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B5EE3" w:rsidRPr="00D21CA2" w14:paraId="28C94106" w14:textId="77777777">
        <w:trPr>
          <w:trHeight w:hRule="exact" w:val="1417"/>
          <w:jc w:val="center"/>
        </w:trPr>
        <w:tc>
          <w:tcPr>
            <w:tcW w:w="6804" w:type="dxa"/>
            <w:tcBorders>
              <w:top w:val="nil"/>
              <w:left w:val="nil"/>
              <w:bottom w:val="nil"/>
              <w:right w:val="nil"/>
            </w:tcBorders>
            <w:vAlign w:val="center"/>
          </w:tcPr>
          <w:p w14:paraId="6C04A70F" w14:textId="77777777" w:rsidR="002505B1" w:rsidRPr="00D21CA2" w:rsidRDefault="00FB5EE3">
            <w:pPr>
              <w:pStyle w:val="EPName"/>
            </w:pPr>
            <w:r w:rsidRPr="00D21CA2">
              <w:t>Europa-Parlamentet</w:t>
            </w:r>
          </w:p>
          <w:p w14:paraId="0989D5E6" w14:textId="77777777" w:rsidR="002505B1" w:rsidRPr="00D21CA2" w:rsidRDefault="00FB5EE3">
            <w:pPr>
              <w:pStyle w:val="EPTerm"/>
            </w:pPr>
            <w:r w:rsidRPr="00D21CA2">
              <w:t>2024-2029</w:t>
            </w:r>
          </w:p>
        </w:tc>
        <w:tc>
          <w:tcPr>
            <w:tcW w:w="2268" w:type="dxa"/>
            <w:tcBorders>
              <w:top w:val="nil"/>
              <w:left w:val="nil"/>
              <w:bottom w:val="nil"/>
              <w:right w:val="nil"/>
            </w:tcBorders>
          </w:tcPr>
          <w:p w14:paraId="07DF9E51" w14:textId="77777777" w:rsidR="002505B1" w:rsidRPr="00D21CA2" w:rsidRDefault="00DE5F8F">
            <w:pPr>
              <w:pStyle w:val="EPLogo"/>
            </w:pPr>
            <w:r>
              <w:pict w14:anchorId="52D929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BD0547A" w14:textId="77777777" w:rsidR="002505B1" w:rsidRPr="00D21CA2" w:rsidRDefault="00FB5EE3">
      <w:pPr>
        <w:pStyle w:val="LineTop"/>
      </w:pPr>
      <w:r w:rsidRPr="00D21CA2">
        <w:t xml:space="preserve"> </w:t>
      </w:r>
    </w:p>
    <w:p w14:paraId="1245A93C" w14:textId="77777777" w:rsidR="002505B1" w:rsidRPr="00D21CA2" w:rsidRDefault="00FB5EE3">
      <w:pPr>
        <w:pStyle w:val="EPBody"/>
      </w:pPr>
      <w:r w:rsidRPr="00DE5F8F">
        <w:rPr>
          <w:rStyle w:val="HideTWBExt"/>
          <w:rFonts w:eastAsia="Times New Roman"/>
          <w:i w:val="0"/>
        </w:rPr>
        <w:t>&lt;Commission&gt;</w:t>
      </w:r>
      <w:r w:rsidRPr="00DE5F8F">
        <w:rPr>
          <w:rStyle w:val="HideTWBInt"/>
          <w:i w:val="0"/>
        </w:rPr>
        <w:t>{PETI}</w:t>
      </w:r>
      <w:r w:rsidRPr="00D21CA2">
        <w:t>Udvalget for Andragender</w:t>
      </w:r>
      <w:r w:rsidRPr="00DE5F8F">
        <w:rPr>
          <w:rStyle w:val="HideTWBExt"/>
          <w:rFonts w:eastAsia="Times New Roman"/>
          <w:i w:val="0"/>
        </w:rPr>
        <w:t>&lt;/Commission&gt;</w:t>
      </w:r>
    </w:p>
    <w:p w14:paraId="157A1F44" w14:textId="77777777" w:rsidR="002505B1" w:rsidRPr="00D21CA2" w:rsidRDefault="00FB5EE3">
      <w:pPr>
        <w:pStyle w:val="LineBottom"/>
      </w:pPr>
      <w:r w:rsidRPr="00D21CA2">
        <w:t xml:space="preserve"> </w:t>
      </w:r>
    </w:p>
    <w:p w14:paraId="090E3D96" w14:textId="77777777" w:rsidR="002505B1" w:rsidRPr="00D21CA2" w:rsidRDefault="00FB5EE3">
      <w:pPr>
        <w:pStyle w:val="CoverReference"/>
      </w:pPr>
      <w:r w:rsidRPr="00DE5F8F">
        <w:rPr>
          <w:rStyle w:val="HideTWBExt"/>
          <w:rFonts w:eastAsia="Times New Roman"/>
          <w:b w:val="0"/>
        </w:rPr>
        <w:t>&lt;RefProc&gt;</w:t>
      </w:r>
      <w:r w:rsidRPr="00D21CA2">
        <w:t>2025/2138</w:t>
      </w:r>
      <w:r w:rsidRPr="00DE5F8F">
        <w:rPr>
          <w:rStyle w:val="HideTWBExt"/>
          <w:rFonts w:eastAsia="Times New Roman"/>
          <w:b w:val="0"/>
        </w:rPr>
        <w:t>&lt;/RefProc&gt;&lt;RefTypeProc&gt;</w:t>
      </w:r>
      <w:r w:rsidRPr="00D21CA2">
        <w:t>(INI)</w:t>
      </w:r>
      <w:r w:rsidRPr="00DE5F8F">
        <w:rPr>
          <w:rStyle w:val="HideTWBExt"/>
          <w:rFonts w:eastAsia="Times New Roman"/>
          <w:b w:val="0"/>
        </w:rPr>
        <w:t>&lt;/RefTypeProc&gt;</w:t>
      </w:r>
    </w:p>
    <w:p w14:paraId="025D5AB8" w14:textId="77777777" w:rsidR="002505B1" w:rsidRPr="00D21CA2" w:rsidRDefault="00FB5EE3">
      <w:pPr>
        <w:pStyle w:val="CoverDate"/>
      </w:pPr>
      <w:r w:rsidRPr="00DE5F8F">
        <w:rPr>
          <w:rStyle w:val="HideTWBExt"/>
        </w:rPr>
        <w:t>&lt;Date&gt;</w:t>
      </w:r>
      <w:r w:rsidRPr="00DE5F8F">
        <w:rPr>
          <w:rStyle w:val="HideTWBInt"/>
        </w:rPr>
        <w:t>{03/10/2025}</w:t>
      </w:r>
      <w:r w:rsidRPr="00D21CA2">
        <w:t>3.10.2025</w:t>
      </w:r>
      <w:r w:rsidRPr="00DE5F8F">
        <w:rPr>
          <w:rStyle w:val="HideTWBExt"/>
        </w:rPr>
        <w:t>&lt;/Date&gt;</w:t>
      </w:r>
    </w:p>
    <w:p w14:paraId="526DF34C" w14:textId="77777777" w:rsidR="002505B1" w:rsidRPr="00D21CA2" w:rsidRDefault="00FB5EE3">
      <w:pPr>
        <w:pStyle w:val="CoverDocType"/>
      </w:pPr>
      <w:r w:rsidRPr="00DE5F8F">
        <w:rPr>
          <w:rStyle w:val="HideTWBExt"/>
          <w:b w:val="0"/>
        </w:rPr>
        <w:t>&lt;TypeAM&gt;</w:t>
      </w:r>
      <w:r w:rsidRPr="00D21CA2">
        <w:t>ÆNDRINGSFORSLAG</w:t>
      </w:r>
      <w:r w:rsidRPr="00DE5F8F">
        <w:rPr>
          <w:rStyle w:val="HideTWBExt"/>
          <w:b w:val="0"/>
        </w:rPr>
        <w:t>&lt;/TypeAM&gt;</w:t>
      </w:r>
    </w:p>
    <w:p w14:paraId="5F1B9C20" w14:textId="77777777" w:rsidR="002505B1" w:rsidRPr="00D21CA2" w:rsidRDefault="00FB5EE3">
      <w:pPr>
        <w:pStyle w:val="CoverDocType24a"/>
      </w:pPr>
      <w:r w:rsidRPr="00DE5F8F">
        <w:rPr>
          <w:rStyle w:val="HideTWBExt"/>
          <w:rFonts w:eastAsia="Times New Roman"/>
          <w:b w:val="0"/>
        </w:rPr>
        <w:t>&lt;RangeAM&gt;</w:t>
      </w:r>
      <w:r w:rsidRPr="00D21CA2">
        <w:t>1 - 210</w:t>
      </w:r>
      <w:r w:rsidRPr="00DE5F8F">
        <w:rPr>
          <w:rStyle w:val="HideTWBExt"/>
          <w:rFonts w:eastAsia="Times New Roman"/>
          <w:b w:val="0"/>
        </w:rPr>
        <w:t>&lt;/RangeAM&gt;</w:t>
      </w:r>
    </w:p>
    <w:p w14:paraId="41416F96" w14:textId="77777777" w:rsidR="002505B1" w:rsidRPr="00D21CA2" w:rsidRDefault="00FB5EE3">
      <w:pPr>
        <w:pStyle w:val="CoverBold"/>
      </w:pPr>
      <w:r w:rsidRPr="00DE5F8F">
        <w:rPr>
          <w:rStyle w:val="HideTWBExt"/>
          <w:b w:val="0"/>
        </w:rPr>
        <w:t>&lt;TitreType&gt;</w:t>
      </w:r>
      <w:r w:rsidRPr="00D21CA2">
        <w:t>Udkast til betænkning</w:t>
      </w:r>
      <w:r w:rsidRPr="00DE5F8F">
        <w:rPr>
          <w:rStyle w:val="HideTWBExt"/>
          <w:b w:val="0"/>
        </w:rPr>
        <w:t>&lt;/TitreType&gt;</w:t>
      </w:r>
    </w:p>
    <w:p w14:paraId="06629FEB" w14:textId="77777777" w:rsidR="002505B1" w:rsidRPr="00D21CA2" w:rsidRDefault="00FB5EE3">
      <w:pPr>
        <w:pStyle w:val="CoverBold"/>
      </w:pPr>
      <w:r w:rsidRPr="00DE5F8F">
        <w:rPr>
          <w:rStyle w:val="HideTWBExt"/>
          <w:b w:val="0"/>
        </w:rPr>
        <w:t>&lt;Rapporteur&gt;</w:t>
      </w:r>
      <w:r w:rsidRPr="00D21CA2">
        <w:t>Cristina Guarda</w:t>
      </w:r>
      <w:r w:rsidRPr="00DE5F8F">
        <w:rPr>
          <w:rStyle w:val="HideTWBExt"/>
          <w:b w:val="0"/>
        </w:rPr>
        <w:t>&lt;/Rapporteur&gt;</w:t>
      </w:r>
    </w:p>
    <w:p w14:paraId="109DA65B" w14:textId="77777777" w:rsidR="002505B1" w:rsidRPr="00D21CA2" w:rsidRDefault="00FB5EE3">
      <w:pPr>
        <w:pStyle w:val="CoverNormal24a"/>
      </w:pPr>
      <w:r w:rsidRPr="00DE5F8F">
        <w:rPr>
          <w:rStyle w:val="HideTWBExt"/>
        </w:rPr>
        <w:t>&lt;DocRefPE&gt;</w:t>
      </w:r>
      <w:r w:rsidRPr="00D21CA2">
        <w:t>(PE775.671v01-00)</w:t>
      </w:r>
      <w:r w:rsidRPr="00DE5F8F">
        <w:rPr>
          <w:rStyle w:val="HideTWBExt"/>
        </w:rPr>
        <w:t>&lt;/DocRefPE&gt;</w:t>
      </w:r>
    </w:p>
    <w:p w14:paraId="0B03BC71" w14:textId="77777777" w:rsidR="002505B1" w:rsidRPr="00D21CA2" w:rsidRDefault="00FB5EE3">
      <w:pPr>
        <w:pStyle w:val="CoverNormal"/>
      </w:pPr>
      <w:r w:rsidRPr="00DE5F8F">
        <w:rPr>
          <w:rStyle w:val="HideTWBExt"/>
        </w:rPr>
        <w:t>&lt;Titre&gt;</w:t>
      </w:r>
      <w:r w:rsidRPr="00D21CA2">
        <w:t>Den Europæiske Ombudsmands virksomhed – årsberetning 2024</w:t>
      </w:r>
      <w:r w:rsidRPr="00DE5F8F">
        <w:rPr>
          <w:rStyle w:val="HideTWBExt"/>
        </w:rPr>
        <w:t>&lt;/Titre&gt;</w:t>
      </w:r>
    </w:p>
    <w:p w14:paraId="2960E430" w14:textId="77777777" w:rsidR="002505B1" w:rsidRPr="00D21CA2" w:rsidRDefault="00FB5EE3">
      <w:pPr>
        <w:pStyle w:val="CoverNormal24a"/>
      </w:pPr>
      <w:r w:rsidRPr="00DE5F8F">
        <w:rPr>
          <w:rStyle w:val="HideTWBExt"/>
        </w:rPr>
        <w:t>&lt;DocRef&gt;</w:t>
      </w:r>
      <w:r w:rsidRPr="00D21CA2">
        <w:t>(2025/2138(INI))</w:t>
      </w:r>
      <w:r w:rsidRPr="00DE5F8F">
        <w:rPr>
          <w:rStyle w:val="HideTWBExt"/>
        </w:rPr>
        <w:t>&lt;/DocRef&gt;</w:t>
      </w:r>
    </w:p>
    <w:p w14:paraId="051ED491" w14:textId="77777777" w:rsidR="002505B1" w:rsidRPr="00D21CA2" w:rsidRDefault="00FB5EE3">
      <w:r w:rsidRPr="00D21CA2">
        <w:br w:type="page"/>
      </w:r>
      <w:r w:rsidRPr="00D21CA2">
        <w:lastRenderedPageBreak/>
        <w:t>AM_Com_NonLegReport</w:t>
      </w:r>
    </w:p>
    <w:p w14:paraId="654C6764" w14:textId="1890B13F" w:rsidR="00691C01" w:rsidRPr="00D21CA2" w:rsidRDefault="00FB5EE3" w:rsidP="00691C01">
      <w:pPr>
        <w:pStyle w:val="AmNumberTabs"/>
      </w:pPr>
      <w:r w:rsidRPr="00D21CA2">
        <w:br w:type="page"/>
      </w:r>
      <w:r w:rsidR="00691C01" w:rsidRPr="00DE5F8F">
        <w:rPr>
          <w:rStyle w:val="HideTWBExt"/>
          <w:b w:val="0"/>
        </w:rPr>
        <w:lastRenderedPageBreak/>
        <w:t>&lt;RepeatBlock-Amend&gt;&lt;Amend&gt;</w:t>
      </w:r>
      <w:r w:rsidR="00691C01" w:rsidRPr="00D21CA2">
        <w:t>Ændringsforslag</w:t>
      </w:r>
      <w:r w:rsidR="00691C01" w:rsidRPr="00D21CA2">
        <w:tab/>
      </w:r>
      <w:r w:rsidR="00691C01" w:rsidRPr="00D21CA2">
        <w:tab/>
      </w:r>
      <w:r w:rsidR="00691C01" w:rsidRPr="00DE5F8F">
        <w:rPr>
          <w:rStyle w:val="HideTWBExt"/>
          <w:b w:val="0"/>
        </w:rPr>
        <w:t>&lt;NumAm&gt;</w:t>
      </w:r>
      <w:r w:rsidR="00691C01" w:rsidRPr="00D21CA2">
        <w:t>1</w:t>
      </w:r>
      <w:r w:rsidR="00691C01" w:rsidRPr="00DE5F8F">
        <w:rPr>
          <w:rStyle w:val="HideTWBExt"/>
          <w:b w:val="0"/>
        </w:rPr>
        <w:t>&lt;/NumAm&gt;</w:t>
      </w:r>
    </w:p>
    <w:p w14:paraId="3F274DE8" w14:textId="77777777" w:rsidR="00691C01" w:rsidRPr="00D21CA2" w:rsidRDefault="00691C01" w:rsidP="00691C01">
      <w:pPr>
        <w:pStyle w:val="NormalBold"/>
      </w:pPr>
      <w:r w:rsidRPr="00DE5F8F">
        <w:rPr>
          <w:rStyle w:val="HideTWBExt"/>
          <w:b w:val="0"/>
        </w:rPr>
        <w:t>&lt;RepeatBlock-By&gt;&lt;Members&gt;</w:t>
      </w:r>
      <w:r w:rsidRPr="00D21CA2">
        <w:t>Kosma Złotowski</w:t>
      </w:r>
      <w:r w:rsidRPr="00DE5F8F">
        <w:rPr>
          <w:rStyle w:val="HideTWBExt"/>
          <w:b w:val="0"/>
        </w:rPr>
        <w:t>&lt;/Members&gt;</w:t>
      </w:r>
    </w:p>
    <w:p w14:paraId="61E48A4E" w14:textId="77777777" w:rsidR="00691C01" w:rsidRPr="00D21CA2" w:rsidRDefault="00691C01" w:rsidP="00691C01">
      <w:pPr>
        <w:pStyle w:val="NormalBold"/>
      </w:pPr>
      <w:r w:rsidRPr="00DE5F8F">
        <w:rPr>
          <w:rStyle w:val="HideTWBExt"/>
          <w:b w:val="0"/>
        </w:rPr>
        <w:t>&lt;/RepeatBlock-By&gt;</w:t>
      </w:r>
    </w:p>
    <w:p w14:paraId="179AC80D"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7F95BE9" w14:textId="77777777" w:rsidR="00691C01" w:rsidRPr="00D21CA2" w:rsidRDefault="00691C01" w:rsidP="00691C01">
      <w:pPr>
        <w:pStyle w:val="NormalBold"/>
      </w:pPr>
      <w:r w:rsidRPr="00DE5F8F">
        <w:rPr>
          <w:rStyle w:val="HideTWBExt"/>
          <w:b w:val="0"/>
        </w:rPr>
        <w:t>&lt;Article&gt;</w:t>
      </w:r>
      <w:r w:rsidRPr="00D21CA2">
        <w:t>Henvisning 11 a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2B14BE8" w14:textId="77777777" w:rsidTr="002F1895">
        <w:trPr>
          <w:trHeight w:hRule="exact" w:val="240"/>
          <w:jc w:val="center"/>
        </w:trPr>
        <w:tc>
          <w:tcPr>
            <w:tcW w:w="9752" w:type="dxa"/>
            <w:gridSpan w:val="2"/>
            <w:tcBorders>
              <w:top w:val="nil"/>
              <w:left w:val="nil"/>
              <w:bottom w:val="nil"/>
              <w:right w:val="nil"/>
            </w:tcBorders>
          </w:tcPr>
          <w:p w14:paraId="2447D489" w14:textId="77777777" w:rsidR="00691C01" w:rsidRPr="00D21CA2" w:rsidRDefault="00691C01" w:rsidP="002F1895"/>
        </w:tc>
      </w:tr>
      <w:tr w:rsidR="00FB5EE3" w:rsidRPr="00D21CA2" w14:paraId="4F5D81F8" w14:textId="77777777" w:rsidTr="002F1895">
        <w:trPr>
          <w:trHeight w:val="240"/>
          <w:jc w:val="center"/>
        </w:trPr>
        <w:tc>
          <w:tcPr>
            <w:tcW w:w="4876" w:type="dxa"/>
            <w:tcBorders>
              <w:top w:val="nil"/>
              <w:left w:val="nil"/>
              <w:bottom w:val="nil"/>
              <w:right w:val="nil"/>
            </w:tcBorders>
          </w:tcPr>
          <w:p w14:paraId="16B9EFB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62D9FEF" w14:textId="77777777" w:rsidR="00691C01" w:rsidRPr="00D21CA2" w:rsidRDefault="00691C01" w:rsidP="002F1895">
            <w:pPr>
              <w:pStyle w:val="AmColumnHeading"/>
            </w:pPr>
            <w:r w:rsidRPr="00D21CA2">
              <w:t>Ændringsforslag</w:t>
            </w:r>
          </w:p>
        </w:tc>
      </w:tr>
      <w:tr w:rsidR="00FB5EE3" w:rsidRPr="00D21CA2" w14:paraId="1620EAA8" w14:textId="77777777" w:rsidTr="002F1895">
        <w:trPr>
          <w:jc w:val="center"/>
        </w:trPr>
        <w:tc>
          <w:tcPr>
            <w:tcW w:w="4876" w:type="dxa"/>
            <w:tcBorders>
              <w:top w:val="nil"/>
              <w:left w:val="nil"/>
              <w:bottom w:val="nil"/>
              <w:right w:val="nil"/>
            </w:tcBorders>
          </w:tcPr>
          <w:p w14:paraId="514FE188" w14:textId="77777777" w:rsidR="00691C01" w:rsidRPr="00D21CA2" w:rsidRDefault="00691C01" w:rsidP="002F1895">
            <w:pPr>
              <w:pStyle w:val="Normal6a"/>
            </w:pPr>
          </w:p>
        </w:tc>
        <w:tc>
          <w:tcPr>
            <w:tcW w:w="4876" w:type="dxa"/>
            <w:tcBorders>
              <w:top w:val="nil"/>
              <w:left w:val="nil"/>
              <w:bottom w:val="nil"/>
              <w:right w:val="nil"/>
            </w:tcBorders>
          </w:tcPr>
          <w:p w14:paraId="008C0177" w14:textId="722C4B1C" w:rsidR="00691C01" w:rsidRPr="00D21CA2" w:rsidRDefault="00691C01" w:rsidP="002F1895">
            <w:pPr>
              <w:pStyle w:val="Normal6a"/>
            </w:pPr>
            <w:r w:rsidRPr="00D21CA2">
              <w:rPr>
                <w:b/>
                <w:i/>
              </w:rPr>
              <w:t>–</w:t>
            </w:r>
            <w:r w:rsidRPr="00D21CA2">
              <w:tab/>
            </w:r>
            <w:r w:rsidRPr="00D21CA2">
              <w:rPr>
                <w:b/>
                <w:i/>
              </w:rPr>
              <w:t>der henviser til missionsrapporten som opfølgning på undersøgelsesrejsen til Østrig fra den 14. til den 16. april 2025 for på stedet at vurdere konsekvenserne af EU's forordning om skovrydning og indvirkningen af den voksende ulvebestand på bjerglandbrug på grundlag af andragende nr. 1055/2019, 0827/2020, 1102/2020, 0772/2023 og 0798/2024</w:t>
            </w:r>
            <w:r w:rsidR="000641F3" w:rsidRPr="00D21CA2">
              <w:rPr>
                <w:b/>
                <w:i/>
              </w:rPr>
              <w:t>,</w:t>
            </w:r>
          </w:p>
        </w:tc>
      </w:tr>
    </w:tbl>
    <w:p w14:paraId="07D6D9E5"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871E145" w14:textId="77777777" w:rsidR="00691C01" w:rsidRPr="00D21CA2" w:rsidRDefault="00691C01" w:rsidP="00691C01">
      <w:r w:rsidRPr="00DE5F8F">
        <w:rPr>
          <w:rStyle w:val="HideTWBExt"/>
        </w:rPr>
        <w:t>&lt;/Amend&gt;</w:t>
      </w:r>
    </w:p>
    <w:p w14:paraId="123283CC"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w:t>
      </w:r>
      <w:r w:rsidRPr="00DE5F8F">
        <w:rPr>
          <w:rStyle w:val="HideTWBExt"/>
          <w:b w:val="0"/>
        </w:rPr>
        <w:t>&lt;/NumAm&gt;</w:t>
      </w:r>
    </w:p>
    <w:p w14:paraId="36F6F0E4"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3A84351E" w14:textId="77777777" w:rsidR="00691C01" w:rsidRPr="00D21CA2" w:rsidRDefault="00691C01" w:rsidP="00691C01">
      <w:pPr>
        <w:pStyle w:val="NormalBold"/>
      </w:pPr>
      <w:r w:rsidRPr="00DE5F8F">
        <w:rPr>
          <w:rStyle w:val="HideTWBExt"/>
          <w:b w:val="0"/>
        </w:rPr>
        <w:t>&lt;/RepeatBlock-By&gt;</w:t>
      </w:r>
    </w:p>
    <w:p w14:paraId="7CF69503"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ABFA17B" w14:textId="77777777" w:rsidR="00691C01" w:rsidRPr="00D21CA2" w:rsidRDefault="00691C01" w:rsidP="00691C01">
      <w:pPr>
        <w:pStyle w:val="NormalBold"/>
      </w:pPr>
      <w:r w:rsidRPr="00DE5F8F">
        <w:rPr>
          <w:rStyle w:val="HideTWBExt"/>
          <w:b w:val="0"/>
        </w:rPr>
        <w:t>&lt;Article&gt;</w:t>
      </w:r>
      <w:r w:rsidRPr="00D21CA2">
        <w:t>Betragtning A</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21C0764" w14:textId="77777777" w:rsidTr="002F1895">
        <w:trPr>
          <w:trHeight w:hRule="exact" w:val="240"/>
          <w:jc w:val="center"/>
        </w:trPr>
        <w:tc>
          <w:tcPr>
            <w:tcW w:w="9752" w:type="dxa"/>
            <w:gridSpan w:val="2"/>
            <w:tcBorders>
              <w:top w:val="nil"/>
              <w:left w:val="nil"/>
              <w:bottom w:val="nil"/>
              <w:right w:val="nil"/>
            </w:tcBorders>
          </w:tcPr>
          <w:p w14:paraId="44A2BC3B" w14:textId="77777777" w:rsidR="00691C01" w:rsidRPr="00D21CA2" w:rsidRDefault="00691C01" w:rsidP="002F1895"/>
        </w:tc>
      </w:tr>
      <w:tr w:rsidR="00FB5EE3" w:rsidRPr="00D21CA2" w14:paraId="74882957" w14:textId="77777777" w:rsidTr="002F1895">
        <w:trPr>
          <w:trHeight w:val="240"/>
          <w:jc w:val="center"/>
        </w:trPr>
        <w:tc>
          <w:tcPr>
            <w:tcW w:w="4876" w:type="dxa"/>
            <w:tcBorders>
              <w:top w:val="nil"/>
              <w:left w:val="nil"/>
              <w:bottom w:val="nil"/>
              <w:right w:val="nil"/>
            </w:tcBorders>
          </w:tcPr>
          <w:p w14:paraId="785446A4"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426EE13" w14:textId="77777777" w:rsidR="00691C01" w:rsidRPr="00D21CA2" w:rsidRDefault="00691C01" w:rsidP="002F1895">
            <w:pPr>
              <w:pStyle w:val="AmColumnHeading"/>
            </w:pPr>
            <w:r w:rsidRPr="00D21CA2">
              <w:t>Ændringsforslag</w:t>
            </w:r>
          </w:p>
        </w:tc>
      </w:tr>
      <w:tr w:rsidR="00FB5EE3" w:rsidRPr="00D21CA2" w14:paraId="13ACB8AD" w14:textId="77777777" w:rsidTr="002F1895">
        <w:trPr>
          <w:jc w:val="center"/>
        </w:trPr>
        <w:tc>
          <w:tcPr>
            <w:tcW w:w="4876" w:type="dxa"/>
            <w:tcBorders>
              <w:top w:val="nil"/>
              <w:left w:val="nil"/>
              <w:bottom w:val="nil"/>
              <w:right w:val="nil"/>
            </w:tcBorders>
          </w:tcPr>
          <w:p w14:paraId="26A6D1AA" w14:textId="77777777" w:rsidR="00691C01" w:rsidRPr="00D21CA2" w:rsidRDefault="00691C01" w:rsidP="002F1895">
            <w:pPr>
              <w:pStyle w:val="Normal6a"/>
            </w:pPr>
            <w:r w:rsidRPr="00D21CA2">
              <w:t>A.</w:t>
            </w:r>
            <w:r w:rsidRPr="00D21CA2">
              <w:tab/>
              <w:t>der henviser til, at Den Europæiske Ombudsmands årsberetning for 2024 formelt blev indgivet til Europa-Parlamentets formand den 13. maj 2025, og at Ombudsmanden, Teresa Anjinho, forelagde den for Udvalget for Andragender den 24. juni 2025 i Bruxelles;</w:t>
            </w:r>
          </w:p>
        </w:tc>
        <w:tc>
          <w:tcPr>
            <w:tcW w:w="4876" w:type="dxa"/>
            <w:tcBorders>
              <w:top w:val="nil"/>
              <w:left w:val="nil"/>
              <w:bottom w:val="nil"/>
              <w:right w:val="nil"/>
            </w:tcBorders>
          </w:tcPr>
          <w:p w14:paraId="68C61F54" w14:textId="4ADDE258" w:rsidR="00691C01" w:rsidRPr="00D21CA2" w:rsidRDefault="00691C01" w:rsidP="002F1895">
            <w:pPr>
              <w:pStyle w:val="Normal6a"/>
            </w:pPr>
            <w:r w:rsidRPr="00D21CA2">
              <w:t>A.</w:t>
            </w:r>
            <w:r w:rsidRPr="00D21CA2">
              <w:tab/>
              <w:t xml:space="preserve">der henviser til, at Den Europæiske Ombudsmands årsberetning for 2024 formelt blev indgivet til Europa-Parlamentets formand den 13. maj 2025, og at Ombudsmanden, Teresa Anjinho, forelagde den for Udvalget for Andragender den 24. juni 2025 i Bruxelles; </w:t>
            </w:r>
            <w:r w:rsidRPr="00D21CA2">
              <w:rPr>
                <w:b/>
                <w:i/>
              </w:rPr>
              <w:t xml:space="preserve">glæder sig over valget af Teresa Anjinho som ny </w:t>
            </w:r>
            <w:r w:rsidR="000641F3" w:rsidRPr="00D21CA2">
              <w:rPr>
                <w:b/>
                <w:i/>
              </w:rPr>
              <w:t>O</w:t>
            </w:r>
            <w:r w:rsidRPr="00D21CA2">
              <w:rPr>
                <w:b/>
                <w:i/>
              </w:rPr>
              <w:t>mbudsmand den 17. december 2024;</w:t>
            </w:r>
          </w:p>
        </w:tc>
      </w:tr>
    </w:tbl>
    <w:p w14:paraId="6435928C"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643EC8F" w14:textId="77777777" w:rsidR="00691C01" w:rsidRPr="00D21CA2" w:rsidRDefault="00691C01" w:rsidP="00691C01">
      <w:r w:rsidRPr="00DE5F8F">
        <w:rPr>
          <w:rStyle w:val="HideTWBExt"/>
        </w:rPr>
        <w:t>&lt;/Amend&gt;</w:t>
      </w:r>
    </w:p>
    <w:p w14:paraId="74411372"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3</w:t>
      </w:r>
      <w:r w:rsidRPr="00DE5F8F">
        <w:rPr>
          <w:rStyle w:val="HideTWBExt"/>
          <w:b w:val="0"/>
        </w:rPr>
        <w:t>&lt;/NumAm&gt;</w:t>
      </w:r>
    </w:p>
    <w:p w14:paraId="7F93E3D0" w14:textId="77777777" w:rsidR="00691C01" w:rsidRPr="00D21CA2" w:rsidRDefault="00691C01" w:rsidP="00691C01">
      <w:pPr>
        <w:pStyle w:val="NormalBold"/>
      </w:pPr>
      <w:r w:rsidRPr="00DE5F8F">
        <w:rPr>
          <w:rStyle w:val="HideTWBExt"/>
          <w:b w:val="0"/>
        </w:rPr>
        <w:lastRenderedPageBreak/>
        <w:t>&lt;RepeatBlock-By&gt;&lt;Members&gt;</w:t>
      </w:r>
      <w:r w:rsidRPr="00D21CA2">
        <w:t>Eugen Tomac, Michał Kobosko</w:t>
      </w:r>
      <w:r w:rsidRPr="00DE5F8F">
        <w:rPr>
          <w:rStyle w:val="HideTWBExt"/>
          <w:b w:val="0"/>
        </w:rPr>
        <w:t>&lt;/Members&gt;</w:t>
      </w:r>
    </w:p>
    <w:p w14:paraId="679795E0" w14:textId="77777777" w:rsidR="00691C01" w:rsidRPr="00D21CA2" w:rsidRDefault="00691C01" w:rsidP="00691C01">
      <w:pPr>
        <w:pStyle w:val="NormalBold"/>
      </w:pPr>
      <w:r w:rsidRPr="00DE5F8F">
        <w:rPr>
          <w:rStyle w:val="HideTWBExt"/>
          <w:b w:val="0"/>
        </w:rPr>
        <w:t>&lt;/RepeatBlock-By&gt;</w:t>
      </w:r>
    </w:p>
    <w:p w14:paraId="3D5DA132"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BFDC771" w14:textId="77777777" w:rsidR="00691C01" w:rsidRPr="00D21CA2" w:rsidRDefault="00691C01" w:rsidP="00691C01">
      <w:pPr>
        <w:pStyle w:val="NormalBold"/>
      </w:pPr>
      <w:r w:rsidRPr="00DE5F8F">
        <w:rPr>
          <w:rStyle w:val="HideTWBExt"/>
          <w:b w:val="0"/>
        </w:rPr>
        <w:t>&lt;Article&gt;</w:t>
      </w:r>
      <w:r w:rsidRPr="00D21CA2">
        <w:t>Betragtning A</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F58A973" w14:textId="77777777" w:rsidTr="002F1895">
        <w:trPr>
          <w:trHeight w:hRule="exact" w:val="240"/>
          <w:jc w:val="center"/>
        </w:trPr>
        <w:tc>
          <w:tcPr>
            <w:tcW w:w="9752" w:type="dxa"/>
            <w:gridSpan w:val="2"/>
            <w:tcBorders>
              <w:top w:val="nil"/>
              <w:left w:val="nil"/>
              <w:bottom w:val="nil"/>
              <w:right w:val="nil"/>
            </w:tcBorders>
          </w:tcPr>
          <w:p w14:paraId="61D91071" w14:textId="77777777" w:rsidR="00691C01" w:rsidRPr="00D21CA2" w:rsidRDefault="00691C01" w:rsidP="002F1895"/>
        </w:tc>
      </w:tr>
      <w:tr w:rsidR="00FB5EE3" w:rsidRPr="00D21CA2" w14:paraId="772794DD" w14:textId="77777777" w:rsidTr="002F1895">
        <w:trPr>
          <w:trHeight w:val="240"/>
          <w:jc w:val="center"/>
        </w:trPr>
        <w:tc>
          <w:tcPr>
            <w:tcW w:w="4876" w:type="dxa"/>
            <w:tcBorders>
              <w:top w:val="nil"/>
              <w:left w:val="nil"/>
              <w:bottom w:val="nil"/>
              <w:right w:val="nil"/>
            </w:tcBorders>
          </w:tcPr>
          <w:p w14:paraId="676977EB"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42A55BA" w14:textId="77777777" w:rsidR="00691C01" w:rsidRPr="00D21CA2" w:rsidRDefault="00691C01" w:rsidP="002F1895">
            <w:pPr>
              <w:pStyle w:val="AmColumnHeading"/>
            </w:pPr>
            <w:r w:rsidRPr="00D21CA2">
              <w:t>Ændringsforslag</w:t>
            </w:r>
          </w:p>
        </w:tc>
      </w:tr>
      <w:tr w:rsidR="00FB5EE3" w:rsidRPr="00D21CA2" w14:paraId="571118A5" w14:textId="77777777" w:rsidTr="002F1895">
        <w:trPr>
          <w:jc w:val="center"/>
        </w:trPr>
        <w:tc>
          <w:tcPr>
            <w:tcW w:w="4876" w:type="dxa"/>
            <w:tcBorders>
              <w:top w:val="nil"/>
              <w:left w:val="nil"/>
              <w:bottom w:val="nil"/>
              <w:right w:val="nil"/>
            </w:tcBorders>
          </w:tcPr>
          <w:p w14:paraId="4486C963" w14:textId="77777777" w:rsidR="00691C01" w:rsidRPr="00D21CA2" w:rsidRDefault="00691C01" w:rsidP="002F1895">
            <w:pPr>
              <w:pStyle w:val="Normal6a"/>
            </w:pPr>
            <w:r w:rsidRPr="00D21CA2">
              <w:t>A.</w:t>
            </w:r>
            <w:r w:rsidRPr="00D21CA2">
              <w:tab/>
              <w:t>der henviser til, at Den Europæiske Ombudsmands årsberetning for 2024 formelt blev indgivet til Europa-Parlamentets formand den 13. maj 2025, og at Ombudsmanden, Teresa Anjinho, forelagde den for Udvalget for Andragender den 24. juni 2025 i Bruxelles;</w:t>
            </w:r>
          </w:p>
        </w:tc>
        <w:tc>
          <w:tcPr>
            <w:tcW w:w="4876" w:type="dxa"/>
            <w:tcBorders>
              <w:top w:val="nil"/>
              <w:left w:val="nil"/>
              <w:bottom w:val="nil"/>
              <w:right w:val="nil"/>
            </w:tcBorders>
          </w:tcPr>
          <w:p w14:paraId="01E8B269" w14:textId="10E0DFB4" w:rsidR="00691C01" w:rsidRPr="00D21CA2" w:rsidRDefault="00691C01" w:rsidP="002F1895">
            <w:pPr>
              <w:pStyle w:val="Normal6a"/>
            </w:pPr>
            <w:r w:rsidRPr="00D21CA2">
              <w:tab/>
            </w:r>
            <w:r w:rsidRPr="00D21CA2">
              <w:rPr>
                <w:i/>
                <w:iCs/>
              </w:rPr>
              <w:t>(Vedrører ikke den danske tekst)</w:t>
            </w:r>
          </w:p>
        </w:tc>
      </w:tr>
    </w:tbl>
    <w:p w14:paraId="45EB5C1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139C423" w14:textId="77777777" w:rsidR="00691C01" w:rsidRPr="00D21CA2" w:rsidRDefault="00691C01" w:rsidP="00691C01">
      <w:r w:rsidRPr="00DE5F8F">
        <w:rPr>
          <w:rStyle w:val="HideTWBExt"/>
        </w:rPr>
        <w:t>&lt;/Amend&gt;</w:t>
      </w:r>
    </w:p>
    <w:p w14:paraId="6205E757"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4</w:t>
      </w:r>
      <w:r w:rsidRPr="00DE5F8F">
        <w:rPr>
          <w:rStyle w:val="HideTWBExt"/>
          <w:b w:val="0"/>
        </w:rPr>
        <w:t>&lt;/NumAm&gt;</w:t>
      </w:r>
    </w:p>
    <w:p w14:paraId="1788EBF8" w14:textId="77777777" w:rsidR="00691C01" w:rsidRPr="00D21CA2" w:rsidRDefault="00691C01" w:rsidP="00691C01">
      <w:pPr>
        <w:pStyle w:val="NormalBold"/>
      </w:pPr>
      <w:r w:rsidRPr="00DE5F8F">
        <w:rPr>
          <w:rStyle w:val="HideTWBExt"/>
          <w:b w:val="0"/>
        </w:rPr>
        <w:t>&lt;RepeatBlock-By&gt;&lt;Members&gt;</w:t>
      </w:r>
      <w:r w:rsidRPr="00D21CA2">
        <w:t>Murielle Laurent</w:t>
      </w:r>
      <w:r w:rsidRPr="00DE5F8F">
        <w:rPr>
          <w:rStyle w:val="HideTWBExt"/>
          <w:b w:val="0"/>
        </w:rPr>
        <w:t>&lt;/Members&gt;</w:t>
      </w:r>
    </w:p>
    <w:p w14:paraId="7AD14A21" w14:textId="77777777" w:rsidR="00691C01" w:rsidRPr="00D21CA2" w:rsidRDefault="00691C01" w:rsidP="00691C01">
      <w:pPr>
        <w:pStyle w:val="NormalBold"/>
      </w:pPr>
      <w:r w:rsidRPr="00DE5F8F">
        <w:rPr>
          <w:rStyle w:val="HideTWBExt"/>
          <w:b w:val="0"/>
        </w:rPr>
        <w:t>&lt;/RepeatBlock-By&gt;</w:t>
      </w:r>
    </w:p>
    <w:p w14:paraId="4A15C74D"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08BC3CB" w14:textId="77777777" w:rsidR="00691C01" w:rsidRPr="00D21CA2" w:rsidRDefault="00691C01" w:rsidP="00691C01">
      <w:pPr>
        <w:pStyle w:val="NormalBold"/>
      </w:pPr>
      <w:r w:rsidRPr="00DE5F8F">
        <w:rPr>
          <w:rStyle w:val="HideTWBExt"/>
          <w:b w:val="0"/>
        </w:rPr>
        <w:t>&lt;Article&gt;</w:t>
      </w:r>
      <w:r w:rsidRPr="00D21CA2">
        <w:t>Betragtning A a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DC42F93" w14:textId="77777777" w:rsidTr="002F1895">
        <w:trPr>
          <w:trHeight w:hRule="exact" w:val="240"/>
          <w:jc w:val="center"/>
        </w:trPr>
        <w:tc>
          <w:tcPr>
            <w:tcW w:w="9752" w:type="dxa"/>
            <w:gridSpan w:val="2"/>
            <w:tcBorders>
              <w:top w:val="nil"/>
              <w:left w:val="nil"/>
              <w:bottom w:val="nil"/>
              <w:right w:val="nil"/>
            </w:tcBorders>
          </w:tcPr>
          <w:p w14:paraId="4CE30F06" w14:textId="77777777" w:rsidR="00691C01" w:rsidRPr="00D21CA2" w:rsidRDefault="00691C01" w:rsidP="002F1895"/>
        </w:tc>
      </w:tr>
      <w:tr w:rsidR="00FB5EE3" w:rsidRPr="00D21CA2" w14:paraId="0446B960" w14:textId="77777777" w:rsidTr="002F1895">
        <w:trPr>
          <w:trHeight w:val="240"/>
          <w:jc w:val="center"/>
        </w:trPr>
        <w:tc>
          <w:tcPr>
            <w:tcW w:w="4876" w:type="dxa"/>
            <w:tcBorders>
              <w:top w:val="nil"/>
              <w:left w:val="nil"/>
              <w:bottom w:val="nil"/>
              <w:right w:val="nil"/>
            </w:tcBorders>
          </w:tcPr>
          <w:p w14:paraId="2A61DE70"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79F45D5" w14:textId="77777777" w:rsidR="00691C01" w:rsidRPr="00D21CA2" w:rsidRDefault="00691C01" w:rsidP="002F1895">
            <w:pPr>
              <w:pStyle w:val="AmColumnHeading"/>
            </w:pPr>
            <w:r w:rsidRPr="00D21CA2">
              <w:t>Ændringsforslag</w:t>
            </w:r>
          </w:p>
        </w:tc>
      </w:tr>
      <w:tr w:rsidR="00FB5EE3" w:rsidRPr="00D21CA2" w14:paraId="7D4E8CA0" w14:textId="77777777" w:rsidTr="002F1895">
        <w:trPr>
          <w:jc w:val="center"/>
        </w:trPr>
        <w:tc>
          <w:tcPr>
            <w:tcW w:w="4876" w:type="dxa"/>
            <w:tcBorders>
              <w:top w:val="nil"/>
              <w:left w:val="nil"/>
              <w:bottom w:val="nil"/>
              <w:right w:val="nil"/>
            </w:tcBorders>
          </w:tcPr>
          <w:p w14:paraId="284245CF" w14:textId="77777777" w:rsidR="00691C01" w:rsidRPr="00D21CA2" w:rsidRDefault="00691C01" w:rsidP="002F1895">
            <w:pPr>
              <w:pStyle w:val="Normal6a"/>
            </w:pPr>
          </w:p>
        </w:tc>
        <w:tc>
          <w:tcPr>
            <w:tcW w:w="4876" w:type="dxa"/>
            <w:tcBorders>
              <w:top w:val="nil"/>
              <w:left w:val="nil"/>
              <w:bottom w:val="nil"/>
              <w:right w:val="nil"/>
            </w:tcBorders>
          </w:tcPr>
          <w:p w14:paraId="117CD6F1" w14:textId="77777777" w:rsidR="00691C01" w:rsidRPr="00D21CA2" w:rsidRDefault="00691C01" w:rsidP="002F1895">
            <w:pPr>
              <w:pStyle w:val="Normal6a"/>
            </w:pPr>
            <w:r w:rsidRPr="00D21CA2">
              <w:rPr>
                <w:b/>
                <w:i/>
              </w:rPr>
              <w:t>Aa.</w:t>
            </w:r>
            <w:r w:rsidRPr="00D21CA2">
              <w:tab/>
            </w:r>
            <w:r w:rsidRPr="00D21CA2">
              <w:rPr>
                <w:b/>
                <w:i/>
              </w:rPr>
              <w:t>der henviser til, at de aktiviteter, der er omfattet af årsberetningen for 2024, blev udført under mandat fra Emily O'Reilly, der fungerede som Den Europæiske Ombudsmand fra 2013 til udgangen af sin embedsperiode i begyndelsen af 2025;</w:t>
            </w:r>
          </w:p>
        </w:tc>
      </w:tr>
    </w:tbl>
    <w:p w14:paraId="4975D55A"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886C805" w14:textId="77777777" w:rsidR="00691C01" w:rsidRPr="00D21CA2" w:rsidRDefault="00691C01" w:rsidP="00691C01">
      <w:r w:rsidRPr="00DE5F8F">
        <w:rPr>
          <w:rStyle w:val="HideTWBExt"/>
        </w:rPr>
        <w:t>&lt;/Amend&gt;</w:t>
      </w:r>
    </w:p>
    <w:p w14:paraId="75FCC381"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5</w:t>
      </w:r>
      <w:r w:rsidRPr="00DE5F8F">
        <w:rPr>
          <w:rStyle w:val="HideTWBExt"/>
          <w:b w:val="0"/>
        </w:rPr>
        <w:t>&lt;/NumAm&gt;</w:t>
      </w:r>
    </w:p>
    <w:p w14:paraId="7CE51B81" w14:textId="77777777" w:rsidR="00691C01" w:rsidRPr="00D21CA2" w:rsidRDefault="00691C01" w:rsidP="00691C01">
      <w:pPr>
        <w:pStyle w:val="NormalBold"/>
      </w:pPr>
      <w:r w:rsidRPr="00DE5F8F">
        <w:rPr>
          <w:rStyle w:val="HideTWBExt"/>
          <w:b w:val="0"/>
        </w:rPr>
        <w:t>&lt;RepeatBlock-By&gt;&lt;Members&gt;</w:t>
      </w:r>
      <w:r w:rsidRPr="00D21CA2">
        <w:t>Cristina Guarda</w:t>
      </w:r>
      <w:r w:rsidRPr="00DE5F8F">
        <w:rPr>
          <w:rStyle w:val="HideTWBExt"/>
          <w:b w:val="0"/>
        </w:rPr>
        <w:t>&lt;/Members&gt;</w:t>
      </w:r>
    </w:p>
    <w:p w14:paraId="7C5D1693" w14:textId="77777777" w:rsidR="00691C01" w:rsidRPr="00D21CA2" w:rsidRDefault="00691C01" w:rsidP="00691C01">
      <w:pPr>
        <w:pStyle w:val="NormalBold"/>
      </w:pPr>
      <w:r w:rsidRPr="00DE5F8F">
        <w:rPr>
          <w:rStyle w:val="HideTWBExt"/>
          <w:b w:val="0"/>
        </w:rPr>
        <w:t>&lt;/RepeatBlock-By&gt;</w:t>
      </w:r>
    </w:p>
    <w:p w14:paraId="1A380934"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2C5D6D8" w14:textId="77777777" w:rsidR="00691C01" w:rsidRPr="00D21CA2" w:rsidRDefault="00691C01" w:rsidP="00691C01">
      <w:pPr>
        <w:pStyle w:val="NormalBold"/>
      </w:pPr>
      <w:r w:rsidRPr="00DE5F8F">
        <w:rPr>
          <w:rStyle w:val="HideTWBExt"/>
          <w:b w:val="0"/>
        </w:rPr>
        <w:t>&lt;Article&gt;</w:t>
      </w:r>
      <w:r w:rsidRPr="00D21CA2">
        <w:t>Betragtning B a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CFCE367" w14:textId="77777777" w:rsidTr="002F1895">
        <w:trPr>
          <w:trHeight w:hRule="exact" w:val="240"/>
          <w:jc w:val="center"/>
        </w:trPr>
        <w:tc>
          <w:tcPr>
            <w:tcW w:w="9752" w:type="dxa"/>
            <w:gridSpan w:val="2"/>
            <w:tcBorders>
              <w:top w:val="nil"/>
              <w:left w:val="nil"/>
              <w:bottom w:val="nil"/>
              <w:right w:val="nil"/>
            </w:tcBorders>
          </w:tcPr>
          <w:p w14:paraId="2AD01D32" w14:textId="77777777" w:rsidR="00691C01" w:rsidRPr="00D21CA2" w:rsidRDefault="00691C01" w:rsidP="002F1895"/>
        </w:tc>
      </w:tr>
      <w:tr w:rsidR="00FB5EE3" w:rsidRPr="00D21CA2" w14:paraId="10436F1D" w14:textId="77777777" w:rsidTr="002F1895">
        <w:trPr>
          <w:trHeight w:val="240"/>
          <w:jc w:val="center"/>
        </w:trPr>
        <w:tc>
          <w:tcPr>
            <w:tcW w:w="4876" w:type="dxa"/>
            <w:tcBorders>
              <w:top w:val="nil"/>
              <w:left w:val="nil"/>
              <w:bottom w:val="nil"/>
              <w:right w:val="nil"/>
            </w:tcBorders>
          </w:tcPr>
          <w:p w14:paraId="5CACB0E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80B3028" w14:textId="77777777" w:rsidR="00691C01" w:rsidRPr="00D21CA2" w:rsidRDefault="00691C01" w:rsidP="002F1895">
            <w:pPr>
              <w:pStyle w:val="AmColumnHeading"/>
            </w:pPr>
            <w:r w:rsidRPr="00D21CA2">
              <w:t>Ændringsforslag</w:t>
            </w:r>
          </w:p>
        </w:tc>
      </w:tr>
      <w:tr w:rsidR="00FB5EE3" w:rsidRPr="00D21CA2" w14:paraId="7B72D648" w14:textId="77777777" w:rsidTr="002F1895">
        <w:trPr>
          <w:jc w:val="center"/>
        </w:trPr>
        <w:tc>
          <w:tcPr>
            <w:tcW w:w="4876" w:type="dxa"/>
            <w:tcBorders>
              <w:top w:val="nil"/>
              <w:left w:val="nil"/>
              <w:bottom w:val="nil"/>
              <w:right w:val="nil"/>
            </w:tcBorders>
          </w:tcPr>
          <w:p w14:paraId="060A5353" w14:textId="77777777" w:rsidR="00691C01" w:rsidRPr="00D21CA2" w:rsidRDefault="00691C01" w:rsidP="002F1895">
            <w:pPr>
              <w:pStyle w:val="Normal6a"/>
            </w:pPr>
          </w:p>
        </w:tc>
        <w:tc>
          <w:tcPr>
            <w:tcW w:w="4876" w:type="dxa"/>
            <w:tcBorders>
              <w:top w:val="nil"/>
              <w:left w:val="nil"/>
              <w:bottom w:val="nil"/>
              <w:right w:val="nil"/>
            </w:tcBorders>
          </w:tcPr>
          <w:p w14:paraId="552B5BF0" w14:textId="77777777" w:rsidR="00691C01" w:rsidRPr="00D21CA2" w:rsidRDefault="00691C01" w:rsidP="00BC3E7D">
            <w:pPr>
              <w:pStyle w:val="Normal6a"/>
            </w:pPr>
            <w:r w:rsidRPr="00D21CA2">
              <w:rPr>
                <w:b/>
                <w:i/>
              </w:rPr>
              <w:t>Ba.</w:t>
            </w:r>
            <w:r w:rsidRPr="00D21CA2">
              <w:tab/>
            </w:r>
            <w:r w:rsidRPr="00D21CA2">
              <w:rPr>
                <w:b/>
                <w:i/>
              </w:rPr>
              <w:t>der henviser til, at det af artikel 15 i TEUF fremgår, at "for at fremme gode styreformer og sikre civilsamfundets deltagelse arbejder Unionens institutioner, organer, kontorer og agenturer så åbent som muligt", og at "alle unionsborgere og alle fysiske og juridiske personer, der har bopæl eller vedtægtsmæssigt hjemsted i en medlemsstat, har ret til aktindsigt i dokumenter fra Unionens institutioner, organer, kontorer og agenturer";</w:t>
            </w:r>
          </w:p>
        </w:tc>
      </w:tr>
    </w:tbl>
    <w:p w14:paraId="7F938F06"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AE2D795" w14:textId="77777777" w:rsidR="00691C01" w:rsidRPr="00D21CA2" w:rsidRDefault="00691C01" w:rsidP="00691C01">
      <w:r w:rsidRPr="00DE5F8F">
        <w:rPr>
          <w:rStyle w:val="HideTWBExt"/>
        </w:rPr>
        <w:t>&lt;/Amend&gt;</w:t>
      </w:r>
    </w:p>
    <w:p w14:paraId="05E1ED22"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6</w:t>
      </w:r>
      <w:r w:rsidRPr="00DE5F8F">
        <w:rPr>
          <w:rStyle w:val="HideTWBExt"/>
          <w:b w:val="0"/>
        </w:rPr>
        <w:t>&lt;/NumAm&gt;</w:t>
      </w:r>
    </w:p>
    <w:p w14:paraId="4752D6AA" w14:textId="77777777" w:rsidR="00691C01" w:rsidRPr="00D21CA2" w:rsidRDefault="00691C01" w:rsidP="00691C01">
      <w:pPr>
        <w:pStyle w:val="NormalBold"/>
      </w:pPr>
      <w:r w:rsidRPr="00DE5F8F">
        <w:rPr>
          <w:rStyle w:val="HideTWBExt"/>
          <w:b w:val="0"/>
        </w:rPr>
        <w:t>&lt;RepeatBlock-By&gt;&lt;Members&gt;</w:t>
      </w:r>
      <w:r w:rsidRPr="00D21CA2">
        <w:t>Cristina Guarda</w:t>
      </w:r>
      <w:r w:rsidRPr="00DE5F8F">
        <w:rPr>
          <w:rStyle w:val="HideTWBExt"/>
          <w:b w:val="0"/>
        </w:rPr>
        <w:t>&lt;/Members&gt;</w:t>
      </w:r>
    </w:p>
    <w:p w14:paraId="50022321" w14:textId="77777777" w:rsidR="00691C01" w:rsidRPr="00D21CA2" w:rsidRDefault="00691C01" w:rsidP="00691C01">
      <w:pPr>
        <w:pStyle w:val="NormalBold"/>
      </w:pPr>
      <w:r w:rsidRPr="00DE5F8F">
        <w:rPr>
          <w:rStyle w:val="HideTWBExt"/>
          <w:b w:val="0"/>
        </w:rPr>
        <w:t>&lt;/RepeatBlock-By&gt;</w:t>
      </w:r>
    </w:p>
    <w:p w14:paraId="7D0A8DFD"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8F61D6C" w14:textId="77777777" w:rsidR="00691C01" w:rsidRPr="00D21CA2" w:rsidRDefault="00691C01" w:rsidP="00691C01">
      <w:pPr>
        <w:pStyle w:val="NormalBold"/>
      </w:pPr>
      <w:r w:rsidRPr="00DE5F8F">
        <w:rPr>
          <w:rStyle w:val="HideTWBExt"/>
          <w:b w:val="0"/>
        </w:rPr>
        <w:t>&lt;Article&gt;</w:t>
      </w:r>
      <w:r w:rsidRPr="00D21CA2">
        <w:t>Betragtning B b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DC0F7D3" w14:textId="77777777" w:rsidTr="002F1895">
        <w:trPr>
          <w:trHeight w:hRule="exact" w:val="240"/>
          <w:jc w:val="center"/>
        </w:trPr>
        <w:tc>
          <w:tcPr>
            <w:tcW w:w="9752" w:type="dxa"/>
            <w:gridSpan w:val="2"/>
            <w:tcBorders>
              <w:top w:val="nil"/>
              <w:left w:val="nil"/>
              <w:bottom w:val="nil"/>
              <w:right w:val="nil"/>
            </w:tcBorders>
          </w:tcPr>
          <w:p w14:paraId="34D36B1D" w14:textId="77777777" w:rsidR="00691C01" w:rsidRPr="00D21CA2" w:rsidRDefault="00691C01" w:rsidP="002F1895"/>
        </w:tc>
      </w:tr>
      <w:tr w:rsidR="00FB5EE3" w:rsidRPr="00D21CA2" w14:paraId="7DFEBD54" w14:textId="77777777" w:rsidTr="002F1895">
        <w:trPr>
          <w:trHeight w:val="240"/>
          <w:jc w:val="center"/>
        </w:trPr>
        <w:tc>
          <w:tcPr>
            <w:tcW w:w="4876" w:type="dxa"/>
            <w:tcBorders>
              <w:top w:val="nil"/>
              <w:left w:val="nil"/>
              <w:bottom w:val="nil"/>
              <w:right w:val="nil"/>
            </w:tcBorders>
          </w:tcPr>
          <w:p w14:paraId="5EF02DA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F140488" w14:textId="77777777" w:rsidR="00691C01" w:rsidRPr="00D21CA2" w:rsidRDefault="00691C01" w:rsidP="002F1895">
            <w:pPr>
              <w:pStyle w:val="AmColumnHeading"/>
            </w:pPr>
            <w:r w:rsidRPr="00D21CA2">
              <w:t>Ændringsforslag</w:t>
            </w:r>
          </w:p>
        </w:tc>
      </w:tr>
      <w:tr w:rsidR="00FB5EE3" w:rsidRPr="00D21CA2" w14:paraId="160D85B2" w14:textId="77777777" w:rsidTr="002F1895">
        <w:trPr>
          <w:jc w:val="center"/>
        </w:trPr>
        <w:tc>
          <w:tcPr>
            <w:tcW w:w="4876" w:type="dxa"/>
            <w:tcBorders>
              <w:top w:val="nil"/>
              <w:left w:val="nil"/>
              <w:bottom w:val="nil"/>
              <w:right w:val="nil"/>
            </w:tcBorders>
          </w:tcPr>
          <w:p w14:paraId="30B23D3F" w14:textId="77777777" w:rsidR="00691C01" w:rsidRPr="00D21CA2" w:rsidRDefault="00691C01" w:rsidP="002F1895">
            <w:pPr>
              <w:pStyle w:val="Normal6a"/>
            </w:pPr>
          </w:p>
        </w:tc>
        <w:tc>
          <w:tcPr>
            <w:tcW w:w="4876" w:type="dxa"/>
            <w:tcBorders>
              <w:top w:val="nil"/>
              <w:left w:val="nil"/>
              <w:bottom w:val="nil"/>
              <w:right w:val="nil"/>
            </w:tcBorders>
          </w:tcPr>
          <w:p w14:paraId="40E46BEF" w14:textId="77777777" w:rsidR="00691C01" w:rsidRPr="00D21CA2" w:rsidRDefault="00691C01" w:rsidP="002F1895">
            <w:pPr>
              <w:pStyle w:val="Normal6a"/>
            </w:pPr>
            <w:r w:rsidRPr="00D21CA2">
              <w:rPr>
                <w:b/>
                <w:i/>
              </w:rPr>
              <w:t>Bb.</w:t>
            </w:r>
            <w:r w:rsidRPr="00D21CA2">
              <w:tab/>
            </w:r>
            <w:r w:rsidRPr="00D21CA2">
              <w:rPr>
                <w:b/>
                <w:i/>
              </w:rPr>
              <w:t>der henviser til, at det i artikel 41 i chartret om grundlæggende rettigheder fastslås, at "enhver har ret til at få sin sag behandlet uvildigt, retfærdigt og inden for en rimelig frist af Unionens institutioner, organer, kontorer og agenturer";</w:t>
            </w:r>
          </w:p>
        </w:tc>
      </w:tr>
    </w:tbl>
    <w:p w14:paraId="1FCEB74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85A3925" w14:textId="77777777" w:rsidR="00691C01" w:rsidRPr="00D21CA2" w:rsidRDefault="00691C01" w:rsidP="00691C01">
      <w:r w:rsidRPr="00DE5F8F">
        <w:rPr>
          <w:rStyle w:val="HideTWBExt"/>
        </w:rPr>
        <w:t>&lt;/Amend&gt;</w:t>
      </w:r>
    </w:p>
    <w:p w14:paraId="3CEFE23D"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7</w:t>
      </w:r>
      <w:r w:rsidRPr="00DE5F8F">
        <w:rPr>
          <w:rStyle w:val="HideTWBExt"/>
          <w:b w:val="0"/>
        </w:rPr>
        <w:t>&lt;/NumAm&gt;</w:t>
      </w:r>
    </w:p>
    <w:p w14:paraId="59C70A96" w14:textId="77777777" w:rsidR="00691C01" w:rsidRPr="00D21CA2" w:rsidRDefault="00691C01" w:rsidP="00691C01">
      <w:pPr>
        <w:pStyle w:val="NormalBold"/>
      </w:pPr>
      <w:r w:rsidRPr="00DE5F8F">
        <w:rPr>
          <w:rStyle w:val="HideTWBExt"/>
          <w:b w:val="0"/>
        </w:rPr>
        <w:t>&lt;RepeatBlock-By&gt;&lt;Members&gt;</w:t>
      </w:r>
      <w:r w:rsidRPr="00D21CA2">
        <w:t>Cristina Guarda</w:t>
      </w:r>
      <w:r w:rsidRPr="00DE5F8F">
        <w:rPr>
          <w:rStyle w:val="HideTWBExt"/>
          <w:b w:val="0"/>
        </w:rPr>
        <w:t>&lt;/Members&gt;</w:t>
      </w:r>
    </w:p>
    <w:p w14:paraId="43EE00D2" w14:textId="77777777" w:rsidR="00691C01" w:rsidRPr="00D21CA2" w:rsidRDefault="00691C01" w:rsidP="00691C01">
      <w:pPr>
        <w:pStyle w:val="NormalBold"/>
      </w:pPr>
      <w:r w:rsidRPr="00DE5F8F">
        <w:rPr>
          <w:rStyle w:val="HideTWBExt"/>
          <w:b w:val="0"/>
        </w:rPr>
        <w:t>&lt;/RepeatBlock-By&gt;</w:t>
      </w:r>
    </w:p>
    <w:p w14:paraId="1CA25A73"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B749F4F" w14:textId="77777777" w:rsidR="00691C01" w:rsidRPr="00D21CA2" w:rsidRDefault="00691C01" w:rsidP="00691C01">
      <w:pPr>
        <w:pStyle w:val="NormalBold"/>
      </w:pPr>
      <w:r w:rsidRPr="00DE5F8F">
        <w:rPr>
          <w:rStyle w:val="HideTWBExt"/>
          <w:b w:val="0"/>
        </w:rPr>
        <w:t>&lt;Article&gt;</w:t>
      </w:r>
      <w:r w:rsidRPr="00D21CA2">
        <w:t>Betragtning B c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0CC64C0" w14:textId="77777777" w:rsidTr="002F1895">
        <w:trPr>
          <w:trHeight w:hRule="exact" w:val="240"/>
          <w:jc w:val="center"/>
        </w:trPr>
        <w:tc>
          <w:tcPr>
            <w:tcW w:w="9752" w:type="dxa"/>
            <w:gridSpan w:val="2"/>
            <w:tcBorders>
              <w:top w:val="nil"/>
              <w:left w:val="nil"/>
              <w:bottom w:val="nil"/>
              <w:right w:val="nil"/>
            </w:tcBorders>
          </w:tcPr>
          <w:p w14:paraId="64104FA5" w14:textId="77777777" w:rsidR="00691C01" w:rsidRPr="00D21CA2" w:rsidRDefault="00691C01" w:rsidP="002F1895"/>
        </w:tc>
      </w:tr>
      <w:tr w:rsidR="00FB5EE3" w:rsidRPr="00D21CA2" w14:paraId="2F8C2E9D" w14:textId="77777777" w:rsidTr="002F1895">
        <w:trPr>
          <w:trHeight w:val="240"/>
          <w:jc w:val="center"/>
        </w:trPr>
        <w:tc>
          <w:tcPr>
            <w:tcW w:w="4876" w:type="dxa"/>
            <w:tcBorders>
              <w:top w:val="nil"/>
              <w:left w:val="nil"/>
              <w:bottom w:val="nil"/>
              <w:right w:val="nil"/>
            </w:tcBorders>
          </w:tcPr>
          <w:p w14:paraId="1C42049A"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BB73C2C" w14:textId="77777777" w:rsidR="00691C01" w:rsidRPr="00D21CA2" w:rsidRDefault="00691C01" w:rsidP="002F1895">
            <w:pPr>
              <w:pStyle w:val="AmColumnHeading"/>
            </w:pPr>
            <w:r w:rsidRPr="00D21CA2">
              <w:t>Ændringsforslag</w:t>
            </w:r>
          </w:p>
        </w:tc>
      </w:tr>
      <w:tr w:rsidR="00FB5EE3" w:rsidRPr="00D21CA2" w14:paraId="0F9CAF90" w14:textId="77777777" w:rsidTr="002F1895">
        <w:trPr>
          <w:jc w:val="center"/>
        </w:trPr>
        <w:tc>
          <w:tcPr>
            <w:tcW w:w="4876" w:type="dxa"/>
            <w:tcBorders>
              <w:top w:val="nil"/>
              <w:left w:val="nil"/>
              <w:bottom w:val="nil"/>
              <w:right w:val="nil"/>
            </w:tcBorders>
          </w:tcPr>
          <w:p w14:paraId="2FE51394" w14:textId="77777777" w:rsidR="00691C01" w:rsidRPr="00D21CA2" w:rsidRDefault="00691C01" w:rsidP="002F1895">
            <w:pPr>
              <w:pStyle w:val="Normal6a"/>
            </w:pPr>
          </w:p>
        </w:tc>
        <w:tc>
          <w:tcPr>
            <w:tcW w:w="4876" w:type="dxa"/>
            <w:tcBorders>
              <w:top w:val="nil"/>
              <w:left w:val="nil"/>
              <w:bottom w:val="nil"/>
              <w:right w:val="nil"/>
            </w:tcBorders>
          </w:tcPr>
          <w:p w14:paraId="022CE6BE" w14:textId="77777777" w:rsidR="00691C01" w:rsidRPr="00D21CA2" w:rsidRDefault="00691C01" w:rsidP="002F1895">
            <w:pPr>
              <w:pStyle w:val="Normal6a"/>
            </w:pPr>
            <w:r w:rsidRPr="00D21CA2">
              <w:rPr>
                <w:b/>
                <w:i/>
              </w:rPr>
              <w:t>Bc.</w:t>
            </w:r>
            <w:r w:rsidRPr="00D21CA2">
              <w:tab/>
            </w:r>
            <w:r w:rsidRPr="00D21CA2">
              <w:rPr>
                <w:b/>
                <w:i/>
              </w:rPr>
              <w:t>der henviser til, at det i chartrets artikel 43 hedder, at "enhver unionsborger samt enhver fysisk eller juridisk person med bopæl eller hjemsted i en medlemsstat har ret til at klage til Den Europæiske Unions Ombudsmand over tilfælde af fejl og forsømmelser i forbindelse med handlinger foretaget af Unionens institutioner, organer, kontorer og agenturer med undtagelse af Den Europæiske Unions Domstol under udøvelsen af dens domstolsfunktioner";</w:t>
            </w:r>
          </w:p>
        </w:tc>
      </w:tr>
    </w:tbl>
    <w:p w14:paraId="0907E50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EEB2E58" w14:textId="77777777" w:rsidR="00691C01" w:rsidRPr="00D21CA2" w:rsidRDefault="00691C01" w:rsidP="00691C01">
      <w:r w:rsidRPr="00DE5F8F">
        <w:rPr>
          <w:rStyle w:val="HideTWBExt"/>
        </w:rPr>
        <w:t>&lt;/Amend&gt;</w:t>
      </w:r>
    </w:p>
    <w:p w14:paraId="58CD3ED2"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8</w:t>
      </w:r>
      <w:r w:rsidRPr="00DE5F8F">
        <w:rPr>
          <w:rStyle w:val="HideTWBExt"/>
          <w:b w:val="0"/>
        </w:rPr>
        <w:t>&lt;/NumAm&gt;</w:t>
      </w:r>
    </w:p>
    <w:p w14:paraId="54EFE790" w14:textId="77777777" w:rsidR="00691C01" w:rsidRPr="00D21CA2" w:rsidRDefault="00691C01" w:rsidP="00691C01">
      <w:pPr>
        <w:pStyle w:val="NormalBold"/>
      </w:pPr>
      <w:r w:rsidRPr="00DE5F8F">
        <w:rPr>
          <w:rStyle w:val="HideTWBExt"/>
          <w:b w:val="0"/>
        </w:rPr>
        <w:t>&lt;RepeatBlock-By&gt;&lt;Members&gt;</w:t>
      </w:r>
      <w:r w:rsidRPr="00D21CA2">
        <w:t>Cristina Guarda</w:t>
      </w:r>
      <w:r w:rsidRPr="00DE5F8F">
        <w:rPr>
          <w:rStyle w:val="HideTWBExt"/>
          <w:b w:val="0"/>
        </w:rPr>
        <w:t>&lt;/Members&gt;</w:t>
      </w:r>
    </w:p>
    <w:p w14:paraId="12936106" w14:textId="77777777" w:rsidR="00691C01" w:rsidRPr="00D21CA2" w:rsidRDefault="00691C01" w:rsidP="00691C01">
      <w:pPr>
        <w:pStyle w:val="NormalBold"/>
      </w:pPr>
      <w:r w:rsidRPr="00DE5F8F">
        <w:rPr>
          <w:rStyle w:val="HideTWBExt"/>
          <w:b w:val="0"/>
        </w:rPr>
        <w:t>&lt;/RepeatBlock-By&gt;</w:t>
      </w:r>
    </w:p>
    <w:p w14:paraId="3AFDD143"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651C604" w14:textId="77777777" w:rsidR="00691C01" w:rsidRPr="00D21CA2" w:rsidRDefault="00691C01" w:rsidP="00691C01">
      <w:pPr>
        <w:pStyle w:val="NormalBold"/>
      </w:pPr>
      <w:r w:rsidRPr="00DE5F8F">
        <w:rPr>
          <w:rStyle w:val="HideTWBExt"/>
          <w:b w:val="0"/>
        </w:rPr>
        <w:t>&lt;Article&gt;</w:t>
      </w:r>
      <w:r w:rsidRPr="00D21CA2">
        <w:t>Betragtning B d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BD71E49" w14:textId="77777777" w:rsidTr="002F1895">
        <w:trPr>
          <w:trHeight w:hRule="exact" w:val="240"/>
          <w:jc w:val="center"/>
        </w:trPr>
        <w:tc>
          <w:tcPr>
            <w:tcW w:w="9752" w:type="dxa"/>
            <w:gridSpan w:val="2"/>
            <w:tcBorders>
              <w:top w:val="nil"/>
              <w:left w:val="nil"/>
              <w:bottom w:val="nil"/>
              <w:right w:val="nil"/>
            </w:tcBorders>
          </w:tcPr>
          <w:p w14:paraId="7A2656A6" w14:textId="77777777" w:rsidR="00691C01" w:rsidRPr="00D21CA2" w:rsidRDefault="00691C01" w:rsidP="002F1895"/>
        </w:tc>
      </w:tr>
      <w:tr w:rsidR="00FB5EE3" w:rsidRPr="00D21CA2" w14:paraId="747773AE" w14:textId="77777777" w:rsidTr="002F1895">
        <w:trPr>
          <w:trHeight w:val="240"/>
          <w:jc w:val="center"/>
        </w:trPr>
        <w:tc>
          <w:tcPr>
            <w:tcW w:w="4876" w:type="dxa"/>
            <w:tcBorders>
              <w:top w:val="nil"/>
              <w:left w:val="nil"/>
              <w:bottom w:val="nil"/>
              <w:right w:val="nil"/>
            </w:tcBorders>
          </w:tcPr>
          <w:p w14:paraId="76B19349"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56C3D46" w14:textId="77777777" w:rsidR="00691C01" w:rsidRPr="00D21CA2" w:rsidRDefault="00691C01" w:rsidP="002F1895">
            <w:pPr>
              <w:pStyle w:val="AmColumnHeading"/>
            </w:pPr>
            <w:r w:rsidRPr="00D21CA2">
              <w:t>Ændringsforslag</w:t>
            </w:r>
          </w:p>
        </w:tc>
      </w:tr>
      <w:tr w:rsidR="00FB5EE3" w:rsidRPr="00D21CA2" w14:paraId="4388C2A0" w14:textId="77777777" w:rsidTr="002F1895">
        <w:trPr>
          <w:jc w:val="center"/>
        </w:trPr>
        <w:tc>
          <w:tcPr>
            <w:tcW w:w="4876" w:type="dxa"/>
            <w:tcBorders>
              <w:top w:val="nil"/>
              <w:left w:val="nil"/>
              <w:bottom w:val="nil"/>
              <w:right w:val="nil"/>
            </w:tcBorders>
          </w:tcPr>
          <w:p w14:paraId="259DBE78" w14:textId="77777777" w:rsidR="00691C01" w:rsidRPr="00D21CA2" w:rsidRDefault="00691C01" w:rsidP="002F1895">
            <w:pPr>
              <w:pStyle w:val="Normal6a"/>
            </w:pPr>
          </w:p>
        </w:tc>
        <w:tc>
          <w:tcPr>
            <w:tcW w:w="4876" w:type="dxa"/>
            <w:tcBorders>
              <w:top w:val="nil"/>
              <w:left w:val="nil"/>
              <w:bottom w:val="nil"/>
              <w:right w:val="nil"/>
            </w:tcBorders>
          </w:tcPr>
          <w:p w14:paraId="2FA0B692" w14:textId="77777777" w:rsidR="00691C01" w:rsidRPr="00D21CA2" w:rsidRDefault="00691C01" w:rsidP="002F1895">
            <w:pPr>
              <w:pStyle w:val="Normal6a"/>
            </w:pPr>
            <w:r w:rsidRPr="00D21CA2">
              <w:rPr>
                <w:b/>
                <w:i/>
              </w:rPr>
              <w:t>Bd.</w:t>
            </w:r>
            <w:r w:rsidRPr="00D21CA2">
              <w:tab/>
            </w:r>
            <w:r w:rsidRPr="00D21CA2">
              <w:rPr>
                <w:b/>
                <w:i/>
              </w:rPr>
              <w:t>der henviser til, at det af artikel 298, stk. 1, i TEUF fremgår, at Unionens institutioner, organer, kontorer og agenturer under udførelsen af deres opgaver støtter sig på en åben, effektiv og uafhængig europæisk forvaltning;</w:t>
            </w:r>
          </w:p>
        </w:tc>
      </w:tr>
    </w:tbl>
    <w:p w14:paraId="709F47D1"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9931902" w14:textId="77777777" w:rsidR="00691C01" w:rsidRPr="00D21CA2" w:rsidRDefault="00691C01" w:rsidP="00691C01">
      <w:r w:rsidRPr="00DE5F8F">
        <w:rPr>
          <w:rStyle w:val="HideTWBExt"/>
        </w:rPr>
        <w:t>&lt;/Amend&gt;</w:t>
      </w:r>
    </w:p>
    <w:p w14:paraId="0934AB6F"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9</w:t>
      </w:r>
      <w:r w:rsidRPr="00DE5F8F">
        <w:rPr>
          <w:rStyle w:val="HideTWBExt"/>
          <w:b w:val="0"/>
        </w:rPr>
        <w:t>&lt;/NumAm&gt;</w:t>
      </w:r>
    </w:p>
    <w:p w14:paraId="44A1734D"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00D130BC" w14:textId="77777777" w:rsidR="00691C01" w:rsidRPr="00D21CA2" w:rsidRDefault="00691C01" w:rsidP="00691C01">
      <w:pPr>
        <w:pStyle w:val="NormalBold"/>
      </w:pPr>
      <w:r w:rsidRPr="00DE5F8F">
        <w:rPr>
          <w:rStyle w:val="HideTWBExt"/>
          <w:b w:val="0"/>
        </w:rPr>
        <w:t>&lt;/RepeatBlock-By&gt;</w:t>
      </w:r>
    </w:p>
    <w:p w14:paraId="74475504"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F95678C" w14:textId="77777777" w:rsidR="00691C01" w:rsidRPr="00D21CA2" w:rsidRDefault="00691C01" w:rsidP="00691C01">
      <w:pPr>
        <w:pStyle w:val="NormalBold"/>
      </w:pPr>
      <w:r w:rsidRPr="00DE5F8F">
        <w:rPr>
          <w:rStyle w:val="HideTWBExt"/>
          <w:b w:val="0"/>
        </w:rPr>
        <w:t>&lt;Article&gt;</w:t>
      </w:r>
      <w:r w:rsidRPr="00D21CA2">
        <w:t>Betragtning B a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2AF14D2" w14:textId="77777777" w:rsidTr="002F1895">
        <w:trPr>
          <w:trHeight w:hRule="exact" w:val="240"/>
          <w:jc w:val="center"/>
        </w:trPr>
        <w:tc>
          <w:tcPr>
            <w:tcW w:w="9752" w:type="dxa"/>
            <w:gridSpan w:val="2"/>
            <w:tcBorders>
              <w:top w:val="nil"/>
              <w:left w:val="nil"/>
              <w:bottom w:val="nil"/>
              <w:right w:val="nil"/>
            </w:tcBorders>
          </w:tcPr>
          <w:p w14:paraId="51B25D38" w14:textId="77777777" w:rsidR="00691C01" w:rsidRPr="00D21CA2" w:rsidRDefault="00691C01" w:rsidP="002F1895"/>
        </w:tc>
      </w:tr>
      <w:tr w:rsidR="00FB5EE3" w:rsidRPr="00D21CA2" w14:paraId="59331C6C" w14:textId="77777777" w:rsidTr="002F1895">
        <w:trPr>
          <w:trHeight w:val="240"/>
          <w:jc w:val="center"/>
        </w:trPr>
        <w:tc>
          <w:tcPr>
            <w:tcW w:w="4876" w:type="dxa"/>
            <w:tcBorders>
              <w:top w:val="nil"/>
              <w:left w:val="nil"/>
              <w:bottom w:val="nil"/>
              <w:right w:val="nil"/>
            </w:tcBorders>
          </w:tcPr>
          <w:p w14:paraId="51BE903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6AF2BE1" w14:textId="77777777" w:rsidR="00691C01" w:rsidRPr="00D21CA2" w:rsidRDefault="00691C01" w:rsidP="002F1895">
            <w:pPr>
              <w:pStyle w:val="AmColumnHeading"/>
            </w:pPr>
            <w:r w:rsidRPr="00D21CA2">
              <w:t>Ændringsforslag</w:t>
            </w:r>
          </w:p>
        </w:tc>
      </w:tr>
      <w:tr w:rsidR="00FB5EE3" w:rsidRPr="00D21CA2" w14:paraId="14EC87F3" w14:textId="77777777" w:rsidTr="002F1895">
        <w:trPr>
          <w:jc w:val="center"/>
        </w:trPr>
        <w:tc>
          <w:tcPr>
            <w:tcW w:w="4876" w:type="dxa"/>
            <w:tcBorders>
              <w:top w:val="nil"/>
              <w:left w:val="nil"/>
              <w:bottom w:val="nil"/>
              <w:right w:val="nil"/>
            </w:tcBorders>
          </w:tcPr>
          <w:p w14:paraId="18D6323B" w14:textId="77777777" w:rsidR="00691C01" w:rsidRPr="00D21CA2" w:rsidRDefault="00691C01" w:rsidP="002F1895">
            <w:pPr>
              <w:pStyle w:val="Normal6a"/>
            </w:pPr>
          </w:p>
        </w:tc>
        <w:tc>
          <w:tcPr>
            <w:tcW w:w="4876" w:type="dxa"/>
            <w:tcBorders>
              <w:top w:val="nil"/>
              <w:left w:val="nil"/>
              <w:bottom w:val="nil"/>
              <w:right w:val="nil"/>
            </w:tcBorders>
          </w:tcPr>
          <w:p w14:paraId="6C51B07C" w14:textId="77777777" w:rsidR="00691C01" w:rsidRPr="00D21CA2" w:rsidRDefault="00691C01" w:rsidP="002F1895">
            <w:pPr>
              <w:pStyle w:val="Normal6a"/>
            </w:pPr>
            <w:r w:rsidRPr="00D21CA2">
              <w:rPr>
                <w:b/>
                <w:i/>
              </w:rPr>
              <w:t>Ba.</w:t>
            </w:r>
            <w:r w:rsidRPr="00D21CA2">
              <w:tab/>
            </w:r>
            <w:r w:rsidRPr="00D21CA2">
              <w:rPr>
                <w:b/>
                <w:i/>
              </w:rPr>
              <w:t>der henviser til, at Den Europæiske Union har undertegnet FN's konvention om rettigheder for personer med handicap (UNCRPD), som er et bindende internationalt menneskerettighedsinstrument, der skal "fremme, beskytte og sikre handicappedes fulde og lige adgang til udøvelse af alle menneskerettigheder og grundlæggende frihedsrettigheder samt at fremme respekten for handicappedes naturlige værdighed"; der henviser til, at overholdelsen af FN's konvention om rettigheder for personer med handicap i EU overvåges af EU-rammen for FN's konvention om rettigheder for personer med handicap, som blev ledet af Det Europæiske Handicapforum i 2024; der henviser til, at Ombudsmanden som medlem af denne ramme er meget opmærksom på EU-administrationens gennemførelse af FN's konvention om rettigheder for personer med handicap, og at man med rammen udarbejdede et ajourført bidrag, der omfattede input fra Ombudsmanden, til FN's komité for rettigheder for personer med handicap, for at hjælpe med at sikre, at komitéen i 2025 kan afslutte sin periodiske gennemgang af EU's resultater med hensyn til konventionen ved at respektere, at EU er en regional organisation, hvis kompetencer er baseret på traktaterne;</w:t>
            </w:r>
          </w:p>
        </w:tc>
      </w:tr>
    </w:tbl>
    <w:p w14:paraId="5128355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E933010" w14:textId="77777777" w:rsidR="00691C01" w:rsidRPr="00D21CA2" w:rsidRDefault="00691C01" w:rsidP="00691C01">
      <w:r w:rsidRPr="00DE5F8F">
        <w:rPr>
          <w:rStyle w:val="HideTWBExt"/>
        </w:rPr>
        <w:t>&lt;/Amend&gt;</w:t>
      </w:r>
    </w:p>
    <w:p w14:paraId="51C5ADE7"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10</w:t>
      </w:r>
      <w:r w:rsidRPr="00DE5F8F">
        <w:rPr>
          <w:rStyle w:val="HideTWBExt"/>
          <w:b w:val="0"/>
        </w:rPr>
        <w:t>&lt;/NumAm&gt;</w:t>
      </w:r>
    </w:p>
    <w:p w14:paraId="27AD533C"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3F5EDB58" w14:textId="77777777" w:rsidR="00691C01" w:rsidRPr="00D21CA2" w:rsidRDefault="00691C01" w:rsidP="00691C01">
      <w:pPr>
        <w:pStyle w:val="NormalBold"/>
      </w:pPr>
      <w:r w:rsidRPr="00DE5F8F">
        <w:rPr>
          <w:rStyle w:val="HideTWBExt"/>
          <w:b w:val="0"/>
        </w:rPr>
        <w:t>&lt;/RepeatBlock-By&gt;</w:t>
      </w:r>
    </w:p>
    <w:p w14:paraId="3511A1CD"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078FF5B" w14:textId="77777777" w:rsidR="00691C01" w:rsidRPr="00D21CA2" w:rsidRDefault="00691C01" w:rsidP="00691C01">
      <w:pPr>
        <w:pStyle w:val="NormalBold"/>
      </w:pPr>
      <w:r w:rsidRPr="00DE5F8F">
        <w:rPr>
          <w:rStyle w:val="HideTWBExt"/>
          <w:b w:val="0"/>
        </w:rPr>
        <w:t>&lt;Article&gt;</w:t>
      </w:r>
      <w:r w:rsidRPr="00D21CA2">
        <w:t>Betragtning B a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14987FA" w14:textId="77777777" w:rsidTr="002F1895">
        <w:trPr>
          <w:trHeight w:hRule="exact" w:val="240"/>
          <w:jc w:val="center"/>
        </w:trPr>
        <w:tc>
          <w:tcPr>
            <w:tcW w:w="9752" w:type="dxa"/>
            <w:gridSpan w:val="2"/>
            <w:tcBorders>
              <w:top w:val="nil"/>
              <w:left w:val="nil"/>
              <w:bottom w:val="nil"/>
              <w:right w:val="nil"/>
            </w:tcBorders>
          </w:tcPr>
          <w:p w14:paraId="3CE8FD48" w14:textId="77777777" w:rsidR="00691C01" w:rsidRPr="00D21CA2" w:rsidRDefault="00691C01" w:rsidP="002F1895"/>
        </w:tc>
      </w:tr>
      <w:tr w:rsidR="00FB5EE3" w:rsidRPr="00D21CA2" w14:paraId="180D8045" w14:textId="77777777" w:rsidTr="002F1895">
        <w:trPr>
          <w:trHeight w:val="240"/>
          <w:jc w:val="center"/>
        </w:trPr>
        <w:tc>
          <w:tcPr>
            <w:tcW w:w="4876" w:type="dxa"/>
            <w:tcBorders>
              <w:top w:val="nil"/>
              <w:left w:val="nil"/>
              <w:bottom w:val="nil"/>
              <w:right w:val="nil"/>
            </w:tcBorders>
          </w:tcPr>
          <w:p w14:paraId="0CF25871"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83799A1" w14:textId="77777777" w:rsidR="00691C01" w:rsidRPr="00D21CA2" w:rsidRDefault="00691C01" w:rsidP="002F1895">
            <w:pPr>
              <w:pStyle w:val="AmColumnHeading"/>
            </w:pPr>
            <w:r w:rsidRPr="00D21CA2">
              <w:t>Ændringsforslag</w:t>
            </w:r>
          </w:p>
        </w:tc>
      </w:tr>
      <w:tr w:rsidR="00FB5EE3" w:rsidRPr="00D21CA2" w14:paraId="61BBAF7C" w14:textId="77777777" w:rsidTr="002F1895">
        <w:trPr>
          <w:jc w:val="center"/>
        </w:trPr>
        <w:tc>
          <w:tcPr>
            <w:tcW w:w="4876" w:type="dxa"/>
            <w:tcBorders>
              <w:top w:val="nil"/>
              <w:left w:val="nil"/>
              <w:bottom w:val="nil"/>
              <w:right w:val="nil"/>
            </w:tcBorders>
          </w:tcPr>
          <w:p w14:paraId="58FE952E" w14:textId="77777777" w:rsidR="00691C01" w:rsidRPr="00D21CA2" w:rsidRDefault="00691C01" w:rsidP="002F1895">
            <w:pPr>
              <w:pStyle w:val="Normal6a"/>
            </w:pPr>
          </w:p>
        </w:tc>
        <w:tc>
          <w:tcPr>
            <w:tcW w:w="4876" w:type="dxa"/>
            <w:tcBorders>
              <w:top w:val="nil"/>
              <w:left w:val="nil"/>
              <w:bottom w:val="nil"/>
              <w:right w:val="nil"/>
            </w:tcBorders>
          </w:tcPr>
          <w:p w14:paraId="39ADF5CE" w14:textId="77777777" w:rsidR="00691C01" w:rsidRPr="00D21CA2" w:rsidRDefault="00691C01" w:rsidP="002F1895">
            <w:pPr>
              <w:pStyle w:val="Normal6a"/>
            </w:pPr>
            <w:r w:rsidRPr="00D21CA2">
              <w:rPr>
                <w:b/>
                <w:i/>
              </w:rPr>
              <w:t>Ba.</w:t>
            </w:r>
            <w:r w:rsidRPr="00D21CA2">
              <w:tab/>
            </w:r>
            <w:r w:rsidRPr="00D21CA2">
              <w:rPr>
                <w:b/>
                <w:i/>
              </w:rPr>
              <w:t>der henviser til, at Den Europæiske Ombudsmands arbejde ikke blot bidrager til gennemsigtighed og ansvarlighed, men også til at styrke institutionel effektivitet, retssikkerhed og konkurrenceevne i hele Unionen og derved støtte innovation, vækst og borgernes tillid til det europæiske projekt;</w:t>
            </w:r>
          </w:p>
        </w:tc>
      </w:tr>
    </w:tbl>
    <w:p w14:paraId="7848051B"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DF8CD92" w14:textId="77777777" w:rsidR="00691C01" w:rsidRPr="00D21CA2" w:rsidRDefault="00691C01" w:rsidP="00691C01">
      <w:r w:rsidRPr="00DE5F8F">
        <w:rPr>
          <w:rStyle w:val="HideTWBExt"/>
        </w:rPr>
        <w:t>&lt;/Amend&gt;</w:t>
      </w:r>
    </w:p>
    <w:p w14:paraId="2545AAF4"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11</w:t>
      </w:r>
      <w:r w:rsidRPr="00DE5F8F">
        <w:rPr>
          <w:rStyle w:val="HideTWBExt"/>
          <w:b w:val="0"/>
        </w:rPr>
        <w:t>&lt;/NumAm&gt;</w:t>
      </w:r>
    </w:p>
    <w:p w14:paraId="7CBC25CF" w14:textId="77777777" w:rsidR="00691C01" w:rsidRPr="00D21CA2" w:rsidRDefault="00691C01" w:rsidP="00691C01">
      <w:pPr>
        <w:pStyle w:val="NormalBold"/>
      </w:pPr>
      <w:r w:rsidRPr="00DE5F8F">
        <w:rPr>
          <w:rStyle w:val="HideTWBExt"/>
          <w:b w:val="0"/>
        </w:rPr>
        <w:t>&lt;RepeatBlock-By&gt;&lt;Members&gt;</w:t>
      </w:r>
      <w:r w:rsidRPr="00D21CA2">
        <w:t>Murielle Laurent</w:t>
      </w:r>
      <w:r w:rsidRPr="00DE5F8F">
        <w:rPr>
          <w:rStyle w:val="HideTWBExt"/>
          <w:b w:val="0"/>
        </w:rPr>
        <w:t>&lt;/Members&gt;</w:t>
      </w:r>
    </w:p>
    <w:p w14:paraId="590367DD" w14:textId="77777777" w:rsidR="00691C01" w:rsidRPr="00D21CA2" w:rsidRDefault="00691C01" w:rsidP="00691C01">
      <w:pPr>
        <w:pStyle w:val="NormalBold"/>
      </w:pPr>
      <w:r w:rsidRPr="00DE5F8F">
        <w:rPr>
          <w:rStyle w:val="HideTWBExt"/>
          <w:b w:val="0"/>
        </w:rPr>
        <w:t>&lt;/RepeatBlock-By&gt;</w:t>
      </w:r>
    </w:p>
    <w:p w14:paraId="72B47840"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0762FD5" w14:textId="77777777" w:rsidR="00691C01" w:rsidRPr="00D21CA2" w:rsidRDefault="00691C01" w:rsidP="00691C01">
      <w:pPr>
        <w:pStyle w:val="NormalBold"/>
      </w:pPr>
      <w:r w:rsidRPr="00DE5F8F">
        <w:rPr>
          <w:rStyle w:val="HideTWBExt"/>
          <w:b w:val="0"/>
        </w:rPr>
        <w:t>&lt;Article&gt;</w:t>
      </w:r>
      <w:r w:rsidRPr="00D21CA2">
        <w:t>Betragtning C</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6948467" w14:textId="77777777" w:rsidTr="002F1895">
        <w:trPr>
          <w:trHeight w:hRule="exact" w:val="240"/>
          <w:jc w:val="center"/>
        </w:trPr>
        <w:tc>
          <w:tcPr>
            <w:tcW w:w="9752" w:type="dxa"/>
            <w:gridSpan w:val="2"/>
            <w:tcBorders>
              <w:top w:val="nil"/>
              <w:left w:val="nil"/>
              <w:bottom w:val="nil"/>
              <w:right w:val="nil"/>
            </w:tcBorders>
          </w:tcPr>
          <w:p w14:paraId="2115A62B" w14:textId="77777777" w:rsidR="00691C01" w:rsidRPr="00D21CA2" w:rsidRDefault="00691C01" w:rsidP="002F1895"/>
        </w:tc>
      </w:tr>
      <w:tr w:rsidR="00FB5EE3" w:rsidRPr="00D21CA2" w14:paraId="047661EE" w14:textId="77777777" w:rsidTr="002F1895">
        <w:trPr>
          <w:trHeight w:val="240"/>
          <w:jc w:val="center"/>
        </w:trPr>
        <w:tc>
          <w:tcPr>
            <w:tcW w:w="4876" w:type="dxa"/>
            <w:tcBorders>
              <w:top w:val="nil"/>
              <w:left w:val="nil"/>
              <w:bottom w:val="nil"/>
              <w:right w:val="nil"/>
            </w:tcBorders>
          </w:tcPr>
          <w:p w14:paraId="1AA859E2"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78CED3F" w14:textId="77777777" w:rsidR="00691C01" w:rsidRPr="00D21CA2" w:rsidRDefault="00691C01" w:rsidP="002F1895">
            <w:pPr>
              <w:pStyle w:val="AmColumnHeading"/>
            </w:pPr>
            <w:r w:rsidRPr="00D21CA2">
              <w:t>Ændringsforslag</w:t>
            </w:r>
          </w:p>
        </w:tc>
      </w:tr>
      <w:tr w:rsidR="00FB5EE3" w:rsidRPr="00D21CA2" w14:paraId="058CF95F" w14:textId="77777777" w:rsidTr="002F1895">
        <w:trPr>
          <w:jc w:val="center"/>
        </w:trPr>
        <w:tc>
          <w:tcPr>
            <w:tcW w:w="4876" w:type="dxa"/>
            <w:tcBorders>
              <w:top w:val="nil"/>
              <w:left w:val="nil"/>
              <w:bottom w:val="nil"/>
              <w:right w:val="nil"/>
            </w:tcBorders>
          </w:tcPr>
          <w:p w14:paraId="4C97AB58" w14:textId="77777777" w:rsidR="00691C01" w:rsidRPr="00D21CA2" w:rsidRDefault="00691C01" w:rsidP="002F1895">
            <w:pPr>
              <w:pStyle w:val="Normal6a"/>
            </w:pPr>
            <w:r w:rsidRPr="00D21CA2">
              <w:t>C.</w:t>
            </w:r>
            <w:r w:rsidRPr="00D21CA2">
              <w:tab/>
              <w:t xml:space="preserve">der henviser til, at </w:t>
            </w:r>
            <w:r w:rsidRPr="00D21CA2">
              <w:rPr>
                <w:b/>
                <w:bCs/>
                <w:i/>
                <w:iCs/>
              </w:rPr>
              <w:t>Ombudsmanden</w:t>
            </w:r>
            <w:r w:rsidRPr="00D21CA2">
              <w:t xml:space="preserve"> i 2024 indledte 415 undersøgelser, heraf 411 på grundlag af klager og 4 på eget initiativ, og at 427 undersøgelser (421 på grundlag af klager og 6 på eget initiativ) blev afsluttet;</w:t>
            </w:r>
          </w:p>
        </w:tc>
        <w:tc>
          <w:tcPr>
            <w:tcW w:w="4876" w:type="dxa"/>
            <w:tcBorders>
              <w:top w:val="nil"/>
              <w:left w:val="nil"/>
              <w:bottom w:val="nil"/>
              <w:right w:val="nil"/>
            </w:tcBorders>
          </w:tcPr>
          <w:p w14:paraId="71953E89" w14:textId="77777777" w:rsidR="00691C01" w:rsidRPr="00D21CA2" w:rsidRDefault="00691C01" w:rsidP="002F1895">
            <w:pPr>
              <w:pStyle w:val="Normal6a"/>
            </w:pPr>
            <w:r w:rsidRPr="00D21CA2">
              <w:t>C.</w:t>
            </w:r>
            <w:r w:rsidRPr="00D21CA2">
              <w:tab/>
              <w:t xml:space="preserve">der henviser til, at </w:t>
            </w:r>
            <w:r w:rsidRPr="00D21CA2">
              <w:rPr>
                <w:b/>
                <w:i/>
              </w:rPr>
              <w:t xml:space="preserve">17 770 borgere blev hjulpet </w:t>
            </w:r>
            <w:r w:rsidRPr="00D21CA2">
              <w:t>i 2024</w:t>
            </w:r>
            <w:r w:rsidRPr="00D21CA2">
              <w:rPr>
                <w:b/>
                <w:i/>
              </w:rPr>
              <w:t>; der henviser til, at Ombudsmanden</w:t>
            </w:r>
            <w:r w:rsidRPr="00D21CA2">
              <w:t xml:space="preserve"> indledte 415 undersøgelser, heraf 411 på grundlag af klager og 4 på eget initiativ, og at 427 undersøgelser (421 på grundlag af klager og 6 på eget initiativ) blev afsluttet;</w:t>
            </w:r>
          </w:p>
        </w:tc>
      </w:tr>
    </w:tbl>
    <w:p w14:paraId="0C475EB2"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9089A72" w14:textId="77777777" w:rsidR="00691C01" w:rsidRPr="00D21CA2" w:rsidRDefault="00691C01" w:rsidP="00691C01">
      <w:r w:rsidRPr="00DE5F8F">
        <w:rPr>
          <w:rStyle w:val="HideTWBExt"/>
        </w:rPr>
        <w:t>&lt;/Amend&gt;</w:t>
      </w:r>
    </w:p>
    <w:p w14:paraId="3E400971"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12</w:t>
      </w:r>
      <w:r w:rsidRPr="00DE5F8F">
        <w:rPr>
          <w:rStyle w:val="HideTWBExt"/>
          <w:b w:val="0"/>
        </w:rPr>
        <w:t>&lt;/NumAm&gt;</w:t>
      </w:r>
    </w:p>
    <w:p w14:paraId="39B7172E"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40012577" w14:textId="77777777" w:rsidR="00691C01" w:rsidRPr="00D21CA2" w:rsidRDefault="00691C01" w:rsidP="00691C01">
      <w:pPr>
        <w:pStyle w:val="NormalBold"/>
      </w:pPr>
      <w:r w:rsidRPr="00DE5F8F">
        <w:rPr>
          <w:rStyle w:val="HideTWBExt"/>
          <w:b w:val="0"/>
        </w:rPr>
        <w:t>&lt;/RepeatBlock-By&gt;</w:t>
      </w:r>
    </w:p>
    <w:p w14:paraId="07071356"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57D7A33" w14:textId="77777777" w:rsidR="00691C01" w:rsidRPr="00D21CA2" w:rsidRDefault="00691C01" w:rsidP="00691C01">
      <w:pPr>
        <w:pStyle w:val="NormalBold"/>
      </w:pPr>
      <w:r w:rsidRPr="00DE5F8F">
        <w:rPr>
          <w:rStyle w:val="HideTWBExt"/>
          <w:b w:val="0"/>
        </w:rPr>
        <w:t>&lt;Article&gt;</w:t>
      </w:r>
      <w:r w:rsidRPr="00D21CA2">
        <w:t>Betragtning G a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087A97C" w14:textId="77777777" w:rsidTr="002F1895">
        <w:trPr>
          <w:trHeight w:hRule="exact" w:val="240"/>
          <w:jc w:val="center"/>
        </w:trPr>
        <w:tc>
          <w:tcPr>
            <w:tcW w:w="9752" w:type="dxa"/>
            <w:gridSpan w:val="2"/>
            <w:tcBorders>
              <w:top w:val="nil"/>
              <w:left w:val="nil"/>
              <w:bottom w:val="nil"/>
              <w:right w:val="nil"/>
            </w:tcBorders>
          </w:tcPr>
          <w:p w14:paraId="29C5B398" w14:textId="77777777" w:rsidR="00691C01" w:rsidRPr="00D21CA2" w:rsidRDefault="00691C01" w:rsidP="002F1895"/>
        </w:tc>
      </w:tr>
      <w:tr w:rsidR="00FB5EE3" w:rsidRPr="00D21CA2" w14:paraId="6B262FBE" w14:textId="77777777" w:rsidTr="002F1895">
        <w:trPr>
          <w:trHeight w:val="240"/>
          <w:jc w:val="center"/>
        </w:trPr>
        <w:tc>
          <w:tcPr>
            <w:tcW w:w="4876" w:type="dxa"/>
            <w:tcBorders>
              <w:top w:val="nil"/>
              <w:left w:val="nil"/>
              <w:bottom w:val="nil"/>
              <w:right w:val="nil"/>
            </w:tcBorders>
          </w:tcPr>
          <w:p w14:paraId="0F7DB6AB"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4D56F92" w14:textId="77777777" w:rsidR="00691C01" w:rsidRPr="00D21CA2" w:rsidRDefault="00691C01" w:rsidP="002F1895">
            <w:pPr>
              <w:pStyle w:val="AmColumnHeading"/>
            </w:pPr>
            <w:r w:rsidRPr="00D21CA2">
              <w:t>Ændringsforslag</w:t>
            </w:r>
          </w:p>
        </w:tc>
      </w:tr>
      <w:tr w:rsidR="00FB5EE3" w:rsidRPr="00D21CA2" w14:paraId="77F9A462" w14:textId="77777777" w:rsidTr="002F1895">
        <w:trPr>
          <w:jc w:val="center"/>
        </w:trPr>
        <w:tc>
          <w:tcPr>
            <w:tcW w:w="4876" w:type="dxa"/>
            <w:tcBorders>
              <w:top w:val="nil"/>
              <w:left w:val="nil"/>
              <w:bottom w:val="nil"/>
              <w:right w:val="nil"/>
            </w:tcBorders>
          </w:tcPr>
          <w:p w14:paraId="330287F5" w14:textId="77777777" w:rsidR="00691C01" w:rsidRPr="00D21CA2" w:rsidRDefault="00691C01" w:rsidP="002F1895">
            <w:pPr>
              <w:pStyle w:val="Normal6a"/>
            </w:pPr>
          </w:p>
        </w:tc>
        <w:tc>
          <w:tcPr>
            <w:tcW w:w="4876" w:type="dxa"/>
            <w:tcBorders>
              <w:top w:val="nil"/>
              <w:left w:val="nil"/>
              <w:bottom w:val="nil"/>
              <w:right w:val="nil"/>
            </w:tcBorders>
          </w:tcPr>
          <w:p w14:paraId="03268645" w14:textId="77777777" w:rsidR="00691C01" w:rsidRPr="00D21CA2" w:rsidRDefault="00691C01" w:rsidP="002F1895">
            <w:pPr>
              <w:pStyle w:val="Normal6a"/>
            </w:pPr>
            <w:r w:rsidRPr="00D21CA2">
              <w:rPr>
                <w:b/>
                <w:i/>
              </w:rPr>
              <w:t>Ga.</w:t>
            </w:r>
            <w:r w:rsidRPr="00D21CA2">
              <w:tab/>
            </w:r>
            <w:r w:rsidRPr="00D21CA2">
              <w:rPr>
                <w:b/>
                <w:i/>
              </w:rPr>
              <w:t>der henviser til, at Ombudsmanden i 2024 har fremsat en række anbefalinger for at hjælpe Kommissionen med at sikre, at brugen af kunstig intelligens (AI) i sin beslutningstagning fortsat er ansvarlig; der henviser til, at Ombudsmanden også understregede betydningen af gennemsigtighed, når det drejer sig om at sikre offentlighedens tillid til, at EU-forvaltningen vil anvende AI på en ansvarlig måde; der henviser til, at hun opfordrede Kommissionen til at overveje, hvilke oplysninger den vil gøre offentligt tilgængelige om fremtidige AI-projekter, og til at overveje at gennemføre offentlige høringer om mulig vedtagelse eller udvikling af kraftfulde nye AI-værktøjer;</w:t>
            </w:r>
          </w:p>
        </w:tc>
      </w:tr>
    </w:tbl>
    <w:p w14:paraId="3F2440F6"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CDCE36C" w14:textId="77777777" w:rsidR="00691C01" w:rsidRPr="00D21CA2" w:rsidRDefault="00691C01" w:rsidP="00691C01">
      <w:r w:rsidRPr="00DE5F8F">
        <w:rPr>
          <w:rStyle w:val="HideTWBExt"/>
        </w:rPr>
        <w:t>&lt;/Amend&gt;</w:t>
      </w:r>
    </w:p>
    <w:p w14:paraId="54F17372"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13</w:t>
      </w:r>
      <w:r w:rsidRPr="00DE5F8F">
        <w:rPr>
          <w:rStyle w:val="HideTWBExt"/>
          <w:b w:val="0"/>
        </w:rPr>
        <w:t>&lt;/NumAm&gt;</w:t>
      </w:r>
    </w:p>
    <w:p w14:paraId="4DE6C790" w14:textId="77777777" w:rsidR="00691C01" w:rsidRPr="00D21CA2" w:rsidRDefault="00691C01" w:rsidP="00691C01">
      <w:pPr>
        <w:pStyle w:val="NormalBold"/>
      </w:pPr>
      <w:r w:rsidRPr="00DE5F8F">
        <w:rPr>
          <w:rStyle w:val="HideTWBExt"/>
          <w:b w:val="0"/>
        </w:rPr>
        <w:t>&lt;RepeatBlock-By&gt;&lt;Members&gt;</w:t>
      </w:r>
      <w:r w:rsidRPr="00D21CA2">
        <w:t>Murielle Laurent</w:t>
      </w:r>
      <w:r w:rsidRPr="00DE5F8F">
        <w:rPr>
          <w:rStyle w:val="HideTWBExt"/>
          <w:b w:val="0"/>
        </w:rPr>
        <w:t>&lt;/Members&gt;</w:t>
      </w:r>
    </w:p>
    <w:p w14:paraId="2982AF6A" w14:textId="77777777" w:rsidR="00691C01" w:rsidRPr="00D21CA2" w:rsidRDefault="00691C01" w:rsidP="00691C01">
      <w:pPr>
        <w:pStyle w:val="NormalBold"/>
      </w:pPr>
      <w:r w:rsidRPr="00DE5F8F">
        <w:rPr>
          <w:rStyle w:val="HideTWBExt"/>
          <w:b w:val="0"/>
        </w:rPr>
        <w:t>&lt;/RepeatBlock-By&gt;</w:t>
      </w:r>
    </w:p>
    <w:p w14:paraId="15902FA8"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780F1B5" w14:textId="77777777" w:rsidR="00691C01" w:rsidRPr="00D21CA2" w:rsidRDefault="00691C01" w:rsidP="00691C01">
      <w:pPr>
        <w:pStyle w:val="NormalBold"/>
      </w:pPr>
      <w:r w:rsidRPr="00DE5F8F">
        <w:rPr>
          <w:rStyle w:val="HideTWBExt"/>
          <w:b w:val="0"/>
        </w:rPr>
        <w:t>&lt;Article&gt;</w:t>
      </w:r>
      <w:r w:rsidRPr="00D21CA2">
        <w:t>Betragtning G a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F3ECA92" w14:textId="77777777" w:rsidTr="002F1895">
        <w:trPr>
          <w:trHeight w:hRule="exact" w:val="240"/>
          <w:jc w:val="center"/>
        </w:trPr>
        <w:tc>
          <w:tcPr>
            <w:tcW w:w="9752" w:type="dxa"/>
            <w:gridSpan w:val="2"/>
            <w:tcBorders>
              <w:top w:val="nil"/>
              <w:left w:val="nil"/>
              <w:bottom w:val="nil"/>
              <w:right w:val="nil"/>
            </w:tcBorders>
          </w:tcPr>
          <w:p w14:paraId="08C59702" w14:textId="77777777" w:rsidR="00691C01" w:rsidRPr="00D21CA2" w:rsidRDefault="00691C01" w:rsidP="002F1895"/>
        </w:tc>
      </w:tr>
      <w:tr w:rsidR="00FB5EE3" w:rsidRPr="00D21CA2" w14:paraId="4D56969A" w14:textId="77777777" w:rsidTr="002F1895">
        <w:trPr>
          <w:trHeight w:val="240"/>
          <w:jc w:val="center"/>
        </w:trPr>
        <w:tc>
          <w:tcPr>
            <w:tcW w:w="4876" w:type="dxa"/>
            <w:tcBorders>
              <w:top w:val="nil"/>
              <w:left w:val="nil"/>
              <w:bottom w:val="nil"/>
              <w:right w:val="nil"/>
            </w:tcBorders>
          </w:tcPr>
          <w:p w14:paraId="46EE0846"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4C038FA" w14:textId="77777777" w:rsidR="00691C01" w:rsidRPr="00D21CA2" w:rsidRDefault="00691C01" w:rsidP="002F1895">
            <w:pPr>
              <w:pStyle w:val="AmColumnHeading"/>
            </w:pPr>
            <w:r w:rsidRPr="00D21CA2">
              <w:t>Ændringsforslag</w:t>
            </w:r>
          </w:p>
        </w:tc>
      </w:tr>
      <w:tr w:rsidR="00FB5EE3" w:rsidRPr="00D21CA2" w14:paraId="61160E08" w14:textId="77777777" w:rsidTr="002F1895">
        <w:trPr>
          <w:jc w:val="center"/>
        </w:trPr>
        <w:tc>
          <w:tcPr>
            <w:tcW w:w="4876" w:type="dxa"/>
            <w:tcBorders>
              <w:top w:val="nil"/>
              <w:left w:val="nil"/>
              <w:bottom w:val="nil"/>
              <w:right w:val="nil"/>
            </w:tcBorders>
          </w:tcPr>
          <w:p w14:paraId="0DDC6C3D" w14:textId="77777777" w:rsidR="00691C01" w:rsidRPr="00D21CA2" w:rsidRDefault="00691C01" w:rsidP="002F1895">
            <w:pPr>
              <w:pStyle w:val="Normal6a"/>
            </w:pPr>
          </w:p>
        </w:tc>
        <w:tc>
          <w:tcPr>
            <w:tcW w:w="4876" w:type="dxa"/>
            <w:tcBorders>
              <w:top w:val="nil"/>
              <w:left w:val="nil"/>
              <w:bottom w:val="nil"/>
              <w:right w:val="nil"/>
            </w:tcBorders>
          </w:tcPr>
          <w:p w14:paraId="5C310EEA" w14:textId="77777777" w:rsidR="00691C01" w:rsidRPr="00D21CA2" w:rsidRDefault="00691C01" w:rsidP="002F1895">
            <w:pPr>
              <w:pStyle w:val="Normal6a"/>
            </w:pPr>
            <w:r w:rsidRPr="00D21CA2">
              <w:rPr>
                <w:b/>
                <w:i/>
              </w:rPr>
              <w:t>Ga.</w:t>
            </w:r>
            <w:r w:rsidRPr="00D21CA2">
              <w:tab/>
            </w:r>
            <w:r w:rsidRPr="00D21CA2">
              <w:rPr>
                <w:b/>
                <w:i/>
              </w:rPr>
              <w:t>der henviser til, at 51 % af europæerne ifølge Eurobarometerundersøgelsen fra november 2024 generelt har tillid til Den Europæiske Union; der henviser til, at det er vigtigt for institutionerne at blive stillet til regnskab for således at højne EU-borgernes tilfredshedsniveau; der henviser til, at Ombudsmanden spiller en afgørende rolle med hensyn til at hjælpe EU-institutionerne med at blive mere åbne, effektive og borgervenlige med henblik på at styrke borgernes tillid til Unionen;</w:t>
            </w:r>
          </w:p>
        </w:tc>
      </w:tr>
    </w:tbl>
    <w:p w14:paraId="26253FB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E0B3902" w14:textId="77777777" w:rsidR="00691C01" w:rsidRPr="00D21CA2" w:rsidRDefault="00691C01" w:rsidP="00691C01">
      <w:r w:rsidRPr="00DE5F8F">
        <w:rPr>
          <w:rStyle w:val="HideTWBExt"/>
        </w:rPr>
        <w:t>&lt;/Amend&gt;</w:t>
      </w:r>
    </w:p>
    <w:p w14:paraId="0B8F0D09"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14</w:t>
      </w:r>
      <w:r w:rsidRPr="00DE5F8F">
        <w:rPr>
          <w:rStyle w:val="HideTWBExt"/>
          <w:b w:val="0"/>
        </w:rPr>
        <w:t>&lt;/NumAm&gt;</w:t>
      </w:r>
    </w:p>
    <w:p w14:paraId="09F3B8C9"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6604B86E" w14:textId="77777777" w:rsidR="00691C01" w:rsidRPr="00D21CA2" w:rsidRDefault="00691C01" w:rsidP="00691C01">
      <w:pPr>
        <w:pStyle w:val="NormalBold"/>
      </w:pPr>
      <w:r w:rsidRPr="00DE5F8F">
        <w:rPr>
          <w:rStyle w:val="HideTWBExt"/>
          <w:b w:val="0"/>
        </w:rPr>
        <w:t>&lt;/RepeatBlock-By&gt;</w:t>
      </w:r>
    </w:p>
    <w:p w14:paraId="5E2443C1"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0481D41" w14:textId="77777777" w:rsidR="00691C01" w:rsidRPr="00D21CA2" w:rsidRDefault="00691C01" w:rsidP="00691C01">
      <w:pPr>
        <w:pStyle w:val="NormalBold"/>
      </w:pPr>
      <w:r w:rsidRPr="00DE5F8F">
        <w:rPr>
          <w:rStyle w:val="HideTWBExt"/>
          <w:b w:val="0"/>
        </w:rPr>
        <w:t>&lt;Article&gt;</w:t>
      </w:r>
      <w:r w:rsidRPr="00D21CA2">
        <w:t>Betragtning H a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2F91405" w14:textId="77777777" w:rsidTr="002F1895">
        <w:trPr>
          <w:trHeight w:hRule="exact" w:val="240"/>
          <w:jc w:val="center"/>
        </w:trPr>
        <w:tc>
          <w:tcPr>
            <w:tcW w:w="9752" w:type="dxa"/>
            <w:gridSpan w:val="2"/>
            <w:tcBorders>
              <w:top w:val="nil"/>
              <w:left w:val="nil"/>
              <w:bottom w:val="nil"/>
              <w:right w:val="nil"/>
            </w:tcBorders>
          </w:tcPr>
          <w:p w14:paraId="59970DCB" w14:textId="77777777" w:rsidR="00691C01" w:rsidRPr="00D21CA2" w:rsidRDefault="00691C01" w:rsidP="002F1895"/>
        </w:tc>
      </w:tr>
      <w:tr w:rsidR="00FB5EE3" w:rsidRPr="00D21CA2" w14:paraId="48D2FE99" w14:textId="77777777" w:rsidTr="002F1895">
        <w:trPr>
          <w:trHeight w:val="240"/>
          <w:jc w:val="center"/>
        </w:trPr>
        <w:tc>
          <w:tcPr>
            <w:tcW w:w="4876" w:type="dxa"/>
            <w:tcBorders>
              <w:top w:val="nil"/>
              <w:left w:val="nil"/>
              <w:bottom w:val="nil"/>
              <w:right w:val="nil"/>
            </w:tcBorders>
          </w:tcPr>
          <w:p w14:paraId="7881AD2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1DD7B61" w14:textId="77777777" w:rsidR="00691C01" w:rsidRPr="00D21CA2" w:rsidRDefault="00691C01" w:rsidP="002F1895">
            <w:pPr>
              <w:pStyle w:val="AmColumnHeading"/>
            </w:pPr>
            <w:r w:rsidRPr="00D21CA2">
              <w:t>Ændringsforslag</w:t>
            </w:r>
          </w:p>
        </w:tc>
      </w:tr>
      <w:tr w:rsidR="00FB5EE3" w:rsidRPr="00D21CA2" w14:paraId="2566C146" w14:textId="77777777" w:rsidTr="002F1895">
        <w:trPr>
          <w:jc w:val="center"/>
        </w:trPr>
        <w:tc>
          <w:tcPr>
            <w:tcW w:w="4876" w:type="dxa"/>
            <w:tcBorders>
              <w:top w:val="nil"/>
              <w:left w:val="nil"/>
              <w:bottom w:val="nil"/>
              <w:right w:val="nil"/>
            </w:tcBorders>
          </w:tcPr>
          <w:p w14:paraId="617DFC8F" w14:textId="77777777" w:rsidR="00691C01" w:rsidRPr="00D21CA2" w:rsidRDefault="00691C01" w:rsidP="002F1895">
            <w:pPr>
              <w:pStyle w:val="Normal6a"/>
            </w:pPr>
          </w:p>
        </w:tc>
        <w:tc>
          <w:tcPr>
            <w:tcW w:w="4876" w:type="dxa"/>
            <w:tcBorders>
              <w:top w:val="nil"/>
              <w:left w:val="nil"/>
              <w:bottom w:val="nil"/>
              <w:right w:val="nil"/>
            </w:tcBorders>
          </w:tcPr>
          <w:p w14:paraId="394EF701" w14:textId="77777777" w:rsidR="00691C01" w:rsidRPr="00D21CA2" w:rsidRDefault="00691C01" w:rsidP="002F1895">
            <w:pPr>
              <w:pStyle w:val="Normal6a"/>
            </w:pPr>
            <w:r w:rsidRPr="00D21CA2">
              <w:rPr>
                <w:b/>
                <w:i/>
              </w:rPr>
              <w:t>Ha.</w:t>
            </w:r>
            <w:r w:rsidRPr="00D21CA2">
              <w:tab/>
            </w:r>
            <w:r w:rsidRPr="00D21CA2">
              <w:rPr>
                <w:b/>
                <w:i/>
              </w:rPr>
              <w:t>der henviser til, at det i artikel 41 i chartret om grundlæggende rettigheder fastslås, at "enhver har ret til at få sin sag behandlet uvildigt, retfærdigt og inden for en rimelig frist af Unionens institutioner, organer, kontorer og agenturer";</w:t>
            </w:r>
          </w:p>
        </w:tc>
      </w:tr>
    </w:tbl>
    <w:p w14:paraId="72116116"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FC66DD9" w14:textId="77777777" w:rsidR="00691C01" w:rsidRPr="00D21CA2" w:rsidRDefault="00691C01" w:rsidP="00691C01">
      <w:r w:rsidRPr="00DE5F8F">
        <w:rPr>
          <w:rStyle w:val="HideTWBExt"/>
        </w:rPr>
        <w:t>&lt;/Amend&gt;</w:t>
      </w:r>
    </w:p>
    <w:p w14:paraId="0C347C65"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15</w:t>
      </w:r>
      <w:r w:rsidRPr="00DE5F8F">
        <w:rPr>
          <w:rStyle w:val="HideTWBExt"/>
          <w:b w:val="0"/>
        </w:rPr>
        <w:t>&lt;/NumAm&gt;</w:t>
      </w:r>
    </w:p>
    <w:p w14:paraId="5494F5CC" w14:textId="77777777" w:rsidR="00691C01" w:rsidRPr="00D21CA2" w:rsidRDefault="00691C01" w:rsidP="00691C01">
      <w:pPr>
        <w:pStyle w:val="NormalBold"/>
      </w:pPr>
      <w:r w:rsidRPr="00DE5F8F">
        <w:rPr>
          <w:rStyle w:val="HideTWBExt"/>
          <w:b w:val="0"/>
        </w:rPr>
        <w:t>&lt;RepeatBlock-By&gt;&lt;Members&gt;</w:t>
      </w:r>
      <w:r w:rsidRPr="00D21CA2">
        <w:t>Marcin Sypniewski</w:t>
      </w:r>
      <w:r w:rsidRPr="00DE5F8F">
        <w:rPr>
          <w:rStyle w:val="HideTWBExt"/>
          <w:b w:val="0"/>
        </w:rPr>
        <w:t>&lt;/Members&gt;</w:t>
      </w:r>
    </w:p>
    <w:p w14:paraId="71A67B68" w14:textId="77777777" w:rsidR="00691C01" w:rsidRPr="00D21CA2" w:rsidRDefault="00691C01" w:rsidP="00691C01">
      <w:pPr>
        <w:pStyle w:val="NormalBold"/>
      </w:pPr>
      <w:r w:rsidRPr="00DE5F8F">
        <w:rPr>
          <w:rStyle w:val="HideTWBExt"/>
          <w:b w:val="0"/>
        </w:rPr>
        <w:t>&lt;/RepeatBlock-By&gt;</w:t>
      </w:r>
    </w:p>
    <w:p w14:paraId="1AD93EF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B5253A4" w14:textId="77777777" w:rsidR="00691C01" w:rsidRPr="00D21CA2" w:rsidRDefault="00691C01" w:rsidP="00691C01">
      <w:pPr>
        <w:pStyle w:val="NormalBold"/>
      </w:pPr>
      <w:r w:rsidRPr="00DE5F8F">
        <w:rPr>
          <w:rStyle w:val="HideTWBExt"/>
          <w:b w:val="0"/>
        </w:rPr>
        <w:t>&lt;Article&gt;</w:t>
      </w:r>
      <w:r w:rsidRPr="00D21CA2">
        <w:t>Betragtning H</w:t>
      </w:r>
      <w:r w:rsidRPr="00DE5F8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C71CE31" w14:textId="77777777" w:rsidTr="002F1895">
        <w:trPr>
          <w:trHeight w:hRule="exact" w:val="240"/>
          <w:jc w:val="center"/>
        </w:trPr>
        <w:tc>
          <w:tcPr>
            <w:tcW w:w="9752" w:type="dxa"/>
            <w:gridSpan w:val="2"/>
            <w:tcBorders>
              <w:top w:val="nil"/>
              <w:left w:val="nil"/>
              <w:bottom w:val="nil"/>
              <w:right w:val="nil"/>
            </w:tcBorders>
          </w:tcPr>
          <w:p w14:paraId="405F8B5A" w14:textId="77777777" w:rsidR="00691C01" w:rsidRPr="00D21CA2" w:rsidRDefault="00691C01" w:rsidP="002F1895"/>
        </w:tc>
      </w:tr>
      <w:tr w:rsidR="00FB5EE3" w:rsidRPr="00D21CA2" w14:paraId="4BEDBB68" w14:textId="77777777" w:rsidTr="002F1895">
        <w:trPr>
          <w:trHeight w:val="240"/>
          <w:jc w:val="center"/>
        </w:trPr>
        <w:tc>
          <w:tcPr>
            <w:tcW w:w="4876" w:type="dxa"/>
            <w:tcBorders>
              <w:top w:val="nil"/>
              <w:left w:val="nil"/>
              <w:bottom w:val="nil"/>
              <w:right w:val="nil"/>
            </w:tcBorders>
          </w:tcPr>
          <w:p w14:paraId="2500071E"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D1DD129" w14:textId="77777777" w:rsidR="00691C01" w:rsidRPr="00D21CA2" w:rsidRDefault="00691C01" w:rsidP="002F1895">
            <w:pPr>
              <w:pStyle w:val="AmColumnHeading"/>
            </w:pPr>
            <w:r w:rsidRPr="00D21CA2">
              <w:t>Ændringsforslag</w:t>
            </w:r>
          </w:p>
        </w:tc>
      </w:tr>
      <w:tr w:rsidR="00FB5EE3" w:rsidRPr="00D21CA2" w14:paraId="7EABA37C" w14:textId="77777777" w:rsidTr="002F1895">
        <w:trPr>
          <w:jc w:val="center"/>
        </w:trPr>
        <w:tc>
          <w:tcPr>
            <w:tcW w:w="4876" w:type="dxa"/>
            <w:tcBorders>
              <w:top w:val="nil"/>
              <w:left w:val="nil"/>
              <w:bottom w:val="nil"/>
              <w:right w:val="nil"/>
            </w:tcBorders>
          </w:tcPr>
          <w:p w14:paraId="7A3B5061" w14:textId="77777777" w:rsidR="00691C01" w:rsidRPr="00D21CA2" w:rsidRDefault="00691C01" w:rsidP="002F1895">
            <w:pPr>
              <w:pStyle w:val="Normal6a"/>
            </w:pPr>
            <w:r w:rsidRPr="00D21CA2">
              <w:t>H.</w:t>
            </w:r>
            <w:r w:rsidRPr="00D21CA2">
              <w:tab/>
              <w:t>der henviser til, at Ombudsmandens rolle er afgørende for at sikre beskyttelsen af borgernes rettigheder i henhold til EU-traktaterne, for at sikre fuld gennemsigtighed, demokratisk ansvarlighed og integritet i EU's beslutningsprocesser og for at forbedre de etiske standarder i EU's forvaltning; der henviser til, at Ombudsmanden er en klagemekanisme for borgere, der har problemer med at få aktindsigt i dokumenter, som EU-institutionerne er i besiddelse af;</w:t>
            </w:r>
          </w:p>
        </w:tc>
        <w:tc>
          <w:tcPr>
            <w:tcW w:w="4876" w:type="dxa"/>
            <w:tcBorders>
              <w:top w:val="nil"/>
              <w:left w:val="nil"/>
              <w:bottom w:val="nil"/>
              <w:right w:val="nil"/>
            </w:tcBorders>
          </w:tcPr>
          <w:p w14:paraId="5087A401" w14:textId="77777777" w:rsidR="00691C01" w:rsidRPr="00D21CA2" w:rsidRDefault="00691C01" w:rsidP="002F1895">
            <w:pPr>
              <w:pStyle w:val="Normal6a"/>
            </w:pPr>
            <w:r w:rsidRPr="00D21CA2">
              <w:t>H.</w:t>
            </w:r>
            <w:r w:rsidRPr="00D21CA2">
              <w:tab/>
              <w:t xml:space="preserve">der henviser til, at Ombudsmandens rolle er afgørende for at sikre beskyttelsen af borgernes rettigheder i henhold til EU-traktaterne, for at sikre fuld gennemsigtighed, demokratisk ansvarlighed og integritet i EU's beslutningsprocesser og for at forbedre de etiske standarder i EU's forvaltning; der henviser til, at Ombudsmanden er en klagemekanisme for borgere, der har problemer med at få aktindsigt i dokumenter, som EU-institutionerne er i besiddelse af; </w:t>
            </w:r>
            <w:r w:rsidRPr="00D21CA2">
              <w:rPr>
                <w:b/>
                <w:i/>
              </w:rPr>
              <w:t>der henviser til, at den store mængde offentliggjort materiale af generel karakter kombineret med manglende adgang til centrale dokumenter (f.eks. drøftelser bag kulisserne mellem repræsentanter for Kommissionen og repræsentanter for medicinal- og transportindustrien osv.) giver anledning til en falsk gennemsigtighed og gør det svært for borgerne at udøve reel kontrol med institutionernes aktiviteter;</w:t>
            </w:r>
          </w:p>
        </w:tc>
      </w:tr>
    </w:tbl>
    <w:p w14:paraId="19ABC62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{PL}</w:t>
      </w:r>
      <w:r w:rsidRPr="00D21CA2">
        <w:t>pl</w:t>
      </w:r>
      <w:r w:rsidRPr="00DE5F8F">
        <w:rPr>
          <w:rStyle w:val="HideTWBExt"/>
        </w:rPr>
        <w:t>&lt;/Original&gt;</w:t>
      </w:r>
    </w:p>
    <w:p w14:paraId="6DDEAF8B" w14:textId="77777777" w:rsidR="00691C01" w:rsidRPr="00D21CA2" w:rsidRDefault="00691C01" w:rsidP="00691C01">
      <w:r w:rsidRPr="00DE5F8F">
        <w:rPr>
          <w:rStyle w:val="HideTWBExt"/>
        </w:rPr>
        <w:t>&lt;/Amend&gt;</w:t>
      </w:r>
    </w:p>
    <w:p w14:paraId="458FCD71"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16</w:t>
      </w:r>
      <w:r w:rsidRPr="00DE5F8F">
        <w:rPr>
          <w:rStyle w:val="HideTWBExt"/>
          <w:b w:val="0"/>
        </w:rPr>
        <w:t>&lt;/NumAm&gt;</w:t>
      </w:r>
    </w:p>
    <w:p w14:paraId="38C9499C"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1D19AC2F" w14:textId="77777777" w:rsidR="00691C01" w:rsidRPr="00D21CA2" w:rsidRDefault="00691C01" w:rsidP="00691C01">
      <w:pPr>
        <w:pStyle w:val="NormalBold"/>
      </w:pPr>
      <w:r w:rsidRPr="00DE5F8F">
        <w:rPr>
          <w:rStyle w:val="HideTWBExt"/>
          <w:b w:val="0"/>
        </w:rPr>
        <w:t>&lt;/RepeatBlock-By&gt;</w:t>
      </w:r>
    </w:p>
    <w:p w14:paraId="7CEF37A0"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035E9F1" w14:textId="77777777" w:rsidR="00691C01" w:rsidRPr="00D21CA2" w:rsidRDefault="00691C01" w:rsidP="00691C01">
      <w:pPr>
        <w:pStyle w:val="NormalBold"/>
      </w:pPr>
      <w:r w:rsidRPr="00DE5F8F">
        <w:rPr>
          <w:rStyle w:val="HideTWBExt"/>
          <w:b w:val="0"/>
        </w:rPr>
        <w:t>&lt;Article&gt;</w:t>
      </w:r>
      <w:r w:rsidRPr="00D21CA2">
        <w:t>Betragtning H</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A313052" w14:textId="77777777" w:rsidTr="002F1895">
        <w:trPr>
          <w:trHeight w:hRule="exact" w:val="240"/>
          <w:jc w:val="center"/>
        </w:trPr>
        <w:tc>
          <w:tcPr>
            <w:tcW w:w="9752" w:type="dxa"/>
            <w:gridSpan w:val="2"/>
            <w:tcBorders>
              <w:top w:val="nil"/>
              <w:left w:val="nil"/>
              <w:bottom w:val="nil"/>
              <w:right w:val="nil"/>
            </w:tcBorders>
          </w:tcPr>
          <w:p w14:paraId="2F5C7CEC" w14:textId="77777777" w:rsidR="00691C01" w:rsidRPr="00D21CA2" w:rsidRDefault="00691C01" w:rsidP="002F1895"/>
        </w:tc>
      </w:tr>
      <w:tr w:rsidR="00FB5EE3" w:rsidRPr="00D21CA2" w14:paraId="014A4C5F" w14:textId="77777777" w:rsidTr="002F1895">
        <w:trPr>
          <w:trHeight w:val="240"/>
          <w:jc w:val="center"/>
        </w:trPr>
        <w:tc>
          <w:tcPr>
            <w:tcW w:w="4876" w:type="dxa"/>
            <w:tcBorders>
              <w:top w:val="nil"/>
              <w:left w:val="nil"/>
              <w:bottom w:val="nil"/>
              <w:right w:val="nil"/>
            </w:tcBorders>
          </w:tcPr>
          <w:p w14:paraId="1C177FB3"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C8ABB8F" w14:textId="77777777" w:rsidR="00691C01" w:rsidRPr="00D21CA2" w:rsidRDefault="00691C01" w:rsidP="002F1895">
            <w:pPr>
              <w:pStyle w:val="AmColumnHeading"/>
            </w:pPr>
            <w:r w:rsidRPr="00D21CA2">
              <w:t>Ændringsforslag</w:t>
            </w:r>
          </w:p>
        </w:tc>
      </w:tr>
      <w:tr w:rsidR="00FB5EE3" w:rsidRPr="00D21CA2" w14:paraId="2DC66372" w14:textId="77777777" w:rsidTr="002F1895">
        <w:trPr>
          <w:jc w:val="center"/>
        </w:trPr>
        <w:tc>
          <w:tcPr>
            <w:tcW w:w="4876" w:type="dxa"/>
            <w:tcBorders>
              <w:top w:val="nil"/>
              <w:left w:val="nil"/>
              <w:bottom w:val="nil"/>
              <w:right w:val="nil"/>
            </w:tcBorders>
          </w:tcPr>
          <w:p w14:paraId="1A608FD0" w14:textId="77777777" w:rsidR="00691C01" w:rsidRPr="00D21CA2" w:rsidRDefault="00691C01" w:rsidP="002F1895">
            <w:pPr>
              <w:pStyle w:val="Normal6a"/>
            </w:pPr>
            <w:r w:rsidRPr="00D21CA2">
              <w:t>H.</w:t>
            </w:r>
            <w:r w:rsidRPr="00D21CA2">
              <w:tab/>
              <w:t xml:space="preserve">der henviser til, at Ombudsmandens rolle er afgørende for at sikre beskyttelsen af borgernes rettigheder i henhold til EU-traktaterne, for at sikre fuld gennemsigtighed, demokratisk ansvarlighed og integritet i </w:t>
            </w:r>
            <w:r w:rsidRPr="00D21CA2">
              <w:rPr>
                <w:b/>
                <w:i/>
              </w:rPr>
              <w:t>EU's</w:t>
            </w:r>
            <w:r w:rsidRPr="00D21CA2">
              <w:t xml:space="preserve"> beslutningsprocesser og for at forbedre de etiske standarder i </w:t>
            </w:r>
            <w:r w:rsidRPr="00D21CA2">
              <w:rPr>
                <w:b/>
                <w:i/>
              </w:rPr>
              <w:t>EU's</w:t>
            </w:r>
            <w:r w:rsidRPr="00D21CA2">
              <w:t xml:space="preserve"> forvaltning; der henviser til, at </w:t>
            </w:r>
            <w:r w:rsidRPr="00D21CA2">
              <w:rPr>
                <w:b/>
                <w:i/>
              </w:rPr>
              <w:t>Ombudsmanden er</w:t>
            </w:r>
            <w:r w:rsidRPr="00D21CA2">
              <w:t xml:space="preserve"> en klagemekanisme for borgere, der </w:t>
            </w:r>
            <w:r w:rsidRPr="00D21CA2">
              <w:rPr>
                <w:b/>
                <w:i/>
              </w:rPr>
              <w:t>har problemer</w:t>
            </w:r>
            <w:r w:rsidRPr="00D21CA2">
              <w:t xml:space="preserve"> med at få </w:t>
            </w:r>
            <w:r w:rsidRPr="00D21CA2">
              <w:rPr>
                <w:b/>
                <w:i/>
              </w:rPr>
              <w:t>aktindsigt i</w:t>
            </w:r>
            <w:r w:rsidRPr="00D21CA2">
              <w:t xml:space="preserve"> dokumenter, som EU-institutionerne er i besiddelse af;</w:t>
            </w:r>
          </w:p>
        </w:tc>
        <w:tc>
          <w:tcPr>
            <w:tcW w:w="4876" w:type="dxa"/>
            <w:tcBorders>
              <w:top w:val="nil"/>
              <w:left w:val="nil"/>
              <w:bottom w:val="nil"/>
              <w:right w:val="nil"/>
            </w:tcBorders>
          </w:tcPr>
          <w:p w14:paraId="0579D3FE" w14:textId="77777777" w:rsidR="00691C01" w:rsidRPr="00D21CA2" w:rsidRDefault="00691C01" w:rsidP="002F1895">
            <w:pPr>
              <w:pStyle w:val="Normal6a"/>
            </w:pPr>
            <w:r w:rsidRPr="00D21CA2">
              <w:t>H.</w:t>
            </w:r>
            <w:r w:rsidRPr="00D21CA2">
              <w:tab/>
              <w:t xml:space="preserve">der henviser til, at Ombudsmandens rolle er afgørende for at sikre at sikre beskyttelsen af borgernes rettigheder i henhold til EU-traktaterne, for at sikre fuld gennemsigtighed, demokratisk ansvarlighed og integritet i </w:t>
            </w:r>
            <w:r w:rsidRPr="00D21CA2">
              <w:rPr>
                <w:b/>
                <w:i/>
              </w:rPr>
              <w:t>Unionens</w:t>
            </w:r>
            <w:r w:rsidRPr="00D21CA2">
              <w:t xml:space="preserve"> beslutningsprocesser og for at forbedre de etiske standarder i </w:t>
            </w:r>
            <w:r w:rsidRPr="00D21CA2">
              <w:rPr>
                <w:b/>
                <w:i/>
              </w:rPr>
              <w:t>Unionens</w:t>
            </w:r>
            <w:r w:rsidRPr="00D21CA2">
              <w:t xml:space="preserve"> forvaltning</w:t>
            </w:r>
            <w:r w:rsidRPr="00D21CA2">
              <w:rPr>
                <w:b/>
                <w:i/>
              </w:rPr>
              <w:t>, herunder formanden for Kommissionen</w:t>
            </w:r>
            <w:r w:rsidRPr="00D21CA2">
              <w:t xml:space="preserve">; der henviser til, at </w:t>
            </w:r>
            <w:r w:rsidRPr="00D21CA2">
              <w:rPr>
                <w:b/>
                <w:i/>
              </w:rPr>
              <w:t>Den Europæiske Ombudsmand tilbyder</w:t>
            </w:r>
            <w:r w:rsidRPr="00D21CA2">
              <w:t xml:space="preserve"> en klagemulighed for borgere, der </w:t>
            </w:r>
            <w:r w:rsidRPr="00D21CA2">
              <w:rPr>
                <w:b/>
                <w:i/>
              </w:rPr>
              <w:t>støder på vanskeligheder</w:t>
            </w:r>
            <w:r w:rsidRPr="00D21CA2">
              <w:t xml:space="preserve"> med at få </w:t>
            </w:r>
            <w:r w:rsidRPr="00D21CA2">
              <w:rPr>
                <w:b/>
                <w:i/>
              </w:rPr>
              <w:t xml:space="preserve">adgang til </w:t>
            </w:r>
            <w:r w:rsidRPr="00D21CA2">
              <w:t>dokumenter, som EU-institutionerne er i besiddelse af</w:t>
            </w:r>
            <w:r w:rsidRPr="00D21CA2">
              <w:rPr>
                <w:b/>
                <w:i/>
              </w:rPr>
              <w:t>, herunder tekstmeddelelser, elektroniske udvekslinger, navnlig flygtige meddelelser</w:t>
            </w:r>
            <w:r w:rsidRPr="00D21CA2">
              <w:rPr>
                <w:b/>
                <w:i/>
                <w:vertAlign w:val="superscript"/>
              </w:rPr>
              <w:t>1a</w:t>
            </w:r>
            <w:r w:rsidRPr="00D21CA2">
              <w:rPr>
                <w:b/>
                <w:i/>
              </w:rPr>
              <w:t>, som alle udgør administrative dokumenter</w:t>
            </w:r>
            <w:r w:rsidRPr="00D21CA2">
              <w:rPr>
                <w:b/>
                <w:i/>
                <w:vertAlign w:val="superscript"/>
              </w:rPr>
              <w:t>1b</w:t>
            </w:r>
            <w:r w:rsidRPr="00D21CA2">
              <w:t>;</w:t>
            </w:r>
          </w:p>
        </w:tc>
      </w:tr>
      <w:tr w:rsidR="00FB5EE3" w:rsidRPr="00D21CA2" w14:paraId="3922C595" w14:textId="77777777" w:rsidTr="002F1895">
        <w:trPr>
          <w:jc w:val="center"/>
        </w:trPr>
        <w:tc>
          <w:tcPr>
            <w:tcW w:w="4876" w:type="dxa"/>
            <w:tcBorders>
              <w:top w:val="nil"/>
              <w:left w:val="nil"/>
              <w:bottom w:val="nil"/>
              <w:right w:val="nil"/>
            </w:tcBorders>
          </w:tcPr>
          <w:p w14:paraId="2EE1D608" w14:textId="77777777" w:rsidR="00691C01" w:rsidRPr="00D21CA2" w:rsidRDefault="00691C01" w:rsidP="002F1895"/>
        </w:tc>
        <w:tc>
          <w:tcPr>
            <w:tcW w:w="4876" w:type="dxa"/>
            <w:tcBorders>
              <w:top w:val="nil"/>
              <w:left w:val="nil"/>
              <w:bottom w:val="nil"/>
              <w:right w:val="nil"/>
            </w:tcBorders>
          </w:tcPr>
          <w:p w14:paraId="28DCC949" w14:textId="77777777" w:rsidR="00691C01" w:rsidRPr="00D21CA2" w:rsidRDefault="00691C01" w:rsidP="002F1895">
            <w:pPr>
              <w:pStyle w:val="Normal6a"/>
            </w:pPr>
            <w:r w:rsidRPr="00D21CA2">
              <w:rPr>
                <w:b/>
                <w:i/>
              </w:rPr>
              <w:t>_________________</w:t>
            </w:r>
          </w:p>
        </w:tc>
      </w:tr>
      <w:tr w:rsidR="00FB5EE3" w:rsidRPr="00D21CA2" w14:paraId="7046D5FF" w14:textId="77777777" w:rsidTr="002F1895">
        <w:trPr>
          <w:jc w:val="center"/>
        </w:trPr>
        <w:tc>
          <w:tcPr>
            <w:tcW w:w="4876" w:type="dxa"/>
            <w:tcBorders>
              <w:top w:val="nil"/>
              <w:left w:val="nil"/>
              <w:bottom w:val="nil"/>
              <w:right w:val="nil"/>
            </w:tcBorders>
          </w:tcPr>
          <w:p w14:paraId="0602AEF9" w14:textId="77777777" w:rsidR="00691C01" w:rsidRPr="00D21CA2" w:rsidRDefault="00691C01" w:rsidP="002F1895"/>
        </w:tc>
        <w:tc>
          <w:tcPr>
            <w:tcW w:w="4876" w:type="dxa"/>
            <w:tcBorders>
              <w:top w:val="nil"/>
              <w:left w:val="nil"/>
              <w:bottom w:val="nil"/>
              <w:right w:val="nil"/>
            </w:tcBorders>
          </w:tcPr>
          <w:p w14:paraId="2FFF4D57" w14:textId="77777777" w:rsidR="00691C01" w:rsidRPr="00D21CA2" w:rsidRDefault="00691C01" w:rsidP="002F1895">
            <w:pPr>
              <w:pStyle w:val="Normal6a"/>
            </w:pPr>
            <w:r w:rsidRPr="00D21CA2">
              <w:rPr>
                <w:b/>
                <w:i/>
                <w:vertAlign w:val="superscript"/>
              </w:rPr>
              <w:t>1a</w:t>
            </w:r>
            <w:r w:rsidRPr="00D21CA2">
              <w:t xml:space="preserve"> </w:t>
            </w:r>
            <w:r w:rsidRPr="00D21CA2">
              <w:rPr>
                <w:b/>
                <w:i/>
              </w:rPr>
              <w:t>https://euractiv.fr/news/la-mediatrice-europeenne-enquete-sur-les-sms-echanges-entre-von-der-leyen-et-macron-on-the-subject-of-the-eu-mercosur-agreement/.</w:t>
            </w:r>
          </w:p>
        </w:tc>
      </w:tr>
      <w:tr w:rsidR="00FB5EE3" w:rsidRPr="00D21CA2" w14:paraId="521BA863" w14:textId="77777777" w:rsidTr="002F1895">
        <w:trPr>
          <w:jc w:val="center"/>
        </w:trPr>
        <w:tc>
          <w:tcPr>
            <w:tcW w:w="4876" w:type="dxa"/>
            <w:tcBorders>
              <w:top w:val="nil"/>
              <w:left w:val="nil"/>
              <w:bottom w:val="nil"/>
              <w:right w:val="nil"/>
            </w:tcBorders>
          </w:tcPr>
          <w:p w14:paraId="688C9E35" w14:textId="77777777" w:rsidR="00691C01" w:rsidRPr="00D21CA2" w:rsidRDefault="00691C01" w:rsidP="002F1895"/>
        </w:tc>
        <w:tc>
          <w:tcPr>
            <w:tcW w:w="4876" w:type="dxa"/>
            <w:tcBorders>
              <w:top w:val="nil"/>
              <w:left w:val="nil"/>
              <w:bottom w:val="nil"/>
              <w:right w:val="nil"/>
            </w:tcBorders>
          </w:tcPr>
          <w:p w14:paraId="759E39C8" w14:textId="77777777" w:rsidR="00691C01" w:rsidRPr="00D21CA2" w:rsidRDefault="00691C01" w:rsidP="002F1895">
            <w:pPr>
              <w:pStyle w:val="Normal6a"/>
            </w:pPr>
            <w:r w:rsidRPr="00D21CA2">
              <w:rPr>
                <w:b/>
                <w:i/>
                <w:vertAlign w:val="superscript"/>
              </w:rPr>
              <w:t>1b</w:t>
            </w:r>
            <w:r w:rsidRPr="00D21CA2">
              <w:t xml:space="preserve"> </w:t>
            </w:r>
            <w:r w:rsidRPr="00D21CA2">
              <w:rPr>
                <w:b/>
                <w:i/>
              </w:rPr>
              <w:t xml:space="preserve">Rettens dom i sag T-36/23, Stevi og The New York Times mod Kommissionen. </w:t>
            </w:r>
          </w:p>
        </w:tc>
      </w:tr>
    </w:tbl>
    <w:p w14:paraId="0A17CC30"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E010855" w14:textId="77777777" w:rsidR="00691C01" w:rsidRPr="00D21CA2" w:rsidRDefault="00691C01" w:rsidP="00691C01">
      <w:r w:rsidRPr="00DE5F8F">
        <w:rPr>
          <w:rStyle w:val="HideTWBExt"/>
        </w:rPr>
        <w:t>&lt;/Amend&gt;</w:t>
      </w:r>
    </w:p>
    <w:p w14:paraId="39FB7F6A"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17</w:t>
      </w:r>
      <w:r w:rsidRPr="00DE5F8F">
        <w:rPr>
          <w:rStyle w:val="HideTWBExt"/>
          <w:b w:val="0"/>
        </w:rPr>
        <w:t>&lt;/NumAm&gt;</w:t>
      </w:r>
    </w:p>
    <w:p w14:paraId="0053CC05" w14:textId="77777777" w:rsidR="00691C01" w:rsidRPr="00D21CA2" w:rsidRDefault="00691C01" w:rsidP="00691C01">
      <w:pPr>
        <w:pStyle w:val="NormalBold"/>
      </w:pPr>
      <w:r w:rsidRPr="00DE5F8F">
        <w:rPr>
          <w:rStyle w:val="HideTWBExt"/>
          <w:b w:val="0"/>
        </w:rPr>
        <w:t>&lt;RepeatBlock-By&gt;&lt;Members&gt;</w:t>
      </w:r>
      <w:r w:rsidRPr="00D21CA2">
        <w:t>Murielle Laurent</w:t>
      </w:r>
      <w:r w:rsidRPr="00DE5F8F">
        <w:rPr>
          <w:rStyle w:val="HideTWBExt"/>
          <w:b w:val="0"/>
        </w:rPr>
        <w:t>&lt;/Members&gt;</w:t>
      </w:r>
    </w:p>
    <w:p w14:paraId="29C68C5F" w14:textId="77777777" w:rsidR="00691C01" w:rsidRPr="00D21CA2" w:rsidRDefault="00691C01" w:rsidP="00691C01">
      <w:pPr>
        <w:pStyle w:val="NormalBold"/>
      </w:pPr>
      <w:r w:rsidRPr="00DE5F8F">
        <w:rPr>
          <w:rStyle w:val="HideTWBExt"/>
          <w:b w:val="0"/>
        </w:rPr>
        <w:t>&lt;/RepeatBlock-By&gt;</w:t>
      </w:r>
    </w:p>
    <w:p w14:paraId="4103E6F7"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DC05A69" w14:textId="77777777" w:rsidR="00691C01" w:rsidRPr="00D21CA2" w:rsidRDefault="00691C01" w:rsidP="00691C01">
      <w:pPr>
        <w:pStyle w:val="NormalBold"/>
      </w:pPr>
      <w:r w:rsidRPr="00DE5F8F">
        <w:rPr>
          <w:rStyle w:val="HideTWBExt"/>
          <w:b w:val="0"/>
        </w:rPr>
        <w:t>&lt;Article&gt;</w:t>
      </w:r>
      <w:r w:rsidRPr="00D21CA2">
        <w:t>Betragtning H</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845138B" w14:textId="77777777" w:rsidTr="002F1895">
        <w:trPr>
          <w:trHeight w:hRule="exact" w:val="240"/>
          <w:jc w:val="center"/>
        </w:trPr>
        <w:tc>
          <w:tcPr>
            <w:tcW w:w="9752" w:type="dxa"/>
            <w:gridSpan w:val="2"/>
            <w:tcBorders>
              <w:top w:val="nil"/>
              <w:left w:val="nil"/>
              <w:bottom w:val="nil"/>
              <w:right w:val="nil"/>
            </w:tcBorders>
          </w:tcPr>
          <w:p w14:paraId="67594F53" w14:textId="77777777" w:rsidR="00691C01" w:rsidRPr="00D21CA2" w:rsidRDefault="00691C01" w:rsidP="002F1895"/>
        </w:tc>
      </w:tr>
      <w:tr w:rsidR="00FB5EE3" w:rsidRPr="00D21CA2" w14:paraId="1340E999" w14:textId="77777777" w:rsidTr="002F1895">
        <w:trPr>
          <w:trHeight w:val="240"/>
          <w:jc w:val="center"/>
        </w:trPr>
        <w:tc>
          <w:tcPr>
            <w:tcW w:w="4876" w:type="dxa"/>
            <w:tcBorders>
              <w:top w:val="nil"/>
              <w:left w:val="nil"/>
              <w:bottom w:val="nil"/>
              <w:right w:val="nil"/>
            </w:tcBorders>
          </w:tcPr>
          <w:p w14:paraId="3D0BA70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3133766" w14:textId="77777777" w:rsidR="00691C01" w:rsidRPr="00D21CA2" w:rsidRDefault="00691C01" w:rsidP="002F1895">
            <w:pPr>
              <w:pStyle w:val="AmColumnHeading"/>
            </w:pPr>
            <w:r w:rsidRPr="00D21CA2">
              <w:t>Ændringsforslag</w:t>
            </w:r>
          </w:p>
        </w:tc>
      </w:tr>
      <w:tr w:rsidR="00FB5EE3" w:rsidRPr="00D21CA2" w14:paraId="7AEC83D6" w14:textId="77777777" w:rsidTr="002F1895">
        <w:trPr>
          <w:jc w:val="center"/>
        </w:trPr>
        <w:tc>
          <w:tcPr>
            <w:tcW w:w="4876" w:type="dxa"/>
            <w:tcBorders>
              <w:top w:val="nil"/>
              <w:left w:val="nil"/>
              <w:bottom w:val="nil"/>
              <w:right w:val="nil"/>
            </w:tcBorders>
          </w:tcPr>
          <w:p w14:paraId="3C4E4623" w14:textId="77777777" w:rsidR="00691C01" w:rsidRPr="00D21CA2" w:rsidRDefault="00691C01" w:rsidP="002F1895">
            <w:pPr>
              <w:pStyle w:val="Normal6a"/>
            </w:pPr>
            <w:r w:rsidRPr="00D21CA2">
              <w:t>H.</w:t>
            </w:r>
            <w:r w:rsidRPr="00D21CA2">
              <w:tab/>
              <w:t>der henviser til, at Ombudsmandens rolle er afgørende for at sikre beskyttelsen af borgernes rettigheder i henhold til EU-traktaterne, for at sikre fuld gennemsigtighed, demokratisk ansvarlighed og integritet i EU's beslutningsprocesser og for at forbedre de etiske standarder i EU's forvaltning; der henviser til, at Ombudsmanden er en klagemekanisme for borgere, der har problemer med at få aktindsigt i dokumenter, som EU-institutionerne er i besiddelse af;</w:t>
            </w:r>
          </w:p>
        </w:tc>
        <w:tc>
          <w:tcPr>
            <w:tcW w:w="4876" w:type="dxa"/>
            <w:tcBorders>
              <w:top w:val="nil"/>
              <w:left w:val="nil"/>
              <w:bottom w:val="nil"/>
              <w:right w:val="nil"/>
            </w:tcBorders>
          </w:tcPr>
          <w:p w14:paraId="21E575FF" w14:textId="77777777" w:rsidR="00691C01" w:rsidRPr="00D21CA2" w:rsidRDefault="00691C01" w:rsidP="002F1895">
            <w:pPr>
              <w:pStyle w:val="Normal6a"/>
            </w:pPr>
            <w:r w:rsidRPr="00D21CA2">
              <w:t>H.</w:t>
            </w:r>
            <w:r w:rsidRPr="00D21CA2">
              <w:tab/>
              <w:t xml:space="preserve">der henviser til, at Ombudsmandens rolle er afgørende for at sikre beskyttelsen af borgernes rettigheder i henhold til EU-traktaterne </w:t>
            </w:r>
            <w:r w:rsidRPr="00D21CA2">
              <w:rPr>
                <w:b/>
                <w:i/>
              </w:rPr>
              <w:t>og Den Europæiske Unions charter om grundlæggende rettigheder</w:t>
            </w:r>
            <w:r w:rsidRPr="00D21CA2">
              <w:t>, for at sikre fuld gennemsigtighed, demokratisk ansvarlighed og integritet i EU's beslutningsprocesser og for at forbedre de etiske standarder i EU's forvaltning; der henviser til, at Ombudsmanden er en klagemekanisme for borgere, der har problemer med at få aktindsigt i dokumenter, som EU-institutionerne er i besiddelse af;</w:t>
            </w:r>
          </w:p>
        </w:tc>
      </w:tr>
    </w:tbl>
    <w:p w14:paraId="5E8A9E8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6F08F91" w14:textId="77777777" w:rsidR="00691C01" w:rsidRPr="00D21CA2" w:rsidRDefault="00691C01" w:rsidP="00691C01">
      <w:r w:rsidRPr="00DE5F8F">
        <w:rPr>
          <w:rStyle w:val="HideTWBExt"/>
        </w:rPr>
        <w:t>&lt;/Amend&gt;</w:t>
      </w:r>
    </w:p>
    <w:p w14:paraId="1F47953D"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18</w:t>
      </w:r>
      <w:r w:rsidRPr="00DE5F8F">
        <w:rPr>
          <w:rStyle w:val="HideTWBExt"/>
          <w:b w:val="0"/>
        </w:rPr>
        <w:t>&lt;/NumAm&gt;</w:t>
      </w:r>
    </w:p>
    <w:p w14:paraId="183519E8"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482F9D77" w14:textId="77777777" w:rsidR="00691C01" w:rsidRPr="00D21CA2" w:rsidRDefault="00691C01" w:rsidP="00691C01">
      <w:pPr>
        <w:pStyle w:val="NormalBold"/>
      </w:pPr>
      <w:r w:rsidRPr="00DE5F8F">
        <w:rPr>
          <w:rStyle w:val="HideTWBExt"/>
          <w:b w:val="0"/>
        </w:rPr>
        <w:t>&lt;/RepeatBlock-By&gt;</w:t>
      </w:r>
    </w:p>
    <w:p w14:paraId="65B8C34F"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C2988CF" w14:textId="77777777" w:rsidR="00691C01" w:rsidRPr="00D21CA2" w:rsidRDefault="00691C01" w:rsidP="00691C01">
      <w:pPr>
        <w:pStyle w:val="NormalBold"/>
      </w:pPr>
      <w:r w:rsidRPr="00DE5F8F">
        <w:rPr>
          <w:rStyle w:val="HideTWBExt"/>
          <w:b w:val="0"/>
        </w:rPr>
        <w:t>&lt;Article&gt;</w:t>
      </w:r>
      <w:r w:rsidRPr="00D21CA2">
        <w:t>Betragtning H a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023E272" w14:textId="77777777" w:rsidTr="002F1895">
        <w:trPr>
          <w:trHeight w:hRule="exact" w:val="240"/>
          <w:jc w:val="center"/>
        </w:trPr>
        <w:tc>
          <w:tcPr>
            <w:tcW w:w="9752" w:type="dxa"/>
            <w:gridSpan w:val="2"/>
            <w:tcBorders>
              <w:top w:val="nil"/>
              <w:left w:val="nil"/>
              <w:bottom w:val="nil"/>
              <w:right w:val="nil"/>
            </w:tcBorders>
          </w:tcPr>
          <w:p w14:paraId="6072689B" w14:textId="77777777" w:rsidR="00691C01" w:rsidRPr="00D21CA2" w:rsidRDefault="00691C01" w:rsidP="002F1895"/>
        </w:tc>
      </w:tr>
      <w:tr w:rsidR="00FB5EE3" w:rsidRPr="00D21CA2" w14:paraId="4B3A8960" w14:textId="77777777" w:rsidTr="002F1895">
        <w:trPr>
          <w:trHeight w:val="240"/>
          <w:jc w:val="center"/>
        </w:trPr>
        <w:tc>
          <w:tcPr>
            <w:tcW w:w="4876" w:type="dxa"/>
            <w:tcBorders>
              <w:top w:val="nil"/>
              <w:left w:val="nil"/>
              <w:bottom w:val="nil"/>
              <w:right w:val="nil"/>
            </w:tcBorders>
          </w:tcPr>
          <w:p w14:paraId="1BB2E49E"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8F93387" w14:textId="77777777" w:rsidR="00691C01" w:rsidRPr="00D21CA2" w:rsidRDefault="00691C01" w:rsidP="002F1895">
            <w:pPr>
              <w:pStyle w:val="AmColumnHeading"/>
            </w:pPr>
            <w:r w:rsidRPr="00D21CA2">
              <w:t>Ændringsforslag</w:t>
            </w:r>
          </w:p>
        </w:tc>
      </w:tr>
      <w:tr w:rsidR="00FB5EE3" w:rsidRPr="00D21CA2" w14:paraId="7CBF74ED" w14:textId="77777777" w:rsidTr="002F1895">
        <w:trPr>
          <w:jc w:val="center"/>
        </w:trPr>
        <w:tc>
          <w:tcPr>
            <w:tcW w:w="4876" w:type="dxa"/>
            <w:tcBorders>
              <w:top w:val="nil"/>
              <w:left w:val="nil"/>
              <w:bottom w:val="nil"/>
              <w:right w:val="nil"/>
            </w:tcBorders>
          </w:tcPr>
          <w:p w14:paraId="1FB4FEB8" w14:textId="77777777" w:rsidR="00691C01" w:rsidRPr="00D21CA2" w:rsidRDefault="00691C01" w:rsidP="002F1895">
            <w:pPr>
              <w:pStyle w:val="Normal6a"/>
            </w:pPr>
          </w:p>
        </w:tc>
        <w:tc>
          <w:tcPr>
            <w:tcW w:w="4876" w:type="dxa"/>
            <w:tcBorders>
              <w:top w:val="nil"/>
              <w:left w:val="nil"/>
              <w:bottom w:val="nil"/>
              <w:right w:val="nil"/>
            </w:tcBorders>
          </w:tcPr>
          <w:p w14:paraId="7D9CA052" w14:textId="77777777" w:rsidR="00691C01" w:rsidRPr="00D21CA2" w:rsidRDefault="00691C01" w:rsidP="002F1895">
            <w:pPr>
              <w:pStyle w:val="Normal6a"/>
            </w:pPr>
            <w:r w:rsidRPr="00D21CA2">
              <w:rPr>
                <w:b/>
                <w:i/>
              </w:rPr>
              <w:t>Ha.</w:t>
            </w:r>
            <w:r w:rsidRPr="00D21CA2">
              <w:tab/>
            </w:r>
            <w:r w:rsidRPr="00D21CA2">
              <w:rPr>
                <w:b/>
                <w:i/>
              </w:rPr>
              <w:t>der henviser til, at desinformation og ondsindede aktiviteter fra tredjelande i den seneste tid er steget betydeligt og kan underminere gennemsigtighed, ansvarlighed og ytringsfriheden i Den Europæiske Union, hvilke er centrale elementer for Den Europæiske Ombudsmands arbejde med at beskytte de europæiske borgere; der henviser til, at sådanne fænomener udgør nye udfordringer, som Ombudsmanden kan blive nødt til at tage op under udøvelsen af sit mandat;</w:t>
            </w:r>
          </w:p>
        </w:tc>
      </w:tr>
    </w:tbl>
    <w:p w14:paraId="57F5B423"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80C8F4A" w14:textId="77777777" w:rsidR="00691C01" w:rsidRPr="00D21CA2" w:rsidRDefault="00691C01" w:rsidP="00691C01">
      <w:r w:rsidRPr="00DE5F8F">
        <w:rPr>
          <w:rStyle w:val="HideTWBExt"/>
        </w:rPr>
        <w:t>&lt;/Amend&gt;</w:t>
      </w:r>
    </w:p>
    <w:p w14:paraId="0C7DF4A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19</w:t>
      </w:r>
      <w:r w:rsidRPr="00DE5F8F">
        <w:rPr>
          <w:rStyle w:val="HideTWBExt"/>
          <w:b w:val="0"/>
        </w:rPr>
        <w:t>&lt;/NumAm&gt;</w:t>
      </w:r>
    </w:p>
    <w:p w14:paraId="5720084E"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02EB7D6B" w14:textId="77777777" w:rsidR="00691C01" w:rsidRPr="00D21CA2" w:rsidRDefault="00691C01" w:rsidP="00691C01">
      <w:pPr>
        <w:pStyle w:val="NormalBold"/>
      </w:pPr>
      <w:r w:rsidRPr="00DE5F8F">
        <w:rPr>
          <w:rStyle w:val="HideTWBExt"/>
          <w:b w:val="0"/>
        </w:rPr>
        <w:t>&lt;/RepeatBlock-By&gt;</w:t>
      </w:r>
    </w:p>
    <w:p w14:paraId="1F37269F"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1D176CF" w14:textId="77777777" w:rsidR="00691C01" w:rsidRPr="00D21CA2" w:rsidRDefault="00691C01" w:rsidP="00691C01">
      <w:pPr>
        <w:pStyle w:val="NormalBold"/>
      </w:pPr>
      <w:r w:rsidRPr="00DE5F8F">
        <w:rPr>
          <w:rStyle w:val="HideTWBExt"/>
          <w:b w:val="0"/>
        </w:rPr>
        <w:t>&lt;Article&gt;</w:t>
      </w:r>
      <w:r w:rsidRPr="00D21CA2">
        <w:t>Betragtning I</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74D4A15" w14:textId="77777777" w:rsidTr="002F1895">
        <w:trPr>
          <w:trHeight w:hRule="exact" w:val="240"/>
          <w:jc w:val="center"/>
        </w:trPr>
        <w:tc>
          <w:tcPr>
            <w:tcW w:w="9752" w:type="dxa"/>
            <w:gridSpan w:val="2"/>
            <w:tcBorders>
              <w:top w:val="nil"/>
              <w:left w:val="nil"/>
              <w:bottom w:val="nil"/>
              <w:right w:val="nil"/>
            </w:tcBorders>
          </w:tcPr>
          <w:p w14:paraId="7BC7B3E5" w14:textId="77777777" w:rsidR="00691C01" w:rsidRPr="00D21CA2" w:rsidRDefault="00691C01" w:rsidP="002F1895"/>
        </w:tc>
      </w:tr>
      <w:tr w:rsidR="00FB5EE3" w:rsidRPr="00D21CA2" w14:paraId="790E06D7" w14:textId="77777777" w:rsidTr="002F1895">
        <w:trPr>
          <w:trHeight w:val="240"/>
          <w:jc w:val="center"/>
        </w:trPr>
        <w:tc>
          <w:tcPr>
            <w:tcW w:w="4876" w:type="dxa"/>
            <w:tcBorders>
              <w:top w:val="nil"/>
              <w:left w:val="nil"/>
              <w:bottom w:val="nil"/>
              <w:right w:val="nil"/>
            </w:tcBorders>
          </w:tcPr>
          <w:p w14:paraId="2B1FE511"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1A38410" w14:textId="77777777" w:rsidR="00691C01" w:rsidRPr="00D21CA2" w:rsidRDefault="00691C01" w:rsidP="002F1895">
            <w:pPr>
              <w:pStyle w:val="AmColumnHeading"/>
            </w:pPr>
            <w:r w:rsidRPr="00D21CA2">
              <w:t>Ændringsforslag</w:t>
            </w:r>
          </w:p>
        </w:tc>
      </w:tr>
      <w:tr w:rsidR="00FB5EE3" w:rsidRPr="00D21CA2" w14:paraId="7FEB08B0" w14:textId="77777777" w:rsidTr="002F1895">
        <w:trPr>
          <w:jc w:val="center"/>
        </w:trPr>
        <w:tc>
          <w:tcPr>
            <w:tcW w:w="4876" w:type="dxa"/>
            <w:tcBorders>
              <w:top w:val="nil"/>
              <w:left w:val="nil"/>
              <w:bottom w:val="nil"/>
              <w:right w:val="nil"/>
            </w:tcBorders>
          </w:tcPr>
          <w:p w14:paraId="2A296CAE" w14:textId="77777777" w:rsidR="00691C01" w:rsidRPr="00D21CA2" w:rsidRDefault="00691C01" w:rsidP="002F1895">
            <w:pPr>
              <w:pStyle w:val="Normal6a"/>
            </w:pPr>
            <w:r w:rsidRPr="00D21CA2">
              <w:t>I.</w:t>
            </w:r>
            <w:r w:rsidRPr="00D21CA2">
              <w:tab/>
              <w:t xml:space="preserve">der henviser til, at Ombudsmanden iværksatte en undersøgelse på eget initiativ efter en offentlig høring om gennemsigtighed og ansvarlighed i EU's beslutningstagning på miljøområdet; der henviser til, at Ombudsmanden konkluderede, at den gennemsnitlige tid på 14,5 måneder og i nogle tilfælde flere år, som Kommissionen har brugt på at udarbejde udkast til afgørelser om meddelelse af eller afslag på godkendelse af farlige kemikalier på trods af den lovbestemte frist på tre måneder, udgjorde dårlig forvaltning; der henviser til, at Ombudsmanden også konstaterede, at </w:t>
            </w:r>
            <w:r w:rsidRPr="00D21CA2">
              <w:rPr>
                <w:b/>
                <w:i/>
              </w:rPr>
              <w:t xml:space="preserve">Kommissionens undladelse af at sikre tilstrækkelig gennemsigtighed i den tilhørende overordnede beslutningsproces udgjorde dårlig forvaltning, da det forhindrede offentligheden i at forstå status for de enkelte sager </w:t>
            </w:r>
            <w:r w:rsidRPr="00D21CA2">
              <w:t>og årsagerne til forsinkelserne;</w:t>
            </w:r>
          </w:p>
        </w:tc>
        <w:tc>
          <w:tcPr>
            <w:tcW w:w="4876" w:type="dxa"/>
            <w:tcBorders>
              <w:top w:val="nil"/>
              <w:left w:val="nil"/>
              <w:bottom w:val="nil"/>
              <w:right w:val="nil"/>
            </w:tcBorders>
          </w:tcPr>
          <w:p w14:paraId="123B16EC" w14:textId="77777777" w:rsidR="00691C01" w:rsidRPr="00D21CA2" w:rsidRDefault="00691C01" w:rsidP="002F1895">
            <w:pPr>
              <w:pStyle w:val="Normal6a"/>
            </w:pPr>
            <w:r w:rsidRPr="00D21CA2">
              <w:t>I.</w:t>
            </w:r>
            <w:r w:rsidRPr="00D21CA2">
              <w:tab/>
              <w:t xml:space="preserve">der henviser til, at Ombudsmanden iværksatte en undersøgelse på eget initiativ efter en offentlig høring om gennemsigtighed og ansvarlighed i EU's beslutningstagning på miljøområdet; der henviser til, at Ombudsmanden konkluderede, at den gennemsnitlige tid på 14,5 måneder og i nogle tilfælde flere år, som Kommissionen har brugt på at udarbejde udkast til afgørelser om meddelelse af eller afslag på godkendelse af farlige kemikalier på trods af den lovbestemte frist på tre måneder, udgjorde dårlig forvaltning; der henviser til, at Ombudsmanden også konstaterede, at </w:t>
            </w:r>
            <w:r w:rsidRPr="00D21CA2">
              <w:rPr>
                <w:b/>
                <w:i/>
              </w:rPr>
              <w:t xml:space="preserve">manglen på tilstrækkelige oplysninger om sagens status </w:t>
            </w:r>
            <w:r w:rsidRPr="00D21CA2">
              <w:t xml:space="preserve">og </w:t>
            </w:r>
            <w:r w:rsidRPr="00D21CA2">
              <w:rPr>
                <w:b/>
                <w:i/>
              </w:rPr>
              <w:t xml:space="preserve">om </w:t>
            </w:r>
            <w:r w:rsidRPr="00D21CA2">
              <w:t xml:space="preserve">årsagerne til forsinkelserne </w:t>
            </w:r>
            <w:r w:rsidRPr="00D21CA2">
              <w:rPr>
                <w:b/>
                <w:i/>
              </w:rPr>
              <w:t>gjorde det vanskeligt for offentligheden at forstå procedurens forløb korrekt</w:t>
            </w:r>
            <w:r w:rsidRPr="00D21CA2">
              <w:t>;</w:t>
            </w:r>
          </w:p>
        </w:tc>
      </w:tr>
    </w:tbl>
    <w:p w14:paraId="76B9478A"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CFA5FDC" w14:textId="77777777" w:rsidR="00691C01" w:rsidRPr="00D21CA2" w:rsidRDefault="00691C01" w:rsidP="00691C01">
      <w:r w:rsidRPr="00DE5F8F">
        <w:rPr>
          <w:rStyle w:val="HideTWBExt"/>
        </w:rPr>
        <w:t>&lt;/Amend&gt;</w:t>
      </w:r>
    </w:p>
    <w:p w14:paraId="44078B2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20</w:t>
      </w:r>
      <w:r w:rsidRPr="00DE5F8F">
        <w:rPr>
          <w:rStyle w:val="HideTWBExt"/>
          <w:b w:val="0"/>
        </w:rPr>
        <w:t>&lt;/NumAm&gt;</w:t>
      </w:r>
    </w:p>
    <w:p w14:paraId="707201A6"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60B63D21" w14:textId="77777777" w:rsidR="00691C01" w:rsidRPr="00D21CA2" w:rsidRDefault="00691C01" w:rsidP="00691C01">
      <w:pPr>
        <w:pStyle w:val="NormalBold"/>
      </w:pPr>
      <w:r w:rsidRPr="00DE5F8F">
        <w:rPr>
          <w:rStyle w:val="HideTWBExt"/>
          <w:b w:val="0"/>
        </w:rPr>
        <w:t>&lt;/RepeatBlock-By&gt;</w:t>
      </w:r>
    </w:p>
    <w:p w14:paraId="4A5416B2"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6F7803C" w14:textId="77777777" w:rsidR="00691C01" w:rsidRPr="00D21CA2" w:rsidRDefault="00691C01" w:rsidP="00691C01">
      <w:pPr>
        <w:pStyle w:val="NormalBold"/>
      </w:pPr>
      <w:r w:rsidRPr="00DE5F8F">
        <w:rPr>
          <w:rStyle w:val="HideTWBExt"/>
          <w:b w:val="0"/>
        </w:rPr>
        <w:t>&lt;Article&gt;</w:t>
      </w:r>
      <w:r w:rsidRPr="00D21CA2">
        <w:t>Betragtning I</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E903F63" w14:textId="77777777" w:rsidTr="002F1895">
        <w:trPr>
          <w:trHeight w:hRule="exact" w:val="240"/>
          <w:jc w:val="center"/>
        </w:trPr>
        <w:tc>
          <w:tcPr>
            <w:tcW w:w="9752" w:type="dxa"/>
            <w:gridSpan w:val="2"/>
            <w:tcBorders>
              <w:top w:val="nil"/>
              <w:left w:val="nil"/>
              <w:bottom w:val="nil"/>
              <w:right w:val="nil"/>
            </w:tcBorders>
          </w:tcPr>
          <w:p w14:paraId="2FFF41E8" w14:textId="77777777" w:rsidR="00691C01" w:rsidRPr="00D21CA2" w:rsidRDefault="00691C01" w:rsidP="002F1895"/>
        </w:tc>
      </w:tr>
      <w:tr w:rsidR="00FB5EE3" w:rsidRPr="00D21CA2" w14:paraId="17BC56A3" w14:textId="77777777" w:rsidTr="002F1895">
        <w:trPr>
          <w:trHeight w:val="240"/>
          <w:jc w:val="center"/>
        </w:trPr>
        <w:tc>
          <w:tcPr>
            <w:tcW w:w="4876" w:type="dxa"/>
            <w:tcBorders>
              <w:top w:val="nil"/>
              <w:left w:val="nil"/>
              <w:bottom w:val="nil"/>
              <w:right w:val="nil"/>
            </w:tcBorders>
          </w:tcPr>
          <w:p w14:paraId="2EDCBE90"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5876F0E" w14:textId="77777777" w:rsidR="00691C01" w:rsidRPr="00D21CA2" w:rsidRDefault="00691C01" w:rsidP="002F1895">
            <w:pPr>
              <w:pStyle w:val="AmColumnHeading"/>
            </w:pPr>
            <w:r w:rsidRPr="00D21CA2">
              <w:t>Ændringsforslag</w:t>
            </w:r>
          </w:p>
        </w:tc>
      </w:tr>
      <w:tr w:rsidR="00FB5EE3" w:rsidRPr="00D21CA2" w14:paraId="014C9E73" w14:textId="77777777" w:rsidTr="002F1895">
        <w:trPr>
          <w:jc w:val="center"/>
        </w:trPr>
        <w:tc>
          <w:tcPr>
            <w:tcW w:w="4876" w:type="dxa"/>
            <w:tcBorders>
              <w:top w:val="nil"/>
              <w:left w:val="nil"/>
              <w:bottom w:val="nil"/>
              <w:right w:val="nil"/>
            </w:tcBorders>
          </w:tcPr>
          <w:p w14:paraId="2F5469EE" w14:textId="77777777" w:rsidR="00691C01" w:rsidRPr="00D21CA2" w:rsidRDefault="00691C01" w:rsidP="002F1895">
            <w:pPr>
              <w:pStyle w:val="Normal6a"/>
            </w:pPr>
            <w:r w:rsidRPr="00D21CA2">
              <w:t>I.</w:t>
            </w:r>
            <w:r w:rsidRPr="00D21CA2">
              <w:tab/>
              <w:t>der henviser til, at Ombudsmanden</w:t>
            </w:r>
            <w:r w:rsidRPr="00D21CA2">
              <w:rPr>
                <w:b/>
                <w:i/>
              </w:rPr>
              <w:t xml:space="preserve"> iværksatte en undersøgelse på eget initiativ efter en offentlig høring om gennemsigtighed og ansvarlighed i EU's beslutningstagning på miljøområdet; der henviser til, at Ombudsmanden konkluderede, at den gennemsnitlige tid på 14,5 måneder og i nogle tilfælde flere år, som Kommissionen har brugt på at udarbejde udkast til afgørelser om meddelelse af eller afslag på godkendelse af farlige kemikalier på trods af den lovbestemte frist på tre måneder, udgjorde dårlig forvaltning; der henviser til, at Ombudsmanden</w:t>
            </w:r>
            <w:r w:rsidRPr="00D21CA2">
              <w:t xml:space="preserve"> </w:t>
            </w:r>
            <w:r w:rsidRPr="00D21CA2">
              <w:rPr>
                <w:b/>
                <w:i/>
              </w:rPr>
              <w:t>også</w:t>
            </w:r>
            <w:r w:rsidRPr="00D21CA2">
              <w:t xml:space="preserve"> konstaterede, at Kommissionens undladelse af at sikre tilstrækkelig gennemsigtighed i den tilhørende overordnede beslutningsproces udgjorde dårlig forvaltning, da det forhindrede offentligheden i at forstå status for de enkelte sager og årsagerne til forsinkelserne;</w:t>
            </w:r>
          </w:p>
        </w:tc>
        <w:tc>
          <w:tcPr>
            <w:tcW w:w="4876" w:type="dxa"/>
            <w:tcBorders>
              <w:top w:val="nil"/>
              <w:left w:val="nil"/>
              <w:bottom w:val="nil"/>
              <w:right w:val="nil"/>
            </w:tcBorders>
          </w:tcPr>
          <w:p w14:paraId="5470AA93" w14:textId="77777777" w:rsidR="00691C01" w:rsidRPr="00D21CA2" w:rsidRDefault="00691C01" w:rsidP="002F1895">
            <w:pPr>
              <w:pStyle w:val="Normal6a"/>
            </w:pPr>
            <w:r w:rsidRPr="00D21CA2">
              <w:t>I.</w:t>
            </w:r>
            <w:r w:rsidRPr="00D21CA2">
              <w:tab/>
              <w:t>der henviser til, at Ombudsmanden konstaterede, at Kommissionens undladelse af at sikre tilstrækkelig gennemsigtighed i den tilhørende overordnede beslutningsproces udgjorde dårlig forvaltning, da det forhindrede offentligheden i at forstå status for de enkelte sager og årsagerne til forsinkelserne;</w:t>
            </w:r>
          </w:p>
        </w:tc>
      </w:tr>
    </w:tbl>
    <w:p w14:paraId="73675B78"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5F2D058D" w14:textId="77777777" w:rsidR="00691C01" w:rsidRPr="00D21CA2" w:rsidRDefault="00691C01" w:rsidP="00691C01">
      <w:r w:rsidRPr="00DE5F8F">
        <w:rPr>
          <w:rStyle w:val="HideTWBExt"/>
        </w:rPr>
        <w:t>&lt;/Amend&gt;</w:t>
      </w:r>
    </w:p>
    <w:p w14:paraId="4AC8A07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21</w:t>
      </w:r>
      <w:r w:rsidRPr="00DE5F8F">
        <w:rPr>
          <w:rStyle w:val="HideTWBExt"/>
          <w:b w:val="0"/>
        </w:rPr>
        <w:t>&lt;/NumAm&gt;</w:t>
      </w:r>
    </w:p>
    <w:p w14:paraId="0DC09A2C"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30E75284" w14:textId="77777777" w:rsidR="00691C01" w:rsidRPr="00D21CA2" w:rsidRDefault="00691C01" w:rsidP="00691C01">
      <w:pPr>
        <w:pStyle w:val="NormalBold"/>
      </w:pPr>
      <w:r w:rsidRPr="00DE5F8F">
        <w:rPr>
          <w:rStyle w:val="HideTWBExt"/>
          <w:b w:val="0"/>
        </w:rPr>
        <w:t>&lt;/RepeatBlock-By&gt;</w:t>
      </w:r>
    </w:p>
    <w:p w14:paraId="35556533"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81827CD" w14:textId="77777777" w:rsidR="00691C01" w:rsidRPr="00D21CA2" w:rsidRDefault="00691C01" w:rsidP="00691C01">
      <w:pPr>
        <w:pStyle w:val="NormalBold"/>
      </w:pPr>
      <w:r w:rsidRPr="00DE5F8F">
        <w:rPr>
          <w:rStyle w:val="HideTWBExt"/>
          <w:b w:val="0"/>
        </w:rPr>
        <w:t>&lt;Article&gt;</w:t>
      </w:r>
      <w:r w:rsidRPr="00D21CA2">
        <w:t>Betragtning J</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7245CB8" w14:textId="77777777" w:rsidTr="002F1895">
        <w:trPr>
          <w:trHeight w:hRule="exact" w:val="240"/>
          <w:jc w:val="center"/>
        </w:trPr>
        <w:tc>
          <w:tcPr>
            <w:tcW w:w="9752" w:type="dxa"/>
            <w:gridSpan w:val="2"/>
            <w:tcBorders>
              <w:top w:val="nil"/>
              <w:left w:val="nil"/>
              <w:bottom w:val="nil"/>
              <w:right w:val="nil"/>
            </w:tcBorders>
          </w:tcPr>
          <w:p w14:paraId="41BBA7E2" w14:textId="77777777" w:rsidR="00691C01" w:rsidRPr="00D21CA2" w:rsidRDefault="00691C01" w:rsidP="002F1895"/>
        </w:tc>
      </w:tr>
      <w:tr w:rsidR="00FB5EE3" w:rsidRPr="00D21CA2" w14:paraId="3E14717A" w14:textId="77777777" w:rsidTr="002F1895">
        <w:trPr>
          <w:trHeight w:val="240"/>
          <w:jc w:val="center"/>
        </w:trPr>
        <w:tc>
          <w:tcPr>
            <w:tcW w:w="4876" w:type="dxa"/>
            <w:tcBorders>
              <w:top w:val="nil"/>
              <w:left w:val="nil"/>
              <w:bottom w:val="nil"/>
              <w:right w:val="nil"/>
            </w:tcBorders>
          </w:tcPr>
          <w:p w14:paraId="2905F3F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46CD42B" w14:textId="77777777" w:rsidR="00691C01" w:rsidRPr="00D21CA2" w:rsidRDefault="00691C01" w:rsidP="002F1895">
            <w:pPr>
              <w:pStyle w:val="AmColumnHeading"/>
            </w:pPr>
            <w:r w:rsidRPr="00D21CA2">
              <w:t>Ændringsforslag</w:t>
            </w:r>
          </w:p>
        </w:tc>
      </w:tr>
      <w:tr w:rsidR="00FB5EE3" w:rsidRPr="00D21CA2" w14:paraId="4A3F34F6" w14:textId="77777777" w:rsidTr="002F1895">
        <w:trPr>
          <w:jc w:val="center"/>
        </w:trPr>
        <w:tc>
          <w:tcPr>
            <w:tcW w:w="4876" w:type="dxa"/>
            <w:tcBorders>
              <w:top w:val="nil"/>
              <w:left w:val="nil"/>
              <w:bottom w:val="nil"/>
              <w:right w:val="nil"/>
            </w:tcBorders>
          </w:tcPr>
          <w:p w14:paraId="315238D4" w14:textId="77777777" w:rsidR="00691C01" w:rsidRPr="00D21CA2" w:rsidRDefault="00691C01" w:rsidP="002F1895">
            <w:pPr>
              <w:pStyle w:val="Normal6a"/>
            </w:pPr>
            <w:r w:rsidRPr="00D21CA2">
              <w:rPr>
                <w:b/>
                <w:i/>
              </w:rPr>
              <w:t>J.</w:t>
            </w:r>
            <w:r w:rsidRPr="00D21CA2">
              <w:tab/>
            </w:r>
            <w:r w:rsidRPr="00D21CA2">
              <w:rPr>
                <w:b/>
                <w:i/>
              </w:rPr>
              <w:t>der henviser til, at Ombudsmanden undersøgte Rådet for Den Europæiske Unions fortsatte brug af virksomhedssponsorater, da dette har givet anledning til vedvarende og betydelig bekymring i offentligheden over den indflydelse, som sponsorer kan udøve på EU's beslutningsproces, navnlig på drøftelserne om EU's politik og lovgivning, der påvirker sådanne sponsorers private interesser, hvilket indebærer alvorlige omdømmemæssige risici for både Rådet og Unionen som helhed;</w:t>
            </w:r>
          </w:p>
        </w:tc>
        <w:tc>
          <w:tcPr>
            <w:tcW w:w="4876" w:type="dxa"/>
            <w:tcBorders>
              <w:top w:val="nil"/>
              <w:left w:val="nil"/>
              <w:bottom w:val="nil"/>
              <w:right w:val="nil"/>
            </w:tcBorders>
          </w:tcPr>
          <w:p w14:paraId="3A5AD8E2" w14:textId="77777777" w:rsidR="00691C01" w:rsidRPr="00D21CA2" w:rsidRDefault="00691C01" w:rsidP="002F1895">
            <w:pPr>
              <w:pStyle w:val="Normal6a"/>
            </w:pPr>
            <w:r w:rsidRPr="00D21CA2">
              <w:rPr>
                <w:b/>
                <w:i/>
              </w:rPr>
              <w:t>udgår</w:t>
            </w:r>
          </w:p>
        </w:tc>
      </w:tr>
    </w:tbl>
    <w:p w14:paraId="75DF998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1E12D4C6" w14:textId="77777777" w:rsidR="00691C01" w:rsidRPr="00D21CA2" w:rsidRDefault="00691C01" w:rsidP="00691C01">
      <w:r w:rsidRPr="00DE5F8F">
        <w:rPr>
          <w:rStyle w:val="HideTWBExt"/>
        </w:rPr>
        <w:t>&lt;/Amend&gt;</w:t>
      </w:r>
    </w:p>
    <w:p w14:paraId="4C7ECDFD"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22</w:t>
      </w:r>
      <w:r w:rsidRPr="00DE5F8F">
        <w:rPr>
          <w:rStyle w:val="HideTWBExt"/>
          <w:b w:val="0"/>
        </w:rPr>
        <w:t>&lt;/NumAm&gt;</w:t>
      </w:r>
    </w:p>
    <w:p w14:paraId="37B1448B"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269F55F9" w14:textId="77777777" w:rsidR="00691C01" w:rsidRPr="00D21CA2" w:rsidRDefault="00691C01" w:rsidP="00691C01">
      <w:pPr>
        <w:pStyle w:val="NormalBold"/>
      </w:pPr>
      <w:r w:rsidRPr="00DE5F8F">
        <w:rPr>
          <w:rStyle w:val="HideTWBExt"/>
          <w:b w:val="0"/>
        </w:rPr>
        <w:t>&lt;/RepeatBlock-By&gt;</w:t>
      </w:r>
    </w:p>
    <w:p w14:paraId="49B20441"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D5A0070" w14:textId="77777777" w:rsidR="00691C01" w:rsidRPr="00D21CA2" w:rsidRDefault="00691C01" w:rsidP="00691C01">
      <w:pPr>
        <w:pStyle w:val="NormalBold"/>
      </w:pPr>
      <w:r w:rsidRPr="00DE5F8F">
        <w:rPr>
          <w:rStyle w:val="HideTWBExt"/>
          <w:b w:val="0"/>
        </w:rPr>
        <w:t>&lt;Article&gt;</w:t>
      </w:r>
      <w:r w:rsidRPr="00D21CA2">
        <w:t>Betragtning J</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9196107" w14:textId="77777777" w:rsidTr="002F1895">
        <w:trPr>
          <w:trHeight w:hRule="exact" w:val="240"/>
          <w:jc w:val="center"/>
        </w:trPr>
        <w:tc>
          <w:tcPr>
            <w:tcW w:w="9752" w:type="dxa"/>
            <w:gridSpan w:val="2"/>
            <w:tcBorders>
              <w:top w:val="nil"/>
              <w:left w:val="nil"/>
              <w:bottom w:val="nil"/>
              <w:right w:val="nil"/>
            </w:tcBorders>
          </w:tcPr>
          <w:p w14:paraId="10CFA5D4" w14:textId="77777777" w:rsidR="00691C01" w:rsidRPr="00D21CA2" w:rsidRDefault="00691C01" w:rsidP="002F1895"/>
        </w:tc>
      </w:tr>
      <w:tr w:rsidR="00FB5EE3" w:rsidRPr="00D21CA2" w14:paraId="44415426" w14:textId="77777777" w:rsidTr="002F1895">
        <w:trPr>
          <w:trHeight w:val="240"/>
          <w:jc w:val="center"/>
        </w:trPr>
        <w:tc>
          <w:tcPr>
            <w:tcW w:w="4876" w:type="dxa"/>
            <w:tcBorders>
              <w:top w:val="nil"/>
              <w:left w:val="nil"/>
              <w:bottom w:val="nil"/>
              <w:right w:val="nil"/>
            </w:tcBorders>
          </w:tcPr>
          <w:p w14:paraId="2DAC070F"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B97A929" w14:textId="77777777" w:rsidR="00691C01" w:rsidRPr="00D21CA2" w:rsidRDefault="00691C01" w:rsidP="002F1895">
            <w:pPr>
              <w:pStyle w:val="AmColumnHeading"/>
            </w:pPr>
            <w:r w:rsidRPr="00D21CA2">
              <w:t>Ændringsforslag</w:t>
            </w:r>
          </w:p>
        </w:tc>
      </w:tr>
      <w:tr w:rsidR="00FB5EE3" w:rsidRPr="00D21CA2" w14:paraId="1751E419" w14:textId="77777777" w:rsidTr="002F1895">
        <w:trPr>
          <w:jc w:val="center"/>
        </w:trPr>
        <w:tc>
          <w:tcPr>
            <w:tcW w:w="4876" w:type="dxa"/>
            <w:tcBorders>
              <w:top w:val="nil"/>
              <w:left w:val="nil"/>
              <w:bottom w:val="nil"/>
              <w:right w:val="nil"/>
            </w:tcBorders>
          </w:tcPr>
          <w:p w14:paraId="19460FDF" w14:textId="77777777" w:rsidR="00691C01" w:rsidRPr="00D21CA2" w:rsidRDefault="00691C01" w:rsidP="002F1895">
            <w:pPr>
              <w:pStyle w:val="Normal6a"/>
            </w:pPr>
            <w:r w:rsidRPr="00D21CA2">
              <w:t>J.</w:t>
            </w:r>
            <w:r w:rsidRPr="00D21CA2">
              <w:tab/>
              <w:t>der henviser til, at Ombudsmanden undersøgte Rådet for Den Europæiske Unions fortsatte brug af virksomhedssponsorater</w:t>
            </w:r>
            <w:r w:rsidRPr="00D21CA2">
              <w:rPr>
                <w:b/>
                <w:i/>
              </w:rPr>
              <w:t>, da dette har givet anledning til vedvarende og betydelig bekymring i offentligheden over den indflydelse, som sponsorer kan udøve på EU's beslutningsproces, navnlig på drøftelserne om EU's politik og lovgivning, der påvirker sådanne sponsorers private interesser, hvilket indebærer alvorlige omdømmemæssige risici for både Rådet og Unionen som helhed</w:t>
            </w:r>
            <w:r w:rsidRPr="00D21CA2">
              <w:t>;</w:t>
            </w:r>
          </w:p>
        </w:tc>
        <w:tc>
          <w:tcPr>
            <w:tcW w:w="4876" w:type="dxa"/>
            <w:tcBorders>
              <w:top w:val="nil"/>
              <w:left w:val="nil"/>
              <w:bottom w:val="nil"/>
              <w:right w:val="nil"/>
            </w:tcBorders>
          </w:tcPr>
          <w:p w14:paraId="2FDB9E3A" w14:textId="77777777" w:rsidR="00691C01" w:rsidRPr="00D21CA2" w:rsidRDefault="00691C01" w:rsidP="002F1895">
            <w:pPr>
              <w:pStyle w:val="Normal6a"/>
            </w:pPr>
            <w:r w:rsidRPr="00D21CA2">
              <w:t>J.</w:t>
            </w:r>
            <w:r w:rsidRPr="00D21CA2">
              <w:tab/>
              <w:t>der henviser til, at Ombudsmanden undersøgte Rådet for Den Europæiske Unions fortsatte brug af virksomhedssponsorater;</w:t>
            </w:r>
          </w:p>
        </w:tc>
      </w:tr>
    </w:tbl>
    <w:p w14:paraId="3BA8626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5D4FD83" w14:textId="77777777" w:rsidR="00691C01" w:rsidRPr="00D21CA2" w:rsidRDefault="00691C01" w:rsidP="00691C01">
      <w:r w:rsidRPr="00DE5F8F">
        <w:rPr>
          <w:rStyle w:val="HideTWBExt"/>
        </w:rPr>
        <w:t>&lt;/Amend&gt;</w:t>
      </w:r>
    </w:p>
    <w:p w14:paraId="207588DF"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23</w:t>
      </w:r>
      <w:r w:rsidRPr="00DE5F8F">
        <w:rPr>
          <w:rStyle w:val="HideTWBExt"/>
          <w:b w:val="0"/>
        </w:rPr>
        <w:t>&lt;/NumAm&gt;</w:t>
      </w:r>
    </w:p>
    <w:p w14:paraId="58109A44"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0FFB18F1" w14:textId="77777777" w:rsidR="00691C01" w:rsidRPr="00D21CA2" w:rsidRDefault="00691C01" w:rsidP="00691C01">
      <w:pPr>
        <w:pStyle w:val="NormalBold"/>
      </w:pPr>
      <w:r w:rsidRPr="00DE5F8F">
        <w:rPr>
          <w:rStyle w:val="HideTWBExt"/>
          <w:b w:val="0"/>
        </w:rPr>
        <w:t>&lt;/RepeatBlock-By&gt;</w:t>
      </w:r>
    </w:p>
    <w:p w14:paraId="2EF8A128"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34B3993" w14:textId="77777777" w:rsidR="00691C01" w:rsidRPr="00D21CA2" w:rsidRDefault="00691C01" w:rsidP="00691C01">
      <w:pPr>
        <w:pStyle w:val="NormalBold"/>
      </w:pPr>
      <w:r w:rsidRPr="00DE5F8F">
        <w:rPr>
          <w:rStyle w:val="HideTWBExt"/>
          <w:b w:val="0"/>
        </w:rPr>
        <w:t>&lt;Article&gt;</w:t>
      </w:r>
      <w:r w:rsidRPr="00D21CA2">
        <w:t>Betragtning J</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6D74207" w14:textId="77777777" w:rsidTr="002F1895">
        <w:trPr>
          <w:trHeight w:hRule="exact" w:val="240"/>
          <w:jc w:val="center"/>
        </w:trPr>
        <w:tc>
          <w:tcPr>
            <w:tcW w:w="9752" w:type="dxa"/>
            <w:gridSpan w:val="2"/>
            <w:tcBorders>
              <w:top w:val="nil"/>
              <w:left w:val="nil"/>
              <w:bottom w:val="nil"/>
              <w:right w:val="nil"/>
            </w:tcBorders>
          </w:tcPr>
          <w:p w14:paraId="47EC7F2A" w14:textId="77777777" w:rsidR="00691C01" w:rsidRPr="00D21CA2" w:rsidRDefault="00691C01" w:rsidP="002F1895"/>
        </w:tc>
      </w:tr>
      <w:tr w:rsidR="00FB5EE3" w:rsidRPr="00D21CA2" w14:paraId="462ACBAA" w14:textId="77777777" w:rsidTr="002F1895">
        <w:trPr>
          <w:trHeight w:val="240"/>
          <w:jc w:val="center"/>
        </w:trPr>
        <w:tc>
          <w:tcPr>
            <w:tcW w:w="4876" w:type="dxa"/>
            <w:tcBorders>
              <w:top w:val="nil"/>
              <w:left w:val="nil"/>
              <w:bottom w:val="nil"/>
              <w:right w:val="nil"/>
            </w:tcBorders>
          </w:tcPr>
          <w:p w14:paraId="1B0CE33B"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8761C5C" w14:textId="77777777" w:rsidR="00691C01" w:rsidRPr="00D21CA2" w:rsidRDefault="00691C01" w:rsidP="002F1895">
            <w:pPr>
              <w:pStyle w:val="AmColumnHeading"/>
            </w:pPr>
            <w:r w:rsidRPr="00D21CA2">
              <w:t>Ændringsforslag</w:t>
            </w:r>
          </w:p>
        </w:tc>
      </w:tr>
      <w:tr w:rsidR="00FB5EE3" w:rsidRPr="00D21CA2" w14:paraId="00D99641" w14:textId="77777777" w:rsidTr="002F1895">
        <w:trPr>
          <w:jc w:val="center"/>
        </w:trPr>
        <w:tc>
          <w:tcPr>
            <w:tcW w:w="4876" w:type="dxa"/>
            <w:tcBorders>
              <w:top w:val="nil"/>
              <w:left w:val="nil"/>
              <w:bottom w:val="nil"/>
              <w:right w:val="nil"/>
            </w:tcBorders>
          </w:tcPr>
          <w:p w14:paraId="72D41537" w14:textId="77777777" w:rsidR="00691C01" w:rsidRPr="00D21CA2" w:rsidRDefault="00691C01" w:rsidP="002F1895">
            <w:pPr>
              <w:pStyle w:val="Normal6a"/>
            </w:pPr>
            <w:r w:rsidRPr="00D21CA2">
              <w:t>J.</w:t>
            </w:r>
            <w:r w:rsidRPr="00D21CA2">
              <w:tab/>
              <w:t xml:space="preserve">der henviser til, at Ombudsmanden undersøgte Rådet for Den Europæiske Unions fortsatte brug af virksomhedssponsorater, da dette har givet anledning til </w:t>
            </w:r>
            <w:r w:rsidRPr="00D21CA2">
              <w:rPr>
                <w:b/>
                <w:i/>
              </w:rPr>
              <w:t>vedvarende og betydelig</w:t>
            </w:r>
            <w:r w:rsidRPr="00D21CA2">
              <w:t xml:space="preserve"> bekymring i offentligheden over den indflydelse, som sponsorer kan udøve på EU's beslutningsproces, navnlig på drøftelserne om EU's politik og lovgivning, der påvirker sådanne </w:t>
            </w:r>
            <w:r w:rsidRPr="00D21CA2">
              <w:rPr>
                <w:b/>
                <w:i/>
              </w:rPr>
              <w:t>sponsorers private interesser, hvilket indebærer alvorlige omdømmemæssige risici for både Rådet og Unionen som helhed</w:t>
            </w:r>
            <w:r w:rsidRPr="00D21CA2">
              <w:t>;</w:t>
            </w:r>
          </w:p>
        </w:tc>
        <w:tc>
          <w:tcPr>
            <w:tcW w:w="4876" w:type="dxa"/>
            <w:tcBorders>
              <w:top w:val="nil"/>
              <w:left w:val="nil"/>
              <w:bottom w:val="nil"/>
              <w:right w:val="nil"/>
            </w:tcBorders>
          </w:tcPr>
          <w:p w14:paraId="4D3EE4BA" w14:textId="77777777" w:rsidR="00691C01" w:rsidRPr="00D21CA2" w:rsidRDefault="00691C01" w:rsidP="002F1895">
            <w:pPr>
              <w:pStyle w:val="Normal6a"/>
            </w:pPr>
            <w:r w:rsidRPr="00D21CA2">
              <w:t>J.</w:t>
            </w:r>
            <w:r w:rsidRPr="00D21CA2">
              <w:tab/>
              <w:t>der henviser til, at Ombudsmanden undersøgte Rådet for Den Europæiske Unions fortsatte brug af virksomhedssponsorater, da dette har givet anledning til bekymring i offentligheden over den indflydelse, som sponsorer kan udøve på EU's beslutningsproces, navnlig på drøftelserne om EU's politik og lovgivning, der påvirker sådanne sponsorer;</w:t>
            </w:r>
          </w:p>
        </w:tc>
      </w:tr>
    </w:tbl>
    <w:p w14:paraId="3665F78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0D6E86B" w14:textId="77777777" w:rsidR="00691C01" w:rsidRPr="00D21CA2" w:rsidRDefault="00691C01" w:rsidP="00691C01">
      <w:r w:rsidRPr="00DE5F8F">
        <w:rPr>
          <w:rStyle w:val="HideTWBExt"/>
        </w:rPr>
        <w:t>&lt;/Amend&gt;</w:t>
      </w:r>
    </w:p>
    <w:p w14:paraId="50B9A5A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24</w:t>
      </w:r>
      <w:r w:rsidRPr="00DE5F8F">
        <w:rPr>
          <w:rStyle w:val="HideTWBExt"/>
          <w:b w:val="0"/>
        </w:rPr>
        <w:t>&lt;/NumAm&gt;</w:t>
      </w:r>
    </w:p>
    <w:p w14:paraId="7D1573F3"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3B0E2185" w14:textId="77777777" w:rsidR="00691C01" w:rsidRPr="00D21CA2" w:rsidRDefault="00691C01" w:rsidP="00691C01">
      <w:pPr>
        <w:pStyle w:val="NormalBold"/>
      </w:pPr>
      <w:r w:rsidRPr="00DE5F8F">
        <w:rPr>
          <w:rStyle w:val="HideTWBExt"/>
          <w:b w:val="0"/>
        </w:rPr>
        <w:t>&lt;/RepeatBlock-By&gt;</w:t>
      </w:r>
    </w:p>
    <w:p w14:paraId="2828C90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FB5DA7A" w14:textId="77777777" w:rsidR="00691C01" w:rsidRPr="00D21CA2" w:rsidRDefault="00691C01" w:rsidP="00691C01">
      <w:pPr>
        <w:pStyle w:val="NormalBold"/>
      </w:pPr>
      <w:r w:rsidRPr="00DE5F8F">
        <w:rPr>
          <w:rStyle w:val="HideTWBExt"/>
          <w:b w:val="0"/>
        </w:rPr>
        <w:t>&lt;Article&gt;</w:t>
      </w:r>
      <w:r w:rsidRPr="00D21CA2">
        <w:t>Betragtning J a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4789FEE" w14:textId="77777777" w:rsidTr="002F1895">
        <w:trPr>
          <w:trHeight w:hRule="exact" w:val="240"/>
          <w:jc w:val="center"/>
        </w:trPr>
        <w:tc>
          <w:tcPr>
            <w:tcW w:w="9752" w:type="dxa"/>
            <w:gridSpan w:val="2"/>
            <w:tcBorders>
              <w:top w:val="nil"/>
              <w:left w:val="nil"/>
              <w:bottom w:val="nil"/>
              <w:right w:val="nil"/>
            </w:tcBorders>
          </w:tcPr>
          <w:p w14:paraId="3E8B6398" w14:textId="77777777" w:rsidR="00691C01" w:rsidRPr="00D21CA2" w:rsidRDefault="00691C01" w:rsidP="002F1895"/>
        </w:tc>
      </w:tr>
      <w:tr w:rsidR="00FB5EE3" w:rsidRPr="00D21CA2" w14:paraId="05FDD130" w14:textId="77777777" w:rsidTr="002F1895">
        <w:trPr>
          <w:trHeight w:val="240"/>
          <w:jc w:val="center"/>
        </w:trPr>
        <w:tc>
          <w:tcPr>
            <w:tcW w:w="4876" w:type="dxa"/>
            <w:tcBorders>
              <w:top w:val="nil"/>
              <w:left w:val="nil"/>
              <w:bottom w:val="nil"/>
              <w:right w:val="nil"/>
            </w:tcBorders>
          </w:tcPr>
          <w:p w14:paraId="229C1B8B"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9D9722B" w14:textId="77777777" w:rsidR="00691C01" w:rsidRPr="00D21CA2" w:rsidRDefault="00691C01" w:rsidP="002F1895">
            <w:pPr>
              <w:pStyle w:val="AmColumnHeading"/>
            </w:pPr>
            <w:r w:rsidRPr="00D21CA2">
              <w:t>Ændringsforslag</w:t>
            </w:r>
          </w:p>
        </w:tc>
      </w:tr>
      <w:tr w:rsidR="00FB5EE3" w:rsidRPr="00D21CA2" w14:paraId="0673E202" w14:textId="77777777" w:rsidTr="002F1895">
        <w:trPr>
          <w:jc w:val="center"/>
        </w:trPr>
        <w:tc>
          <w:tcPr>
            <w:tcW w:w="4876" w:type="dxa"/>
            <w:tcBorders>
              <w:top w:val="nil"/>
              <w:left w:val="nil"/>
              <w:bottom w:val="nil"/>
              <w:right w:val="nil"/>
            </w:tcBorders>
          </w:tcPr>
          <w:p w14:paraId="754ED1AF" w14:textId="77777777" w:rsidR="00691C01" w:rsidRPr="00D21CA2" w:rsidRDefault="00691C01" w:rsidP="002F1895">
            <w:pPr>
              <w:pStyle w:val="Normal6a"/>
            </w:pPr>
          </w:p>
        </w:tc>
        <w:tc>
          <w:tcPr>
            <w:tcW w:w="4876" w:type="dxa"/>
            <w:tcBorders>
              <w:top w:val="nil"/>
              <w:left w:val="nil"/>
              <w:bottom w:val="nil"/>
              <w:right w:val="nil"/>
            </w:tcBorders>
          </w:tcPr>
          <w:p w14:paraId="6BCF3011" w14:textId="77777777" w:rsidR="00691C01" w:rsidRPr="00D21CA2" w:rsidRDefault="00691C01" w:rsidP="002F1895">
            <w:pPr>
              <w:pStyle w:val="Normal6a"/>
            </w:pPr>
            <w:r w:rsidRPr="00D21CA2">
              <w:rPr>
                <w:b/>
                <w:i/>
              </w:rPr>
              <w:t>Ja.</w:t>
            </w:r>
            <w:r w:rsidRPr="00D21CA2">
              <w:tab/>
            </w:r>
            <w:r w:rsidRPr="00D21CA2">
              <w:rPr>
                <w:b/>
                <w:i/>
              </w:rPr>
              <w:t> der henviser til, at Ombudsmanden anerkendte Kommissionens bestræbelser på at afkorte forsinkelserne i behandlingen af klager i forbindelse med påståede overtrædelser af EU-lovgivningen, at forbedre kommunikationen med de enkelte klagere og at forbedre formidlingen af relevante offentlige oplysninger via dens særlige websted for overtrædelser; der henviser til, at Ombudsmanden opfordrede Kommissionen til at forfølge yderligere forbedringer på dette område;</w:t>
            </w:r>
          </w:p>
        </w:tc>
      </w:tr>
    </w:tbl>
    <w:p w14:paraId="26B21482"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8C99865" w14:textId="77777777" w:rsidR="00691C01" w:rsidRPr="00D21CA2" w:rsidRDefault="00691C01" w:rsidP="00691C01">
      <w:r w:rsidRPr="00DE5F8F">
        <w:rPr>
          <w:rStyle w:val="HideTWBExt"/>
        </w:rPr>
        <w:t>&lt;/Amend&gt;</w:t>
      </w:r>
    </w:p>
    <w:p w14:paraId="0E9F910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25</w:t>
      </w:r>
      <w:r w:rsidRPr="00DE5F8F">
        <w:rPr>
          <w:rStyle w:val="HideTWBExt"/>
          <w:b w:val="0"/>
        </w:rPr>
        <w:t>&lt;/NumAm&gt;</w:t>
      </w:r>
    </w:p>
    <w:p w14:paraId="1A8C1C6E"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0C2B5BBD" w14:textId="77777777" w:rsidR="00691C01" w:rsidRPr="00D21CA2" w:rsidRDefault="00691C01" w:rsidP="00691C01">
      <w:pPr>
        <w:pStyle w:val="NormalBold"/>
      </w:pPr>
      <w:r w:rsidRPr="00DE5F8F">
        <w:rPr>
          <w:rStyle w:val="HideTWBExt"/>
          <w:b w:val="0"/>
        </w:rPr>
        <w:t>&lt;/RepeatBlock-By&gt;</w:t>
      </w:r>
    </w:p>
    <w:p w14:paraId="766B28D7"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80AAF61" w14:textId="77777777" w:rsidR="00691C01" w:rsidRPr="00D21CA2" w:rsidRDefault="00691C01" w:rsidP="00691C01">
      <w:pPr>
        <w:pStyle w:val="NormalBold"/>
      </w:pPr>
      <w:r w:rsidRPr="00DE5F8F">
        <w:rPr>
          <w:rStyle w:val="HideTWBExt"/>
          <w:b w:val="0"/>
        </w:rPr>
        <w:t>&lt;Article&gt;</w:t>
      </w:r>
      <w:r w:rsidRPr="00D21CA2">
        <w:t>Betragtning K</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20A427B" w14:textId="77777777" w:rsidTr="002F1895">
        <w:trPr>
          <w:trHeight w:hRule="exact" w:val="240"/>
          <w:jc w:val="center"/>
        </w:trPr>
        <w:tc>
          <w:tcPr>
            <w:tcW w:w="9752" w:type="dxa"/>
            <w:gridSpan w:val="2"/>
            <w:tcBorders>
              <w:top w:val="nil"/>
              <w:left w:val="nil"/>
              <w:bottom w:val="nil"/>
              <w:right w:val="nil"/>
            </w:tcBorders>
          </w:tcPr>
          <w:p w14:paraId="1CF6C5AD" w14:textId="77777777" w:rsidR="00691C01" w:rsidRPr="00D21CA2" w:rsidRDefault="00691C01" w:rsidP="002F1895"/>
        </w:tc>
      </w:tr>
      <w:tr w:rsidR="00FB5EE3" w:rsidRPr="00D21CA2" w14:paraId="1595C8A8" w14:textId="77777777" w:rsidTr="002F1895">
        <w:trPr>
          <w:trHeight w:val="240"/>
          <w:jc w:val="center"/>
        </w:trPr>
        <w:tc>
          <w:tcPr>
            <w:tcW w:w="4876" w:type="dxa"/>
            <w:tcBorders>
              <w:top w:val="nil"/>
              <w:left w:val="nil"/>
              <w:bottom w:val="nil"/>
              <w:right w:val="nil"/>
            </w:tcBorders>
          </w:tcPr>
          <w:p w14:paraId="1EA55136"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7294701" w14:textId="77777777" w:rsidR="00691C01" w:rsidRPr="00D21CA2" w:rsidRDefault="00691C01" w:rsidP="002F1895">
            <w:pPr>
              <w:pStyle w:val="AmColumnHeading"/>
            </w:pPr>
            <w:r w:rsidRPr="00D21CA2">
              <w:t>Ændringsforslag</w:t>
            </w:r>
          </w:p>
        </w:tc>
      </w:tr>
      <w:tr w:rsidR="00FB5EE3" w:rsidRPr="00D21CA2" w14:paraId="44942CB9" w14:textId="77777777" w:rsidTr="002F1895">
        <w:trPr>
          <w:jc w:val="center"/>
        </w:trPr>
        <w:tc>
          <w:tcPr>
            <w:tcW w:w="4876" w:type="dxa"/>
            <w:tcBorders>
              <w:top w:val="nil"/>
              <w:left w:val="nil"/>
              <w:bottom w:val="nil"/>
              <w:right w:val="nil"/>
            </w:tcBorders>
          </w:tcPr>
          <w:p w14:paraId="2E3F9FF6" w14:textId="77777777" w:rsidR="00691C01" w:rsidRPr="00D21CA2" w:rsidRDefault="00691C01" w:rsidP="002F1895">
            <w:pPr>
              <w:pStyle w:val="Normal6a"/>
            </w:pPr>
            <w:r w:rsidRPr="00D21CA2">
              <w:rPr>
                <w:b/>
                <w:i/>
              </w:rPr>
              <w:t>K.</w:t>
            </w:r>
            <w:r w:rsidRPr="00D21CA2">
              <w:tab/>
            </w:r>
            <w:r w:rsidRPr="00D21CA2">
              <w:rPr>
                <w:b/>
                <w:i/>
              </w:rPr>
              <w:t>der henviser til, at Ombudsmanden indledte en undersøgelse på grundlag af en klage fra ikkestatslige organisationer, der fordømte det forhold, at den rådgivende industrielle gruppe under den europæiske platform for indkøb af gas, der er nedsat af Kommissionen, kun består af virksomheder, hvilket er i strid med Kommissionens regler om afbalanceret repræsentation; der henviser til, at Ombudsmanden fandt, at Kommissionens forklaringer med hensyn til den fuldstændige udelukkelse af repræsentanter for civilsamfundet, selv med observatørstatus, fra denne gruppe ikke var overbevisende; der henviser til, at Ombudsmandens inspektionsbesøg viste, at gruppen drøftede og arbejdede for yderligere strukturel energiforsyning med fossile brændstoffer med sociale, miljømæssige, økonomiske og geopolitiske konsekvenser for EU;</w:t>
            </w:r>
          </w:p>
        </w:tc>
        <w:tc>
          <w:tcPr>
            <w:tcW w:w="4876" w:type="dxa"/>
            <w:tcBorders>
              <w:top w:val="nil"/>
              <w:left w:val="nil"/>
              <w:bottom w:val="nil"/>
              <w:right w:val="nil"/>
            </w:tcBorders>
          </w:tcPr>
          <w:p w14:paraId="59E86C6B" w14:textId="77777777" w:rsidR="00691C01" w:rsidRPr="00D21CA2" w:rsidRDefault="00691C01" w:rsidP="002F1895">
            <w:pPr>
              <w:pStyle w:val="Normal6a"/>
            </w:pPr>
            <w:r w:rsidRPr="00D21CA2">
              <w:rPr>
                <w:b/>
                <w:i/>
              </w:rPr>
              <w:t>udgår</w:t>
            </w:r>
          </w:p>
        </w:tc>
      </w:tr>
    </w:tbl>
    <w:p w14:paraId="0384859C"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0E066154" w14:textId="77777777" w:rsidR="00691C01" w:rsidRPr="00D21CA2" w:rsidRDefault="00691C01" w:rsidP="00691C01">
      <w:r w:rsidRPr="00DE5F8F">
        <w:rPr>
          <w:rStyle w:val="HideTWBExt"/>
        </w:rPr>
        <w:t>&lt;/Amend&gt;</w:t>
      </w:r>
    </w:p>
    <w:p w14:paraId="2D82978D"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26</w:t>
      </w:r>
      <w:r w:rsidRPr="00DE5F8F">
        <w:rPr>
          <w:rStyle w:val="HideTWBExt"/>
          <w:b w:val="0"/>
        </w:rPr>
        <w:t>&lt;/NumAm&gt;</w:t>
      </w:r>
    </w:p>
    <w:p w14:paraId="05FCBDB7"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4C06BF84" w14:textId="77777777" w:rsidR="00691C01" w:rsidRPr="00D21CA2" w:rsidRDefault="00691C01" w:rsidP="00691C01">
      <w:pPr>
        <w:pStyle w:val="NormalBold"/>
      </w:pPr>
      <w:r w:rsidRPr="00DE5F8F">
        <w:rPr>
          <w:rStyle w:val="HideTWBExt"/>
          <w:b w:val="0"/>
        </w:rPr>
        <w:t>&lt;/RepeatBlock-By&gt;</w:t>
      </w:r>
    </w:p>
    <w:p w14:paraId="39EE00F9"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AA81803" w14:textId="77777777" w:rsidR="00691C01" w:rsidRPr="00D21CA2" w:rsidRDefault="00691C01" w:rsidP="00691C01">
      <w:pPr>
        <w:pStyle w:val="NormalBold"/>
      </w:pPr>
      <w:r w:rsidRPr="00DE5F8F">
        <w:rPr>
          <w:rStyle w:val="HideTWBExt"/>
          <w:b w:val="0"/>
        </w:rPr>
        <w:t>&lt;Article&gt;</w:t>
      </w:r>
      <w:r w:rsidRPr="00D21CA2">
        <w:t>Betragtning K</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AAEF160" w14:textId="77777777" w:rsidTr="002F1895">
        <w:trPr>
          <w:trHeight w:hRule="exact" w:val="240"/>
          <w:jc w:val="center"/>
        </w:trPr>
        <w:tc>
          <w:tcPr>
            <w:tcW w:w="9752" w:type="dxa"/>
            <w:gridSpan w:val="2"/>
            <w:tcBorders>
              <w:top w:val="nil"/>
              <w:left w:val="nil"/>
              <w:bottom w:val="nil"/>
              <w:right w:val="nil"/>
            </w:tcBorders>
          </w:tcPr>
          <w:p w14:paraId="1DAE16D7" w14:textId="77777777" w:rsidR="00691C01" w:rsidRPr="00D21CA2" w:rsidRDefault="00691C01" w:rsidP="002F1895"/>
        </w:tc>
      </w:tr>
      <w:tr w:rsidR="00FB5EE3" w:rsidRPr="00D21CA2" w14:paraId="7AE3C898" w14:textId="77777777" w:rsidTr="002F1895">
        <w:trPr>
          <w:trHeight w:val="240"/>
          <w:jc w:val="center"/>
        </w:trPr>
        <w:tc>
          <w:tcPr>
            <w:tcW w:w="4876" w:type="dxa"/>
            <w:tcBorders>
              <w:top w:val="nil"/>
              <w:left w:val="nil"/>
              <w:bottom w:val="nil"/>
              <w:right w:val="nil"/>
            </w:tcBorders>
          </w:tcPr>
          <w:p w14:paraId="646EBD59"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762F87F" w14:textId="77777777" w:rsidR="00691C01" w:rsidRPr="00D21CA2" w:rsidRDefault="00691C01" w:rsidP="002F1895">
            <w:pPr>
              <w:pStyle w:val="AmColumnHeading"/>
            </w:pPr>
            <w:r w:rsidRPr="00D21CA2">
              <w:t>Ændringsforslag</w:t>
            </w:r>
          </w:p>
        </w:tc>
      </w:tr>
      <w:tr w:rsidR="00FB5EE3" w:rsidRPr="00D21CA2" w14:paraId="1B8AD7BC" w14:textId="77777777" w:rsidTr="002F1895">
        <w:trPr>
          <w:jc w:val="center"/>
        </w:trPr>
        <w:tc>
          <w:tcPr>
            <w:tcW w:w="4876" w:type="dxa"/>
            <w:tcBorders>
              <w:top w:val="nil"/>
              <w:left w:val="nil"/>
              <w:bottom w:val="nil"/>
              <w:right w:val="nil"/>
            </w:tcBorders>
          </w:tcPr>
          <w:p w14:paraId="0F9372B9" w14:textId="77777777" w:rsidR="00691C01" w:rsidRPr="00D21CA2" w:rsidRDefault="00691C01" w:rsidP="002F1895">
            <w:pPr>
              <w:pStyle w:val="Normal6a"/>
            </w:pPr>
            <w:r w:rsidRPr="00D21CA2">
              <w:rPr>
                <w:b/>
                <w:i/>
              </w:rPr>
              <w:t>K.</w:t>
            </w:r>
            <w:r w:rsidRPr="00D21CA2">
              <w:tab/>
            </w:r>
            <w:r w:rsidRPr="00D21CA2">
              <w:rPr>
                <w:b/>
                <w:i/>
              </w:rPr>
              <w:t>der henviser til, at Ombudsmanden indledte en undersøgelse på grundlag af en klage fra ikkestatslige organisationer, der fordømte det forhold, at den rådgivende industrielle gruppe under den europæiske platform for indkøb af gas, der er nedsat af Kommissionen, kun består af virksomheder, hvilket er i strid med Kommissionens regler om afbalanceret repræsentation; der henviser til, at Ombudsmanden fandt, at Kommissionens forklaringer med hensyn til den fuldstændige udelukkelse af repræsentanter for civilsamfundet, selv med observatørstatus, fra denne gruppe ikke var overbevisende; der henviser til, at Ombudsmandens inspektionsbesøg viste, at gruppen drøftede og arbejdede for yderligere strukturel energiforsyning med fossile brændstoffer med sociale, miljømæssige, økonomiske og geopolitiske konsekvenser for EU;</w:t>
            </w:r>
          </w:p>
        </w:tc>
        <w:tc>
          <w:tcPr>
            <w:tcW w:w="4876" w:type="dxa"/>
            <w:tcBorders>
              <w:top w:val="nil"/>
              <w:left w:val="nil"/>
              <w:bottom w:val="nil"/>
              <w:right w:val="nil"/>
            </w:tcBorders>
          </w:tcPr>
          <w:p w14:paraId="26A4CE4B" w14:textId="77777777" w:rsidR="00691C01" w:rsidRPr="00D21CA2" w:rsidRDefault="00691C01" w:rsidP="002F1895">
            <w:pPr>
              <w:pStyle w:val="Normal6a"/>
            </w:pPr>
            <w:r w:rsidRPr="00D21CA2">
              <w:rPr>
                <w:b/>
                <w:i/>
              </w:rPr>
              <w:t>udgår</w:t>
            </w:r>
          </w:p>
        </w:tc>
      </w:tr>
    </w:tbl>
    <w:p w14:paraId="3882FB86"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3F80E50" w14:textId="77777777" w:rsidR="00691C01" w:rsidRPr="00D21CA2" w:rsidRDefault="00691C01" w:rsidP="00691C01">
      <w:r w:rsidRPr="00DE5F8F">
        <w:rPr>
          <w:rStyle w:val="HideTWBExt"/>
        </w:rPr>
        <w:t>&lt;/Amend&gt;</w:t>
      </w:r>
    </w:p>
    <w:p w14:paraId="73D73081"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27</w:t>
      </w:r>
      <w:r w:rsidRPr="00DE5F8F">
        <w:rPr>
          <w:rStyle w:val="HideTWBExt"/>
          <w:b w:val="0"/>
        </w:rPr>
        <w:t>&lt;/NumAm&gt;</w:t>
      </w:r>
    </w:p>
    <w:p w14:paraId="216CBF86"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63FC387E" w14:textId="77777777" w:rsidR="00691C01" w:rsidRPr="00D21CA2" w:rsidRDefault="00691C01" w:rsidP="00691C01">
      <w:pPr>
        <w:pStyle w:val="NormalBold"/>
      </w:pPr>
      <w:r w:rsidRPr="00DE5F8F">
        <w:rPr>
          <w:rStyle w:val="HideTWBExt"/>
          <w:b w:val="0"/>
        </w:rPr>
        <w:t>&lt;/RepeatBlock-By&gt;</w:t>
      </w:r>
    </w:p>
    <w:p w14:paraId="5E10182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A7C97D2" w14:textId="77777777" w:rsidR="00691C01" w:rsidRPr="00D21CA2" w:rsidRDefault="00691C01" w:rsidP="00691C01">
      <w:pPr>
        <w:pStyle w:val="NormalBold"/>
      </w:pPr>
      <w:r w:rsidRPr="00DE5F8F">
        <w:rPr>
          <w:rStyle w:val="HideTWBExt"/>
          <w:b w:val="0"/>
        </w:rPr>
        <w:t>&lt;Article&gt;</w:t>
      </w:r>
      <w:r w:rsidRPr="00D21CA2">
        <w:t>Betragtning K</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B66620A" w14:textId="77777777" w:rsidTr="002F1895">
        <w:trPr>
          <w:trHeight w:hRule="exact" w:val="240"/>
          <w:jc w:val="center"/>
        </w:trPr>
        <w:tc>
          <w:tcPr>
            <w:tcW w:w="9752" w:type="dxa"/>
            <w:gridSpan w:val="2"/>
            <w:tcBorders>
              <w:top w:val="nil"/>
              <w:left w:val="nil"/>
              <w:bottom w:val="nil"/>
              <w:right w:val="nil"/>
            </w:tcBorders>
          </w:tcPr>
          <w:p w14:paraId="08D9177A" w14:textId="77777777" w:rsidR="00691C01" w:rsidRPr="00D21CA2" w:rsidRDefault="00691C01" w:rsidP="002F1895"/>
        </w:tc>
      </w:tr>
      <w:tr w:rsidR="00FB5EE3" w:rsidRPr="00D21CA2" w14:paraId="0BD74C14" w14:textId="77777777" w:rsidTr="002F1895">
        <w:trPr>
          <w:trHeight w:val="240"/>
          <w:jc w:val="center"/>
        </w:trPr>
        <w:tc>
          <w:tcPr>
            <w:tcW w:w="4876" w:type="dxa"/>
            <w:tcBorders>
              <w:top w:val="nil"/>
              <w:left w:val="nil"/>
              <w:bottom w:val="nil"/>
              <w:right w:val="nil"/>
            </w:tcBorders>
          </w:tcPr>
          <w:p w14:paraId="71CBCE61"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2B95AA5" w14:textId="77777777" w:rsidR="00691C01" w:rsidRPr="00D21CA2" w:rsidRDefault="00691C01" w:rsidP="002F1895">
            <w:pPr>
              <w:pStyle w:val="AmColumnHeading"/>
            </w:pPr>
            <w:r w:rsidRPr="00D21CA2">
              <w:t>Ændringsforslag</w:t>
            </w:r>
          </w:p>
        </w:tc>
      </w:tr>
      <w:tr w:rsidR="00FB5EE3" w:rsidRPr="00D21CA2" w14:paraId="38C8298A" w14:textId="77777777" w:rsidTr="002F1895">
        <w:trPr>
          <w:jc w:val="center"/>
        </w:trPr>
        <w:tc>
          <w:tcPr>
            <w:tcW w:w="4876" w:type="dxa"/>
            <w:tcBorders>
              <w:top w:val="nil"/>
              <w:left w:val="nil"/>
              <w:bottom w:val="nil"/>
              <w:right w:val="nil"/>
            </w:tcBorders>
          </w:tcPr>
          <w:p w14:paraId="5D8E5077" w14:textId="77777777" w:rsidR="00691C01" w:rsidRPr="00D21CA2" w:rsidRDefault="00691C01" w:rsidP="002F1895">
            <w:pPr>
              <w:pStyle w:val="Normal6a"/>
            </w:pPr>
            <w:r w:rsidRPr="00D21CA2">
              <w:rPr>
                <w:b/>
                <w:i/>
              </w:rPr>
              <w:t>K.</w:t>
            </w:r>
            <w:r w:rsidRPr="00D21CA2">
              <w:tab/>
            </w:r>
            <w:r w:rsidRPr="00D21CA2">
              <w:rPr>
                <w:b/>
                <w:i/>
              </w:rPr>
              <w:t>der henviser til, at Ombudsmanden indledte en undersøgelse på grundlag af en klage fra ikkestatslige organisationer, der fordømte det forhold, at den rådgivende industrielle gruppe under den europæiske platform for indkøb af gas, der er nedsat af Kommissionen, kun består af virksomheder, hvilket er i strid med Kommissionens regler om afbalanceret repræsentation; der henviser til, at Ombudsmanden fandt, at Kommissionens forklaringer med hensyn til den fuldstændige udelukkelse af repræsentanter for civilsamfundet, selv med observatørstatus, fra denne gruppe ikke var overbevisende; der henviser til, at Ombudsmandens inspektionsbesøg viste, at gruppen drøftede og arbejdede for yderligere strukturel energiforsyning med fossile brændstoffer med sociale, miljømæssige, økonomiske og geopolitiske konsekvenser for EU;</w:t>
            </w:r>
          </w:p>
        </w:tc>
        <w:tc>
          <w:tcPr>
            <w:tcW w:w="4876" w:type="dxa"/>
            <w:tcBorders>
              <w:top w:val="nil"/>
              <w:left w:val="nil"/>
              <w:bottom w:val="nil"/>
              <w:right w:val="nil"/>
            </w:tcBorders>
          </w:tcPr>
          <w:p w14:paraId="37B1BDB9" w14:textId="77777777" w:rsidR="00691C01" w:rsidRPr="00D21CA2" w:rsidRDefault="00691C01" w:rsidP="002F1895">
            <w:pPr>
              <w:pStyle w:val="Normal6a"/>
            </w:pPr>
            <w:r w:rsidRPr="00D21CA2">
              <w:rPr>
                <w:b/>
                <w:i/>
              </w:rPr>
              <w:t>udgår</w:t>
            </w:r>
          </w:p>
        </w:tc>
      </w:tr>
    </w:tbl>
    <w:p w14:paraId="71EE69F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264634D" w14:textId="77777777" w:rsidR="00691C01" w:rsidRPr="00D21CA2" w:rsidRDefault="00691C01" w:rsidP="00691C01">
      <w:r w:rsidRPr="00DE5F8F">
        <w:rPr>
          <w:rStyle w:val="HideTWBExt"/>
        </w:rPr>
        <w:t>&lt;/Amend&gt;</w:t>
      </w:r>
    </w:p>
    <w:p w14:paraId="629973F7"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28</w:t>
      </w:r>
      <w:r w:rsidRPr="00DE5F8F">
        <w:rPr>
          <w:rStyle w:val="HideTWBExt"/>
          <w:b w:val="0"/>
        </w:rPr>
        <w:t>&lt;/NumAm&gt;</w:t>
      </w:r>
    </w:p>
    <w:p w14:paraId="3402C3AA"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6919310A" w14:textId="77777777" w:rsidR="00691C01" w:rsidRPr="00D21CA2" w:rsidRDefault="00691C01" w:rsidP="00691C01">
      <w:pPr>
        <w:pStyle w:val="NormalBold"/>
      </w:pPr>
      <w:r w:rsidRPr="00DE5F8F">
        <w:rPr>
          <w:rStyle w:val="HideTWBExt"/>
          <w:b w:val="0"/>
        </w:rPr>
        <w:t>&lt;/RepeatBlock-By&gt;</w:t>
      </w:r>
    </w:p>
    <w:p w14:paraId="067B3623"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FD8869A" w14:textId="77777777" w:rsidR="00691C01" w:rsidRPr="00D21CA2" w:rsidRDefault="00691C01" w:rsidP="00691C01">
      <w:pPr>
        <w:pStyle w:val="NormalBold"/>
      </w:pPr>
      <w:r w:rsidRPr="00DE5F8F">
        <w:rPr>
          <w:rStyle w:val="HideTWBExt"/>
          <w:b w:val="0"/>
        </w:rPr>
        <w:t>&lt;Article&gt;</w:t>
      </w:r>
      <w:r w:rsidRPr="00D21CA2">
        <w:t>Betragtning K</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FABFE58" w14:textId="77777777" w:rsidTr="002F1895">
        <w:trPr>
          <w:trHeight w:hRule="exact" w:val="240"/>
          <w:jc w:val="center"/>
        </w:trPr>
        <w:tc>
          <w:tcPr>
            <w:tcW w:w="9752" w:type="dxa"/>
            <w:gridSpan w:val="2"/>
            <w:tcBorders>
              <w:top w:val="nil"/>
              <w:left w:val="nil"/>
              <w:bottom w:val="nil"/>
              <w:right w:val="nil"/>
            </w:tcBorders>
          </w:tcPr>
          <w:p w14:paraId="70B08A06" w14:textId="77777777" w:rsidR="00691C01" w:rsidRPr="00D21CA2" w:rsidRDefault="00691C01" w:rsidP="002F1895"/>
        </w:tc>
      </w:tr>
      <w:tr w:rsidR="00FB5EE3" w:rsidRPr="00D21CA2" w14:paraId="3030643C" w14:textId="77777777" w:rsidTr="002F1895">
        <w:trPr>
          <w:trHeight w:val="240"/>
          <w:jc w:val="center"/>
        </w:trPr>
        <w:tc>
          <w:tcPr>
            <w:tcW w:w="4876" w:type="dxa"/>
            <w:tcBorders>
              <w:top w:val="nil"/>
              <w:left w:val="nil"/>
              <w:bottom w:val="nil"/>
              <w:right w:val="nil"/>
            </w:tcBorders>
          </w:tcPr>
          <w:p w14:paraId="44493AAE"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85CEE57" w14:textId="77777777" w:rsidR="00691C01" w:rsidRPr="00D21CA2" w:rsidRDefault="00691C01" w:rsidP="002F1895">
            <w:pPr>
              <w:pStyle w:val="AmColumnHeading"/>
            </w:pPr>
            <w:r w:rsidRPr="00D21CA2">
              <w:t>Ændringsforslag</w:t>
            </w:r>
          </w:p>
        </w:tc>
      </w:tr>
      <w:tr w:rsidR="00FB5EE3" w:rsidRPr="00D21CA2" w14:paraId="78E32806" w14:textId="77777777" w:rsidTr="002F1895">
        <w:trPr>
          <w:jc w:val="center"/>
        </w:trPr>
        <w:tc>
          <w:tcPr>
            <w:tcW w:w="4876" w:type="dxa"/>
            <w:tcBorders>
              <w:top w:val="nil"/>
              <w:left w:val="nil"/>
              <w:bottom w:val="nil"/>
              <w:right w:val="nil"/>
            </w:tcBorders>
          </w:tcPr>
          <w:p w14:paraId="4B822976" w14:textId="77777777" w:rsidR="00691C01" w:rsidRPr="00D21CA2" w:rsidRDefault="00691C01" w:rsidP="002F1895">
            <w:pPr>
              <w:pStyle w:val="Normal6a"/>
            </w:pPr>
            <w:r w:rsidRPr="00D21CA2">
              <w:t>K.</w:t>
            </w:r>
            <w:r w:rsidRPr="00D21CA2">
              <w:tab/>
              <w:t>der henviser til, at Ombudsmanden indledte en undersøgelse på grundlag af en klage fra ikkestatslige organisationer, der fordømte det forhold, at den rådgivende industrielle gruppe under den europæiske platform for indkøb af gas, der er nedsat af Kommissionen, kun består af virksomheder, hvilket er i strid med Kommissionens regler om afbalanceret repræsentation; der henviser til, at Ombudsmanden fandt, at Kommissionens forklaringer med hensyn til den fuldstændige udelukkelse af repræsentanter for civilsamfundet, selv med observatørstatus, fra denne gruppe ikke var overbevisende; der henviser til, at Ombudsmandens inspektionsbesøg viste, at gruppen drøftede og arbejdede for yderligere strukturel energiforsyning med fossile brændstoffer</w:t>
            </w:r>
            <w:r w:rsidRPr="00D21CA2">
              <w:rPr>
                <w:b/>
                <w:i/>
              </w:rPr>
              <w:t xml:space="preserve"> med sociale, miljømæssige, økonomiske og geopolitiske konsekvenser for EU</w:t>
            </w:r>
            <w:r w:rsidRPr="00D21CA2">
              <w:t>;</w:t>
            </w:r>
          </w:p>
        </w:tc>
        <w:tc>
          <w:tcPr>
            <w:tcW w:w="4876" w:type="dxa"/>
            <w:tcBorders>
              <w:top w:val="nil"/>
              <w:left w:val="nil"/>
              <w:bottom w:val="nil"/>
              <w:right w:val="nil"/>
            </w:tcBorders>
          </w:tcPr>
          <w:p w14:paraId="5B7D81A3" w14:textId="77777777" w:rsidR="00691C01" w:rsidRPr="00D21CA2" w:rsidRDefault="00691C01" w:rsidP="002F1895">
            <w:pPr>
              <w:pStyle w:val="Normal6a"/>
            </w:pPr>
            <w:r w:rsidRPr="00D21CA2">
              <w:t>K.</w:t>
            </w:r>
            <w:r w:rsidRPr="00D21CA2">
              <w:tab/>
              <w:t xml:space="preserve">der henviser til, at Ombudsmanden indledte en undersøgelse på grundlag af en klage fra ikkestatslige organisationer, der fordømte det forhold, at den rådgivende industrielle gruppe under den europæiske platform for indkøb af gas, der er nedsat af Kommissionen, kun består af virksomheder, hvilket er i strid med Kommissionens regler om afbalanceret repræsentation; der henviser til, at Ombudsmanden fandt, at Kommissionens forklaringer med hensyn til den fuldstændige udelukkelse af repræsentanter for civilsamfundet, selv med observatørstatus, fra denne gruppe ikke var overbevisende; der henviser til, at Ombudsmandens inspektionsbesøg viste, at gruppen </w:t>
            </w:r>
            <w:r w:rsidRPr="00D21CA2">
              <w:rPr>
                <w:b/>
                <w:i/>
              </w:rPr>
              <w:t xml:space="preserve">også </w:t>
            </w:r>
            <w:r w:rsidRPr="00D21CA2">
              <w:t>drøftede og arbejdede for yderligere strukturel energiforsyning med fossile brændstoffer;</w:t>
            </w:r>
          </w:p>
        </w:tc>
      </w:tr>
    </w:tbl>
    <w:p w14:paraId="3D8357E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2D01E25" w14:textId="77777777" w:rsidR="00691C01" w:rsidRPr="00D21CA2" w:rsidRDefault="00691C01" w:rsidP="00691C01">
      <w:r w:rsidRPr="00DE5F8F">
        <w:rPr>
          <w:rStyle w:val="HideTWBExt"/>
        </w:rPr>
        <w:t>&lt;/Amend&gt;</w:t>
      </w:r>
    </w:p>
    <w:p w14:paraId="2266525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29</w:t>
      </w:r>
      <w:r w:rsidRPr="00DE5F8F">
        <w:rPr>
          <w:rStyle w:val="HideTWBExt"/>
          <w:b w:val="0"/>
        </w:rPr>
        <w:t>&lt;/NumAm&gt;</w:t>
      </w:r>
    </w:p>
    <w:p w14:paraId="4A710BC0"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6DDC972B" w14:textId="77777777" w:rsidR="00691C01" w:rsidRPr="00D21CA2" w:rsidRDefault="00691C01" w:rsidP="00691C01">
      <w:pPr>
        <w:pStyle w:val="NormalBold"/>
      </w:pPr>
      <w:r w:rsidRPr="00DE5F8F">
        <w:rPr>
          <w:rStyle w:val="HideTWBExt"/>
          <w:b w:val="0"/>
        </w:rPr>
        <w:t>&lt;/RepeatBlock-By&gt;</w:t>
      </w:r>
    </w:p>
    <w:p w14:paraId="42A04555"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9909956" w14:textId="77777777" w:rsidR="00691C01" w:rsidRPr="00D21CA2" w:rsidRDefault="00691C01" w:rsidP="00691C01">
      <w:pPr>
        <w:pStyle w:val="NormalBold"/>
      </w:pPr>
      <w:r w:rsidRPr="00DE5F8F">
        <w:rPr>
          <w:rStyle w:val="HideTWBExt"/>
          <w:b w:val="0"/>
        </w:rPr>
        <w:t>&lt;Article&gt;</w:t>
      </w:r>
      <w:r w:rsidRPr="00D21CA2">
        <w:t>Betragtning L</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9B3A956" w14:textId="77777777" w:rsidTr="002F1895">
        <w:trPr>
          <w:trHeight w:hRule="exact" w:val="240"/>
          <w:jc w:val="center"/>
        </w:trPr>
        <w:tc>
          <w:tcPr>
            <w:tcW w:w="9752" w:type="dxa"/>
            <w:gridSpan w:val="2"/>
            <w:tcBorders>
              <w:top w:val="nil"/>
              <w:left w:val="nil"/>
              <w:bottom w:val="nil"/>
              <w:right w:val="nil"/>
            </w:tcBorders>
          </w:tcPr>
          <w:p w14:paraId="5B572858" w14:textId="77777777" w:rsidR="00691C01" w:rsidRPr="00D21CA2" w:rsidRDefault="00691C01" w:rsidP="002F1895"/>
        </w:tc>
      </w:tr>
      <w:tr w:rsidR="00FB5EE3" w:rsidRPr="00D21CA2" w14:paraId="2DD02C50" w14:textId="77777777" w:rsidTr="002F1895">
        <w:trPr>
          <w:trHeight w:val="240"/>
          <w:jc w:val="center"/>
        </w:trPr>
        <w:tc>
          <w:tcPr>
            <w:tcW w:w="4876" w:type="dxa"/>
            <w:tcBorders>
              <w:top w:val="nil"/>
              <w:left w:val="nil"/>
              <w:bottom w:val="nil"/>
              <w:right w:val="nil"/>
            </w:tcBorders>
          </w:tcPr>
          <w:p w14:paraId="3C741B43"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D46BD12" w14:textId="77777777" w:rsidR="00691C01" w:rsidRPr="00D21CA2" w:rsidRDefault="00691C01" w:rsidP="002F1895">
            <w:pPr>
              <w:pStyle w:val="AmColumnHeading"/>
            </w:pPr>
            <w:r w:rsidRPr="00D21CA2">
              <w:t>Ændringsforslag</w:t>
            </w:r>
          </w:p>
        </w:tc>
      </w:tr>
      <w:tr w:rsidR="00FB5EE3" w:rsidRPr="00D21CA2" w14:paraId="60D325F5" w14:textId="77777777" w:rsidTr="002F1895">
        <w:trPr>
          <w:jc w:val="center"/>
        </w:trPr>
        <w:tc>
          <w:tcPr>
            <w:tcW w:w="4876" w:type="dxa"/>
            <w:tcBorders>
              <w:top w:val="nil"/>
              <w:left w:val="nil"/>
              <w:bottom w:val="nil"/>
              <w:right w:val="nil"/>
            </w:tcBorders>
          </w:tcPr>
          <w:p w14:paraId="2640CB8F" w14:textId="77777777" w:rsidR="00691C01" w:rsidRPr="00D21CA2" w:rsidRDefault="00691C01" w:rsidP="002F1895">
            <w:pPr>
              <w:pStyle w:val="Normal6a"/>
            </w:pPr>
            <w:r w:rsidRPr="00D21CA2">
              <w:rPr>
                <w:b/>
                <w:i/>
              </w:rPr>
              <w:t>L.</w:t>
            </w:r>
            <w:r w:rsidRPr="00D21CA2">
              <w:tab/>
            </w:r>
            <w:r w:rsidRPr="00D21CA2">
              <w:rPr>
                <w:b/>
                <w:i/>
              </w:rPr>
              <w:t>der henviser til, at Ombudsmanden gennemførte en klagebaseret undersøgelse af sammensætningen af Kommissionens Udvalg for Forskriftskontrol, hvis resultat bekræftede manglen på den nødvendige sociale og miljømæssige ekspertise i strid med bestemmelserne i Kommissionens meddelelse om Udvalget for Forskriftskontrol; der henviser til, at Ombudsmanden også undersøgte, hvordan Udvalget for Forskriftskontrol interagerer med interesserepræsentanter, og fastslog, at hvis opsøgende aktiviteter blandt medlemmer af Udvalget for Forskriftskontrol giver anledning til tvivl med hensyn til Udvalget for Forskriftskontrols uafhængighed og upartiskhed, bør medlemmerne af Udvalget for Forskriftskontrol afholde sig fra at udføre sådanne aktiviteter;</w:t>
            </w:r>
          </w:p>
        </w:tc>
        <w:tc>
          <w:tcPr>
            <w:tcW w:w="4876" w:type="dxa"/>
            <w:tcBorders>
              <w:top w:val="nil"/>
              <w:left w:val="nil"/>
              <w:bottom w:val="nil"/>
              <w:right w:val="nil"/>
            </w:tcBorders>
          </w:tcPr>
          <w:p w14:paraId="1ECE0644" w14:textId="77777777" w:rsidR="00691C01" w:rsidRPr="00D21CA2" w:rsidRDefault="00691C01" w:rsidP="002F1895">
            <w:pPr>
              <w:pStyle w:val="Normal6a"/>
            </w:pPr>
            <w:r w:rsidRPr="00D21CA2">
              <w:rPr>
                <w:b/>
                <w:i/>
              </w:rPr>
              <w:t>udgår</w:t>
            </w:r>
          </w:p>
        </w:tc>
      </w:tr>
    </w:tbl>
    <w:p w14:paraId="1F641E3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EE8FC20" w14:textId="77777777" w:rsidR="00691C01" w:rsidRPr="00D21CA2" w:rsidRDefault="00691C01" w:rsidP="00691C01">
      <w:r w:rsidRPr="00DE5F8F">
        <w:rPr>
          <w:rStyle w:val="HideTWBExt"/>
        </w:rPr>
        <w:t>&lt;/Amend&gt;</w:t>
      </w:r>
    </w:p>
    <w:p w14:paraId="1AB1D6DC"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30</w:t>
      </w:r>
      <w:r w:rsidRPr="00DE5F8F">
        <w:rPr>
          <w:rStyle w:val="HideTWBExt"/>
          <w:b w:val="0"/>
        </w:rPr>
        <w:t>&lt;/NumAm&gt;</w:t>
      </w:r>
    </w:p>
    <w:p w14:paraId="338C72B1"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2E18AFB1" w14:textId="77777777" w:rsidR="00691C01" w:rsidRPr="00D21CA2" w:rsidRDefault="00691C01" w:rsidP="00691C01">
      <w:pPr>
        <w:pStyle w:val="NormalBold"/>
      </w:pPr>
      <w:r w:rsidRPr="00DE5F8F">
        <w:rPr>
          <w:rStyle w:val="HideTWBExt"/>
          <w:b w:val="0"/>
        </w:rPr>
        <w:t>&lt;/RepeatBlock-By&gt;</w:t>
      </w:r>
    </w:p>
    <w:p w14:paraId="0418E668"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A4BD3BC" w14:textId="77777777" w:rsidR="00691C01" w:rsidRPr="00D21CA2" w:rsidRDefault="00691C01" w:rsidP="00691C01">
      <w:pPr>
        <w:pStyle w:val="NormalBold"/>
      </w:pPr>
      <w:r w:rsidRPr="00DE5F8F">
        <w:rPr>
          <w:rStyle w:val="HideTWBExt"/>
          <w:b w:val="0"/>
        </w:rPr>
        <w:t>&lt;Article&gt;</w:t>
      </w:r>
      <w:r w:rsidRPr="00D21CA2">
        <w:t>Betragtning L</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E9CD8D5" w14:textId="77777777" w:rsidTr="002F1895">
        <w:trPr>
          <w:trHeight w:hRule="exact" w:val="240"/>
          <w:jc w:val="center"/>
        </w:trPr>
        <w:tc>
          <w:tcPr>
            <w:tcW w:w="9752" w:type="dxa"/>
            <w:gridSpan w:val="2"/>
            <w:tcBorders>
              <w:top w:val="nil"/>
              <w:left w:val="nil"/>
              <w:bottom w:val="nil"/>
              <w:right w:val="nil"/>
            </w:tcBorders>
          </w:tcPr>
          <w:p w14:paraId="5A06B6BA" w14:textId="77777777" w:rsidR="00691C01" w:rsidRPr="00D21CA2" w:rsidRDefault="00691C01" w:rsidP="002F1895"/>
        </w:tc>
      </w:tr>
      <w:tr w:rsidR="00FB5EE3" w:rsidRPr="00D21CA2" w14:paraId="1DBC6C82" w14:textId="77777777" w:rsidTr="002F1895">
        <w:trPr>
          <w:trHeight w:val="240"/>
          <w:jc w:val="center"/>
        </w:trPr>
        <w:tc>
          <w:tcPr>
            <w:tcW w:w="4876" w:type="dxa"/>
            <w:tcBorders>
              <w:top w:val="nil"/>
              <w:left w:val="nil"/>
              <w:bottom w:val="nil"/>
              <w:right w:val="nil"/>
            </w:tcBorders>
          </w:tcPr>
          <w:p w14:paraId="7237465B"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D930F3D" w14:textId="77777777" w:rsidR="00691C01" w:rsidRPr="00D21CA2" w:rsidRDefault="00691C01" w:rsidP="002F1895">
            <w:pPr>
              <w:pStyle w:val="AmColumnHeading"/>
            </w:pPr>
            <w:r w:rsidRPr="00D21CA2">
              <w:t>Ændringsforslag</w:t>
            </w:r>
          </w:p>
        </w:tc>
      </w:tr>
      <w:tr w:rsidR="00FB5EE3" w:rsidRPr="00D21CA2" w14:paraId="0040A470" w14:textId="77777777" w:rsidTr="002F1895">
        <w:trPr>
          <w:jc w:val="center"/>
        </w:trPr>
        <w:tc>
          <w:tcPr>
            <w:tcW w:w="4876" w:type="dxa"/>
            <w:tcBorders>
              <w:top w:val="nil"/>
              <w:left w:val="nil"/>
              <w:bottom w:val="nil"/>
              <w:right w:val="nil"/>
            </w:tcBorders>
          </w:tcPr>
          <w:p w14:paraId="609B666E" w14:textId="77777777" w:rsidR="00691C01" w:rsidRPr="00D21CA2" w:rsidRDefault="00691C01" w:rsidP="002F1895">
            <w:pPr>
              <w:pStyle w:val="Normal6a"/>
            </w:pPr>
            <w:r w:rsidRPr="00D21CA2">
              <w:t>L.</w:t>
            </w:r>
            <w:r w:rsidRPr="00D21CA2">
              <w:tab/>
              <w:t xml:space="preserve">der henviser til, at Ombudsmanden gennemførte en klagebaseret undersøgelse af sammensætningen af Kommissionens Udvalg for Forskriftskontrol, hvis resultat bekræftede </w:t>
            </w:r>
            <w:r w:rsidRPr="00D21CA2">
              <w:rPr>
                <w:b/>
                <w:i/>
              </w:rPr>
              <w:t xml:space="preserve">manglen på </w:t>
            </w:r>
            <w:r w:rsidRPr="00D21CA2">
              <w:t xml:space="preserve">den </w:t>
            </w:r>
            <w:r w:rsidRPr="00D21CA2">
              <w:rPr>
                <w:b/>
                <w:i/>
              </w:rPr>
              <w:t>nødvendige</w:t>
            </w:r>
            <w:r w:rsidRPr="00D21CA2">
              <w:t xml:space="preserve"> sociale og miljømæssige ekspertise </w:t>
            </w:r>
            <w:r w:rsidRPr="00D21CA2">
              <w:rPr>
                <w:b/>
                <w:i/>
              </w:rPr>
              <w:t>i strid med bestemmelserne i</w:t>
            </w:r>
            <w:r w:rsidRPr="00D21CA2">
              <w:t xml:space="preserve"> Kommissionens meddelelse om Udvalget for Forskriftskontrol; der henviser til, at Ombudsmanden også undersøgte, hvordan Udvalget for Forskriftskontrol interagerer med interesserepræsentanter, og fastslog, at hvis opsøgende aktiviteter blandt medlemmer af Udvalget for Forskriftskontrol giver anledning til tvivl med hensyn til Udvalget for Forskriftskontrols uafhængighed og upartiskhed, bør medlemmerne af Udvalget for Forskriftskontrol afholde sig fra at udføre sådanne aktiviteter;</w:t>
            </w:r>
          </w:p>
        </w:tc>
        <w:tc>
          <w:tcPr>
            <w:tcW w:w="4876" w:type="dxa"/>
            <w:tcBorders>
              <w:top w:val="nil"/>
              <w:left w:val="nil"/>
              <w:bottom w:val="nil"/>
              <w:right w:val="nil"/>
            </w:tcBorders>
          </w:tcPr>
          <w:p w14:paraId="44B5746F" w14:textId="77777777" w:rsidR="00691C01" w:rsidRPr="00D21CA2" w:rsidRDefault="00691C01" w:rsidP="002F1895">
            <w:pPr>
              <w:pStyle w:val="Normal6a"/>
            </w:pPr>
            <w:r w:rsidRPr="00D21CA2">
              <w:t>L.</w:t>
            </w:r>
            <w:r w:rsidRPr="00D21CA2">
              <w:tab/>
              <w:t>der henviser til, at Ombudsmanden gennemførte en klagebaseret undersøgelse af sammensætningen af Kommissionens Udvalg for Forskriftskontrol, hvis resultat bekræftede</w:t>
            </w:r>
            <w:r w:rsidRPr="00D21CA2">
              <w:rPr>
                <w:b/>
                <w:i/>
              </w:rPr>
              <w:t xml:space="preserve">, at den nuværende sammensætning ikke i tilstrækkelig grad sikrer </w:t>
            </w:r>
            <w:r w:rsidRPr="00D21CA2">
              <w:t>den sociale og miljømæssige ekspertise</w:t>
            </w:r>
            <w:r w:rsidRPr="00D21CA2">
              <w:rPr>
                <w:b/>
                <w:i/>
              </w:rPr>
              <w:t>, der kræves i henhold til</w:t>
            </w:r>
            <w:r w:rsidRPr="00D21CA2">
              <w:t xml:space="preserve"> Kommissionens meddelelse om Udvalget for Forskriftskontrol; der henviser til, at Ombudsmanden også undersøgte, hvordan Udvalget for Forskriftskontrol interagerer med interesserepræsentanter, og fastslog, at hvis opsøgende aktiviteter blandt medlemmer af Udvalget for Forskriftskontrol giver anledning til tvivl med hensyn til Udvalget for Forskriftskontrols uafhængighed og upartiskhed, bør medlemmerne af Udvalget for Forskriftskontrol afholde sig fra at udføre sådanne aktiviteter;</w:t>
            </w:r>
          </w:p>
        </w:tc>
      </w:tr>
    </w:tbl>
    <w:p w14:paraId="4AF1158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DD4E39F" w14:textId="77777777" w:rsidR="00691C01" w:rsidRPr="00D21CA2" w:rsidRDefault="00691C01" w:rsidP="00691C01">
      <w:r w:rsidRPr="00DE5F8F">
        <w:rPr>
          <w:rStyle w:val="HideTWBExt"/>
        </w:rPr>
        <w:t>&lt;/Amend&gt;</w:t>
      </w:r>
    </w:p>
    <w:p w14:paraId="08D33B6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31</w:t>
      </w:r>
      <w:r w:rsidRPr="00DE5F8F">
        <w:rPr>
          <w:rStyle w:val="HideTWBExt"/>
          <w:b w:val="0"/>
        </w:rPr>
        <w:t>&lt;/NumAm&gt;</w:t>
      </w:r>
    </w:p>
    <w:p w14:paraId="2A9A7DAA"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03D3B2C9" w14:textId="77777777" w:rsidR="00691C01" w:rsidRPr="00D21CA2" w:rsidRDefault="00691C01" w:rsidP="00691C01">
      <w:pPr>
        <w:pStyle w:val="NormalBold"/>
      </w:pPr>
      <w:r w:rsidRPr="00DE5F8F">
        <w:rPr>
          <w:rStyle w:val="HideTWBExt"/>
          <w:b w:val="0"/>
        </w:rPr>
        <w:t>&lt;/RepeatBlock-By&gt;</w:t>
      </w:r>
    </w:p>
    <w:p w14:paraId="6B7E7C31"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E6F6653" w14:textId="77777777" w:rsidR="00691C01" w:rsidRPr="00D21CA2" w:rsidRDefault="00691C01" w:rsidP="00691C01">
      <w:pPr>
        <w:pStyle w:val="NormalBold"/>
      </w:pPr>
      <w:r w:rsidRPr="00DE5F8F">
        <w:rPr>
          <w:rStyle w:val="HideTWBExt"/>
          <w:b w:val="0"/>
        </w:rPr>
        <w:t>&lt;Article&gt;</w:t>
      </w:r>
      <w:r w:rsidRPr="00D21CA2">
        <w:t>Betragtning M</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46A6116" w14:textId="77777777" w:rsidTr="002F1895">
        <w:trPr>
          <w:trHeight w:hRule="exact" w:val="240"/>
          <w:jc w:val="center"/>
        </w:trPr>
        <w:tc>
          <w:tcPr>
            <w:tcW w:w="9752" w:type="dxa"/>
            <w:gridSpan w:val="2"/>
            <w:tcBorders>
              <w:top w:val="nil"/>
              <w:left w:val="nil"/>
              <w:bottom w:val="nil"/>
              <w:right w:val="nil"/>
            </w:tcBorders>
          </w:tcPr>
          <w:p w14:paraId="42B5682D" w14:textId="77777777" w:rsidR="00691C01" w:rsidRPr="00D21CA2" w:rsidRDefault="00691C01" w:rsidP="002F1895"/>
        </w:tc>
      </w:tr>
      <w:tr w:rsidR="00FB5EE3" w:rsidRPr="00D21CA2" w14:paraId="768A5EF8" w14:textId="77777777" w:rsidTr="002F1895">
        <w:trPr>
          <w:trHeight w:val="240"/>
          <w:jc w:val="center"/>
        </w:trPr>
        <w:tc>
          <w:tcPr>
            <w:tcW w:w="4876" w:type="dxa"/>
            <w:tcBorders>
              <w:top w:val="nil"/>
              <w:left w:val="nil"/>
              <w:bottom w:val="nil"/>
              <w:right w:val="nil"/>
            </w:tcBorders>
          </w:tcPr>
          <w:p w14:paraId="401B618F"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57A793F" w14:textId="77777777" w:rsidR="00691C01" w:rsidRPr="00D21CA2" w:rsidRDefault="00691C01" w:rsidP="002F1895">
            <w:pPr>
              <w:pStyle w:val="AmColumnHeading"/>
            </w:pPr>
            <w:r w:rsidRPr="00D21CA2">
              <w:t>Ændringsforslag</w:t>
            </w:r>
          </w:p>
        </w:tc>
      </w:tr>
      <w:tr w:rsidR="00FB5EE3" w:rsidRPr="00D21CA2" w14:paraId="46494EA8" w14:textId="77777777" w:rsidTr="002F1895">
        <w:trPr>
          <w:jc w:val="center"/>
        </w:trPr>
        <w:tc>
          <w:tcPr>
            <w:tcW w:w="4876" w:type="dxa"/>
            <w:tcBorders>
              <w:top w:val="nil"/>
              <w:left w:val="nil"/>
              <w:bottom w:val="nil"/>
              <w:right w:val="nil"/>
            </w:tcBorders>
          </w:tcPr>
          <w:p w14:paraId="356A3E50" w14:textId="77777777" w:rsidR="00691C01" w:rsidRPr="00D21CA2" w:rsidRDefault="00691C01" w:rsidP="002F1895">
            <w:pPr>
              <w:pStyle w:val="Normal6a"/>
            </w:pPr>
            <w:r w:rsidRPr="00D21CA2">
              <w:rPr>
                <w:b/>
                <w:i/>
              </w:rPr>
              <w:t>M.</w:t>
            </w:r>
            <w:r w:rsidRPr="00D21CA2">
              <w:tab/>
            </w:r>
            <w:r w:rsidRPr="00D21CA2">
              <w:rPr>
                <w:b/>
                <w:i/>
              </w:rPr>
              <w:t>der henviser til, at Ombudsmanden indledte en klagebaseret undersøgelse af, hvordan Kommissionen arbejder på "hastende" lovgivningsforslag såsom den nylige ændring af EU's fælles landbrugspolitik, og af, hvordan Kommissionen vurderer, om dens forslag er i overensstemmelse med målene om klimaneutralitet i den europæiske klimalov</w:t>
            </w:r>
            <w:r w:rsidRPr="00D21CA2">
              <w:rPr>
                <w:b/>
                <w:i/>
                <w:vertAlign w:val="superscript"/>
              </w:rPr>
              <w:t>2</w:t>
            </w:r>
            <w:r w:rsidRPr="00D21CA2">
              <w:rPr>
                <w:b/>
                <w:i/>
              </w:rPr>
              <w:t>;</w:t>
            </w:r>
          </w:p>
        </w:tc>
        <w:tc>
          <w:tcPr>
            <w:tcW w:w="4876" w:type="dxa"/>
            <w:tcBorders>
              <w:top w:val="nil"/>
              <w:left w:val="nil"/>
              <w:bottom w:val="nil"/>
              <w:right w:val="nil"/>
            </w:tcBorders>
          </w:tcPr>
          <w:p w14:paraId="47E56465" w14:textId="77777777" w:rsidR="00691C01" w:rsidRPr="00D21CA2" w:rsidRDefault="00691C01" w:rsidP="002F1895">
            <w:pPr>
              <w:pStyle w:val="Normal6a"/>
            </w:pPr>
            <w:r w:rsidRPr="00D21CA2">
              <w:rPr>
                <w:b/>
                <w:i/>
              </w:rPr>
              <w:t>udgår</w:t>
            </w:r>
          </w:p>
        </w:tc>
      </w:tr>
      <w:tr w:rsidR="00FB5EE3" w:rsidRPr="00D21CA2" w14:paraId="6A2A392F" w14:textId="77777777" w:rsidTr="002F1895">
        <w:trPr>
          <w:jc w:val="center"/>
        </w:trPr>
        <w:tc>
          <w:tcPr>
            <w:tcW w:w="4876" w:type="dxa"/>
            <w:tcBorders>
              <w:top w:val="nil"/>
              <w:left w:val="nil"/>
              <w:bottom w:val="nil"/>
              <w:right w:val="nil"/>
            </w:tcBorders>
          </w:tcPr>
          <w:p w14:paraId="055B6651" w14:textId="77777777" w:rsidR="00691C01" w:rsidRPr="00D21CA2" w:rsidRDefault="00691C01" w:rsidP="002F1895">
            <w:pPr>
              <w:pStyle w:val="Normal6a"/>
            </w:pPr>
            <w:r w:rsidRPr="00D21CA2">
              <w:rPr>
                <w:b/>
                <w:i/>
              </w:rPr>
              <w:t>_________________</w:t>
            </w:r>
          </w:p>
        </w:tc>
        <w:tc>
          <w:tcPr>
            <w:tcW w:w="4876" w:type="dxa"/>
            <w:tcBorders>
              <w:top w:val="nil"/>
              <w:left w:val="nil"/>
              <w:bottom w:val="nil"/>
              <w:right w:val="nil"/>
            </w:tcBorders>
          </w:tcPr>
          <w:p w14:paraId="1E70D864" w14:textId="77777777" w:rsidR="00691C01" w:rsidRPr="00D21CA2" w:rsidRDefault="00691C01" w:rsidP="002F1895"/>
        </w:tc>
      </w:tr>
      <w:tr w:rsidR="00FB5EE3" w:rsidRPr="00D21CA2" w14:paraId="4C0BA1BD" w14:textId="77777777" w:rsidTr="002F1895">
        <w:trPr>
          <w:jc w:val="center"/>
        </w:trPr>
        <w:tc>
          <w:tcPr>
            <w:tcW w:w="4876" w:type="dxa"/>
            <w:tcBorders>
              <w:top w:val="nil"/>
              <w:left w:val="nil"/>
              <w:bottom w:val="nil"/>
              <w:right w:val="nil"/>
            </w:tcBorders>
          </w:tcPr>
          <w:p w14:paraId="70E0BD80" w14:textId="77777777" w:rsidR="00691C01" w:rsidRPr="00D21CA2" w:rsidRDefault="00691C01" w:rsidP="002F1895">
            <w:pPr>
              <w:pStyle w:val="Normal6a"/>
            </w:pPr>
            <w:r w:rsidRPr="00D21CA2">
              <w:rPr>
                <w:b/>
                <w:i/>
                <w:vertAlign w:val="superscript"/>
              </w:rPr>
              <w:t>2</w:t>
            </w:r>
            <w:r w:rsidRPr="00D21CA2">
              <w:rPr>
                <w:b/>
                <w:i/>
              </w:rPr>
              <w:t xml:space="preserve"> Europa-Parlamentets og Rådets forordning (EU) 2021/1119 af 30. juni 2021 om fastlæggelse af rammerne for at opnå klimaneutralitet og om ændring af forordning (EF) nr. 401/2009 og (EU) 2018/1999 ("den europæiske klimalov") (EUT L 243 af 9.7.2021, s. 1, ELI: http://data.europa.eu/eli/reg/2021/1119/oj).</w:t>
            </w:r>
          </w:p>
        </w:tc>
        <w:tc>
          <w:tcPr>
            <w:tcW w:w="4876" w:type="dxa"/>
            <w:tcBorders>
              <w:top w:val="nil"/>
              <w:left w:val="nil"/>
              <w:bottom w:val="nil"/>
              <w:right w:val="nil"/>
            </w:tcBorders>
          </w:tcPr>
          <w:p w14:paraId="78D2DA3F" w14:textId="77777777" w:rsidR="00691C01" w:rsidRPr="00D21CA2" w:rsidRDefault="00691C01" w:rsidP="002F1895"/>
        </w:tc>
      </w:tr>
    </w:tbl>
    <w:p w14:paraId="7548BD6D"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29802C6" w14:textId="77777777" w:rsidR="00691C01" w:rsidRPr="00D21CA2" w:rsidRDefault="00691C01" w:rsidP="00691C01">
      <w:r w:rsidRPr="00DE5F8F">
        <w:rPr>
          <w:rStyle w:val="HideTWBExt"/>
        </w:rPr>
        <w:t>&lt;/Amend&gt;</w:t>
      </w:r>
    </w:p>
    <w:p w14:paraId="37D7C57A"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32</w:t>
      </w:r>
      <w:r w:rsidRPr="00DE5F8F">
        <w:rPr>
          <w:rStyle w:val="HideTWBExt"/>
          <w:b w:val="0"/>
        </w:rPr>
        <w:t>&lt;/NumAm&gt;</w:t>
      </w:r>
    </w:p>
    <w:p w14:paraId="6BBFA260"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31C51A89" w14:textId="77777777" w:rsidR="00691C01" w:rsidRPr="00D21CA2" w:rsidRDefault="00691C01" w:rsidP="00691C01">
      <w:pPr>
        <w:pStyle w:val="NormalBold"/>
      </w:pPr>
      <w:r w:rsidRPr="00DE5F8F">
        <w:rPr>
          <w:rStyle w:val="HideTWBExt"/>
          <w:b w:val="0"/>
        </w:rPr>
        <w:t>&lt;/RepeatBlock-By&gt;</w:t>
      </w:r>
    </w:p>
    <w:p w14:paraId="7197D5B4"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8EE55B8" w14:textId="77777777" w:rsidR="00691C01" w:rsidRPr="00D21CA2" w:rsidRDefault="00691C01" w:rsidP="00691C01">
      <w:pPr>
        <w:pStyle w:val="NormalBold"/>
      </w:pPr>
      <w:r w:rsidRPr="00DE5F8F">
        <w:rPr>
          <w:rStyle w:val="HideTWBExt"/>
          <w:b w:val="0"/>
        </w:rPr>
        <w:t>&lt;Article&gt;</w:t>
      </w:r>
      <w:r w:rsidRPr="00D21CA2">
        <w:t>Betragtning M</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168C311" w14:textId="77777777" w:rsidTr="002F1895">
        <w:trPr>
          <w:trHeight w:hRule="exact" w:val="240"/>
          <w:jc w:val="center"/>
        </w:trPr>
        <w:tc>
          <w:tcPr>
            <w:tcW w:w="9752" w:type="dxa"/>
            <w:gridSpan w:val="2"/>
            <w:tcBorders>
              <w:top w:val="nil"/>
              <w:left w:val="nil"/>
              <w:bottom w:val="nil"/>
              <w:right w:val="nil"/>
            </w:tcBorders>
          </w:tcPr>
          <w:p w14:paraId="1A5B7373" w14:textId="77777777" w:rsidR="00691C01" w:rsidRPr="00D21CA2" w:rsidRDefault="00691C01" w:rsidP="002F1895"/>
        </w:tc>
      </w:tr>
      <w:tr w:rsidR="00FB5EE3" w:rsidRPr="00D21CA2" w14:paraId="6328258A" w14:textId="77777777" w:rsidTr="002F1895">
        <w:trPr>
          <w:trHeight w:val="240"/>
          <w:jc w:val="center"/>
        </w:trPr>
        <w:tc>
          <w:tcPr>
            <w:tcW w:w="4876" w:type="dxa"/>
            <w:tcBorders>
              <w:top w:val="nil"/>
              <w:left w:val="nil"/>
              <w:bottom w:val="nil"/>
              <w:right w:val="nil"/>
            </w:tcBorders>
          </w:tcPr>
          <w:p w14:paraId="6B10372B"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8215E36" w14:textId="77777777" w:rsidR="00691C01" w:rsidRPr="00D21CA2" w:rsidRDefault="00691C01" w:rsidP="002F1895">
            <w:pPr>
              <w:pStyle w:val="AmColumnHeading"/>
            </w:pPr>
            <w:r w:rsidRPr="00D21CA2">
              <w:t>Ændringsforslag</w:t>
            </w:r>
          </w:p>
        </w:tc>
      </w:tr>
      <w:tr w:rsidR="00FB5EE3" w:rsidRPr="00D21CA2" w14:paraId="55C2FF01" w14:textId="77777777" w:rsidTr="002F1895">
        <w:trPr>
          <w:jc w:val="center"/>
        </w:trPr>
        <w:tc>
          <w:tcPr>
            <w:tcW w:w="4876" w:type="dxa"/>
            <w:tcBorders>
              <w:top w:val="nil"/>
              <w:left w:val="nil"/>
              <w:bottom w:val="nil"/>
              <w:right w:val="nil"/>
            </w:tcBorders>
          </w:tcPr>
          <w:p w14:paraId="16351CDE" w14:textId="77777777" w:rsidR="00691C01" w:rsidRPr="00D21CA2" w:rsidRDefault="00691C01" w:rsidP="002F1895">
            <w:pPr>
              <w:pStyle w:val="Normal6a"/>
            </w:pPr>
            <w:r w:rsidRPr="00D21CA2">
              <w:t>M.</w:t>
            </w:r>
            <w:r w:rsidRPr="00D21CA2">
              <w:tab/>
              <w:t>der henviser til, at Ombudsmanden indledte en klagebaseret undersøgelse af, hvordan Kommissionen arbejder på "hastende" lovgivningsforslag såsom den nylige ændring af EU's fælles landbrugspolitik</w:t>
            </w:r>
            <w:r w:rsidRPr="00D21CA2">
              <w:rPr>
                <w:b/>
                <w:i/>
              </w:rPr>
              <w:t>, og af, hvordan Kommissionen vurderer, om dens forslag er i overensstemmelse med målene om klimaneutralitet i den europæiske klimalov</w:t>
            </w:r>
            <w:r w:rsidRPr="00D21CA2">
              <w:rPr>
                <w:b/>
                <w:i/>
                <w:vertAlign w:val="superscript"/>
              </w:rPr>
              <w:t>2</w:t>
            </w:r>
            <w:r w:rsidRPr="00D21CA2">
              <w:t>;</w:t>
            </w:r>
          </w:p>
        </w:tc>
        <w:tc>
          <w:tcPr>
            <w:tcW w:w="4876" w:type="dxa"/>
            <w:tcBorders>
              <w:top w:val="nil"/>
              <w:left w:val="nil"/>
              <w:bottom w:val="nil"/>
              <w:right w:val="nil"/>
            </w:tcBorders>
          </w:tcPr>
          <w:p w14:paraId="0EA11C2F" w14:textId="77777777" w:rsidR="00691C01" w:rsidRPr="00D21CA2" w:rsidRDefault="00691C01" w:rsidP="002F1895">
            <w:pPr>
              <w:pStyle w:val="Normal6a"/>
            </w:pPr>
            <w:r w:rsidRPr="00D21CA2">
              <w:t>M.</w:t>
            </w:r>
            <w:r w:rsidRPr="00D21CA2">
              <w:tab/>
              <w:t>der henviser til, at Ombudsmanden indledte en klagebaseret undersøgelse af, hvordan Kommissionen arbejder på "hastende" lovgivningsforslag såsom den nylige ændring af EU's fælles landbrugspolitik;</w:t>
            </w:r>
          </w:p>
        </w:tc>
      </w:tr>
      <w:tr w:rsidR="00FB5EE3" w:rsidRPr="00D21CA2" w14:paraId="3CD27FB6" w14:textId="77777777" w:rsidTr="002F1895">
        <w:trPr>
          <w:jc w:val="center"/>
        </w:trPr>
        <w:tc>
          <w:tcPr>
            <w:tcW w:w="4876" w:type="dxa"/>
            <w:tcBorders>
              <w:top w:val="nil"/>
              <w:left w:val="nil"/>
              <w:bottom w:val="nil"/>
              <w:right w:val="nil"/>
            </w:tcBorders>
          </w:tcPr>
          <w:p w14:paraId="34BDB197" w14:textId="77777777" w:rsidR="00691C01" w:rsidRPr="00D21CA2" w:rsidRDefault="00691C01" w:rsidP="002F1895">
            <w:pPr>
              <w:pStyle w:val="Normal6a"/>
            </w:pPr>
            <w:r w:rsidRPr="00D21CA2">
              <w:rPr>
                <w:b/>
                <w:i/>
              </w:rPr>
              <w:t>_________________</w:t>
            </w:r>
          </w:p>
        </w:tc>
        <w:tc>
          <w:tcPr>
            <w:tcW w:w="4876" w:type="dxa"/>
            <w:tcBorders>
              <w:top w:val="nil"/>
              <w:left w:val="nil"/>
              <w:bottom w:val="nil"/>
              <w:right w:val="nil"/>
            </w:tcBorders>
          </w:tcPr>
          <w:p w14:paraId="6C52BABB" w14:textId="77777777" w:rsidR="00691C01" w:rsidRPr="00D21CA2" w:rsidRDefault="00691C01" w:rsidP="002F1895"/>
        </w:tc>
      </w:tr>
      <w:tr w:rsidR="00FB5EE3" w:rsidRPr="00D21CA2" w14:paraId="5116D412" w14:textId="77777777" w:rsidTr="002F1895">
        <w:trPr>
          <w:jc w:val="center"/>
        </w:trPr>
        <w:tc>
          <w:tcPr>
            <w:tcW w:w="4876" w:type="dxa"/>
            <w:tcBorders>
              <w:top w:val="nil"/>
              <w:left w:val="nil"/>
              <w:bottom w:val="nil"/>
              <w:right w:val="nil"/>
            </w:tcBorders>
          </w:tcPr>
          <w:p w14:paraId="727A329E" w14:textId="77777777" w:rsidR="00691C01" w:rsidRPr="00D21CA2" w:rsidRDefault="00691C01" w:rsidP="002F1895">
            <w:pPr>
              <w:pStyle w:val="Normal6a"/>
            </w:pPr>
            <w:r w:rsidRPr="00D21CA2">
              <w:rPr>
                <w:b/>
                <w:i/>
                <w:vertAlign w:val="superscript"/>
              </w:rPr>
              <w:t>2</w:t>
            </w:r>
            <w:r w:rsidRPr="00D21CA2">
              <w:rPr>
                <w:b/>
                <w:i/>
              </w:rPr>
              <w:t xml:space="preserve"> Europa-Parlamentets og Rådets forordning (EU) 2021/1119 af 30. juni 2021 om fastlæggelse af rammerne for at opnå klimaneutralitet og om ændring af forordning (EF) nr. 401/2009 og (EU) 2018/1999 ("den europæiske klimalov") (EUT L 243 af 9.7.2021, s. 1, ELI: http://data.europa.eu/eli/reg/2021/1119/oj).</w:t>
            </w:r>
          </w:p>
        </w:tc>
        <w:tc>
          <w:tcPr>
            <w:tcW w:w="4876" w:type="dxa"/>
            <w:tcBorders>
              <w:top w:val="nil"/>
              <w:left w:val="nil"/>
              <w:bottom w:val="nil"/>
              <w:right w:val="nil"/>
            </w:tcBorders>
          </w:tcPr>
          <w:p w14:paraId="54F4DEDE" w14:textId="77777777" w:rsidR="00691C01" w:rsidRPr="00D21CA2" w:rsidRDefault="00691C01" w:rsidP="002F1895"/>
        </w:tc>
      </w:tr>
    </w:tbl>
    <w:p w14:paraId="73D2A62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33E2546" w14:textId="77777777" w:rsidR="00691C01" w:rsidRPr="00D21CA2" w:rsidRDefault="00691C01" w:rsidP="00691C01">
      <w:r w:rsidRPr="00DE5F8F">
        <w:rPr>
          <w:rStyle w:val="HideTWBExt"/>
        </w:rPr>
        <w:t>&lt;/Amend&gt;</w:t>
      </w:r>
    </w:p>
    <w:p w14:paraId="3988380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33</w:t>
      </w:r>
      <w:r w:rsidRPr="00DE5F8F">
        <w:rPr>
          <w:rStyle w:val="HideTWBExt"/>
          <w:b w:val="0"/>
        </w:rPr>
        <w:t>&lt;/NumAm&gt;</w:t>
      </w:r>
    </w:p>
    <w:p w14:paraId="39DA0117"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7B68B10F" w14:textId="77777777" w:rsidR="00691C01" w:rsidRPr="00D21CA2" w:rsidRDefault="00691C01" w:rsidP="00691C01">
      <w:pPr>
        <w:pStyle w:val="NormalBold"/>
      </w:pPr>
      <w:r w:rsidRPr="00DE5F8F">
        <w:rPr>
          <w:rStyle w:val="HideTWBExt"/>
          <w:b w:val="0"/>
        </w:rPr>
        <w:t>&lt;/RepeatBlock-By&gt;</w:t>
      </w:r>
    </w:p>
    <w:p w14:paraId="7A5D8741"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11ABDB9" w14:textId="77777777" w:rsidR="00691C01" w:rsidRPr="00D21CA2" w:rsidRDefault="00691C01" w:rsidP="00691C01">
      <w:pPr>
        <w:pStyle w:val="NormalBold"/>
      </w:pPr>
      <w:r w:rsidRPr="00DE5F8F">
        <w:rPr>
          <w:rStyle w:val="HideTWBExt"/>
          <w:b w:val="0"/>
        </w:rPr>
        <w:t>&lt;Article&gt;</w:t>
      </w:r>
      <w:r w:rsidRPr="00D21CA2">
        <w:t>Betragtning M</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25B2E1A" w14:textId="77777777" w:rsidTr="002F1895">
        <w:trPr>
          <w:trHeight w:hRule="exact" w:val="240"/>
          <w:jc w:val="center"/>
        </w:trPr>
        <w:tc>
          <w:tcPr>
            <w:tcW w:w="9752" w:type="dxa"/>
            <w:gridSpan w:val="2"/>
            <w:tcBorders>
              <w:top w:val="nil"/>
              <w:left w:val="nil"/>
              <w:bottom w:val="nil"/>
              <w:right w:val="nil"/>
            </w:tcBorders>
          </w:tcPr>
          <w:p w14:paraId="29ED5ED1" w14:textId="77777777" w:rsidR="00691C01" w:rsidRPr="00D21CA2" w:rsidRDefault="00691C01" w:rsidP="002F1895"/>
        </w:tc>
      </w:tr>
      <w:tr w:rsidR="00FB5EE3" w:rsidRPr="00D21CA2" w14:paraId="7C7DD3E8" w14:textId="77777777" w:rsidTr="002F1895">
        <w:trPr>
          <w:trHeight w:val="240"/>
          <w:jc w:val="center"/>
        </w:trPr>
        <w:tc>
          <w:tcPr>
            <w:tcW w:w="4876" w:type="dxa"/>
            <w:tcBorders>
              <w:top w:val="nil"/>
              <w:left w:val="nil"/>
              <w:bottom w:val="nil"/>
              <w:right w:val="nil"/>
            </w:tcBorders>
          </w:tcPr>
          <w:p w14:paraId="4F045B6F"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5348FCE" w14:textId="77777777" w:rsidR="00691C01" w:rsidRPr="00D21CA2" w:rsidRDefault="00691C01" w:rsidP="002F1895">
            <w:pPr>
              <w:pStyle w:val="AmColumnHeading"/>
            </w:pPr>
            <w:r w:rsidRPr="00D21CA2">
              <w:t>Ændringsforslag</w:t>
            </w:r>
          </w:p>
        </w:tc>
      </w:tr>
      <w:tr w:rsidR="00FB5EE3" w:rsidRPr="00D21CA2" w14:paraId="796EDABC" w14:textId="77777777" w:rsidTr="002F1895">
        <w:trPr>
          <w:jc w:val="center"/>
        </w:trPr>
        <w:tc>
          <w:tcPr>
            <w:tcW w:w="4876" w:type="dxa"/>
            <w:tcBorders>
              <w:top w:val="nil"/>
              <w:left w:val="nil"/>
              <w:bottom w:val="nil"/>
              <w:right w:val="nil"/>
            </w:tcBorders>
          </w:tcPr>
          <w:p w14:paraId="02377813" w14:textId="77777777" w:rsidR="00691C01" w:rsidRPr="00D21CA2" w:rsidRDefault="00691C01" w:rsidP="002F1895">
            <w:pPr>
              <w:pStyle w:val="Normal6a"/>
            </w:pPr>
            <w:r w:rsidRPr="00D21CA2">
              <w:t>M.</w:t>
            </w:r>
            <w:r w:rsidRPr="00D21CA2">
              <w:tab/>
              <w:t xml:space="preserve">der henviser til, at Ombudsmanden indledte en klagebaseret undersøgelse af, hvordan Kommissionen arbejder på </w:t>
            </w:r>
            <w:r w:rsidRPr="00D21CA2">
              <w:rPr>
                <w:b/>
                <w:i/>
              </w:rPr>
              <w:t>"</w:t>
            </w:r>
            <w:r w:rsidRPr="00D21CA2">
              <w:t>hastende</w:t>
            </w:r>
            <w:r w:rsidRPr="00D21CA2">
              <w:rPr>
                <w:b/>
                <w:i/>
              </w:rPr>
              <w:t>"</w:t>
            </w:r>
            <w:r w:rsidRPr="00D21CA2">
              <w:t xml:space="preserve"> lovgivningsforslag såsom den nylige ændring af EU's fælles landbrugspolitik, og af, hvordan Kommissionen vurderer, om dens forslag er i overensstemmelse med målene om klimaneutralitet i den europæiske klimalov</w:t>
            </w:r>
            <w:r w:rsidRPr="00D21CA2">
              <w:rPr>
                <w:vertAlign w:val="superscript"/>
              </w:rPr>
              <w:t>2</w:t>
            </w:r>
            <w:r w:rsidRPr="00D21CA2">
              <w:t>;</w:t>
            </w:r>
          </w:p>
        </w:tc>
        <w:tc>
          <w:tcPr>
            <w:tcW w:w="4876" w:type="dxa"/>
            <w:tcBorders>
              <w:top w:val="nil"/>
              <w:left w:val="nil"/>
              <w:bottom w:val="nil"/>
              <w:right w:val="nil"/>
            </w:tcBorders>
          </w:tcPr>
          <w:p w14:paraId="25063012" w14:textId="77777777" w:rsidR="00691C01" w:rsidRPr="00D21CA2" w:rsidRDefault="00691C01" w:rsidP="002F1895">
            <w:pPr>
              <w:pStyle w:val="Normal6a"/>
            </w:pPr>
            <w:r w:rsidRPr="00D21CA2">
              <w:t>M.</w:t>
            </w:r>
            <w:r w:rsidRPr="00D21CA2">
              <w:tab/>
              <w:t>der henviser til, at Ombudsmanden indledte en klagebaseret undersøgelse af, hvordan Kommissionen arbejder på hastende lovgivningsforslag såsom den nylige ændring af EU's fælles landbrugspolitik, og af, hvordan Kommissionen vurderer, om dens forslag er i overensstemmelse med målene om klimaneutralitet i den europæiske klimalov</w:t>
            </w:r>
            <w:r w:rsidRPr="00D21CA2">
              <w:rPr>
                <w:vertAlign w:val="superscript"/>
              </w:rPr>
              <w:t>2</w:t>
            </w:r>
            <w:r w:rsidRPr="00D21CA2">
              <w:t>;</w:t>
            </w:r>
          </w:p>
        </w:tc>
      </w:tr>
      <w:tr w:rsidR="00FB5EE3" w:rsidRPr="00D21CA2" w14:paraId="700F42E2" w14:textId="77777777" w:rsidTr="002F1895">
        <w:trPr>
          <w:jc w:val="center"/>
        </w:trPr>
        <w:tc>
          <w:tcPr>
            <w:tcW w:w="4876" w:type="dxa"/>
            <w:tcBorders>
              <w:top w:val="nil"/>
              <w:left w:val="nil"/>
              <w:bottom w:val="nil"/>
              <w:right w:val="nil"/>
            </w:tcBorders>
          </w:tcPr>
          <w:p w14:paraId="2CCA57FB" w14:textId="77777777" w:rsidR="00691C01" w:rsidRPr="00D21CA2" w:rsidRDefault="00691C01" w:rsidP="002F1895">
            <w:pPr>
              <w:pStyle w:val="Normal6a"/>
            </w:pPr>
            <w:r w:rsidRPr="00D21CA2">
              <w:rPr>
                <w:b/>
                <w:i/>
              </w:rPr>
              <w:t>_________________</w:t>
            </w:r>
          </w:p>
        </w:tc>
        <w:tc>
          <w:tcPr>
            <w:tcW w:w="4876" w:type="dxa"/>
            <w:tcBorders>
              <w:top w:val="nil"/>
              <w:left w:val="nil"/>
              <w:bottom w:val="nil"/>
              <w:right w:val="nil"/>
            </w:tcBorders>
          </w:tcPr>
          <w:p w14:paraId="699E116C" w14:textId="77777777" w:rsidR="00691C01" w:rsidRPr="00D21CA2" w:rsidRDefault="00691C01" w:rsidP="002F1895">
            <w:pPr>
              <w:pStyle w:val="Normal6a"/>
            </w:pPr>
            <w:r w:rsidRPr="00D21CA2">
              <w:rPr>
                <w:b/>
                <w:i/>
              </w:rPr>
              <w:t>_________________</w:t>
            </w:r>
          </w:p>
        </w:tc>
      </w:tr>
      <w:tr w:rsidR="00FB5EE3" w:rsidRPr="00D21CA2" w14:paraId="125D9485" w14:textId="77777777" w:rsidTr="002F1895">
        <w:trPr>
          <w:jc w:val="center"/>
        </w:trPr>
        <w:tc>
          <w:tcPr>
            <w:tcW w:w="4876" w:type="dxa"/>
            <w:tcBorders>
              <w:top w:val="nil"/>
              <w:left w:val="nil"/>
              <w:bottom w:val="nil"/>
              <w:right w:val="nil"/>
            </w:tcBorders>
          </w:tcPr>
          <w:p w14:paraId="1485D276" w14:textId="77777777" w:rsidR="00691C01" w:rsidRPr="00D21CA2" w:rsidRDefault="00691C01" w:rsidP="002F1895">
            <w:pPr>
              <w:pStyle w:val="Normal6a"/>
            </w:pPr>
            <w:r w:rsidRPr="00D21CA2">
              <w:rPr>
                <w:vertAlign w:val="superscript"/>
              </w:rPr>
              <w:t>2</w:t>
            </w:r>
            <w:r w:rsidRPr="00D21CA2">
              <w:t xml:space="preserve"> Europa-Parlamentets og Rådets forordning (EU) 2021/1119 af 30. juni 2021 om fastlæggelse af rammerne for at opnå klimaneutralitet og om ændring af forordning (EF) nr. 401/2009 og (EU) 2018/1999 ("den europæiske klimalov") (EUT L 243 af 9.7.2021, s. 1, ELI: http://data.europa.eu/eli/reg/2021/1119/oj).</w:t>
            </w:r>
          </w:p>
        </w:tc>
        <w:tc>
          <w:tcPr>
            <w:tcW w:w="4876" w:type="dxa"/>
            <w:tcBorders>
              <w:top w:val="nil"/>
              <w:left w:val="nil"/>
              <w:bottom w:val="nil"/>
              <w:right w:val="nil"/>
            </w:tcBorders>
          </w:tcPr>
          <w:p w14:paraId="6CE7C42B" w14:textId="77777777" w:rsidR="00691C01" w:rsidRPr="00D21CA2" w:rsidRDefault="00691C01" w:rsidP="002F1895">
            <w:pPr>
              <w:pStyle w:val="Normal6a"/>
            </w:pPr>
            <w:r w:rsidRPr="00D21CA2">
              <w:rPr>
                <w:vertAlign w:val="superscript"/>
              </w:rPr>
              <w:t>2</w:t>
            </w:r>
            <w:r w:rsidRPr="00D21CA2">
              <w:t xml:space="preserve"> Europa-Parlamentets og Rådets forordning (EU) 2021/1119 af 30. juni 2021 om fastlæggelse af rammerne for at opnå klimaneutralitet og om ændring af forordning (EF) nr. 401/2009 og (EU) 2018/1999 ("den europæiske klimalov") (EUT L 243 af 9.7.2021, s. 1, ELI: http://data.europa.eu/eli/reg/2021/1119/oj).</w:t>
            </w:r>
          </w:p>
        </w:tc>
      </w:tr>
    </w:tbl>
    <w:p w14:paraId="2B175F33"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AABF9CD" w14:textId="77777777" w:rsidR="00691C01" w:rsidRPr="00D21CA2" w:rsidRDefault="00691C01" w:rsidP="00691C01">
      <w:r w:rsidRPr="00DE5F8F">
        <w:rPr>
          <w:rStyle w:val="HideTWBExt"/>
        </w:rPr>
        <w:t>&lt;/Amend&gt;</w:t>
      </w:r>
    </w:p>
    <w:p w14:paraId="34A8F670"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34</w:t>
      </w:r>
      <w:r w:rsidRPr="00DE5F8F">
        <w:rPr>
          <w:rStyle w:val="HideTWBExt"/>
          <w:b w:val="0"/>
        </w:rPr>
        <w:t>&lt;/NumAm&gt;</w:t>
      </w:r>
    </w:p>
    <w:p w14:paraId="5102F656"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79B11E4D" w14:textId="77777777" w:rsidR="00691C01" w:rsidRPr="00D21CA2" w:rsidRDefault="00691C01" w:rsidP="00691C01">
      <w:pPr>
        <w:pStyle w:val="NormalBold"/>
      </w:pPr>
      <w:r w:rsidRPr="00DE5F8F">
        <w:rPr>
          <w:rStyle w:val="HideTWBExt"/>
          <w:b w:val="0"/>
        </w:rPr>
        <w:t>&lt;/RepeatBlock-By&gt;</w:t>
      </w:r>
    </w:p>
    <w:p w14:paraId="1AE460B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6601ABC" w14:textId="77777777" w:rsidR="00691C01" w:rsidRPr="00D21CA2" w:rsidRDefault="00691C01" w:rsidP="00691C01">
      <w:pPr>
        <w:pStyle w:val="NormalBold"/>
      </w:pPr>
      <w:r w:rsidRPr="00DE5F8F">
        <w:rPr>
          <w:rStyle w:val="HideTWBExt"/>
          <w:b w:val="0"/>
        </w:rPr>
        <w:t>&lt;Article&gt;</w:t>
      </w:r>
      <w:r w:rsidRPr="00D21CA2">
        <w:t>Betragtning N</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C3B749A" w14:textId="77777777" w:rsidTr="002F1895">
        <w:trPr>
          <w:trHeight w:hRule="exact" w:val="240"/>
          <w:jc w:val="center"/>
        </w:trPr>
        <w:tc>
          <w:tcPr>
            <w:tcW w:w="9752" w:type="dxa"/>
            <w:gridSpan w:val="2"/>
            <w:tcBorders>
              <w:top w:val="nil"/>
              <w:left w:val="nil"/>
              <w:bottom w:val="nil"/>
              <w:right w:val="nil"/>
            </w:tcBorders>
          </w:tcPr>
          <w:p w14:paraId="6FEE8399" w14:textId="77777777" w:rsidR="00691C01" w:rsidRPr="00D21CA2" w:rsidRDefault="00691C01" w:rsidP="002F1895"/>
        </w:tc>
      </w:tr>
      <w:tr w:rsidR="00FB5EE3" w:rsidRPr="00D21CA2" w14:paraId="36A199C5" w14:textId="77777777" w:rsidTr="002F1895">
        <w:trPr>
          <w:trHeight w:val="240"/>
          <w:jc w:val="center"/>
        </w:trPr>
        <w:tc>
          <w:tcPr>
            <w:tcW w:w="4876" w:type="dxa"/>
            <w:tcBorders>
              <w:top w:val="nil"/>
              <w:left w:val="nil"/>
              <w:bottom w:val="nil"/>
              <w:right w:val="nil"/>
            </w:tcBorders>
          </w:tcPr>
          <w:p w14:paraId="7FF500B2"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528BB2D" w14:textId="77777777" w:rsidR="00691C01" w:rsidRPr="00D21CA2" w:rsidRDefault="00691C01" w:rsidP="002F1895">
            <w:pPr>
              <w:pStyle w:val="AmColumnHeading"/>
            </w:pPr>
            <w:r w:rsidRPr="00D21CA2">
              <w:t>Ændringsforslag</w:t>
            </w:r>
          </w:p>
        </w:tc>
      </w:tr>
      <w:tr w:rsidR="00FB5EE3" w:rsidRPr="00D21CA2" w14:paraId="65B67BDD" w14:textId="77777777" w:rsidTr="002F1895">
        <w:trPr>
          <w:jc w:val="center"/>
        </w:trPr>
        <w:tc>
          <w:tcPr>
            <w:tcW w:w="4876" w:type="dxa"/>
            <w:tcBorders>
              <w:top w:val="nil"/>
              <w:left w:val="nil"/>
              <w:bottom w:val="nil"/>
              <w:right w:val="nil"/>
            </w:tcBorders>
          </w:tcPr>
          <w:p w14:paraId="7094EE1C" w14:textId="77777777" w:rsidR="00691C01" w:rsidRPr="00D21CA2" w:rsidRDefault="00691C01" w:rsidP="002F1895">
            <w:pPr>
              <w:pStyle w:val="Normal6a"/>
            </w:pPr>
            <w:r w:rsidRPr="00D21CA2">
              <w:rPr>
                <w:b/>
                <w:i/>
              </w:rPr>
              <w:t>N.</w:t>
            </w:r>
            <w:r w:rsidRPr="00D21CA2">
              <w:tab/>
            </w:r>
            <w:r w:rsidRPr="00D21CA2">
              <w:rPr>
                <w:b/>
                <w:i/>
              </w:rPr>
              <w:t>der henviser til, at Ombudsmanden iværksatte en undersøgelse af Kommissionens beslutning om kun at indbyde repræsentanter for industrien til en workshop om pesticider, et arbejdsområde, der har direkte indvirkning på sundhed og miljø, og konkluderede, at Kommissionen kunne have sikret større gennemsigtighed; der henviser til, at Ombudsmanden fandt offentlighedens bekymring over tilrettelæggelsen af workshops alene for industrien for legitim, da disse opfattes som en mulighed for industrien til uretmæssigt at påvirke Kommissionens arbejde; der henviser til, at Ombudsmanden i forbindelse med undersøgelsen af reglerne om substitution af farlige stoffer i pesticider, herunder en vejledning om sammenlignende vurdering, gav udtryk for særlig bekymring over Kommissionens undladelse af at handle for at forbedre reglerne om substitution af pesticider, selv om det siden 2020 har været kendt, at de var ineffektive;</w:t>
            </w:r>
          </w:p>
        </w:tc>
        <w:tc>
          <w:tcPr>
            <w:tcW w:w="4876" w:type="dxa"/>
            <w:tcBorders>
              <w:top w:val="nil"/>
              <w:left w:val="nil"/>
              <w:bottom w:val="nil"/>
              <w:right w:val="nil"/>
            </w:tcBorders>
          </w:tcPr>
          <w:p w14:paraId="1C7F9652" w14:textId="77777777" w:rsidR="00691C01" w:rsidRPr="00D21CA2" w:rsidRDefault="00691C01" w:rsidP="002F1895">
            <w:pPr>
              <w:pStyle w:val="Normal6a"/>
            </w:pPr>
            <w:r w:rsidRPr="00D21CA2">
              <w:rPr>
                <w:b/>
                <w:i/>
              </w:rPr>
              <w:t>udgår</w:t>
            </w:r>
          </w:p>
        </w:tc>
      </w:tr>
    </w:tbl>
    <w:p w14:paraId="24BAB058"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90BD864" w14:textId="77777777" w:rsidR="00691C01" w:rsidRPr="00D21CA2" w:rsidRDefault="00691C01" w:rsidP="00691C01">
      <w:r w:rsidRPr="00DE5F8F">
        <w:rPr>
          <w:rStyle w:val="HideTWBExt"/>
        </w:rPr>
        <w:t>&lt;/Amend&gt;</w:t>
      </w:r>
    </w:p>
    <w:p w14:paraId="5598E795"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35</w:t>
      </w:r>
      <w:r w:rsidRPr="00DE5F8F">
        <w:rPr>
          <w:rStyle w:val="HideTWBExt"/>
          <w:b w:val="0"/>
        </w:rPr>
        <w:t>&lt;/NumAm&gt;</w:t>
      </w:r>
    </w:p>
    <w:p w14:paraId="65F924F4"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220B9F13" w14:textId="77777777" w:rsidR="00691C01" w:rsidRPr="00D21CA2" w:rsidRDefault="00691C01" w:rsidP="00691C01">
      <w:pPr>
        <w:pStyle w:val="NormalBold"/>
      </w:pPr>
      <w:r w:rsidRPr="00DE5F8F">
        <w:rPr>
          <w:rStyle w:val="HideTWBExt"/>
          <w:b w:val="0"/>
        </w:rPr>
        <w:t>&lt;/RepeatBlock-By&gt;</w:t>
      </w:r>
    </w:p>
    <w:p w14:paraId="32E26E1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3A698E3" w14:textId="77777777" w:rsidR="00691C01" w:rsidRPr="00D21CA2" w:rsidRDefault="00691C01" w:rsidP="00691C01">
      <w:pPr>
        <w:pStyle w:val="NormalBold"/>
      </w:pPr>
      <w:r w:rsidRPr="00DE5F8F">
        <w:rPr>
          <w:rStyle w:val="HideTWBExt"/>
          <w:b w:val="0"/>
        </w:rPr>
        <w:t>&lt;Article&gt;</w:t>
      </w:r>
      <w:r w:rsidRPr="00D21CA2">
        <w:t>Betragtning N</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3C803A1" w14:textId="77777777" w:rsidTr="002F1895">
        <w:trPr>
          <w:trHeight w:hRule="exact" w:val="240"/>
          <w:jc w:val="center"/>
        </w:trPr>
        <w:tc>
          <w:tcPr>
            <w:tcW w:w="9752" w:type="dxa"/>
            <w:gridSpan w:val="2"/>
            <w:tcBorders>
              <w:top w:val="nil"/>
              <w:left w:val="nil"/>
              <w:bottom w:val="nil"/>
              <w:right w:val="nil"/>
            </w:tcBorders>
          </w:tcPr>
          <w:p w14:paraId="19441435" w14:textId="77777777" w:rsidR="00691C01" w:rsidRPr="00D21CA2" w:rsidRDefault="00691C01" w:rsidP="002F1895"/>
        </w:tc>
      </w:tr>
      <w:tr w:rsidR="00FB5EE3" w:rsidRPr="00D21CA2" w14:paraId="2D0C580C" w14:textId="77777777" w:rsidTr="002F1895">
        <w:trPr>
          <w:trHeight w:val="240"/>
          <w:jc w:val="center"/>
        </w:trPr>
        <w:tc>
          <w:tcPr>
            <w:tcW w:w="4876" w:type="dxa"/>
            <w:tcBorders>
              <w:top w:val="nil"/>
              <w:left w:val="nil"/>
              <w:bottom w:val="nil"/>
              <w:right w:val="nil"/>
            </w:tcBorders>
          </w:tcPr>
          <w:p w14:paraId="0B40112E"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3DFD572" w14:textId="77777777" w:rsidR="00691C01" w:rsidRPr="00D21CA2" w:rsidRDefault="00691C01" w:rsidP="002F1895">
            <w:pPr>
              <w:pStyle w:val="AmColumnHeading"/>
            </w:pPr>
            <w:r w:rsidRPr="00D21CA2">
              <w:t>Ændringsforslag</w:t>
            </w:r>
          </w:p>
        </w:tc>
      </w:tr>
      <w:tr w:rsidR="00FB5EE3" w:rsidRPr="00D21CA2" w14:paraId="5EB129F5" w14:textId="77777777" w:rsidTr="002F1895">
        <w:trPr>
          <w:jc w:val="center"/>
        </w:trPr>
        <w:tc>
          <w:tcPr>
            <w:tcW w:w="4876" w:type="dxa"/>
            <w:tcBorders>
              <w:top w:val="nil"/>
              <w:left w:val="nil"/>
              <w:bottom w:val="nil"/>
              <w:right w:val="nil"/>
            </w:tcBorders>
          </w:tcPr>
          <w:p w14:paraId="4D9A91D6" w14:textId="77777777" w:rsidR="00691C01" w:rsidRPr="00D21CA2" w:rsidRDefault="00691C01" w:rsidP="002F1895">
            <w:pPr>
              <w:pStyle w:val="Normal6a"/>
            </w:pPr>
            <w:r w:rsidRPr="00D21CA2">
              <w:t>N.</w:t>
            </w:r>
            <w:r w:rsidRPr="00D21CA2">
              <w:tab/>
              <w:t xml:space="preserve">der henviser til, at Ombudsmanden iværksatte en undersøgelse af Kommissionens beslutning om kun at indbyde repræsentanter for industrien til en workshop om pesticider, et arbejdsområde, der har direkte indvirkning på sundhed og miljø, og konkluderede, at Kommissionen kunne have sikret større gennemsigtighed; der henviser til, at Ombudsmanden fandt offentlighedens bekymring over tilrettelæggelsen af workshops alene for industrien for legitim, da disse opfattes som en mulighed for industrien til uretmæssigt at påvirke Kommissionens arbejde; </w:t>
            </w:r>
            <w:r w:rsidRPr="00D21CA2">
              <w:rPr>
                <w:b/>
                <w:i/>
              </w:rPr>
              <w:t>der henviser til, at Ombudsmanden i forbindelse med undersøgelsen af reglerne om substitution af farlige stoffer i pesticider, herunder en vejledning om sammenlignende vurdering, gav udtryk for særlig bekymring over Kommissionens undladelse af at handle for at forbedre reglerne om substitution af pesticider, selv om det siden 2020 har været kendt, at de var ineffektive;</w:t>
            </w:r>
          </w:p>
        </w:tc>
        <w:tc>
          <w:tcPr>
            <w:tcW w:w="4876" w:type="dxa"/>
            <w:tcBorders>
              <w:top w:val="nil"/>
              <w:left w:val="nil"/>
              <w:bottom w:val="nil"/>
              <w:right w:val="nil"/>
            </w:tcBorders>
          </w:tcPr>
          <w:p w14:paraId="3DD9918A" w14:textId="77777777" w:rsidR="00691C01" w:rsidRPr="00D21CA2" w:rsidRDefault="00691C01" w:rsidP="002F1895">
            <w:pPr>
              <w:pStyle w:val="Normal6a"/>
            </w:pPr>
            <w:r w:rsidRPr="00D21CA2">
              <w:t>N.</w:t>
            </w:r>
            <w:r w:rsidRPr="00D21CA2">
              <w:tab/>
              <w:t>der henviser til, at Ombudsmanden iværksatte en undersøgelse af Kommissionens beslutning om kun at indbyde repræsentanter for industrien til en workshop om pesticider, et arbejdsområde, der har direkte indvirkning på sundhed og miljø, og konkluderede, at Kommissionen kunne have sikret større gennemsigtighed; der henviser til, at Ombudsmanden fandt offentlighedens bekymring over tilrettelæggelsen af workshops alene for industrien for legitim, da disse opfattes som en mulighed for industrien til uretmæssigt at påvirke Kommissionens arbejde; </w:t>
            </w:r>
          </w:p>
        </w:tc>
      </w:tr>
    </w:tbl>
    <w:p w14:paraId="4DA37924"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136B2B74" w14:textId="77777777" w:rsidR="00691C01" w:rsidRPr="00D21CA2" w:rsidRDefault="00691C01" w:rsidP="00691C01">
      <w:r w:rsidRPr="00DE5F8F">
        <w:rPr>
          <w:rStyle w:val="HideTWBExt"/>
        </w:rPr>
        <w:t>&lt;/Amend&gt;</w:t>
      </w:r>
    </w:p>
    <w:p w14:paraId="0395BD17"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36</w:t>
      </w:r>
      <w:r w:rsidRPr="00DE5F8F">
        <w:rPr>
          <w:rStyle w:val="HideTWBExt"/>
          <w:b w:val="0"/>
        </w:rPr>
        <w:t>&lt;/NumAm&gt;</w:t>
      </w:r>
    </w:p>
    <w:p w14:paraId="2283DE91"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37FE37E5" w14:textId="77777777" w:rsidR="00691C01" w:rsidRPr="00D21CA2" w:rsidRDefault="00691C01" w:rsidP="00691C01">
      <w:pPr>
        <w:pStyle w:val="NormalBold"/>
      </w:pPr>
      <w:r w:rsidRPr="00DE5F8F">
        <w:rPr>
          <w:rStyle w:val="HideTWBExt"/>
          <w:b w:val="0"/>
        </w:rPr>
        <w:t>&lt;/RepeatBlock-By&gt;</w:t>
      </w:r>
    </w:p>
    <w:p w14:paraId="2EB31027"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67F7858" w14:textId="77777777" w:rsidR="00691C01" w:rsidRPr="00D21CA2" w:rsidRDefault="00691C01" w:rsidP="00691C01">
      <w:pPr>
        <w:pStyle w:val="NormalBold"/>
      </w:pPr>
      <w:r w:rsidRPr="00DE5F8F">
        <w:rPr>
          <w:rStyle w:val="HideTWBExt"/>
          <w:b w:val="0"/>
        </w:rPr>
        <w:t>&lt;Article&gt;</w:t>
      </w:r>
      <w:r w:rsidRPr="00D21CA2">
        <w:t>Betragtning N</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AEFBE8D" w14:textId="77777777" w:rsidTr="002F1895">
        <w:trPr>
          <w:trHeight w:hRule="exact" w:val="240"/>
          <w:jc w:val="center"/>
        </w:trPr>
        <w:tc>
          <w:tcPr>
            <w:tcW w:w="9752" w:type="dxa"/>
            <w:gridSpan w:val="2"/>
            <w:tcBorders>
              <w:top w:val="nil"/>
              <w:left w:val="nil"/>
              <w:bottom w:val="nil"/>
              <w:right w:val="nil"/>
            </w:tcBorders>
          </w:tcPr>
          <w:p w14:paraId="03388916" w14:textId="77777777" w:rsidR="00691C01" w:rsidRPr="00D21CA2" w:rsidRDefault="00691C01" w:rsidP="002F1895"/>
        </w:tc>
      </w:tr>
      <w:tr w:rsidR="00FB5EE3" w:rsidRPr="00D21CA2" w14:paraId="0C278A3A" w14:textId="77777777" w:rsidTr="002F1895">
        <w:trPr>
          <w:trHeight w:val="240"/>
          <w:jc w:val="center"/>
        </w:trPr>
        <w:tc>
          <w:tcPr>
            <w:tcW w:w="4876" w:type="dxa"/>
            <w:tcBorders>
              <w:top w:val="nil"/>
              <w:left w:val="nil"/>
              <w:bottom w:val="nil"/>
              <w:right w:val="nil"/>
            </w:tcBorders>
          </w:tcPr>
          <w:p w14:paraId="4A6DEB7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5EFD0BB" w14:textId="77777777" w:rsidR="00691C01" w:rsidRPr="00D21CA2" w:rsidRDefault="00691C01" w:rsidP="002F1895">
            <w:pPr>
              <w:pStyle w:val="AmColumnHeading"/>
            </w:pPr>
            <w:r w:rsidRPr="00D21CA2">
              <w:t>Ændringsforslag</w:t>
            </w:r>
          </w:p>
        </w:tc>
      </w:tr>
      <w:tr w:rsidR="00FB5EE3" w:rsidRPr="00D21CA2" w14:paraId="56B1B20B" w14:textId="77777777" w:rsidTr="002F1895">
        <w:trPr>
          <w:jc w:val="center"/>
        </w:trPr>
        <w:tc>
          <w:tcPr>
            <w:tcW w:w="4876" w:type="dxa"/>
            <w:tcBorders>
              <w:top w:val="nil"/>
              <w:left w:val="nil"/>
              <w:bottom w:val="nil"/>
              <w:right w:val="nil"/>
            </w:tcBorders>
          </w:tcPr>
          <w:p w14:paraId="63EE82F3" w14:textId="77777777" w:rsidR="00691C01" w:rsidRPr="00D21CA2" w:rsidRDefault="00691C01" w:rsidP="002F1895">
            <w:pPr>
              <w:pStyle w:val="Normal6a"/>
            </w:pPr>
            <w:r w:rsidRPr="00D21CA2">
              <w:t>N.</w:t>
            </w:r>
            <w:r w:rsidRPr="00D21CA2">
              <w:tab/>
              <w:t xml:space="preserve">der henviser til, at Ombudsmanden iværksatte en undersøgelse af Kommissionens beslutning om </w:t>
            </w:r>
            <w:r w:rsidRPr="00D21CA2">
              <w:rPr>
                <w:b/>
                <w:i/>
              </w:rPr>
              <w:t>kun</w:t>
            </w:r>
            <w:r w:rsidRPr="00D21CA2">
              <w:t xml:space="preserve"> at indbyde repræsentanter for industrien til en workshop om pesticider, et arbejdsområde, der har direkte indvirkning på sundhed og miljø, og </w:t>
            </w:r>
            <w:r w:rsidRPr="00D21CA2">
              <w:rPr>
                <w:b/>
                <w:i/>
              </w:rPr>
              <w:t>konkluderede, at</w:t>
            </w:r>
            <w:r w:rsidRPr="00D21CA2">
              <w:t xml:space="preserve"> Kommissionen </w:t>
            </w:r>
            <w:r w:rsidRPr="00D21CA2">
              <w:rPr>
                <w:b/>
                <w:i/>
              </w:rPr>
              <w:t>kunne have sikret større gennemsigtighed</w:t>
            </w:r>
            <w:r w:rsidRPr="00D21CA2">
              <w:t xml:space="preserve">; der henviser til, at Ombudsmanden fandt offentlighedens bekymring over tilrettelæggelsen af workshops alene for industrien for legitim, da disse opfattes som en mulighed for industrien til uretmæssigt at påvirke Kommissionens arbejde; </w:t>
            </w:r>
            <w:r w:rsidRPr="00D21CA2">
              <w:rPr>
                <w:b/>
                <w:i/>
              </w:rPr>
              <w:t>der henviser til, at Ombudsmanden i forbindelse med undersøgelsen af reglerne om substitution af farlige stoffer i pesticider, herunder en vejledning om sammenlignende vurdering, gav udtryk for særlig bekymring over Kommissionens undladelse af at handle for at forbedre reglerne om substitution af pesticider, selv om det siden 2020 har været kendt, at de var ineffektive;</w:t>
            </w:r>
          </w:p>
        </w:tc>
        <w:tc>
          <w:tcPr>
            <w:tcW w:w="4876" w:type="dxa"/>
            <w:tcBorders>
              <w:top w:val="nil"/>
              <w:left w:val="nil"/>
              <w:bottom w:val="nil"/>
              <w:right w:val="nil"/>
            </w:tcBorders>
          </w:tcPr>
          <w:p w14:paraId="502280BD" w14:textId="6CC2189D" w:rsidR="00691C01" w:rsidRPr="00D21CA2" w:rsidRDefault="00691C01" w:rsidP="002F1895">
            <w:pPr>
              <w:pStyle w:val="Normal6a"/>
            </w:pPr>
            <w:r w:rsidRPr="00D21CA2">
              <w:t>N.</w:t>
            </w:r>
            <w:r w:rsidRPr="00D21CA2">
              <w:tab/>
              <w:t xml:space="preserve">der henviser til, at Ombudsmanden iværksatte en undersøgelse af Kommissionens beslutning om at indbyde repræsentanter for industrien til en workshop om pesticider, et arbejdsområde, der har direkte indvirkning på sundhed og miljø, og </w:t>
            </w:r>
            <w:r w:rsidRPr="00D21CA2">
              <w:rPr>
                <w:b/>
                <w:i/>
              </w:rPr>
              <w:t>foreslog</w:t>
            </w:r>
            <w:r w:rsidRPr="00D21CA2">
              <w:t xml:space="preserve"> Kommissionen </w:t>
            </w:r>
            <w:r w:rsidRPr="00D21CA2">
              <w:rPr>
                <w:b/>
                <w:i/>
              </w:rPr>
              <w:t>at udvikle en særlig webside og offentliggøre oplysninger og dokumenter om kommende pesticidbegivenheder, så snart de bliver tilgængelige</w:t>
            </w:r>
            <w:r w:rsidRPr="00D21CA2">
              <w:t>; der henviser til, at Ombudsmanden fandt offentlighedens bekymring over tilrettelæggelsen af workshops alene for industrien for legitim, da disse opfattes som en mulighed for industrien til uretmæssigt at påvirke Kommissionens arbejde; </w:t>
            </w:r>
          </w:p>
        </w:tc>
      </w:tr>
    </w:tbl>
    <w:p w14:paraId="7A08329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78A1949" w14:textId="77777777" w:rsidR="00691C01" w:rsidRPr="00D21CA2" w:rsidRDefault="00691C01" w:rsidP="00691C01">
      <w:r w:rsidRPr="00DE5F8F">
        <w:rPr>
          <w:rStyle w:val="HideTWBExt"/>
        </w:rPr>
        <w:t>&lt;/Amend&gt;</w:t>
      </w:r>
    </w:p>
    <w:p w14:paraId="7BF4C34F"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37</w:t>
      </w:r>
      <w:r w:rsidRPr="00DE5F8F">
        <w:rPr>
          <w:rStyle w:val="HideTWBExt"/>
          <w:b w:val="0"/>
        </w:rPr>
        <w:t>&lt;/NumAm&gt;</w:t>
      </w:r>
    </w:p>
    <w:p w14:paraId="77F59FBD"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24FE012F" w14:textId="77777777" w:rsidR="00691C01" w:rsidRPr="00D21CA2" w:rsidRDefault="00691C01" w:rsidP="00691C01">
      <w:pPr>
        <w:pStyle w:val="NormalBold"/>
      </w:pPr>
      <w:r w:rsidRPr="00DE5F8F">
        <w:rPr>
          <w:rStyle w:val="HideTWBExt"/>
          <w:b w:val="0"/>
        </w:rPr>
        <w:t>&lt;/RepeatBlock-By&gt;</w:t>
      </w:r>
    </w:p>
    <w:p w14:paraId="3F8034B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4739671" w14:textId="77777777" w:rsidR="00691C01" w:rsidRPr="00D21CA2" w:rsidRDefault="00691C01" w:rsidP="00691C01">
      <w:pPr>
        <w:pStyle w:val="NormalBold"/>
      </w:pPr>
      <w:r w:rsidRPr="00DE5F8F">
        <w:rPr>
          <w:rStyle w:val="HideTWBExt"/>
          <w:b w:val="0"/>
        </w:rPr>
        <w:t>&lt;Article&gt;</w:t>
      </w:r>
      <w:r w:rsidRPr="00D21CA2">
        <w:t>Betragtning N</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E94317C" w14:textId="77777777" w:rsidTr="002F1895">
        <w:trPr>
          <w:trHeight w:hRule="exact" w:val="240"/>
          <w:jc w:val="center"/>
        </w:trPr>
        <w:tc>
          <w:tcPr>
            <w:tcW w:w="9752" w:type="dxa"/>
            <w:gridSpan w:val="2"/>
            <w:tcBorders>
              <w:top w:val="nil"/>
              <w:left w:val="nil"/>
              <w:bottom w:val="nil"/>
              <w:right w:val="nil"/>
            </w:tcBorders>
          </w:tcPr>
          <w:p w14:paraId="515F42D8" w14:textId="77777777" w:rsidR="00691C01" w:rsidRPr="00D21CA2" w:rsidRDefault="00691C01" w:rsidP="002F1895"/>
        </w:tc>
      </w:tr>
      <w:tr w:rsidR="00FB5EE3" w:rsidRPr="00D21CA2" w14:paraId="2D357CEA" w14:textId="77777777" w:rsidTr="002F1895">
        <w:trPr>
          <w:trHeight w:val="240"/>
          <w:jc w:val="center"/>
        </w:trPr>
        <w:tc>
          <w:tcPr>
            <w:tcW w:w="4876" w:type="dxa"/>
            <w:tcBorders>
              <w:top w:val="nil"/>
              <w:left w:val="nil"/>
              <w:bottom w:val="nil"/>
              <w:right w:val="nil"/>
            </w:tcBorders>
          </w:tcPr>
          <w:p w14:paraId="263B33C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83ED31B" w14:textId="77777777" w:rsidR="00691C01" w:rsidRPr="00D21CA2" w:rsidRDefault="00691C01" w:rsidP="002F1895">
            <w:pPr>
              <w:pStyle w:val="AmColumnHeading"/>
            </w:pPr>
            <w:r w:rsidRPr="00D21CA2">
              <w:t>Ændringsforslag</w:t>
            </w:r>
          </w:p>
        </w:tc>
      </w:tr>
      <w:tr w:rsidR="00FB5EE3" w:rsidRPr="00D21CA2" w14:paraId="0E52E057" w14:textId="77777777" w:rsidTr="002F1895">
        <w:trPr>
          <w:jc w:val="center"/>
        </w:trPr>
        <w:tc>
          <w:tcPr>
            <w:tcW w:w="4876" w:type="dxa"/>
            <w:tcBorders>
              <w:top w:val="nil"/>
              <w:left w:val="nil"/>
              <w:bottom w:val="nil"/>
              <w:right w:val="nil"/>
            </w:tcBorders>
          </w:tcPr>
          <w:p w14:paraId="7805E922" w14:textId="77777777" w:rsidR="00691C01" w:rsidRPr="00D21CA2" w:rsidRDefault="00691C01" w:rsidP="002F1895">
            <w:pPr>
              <w:pStyle w:val="Normal6a"/>
            </w:pPr>
            <w:r w:rsidRPr="00D21CA2">
              <w:t>N.</w:t>
            </w:r>
            <w:r w:rsidRPr="00D21CA2">
              <w:tab/>
              <w:t>der henviser til, at Ombudsmanden iværksatte en undersøgelse af Kommissionens beslutning om kun at indbyde repræsentanter for industrien til en workshop om pesticider</w:t>
            </w:r>
            <w:r w:rsidRPr="00D21CA2">
              <w:rPr>
                <w:b/>
                <w:i/>
              </w:rPr>
              <w:t>, et arbejdsområde, der har direkte indvirkning på sundhed og miljø,</w:t>
            </w:r>
            <w:r w:rsidRPr="00D21CA2">
              <w:t xml:space="preserve"> og konkluderede, at </w:t>
            </w:r>
            <w:r w:rsidRPr="00D21CA2">
              <w:rPr>
                <w:b/>
                <w:i/>
              </w:rPr>
              <w:t xml:space="preserve">Kommissionen </w:t>
            </w:r>
            <w:r w:rsidRPr="00D21CA2">
              <w:t xml:space="preserve">kunne have sikret større gennemsigtighed; der henviser til, at Ombudsmanden fandt offentlighedens bekymring over </w:t>
            </w:r>
            <w:r w:rsidRPr="00D21CA2">
              <w:rPr>
                <w:b/>
                <w:i/>
              </w:rPr>
              <w:t>tilrettelæggelsen af</w:t>
            </w:r>
            <w:r w:rsidRPr="00D21CA2">
              <w:t xml:space="preserve"> workshops </w:t>
            </w:r>
            <w:r w:rsidRPr="00D21CA2">
              <w:rPr>
                <w:b/>
                <w:i/>
              </w:rPr>
              <w:t>alene for industrien</w:t>
            </w:r>
            <w:r w:rsidRPr="00D21CA2">
              <w:t xml:space="preserve"> for legitim</w:t>
            </w:r>
            <w:r w:rsidRPr="00D21CA2">
              <w:rPr>
                <w:b/>
                <w:i/>
              </w:rPr>
              <w:t>, da disse opfattes som en mulighed for industrien til uretmæssigt at påvirke Kommissionens arbejde</w:t>
            </w:r>
            <w:r w:rsidRPr="00D21CA2">
              <w:t xml:space="preserve">; </w:t>
            </w:r>
            <w:r w:rsidRPr="00D21CA2">
              <w:rPr>
                <w:b/>
                <w:i/>
              </w:rPr>
              <w:t>der henviser til, at Ombudsmanden i forbindelse med undersøgelsen af reglerne om substitution af farlige stoffer i pesticider, herunder en vejledning om sammenlignende vurdering, gav udtryk for særlig bekymring over Kommissionens undladelse af at handle for at forbedre reglerne om substitution af pesticider, selv om det siden 2020 har været kendt, at de var ineffektive;</w:t>
            </w:r>
          </w:p>
        </w:tc>
        <w:tc>
          <w:tcPr>
            <w:tcW w:w="4876" w:type="dxa"/>
            <w:tcBorders>
              <w:top w:val="nil"/>
              <w:left w:val="nil"/>
              <w:bottom w:val="nil"/>
              <w:right w:val="nil"/>
            </w:tcBorders>
          </w:tcPr>
          <w:p w14:paraId="15CDAC2C" w14:textId="77777777" w:rsidR="00691C01" w:rsidRPr="00D21CA2" w:rsidRDefault="00691C01" w:rsidP="002F1895">
            <w:pPr>
              <w:pStyle w:val="Normal6a"/>
            </w:pPr>
            <w:r w:rsidRPr="00D21CA2">
              <w:t>N.</w:t>
            </w:r>
            <w:r w:rsidRPr="00D21CA2">
              <w:tab/>
              <w:t xml:space="preserve">der henviser til, at Ombudsmanden iværksatte en undersøgelse af Kommissionens beslutning om kun at indbyde repræsentanter for industrien til en workshop om pesticider og konkluderede, at </w:t>
            </w:r>
            <w:r w:rsidRPr="00D21CA2">
              <w:rPr>
                <w:b/>
                <w:i/>
              </w:rPr>
              <w:t xml:space="preserve">der </w:t>
            </w:r>
            <w:r w:rsidRPr="00D21CA2">
              <w:t xml:space="preserve">kunne have været sikret større gennemsigtighed; der henviser til, at Ombudsmanden fandt offentlighedens bekymring over </w:t>
            </w:r>
            <w:r w:rsidRPr="00D21CA2">
              <w:rPr>
                <w:b/>
                <w:i/>
              </w:rPr>
              <w:t xml:space="preserve">sammensætningen af sådanne </w:t>
            </w:r>
            <w:r w:rsidRPr="00D21CA2">
              <w:t>workshops for</w:t>
            </w:r>
            <w:r w:rsidRPr="00D21CA2">
              <w:rPr>
                <w:b/>
                <w:i/>
              </w:rPr>
              <w:t xml:space="preserve"> at være </w:t>
            </w:r>
            <w:r w:rsidRPr="00D21CA2">
              <w:t>legitim;</w:t>
            </w:r>
          </w:p>
        </w:tc>
      </w:tr>
    </w:tbl>
    <w:p w14:paraId="1C75209B"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4709A39" w14:textId="77777777" w:rsidR="00691C01" w:rsidRPr="00D21CA2" w:rsidRDefault="00691C01" w:rsidP="00691C01">
      <w:r w:rsidRPr="00DE5F8F">
        <w:rPr>
          <w:rStyle w:val="HideTWBExt"/>
        </w:rPr>
        <w:t>&lt;/Amend&gt;</w:t>
      </w:r>
    </w:p>
    <w:p w14:paraId="0251C76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38</w:t>
      </w:r>
      <w:r w:rsidRPr="00DE5F8F">
        <w:rPr>
          <w:rStyle w:val="HideTWBExt"/>
          <w:b w:val="0"/>
        </w:rPr>
        <w:t>&lt;/NumAm&gt;</w:t>
      </w:r>
    </w:p>
    <w:p w14:paraId="165AD81D"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36219E64" w14:textId="77777777" w:rsidR="00691C01" w:rsidRPr="00D21CA2" w:rsidRDefault="00691C01" w:rsidP="00691C01">
      <w:pPr>
        <w:pStyle w:val="NormalBold"/>
      </w:pPr>
      <w:r w:rsidRPr="00DE5F8F">
        <w:rPr>
          <w:rStyle w:val="HideTWBExt"/>
          <w:b w:val="0"/>
        </w:rPr>
        <w:t>&lt;/RepeatBlock-By&gt;</w:t>
      </w:r>
    </w:p>
    <w:p w14:paraId="42C6223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61C7C0A" w14:textId="77777777" w:rsidR="00691C01" w:rsidRPr="00D21CA2" w:rsidRDefault="00691C01" w:rsidP="00691C01">
      <w:pPr>
        <w:pStyle w:val="NormalBold"/>
      </w:pPr>
      <w:r w:rsidRPr="00DE5F8F">
        <w:rPr>
          <w:rStyle w:val="HideTWBExt"/>
          <w:b w:val="0"/>
        </w:rPr>
        <w:t>&lt;Article&gt;</w:t>
      </w:r>
      <w:r w:rsidRPr="00D21CA2">
        <w:t>Betragtning N</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95A9A49" w14:textId="77777777" w:rsidTr="002F1895">
        <w:trPr>
          <w:trHeight w:hRule="exact" w:val="240"/>
          <w:jc w:val="center"/>
        </w:trPr>
        <w:tc>
          <w:tcPr>
            <w:tcW w:w="9752" w:type="dxa"/>
            <w:gridSpan w:val="2"/>
            <w:tcBorders>
              <w:top w:val="nil"/>
              <w:left w:val="nil"/>
              <w:bottom w:val="nil"/>
              <w:right w:val="nil"/>
            </w:tcBorders>
          </w:tcPr>
          <w:p w14:paraId="4DCF6B77" w14:textId="77777777" w:rsidR="00691C01" w:rsidRPr="00D21CA2" w:rsidRDefault="00691C01" w:rsidP="002F1895"/>
        </w:tc>
      </w:tr>
      <w:tr w:rsidR="00FB5EE3" w:rsidRPr="00D21CA2" w14:paraId="6E5D2300" w14:textId="77777777" w:rsidTr="002F1895">
        <w:trPr>
          <w:trHeight w:val="240"/>
          <w:jc w:val="center"/>
        </w:trPr>
        <w:tc>
          <w:tcPr>
            <w:tcW w:w="4876" w:type="dxa"/>
            <w:tcBorders>
              <w:top w:val="nil"/>
              <w:left w:val="nil"/>
              <w:bottom w:val="nil"/>
              <w:right w:val="nil"/>
            </w:tcBorders>
          </w:tcPr>
          <w:p w14:paraId="13DDA522"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914CF2F" w14:textId="77777777" w:rsidR="00691C01" w:rsidRPr="00D21CA2" w:rsidRDefault="00691C01" w:rsidP="002F1895">
            <w:pPr>
              <w:pStyle w:val="AmColumnHeading"/>
            </w:pPr>
            <w:r w:rsidRPr="00D21CA2">
              <w:t>Ændringsforslag</w:t>
            </w:r>
          </w:p>
        </w:tc>
      </w:tr>
      <w:tr w:rsidR="00FB5EE3" w:rsidRPr="00D21CA2" w14:paraId="4EAFA0EC" w14:textId="77777777" w:rsidTr="002F1895">
        <w:trPr>
          <w:jc w:val="center"/>
        </w:trPr>
        <w:tc>
          <w:tcPr>
            <w:tcW w:w="4876" w:type="dxa"/>
            <w:tcBorders>
              <w:top w:val="nil"/>
              <w:left w:val="nil"/>
              <w:bottom w:val="nil"/>
              <w:right w:val="nil"/>
            </w:tcBorders>
          </w:tcPr>
          <w:p w14:paraId="0614AA8B" w14:textId="77777777" w:rsidR="00691C01" w:rsidRPr="00D21CA2" w:rsidRDefault="00691C01" w:rsidP="002F1895">
            <w:pPr>
              <w:pStyle w:val="Normal6a"/>
            </w:pPr>
            <w:r w:rsidRPr="00D21CA2">
              <w:t>N.</w:t>
            </w:r>
            <w:r w:rsidRPr="00D21CA2">
              <w:tab/>
              <w:t xml:space="preserve">der henviser til, at Ombudsmanden iværksatte en undersøgelse af Kommissionens beslutning om kun at indbyde repræsentanter for industrien til en workshop om pesticider, et arbejdsområde, der har direkte indvirkning på sundhed og miljø, og konkluderede, at Kommissionen kunne have sikret større gennemsigtighed; der henviser til, at Ombudsmanden fandt offentlighedens bekymring over tilrettelæggelsen af workshops alene for industrien for legitim, da disse opfattes som en mulighed for industrien til </w:t>
            </w:r>
            <w:r w:rsidRPr="00D21CA2">
              <w:rPr>
                <w:b/>
                <w:i/>
              </w:rPr>
              <w:t>uretmæssigt</w:t>
            </w:r>
            <w:r w:rsidRPr="00D21CA2">
              <w:t xml:space="preserve"> at påvirke Kommissionens arbejde; der henviser til, at Ombudsmanden i forbindelse med undersøgelsen af reglerne om substitution af farlige stoffer i pesticider, herunder en vejledning om sammenlignende vurdering, gav udtryk for </w:t>
            </w:r>
            <w:r w:rsidRPr="00D21CA2">
              <w:rPr>
                <w:b/>
                <w:i/>
              </w:rPr>
              <w:t xml:space="preserve">særlig bekymring over Kommissionens undladelse af at handle for at forbedre </w:t>
            </w:r>
            <w:r w:rsidRPr="00D21CA2">
              <w:t>reglerne om substitution af pesticider</w:t>
            </w:r>
            <w:r w:rsidRPr="00D21CA2">
              <w:rPr>
                <w:b/>
                <w:i/>
              </w:rPr>
              <w:t>, selv om det</w:t>
            </w:r>
            <w:r w:rsidRPr="00D21CA2">
              <w:t xml:space="preserve"> siden 2020</w:t>
            </w:r>
            <w:r w:rsidRPr="00D21CA2">
              <w:rPr>
                <w:b/>
                <w:i/>
              </w:rPr>
              <w:t xml:space="preserve"> har været kendt</w:t>
            </w:r>
            <w:r w:rsidRPr="00D21CA2">
              <w:t>,</w:t>
            </w:r>
            <w:r w:rsidRPr="00D21CA2">
              <w:rPr>
                <w:b/>
                <w:i/>
              </w:rPr>
              <w:t xml:space="preserve"> at de var ineffektive</w:t>
            </w:r>
            <w:r w:rsidRPr="00D21CA2">
              <w:t>;</w:t>
            </w:r>
          </w:p>
        </w:tc>
        <w:tc>
          <w:tcPr>
            <w:tcW w:w="4876" w:type="dxa"/>
            <w:tcBorders>
              <w:top w:val="nil"/>
              <w:left w:val="nil"/>
              <w:bottom w:val="nil"/>
              <w:right w:val="nil"/>
            </w:tcBorders>
          </w:tcPr>
          <w:p w14:paraId="61DF4D91" w14:textId="77777777" w:rsidR="00691C01" w:rsidRPr="00D21CA2" w:rsidRDefault="00691C01" w:rsidP="002F1895">
            <w:pPr>
              <w:pStyle w:val="Normal6a"/>
            </w:pPr>
            <w:r w:rsidRPr="00D21CA2">
              <w:t>N.</w:t>
            </w:r>
            <w:r w:rsidRPr="00D21CA2">
              <w:tab/>
              <w:t xml:space="preserve">der henviser til, at Ombudsmanden iværksatte en undersøgelse af Kommissionens beslutning om kun at indbyde repræsentanter for industrien til en workshop om pesticider, et arbejdsområde, der har direkte indvirkning på sundhed og miljø, og konkluderede, at Kommissionen kunne have sikret større gennemsigtighed; der henviser til, at Ombudsmanden fandt offentlighedens bekymring over tilrettelæggelsen af workshops alene for industrien for legitim, da disse opfattes som en mulighed for industrien til </w:t>
            </w:r>
            <w:r w:rsidRPr="00D21CA2">
              <w:rPr>
                <w:b/>
                <w:i/>
              </w:rPr>
              <w:t>i uforholdsmæssig grad</w:t>
            </w:r>
            <w:r w:rsidRPr="00D21CA2">
              <w:t xml:space="preserve"> at påvirke Kommissionens arbejde; der henviser til, at Ombudsmanden i forbindelse med undersøgelsen af reglerne om substitution af farlige stoffer i pesticider, herunder en vejledning om sammenlignende vurdering, gav udtryk for bekymring over</w:t>
            </w:r>
            <w:r w:rsidRPr="00D21CA2">
              <w:rPr>
                <w:b/>
                <w:i/>
              </w:rPr>
              <w:t xml:space="preserve">, at selv om Kommissionen havde udarbejdet foranstaltninger til at afhjælpe manglerne i </w:t>
            </w:r>
            <w:r w:rsidRPr="00D21CA2">
              <w:t xml:space="preserve">reglerne om substitution af pesticider siden 2020, </w:t>
            </w:r>
            <w:r w:rsidRPr="00D21CA2">
              <w:rPr>
                <w:b/>
                <w:i/>
              </w:rPr>
              <w:t>er disse endnu ikke blevet afsluttet eller gennemført</w:t>
            </w:r>
            <w:r w:rsidRPr="00D21CA2">
              <w:t>;</w:t>
            </w:r>
          </w:p>
        </w:tc>
      </w:tr>
    </w:tbl>
    <w:p w14:paraId="42BD5121"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3DE3F32" w14:textId="77777777" w:rsidR="00691C01" w:rsidRPr="00D21CA2" w:rsidRDefault="00691C01" w:rsidP="00691C01">
      <w:r w:rsidRPr="00DE5F8F">
        <w:rPr>
          <w:rStyle w:val="HideTWBExt"/>
        </w:rPr>
        <w:t>&lt;/Amend&gt;</w:t>
      </w:r>
    </w:p>
    <w:p w14:paraId="1DCEBB7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39</w:t>
      </w:r>
      <w:r w:rsidRPr="00DE5F8F">
        <w:rPr>
          <w:rStyle w:val="HideTWBExt"/>
          <w:b w:val="0"/>
        </w:rPr>
        <w:t>&lt;/NumAm&gt;</w:t>
      </w:r>
    </w:p>
    <w:p w14:paraId="1EF9E719" w14:textId="77777777" w:rsidR="00691C01" w:rsidRPr="00D21CA2" w:rsidRDefault="00691C01" w:rsidP="00691C01">
      <w:pPr>
        <w:pStyle w:val="NormalBold"/>
      </w:pPr>
      <w:r w:rsidRPr="00DE5F8F">
        <w:rPr>
          <w:rStyle w:val="HideTWBExt"/>
          <w:b w:val="0"/>
        </w:rPr>
        <w:t>&lt;RepeatBlock-By&gt;&lt;Members&gt;</w:t>
      </w:r>
      <w:r w:rsidRPr="00D21CA2">
        <w:t>Kosma Złotowski</w:t>
      </w:r>
      <w:r w:rsidRPr="00DE5F8F">
        <w:rPr>
          <w:rStyle w:val="HideTWBExt"/>
          <w:b w:val="0"/>
        </w:rPr>
        <w:t>&lt;/Members&gt;</w:t>
      </w:r>
    </w:p>
    <w:p w14:paraId="74236606" w14:textId="77777777" w:rsidR="00691C01" w:rsidRPr="00D21CA2" w:rsidRDefault="00691C01" w:rsidP="00691C01">
      <w:pPr>
        <w:pStyle w:val="NormalBold"/>
      </w:pPr>
      <w:r w:rsidRPr="00DE5F8F">
        <w:rPr>
          <w:rStyle w:val="HideTWBExt"/>
          <w:b w:val="0"/>
        </w:rPr>
        <w:t>&lt;/RepeatBlock-By&gt;</w:t>
      </w:r>
    </w:p>
    <w:p w14:paraId="0D0DDA03"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77152DE" w14:textId="77777777" w:rsidR="00691C01" w:rsidRPr="00D21CA2" w:rsidRDefault="00691C01" w:rsidP="00691C01">
      <w:pPr>
        <w:pStyle w:val="NormalBold"/>
      </w:pPr>
      <w:r w:rsidRPr="00DE5F8F">
        <w:rPr>
          <w:rStyle w:val="HideTWBExt"/>
          <w:b w:val="0"/>
        </w:rPr>
        <w:t>&lt;Article&gt;</w:t>
      </w:r>
      <w:r w:rsidRPr="00D21CA2">
        <w:t>Betragtning O</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87DB407" w14:textId="77777777" w:rsidTr="002F1895">
        <w:trPr>
          <w:trHeight w:hRule="exact" w:val="240"/>
          <w:jc w:val="center"/>
        </w:trPr>
        <w:tc>
          <w:tcPr>
            <w:tcW w:w="9752" w:type="dxa"/>
            <w:gridSpan w:val="2"/>
            <w:tcBorders>
              <w:top w:val="nil"/>
              <w:left w:val="nil"/>
              <w:bottom w:val="nil"/>
              <w:right w:val="nil"/>
            </w:tcBorders>
          </w:tcPr>
          <w:p w14:paraId="01850E2E" w14:textId="77777777" w:rsidR="00691C01" w:rsidRPr="00D21CA2" w:rsidRDefault="00691C01" w:rsidP="002F1895"/>
        </w:tc>
      </w:tr>
      <w:tr w:rsidR="00FB5EE3" w:rsidRPr="00D21CA2" w14:paraId="653F5E91" w14:textId="77777777" w:rsidTr="002F1895">
        <w:trPr>
          <w:trHeight w:val="240"/>
          <w:jc w:val="center"/>
        </w:trPr>
        <w:tc>
          <w:tcPr>
            <w:tcW w:w="4876" w:type="dxa"/>
            <w:tcBorders>
              <w:top w:val="nil"/>
              <w:left w:val="nil"/>
              <w:bottom w:val="nil"/>
              <w:right w:val="nil"/>
            </w:tcBorders>
          </w:tcPr>
          <w:p w14:paraId="39706F06"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9600F80" w14:textId="77777777" w:rsidR="00691C01" w:rsidRPr="00D21CA2" w:rsidRDefault="00691C01" w:rsidP="002F1895">
            <w:pPr>
              <w:pStyle w:val="AmColumnHeading"/>
            </w:pPr>
            <w:r w:rsidRPr="00D21CA2">
              <w:t>Ændringsforslag</w:t>
            </w:r>
          </w:p>
        </w:tc>
      </w:tr>
      <w:tr w:rsidR="00FB5EE3" w:rsidRPr="00D21CA2" w14:paraId="33034E70" w14:textId="77777777" w:rsidTr="002F1895">
        <w:trPr>
          <w:jc w:val="center"/>
        </w:trPr>
        <w:tc>
          <w:tcPr>
            <w:tcW w:w="4876" w:type="dxa"/>
            <w:tcBorders>
              <w:top w:val="nil"/>
              <w:left w:val="nil"/>
              <w:bottom w:val="nil"/>
              <w:right w:val="nil"/>
            </w:tcBorders>
          </w:tcPr>
          <w:p w14:paraId="4B1BBBF0" w14:textId="77777777" w:rsidR="00691C01" w:rsidRPr="00D21CA2" w:rsidRDefault="00691C01" w:rsidP="002F1895">
            <w:pPr>
              <w:pStyle w:val="Normal6a"/>
            </w:pPr>
            <w:r w:rsidRPr="00D21CA2">
              <w:rPr>
                <w:b/>
                <w:i/>
              </w:rPr>
              <w:t>O.</w:t>
            </w:r>
            <w:r w:rsidRPr="00D21CA2">
              <w:tab/>
            </w:r>
            <w:r w:rsidRPr="00D21CA2">
              <w:rPr>
                <w:b/>
                <w:i/>
              </w:rPr>
              <w:t>der henviser til, at Ombudsmanden undersøgte, hvordan Kommissionen behandlede påstandene om en interessekonflikt, der involverede en af dens kommissærer i forbindelse med Kommissionens håndtering af en klage om traktatbrud; der henviser til, at Ombudsmanden bekræftede, at Kommissionen besluttede at henvise klagen om traktatbrud til Kommissionens Generaldirektorat for Landbrug og Udvikling af Landdistrikter (GD AGRI), selv om den blev advaret om, at broderen til kommissæren med ansvar for landbrug var blandt de medlemmer af det polske parlament, der havde foreslået den pågældende lovgivning; der henviser til, at Ombudsmanden fandt, at den måde, hvorpå Kommissionen havde vurderet interessekonflikten, var fejlbehæftet og blev opfattet som om den havde haft en negativ indvirkning på Kommissionens uafhængighed;</w:t>
            </w:r>
          </w:p>
        </w:tc>
        <w:tc>
          <w:tcPr>
            <w:tcW w:w="4876" w:type="dxa"/>
            <w:tcBorders>
              <w:top w:val="nil"/>
              <w:left w:val="nil"/>
              <w:bottom w:val="nil"/>
              <w:right w:val="nil"/>
            </w:tcBorders>
          </w:tcPr>
          <w:p w14:paraId="0205C92C" w14:textId="77777777" w:rsidR="00691C01" w:rsidRPr="00D21CA2" w:rsidRDefault="00691C01" w:rsidP="002F1895">
            <w:pPr>
              <w:pStyle w:val="Normal6a"/>
            </w:pPr>
            <w:r w:rsidRPr="00D21CA2">
              <w:rPr>
                <w:b/>
                <w:i/>
              </w:rPr>
              <w:t>udgår</w:t>
            </w:r>
          </w:p>
        </w:tc>
      </w:tr>
    </w:tbl>
    <w:p w14:paraId="20E4F40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A72C37B" w14:textId="77777777" w:rsidR="00691C01" w:rsidRPr="00D21CA2" w:rsidRDefault="00691C01" w:rsidP="00691C01">
      <w:r w:rsidRPr="00DE5F8F">
        <w:rPr>
          <w:rStyle w:val="HideTWBExt"/>
        </w:rPr>
        <w:t>&lt;/Amend&gt;</w:t>
      </w:r>
    </w:p>
    <w:p w14:paraId="10715D0F"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40</w:t>
      </w:r>
      <w:r w:rsidRPr="00DE5F8F">
        <w:rPr>
          <w:rStyle w:val="HideTWBExt"/>
          <w:b w:val="0"/>
        </w:rPr>
        <w:t>&lt;/NumAm&gt;</w:t>
      </w:r>
    </w:p>
    <w:p w14:paraId="680BB40E"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2407725A" w14:textId="77777777" w:rsidR="00691C01" w:rsidRPr="00D21CA2" w:rsidRDefault="00691C01" w:rsidP="00691C01">
      <w:pPr>
        <w:pStyle w:val="NormalBold"/>
      </w:pPr>
      <w:r w:rsidRPr="00DE5F8F">
        <w:rPr>
          <w:rStyle w:val="HideTWBExt"/>
          <w:b w:val="0"/>
        </w:rPr>
        <w:t>&lt;/RepeatBlock-By&gt;</w:t>
      </w:r>
    </w:p>
    <w:p w14:paraId="4CBAA470"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F4329F1" w14:textId="77777777" w:rsidR="00691C01" w:rsidRPr="00D21CA2" w:rsidRDefault="00691C01" w:rsidP="00691C01">
      <w:pPr>
        <w:pStyle w:val="NormalBold"/>
      </w:pPr>
      <w:r w:rsidRPr="00DE5F8F">
        <w:rPr>
          <w:rStyle w:val="HideTWBExt"/>
          <w:b w:val="0"/>
        </w:rPr>
        <w:t>&lt;Article&gt;</w:t>
      </w:r>
      <w:r w:rsidRPr="00D21CA2">
        <w:t>Betragtning O</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45F8A3E" w14:textId="77777777" w:rsidTr="002F1895">
        <w:trPr>
          <w:trHeight w:hRule="exact" w:val="240"/>
          <w:jc w:val="center"/>
        </w:trPr>
        <w:tc>
          <w:tcPr>
            <w:tcW w:w="9752" w:type="dxa"/>
            <w:gridSpan w:val="2"/>
            <w:tcBorders>
              <w:top w:val="nil"/>
              <w:left w:val="nil"/>
              <w:bottom w:val="nil"/>
              <w:right w:val="nil"/>
            </w:tcBorders>
          </w:tcPr>
          <w:p w14:paraId="3EACC071" w14:textId="77777777" w:rsidR="00691C01" w:rsidRPr="00D21CA2" w:rsidRDefault="00691C01" w:rsidP="002F1895"/>
        </w:tc>
      </w:tr>
      <w:tr w:rsidR="00FB5EE3" w:rsidRPr="00D21CA2" w14:paraId="4E46ABB4" w14:textId="77777777" w:rsidTr="002F1895">
        <w:trPr>
          <w:trHeight w:val="240"/>
          <w:jc w:val="center"/>
        </w:trPr>
        <w:tc>
          <w:tcPr>
            <w:tcW w:w="4876" w:type="dxa"/>
            <w:tcBorders>
              <w:top w:val="nil"/>
              <w:left w:val="nil"/>
              <w:bottom w:val="nil"/>
              <w:right w:val="nil"/>
            </w:tcBorders>
          </w:tcPr>
          <w:p w14:paraId="6047222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3F6CDEC" w14:textId="77777777" w:rsidR="00691C01" w:rsidRPr="00D21CA2" w:rsidRDefault="00691C01" w:rsidP="002F1895">
            <w:pPr>
              <w:pStyle w:val="AmColumnHeading"/>
            </w:pPr>
            <w:r w:rsidRPr="00D21CA2">
              <w:t>Ændringsforslag</w:t>
            </w:r>
          </w:p>
        </w:tc>
      </w:tr>
      <w:tr w:rsidR="00FB5EE3" w:rsidRPr="00D21CA2" w14:paraId="2E4A294B" w14:textId="77777777" w:rsidTr="002F1895">
        <w:trPr>
          <w:jc w:val="center"/>
        </w:trPr>
        <w:tc>
          <w:tcPr>
            <w:tcW w:w="4876" w:type="dxa"/>
            <w:tcBorders>
              <w:top w:val="nil"/>
              <w:left w:val="nil"/>
              <w:bottom w:val="nil"/>
              <w:right w:val="nil"/>
            </w:tcBorders>
          </w:tcPr>
          <w:p w14:paraId="0835F17C" w14:textId="77777777" w:rsidR="00691C01" w:rsidRPr="00D21CA2" w:rsidRDefault="00691C01" w:rsidP="002F1895">
            <w:pPr>
              <w:pStyle w:val="Normal6a"/>
            </w:pPr>
            <w:r w:rsidRPr="00D21CA2">
              <w:t>O.</w:t>
            </w:r>
            <w:r w:rsidRPr="00D21CA2">
              <w:tab/>
              <w:t xml:space="preserve">der henviser til, at Ombudsmanden undersøgte, hvordan Kommissionen behandlede påstandene om en interessekonflikt, der involverede en af dens kommissærer i forbindelse med Kommissionens håndtering af en klage om traktatbrud; </w:t>
            </w:r>
            <w:r w:rsidRPr="00D21CA2">
              <w:rPr>
                <w:b/>
                <w:i/>
              </w:rPr>
              <w:t>der henviser til, at Ombudsmanden bekræftede, at Kommissionen besluttede at henvise klagen om traktatbrud til Kommissionens Generaldirektorat for Landbrug og Udvikling af Landdistrikter (GD AGRI), selv om den blev advaret om, at broderen til kommissæren med ansvar for landbrug var blandt de medlemmer af det polske parlament, der havde foreslået den pågældende lovgivning; der henviser til, at Ombudsmanden fandt, at den måde, hvorpå Kommissionen havde vurderet interessekonflikten, var fejlbehæftet og blev opfattet som om den havde haft en negativ indvirkning på Kommissionens uafhængighed;</w:t>
            </w:r>
          </w:p>
        </w:tc>
        <w:tc>
          <w:tcPr>
            <w:tcW w:w="4876" w:type="dxa"/>
            <w:tcBorders>
              <w:top w:val="nil"/>
              <w:left w:val="nil"/>
              <w:bottom w:val="nil"/>
              <w:right w:val="nil"/>
            </w:tcBorders>
          </w:tcPr>
          <w:p w14:paraId="187DD467" w14:textId="77777777" w:rsidR="00691C01" w:rsidRPr="00D21CA2" w:rsidRDefault="00691C01" w:rsidP="002F1895">
            <w:pPr>
              <w:pStyle w:val="Normal6a"/>
            </w:pPr>
            <w:r w:rsidRPr="00D21CA2">
              <w:t>O.</w:t>
            </w:r>
            <w:r w:rsidRPr="00D21CA2">
              <w:tab/>
              <w:t>der henviser til, at Ombudsmanden undersøgte, hvordan Kommissionen behandlede påstandene om en interessekonflikt, der involverede en af dens kommissærer i forbindelse med Kommissionens håndtering af en klage om traktatbrud; </w:t>
            </w:r>
          </w:p>
        </w:tc>
      </w:tr>
    </w:tbl>
    <w:p w14:paraId="6E1EECB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36C642D" w14:textId="77777777" w:rsidR="00691C01" w:rsidRPr="00D21CA2" w:rsidRDefault="00691C01" w:rsidP="00691C01">
      <w:r w:rsidRPr="00DE5F8F">
        <w:rPr>
          <w:rStyle w:val="HideTWBExt"/>
        </w:rPr>
        <w:t>&lt;/Amend&gt;</w:t>
      </w:r>
    </w:p>
    <w:p w14:paraId="7EC8500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41</w:t>
      </w:r>
      <w:r w:rsidRPr="00DE5F8F">
        <w:rPr>
          <w:rStyle w:val="HideTWBExt"/>
          <w:b w:val="0"/>
        </w:rPr>
        <w:t>&lt;/NumAm&gt;</w:t>
      </w:r>
    </w:p>
    <w:p w14:paraId="65B27475"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0A2A9688" w14:textId="77777777" w:rsidR="00691C01" w:rsidRPr="00D21CA2" w:rsidRDefault="00691C01" w:rsidP="00691C01">
      <w:pPr>
        <w:pStyle w:val="NormalBold"/>
      </w:pPr>
      <w:r w:rsidRPr="00DE5F8F">
        <w:rPr>
          <w:rStyle w:val="HideTWBExt"/>
          <w:b w:val="0"/>
        </w:rPr>
        <w:t>&lt;/RepeatBlock-By&gt;</w:t>
      </w:r>
    </w:p>
    <w:p w14:paraId="1EDD93B5"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578585A" w14:textId="77777777" w:rsidR="00691C01" w:rsidRPr="00D21CA2" w:rsidRDefault="00691C01" w:rsidP="00691C01">
      <w:pPr>
        <w:pStyle w:val="NormalBold"/>
      </w:pPr>
      <w:r w:rsidRPr="00DE5F8F">
        <w:rPr>
          <w:rStyle w:val="HideTWBExt"/>
          <w:b w:val="0"/>
        </w:rPr>
        <w:t>&lt;Article&gt;</w:t>
      </w:r>
      <w:r w:rsidRPr="00D21CA2">
        <w:t>Betragtning O</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7CF1C3E" w14:textId="77777777" w:rsidTr="002F1895">
        <w:trPr>
          <w:trHeight w:hRule="exact" w:val="240"/>
          <w:jc w:val="center"/>
        </w:trPr>
        <w:tc>
          <w:tcPr>
            <w:tcW w:w="9752" w:type="dxa"/>
            <w:gridSpan w:val="2"/>
            <w:tcBorders>
              <w:top w:val="nil"/>
              <w:left w:val="nil"/>
              <w:bottom w:val="nil"/>
              <w:right w:val="nil"/>
            </w:tcBorders>
          </w:tcPr>
          <w:p w14:paraId="64E2471D" w14:textId="77777777" w:rsidR="00691C01" w:rsidRPr="00D21CA2" w:rsidRDefault="00691C01" w:rsidP="002F1895"/>
        </w:tc>
      </w:tr>
      <w:tr w:rsidR="00FB5EE3" w:rsidRPr="00D21CA2" w14:paraId="681C4203" w14:textId="77777777" w:rsidTr="002F1895">
        <w:trPr>
          <w:trHeight w:val="240"/>
          <w:jc w:val="center"/>
        </w:trPr>
        <w:tc>
          <w:tcPr>
            <w:tcW w:w="4876" w:type="dxa"/>
            <w:tcBorders>
              <w:top w:val="nil"/>
              <w:left w:val="nil"/>
              <w:bottom w:val="nil"/>
              <w:right w:val="nil"/>
            </w:tcBorders>
          </w:tcPr>
          <w:p w14:paraId="3F7B6844"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C5BC833" w14:textId="77777777" w:rsidR="00691C01" w:rsidRPr="00D21CA2" w:rsidRDefault="00691C01" w:rsidP="002F1895">
            <w:pPr>
              <w:pStyle w:val="AmColumnHeading"/>
            </w:pPr>
            <w:r w:rsidRPr="00D21CA2">
              <w:t>Ændringsforslag</w:t>
            </w:r>
          </w:p>
        </w:tc>
      </w:tr>
      <w:tr w:rsidR="00FB5EE3" w:rsidRPr="00D21CA2" w14:paraId="252D0642" w14:textId="77777777" w:rsidTr="002F1895">
        <w:trPr>
          <w:jc w:val="center"/>
        </w:trPr>
        <w:tc>
          <w:tcPr>
            <w:tcW w:w="4876" w:type="dxa"/>
            <w:tcBorders>
              <w:top w:val="nil"/>
              <w:left w:val="nil"/>
              <w:bottom w:val="nil"/>
              <w:right w:val="nil"/>
            </w:tcBorders>
          </w:tcPr>
          <w:p w14:paraId="1F1D661A" w14:textId="77777777" w:rsidR="00691C01" w:rsidRPr="00D21CA2" w:rsidRDefault="00691C01" w:rsidP="002F1895">
            <w:pPr>
              <w:pStyle w:val="Normal6a"/>
            </w:pPr>
            <w:r w:rsidRPr="00D21CA2">
              <w:t>O.</w:t>
            </w:r>
            <w:r w:rsidRPr="00D21CA2">
              <w:tab/>
              <w:t>der henviser til, at Ombudsmanden undersøgte, hvordan Kommissionen behandlede påstandene om en interessekonflikt, der involverede en af dens kommissærer i forbindelse med Kommissionens håndtering af en klage om traktatbrud; der henviser til, at Ombudsmanden</w:t>
            </w:r>
            <w:r w:rsidRPr="00D21CA2">
              <w:rPr>
                <w:b/>
                <w:i/>
              </w:rPr>
              <w:t xml:space="preserve"> bekræftede, at Kommissionen besluttede at henvise klagen om traktatbrud til Kommissionens Generaldirektorat for Landbrug og Udvikling af Landdistrikter (GD AGRI), selv om den blev advaret om, at broderen til kommissæren med ansvar for landbrug var blandt de medlemmer af det polske parlament, der havde foreslået den pågældende lovgivning; der henviser til, at Ombudsmanden fandt</w:t>
            </w:r>
            <w:r w:rsidRPr="00D21CA2">
              <w:t xml:space="preserve">, at den måde, hvorpå </w:t>
            </w:r>
            <w:r w:rsidRPr="00D21CA2">
              <w:rPr>
                <w:b/>
                <w:i/>
              </w:rPr>
              <w:t>Kommissionen havde vurderet interessekonflikten, var fejlbehæftet og blev opfattet som om den havde haft en negativ indvirkning på Kommissionens</w:t>
            </w:r>
            <w:r w:rsidRPr="00D21CA2">
              <w:t xml:space="preserve"> uafhængighed;</w:t>
            </w:r>
          </w:p>
        </w:tc>
        <w:tc>
          <w:tcPr>
            <w:tcW w:w="4876" w:type="dxa"/>
            <w:tcBorders>
              <w:top w:val="nil"/>
              <w:left w:val="nil"/>
              <w:bottom w:val="nil"/>
              <w:right w:val="nil"/>
            </w:tcBorders>
          </w:tcPr>
          <w:p w14:paraId="45E2B455" w14:textId="77777777" w:rsidR="00691C01" w:rsidRPr="00D21CA2" w:rsidRDefault="00691C01" w:rsidP="002F1895">
            <w:pPr>
              <w:pStyle w:val="Normal6a"/>
            </w:pPr>
            <w:r w:rsidRPr="00D21CA2">
              <w:t>O.</w:t>
            </w:r>
            <w:r w:rsidRPr="00D21CA2">
              <w:tab/>
              <w:t xml:space="preserve">der henviser til, at Ombudsmanden undersøgte, hvordan Kommissionen behandlede påstandene om en interessekonflikt, der involverede en af dens kommissærer i forbindelse med Kommissionens håndtering af en klage om traktatbrud; der henviser til, at Ombudsmanden </w:t>
            </w:r>
            <w:r w:rsidRPr="00D21CA2">
              <w:rPr>
                <w:b/>
                <w:i/>
              </w:rPr>
              <w:t>bemærkede</w:t>
            </w:r>
            <w:r w:rsidRPr="00D21CA2">
              <w:t xml:space="preserve">, at den måde, hvorpå </w:t>
            </w:r>
            <w:r w:rsidRPr="00D21CA2">
              <w:rPr>
                <w:b/>
                <w:i/>
              </w:rPr>
              <w:t>situationen blev vurderet, gav anledning til bekymring med hensyn til opfattelsen af institutionens</w:t>
            </w:r>
            <w:r w:rsidRPr="00D21CA2">
              <w:t xml:space="preserve"> uafhængighed;</w:t>
            </w:r>
          </w:p>
        </w:tc>
      </w:tr>
    </w:tbl>
    <w:p w14:paraId="4B55E29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8E2F281" w14:textId="77777777" w:rsidR="00691C01" w:rsidRPr="00D21CA2" w:rsidRDefault="00691C01" w:rsidP="00691C01">
      <w:r w:rsidRPr="00DE5F8F">
        <w:rPr>
          <w:rStyle w:val="HideTWBExt"/>
        </w:rPr>
        <w:t>&lt;/Amend&gt;</w:t>
      </w:r>
    </w:p>
    <w:p w14:paraId="479979DF"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42</w:t>
      </w:r>
      <w:r w:rsidRPr="00DE5F8F">
        <w:rPr>
          <w:rStyle w:val="HideTWBExt"/>
          <w:b w:val="0"/>
        </w:rPr>
        <w:t>&lt;/NumAm&gt;</w:t>
      </w:r>
    </w:p>
    <w:p w14:paraId="65E53C2D"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264264DD" w14:textId="77777777" w:rsidR="00691C01" w:rsidRPr="00D21CA2" w:rsidRDefault="00691C01" w:rsidP="00691C01">
      <w:pPr>
        <w:pStyle w:val="NormalBold"/>
      </w:pPr>
      <w:r w:rsidRPr="00DE5F8F">
        <w:rPr>
          <w:rStyle w:val="HideTWBExt"/>
          <w:b w:val="0"/>
        </w:rPr>
        <w:t>&lt;/RepeatBlock-By&gt;</w:t>
      </w:r>
    </w:p>
    <w:p w14:paraId="5C2435F2"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4365F93" w14:textId="77777777" w:rsidR="00691C01" w:rsidRPr="00D21CA2" w:rsidRDefault="00691C01" w:rsidP="00691C01">
      <w:pPr>
        <w:pStyle w:val="NormalBold"/>
      </w:pPr>
      <w:r w:rsidRPr="00DE5F8F">
        <w:rPr>
          <w:rStyle w:val="HideTWBExt"/>
          <w:b w:val="0"/>
        </w:rPr>
        <w:t>&lt;Article&gt;</w:t>
      </w:r>
      <w:r w:rsidRPr="00D21CA2">
        <w:t>Betragtning O</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C7EFC47" w14:textId="77777777" w:rsidTr="002F1895">
        <w:trPr>
          <w:trHeight w:hRule="exact" w:val="240"/>
          <w:jc w:val="center"/>
        </w:trPr>
        <w:tc>
          <w:tcPr>
            <w:tcW w:w="9752" w:type="dxa"/>
            <w:gridSpan w:val="2"/>
            <w:tcBorders>
              <w:top w:val="nil"/>
              <w:left w:val="nil"/>
              <w:bottom w:val="nil"/>
              <w:right w:val="nil"/>
            </w:tcBorders>
          </w:tcPr>
          <w:p w14:paraId="64FD825C" w14:textId="77777777" w:rsidR="00691C01" w:rsidRPr="00D21CA2" w:rsidRDefault="00691C01" w:rsidP="002F1895"/>
        </w:tc>
      </w:tr>
      <w:tr w:rsidR="00FB5EE3" w:rsidRPr="00D21CA2" w14:paraId="692699DA" w14:textId="77777777" w:rsidTr="002F1895">
        <w:trPr>
          <w:trHeight w:val="240"/>
          <w:jc w:val="center"/>
        </w:trPr>
        <w:tc>
          <w:tcPr>
            <w:tcW w:w="4876" w:type="dxa"/>
            <w:tcBorders>
              <w:top w:val="nil"/>
              <w:left w:val="nil"/>
              <w:bottom w:val="nil"/>
              <w:right w:val="nil"/>
            </w:tcBorders>
          </w:tcPr>
          <w:p w14:paraId="5EA12F78"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8A6FC36" w14:textId="77777777" w:rsidR="00691C01" w:rsidRPr="00D21CA2" w:rsidRDefault="00691C01" w:rsidP="002F1895">
            <w:pPr>
              <w:pStyle w:val="AmColumnHeading"/>
            </w:pPr>
            <w:r w:rsidRPr="00D21CA2">
              <w:t>Ændringsforslag</w:t>
            </w:r>
          </w:p>
        </w:tc>
      </w:tr>
      <w:tr w:rsidR="00FB5EE3" w:rsidRPr="00D21CA2" w14:paraId="3B5AD3BC" w14:textId="77777777" w:rsidTr="002F1895">
        <w:trPr>
          <w:jc w:val="center"/>
        </w:trPr>
        <w:tc>
          <w:tcPr>
            <w:tcW w:w="4876" w:type="dxa"/>
            <w:tcBorders>
              <w:top w:val="nil"/>
              <w:left w:val="nil"/>
              <w:bottom w:val="nil"/>
              <w:right w:val="nil"/>
            </w:tcBorders>
          </w:tcPr>
          <w:p w14:paraId="08E9322A" w14:textId="77777777" w:rsidR="00691C01" w:rsidRPr="00D21CA2" w:rsidRDefault="00691C01" w:rsidP="002F1895">
            <w:pPr>
              <w:pStyle w:val="Normal6a"/>
            </w:pPr>
            <w:r w:rsidRPr="00D21CA2">
              <w:t>O.</w:t>
            </w:r>
            <w:r w:rsidRPr="00D21CA2">
              <w:tab/>
              <w:t xml:space="preserve">der henviser til, at Ombudsmanden undersøgte, hvordan Kommissionen behandlede påstandene om en interessekonflikt, der involverede en af dens kommissærer i forbindelse med Kommissionens håndtering af en klage om traktatbrud; der henviser til, at Ombudsmanden bekræftede, at Kommissionen besluttede at henvise klagen om traktatbrud til Kommissionens Generaldirektorat for Landbrug og Udvikling af Landdistrikter (GD AGRI), selv om den blev advaret om, at broderen til kommissæren med ansvar for landbrug var blandt de medlemmer af det polske parlament, der havde foreslået den pågældende lovgivning; der henviser til, at Ombudsmanden fandt, at den måde, hvorpå Kommissionen havde vurderet interessekonflikten, var fejlbehæftet og </w:t>
            </w:r>
            <w:r w:rsidRPr="00D21CA2">
              <w:rPr>
                <w:b/>
                <w:bCs/>
                <w:i/>
                <w:iCs/>
              </w:rPr>
              <w:t>blev opfattet</w:t>
            </w:r>
            <w:r w:rsidRPr="00D21CA2">
              <w:t xml:space="preserve"> som om den havde haft en negativ indvirkning på Kommissionens uafhængighed;</w:t>
            </w:r>
          </w:p>
        </w:tc>
        <w:tc>
          <w:tcPr>
            <w:tcW w:w="4876" w:type="dxa"/>
            <w:tcBorders>
              <w:top w:val="nil"/>
              <w:left w:val="nil"/>
              <w:bottom w:val="nil"/>
              <w:right w:val="nil"/>
            </w:tcBorders>
          </w:tcPr>
          <w:p w14:paraId="7536334C" w14:textId="0A049351" w:rsidR="00691C01" w:rsidRPr="00D21CA2" w:rsidRDefault="00691C01" w:rsidP="002F1895">
            <w:pPr>
              <w:pStyle w:val="Normal6a"/>
            </w:pPr>
            <w:r w:rsidRPr="00D21CA2">
              <w:t>O.</w:t>
            </w:r>
            <w:r w:rsidRPr="00D21CA2">
              <w:tab/>
              <w:t xml:space="preserve">der henviser til, at Ombudsmanden undersøgte, hvordan Kommissionen behandlede påstandene om en interessekonflikt, der involverede en af dens kommissærer i forbindelse med Kommissionens håndtering af en klage om traktatbrud; der henviser til, at Ombudsmanden bekræftede, at Kommissionen besluttede at henvise klagen om traktatbrud til Kommissionens Generaldirektorat for Landbrug og Udvikling af Landdistrikter (GD AGRI), selv om den blev advaret om, at broderen til kommissæren med ansvar for landbrug var blandt de medlemmer af det polske parlament, der havde foreslået den pågældende lovgivning; der henviser til, at Ombudsmanden fandt, at den måde, hvorpå Kommissionen havde vurderet interessekonflikten, var fejlbehæftet og </w:t>
            </w:r>
            <w:r w:rsidRPr="00D21CA2">
              <w:rPr>
                <w:b/>
                <w:i/>
              </w:rPr>
              <w:t>kunne opfattes</w:t>
            </w:r>
            <w:r w:rsidR="00AD55F8" w:rsidRPr="00D21CA2">
              <w:rPr>
                <w:b/>
                <w:i/>
              </w:rPr>
              <w:t>,</w:t>
            </w:r>
            <w:r w:rsidRPr="00D21CA2">
              <w:rPr>
                <w:b/>
                <w:i/>
              </w:rPr>
              <w:t xml:space="preserve"> </w:t>
            </w:r>
            <w:r w:rsidRPr="00D21CA2">
              <w:t>som om den havde haft en negativ indvirkning på Kommissionens uafhængighed;</w:t>
            </w:r>
          </w:p>
        </w:tc>
      </w:tr>
    </w:tbl>
    <w:p w14:paraId="2679A725"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40DF3BC" w14:textId="77777777" w:rsidR="00691C01" w:rsidRPr="00D21CA2" w:rsidRDefault="00691C01" w:rsidP="00691C01">
      <w:r w:rsidRPr="00DE5F8F">
        <w:rPr>
          <w:rStyle w:val="HideTWBExt"/>
        </w:rPr>
        <w:t>&lt;/Amend&gt;</w:t>
      </w:r>
    </w:p>
    <w:p w14:paraId="31B590F4"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43</w:t>
      </w:r>
      <w:r w:rsidRPr="00DE5F8F">
        <w:rPr>
          <w:rStyle w:val="HideTWBExt"/>
          <w:b w:val="0"/>
        </w:rPr>
        <w:t>&lt;/NumAm&gt;</w:t>
      </w:r>
    </w:p>
    <w:p w14:paraId="1D86BE87"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55480B5F" w14:textId="77777777" w:rsidR="00691C01" w:rsidRPr="00D21CA2" w:rsidRDefault="00691C01" w:rsidP="00691C01">
      <w:pPr>
        <w:pStyle w:val="NormalBold"/>
      </w:pPr>
      <w:r w:rsidRPr="00DE5F8F">
        <w:rPr>
          <w:rStyle w:val="HideTWBExt"/>
          <w:b w:val="0"/>
        </w:rPr>
        <w:t>&lt;/RepeatBlock-By&gt;</w:t>
      </w:r>
    </w:p>
    <w:p w14:paraId="47E91C8B"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4F8E2F3" w14:textId="77777777" w:rsidR="00691C01" w:rsidRPr="00D21CA2" w:rsidRDefault="00691C01" w:rsidP="00691C01">
      <w:pPr>
        <w:pStyle w:val="NormalBold"/>
      </w:pPr>
      <w:r w:rsidRPr="00DE5F8F">
        <w:rPr>
          <w:rStyle w:val="HideTWBExt"/>
          <w:b w:val="0"/>
        </w:rPr>
        <w:t>&lt;Article&gt;</w:t>
      </w:r>
      <w:r w:rsidRPr="00D21CA2">
        <w:t>Betragtning O a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43509D2" w14:textId="77777777" w:rsidTr="002F1895">
        <w:trPr>
          <w:trHeight w:hRule="exact" w:val="240"/>
          <w:jc w:val="center"/>
        </w:trPr>
        <w:tc>
          <w:tcPr>
            <w:tcW w:w="9752" w:type="dxa"/>
            <w:gridSpan w:val="2"/>
            <w:tcBorders>
              <w:top w:val="nil"/>
              <w:left w:val="nil"/>
              <w:bottom w:val="nil"/>
              <w:right w:val="nil"/>
            </w:tcBorders>
          </w:tcPr>
          <w:p w14:paraId="6B27780A" w14:textId="77777777" w:rsidR="00691C01" w:rsidRPr="00D21CA2" w:rsidRDefault="00691C01" w:rsidP="002F1895"/>
        </w:tc>
      </w:tr>
      <w:tr w:rsidR="00FB5EE3" w:rsidRPr="00D21CA2" w14:paraId="0A794CDE" w14:textId="77777777" w:rsidTr="002F1895">
        <w:trPr>
          <w:trHeight w:val="240"/>
          <w:jc w:val="center"/>
        </w:trPr>
        <w:tc>
          <w:tcPr>
            <w:tcW w:w="4876" w:type="dxa"/>
            <w:tcBorders>
              <w:top w:val="nil"/>
              <w:left w:val="nil"/>
              <w:bottom w:val="nil"/>
              <w:right w:val="nil"/>
            </w:tcBorders>
          </w:tcPr>
          <w:p w14:paraId="61C6B699"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F57E858" w14:textId="77777777" w:rsidR="00691C01" w:rsidRPr="00D21CA2" w:rsidRDefault="00691C01" w:rsidP="002F1895">
            <w:pPr>
              <w:pStyle w:val="AmColumnHeading"/>
            </w:pPr>
            <w:r w:rsidRPr="00D21CA2">
              <w:t>Ændringsforslag</w:t>
            </w:r>
          </w:p>
        </w:tc>
      </w:tr>
      <w:tr w:rsidR="00FB5EE3" w:rsidRPr="00D21CA2" w14:paraId="1A65DF43" w14:textId="77777777" w:rsidTr="002F1895">
        <w:trPr>
          <w:jc w:val="center"/>
        </w:trPr>
        <w:tc>
          <w:tcPr>
            <w:tcW w:w="4876" w:type="dxa"/>
            <w:tcBorders>
              <w:top w:val="nil"/>
              <w:left w:val="nil"/>
              <w:bottom w:val="nil"/>
              <w:right w:val="nil"/>
            </w:tcBorders>
          </w:tcPr>
          <w:p w14:paraId="6A868C67" w14:textId="77777777" w:rsidR="00691C01" w:rsidRPr="00D21CA2" w:rsidRDefault="00691C01" w:rsidP="002F1895">
            <w:pPr>
              <w:pStyle w:val="Normal6a"/>
            </w:pPr>
          </w:p>
        </w:tc>
        <w:tc>
          <w:tcPr>
            <w:tcW w:w="4876" w:type="dxa"/>
            <w:tcBorders>
              <w:top w:val="nil"/>
              <w:left w:val="nil"/>
              <w:bottom w:val="nil"/>
              <w:right w:val="nil"/>
            </w:tcBorders>
          </w:tcPr>
          <w:p w14:paraId="46C54E9E" w14:textId="77777777" w:rsidR="00691C01" w:rsidRPr="00D21CA2" w:rsidRDefault="00691C01" w:rsidP="002F1895">
            <w:pPr>
              <w:pStyle w:val="Normal6a"/>
            </w:pPr>
            <w:r w:rsidRPr="00D21CA2">
              <w:rPr>
                <w:b/>
                <w:i/>
              </w:rPr>
              <w:t>Oa.</w:t>
            </w:r>
            <w:r w:rsidRPr="00D21CA2">
              <w:tab/>
            </w:r>
            <w:r w:rsidRPr="00D21CA2">
              <w:rPr>
                <w:b/>
                <w:i/>
              </w:rPr>
              <w:t>der henviser til, at Ombudsmanden undersøgte, hvordan Kommissionen håndterede bekymringer vedrørende retningslinjer udviklet af et europæisk referencenetværk for sjældne sygdomme ved at fremme drøftelser mellem sundhedstjenesteydere fra hele Europa; der henviser til, at Ombudsmanden glædede sig over Kommissionens oprettelse af en klagemekanisme, der giver folk mulighed for at rejse spørgsmål om sådanne netværks aktiviteter og funktion, hvilket letter samarbejdet mellem sundhedstjenesteydere i hele Europa; der henviser til, at denne mekanisme blev oprettet som svar på Ombudsmandens undersøgelse;</w:t>
            </w:r>
          </w:p>
        </w:tc>
      </w:tr>
    </w:tbl>
    <w:p w14:paraId="5132DB5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71575D1" w14:textId="77777777" w:rsidR="00691C01" w:rsidRPr="00D21CA2" w:rsidRDefault="00691C01" w:rsidP="00691C01">
      <w:r w:rsidRPr="00DE5F8F">
        <w:rPr>
          <w:rStyle w:val="HideTWBExt"/>
        </w:rPr>
        <w:t>&lt;/Amend&gt;</w:t>
      </w:r>
    </w:p>
    <w:p w14:paraId="2A558C07"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44</w:t>
      </w:r>
      <w:r w:rsidRPr="00DE5F8F">
        <w:rPr>
          <w:rStyle w:val="HideTWBExt"/>
          <w:b w:val="0"/>
        </w:rPr>
        <w:t>&lt;/NumAm&gt;</w:t>
      </w:r>
    </w:p>
    <w:p w14:paraId="2EE9BA4B"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579C893D" w14:textId="77777777" w:rsidR="00691C01" w:rsidRPr="00D21CA2" w:rsidRDefault="00691C01" w:rsidP="00691C01">
      <w:pPr>
        <w:pStyle w:val="NormalBold"/>
      </w:pPr>
      <w:r w:rsidRPr="00DE5F8F">
        <w:rPr>
          <w:rStyle w:val="HideTWBExt"/>
          <w:b w:val="0"/>
        </w:rPr>
        <w:t>&lt;/RepeatBlock-By&gt;</w:t>
      </w:r>
    </w:p>
    <w:p w14:paraId="2B49D9A1"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B2EC19D" w14:textId="77777777" w:rsidR="00691C01" w:rsidRPr="00D21CA2" w:rsidRDefault="00691C01" w:rsidP="00691C01">
      <w:pPr>
        <w:pStyle w:val="NormalBold"/>
      </w:pPr>
      <w:r w:rsidRPr="00DE5F8F">
        <w:rPr>
          <w:rStyle w:val="HideTWBExt"/>
          <w:b w:val="0"/>
        </w:rPr>
        <w:t>&lt;Article&gt;</w:t>
      </w:r>
      <w:r w:rsidRPr="00D21CA2">
        <w:t>Betragtning P</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BFCA7D5" w14:textId="77777777" w:rsidTr="002F1895">
        <w:trPr>
          <w:trHeight w:hRule="exact" w:val="240"/>
          <w:jc w:val="center"/>
        </w:trPr>
        <w:tc>
          <w:tcPr>
            <w:tcW w:w="9752" w:type="dxa"/>
            <w:gridSpan w:val="2"/>
            <w:tcBorders>
              <w:top w:val="nil"/>
              <w:left w:val="nil"/>
              <w:bottom w:val="nil"/>
              <w:right w:val="nil"/>
            </w:tcBorders>
          </w:tcPr>
          <w:p w14:paraId="5BC692DA" w14:textId="77777777" w:rsidR="00691C01" w:rsidRPr="00D21CA2" w:rsidRDefault="00691C01" w:rsidP="002F1895"/>
        </w:tc>
      </w:tr>
      <w:tr w:rsidR="00FB5EE3" w:rsidRPr="00D21CA2" w14:paraId="55F4A1C3" w14:textId="77777777" w:rsidTr="002F1895">
        <w:trPr>
          <w:trHeight w:val="240"/>
          <w:jc w:val="center"/>
        </w:trPr>
        <w:tc>
          <w:tcPr>
            <w:tcW w:w="4876" w:type="dxa"/>
            <w:tcBorders>
              <w:top w:val="nil"/>
              <w:left w:val="nil"/>
              <w:bottom w:val="nil"/>
              <w:right w:val="nil"/>
            </w:tcBorders>
          </w:tcPr>
          <w:p w14:paraId="56BF9322"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E7C69D4" w14:textId="77777777" w:rsidR="00691C01" w:rsidRPr="00D21CA2" w:rsidRDefault="00691C01" w:rsidP="002F1895">
            <w:pPr>
              <w:pStyle w:val="AmColumnHeading"/>
            </w:pPr>
            <w:r w:rsidRPr="00D21CA2">
              <w:t>Ændringsforslag</w:t>
            </w:r>
          </w:p>
        </w:tc>
      </w:tr>
      <w:tr w:rsidR="00FB5EE3" w:rsidRPr="00D21CA2" w14:paraId="11D69A9F" w14:textId="77777777" w:rsidTr="002F1895">
        <w:trPr>
          <w:jc w:val="center"/>
        </w:trPr>
        <w:tc>
          <w:tcPr>
            <w:tcW w:w="4876" w:type="dxa"/>
            <w:tcBorders>
              <w:top w:val="nil"/>
              <w:left w:val="nil"/>
              <w:bottom w:val="nil"/>
              <w:right w:val="nil"/>
            </w:tcBorders>
          </w:tcPr>
          <w:p w14:paraId="24EE9513" w14:textId="77777777" w:rsidR="00691C01" w:rsidRPr="00D21CA2" w:rsidRDefault="00691C01" w:rsidP="002F1895">
            <w:pPr>
              <w:pStyle w:val="Normal6a"/>
            </w:pPr>
            <w:r w:rsidRPr="00D21CA2">
              <w:rPr>
                <w:b/>
                <w:i/>
              </w:rPr>
              <w:t>P.</w:t>
            </w:r>
            <w:r w:rsidRPr="00D21CA2">
              <w:tab/>
            </w:r>
            <w:r w:rsidRPr="00D21CA2">
              <w:rPr>
                <w:b/>
                <w:i/>
              </w:rPr>
              <w:t>der henviser til, at Parlamentet med næsten enstemmighed godkendte Ombudsmandens særberetning om den tid, det tager Kommissionen at behandle begæringer om aktindsigt, og anmodede Kommissionen om at korrigere de systemiske forsinkelser i sin behandling af begæringer om aktindsigt, da de er i strid med de demokratiske principper, der er fastsat i EU-traktaterne; der henviser til, at Ombudsmanden konstaterede, at Kommissionen overskred de lovbestemte frister for gennemgang af oprindelige afgørelser om aktindsigt i 85 % af sagerne, og at der typisk forekom forsinkelser i forbindelse med begæringer om aktindsigt på områder af væsentlig offentlig betydning; der henviser til, at sådanne forsinkelser har særligt alvorlige konsekvenser i forbindelse med lovgivningsmæssige dokumenter, da de undergraver borgernes mulighed for at kontrollere EU's beslutninger og politikker rettidigt, hvilket hæmmer deres meningsfulde deltagelse i EU's demokratiske liv;</w:t>
            </w:r>
          </w:p>
        </w:tc>
        <w:tc>
          <w:tcPr>
            <w:tcW w:w="4876" w:type="dxa"/>
            <w:tcBorders>
              <w:top w:val="nil"/>
              <w:left w:val="nil"/>
              <w:bottom w:val="nil"/>
              <w:right w:val="nil"/>
            </w:tcBorders>
          </w:tcPr>
          <w:p w14:paraId="6FD9CE92" w14:textId="77777777" w:rsidR="00691C01" w:rsidRPr="00D21CA2" w:rsidRDefault="00691C01" w:rsidP="002F1895">
            <w:pPr>
              <w:pStyle w:val="Normal6a"/>
            </w:pPr>
            <w:r w:rsidRPr="00D21CA2">
              <w:rPr>
                <w:b/>
                <w:i/>
              </w:rPr>
              <w:t>udgår</w:t>
            </w:r>
          </w:p>
        </w:tc>
      </w:tr>
    </w:tbl>
    <w:p w14:paraId="70F688AC"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CE61031" w14:textId="77777777" w:rsidR="00691C01" w:rsidRPr="00D21CA2" w:rsidRDefault="00691C01" w:rsidP="00691C01">
      <w:r w:rsidRPr="00DE5F8F">
        <w:rPr>
          <w:rStyle w:val="HideTWBExt"/>
        </w:rPr>
        <w:t>&lt;/Amend&gt;</w:t>
      </w:r>
    </w:p>
    <w:p w14:paraId="43C35A4E"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45</w:t>
      </w:r>
      <w:r w:rsidRPr="00DE5F8F">
        <w:rPr>
          <w:rStyle w:val="HideTWBExt"/>
          <w:b w:val="0"/>
        </w:rPr>
        <w:t>&lt;/NumAm&gt;</w:t>
      </w:r>
    </w:p>
    <w:p w14:paraId="386C494A"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2D446564" w14:textId="77777777" w:rsidR="00691C01" w:rsidRPr="00D21CA2" w:rsidRDefault="00691C01" w:rsidP="00691C01">
      <w:pPr>
        <w:pStyle w:val="NormalBold"/>
      </w:pPr>
      <w:r w:rsidRPr="00DE5F8F">
        <w:rPr>
          <w:rStyle w:val="HideTWBExt"/>
          <w:b w:val="0"/>
        </w:rPr>
        <w:t>&lt;/RepeatBlock-By&gt;</w:t>
      </w:r>
    </w:p>
    <w:p w14:paraId="33F26813"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58F63F6" w14:textId="77777777" w:rsidR="00691C01" w:rsidRPr="00D21CA2" w:rsidRDefault="00691C01" w:rsidP="00691C01">
      <w:pPr>
        <w:pStyle w:val="NormalBold"/>
      </w:pPr>
      <w:r w:rsidRPr="00DE5F8F">
        <w:rPr>
          <w:rStyle w:val="HideTWBExt"/>
          <w:b w:val="0"/>
        </w:rPr>
        <w:t>&lt;Article&gt;</w:t>
      </w:r>
      <w:r w:rsidRPr="00D21CA2">
        <w:t>Betragtning P</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73E7371" w14:textId="77777777" w:rsidTr="002F1895">
        <w:trPr>
          <w:trHeight w:hRule="exact" w:val="240"/>
          <w:jc w:val="center"/>
        </w:trPr>
        <w:tc>
          <w:tcPr>
            <w:tcW w:w="9752" w:type="dxa"/>
            <w:gridSpan w:val="2"/>
            <w:tcBorders>
              <w:top w:val="nil"/>
              <w:left w:val="nil"/>
              <w:bottom w:val="nil"/>
              <w:right w:val="nil"/>
            </w:tcBorders>
          </w:tcPr>
          <w:p w14:paraId="18FAC403" w14:textId="77777777" w:rsidR="00691C01" w:rsidRPr="00D21CA2" w:rsidRDefault="00691C01" w:rsidP="002F1895"/>
        </w:tc>
      </w:tr>
      <w:tr w:rsidR="00FB5EE3" w:rsidRPr="00D21CA2" w14:paraId="49A14BC0" w14:textId="77777777" w:rsidTr="002F1895">
        <w:trPr>
          <w:trHeight w:val="240"/>
          <w:jc w:val="center"/>
        </w:trPr>
        <w:tc>
          <w:tcPr>
            <w:tcW w:w="4876" w:type="dxa"/>
            <w:tcBorders>
              <w:top w:val="nil"/>
              <w:left w:val="nil"/>
              <w:bottom w:val="nil"/>
              <w:right w:val="nil"/>
            </w:tcBorders>
          </w:tcPr>
          <w:p w14:paraId="61DF9369"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927096C" w14:textId="77777777" w:rsidR="00691C01" w:rsidRPr="00D21CA2" w:rsidRDefault="00691C01" w:rsidP="002F1895">
            <w:pPr>
              <w:pStyle w:val="AmColumnHeading"/>
            </w:pPr>
            <w:r w:rsidRPr="00D21CA2">
              <w:t>Ændringsforslag</w:t>
            </w:r>
          </w:p>
        </w:tc>
      </w:tr>
      <w:tr w:rsidR="00FB5EE3" w:rsidRPr="00D21CA2" w14:paraId="22BDE3B0" w14:textId="77777777" w:rsidTr="002F1895">
        <w:trPr>
          <w:jc w:val="center"/>
        </w:trPr>
        <w:tc>
          <w:tcPr>
            <w:tcW w:w="4876" w:type="dxa"/>
            <w:tcBorders>
              <w:top w:val="nil"/>
              <w:left w:val="nil"/>
              <w:bottom w:val="nil"/>
              <w:right w:val="nil"/>
            </w:tcBorders>
          </w:tcPr>
          <w:p w14:paraId="4BE3E495" w14:textId="77777777" w:rsidR="00691C01" w:rsidRPr="00D21CA2" w:rsidRDefault="00691C01" w:rsidP="002F1895">
            <w:pPr>
              <w:pStyle w:val="Normal6a"/>
            </w:pPr>
            <w:r w:rsidRPr="00D21CA2">
              <w:t>P.</w:t>
            </w:r>
            <w:r w:rsidRPr="00D21CA2">
              <w:tab/>
              <w:t xml:space="preserve">der henviser til, at Parlamentet med næsten enstemmighed godkendte Ombudsmandens særberetning om den tid, det tager Kommissionen at behandle begæringer om aktindsigt, og anmodede Kommissionen om at </w:t>
            </w:r>
            <w:r w:rsidRPr="00D21CA2">
              <w:rPr>
                <w:b/>
                <w:i/>
              </w:rPr>
              <w:t xml:space="preserve">korrigere de systemiske forsinkelser </w:t>
            </w:r>
            <w:r w:rsidRPr="00D21CA2">
              <w:t>i</w:t>
            </w:r>
            <w:r w:rsidRPr="00D21CA2">
              <w:rPr>
                <w:b/>
                <w:i/>
              </w:rPr>
              <w:t xml:space="preserve"> sin behandling af </w:t>
            </w:r>
            <w:r w:rsidRPr="00D21CA2">
              <w:t>begæringer om aktindsigt</w:t>
            </w:r>
            <w:r w:rsidRPr="00D21CA2">
              <w:rPr>
                <w:b/>
                <w:i/>
              </w:rPr>
              <w:t>, da de er i strid med de demokratiske principper, der er fastsat i EU-traktaterne</w:t>
            </w:r>
            <w:r w:rsidRPr="00D21CA2">
              <w:t>; der henviser til, at Ombudsmanden konstaterede, at Kommissionen overskred de lovbestemte frister for gennemgang af oprindelige afgørelser om aktindsigt i 85 % af sagerne</w:t>
            </w:r>
            <w:r w:rsidRPr="00D21CA2">
              <w:rPr>
                <w:b/>
                <w:i/>
              </w:rPr>
              <w:t>, og at der typisk forekom forsinkelser i forbindelse med begæringer om aktindsigt på områder af væsentlig offentlig betydning</w:t>
            </w:r>
            <w:r w:rsidRPr="00D21CA2">
              <w:t xml:space="preserve">; der henviser til, at </w:t>
            </w:r>
            <w:r w:rsidRPr="00D21CA2">
              <w:rPr>
                <w:b/>
                <w:i/>
              </w:rPr>
              <w:t xml:space="preserve">sådanne </w:t>
            </w:r>
            <w:r w:rsidRPr="00D21CA2">
              <w:t xml:space="preserve">forsinkelser </w:t>
            </w:r>
            <w:r w:rsidRPr="00D21CA2">
              <w:rPr>
                <w:b/>
                <w:i/>
              </w:rPr>
              <w:t xml:space="preserve">har særligt alvorlige konsekvenser </w:t>
            </w:r>
            <w:r w:rsidRPr="00D21CA2">
              <w:t>i forbindelse med lovgivningsmæssige dokumenter</w:t>
            </w:r>
            <w:r w:rsidRPr="00D21CA2">
              <w:rPr>
                <w:b/>
                <w:i/>
              </w:rPr>
              <w:t>, da de undergraver borgernes mulighed for at kontrollere EU's beslutninger og politikker rettidigt, hvilket hæmmer deres meningsfulde deltagelse i EU's demokratiske liv</w:t>
            </w:r>
            <w:r w:rsidRPr="00D21CA2">
              <w:t>;</w:t>
            </w:r>
          </w:p>
        </w:tc>
        <w:tc>
          <w:tcPr>
            <w:tcW w:w="4876" w:type="dxa"/>
            <w:tcBorders>
              <w:top w:val="nil"/>
              <w:left w:val="nil"/>
              <w:bottom w:val="nil"/>
              <w:right w:val="nil"/>
            </w:tcBorders>
          </w:tcPr>
          <w:p w14:paraId="00C50E2F" w14:textId="77777777" w:rsidR="00691C01" w:rsidRPr="00D21CA2" w:rsidRDefault="00691C01" w:rsidP="002F1895">
            <w:pPr>
              <w:pStyle w:val="Normal6a"/>
            </w:pPr>
            <w:r w:rsidRPr="00D21CA2">
              <w:t>P.</w:t>
            </w:r>
            <w:r w:rsidRPr="00D21CA2">
              <w:tab/>
              <w:t xml:space="preserve">der henviser til, at Parlamentet med næsten enstemmighed godkendte Ombudsmandens særberetning om den tid, det tager Kommissionen at behandle begæringer om aktindsigt, og anmodede Kommissionen om at </w:t>
            </w:r>
            <w:r w:rsidRPr="00D21CA2">
              <w:rPr>
                <w:b/>
                <w:i/>
              </w:rPr>
              <w:t xml:space="preserve">tage fat på forsinkelserne </w:t>
            </w:r>
            <w:r w:rsidRPr="00D21CA2">
              <w:t xml:space="preserve">i begæringer om aktindsigt; der henviser til, at Ombudsmanden konstaterede, at Kommissionen overskred de lovbestemte frister for gennemgang af oprindelige afgørelser om aktindsigt i 85 % af sagerne; der henviser til, at forsinkelser </w:t>
            </w:r>
            <w:r w:rsidRPr="00D21CA2">
              <w:rPr>
                <w:b/>
                <w:i/>
              </w:rPr>
              <w:t>kan være problematiske</w:t>
            </w:r>
            <w:r w:rsidRPr="00D21CA2">
              <w:t xml:space="preserve"> i forbindelse med lovgivningsmæssige dokumenter;</w:t>
            </w:r>
          </w:p>
        </w:tc>
      </w:tr>
    </w:tbl>
    <w:p w14:paraId="69D49CC5"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C8F2200" w14:textId="77777777" w:rsidR="00691C01" w:rsidRPr="00D21CA2" w:rsidRDefault="00691C01" w:rsidP="00691C01">
      <w:r w:rsidRPr="00DE5F8F">
        <w:rPr>
          <w:rStyle w:val="HideTWBExt"/>
        </w:rPr>
        <w:t>&lt;/Amend&gt;</w:t>
      </w:r>
    </w:p>
    <w:p w14:paraId="775ACAF1"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46</w:t>
      </w:r>
      <w:r w:rsidRPr="00DE5F8F">
        <w:rPr>
          <w:rStyle w:val="HideTWBExt"/>
          <w:b w:val="0"/>
        </w:rPr>
        <w:t>&lt;/NumAm&gt;</w:t>
      </w:r>
    </w:p>
    <w:p w14:paraId="7128830C"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3A385B2C" w14:textId="77777777" w:rsidR="00691C01" w:rsidRPr="00D21CA2" w:rsidRDefault="00691C01" w:rsidP="00691C01">
      <w:pPr>
        <w:pStyle w:val="NormalBold"/>
      </w:pPr>
      <w:r w:rsidRPr="00DE5F8F">
        <w:rPr>
          <w:rStyle w:val="HideTWBExt"/>
          <w:b w:val="0"/>
        </w:rPr>
        <w:t>&lt;/RepeatBlock-By&gt;</w:t>
      </w:r>
    </w:p>
    <w:p w14:paraId="1F0E6B8C"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740950E" w14:textId="77777777" w:rsidR="00691C01" w:rsidRPr="00D21CA2" w:rsidRDefault="00691C01" w:rsidP="00691C01">
      <w:pPr>
        <w:pStyle w:val="NormalBold"/>
      </w:pPr>
      <w:r w:rsidRPr="00DE5F8F">
        <w:rPr>
          <w:rStyle w:val="HideTWBExt"/>
          <w:b w:val="0"/>
        </w:rPr>
        <w:t>&lt;Article&gt;</w:t>
      </w:r>
      <w:r w:rsidRPr="00D21CA2">
        <w:t>Betragtning Q</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F5A9E23" w14:textId="77777777" w:rsidTr="002F1895">
        <w:trPr>
          <w:trHeight w:hRule="exact" w:val="240"/>
          <w:jc w:val="center"/>
        </w:trPr>
        <w:tc>
          <w:tcPr>
            <w:tcW w:w="9752" w:type="dxa"/>
            <w:gridSpan w:val="2"/>
            <w:tcBorders>
              <w:top w:val="nil"/>
              <w:left w:val="nil"/>
              <w:bottom w:val="nil"/>
              <w:right w:val="nil"/>
            </w:tcBorders>
          </w:tcPr>
          <w:p w14:paraId="53A30098" w14:textId="77777777" w:rsidR="00691C01" w:rsidRPr="00D21CA2" w:rsidRDefault="00691C01" w:rsidP="002F1895"/>
        </w:tc>
      </w:tr>
      <w:tr w:rsidR="00FB5EE3" w:rsidRPr="00D21CA2" w14:paraId="0382E0FD" w14:textId="77777777" w:rsidTr="002F1895">
        <w:trPr>
          <w:trHeight w:val="240"/>
          <w:jc w:val="center"/>
        </w:trPr>
        <w:tc>
          <w:tcPr>
            <w:tcW w:w="4876" w:type="dxa"/>
            <w:tcBorders>
              <w:top w:val="nil"/>
              <w:left w:val="nil"/>
              <w:bottom w:val="nil"/>
              <w:right w:val="nil"/>
            </w:tcBorders>
          </w:tcPr>
          <w:p w14:paraId="4271732A"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55BF2EB" w14:textId="77777777" w:rsidR="00691C01" w:rsidRPr="00D21CA2" w:rsidRDefault="00691C01" w:rsidP="002F1895">
            <w:pPr>
              <w:pStyle w:val="AmColumnHeading"/>
            </w:pPr>
            <w:r w:rsidRPr="00D21CA2">
              <w:t>Ændringsforslag</w:t>
            </w:r>
          </w:p>
        </w:tc>
      </w:tr>
      <w:tr w:rsidR="00FB5EE3" w:rsidRPr="00D21CA2" w14:paraId="4F2AACB0" w14:textId="77777777" w:rsidTr="002F1895">
        <w:trPr>
          <w:jc w:val="center"/>
        </w:trPr>
        <w:tc>
          <w:tcPr>
            <w:tcW w:w="4876" w:type="dxa"/>
            <w:tcBorders>
              <w:top w:val="nil"/>
              <w:left w:val="nil"/>
              <w:bottom w:val="nil"/>
              <w:right w:val="nil"/>
            </w:tcBorders>
          </w:tcPr>
          <w:p w14:paraId="4EFE058D" w14:textId="77777777" w:rsidR="00691C01" w:rsidRPr="00D21CA2" w:rsidRDefault="00691C01" w:rsidP="002F1895">
            <w:pPr>
              <w:pStyle w:val="Normal6a"/>
            </w:pPr>
            <w:r w:rsidRPr="00D21CA2">
              <w:t>Q.</w:t>
            </w:r>
            <w:r w:rsidRPr="00D21CA2">
              <w:tab/>
              <w:t xml:space="preserve">der henviser til, at Ombudsmanden iværksatte en række undersøgelser af den manglende aktindsigt i lovgivningsmæssige dokumenter og kritiserede Kommissionens afslag på at give aktindsigt </w:t>
            </w:r>
            <w:r w:rsidRPr="00D21CA2">
              <w:rPr>
                <w:b/>
                <w:i/>
              </w:rPr>
              <w:t xml:space="preserve">i input fra </w:t>
            </w:r>
            <w:r w:rsidRPr="00D21CA2">
              <w:t xml:space="preserve">interessenter og medlemsstater </w:t>
            </w:r>
            <w:r w:rsidRPr="00D21CA2">
              <w:rPr>
                <w:b/>
                <w:i/>
              </w:rPr>
              <w:t>om EU's forordning om naturgenopretning</w:t>
            </w:r>
            <w:r w:rsidRPr="00D21CA2">
              <w:rPr>
                <w:b/>
                <w:i/>
                <w:vertAlign w:val="superscript"/>
              </w:rPr>
              <w:t>3</w:t>
            </w:r>
            <w:r w:rsidRPr="00D21CA2">
              <w:rPr>
                <w:b/>
                <w:i/>
              </w:rPr>
              <w:t xml:space="preserve"> og til dokumenter om revision af EU-reglerne om fødevareinformation til forbrugerne</w:t>
            </w:r>
            <w:r w:rsidRPr="00D21CA2">
              <w:t>; der henviser til, at Ombudsmanden ud fra et mere systemisk synspunkt undersøgte EU-institutionernes overholdelse af princippet om lovgivningsmæssig gennemsigtighed som fastsat i EU-traktaterne og konkluderede, at både Rådet og Kommissionen ikke fuldt ud gennemførte dette princip;</w:t>
            </w:r>
          </w:p>
        </w:tc>
        <w:tc>
          <w:tcPr>
            <w:tcW w:w="4876" w:type="dxa"/>
            <w:tcBorders>
              <w:top w:val="nil"/>
              <w:left w:val="nil"/>
              <w:bottom w:val="nil"/>
              <w:right w:val="nil"/>
            </w:tcBorders>
          </w:tcPr>
          <w:p w14:paraId="0227E28B" w14:textId="77777777" w:rsidR="00691C01" w:rsidRPr="00D21CA2" w:rsidRDefault="00691C01" w:rsidP="002F1895">
            <w:pPr>
              <w:pStyle w:val="Normal6a"/>
            </w:pPr>
            <w:r w:rsidRPr="00D21CA2">
              <w:t>Q.</w:t>
            </w:r>
            <w:r w:rsidRPr="00D21CA2">
              <w:tab/>
              <w:t xml:space="preserve">der henviser til, at Ombudsmanden iværksatte en række undersøgelser af den manglende aktindsigt i lovgivningsmæssige dokumenter og kritiserede Kommissionens afslag på at give aktindsigt </w:t>
            </w:r>
            <w:r w:rsidRPr="00D21CA2">
              <w:rPr>
                <w:b/>
                <w:bCs/>
                <w:i/>
                <w:iCs/>
              </w:rPr>
              <w:t xml:space="preserve">til </w:t>
            </w:r>
            <w:r w:rsidRPr="00D21CA2">
              <w:t>interessenter og medlemsstater der henviser til, at Ombudsmanden ud fra et mere systemisk synspunkt undersøgte EU-institutionernes overholdelse af princippet om lovgivningsmæssig gennemsigtighed som fastsat i EU-traktaterne og konkluderede, at både Rådet og Kommissionen ikke fuldt ud gennemførte dette princip;</w:t>
            </w:r>
          </w:p>
        </w:tc>
      </w:tr>
      <w:tr w:rsidR="00FB5EE3" w:rsidRPr="00D21CA2" w14:paraId="37DB32C2" w14:textId="77777777" w:rsidTr="002F1895">
        <w:trPr>
          <w:jc w:val="center"/>
        </w:trPr>
        <w:tc>
          <w:tcPr>
            <w:tcW w:w="4876" w:type="dxa"/>
            <w:tcBorders>
              <w:top w:val="nil"/>
              <w:left w:val="nil"/>
              <w:bottom w:val="nil"/>
              <w:right w:val="nil"/>
            </w:tcBorders>
          </w:tcPr>
          <w:p w14:paraId="332FACA4" w14:textId="77777777" w:rsidR="00691C01" w:rsidRPr="00D21CA2" w:rsidRDefault="00691C01" w:rsidP="002F1895">
            <w:pPr>
              <w:pStyle w:val="Normal6a"/>
            </w:pPr>
            <w:r w:rsidRPr="00D21CA2">
              <w:rPr>
                <w:b/>
                <w:i/>
              </w:rPr>
              <w:t>_________________</w:t>
            </w:r>
          </w:p>
        </w:tc>
        <w:tc>
          <w:tcPr>
            <w:tcW w:w="4876" w:type="dxa"/>
            <w:tcBorders>
              <w:top w:val="nil"/>
              <w:left w:val="nil"/>
              <w:bottom w:val="nil"/>
              <w:right w:val="nil"/>
            </w:tcBorders>
          </w:tcPr>
          <w:p w14:paraId="46FECBBF" w14:textId="77777777" w:rsidR="00691C01" w:rsidRPr="00D21CA2" w:rsidRDefault="00691C01" w:rsidP="002F1895"/>
        </w:tc>
      </w:tr>
      <w:tr w:rsidR="00FB5EE3" w:rsidRPr="00D21CA2" w14:paraId="506DC5EE" w14:textId="77777777" w:rsidTr="002F1895">
        <w:trPr>
          <w:jc w:val="center"/>
        </w:trPr>
        <w:tc>
          <w:tcPr>
            <w:tcW w:w="4876" w:type="dxa"/>
            <w:tcBorders>
              <w:top w:val="nil"/>
              <w:left w:val="nil"/>
              <w:bottom w:val="nil"/>
              <w:right w:val="nil"/>
            </w:tcBorders>
          </w:tcPr>
          <w:p w14:paraId="6F37042E" w14:textId="77777777" w:rsidR="00691C01" w:rsidRPr="00D21CA2" w:rsidRDefault="00691C01" w:rsidP="002F1895">
            <w:pPr>
              <w:pStyle w:val="Normal6a"/>
            </w:pPr>
            <w:r w:rsidRPr="00D21CA2">
              <w:rPr>
                <w:b/>
                <w:i/>
                <w:vertAlign w:val="superscript"/>
              </w:rPr>
              <w:t>3</w:t>
            </w:r>
            <w:r w:rsidRPr="00D21CA2">
              <w:rPr>
                <w:b/>
                <w:i/>
              </w:rPr>
              <w:t xml:space="preserve"> Europa-Parlamentets og Rådets forordning (EU) 2024/1991 af 24. juni 2024 om naturgenopretning og om ændring af forordning (EU) 2022/869 (EUT L, 2024/1991, 29.7.2024, ELI: http://data.europa.eu/eli/reg/2024/1991/oj).</w:t>
            </w:r>
          </w:p>
        </w:tc>
        <w:tc>
          <w:tcPr>
            <w:tcW w:w="4876" w:type="dxa"/>
            <w:tcBorders>
              <w:top w:val="nil"/>
              <w:left w:val="nil"/>
              <w:bottom w:val="nil"/>
              <w:right w:val="nil"/>
            </w:tcBorders>
          </w:tcPr>
          <w:p w14:paraId="2CA85265" w14:textId="77777777" w:rsidR="00691C01" w:rsidRPr="00D21CA2" w:rsidRDefault="00691C01" w:rsidP="002F1895"/>
        </w:tc>
      </w:tr>
    </w:tbl>
    <w:p w14:paraId="1E4F221D"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CDC8687" w14:textId="77777777" w:rsidR="00691C01" w:rsidRPr="00D21CA2" w:rsidRDefault="00691C01" w:rsidP="00691C01">
      <w:r w:rsidRPr="00DE5F8F">
        <w:rPr>
          <w:rStyle w:val="HideTWBExt"/>
        </w:rPr>
        <w:t>&lt;/Amend&gt;</w:t>
      </w:r>
    </w:p>
    <w:p w14:paraId="0C247CFA"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47</w:t>
      </w:r>
      <w:r w:rsidRPr="00DE5F8F">
        <w:rPr>
          <w:rStyle w:val="HideTWBExt"/>
          <w:b w:val="0"/>
        </w:rPr>
        <w:t>&lt;/NumAm&gt;</w:t>
      </w:r>
    </w:p>
    <w:p w14:paraId="6EDB3FF6"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6C31A299" w14:textId="77777777" w:rsidR="00691C01" w:rsidRPr="00D21CA2" w:rsidRDefault="00691C01" w:rsidP="00691C01">
      <w:pPr>
        <w:pStyle w:val="NormalBold"/>
      </w:pPr>
      <w:r w:rsidRPr="00DE5F8F">
        <w:rPr>
          <w:rStyle w:val="HideTWBExt"/>
          <w:b w:val="0"/>
        </w:rPr>
        <w:t>&lt;/RepeatBlock-By&gt;</w:t>
      </w:r>
    </w:p>
    <w:p w14:paraId="4737A684"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CFBF530" w14:textId="77777777" w:rsidR="00691C01" w:rsidRPr="00D21CA2" w:rsidRDefault="00691C01" w:rsidP="00691C01">
      <w:pPr>
        <w:pStyle w:val="NormalBold"/>
      </w:pPr>
      <w:r w:rsidRPr="00DE5F8F">
        <w:rPr>
          <w:rStyle w:val="HideTWBExt"/>
          <w:b w:val="0"/>
        </w:rPr>
        <w:t>&lt;Article&gt;</w:t>
      </w:r>
      <w:r w:rsidRPr="00D21CA2">
        <w:t>Betragtning Q</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AEF7A64" w14:textId="77777777" w:rsidTr="002F1895">
        <w:trPr>
          <w:trHeight w:hRule="exact" w:val="240"/>
          <w:jc w:val="center"/>
        </w:trPr>
        <w:tc>
          <w:tcPr>
            <w:tcW w:w="9752" w:type="dxa"/>
            <w:gridSpan w:val="2"/>
            <w:tcBorders>
              <w:top w:val="nil"/>
              <w:left w:val="nil"/>
              <w:bottom w:val="nil"/>
              <w:right w:val="nil"/>
            </w:tcBorders>
          </w:tcPr>
          <w:p w14:paraId="28FA071C" w14:textId="77777777" w:rsidR="00691C01" w:rsidRPr="00D21CA2" w:rsidRDefault="00691C01" w:rsidP="002F1895"/>
        </w:tc>
      </w:tr>
      <w:tr w:rsidR="00FB5EE3" w:rsidRPr="00D21CA2" w14:paraId="3A6ED947" w14:textId="77777777" w:rsidTr="002F1895">
        <w:trPr>
          <w:trHeight w:val="240"/>
          <w:jc w:val="center"/>
        </w:trPr>
        <w:tc>
          <w:tcPr>
            <w:tcW w:w="4876" w:type="dxa"/>
            <w:tcBorders>
              <w:top w:val="nil"/>
              <w:left w:val="nil"/>
              <w:bottom w:val="nil"/>
              <w:right w:val="nil"/>
            </w:tcBorders>
          </w:tcPr>
          <w:p w14:paraId="70371129"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B9A5300" w14:textId="77777777" w:rsidR="00691C01" w:rsidRPr="00D21CA2" w:rsidRDefault="00691C01" w:rsidP="002F1895">
            <w:pPr>
              <w:pStyle w:val="AmColumnHeading"/>
            </w:pPr>
            <w:r w:rsidRPr="00D21CA2">
              <w:t>Ændringsforslag</w:t>
            </w:r>
          </w:p>
        </w:tc>
      </w:tr>
      <w:tr w:rsidR="00FB5EE3" w:rsidRPr="00D21CA2" w14:paraId="2ACFCCBE" w14:textId="77777777" w:rsidTr="002F1895">
        <w:trPr>
          <w:jc w:val="center"/>
        </w:trPr>
        <w:tc>
          <w:tcPr>
            <w:tcW w:w="4876" w:type="dxa"/>
            <w:tcBorders>
              <w:top w:val="nil"/>
              <w:left w:val="nil"/>
              <w:bottom w:val="nil"/>
              <w:right w:val="nil"/>
            </w:tcBorders>
          </w:tcPr>
          <w:p w14:paraId="49924E10" w14:textId="77777777" w:rsidR="00691C01" w:rsidRPr="00D21CA2" w:rsidRDefault="00691C01" w:rsidP="002F1895">
            <w:pPr>
              <w:pStyle w:val="Normal6a"/>
            </w:pPr>
            <w:r w:rsidRPr="00D21CA2">
              <w:t>Q.</w:t>
            </w:r>
            <w:r w:rsidRPr="00D21CA2">
              <w:tab/>
              <w:t>der henviser til, at Ombudsmanden iværksatte en række undersøgelser af den manglende aktindsigt i lovgivningsmæssige dokumenter og kritiserede Kommissionens afslag på at give aktindsigt i input fra interessenter og medlemsstater om EU's forordning om naturgenopretning</w:t>
            </w:r>
            <w:r w:rsidRPr="00D21CA2">
              <w:rPr>
                <w:vertAlign w:val="superscript"/>
              </w:rPr>
              <w:t>3</w:t>
            </w:r>
            <w:r w:rsidRPr="00D21CA2">
              <w:t xml:space="preserve"> og til dokumenter om revision af EU-reglerne om fødevareinformation til forbrugerne; der henviser til, at Ombudsmanden ud fra et mere systemisk synspunkt undersøgte EU-institutionernes overholdelse af princippet om lovgivningsmæssig gennemsigtighed som fastsat i EU-traktaterne og konkluderede, at både Rådet og Kommissionen ikke fuldt ud</w:t>
            </w:r>
            <w:r w:rsidRPr="00D21CA2">
              <w:rPr>
                <w:b/>
                <w:i/>
              </w:rPr>
              <w:t xml:space="preserve"> gennemførte</w:t>
            </w:r>
            <w:r w:rsidRPr="00D21CA2">
              <w:t xml:space="preserve"> dette princip;</w:t>
            </w:r>
          </w:p>
        </w:tc>
        <w:tc>
          <w:tcPr>
            <w:tcW w:w="4876" w:type="dxa"/>
            <w:tcBorders>
              <w:top w:val="nil"/>
              <w:left w:val="nil"/>
              <w:bottom w:val="nil"/>
              <w:right w:val="nil"/>
            </w:tcBorders>
          </w:tcPr>
          <w:p w14:paraId="0CC98A6A" w14:textId="77777777" w:rsidR="00691C01" w:rsidRPr="00D21CA2" w:rsidRDefault="00691C01" w:rsidP="002F1895">
            <w:pPr>
              <w:pStyle w:val="Normal6a"/>
            </w:pPr>
            <w:r w:rsidRPr="00D21CA2">
              <w:t>Q.</w:t>
            </w:r>
            <w:r w:rsidRPr="00D21CA2">
              <w:tab/>
              <w:t>der henviser til, at Ombudsmanden iværksatte en række undersøgelser af den manglende aktindsigt i lovgivningsmæssige dokumenter og kritiserede Kommissionens afslag på at give aktindsigt i input fra interessenter og medlemsstater om EU's forordning om naturgenopretning</w:t>
            </w:r>
            <w:r w:rsidRPr="00D21CA2">
              <w:rPr>
                <w:vertAlign w:val="superscript"/>
              </w:rPr>
              <w:t>3</w:t>
            </w:r>
            <w:r w:rsidRPr="00D21CA2">
              <w:t xml:space="preserve"> og til dokumenter om revision af EU-reglerne om fødevareinformation til forbrugerne; der henviser til, at Ombudsmanden ud fra et mere systemisk synspunkt undersøgte EU-institutionernes overholdelse af princippet om lovgivningsmæssig gennemsigtighed som fastsat i EU-traktaterne og konkluderede, at både Rådet og Kommissionen ikke fuldt ud </w:t>
            </w:r>
            <w:r w:rsidRPr="00D21CA2">
              <w:rPr>
                <w:b/>
                <w:i/>
              </w:rPr>
              <w:t>overholdt</w:t>
            </w:r>
            <w:r w:rsidRPr="00D21CA2">
              <w:t xml:space="preserve"> dette princip;</w:t>
            </w:r>
          </w:p>
        </w:tc>
      </w:tr>
      <w:tr w:rsidR="00FB5EE3" w:rsidRPr="00D21CA2" w14:paraId="7A3F7BB0" w14:textId="77777777" w:rsidTr="002F1895">
        <w:trPr>
          <w:jc w:val="center"/>
        </w:trPr>
        <w:tc>
          <w:tcPr>
            <w:tcW w:w="4876" w:type="dxa"/>
            <w:tcBorders>
              <w:top w:val="nil"/>
              <w:left w:val="nil"/>
              <w:bottom w:val="nil"/>
              <w:right w:val="nil"/>
            </w:tcBorders>
          </w:tcPr>
          <w:p w14:paraId="00EE4C66" w14:textId="77777777" w:rsidR="00691C01" w:rsidRPr="00D21CA2" w:rsidRDefault="00691C01" w:rsidP="002F1895">
            <w:pPr>
              <w:pStyle w:val="Normal6a"/>
            </w:pPr>
            <w:r w:rsidRPr="00D21CA2">
              <w:rPr>
                <w:b/>
                <w:i/>
              </w:rPr>
              <w:t>_________________</w:t>
            </w:r>
          </w:p>
        </w:tc>
        <w:tc>
          <w:tcPr>
            <w:tcW w:w="4876" w:type="dxa"/>
            <w:tcBorders>
              <w:top w:val="nil"/>
              <w:left w:val="nil"/>
              <w:bottom w:val="nil"/>
              <w:right w:val="nil"/>
            </w:tcBorders>
          </w:tcPr>
          <w:p w14:paraId="50F5A172" w14:textId="77777777" w:rsidR="00691C01" w:rsidRPr="00D21CA2" w:rsidRDefault="00691C01" w:rsidP="002F1895">
            <w:pPr>
              <w:pStyle w:val="Normal6a"/>
            </w:pPr>
            <w:r w:rsidRPr="00D21CA2">
              <w:rPr>
                <w:b/>
                <w:i/>
              </w:rPr>
              <w:t>_________________</w:t>
            </w:r>
          </w:p>
        </w:tc>
      </w:tr>
      <w:tr w:rsidR="00FB5EE3" w:rsidRPr="00D21CA2" w14:paraId="1B10D3DC" w14:textId="77777777" w:rsidTr="002F1895">
        <w:trPr>
          <w:jc w:val="center"/>
        </w:trPr>
        <w:tc>
          <w:tcPr>
            <w:tcW w:w="4876" w:type="dxa"/>
            <w:tcBorders>
              <w:top w:val="nil"/>
              <w:left w:val="nil"/>
              <w:bottom w:val="nil"/>
              <w:right w:val="nil"/>
            </w:tcBorders>
          </w:tcPr>
          <w:p w14:paraId="7078FC1B" w14:textId="77777777" w:rsidR="00691C01" w:rsidRPr="00D21CA2" w:rsidRDefault="00691C01" w:rsidP="002F1895">
            <w:pPr>
              <w:pStyle w:val="Normal6a"/>
            </w:pPr>
            <w:r w:rsidRPr="00D21CA2">
              <w:rPr>
                <w:vertAlign w:val="superscript"/>
              </w:rPr>
              <w:t>3</w:t>
            </w:r>
            <w:r w:rsidRPr="00D21CA2">
              <w:t xml:space="preserve"> Europa-Parlamentets og Rådets forordning (EU) 2024/1991 af 24. juni 2024 om naturgenopretning og om ændring af forordning (EU) 2022/869 (EUT L, 2024/1991, 29.7.2024, ELI: http://data.europa.eu/eli/reg/2024/1991/oj).</w:t>
            </w:r>
          </w:p>
        </w:tc>
        <w:tc>
          <w:tcPr>
            <w:tcW w:w="4876" w:type="dxa"/>
            <w:tcBorders>
              <w:top w:val="nil"/>
              <w:left w:val="nil"/>
              <w:bottom w:val="nil"/>
              <w:right w:val="nil"/>
            </w:tcBorders>
          </w:tcPr>
          <w:p w14:paraId="6C6C8AAC" w14:textId="77777777" w:rsidR="00691C01" w:rsidRPr="00D21CA2" w:rsidRDefault="00691C01" w:rsidP="002F1895">
            <w:pPr>
              <w:pStyle w:val="Normal6a"/>
            </w:pPr>
            <w:r w:rsidRPr="00D21CA2">
              <w:rPr>
                <w:vertAlign w:val="superscript"/>
              </w:rPr>
              <w:t>3</w:t>
            </w:r>
            <w:r w:rsidRPr="00D21CA2">
              <w:t xml:space="preserve"> Europa-Parlamentets og Rådets forordning (EU) 2024/1991 af 24. juni 2024 om naturgenopretning og om ændring af forordning (EU) 2022/869 (EUT L, 2024/1991, 29.7.2024, ELI: http://data.europa.eu/eli/reg/2024/1991/oj).</w:t>
            </w:r>
          </w:p>
        </w:tc>
      </w:tr>
    </w:tbl>
    <w:p w14:paraId="6F9C5DA2"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CC11154" w14:textId="77777777" w:rsidR="00691C01" w:rsidRPr="00D21CA2" w:rsidRDefault="00691C01" w:rsidP="00691C01">
      <w:r w:rsidRPr="00DE5F8F">
        <w:rPr>
          <w:rStyle w:val="HideTWBExt"/>
        </w:rPr>
        <w:t>&lt;/Amend&gt;</w:t>
      </w:r>
    </w:p>
    <w:p w14:paraId="18E917A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48</w:t>
      </w:r>
      <w:r w:rsidRPr="00DE5F8F">
        <w:rPr>
          <w:rStyle w:val="HideTWBExt"/>
          <w:b w:val="0"/>
        </w:rPr>
        <w:t>&lt;/NumAm&gt;</w:t>
      </w:r>
    </w:p>
    <w:p w14:paraId="413C8847" w14:textId="77777777" w:rsidR="00691C01" w:rsidRPr="00D21CA2" w:rsidRDefault="00691C01" w:rsidP="00691C01">
      <w:pPr>
        <w:pStyle w:val="NormalBold"/>
      </w:pPr>
      <w:r w:rsidRPr="00DE5F8F">
        <w:rPr>
          <w:rStyle w:val="HideTWBExt"/>
          <w:b w:val="0"/>
        </w:rPr>
        <w:t>&lt;RepeatBlock-By&gt;&lt;Members&gt;</w:t>
      </w:r>
      <w:r w:rsidRPr="00D21CA2">
        <w:t>Pál Szekeres, Virginie Joron, Jean-Paul Garraud</w:t>
      </w:r>
      <w:r w:rsidRPr="00DE5F8F">
        <w:rPr>
          <w:rStyle w:val="HideTWBExt"/>
          <w:b w:val="0"/>
        </w:rPr>
        <w:t>&lt;/Members&gt;</w:t>
      </w:r>
    </w:p>
    <w:p w14:paraId="4A44F13F" w14:textId="77777777" w:rsidR="00691C01" w:rsidRPr="00D21CA2" w:rsidRDefault="00691C01" w:rsidP="00691C01">
      <w:pPr>
        <w:pStyle w:val="NormalBold"/>
      </w:pPr>
      <w:r w:rsidRPr="00DE5F8F">
        <w:rPr>
          <w:rStyle w:val="HideTWBExt"/>
          <w:b w:val="0"/>
        </w:rPr>
        <w:t>&lt;/RepeatBlock-By&gt;</w:t>
      </w:r>
    </w:p>
    <w:p w14:paraId="51E7D57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5F5901F" w14:textId="77777777" w:rsidR="00691C01" w:rsidRPr="00D21CA2" w:rsidRDefault="00691C01" w:rsidP="00691C01">
      <w:pPr>
        <w:pStyle w:val="NormalBold"/>
      </w:pPr>
      <w:r w:rsidRPr="00DE5F8F">
        <w:rPr>
          <w:rStyle w:val="HideTWBExt"/>
          <w:b w:val="0"/>
        </w:rPr>
        <w:t>&lt;Article&gt;</w:t>
      </w:r>
      <w:r w:rsidRPr="00D21CA2">
        <w:t>Betragtning Q a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39A5C27" w14:textId="77777777" w:rsidTr="002F1895">
        <w:trPr>
          <w:trHeight w:hRule="exact" w:val="240"/>
          <w:jc w:val="center"/>
        </w:trPr>
        <w:tc>
          <w:tcPr>
            <w:tcW w:w="9752" w:type="dxa"/>
            <w:gridSpan w:val="2"/>
            <w:tcBorders>
              <w:top w:val="nil"/>
              <w:left w:val="nil"/>
              <w:bottom w:val="nil"/>
              <w:right w:val="nil"/>
            </w:tcBorders>
          </w:tcPr>
          <w:p w14:paraId="78A6D731" w14:textId="77777777" w:rsidR="00691C01" w:rsidRPr="00D21CA2" w:rsidRDefault="00691C01" w:rsidP="002F1895"/>
        </w:tc>
      </w:tr>
      <w:tr w:rsidR="00FB5EE3" w:rsidRPr="00D21CA2" w14:paraId="467E888F" w14:textId="77777777" w:rsidTr="002F1895">
        <w:trPr>
          <w:trHeight w:val="240"/>
          <w:jc w:val="center"/>
        </w:trPr>
        <w:tc>
          <w:tcPr>
            <w:tcW w:w="4876" w:type="dxa"/>
            <w:tcBorders>
              <w:top w:val="nil"/>
              <w:left w:val="nil"/>
              <w:bottom w:val="nil"/>
              <w:right w:val="nil"/>
            </w:tcBorders>
          </w:tcPr>
          <w:p w14:paraId="43CE06A1"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1E12CBF" w14:textId="77777777" w:rsidR="00691C01" w:rsidRPr="00D21CA2" w:rsidRDefault="00691C01" w:rsidP="002F1895">
            <w:pPr>
              <w:pStyle w:val="AmColumnHeading"/>
            </w:pPr>
            <w:r w:rsidRPr="00D21CA2">
              <w:t>Ændringsforslag</w:t>
            </w:r>
          </w:p>
        </w:tc>
      </w:tr>
      <w:tr w:rsidR="00FB5EE3" w:rsidRPr="00D21CA2" w14:paraId="2BF1AA20" w14:textId="77777777" w:rsidTr="002F1895">
        <w:trPr>
          <w:jc w:val="center"/>
        </w:trPr>
        <w:tc>
          <w:tcPr>
            <w:tcW w:w="4876" w:type="dxa"/>
            <w:tcBorders>
              <w:top w:val="nil"/>
              <w:left w:val="nil"/>
              <w:bottom w:val="nil"/>
              <w:right w:val="nil"/>
            </w:tcBorders>
          </w:tcPr>
          <w:p w14:paraId="7F49A25F" w14:textId="77777777" w:rsidR="00691C01" w:rsidRPr="00D21CA2" w:rsidRDefault="00691C01" w:rsidP="002F1895">
            <w:pPr>
              <w:pStyle w:val="Normal6a"/>
            </w:pPr>
          </w:p>
        </w:tc>
        <w:tc>
          <w:tcPr>
            <w:tcW w:w="4876" w:type="dxa"/>
            <w:tcBorders>
              <w:top w:val="nil"/>
              <w:left w:val="nil"/>
              <w:bottom w:val="nil"/>
              <w:right w:val="nil"/>
            </w:tcBorders>
          </w:tcPr>
          <w:p w14:paraId="46E72134" w14:textId="76316C18" w:rsidR="00691C01" w:rsidRPr="00D21CA2" w:rsidRDefault="00691C01" w:rsidP="006A7923">
            <w:pPr>
              <w:pStyle w:val="Normal6a"/>
            </w:pPr>
            <w:r w:rsidRPr="00D21CA2">
              <w:rPr>
                <w:b/>
                <w:i/>
              </w:rPr>
              <w:t>Qa.</w:t>
            </w:r>
            <w:r w:rsidRPr="00D21CA2">
              <w:tab/>
            </w:r>
            <w:r w:rsidRPr="00D21CA2">
              <w:rPr>
                <w:b/>
                <w:i/>
              </w:rPr>
              <w:t xml:space="preserve">der henviser til, at Ombudsmanden gennemførte flere klagebaserede undersøgelser i forbindelse med Det Europæiske Personaleudvælgelseskontors (EPSO) brug af fjerntestning; der henviser til, at Ombudsmanden i seks undersøgelser konstaterede dårlig forvaltning: </w:t>
            </w:r>
            <w:r w:rsidR="006A7923" w:rsidRPr="00D21CA2">
              <w:rPr>
                <w:b/>
                <w:i/>
              </w:rPr>
              <w:t>N</w:t>
            </w:r>
            <w:r w:rsidRPr="00D21CA2">
              <w:rPr>
                <w:b/>
                <w:i/>
              </w:rPr>
              <w:t xml:space="preserve">avnlig bemærkede </w:t>
            </w:r>
            <w:r w:rsidR="000641F3" w:rsidRPr="00D21CA2">
              <w:rPr>
                <w:b/>
                <w:i/>
              </w:rPr>
              <w:t>O</w:t>
            </w:r>
            <w:r w:rsidRPr="00D21CA2">
              <w:rPr>
                <w:b/>
                <w:i/>
              </w:rPr>
              <w:t>mbudsmanden, at EPSO ikke havde taget behørigt hensyn til klagernes argumenter, havde påvist manglende fleksibilitet i forbindelse med dette eller havde truffet urimelige afgørelser; der henviser til, at hun også kritiserede EPSO for ofte at give klagerne modstridende oplysninger om, hvordan de kunne bevise, at de havde haft problemer, og for at afvise klager, selv når ansøgerne havde fulgt instruktionerne for indberetning af tekniske problemer;</w:t>
            </w:r>
          </w:p>
        </w:tc>
      </w:tr>
    </w:tbl>
    <w:p w14:paraId="7118461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B46EB74" w14:textId="77777777" w:rsidR="00691C01" w:rsidRPr="00D21CA2" w:rsidRDefault="00691C01" w:rsidP="00691C01">
      <w:r w:rsidRPr="00DE5F8F">
        <w:rPr>
          <w:rStyle w:val="HideTWBExt"/>
        </w:rPr>
        <w:t>&lt;/Amend&gt;</w:t>
      </w:r>
    </w:p>
    <w:p w14:paraId="65F487F1"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49</w:t>
      </w:r>
      <w:r w:rsidRPr="00DE5F8F">
        <w:rPr>
          <w:rStyle w:val="HideTWBExt"/>
          <w:b w:val="0"/>
        </w:rPr>
        <w:t>&lt;/NumAm&gt;</w:t>
      </w:r>
    </w:p>
    <w:p w14:paraId="71101FD5"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12A2352E" w14:textId="77777777" w:rsidR="00691C01" w:rsidRPr="00D21CA2" w:rsidRDefault="00691C01" w:rsidP="00691C01">
      <w:pPr>
        <w:pStyle w:val="NormalBold"/>
      </w:pPr>
      <w:r w:rsidRPr="00DE5F8F">
        <w:rPr>
          <w:rStyle w:val="HideTWBExt"/>
          <w:b w:val="0"/>
        </w:rPr>
        <w:t>&lt;/RepeatBlock-By&gt;</w:t>
      </w:r>
    </w:p>
    <w:p w14:paraId="73DED07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5F1671C" w14:textId="77777777" w:rsidR="00691C01" w:rsidRPr="00D21CA2" w:rsidRDefault="00691C01" w:rsidP="00691C01">
      <w:pPr>
        <w:pStyle w:val="NormalBold"/>
      </w:pPr>
      <w:r w:rsidRPr="00DE5F8F">
        <w:rPr>
          <w:rStyle w:val="HideTWBExt"/>
          <w:b w:val="0"/>
        </w:rPr>
        <w:t>&lt;Article&gt;</w:t>
      </w:r>
      <w:r w:rsidRPr="00D21CA2">
        <w:t>Betragtning R</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73661C1" w14:textId="77777777" w:rsidTr="002F1895">
        <w:trPr>
          <w:trHeight w:hRule="exact" w:val="240"/>
          <w:jc w:val="center"/>
        </w:trPr>
        <w:tc>
          <w:tcPr>
            <w:tcW w:w="9752" w:type="dxa"/>
            <w:gridSpan w:val="2"/>
            <w:tcBorders>
              <w:top w:val="nil"/>
              <w:left w:val="nil"/>
              <w:bottom w:val="nil"/>
              <w:right w:val="nil"/>
            </w:tcBorders>
          </w:tcPr>
          <w:p w14:paraId="590D8865" w14:textId="77777777" w:rsidR="00691C01" w:rsidRPr="00D21CA2" w:rsidRDefault="00691C01" w:rsidP="002F1895"/>
        </w:tc>
      </w:tr>
      <w:tr w:rsidR="00FB5EE3" w:rsidRPr="00D21CA2" w14:paraId="6ADABAB3" w14:textId="77777777" w:rsidTr="002F1895">
        <w:trPr>
          <w:trHeight w:val="240"/>
          <w:jc w:val="center"/>
        </w:trPr>
        <w:tc>
          <w:tcPr>
            <w:tcW w:w="4876" w:type="dxa"/>
            <w:tcBorders>
              <w:top w:val="nil"/>
              <w:left w:val="nil"/>
              <w:bottom w:val="nil"/>
              <w:right w:val="nil"/>
            </w:tcBorders>
          </w:tcPr>
          <w:p w14:paraId="7C512BD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10C95C6" w14:textId="77777777" w:rsidR="00691C01" w:rsidRPr="00D21CA2" w:rsidRDefault="00691C01" w:rsidP="002F1895">
            <w:pPr>
              <w:pStyle w:val="AmColumnHeading"/>
            </w:pPr>
            <w:r w:rsidRPr="00D21CA2">
              <w:t>Ændringsforslag</w:t>
            </w:r>
          </w:p>
        </w:tc>
      </w:tr>
      <w:tr w:rsidR="00FB5EE3" w:rsidRPr="00D21CA2" w14:paraId="5C66BB62" w14:textId="77777777" w:rsidTr="002F1895">
        <w:trPr>
          <w:jc w:val="center"/>
        </w:trPr>
        <w:tc>
          <w:tcPr>
            <w:tcW w:w="4876" w:type="dxa"/>
            <w:tcBorders>
              <w:top w:val="nil"/>
              <w:left w:val="nil"/>
              <w:bottom w:val="nil"/>
              <w:right w:val="nil"/>
            </w:tcBorders>
          </w:tcPr>
          <w:p w14:paraId="643942D6" w14:textId="77777777" w:rsidR="00691C01" w:rsidRPr="00D21CA2" w:rsidRDefault="00691C01" w:rsidP="002F1895">
            <w:pPr>
              <w:pStyle w:val="Normal6a"/>
            </w:pPr>
            <w:r w:rsidRPr="00D21CA2">
              <w:rPr>
                <w:b/>
                <w:i/>
              </w:rPr>
              <w:t>R.</w:t>
            </w:r>
            <w:r w:rsidRPr="00D21CA2">
              <w:tab/>
            </w:r>
            <w:r w:rsidRPr="00D21CA2">
              <w:rPr>
                <w:b/>
                <w:i/>
              </w:rPr>
              <w:t>der henviser til, at Ombudsmanden undersøgte dødsfald i Middelhavet og kortlagde alvorlige mangler i Frontex' rolle i eftersøgnings- og redningsoperationer, herunder den manglende sikring af, at Frontex' observatører af grundlæggende rettigheder inddrages tilstrækkeligt i beslutningstagningen i maritime nødsituationer, samt manglen på Frontex' interne retningslinjer for udsendelse af nødsignaler; der henviser til, at Ombudsmanden understregede, at der ikke findes nogen ansvarlighedsmekanisme på EU-plan, som uafhængigt kan undersøge de nationale myndigheders rolle, Frontex' rolle og Kommissionens rolle, som er ansvarlig for at sikre overholdelse af bestemmelserne om grundlæggende rettigheder i henhold til EU-traktaterne;</w:t>
            </w:r>
          </w:p>
        </w:tc>
        <w:tc>
          <w:tcPr>
            <w:tcW w:w="4876" w:type="dxa"/>
            <w:tcBorders>
              <w:top w:val="nil"/>
              <w:left w:val="nil"/>
              <w:bottom w:val="nil"/>
              <w:right w:val="nil"/>
            </w:tcBorders>
          </w:tcPr>
          <w:p w14:paraId="03C5F578" w14:textId="77777777" w:rsidR="00691C01" w:rsidRPr="00D21CA2" w:rsidRDefault="00691C01" w:rsidP="002F1895">
            <w:pPr>
              <w:pStyle w:val="Normal6a"/>
            </w:pPr>
            <w:r w:rsidRPr="00D21CA2">
              <w:rPr>
                <w:b/>
                <w:i/>
              </w:rPr>
              <w:t>udgår</w:t>
            </w:r>
          </w:p>
        </w:tc>
      </w:tr>
    </w:tbl>
    <w:p w14:paraId="6C2F80A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75688A7E" w14:textId="77777777" w:rsidR="00691C01" w:rsidRPr="00D21CA2" w:rsidRDefault="00691C01" w:rsidP="00691C01">
      <w:r w:rsidRPr="00DE5F8F">
        <w:rPr>
          <w:rStyle w:val="HideTWBExt"/>
        </w:rPr>
        <w:t>&lt;/Amend&gt;</w:t>
      </w:r>
    </w:p>
    <w:p w14:paraId="2A017D41"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50</w:t>
      </w:r>
      <w:r w:rsidRPr="00DE5F8F">
        <w:rPr>
          <w:rStyle w:val="HideTWBExt"/>
          <w:b w:val="0"/>
        </w:rPr>
        <w:t>&lt;/NumAm&gt;</w:t>
      </w:r>
    </w:p>
    <w:p w14:paraId="162EEE66" w14:textId="77777777" w:rsidR="00691C01" w:rsidRPr="00D21CA2" w:rsidRDefault="00691C01" w:rsidP="00691C01">
      <w:pPr>
        <w:pStyle w:val="NormalBold"/>
      </w:pPr>
      <w:r w:rsidRPr="00DE5F8F">
        <w:rPr>
          <w:rStyle w:val="HideTWBExt"/>
          <w:b w:val="0"/>
        </w:rPr>
        <w:t>&lt;RepeatBlock-By&gt;&lt;Members&gt;</w:t>
      </w:r>
      <w:r w:rsidRPr="00D21CA2">
        <w:t>Mireia Borrás Pabón, Juan Carlos Girauta Vidal, Jean-Paul Garraud</w:t>
      </w:r>
      <w:r w:rsidRPr="00DE5F8F">
        <w:rPr>
          <w:rStyle w:val="HideTWBExt"/>
          <w:b w:val="0"/>
        </w:rPr>
        <w:t>&lt;/Members&gt;</w:t>
      </w:r>
    </w:p>
    <w:p w14:paraId="217C72FB" w14:textId="77777777" w:rsidR="00691C01" w:rsidRPr="00D21CA2" w:rsidRDefault="00691C01" w:rsidP="00691C01">
      <w:pPr>
        <w:pStyle w:val="NormalBold"/>
      </w:pPr>
      <w:r w:rsidRPr="00DE5F8F">
        <w:rPr>
          <w:rStyle w:val="HideTWBExt"/>
          <w:b w:val="0"/>
        </w:rPr>
        <w:t>&lt;/RepeatBlock-By&gt;</w:t>
      </w:r>
    </w:p>
    <w:p w14:paraId="3E53DC4D"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2375D00" w14:textId="77777777" w:rsidR="00691C01" w:rsidRPr="00D21CA2" w:rsidRDefault="00691C01" w:rsidP="00691C01">
      <w:pPr>
        <w:pStyle w:val="NormalBold"/>
      </w:pPr>
      <w:r w:rsidRPr="00DE5F8F">
        <w:rPr>
          <w:rStyle w:val="HideTWBExt"/>
          <w:b w:val="0"/>
        </w:rPr>
        <w:t>&lt;Article&gt;</w:t>
      </w:r>
      <w:r w:rsidRPr="00D21CA2">
        <w:t>Betragtning R</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5C793F2" w14:textId="77777777" w:rsidTr="002F1895">
        <w:trPr>
          <w:trHeight w:hRule="exact" w:val="240"/>
          <w:jc w:val="center"/>
        </w:trPr>
        <w:tc>
          <w:tcPr>
            <w:tcW w:w="9752" w:type="dxa"/>
            <w:gridSpan w:val="2"/>
            <w:tcBorders>
              <w:top w:val="nil"/>
              <w:left w:val="nil"/>
              <w:bottom w:val="nil"/>
              <w:right w:val="nil"/>
            </w:tcBorders>
          </w:tcPr>
          <w:p w14:paraId="10F7997A" w14:textId="77777777" w:rsidR="00691C01" w:rsidRPr="00D21CA2" w:rsidRDefault="00691C01" w:rsidP="002F1895"/>
        </w:tc>
      </w:tr>
      <w:tr w:rsidR="00FB5EE3" w:rsidRPr="00D21CA2" w14:paraId="4EDB981A" w14:textId="77777777" w:rsidTr="002F1895">
        <w:trPr>
          <w:trHeight w:val="240"/>
          <w:jc w:val="center"/>
        </w:trPr>
        <w:tc>
          <w:tcPr>
            <w:tcW w:w="4876" w:type="dxa"/>
            <w:tcBorders>
              <w:top w:val="nil"/>
              <w:left w:val="nil"/>
              <w:bottom w:val="nil"/>
              <w:right w:val="nil"/>
            </w:tcBorders>
          </w:tcPr>
          <w:p w14:paraId="54836E59"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12D3874" w14:textId="77777777" w:rsidR="00691C01" w:rsidRPr="00D21CA2" w:rsidRDefault="00691C01" w:rsidP="002F1895">
            <w:pPr>
              <w:pStyle w:val="AmColumnHeading"/>
            </w:pPr>
            <w:r w:rsidRPr="00D21CA2">
              <w:t>Ændringsforslag</w:t>
            </w:r>
          </w:p>
        </w:tc>
      </w:tr>
      <w:tr w:rsidR="00FB5EE3" w:rsidRPr="00D21CA2" w14:paraId="5D5972A7" w14:textId="77777777" w:rsidTr="002F1895">
        <w:trPr>
          <w:jc w:val="center"/>
        </w:trPr>
        <w:tc>
          <w:tcPr>
            <w:tcW w:w="4876" w:type="dxa"/>
            <w:tcBorders>
              <w:top w:val="nil"/>
              <w:left w:val="nil"/>
              <w:bottom w:val="nil"/>
              <w:right w:val="nil"/>
            </w:tcBorders>
          </w:tcPr>
          <w:p w14:paraId="5966EEBE" w14:textId="77777777" w:rsidR="00691C01" w:rsidRPr="00D21CA2" w:rsidRDefault="00691C01" w:rsidP="002F1895">
            <w:pPr>
              <w:pStyle w:val="Normal6a"/>
            </w:pPr>
            <w:r w:rsidRPr="00D21CA2">
              <w:rPr>
                <w:b/>
                <w:i/>
              </w:rPr>
              <w:t>R.</w:t>
            </w:r>
            <w:r w:rsidRPr="00D21CA2">
              <w:tab/>
            </w:r>
            <w:r w:rsidRPr="00D21CA2">
              <w:rPr>
                <w:b/>
                <w:i/>
              </w:rPr>
              <w:t>der henviser til, at Ombudsmanden undersøgte dødsfald i Middelhavet og kortlagde alvorlige mangler i Frontex' rolle i eftersøgnings- og redningsoperationer, herunder den manglende sikring af, at Frontex' observatører af grundlæggende rettigheder inddrages tilstrækkeligt i beslutningstagningen i maritime nødsituationer, samt manglen på Frontex' interne retningslinjer for udsendelse af nødsignaler; der henviser til, at Ombudsmanden understregede, at der ikke findes nogen ansvarlighedsmekanisme på EU-plan, som uafhængigt kan undersøge de nationale myndigheders rolle, Frontex' rolle og Kommissionens rolle, som er ansvarlig for at sikre overholdelse af bestemmelserne om grundlæggende rettigheder i henhold til EU-traktaterne;</w:t>
            </w:r>
          </w:p>
        </w:tc>
        <w:tc>
          <w:tcPr>
            <w:tcW w:w="4876" w:type="dxa"/>
            <w:tcBorders>
              <w:top w:val="nil"/>
              <w:left w:val="nil"/>
              <w:bottom w:val="nil"/>
              <w:right w:val="nil"/>
            </w:tcBorders>
          </w:tcPr>
          <w:p w14:paraId="5CE1CBEF" w14:textId="77777777" w:rsidR="00691C01" w:rsidRPr="00D21CA2" w:rsidRDefault="00691C01" w:rsidP="002F1895">
            <w:pPr>
              <w:pStyle w:val="Normal6a"/>
            </w:pPr>
            <w:r w:rsidRPr="00D21CA2">
              <w:rPr>
                <w:b/>
                <w:i/>
              </w:rPr>
              <w:t>udgår</w:t>
            </w:r>
          </w:p>
        </w:tc>
      </w:tr>
    </w:tbl>
    <w:p w14:paraId="4B9060E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CE2A83A" w14:textId="77777777" w:rsidR="00691C01" w:rsidRPr="00D21CA2" w:rsidRDefault="00691C01" w:rsidP="00691C01">
      <w:r w:rsidRPr="00DE5F8F">
        <w:rPr>
          <w:rStyle w:val="HideTWBExt"/>
        </w:rPr>
        <w:t>&lt;/Amend&gt;</w:t>
      </w:r>
    </w:p>
    <w:p w14:paraId="33A63F7C"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51</w:t>
      </w:r>
      <w:r w:rsidRPr="00DE5F8F">
        <w:rPr>
          <w:rStyle w:val="HideTWBExt"/>
          <w:b w:val="0"/>
        </w:rPr>
        <w:t>&lt;/NumAm&gt;</w:t>
      </w:r>
    </w:p>
    <w:p w14:paraId="0BDE3F9B"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683AE2B1" w14:textId="77777777" w:rsidR="00691C01" w:rsidRPr="00D21CA2" w:rsidRDefault="00691C01" w:rsidP="00691C01">
      <w:pPr>
        <w:pStyle w:val="NormalBold"/>
      </w:pPr>
      <w:r w:rsidRPr="00DE5F8F">
        <w:rPr>
          <w:rStyle w:val="HideTWBExt"/>
          <w:b w:val="0"/>
        </w:rPr>
        <w:t>&lt;/RepeatBlock-By&gt;</w:t>
      </w:r>
    </w:p>
    <w:p w14:paraId="361781C9"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EDABB8F" w14:textId="77777777" w:rsidR="00691C01" w:rsidRPr="00D21CA2" w:rsidRDefault="00691C01" w:rsidP="00691C01">
      <w:pPr>
        <w:pStyle w:val="NormalBold"/>
      </w:pPr>
      <w:r w:rsidRPr="00DE5F8F">
        <w:rPr>
          <w:rStyle w:val="HideTWBExt"/>
          <w:b w:val="0"/>
        </w:rPr>
        <w:t>&lt;Article&gt;</w:t>
      </w:r>
      <w:r w:rsidRPr="00D21CA2">
        <w:t>Betragtning R</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822B2FC" w14:textId="77777777" w:rsidTr="002F1895">
        <w:trPr>
          <w:trHeight w:hRule="exact" w:val="240"/>
          <w:jc w:val="center"/>
        </w:trPr>
        <w:tc>
          <w:tcPr>
            <w:tcW w:w="9752" w:type="dxa"/>
            <w:gridSpan w:val="2"/>
            <w:tcBorders>
              <w:top w:val="nil"/>
              <w:left w:val="nil"/>
              <w:bottom w:val="nil"/>
              <w:right w:val="nil"/>
            </w:tcBorders>
          </w:tcPr>
          <w:p w14:paraId="685A37FC" w14:textId="77777777" w:rsidR="00691C01" w:rsidRPr="00D21CA2" w:rsidRDefault="00691C01" w:rsidP="002F1895"/>
        </w:tc>
      </w:tr>
      <w:tr w:rsidR="00FB5EE3" w:rsidRPr="00D21CA2" w14:paraId="3653C584" w14:textId="77777777" w:rsidTr="002F1895">
        <w:trPr>
          <w:trHeight w:val="240"/>
          <w:jc w:val="center"/>
        </w:trPr>
        <w:tc>
          <w:tcPr>
            <w:tcW w:w="4876" w:type="dxa"/>
            <w:tcBorders>
              <w:top w:val="nil"/>
              <w:left w:val="nil"/>
              <w:bottom w:val="nil"/>
              <w:right w:val="nil"/>
            </w:tcBorders>
          </w:tcPr>
          <w:p w14:paraId="163951BB"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00120CA" w14:textId="77777777" w:rsidR="00691C01" w:rsidRPr="00D21CA2" w:rsidRDefault="00691C01" w:rsidP="002F1895">
            <w:pPr>
              <w:pStyle w:val="AmColumnHeading"/>
            </w:pPr>
            <w:r w:rsidRPr="00D21CA2">
              <w:t>Ændringsforslag</w:t>
            </w:r>
          </w:p>
        </w:tc>
      </w:tr>
      <w:tr w:rsidR="00FB5EE3" w:rsidRPr="00D21CA2" w14:paraId="3039D0BF" w14:textId="77777777" w:rsidTr="002F1895">
        <w:trPr>
          <w:jc w:val="center"/>
        </w:trPr>
        <w:tc>
          <w:tcPr>
            <w:tcW w:w="4876" w:type="dxa"/>
            <w:tcBorders>
              <w:top w:val="nil"/>
              <w:left w:val="nil"/>
              <w:bottom w:val="nil"/>
              <w:right w:val="nil"/>
            </w:tcBorders>
          </w:tcPr>
          <w:p w14:paraId="46CD3484" w14:textId="77777777" w:rsidR="00691C01" w:rsidRPr="00D21CA2" w:rsidRDefault="00691C01" w:rsidP="002F1895">
            <w:pPr>
              <w:pStyle w:val="Normal6a"/>
            </w:pPr>
            <w:r w:rsidRPr="00D21CA2">
              <w:rPr>
                <w:b/>
                <w:i/>
              </w:rPr>
              <w:t>R.</w:t>
            </w:r>
            <w:r w:rsidRPr="00D21CA2">
              <w:tab/>
            </w:r>
            <w:r w:rsidRPr="00D21CA2">
              <w:rPr>
                <w:b/>
                <w:i/>
              </w:rPr>
              <w:t>der henviser til, at Ombudsmanden undersøgte dødsfald i Middelhavet og kortlagde alvorlige mangler i Frontex' rolle i eftersøgnings- og redningsoperationer, herunder den manglende sikring af, at Frontex' observatører af grundlæggende rettigheder inddrages tilstrækkeligt i beslutningstagningen i maritime nødsituationer, samt manglen på Frontex' interne retningslinjer for udsendelse af nødsignaler; der henviser til, at Ombudsmanden understregede, at der ikke findes nogen ansvarlighedsmekanisme på EU-plan, som uafhængigt kan undersøge de nationale myndigheders rolle, Frontex' rolle og Kommissionens rolle, som er ansvarlig for at sikre overholdelse af bestemmelserne om grundlæggende rettigheder i henhold til EU-traktaterne;</w:t>
            </w:r>
          </w:p>
        </w:tc>
        <w:tc>
          <w:tcPr>
            <w:tcW w:w="4876" w:type="dxa"/>
            <w:tcBorders>
              <w:top w:val="nil"/>
              <w:left w:val="nil"/>
              <w:bottom w:val="nil"/>
              <w:right w:val="nil"/>
            </w:tcBorders>
          </w:tcPr>
          <w:p w14:paraId="49648471" w14:textId="77777777" w:rsidR="00691C01" w:rsidRPr="00D21CA2" w:rsidRDefault="00691C01" w:rsidP="002F1895">
            <w:pPr>
              <w:pStyle w:val="Normal6a"/>
            </w:pPr>
            <w:r w:rsidRPr="00D21CA2">
              <w:rPr>
                <w:b/>
                <w:i/>
              </w:rPr>
              <w:t>udgår</w:t>
            </w:r>
          </w:p>
        </w:tc>
      </w:tr>
    </w:tbl>
    <w:p w14:paraId="350A063B"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C9DCCEA" w14:textId="77777777" w:rsidR="00691C01" w:rsidRPr="00D21CA2" w:rsidRDefault="00691C01" w:rsidP="00691C01">
      <w:r w:rsidRPr="00DE5F8F">
        <w:rPr>
          <w:rStyle w:val="HideTWBExt"/>
        </w:rPr>
        <w:t>&lt;/Amend&gt;</w:t>
      </w:r>
    </w:p>
    <w:p w14:paraId="253A79A5"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52</w:t>
      </w:r>
      <w:r w:rsidRPr="00DE5F8F">
        <w:rPr>
          <w:rStyle w:val="HideTWBExt"/>
          <w:b w:val="0"/>
        </w:rPr>
        <w:t>&lt;/NumAm&gt;</w:t>
      </w:r>
    </w:p>
    <w:p w14:paraId="4F5978D2"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367CEDE0" w14:textId="77777777" w:rsidR="00691C01" w:rsidRPr="00D21CA2" w:rsidRDefault="00691C01" w:rsidP="00691C01">
      <w:pPr>
        <w:pStyle w:val="NormalBold"/>
      </w:pPr>
      <w:r w:rsidRPr="00DE5F8F">
        <w:rPr>
          <w:rStyle w:val="HideTWBExt"/>
          <w:b w:val="0"/>
        </w:rPr>
        <w:t>&lt;/RepeatBlock-By&gt;</w:t>
      </w:r>
    </w:p>
    <w:p w14:paraId="71BE7F31"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4226C51" w14:textId="77777777" w:rsidR="00691C01" w:rsidRPr="00D21CA2" w:rsidRDefault="00691C01" w:rsidP="00691C01">
      <w:pPr>
        <w:pStyle w:val="NormalBold"/>
      </w:pPr>
      <w:r w:rsidRPr="00DE5F8F">
        <w:rPr>
          <w:rStyle w:val="HideTWBExt"/>
          <w:b w:val="0"/>
        </w:rPr>
        <w:t>&lt;Article&gt;</w:t>
      </w:r>
      <w:r w:rsidRPr="00D21CA2">
        <w:t>Betragtning R</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68FAAF6" w14:textId="77777777" w:rsidTr="002F1895">
        <w:trPr>
          <w:trHeight w:hRule="exact" w:val="240"/>
          <w:jc w:val="center"/>
        </w:trPr>
        <w:tc>
          <w:tcPr>
            <w:tcW w:w="9752" w:type="dxa"/>
            <w:gridSpan w:val="2"/>
            <w:tcBorders>
              <w:top w:val="nil"/>
              <w:left w:val="nil"/>
              <w:bottom w:val="nil"/>
              <w:right w:val="nil"/>
            </w:tcBorders>
          </w:tcPr>
          <w:p w14:paraId="27A24076" w14:textId="77777777" w:rsidR="00691C01" w:rsidRPr="00D21CA2" w:rsidRDefault="00691C01" w:rsidP="002F1895"/>
        </w:tc>
      </w:tr>
      <w:tr w:rsidR="00FB5EE3" w:rsidRPr="00D21CA2" w14:paraId="67A02EA3" w14:textId="77777777" w:rsidTr="002F1895">
        <w:trPr>
          <w:trHeight w:val="240"/>
          <w:jc w:val="center"/>
        </w:trPr>
        <w:tc>
          <w:tcPr>
            <w:tcW w:w="4876" w:type="dxa"/>
            <w:tcBorders>
              <w:top w:val="nil"/>
              <w:left w:val="nil"/>
              <w:bottom w:val="nil"/>
              <w:right w:val="nil"/>
            </w:tcBorders>
          </w:tcPr>
          <w:p w14:paraId="209E6CC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8BF8D64" w14:textId="77777777" w:rsidR="00691C01" w:rsidRPr="00D21CA2" w:rsidRDefault="00691C01" w:rsidP="002F1895">
            <w:pPr>
              <w:pStyle w:val="AmColumnHeading"/>
            </w:pPr>
            <w:r w:rsidRPr="00D21CA2">
              <w:t>Ændringsforslag</w:t>
            </w:r>
          </w:p>
        </w:tc>
      </w:tr>
      <w:tr w:rsidR="00FB5EE3" w:rsidRPr="00D21CA2" w14:paraId="44121E7E" w14:textId="77777777" w:rsidTr="002F1895">
        <w:trPr>
          <w:jc w:val="center"/>
        </w:trPr>
        <w:tc>
          <w:tcPr>
            <w:tcW w:w="4876" w:type="dxa"/>
            <w:tcBorders>
              <w:top w:val="nil"/>
              <w:left w:val="nil"/>
              <w:bottom w:val="nil"/>
              <w:right w:val="nil"/>
            </w:tcBorders>
          </w:tcPr>
          <w:p w14:paraId="072A000E" w14:textId="77777777" w:rsidR="00691C01" w:rsidRPr="00D21CA2" w:rsidRDefault="00691C01" w:rsidP="002F1895">
            <w:pPr>
              <w:pStyle w:val="Normal6a"/>
            </w:pPr>
            <w:r w:rsidRPr="00D21CA2">
              <w:t>R.</w:t>
            </w:r>
            <w:r w:rsidRPr="00D21CA2">
              <w:tab/>
              <w:t xml:space="preserve">der henviser til, at Ombudsmanden undersøgte dødsfald i Middelhavet og kortlagde alvorlige mangler i Frontex' rolle i eftersøgnings- og redningsoperationer, herunder </w:t>
            </w:r>
            <w:r w:rsidRPr="00D21CA2">
              <w:rPr>
                <w:b/>
                <w:i/>
              </w:rPr>
              <w:t>den manglende sikring af</w:t>
            </w:r>
            <w:r w:rsidRPr="00D21CA2">
              <w:t xml:space="preserve">, at </w:t>
            </w:r>
            <w:r w:rsidRPr="00D21CA2">
              <w:rPr>
                <w:b/>
                <w:i/>
              </w:rPr>
              <w:t>Frontex'</w:t>
            </w:r>
            <w:r w:rsidRPr="00D21CA2">
              <w:t xml:space="preserve"> observatører af grundlæggende rettigheder </w:t>
            </w:r>
            <w:r w:rsidRPr="00D21CA2">
              <w:rPr>
                <w:b/>
                <w:i/>
              </w:rPr>
              <w:t>inddrages tilstrækkeligt</w:t>
            </w:r>
            <w:r w:rsidRPr="00D21CA2">
              <w:t xml:space="preserve"> i beslutningstagningen i maritime nødsituationer,</w:t>
            </w:r>
            <w:r w:rsidRPr="00D21CA2">
              <w:rPr>
                <w:b/>
                <w:i/>
              </w:rPr>
              <w:t xml:space="preserve"> samt manglen på Frontex' interne </w:t>
            </w:r>
            <w:r w:rsidRPr="00D21CA2">
              <w:t xml:space="preserve">retningslinjer </w:t>
            </w:r>
            <w:r w:rsidRPr="00D21CA2">
              <w:rPr>
                <w:b/>
                <w:i/>
              </w:rPr>
              <w:t xml:space="preserve">for udsendelse af nødsignaler; der henviser til, at Ombudsmanden understregede, at der ikke findes nogen ansvarlighedsmekanisme på EU-plan, som uafhængigt kan undersøge de nationale myndigheders rolle, Frontex' rolle og Kommissionens rolle, som er ansvarlig </w:t>
            </w:r>
            <w:r w:rsidRPr="00D21CA2">
              <w:t xml:space="preserve">for </w:t>
            </w:r>
            <w:r w:rsidRPr="00D21CA2">
              <w:rPr>
                <w:b/>
                <w:i/>
              </w:rPr>
              <w:t xml:space="preserve">at sikre </w:t>
            </w:r>
            <w:r w:rsidRPr="00D21CA2">
              <w:t xml:space="preserve">overholdelse af </w:t>
            </w:r>
            <w:r w:rsidRPr="00D21CA2">
              <w:rPr>
                <w:b/>
                <w:i/>
              </w:rPr>
              <w:t>bestemmelserne om grundlæggende rettigheder i henhold til EU-traktaterne</w:t>
            </w:r>
            <w:r w:rsidRPr="00D21CA2">
              <w:t>;</w:t>
            </w:r>
          </w:p>
        </w:tc>
        <w:tc>
          <w:tcPr>
            <w:tcW w:w="4876" w:type="dxa"/>
            <w:tcBorders>
              <w:top w:val="nil"/>
              <w:left w:val="nil"/>
              <w:bottom w:val="nil"/>
              <w:right w:val="nil"/>
            </w:tcBorders>
          </w:tcPr>
          <w:p w14:paraId="7150CE95" w14:textId="77777777" w:rsidR="00691C01" w:rsidRPr="00D21CA2" w:rsidRDefault="00691C01" w:rsidP="002F1895">
            <w:pPr>
              <w:pStyle w:val="Normal6a"/>
            </w:pPr>
            <w:r w:rsidRPr="00D21CA2">
              <w:t>R.</w:t>
            </w:r>
            <w:r w:rsidRPr="00D21CA2">
              <w:tab/>
              <w:t>der henviser til, at Ombudsmanden undersøgte dødsfald i Middelhavet og kortlagde alvorlige mangler i Frontex' rolle i eftersøgnings- og redningsoperationer</w:t>
            </w:r>
            <w:r w:rsidRPr="00D21CA2">
              <w:rPr>
                <w:b/>
                <w:i/>
              </w:rPr>
              <w:t>; minder om, at Frontex støder på vanskeligheder, der gør det nødvendigt at øge ressourcerne og dets budget, for at agenturet kan udføre sine opgaver på de bedst mulige betingelser; minder om, at Frontex står over for betydelige operationelle og retlige begrænsninger, hvilket understreger behovet for at styrke dets mandat, ressourcer og budget, så agenturet bedre kan støtte medlemsstaterne</w:t>
            </w:r>
            <w:r w:rsidRPr="00D21CA2">
              <w:t xml:space="preserve">, herunder </w:t>
            </w:r>
            <w:r w:rsidRPr="00D21CA2">
              <w:rPr>
                <w:b/>
                <w:i/>
              </w:rPr>
              <w:t>i eftersøgnings- og redningssituationer; understreger betydningen af at sikre</w:t>
            </w:r>
            <w:r w:rsidRPr="00D21CA2">
              <w:t xml:space="preserve">, at observatører af grundlæggende rettigheder </w:t>
            </w:r>
            <w:r w:rsidRPr="00D21CA2">
              <w:rPr>
                <w:b/>
                <w:i/>
              </w:rPr>
              <w:t>integreres effektivt</w:t>
            </w:r>
            <w:r w:rsidRPr="00D21CA2">
              <w:t xml:space="preserve"> i beslutningstagningen i maritime nødsituationer, </w:t>
            </w:r>
            <w:r w:rsidRPr="00D21CA2">
              <w:rPr>
                <w:b/>
                <w:i/>
              </w:rPr>
              <w:t xml:space="preserve">og at der udarbejdes klare operationelle </w:t>
            </w:r>
            <w:r w:rsidRPr="00D21CA2">
              <w:t>retningslinjer</w:t>
            </w:r>
            <w:r w:rsidRPr="00D21CA2">
              <w:rPr>
                <w:b/>
                <w:i/>
              </w:rPr>
              <w:t xml:space="preserve">; understreger imidlertid, at ansvaret </w:t>
            </w:r>
            <w:r w:rsidRPr="00D21CA2">
              <w:t xml:space="preserve">for overholdelse af </w:t>
            </w:r>
            <w:r w:rsidRPr="00D21CA2">
              <w:rPr>
                <w:b/>
                <w:i/>
              </w:rPr>
              <w:t>folkeretten og EU-retten primært påhviler medlemsstaterne, mens Kommissionen spiller en central rolle med hensyn til at sikre sammenhæng, gennemsigtighed og ansvarlighed på tværs af Unionens migrations- og grænseforvaltningspolitikker</w:t>
            </w:r>
            <w:r w:rsidRPr="00D21CA2">
              <w:t>;</w:t>
            </w:r>
          </w:p>
        </w:tc>
      </w:tr>
    </w:tbl>
    <w:p w14:paraId="0628A510"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0510FC2" w14:textId="77777777" w:rsidR="00691C01" w:rsidRPr="00D21CA2" w:rsidRDefault="00691C01" w:rsidP="00691C01">
      <w:r w:rsidRPr="00DE5F8F">
        <w:rPr>
          <w:rStyle w:val="HideTWBExt"/>
        </w:rPr>
        <w:t>&lt;/Amend&gt;</w:t>
      </w:r>
    </w:p>
    <w:p w14:paraId="0886C40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53</w:t>
      </w:r>
      <w:r w:rsidRPr="00DE5F8F">
        <w:rPr>
          <w:rStyle w:val="HideTWBExt"/>
          <w:b w:val="0"/>
        </w:rPr>
        <w:t>&lt;/NumAm&gt;</w:t>
      </w:r>
    </w:p>
    <w:p w14:paraId="351A5A7E" w14:textId="77777777" w:rsidR="00691C01" w:rsidRPr="00D21CA2" w:rsidRDefault="00691C01" w:rsidP="00691C01">
      <w:pPr>
        <w:pStyle w:val="NormalBold"/>
      </w:pPr>
      <w:r w:rsidRPr="00DE5F8F">
        <w:rPr>
          <w:rStyle w:val="HideTWBExt"/>
          <w:b w:val="0"/>
        </w:rPr>
        <w:t>&lt;RepeatBlock-By&gt;&lt;Members&gt;</w:t>
      </w:r>
      <w:r w:rsidRPr="00D21CA2">
        <w:t>Pál Szekeres, Virginie Joron, Sebastian Kruis, Jean-Paul Garraud</w:t>
      </w:r>
      <w:r w:rsidRPr="00DE5F8F">
        <w:rPr>
          <w:rStyle w:val="HideTWBExt"/>
          <w:b w:val="0"/>
        </w:rPr>
        <w:t>&lt;/Members&gt;</w:t>
      </w:r>
    </w:p>
    <w:p w14:paraId="4F0E5E7A" w14:textId="77777777" w:rsidR="00691C01" w:rsidRPr="00D21CA2" w:rsidRDefault="00691C01" w:rsidP="00691C01">
      <w:pPr>
        <w:pStyle w:val="NormalBold"/>
      </w:pPr>
      <w:r w:rsidRPr="00DE5F8F">
        <w:rPr>
          <w:rStyle w:val="HideTWBExt"/>
          <w:b w:val="0"/>
        </w:rPr>
        <w:t>&lt;/RepeatBlock-By&gt;</w:t>
      </w:r>
    </w:p>
    <w:p w14:paraId="754B4BD4"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4A8F83A" w14:textId="77777777" w:rsidR="00691C01" w:rsidRPr="00D21CA2" w:rsidRDefault="00691C01" w:rsidP="00691C01">
      <w:pPr>
        <w:pStyle w:val="NormalBold"/>
      </w:pPr>
      <w:r w:rsidRPr="00DE5F8F">
        <w:rPr>
          <w:rStyle w:val="HideTWBExt"/>
          <w:b w:val="0"/>
        </w:rPr>
        <w:t>&lt;Article&gt;</w:t>
      </w:r>
      <w:r w:rsidRPr="00D21CA2">
        <w:t>Betragtning R</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86EE634" w14:textId="77777777" w:rsidTr="002F1895">
        <w:trPr>
          <w:trHeight w:hRule="exact" w:val="240"/>
          <w:jc w:val="center"/>
        </w:trPr>
        <w:tc>
          <w:tcPr>
            <w:tcW w:w="9752" w:type="dxa"/>
            <w:gridSpan w:val="2"/>
            <w:tcBorders>
              <w:top w:val="nil"/>
              <w:left w:val="nil"/>
              <w:bottom w:val="nil"/>
              <w:right w:val="nil"/>
            </w:tcBorders>
          </w:tcPr>
          <w:p w14:paraId="4147BEC8" w14:textId="77777777" w:rsidR="00691C01" w:rsidRPr="00D21CA2" w:rsidRDefault="00691C01" w:rsidP="002F1895"/>
        </w:tc>
      </w:tr>
      <w:tr w:rsidR="00FB5EE3" w:rsidRPr="00D21CA2" w14:paraId="09B7E310" w14:textId="77777777" w:rsidTr="002F1895">
        <w:trPr>
          <w:trHeight w:val="240"/>
          <w:jc w:val="center"/>
        </w:trPr>
        <w:tc>
          <w:tcPr>
            <w:tcW w:w="4876" w:type="dxa"/>
            <w:tcBorders>
              <w:top w:val="nil"/>
              <w:left w:val="nil"/>
              <w:bottom w:val="nil"/>
              <w:right w:val="nil"/>
            </w:tcBorders>
          </w:tcPr>
          <w:p w14:paraId="51825A24"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0C8FDA8" w14:textId="77777777" w:rsidR="00691C01" w:rsidRPr="00D21CA2" w:rsidRDefault="00691C01" w:rsidP="002F1895">
            <w:pPr>
              <w:pStyle w:val="AmColumnHeading"/>
            </w:pPr>
            <w:r w:rsidRPr="00D21CA2">
              <w:t>Ændringsforslag</w:t>
            </w:r>
          </w:p>
        </w:tc>
      </w:tr>
      <w:tr w:rsidR="00FB5EE3" w:rsidRPr="00D21CA2" w14:paraId="2EFE906F" w14:textId="77777777" w:rsidTr="002F1895">
        <w:trPr>
          <w:jc w:val="center"/>
        </w:trPr>
        <w:tc>
          <w:tcPr>
            <w:tcW w:w="4876" w:type="dxa"/>
            <w:tcBorders>
              <w:top w:val="nil"/>
              <w:left w:val="nil"/>
              <w:bottom w:val="nil"/>
              <w:right w:val="nil"/>
            </w:tcBorders>
          </w:tcPr>
          <w:p w14:paraId="6E8E85CC" w14:textId="77777777" w:rsidR="00691C01" w:rsidRPr="00D21CA2" w:rsidRDefault="00691C01" w:rsidP="002F1895">
            <w:pPr>
              <w:pStyle w:val="Normal6a"/>
            </w:pPr>
            <w:r w:rsidRPr="00D21CA2">
              <w:t>R.</w:t>
            </w:r>
            <w:r w:rsidRPr="00D21CA2">
              <w:tab/>
              <w:t xml:space="preserve">der henviser til, at Ombudsmanden </w:t>
            </w:r>
            <w:r w:rsidRPr="00D21CA2">
              <w:rPr>
                <w:b/>
                <w:i/>
              </w:rPr>
              <w:t xml:space="preserve">undersøgte </w:t>
            </w:r>
            <w:r w:rsidRPr="00D21CA2">
              <w:t>dødsfald i Middelhavet og</w:t>
            </w:r>
            <w:r w:rsidRPr="00D21CA2">
              <w:rPr>
                <w:b/>
                <w:i/>
              </w:rPr>
              <w:t xml:space="preserve"> kortlagde alvorlige mangler i</w:t>
            </w:r>
            <w:r w:rsidRPr="00D21CA2">
              <w:t xml:space="preserve"> Frontex' </w:t>
            </w:r>
            <w:r w:rsidRPr="00D21CA2">
              <w:rPr>
                <w:b/>
                <w:i/>
              </w:rPr>
              <w:t>rolle i eftersøgnings- og redningsoperationer, herunder den manglende sikring af, at Frontex' observatører af grundlæggende rettigheder inddrages tilstrækkeligt i beslutningstagningen i maritime nødsituationer, samt manglen på Frontex' interne retningslinjer for udsendelse af nødsignaler; der henviser til, at Ombudsmanden understregede</w:t>
            </w:r>
            <w:r w:rsidRPr="00D21CA2">
              <w:t>, at der ikke findes nogen ansvarlighedsmekanisme på</w:t>
            </w:r>
            <w:r w:rsidRPr="00D21CA2">
              <w:rPr>
                <w:b/>
                <w:i/>
              </w:rPr>
              <w:t xml:space="preserve"> EU-plan, som uafhængigt kan undersøge de nationale myndigheders rolle, Frontex' rolle og Kommissionens rolle, som er ansvarlig for at sikre overholdelse af bestemmelserne om grundlæggende rettigheder i henhold til EU-traktaterne</w:t>
            </w:r>
            <w:r w:rsidRPr="00D21CA2">
              <w:t>;</w:t>
            </w:r>
          </w:p>
        </w:tc>
        <w:tc>
          <w:tcPr>
            <w:tcW w:w="4876" w:type="dxa"/>
            <w:tcBorders>
              <w:top w:val="nil"/>
              <w:left w:val="nil"/>
              <w:bottom w:val="nil"/>
              <w:right w:val="nil"/>
            </w:tcBorders>
          </w:tcPr>
          <w:p w14:paraId="6CAFCAA8" w14:textId="77777777" w:rsidR="00691C01" w:rsidRPr="00D21CA2" w:rsidRDefault="00691C01" w:rsidP="002F1895">
            <w:pPr>
              <w:pStyle w:val="Normal6a"/>
            </w:pPr>
            <w:r w:rsidRPr="00D21CA2">
              <w:t>R.</w:t>
            </w:r>
            <w:r w:rsidRPr="00D21CA2">
              <w:tab/>
              <w:t xml:space="preserve">der henviser til, at Ombudsmanden </w:t>
            </w:r>
            <w:r w:rsidRPr="00D21CA2">
              <w:rPr>
                <w:b/>
                <w:i/>
              </w:rPr>
              <w:t xml:space="preserve">har gennemført en undersøgelse af </w:t>
            </w:r>
            <w:r w:rsidRPr="00D21CA2">
              <w:t xml:space="preserve">dødsfald i Middelhavet og </w:t>
            </w:r>
            <w:r w:rsidRPr="00D21CA2">
              <w:rPr>
                <w:b/>
                <w:i/>
              </w:rPr>
              <w:t>har understreget</w:t>
            </w:r>
            <w:r w:rsidRPr="00D21CA2">
              <w:t xml:space="preserve">, at der ikke findes nogen </w:t>
            </w:r>
            <w:r w:rsidRPr="00D21CA2">
              <w:rPr>
                <w:b/>
                <w:i/>
              </w:rPr>
              <w:t xml:space="preserve">fælles </w:t>
            </w:r>
            <w:r w:rsidRPr="00D21CA2">
              <w:t xml:space="preserve">ansvarlighedsmekanisme på </w:t>
            </w:r>
            <w:r w:rsidRPr="00D21CA2">
              <w:rPr>
                <w:b/>
                <w:i/>
              </w:rPr>
              <w:t>europæisk plan til uafhængigt at undersøge de nationale myndigheders, Frontex' og Kommissionens respektive roller</w:t>
            </w:r>
            <w:r w:rsidRPr="00D21CA2">
              <w:t>;</w:t>
            </w:r>
          </w:p>
        </w:tc>
      </w:tr>
    </w:tbl>
    <w:p w14:paraId="76F7C07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99FCD1B" w14:textId="77777777" w:rsidR="00691C01" w:rsidRPr="00D21CA2" w:rsidRDefault="00691C01" w:rsidP="00691C01">
      <w:r w:rsidRPr="00DE5F8F">
        <w:rPr>
          <w:rStyle w:val="HideTWBExt"/>
        </w:rPr>
        <w:t>&lt;/Amend&gt;</w:t>
      </w:r>
    </w:p>
    <w:p w14:paraId="48B19452"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54</w:t>
      </w:r>
      <w:r w:rsidRPr="00DE5F8F">
        <w:rPr>
          <w:rStyle w:val="HideTWBExt"/>
          <w:b w:val="0"/>
        </w:rPr>
        <w:t>&lt;/NumAm&gt;</w:t>
      </w:r>
    </w:p>
    <w:p w14:paraId="5F93E60E"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47ED7FE0" w14:textId="77777777" w:rsidR="00691C01" w:rsidRPr="00D21CA2" w:rsidRDefault="00691C01" w:rsidP="00691C01">
      <w:pPr>
        <w:pStyle w:val="NormalBold"/>
      </w:pPr>
      <w:r w:rsidRPr="00DE5F8F">
        <w:rPr>
          <w:rStyle w:val="HideTWBExt"/>
          <w:b w:val="0"/>
        </w:rPr>
        <w:t>&lt;/RepeatBlock-By&gt;</w:t>
      </w:r>
    </w:p>
    <w:p w14:paraId="7D4F9794"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176F57C" w14:textId="77777777" w:rsidR="00691C01" w:rsidRPr="00D21CA2" w:rsidRDefault="00691C01" w:rsidP="00691C01">
      <w:pPr>
        <w:pStyle w:val="NormalBold"/>
      </w:pPr>
      <w:r w:rsidRPr="00DE5F8F">
        <w:rPr>
          <w:rStyle w:val="HideTWBExt"/>
          <w:b w:val="0"/>
        </w:rPr>
        <w:t>&lt;Article&gt;</w:t>
      </w:r>
      <w:r w:rsidRPr="00D21CA2">
        <w:t>Betragtning R</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77103F7" w14:textId="77777777" w:rsidTr="002F1895">
        <w:trPr>
          <w:trHeight w:hRule="exact" w:val="240"/>
          <w:jc w:val="center"/>
        </w:trPr>
        <w:tc>
          <w:tcPr>
            <w:tcW w:w="9752" w:type="dxa"/>
            <w:gridSpan w:val="2"/>
            <w:tcBorders>
              <w:top w:val="nil"/>
              <w:left w:val="nil"/>
              <w:bottom w:val="nil"/>
              <w:right w:val="nil"/>
            </w:tcBorders>
          </w:tcPr>
          <w:p w14:paraId="7BB48576" w14:textId="77777777" w:rsidR="00691C01" w:rsidRPr="00D21CA2" w:rsidRDefault="00691C01" w:rsidP="002F1895"/>
        </w:tc>
      </w:tr>
      <w:tr w:rsidR="00FB5EE3" w:rsidRPr="00D21CA2" w14:paraId="540D0063" w14:textId="77777777" w:rsidTr="002F1895">
        <w:trPr>
          <w:trHeight w:val="240"/>
          <w:jc w:val="center"/>
        </w:trPr>
        <w:tc>
          <w:tcPr>
            <w:tcW w:w="4876" w:type="dxa"/>
            <w:tcBorders>
              <w:top w:val="nil"/>
              <w:left w:val="nil"/>
              <w:bottom w:val="nil"/>
              <w:right w:val="nil"/>
            </w:tcBorders>
          </w:tcPr>
          <w:p w14:paraId="25B1FD90"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8594731" w14:textId="77777777" w:rsidR="00691C01" w:rsidRPr="00D21CA2" w:rsidRDefault="00691C01" w:rsidP="002F1895">
            <w:pPr>
              <w:pStyle w:val="AmColumnHeading"/>
            </w:pPr>
            <w:r w:rsidRPr="00D21CA2">
              <w:t>Ændringsforslag</w:t>
            </w:r>
          </w:p>
        </w:tc>
      </w:tr>
      <w:tr w:rsidR="00FB5EE3" w:rsidRPr="00D21CA2" w14:paraId="2FE1F4F1" w14:textId="77777777" w:rsidTr="002F1895">
        <w:trPr>
          <w:jc w:val="center"/>
        </w:trPr>
        <w:tc>
          <w:tcPr>
            <w:tcW w:w="4876" w:type="dxa"/>
            <w:tcBorders>
              <w:top w:val="nil"/>
              <w:left w:val="nil"/>
              <w:bottom w:val="nil"/>
              <w:right w:val="nil"/>
            </w:tcBorders>
          </w:tcPr>
          <w:p w14:paraId="11D4AAC9" w14:textId="77777777" w:rsidR="00691C01" w:rsidRPr="00D21CA2" w:rsidRDefault="00691C01" w:rsidP="002F1895">
            <w:pPr>
              <w:pStyle w:val="Normal6a"/>
            </w:pPr>
            <w:r w:rsidRPr="00D21CA2">
              <w:t>R.</w:t>
            </w:r>
            <w:r w:rsidRPr="00D21CA2">
              <w:tab/>
              <w:t xml:space="preserve">der henviser til, at Ombudsmanden undersøgte </w:t>
            </w:r>
            <w:r w:rsidRPr="00D21CA2">
              <w:rPr>
                <w:b/>
                <w:i/>
              </w:rPr>
              <w:t>dødsfald i Middelhavet og kortlagde</w:t>
            </w:r>
            <w:r w:rsidRPr="00D21CA2">
              <w:t xml:space="preserve"> alvorlige mangler i Frontex' rolle i eftersøgnings- og redningsoperationer, herunder den manglende sikring af, at Frontex' observatører af grundlæggende rettigheder inddrages tilstrækkeligt i beslutningstagningen i maritime nødsituationer, samt manglen på Frontex' interne retningslinjer for udsendelse af nødsignaler; der henviser til, at Ombudsmanden understregede, at der ikke findes nogen ansvarlighedsmekanisme på EU-plan, som uafhængigt kan undersøge de nationale myndigheders rolle, Frontex' rolle og Kommissionens rolle, som er ansvarlig for at sikre overholdelse af bestemmelserne om grundlæggende rettigheder i henhold til EU-traktaterne;</w:t>
            </w:r>
          </w:p>
        </w:tc>
        <w:tc>
          <w:tcPr>
            <w:tcW w:w="4876" w:type="dxa"/>
            <w:tcBorders>
              <w:top w:val="nil"/>
              <w:left w:val="nil"/>
              <w:bottom w:val="nil"/>
              <w:right w:val="nil"/>
            </w:tcBorders>
          </w:tcPr>
          <w:p w14:paraId="26A8AC2D" w14:textId="77777777" w:rsidR="00691C01" w:rsidRPr="00D21CA2" w:rsidRDefault="00691C01" w:rsidP="002F1895">
            <w:pPr>
              <w:pStyle w:val="Normal6a"/>
            </w:pPr>
            <w:r w:rsidRPr="00D21CA2">
              <w:t>R.</w:t>
            </w:r>
            <w:r w:rsidRPr="00D21CA2">
              <w:tab/>
              <w:t xml:space="preserve">der henviser til, at Ombudsmanden undersøgte </w:t>
            </w:r>
            <w:r w:rsidRPr="00D21CA2">
              <w:rPr>
                <w:b/>
                <w:i/>
              </w:rPr>
              <w:t>de</w:t>
            </w:r>
            <w:r w:rsidRPr="00D21CA2">
              <w:t xml:space="preserve"> alvorlige mangler i Frontex' rolle i eftersøgnings- og redningsoperationer</w:t>
            </w:r>
            <w:r w:rsidRPr="00D21CA2">
              <w:rPr>
                <w:b/>
                <w:i/>
              </w:rPr>
              <w:t>, navnlig efter dødsfaldene i Middelhavet</w:t>
            </w:r>
            <w:r w:rsidRPr="00D21CA2">
              <w:t>, herunder den manglende sikring af, at Frontex' observatører af grundlæggende rettigheder inddrages tilstrækkeligt i beslutningstagningen i maritime nødsituationer, samt manglen på Frontex' interne retningslinjer for udsendelse af nødsignaler; der henviser til, at Ombudsmanden understregede, at der ikke findes nogen ansvarlighedsmekanisme på EU-plan, som uafhængigt kan undersøge de nationale myndigheders rolle, Frontex' rolle og Kommissionens rolle, som er ansvarlig for at sikre overholdelse af bestemmelserne om grundlæggende rettigheder i henhold til EU-traktaterne;</w:t>
            </w:r>
          </w:p>
        </w:tc>
      </w:tr>
    </w:tbl>
    <w:p w14:paraId="0A7E9D0B"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65B5A28" w14:textId="77777777" w:rsidR="00691C01" w:rsidRPr="00D21CA2" w:rsidRDefault="00691C01" w:rsidP="00691C01">
      <w:r w:rsidRPr="00DE5F8F">
        <w:rPr>
          <w:rStyle w:val="HideTWBExt"/>
        </w:rPr>
        <w:t>&lt;/Amend&gt;</w:t>
      </w:r>
    </w:p>
    <w:p w14:paraId="40AE7999"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55</w:t>
      </w:r>
      <w:r w:rsidRPr="00DE5F8F">
        <w:rPr>
          <w:rStyle w:val="HideTWBExt"/>
          <w:b w:val="0"/>
        </w:rPr>
        <w:t>&lt;/NumAm&gt;</w:t>
      </w:r>
    </w:p>
    <w:p w14:paraId="007BA87F" w14:textId="77777777" w:rsidR="00691C01" w:rsidRPr="00D21CA2" w:rsidRDefault="00691C01" w:rsidP="00691C01">
      <w:pPr>
        <w:pStyle w:val="NormalBold"/>
      </w:pPr>
      <w:r w:rsidRPr="00DE5F8F">
        <w:rPr>
          <w:rStyle w:val="HideTWBExt"/>
          <w:b w:val="0"/>
        </w:rPr>
        <w:t>&lt;RepeatBlock-By&gt;&lt;Members&gt;</w:t>
      </w:r>
      <w:r w:rsidRPr="00D21CA2">
        <w:t>Nikos Pappas</w:t>
      </w:r>
      <w:r w:rsidRPr="00DE5F8F">
        <w:rPr>
          <w:rStyle w:val="HideTWBExt"/>
          <w:b w:val="0"/>
        </w:rPr>
        <w:t>&lt;/Members&gt;</w:t>
      </w:r>
    </w:p>
    <w:p w14:paraId="22FBAF4F" w14:textId="77777777" w:rsidR="00691C01" w:rsidRPr="00D21CA2" w:rsidRDefault="00691C01" w:rsidP="00691C01">
      <w:pPr>
        <w:pStyle w:val="NormalBold"/>
      </w:pPr>
      <w:r w:rsidRPr="00DE5F8F">
        <w:rPr>
          <w:rStyle w:val="HideTWBExt"/>
          <w:b w:val="0"/>
        </w:rPr>
        <w:t>&lt;/RepeatBlock-By&gt;</w:t>
      </w:r>
    </w:p>
    <w:p w14:paraId="2C8132C2"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384FF46" w14:textId="77777777" w:rsidR="00691C01" w:rsidRPr="00D21CA2" w:rsidRDefault="00691C01" w:rsidP="00691C01">
      <w:pPr>
        <w:pStyle w:val="NormalBold"/>
      </w:pPr>
      <w:r w:rsidRPr="00DE5F8F">
        <w:rPr>
          <w:rStyle w:val="HideTWBExt"/>
          <w:b w:val="0"/>
        </w:rPr>
        <w:t>&lt;Article&gt;</w:t>
      </w:r>
      <w:r w:rsidRPr="00D21CA2">
        <w:t>Betragtning R a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0A7AE35" w14:textId="77777777" w:rsidTr="002F1895">
        <w:trPr>
          <w:trHeight w:hRule="exact" w:val="240"/>
          <w:jc w:val="center"/>
        </w:trPr>
        <w:tc>
          <w:tcPr>
            <w:tcW w:w="9752" w:type="dxa"/>
            <w:gridSpan w:val="2"/>
            <w:tcBorders>
              <w:top w:val="nil"/>
              <w:left w:val="nil"/>
              <w:bottom w:val="nil"/>
              <w:right w:val="nil"/>
            </w:tcBorders>
          </w:tcPr>
          <w:p w14:paraId="50420ADD" w14:textId="77777777" w:rsidR="00691C01" w:rsidRPr="00D21CA2" w:rsidRDefault="00691C01" w:rsidP="002F1895"/>
        </w:tc>
      </w:tr>
      <w:tr w:rsidR="00FB5EE3" w:rsidRPr="00D21CA2" w14:paraId="16203492" w14:textId="77777777" w:rsidTr="002F1895">
        <w:trPr>
          <w:trHeight w:val="240"/>
          <w:jc w:val="center"/>
        </w:trPr>
        <w:tc>
          <w:tcPr>
            <w:tcW w:w="4876" w:type="dxa"/>
            <w:tcBorders>
              <w:top w:val="nil"/>
              <w:left w:val="nil"/>
              <w:bottom w:val="nil"/>
              <w:right w:val="nil"/>
            </w:tcBorders>
          </w:tcPr>
          <w:p w14:paraId="0BD2ECA4"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5CD0AB3" w14:textId="77777777" w:rsidR="00691C01" w:rsidRPr="00D21CA2" w:rsidRDefault="00691C01" w:rsidP="002F1895">
            <w:pPr>
              <w:pStyle w:val="AmColumnHeading"/>
            </w:pPr>
            <w:r w:rsidRPr="00D21CA2">
              <w:t>Ændringsforslag</w:t>
            </w:r>
          </w:p>
        </w:tc>
      </w:tr>
      <w:tr w:rsidR="00FB5EE3" w:rsidRPr="00D21CA2" w14:paraId="65C43EEA" w14:textId="77777777" w:rsidTr="002F1895">
        <w:trPr>
          <w:jc w:val="center"/>
        </w:trPr>
        <w:tc>
          <w:tcPr>
            <w:tcW w:w="4876" w:type="dxa"/>
            <w:tcBorders>
              <w:top w:val="nil"/>
              <w:left w:val="nil"/>
              <w:bottom w:val="nil"/>
              <w:right w:val="nil"/>
            </w:tcBorders>
          </w:tcPr>
          <w:p w14:paraId="6C8D79B6" w14:textId="77777777" w:rsidR="00691C01" w:rsidRPr="00D21CA2" w:rsidRDefault="00691C01" w:rsidP="002F1895">
            <w:pPr>
              <w:pStyle w:val="Normal6a"/>
            </w:pPr>
          </w:p>
        </w:tc>
        <w:tc>
          <w:tcPr>
            <w:tcW w:w="4876" w:type="dxa"/>
            <w:tcBorders>
              <w:top w:val="nil"/>
              <w:left w:val="nil"/>
              <w:bottom w:val="nil"/>
              <w:right w:val="nil"/>
            </w:tcBorders>
          </w:tcPr>
          <w:p w14:paraId="0A832F8F" w14:textId="77777777" w:rsidR="00691C01" w:rsidRPr="00D21CA2" w:rsidRDefault="00691C01" w:rsidP="002F1895">
            <w:pPr>
              <w:pStyle w:val="Normal6a"/>
            </w:pPr>
            <w:r w:rsidRPr="00D21CA2">
              <w:rPr>
                <w:b/>
                <w:i/>
              </w:rPr>
              <w:t>Ra.</w:t>
            </w:r>
            <w:r w:rsidRPr="00D21CA2">
              <w:tab/>
            </w:r>
            <w:r w:rsidRPr="00D21CA2">
              <w:rPr>
                <w:b/>
                <w:i/>
              </w:rPr>
              <w:t>der henviser til, at Den Europæiske Ombudsmand i 2024 vedtog en afgørelse i sag 507/2023/PVV om adgang til Kommissionens dokumenter vedrørende overvågning og overvågningssystemer i modtagelses- og identifikationscentre (RIC) i Grækenland; der henviser til, at Ombudsmanden kritiserede Kommissionens betydelige forsinkelse med hensyn til at besvare begæringer om aktindsigt, hvilket udgjorde en overtrædelse af princippet om god forvaltning og af borgernes ret til gennemsigtighed;</w:t>
            </w:r>
          </w:p>
        </w:tc>
      </w:tr>
    </w:tbl>
    <w:p w14:paraId="34AE792A"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46B1827" w14:textId="77777777" w:rsidR="00691C01" w:rsidRPr="00D21CA2" w:rsidRDefault="00691C01" w:rsidP="00691C01">
      <w:r w:rsidRPr="00DE5F8F">
        <w:rPr>
          <w:rStyle w:val="HideTWBExt"/>
        </w:rPr>
        <w:t>&lt;/Amend&gt;</w:t>
      </w:r>
    </w:p>
    <w:p w14:paraId="38B1943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56</w:t>
      </w:r>
      <w:r w:rsidRPr="00DE5F8F">
        <w:rPr>
          <w:rStyle w:val="HideTWBExt"/>
          <w:b w:val="0"/>
        </w:rPr>
        <w:t>&lt;/NumAm&gt;</w:t>
      </w:r>
    </w:p>
    <w:p w14:paraId="0F9070B5" w14:textId="77777777" w:rsidR="00691C01" w:rsidRPr="00D21CA2" w:rsidRDefault="00691C01" w:rsidP="00691C01">
      <w:pPr>
        <w:pStyle w:val="NormalBold"/>
      </w:pPr>
      <w:r w:rsidRPr="00DE5F8F">
        <w:rPr>
          <w:rStyle w:val="HideTWBExt"/>
          <w:b w:val="0"/>
        </w:rPr>
        <w:t>&lt;RepeatBlock-By&gt;&lt;Members&gt;</w:t>
      </w:r>
      <w:r w:rsidRPr="00D21CA2">
        <w:t>Murielle Laurent</w:t>
      </w:r>
      <w:r w:rsidRPr="00DE5F8F">
        <w:rPr>
          <w:rStyle w:val="HideTWBExt"/>
          <w:b w:val="0"/>
        </w:rPr>
        <w:t>&lt;/Members&gt;</w:t>
      </w:r>
    </w:p>
    <w:p w14:paraId="334077FE" w14:textId="77777777" w:rsidR="00691C01" w:rsidRPr="00D21CA2" w:rsidRDefault="00691C01" w:rsidP="00691C01">
      <w:pPr>
        <w:pStyle w:val="NormalBold"/>
      </w:pPr>
      <w:r w:rsidRPr="00DE5F8F">
        <w:rPr>
          <w:rStyle w:val="HideTWBExt"/>
          <w:b w:val="0"/>
        </w:rPr>
        <w:t>&lt;/RepeatBlock-By&gt;</w:t>
      </w:r>
    </w:p>
    <w:p w14:paraId="4B481381"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721199A" w14:textId="77777777" w:rsidR="00691C01" w:rsidRPr="00D21CA2" w:rsidRDefault="00691C01" w:rsidP="00691C01">
      <w:pPr>
        <w:pStyle w:val="NormalBold"/>
      </w:pPr>
      <w:r w:rsidRPr="00DE5F8F">
        <w:rPr>
          <w:rStyle w:val="HideTWBExt"/>
          <w:b w:val="0"/>
        </w:rPr>
        <w:t>&lt;Article&gt;</w:t>
      </w:r>
      <w:r w:rsidRPr="00D21CA2">
        <w:t>Betragtning R a (ny)</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76DFD85" w14:textId="77777777" w:rsidTr="002F1895">
        <w:trPr>
          <w:trHeight w:hRule="exact" w:val="240"/>
          <w:jc w:val="center"/>
        </w:trPr>
        <w:tc>
          <w:tcPr>
            <w:tcW w:w="9752" w:type="dxa"/>
            <w:gridSpan w:val="2"/>
            <w:tcBorders>
              <w:top w:val="nil"/>
              <w:left w:val="nil"/>
              <w:bottom w:val="nil"/>
              <w:right w:val="nil"/>
            </w:tcBorders>
          </w:tcPr>
          <w:p w14:paraId="3BDFE557" w14:textId="77777777" w:rsidR="00691C01" w:rsidRPr="00D21CA2" w:rsidRDefault="00691C01" w:rsidP="002F1895"/>
        </w:tc>
      </w:tr>
      <w:tr w:rsidR="00FB5EE3" w:rsidRPr="00D21CA2" w14:paraId="0C0AD3DC" w14:textId="77777777" w:rsidTr="002F1895">
        <w:trPr>
          <w:trHeight w:val="240"/>
          <w:jc w:val="center"/>
        </w:trPr>
        <w:tc>
          <w:tcPr>
            <w:tcW w:w="4876" w:type="dxa"/>
            <w:tcBorders>
              <w:top w:val="nil"/>
              <w:left w:val="nil"/>
              <w:bottom w:val="nil"/>
              <w:right w:val="nil"/>
            </w:tcBorders>
          </w:tcPr>
          <w:p w14:paraId="71A392A8"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B3E31D7" w14:textId="77777777" w:rsidR="00691C01" w:rsidRPr="00D21CA2" w:rsidRDefault="00691C01" w:rsidP="002F1895">
            <w:pPr>
              <w:pStyle w:val="AmColumnHeading"/>
            </w:pPr>
            <w:r w:rsidRPr="00D21CA2">
              <w:t>Ændringsforslag</w:t>
            </w:r>
          </w:p>
        </w:tc>
      </w:tr>
      <w:tr w:rsidR="00FB5EE3" w:rsidRPr="00D21CA2" w14:paraId="41E84851" w14:textId="77777777" w:rsidTr="002F1895">
        <w:trPr>
          <w:jc w:val="center"/>
        </w:trPr>
        <w:tc>
          <w:tcPr>
            <w:tcW w:w="4876" w:type="dxa"/>
            <w:tcBorders>
              <w:top w:val="nil"/>
              <w:left w:val="nil"/>
              <w:bottom w:val="nil"/>
              <w:right w:val="nil"/>
            </w:tcBorders>
          </w:tcPr>
          <w:p w14:paraId="166E4EBB" w14:textId="77777777" w:rsidR="00691C01" w:rsidRPr="00D21CA2" w:rsidRDefault="00691C01" w:rsidP="002F1895">
            <w:pPr>
              <w:pStyle w:val="Normal6a"/>
            </w:pPr>
          </w:p>
        </w:tc>
        <w:tc>
          <w:tcPr>
            <w:tcW w:w="4876" w:type="dxa"/>
            <w:tcBorders>
              <w:top w:val="nil"/>
              <w:left w:val="nil"/>
              <w:bottom w:val="nil"/>
              <w:right w:val="nil"/>
            </w:tcBorders>
          </w:tcPr>
          <w:p w14:paraId="20CF0B11" w14:textId="77777777" w:rsidR="00691C01" w:rsidRPr="00D21CA2" w:rsidRDefault="00691C01" w:rsidP="002F1895">
            <w:pPr>
              <w:pStyle w:val="Normal6a"/>
            </w:pPr>
            <w:r w:rsidRPr="00D21CA2">
              <w:rPr>
                <w:b/>
                <w:i/>
              </w:rPr>
              <w:t>Ra.</w:t>
            </w:r>
            <w:r w:rsidRPr="00D21CA2">
              <w:tab/>
            </w:r>
            <w:r w:rsidRPr="00D21CA2">
              <w:rPr>
                <w:b/>
                <w:i/>
              </w:rPr>
              <w:t>der henviser til, at de igangværende humanitære kriser i Ukraine og Mellemøsten også har givet anledning til en række klager;</w:t>
            </w:r>
          </w:p>
        </w:tc>
      </w:tr>
    </w:tbl>
    <w:p w14:paraId="072B2DA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E8364E5" w14:textId="77777777" w:rsidR="00691C01" w:rsidRPr="00D21CA2" w:rsidRDefault="00691C01" w:rsidP="00691C01">
      <w:r w:rsidRPr="00DE5F8F">
        <w:rPr>
          <w:rStyle w:val="HideTWBExt"/>
        </w:rPr>
        <w:t>&lt;/Amend&gt;</w:t>
      </w:r>
    </w:p>
    <w:p w14:paraId="0F40A857"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57</w:t>
      </w:r>
      <w:r w:rsidRPr="00DE5F8F">
        <w:rPr>
          <w:rStyle w:val="HideTWBExt"/>
          <w:b w:val="0"/>
        </w:rPr>
        <w:t>&lt;/NumAm&gt;</w:t>
      </w:r>
    </w:p>
    <w:p w14:paraId="3E86BCEA"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520A3666" w14:textId="77777777" w:rsidR="00691C01" w:rsidRPr="00D21CA2" w:rsidRDefault="00691C01" w:rsidP="00691C01">
      <w:pPr>
        <w:pStyle w:val="NormalBold"/>
      </w:pPr>
      <w:r w:rsidRPr="00DE5F8F">
        <w:rPr>
          <w:rStyle w:val="HideTWBExt"/>
          <w:b w:val="0"/>
        </w:rPr>
        <w:t>&lt;/RepeatBlock-By&gt;</w:t>
      </w:r>
    </w:p>
    <w:p w14:paraId="6CD5B547"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D9856E8" w14:textId="77777777" w:rsidR="00691C01" w:rsidRPr="00D21CA2" w:rsidRDefault="00691C01" w:rsidP="00691C01">
      <w:pPr>
        <w:pStyle w:val="NormalBold"/>
      </w:pPr>
      <w:r w:rsidRPr="00DE5F8F">
        <w:rPr>
          <w:rStyle w:val="HideTWBExt"/>
          <w:b w:val="0"/>
        </w:rPr>
        <w:t>&lt;Article&gt;</w:t>
      </w:r>
      <w:r w:rsidRPr="00D21CA2">
        <w:t>Betragtning S</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E9A3884" w14:textId="77777777" w:rsidTr="002F1895">
        <w:trPr>
          <w:trHeight w:hRule="exact" w:val="240"/>
          <w:jc w:val="center"/>
        </w:trPr>
        <w:tc>
          <w:tcPr>
            <w:tcW w:w="9752" w:type="dxa"/>
            <w:gridSpan w:val="2"/>
            <w:tcBorders>
              <w:top w:val="nil"/>
              <w:left w:val="nil"/>
              <w:bottom w:val="nil"/>
              <w:right w:val="nil"/>
            </w:tcBorders>
          </w:tcPr>
          <w:p w14:paraId="384AF4B3" w14:textId="77777777" w:rsidR="00691C01" w:rsidRPr="00D21CA2" w:rsidRDefault="00691C01" w:rsidP="002F1895"/>
        </w:tc>
      </w:tr>
      <w:tr w:rsidR="00FB5EE3" w:rsidRPr="00D21CA2" w14:paraId="2D766E0A" w14:textId="77777777" w:rsidTr="002F1895">
        <w:trPr>
          <w:trHeight w:val="240"/>
          <w:jc w:val="center"/>
        </w:trPr>
        <w:tc>
          <w:tcPr>
            <w:tcW w:w="4876" w:type="dxa"/>
            <w:tcBorders>
              <w:top w:val="nil"/>
              <w:left w:val="nil"/>
              <w:bottom w:val="nil"/>
              <w:right w:val="nil"/>
            </w:tcBorders>
          </w:tcPr>
          <w:p w14:paraId="6D76F059"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6EF82B8" w14:textId="77777777" w:rsidR="00691C01" w:rsidRPr="00D21CA2" w:rsidRDefault="00691C01" w:rsidP="002F1895">
            <w:pPr>
              <w:pStyle w:val="AmColumnHeading"/>
            </w:pPr>
            <w:r w:rsidRPr="00D21CA2">
              <w:t>Ændringsforslag</w:t>
            </w:r>
          </w:p>
        </w:tc>
      </w:tr>
      <w:tr w:rsidR="00FB5EE3" w:rsidRPr="00D21CA2" w14:paraId="44975BBA" w14:textId="77777777" w:rsidTr="002F1895">
        <w:trPr>
          <w:jc w:val="center"/>
        </w:trPr>
        <w:tc>
          <w:tcPr>
            <w:tcW w:w="4876" w:type="dxa"/>
            <w:tcBorders>
              <w:top w:val="nil"/>
              <w:left w:val="nil"/>
              <w:bottom w:val="nil"/>
              <w:right w:val="nil"/>
            </w:tcBorders>
          </w:tcPr>
          <w:p w14:paraId="33683B04" w14:textId="77777777" w:rsidR="00691C01" w:rsidRPr="00D21CA2" w:rsidRDefault="00691C01" w:rsidP="002F1895">
            <w:pPr>
              <w:pStyle w:val="Normal6a"/>
            </w:pPr>
            <w:r w:rsidRPr="00D21CA2">
              <w:rPr>
                <w:b/>
                <w:i/>
              </w:rPr>
              <w:t>S.</w:t>
            </w:r>
            <w:r w:rsidRPr="00D21CA2">
              <w:tab/>
            </w:r>
            <w:r w:rsidRPr="00D21CA2">
              <w:rPr>
                <w:b/>
                <w:i/>
              </w:rPr>
              <w:t>der henviser til, at Kommissionens afslag på at offentliggøre dokumenter vedrørende interessenternes input til dens lovgivningsforslag om bekæmpelse af seksuelt misbrug af børn ifølge Ombudsmanden udgjorde dårlig forvaltning, da det forhindrede offentligheden i at undersøge sådanne private interessenters indvirkning og indflydelse;</w:t>
            </w:r>
          </w:p>
        </w:tc>
        <w:tc>
          <w:tcPr>
            <w:tcW w:w="4876" w:type="dxa"/>
            <w:tcBorders>
              <w:top w:val="nil"/>
              <w:left w:val="nil"/>
              <w:bottom w:val="nil"/>
              <w:right w:val="nil"/>
            </w:tcBorders>
          </w:tcPr>
          <w:p w14:paraId="40ACE9EF" w14:textId="77777777" w:rsidR="00691C01" w:rsidRPr="00D21CA2" w:rsidRDefault="00691C01" w:rsidP="002F1895">
            <w:pPr>
              <w:pStyle w:val="Normal6a"/>
            </w:pPr>
            <w:r w:rsidRPr="00D21CA2">
              <w:rPr>
                <w:b/>
                <w:i/>
              </w:rPr>
              <w:t>udgår</w:t>
            </w:r>
          </w:p>
        </w:tc>
      </w:tr>
    </w:tbl>
    <w:p w14:paraId="7DA6C99B"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29133C0" w14:textId="77777777" w:rsidR="00691C01" w:rsidRPr="00D21CA2" w:rsidRDefault="00691C01" w:rsidP="00691C01">
      <w:r w:rsidRPr="00DE5F8F">
        <w:rPr>
          <w:rStyle w:val="HideTWBExt"/>
        </w:rPr>
        <w:t>&lt;/Amend&gt;</w:t>
      </w:r>
    </w:p>
    <w:p w14:paraId="78CC279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58</w:t>
      </w:r>
      <w:r w:rsidRPr="00DE5F8F">
        <w:rPr>
          <w:rStyle w:val="HideTWBExt"/>
          <w:b w:val="0"/>
        </w:rPr>
        <w:t>&lt;/NumAm&gt;</w:t>
      </w:r>
    </w:p>
    <w:p w14:paraId="4B171AED"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5070DEEC" w14:textId="77777777" w:rsidR="00691C01" w:rsidRPr="00D21CA2" w:rsidRDefault="00691C01" w:rsidP="00691C01">
      <w:pPr>
        <w:pStyle w:val="NormalBold"/>
      </w:pPr>
      <w:r w:rsidRPr="00DE5F8F">
        <w:rPr>
          <w:rStyle w:val="HideTWBExt"/>
          <w:b w:val="0"/>
        </w:rPr>
        <w:t>&lt;/RepeatBlock-By&gt;</w:t>
      </w:r>
    </w:p>
    <w:p w14:paraId="1524E1FF"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2FEBA72" w14:textId="77777777" w:rsidR="00691C01" w:rsidRPr="00D21CA2" w:rsidRDefault="00691C01" w:rsidP="00691C01">
      <w:pPr>
        <w:pStyle w:val="NormalBold"/>
      </w:pPr>
      <w:r w:rsidRPr="00DE5F8F">
        <w:rPr>
          <w:rStyle w:val="HideTWBExt"/>
          <w:b w:val="0"/>
        </w:rPr>
        <w:t>&lt;Article&gt;</w:t>
      </w:r>
      <w:r w:rsidRPr="00D21CA2">
        <w:t>Betragtning S</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3BFE36F" w14:textId="77777777" w:rsidTr="002F1895">
        <w:trPr>
          <w:trHeight w:hRule="exact" w:val="240"/>
          <w:jc w:val="center"/>
        </w:trPr>
        <w:tc>
          <w:tcPr>
            <w:tcW w:w="9752" w:type="dxa"/>
            <w:gridSpan w:val="2"/>
            <w:tcBorders>
              <w:top w:val="nil"/>
              <w:left w:val="nil"/>
              <w:bottom w:val="nil"/>
              <w:right w:val="nil"/>
            </w:tcBorders>
          </w:tcPr>
          <w:p w14:paraId="414373D7" w14:textId="77777777" w:rsidR="00691C01" w:rsidRPr="00D21CA2" w:rsidRDefault="00691C01" w:rsidP="002F1895"/>
        </w:tc>
      </w:tr>
      <w:tr w:rsidR="00FB5EE3" w:rsidRPr="00D21CA2" w14:paraId="4F9B64B7" w14:textId="77777777" w:rsidTr="002F1895">
        <w:trPr>
          <w:trHeight w:val="240"/>
          <w:jc w:val="center"/>
        </w:trPr>
        <w:tc>
          <w:tcPr>
            <w:tcW w:w="4876" w:type="dxa"/>
            <w:tcBorders>
              <w:top w:val="nil"/>
              <w:left w:val="nil"/>
              <w:bottom w:val="nil"/>
              <w:right w:val="nil"/>
            </w:tcBorders>
          </w:tcPr>
          <w:p w14:paraId="0384FB7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FB07594" w14:textId="77777777" w:rsidR="00691C01" w:rsidRPr="00D21CA2" w:rsidRDefault="00691C01" w:rsidP="002F1895">
            <w:pPr>
              <w:pStyle w:val="AmColumnHeading"/>
            </w:pPr>
            <w:r w:rsidRPr="00D21CA2">
              <w:t>Ændringsforslag</w:t>
            </w:r>
          </w:p>
        </w:tc>
      </w:tr>
      <w:tr w:rsidR="00FB5EE3" w:rsidRPr="00D21CA2" w14:paraId="16E6ED81" w14:textId="77777777" w:rsidTr="002F1895">
        <w:trPr>
          <w:jc w:val="center"/>
        </w:trPr>
        <w:tc>
          <w:tcPr>
            <w:tcW w:w="4876" w:type="dxa"/>
            <w:tcBorders>
              <w:top w:val="nil"/>
              <w:left w:val="nil"/>
              <w:bottom w:val="nil"/>
              <w:right w:val="nil"/>
            </w:tcBorders>
          </w:tcPr>
          <w:p w14:paraId="177391EE" w14:textId="77777777" w:rsidR="00691C01" w:rsidRPr="00D21CA2" w:rsidRDefault="00691C01" w:rsidP="002F1895">
            <w:pPr>
              <w:pStyle w:val="Normal6a"/>
            </w:pPr>
            <w:r w:rsidRPr="00D21CA2">
              <w:t>S.</w:t>
            </w:r>
            <w:r w:rsidRPr="00D21CA2">
              <w:tab/>
              <w:t xml:space="preserve">der henviser til, at </w:t>
            </w:r>
            <w:r w:rsidRPr="00D21CA2">
              <w:rPr>
                <w:b/>
                <w:i/>
              </w:rPr>
              <w:t>Kommissionens afslag på at offentliggøre</w:t>
            </w:r>
            <w:r w:rsidRPr="00D21CA2">
              <w:t xml:space="preserve"> dokumenter vedrørende interessenternes input til dens lovgivningsforslag om bekæmpelse af seksuelt misbrug af børn </w:t>
            </w:r>
            <w:r w:rsidRPr="00D21CA2">
              <w:rPr>
                <w:b/>
                <w:i/>
              </w:rPr>
              <w:t>ifølge Ombudsmanden udgjorde dårlig forvaltning</w:t>
            </w:r>
            <w:r w:rsidRPr="00D21CA2">
              <w:t>, da det forhindrede offentligheden i at undersøge sådanne private interessenters indvirkning og indflydelse;</w:t>
            </w:r>
          </w:p>
        </w:tc>
        <w:tc>
          <w:tcPr>
            <w:tcW w:w="4876" w:type="dxa"/>
            <w:tcBorders>
              <w:top w:val="nil"/>
              <w:left w:val="nil"/>
              <w:bottom w:val="nil"/>
              <w:right w:val="nil"/>
            </w:tcBorders>
          </w:tcPr>
          <w:p w14:paraId="47B21BF2" w14:textId="77777777" w:rsidR="00691C01" w:rsidRPr="00D21CA2" w:rsidRDefault="00691C01" w:rsidP="002F1895">
            <w:pPr>
              <w:pStyle w:val="Normal6a"/>
            </w:pPr>
            <w:r w:rsidRPr="00D21CA2">
              <w:t>S.</w:t>
            </w:r>
            <w:r w:rsidRPr="00D21CA2">
              <w:tab/>
              <w:t xml:space="preserve">der henviser til, at </w:t>
            </w:r>
            <w:r w:rsidRPr="00D21CA2">
              <w:rPr>
                <w:b/>
                <w:i/>
              </w:rPr>
              <w:t xml:space="preserve">Kommissionen ifølge Ombudsmanden kunne have givet større adgang til </w:t>
            </w:r>
            <w:r w:rsidRPr="00D21CA2">
              <w:t xml:space="preserve">dokumenter vedrørende interessenternes input til dens lovgivningsforslag om bekæmpelse af seksuelt misbrug af børn, da </w:t>
            </w:r>
            <w:r w:rsidRPr="00D21CA2">
              <w:rPr>
                <w:b/>
                <w:i/>
              </w:rPr>
              <w:t>den begrænsede adgang</w:t>
            </w:r>
            <w:r w:rsidRPr="00D21CA2">
              <w:t xml:space="preserve"> forhindrede offentligheden i at undersøge sådanne private interessenters indvirkning og indflydelse;</w:t>
            </w:r>
          </w:p>
        </w:tc>
      </w:tr>
    </w:tbl>
    <w:p w14:paraId="3432387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5AE1052" w14:textId="77777777" w:rsidR="00691C01" w:rsidRPr="00D21CA2" w:rsidRDefault="00691C01" w:rsidP="00691C01">
      <w:r w:rsidRPr="00DE5F8F">
        <w:rPr>
          <w:rStyle w:val="HideTWBExt"/>
        </w:rPr>
        <w:t>&lt;/Amend&gt;</w:t>
      </w:r>
    </w:p>
    <w:p w14:paraId="436213D7"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59</w:t>
      </w:r>
      <w:r w:rsidRPr="00DE5F8F">
        <w:rPr>
          <w:rStyle w:val="HideTWBExt"/>
          <w:b w:val="0"/>
        </w:rPr>
        <w:t>&lt;/NumAm&gt;</w:t>
      </w:r>
    </w:p>
    <w:p w14:paraId="249FE6AA" w14:textId="77777777" w:rsidR="00691C01" w:rsidRPr="00D21CA2" w:rsidRDefault="00691C01" w:rsidP="00691C01">
      <w:pPr>
        <w:pStyle w:val="NormalBold"/>
      </w:pPr>
      <w:r w:rsidRPr="00DE5F8F">
        <w:rPr>
          <w:rStyle w:val="HideTWBExt"/>
          <w:b w:val="0"/>
        </w:rPr>
        <w:t>&lt;RepeatBlock-By&gt;&lt;Members&gt;</w:t>
      </w:r>
      <w:r w:rsidRPr="00D21CA2">
        <w:t>Marcin Sypniewski</w:t>
      </w:r>
      <w:r w:rsidRPr="00DE5F8F">
        <w:rPr>
          <w:rStyle w:val="HideTWBExt"/>
          <w:b w:val="0"/>
        </w:rPr>
        <w:t>&lt;/Members&gt;</w:t>
      </w:r>
    </w:p>
    <w:p w14:paraId="2560CD25" w14:textId="77777777" w:rsidR="00691C01" w:rsidRPr="00D21CA2" w:rsidRDefault="00691C01" w:rsidP="00691C01">
      <w:pPr>
        <w:pStyle w:val="NormalBold"/>
      </w:pPr>
      <w:r w:rsidRPr="00DE5F8F">
        <w:rPr>
          <w:rStyle w:val="HideTWBExt"/>
          <w:b w:val="0"/>
        </w:rPr>
        <w:t>&lt;/RepeatBlock-By&gt;</w:t>
      </w:r>
    </w:p>
    <w:p w14:paraId="0DAABF90"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A83B6D9" w14:textId="77777777" w:rsidR="00691C01" w:rsidRPr="00D21CA2" w:rsidRDefault="00691C01" w:rsidP="00691C01">
      <w:pPr>
        <w:pStyle w:val="NormalBold"/>
      </w:pPr>
      <w:r w:rsidRPr="00DE5F8F">
        <w:rPr>
          <w:rStyle w:val="HideTWBExt"/>
          <w:b w:val="0"/>
        </w:rPr>
        <w:t>&lt;Article&gt;</w:t>
      </w:r>
      <w:r w:rsidRPr="00D21CA2">
        <w:t>Betragtning S a (ny)</w:t>
      </w:r>
      <w:r w:rsidRPr="00DE5F8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54B5FDF" w14:textId="77777777" w:rsidTr="002F1895">
        <w:trPr>
          <w:trHeight w:hRule="exact" w:val="240"/>
          <w:jc w:val="center"/>
        </w:trPr>
        <w:tc>
          <w:tcPr>
            <w:tcW w:w="9752" w:type="dxa"/>
            <w:gridSpan w:val="2"/>
            <w:tcBorders>
              <w:top w:val="nil"/>
              <w:left w:val="nil"/>
              <w:bottom w:val="nil"/>
              <w:right w:val="nil"/>
            </w:tcBorders>
          </w:tcPr>
          <w:p w14:paraId="5A0AA43B" w14:textId="77777777" w:rsidR="00691C01" w:rsidRPr="00D21CA2" w:rsidRDefault="00691C01" w:rsidP="002F1895"/>
        </w:tc>
      </w:tr>
      <w:tr w:rsidR="00FB5EE3" w:rsidRPr="00D21CA2" w14:paraId="12497DF4" w14:textId="77777777" w:rsidTr="002F1895">
        <w:trPr>
          <w:trHeight w:val="240"/>
          <w:jc w:val="center"/>
        </w:trPr>
        <w:tc>
          <w:tcPr>
            <w:tcW w:w="4876" w:type="dxa"/>
            <w:tcBorders>
              <w:top w:val="nil"/>
              <w:left w:val="nil"/>
              <w:bottom w:val="nil"/>
              <w:right w:val="nil"/>
            </w:tcBorders>
          </w:tcPr>
          <w:p w14:paraId="17A9D232"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8F17605" w14:textId="77777777" w:rsidR="00691C01" w:rsidRPr="00D21CA2" w:rsidRDefault="00691C01" w:rsidP="002F1895">
            <w:pPr>
              <w:pStyle w:val="AmColumnHeading"/>
            </w:pPr>
            <w:r w:rsidRPr="00D21CA2">
              <w:t>Ændringsforslag</w:t>
            </w:r>
          </w:p>
        </w:tc>
      </w:tr>
      <w:tr w:rsidR="00FB5EE3" w:rsidRPr="00D21CA2" w14:paraId="2B9A22EA" w14:textId="77777777" w:rsidTr="002F1895">
        <w:trPr>
          <w:jc w:val="center"/>
        </w:trPr>
        <w:tc>
          <w:tcPr>
            <w:tcW w:w="4876" w:type="dxa"/>
            <w:tcBorders>
              <w:top w:val="nil"/>
              <w:left w:val="nil"/>
              <w:bottom w:val="nil"/>
              <w:right w:val="nil"/>
            </w:tcBorders>
          </w:tcPr>
          <w:p w14:paraId="2871AED7" w14:textId="77777777" w:rsidR="00691C01" w:rsidRPr="00D21CA2" w:rsidRDefault="00691C01" w:rsidP="002F1895">
            <w:pPr>
              <w:pStyle w:val="Normal6a"/>
            </w:pPr>
          </w:p>
        </w:tc>
        <w:tc>
          <w:tcPr>
            <w:tcW w:w="4876" w:type="dxa"/>
            <w:tcBorders>
              <w:top w:val="nil"/>
              <w:left w:val="nil"/>
              <w:bottom w:val="nil"/>
              <w:right w:val="nil"/>
            </w:tcBorders>
          </w:tcPr>
          <w:p w14:paraId="2C4D4699" w14:textId="77777777" w:rsidR="00691C01" w:rsidRPr="00D21CA2" w:rsidRDefault="00691C01" w:rsidP="002F1895">
            <w:pPr>
              <w:pStyle w:val="Normal6a"/>
            </w:pPr>
            <w:r w:rsidRPr="00D21CA2">
              <w:rPr>
                <w:b/>
                <w:i/>
              </w:rPr>
              <w:t>Sa.</w:t>
            </w:r>
            <w:r w:rsidRPr="00D21CA2">
              <w:tab/>
            </w:r>
            <w:r w:rsidRPr="00D21CA2">
              <w:rPr>
                <w:b/>
                <w:i/>
              </w:rPr>
              <w:t>der henviser til, at Den Europæiske Ombudsmands kontor fra 2013 til 2024 blev varetaget af Emily O'Reilly, hvis indsats inden for gennemsigtighed og ansvarlighed – herunder undersøgelser vedrørende adgang til oplysninger om forhandlinger om covid-19-vaccine, henstillinger i forbindelse med forebyggelse af fejl og forsømmelser i EU-institutionerne og konklusioner efter "Qatargate"-skandalen – var afgørende for at understrege behovet for at forbedre forvaltningen i Unionen;</w:t>
            </w:r>
          </w:p>
        </w:tc>
      </w:tr>
    </w:tbl>
    <w:p w14:paraId="533A41D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{PL}</w:t>
      </w:r>
      <w:r w:rsidRPr="00D21CA2">
        <w:t>pl</w:t>
      </w:r>
      <w:r w:rsidRPr="00DE5F8F">
        <w:rPr>
          <w:rStyle w:val="HideTWBExt"/>
        </w:rPr>
        <w:t>&lt;/Original&gt;</w:t>
      </w:r>
    </w:p>
    <w:p w14:paraId="7CFD0FAC" w14:textId="77777777" w:rsidR="00691C01" w:rsidRPr="00D21CA2" w:rsidRDefault="00691C01" w:rsidP="00691C01">
      <w:r w:rsidRPr="00DE5F8F">
        <w:rPr>
          <w:rStyle w:val="HideTWBExt"/>
        </w:rPr>
        <w:t>&lt;/Amend&gt;</w:t>
      </w:r>
    </w:p>
    <w:p w14:paraId="14535F20"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60</w:t>
      </w:r>
      <w:r w:rsidRPr="00DE5F8F">
        <w:rPr>
          <w:rStyle w:val="HideTWBExt"/>
          <w:b w:val="0"/>
        </w:rPr>
        <w:t>&lt;/NumAm&gt;</w:t>
      </w:r>
    </w:p>
    <w:p w14:paraId="5D74FDE7" w14:textId="77777777" w:rsidR="00691C01" w:rsidRPr="00D21CA2" w:rsidRDefault="00691C01" w:rsidP="00691C01">
      <w:pPr>
        <w:pStyle w:val="NormalBold"/>
      </w:pPr>
      <w:r w:rsidRPr="00DE5F8F">
        <w:rPr>
          <w:rStyle w:val="HideTWBExt"/>
          <w:b w:val="0"/>
        </w:rPr>
        <w:t>&lt;RepeatBlock-By&gt;&lt;Members&gt;</w:t>
      </w:r>
      <w:r w:rsidRPr="00D21CA2">
        <w:t>Galato Alexandraki, Emmanouil Fragkos</w:t>
      </w:r>
      <w:r w:rsidRPr="00DE5F8F">
        <w:rPr>
          <w:rStyle w:val="HideTWBExt"/>
          <w:b w:val="0"/>
        </w:rPr>
        <w:t>&lt;/Members&gt;</w:t>
      </w:r>
    </w:p>
    <w:p w14:paraId="6C3D785B" w14:textId="77777777" w:rsidR="00691C01" w:rsidRPr="00D21CA2" w:rsidRDefault="00691C01" w:rsidP="00691C01">
      <w:pPr>
        <w:pStyle w:val="NormalBold"/>
      </w:pPr>
      <w:r w:rsidRPr="00DE5F8F">
        <w:rPr>
          <w:rStyle w:val="HideTWBExt"/>
          <w:b w:val="0"/>
        </w:rPr>
        <w:t>&lt;/RepeatBlock-By&gt;</w:t>
      </w:r>
    </w:p>
    <w:p w14:paraId="0D3F3B6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DD70AD4" w14:textId="77777777" w:rsidR="00691C01" w:rsidRPr="00D21CA2" w:rsidRDefault="00691C01" w:rsidP="00691C01">
      <w:pPr>
        <w:pStyle w:val="NormalBold"/>
      </w:pPr>
      <w:r w:rsidRPr="00DE5F8F">
        <w:rPr>
          <w:rStyle w:val="HideTWBExt"/>
          <w:b w:val="0"/>
        </w:rPr>
        <w:t>&lt;Article&gt;</w:t>
      </w:r>
      <w:r w:rsidRPr="00D21CA2">
        <w:t>Betragtning S a (ny)</w:t>
      </w:r>
      <w:r w:rsidRPr="00DE5F8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FCDC634" w14:textId="77777777" w:rsidTr="002F1895">
        <w:trPr>
          <w:trHeight w:hRule="exact" w:val="240"/>
          <w:jc w:val="center"/>
        </w:trPr>
        <w:tc>
          <w:tcPr>
            <w:tcW w:w="9752" w:type="dxa"/>
            <w:gridSpan w:val="2"/>
            <w:tcBorders>
              <w:top w:val="nil"/>
              <w:left w:val="nil"/>
              <w:bottom w:val="nil"/>
              <w:right w:val="nil"/>
            </w:tcBorders>
          </w:tcPr>
          <w:p w14:paraId="4DC73F21" w14:textId="77777777" w:rsidR="00691C01" w:rsidRPr="00D21CA2" w:rsidRDefault="00691C01" w:rsidP="002F1895"/>
        </w:tc>
      </w:tr>
      <w:tr w:rsidR="00FB5EE3" w:rsidRPr="00D21CA2" w14:paraId="438AC4BF" w14:textId="77777777" w:rsidTr="002F1895">
        <w:trPr>
          <w:trHeight w:val="240"/>
          <w:jc w:val="center"/>
        </w:trPr>
        <w:tc>
          <w:tcPr>
            <w:tcW w:w="4876" w:type="dxa"/>
            <w:tcBorders>
              <w:top w:val="nil"/>
              <w:left w:val="nil"/>
              <w:bottom w:val="nil"/>
              <w:right w:val="nil"/>
            </w:tcBorders>
          </w:tcPr>
          <w:p w14:paraId="4439A456"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262635C" w14:textId="77777777" w:rsidR="00691C01" w:rsidRPr="00D21CA2" w:rsidRDefault="00691C01" w:rsidP="002F1895">
            <w:pPr>
              <w:pStyle w:val="AmColumnHeading"/>
            </w:pPr>
            <w:r w:rsidRPr="00D21CA2">
              <w:t>Ændringsforslag</w:t>
            </w:r>
          </w:p>
        </w:tc>
      </w:tr>
      <w:tr w:rsidR="00FB5EE3" w:rsidRPr="00D21CA2" w14:paraId="64320DA8" w14:textId="77777777" w:rsidTr="002F1895">
        <w:trPr>
          <w:jc w:val="center"/>
        </w:trPr>
        <w:tc>
          <w:tcPr>
            <w:tcW w:w="4876" w:type="dxa"/>
            <w:tcBorders>
              <w:top w:val="nil"/>
              <w:left w:val="nil"/>
              <w:bottom w:val="nil"/>
              <w:right w:val="nil"/>
            </w:tcBorders>
          </w:tcPr>
          <w:p w14:paraId="3DAAA4D6" w14:textId="77777777" w:rsidR="00691C01" w:rsidRPr="00D21CA2" w:rsidRDefault="00691C01" w:rsidP="002F1895">
            <w:pPr>
              <w:pStyle w:val="Normal6a"/>
            </w:pPr>
          </w:p>
        </w:tc>
        <w:tc>
          <w:tcPr>
            <w:tcW w:w="4876" w:type="dxa"/>
            <w:tcBorders>
              <w:top w:val="nil"/>
              <w:left w:val="nil"/>
              <w:bottom w:val="nil"/>
              <w:right w:val="nil"/>
            </w:tcBorders>
          </w:tcPr>
          <w:p w14:paraId="56826A3A" w14:textId="77777777" w:rsidR="00691C01" w:rsidRPr="00D21CA2" w:rsidRDefault="00691C01" w:rsidP="002F1895">
            <w:pPr>
              <w:pStyle w:val="Normal6a"/>
            </w:pPr>
            <w:r w:rsidRPr="00D21CA2">
              <w:rPr>
                <w:b/>
                <w:i/>
              </w:rPr>
              <w:t>Sa.</w:t>
            </w:r>
            <w:r w:rsidRPr="00D21CA2">
              <w:tab/>
            </w:r>
            <w:r w:rsidRPr="00D21CA2">
              <w:rPr>
                <w:b/>
                <w:i/>
              </w:rPr>
              <w:t>der henviser til, at Europa-Parlamentets Udvalg for Andragender har godkendt et factfinding-besøg, der er planlagt til 2026, i Grækenland i forbindelse med togulykken i Tempi;</w:t>
            </w:r>
            <w:r w:rsidRPr="00D21CA2">
              <w:t xml:space="preserve"> </w:t>
            </w:r>
            <w:r w:rsidRPr="00D21CA2">
              <w:rPr>
                <w:b/>
                <w:i/>
              </w:rPr>
              <w:t>der henviser til, at denne mission bør gennemføres med fuld gennemsigtighed med inddragelse af ofrenes familier, jernbanearbejdere og de kompetente myndigheder og bør resultere i offentligt tilgængelige resultater med en klar opfølgningsplan;</w:t>
            </w:r>
          </w:p>
        </w:tc>
      </w:tr>
    </w:tbl>
    <w:p w14:paraId="6F42D705"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{EL}</w:t>
      </w:r>
      <w:r w:rsidRPr="00D21CA2">
        <w:t>el</w:t>
      </w:r>
      <w:r w:rsidRPr="00DE5F8F">
        <w:rPr>
          <w:rStyle w:val="HideTWBExt"/>
        </w:rPr>
        <w:t>&lt;/Original&gt;</w:t>
      </w:r>
    </w:p>
    <w:p w14:paraId="723FD7B8" w14:textId="77777777" w:rsidR="00691C01" w:rsidRPr="00D21CA2" w:rsidRDefault="00691C01" w:rsidP="00691C01">
      <w:r w:rsidRPr="00DE5F8F">
        <w:rPr>
          <w:rStyle w:val="HideTWBExt"/>
        </w:rPr>
        <w:t>&lt;/Amend&gt;</w:t>
      </w:r>
    </w:p>
    <w:p w14:paraId="61479274"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61</w:t>
      </w:r>
      <w:r w:rsidRPr="00DE5F8F">
        <w:rPr>
          <w:rStyle w:val="HideTWBExt"/>
          <w:b w:val="0"/>
        </w:rPr>
        <w:t>&lt;/NumAm&gt;</w:t>
      </w:r>
    </w:p>
    <w:p w14:paraId="11CA58DD" w14:textId="77777777" w:rsidR="00691C01" w:rsidRPr="00D21CA2" w:rsidRDefault="00691C01" w:rsidP="00691C01">
      <w:pPr>
        <w:pStyle w:val="NormalBold"/>
      </w:pPr>
      <w:r w:rsidRPr="00DE5F8F">
        <w:rPr>
          <w:rStyle w:val="HideTWBExt"/>
          <w:b w:val="0"/>
        </w:rPr>
        <w:t>&lt;RepeatBlock-By&gt;&lt;Members&gt;</w:t>
      </w:r>
      <w:r w:rsidRPr="00D21CA2">
        <w:t>Marcin Sypniewski</w:t>
      </w:r>
      <w:r w:rsidRPr="00DE5F8F">
        <w:rPr>
          <w:rStyle w:val="HideTWBExt"/>
          <w:b w:val="0"/>
        </w:rPr>
        <w:t>&lt;/Members&gt;</w:t>
      </w:r>
    </w:p>
    <w:p w14:paraId="1ABFDF45" w14:textId="77777777" w:rsidR="00691C01" w:rsidRPr="00D21CA2" w:rsidRDefault="00691C01" w:rsidP="00691C01">
      <w:pPr>
        <w:pStyle w:val="NormalBold"/>
      </w:pPr>
      <w:r w:rsidRPr="00DE5F8F">
        <w:rPr>
          <w:rStyle w:val="HideTWBExt"/>
          <w:b w:val="0"/>
        </w:rPr>
        <w:t>&lt;/RepeatBlock-By&gt;</w:t>
      </w:r>
    </w:p>
    <w:p w14:paraId="4DE50A65"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6CCA499" w14:textId="77777777" w:rsidR="00691C01" w:rsidRPr="00D21CA2" w:rsidRDefault="00691C01" w:rsidP="00691C01">
      <w:pPr>
        <w:pStyle w:val="NormalBold"/>
      </w:pPr>
      <w:r w:rsidRPr="00DE5F8F">
        <w:rPr>
          <w:rStyle w:val="HideTWBExt"/>
          <w:b w:val="0"/>
        </w:rPr>
        <w:t>&lt;Article&gt;</w:t>
      </w:r>
      <w:r w:rsidRPr="00D21CA2">
        <w:t>Betragtning S b (ny)</w:t>
      </w:r>
      <w:r w:rsidRPr="00DE5F8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146EECC" w14:textId="77777777" w:rsidTr="002F1895">
        <w:trPr>
          <w:trHeight w:hRule="exact" w:val="240"/>
          <w:jc w:val="center"/>
        </w:trPr>
        <w:tc>
          <w:tcPr>
            <w:tcW w:w="9752" w:type="dxa"/>
            <w:gridSpan w:val="2"/>
            <w:tcBorders>
              <w:top w:val="nil"/>
              <w:left w:val="nil"/>
              <w:bottom w:val="nil"/>
              <w:right w:val="nil"/>
            </w:tcBorders>
          </w:tcPr>
          <w:p w14:paraId="53D36E9A" w14:textId="77777777" w:rsidR="00691C01" w:rsidRPr="00D21CA2" w:rsidRDefault="00691C01" w:rsidP="002F1895"/>
        </w:tc>
      </w:tr>
      <w:tr w:rsidR="00FB5EE3" w:rsidRPr="00D21CA2" w14:paraId="7E04A433" w14:textId="77777777" w:rsidTr="002F1895">
        <w:trPr>
          <w:trHeight w:val="240"/>
          <w:jc w:val="center"/>
        </w:trPr>
        <w:tc>
          <w:tcPr>
            <w:tcW w:w="4876" w:type="dxa"/>
            <w:tcBorders>
              <w:top w:val="nil"/>
              <w:left w:val="nil"/>
              <w:bottom w:val="nil"/>
              <w:right w:val="nil"/>
            </w:tcBorders>
          </w:tcPr>
          <w:p w14:paraId="4943F4AE"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F0E98B1" w14:textId="77777777" w:rsidR="00691C01" w:rsidRPr="00D21CA2" w:rsidRDefault="00691C01" w:rsidP="002F1895">
            <w:pPr>
              <w:pStyle w:val="AmColumnHeading"/>
            </w:pPr>
            <w:r w:rsidRPr="00D21CA2">
              <w:t>Ændringsforslag</w:t>
            </w:r>
          </w:p>
        </w:tc>
      </w:tr>
      <w:tr w:rsidR="00FB5EE3" w:rsidRPr="00D21CA2" w14:paraId="0BCDA4D3" w14:textId="77777777" w:rsidTr="002F1895">
        <w:trPr>
          <w:jc w:val="center"/>
        </w:trPr>
        <w:tc>
          <w:tcPr>
            <w:tcW w:w="4876" w:type="dxa"/>
            <w:tcBorders>
              <w:top w:val="nil"/>
              <w:left w:val="nil"/>
              <w:bottom w:val="nil"/>
              <w:right w:val="nil"/>
            </w:tcBorders>
          </w:tcPr>
          <w:p w14:paraId="131C39EE" w14:textId="77777777" w:rsidR="00691C01" w:rsidRPr="00D21CA2" w:rsidRDefault="00691C01" w:rsidP="002F1895">
            <w:pPr>
              <w:pStyle w:val="Normal6a"/>
            </w:pPr>
          </w:p>
        </w:tc>
        <w:tc>
          <w:tcPr>
            <w:tcW w:w="4876" w:type="dxa"/>
            <w:tcBorders>
              <w:top w:val="nil"/>
              <w:left w:val="nil"/>
              <w:bottom w:val="nil"/>
              <w:right w:val="nil"/>
            </w:tcBorders>
          </w:tcPr>
          <w:p w14:paraId="3CE72D9D" w14:textId="64DF7CF7" w:rsidR="00691C01" w:rsidRPr="00D21CA2" w:rsidRDefault="00691C01" w:rsidP="007464AA">
            <w:pPr>
              <w:pStyle w:val="Normal6a"/>
            </w:pPr>
            <w:r w:rsidRPr="00D21CA2">
              <w:rPr>
                <w:b/>
                <w:i/>
              </w:rPr>
              <w:t>Sb.</w:t>
            </w:r>
            <w:r w:rsidRPr="00D21CA2">
              <w:tab/>
            </w:r>
            <w:r w:rsidRPr="00D21CA2">
              <w:rPr>
                <w:b/>
                <w:i/>
              </w:rPr>
              <w:t xml:space="preserve">der henviser til, at Europa-Parlamentet den 19. december 2024 valgte en ny </w:t>
            </w:r>
            <w:r w:rsidR="007464AA" w:rsidRPr="00D21CA2">
              <w:rPr>
                <w:b/>
                <w:i/>
              </w:rPr>
              <w:t>O</w:t>
            </w:r>
            <w:r w:rsidRPr="00D21CA2">
              <w:rPr>
                <w:b/>
                <w:i/>
              </w:rPr>
              <w:t>mbudsmand, Teresa Anjinho, der tiltrådte den 27. februar 2025;</w:t>
            </w:r>
          </w:p>
        </w:tc>
      </w:tr>
    </w:tbl>
    <w:p w14:paraId="6B38DC63"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{PL}</w:t>
      </w:r>
      <w:r w:rsidRPr="00D21CA2">
        <w:t>pl</w:t>
      </w:r>
      <w:r w:rsidRPr="00DE5F8F">
        <w:rPr>
          <w:rStyle w:val="HideTWBExt"/>
        </w:rPr>
        <w:t>&lt;/Original&gt;</w:t>
      </w:r>
    </w:p>
    <w:p w14:paraId="7F6BA278" w14:textId="77777777" w:rsidR="00691C01" w:rsidRPr="00D21CA2" w:rsidRDefault="00691C01" w:rsidP="00691C01">
      <w:r w:rsidRPr="00DE5F8F">
        <w:rPr>
          <w:rStyle w:val="HideTWBExt"/>
        </w:rPr>
        <w:t>&lt;/Amend&gt;</w:t>
      </w:r>
    </w:p>
    <w:p w14:paraId="6AB2627E"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62</w:t>
      </w:r>
      <w:r w:rsidRPr="00DE5F8F">
        <w:rPr>
          <w:rStyle w:val="HideTWBExt"/>
          <w:b w:val="0"/>
        </w:rPr>
        <w:t>&lt;/NumAm&gt;</w:t>
      </w:r>
    </w:p>
    <w:p w14:paraId="5879766F" w14:textId="77777777" w:rsidR="00691C01" w:rsidRPr="00D21CA2" w:rsidRDefault="00691C01" w:rsidP="00691C01">
      <w:pPr>
        <w:pStyle w:val="NormalBold"/>
      </w:pPr>
      <w:r w:rsidRPr="00DE5F8F">
        <w:rPr>
          <w:rStyle w:val="HideTWBExt"/>
          <w:b w:val="0"/>
        </w:rPr>
        <w:t>&lt;RepeatBlock-By&gt;&lt;Members&gt;</w:t>
      </w:r>
      <w:r w:rsidRPr="00D21CA2">
        <w:t>Marcin Sypniewski</w:t>
      </w:r>
      <w:r w:rsidRPr="00DE5F8F">
        <w:rPr>
          <w:rStyle w:val="HideTWBExt"/>
          <w:b w:val="0"/>
        </w:rPr>
        <w:t>&lt;/Members&gt;</w:t>
      </w:r>
    </w:p>
    <w:p w14:paraId="46C15811" w14:textId="77777777" w:rsidR="00691C01" w:rsidRPr="00D21CA2" w:rsidRDefault="00691C01" w:rsidP="00691C01">
      <w:pPr>
        <w:pStyle w:val="NormalBold"/>
      </w:pPr>
      <w:r w:rsidRPr="00DE5F8F">
        <w:rPr>
          <w:rStyle w:val="HideTWBExt"/>
          <w:b w:val="0"/>
        </w:rPr>
        <w:t>&lt;/RepeatBlock-By&gt;</w:t>
      </w:r>
    </w:p>
    <w:p w14:paraId="025C528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AD7C4EA" w14:textId="77777777" w:rsidR="00691C01" w:rsidRPr="00D21CA2" w:rsidRDefault="00691C01" w:rsidP="00691C01">
      <w:pPr>
        <w:pStyle w:val="NormalBold"/>
      </w:pPr>
      <w:r w:rsidRPr="00DE5F8F">
        <w:rPr>
          <w:rStyle w:val="HideTWBExt"/>
          <w:b w:val="0"/>
        </w:rPr>
        <w:t>&lt;Article&gt;</w:t>
      </w:r>
      <w:r w:rsidRPr="00D21CA2">
        <w:t>Punkt 2</w:t>
      </w:r>
      <w:r w:rsidRPr="00DE5F8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01E59A9" w14:textId="77777777" w:rsidTr="002F1895">
        <w:trPr>
          <w:trHeight w:hRule="exact" w:val="240"/>
          <w:jc w:val="center"/>
        </w:trPr>
        <w:tc>
          <w:tcPr>
            <w:tcW w:w="9752" w:type="dxa"/>
            <w:gridSpan w:val="2"/>
            <w:tcBorders>
              <w:top w:val="nil"/>
              <w:left w:val="nil"/>
              <w:bottom w:val="nil"/>
              <w:right w:val="nil"/>
            </w:tcBorders>
          </w:tcPr>
          <w:p w14:paraId="32AA08BF" w14:textId="77777777" w:rsidR="00691C01" w:rsidRPr="00D21CA2" w:rsidRDefault="00691C01" w:rsidP="002F1895"/>
        </w:tc>
      </w:tr>
      <w:tr w:rsidR="00FB5EE3" w:rsidRPr="00D21CA2" w14:paraId="606CCD40" w14:textId="77777777" w:rsidTr="002F1895">
        <w:trPr>
          <w:trHeight w:val="240"/>
          <w:jc w:val="center"/>
        </w:trPr>
        <w:tc>
          <w:tcPr>
            <w:tcW w:w="4876" w:type="dxa"/>
            <w:tcBorders>
              <w:top w:val="nil"/>
              <w:left w:val="nil"/>
              <w:bottom w:val="nil"/>
              <w:right w:val="nil"/>
            </w:tcBorders>
          </w:tcPr>
          <w:p w14:paraId="67626CCD"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5F4EE75" w14:textId="77777777" w:rsidR="00691C01" w:rsidRPr="00D21CA2" w:rsidRDefault="00691C01" w:rsidP="002F1895">
            <w:pPr>
              <w:pStyle w:val="AmColumnHeading"/>
            </w:pPr>
            <w:r w:rsidRPr="00D21CA2">
              <w:t>Ændringsforslag</w:t>
            </w:r>
          </w:p>
        </w:tc>
      </w:tr>
      <w:tr w:rsidR="00FB5EE3" w:rsidRPr="00D21CA2" w14:paraId="49BBD74F" w14:textId="77777777" w:rsidTr="002F1895">
        <w:trPr>
          <w:jc w:val="center"/>
        </w:trPr>
        <w:tc>
          <w:tcPr>
            <w:tcW w:w="4876" w:type="dxa"/>
            <w:tcBorders>
              <w:top w:val="nil"/>
              <w:left w:val="nil"/>
              <w:bottom w:val="nil"/>
              <w:right w:val="nil"/>
            </w:tcBorders>
          </w:tcPr>
          <w:p w14:paraId="490B0CC8" w14:textId="77777777" w:rsidR="00691C01" w:rsidRPr="00D21CA2" w:rsidRDefault="00691C01" w:rsidP="002F1895">
            <w:pPr>
              <w:pStyle w:val="Normal6a"/>
            </w:pPr>
            <w:r w:rsidRPr="00D21CA2">
              <w:t>2.</w:t>
            </w:r>
            <w:r w:rsidRPr="00D21CA2">
              <w:tab/>
              <w:t xml:space="preserve">lykønsker </w:t>
            </w:r>
            <w:r w:rsidRPr="00D21CA2">
              <w:rPr>
                <w:b/>
                <w:i/>
              </w:rPr>
              <w:t xml:space="preserve">den nye Ombudsmand </w:t>
            </w:r>
            <w:r w:rsidRPr="00D21CA2">
              <w:t>med hendes</w:t>
            </w:r>
            <w:r w:rsidRPr="00D21CA2">
              <w:rPr>
                <w:b/>
                <w:i/>
              </w:rPr>
              <w:t xml:space="preserve"> udnævnelse og roser hendes tilsagn om at sikre, at EU-forvaltningen opretholder</w:t>
            </w:r>
            <w:r w:rsidRPr="00D21CA2">
              <w:t xml:space="preserve"> en borgerorienteret tilgang;</w:t>
            </w:r>
          </w:p>
        </w:tc>
        <w:tc>
          <w:tcPr>
            <w:tcW w:w="4876" w:type="dxa"/>
            <w:tcBorders>
              <w:top w:val="nil"/>
              <w:left w:val="nil"/>
              <w:bottom w:val="nil"/>
              <w:right w:val="nil"/>
            </w:tcBorders>
          </w:tcPr>
          <w:p w14:paraId="47F62A26" w14:textId="77777777" w:rsidR="00691C01" w:rsidRPr="00D21CA2" w:rsidRDefault="00691C01" w:rsidP="002F1895">
            <w:pPr>
              <w:pStyle w:val="Normal6a"/>
            </w:pPr>
            <w:r w:rsidRPr="00D21CA2">
              <w:t>2.</w:t>
            </w:r>
            <w:r w:rsidRPr="00D21CA2">
              <w:tab/>
              <w:t xml:space="preserve">lykønsker </w:t>
            </w:r>
            <w:r w:rsidRPr="00D21CA2">
              <w:rPr>
                <w:b/>
                <w:i/>
              </w:rPr>
              <w:t xml:space="preserve">Teresa Anjinho </w:t>
            </w:r>
            <w:r w:rsidRPr="00D21CA2">
              <w:t xml:space="preserve">med hendes </w:t>
            </w:r>
            <w:r w:rsidRPr="00D21CA2">
              <w:rPr>
                <w:b/>
                <w:i/>
              </w:rPr>
              <w:t>succes i udvælgelsesprøven mod fem andre kandidater til embedet som Ombudsmanden;</w:t>
            </w:r>
            <w:r w:rsidRPr="00D21CA2">
              <w:t xml:space="preserve"> </w:t>
            </w:r>
            <w:r w:rsidRPr="00D21CA2">
              <w:rPr>
                <w:b/>
                <w:i/>
              </w:rPr>
              <w:t>glæder sig over hendes hensigt om at opretholde</w:t>
            </w:r>
            <w:r w:rsidRPr="00D21CA2">
              <w:t xml:space="preserve"> en borgerorienteret tilgang</w:t>
            </w:r>
            <w:r w:rsidRPr="00D21CA2">
              <w:rPr>
                <w:b/>
                <w:i/>
              </w:rPr>
              <w:t>, samtidig med at hun udøver politisk neutralitet og proportionalitet i udvælgelsen af sager med systemisk betydning</w:t>
            </w:r>
            <w:r w:rsidRPr="00D21CA2">
              <w:t>;</w:t>
            </w:r>
          </w:p>
        </w:tc>
      </w:tr>
    </w:tbl>
    <w:p w14:paraId="463FD3E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{PL}</w:t>
      </w:r>
      <w:r w:rsidRPr="00D21CA2">
        <w:t>pl</w:t>
      </w:r>
      <w:r w:rsidRPr="00DE5F8F">
        <w:rPr>
          <w:rStyle w:val="HideTWBExt"/>
        </w:rPr>
        <w:t>&lt;/Original&gt;</w:t>
      </w:r>
    </w:p>
    <w:p w14:paraId="19B23053" w14:textId="77777777" w:rsidR="00691C01" w:rsidRPr="00D21CA2" w:rsidRDefault="00691C01" w:rsidP="00691C01">
      <w:r w:rsidRPr="00DE5F8F">
        <w:rPr>
          <w:rStyle w:val="HideTWBExt"/>
        </w:rPr>
        <w:t>&lt;/Amend&gt;</w:t>
      </w:r>
    </w:p>
    <w:p w14:paraId="790743C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63</w:t>
      </w:r>
      <w:r w:rsidRPr="00DE5F8F">
        <w:rPr>
          <w:rStyle w:val="HideTWBExt"/>
          <w:b w:val="0"/>
        </w:rPr>
        <w:t>&lt;/NumAm&gt;</w:t>
      </w:r>
    </w:p>
    <w:p w14:paraId="26C0B65D" w14:textId="77777777" w:rsidR="00691C01" w:rsidRPr="00D21CA2" w:rsidRDefault="00691C01" w:rsidP="00691C01">
      <w:pPr>
        <w:pStyle w:val="NormalBold"/>
      </w:pPr>
      <w:r w:rsidRPr="00DE5F8F">
        <w:rPr>
          <w:rStyle w:val="HideTWBExt"/>
          <w:b w:val="0"/>
        </w:rPr>
        <w:t>&lt;RepeatBlock-By&gt;&lt;Members&gt;</w:t>
      </w:r>
      <w:r w:rsidRPr="00D21CA2">
        <w:t>Marcin Sypniewski</w:t>
      </w:r>
      <w:r w:rsidRPr="00DE5F8F">
        <w:rPr>
          <w:rStyle w:val="HideTWBExt"/>
          <w:b w:val="0"/>
        </w:rPr>
        <w:t>&lt;/Members&gt;</w:t>
      </w:r>
    </w:p>
    <w:p w14:paraId="4A20CBC0" w14:textId="77777777" w:rsidR="00691C01" w:rsidRPr="00D21CA2" w:rsidRDefault="00691C01" w:rsidP="00691C01">
      <w:pPr>
        <w:pStyle w:val="NormalBold"/>
      </w:pPr>
      <w:r w:rsidRPr="00DE5F8F">
        <w:rPr>
          <w:rStyle w:val="HideTWBExt"/>
          <w:b w:val="0"/>
        </w:rPr>
        <w:t>&lt;/RepeatBlock-By&gt;</w:t>
      </w:r>
    </w:p>
    <w:p w14:paraId="673566E7"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6B9AA2D" w14:textId="77777777" w:rsidR="00691C01" w:rsidRPr="00D21CA2" w:rsidRDefault="00691C01" w:rsidP="00691C01">
      <w:pPr>
        <w:pStyle w:val="NormalBold"/>
      </w:pPr>
      <w:r w:rsidRPr="00DE5F8F">
        <w:rPr>
          <w:rStyle w:val="HideTWBExt"/>
          <w:b w:val="0"/>
        </w:rPr>
        <w:t>&lt;Article&gt;</w:t>
      </w:r>
      <w:r w:rsidRPr="00D21CA2">
        <w:t>Punkt 3</w:t>
      </w:r>
      <w:r w:rsidRPr="00DE5F8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4A9D30F" w14:textId="77777777" w:rsidTr="002F1895">
        <w:trPr>
          <w:trHeight w:hRule="exact" w:val="240"/>
          <w:jc w:val="center"/>
        </w:trPr>
        <w:tc>
          <w:tcPr>
            <w:tcW w:w="9752" w:type="dxa"/>
            <w:gridSpan w:val="2"/>
            <w:tcBorders>
              <w:top w:val="nil"/>
              <w:left w:val="nil"/>
              <w:bottom w:val="nil"/>
              <w:right w:val="nil"/>
            </w:tcBorders>
          </w:tcPr>
          <w:p w14:paraId="1BC2364C" w14:textId="77777777" w:rsidR="00691C01" w:rsidRPr="00D21CA2" w:rsidRDefault="00691C01" w:rsidP="002F1895"/>
        </w:tc>
      </w:tr>
      <w:tr w:rsidR="00FB5EE3" w:rsidRPr="00D21CA2" w14:paraId="73564623" w14:textId="77777777" w:rsidTr="002F1895">
        <w:trPr>
          <w:trHeight w:val="240"/>
          <w:jc w:val="center"/>
        </w:trPr>
        <w:tc>
          <w:tcPr>
            <w:tcW w:w="4876" w:type="dxa"/>
            <w:tcBorders>
              <w:top w:val="nil"/>
              <w:left w:val="nil"/>
              <w:bottom w:val="nil"/>
              <w:right w:val="nil"/>
            </w:tcBorders>
          </w:tcPr>
          <w:p w14:paraId="0212AAF0"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1346D6A" w14:textId="77777777" w:rsidR="00691C01" w:rsidRPr="00D21CA2" w:rsidRDefault="00691C01" w:rsidP="002F1895">
            <w:pPr>
              <w:pStyle w:val="AmColumnHeading"/>
            </w:pPr>
            <w:r w:rsidRPr="00D21CA2">
              <w:t>Ændringsforslag</w:t>
            </w:r>
          </w:p>
        </w:tc>
      </w:tr>
      <w:tr w:rsidR="00FB5EE3" w:rsidRPr="00D21CA2" w14:paraId="2ED8915A" w14:textId="77777777" w:rsidTr="002F1895">
        <w:trPr>
          <w:jc w:val="center"/>
        </w:trPr>
        <w:tc>
          <w:tcPr>
            <w:tcW w:w="4876" w:type="dxa"/>
            <w:tcBorders>
              <w:top w:val="nil"/>
              <w:left w:val="nil"/>
              <w:bottom w:val="nil"/>
              <w:right w:val="nil"/>
            </w:tcBorders>
          </w:tcPr>
          <w:p w14:paraId="4FCD9A42" w14:textId="77777777" w:rsidR="00691C01" w:rsidRPr="00D21CA2" w:rsidRDefault="00691C01" w:rsidP="002F1895">
            <w:pPr>
              <w:pStyle w:val="Normal6a"/>
            </w:pPr>
            <w:r w:rsidRPr="00D21CA2">
              <w:t>3.</w:t>
            </w:r>
            <w:r w:rsidRPr="00D21CA2">
              <w:tab/>
              <w:t>udtrykker sin påskønnelse af Ombudsmandens konstruktive samarbejde med Parlamentet, især Udvalget for Andragender, og med de andre EU-institutioner;</w:t>
            </w:r>
          </w:p>
        </w:tc>
        <w:tc>
          <w:tcPr>
            <w:tcW w:w="4876" w:type="dxa"/>
            <w:tcBorders>
              <w:top w:val="nil"/>
              <w:left w:val="nil"/>
              <w:bottom w:val="nil"/>
              <w:right w:val="nil"/>
            </w:tcBorders>
          </w:tcPr>
          <w:p w14:paraId="1DA3C566" w14:textId="77777777" w:rsidR="00691C01" w:rsidRPr="00D21CA2" w:rsidRDefault="00691C01" w:rsidP="002F1895">
            <w:pPr>
              <w:pStyle w:val="Normal6a"/>
            </w:pPr>
            <w:r w:rsidRPr="00D21CA2">
              <w:t>3.</w:t>
            </w:r>
            <w:r w:rsidRPr="00D21CA2">
              <w:tab/>
              <w:t xml:space="preserve">udtrykker sin påskønnelse af Ombudsmandens konstruktive samarbejde med Parlamentet, især Udvalget for Andragender, og med de andre EU-institutioner; </w:t>
            </w:r>
            <w:r w:rsidRPr="00D21CA2">
              <w:rPr>
                <w:b/>
                <w:i/>
              </w:rPr>
              <w:t>takker den tidligere Ombudsmand for at hæve standarderne for gennemsigtighed og god forvaltning mellem 2013 og 2024 og for at påpege, at der skal foretages forbedringer i EU-institutionernes praksis;</w:t>
            </w:r>
          </w:p>
        </w:tc>
      </w:tr>
    </w:tbl>
    <w:p w14:paraId="454D057C"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{PL}</w:t>
      </w:r>
      <w:r w:rsidRPr="00D21CA2">
        <w:t>pl</w:t>
      </w:r>
      <w:r w:rsidRPr="00DE5F8F">
        <w:rPr>
          <w:rStyle w:val="HideTWBExt"/>
        </w:rPr>
        <w:t>&lt;/Original&gt;</w:t>
      </w:r>
    </w:p>
    <w:p w14:paraId="36D82D14" w14:textId="77777777" w:rsidR="00691C01" w:rsidRPr="00D21CA2" w:rsidRDefault="00691C01" w:rsidP="00691C01">
      <w:r w:rsidRPr="00DE5F8F">
        <w:rPr>
          <w:rStyle w:val="HideTWBExt"/>
        </w:rPr>
        <w:t>&lt;/Amend&gt;</w:t>
      </w:r>
    </w:p>
    <w:p w14:paraId="7808CA22"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64</w:t>
      </w:r>
      <w:r w:rsidRPr="00DE5F8F">
        <w:rPr>
          <w:rStyle w:val="HideTWBExt"/>
          <w:b w:val="0"/>
        </w:rPr>
        <w:t>&lt;/NumAm&gt;</w:t>
      </w:r>
    </w:p>
    <w:p w14:paraId="043F7490" w14:textId="77777777" w:rsidR="00691C01" w:rsidRPr="00D21CA2" w:rsidRDefault="00691C01" w:rsidP="00691C01">
      <w:pPr>
        <w:pStyle w:val="NormalBold"/>
      </w:pPr>
      <w:r w:rsidRPr="00DE5F8F">
        <w:rPr>
          <w:rStyle w:val="HideTWBExt"/>
          <w:b w:val="0"/>
        </w:rPr>
        <w:t>&lt;RepeatBlock-By&gt;&lt;Members&gt;</w:t>
      </w:r>
      <w:r w:rsidRPr="00D21CA2">
        <w:t>Pál Szekeres, Virginie Joron, Sebastian Kruis, Juan Carlos Girauta Vidal, Mireia Borrás Pabón, Jean-Paul Garraud</w:t>
      </w:r>
      <w:r w:rsidRPr="00DE5F8F">
        <w:rPr>
          <w:rStyle w:val="HideTWBExt"/>
          <w:b w:val="0"/>
        </w:rPr>
        <w:t>&lt;/Members&gt;</w:t>
      </w:r>
    </w:p>
    <w:p w14:paraId="116775AF" w14:textId="77777777" w:rsidR="00691C01" w:rsidRPr="00D21CA2" w:rsidRDefault="00691C01" w:rsidP="00691C01">
      <w:pPr>
        <w:pStyle w:val="NormalBold"/>
      </w:pPr>
      <w:r w:rsidRPr="00DE5F8F">
        <w:rPr>
          <w:rStyle w:val="HideTWBExt"/>
          <w:b w:val="0"/>
        </w:rPr>
        <w:t>&lt;/RepeatBlock-By&gt;</w:t>
      </w:r>
    </w:p>
    <w:p w14:paraId="491A64FC"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4A0EA0C" w14:textId="77777777" w:rsidR="00691C01" w:rsidRPr="00D21CA2" w:rsidRDefault="00691C01" w:rsidP="00691C01">
      <w:pPr>
        <w:pStyle w:val="NormalBold"/>
      </w:pPr>
      <w:r w:rsidRPr="00DE5F8F">
        <w:rPr>
          <w:rStyle w:val="HideTWBExt"/>
          <w:b w:val="0"/>
        </w:rPr>
        <w:t>&lt;Article&gt;</w:t>
      </w:r>
      <w:r w:rsidRPr="00D21CA2">
        <w:t>Punkt 3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B50A152" w14:textId="77777777" w:rsidTr="002F1895">
        <w:trPr>
          <w:trHeight w:hRule="exact" w:val="240"/>
          <w:jc w:val="center"/>
        </w:trPr>
        <w:tc>
          <w:tcPr>
            <w:tcW w:w="9752" w:type="dxa"/>
            <w:gridSpan w:val="2"/>
            <w:tcBorders>
              <w:top w:val="nil"/>
              <w:left w:val="nil"/>
              <w:bottom w:val="nil"/>
              <w:right w:val="nil"/>
            </w:tcBorders>
          </w:tcPr>
          <w:p w14:paraId="7C3F814F" w14:textId="77777777" w:rsidR="00691C01" w:rsidRPr="00D21CA2" w:rsidRDefault="00691C01" w:rsidP="002F1895"/>
        </w:tc>
      </w:tr>
      <w:tr w:rsidR="00FB5EE3" w:rsidRPr="00D21CA2" w14:paraId="130AEEB8" w14:textId="77777777" w:rsidTr="002F1895">
        <w:trPr>
          <w:trHeight w:val="240"/>
          <w:jc w:val="center"/>
        </w:trPr>
        <w:tc>
          <w:tcPr>
            <w:tcW w:w="4876" w:type="dxa"/>
            <w:tcBorders>
              <w:top w:val="nil"/>
              <w:left w:val="nil"/>
              <w:bottom w:val="nil"/>
              <w:right w:val="nil"/>
            </w:tcBorders>
          </w:tcPr>
          <w:p w14:paraId="4F4996BD"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528A33B" w14:textId="77777777" w:rsidR="00691C01" w:rsidRPr="00D21CA2" w:rsidRDefault="00691C01" w:rsidP="002F1895">
            <w:pPr>
              <w:pStyle w:val="AmColumnHeading"/>
            </w:pPr>
            <w:r w:rsidRPr="00D21CA2">
              <w:t>Ændringsforslag</w:t>
            </w:r>
          </w:p>
        </w:tc>
      </w:tr>
      <w:tr w:rsidR="00FB5EE3" w:rsidRPr="00D21CA2" w14:paraId="102F6669" w14:textId="77777777" w:rsidTr="002F1895">
        <w:trPr>
          <w:jc w:val="center"/>
        </w:trPr>
        <w:tc>
          <w:tcPr>
            <w:tcW w:w="4876" w:type="dxa"/>
            <w:tcBorders>
              <w:top w:val="nil"/>
              <w:left w:val="nil"/>
              <w:bottom w:val="nil"/>
              <w:right w:val="nil"/>
            </w:tcBorders>
          </w:tcPr>
          <w:p w14:paraId="2574CBFB" w14:textId="77777777" w:rsidR="00691C01" w:rsidRPr="00D21CA2" w:rsidRDefault="00691C01" w:rsidP="002F1895">
            <w:pPr>
              <w:pStyle w:val="Normal6a"/>
            </w:pPr>
          </w:p>
        </w:tc>
        <w:tc>
          <w:tcPr>
            <w:tcW w:w="4876" w:type="dxa"/>
            <w:tcBorders>
              <w:top w:val="nil"/>
              <w:left w:val="nil"/>
              <w:bottom w:val="nil"/>
              <w:right w:val="nil"/>
            </w:tcBorders>
          </w:tcPr>
          <w:p w14:paraId="0CC22C6F" w14:textId="77777777" w:rsidR="00691C01" w:rsidRPr="00D21CA2" w:rsidRDefault="00691C01" w:rsidP="002F1895">
            <w:pPr>
              <w:pStyle w:val="Normal6a"/>
            </w:pPr>
            <w:r w:rsidRPr="00D21CA2">
              <w:rPr>
                <w:b/>
                <w:i/>
              </w:rPr>
              <w:t>3a.</w:t>
            </w:r>
            <w:r w:rsidRPr="00D21CA2">
              <w:tab/>
            </w:r>
            <w:r w:rsidRPr="00D21CA2">
              <w:rPr>
                <w:b/>
                <w:i/>
              </w:rPr>
              <w:t>beklager Kommissionens gentagne manglende overholdelse af gennemsigtighedsstandarder; opfordrer Ombudsmanden til nøje at overvåge overholdelsen af fristerne for aktindsigt for at forhindre en systemisk dårlig forvaltning;</w:t>
            </w:r>
          </w:p>
        </w:tc>
      </w:tr>
    </w:tbl>
    <w:p w14:paraId="05787395"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8F6DFC3" w14:textId="77777777" w:rsidR="00691C01" w:rsidRPr="00D21CA2" w:rsidRDefault="00691C01" w:rsidP="00691C01">
      <w:r w:rsidRPr="00DE5F8F">
        <w:rPr>
          <w:rStyle w:val="HideTWBExt"/>
        </w:rPr>
        <w:t>&lt;/Amend&gt;</w:t>
      </w:r>
    </w:p>
    <w:p w14:paraId="1AEF3D18"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65</w:t>
      </w:r>
      <w:r w:rsidRPr="00DE5F8F">
        <w:rPr>
          <w:rStyle w:val="HideTWBExt"/>
          <w:b w:val="0"/>
        </w:rPr>
        <w:t>&lt;/NumAm&gt;</w:t>
      </w:r>
    </w:p>
    <w:p w14:paraId="670783A7"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265297E1" w14:textId="77777777" w:rsidR="00691C01" w:rsidRPr="00D21CA2" w:rsidRDefault="00691C01" w:rsidP="00691C01">
      <w:pPr>
        <w:pStyle w:val="NormalBold"/>
      </w:pPr>
      <w:r w:rsidRPr="00DE5F8F">
        <w:rPr>
          <w:rStyle w:val="HideTWBExt"/>
          <w:b w:val="0"/>
        </w:rPr>
        <w:t>&lt;/RepeatBlock-By&gt;</w:t>
      </w:r>
    </w:p>
    <w:p w14:paraId="49995008"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9A00CB7" w14:textId="77777777" w:rsidR="00691C01" w:rsidRPr="00D21CA2" w:rsidRDefault="00691C01" w:rsidP="00691C01">
      <w:pPr>
        <w:pStyle w:val="NormalBold"/>
      </w:pPr>
      <w:r w:rsidRPr="00DE5F8F">
        <w:rPr>
          <w:rStyle w:val="HideTWBExt"/>
          <w:b w:val="0"/>
        </w:rPr>
        <w:t>&lt;Article&gt;</w:t>
      </w:r>
      <w:r w:rsidRPr="00D21CA2">
        <w:t>Punkt 4</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8689D3D" w14:textId="77777777" w:rsidTr="002F1895">
        <w:trPr>
          <w:trHeight w:hRule="exact" w:val="240"/>
          <w:jc w:val="center"/>
        </w:trPr>
        <w:tc>
          <w:tcPr>
            <w:tcW w:w="9752" w:type="dxa"/>
            <w:gridSpan w:val="2"/>
            <w:tcBorders>
              <w:top w:val="nil"/>
              <w:left w:val="nil"/>
              <w:bottom w:val="nil"/>
              <w:right w:val="nil"/>
            </w:tcBorders>
          </w:tcPr>
          <w:p w14:paraId="2C1478BC" w14:textId="77777777" w:rsidR="00691C01" w:rsidRPr="00D21CA2" w:rsidRDefault="00691C01" w:rsidP="002F1895"/>
        </w:tc>
      </w:tr>
      <w:tr w:rsidR="00FB5EE3" w:rsidRPr="00D21CA2" w14:paraId="2F08E7DA" w14:textId="77777777" w:rsidTr="002F1895">
        <w:trPr>
          <w:trHeight w:val="240"/>
          <w:jc w:val="center"/>
        </w:trPr>
        <w:tc>
          <w:tcPr>
            <w:tcW w:w="4876" w:type="dxa"/>
            <w:tcBorders>
              <w:top w:val="nil"/>
              <w:left w:val="nil"/>
              <w:bottom w:val="nil"/>
              <w:right w:val="nil"/>
            </w:tcBorders>
          </w:tcPr>
          <w:p w14:paraId="5064F7F0"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C8896AA" w14:textId="77777777" w:rsidR="00691C01" w:rsidRPr="00D21CA2" w:rsidRDefault="00691C01" w:rsidP="002F1895">
            <w:pPr>
              <w:pStyle w:val="AmColumnHeading"/>
            </w:pPr>
            <w:r w:rsidRPr="00D21CA2">
              <w:t>Ændringsforslag</w:t>
            </w:r>
          </w:p>
        </w:tc>
      </w:tr>
      <w:tr w:rsidR="00FB5EE3" w:rsidRPr="00D21CA2" w14:paraId="65BCE7CF" w14:textId="77777777" w:rsidTr="002F1895">
        <w:trPr>
          <w:jc w:val="center"/>
        </w:trPr>
        <w:tc>
          <w:tcPr>
            <w:tcW w:w="4876" w:type="dxa"/>
            <w:tcBorders>
              <w:top w:val="nil"/>
              <w:left w:val="nil"/>
              <w:bottom w:val="nil"/>
              <w:right w:val="nil"/>
            </w:tcBorders>
          </w:tcPr>
          <w:p w14:paraId="03B365D9" w14:textId="77777777" w:rsidR="00691C01" w:rsidRPr="00D21CA2" w:rsidRDefault="00691C01" w:rsidP="002F1895">
            <w:pPr>
              <w:pStyle w:val="Normal6a"/>
            </w:pPr>
            <w:r w:rsidRPr="00D21CA2">
              <w:rPr>
                <w:b/>
                <w:i/>
              </w:rPr>
              <w:t>4.</w:t>
            </w:r>
            <w:r w:rsidRPr="00D21CA2">
              <w:tab/>
            </w:r>
            <w:r w:rsidRPr="00D21CA2">
              <w:rPr>
                <w:b/>
                <w:i/>
              </w:rPr>
              <w:t>er særdeles bekymret over Kommissionens tilsidesættelse af de juridisk bindende frister for udarbejdelse af godkendelsesafgørelser vedrørende farlige kemiske stoffer; understreger, at Kommissionens betydelige forsinkelser udgør en alvorlig trussel mod menneskers sundhed og miljøet, da virksomhederne fortsat er i stand til at anvende sådanne kemiske stoffer, herunder per- og polyfluoralkylstoffer (PFAS), som er forbundet med øget risiko for kræft og genetiske skader samt med nedsat reproduktiv sundhed;</w:t>
            </w:r>
          </w:p>
        </w:tc>
        <w:tc>
          <w:tcPr>
            <w:tcW w:w="4876" w:type="dxa"/>
            <w:tcBorders>
              <w:top w:val="nil"/>
              <w:left w:val="nil"/>
              <w:bottom w:val="nil"/>
              <w:right w:val="nil"/>
            </w:tcBorders>
          </w:tcPr>
          <w:p w14:paraId="1456EC88" w14:textId="77777777" w:rsidR="00691C01" w:rsidRPr="00D21CA2" w:rsidRDefault="00691C01" w:rsidP="002F1895">
            <w:pPr>
              <w:pStyle w:val="Normal6a"/>
            </w:pPr>
            <w:r w:rsidRPr="00D21CA2">
              <w:rPr>
                <w:b/>
                <w:i/>
              </w:rPr>
              <w:t>udgår</w:t>
            </w:r>
          </w:p>
        </w:tc>
      </w:tr>
    </w:tbl>
    <w:p w14:paraId="1B15D834"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3013FADD" w14:textId="77777777" w:rsidR="00691C01" w:rsidRPr="00D21CA2" w:rsidRDefault="00691C01" w:rsidP="00691C01">
      <w:r w:rsidRPr="00DE5F8F">
        <w:rPr>
          <w:rStyle w:val="HideTWBExt"/>
        </w:rPr>
        <w:t>&lt;/Amend&gt;</w:t>
      </w:r>
    </w:p>
    <w:p w14:paraId="393D1CDF"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66</w:t>
      </w:r>
      <w:r w:rsidRPr="00DE5F8F">
        <w:rPr>
          <w:rStyle w:val="HideTWBExt"/>
          <w:b w:val="0"/>
        </w:rPr>
        <w:t>&lt;/NumAm&gt;</w:t>
      </w:r>
    </w:p>
    <w:p w14:paraId="78895892"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4817D6C5" w14:textId="77777777" w:rsidR="00691C01" w:rsidRPr="00D21CA2" w:rsidRDefault="00691C01" w:rsidP="00691C01">
      <w:pPr>
        <w:pStyle w:val="NormalBold"/>
      </w:pPr>
      <w:r w:rsidRPr="00DE5F8F">
        <w:rPr>
          <w:rStyle w:val="HideTWBExt"/>
          <w:b w:val="0"/>
        </w:rPr>
        <w:t>&lt;/RepeatBlock-By&gt;</w:t>
      </w:r>
    </w:p>
    <w:p w14:paraId="5597159D"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024FDE8" w14:textId="77777777" w:rsidR="00691C01" w:rsidRPr="00D21CA2" w:rsidRDefault="00691C01" w:rsidP="00691C01">
      <w:pPr>
        <w:pStyle w:val="NormalBold"/>
      </w:pPr>
      <w:r w:rsidRPr="00DE5F8F">
        <w:rPr>
          <w:rStyle w:val="HideTWBExt"/>
          <w:b w:val="0"/>
        </w:rPr>
        <w:t>&lt;Article&gt;</w:t>
      </w:r>
      <w:r w:rsidRPr="00D21CA2">
        <w:t>Punkt 4</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6D1798B" w14:textId="77777777" w:rsidTr="002F1895">
        <w:trPr>
          <w:trHeight w:hRule="exact" w:val="240"/>
          <w:jc w:val="center"/>
        </w:trPr>
        <w:tc>
          <w:tcPr>
            <w:tcW w:w="9752" w:type="dxa"/>
            <w:gridSpan w:val="2"/>
            <w:tcBorders>
              <w:top w:val="nil"/>
              <w:left w:val="nil"/>
              <w:bottom w:val="nil"/>
              <w:right w:val="nil"/>
            </w:tcBorders>
          </w:tcPr>
          <w:p w14:paraId="462D66E7" w14:textId="77777777" w:rsidR="00691C01" w:rsidRPr="00D21CA2" w:rsidRDefault="00691C01" w:rsidP="002F1895"/>
        </w:tc>
      </w:tr>
      <w:tr w:rsidR="00FB5EE3" w:rsidRPr="00D21CA2" w14:paraId="76135756" w14:textId="77777777" w:rsidTr="002F1895">
        <w:trPr>
          <w:trHeight w:val="240"/>
          <w:jc w:val="center"/>
        </w:trPr>
        <w:tc>
          <w:tcPr>
            <w:tcW w:w="4876" w:type="dxa"/>
            <w:tcBorders>
              <w:top w:val="nil"/>
              <w:left w:val="nil"/>
              <w:bottom w:val="nil"/>
              <w:right w:val="nil"/>
            </w:tcBorders>
          </w:tcPr>
          <w:p w14:paraId="3D30AA3B"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EFF6005" w14:textId="77777777" w:rsidR="00691C01" w:rsidRPr="00D21CA2" w:rsidRDefault="00691C01" w:rsidP="002F1895">
            <w:pPr>
              <w:pStyle w:val="AmColumnHeading"/>
            </w:pPr>
            <w:r w:rsidRPr="00D21CA2">
              <w:t>Ændringsforslag</w:t>
            </w:r>
          </w:p>
        </w:tc>
      </w:tr>
      <w:tr w:rsidR="00FB5EE3" w:rsidRPr="00D21CA2" w14:paraId="1A8A5F04" w14:textId="77777777" w:rsidTr="002F1895">
        <w:trPr>
          <w:jc w:val="center"/>
        </w:trPr>
        <w:tc>
          <w:tcPr>
            <w:tcW w:w="4876" w:type="dxa"/>
            <w:tcBorders>
              <w:top w:val="nil"/>
              <w:left w:val="nil"/>
              <w:bottom w:val="nil"/>
              <w:right w:val="nil"/>
            </w:tcBorders>
          </w:tcPr>
          <w:p w14:paraId="5F0A6EEF" w14:textId="77777777" w:rsidR="00691C01" w:rsidRPr="00D21CA2" w:rsidRDefault="00691C01" w:rsidP="002F1895">
            <w:pPr>
              <w:pStyle w:val="Normal6a"/>
            </w:pPr>
            <w:r w:rsidRPr="00D21CA2">
              <w:t>4.</w:t>
            </w:r>
            <w:r w:rsidRPr="00D21CA2">
              <w:tab/>
            </w:r>
            <w:r w:rsidRPr="00D21CA2">
              <w:rPr>
                <w:b/>
                <w:i/>
              </w:rPr>
              <w:t>er særdeles bekymret over</w:t>
            </w:r>
            <w:r w:rsidRPr="00D21CA2">
              <w:t xml:space="preserve"> Kommissionens tilsidesættelse af de juridisk bindende frister for udarbejdelse af godkendelsesafgørelser </w:t>
            </w:r>
            <w:r w:rsidRPr="00D21CA2">
              <w:rPr>
                <w:b/>
                <w:i/>
              </w:rPr>
              <w:t>vedrørende farlige kemiske stoffer</w:t>
            </w:r>
            <w:r w:rsidRPr="00D21CA2">
              <w:t>;</w:t>
            </w:r>
            <w:r w:rsidRPr="00D21CA2">
              <w:rPr>
                <w:b/>
                <w:i/>
              </w:rPr>
              <w:t xml:space="preserve"> </w:t>
            </w:r>
            <w:r w:rsidRPr="00D21CA2">
              <w:t>understreger, at</w:t>
            </w:r>
            <w:r w:rsidRPr="00D21CA2">
              <w:rPr>
                <w:b/>
                <w:i/>
              </w:rPr>
              <w:t xml:space="preserve"> Kommissionens betydelige forsinkelser udgør en alvorlig trussel mod menneskers sundhed og miljøet, da virksomhederne fortsat er i stand til at anvende sådanne kemiske stoffer, herunder per- og polyfluoralkylstoffer (PFAS), som er forbundet med øget risiko for kræft og genetiske skader samt med nedsat reproduktiv sundhed</w:t>
            </w:r>
            <w:r w:rsidRPr="00D21CA2">
              <w:t>;</w:t>
            </w:r>
          </w:p>
        </w:tc>
        <w:tc>
          <w:tcPr>
            <w:tcW w:w="4876" w:type="dxa"/>
            <w:tcBorders>
              <w:top w:val="nil"/>
              <w:left w:val="nil"/>
              <w:bottom w:val="nil"/>
              <w:right w:val="nil"/>
            </w:tcBorders>
          </w:tcPr>
          <w:p w14:paraId="2E4EA7DC" w14:textId="77777777" w:rsidR="00691C01" w:rsidRPr="00D21CA2" w:rsidRDefault="00691C01" w:rsidP="002F1895">
            <w:pPr>
              <w:pStyle w:val="Normal6a"/>
            </w:pPr>
            <w:r w:rsidRPr="00D21CA2">
              <w:t>4.</w:t>
            </w:r>
            <w:r w:rsidRPr="00D21CA2">
              <w:tab/>
            </w:r>
            <w:r w:rsidRPr="00D21CA2">
              <w:rPr>
                <w:b/>
                <w:i/>
              </w:rPr>
              <w:t>bemærker</w:t>
            </w:r>
            <w:r w:rsidRPr="00D21CA2">
              <w:t xml:space="preserve"> Kommissionens </w:t>
            </w:r>
            <w:r w:rsidRPr="00D21CA2">
              <w:rPr>
                <w:b/>
                <w:i/>
              </w:rPr>
              <w:t xml:space="preserve">forsinkelser med hensyn til at overholde </w:t>
            </w:r>
            <w:r w:rsidRPr="00D21CA2">
              <w:t>de juridisk bindende frister for udarbejdelse af godkendelsesafgørelser;</w:t>
            </w:r>
            <w:r w:rsidRPr="00D21CA2">
              <w:rPr>
                <w:b/>
                <w:i/>
              </w:rPr>
              <w:t xml:space="preserve"> </w:t>
            </w:r>
            <w:r w:rsidRPr="00D21CA2">
              <w:t xml:space="preserve">understreger, at </w:t>
            </w:r>
            <w:r w:rsidRPr="00D21CA2">
              <w:rPr>
                <w:b/>
                <w:i/>
              </w:rPr>
              <w:t>overholdelse af disse frister er afgørende for at sikre retssikkerheden og forudsigeligheden i EU's beslutningsproces</w:t>
            </w:r>
            <w:r w:rsidRPr="00D21CA2">
              <w:t>;</w:t>
            </w:r>
          </w:p>
        </w:tc>
      </w:tr>
    </w:tbl>
    <w:p w14:paraId="496BE9DB"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BF74263" w14:textId="77777777" w:rsidR="00691C01" w:rsidRPr="00D21CA2" w:rsidRDefault="00691C01" w:rsidP="00691C01">
      <w:r w:rsidRPr="00DE5F8F">
        <w:rPr>
          <w:rStyle w:val="HideTWBExt"/>
        </w:rPr>
        <w:t>&lt;/Amend&gt;</w:t>
      </w:r>
    </w:p>
    <w:p w14:paraId="5BF26DD8"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67</w:t>
      </w:r>
      <w:r w:rsidRPr="00DE5F8F">
        <w:rPr>
          <w:rStyle w:val="HideTWBExt"/>
          <w:b w:val="0"/>
        </w:rPr>
        <w:t>&lt;/NumAm&gt;</w:t>
      </w:r>
    </w:p>
    <w:p w14:paraId="7E6CD580" w14:textId="77777777" w:rsidR="00691C01" w:rsidRPr="00D21CA2" w:rsidRDefault="00691C01" w:rsidP="00691C01">
      <w:pPr>
        <w:pStyle w:val="NormalBold"/>
      </w:pPr>
      <w:r w:rsidRPr="00DE5F8F">
        <w:rPr>
          <w:rStyle w:val="HideTWBExt"/>
          <w:b w:val="0"/>
        </w:rPr>
        <w:t>&lt;RepeatBlock-By&gt;&lt;Members&gt;</w:t>
      </w:r>
      <w:r w:rsidRPr="00D21CA2">
        <w:t>Paolo Inselvini</w:t>
      </w:r>
      <w:r w:rsidRPr="00DE5F8F">
        <w:rPr>
          <w:rStyle w:val="HideTWBExt"/>
          <w:b w:val="0"/>
        </w:rPr>
        <w:t>&lt;/Members&gt;</w:t>
      </w:r>
    </w:p>
    <w:p w14:paraId="30478E21" w14:textId="77777777" w:rsidR="00691C01" w:rsidRPr="00D21CA2" w:rsidRDefault="00691C01" w:rsidP="00691C01">
      <w:pPr>
        <w:pStyle w:val="NormalBold"/>
      </w:pPr>
      <w:r w:rsidRPr="00DE5F8F">
        <w:rPr>
          <w:rStyle w:val="HideTWBExt"/>
          <w:b w:val="0"/>
        </w:rPr>
        <w:t>&lt;/RepeatBlock-By&gt;</w:t>
      </w:r>
    </w:p>
    <w:p w14:paraId="442460E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2A7553D" w14:textId="77777777" w:rsidR="00691C01" w:rsidRPr="00D21CA2" w:rsidRDefault="00691C01" w:rsidP="00691C01">
      <w:pPr>
        <w:pStyle w:val="NormalBold"/>
      </w:pPr>
      <w:r w:rsidRPr="00DE5F8F">
        <w:rPr>
          <w:rStyle w:val="HideTWBExt"/>
          <w:b w:val="0"/>
        </w:rPr>
        <w:t>&lt;Article&gt;</w:t>
      </w:r>
      <w:r w:rsidRPr="00D21CA2">
        <w:t>Punkt 4</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1790250" w14:textId="77777777" w:rsidTr="002F1895">
        <w:trPr>
          <w:trHeight w:hRule="exact" w:val="240"/>
          <w:jc w:val="center"/>
        </w:trPr>
        <w:tc>
          <w:tcPr>
            <w:tcW w:w="9752" w:type="dxa"/>
            <w:gridSpan w:val="2"/>
            <w:tcBorders>
              <w:top w:val="nil"/>
              <w:left w:val="nil"/>
              <w:bottom w:val="nil"/>
              <w:right w:val="nil"/>
            </w:tcBorders>
          </w:tcPr>
          <w:p w14:paraId="287DE9A4" w14:textId="77777777" w:rsidR="00691C01" w:rsidRPr="00D21CA2" w:rsidRDefault="00691C01" w:rsidP="002F1895"/>
        </w:tc>
      </w:tr>
      <w:tr w:rsidR="00FB5EE3" w:rsidRPr="00D21CA2" w14:paraId="6107DF98" w14:textId="77777777" w:rsidTr="002F1895">
        <w:trPr>
          <w:trHeight w:val="240"/>
          <w:jc w:val="center"/>
        </w:trPr>
        <w:tc>
          <w:tcPr>
            <w:tcW w:w="4876" w:type="dxa"/>
            <w:tcBorders>
              <w:top w:val="nil"/>
              <w:left w:val="nil"/>
              <w:bottom w:val="nil"/>
              <w:right w:val="nil"/>
            </w:tcBorders>
          </w:tcPr>
          <w:p w14:paraId="1A5A605A"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82F1366" w14:textId="77777777" w:rsidR="00691C01" w:rsidRPr="00D21CA2" w:rsidRDefault="00691C01" w:rsidP="002F1895">
            <w:pPr>
              <w:pStyle w:val="AmColumnHeading"/>
            </w:pPr>
            <w:r w:rsidRPr="00D21CA2">
              <w:t>Ændringsforslag</w:t>
            </w:r>
          </w:p>
        </w:tc>
      </w:tr>
      <w:tr w:rsidR="00FB5EE3" w:rsidRPr="00D21CA2" w14:paraId="61070AAD" w14:textId="77777777" w:rsidTr="002F1895">
        <w:trPr>
          <w:jc w:val="center"/>
        </w:trPr>
        <w:tc>
          <w:tcPr>
            <w:tcW w:w="4876" w:type="dxa"/>
            <w:tcBorders>
              <w:top w:val="nil"/>
              <w:left w:val="nil"/>
              <w:bottom w:val="nil"/>
              <w:right w:val="nil"/>
            </w:tcBorders>
          </w:tcPr>
          <w:p w14:paraId="0619C0DF" w14:textId="77777777" w:rsidR="00691C01" w:rsidRPr="00D21CA2" w:rsidRDefault="00691C01" w:rsidP="002F1895">
            <w:pPr>
              <w:pStyle w:val="Normal6a"/>
            </w:pPr>
            <w:r w:rsidRPr="00D21CA2">
              <w:t>4.</w:t>
            </w:r>
            <w:r w:rsidRPr="00D21CA2">
              <w:tab/>
            </w:r>
            <w:r w:rsidRPr="00D21CA2">
              <w:rPr>
                <w:b/>
                <w:i/>
              </w:rPr>
              <w:t>er særdeles bekymret over</w:t>
            </w:r>
            <w:r w:rsidRPr="00D21CA2">
              <w:t xml:space="preserve"> Kommissionens </w:t>
            </w:r>
            <w:r w:rsidRPr="00D21CA2">
              <w:rPr>
                <w:b/>
                <w:i/>
              </w:rPr>
              <w:t>tilsidesættelse</w:t>
            </w:r>
            <w:r w:rsidRPr="00D21CA2">
              <w:t xml:space="preserve"> af de juridisk bindende frister for udarbejdelse af godkendelsesafgørelser vedrørende farlige kemiske stoffer; understreger, at </w:t>
            </w:r>
            <w:r w:rsidRPr="00D21CA2">
              <w:rPr>
                <w:b/>
                <w:i/>
              </w:rPr>
              <w:t>Kommissionens betydelige</w:t>
            </w:r>
            <w:r w:rsidRPr="00D21CA2">
              <w:t xml:space="preserve"> forsinkelser</w:t>
            </w:r>
            <w:r w:rsidRPr="00D21CA2">
              <w:rPr>
                <w:b/>
                <w:i/>
              </w:rPr>
              <w:t xml:space="preserve"> udgør en alvorlig trussel mod</w:t>
            </w:r>
            <w:r w:rsidRPr="00D21CA2">
              <w:t xml:space="preserve"> menneskers sundhed og miljøet</w:t>
            </w:r>
            <w:r w:rsidRPr="00D21CA2">
              <w:rPr>
                <w:b/>
                <w:i/>
              </w:rPr>
              <w:t>, da virksomhederne fortsat er i stand til at anvende sådanne kemiske stoffer, herunder</w:t>
            </w:r>
            <w:r w:rsidRPr="00D21CA2">
              <w:t xml:space="preserve"> per- og polyfluoralkylstoffer (PFAS), som er </w:t>
            </w:r>
            <w:r w:rsidRPr="00D21CA2">
              <w:rPr>
                <w:b/>
                <w:i/>
              </w:rPr>
              <w:t>forbundet med øget risiko for kræft og genetiske skader samt med nedsat reproduktiv sundhed</w:t>
            </w:r>
            <w:r w:rsidRPr="00D21CA2">
              <w:t>;</w:t>
            </w:r>
          </w:p>
        </w:tc>
        <w:tc>
          <w:tcPr>
            <w:tcW w:w="4876" w:type="dxa"/>
            <w:tcBorders>
              <w:top w:val="nil"/>
              <w:left w:val="nil"/>
              <w:bottom w:val="nil"/>
              <w:right w:val="nil"/>
            </w:tcBorders>
          </w:tcPr>
          <w:p w14:paraId="2508E35C" w14:textId="77777777" w:rsidR="00691C01" w:rsidRPr="00D21CA2" w:rsidRDefault="00691C01" w:rsidP="002F1895">
            <w:pPr>
              <w:pStyle w:val="Normal6a"/>
            </w:pPr>
            <w:r w:rsidRPr="00D21CA2">
              <w:t>4.</w:t>
            </w:r>
            <w:r w:rsidRPr="00D21CA2">
              <w:tab/>
            </w:r>
            <w:r w:rsidRPr="00D21CA2">
              <w:rPr>
                <w:b/>
                <w:i/>
              </w:rPr>
              <w:t>noterer sig</w:t>
            </w:r>
            <w:r w:rsidRPr="00D21CA2">
              <w:t xml:space="preserve"> Kommissionens </w:t>
            </w:r>
            <w:r w:rsidRPr="00D21CA2">
              <w:rPr>
                <w:b/>
                <w:i/>
              </w:rPr>
              <w:t>forsinkelse med hensyn til overholdelsen</w:t>
            </w:r>
            <w:r w:rsidRPr="00D21CA2">
              <w:t xml:space="preserve"> af de juridisk bindende frister for udarbejdelse af godkendelsesafgørelser vedrørende farlige kemiske stoffer; understreger, at </w:t>
            </w:r>
            <w:r w:rsidRPr="00D21CA2">
              <w:rPr>
                <w:b/>
                <w:i/>
              </w:rPr>
              <w:t>sådanne</w:t>
            </w:r>
            <w:r w:rsidRPr="00D21CA2">
              <w:t xml:space="preserve"> forsinkelser </w:t>
            </w:r>
            <w:r w:rsidRPr="00D21CA2">
              <w:rPr>
                <w:b/>
                <w:i/>
              </w:rPr>
              <w:t>risikerer at underminere retssikkerheden og beskyttelsen af</w:t>
            </w:r>
            <w:r w:rsidRPr="00D21CA2">
              <w:t xml:space="preserve"> menneskers sundhed og miljøet;</w:t>
            </w:r>
            <w:r w:rsidRPr="00D21CA2">
              <w:rPr>
                <w:b/>
                <w:i/>
              </w:rPr>
              <w:t xml:space="preserve"> bemærker især, at med hensyn til</w:t>
            </w:r>
            <w:r w:rsidRPr="00D21CA2">
              <w:t xml:space="preserve"> per- og perfluoralkylstoffer (PFAS), som er </w:t>
            </w:r>
            <w:r w:rsidRPr="00D21CA2">
              <w:rPr>
                <w:b/>
                <w:i/>
              </w:rPr>
              <w:t>kendt for deres sundhedsrisici, skal reduktionen fortsættes gennem en gradvis og realistisk tilgang, der forener beskyttelse af folkesundheden med sikring af konkurrenceevne og beskæftigelse i europæiske virksomheder</w:t>
            </w:r>
            <w:r w:rsidRPr="00D21CA2">
              <w:t>;</w:t>
            </w:r>
          </w:p>
        </w:tc>
      </w:tr>
    </w:tbl>
    <w:p w14:paraId="663168E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{IT}</w:t>
      </w:r>
      <w:r w:rsidRPr="00D21CA2">
        <w:t>it</w:t>
      </w:r>
      <w:r w:rsidRPr="00DE5F8F">
        <w:rPr>
          <w:rStyle w:val="HideTWBExt"/>
        </w:rPr>
        <w:t>&lt;/Original&gt;</w:t>
      </w:r>
    </w:p>
    <w:p w14:paraId="10929939" w14:textId="77777777" w:rsidR="00691C01" w:rsidRPr="00D21CA2" w:rsidRDefault="00691C01" w:rsidP="00691C01">
      <w:r w:rsidRPr="00DE5F8F">
        <w:rPr>
          <w:rStyle w:val="HideTWBExt"/>
        </w:rPr>
        <w:t>&lt;/Amend&gt;</w:t>
      </w:r>
    </w:p>
    <w:p w14:paraId="6A604474"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68</w:t>
      </w:r>
      <w:r w:rsidRPr="00DE5F8F">
        <w:rPr>
          <w:rStyle w:val="HideTWBExt"/>
          <w:b w:val="0"/>
        </w:rPr>
        <w:t>&lt;/NumAm&gt;</w:t>
      </w:r>
    </w:p>
    <w:p w14:paraId="0A2F0497"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48CFBE4A" w14:textId="77777777" w:rsidR="00691C01" w:rsidRPr="00D21CA2" w:rsidRDefault="00691C01" w:rsidP="00691C01">
      <w:pPr>
        <w:pStyle w:val="NormalBold"/>
      </w:pPr>
      <w:r w:rsidRPr="00DE5F8F">
        <w:rPr>
          <w:rStyle w:val="HideTWBExt"/>
          <w:b w:val="0"/>
        </w:rPr>
        <w:t>&lt;/RepeatBlock-By&gt;</w:t>
      </w:r>
    </w:p>
    <w:p w14:paraId="64C407E1"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F6F2B43" w14:textId="77777777" w:rsidR="00691C01" w:rsidRPr="00D21CA2" w:rsidRDefault="00691C01" w:rsidP="00691C01">
      <w:pPr>
        <w:pStyle w:val="NormalBold"/>
      </w:pPr>
      <w:r w:rsidRPr="00DE5F8F">
        <w:rPr>
          <w:rStyle w:val="HideTWBExt"/>
          <w:b w:val="0"/>
        </w:rPr>
        <w:t>&lt;Article&gt;</w:t>
      </w:r>
      <w:r w:rsidRPr="00D21CA2">
        <w:t>Punkt 4</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08053A5" w14:textId="77777777" w:rsidTr="002F1895">
        <w:trPr>
          <w:trHeight w:hRule="exact" w:val="240"/>
          <w:jc w:val="center"/>
        </w:trPr>
        <w:tc>
          <w:tcPr>
            <w:tcW w:w="9752" w:type="dxa"/>
            <w:gridSpan w:val="2"/>
            <w:tcBorders>
              <w:top w:val="nil"/>
              <w:left w:val="nil"/>
              <w:bottom w:val="nil"/>
              <w:right w:val="nil"/>
            </w:tcBorders>
          </w:tcPr>
          <w:p w14:paraId="76DB9216" w14:textId="77777777" w:rsidR="00691C01" w:rsidRPr="00D21CA2" w:rsidRDefault="00691C01" w:rsidP="002F1895"/>
        </w:tc>
      </w:tr>
      <w:tr w:rsidR="00FB5EE3" w:rsidRPr="00D21CA2" w14:paraId="5D5FBD92" w14:textId="77777777" w:rsidTr="002F1895">
        <w:trPr>
          <w:trHeight w:val="240"/>
          <w:jc w:val="center"/>
        </w:trPr>
        <w:tc>
          <w:tcPr>
            <w:tcW w:w="4876" w:type="dxa"/>
            <w:tcBorders>
              <w:top w:val="nil"/>
              <w:left w:val="nil"/>
              <w:bottom w:val="nil"/>
              <w:right w:val="nil"/>
            </w:tcBorders>
          </w:tcPr>
          <w:p w14:paraId="3615D24F"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E31F3B7" w14:textId="77777777" w:rsidR="00691C01" w:rsidRPr="00D21CA2" w:rsidRDefault="00691C01" w:rsidP="002F1895">
            <w:pPr>
              <w:pStyle w:val="AmColumnHeading"/>
            </w:pPr>
            <w:r w:rsidRPr="00D21CA2">
              <w:t>Ændringsforslag</w:t>
            </w:r>
          </w:p>
        </w:tc>
      </w:tr>
      <w:tr w:rsidR="00FB5EE3" w:rsidRPr="00D21CA2" w14:paraId="5C493AAC" w14:textId="77777777" w:rsidTr="002F1895">
        <w:trPr>
          <w:jc w:val="center"/>
        </w:trPr>
        <w:tc>
          <w:tcPr>
            <w:tcW w:w="4876" w:type="dxa"/>
            <w:tcBorders>
              <w:top w:val="nil"/>
              <w:left w:val="nil"/>
              <w:bottom w:val="nil"/>
              <w:right w:val="nil"/>
            </w:tcBorders>
          </w:tcPr>
          <w:p w14:paraId="3CF88140" w14:textId="77777777" w:rsidR="00691C01" w:rsidRPr="00D21CA2" w:rsidRDefault="00691C01" w:rsidP="002F1895">
            <w:pPr>
              <w:pStyle w:val="Normal6a"/>
            </w:pPr>
            <w:r w:rsidRPr="00D21CA2">
              <w:t>4.</w:t>
            </w:r>
            <w:r w:rsidRPr="00D21CA2">
              <w:tab/>
              <w:t xml:space="preserve">er </w:t>
            </w:r>
            <w:r w:rsidRPr="00D21CA2">
              <w:rPr>
                <w:b/>
                <w:i/>
              </w:rPr>
              <w:t>særdeles</w:t>
            </w:r>
            <w:r w:rsidRPr="00D21CA2">
              <w:t xml:space="preserve"> bekymret over Kommissionens tilsidesættelse af de juridisk bindende frister for udarbejdelse af godkendelsesafgørelser vedrørende farlige kemiske stoffer; </w:t>
            </w:r>
            <w:r w:rsidRPr="00D21CA2">
              <w:rPr>
                <w:b/>
                <w:i/>
              </w:rPr>
              <w:t>understreger, at Kommissionens betydelige forsinkelser udgør en alvorlig trussel mod menneskers sundhed og miljøet, da virksomhederne fortsat er i stand til at anvende sådanne kemiske stoffer, herunder per- og polyfluoralkylstoffer (PFAS), som er forbundet med øget risiko for kræft og genetiske skader samt med nedsat reproduktiv sundhed;</w:t>
            </w:r>
          </w:p>
        </w:tc>
        <w:tc>
          <w:tcPr>
            <w:tcW w:w="4876" w:type="dxa"/>
            <w:tcBorders>
              <w:top w:val="nil"/>
              <w:left w:val="nil"/>
              <w:bottom w:val="nil"/>
              <w:right w:val="nil"/>
            </w:tcBorders>
          </w:tcPr>
          <w:p w14:paraId="24834DB7" w14:textId="77777777" w:rsidR="00691C01" w:rsidRPr="00D21CA2" w:rsidRDefault="00691C01" w:rsidP="002F1895">
            <w:pPr>
              <w:pStyle w:val="Normal6a"/>
            </w:pPr>
            <w:r w:rsidRPr="00D21CA2">
              <w:t>4.</w:t>
            </w:r>
            <w:r w:rsidRPr="00D21CA2">
              <w:tab/>
              <w:t>er bekymret over Kommissionens tilsidesættelse af de juridisk bindende frister for udarbejdelse af godkendelsesafgørelser vedrørende farlige kemiske stoffer; </w:t>
            </w:r>
          </w:p>
        </w:tc>
      </w:tr>
    </w:tbl>
    <w:p w14:paraId="005CC67C"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237290A" w14:textId="77777777" w:rsidR="00691C01" w:rsidRPr="00D21CA2" w:rsidRDefault="00691C01" w:rsidP="00691C01">
      <w:r w:rsidRPr="00DE5F8F">
        <w:rPr>
          <w:rStyle w:val="HideTWBExt"/>
        </w:rPr>
        <w:t>&lt;/Amend&gt;</w:t>
      </w:r>
    </w:p>
    <w:p w14:paraId="61DF244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69</w:t>
      </w:r>
      <w:r w:rsidRPr="00DE5F8F">
        <w:rPr>
          <w:rStyle w:val="HideTWBExt"/>
          <w:b w:val="0"/>
        </w:rPr>
        <w:t>&lt;/NumAm&gt;</w:t>
      </w:r>
    </w:p>
    <w:p w14:paraId="487F6DD1"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5BA4C357" w14:textId="77777777" w:rsidR="00691C01" w:rsidRPr="00D21CA2" w:rsidRDefault="00691C01" w:rsidP="00691C01">
      <w:pPr>
        <w:pStyle w:val="NormalBold"/>
      </w:pPr>
      <w:r w:rsidRPr="00DE5F8F">
        <w:rPr>
          <w:rStyle w:val="HideTWBExt"/>
          <w:b w:val="0"/>
        </w:rPr>
        <w:t>&lt;/RepeatBlock-By&gt;</w:t>
      </w:r>
    </w:p>
    <w:p w14:paraId="5AE6C755"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279E2D7" w14:textId="77777777" w:rsidR="00691C01" w:rsidRPr="00D21CA2" w:rsidRDefault="00691C01" w:rsidP="00691C01">
      <w:pPr>
        <w:pStyle w:val="NormalBold"/>
      </w:pPr>
      <w:r w:rsidRPr="00DE5F8F">
        <w:rPr>
          <w:rStyle w:val="HideTWBExt"/>
          <w:b w:val="0"/>
        </w:rPr>
        <w:t>&lt;Article&gt;</w:t>
      </w:r>
      <w:r w:rsidRPr="00D21CA2">
        <w:t>Punkt 4</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993D2B5" w14:textId="77777777" w:rsidTr="002F1895">
        <w:trPr>
          <w:trHeight w:hRule="exact" w:val="240"/>
          <w:jc w:val="center"/>
        </w:trPr>
        <w:tc>
          <w:tcPr>
            <w:tcW w:w="9752" w:type="dxa"/>
            <w:gridSpan w:val="2"/>
            <w:tcBorders>
              <w:top w:val="nil"/>
              <w:left w:val="nil"/>
              <w:bottom w:val="nil"/>
              <w:right w:val="nil"/>
            </w:tcBorders>
          </w:tcPr>
          <w:p w14:paraId="79003F93" w14:textId="77777777" w:rsidR="00691C01" w:rsidRPr="00D21CA2" w:rsidRDefault="00691C01" w:rsidP="002F1895"/>
        </w:tc>
      </w:tr>
      <w:tr w:rsidR="00FB5EE3" w:rsidRPr="00D21CA2" w14:paraId="6B02F7F1" w14:textId="77777777" w:rsidTr="002F1895">
        <w:trPr>
          <w:trHeight w:val="240"/>
          <w:jc w:val="center"/>
        </w:trPr>
        <w:tc>
          <w:tcPr>
            <w:tcW w:w="4876" w:type="dxa"/>
            <w:tcBorders>
              <w:top w:val="nil"/>
              <w:left w:val="nil"/>
              <w:bottom w:val="nil"/>
              <w:right w:val="nil"/>
            </w:tcBorders>
          </w:tcPr>
          <w:p w14:paraId="5707173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6133C74" w14:textId="77777777" w:rsidR="00691C01" w:rsidRPr="00D21CA2" w:rsidRDefault="00691C01" w:rsidP="002F1895">
            <w:pPr>
              <w:pStyle w:val="AmColumnHeading"/>
            </w:pPr>
            <w:r w:rsidRPr="00D21CA2">
              <w:t>Ændringsforslag</w:t>
            </w:r>
          </w:p>
        </w:tc>
      </w:tr>
      <w:tr w:rsidR="00FB5EE3" w:rsidRPr="00D21CA2" w14:paraId="618E702F" w14:textId="77777777" w:rsidTr="002F1895">
        <w:trPr>
          <w:jc w:val="center"/>
        </w:trPr>
        <w:tc>
          <w:tcPr>
            <w:tcW w:w="4876" w:type="dxa"/>
            <w:tcBorders>
              <w:top w:val="nil"/>
              <w:left w:val="nil"/>
              <w:bottom w:val="nil"/>
              <w:right w:val="nil"/>
            </w:tcBorders>
          </w:tcPr>
          <w:p w14:paraId="6BEED587" w14:textId="77777777" w:rsidR="00691C01" w:rsidRPr="00D21CA2" w:rsidRDefault="00691C01" w:rsidP="002F1895">
            <w:pPr>
              <w:pStyle w:val="Normal6a"/>
            </w:pPr>
            <w:r w:rsidRPr="00D21CA2">
              <w:t>4.</w:t>
            </w:r>
            <w:r w:rsidRPr="00D21CA2">
              <w:tab/>
              <w:t xml:space="preserve">er særdeles bekymret over Kommissionens tilsidesættelse af de juridisk bindende frister for udarbejdelse af godkendelsesafgørelser vedrørende farlige kemiske stoffer; </w:t>
            </w:r>
            <w:r w:rsidRPr="00D21CA2">
              <w:rPr>
                <w:b/>
                <w:i/>
              </w:rPr>
              <w:t>understreger, at Kommissionens betydelige forsinkelser udgør en alvorlig trussel mod menneskers sundhed og miljøet, da virksomhederne fortsat er i stand til at anvende sådanne kemiske stoffer, herunder per- og polyfluoralkylstoffer (PFAS), som er forbundet med øget risiko for kræft og genetiske skader samt med nedsat reproduktiv sundhed;</w:t>
            </w:r>
          </w:p>
        </w:tc>
        <w:tc>
          <w:tcPr>
            <w:tcW w:w="4876" w:type="dxa"/>
            <w:tcBorders>
              <w:top w:val="nil"/>
              <w:left w:val="nil"/>
              <w:bottom w:val="nil"/>
              <w:right w:val="nil"/>
            </w:tcBorders>
          </w:tcPr>
          <w:p w14:paraId="44829B59" w14:textId="77777777" w:rsidR="00691C01" w:rsidRPr="00D21CA2" w:rsidRDefault="00691C01" w:rsidP="002F1895">
            <w:pPr>
              <w:pStyle w:val="Normal6a"/>
            </w:pPr>
            <w:r w:rsidRPr="00D21CA2">
              <w:t>4.</w:t>
            </w:r>
            <w:r w:rsidRPr="00D21CA2">
              <w:tab/>
              <w:t>er særdeles bekymret over Kommissionens tilsidesættelse af de juridisk bindende frister for udarbejdelse af godkendelsesafgørelser vedrørende farlige kemiske stoffer;</w:t>
            </w:r>
          </w:p>
        </w:tc>
      </w:tr>
    </w:tbl>
    <w:p w14:paraId="3072A686"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96B284A" w14:textId="77777777" w:rsidR="00691C01" w:rsidRPr="00D21CA2" w:rsidRDefault="00691C01" w:rsidP="00691C01">
      <w:r w:rsidRPr="00DE5F8F">
        <w:rPr>
          <w:rStyle w:val="HideTWBExt"/>
        </w:rPr>
        <w:t>&lt;/Amend&gt;</w:t>
      </w:r>
    </w:p>
    <w:p w14:paraId="016B22AA"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70</w:t>
      </w:r>
      <w:r w:rsidRPr="00DE5F8F">
        <w:rPr>
          <w:rStyle w:val="HideTWBExt"/>
          <w:b w:val="0"/>
        </w:rPr>
        <w:t>&lt;/NumAm&gt;</w:t>
      </w:r>
    </w:p>
    <w:p w14:paraId="061D79D3" w14:textId="77777777" w:rsidR="00691C01" w:rsidRPr="00D21CA2" w:rsidRDefault="00691C01" w:rsidP="00691C01">
      <w:pPr>
        <w:pStyle w:val="NormalBold"/>
      </w:pPr>
      <w:r w:rsidRPr="00DE5F8F">
        <w:rPr>
          <w:rStyle w:val="HideTWBExt"/>
          <w:b w:val="0"/>
        </w:rPr>
        <w:t>&lt;RepeatBlock-By&gt;&lt;Members&gt;</w:t>
      </w:r>
      <w:r w:rsidRPr="00D21CA2">
        <w:t>Fidias Panayiotou</w:t>
      </w:r>
      <w:r w:rsidRPr="00DE5F8F">
        <w:rPr>
          <w:rStyle w:val="HideTWBExt"/>
          <w:b w:val="0"/>
        </w:rPr>
        <w:t>&lt;/Members&gt;</w:t>
      </w:r>
    </w:p>
    <w:p w14:paraId="33D7519F" w14:textId="77777777" w:rsidR="00691C01" w:rsidRPr="00D21CA2" w:rsidRDefault="00691C01" w:rsidP="00691C01">
      <w:pPr>
        <w:pStyle w:val="NormalBold"/>
      </w:pPr>
      <w:r w:rsidRPr="00DE5F8F">
        <w:rPr>
          <w:rStyle w:val="HideTWBExt"/>
          <w:b w:val="0"/>
        </w:rPr>
        <w:t>&lt;/RepeatBlock-By&gt;</w:t>
      </w:r>
    </w:p>
    <w:p w14:paraId="6663080D"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038B9A0" w14:textId="77777777" w:rsidR="00691C01" w:rsidRPr="00D21CA2" w:rsidRDefault="00691C01" w:rsidP="00691C01">
      <w:pPr>
        <w:pStyle w:val="NormalBold"/>
      </w:pPr>
      <w:r w:rsidRPr="00DE5F8F">
        <w:rPr>
          <w:rStyle w:val="HideTWBExt"/>
          <w:b w:val="0"/>
        </w:rPr>
        <w:t>&lt;Article&gt;</w:t>
      </w:r>
      <w:r w:rsidRPr="00D21CA2">
        <w:t>Punkt 4</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AAAFD7D" w14:textId="77777777" w:rsidTr="002F1895">
        <w:trPr>
          <w:trHeight w:hRule="exact" w:val="240"/>
          <w:jc w:val="center"/>
        </w:trPr>
        <w:tc>
          <w:tcPr>
            <w:tcW w:w="9752" w:type="dxa"/>
            <w:gridSpan w:val="2"/>
            <w:tcBorders>
              <w:top w:val="nil"/>
              <w:left w:val="nil"/>
              <w:bottom w:val="nil"/>
              <w:right w:val="nil"/>
            </w:tcBorders>
          </w:tcPr>
          <w:p w14:paraId="1B35D14B" w14:textId="77777777" w:rsidR="00691C01" w:rsidRPr="00D21CA2" w:rsidRDefault="00691C01" w:rsidP="002F1895"/>
        </w:tc>
      </w:tr>
      <w:tr w:rsidR="00FB5EE3" w:rsidRPr="00D21CA2" w14:paraId="4F7118EF" w14:textId="77777777" w:rsidTr="002F1895">
        <w:trPr>
          <w:trHeight w:val="240"/>
          <w:jc w:val="center"/>
        </w:trPr>
        <w:tc>
          <w:tcPr>
            <w:tcW w:w="4876" w:type="dxa"/>
            <w:tcBorders>
              <w:top w:val="nil"/>
              <w:left w:val="nil"/>
              <w:bottom w:val="nil"/>
              <w:right w:val="nil"/>
            </w:tcBorders>
          </w:tcPr>
          <w:p w14:paraId="0CCBAB6F"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C7C8116" w14:textId="77777777" w:rsidR="00691C01" w:rsidRPr="00D21CA2" w:rsidRDefault="00691C01" w:rsidP="002F1895">
            <w:pPr>
              <w:pStyle w:val="AmColumnHeading"/>
            </w:pPr>
            <w:r w:rsidRPr="00D21CA2">
              <w:t>Ændringsforslag</w:t>
            </w:r>
          </w:p>
        </w:tc>
      </w:tr>
      <w:tr w:rsidR="00FB5EE3" w:rsidRPr="00D21CA2" w14:paraId="28A4F15C" w14:textId="77777777" w:rsidTr="002F1895">
        <w:trPr>
          <w:jc w:val="center"/>
        </w:trPr>
        <w:tc>
          <w:tcPr>
            <w:tcW w:w="4876" w:type="dxa"/>
            <w:tcBorders>
              <w:top w:val="nil"/>
              <w:left w:val="nil"/>
              <w:bottom w:val="nil"/>
              <w:right w:val="nil"/>
            </w:tcBorders>
          </w:tcPr>
          <w:p w14:paraId="40D6710D" w14:textId="77777777" w:rsidR="00691C01" w:rsidRPr="00D21CA2" w:rsidRDefault="00691C01" w:rsidP="002F1895">
            <w:pPr>
              <w:pStyle w:val="Normal6a"/>
            </w:pPr>
            <w:r w:rsidRPr="00D21CA2">
              <w:t>4.</w:t>
            </w:r>
            <w:r w:rsidRPr="00D21CA2">
              <w:tab/>
              <w:t>er særdeles bekymret over Kommissionens tilsidesættelse af de juridisk bindende frister for udarbejdelse af godkendelsesafgørelser vedrørende farlige kemiske stoffer; understreger, at Kommissionens betydelige forsinkelser udgør en alvorlig trussel mod menneskers sundhed og miljøet, da virksomhederne fortsat er i stand til at anvende sådanne kemiske stoffer, herunder per- og polyfluoralkylstoffer (PFAS), som er forbundet med øget risiko for kræft og genetiske skader samt med nedsat reproduktiv sundhed;</w:t>
            </w:r>
          </w:p>
        </w:tc>
        <w:tc>
          <w:tcPr>
            <w:tcW w:w="4876" w:type="dxa"/>
            <w:tcBorders>
              <w:top w:val="nil"/>
              <w:left w:val="nil"/>
              <w:bottom w:val="nil"/>
              <w:right w:val="nil"/>
            </w:tcBorders>
          </w:tcPr>
          <w:p w14:paraId="7DBBCC98" w14:textId="77777777" w:rsidR="00691C01" w:rsidRPr="00D21CA2" w:rsidRDefault="00691C01" w:rsidP="002F1895">
            <w:pPr>
              <w:pStyle w:val="Normal6a"/>
            </w:pPr>
            <w:r w:rsidRPr="00D21CA2">
              <w:t>4.</w:t>
            </w:r>
            <w:r w:rsidRPr="00D21CA2">
              <w:tab/>
              <w:t xml:space="preserve">er særdeles bekymret over Kommissionens tilsidesættelse af de juridisk bindende frister for udarbejdelse af godkendelsesafgørelser vedrørende farlige kemiske stoffer; </w:t>
            </w:r>
            <w:r w:rsidRPr="00D21CA2">
              <w:rPr>
                <w:b/>
                <w:i/>
              </w:rPr>
              <w:t xml:space="preserve">opfordrer Kommissionen til at øge gennemsigtigheden i godkendelsesprocessen ved at offentliggøre status for verserende ansøgninger på en rettidig og tilgængelig måde for at sikre effektiv offentlig kontrol og ansvarlighed; </w:t>
            </w:r>
            <w:r w:rsidRPr="00D21CA2">
              <w:t xml:space="preserve">understreger, at Kommissionens betydelige forsinkelser udgør en alvorlig trussel mod menneskers sundhed og miljøet, da virksomhederne fortsat er i stand til at anvende sådanne kemiske stoffer, herunder per- og polyfluoralkylstoffer (PFAS), som er forbundet med øget risiko for kræft og genetiske skader samt med nedsat reproduktiv sundhed; </w:t>
            </w:r>
            <w:r w:rsidRPr="00D21CA2">
              <w:rPr>
                <w:b/>
                <w:i/>
              </w:rPr>
              <w:t>opfordrer Kommissionen til at overholde juridisk bindende frister for godkendelsesafgørelser og til hurtigst muligt at begrænse brugen af farlige stoffer, herunder PFAS;</w:t>
            </w:r>
          </w:p>
        </w:tc>
      </w:tr>
    </w:tbl>
    <w:p w14:paraId="5ACC1FED"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3F1A834" w14:textId="77777777" w:rsidR="00691C01" w:rsidRPr="00D21CA2" w:rsidRDefault="00691C01" w:rsidP="00691C01">
      <w:r w:rsidRPr="00DE5F8F">
        <w:rPr>
          <w:rStyle w:val="HideTWBExt"/>
        </w:rPr>
        <w:t>&lt;/Amend&gt;</w:t>
      </w:r>
    </w:p>
    <w:p w14:paraId="256A414D"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71</w:t>
      </w:r>
      <w:r w:rsidRPr="00DE5F8F">
        <w:rPr>
          <w:rStyle w:val="HideTWBExt"/>
          <w:b w:val="0"/>
        </w:rPr>
        <w:t>&lt;/NumAm&gt;</w:t>
      </w:r>
    </w:p>
    <w:p w14:paraId="7857F8A4" w14:textId="77777777" w:rsidR="00691C01" w:rsidRPr="00D21CA2" w:rsidRDefault="00691C01" w:rsidP="00691C01">
      <w:pPr>
        <w:pStyle w:val="NormalBold"/>
      </w:pPr>
      <w:r w:rsidRPr="00DE5F8F">
        <w:rPr>
          <w:rStyle w:val="HideTWBExt"/>
          <w:b w:val="0"/>
        </w:rPr>
        <w:t>&lt;RepeatBlock-By&gt;&lt;Members&gt;</w:t>
      </w:r>
      <w:r w:rsidRPr="00D21CA2">
        <w:t>Murielle Laurent</w:t>
      </w:r>
      <w:r w:rsidRPr="00DE5F8F">
        <w:rPr>
          <w:rStyle w:val="HideTWBExt"/>
          <w:b w:val="0"/>
        </w:rPr>
        <w:t>&lt;/Members&gt;</w:t>
      </w:r>
    </w:p>
    <w:p w14:paraId="61EAAB54" w14:textId="77777777" w:rsidR="00691C01" w:rsidRPr="00D21CA2" w:rsidRDefault="00691C01" w:rsidP="00691C01">
      <w:pPr>
        <w:pStyle w:val="NormalBold"/>
      </w:pPr>
      <w:r w:rsidRPr="00DE5F8F">
        <w:rPr>
          <w:rStyle w:val="HideTWBExt"/>
          <w:b w:val="0"/>
        </w:rPr>
        <w:t>&lt;/RepeatBlock-By&gt;</w:t>
      </w:r>
    </w:p>
    <w:p w14:paraId="02BBAA2F"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47C796E" w14:textId="77777777" w:rsidR="00691C01" w:rsidRPr="00D21CA2" w:rsidRDefault="00691C01" w:rsidP="00691C01">
      <w:pPr>
        <w:pStyle w:val="NormalBold"/>
      </w:pPr>
      <w:r w:rsidRPr="00DE5F8F">
        <w:rPr>
          <w:rStyle w:val="HideTWBExt"/>
          <w:b w:val="0"/>
        </w:rPr>
        <w:t>&lt;Article&gt;</w:t>
      </w:r>
      <w:r w:rsidRPr="00D21CA2">
        <w:t>Punkt 4</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48F5FF8" w14:textId="77777777" w:rsidTr="002F1895">
        <w:trPr>
          <w:trHeight w:hRule="exact" w:val="240"/>
          <w:jc w:val="center"/>
        </w:trPr>
        <w:tc>
          <w:tcPr>
            <w:tcW w:w="9752" w:type="dxa"/>
            <w:gridSpan w:val="2"/>
            <w:tcBorders>
              <w:top w:val="nil"/>
              <w:left w:val="nil"/>
              <w:bottom w:val="nil"/>
              <w:right w:val="nil"/>
            </w:tcBorders>
          </w:tcPr>
          <w:p w14:paraId="664B5F2E" w14:textId="77777777" w:rsidR="00691C01" w:rsidRPr="00D21CA2" w:rsidRDefault="00691C01" w:rsidP="002F1895"/>
        </w:tc>
      </w:tr>
      <w:tr w:rsidR="00FB5EE3" w:rsidRPr="00D21CA2" w14:paraId="666DDDAD" w14:textId="77777777" w:rsidTr="002F1895">
        <w:trPr>
          <w:trHeight w:val="240"/>
          <w:jc w:val="center"/>
        </w:trPr>
        <w:tc>
          <w:tcPr>
            <w:tcW w:w="4876" w:type="dxa"/>
            <w:tcBorders>
              <w:top w:val="nil"/>
              <w:left w:val="nil"/>
              <w:bottom w:val="nil"/>
              <w:right w:val="nil"/>
            </w:tcBorders>
          </w:tcPr>
          <w:p w14:paraId="3B619B64"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A930D31" w14:textId="77777777" w:rsidR="00691C01" w:rsidRPr="00D21CA2" w:rsidRDefault="00691C01" w:rsidP="002F1895">
            <w:pPr>
              <w:pStyle w:val="AmColumnHeading"/>
            </w:pPr>
            <w:r w:rsidRPr="00D21CA2">
              <w:t>Ændringsforslag</w:t>
            </w:r>
          </w:p>
        </w:tc>
      </w:tr>
      <w:tr w:rsidR="00FB5EE3" w:rsidRPr="00D21CA2" w14:paraId="103CBDBA" w14:textId="77777777" w:rsidTr="002F1895">
        <w:trPr>
          <w:jc w:val="center"/>
        </w:trPr>
        <w:tc>
          <w:tcPr>
            <w:tcW w:w="4876" w:type="dxa"/>
            <w:tcBorders>
              <w:top w:val="nil"/>
              <w:left w:val="nil"/>
              <w:bottom w:val="nil"/>
              <w:right w:val="nil"/>
            </w:tcBorders>
          </w:tcPr>
          <w:p w14:paraId="1FDE1DA0" w14:textId="77777777" w:rsidR="00691C01" w:rsidRPr="00D21CA2" w:rsidRDefault="00691C01" w:rsidP="002F1895">
            <w:pPr>
              <w:pStyle w:val="Normal6a"/>
            </w:pPr>
            <w:r w:rsidRPr="00D21CA2">
              <w:t>4.</w:t>
            </w:r>
            <w:r w:rsidRPr="00D21CA2">
              <w:tab/>
              <w:t>er særdeles bekymret over Kommissionens tilsidesættelse af de juridisk bindende frister for udarbejdelse af godkendelsesafgørelser vedrørende farlige kemiske stoffer; understreger, at Kommissionens betydelige forsinkelser udgør en alvorlig trussel mod menneskers sundhed og miljøet, da virksomhederne fortsat er i stand til at anvende sådanne kemiske stoffer, herunder per- og polyfluoralkylstoffer (PFAS), som er forbundet med øget risiko for kræft og genetiske skader samt med nedsat reproduktiv sundhed;</w:t>
            </w:r>
          </w:p>
        </w:tc>
        <w:tc>
          <w:tcPr>
            <w:tcW w:w="4876" w:type="dxa"/>
            <w:tcBorders>
              <w:top w:val="nil"/>
              <w:left w:val="nil"/>
              <w:bottom w:val="nil"/>
              <w:right w:val="nil"/>
            </w:tcBorders>
          </w:tcPr>
          <w:p w14:paraId="27234C8E" w14:textId="0157B1E8" w:rsidR="00691C01" w:rsidRPr="00D21CA2" w:rsidRDefault="00691C01" w:rsidP="007464AA">
            <w:pPr>
              <w:pStyle w:val="Normal6a"/>
            </w:pPr>
            <w:r w:rsidRPr="00D21CA2">
              <w:t>4.</w:t>
            </w:r>
            <w:r w:rsidRPr="00D21CA2">
              <w:tab/>
              <w:t>er særdeles bekymret over Kommissionens tilsidesættelse af de juridisk bindende frister for udarbejdelse af godkendelsesafgørelser vedrørende farlige kemiske stoffer; understreger, at Kommissionens betydelige forsinkelser udgør en alvorlig trussel mod menneskers sundhed og miljøet, da virksomhederne fortsat er i stand til at anvende sådanne kemiske stoffer, herunder per- og polyfluoralkylstoffer (PFAS), som er forbundet med øget risiko for kræft og genetiske skader samt med nedsat reproduktiv sundhed;</w:t>
            </w:r>
            <w:r w:rsidRPr="00D21CA2">
              <w:rPr>
                <w:b/>
                <w:i/>
              </w:rPr>
              <w:t> understreger, at Kommissionen for at imødegå de sundheds- og miljørisici, som PFAS udgør, bør koordinere med medlemsstaterne, deres nationale og lokale myndigheder</w:t>
            </w:r>
            <w:r w:rsidR="007464AA" w:rsidRPr="00D21CA2">
              <w:rPr>
                <w:b/>
                <w:i/>
              </w:rPr>
              <w:t>,</w:t>
            </w:r>
            <w:r w:rsidRPr="00D21CA2">
              <w:rPr>
                <w:b/>
                <w:i/>
              </w:rPr>
              <w:t xml:space="preserve"> men også med civilsamfundet, som spiller en afgørende rolle på dette område;</w:t>
            </w:r>
          </w:p>
        </w:tc>
      </w:tr>
    </w:tbl>
    <w:p w14:paraId="05474FC2"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BCB6805" w14:textId="77777777" w:rsidR="00691C01" w:rsidRPr="00D21CA2" w:rsidRDefault="00691C01" w:rsidP="00691C01">
      <w:r w:rsidRPr="00DE5F8F">
        <w:rPr>
          <w:rStyle w:val="HideTWBExt"/>
        </w:rPr>
        <w:t>&lt;/Amend&gt;</w:t>
      </w:r>
    </w:p>
    <w:p w14:paraId="1AB6229D"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72</w:t>
      </w:r>
      <w:r w:rsidRPr="00DE5F8F">
        <w:rPr>
          <w:rStyle w:val="HideTWBExt"/>
          <w:b w:val="0"/>
        </w:rPr>
        <w:t>&lt;/NumAm&gt;</w:t>
      </w:r>
    </w:p>
    <w:p w14:paraId="585AA751" w14:textId="77777777" w:rsidR="00691C01" w:rsidRPr="00D21CA2" w:rsidRDefault="00691C01" w:rsidP="00691C01">
      <w:pPr>
        <w:pStyle w:val="NormalBold"/>
      </w:pPr>
      <w:r w:rsidRPr="00DE5F8F">
        <w:rPr>
          <w:rStyle w:val="HideTWBExt"/>
          <w:b w:val="0"/>
        </w:rPr>
        <w:t>&lt;RepeatBlock-By&gt;&lt;Members&gt;</w:t>
      </w:r>
      <w:r w:rsidRPr="00D21CA2">
        <w:t>Kosma Złotowski</w:t>
      </w:r>
      <w:r w:rsidRPr="00DE5F8F">
        <w:rPr>
          <w:rStyle w:val="HideTWBExt"/>
          <w:b w:val="0"/>
        </w:rPr>
        <w:t>&lt;/Members&gt;</w:t>
      </w:r>
    </w:p>
    <w:p w14:paraId="28D1B6CD" w14:textId="77777777" w:rsidR="00691C01" w:rsidRPr="00D21CA2" w:rsidRDefault="00691C01" w:rsidP="00691C01">
      <w:pPr>
        <w:pStyle w:val="NormalBold"/>
      </w:pPr>
      <w:r w:rsidRPr="00DE5F8F">
        <w:rPr>
          <w:rStyle w:val="HideTWBExt"/>
          <w:b w:val="0"/>
        </w:rPr>
        <w:t>&lt;/RepeatBlock-By&gt;</w:t>
      </w:r>
    </w:p>
    <w:p w14:paraId="105EB14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BC41D0E" w14:textId="77777777" w:rsidR="00691C01" w:rsidRPr="00D21CA2" w:rsidRDefault="00691C01" w:rsidP="00691C01">
      <w:pPr>
        <w:pStyle w:val="NormalBold"/>
      </w:pPr>
      <w:r w:rsidRPr="00DE5F8F">
        <w:rPr>
          <w:rStyle w:val="HideTWBExt"/>
          <w:b w:val="0"/>
        </w:rPr>
        <w:t>&lt;Article&gt;</w:t>
      </w:r>
      <w:r w:rsidRPr="00D21CA2">
        <w:t>Punkt 4</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E953FCC" w14:textId="77777777" w:rsidTr="002F1895">
        <w:trPr>
          <w:trHeight w:hRule="exact" w:val="240"/>
          <w:jc w:val="center"/>
        </w:trPr>
        <w:tc>
          <w:tcPr>
            <w:tcW w:w="9752" w:type="dxa"/>
            <w:gridSpan w:val="2"/>
            <w:tcBorders>
              <w:top w:val="nil"/>
              <w:left w:val="nil"/>
              <w:bottom w:val="nil"/>
              <w:right w:val="nil"/>
            </w:tcBorders>
          </w:tcPr>
          <w:p w14:paraId="4D9B6C44" w14:textId="77777777" w:rsidR="00691C01" w:rsidRPr="00D21CA2" w:rsidRDefault="00691C01" w:rsidP="002F1895"/>
        </w:tc>
      </w:tr>
      <w:tr w:rsidR="00FB5EE3" w:rsidRPr="00D21CA2" w14:paraId="4DF10211" w14:textId="77777777" w:rsidTr="002F1895">
        <w:trPr>
          <w:trHeight w:val="240"/>
          <w:jc w:val="center"/>
        </w:trPr>
        <w:tc>
          <w:tcPr>
            <w:tcW w:w="4876" w:type="dxa"/>
            <w:tcBorders>
              <w:top w:val="nil"/>
              <w:left w:val="nil"/>
              <w:bottom w:val="nil"/>
              <w:right w:val="nil"/>
            </w:tcBorders>
          </w:tcPr>
          <w:p w14:paraId="1EBD5FCF"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21154D9" w14:textId="77777777" w:rsidR="00691C01" w:rsidRPr="00D21CA2" w:rsidRDefault="00691C01" w:rsidP="002F1895">
            <w:pPr>
              <w:pStyle w:val="AmColumnHeading"/>
            </w:pPr>
            <w:r w:rsidRPr="00D21CA2">
              <w:t>Ændringsforslag</w:t>
            </w:r>
          </w:p>
        </w:tc>
      </w:tr>
      <w:tr w:rsidR="00FB5EE3" w:rsidRPr="00D21CA2" w14:paraId="56A34DEB" w14:textId="77777777" w:rsidTr="002F1895">
        <w:trPr>
          <w:jc w:val="center"/>
        </w:trPr>
        <w:tc>
          <w:tcPr>
            <w:tcW w:w="4876" w:type="dxa"/>
            <w:tcBorders>
              <w:top w:val="nil"/>
              <w:left w:val="nil"/>
              <w:bottom w:val="nil"/>
              <w:right w:val="nil"/>
            </w:tcBorders>
          </w:tcPr>
          <w:p w14:paraId="31E91BF8" w14:textId="77777777" w:rsidR="00691C01" w:rsidRPr="00D21CA2" w:rsidRDefault="00691C01" w:rsidP="002F1895">
            <w:pPr>
              <w:pStyle w:val="Normal6a"/>
            </w:pPr>
            <w:r w:rsidRPr="00D21CA2">
              <w:t>4.</w:t>
            </w:r>
            <w:r w:rsidRPr="00D21CA2">
              <w:tab/>
              <w:t xml:space="preserve">er </w:t>
            </w:r>
            <w:r w:rsidRPr="00D21CA2">
              <w:rPr>
                <w:b/>
                <w:i/>
              </w:rPr>
              <w:t>særdeles</w:t>
            </w:r>
            <w:r w:rsidRPr="00D21CA2">
              <w:t xml:space="preserve"> bekymret over Kommissionens tilsidesættelse af de juridisk bindende frister for udarbejdelse af godkendelsesafgørelser vedrørende farlige kemiske stoffer; understreger, at Kommissionens betydelige forsinkelser udgør en </w:t>
            </w:r>
            <w:r w:rsidRPr="00D21CA2">
              <w:rPr>
                <w:b/>
                <w:i/>
              </w:rPr>
              <w:t>alvorlig</w:t>
            </w:r>
            <w:r w:rsidRPr="00D21CA2">
              <w:t xml:space="preserve"> trussel mod menneskers sundhed og miljøet, da virksomhederne fortsat er i stand til at anvende sådanne kemiske stoffer, herunder per- og polyfluoralkylstoffer (PFAS), som er forbundet med øget risiko for kræft og genetiske skader samt med nedsat reproduktiv sundhed;</w:t>
            </w:r>
          </w:p>
        </w:tc>
        <w:tc>
          <w:tcPr>
            <w:tcW w:w="4876" w:type="dxa"/>
            <w:tcBorders>
              <w:top w:val="nil"/>
              <w:left w:val="nil"/>
              <w:bottom w:val="nil"/>
              <w:right w:val="nil"/>
            </w:tcBorders>
          </w:tcPr>
          <w:p w14:paraId="56E2D21C" w14:textId="77777777" w:rsidR="00691C01" w:rsidRPr="00D21CA2" w:rsidRDefault="00691C01" w:rsidP="002F1895">
            <w:pPr>
              <w:pStyle w:val="Normal6a"/>
            </w:pPr>
            <w:r w:rsidRPr="00D21CA2">
              <w:t>4.</w:t>
            </w:r>
            <w:r w:rsidRPr="00D21CA2">
              <w:tab/>
              <w:t xml:space="preserve">er bekymret over Kommissionens tilsidesættelse af de juridisk bindende frister for udarbejdelse af godkendelsesafgørelser vedrørende farlige kemiske stoffer; understreger, at Kommissionens betydelige forsinkelser udgør en </w:t>
            </w:r>
            <w:r w:rsidRPr="00D21CA2">
              <w:rPr>
                <w:b/>
                <w:i/>
              </w:rPr>
              <w:t>potentiel</w:t>
            </w:r>
            <w:r w:rsidRPr="00D21CA2">
              <w:t xml:space="preserve"> trussel mod menneskers sundhed og miljøet, da virksomhederne fortsat er i stand til at anvende sådanne kemiske stoffer, herunder per- og polyfluoralkylstoffer (PFAS), som er forbundet med </w:t>
            </w:r>
            <w:r w:rsidRPr="00D21CA2">
              <w:rPr>
                <w:b/>
                <w:i/>
              </w:rPr>
              <w:t xml:space="preserve">en mulig </w:t>
            </w:r>
            <w:r w:rsidRPr="00D21CA2">
              <w:t>øget risiko for kræft og genetiske skader samt med nedsat reproduktiv sundhed;</w:t>
            </w:r>
          </w:p>
        </w:tc>
      </w:tr>
    </w:tbl>
    <w:p w14:paraId="51F110BA"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81BA00A" w14:textId="77777777" w:rsidR="00691C01" w:rsidRPr="00D21CA2" w:rsidRDefault="00691C01" w:rsidP="00691C01">
      <w:r w:rsidRPr="00DE5F8F">
        <w:rPr>
          <w:rStyle w:val="HideTWBExt"/>
        </w:rPr>
        <w:t>&lt;/Amend&gt;</w:t>
      </w:r>
    </w:p>
    <w:p w14:paraId="38EE679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73</w:t>
      </w:r>
      <w:r w:rsidRPr="00DE5F8F">
        <w:rPr>
          <w:rStyle w:val="HideTWBExt"/>
          <w:b w:val="0"/>
        </w:rPr>
        <w:t>&lt;/NumAm&gt;</w:t>
      </w:r>
    </w:p>
    <w:p w14:paraId="2D096E97"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5DE4630E" w14:textId="77777777" w:rsidR="00691C01" w:rsidRPr="00D21CA2" w:rsidRDefault="00691C01" w:rsidP="00691C01">
      <w:pPr>
        <w:pStyle w:val="NormalBold"/>
      </w:pPr>
      <w:r w:rsidRPr="00DE5F8F">
        <w:rPr>
          <w:rStyle w:val="HideTWBExt"/>
          <w:b w:val="0"/>
        </w:rPr>
        <w:t>&lt;/RepeatBlock-By&gt;</w:t>
      </w:r>
    </w:p>
    <w:p w14:paraId="1DB905E0"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E232A88" w14:textId="77777777" w:rsidR="00691C01" w:rsidRPr="00D21CA2" w:rsidRDefault="00691C01" w:rsidP="00691C01">
      <w:pPr>
        <w:pStyle w:val="NormalBold"/>
      </w:pPr>
      <w:r w:rsidRPr="00DE5F8F">
        <w:rPr>
          <w:rStyle w:val="HideTWBExt"/>
          <w:b w:val="0"/>
        </w:rPr>
        <w:t>&lt;Article&gt;</w:t>
      </w:r>
      <w:r w:rsidRPr="00D21CA2">
        <w:t>Punkt 5</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A12D0DD" w14:textId="77777777" w:rsidTr="002F1895">
        <w:trPr>
          <w:trHeight w:hRule="exact" w:val="240"/>
          <w:jc w:val="center"/>
        </w:trPr>
        <w:tc>
          <w:tcPr>
            <w:tcW w:w="9752" w:type="dxa"/>
            <w:gridSpan w:val="2"/>
            <w:tcBorders>
              <w:top w:val="nil"/>
              <w:left w:val="nil"/>
              <w:bottom w:val="nil"/>
              <w:right w:val="nil"/>
            </w:tcBorders>
          </w:tcPr>
          <w:p w14:paraId="06237A2D" w14:textId="77777777" w:rsidR="00691C01" w:rsidRPr="00D21CA2" w:rsidRDefault="00691C01" w:rsidP="002F1895"/>
        </w:tc>
      </w:tr>
      <w:tr w:rsidR="00FB5EE3" w:rsidRPr="00D21CA2" w14:paraId="0A4F6A02" w14:textId="77777777" w:rsidTr="002F1895">
        <w:trPr>
          <w:trHeight w:val="240"/>
          <w:jc w:val="center"/>
        </w:trPr>
        <w:tc>
          <w:tcPr>
            <w:tcW w:w="4876" w:type="dxa"/>
            <w:tcBorders>
              <w:top w:val="nil"/>
              <w:left w:val="nil"/>
              <w:bottom w:val="nil"/>
              <w:right w:val="nil"/>
            </w:tcBorders>
          </w:tcPr>
          <w:p w14:paraId="5EE370D2"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66C0D84" w14:textId="77777777" w:rsidR="00691C01" w:rsidRPr="00D21CA2" w:rsidRDefault="00691C01" w:rsidP="002F1895">
            <w:pPr>
              <w:pStyle w:val="AmColumnHeading"/>
            </w:pPr>
            <w:r w:rsidRPr="00D21CA2">
              <w:t>Ændringsforslag</w:t>
            </w:r>
          </w:p>
        </w:tc>
      </w:tr>
      <w:tr w:rsidR="00FB5EE3" w:rsidRPr="00D21CA2" w14:paraId="7F7D32B9" w14:textId="77777777" w:rsidTr="002F1895">
        <w:trPr>
          <w:jc w:val="center"/>
        </w:trPr>
        <w:tc>
          <w:tcPr>
            <w:tcW w:w="4876" w:type="dxa"/>
            <w:tcBorders>
              <w:top w:val="nil"/>
              <w:left w:val="nil"/>
              <w:bottom w:val="nil"/>
              <w:right w:val="nil"/>
            </w:tcBorders>
          </w:tcPr>
          <w:p w14:paraId="23A2752B" w14:textId="77777777" w:rsidR="00691C01" w:rsidRPr="00D21CA2" w:rsidRDefault="00691C01" w:rsidP="002F1895">
            <w:pPr>
              <w:pStyle w:val="Normal6a"/>
            </w:pPr>
            <w:r w:rsidRPr="00D21CA2">
              <w:rPr>
                <w:b/>
                <w:i/>
              </w:rPr>
              <w:t>5.</w:t>
            </w:r>
            <w:r w:rsidRPr="00D21CA2">
              <w:tab/>
            </w:r>
            <w:r w:rsidRPr="00D21CA2">
              <w:rPr>
                <w:b/>
                <w:i/>
              </w:rPr>
              <w:t>mener, at Kommissionen som en prioritet skal tage fat på alle de alvorlige mangler i forbindelse med dens risikostyring i forbindelse med særligt problematiske stoffer og afvise enhver anmodning om godkendelse af sådanne stoffer og forbyde anvendelsen heraf, hvis der er vedvarende usikkerhed med hensyn til beskyttelsen af menneskers sundhed og miljøet; er fast overbevist om, at Kommissionen fuldt ud bør gennemføre alle de henstillinger, der følger af Ombudsmandens undersøgelse, herunder en henstilling om, at ansøgninger om godkendelse af et særligt problematisk stof, der mangler alle de nødvendige oplysninger, afvises for at sikre, at virksomheder ikke fortsat må anvende disse farlige stoffer;</w:t>
            </w:r>
          </w:p>
        </w:tc>
        <w:tc>
          <w:tcPr>
            <w:tcW w:w="4876" w:type="dxa"/>
            <w:tcBorders>
              <w:top w:val="nil"/>
              <w:left w:val="nil"/>
              <w:bottom w:val="nil"/>
              <w:right w:val="nil"/>
            </w:tcBorders>
          </w:tcPr>
          <w:p w14:paraId="2A75AD11" w14:textId="77777777" w:rsidR="00691C01" w:rsidRPr="00D21CA2" w:rsidRDefault="00691C01" w:rsidP="002F1895">
            <w:pPr>
              <w:pStyle w:val="Normal6a"/>
            </w:pPr>
            <w:r w:rsidRPr="00D21CA2">
              <w:rPr>
                <w:b/>
                <w:i/>
              </w:rPr>
              <w:t>udgår</w:t>
            </w:r>
          </w:p>
        </w:tc>
      </w:tr>
    </w:tbl>
    <w:p w14:paraId="010FE35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59912518" w14:textId="77777777" w:rsidR="00691C01" w:rsidRPr="00D21CA2" w:rsidRDefault="00691C01" w:rsidP="00691C01">
      <w:r w:rsidRPr="00DE5F8F">
        <w:rPr>
          <w:rStyle w:val="HideTWBExt"/>
        </w:rPr>
        <w:t>&lt;/Amend&gt;</w:t>
      </w:r>
    </w:p>
    <w:p w14:paraId="34CB0DFA"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74</w:t>
      </w:r>
      <w:r w:rsidRPr="00DE5F8F">
        <w:rPr>
          <w:rStyle w:val="HideTWBExt"/>
          <w:b w:val="0"/>
        </w:rPr>
        <w:t>&lt;/NumAm&gt;</w:t>
      </w:r>
    </w:p>
    <w:p w14:paraId="6CE40CF4"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03D1E461" w14:textId="77777777" w:rsidR="00691C01" w:rsidRPr="00D21CA2" w:rsidRDefault="00691C01" w:rsidP="00691C01">
      <w:pPr>
        <w:pStyle w:val="NormalBold"/>
      </w:pPr>
      <w:r w:rsidRPr="00DE5F8F">
        <w:rPr>
          <w:rStyle w:val="HideTWBExt"/>
          <w:b w:val="0"/>
        </w:rPr>
        <w:t>&lt;/RepeatBlock-By&gt;</w:t>
      </w:r>
    </w:p>
    <w:p w14:paraId="26331AE8"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19BFC91" w14:textId="77777777" w:rsidR="00691C01" w:rsidRPr="00D21CA2" w:rsidRDefault="00691C01" w:rsidP="00691C01">
      <w:pPr>
        <w:pStyle w:val="NormalBold"/>
      </w:pPr>
      <w:r w:rsidRPr="00DE5F8F">
        <w:rPr>
          <w:rStyle w:val="HideTWBExt"/>
          <w:b w:val="0"/>
        </w:rPr>
        <w:t>&lt;Article&gt;</w:t>
      </w:r>
      <w:r w:rsidRPr="00D21CA2">
        <w:t>Punkt 5</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59B22C1" w14:textId="77777777" w:rsidTr="002F1895">
        <w:trPr>
          <w:trHeight w:hRule="exact" w:val="240"/>
          <w:jc w:val="center"/>
        </w:trPr>
        <w:tc>
          <w:tcPr>
            <w:tcW w:w="9752" w:type="dxa"/>
            <w:gridSpan w:val="2"/>
            <w:tcBorders>
              <w:top w:val="nil"/>
              <w:left w:val="nil"/>
              <w:bottom w:val="nil"/>
              <w:right w:val="nil"/>
            </w:tcBorders>
          </w:tcPr>
          <w:p w14:paraId="283508B0" w14:textId="77777777" w:rsidR="00691C01" w:rsidRPr="00D21CA2" w:rsidRDefault="00691C01" w:rsidP="002F1895"/>
        </w:tc>
      </w:tr>
      <w:tr w:rsidR="00FB5EE3" w:rsidRPr="00D21CA2" w14:paraId="4A7D6F46" w14:textId="77777777" w:rsidTr="002F1895">
        <w:trPr>
          <w:trHeight w:val="240"/>
          <w:jc w:val="center"/>
        </w:trPr>
        <w:tc>
          <w:tcPr>
            <w:tcW w:w="4876" w:type="dxa"/>
            <w:tcBorders>
              <w:top w:val="nil"/>
              <w:left w:val="nil"/>
              <w:bottom w:val="nil"/>
              <w:right w:val="nil"/>
            </w:tcBorders>
          </w:tcPr>
          <w:p w14:paraId="7B90FF48"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49E5DB4" w14:textId="77777777" w:rsidR="00691C01" w:rsidRPr="00D21CA2" w:rsidRDefault="00691C01" w:rsidP="002F1895">
            <w:pPr>
              <w:pStyle w:val="AmColumnHeading"/>
            </w:pPr>
            <w:r w:rsidRPr="00D21CA2">
              <w:t>Ændringsforslag</w:t>
            </w:r>
          </w:p>
        </w:tc>
      </w:tr>
      <w:tr w:rsidR="00FB5EE3" w:rsidRPr="00D21CA2" w14:paraId="3A746718" w14:textId="77777777" w:rsidTr="002F1895">
        <w:trPr>
          <w:jc w:val="center"/>
        </w:trPr>
        <w:tc>
          <w:tcPr>
            <w:tcW w:w="4876" w:type="dxa"/>
            <w:tcBorders>
              <w:top w:val="nil"/>
              <w:left w:val="nil"/>
              <w:bottom w:val="nil"/>
              <w:right w:val="nil"/>
            </w:tcBorders>
          </w:tcPr>
          <w:p w14:paraId="4922A2B3" w14:textId="77777777" w:rsidR="00691C01" w:rsidRPr="00D21CA2" w:rsidRDefault="00691C01" w:rsidP="002F1895">
            <w:pPr>
              <w:pStyle w:val="Normal6a"/>
            </w:pPr>
            <w:r w:rsidRPr="00D21CA2">
              <w:t>5.</w:t>
            </w:r>
            <w:r w:rsidRPr="00D21CA2">
              <w:tab/>
            </w:r>
            <w:r w:rsidRPr="00D21CA2">
              <w:rPr>
                <w:b/>
                <w:i/>
              </w:rPr>
              <w:t>mener, at Kommissionen som en prioritet skal tage fat på alle de alvorlige mangler i forbindelse med dens risikostyring i forbindelse med særligt problematiske stoffer og afvise enhver anmodning om godkendelse af sådanne stoffer og forbyde anvendelsen heraf, hvis der er vedvarende usikkerhed med hensyn til beskyttelsen af menneskers sundhed og miljøet;</w:t>
            </w:r>
            <w:r w:rsidRPr="00D21CA2">
              <w:t xml:space="preserve"> er fast overbevist om, at Kommissionen fuldt ud bør gennemføre alle de henstillinger, der følger af Ombudsmandens undersøgelse</w:t>
            </w:r>
            <w:r w:rsidRPr="00D21CA2">
              <w:rPr>
                <w:b/>
                <w:i/>
              </w:rPr>
              <w:t>, herunder en henstilling om, at ansøgninger om godkendelse af et særligt problematisk stof, der mangler alle de nødvendige oplysninger, afvises for at sikre, at virksomheder ikke fortsat må anvende disse farlige stoffer</w:t>
            </w:r>
            <w:r w:rsidRPr="00D21CA2">
              <w:t>;</w:t>
            </w:r>
          </w:p>
        </w:tc>
        <w:tc>
          <w:tcPr>
            <w:tcW w:w="4876" w:type="dxa"/>
            <w:tcBorders>
              <w:top w:val="nil"/>
              <w:left w:val="nil"/>
              <w:bottom w:val="nil"/>
              <w:right w:val="nil"/>
            </w:tcBorders>
          </w:tcPr>
          <w:p w14:paraId="50C897CD" w14:textId="77777777" w:rsidR="00691C01" w:rsidRPr="00D21CA2" w:rsidRDefault="00691C01" w:rsidP="002F1895">
            <w:pPr>
              <w:pStyle w:val="Normal6a"/>
            </w:pPr>
            <w:r w:rsidRPr="00D21CA2">
              <w:t>5.</w:t>
            </w:r>
            <w:r w:rsidRPr="00D21CA2">
              <w:tab/>
              <w:t> er fast overbevist om, at Kommissionen fuldt ud bør gennemføre alle de henstillinger, der følger af Ombudsmandens undersøgelse;</w:t>
            </w:r>
          </w:p>
        </w:tc>
      </w:tr>
    </w:tbl>
    <w:p w14:paraId="1EA3D27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DCE1BC4" w14:textId="77777777" w:rsidR="00691C01" w:rsidRPr="00D21CA2" w:rsidRDefault="00691C01" w:rsidP="00691C01">
      <w:r w:rsidRPr="00DE5F8F">
        <w:rPr>
          <w:rStyle w:val="HideTWBExt"/>
        </w:rPr>
        <w:t>&lt;/Amend&gt;</w:t>
      </w:r>
    </w:p>
    <w:p w14:paraId="394406D8"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75</w:t>
      </w:r>
      <w:r w:rsidRPr="00DE5F8F">
        <w:rPr>
          <w:rStyle w:val="HideTWBExt"/>
          <w:b w:val="0"/>
        </w:rPr>
        <w:t>&lt;/NumAm&gt;</w:t>
      </w:r>
    </w:p>
    <w:p w14:paraId="01C752AE"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56BB9841" w14:textId="77777777" w:rsidR="00691C01" w:rsidRPr="00D21CA2" w:rsidRDefault="00691C01" w:rsidP="00691C01">
      <w:pPr>
        <w:pStyle w:val="NormalBold"/>
      </w:pPr>
      <w:r w:rsidRPr="00DE5F8F">
        <w:rPr>
          <w:rStyle w:val="HideTWBExt"/>
          <w:b w:val="0"/>
        </w:rPr>
        <w:t>&lt;/RepeatBlock-By&gt;</w:t>
      </w:r>
    </w:p>
    <w:p w14:paraId="75CCD48C"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E02F505" w14:textId="77777777" w:rsidR="00691C01" w:rsidRPr="00D21CA2" w:rsidRDefault="00691C01" w:rsidP="00691C01">
      <w:pPr>
        <w:pStyle w:val="NormalBold"/>
      </w:pPr>
      <w:r w:rsidRPr="00DE5F8F">
        <w:rPr>
          <w:rStyle w:val="HideTWBExt"/>
          <w:b w:val="0"/>
        </w:rPr>
        <w:t>&lt;Article&gt;</w:t>
      </w:r>
      <w:r w:rsidRPr="00D21CA2">
        <w:t>Punkt 5</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09512F6" w14:textId="77777777" w:rsidTr="002F1895">
        <w:trPr>
          <w:trHeight w:hRule="exact" w:val="240"/>
          <w:jc w:val="center"/>
        </w:trPr>
        <w:tc>
          <w:tcPr>
            <w:tcW w:w="9752" w:type="dxa"/>
            <w:gridSpan w:val="2"/>
            <w:tcBorders>
              <w:top w:val="nil"/>
              <w:left w:val="nil"/>
              <w:bottom w:val="nil"/>
              <w:right w:val="nil"/>
            </w:tcBorders>
          </w:tcPr>
          <w:p w14:paraId="627EABE3" w14:textId="77777777" w:rsidR="00691C01" w:rsidRPr="00D21CA2" w:rsidRDefault="00691C01" w:rsidP="002F1895"/>
        </w:tc>
      </w:tr>
      <w:tr w:rsidR="00FB5EE3" w:rsidRPr="00D21CA2" w14:paraId="576BA8B9" w14:textId="77777777" w:rsidTr="002F1895">
        <w:trPr>
          <w:trHeight w:val="240"/>
          <w:jc w:val="center"/>
        </w:trPr>
        <w:tc>
          <w:tcPr>
            <w:tcW w:w="4876" w:type="dxa"/>
            <w:tcBorders>
              <w:top w:val="nil"/>
              <w:left w:val="nil"/>
              <w:bottom w:val="nil"/>
              <w:right w:val="nil"/>
            </w:tcBorders>
          </w:tcPr>
          <w:p w14:paraId="620525A1"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A818F84" w14:textId="77777777" w:rsidR="00691C01" w:rsidRPr="00D21CA2" w:rsidRDefault="00691C01" w:rsidP="002F1895">
            <w:pPr>
              <w:pStyle w:val="AmColumnHeading"/>
            </w:pPr>
            <w:r w:rsidRPr="00D21CA2">
              <w:t>Ændringsforslag</w:t>
            </w:r>
          </w:p>
        </w:tc>
      </w:tr>
      <w:tr w:rsidR="00FB5EE3" w:rsidRPr="00D21CA2" w14:paraId="1A687B65" w14:textId="77777777" w:rsidTr="002F1895">
        <w:trPr>
          <w:jc w:val="center"/>
        </w:trPr>
        <w:tc>
          <w:tcPr>
            <w:tcW w:w="4876" w:type="dxa"/>
            <w:tcBorders>
              <w:top w:val="nil"/>
              <w:left w:val="nil"/>
              <w:bottom w:val="nil"/>
              <w:right w:val="nil"/>
            </w:tcBorders>
          </w:tcPr>
          <w:p w14:paraId="58349F17" w14:textId="77777777" w:rsidR="00691C01" w:rsidRPr="00D21CA2" w:rsidRDefault="00691C01" w:rsidP="002F1895">
            <w:pPr>
              <w:pStyle w:val="Normal6a"/>
            </w:pPr>
            <w:r w:rsidRPr="00D21CA2">
              <w:t>5.</w:t>
            </w:r>
            <w:r w:rsidRPr="00D21CA2">
              <w:tab/>
              <w:t xml:space="preserve">mener, at Kommissionen som en prioritet skal tage fat på alle de alvorlige mangler i forbindelse med dens risikostyring i forbindelse med særligt problematiske stoffer </w:t>
            </w:r>
            <w:r w:rsidRPr="00D21CA2">
              <w:rPr>
                <w:b/>
                <w:i/>
              </w:rPr>
              <w:t>og afvise enhver anmodning om godkendelse af sådanne stoffer og forbyde anvendelsen heraf, hvis der er vedvarende usikkerhed med hensyn til beskyttelsen af menneskers sundhed og miljøet</w:t>
            </w:r>
            <w:r w:rsidRPr="00D21CA2">
              <w:t>;</w:t>
            </w:r>
            <w:r w:rsidRPr="00D21CA2">
              <w:rPr>
                <w:b/>
                <w:i/>
              </w:rPr>
              <w:t xml:space="preserve"> er fast overbevist om</w:t>
            </w:r>
            <w:r w:rsidRPr="00D21CA2">
              <w:t xml:space="preserve">, at Kommissionen </w:t>
            </w:r>
            <w:r w:rsidRPr="00D21CA2">
              <w:rPr>
                <w:b/>
                <w:i/>
              </w:rPr>
              <w:t>fuldt ud bør gennemføre alle</w:t>
            </w:r>
            <w:r w:rsidRPr="00D21CA2">
              <w:t xml:space="preserve"> de henstillinger, der følger af Ombudsmandens undersøgelse,</w:t>
            </w:r>
            <w:r w:rsidRPr="00D21CA2">
              <w:rPr>
                <w:b/>
                <w:i/>
              </w:rPr>
              <w:t xml:space="preserve"> herunder en henstilling om, at ansøgninger om godkendelse af et særligt problematisk stof, der mangler alle de nødvendige oplysninger, afvises for at sikre, at virksomheder ikke fortsat må anvende disse farlige stoffer</w:t>
            </w:r>
            <w:r w:rsidRPr="00D21CA2">
              <w:t>;</w:t>
            </w:r>
          </w:p>
        </w:tc>
        <w:tc>
          <w:tcPr>
            <w:tcW w:w="4876" w:type="dxa"/>
            <w:tcBorders>
              <w:top w:val="nil"/>
              <w:left w:val="nil"/>
              <w:bottom w:val="nil"/>
              <w:right w:val="nil"/>
            </w:tcBorders>
          </w:tcPr>
          <w:p w14:paraId="75C8260B" w14:textId="77777777" w:rsidR="00691C01" w:rsidRPr="00D21CA2" w:rsidRDefault="00691C01" w:rsidP="002F1895">
            <w:pPr>
              <w:pStyle w:val="Normal6a"/>
            </w:pPr>
            <w:r w:rsidRPr="00D21CA2">
              <w:t>5.</w:t>
            </w:r>
            <w:r w:rsidRPr="00D21CA2">
              <w:tab/>
              <w:t>mener, at Kommissionen som en prioritet skal tage fat på alle de alvorlige mangler i forbindelse med dens risikostyring i forbindelse med særligt problematiske stoffer;</w:t>
            </w:r>
            <w:r w:rsidRPr="00D21CA2">
              <w:rPr>
                <w:b/>
                <w:i/>
              </w:rPr>
              <w:t xml:space="preserve"> anbefaler</w:t>
            </w:r>
            <w:r w:rsidRPr="00D21CA2">
              <w:t xml:space="preserve">, at Kommissionen </w:t>
            </w:r>
            <w:r w:rsidRPr="00D21CA2">
              <w:rPr>
                <w:b/>
                <w:i/>
              </w:rPr>
              <w:t xml:space="preserve">gennemfører </w:t>
            </w:r>
            <w:r w:rsidRPr="00D21CA2">
              <w:t xml:space="preserve">de henstillinger, der følger af Ombudsmandens undersøgelse, </w:t>
            </w:r>
            <w:r w:rsidRPr="00D21CA2">
              <w:rPr>
                <w:b/>
                <w:i/>
              </w:rPr>
              <w:t>når det er muligt</w:t>
            </w:r>
            <w:r w:rsidRPr="00D21CA2">
              <w:t>;</w:t>
            </w:r>
          </w:p>
        </w:tc>
      </w:tr>
    </w:tbl>
    <w:p w14:paraId="35528DDC"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B19054B" w14:textId="77777777" w:rsidR="00691C01" w:rsidRPr="00D21CA2" w:rsidRDefault="00691C01" w:rsidP="00691C01">
      <w:r w:rsidRPr="00DE5F8F">
        <w:rPr>
          <w:rStyle w:val="HideTWBExt"/>
        </w:rPr>
        <w:t>&lt;/Amend&gt;</w:t>
      </w:r>
    </w:p>
    <w:p w14:paraId="4DC72829"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76</w:t>
      </w:r>
      <w:r w:rsidRPr="00DE5F8F">
        <w:rPr>
          <w:rStyle w:val="HideTWBExt"/>
          <w:b w:val="0"/>
        </w:rPr>
        <w:t>&lt;/NumAm&gt;</w:t>
      </w:r>
    </w:p>
    <w:p w14:paraId="6C5C7F9D" w14:textId="77777777" w:rsidR="00691C01" w:rsidRPr="00D21CA2" w:rsidRDefault="00691C01" w:rsidP="00691C01">
      <w:pPr>
        <w:pStyle w:val="NormalBold"/>
      </w:pPr>
      <w:r w:rsidRPr="00DE5F8F">
        <w:rPr>
          <w:rStyle w:val="HideTWBExt"/>
          <w:b w:val="0"/>
        </w:rPr>
        <w:t>&lt;RepeatBlock-By&gt;&lt;Members&gt;</w:t>
      </w:r>
      <w:r w:rsidRPr="00D21CA2">
        <w:t>Fidias Panayiotou</w:t>
      </w:r>
      <w:r w:rsidRPr="00DE5F8F">
        <w:rPr>
          <w:rStyle w:val="HideTWBExt"/>
          <w:b w:val="0"/>
        </w:rPr>
        <w:t>&lt;/Members&gt;</w:t>
      </w:r>
    </w:p>
    <w:p w14:paraId="33989841" w14:textId="77777777" w:rsidR="00691C01" w:rsidRPr="00D21CA2" w:rsidRDefault="00691C01" w:rsidP="00691C01">
      <w:pPr>
        <w:pStyle w:val="NormalBold"/>
      </w:pPr>
      <w:r w:rsidRPr="00DE5F8F">
        <w:rPr>
          <w:rStyle w:val="HideTWBExt"/>
          <w:b w:val="0"/>
        </w:rPr>
        <w:t>&lt;/RepeatBlock-By&gt;</w:t>
      </w:r>
    </w:p>
    <w:p w14:paraId="0015D6F3"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0E3D9E1" w14:textId="77777777" w:rsidR="00691C01" w:rsidRPr="00D21CA2" w:rsidRDefault="00691C01" w:rsidP="00691C01">
      <w:pPr>
        <w:pStyle w:val="NormalBold"/>
      </w:pPr>
      <w:r w:rsidRPr="00DE5F8F">
        <w:rPr>
          <w:rStyle w:val="HideTWBExt"/>
          <w:b w:val="0"/>
        </w:rPr>
        <w:t>&lt;Article&gt;</w:t>
      </w:r>
      <w:r w:rsidRPr="00D21CA2">
        <w:t>Punkt 5</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7184AC8" w14:textId="77777777" w:rsidTr="002F1895">
        <w:trPr>
          <w:trHeight w:hRule="exact" w:val="240"/>
          <w:jc w:val="center"/>
        </w:trPr>
        <w:tc>
          <w:tcPr>
            <w:tcW w:w="9752" w:type="dxa"/>
            <w:gridSpan w:val="2"/>
            <w:tcBorders>
              <w:top w:val="nil"/>
              <w:left w:val="nil"/>
              <w:bottom w:val="nil"/>
              <w:right w:val="nil"/>
            </w:tcBorders>
          </w:tcPr>
          <w:p w14:paraId="202A7006" w14:textId="77777777" w:rsidR="00691C01" w:rsidRPr="00D21CA2" w:rsidRDefault="00691C01" w:rsidP="002F1895"/>
        </w:tc>
      </w:tr>
      <w:tr w:rsidR="00FB5EE3" w:rsidRPr="00D21CA2" w14:paraId="0A229EED" w14:textId="77777777" w:rsidTr="002F1895">
        <w:trPr>
          <w:trHeight w:val="240"/>
          <w:jc w:val="center"/>
        </w:trPr>
        <w:tc>
          <w:tcPr>
            <w:tcW w:w="4876" w:type="dxa"/>
            <w:tcBorders>
              <w:top w:val="nil"/>
              <w:left w:val="nil"/>
              <w:bottom w:val="nil"/>
              <w:right w:val="nil"/>
            </w:tcBorders>
          </w:tcPr>
          <w:p w14:paraId="19F9A1C4"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8BF9E25" w14:textId="77777777" w:rsidR="00691C01" w:rsidRPr="00D21CA2" w:rsidRDefault="00691C01" w:rsidP="002F1895">
            <w:pPr>
              <w:pStyle w:val="AmColumnHeading"/>
            </w:pPr>
            <w:r w:rsidRPr="00D21CA2">
              <w:t>Ændringsforslag</w:t>
            </w:r>
          </w:p>
        </w:tc>
      </w:tr>
      <w:tr w:rsidR="00FB5EE3" w:rsidRPr="00D21CA2" w14:paraId="0389FC0C" w14:textId="77777777" w:rsidTr="002F1895">
        <w:trPr>
          <w:jc w:val="center"/>
        </w:trPr>
        <w:tc>
          <w:tcPr>
            <w:tcW w:w="4876" w:type="dxa"/>
            <w:tcBorders>
              <w:top w:val="nil"/>
              <w:left w:val="nil"/>
              <w:bottom w:val="nil"/>
              <w:right w:val="nil"/>
            </w:tcBorders>
          </w:tcPr>
          <w:p w14:paraId="6D37A763" w14:textId="77777777" w:rsidR="00691C01" w:rsidRPr="00D21CA2" w:rsidRDefault="00691C01" w:rsidP="002F1895">
            <w:pPr>
              <w:pStyle w:val="Normal6a"/>
            </w:pPr>
            <w:r w:rsidRPr="00D21CA2">
              <w:t>5.</w:t>
            </w:r>
            <w:r w:rsidRPr="00D21CA2">
              <w:tab/>
            </w:r>
            <w:r w:rsidRPr="00D21CA2">
              <w:rPr>
                <w:b/>
                <w:i/>
              </w:rPr>
              <w:t>mener</w:t>
            </w:r>
            <w:r w:rsidRPr="00D21CA2">
              <w:t xml:space="preserve">, at Kommissionen som en prioritet skal tage fat på alle de alvorlige mangler i forbindelse med dens risikostyring i forbindelse med særligt problematiske stoffer og afvise enhver anmodning om godkendelse af sådanne stoffer og forbyde anvendelsen heraf, hvis der er </w:t>
            </w:r>
            <w:r w:rsidRPr="00D21CA2">
              <w:rPr>
                <w:b/>
                <w:i/>
              </w:rPr>
              <w:t>vedvarende</w:t>
            </w:r>
            <w:r w:rsidRPr="00D21CA2">
              <w:t xml:space="preserve"> usikkerhed med hensyn til beskyttelsen af menneskers sundhed og miljøet; er fast overbevist om, at Kommissionen fuldt ud bør gennemføre alle de henstillinger, der følger af Ombudsmandens undersøgelse, herunder en henstilling om, at ansøgninger om godkendelse af et særligt problematisk stof, der mangler alle de nødvendige oplysninger, afvises for at sikre, at virksomheder ikke fortsat må anvende disse farlige stoffer;</w:t>
            </w:r>
          </w:p>
        </w:tc>
        <w:tc>
          <w:tcPr>
            <w:tcW w:w="4876" w:type="dxa"/>
            <w:tcBorders>
              <w:top w:val="nil"/>
              <w:left w:val="nil"/>
              <w:bottom w:val="nil"/>
              <w:right w:val="nil"/>
            </w:tcBorders>
          </w:tcPr>
          <w:p w14:paraId="0B1D7123" w14:textId="77777777" w:rsidR="00691C01" w:rsidRPr="00D21CA2" w:rsidRDefault="00691C01" w:rsidP="002F1895">
            <w:pPr>
              <w:pStyle w:val="Normal6a"/>
            </w:pPr>
            <w:r w:rsidRPr="00D21CA2">
              <w:t>5.</w:t>
            </w:r>
            <w:r w:rsidRPr="00D21CA2">
              <w:tab/>
            </w:r>
            <w:r w:rsidRPr="00D21CA2">
              <w:rPr>
                <w:b/>
                <w:i/>
              </w:rPr>
              <w:t>understreger</w:t>
            </w:r>
            <w:r w:rsidRPr="00D21CA2">
              <w:t xml:space="preserve">, at Kommissionen som en prioritet skal tage fat på alle de alvorlige mangler i forbindelse med dens risikostyring i forbindelse med særligt problematiske stoffer og afvise enhver anmodning om godkendelse af sådanne stoffer og forbyde anvendelsen heraf, hvis der er usikkerhed med hensyn til beskyttelsen af menneskers sundhed og miljøet; er fast overbevist om, at Kommissionen fuldt ud bør gennemføre alle de henstillinger, der følger af Ombudsmandens undersøgelse, herunder en henstilling om, at ansøgninger om godkendelse af et særligt problematisk stof, der mangler alle de nødvendige oplysninger, afvises </w:t>
            </w:r>
            <w:r w:rsidRPr="00D21CA2">
              <w:rPr>
                <w:b/>
                <w:i/>
              </w:rPr>
              <w:t xml:space="preserve">i overensstemmelse med forsigtighedsprincippet i artikel 191, stk. 2, i TEUF og som yderligere skitseret i Kommissionens meddelelse om forsigtighedsprincippet (KOM(2000)0001) </w:t>
            </w:r>
            <w:r w:rsidRPr="00D21CA2">
              <w:t>for at sikre, at virksomheder ikke fortsat må anvende disse farlige stoffer;</w:t>
            </w:r>
          </w:p>
        </w:tc>
      </w:tr>
    </w:tbl>
    <w:p w14:paraId="5F9711E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196B7F0" w14:textId="77777777" w:rsidR="00691C01" w:rsidRPr="00D21CA2" w:rsidRDefault="00691C01" w:rsidP="00691C01">
      <w:r w:rsidRPr="00DE5F8F">
        <w:rPr>
          <w:rStyle w:val="HideTWBExt"/>
        </w:rPr>
        <w:t>&lt;/Amend&gt;</w:t>
      </w:r>
    </w:p>
    <w:p w14:paraId="47B4AC80"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77</w:t>
      </w:r>
      <w:r w:rsidRPr="00DE5F8F">
        <w:rPr>
          <w:rStyle w:val="HideTWBExt"/>
          <w:b w:val="0"/>
        </w:rPr>
        <w:t>&lt;/NumAm&gt;</w:t>
      </w:r>
    </w:p>
    <w:p w14:paraId="794A8E73"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3C47DDD2" w14:textId="77777777" w:rsidR="00691C01" w:rsidRPr="00D21CA2" w:rsidRDefault="00691C01" w:rsidP="00691C01">
      <w:pPr>
        <w:pStyle w:val="NormalBold"/>
      </w:pPr>
      <w:r w:rsidRPr="00DE5F8F">
        <w:rPr>
          <w:rStyle w:val="HideTWBExt"/>
          <w:b w:val="0"/>
        </w:rPr>
        <w:t>&lt;/RepeatBlock-By&gt;</w:t>
      </w:r>
    </w:p>
    <w:p w14:paraId="2C158780"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0FBF48B" w14:textId="77777777" w:rsidR="00691C01" w:rsidRPr="00D21CA2" w:rsidRDefault="00691C01" w:rsidP="00691C01">
      <w:pPr>
        <w:pStyle w:val="NormalBold"/>
      </w:pPr>
      <w:r w:rsidRPr="00DE5F8F">
        <w:rPr>
          <w:rStyle w:val="HideTWBExt"/>
          <w:b w:val="0"/>
        </w:rPr>
        <w:t>&lt;Article&gt;</w:t>
      </w:r>
      <w:r w:rsidRPr="00D21CA2">
        <w:t>Punkt 5</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BE3F61F" w14:textId="77777777" w:rsidTr="002F1895">
        <w:trPr>
          <w:trHeight w:hRule="exact" w:val="240"/>
          <w:jc w:val="center"/>
        </w:trPr>
        <w:tc>
          <w:tcPr>
            <w:tcW w:w="9752" w:type="dxa"/>
            <w:gridSpan w:val="2"/>
            <w:tcBorders>
              <w:top w:val="nil"/>
              <w:left w:val="nil"/>
              <w:bottom w:val="nil"/>
              <w:right w:val="nil"/>
            </w:tcBorders>
          </w:tcPr>
          <w:p w14:paraId="6CE1576E" w14:textId="77777777" w:rsidR="00691C01" w:rsidRPr="00D21CA2" w:rsidRDefault="00691C01" w:rsidP="002F1895"/>
        </w:tc>
      </w:tr>
      <w:tr w:rsidR="00FB5EE3" w:rsidRPr="00D21CA2" w14:paraId="516F29C8" w14:textId="77777777" w:rsidTr="002F1895">
        <w:trPr>
          <w:trHeight w:val="240"/>
          <w:jc w:val="center"/>
        </w:trPr>
        <w:tc>
          <w:tcPr>
            <w:tcW w:w="4876" w:type="dxa"/>
            <w:tcBorders>
              <w:top w:val="nil"/>
              <w:left w:val="nil"/>
              <w:bottom w:val="nil"/>
              <w:right w:val="nil"/>
            </w:tcBorders>
          </w:tcPr>
          <w:p w14:paraId="1365D11E"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41414CF" w14:textId="77777777" w:rsidR="00691C01" w:rsidRPr="00D21CA2" w:rsidRDefault="00691C01" w:rsidP="002F1895">
            <w:pPr>
              <w:pStyle w:val="AmColumnHeading"/>
            </w:pPr>
            <w:r w:rsidRPr="00D21CA2">
              <w:t>Ændringsforslag</w:t>
            </w:r>
          </w:p>
        </w:tc>
      </w:tr>
      <w:tr w:rsidR="00FB5EE3" w:rsidRPr="00D21CA2" w14:paraId="42CAED0B" w14:textId="77777777" w:rsidTr="002F1895">
        <w:trPr>
          <w:jc w:val="center"/>
        </w:trPr>
        <w:tc>
          <w:tcPr>
            <w:tcW w:w="4876" w:type="dxa"/>
            <w:tcBorders>
              <w:top w:val="nil"/>
              <w:left w:val="nil"/>
              <w:bottom w:val="nil"/>
              <w:right w:val="nil"/>
            </w:tcBorders>
          </w:tcPr>
          <w:p w14:paraId="30A2BCAB" w14:textId="77777777" w:rsidR="00691C01" w:rsidRPr="00D21CA2" w:rsidRDefault="00691C01" w:rsidP="002F1895">
            <w:pPr>
              <w:pStyle w:val="Normal6a"/>
            </w:pPr>
            <w:r w:rsidRPr="00D21CA2">
              <w:t>5.</w:t>
            </w:r>
            <w:r w:rsidRPr="00D21CA2">
              <w:tab/>
              <w:t>mener, at Kommissionen som en prioritet skal tage fat på alle de alvorlige mangler i forbindelse med dens risikostyring i forbindelse med særligt problematiske stoffer</w:t>
            </w:r>
            <w:r w:rsidRPr="00D21CA2">
              <w:rPr>
                <w:b/>
                <w:i/>
              </w:rPr>
              <w:t xml:space="preserve"> og afvise enhver anmodning om godkendelse af sådanne stoffer og forbyde anvendelsen heraf, hvis der er vedvarende usikkerhed med hensyn til beskyttelsen af menneskers sundhed og miljøet</w:t>
            </w:r>
            <w:r w:rsidRPr="00D21CA2">
              <w:t>; er fast overbevist om, at Kommissionen fuldt ud bør gennemføre alle de henstillinger, der følger af Ombudsmandens undersøgelse, herunder en henstilling om, at ansøgninger om godkendelse af et særligt problematisk stof, der mangler alle de nødvendige oplysninger, afvises for at sikre, at virksomheder ikke fortsat må anvende disse farlige stoffer;</w:t>
            </w:r>
          </w:p>
        </w:tc>
        <w:tc>
          <w:tcPr>
            <w:tcW w:w="4876" w:type="dxa"/>
            <w:tcBorders>
              <w:top w:val="nil"/>
              <w:left w:val="nil"/>
              <w:bottom w:val="nil"/>
              <w:right w:val="nil"/>
            </w:tcBorders>
          </w:tcPr>
          <w:p w14:paraId="6E2CABE2" w14:textId="77777777" w:rsidR="00691C01" w:rsidRPr="00D21CA2" w:rsidRDefault="00691C01" w:rsidP="002F1895">
            <w:pPr>
              <w:pStyle w:val="Normal6a"/>
            </w:pPr>
            <w:r w:rsidRPr="00D21CA2">
              <w:t>5.</w:t>
            </w:r>
            <w:r w:rsidRPr="00D21CA2">
              <w:tab/>
              <w:t>mener, at Kommissionen som en prioritet skal tage fat på alle de alvorlige mangler i forbindelse med dens risikostyring i forbindelse med særligt problematiske stoffer; er fast overbevist om, at Kommissionen fuldt ud bør gennemføre alle de henstillinger, der følger af Ombudsmandens undersøgelse, herunder en henstilling om, at ansøgninger om godkendelse af et særligt problematisk stof, der mangler alle de nødvendige oplysninger, afvises for at sikre, at virksomheder ikke fortsat må anvende disse farlige stoffer;</w:t>
            </w:r>
          </w:p>
        </w:tc>
      </w:tr>
    </w:tbl>
    <w:p w14:paraId="7DF4A738"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DC00296" w14:textId="77777777" w:rsidR="00691C01" w:rsidRPr="00D21CA2" w:rsidRDefault="00691C01" w:rsidP="00691C01">
      <w:r w:rsidRPr="00DE5F8F">
        <w:rPr>
          <w:rStyle w:val="HideTWBExt"/>
        </w:rPr>
        <w:t>&lt;/Amend&gt;</w:t>
      </w:r>
    </w:p>
    <w:p w14:paraId="5DD614DC"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78</w:t>
      </w:r>
      <w:r w:rsidRPr="00DE5F8F">
        <w:rPr>
          <w:rStyle w:val="HideTWBExt"/>
          <w:b w:val="0"/>
        </w:rPr>
        <w:t>&lt;/NumAm&gt;</w:t>
      </w:r>
    </w:p>
    <w:p w14:paraId="78EB2604" w14:textId="77777777" w:rsidR="00691C01" w:rsidRPr="00D21CA2" w:rsidRDefault="00691C01" w:rsidP="00691C01">
      <w:pPr>
        <w:pStyle w:val="NormalBold"/>
      </w:pPr>
      <w:r w:rsidRPr="00DE5F8F">
        <w:rPr>
          <w:rStyle w:val="HideTWBExt"/>
          <w:b w:val="0"/>
        </w:rPr>
        <w:t>&lt;RepeatBlock-By&gt;&lt;Members&gt;</w:t>
      </w:r>
      <w:r w:rsidRPr="00D21CA2">
        <w:t>Kosma Złotowski</w:t>
      </w:r>
      <w:r w:rsidRPr="00DE5F8F">
        <w:rPr>
          <w:rStyle w:val="HideTWBExt"/>
          <w:b w:val="0"/>
        </w:rPr>
        <w:t>&lt;/Members&gt;</w:t>
      </w:r>
    </w:p>
    <w:p w14:paraId="701E6F72" w14:textId="77777777" w:rsidR="00691C01" w:rsidRPr="00D21CA2" w:rsidRDefault="00691C01" w:rsidP="00691C01">
      <w:pPr>
        <w:pStyle w:val="NormalBold"/>
      </w:pPr>
      <w:r w:rsidRPr="00DE5F8F">
        <w:rPr>
          <w:rStyle w:val="HideTWBExt"/>
          <w:b w:val="0"/>
        </w:rPr>
        <w:t>&lt;/RepeatBlock-By&gt;</w:t>
      </w:r>
    </w:p>
    <w:p w14:paraId="5AA65C54"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B30DC5B" w14:textId="77777777" w:rsidR="00691C01" w:rsidRPr="00D21CA2" w:rsidRDefault="00691C01" w:rsidP="00691C01">
      <w:pPr>
        <w:pStyle w:val="NormalBold"/>
      </w:pPr>
      <w:r w:rsidRPr="00DE5F8F">
        <w:rPr>
          <w:rStyle w:val="HideTWBExt"/>
          <w:b w:val="0"/>
        </w:rPr>
        <w:t>&lt;Article&gt;</w:t>
      </w:r>
      <w:r w:rsidRPr="00D21CA2">
        <w:t>Punkt 5</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0C5BF54" w14:textId="77777777" w:rsidTr="002F1895">
        <w:trPr>
          <w:trHeight w:hRule="exact" w:val="240"/>
          <w:jc w:val="center"/>
        </w:trPr>
        <w:tc>
          <w:tcPr>
            <w:tcW w:w="9752" w:type="dxa"/>
            <w:gridSpan w:val="2"/>
            <w:tcBorders>
              <w:top w:val="nil"/>
              <w:left w:val="nil"/>
              <w:bottom w:val="nil"/>
              <w:right w:val="nil"/>
            </w:tcBorders>
          </w:tcPr>
          <w:p w14:paraId="5C8260BB" w14:textId="77777777" w:rsidR="00691C01" w:rsidRPr="00D21CA2" w:rsidRDefault="00691C01" w:rsidP="002F1895"/>
        </w:tc>
      </w:tr>
      <w:tr w:rsidR="00FB5EE3" w:rsidRPr="00D21CA2" w14:paraId="6C44C940" w14:textId="77777777" w:rsidTr="002F1895">
        <w:trPr>
          <w:trHeight w:val="240"/>
          <w:jc w:val="center"/>
        </w:trPr>
        <w:tc>
          <w:tcPr>
            <w:tcW w:w="4876" w:type="dxa"/>
            <w:tcBorders>
              <w:top w:val="nil"/>
              <w:left w:val="nil"/>
              <w:bottom w:val="nil"/>
              <w:right w:val="nil"/>
            </w:tcBorders>
          </w:tcPr>
          <w:p w14:paraId="0D49A162"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CC0D1FD" w14:textId="77777777" w:rsidR="00691C01" w:rsidRPr="00D21CA2" w:rsidRDefault="00691C01" w:rsidP="002F1895">
            <w:pPr>
              <w:pStyle w:val="AmColumnHeading"/>
            </w:pPr>
            <w:r w:rsidRPr="00D21CA2">
              <w:t>Ændringsforslag</w:t>
            </w:r>
          </w:p>
        </w:tc>
      </w:tr>
      <w:tr w:rsidR="00FB5EE3" w:rsidRPr="00D21CA2" w14:paraId="02580188" w14:textId="77777777" w:rsidTr="002F1895">
        <w:trPr>
          <w:jc w:val="center"/>
        </w:trPr>
        <w:tc>
          <w:tcPr>
            <w:tcW w:w="4876" w:type="dxa"/>
            <w:tcBorders>
              <w:top w:val="nil"/>
              <w:left w:val="nil"/>
              <w:bottom w:val="nil"/>
              <w:right w:val="nil"/>
            </w:tcBorders>
          </w:tcPr>
          <w:p w14:paraId="25E97D22" w14:textId="77777777" w:rsidR="00691C01" w:rsidRPr="00D21CA2" w:rsidRDefault="00691C01" w:rsidP="002F1895">
            <w:pPr>
              <w:pStyle w:val="Normal6a"/>
            </w:pPr>
            <w:r w:rsidRPr="00D21CA2">
              <w:t>5.</w:t>
            </w:r>
            <w:r w:rsidRPr="00D21CA2">
              <w:tab/>
              <w:t xml:space="preserve">mener, at Kommissionen som en prioritet skal tage fat på alle de alvorlige mangler i forbindelse med dens risikostyring i forbindelse med særligt problematiske stoffer og afvise enhver </w:t>
            </w:r>
            <w:r w:rsidRPr="00D21CA2">
              <w:rPr>
                <w:b/>
                <w:i/>
              </w:rPr>
              <w:t>anmodning</w:t>
            </w:r>
            <w:r w:rsidRPr="00D21CA2">
              <w:t xml:space="preserve"> om godkendelse </w:t>
            </w:r>
            <w:r w:rsidRPr="00D21CA2">
              <w:rPr>
                <w:b/>
                <w:i/>
              </w:rPr>
              <w:t>af</w:t>
            </w:r>
            <w:r w:rsidRPr="00D21CA2">
              <w:t xml:space="preserve"> sådanne stoffer og forbyde anvendelsen heraf, hvis </w:t>
            </w:r>
            <w:r w:rsidRPr="00D21CA2">
              <w:rPr>
                <w:b/>
                <w:i/>
              </w:rPr>
              <w:t>der er vedvarende usikkerhed med hensyn til beskyttelsen af</w:t>
            </w:r>
            <w:r w:rsidRPr="00D21CA2">
              <w:t xml:space="preserve"> menneskers sundhed og miljøet; er fast overbevist om, at Kommissionen fuldt ud bør gennemføre alle de henstillinger, der følger af Ombudsmandens undersøgelse, herunder en henstilling om, at ansøgninger om godkendelse af et særligt problematisk stof, der mangler alle de nødvendige oplysninger, afvises for at sikre, at virksomheder ikke fortsat må anvende disse farlige stoffer;</w:t>
            </w:r>
          </w:p>
        </w:tc>
        <w:tc>
          <w:tcPr>
            <w:tcW w:w="4876" w:type="dxa"/>
            <w:tcBorders>
              <w:top w:val="nil"/>
              <w:left w:val="nil"/>
              <w:bottom w:val="nil"/>
              <w:right w:val="nil"/>
            </w:tcBorders>
          </w:tcPr>
          <w:p w14:paraId="097255F3" w14:textId="77777777" w:rsidR="00691C01" w:rsidRPr="00D21CA2" w:rsidRDefault="00691C01" w:rsidP="002F1895">
            <w:pPr>
              <w:pStyle w:val="Normal6a"/>
            </w:pPr>
            <w:r w:rsidRPr="00D21CA2">
              <w:t>5.</w:t>
            </w:r>
            <w:r w:rsidRPr="00D21CA2">
              <w:tab/>
              <w:t xml:space="preserve">mener, at Kommissionen som en prioritet skal tage fat på alle de alvorlige mangler i forbindelse med dens risikostyring i forbindelse med særligt problematiske stoffer og afvise enhver </w:t>
            </w:r>
            <w:r w:rsidRPr="00D21CA2">
              <w:rPr>
                <w:b/>
                <w:i/>
              </w:rPr>
              <w:t>ansøgning</w:t>
            </w:r>
            <w:r w:rsidRPr="00D21CA2">
              <w:t xml:space="preserve"> om godkendelse </w:t>
            </w:r>
            <w:r w:rsidRPr="00D21CA2">
              <w:rPr>
                <w:b/>
                <w:i/>
              </w:rPr>
              <w:t xml:space="preserve">til at anvende </w:t>
            </w:r>
            <w:r w:rsidRPr="00D21CA2">
              <w:t xml:space="preserve">sådanne stoffer og forbyde anvendelsen heraf, hvis </w:t>
            </w:r>
            <w:r w:rsidRPr="00D21CA2">
              <w:rPr>
                <w:b/>
                <w:i/>
              </w:rPr>
              <w:t>deres negative indvirkning på</w:t>
            </w:r>
            <w:r w:rsidRPr="00D21CA2">
              <w:t xml:space="preserve"> menneskers sundhed og miljøet </w:t>
            </w:r>
            <w:r w:rsidRPr="00D21CA2">
              <w:rPr>
                <w:b/>
                <w:i/>
              </w:rPr>
              <w:t>er videnskabeligt bevist</w:t>
            </w:r>
            <w:r w:rsidRPr="00D21CA2">
              <w:t>; er fast overbevist om, at Kommissionen fuldt ud bør gennemføre alle de henstillinger, der følger af Ombudsmandens undersøgelse, herunder en henstilling om, at ansøgninger om godkendelse af et særligt problematisk stof, der mangler alle de nødvendige oplysninger, afvises for at sikre, at virksomheder ikke fortsat må anvende disse farlige stoffer;</w:t>
            </w:r>
          </w:p>
        </w:tc>
      </w:tr>
    </w:tbl>
    <w:p w14:paraId="053F5F01"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B2C5D5D" w14:textId="77777777" w:rsidR="00691C01" w:rsidRPr="00D21CA2" w:rsidRDefault="00691C01" w:rsidP="00691C01">
      <w:r w:rsidRPr="00DE5F8F">
        <w:rPr>
          <w:rStyle w:val="HideTWBExt"/>
        </w:rPr>
        <w:t>&lt;/Amend&gt;</w:t>
      </w:r>
    </w:p>
    <w:p w14:paraId="60B9341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79</w:t>
      </w:r>
      <w:r w:rsidRPr="00DE5F8F">
        <w:rPr>
          <w:rStyle w:val="HideTWBExt"/>
          <w:b w:val="0"/>
        </w:rPr>
        <w:t>&lt;/NumAm&gt;</w:t>
      </w:r>
    </w:p>
    <w:p w14:paraId="3C0FA8F3"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3FD14945" w14:textId="77777777" w:rsidR="00691C01" w:rsidRPr="00D21CA2" w:rsidRDefault="00691C01" w:rsidP="00691C01">
      <w:pPr>
        <w:pStyle w:val="NormalBold"/>
      </w:pPr>
      <w:r w:rsidRPr="00DE5F8F">
        <w:rPr>
          <w:rStyle w:val="HideTWBExt"/>
          <w:b w:val="0"/>
        </w:rPr>
        <w:t>&lt;/RepeatBlock-By&gt;</w:t>
      </w:r>
    </w:p>
    <w:p w14:paraId="5AF4B17C"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849BE95" w14:textId="77777777" w:rsidR="00691C01" w:rsidRPr="00D21CA2" w:rsidRDefault="00691C01" w:rsidP="00691C01">
      <w:pPr>
        <w:pStyle w:val="NormalBold"/>
      </w:pPr>
      <w:r w:rsidRPr="00DE5F8F">
        <w:rPr>
          <w:rStyle w:val="HideTWBExt"/>
          <w:b w:val="0"/>
        </w:rPr>
        <w:t>&lt;Article&gt;</w:t>
      </w:r>
      <w:r w:rsidRPr="00D21CA2">
        <w:t>Punkt 5</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6B38D51" w14:textId="77777777" w:rsidTr="002F1895">
        <w:trPr>
          <w:trHeight w:hRule="exact" w:val="240"/>
          <w:jc w:val="center"/>
        </w:trPr>
        <w:tc>
          <w:tcPr>
            <w:tcW w:w="9752" w:type="dxa"/>
            <w:gridSpan w:val="2"/>
            <w:tcBorders>
              <w:top w:val="nil"/>
              <w:left w:val="nil"/>
              <w:bottom w:val="nil"/>
              <w:right w:val="nil"/>
            </w:tcBorders>
          </w:tcPr>
          <w:p w14:paraId="4021407B" w14:textId="77777777" w:rsidR="00691C01" w:rsidRPr="00D21CA2" w:rsidRDefault="00691C01" w:rsidP="002F1895"/>
        </w:tc>
      </w:tr>
      <w:tr w:rsidR="00FB5EE3" w:rsidRPr="00D21CA2" w14:paraId="6BDDA331" w14:textId="77777777" w:rsidTr="002F1895">
        <w:trPr>
          <w:trHeight w:val="240"/>
          <w:jc w:val="center"/>
        </w:trPr>
        <w:tc>
          <w:tcPr>
            <w:tcW w:w="4876" w:type="dxa"/>
            <w:tcBorders>
              <w:top w:val="nil"/>
              <w:left w:val="nil"/>
              <w:bottom w:val="nil"/>
              <w:right w:val="nil"/>
            </w:tcBorders>
          </w:tcPr>
          <w:p w14:paraId="41414613"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02A2517" w14:textId="77777777" w:rsidR="00691C01" w:rsidRPr="00D21CA2" w:rsidRDefault="00691C01" w:rsidP="002F1895">
            <w:pPr>
              <w:pStyle w:val="AmColumnHeading"/>
            </w:pPr>
            <w:r w:rsidRPr="00D21CA2">
              <w:t>Ændringsforslag</w:t>
            </w:r>
          </w:p>
        </w:tc>
      </w:tr>
      <w:tr w:rsidR="00FB5EE3" w:rsidRPr="00D21CA2" w14:paraId="7F410E41" w14:textId="77777777" w:rsidTr="002F1895">
        <w:trPr>
          <w:jc w:val="center"/>
        </w:trPr>
        <w:tc>
          <w:tcPr>
            <w:tcW w:w="4876" w:type="dxa"/>
            <w:tcBorders>
              <w:top w:val="nil"/>
              <w:left w:val="nil"/>
              <w:bottom w:val="nil"/>
              <w:right w:val="nil"/>
            </w:tcBorders>
          </w:tcPr>
          <w:p w14:paraId="30CA85B7" w14:textId="77777777" w:rsidR="00691C01" w:rsidRPr="00D21CA2" w:rsidRDefault="00691C01" w:rsidP="002F1895">
            <w:pPr>
              <w:pStyle w:val="Normal6a"/>
            </w:pPr>
            <w:r w:rsidRPr="00D21CA2">
              <w:t>5.</w:t>
            </w:r>
            <w:r w:rsidRPr="00D21CA2">
              <w:tab/>
              <w:t xml:space="preserve">mener, at Kommissionen som en prioritet skal tage fat på alle de alvorlige mangler i forbindelse med dens risikostyring i forbindelse med særligt problematiske stoffer og afvise enhver anmodning om godkendelse af sådanne stoffer og forbyde anvendelsen heraf, hvis der er </w:t>
            </w:r>
            <w:r w:rsidRPr="00D21CA2">
              <w:rPr>
                <w:b/>
                <w:i/>
              </w:rPr>
              <w:t>vedvarende usikkerhed med hensyn til beskyttelsen af</w:t>
            </w:r>
            <w:r w:rsidRPr="00D21CA2">
              <w:t xml:space="preserve"> menneskers sundhed og miljøet; er fast overbevist om, at Kommissionen fuldt ud bør gennemføre alle de henstillinger, der følger af Ombudsmandens undersøgelse, herunder en henstilling om, at ansøgninger om godkendelse af et særligt problematisk stof, der mangler alle de nødvendige oplysninger, afvises for at sikre, at virksomheder ikke fortsat må anvende disse farlige stoffer;</w:t>
            </w:r>
          </w:p>
        </w:tc>
        <w:tc>
          <w:tcPr>
            <w:tcW w:w="4876" w:type="dxa"/>
            <w:tcBorders>
              <w:top w:val="nil"/>
              <w:left w:val="nil"/>
              <w:bottom w:val="nil"/>
              <w:right w:val="nil"/>
            </w:tcBorders>
          </w:tcPr>
          <w:p w14:paraId="64788988" w14:textId="77777777" w:rsidR="00691C01" w:rsidRPr="00D21CA2" w:rsidRDefault="00691C01" w:rsidP="002F1895">
            <w:pPr>
              <w:pStyle w:val="Normal6a"/>
            </w:pPr>
            <w:r w:rsidRPr="00D21CA2">
              <w:t>5.</w:t>
            </w:r>
            <w:r w:rsidRPr="00D21CA2">
              <w:tab/>
              <w:t xml:space="preserve">mener, at Kommissionen som en prioritet skal tage fat på alle de alvorlige mangler i forbindelse med dens risikostyring i forbindelse med særligt problematiske stoffer og afvise enhver anmodning om godkendelse af sådanne stoffer og forbyde anvendelsen heraf, hvis der er </w:t>
            </w:r>
            <w:r w:rsidRPr="00D21CA2">
              <w:rPr>
                <w:b/>
                <w:i/>
              </w:rPr>
              <w:t xml:space="preserve">dokumentation for, at de er skadelige for </w:t>
            </w:r>
            <w:r w:rsidRPr="00D21CA2">
              <w:t>menneskers sundhed og miljøet; er fast overbevist om, at Kommissionen fuldt ud bør gennemføre alle de henstillinger, der følger af Ombudsmandens undersøgelse, herunder en henstilling om, at ansøgninger om godkendelse af et særligt problematisk stof, der mangler alle de nødvendige oplysninger, afvises for at sikre, at virksomheder ikke fortsat må anvende disse farlige stoffer;</w:t>
            </w:r>
          </w:p>
        </w:tc>
      </w:tr>
    </w:tbl>
    <w:p w14:paraId="7DCCCA5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47C9AF8" w14:textId="77777777" w:rsidR="00691C01" w:rsidRPr="00D21CA2" w:rsidRDefault="00691C01" w:rsidP="00691C01">
      <w:r w:rsidRPr="00DE5F8F">
        <w:rPr>
          <w:rStyle w:val="HideTWBExt"/>
        </w:rPr>
        <w:t>&lt;/Amend&gt;</w:t>
      </w:r>
    </w:p>
    <w:p w14:paraId="1DEA3CE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80</w:t>
      </w:r>
      <w:r w:rsidRPr="00DE5F8F">
        <w:rPr>
          <w:rStyle w:val="HideTWBExt"/>
          <w:b w:val="0"/>
        </w:rPr>
        <w:t>&lt;/NumAm&gt;</w:t>
      </w:r>
    </w:p>
    <w:p w14:paraId="3E2FBC78" w14:textId="77777777" w:rsidR="00691C01" w:rsidRPr="00D21CA2" w:rsidRDefault="00691C01" w:rsidP="00691C01">
      <w:pPr>
        <w:pStyle w:val="NormalBold"/>
      </w:pPr>
      <w:r w:rsidRPr="00DE5F8F">
        <w:rPr>
          <w:rStyle w:val="HideTWBExt"/>
          <w:b w:val="0"/>
        </w:rPr>
        <w:t>&lt;RepeatBlock-By&gt;&lt;Members&gt;</w:t>
      </w:r>
      <w:r w:rsidRPr="00D21CA2">
        <w:t>Alexander Bernhuber</w:t>
      </w:r>
      <w:r w:rsidRPr="00DE5F8F">
        <w:rPr>
          <w:rStyle w:val="HideTWBExt"/>
          <w:b w:val="0"/>
        </w:rPr>
        <w:t>&lt;/Members&gt;</w:t>
      </w:r>
    </w:p>
    <w:p w14:paraId="485E0ACE" w14:textId="77777777" w:rsidR="00691C01" w:rsidRPr="00D21CA2" w:rsidRDefault="00691C01" w:rsidP="00691C01">
      <w:pPr>
        <w:pStyle w:val="NormalBold"/>
      </w:pPr>
      <w:r w:rsidRPr="00DE5F8F">
        <w:rPr>
          <w:rStyle w:val="HideTWBExt"/>
          <w:b w:val="0"/>
        </w:rPr>
        <w:t>&lt;/RepeatBlock-By&gt;</w:t>
      </w:r>
    </w:p>
    <w:p w14:paraId="5AD1580D"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C2BD50C" w14:textId="77777777" w:rsidR="00691C01" w:rsidRPr="00D21CA2" w:rsidRDefault="00691C01" w:rsidP="00691C01">
      <w:pPr>
        <w:pStyle w:val="NormalBold"/>
      </w:pPr>
      <w:r w:rsidRPr="00DE5F8F">
        <w:rPr>
          <w:rStyle w:val="HideTWBExt"/>
          <w:b w:val="0"/>
        </w:rPr>
        <w:t>&lt;Article&gt;</w:t>
      </w:r>
      <w:r w:rsidRPr="00D21CA2">
        <w:t>Punkt 6</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04331E3" w14:textId="77777777" w:rsidTr="002F1895">
        <w:trPr>
          <w:trHeight w:hRule="exact" w:val="240"/>
          <w:jc w:val="center"/>
        </w:trPr>
        <w:tc>
          <w:tcPr>
            <w:tcW w:w="9752" w:type="dxa"/>
            <w:gridSpan w:val="2"/>
            <w:tcBorders>
              <w:top w:val="nil"/>
              <w:left w:val="nil"/>
              <w:bottom w:val="nil"/>
              <w:right w:val="nil"/>
            </w:tcBorders>
          </w:tcPr>
          <w:p w14:paraId="2898FD89" w14:textId="77777777" w:rsidR="00691C01" w:rsidRPr="00D21CA2" w:rsidRDefault="00691C01" w:rsidP="002F1895"/>
        </w:tc>
      </w:tr>
      <w:tr w:rsidR="00FB5EE3" w:rsidRPr="00D21CA2" w14:paraId="47FC2DCF" w14:textId="77777777" w:rsidTr="002F1895">
        <w:trPr>
          <w:trHeight w:val="240"/>
          <w:jc w:val="center"/>
        </w:trPr>
        <w:tc>
          <w:tcPr>
            <w:tcW w:w="4876" w:type="dxa"/>
            <w:tcBorders>
              <w:top w:val="nil"/>
              <w:left w:val="nil"/>
              <w:bottom w:val="nil"/>
              <w:right w:val="nil"/>
            </w:tcBorders>
          </w:tcPr>
          <w:p w14:paraId="7CDD7F0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85ECD70" w14:textId="77777777" w:rsidR="00691C01" w:rsidRPr="00D21CA2" w:rsidRDefault="00691C01" w:rsidP="002F1895">
            <w:pPr>
              <w:pStyle w:val="AmColumnHeading"/>
            </w:pPr>
            <w:r w:rsidRPr="00D21CA2">
              <w:t>Ændringsforslag</w:t>
            </w:r>
          </w:p>
        </w:tc>
      </w:tr>
      <w:tr w:rsidR="00FB5EE3" w:rsidRPr="00D21CA2" w14:paraId="5C9CAEB6" w14:textId="77777777" w:rsidTr="002F1895">
        <w:trPr>
          <w:jc w:val="center"/>
        </w:trPr>
        <w:tc>
          <w:tcPr>
            <w:tcW w:w="4876" w:type="dxa"/>
            <w:tcBorders>
              <w:top w:val="nil"/>
              <w:left w:val="nil"/>
              <w:bottom w:val="nil"/>
              <w:right w:val="nil"/>
            </w:tcBorders>
          </w:tcPr>
          <w:p w14:paraId="30763C29" w14:textId="77777777" w:rsidR="00691C01" w:rsidRPr="00D21CA2" w:rsidRDefault="00691C01" w:rsidP="002F1895">
            <w:pPr>
              <w:pStyle w:val="Normal6a"/>
            </w:pPr>
            <w:r w:rsidRPr="00D21CA2">
              <w:rPr>
                <w:b/>
                <w:i/>
              </w:rPr>
              <w:t>6.</w:t>
            </w:r>
            <w:r w:rsidRPr="00D21CA2">
              <w:tab/>
            </w:r>
            <w:r w:rsidRPr="00D21CA2">
              <w:rPr>
                <w:b/>
                <w:i/>
              </w:rPr>
              <w:t>er af den faste overbevisning, at den fortsatte godkendelse af farlige pesticider skal ophøre med det samme; understreger, at Kommissionen skal forbedre reglerne om erstatning af farlige stoffer i pesticider betydeligt for at fremme sikre ikke‑kemiske alternativer og hurtigt bevæge sig i retning af et bæredygtigt fødevaresystem og et giftfrit miljø; opfordrer indtrængende Kommissionen til at afstå fra at godkende "aktivstoffer" i pesticider, når det ikke er konstateret, at de er sikre at anvende, eller når der er behov for yderligere data for at få bekræftet, at de er sikre, og det i betragtning af de alvorlige konsekvenser, som anvendelsen af pesticider allerede har haft for menneskers sundhed og for miljøet, under fuld anvendelse af forsigtighedsprincippet; opfordrer Kommissionen til at sikre, at godkendelsesprocessen er fuldstændig gennemsigtig og fri for interessekonflikter, og til at forpligte sig til at sætte en stopper for anvendelsen af alle syntetiske pesticider senest i 2035;</w:t>
            </w:r>
          </w:p>
        </w:tc>
        <w:tc>
          <w:tcPr>
            <w:tcW w:w="4876" w:type="dxa"/>
            <w:tcBorders>
              <w:top w:val="nil"/>
              <w:left w:val="nil"/>
              <w:bottom w:val="nil"/>
              <w:right w:val="nil"/>
            </w:tcBorders>
          </w:tcPr>
          <w:p w14:paraId="42EEC231" w14:textId="77777777" w:rsidR="00691C01" w:rsidRPr="00D21CA2" w:rsidRDefault="00691C01" w:rsidP="002F1895">
            <w:pPr>
              <w:pStyle w:val="Normal6a"/>
            </w:pPr>
            <w:r w:rsidRPr="00D21CA2">
              <w:rPr>
                <w:b/>
                <w:i/>
              </w:rPr>
              <w:t>udgår</w:t>
            </w:r>
          </w:p>
        </w:tc>
      </w:tr>
    </w:tbl>
    <w:p w14:paraId="01E75EF4"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{DE}</w:t>
      </w:r>
      <w:r w:rsidRPr="00D21CA2">
        <w:t>de</w:t>
      </w:r>
      <w:r w:rsidRPr="00DE5F8F">
        <w:rPr>
          <w:rStyle w:val="HideTWBExt"/>
        </w:rPr>
        <w:t>&lt;/Original&gt;</w:t>
      </w:r>
    </w:p>
    <w:p w14:paraId="23021FEE" w14:textId="5C3FB944" w:rsidR="00691C01" w:rsidRPr="00D21CA2" w:rsidRDefault="00691C01" w:rsidP="00691C01">
      <w:r w:rsidRPr="00DE5F8F">
        <w:rPr>
          <w:rStyle w:val="HideTWBExt"/>
        </w:rPr>
        <w:t>&lt;/Amend&gt;</w:t>
      </w:r>
    </w:p>
    <w:p w14:paraId="191AE135"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81</w:t>
      </w:r>
      <w:r w:rsidRPr="00DE5F8F">
        <w:rPr>
          <w:rStyle w:val="HideTWBExt"/>
          <w:b w:val="0"/>
        </w:rPr>
        <w:t>&lt;/NumAm&gt;</w:t>
      </w:r>
    </w:p>
    <w:p w14:paraId="373E7549" w14:textId="77777777" w:rsidR="00691C01" w:rsidRPr="00D21CA2" w:rsidRDefault="00691C01" w:rsidP="00691C01">
      <w:pPr>
        <w:pStyle w:val="NormalBold"/>
      </w:pPr>
      <w:r w:rsidRPr="00DE5F8F">
        <w:rPr>
          <w:rStyle w:val="HideTWBExt"/>
          <w:b w:val="0"/>
        </w:rPr>
        <w:t>&lt;RepeatBlock-By&gt;&lt;Members&gt;</w:t>
      </w:r>
      <w:r w:rsidRPr="00D21CA2">
        <w:t>Virginie Joron, Juan Carlos Girauta Vidal, Mireia Borrás Pabón, Jean-Paul Garraud</w:t>
      </w:r>
      <w:r w:rsidRPr="00DE5F8F">
        <w:rPr>
          <w:rStyle w:val="HideTWBExt"/>
          <w:b w:val="0"/>
        </w:rPr>
        <w:t>&lt;/Members&gt;</w:t>
      </w:r>
    </w:p>
    <w:p w14:paraId="722652D9" w14:textId="77777777" w:rsidR="00691C01" w:rsidRPr="00D21CA2" w:rsidRDefault="00691C01" w:rsidP="00691C01">
      <w:pPr>
        <w:pStyle w:val="NormalBold"/>
      </w:pPr>
      <w:r w:rsidRPr="00DE5F8F">
        <w:rPr>
          <w:rStyle w:val="HideTWBExt"/>
          <w:b w:val="0"/>
        </w:rPr>
        <w:t>&lt;/RepeatBlock-By&gt;</w:t>
      </w:r>
    </w:p>
    <w:p w14:paraId="43454D29"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4AE0153" w14:textId="77777777" w:rsidR="00691C01" w:rsidRPr="00D21CA2" w:rsidRDefault="00691C01" w:rsidP="00691C01">
      <w:pPr>
        <w:pStyle w:val="NormalBold"/>
      </w:pPr>
      <w:r w:rsidRPr="00DE5F8F">
        <w:rPr>
          <w:rStyle w:val="HideTWBExt"/>
          <w:b w:val="0"/>
        </w:rPr>
        <w:t>&lt;Article&gt;</w:t>
      </w:r>
      <w:r w:rsidRPr="00D21CA2">
        <w:t>Punkt 6</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6CACD7C" w14:textId="77777777" w:rsidTr="002F1895">
        <w:trPr>
          <w:trHeight w:hRule="exact" w:val="240"/>
          <w:jc w:val="center"/>
        </w:trPr>
        <w:tc>
          <w:tcPr>
            <w:tcW w:w="9752" w:type="dxa"/>
            <w:gridSpan w:val="2"/>
            <w:tcBorders>
              <w:top w:val="nil"/>
              <w:left w:val="nil"/>
              <w:bottom w:val="nil"/>
              <w:right w:val="nil"/>
            </w:tcBorders>
          </w:tcPr>
          <w:p w14:paraId="3275A86B" w14:textId="77777777" w:rsidR="00691C01" w:rsidRPr="00D21CA2" w:rsidRDefault="00691C01" w:rsidP="002F1895"/>
        </w:tc>
      </w:tr>
      <w:tr w:rsidR="00FB5EE3" w:rsidRPr="00D21CA2" w14:paraId="5541D213" w14:textId="77777777" w:rsidTr="002F1895">
        <w:trPr>
          <w:trHeight w:val="240"/>
          <w:jc w:val="center"/>
        </w:trPr>
        <w:tc>
          <w:tcPr>
            <w:tcW w:w="4876" w:type="dxa"/>
            <w:tcBorders>
              <w:top w:val="nil"/>
              <w:left w:val="nil"/>
              <w:bottom w:val="nil"/>
              <w:right w:val="nil"/>
            </w:tcBorders>
          </w:tcPr>
          <w:p w14:paraId="0D3A0C3B"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6F3E26B" w14:textId="77777777" w:rsidR="00691C01" w:rsidRPr="00D21CA2" w:rsidRDefault="00691C01" w:rsidP="002F1895">
            <w:pPr>
              <w:pStyle w:val="AmColumnHeading"/>
            </w:pPr>
            <w:r w:rsidRPr="00D21CA2">
              <w:t>Ændringsforslag</w:t>
            </w:r>
          </w:p>
        </w:tc>
      </w:tr>
      <w:tr w:rsidR="00FB5EE3" w:rsidRPr="00D21CA2" w14:paraId="0B4917C9" w14:textId="77777777" w:rsidTr="002F1895">
        <w:trPr>
          <w:jc w:val="center"/>
        </w:trPr>
        <w:tc>
          <w:tcPr>
            <w:tcW w:w="4876" w:type="dxa"/>
            <w:tcBorders>
              <w:top w:val="nil"/>
              <w:left w:val="nil"/>
              <w:bottom w:val="nil"/>
              <w:right w:val="nil"/>
            </w:tcBorders>
          </w:tcPr>
          <w:p w14:paraId="59250D60" w14:textId="77777777" w:rsidR="00691C01" w:rsidRPr="00D21CA2" w:rsidRDefault="00691C01" w:rsidP="002F1895">
            <w:pPr>
              <w:pStyle w:val="Normal6a"/>
            </w:pPr>
            <w:r w:rsidRPr="00D21CA2">
              <w:rPr>
                <w:b/>
                <w:i/>
              </w:rPr>
              <w:t>6.</w:t>
            </w:r>
            <w:r w:rsidRPr="00D21CA2">
              <w:tab/>
            </w:r>
            <w:r w:rsidRPr="00D21CA2">
              <w:rPr>
                <w:b/>
                <w:i/>
              </w:rPr>
              <w:t>er af den faste overbevisning, at den fortsatte godkendelse af farlige pesticider skal ophøre med det samme; understreger, at Kommissionen skal forbedre reglerne om erstatning af farlige stoffer i pesticider betydeligt for at fremme sikre ikke- kemiske alternativer og hurtigt bevæge sig i retning af et bæredygtigt fødevaresystem og et giftfrit miljø; opfordrer indtrængende Kommissionen til at afstå fra at godkende "aktivstoffer" i pesticider, når det ikke er konstateret, at de er sikre at anvende, eller når der er behov for yderligere data for at få bekræftet, at de er sikre, og det i betragtning af de alvorlige konsekvenser, som anvendelsen af pesticider allerede har haft for menneskers sundhed og for miljøet, under fuld anvendelse af forsigtighedsprincippet; opfordrer Kommissionen til at sikre, at godkendelsesprocessen er fuldstændig gennemsigtig og fri for interessekonflikter, og til at forpligte sig til at sætte en stopper for anvendelsen af alle syntetiske pesticider senest i 2035;</w:t>
            </w:r>
          </w:p>
        </w:tc>
        <w:tc>
          <w:tcPr>
            <w:tcW w:w="4876" w:type="dxa"/>
            <w:tcBorders>
              <w:top w:val="nil"/>
              <w:left w:val="nil"/>
              <w:bottom w:val="nil"/>
              <w:right w:val="nil"/>
            </w:tcBorders>
          </w:tcPr>
          <w:p w14:paraId="7D7EF9FB" w14:textId="77777777" w:rsidR="00691C01" w:rsidRPr="00D21CA2" w:rsidRDefault="00691C01" w:rsidP="002F1895">
            <w:pPr>
              <w:pStyle w:val="Normal6a"/>
            </w:pPr>
            <w:r w:rsidRPr="00D21CA2">
              <w:rPr>
                <w:b/>
                <w:i/>
              </w:rPr>
              <w:t>udgår</w:t>
            </w:r>
          </w:p>
        </w:tc>
      </w:tr>
    </w:tbl>
    <w:p w14:paraId="0E22286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F74BB9A" w14:textId="77777777" w:rsidR="00691C01" w:rsidRPr="00D21CA2" w:rsidRDefault="00691C01" w:rsidP="00691C01">
      <w:r w:rsidRPr="00DE5F8F">
        <w:rPr>
          <w:rStyle w:val="HideTWBExt"/>
        </w:rPr>
        <w:t>&lt;/Amend&gt;</w:t>
      </w:r>
    </w:p>
    <w:p w14:paraId="001904DA"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82</w:t>
      </w:r>
      <w:r w:rsidRPr="00DE5F8F">
        <w:rPr>
          <w:rStyle w:val="HideTWBExt"/>
          <w:b w:val="0"/>
        </w:rPr>
        <w:t>&lt;/NumAm&gt;</w:t>
      </w:r>
    </w:p>
    <w:p w14:paraId="5ADBC3FC"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3BFA7B82" w14:textId="77777777" w:rsidR="00691C01" w:rsidRPr="00D21CA2" w:rsidRDefault="00691C01" w:rsidP="00691C01">
      <w:pPr>
        <w:pStyle w:val="NormalBold"/>
      </w:pPr>
      <w:r w:rsidRPr="00DE5F8F">
        <w:rPr>
          <w:rStyle w:val="HideTWBExt"/>
          <w:b w:val="0"/>
        </w:rPr>
        <w:t>&lt;/RepeatBlock-By&gt;</w:t>
      </w:r>
    </w:p>
    <w:p w14:paraId="1360ECF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87079AF" w14:textId="77777777" w:rsidR="00691C01" w:rsidRPr="00D21CA2" w:rsidRDefault="00691C01" w:rsidP="00691C01">
      <w:pPr>
        <w:pStyle w:val="NormalBold"/>
      </w:pPr>
      <w:r w:rsidRPr="00DE5F8F">
        <w:rPr>
          <w:rStyle w:val="HideTWBExt"/>
          <w:b w:val="0"/>
        </w:rPr>
        <w:t>&lt;Article&gt;</w:t>
      </w:r>
      <w:r w:rsidRPr="00D21CA2">
        <w:t>Punkt 6</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072197B" w14:textId="77777777" w:rsidTr="002F1895">
        <w:trPr>
          <w:trHeight w:hRule="exact" w:val="240"/>
          <w:jc w:val="center"/>
        </w:trPr>
        <w:tc>
          <w:tcPr>
            <w:tcW w:w="9752" w:type="dxa"/>
            <w:gridSpan w:val="2"/>
            <w:tcBorders>
              <w:top w:val="nil"/>
              <w:left w:val="nil"/>
              <w:bottom w:val="nil"/>
              <w:right w:val="nil"/>
            </w:tcBorders>
          </w:tcPr>
          <w:p w14:paraId="5DF8E4E5" w14:textId="77777777" w:rsidR="00691C01" w:rsidRPr="00D21CA2" w:rsidRDefault="00691C01" w:rsidP="002F1895"/>
        </w:tc>
      </w:tr>
      <w:tr w:rsidR="00FB5EE3" w:rsidRPr="00D21CA2" w14:paraId="77780E54" w14:textId="77777777" w:rsidTr="002F1895">
        <w:trPr>
          <w:trHeight w:val="240"/>
          <w:jc w:val="center"/>
        </w:trPr>
        <w:tc>
          <w:tcPr>
            <w:tcW w:w="4876" w:type="dxa"/>
            <w:tcBorders>
              <w:top w:val="nil"/>
              <w:left w:val="nil"/>
              <w:bottom w:val="nil"/>
              <w:right w:val="nil"/>
            </w:tcBorders>
          </w:tcPr>
          <w:p w14:paraId="244859EE"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6AEB590" w14:textId="77777777" w:rsidR="00691C01" w:rsidRPr="00D21CA2" w:rsidRDefault="00691C01" w:rsidP="002F1895">
            <w:pPr>
              <w:pStyle w:val="AmColumnHeading"/>
            </w:pPr>
            <w:r w:rsidRPr="00D21CA2">
              <w:t>Ændringsforslag</w:t>
            </w:r>
          </w:p>
        </w:tc>
      </w:tr>
      <w:tr w:rsidR="00FB5EE3" w:rsidRPr="00D21CA2" w14:paraId="1CF0668D" w14:textId="77777777" w:rsidTr="002F1895">
        <w:trPr>
          <w:jc w:val="center"/>
        </w:trPr>
        <w:tc>
          <w:tcPr>
            <w:tcW w:w="4876" w:type="dxa"/>
            <w:tcBorders>
              <w:top w:val="nil"/>
              <w:left w:val="nil"/>
              <w:bottom w:val="nil"/>
              <w:right w:val="nil"/>
            </w:tcBorders>
          </w:tcPr>
          <w:p w14:paraId="53CAB57C" w14:textId="77777777" w:rsidR="00691C01" w:rsidRPr="00D21CA2" w:rsidRDefault="00691C01" w:rsidP="002F1895">
            <w:pPr>
              <w:pStyle w:val="Normal6a"/>
            </w:pPr>
            <w:r w:rsidRPr="00D21CA2">
              <w:t>6.</w:t>
            </w:r>
            <w:r w:rsidRPr="00D21CA2">
              <w:tab/>
            </w:r>
            <w:r w:rsidRPr="00D21CA2">
              <w:rPr>
                <w:b/>
                <w:i/>
              </w:rPr>
              <w:t>er af den faste overbevisning, at den fortsatte godkendelse af farlige pesticider skal ophøre med det samme; understreger, at Kommissionen skal forbedre reglerne om erstatning af farlige stoffer i pesticider betydeligt for at fremme sikre ikke- kemiske alternativer og hurtigt bevæge sig i retning af et bæredygtigt fødevaresystem og et giftfrit miljø;</w:t>
            </w:r>
            <w:r w:rsidRPr="00D21CA2">
              <w:t xml:space="preserve"> opfordrer indtrængende Kommissionen til at afstå fra at godkende "aktivstoffer" i pesticider, når det ikke er konstateret, at de er sikre at anvende, eller når der er behov for yderligere data for at få bekræftet, at de er sikre</w:t>
            </w:r>
            <w:r w:rsidRPr="00D21CA2">
              <w:rPr>
                <w:b/>
                <w:i/>
              </w:rPr>
              <w:t>, og det i betragtning af de alvorlige konsekvenser, som anvendelsen af pesticider allerede har haft for menneskers sundhed og for miljøet, under fuld anvendelse af forsigtighedsprincippet</w:t>
            </w:r>
            <w:r w:rsidRPr="00D21CA2">
              <w:t>; opfordrer Kommissionen til at sikre, at godkendelsesprocessen er fuldstændig gennemsigtig og fri for interessekonflikter</w:t>
            </w:r>
            <w:r w:rsidRPr="00D21CA2">
              <w:rPr>
                <w:b/>
                <w:i/>
              </w:rPr>
              <w:t>, og til at forpligte sig til at sætte en stopper for anvendelsen af alle syntetiske pesticider senest i 2035</w:t>
            </w:r>
            <w:r w:rsidRPr="00D21CA2">
              <w:t>;</w:t>
            </w:r>
          </w:p>
        </w:tc>
        <w:tc>
          <w:tcPr>
            <w:tcW w:w="4876" w:type="dxa"/>
            <w:tcBorders>
              <w:top w:val="nil"/>
              <w:left w:val="nil"/>
              <w:bottom w:val="nil"/>
              <w:right w:val="nil"/>
            </w:tcBorders>
          </w:tcPr>
          <w:p w14:paraId="22A13163" w14:textId="77777777" w:rsidR="00691C01" w:rsidRPr="00D21CA2" w:rsidRDefault="00691C01" w:rsidP="002F1895">
            <w:pPr>
              <w:pStyle w:val="Normal6a"/>
            </w:pPr>
            <w:r w:rsidRPr="00D21CA2">
              <w:t>6.</w:t>
            </w:r>
            <w:r w:rsidRPr="00D21CA2">
              <w:tab/>
              <w:t> opfordrer indtrængende Kommissionen til at afstå fra at godkende "aktivstoffer" i pesticider, når det ikke er konstateret, at de er sikre at anvende, eller når der er behov for yderligere data for at få bekræftet, at de er sikre; opfordrer Kommissionen til at sikre, at godkendelsesprocessen er fuldstændig gennemsigtig og fri for interessekonflikter;</w:t>
            </w:r>
          </w:p>
        </w:tc>
      </w:tr>
    </w:tbl>
    <w:p w14:paraId="4D9B02EB"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ECBC717" w14:textId="77777777" w:rsidR="00691C01" w:rsidRPr="00D21CA2" w:rsidRDefault="00691C01" w:rsidP="00691C01">
      <w:r w:rsidRPr="00DE5F8F">
        <w:rPr>
          <w:rStyle w:val="HideTWBExt"/>
        </w:rPr>
        <w:t>&lt;/Amend&gt;</w:t>
      </w:r>
    </w:p>
    <w:p w14:paraId="6DC57E69"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83</w:t>
      </w:r>
      <w:r w:rsidRPr="00DE5F8F">
        <w:rPr>
          <w:rStyle w:val="HideTWBExt"/>
          <w:b w:val="0"/>
        </w:rPr>
        <w:t>&lt;/NumAm&gt;</w:t>
      </w:r>
    </w:p>
    <w:p w14:paraId="4C8F73A9"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3654FB6D" w14:textId="77777777" w:rsidR="00691C01" w:rsidRPr="00D21CA2" w:rsidRDefault="00691C01" w:rsidP="00691C01">
      <w:pPr>
        <w:pStyle w:val="NormalBold"/>
      </w:pPr>
      <w:r w:rsidRPr="00DE5F8F">
        <w:rPr>
          <w:rStyle w:val="HideTWBExt"/>
          <w:b w:val="0"/>
        </w:rPr>
        <w:t>&lt;/RepeatBlock-By&gt;</w:t>
      </w:r>
    </w:p>
    <w:p w14:paraId="753E670D"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604517C" w14:textId="77777777" w:rsidR="00691C01" w:rsidRPr="00D21CA2" w:rsidRDefault="00691C01" w:rsidP="00691C01">
      <w:pPr>
        <w:pStyle w:val="NormalBold"/>
      </w:pPr>
      <w:r w:rsidRPr="00DE5F8F">
        <w:rPr>
          <w:rStyle w:val="HideTWBExt"/>
          <w:b w:val="0"/>
        </w:rPr>
        <w:t>&lt;Article&gt;</w:t>
      </w:r>
      <w:r w:rsidRPr="00D21CA2">
        <w:t>Punkt 6</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BC77B0D" w14:textId="77777777" w:rsidTr="002F1895">
        <w:trPr>
          <w:trHeight w:hRule="exact" w:val="240"/>
          <w:jc w:val="center"/>
        </w:trPr>
        <w:tc>
          <w:tcPr>
            <w:tcW w:w="9752" w:type="dxa"/>
            <w:gridSpan w:val="2"/>
            <w:tcBorders>
              <w:top w:val="nil"/>
              <w:left w:val="nil"/>
              <w:bottom w:val="nil"/>
              <w:right w:val="nil"/>
            </w:tcBorders>
          </w:tcPr>
          <w:p w14:paraId="1EB6F451" w14:textId="77777777" w:rsidR="00691C01" w:rsidRPr="00D21CA2" w:rsidRDefault="00691C01" w:rsidP="002F1895"/>
        </w:tc>
      </w:tr>
      <w:tr w:rsidR="00FB5EE3" w:rsidRPr="00D21CA2" w14:paraId="7014BA84" w14:textId="77777777" w:rsidTr="002F1895">
        <w:trPr>
          <w:trHeight w:val="240"/>
          <w:jc w:val="center"/>
        </w:trPr>
        <w:tc>
          <w:tcPr>
            <w:tcW w:w="4876" w:type="dxa"/>
            <w:tcBorders>
              <w:top w:val="nil"/>
              <w:left w:val="nil"/>
              <w:bottom w:val="nil"/>
              <w:right w:val="nil"/>
            </w:tcBorders>
          </w:tcPr>
          <w:p w14:paraId="5EC88154"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D166B07" w14:textId="77777777" w:rsidR="00691C01" w:rsidRPr="00D21CA2" w:rsidRDefault="00691C01" w:rsidP="002F1895">
            <w:pPr>
              <w:pStyle w:val="AmColumnHeading"/>
            </w:pPr>
            <w:r w:rsidRPr="00D21CA2">
              <w:t>Ændringsforslag</w:t>
            </w:r>
          </w:p>
        </w:tc>
      </w:tr>
      <w:tr w:rsidR="00FB5EE3" w:rsidRPr="00D21CA2" w14:paraId="2A5918FC" w14:textId="77777777" w:rsidTr="002F1895">
        <w:trPr>
          <w:jc w:val="center"/>
        </w:trPr>
        <w:tc>
          <w:tcPr>
            <w:tcW w:w="4876" w:type="dxa"/>
            <w:tcBorders>
              <w:top w:val="nil"/>
              <w:left w:val="nil"/>
              <w:bottom w:val="nil"/>
              <w:right w:val="nil"/>
            </w:tcBorders>
          </w:tcPr>
          <w:p w14:paraId="66444506" w14:textId="77777777" w:rsidR="00691C01" w:rsidRPr="00D21CA2" w:rsidRDefault="00691C01" w:rsidP="002F1895">
            <w:pPr>
              <w:pStyle w:val="Normal6a"/>
            </w:pPr>
            <w:r w:rsidRPr="00D21CA2">
              <w:t>6.</w:t>
            </w:r>
            <w:r w:rsidRPr="00D21CA2">
              <w:tab/>
            </w:r>
            <w:r w:rsidRPr="00D21CA2">
              <w:rPr>
                <w:b/>
                <w:i/>
              </w:rPr>
              <w:t>er af den faste overbevisning</w:t>
            </w:r>
            <w:r w:rsidRPr="00D21CA2">
              <w:t xml:space="preserve">, at </w:t>
            </w:r>
            <w:r w:rsidRPr="00D21CA2">
              <w:rPr>
                <w:b/>
                <w:i/>
              </w:rPr>
              <w:t xml:space="preserve">den fortsatte </w:t>
            </w:r>
            <w:r w:rsidRPr="00D21CA2">
              <w:t xml:space="preserve">godkendelse af </w:t>
            </w:r>
            <w:r w:rsidRPr="00D21CA2">
              <w:rPr>
                <w:b/>
                <w:i/>
              </w:rPr>
              <w:t>farlige pesticider skal ophøre med det samme</w:t>
            </w:r>
            <w:r w:rsidRPr="00D21CA2">
              <w:t xml:space="preserve">; understreger, at Kommissionen skal </w:t>
            </w:r>
            <w:r w:rsidRPr="00D21CA2">
              <w:rPr>
                <w:b/>
                <w:i/>
              </w:rPr>
              <w:t xml:space="preserve">forbedre reglerne om erstatning af farlige stoffer </w:t>
            </w:r>
            <w:r w:rsidRPr="00D21CA2">
              <w:t xml:space="preserve">i pesticider </w:t>
            </w:r>
            <w:r w:rsidRPr="00D21CA2">
              <w:rPr>
                <w:b/>
                <w:i/>
              </w:rPr>
              <w:t xml:space="preserve">betydeligt for at fremme sikre ikke- kemiske alternativer og hurtigt bevæge sig i retning af et bæredygtigt fødevaresystem og et giftfrit miljø; </w:t>
            </w:r>
            <w:r w:rsidRPr="00D21CA2">
              <w:t xml:space="preserve">opfordrer </w:t>
            </w:r>
            <w:r w:rsidRPr="00D21CA2">
              <w:rPr>
                <w:b/>
                <w:i/>
              </w:rPr>
              <w:t>indtrængende</w:t>
            </w:r>
            <w:r w:rsidRPr="00D21CA2">
              <w:t xml:space="preserve"> Kommissionen til at afstå fra at godkende "aktivstoffer" i pesticider, når det ikke er konstateret, at de er sikre at anvende</w:t>
            </w:r>
            <w:r w:rsidRPr="00D21CA2">
              <w:rPr>
                <w:b/>
                <w:i/>
              </w:rPr>
              <w:t>, eller når der er behov for yderligere data for at få bekræftet, at de er sikre, og det i betragtning af de alvorlige konsekvenser, som anvendelsen af pesticider allerede har haft for menneskers sundhed og for miljøet, under fuld anvendelse af forsigtighedsprincippet</w:t>
            </w:r>
            <w:r w:rsidRPr="00D21CA2">
              <w:t xml:space="preserve">; opfordrer Kommissionen til at sikre, at godkendelsesprocessen er fuldstændig gennemsigtig og </w:t>
            </w:r>
            <w:r w:rsidRPr="00D21CA2">
              <w:rPr>
                <w:b/>
                <w:i/>
              </w:rPr>
              <w:t>fri for</w:t>
            </w:r>
            <w:r w:rsidRPr="00D21CA2">
              <w:t xml:space="preserve"> interessekonflikter</w:t>
            </w:r>
            <w:r w:rsidRPr="00D21CA2">
              <w:rPr>
                <w:b/>
                <w:i/>
              </w:rPr>
              <w:t>, og til at forpligte sig til at sætte en stopper for anvendelsen af alle syntetiske pesticider senest i 2035</w:t>
            </w:r>
            <w:r w:rsidRPr="00D21CA2">
              <w:t>;</w:t>
            </w:r>
          </w:p>
        </w:tc>
        <w:tc>
          <w:tcPr>
            <w:tcW w:w="4876" w:type="dxa"/>
            <w:tcBorders>
              <w:top w:val="nil"/>
              <w:left w:val="nil"/>
              <w:bottom w:val="nil"/>
              <w:right w:val="nil"/>
            </w:tcBorders>
          </w:tcPr>
          <w:p w14:paraId="6418E6BF" w14:textId="1FDDEBDF" w:rsidR="00691C01" w:rsidRPr="00D21CA2" w:rsidRDefault="00691C01" w:rsidP="002F1895">
            <w:pPr>
              <w:pStyle w:val="Normal6a"/>
            </w:pPr>
            <w:r w:rsidRPr="00D21CA2">
              <w:t>6.</w:t>
            </w:r>
            <w:r w:rsidRPr="00D21CA2">
              <w:tab/>
            </w:r>
            <w:r w:rsidRPr="00D21CA2">
              <w:rPr>
                <w:b/>
                <w:i/>
              </w:rPr>
              <w:t>bemærker</w:t>
            </w:r>
            <w:r w:rsidRPr="00D21CA2">
              <w:t xml:space="preserve">, at </w:t>
            </w:r>
            <w:r w:rsidRPr="00D21CA2">
              <w:rPr>
                <w:b/>
                <w:i/>
              </w:rPr>
              <w:t>enhver</w:t>
            </w:r>
            <w:r w:rsidRPr="00D21CA2">
              <w:t xml:space="preserve"> godkendelse af </w:t>
            </w:r>
            <w:r w:rsidRPr="00D21CA2">
              <w:rPr>
                <w:b/>
                <w:i/>
              </w:rPr>
              <w:t>pesticider nøje bør afbalancere beskyttelsen af menneskers sundhed og miljøet med behovet for at sikre fødevaresikkerheden og det europæiske landbrugs konkurrenceevne</w:t>
            </w:r>
            <w:r w:rsidRPr="00D21CA2">
              <w:t xml:space="preserve">; understreger, at Kommissionen skal </w:t>
            </w:r>
            <w:r w:rsidRPr="00D21CA2">
              <w:rPr>
                <w:b/>
                <w:i/>
              </w:rPr>
              <w:t xml:space="preserve">vurdere og godkende aktivstoffer </w:t>
            </w:r>
            <w:r w:rsidRPr="00D21CA2">
              <w:t>i pesticider;</w:t>
            </w:r>
            <w:r w:rsidRPr="00D21CA2">
              <w:rPr>
                <w:b/>
                <w:i/>
              </w:rPr>
              <w:t xml:space="preserve"> </w:t>
            </w:r>
            <w:r w:rsidRPr="00D21CA2">
              <w:t xml:space="preserve">opfordrer Kommissionen til at afstå fra at godkende "aktivstoffer" i pesticider, når det ikke er konstateret, at de er sikre at anvende; opfordrer Kommissionen til at sikre, at godkendelsesprocessen er fuldstændig gennemsigtig og </w:t>
            </w:r>
            <w:r w:rsidRPr="00D21CA2">
              <w:rPr>
                <w:b/>
                <w:i/>
              </w:rPr>
              <w:t>følger strenge garantier mod</w:t>
            </w:r>
            <w:r w:rsidR="007464AA" w:rsidRPr="00D21CA2">
              <w:rPr>
                <w:b/>
                <w:i/>
              </w:rPr>
              <w:t xml:space="preserve"> </w:t>
            </w:r>
            <w:r w:rsidRPr="00D21CA2">
              <w:t>interessekonflikter</w:t>
            </w:r>
            <w:r w:rsidR="007464AA" w:rsidRPr="00D21CA2">
              <w:t>;</w:t>
            </w:r>
          </w:p>
        </w:tc>
      </w:tr>
    </w:tbl>
    <w:p w14:paraId="37204F18"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D87137F" w14:textId="77777777" w:rsidR="00691C01" w:rsidRPr="00D21CA2" w:rsidRDefault="00691C01" w:rsidP="00691C01">
      <w:r w:rsidRPr="00DE5F8F">
        <w:rPr>
          <w:rStyle w:val="HideTWBExt"/>
        </w:rPr>
        <w:t>&lt;/Amend&gt;</w:t>
      </w:r>
    </w:p>
    <w:p w14:paraId="373AA4C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84</w:t>
      </w:r>
      <w:r w:rsidRPr="00DE5F8F">
        <w:rPr>
          <w:rStyle w:val="HideTWBExt"/>
          <w:b w:val="0"/>
        </w:rPr>
        <w:t>&lt;/NumAm&gt;</w:t>
      </w:r>
    </w:p>
    <w:p w14:paraId="5FD01F9D"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4E59A226" w14:textId="77777777" w:rsidR="00691C01" w:rsidRPr="00D21CA2" w:rsidRDefault="00691C01" w:rsidP="00691C01">
      <w:pPr>
        <w:pStyle w:val="NormalBold"/>
      </w:pPr>
      <w:r w:rsidRPr="00DE5F8F">
        <w:rPr>
          <w:rStyle w:val="HideTWBExt"/>
          <w:b w:val="0"/>
        </w:rPr>
        <w:t>&lt;/RepeatBlock-By&gt;</w:t>
      </w:r>
    </w:p>
    <w:p w14:paraId="5FAE7D05"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3FF1443" w14:textId="77777777" w:rsidR="00691C01" w:rsidRPr="00D21CA2" w:rsidRDefault="00691C01" w:rsidP="00691C01">
      <w:pPr>
        <w:pStyle w:val="NormalBold"/>
      </w:pPr>
      <w:r w:rsidRPr="00DE5F8F">
        <w:rPr>
          <w:rStyle w:val="HideTWBExt"/>
          <w:b w:val="0"/>
        </w:rPr>
        <w:t>&lt;Article&gt;</w:t>
      </w:r>
      <w:r w:rsidRPr="00D21CA2">
        <w:t>Punkt 6</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BFEDF15" w14:textId="77777777" w:rsidTr="002F1895">
        <w:trPr>
          <w:trHeight w:hRule="exact" w:val="240"/>
          <w:jc w:val="center"/>
        </w:trPr>
        <w:tc>
          <w:tcPr>
            <w:tcW w:w="9752" w:type="dxa"/>
            <w:gridSpan w:val="2"/>
            <w:tcBorders>
              <w:top w:val="nil"/>
              <w:left w:val="nil"/>
              <w:bottom w:val="nil"/>
              <w:right w:val="nil"/>
            </w:tcBorders>
          </w:tcPr>
          <w:p w14:paraId="2BB93A50" w14:textId="77777777" w:rsidR="00691C01" w:rsidRPr="00D21CA2" w:rsidRDefault="00691C01" w:rsidP="002F1895"/>
        </w:tc>
      </w:tr>
      <w:tr w:rsidR="00FB5EE3" w:rsidRPr="00D21CA2" w14:paraId="02771580" w14:textId="77777777" w:rsidTr="002F1895">
        <w:trPr>
          <w:trHeight w:val="240"/>
          <w:jc w:val="center"/>
        </w:trPr>
        <w:tc>
          <w:tcPr>
            <w:tcW w:w="4876" w:type="dxa"/>
            <w:tcBorders>
              <w:top w:val="nil"/>
              <w:left w:val="nil"/>
              <w:bottom w:val="nil"/>
              <w:right w:val="nil"/>
            </w:tcBorders>
          </w:tcPr>
          <w:p w14:paraId="7BC12887"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C3CC5A5" w14:textId="77777777" w:rsidR="00691C01" w:rsidRPr="00D21CA2" w:rsidRDefault="00691C01" w:rsidP="002F1895">
            <w:pPr>
              <w:pStyle w:val="AmColumnHeading"/>
            </w:pPr>
            <w:r w:rsidRPr="00D21CA2">
              <w:t>Ændringsforslag</w:t>
            </w:r>
          </w:p>
        </w:tc>
      </w:tr>
      <w:tr w:rsidR="00FB5EE3" w:rsidRPr="00D21CA2" w14:paraId="07456126" w14:textId="77777777" w:rsidTr="002F1895">
        <w:trPr>
          <w:jc w:val="center"/>
        </w:trPr>
        <w:tc>
          <w:tcPr>
            <w:tcW w:w="4876" w:type="dxa"/>
            <w:tcBorders>
              <w:top w:val="nil"/>
              <w:left w:val="nil"/>
              <w:bottom w:val="nil"/>
              <w:right w:val="nil"/>
            </w:tcBorders>
          </w:tcPr>
          <w:p w14:paraId="2D8078B6" w14:textId="77777777" w:rsidR="00691C01" w:rsidRPr="00D21CA2" w:rsidRDefault="00691C01" w:rsidP="002F1895">
            <w:pPr>
              <w:pStyle w:val="Normal6a"/>
            </w:pPr>
            <w:r w:rsidRPr="00D21CA2">
              <w:t>6.</w:t>
            </w:r>
            <w:r w:rsidRPr="00D21CA2">
              <w:tab/>
              <w:t xml:space="preserve">er af den </w:t>
            </w:r>
            <w:r w:rsidRPr="00D21CA2">
              <w:rPr>
                <w:b/>
                <w:bCs/>
                <w:i/>
                <w:iCs/>
              </w:rPr>
              <w:t>faste</w:t>
            </w:r>
            <w:r w:rsidRPr="00D21CA2">
              <w:t xml:space="preserve"> overbevisning, at den fortsatte godkendelse af farlige pesticider skal ophøre </w:t>
            </w:r>
            <w:r w:rsidRPr="00D21CA2">
              <w:rPr>
                <w:b/>
                <w:bCs/>
                <w:i/>
                <w:iCs/>
              </w:rPr>
              <w:t>med det samme</w:t>
            </w:r>
            <w:r w:rsidRPr="00D21CA2">
              <w:t xml:space="preserve">; understreger, at Kommissionen skal </w:t>
            </w:r>
            <w:r w:rsidRPr="00D21CA2">
              <w:rPr>
                <w:b/>
                <w:i/>
              </w:rPr>
              <w:t xml:space="preserve">forbedre </w:t>
            </w:r>
            <w:r w:rsidRPr="00D21CA2">
              <w:t>reglerne om erstatning af farlige stoffer</w:t>
            </w:r>
            <w:r w:rsidRPr="00D21CA2">
              <w:rPr>
                <w:b/>
                <w:i/>
              </w:rPr>
              <w:t xml:space="preserve"> i pesticider betydeligt for at fremme </w:t>
            </w:r>
            <w:r w:rsidRPr="00D21CA2">
              <w:t>sikre ikke‑kemiske alternativer</w:t>
            </w:r>
            <w:r w:rsidRPr="00D21CA2">
              <w:rPr>
                <w:b/>
                <w:i/>
              </w:rPr>
              <w:t xml:space="preserve"> og hurtigt bevæge sig i retning af et bæredygtigt fødevaresystem og et giftfrit miljø; </w:t>
            </w:r>
            <w:r w:rsidRPr="00D21CA2">
              <w:rPr>
                <w:b/>
                <w:bCs/>
                <w:i/>
                <w:iCs/>
              </w:rPr>
              <w:t xml:space="preserve">opfordrer indtrængende Kommissionen til at afstå fra at godkende "aktivstoffer" i pesticider, når det ikke er konstateret, at de er sikre at anvende, eller når der er behov for yderligere data for at få bekræftet, at de er sikre, og det i betragtning af de alvorlige konsekvenser, som anvendelsen af pesticider allerede har haft for menneskers sundhed og for </w:t>
            </w:r>
            <w:r w:rsidRPr="00D21CA2">
              <w:t>miljøet</w:t>
            </w:r>
            <w:r w:rsidRPr="00D21CA2">
              <w:rPr>
                <w:b/>
                <w:bCs/>
                <w:i/>
                <w:iCs/>
              </w:rPr>
              <w:t>, under fuld anvendelse af forsigtighedsprincippet;</w:t>
            </w:r>
            <w:r w:rsidRPr="00D21CA2">
              <w:t xml:space="preserve"> opfordrer Kommissionen til at sikre</w:t>
            </w:r>
            <w:r w:rsidRPr="00D21CA2">
              <w:rPr>
                <w:b/>
                <w:i/>
              </w:rPr>
              <w:t>,</w:t>
            </w:r>
            <w:r w:rsidRPr="00D21CA2">
              <w:t xml:space="preserve"> at godkendelsesprocessen er </w:t>
            </w:r>
            <w:r w:rsidRPr="00D21CA2">
              <w:rPr>
                <w:b/>
                <w:i/>
              </w:rPr>
              <w:t>fuldstændig</w:t>
            </w:r>
            <w:r w:rsidRPr="00D21CA2">
              <w:t xml:space="preserve"> gennemsigtig og fri for interessekonflikter</w:t>
            </w:r>
            <w:r w:rsidRPr="00D21CA2">
              <w:rPr>
                <w:b/>
                <w:i/>
              </w:rPr>
              <w:t>, og til at forpligte sig til at sætte en stopper for anvendelsen af alle syntetiske pesticider senest i 2035</w:t>
            </w:r>
            <w:r w:rsidRPr="00D21CA2">
              <w:t>;</w:t>
            </w:r>
          </w:p>
        </w:tc>
        <w:tc>
          <w:tcPr>
            <w:tcW w:w="4876" w:type="dxa"/>
            <w:tcBorders>
              <w:top w:val="nil"/>
              <w:left w:val="nil"/>
              <w:bottom w:val="nil"/>
              <w:right w:val="nil"/>
            </w:tcBorders>
          </w:tcPr>
          <w:p w14:paraId="34A3B437" w14:textId="77777777" w:rsidR="00691C01" w:rsidRPr="00D21CA2" w:rsidRDefault="00691C01" w:rsidP="002F1895">
            <w:pPr>
              <w:pStyle w:val="Normal6a"/>
            </w:pPr>
            <w:r w:rsidRPr="00D21CA2">
              <w:t>6.</w:t>
            </w:r>
            <w:r w:rsidRPr="00D21CA2">
              <w:tab/>
              <w:t>er af den overbevisning, at den fortsatte godkendelse af farlige pesticider skal ophøre</w:t>
            </w:r>
            <w:r w:rsidRPr="00D21CA2">
              <w:rPr>
                <w:b/>
                <w:i/>
              </w:rPr>
              <w:t>, så snart de videnskabelige beviser berettiger det</w:t>
            </w:r>
            <w:r w:rsidRPr="00D21CA2">
              <w:t xml:space="preserve">; understreger, at Kommissionen skal </w:t>
            </w:r>
            <w:r w:rsidRPr="00D21CA2">
              <w:rPr>
                <w:b/>
                <w:i/>
              </w:rPr>
              <w:t xml:space="preserve">styrke </w:t>
            </w:r>
            <w:r w:rsidRPr="00D21CA2">
              <w:t>reglerne om erstatning af farlige stoffer</w:t>
            </w:r>
            <w:r w:rsidRPr="00D21CA2">
              <w:rPr>
                <w:b/>
                <w:i/>
              </w:rPr>
              <w:t xml:space="preserve"> med </w:t>
            </w:r>
            <w:r w:rsidRPr="00D21CA2">
              <w:t>sikre, ikke-kemiske alternativer</w:t>
            </w:r>
            <w:r w:rsidRPr="00D21CA2">
              <w:rPr>
                <w:b/>
                <w:i/>
              </w:rPr>
              <w:t xml:space="preserve">, hvor dette er muligt og uden væsentlige økonomiske konsekvenser for producenter og forbrugere, for at eliminere giftige stoffer i </w:t>
            </w:r>
            <w:r w:rsidRPr="00D21CA2">
              <w:t xml:space="preserve">miljøet; opfordrer Kommissionen til at sikre, at godkendelsesprocessen </w:t>
            </w:r>
            <w:r w:rsidRPr="00D21CA2">
              <w:rPr>
                <w:b/>
                <w:i/>
              </w:rPr>
              <w:t>for pesticider</w:t>
            </w:r>
            <w:r w:rsidRPr="00D21CA2">
              <w:t xml:space="preserve"> er gennemsigtig og fri for interessekonflikter;</w:t>
            </w:r>
          </w:p>
        </w:tc>
      </w:tr>
    </w:tbl>
    <w:p w14:paraId="0BACA701"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798F8DAD" w14:textId="77777777" w:rsidR="00691C01" w:rsidRPr="00D21CA2" w:rsidRDefault="00691C01" w:rsidP="00691C01">
      <w:r w:rsidRPr="00DE5F8F">
        <w:rPr>
          <w:rStyle w:val="HideTWBExt"/>
        </w:rPr>
        <w:t>&lt;/Amend&gt;</w:t>
      </w:r>
    </w:p>
    <w:p w14:paraId="0005E5A0"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85</w:t>
      </w:r>
      <w:r w:rsidRPr="00DE5F8F">
        <w:rPr>
          <w:rStyle w:val="HideTWBExt"/>
          <w:b w:val="0"/>
        </w:rPr>
        <w:t>&lt;/NumAm&gt;</w:t>
      </w:r>
    </w:p>
    <w:p w14:paraId="7D46ECAF" w14:textId="77777777" w:rsidR="00691C01" w:rsidRPr="00D21CA2" w:rsidRDefault="00691C01" w:rsidP="00691C01">
      <w:pPr>
        <w:pStyle w:val="NormalBold"/>
      </w:pPr>
      <w:r w:rsidRPr="00DE5F8F">
        <w:rPr>
          <w:rStyle w:val="HideTWBExt"/>
          <w:b w:val="0"/>
        </w:rPr>
        <w:t>&lt;RepeatBlock-By&gt;&lt;Members&gt;</w:t>
      </w:r>
      <w:r w:rsidRPr="00D21CA2">
        <w:t>Pál Szekeres, Jean-Paul Garraud</w:t>
      </w:r>
      <w:r w:rsidRPr="00DE5F8F">
        <w:rPr>
          <w:rStyle w:val="HideTWBExt"/>
          <w:b w:val="0"/>
        </w:rPr>
        <w:t>&lt;/Members&gt;</w:t>
      </w:r>
    </w:p>
    <w:p w14:paraId="24F2F34F" w14:textId="77777777" w:rsidR="00691C01" w:rsidRPr="00D21CA2" w:rsidRDefault="00691C01" w:rsidP="00691C01">
      <w:pPr>
        <w:pStyle w:val="NormalBold"/>
      </w:pPr>
      <w:r w:rsidRPr="00DE5F8F">
        <w:rPr>
          <w:rStyle w:val="HideTWBExt"/>
          <w:b w:val="0"/>
        </w:rPr>
        <w:t>&lt;/RepeatBlock-By&gt;</w:t>
      </w:r>
    </w:p>
    <w:p w14:paraId="176CD72C"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58772AC" w14:textId="77777777" w:rsidR="00691C01" w:rsidRPr="00D21CA2" w:rsidRDefault="00691C01" w:rsidP="00691C01">
      <w:pPr>
        <w:pStyle w:val="NormalBold"/>
      </w:pPr>
      <w:r w:rsidRPr="00DE5F8F">
        <w:rPr>
          <w:rStyle w:val="HideTWBExt"/>
          <w:b w:val="0"/>
        </w:rPr>
        <w:t>&lt;Article&gt;</w:t>
      </w:r>
      <w:r w:rsidRPr="00D21CA2">
        <w:t>Punkt 6</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AA889B3" w14:textId="77777777" w:rsidTr="002F1895">
        <w:trPr>
          <w:trHeight w:hRule="exact" w:val="240"/>
          <w:jc w:val="center"/>
        </w:trPr>
        <w:tc>
          <w:tcPr>
            <w:tcW w:w="9752" w:type="dxa"/>
            <w:gridSpan w:val="2"/>
            <w:tcBorders>
              <w:top w:val="nil"/>
              <w:left w:val="nil"/>
              <w:bottom w:val="nil"/>
              <w:right w:val="nil"/>
            </w:tcBorders>
          </w:tcPr>
          <w:p w14:paraId="78471975" w14:textId="77777777" w:rsidR="00691C01" w:rsidRPr="00D21CA2" w:rsidRDefault="00691C01" w:rsidP="002F1895"/>
        </w:tc>
      </w:tr>
      <w:tr w:rsidR="00FB5EE3" w:rsidRPr="00D21CA2" w14:paraId="5E4511FF" w14:textId="77777777" w:rsidTr="002F1895">
        <w:trPr>
          <w:trHeight w:val="240"/>
          <w:jc w:val="center"/>
        </w:trPr>
        <w:tc>
          <w:tcPr>
            <w:tcW w:w="4876" w:type="dxa"/>
            <w:tcBorders>
              <w:top w:val="nil"/>
              <w:left w:val="nil"/>
              <w:bottom w:val="nil"/>
              <w:right w:val="nil"/>
            </w:tcBorders>
          </w:tcPr>
          <w:p w14:paraId="0EB77CF6"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041902E" w14:textId="77777777" w:rsidR="00691C01" w:rsidRPr="00D21CA2" w:rsidRDefault="00691C01" w:rsidP="002F1895">
            <w:pPr>
              <w:pStyle w:val="AmColumnHeading"/>
            </w:pPr>
            <w:r w:rsidRPr="00D21CA2">
              <w:t>Ændringsforslag</w:t>
            </w:r>
          </w:p>
        </w:tc>
      </w:tr>
      <w:tr w:rsidR="00FB5EE3" w:rsidRPr="00D21CA2" w14:paraId="52D215AE" w14:textId="77777777" w:rsidTr="002F1895">
        <w:trPr>
          <w:jc w:val="center"/>
        </w:trPr>
        <w:tc>
          <w:tcPr>
            <w:tcW w:w="4876" w:type="dxa"/>
            <w:tcBorders>
              <w:top w:val="nil"/>
              <w:left w:val="nil"/>
              <w:bottom w:val="nil"/>
              <w:right w:val="nil"/>
            </w:tcBorders>
          </w:tcPr>
          <w:p w14:paraId="1AD042F3" w14:textId="77777777" w:rsidR="00691C01" w:rsidRPr="00D21CA2" w:rsidRDefault="00691C01" w:rsidP="002F1895">
            <w:pPr>
              <w:pStyle w:val="Normal6a"/>
            </w:pPr>
            <w:r w:rsidRPr="00D21CA2">
              <w:t>6.</w:t>
            </w:r>
            <w:r w:rsidRPr="00D21CA2">
              <w:tab/>
              <w:t xml:space="preserve">er af den faste overbevisning, at den fortsatte godkendelse af farlige pesticider </w:t>
            </w:r>
            <w:r w:rsidRPr="00D21CA2">
              <w:rPr>
                <w:b/>
                <w:i/>
              </w:rPr>
              <w:t>skal ophøre med det samme</w:t>
            </w:r>
            <w:r w:rsidRPr="00D21CA2">
              <w:t>; understreger, at Kommissionen skal</w:t>
            </w:r>
            <w:r w:rsidRPr="00D21CA2">
              <w:rPr>
                <w:b/>
                <w:i/>
              </w:rPr>
              <w:t xml:space="preserve"> forbedre reglerne om</w:t>
            </w:r>
            <w:r w:rsidRPr="00D21CA2">
              <w:t xml:space="preserve"> erstatning af farlige stoffer i pesticider betydeligt for at fremme sikre ikke-kemiske alternativer og hurtigt bevæge sig i retning af et bæredygtigt fødevaresystem og et giftfrit miljø; opfordrer indtrængende Kommissionen til at afstå fra at godkende "aktivstoffer" i pesticider, når det ikke er konstateret, at de er sikre at anvende, </w:t>
            </w:r>
            <w:r w:rsidRPr="00D21CA2">
              <w:rPr>
                <w:b/>
                <w:i/>
              </w:rPr>
              <w:t xml:space="preserve">eller </w:t>
            </w:r>
            <w:r w:rsidRPr="00D21CA2">
              <w:t xml:space="preserve">når der er </w:t>
            </w:r>
            <w:r w:rsidRPr="00D21CA2">
              <w:rPr>
                <w:b/>
                <w:i/>
              </w:rPr>
              <w:t>behov for yderligere data for at få bekræftet, at de er sikre</w:t>
            </w:r>
            <w:r w:rsidRPr="00D21CA2">
              <w:t>, og det i betragtning af de alvorlige konsekvenser, som anvendelsen af pesticider allerede har haft for menneskers sundhed og for miljøet, under fuld anvendelse af forsigtighedsprincippet; opfordrer Kommissionen til at sikre, at godkendelsesprocessen er fuldstændig gennemsigtig og fri for interessekonflikter, og til at forpligte sig til at sætte en stopper for anvendelsen af alle syntetiske pesticider senest i 2035;</w:t>
            </w:r>
          </w:p>
        </w:tc>
        <w:tc>
          <w:tcPr>
            <w:tcW w:w="4876" w:type="dxa"/>
            <w:tcBorders>
              <w:top w:val="nil"/>
              <w:left w:val="nil"/>
              <w:bottom w:val="nil"/>
              <w:right w:val="nil"/>
            </w:tcBorders>
          </w:tcPr>
          <w:p w14:paraId="42A5198D" w14:textId="77777777" w:rsidR="00691C01" w:rsidRPr="00D21CA2" w:rsidRDefault="00691C01" w:rsidP="002F1895">
            <w:pPr>
              <w:pStyle w:val="Normal6a"/>
            </w:pPr>
            <w:r w:rsidRPr="00D21CA2">
              <w:t>6.</w:t>
            </w:r>
            <w:r w:rsidRPr="00D21CA2">
              <w:tab/>
              <w:t xml:space="preserve">er af den faste overbevisning, at den fortsatte godkendelse af farlige pesticider skal </w:t>
            </w:r>
            <w:r w:rsidRPr="00D21CA2">
              <w:rPr>
                <w:b/>
                <w:i/>
              </w:rPr>
              <w:t>afsluttes med en tidsplan baseret på medlemsstaternes nationale kompetencer og nuværende kapacitet</w:t>
            </w:r>
            <w:r w:rsidRPr="00D21CA2">
              <w:t>; understreger, at Kommissionen skal</w:t>
            </w:r>
            <w:r w:rsidRPr="00D21CA2">
              <w:rPr>
                <w:b/>
                <w:i/>
              </w:rPr>
              <w:t xml:space="preserve"> bidrage betydeligt til kapaciteten og den tilgængelige og overkommelige adgang til</w:t>
            </w:r>
            <w:r w:rsidRPr="00D21CA2">
              <w:t xml:space="preserve"> erstatning af farlige stoffer i pesticider betydeligt for at fremme sikre ikke-kemiske alternativer og hurtigt bevæge sig i retning af et bæredygtigt fødevaresystem og et giftfrit miljø; opfordrer indtrængende Kommissionen til at afstå fra at godkende "aktivstoffer" i pesticider, når det ikke er konstateret, at de er sikre at anvende, </w:t>
            </w:r>
            <w:r w:rsidRPr="00D21CA2">
              <w:rPr>
                <w:b/>
                <w:i/>
              </w:rPr>
              <w:t xml:space="preserve">og </w:t>
            </w:r>
            <w:r w:rsidRPr="00D21CA2">
              <w:t xml:space="preserve">når der er </w:t>
            </w:r>
            <w:r w:rsidRPr="00D21CA2">
              <w:rPr>
                <w:b/>
                <w:i/>
              </w:rPr>
              <w:t>bredt tilgængelige og økonomisk overkommelige stoffer</w:t>
            </w:r>
            <w:r w:rsidRPr="00D21CA2">
              <w:t>, og det i betragtning af de alvorlige konsekvenser, som anvendelsen af pesticider allerede har haft for menneskers sundhed og for miljøet, under fuld anvendelse af forsigtighedsprincippet; opfordrer Kommissionen til at sikre, at godkendelsesprocessen er fuldstændig gennemsigtig og fri for interessekonflikter, og til at forpligte sig til at sætte en stopper for anvendelsen af alle syntetiske pesticider senest i 2035;</w:t>
            </w:r>
          </w:p>
        </w:tc>
      </w:tr>
    </w:tbl>
    <w:p w14:paraId="60969DC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D2FFF3D" w14:textId="77777777" w:rsidR="00691C01" w:rsidRPr="00D21CA2" w:rsidRDefault="00691C01" w:rsidP="00691C01">
      <w:r w:rsidRPr="00DE5F8F">
        <w:rPr>
          <w:rStyle w:val="HideTWBExt"/>
        </w:rPr>
        <w:t>&lt;/Amend&gt;</w:t>
      </w:r>
    </w:p>
    <w:p w14:paraId="60CE3940"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86</w:t>
      </w:r>
      <w:r w:rsidRPr="00DE5F8F">
        <w:rPr>
          <w:rStyle w:val="HideTWBExt"/>
          <w:b w:val="0"/>
        </w:rPr>
        <w:t>&lt;/NumAm&gt;</w:t>
      </w:r>
    </w:p>
    <w:p w14:paraId="6277427C" w14:textId="77777777" w:rsidR="00691C01" w:rsidRPr="00D21CA2" w:rsidRDefault="00691C01" w:rsidP="00691C01">
      <w:pPr>
        <w:pStyle w:val="NormalBold"/>
      </w:pPr>
      <w:r w:rsidRPr="00DE5F8F">
        <w:rPr>
          <w:rStyle w:val="HideTWBExt"/>
          <w:b w:val="0"/>
        </w:rPr>
        <w:t>&lt;RepeatBlock-By&gt;&lt;Members&gt;</w:t>
      </w:r>
      <w:r w:rsidRPr="00D21CA2">
        <w:t>Kosma Złotowski</w:t>
      </w:r>
      <w:r w:rsidRPr="00DE5F8F">
        <w:rPr>
          <w:rStyle w:val="HideTWBExt"/>
          <w:b w:val="0"/>
        </w:rPr>
        <w:t>&lt;/Members&gt;</w:t>
      </w:r>
    </w:p>
    <w:p w14:paraId="143E8104" w14:textId="77777777" w:rsidR="00691C01" w:rsidRPr="00D21CA2" w:rsidRDefault="00691C01" w:rsidP="00691C01">
      <w:pPr>
        <w:pStyle w:val="NormalBold"/>
      </w:pPr>
      <w:r w:rsidRPr="00DE5F8F">
        <w:rPr>
          <w:rStyle w:val="HideTWBExt"/>
          <w:b w:val="0"/>
        </w:rPr>
        <w:t>&lt;/RepeatBlock-By&gt;</w:t>
      </w:r>
    </w:p>
    <w:p w14:paraId="3CE8347F"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332AEE6" w14:textId="77777777" w:rsidR="00691C01" w:rsidRPr="00D21CA2" w:rsidRDefault="00691C01" w:rsidP="00691C01">
      <w:pPr>
        <w:pStyle w:val="NormalBold"/>
      </w:pPr>
      <w:r w:rsidRPr="00DE5F8F">
        <w:rPr>
          <w:rStyle w:val="HideTWBExt"/>
          <w:b w:val="0"/>
        </w:rPr>
        <w:t>&lt;Article&gt;</w:t>
      </w:r>
      <w:r w:rsidRPr="00D21CA2">
        <w:t>Punkt 6</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FAA29D6" w14:textId="77777777" w:rsidTr="002F1895">
        <w:trPr>
          <w:trHeight w:hRule="exact" w:val="240"/>
          <w:jc w:val="center"/>
        </w:trPr>
        <w:tc>
          <w:tcPr>
            <w:tcW w:w="9752" w:type="dxa"/>
            <w:gridSpan w:val="2"/>
            <w:tcBorders>
              <w:top w:val="nil"/>
              <w:left w:val="nil"/>
              <w:bottom w:val="nil"/>
              <w:right w:val="nil"/>
            </w:tcBorders>
          </w:tcPr>
          <w:p w14:paraId="3A6C8153" w14:textId="77777777" w:rsidR="00691C01" w:rsidRPr="00D21CA2" w:rsidRDefault="00691C01" w:rsidP="002F1895"/>
        </w:tc>
      </w:tr>
      <w:tr w:rsidR="00FB5EE3" w:rsidRPr="00D21CA2" w14:paraId="7BA45656" w14:textId="77777777" w:rsidTr="002F1895">
        <w:trPr>
          <w:trHeight w:val="240"/>
          <w:jc w:val="center"/>
        </w:trPr>
        <w:tc>
          <w:tcPr>
            <w:tcW w:w="4876" w:type="dxa"/>
            <w:tcBorders>
              <w:top w:val="nil"/>
              <w:left w:val="nil"/>
              <w:bottom w:val="nil"/>
              <w:right w:val="nil"/>
            </w:tcBorders>
          </w:tcPr>
          <w:p w14:paraId="6E13EB07"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D2C6827" w14:textId="77777777" w:rsidR="00691C01" w:rsidRPr="00D21CA2" w:rsidRDefault="00691C01" w:rsidP="002F1895">
            <w:pPr>
              <w:pStyle w:val="AmColumnHeading"/>
            </w:pPr>
            <w:r w:rsidRPr="00D21CA2">
              <w:t>Ændringsforslag</w:t>
            </w:r>
          </w:p>
        </w:tc>
      </w:tr>
      <w:tr w:rsidR="00FB5EE3" w:rsidRPr="00D21CA2" w14:paraId="457BCCDD" w14:textId="77777777" w:rsidTr="002F1895">
        <w:trPr>
          <w:jc w:val="center"/>
        </w:trPr>
        <w:tc>
          <w:tcPr>
            <w:tcW w:w="4876" w:type="dxa"/>
            <w:tcBorders>
              <w:top w:val="nil"/>
              <w:left w:val="nil"/>
              <w:bottom w:val="nil"/>
              <w:right w:val="nil"/>
            </w:tcBorders>
          </w:tcPr>
          <w:p w14:paraId="6A912DF5" w14:textId="77777777" w:rsidR="00691C01" w:rsidRPr="00D21CA2" w:rsidRDefault="00691C01" w:rsidP="002F1895">
            <w:pPr>
              <w:pStyle w:val="Normal6a"/>
            </w:pPr>
            <w:r w:rsidRPr="00D21CA2">
              <w:t>6.</w:t>
            </w:r>
            <w:r w:rsidRPr="00D21CA2">
              <w:tab/>
            </w:r>
            <w:r w:rsidRPr="00D21CA2">
              <w:rPr>
                <w:b/>
                <w:i/>
              </w:rPr>
              <w:t>er af den faste overbevisning, at den fortsatte godkendelse af farlige pesticider skal ophøre med det samme;</w:t>
            </w:r>
            <w:r w:rsidRPr="00D21CA2">
              <w:t xml:space="preserve"> understreger, at Kommissionen </w:t>
            </w:r>
            <w:r w:rsidRPr="00D21CA2">
              <w:rPr>
                <w:b/>
                <w:i/>
              </w:rPr>
              <w:t>skal</w:t>
            </w:r>
            <w:r w:rsidRPr="00D21CA2">
              <w:t xml:space="preserve"> forbedre reglerne om erstatning af farlige stoffer i pesticider </w:t>
            </w:r>
            <w:r w:rsidRPr="00D21CA2">
              <w:rPr>
                <w:b/>
                <w:i/>
              </w:rPr>
              <w:t xml:space="preserve">betydeligt </w:t>
            </w:r>
            <w:r w:rsidRPr="00D21CA2">
              <w:t xml:space="preserve">for at fremme sikre ikke- kemiske alternativer og hurtigt bevæge sig i retning af </w:t>
            </w:r>
            <w:r w:rsidRPr="00D21CA2">
              <w:rPr>
                <w:b/>
                <w:i/>
              </w:rPr>
              <w:t>et bæredygtigt fødevaresystem og</w:t>
            </w:r>
            <w:r w:rsidRPr="00D21CA2">
              <w:t xml:space="preserve"> et giftfrit miljø; opfordrer indtrængende Kommissionen til at afstå fra at godkende "aktivstoffer" i pesticider, når det ikke er konstateret, at de er sikre at anvende, eller når der er behov for yderligere data for at få bekræftet, at de er sikre, og det i betragtning af de alvorlige konsekvenser, som anvendelsen af pesticider allerede har haft for menneskers sundhed og for miljøet, under fuld anvendelse af forsigtighedsprincippet; opfordrer Kommissionen til at sikre, at godkendelsesprocessen er fuldstændig gennemsigtig og fri for interessekonflikter, og til at forpligte sig til at sætte en stopper for anvendelsen af alle syntetiske pesticider senest i 2035;</w:t>
            </w:r>
          </w:p>
        </w:tc>
        <w:tc>
          <w:tcPr>
            <w:tcW w:w="4876" w:type="dxa"/>
            <w:tcBorders>
              <w:top w:val="nil"/>
              <w:left w:val="nil"/>
              <w:bottom w:val="nil"/>
              <w:right w:val="nil"/>
            </w:tcBorders>
          </w:tcPr>
          <w:p w14:paraId="5E9CEEA3" w14:textId="77777777" w:rsidR="00691C01" w:rsidRPr="00D21CA2" w:rsidRDefault="00691C01" w:rsidP="002F1895">
            <w:pPr>
              <w:pStyle w:val="Normal6a"/>
            </w:pPr>
            <w:r w:rsidRPr="00D21CA2">
              <w:t>6.</w:t>
            </w:r>
            <w:r w:rsidRPr="00D21CA2">
              <w:tab/>
              <w:t xml:space="preserve">understreger, at Kommissionen </w:t>
            </w:r>
            <w:r w:rsidRPr="00D21CA2">
              <w:rPr>
                <w:b/>
                <w:i/>
              </w:rPr>
              <w:t>bør</w:t>
            </w:r>
            <w:r w:rsidRPr="00D21CA2">
              <w:t xml:space="preserve"> forbedre reglerne om erstatning af farlige stoffer i pesticider for at fremme sikre ikke- kemiske alternativer og hurtigt bevæge sig i retning af et giftfrit miljø; opfordrer indtrængende Kommissionen til at afstå fra at godkende "aktivstoffer" i pesticider, når det ikke er konstateret, at de er sikre at anvende, eller når der er behov for yderligere data for at få bekræftet, at de er sikre, og det i betragtning af de alvorlige konsekvenser, som anvendelsen af pesticider allerede har haft for menneskers sundhed og for miljøet, under fuld anvendelse af forsigtighedsprincippet; opfordrer Kommissionen til at sikre, at godkendelsesprocessen er fuldstændig gennemsigtig og fri for interessekonflikter, og til at forpligte sig til at sætte en stopper for anvendelsen af alle syntetiske pesticider senest i 2035;</w:t>
            </w:r>
          </w:p>
        </w:tc>
      </w:tr>
    </w:tbl>
    <w:p w14:paraId="396F187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60A99CB" w14:textId="77777777" w:rsidR="00691C01" w:rsidRPr="00D21CA2" w:rsidRDefault="00691C01" w:rsidP="00691C01">
      <w:r w:rsidRPr="00DE5F8F">
        <w:rPr>
          <w:rStyle w:val="HideTWBExt"/>
        </w:rPr>
        <w:t>&lt;/Amend&gt;</w:t>
      </w:r>
    </w:p>
    <w:p w14:paraId="12E333ED"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87</w:t>
      </w:r>
      <w:r w:rsidRPr="00DE5F8F">
        <w:rPr>
          <w:rStyle w:val="HideTWBExt"/>
          <w:b w:val="0"/>
        </w:rPr>
        <w:t>&lt;/NumAm&gt;</w:t>
      </w:r>
    </w:p>
    <w:p w14:paraId="314BBC7A"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418A62B2" w14:textId="77777777" w:rsidR="00691C01" w:rsidRPr="00D21CA2" w:rsidRDefault="00691C01" w:rsidP="00691C01">
      <w:pPr>
        <w:pStyle w:val="NormalBold"/>
      </w:pPr>
      <w:r w:rsidRPr="00DE5F8F">
        <w:rPr>
          <w:rStyle w:val="HideTWBExt"/>
          <w:b w:val="0"/>
        </w:rPr>
        <w:t>&lt;/RepeatBlock-By&gt;</w:t>
      </w:r>
    </w:p>
    <w:p w14:paraId="74F9205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45B06CC" w14:textId="77777777" w:rsidR="00691C01" w:rsidRPr="00D21CA2" w:rsidRDefault="00691C01" w:rsidP="00691C01">
      <w:pPr>
        <w:pStyle w:val="NormalBold"/>
      </w:pPr>
      <w:r w:rsidRPr="00DE5F8F">
        <w:rPr>
          <w:rStyle w:val="HideTWBExt"/>
          <w:b w:val="0"/>
        </w:rPr>
        <w:t>&lt;Article&gt;</w:t>
      </w:r>
      <w:r w:rsidRPr="00D21CA2">
        <w:t>Punkt 6</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02A05B8" w14:textId="77777777" w:rsidTr="002F1895">
        <w:trPr>
          <w:trHeight w:hRule="exact" w:val="240"/>
          <w:jc w:val="center"/>
        </w:trPr>
        <w:tc>
          <w:tcPr>
            <w:tcW w:w="9752" w:type="dxa"/>
            <w:gridSpan w:val="2"/>
            <w:tcBorders>
              <w:top w:val="nil"/>
              <w:left w:val="nil"/>
              <w:bottom w:val="nil"/>
              <w:right w:val="nil"/>
            </w:tcBorders>
          </w:tcPr>
          <w:p w14:paraId="03207B62" w14:textId="77777777" w:rsidR="00691C01" w:rsidRPr="00D21CA2" w:rsidRDefault="00691C01" w:rsidP="002F1895"/>
        </w:tc>
      </w:tr>
      <w:tr w:rsidR="00FB5EE3" w:rsidRPr="00D21CA2" w14:paraId="3EDDFCD5" w14:textId="77777777" w:rsidTr="002F1895">
        <w:trPr>
          <w:trHeight w:val="240"/>
          <w:jc w:val="center"/>
        </w:trPr>
        <w:tc>
          <w:tcPr>
            <w:tcW w:w="4876" w:type="dxa"/>
            <w:tcBorders>
              <w:top w:val="nil"/>
              <w:left w:val="nil"/>
              <w:bottom w:val="nil"/>
              <w:right w:val="nil"/>
            </w:tcBorders>
          </w:tcPr>
          <w:p w14:paraId="372A1048"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3BF599E" w14:textId="77777777" w:rsidR="00691C01" w:rsidRPr="00D21CA2" w:rsidRDefault="00691C01" w:rsidP="002F1895">
            <w:pPr>
              <w:pStyle w:val="AmColumnHeading"/>
            </w:pPr>
            <w:r w:rsidRPr="00D21CA2">
              <w:t>Ændringsforslag</w:t>
            </w:r>
          </w:p>
        </w:tc>
      </w:tr>
      <w:tr w:rsidR="00FB5EE3" w:rsidRPr="00D21CA2" w14:paraId="618578FE" w14:textId="77777777" w:rsidTr="002F1895">
        <w:trPr>
          <w:jc w:val="center"/>
        </w:trPr>
        <w:tc>
          <w:tcPr>
            <w:tcW w:w="4876" w:type="dxa"/>
            <w:tcBorders>
              <w:top w:val="nil"/>
              <w:left w:val="nil"/>
              <w:bottom w:val="nil"/>
              <w:right w:val="nil"/>
            </w:tcBorders>
          </w:tcPr>
          <w:p w14:paraId="65394993" w14:textId="77777777" w:rsidR="00691C01" w:rsidRPr="00D21CA2" w:rsidRDefault="00691C01" w:rsidP="002F1895">
            <w:pPr>
              <w:pStyle w:val="Normal6a"/>
            </w:pPr>
            <w:r w:rsidRPr="00D21CA2">
              <w:t>6.</w:t>
            </w:r>
            <w:r w:rsidRPr="00D21CA2">
              <w:tab/>
              <w:t>er af den faste overbevisning, at den fortsatte godkendelse af farlige pesticider skal ophøre med det samme; understreger, at Kommissionen skal forbedre reglerne om erstatning af farlige stoffer i pesticider betydeligt for at fremme sikre ikke- kemiske alternativer og hurtigt bevæge sig i retning af et bæredygtigt fødevaresystem og et giftfrit miljø; opfordrer indtrængende Kommissionen til at afstå fra at godkende "aktivstoffer" i pesticider, når det ikke er konstateret, at de er sikre at anvende, eller når der er behov for yderligere data for at få bekræftet, at de er sikre, og det i betragtning af de alvorlige konsekvenser, som anvendelsen af pesticider allerede har haft for menneskers sundhed og for miljøet, under fuld anvendelse af forsigtighedsprincippet; opfordrer Kommissionen til at sikre, at godkendelsesprocessen er fuldstændig gennemsigtig og fri for interessekonflikter</w:t>
            </w:r>
            <w:r w:rsidRPr="00D21CA2">
              <w:rPr>
                <w:b/>
                <w:i/>
              </w:rPr>
              <w:t>, og til at forpligte sig til at sætte en stopper for anvendelsen af alle syntetiske pesticider senest i 2035</w:t>
            </w:r>
            <w:r w:rsidRPr="00D21CA2">
              <w:t>;</w:t>
            </w:r>
          </w:p>
        </w:tc>
        <w:tc>
          <w:tcPr>
            <w:tcW w:w="4876" w:type="dxa"/>
            <w:tcBorders>
              <w:top w:val="nil"/>
              <w:left w:val="nil"/>
              <w:bottom w:val="nil"/>
              <w:right w:val="nil"/>
            </w:tcBorders>
          </w:tcPr>
          <w:p w14:paraId="61C87035" w14:textId="77777777" w:rsidR="00691C01" w:rsidRPr="00D21CA2" w:rsidRDefault="00691C01" w:rsidP="002F1895">
            <w:pPr>
              <w:pStyle w:val="Normal6a"/>
            </w:pPr>
            <w:r w:rsidRPr="00D21CA2">
              <w:t>6.</w:t>
            </w:r>
            <w:r w:rsidRPr="00D21CA2">
              <w:tab/>
              <w:t>er af den faste overbevisning, at den fortsatte godkendelse af farlige pesticider skal ophøre med det samme; understreger, at Kommissionen skal forbedre reglerne om erstatning af farlige stoffer i pesticider betydeligt for at fremme sikre ikke- kemiske alternativer og hurtigt bevæge sig i retning af et bæredygtigt fødevaresystem og et giftfrit miljø; opfordrer indtrængende Kommissionen til at afstå fra at godkende "aktivstoffer" i pesticider, når det ikke er konstateret, at de er sikre at anvende, eller når der er behov for yderligere data for at få bekræftet, at de er sikre, og det i betragtning af de alvorlige konsekvenser, som anvendelsen af pesticider allerede har haft for menneskers sundhed og for miljøet, under fuld anvendelse af forsigtighedsprincippet; opfordrer Kommissionen til at sikre, at godkendelsesprocessen er fuldstændig gennemsigtig og fri for interessekonflikter;</w:t>
            </w:r>
          </w:p>
        </w:tc>
      </w:tr>
    </w:tbl>
    <w:p w14:paraId="587F9D03"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2B755C8" w14:textId="77777777" w:rsidR="00691C01" w:rsidRPr="00D21CA2" w:rsidRDefault="00691C01" w:rsidP="00691C01">
      <w:r w:rsidRPr="00DE5F8F">
        <w:rPr>
          <w:rStyle w:val="HideTWBExt"/>
        </w:rPr>
        <w:t>&lt;/Amend&gt;</w:t>
      </w:r>
    </w:p>
    <w:p w14:paraId="169AA73D"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88</w:t>
      </w:r>
      <w:r w:rsidRPr="00DE5F8F">
        <w:rPr>
          <w:rStyle w:val="HideTWBExt"/>
          <w:b w:val="0"/>
        </w:rPr>
        <w:t>&lt;/NumAm&gt;</w:t>
      </w:r>
    </w:p>
    <w:p w14:paraId="460E7B11"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349425F3" w14:textId="77777777" w:rsidR="00691C01" w:rsidRPr="00D21CA2" w:rsidRDefault="00691C01" w:rsidP="00691C01">
      <w:pPr>
        <w:pStyle w:val="NormalBold"/>
      </w:pPr>
      <w:r w:rsidRPr="00DE5F8F">
        <w:rPr>
          <w:rStyle w:val="HideTWBExt"/>
          <w:b w:val="0"/>
        </w:rPr>
        <w:t>&lt;/RepeatBlock-By&gt;</w:t>
      </w:r>
    </w:p>
    <w:p w14:paraId="3280AEE6"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DC27C4F" w14:textId="77777777" w:rsidR="00691C01" w:rsidRPr="00D21CA2" w:rsidRDefault="00691C01" w:rsidP="00691C01">
      <w:pPr>
        <w:pStyle w:val="NormalBold"/>
      </w:pPr>
      <w:r w:rsidRPr="00DE5F8F">
        <w:rPr>
          <w:rStyle w:val="HideTWBExt"/>
          <w:b w:val="0"/>
        </w:rPr>
        <w:t>&lt;Article&gt;</w:t>
      </w:r>
      <w:r w:rsidRPr="00D21CA2">
        <w:t>Punkt 7</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E2C345A" w14:textId="77777777" w:rsidTr="002F1895">
        <w:trPr>
          <w:trHeight w:hRule="exact" w:val="240"/>
          <w:jc w:val="center"/>
        </w:trPr>
        <w:tc>
          <w:tcPr>
            <w:tcW w:w="9752" w:type="dxa"/>
            <w:gridSpan w:val="2"/>
            <w:tcBorders>
              <w:top w:val="nil"/>
              <w:left w:val="nil"/>
              <w:bottom w:val="nil"/>
              <w:right w:val="nil"/>
            </w:tcBorders>
          </w:tcPr>
          <w:p w14:paraId="79279280" w14:textId="77777777" w:rsidR="00691C01" w:rsidRPr="00D21CA2" w:rsidRDefault="00691C01" w:rsidP="002F1895"/>
        </w:tc>
      </w:tr>
      <w:tr w:rsidR="00FB5EE3" w:rsidRPr="00D21CA2" w14:paraId="34B2151E" w14:textId="77777777" w:rsidTr="002F1895">
        <w:trPr>
          <w:trHeight w:val="240"/>
          <w:jc w:val="center"/>
        </w:trPr>
        <w:tc>
          <w:tcPr>
            <w:tcW w:w="4876" w:type="dxa"/>
            <w:tcBorders>
              <w:top w:val="nil"/>
              <w:left w:val="nil"/>
              <w:bottom w:val="nil"/>
              <w:right w:val="nil"/>
            </w:tcBorders>
          </w:tcPr>
          <w:p w14:paraId="00E16AA4"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2C4D87D" w14:textId="77777777" w:rsidR="00691C01" w:rsidRPr="00D21CA2" w:rsidRDefault="00691C01" w:rsidP="002F1895">
            <w:pPr>
              <w:pStyle w:val="AmColumnHeading"/>
            </w:pPr>
            <w:r w:rsidRPr="00D21CA2">
              <w:t>Ændringsforslag</w:t>
            </w:r>
          </w:p>
        </w:tc>
      </w:tr>
      <w:tr w:rsidR="00FB5EE3" w:rsidRPr="00D21CA2" w14:paraId="2623AC6A" w14:textId="77777777" w:rsidTr="002F1895">
        <w:trPr>
          <w:jc w:val="center"/>
        </w:trPr>
        <w:tc>
          <w:tcPr>
            <w:tcW w:w="4876" w:type="dxa"/>
            <w:tcBorders>
              <w:top w:val="nil"/>
              <w:left w:val="nil"/>
              <w:bottom w:val="nil"/>
              <w:right w:val="nil"/>
            </w:tcBorders>
          </w:tcPr>
          <w:p w14:paraId="2EE0FFCF" w14:textId="77777777" w:rsidR="00691C01" w:rsidRPr="00D21CA2" w:rsidRDefault="00691C01" w:rsidP="002F1895">
            <w:pPr>
              <w:pStyle w:val="Normal6a"/>
            </w:pPr>
            <w:r w:rsidRPr="00D21CA2">
              <w:t>7.</w:t>
            </w:r>
            <w:r w:rsidRPr="00D21CA2">
              <w:tab/>
              <w:t xml:space="preserve">understreger, at EU-institutionerne skal garantere fuld gennemsigtighed og den højeste grad af borgerdeltagelse i EU's beslutningsproces; </w:t>
            </w:r>
            <w:r w:rsidRPr="00D21CA2">
              <w:rPr>
                <w:b/>
                <w:i/>
              </w:rPr>
              <w:t xml:space="preserve">mener, at det er yderst vigtigt at sikre, at </w:t>
            </w:r>
            <w:r w:rsidRPr="00D21CA2">
              <w:t xml:space="preserve">borgerne </w:t>
            </w:r>
            <w:r w:rsidRPr="00D21CA2">
              <w:rPr>
                <w:b/>
                <w:i/>
              </w:rPr>
              <w:t xml:space="preserve">kan drage beslutningstagerne til ansvar, fuldt ud udøve deres demokratiske rettigheder og have adgang til alle relevante oplysninger og dokumenter, navnlig dem af lovgivningsmæssig karakter, herunder så længe lovgivningsprocessen er i gang, således som det også fremgår af EU-Domstolens praksis; understreger, at EU-institutioner, -agenturer, -organer og -kontorer skal sikre fuld </w:t>
            </w:r>
            <w:r w:rsidRPr="00D21CA2">
              <w:t xml:space="preserve">gennemsigtighed </w:t>
            </w:r>
            <w:r w:rsidRPr="00D21CA2">
              <w:rPr>
                <w:b/>
                <w:i/>
              </w:rPr>
              <w:t>og overholde de højeste etiske standarder i deres interaktion med private interessenter</w:t>
            </w:r>
            <w:r w:rsidRPr="00D21CA2">
              <w:t>;</w:t>
            </w:r>
          </w:p>
        </w:tc>
        <w:tc>
          <w:tcPr>
            <w:tcW w:w="4876" w:type="dxa"/>
            <w:tcBorders>
              <w:top w:val="nil"/>
              <w:left w:val="nil"/>
              <w:bottom w:val="nil"/>
              <w:right w:val="nil"/>
            </w:tcBorders>
          </w:tcPr>
          <w:p w14:paraId="08C26EDC" w14:textId="77777777" w:rsidR="00691C01" w:rsidRPr="00D21CA2" w:rsidRDefault="00691C01" w:rsidP="002F1895">
            <w:pPr>
              <w:pStyle w:val="Normal6a"/>
            </w:pPr>
            <w:r w:rsidRPr="00D21CA2">
              <w:t>7.</w:t>
            </w:r>
            <w:r w:rsidRPr="00D21CA2">
              <w:tab/>
              <w:t xml:space="preserve">understreger, at EU-institutionerne skal garantere fuld gennemsigtighed og den højeste grad af borgerdeltagelse i EU's beslutningsproces; </w:t>
            </w:r>
            <w:r w:rsidRPr="00D21CA2">
              <w:rPr>
                <w:b/>
                <w:i/>
              </w:rPr>
              <w:t xml:space="preserve">understreger, at selv om det er afgørende for institutionerne at være gennemsigtige i deres forbindelser med </w:t>
            </w:r>
            <w:r w:rsidRPr="00D21CA2">
              <w:t>borgerne</w:t>
            </w:r>
            <w:r w:rsidRPr="00D21CA2">
              <w:rPr>
                <w:b/>
                <w:i/>
              </w:rPr>
              <w:t xml:space="preserve">, må denne gennemsigtighed ikke undergrave deres politiske forhandlinger, som kan blive hæmmet af et krav om overdreven </w:t>
            </w:r>
            <w:r w:rsidRPr="00D21CA2">
              <w:t>gennemsigtighed</w:t>
            </w:r>
            <w:r w:rsidRPr="00D21CA2">
              <w:rPr>
                <w:b/>
                <w:i/>
              </w:rPr>
              <w:t>, der fører til en betydelig stigning i antallet af uformelle møder og dermed har den modsatte virkning</w:t>
            </w:r>
            <w:r w:rsidRPr="00D21CA2">
              <w:t>;</w:t>
            </w:r>
          </w:p>
        </w:tc>
      </w:tr>
    </w:tbl>
    <w:p w14:paraId="419A24B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517F61E3" w14:textId="77777777" w:rsidR="00691C01" w:rsidRPr="00D21CA2" w:rsidRDefault="00691C01" w:rsidP="00691C01">
      <w:r w:rsidRPr="00DE5F8F">
        <w:rPr>
          <w:rStyle w:val="HideTWBExt"/>
        </w:rPr>
        <w:t>&lt;/Amend&gt;</w:t>
      </w:r>
    </w:p>
    <w:p w14:paraId="75590C3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89</w:t>
      </w:r>
      <w:r w:rsidRPr="00DE5F8F">
        <w:rPr>
          <w:rStyle w:val="HideTWBExt"/>
          <w:b w:val="0"/>
        </w:rPr>
        <w:t>&lt;/NumAm&gt;</w:t>
      </w:r>
    </w:p>
    <w:p w14:paraId="74367A56"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690025DB" w14:textId="77777777" w:rsidR="00691C01" w:rsidRPr="00D21CA2" w:rsidRDefault="00691C01" w:rsidP="00691C01">
      <w:pPr>
        <w:pStyle w:val="NormalBold"/>
      </w:pPr>
      <w:r w:rsidRPr="00DE5F8F">
        <w:rPr>
          <w:rStyle w:val="HideTWBExt"/>
          <w:b w:val="0"/>
        </w:rPr>
        <w:t>&lt;/RepeatBlock-By&gt;</w:t>
      </w:r>
    </w:p>
    <w:p w14:paraId="45B94310"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F4E83FE" w14:textId="77777777" w:rsidR="00691C01" w:rsidRPr="00D21CA2" w:rsidRDefault="00691C01" w:rsidP="00691C01">
      <w:pPr>
        <w:pStyle w:val="NormalBold"/>
      </w:pPr>
      <w:r w:rsidRPr="00DE5F8F">
        <w:rPr>
          <w:rStyle w:val="HideTWBExt"/>
          <w:b w:val="0"/>
        </w:rPr>
        <w:t>&lt;Article&gt;</w:t>
      </w:r>
      <w:r w:rsidRPr="00D21CA2">
        <w:t>Punkt 7</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6DE224C" w14:textId="77777777" w:rsidTr="002F1895">
        <w:trPr>
          <w:trHeight w:hRule="exact" w:val="240"/>
          <w:jc w:val="center"/>
        </w:trPr>
        <w:tc>
          <w:tcPr>
            <w:tcW w:w="9752" w:type="dxa"/>
            <w:gridSpan w:val="2"/>
            <w:tcBorders>
              <w:top w:val="nil"/>
              <w:left w:val="nil"/>
              <w:bottom w:val="nil"/>
              <w:right w:val="nil"/>
            </w:tcBorders>
          </w:tcPr>
          <w:p w14:paraId="322A968B" w14:textId="77777777" w:rsidR="00691C01" w:rsidRPr="00D21CA2" w:rsidRDefault="00691C01" w:rsidP="002F1895"/>
        </w:tc>
      </w:tr>
      <w:tr w:rsidR="00FB5EE3" w:rsidRPr="00D21CA2" w14:paraId="04174E1D" w14:textId="77777777" w:rsidTr="002F1895">
        <w:trPr>
          <w:trHeight w:val="240"/>
          <w:jc w:val="center"/>
        </w:trPr>
        <w:tc>
          <w:tcPr>
            <w:tcW w:w="4876" w:type="dxa"/>
            <w:tcBorders>
              <w:top w:val="nil"/>
              <w:left w:val="nil"/>
              <w:bottom w:val="nil"/>
              <w:right w:val="nil"/>
            </w:tcBorders>
          </w:tcPr>
          <w:p w14:paraId="32D6823F"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A4F6D0C" w14:textId="77777777" w:rsidR="00691C01" w:rsidRPr="00D21CA2" w:rsidRDefault="00691C01" w:rsidP="002F1895">
            <w:pPr>
              <w:pStyle w:val="AmColumnHeading"/>
            </w:pPr>
            <w:r w:rsidRPr="00D21CA2">
              <w:t>Ændringsforslag</w:t>
            </w:r>
          </w:p>
        </w:tc>
      </w:tr>
      <w:tr w:rsidR="00FB5EE3" w:rsidRPr="00D21CA2" w14:paraId="1F5CA7F3" w14:textId="77777777" w:rsidTr="002F1895">
        <w:trPr>
          <w:jc w:val="center"/>
        </w:trPr>
        <w:tc>
          <w:tcPr>
            <w:tcW w:w="4876" w:type="dxa"/>
            <w:tcBorders>
              <w:top w:val="nil"/>
              <w:left w:val="nil"/>
              <w:bottom w:val="nil"/>
              <w:right w:val="nil"/>
            </w:tcBorders>
          </w:tcPr>
          <w:p w14:paraId="0D1C5F77" w14:textId="77777777" w:rsidR="00691C01" w:rsidRPr="00D21CA2" w:rsidRDefault="00691C01" w:rsidP="002F1895">
            <w:pPr>
              <w:pStyle w:val="Normal6a"/>
            </w:pPr>
            <w:r w:rsidRPr="00D21CA2">
              <w:t>7.</w:t>
            </w:r>
            <w:r w:rsidRPr="00D21CA2">
              <w:tab/>
              <w:t>understreger, at EU-institutionerne skal garantere fuld gennemsigtighed og den højeste grad af borgerdeltagelse i EU's beslutningsproces; mener, at det er yderst vigtigt at sikre, at borgerne kan drage beslutningstagerne til ansvar, fuldt ud udøve deres demokratiske rettigheder og have adgang til alle relevante oplysninger og dokumenter, navnlig dem af lovgivningsmæssig karakter</w:t>
            </w:r>
            <w:r w:rsidRPr="00D21CA2">
              <w:rPr>
                <w:b/>
                <w:i/>
              </w:rPr>
              <w:t>, herunder så længe lovgivningsprocessen er i gang, således som det også fremgår af EU-Domstolens praksis</w:t>
            </w:r>
            <w:r w:rsidRPr="00D21CA2">
              <w:t>; understreger, at EU-institutioner, -agenturer, -organer og -kontorer skal sikre fuld gennemsigtighed og overholde de højeste etiske standarder i deres interaktion med private interessenter;</w:t>
            </w:r>
          </w:p>
        </w:tc>
        <w:tc>
          <w:tcPr>
            <w:tcW w:w="4876" w:type="dxa"/>
            <w:tcBorders>
              <w:top w:val="nil"/>
              <w:left w:val="nil"/>
              <w:bottom w:val="nil"/>
              <w:right w:val="nil"/>
            </w:tcBorders>
          </w:tcPr>
          <w:p w14:paraId="14872329" w14:textId="77777777" w:rsidR="00691C01" w:rsidRPr="00D21CA2" w:rsidRDefault="00691C01" w:rsidP="002F1895">
            <w:pPr>
              <w:pStyle w:val="Normal6a"/>
            </w:pPr>
            <w:r w:rsidRPr="00D21CA2">
              <w:t>7.</w:t>
            </w:r>
            <w:r w:rsidRPr="00D21CA2">
              <w:tab/>
              <w:t xml:space="preserve">understreger, at EU-institutionerne skal garantere fuld gennemsigtighed og den højeste grad af borgerdeltagelse i EU's beslutningsproces; mener, at det er yderst vigtigt at sikre, at borgerne kan drage beslutningstagerne til ansvar, fuldt ud udøve deres demokratiske rettigheder og have adgang til alle relevante oplysninger og dokumenter, navnlig dem af lovgivningsmæssig karakter; understreger, at EU-institutioner, -agenturer, -organer og -kontorer skal sikre fuld gennemsigtighed og overholde de højeste etiske standarder i deres interaktion med private interessenter; </w:t>
            </w:r>
            <w:r w:rsidRPr="00D21CA2">
              <w:rPr>
                <w:b/>
                <w:i/>
              </w:rPr>
              <w:t>understreger betydningen af gennemsigtighed, når det drejer sig om at sikre offentlighedens tillid til, at EU-forvaltningen vil anvende AI på en ansvarlig måde; foreslår, at Kommissionen proaktivt informerer offentligheden om, at et svar er udarbejdet med hjælp fra AI, samt om arten af den AI-assistance, der er ydet;</w:t>
            </w:r>
          </w:p>
        </w:tc>
      </w:tr>
    </w:tbl>
    <w:p w14:paraId="40A3D6C4"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872ED99" w14:textId="77777777" w:rsidR="00691C01" w:rsidRPr="00D21CA2" w:rsidRDefault="00691C01" w:rsidP="00691C01">
      <w:r w:rsidRPr="00DE5F8F">
        <w:rPr>
          <w:rStyle w:val="HideTWBExt"/>
        </w:rPr>
        <w:t>&lt;/Amend&gt;</w:t>
      </w:r>
    </w:p>
    <w:p w14:paraId="0C8B6C8D"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90</w:t>
      </w:r>
      <w:r w:rsidRPr="00DE5F8F">
        <w:rPr>
          <w:rStyle w:val="HideTWBExt"/>
          <w:b w:val="0"/>
        </w:rPr>
        <w:t>&lt;/NumAm&gt;</w:t>
      </w:r>
    </w:p>
    <w:p w14:paraId="5BD001C9"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55E16E6F" w14:textId="77777777" w:rsidR="00691C01" w:rsidRPr="00D21CA2" w:rsidRDefault="00691C01" w:rsidP="00691C01">
      <w:pPr>
        <w:pStyle w:val="NormalBold"/>
      </w:pPr>
      <w:r w:rsidRPr="00DE5F8F">
        <w:rPr>
          <w:rStyle w:val="HideTWBExt"/>
          <w:b w:val="0"/>
        </w:rPr>
        <w:t>&lt;/RepeatBlock-By&gt;</w:t>
      </w:r>
    </w:p>
    <w:p w14:paraId="4456802D"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5800EBF" w14:textId="77777777" w:rsidR="00691C01" w:rsidRPr="00D21CA2" w:rsidRDefault="00691C01" w:rsidP="00691C01">
      <w:pPr>
        <w:pStyle w:val="NormalBold"/>
      </w:pPr>
      <w:r w:rsidRPr="00DE5F8F">
        <w:rPr>
          <w:rStyle w:val="HideTWBExt"/>
          <w:b w:val="0"/>
        </w:rPr>
        <w:t>&lt;Article&gt;</w:t>
      </w:r>
      <w:r w:rsidRPr="00D21CA2">
        <w:t>Punkt 7</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E6ADC57" w14:textId="77777777" w:rsidTr="002F1895">
        <w:trPr>
          <w:trHeight w:hRule="exact" w:val="240"/>
          <w:jc w:val="center"/>
        </w:trPr>
        <w:tc>
          <w:tcPr>
            <w:tcW w:w="9752" w:type="dxa"/>
            <w:gridSpan w:val="2"/>
            <w:tcBorders>
              <w:top w:val="nil"/>
              <w:left w:val="nil"/>
              <w:bottom w:val="nil"/>
              <w:right w:val="nil"/>
            </w:tcBorders>
          </w:tcPr>
          <w:p w14:paraId="5CC28B67" w14:textId="77777777" w:rsidR="00691C01" w:rsidRPr="00D21CA2" w:rsidRDefault="00691C01" w:rsidP="002F1895"/>
        </w:tc>
      </w:tr>
      <w:tr w:rsidR="00FB5EE3" w:rsidRPr="00D21CA2" w14:paraId="4500AB3B" w14:textId="77777777" w:rsidTr="002F1895">
        <w:trPr>
          <w:trHeight w:val="240"/>
          <w:jc w:val="center"/>
        </w:trPr>
        <w:tc>
          <w:tcPr>
            <w:tcW w:w="4876" w:type="dxa"/>
            <w:tcBorders>
              <w:top w:val="nil"/>
              <w:left w:val="nil"/>
              <w:bottom w:val="nil"/>
              <w:right w:val="nil"/>
            </w:tcBorders>
          </w:tcPr>
          <w:p w14:paraId="5493BAFD"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2795D64" w14:textId="77777777" w:rsidR="00691C01" w:rsidRPr="00D21CA2" w:rsidRDefault="00691C01" w:rsidP="002F1895">
            <w:pPr>
              <w:pStyle w:val="AmColumnHeading"/>
            </w:pPr>
            <w:r w:rsidRPr="00D21CA2">
              <w:t>Ændringsforslag</w:t>
            </w:r>
          </w:p>
        </w:tc>
      </w:tr>
      <w:tr w:rsidR="00FB5EE3" w:rsidRPr="00D21CA2" w14:paraId="72F96015" w14:textId="77777777" w:rsidTr="002F1895">
        <w:trPr>
          <w:jc w:val="center"/>
        </w:trPr>
        <w:tc>
          <w:tcPr>
            <w:tcW w:w="4876" w:type="dxa"/>
            <w:tcBorders>
              <w:top w:val="nil"/>
              <w:left w:val="nil"/>
              <w:bottom w:val="nil"/>
              <w:right w:val="nil"/>
            </w:tcBorders>
          </w:tcPr>
          <w:p w14:paraId="45B5D179" w14:textId="77777777" w:rsidR="00691C01" w:rsidRPr="00D21CA2" w:rsidRDefault="00691C01" w:rsidP="002F1895">
            <w:pPr>
              <w:pStyle w:val="Normal6a"/>
            </w:pPr>
            <w:r w:rsidRPr="00D21CA2">
              <w:t>7.</w:t>
            </w:r>
            <w:r w:rsidRPr="00D21CA2">
              <w:tab/>
              <w:t>understreger, at EU-institutionerne skal garantere fuld gennemsigtighed og den højeste grad af borgerdeltagelse i EU's beslutningsproces; mener, at det er yderst vigtigt at sikre, at borgerne kan drage beslutningstagerne til ansvar, fuldt ud udøve deres demokratiske rettigheder og have adgang til alle relevante oplysninger og dokumenter, navnlig dem af lovgivningsmæssig karakter</w:t>
            </w:r>
            <w:r w:rsidRPr="00D21CA2">
              <w:rPr>
                <w:b/>
                <w:i/>
              </w:rPr>
              <w:t>, herunder så længe lovgivningsprocessen er i gang, således som det også fremgår af EU-Domstolens praksis</w:t>
            </w:r>
            <w:r w:rsidRPr="00D21CA2">
              <w:t>; understreger, at EU-institutioner, -agenturer, -organer og -kontorer skal sikre fuld gennemsigtighed</w:t>
            </w:r>
            <w:r w:rsidRPr="00D21CA2">
              <w:rPr>
                <w:b/>
                <w:i/>
              </w:rPr>
              <w:t xml:space="preserve"> og overholde de højeste etiske standarder i deres interaktion med private interessenter</w:t>
            </w:r>
            <w:r w:rsidRPr="00D21CA2">
              <w:t>;</w:t>
            </w:r>
          </w:p>
        </w:tc>
        <w:tc>
          <w:tcPr>
            <w:tcW w:w="4876" w:type="dxa"/>
            <w:tcBorders>
              <w:top w:val="nil"/>
              <w:left w:val="nil"/>
              <w:bottom w:val="nil"/>
              <w:right w:val="nil"/>
            </w:tcBorders>
          </w:tcPr>
          <w:p w14:paraId="6B31DD08" w14:textId="77777777" w:rsidR="00691C01" w:rsidRPr="00D21CA2" w:rsidRDefault="00691C01" w:rsidP="002F1895">
            <w:pPr>
              <w:pStyle w:val="Normal6a"/>
            </w:pPr>
            <w:r w:rsidRPr="00D21CA2">
              <w:t>7.</w:t>
            </w:r>
            <w:r w:rsidRPr="00D21CA2">
              <w:tab/>
              <w:t>understreger, at EU-institutionerne skal garantere fuld gennemsigtighed og den højeste grad af borgerdeltagelse i EU's beslutningsproces; mener, at det er yderst vigtigt at sikre, at borgerne kan drage beslutningstagerne til ansvar, fuldt ud udøve deres demokratiske rettigheder og have adgang til alle relevante oplysninger og dokumenter, navnlig dem af lovgivningsmæssig karakter; understreger, at EU-institutioner, -agenturer, -organer og -kontorer skal sikre fuld gennemsigtighed;</w:t>
            </w:r>
          </w:p>
        </w:tc>
      </w:tr>
    </w:tbl>
    <w:p w14:paraId="63E8004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65FD7B2" w14:textId="77777777" w:rsidR="00691C01" w:rsidRPr="00D21CA2" w:rsidRDefault="00691C01" w:rsidP="00691C01">
      <w:r w:rsidRPr="00DE5F8F">
        <w:rPr>
          <w:rStyle w:val="HideTWBExt"/>
        </w:rPr>
        <w:t>&lt;/Amend&gt;</w:t>
      </w:r>
    </w:p>
    <w:p w14:paraId="78EABFE2"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91</w:t>
      </w:r>
      <w:r w:rsidRPr="00DE5F8F">
        <w:rPr>
          <w:rStyle w:val="HideTWBExt"/>
          <w:b w:val="0"/>
        </w:rPr>
        <w:t>&lt;/NumAm&gt;</w:t>
      </w:r>
    </w:p>
    <w:p w14:paraId="60D037DC"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2EFBEF61" w14:textId="77777777" w:rsidR="00691C01" w:rsidRPr="00D21CA2" w:rsidRDefault="00691C01" w:rsidP="00691C01">
      <w:pPr>
        <w:pStyle w:val="NormalBold"/>
      </w:pPr>
      <w:r w:rsidRPr="00DE5F8F">
        <w:rPr>
          <w:rStyle w:val="HideTWBExt"/>
          <w:b w:val="0"/>
        </w:rPr>
        <w:t>&lt;/RepeatBlock-By&gt;</w:t>
      </w:r>
    </w:p>
    <w:p w14:paraId="121B2AC4"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7446277" w14:textId="77777777" w:rsidR="00691C01" w:rsidRPr="00D21CA2" w:rsidRDefault="00691C01" w:rsidP="00691C01">
      <w:pPr>
        <w:pStyle w:val="NormalBold"/>
      </w:pPr>
      <w:r w:rsidRPr="00DE5F8F">
        <w:rPr>
          <w:rStyle w:val="HideTWBExt"/>
          <w:b w:val="0"/>
        </w:rPr>
        <w:t>&lt;Article&gt;</w:t>
      </w:r>
      <w:r w:rsidRPr="00D21CA2">
        <w:t>Punkt 7</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36D9B61" w14:textId="77777777" w:rsidTr="002F1895">
        <w:trPr>
          <w:trHeight w:hRule="exact" w:val="240"/>
          <w:jc w:val="center"/>
        </w:trPr>
        <w:tc>
          <w:tcPr>
            <w:tcW w:w="9752" w:type="dxa"/>
            <w:gridSpan w:val="2"/>
            <w:tcBorders>
              <w:top w:val="nil"/>
              <w:left w:val="nil"/>
              <w:bottom w:val="nil"/>
              <w:right w:val="nil"/>
            </w:tcBorders>
          </w:tcPr>
          <w:p w14:paraId="55825116" w14:textId="77777777" w:rsidR="00691C01" w:rsidRPr="00D21CA2" w:rsidRDefault="00691C01" w:rsidP="002F1895"/>
        </w:tc>
      </w:tr>
      <w:tr w:rsidR="00FB5EE3" w:rsidRPr="00D21CA2" w14:paraId="7B9238DF" w14:textId="77777777" w:rsidTr="002F1895">
        <w:trPr>
          <w:trHeight w:val="240"/>
          <w:jc w:val="center"/>
        </w:trPr>
        <w:tc>
          <w:tcPr>
            <w:tcW w:w="4876" w:type="dxa"/>
            <w:tcBorders>
              <w:top w:val="nil"/>
              <w:left w:val="nil"/>
              <w:bottom w:val="nil"/>
              <w:right w:val="nil"/>
            </w:tcBorders>
          </w:tcPr>
          <w:p w14:paraId="1EEE784F"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D8A3EA6" w14:textId="77777777" w:rsidR="00691C01" w:rsidRPr="00D21CA2" w:rsidRDefault="00691C01" w:rsidP="002F1895">
            <w:pPr>
              <w:pStyle w:val="AmColumnHeading"/>
            </w:pPr>
            <w:r w:rsidRPr="00D21CA2">
              <w:t>Ændringsforslag</w:t>
            </w:r>
          </w:p>
        </w:tc>
      </w:tr>
      <w:tr w:rsidR="00FB5EE3" w:rsidRPr="00D21CA2" w14:paraId="5CBCE086" w14:textId="77777777" w:rsidTr="002F1895">
        <w:trPr>
          <w:jc w:val="center"/>
        </w:trPr>
        <w:tc>
          <w:tcPr>
            <w:tcW w:w="4876" w:type="dxa"/>
            <w:tcBorders>
              <w:top w:val="nil"/>
              <w:left w:val="nil"/>
              <w:bottom w:val="nil"/>
              <w:right w:val="nil"/>
            </w:tcBorders>
          </w:tcPr>
          <w:p w14:paraId="339CC9A9" w14:textId="77777777" w:rsidR="00691C01" w:rsidRPr="00D21CA2" w:rsidRDefault="00691C01" w:rsidP="002F1895">
            <w:pPr>
              <w:pStyle w:val="Normal6a"/>
            </w:pPr>
            <w:r w:rsidRPr="00D21CA2">
              <w:t>7.</w:t>
            </w:r>
            <w:r w:rsidRPr="00D21CA2">
              <w:tab/>
              <w:t xml:space="preserve">understreger, at EU-institutionerne skal garantere </w:t>
            </w:r>
            <w:r w:rsidRPr="00D21CA2">
              <w:rPr>
                <w:b/>
                <w:i/>
              </w:rPr>
              <w:t>fuld</w:t>
            </w:r>
            <w:r w:rsidRPr="00D21CA2">
              <w:t xml:space="preserve"> gennemsigtighed og </w:t>
            </w:r>
            <w:r w:rsidRPr="00D21CA2">
              <w:rPr>
                <w:b/>
                <w:i/>
              </w:rPr>
              <w:t>den højeste grad</w:t>
            </w:r>
            <w:r w:rsidRPr="00D21CA2">
              <w:t xml:space="preserve"> af borgerdeltagelse i EU's beslutningsproces; mener, at det er yderst vigtigt at sikre, at borgerne kan drage beslutningstagerne til ansvar, fuldt ud udøve deres demokratiske rettigheder og have adgang til alle relevante oplysninger og dokumenter, navnlig dem af lovgivningsmæssig karakter, herunder så længe lovgivningsprocessen er i gang, således som det også fremgår af EU-Domstolens praksis; understreger, at EU-institutioner, -agenturer, -organer og -kontorer skal sikre fuld gennemsigtighed og overholde de højeste etiske standarder i deres interaktion med private interessenter;</w:t>
            </w:r>
          </w:p>
        </w:tc>
        <w:tc>
          <w:tcPr>
            <w:tcW w:w="4876" w:type="dxa"/>
            <w:tcBorders>
              <w:top w:val="nil"/>
              <w:left w:val="nil"/>
              <w:bottom w:val="nil"/>
              <w:right w:val="nil"/>
            </w:tcBorders>
          </w:tcPr>
          <w:p w14:paraId="20F11B9C" w14:textId="77777777" w:rsidR="00691C01" w:rsidRPr="00D21CA2" w:rsidRDefault="00691C01" w:rsidP="002F1895">
            <w:pPr>
              <w:pStyle w:val="Normal6a"/>
            </w:pPr>
            <w:r w:rsidRPr="00D21CA2">
              <w:t>7.</w:t>
            </w:r>
            <w:r w:rsidRPr="00D21CA2">
              <w:tab/>
              <w:t xml:space="preserve">understreger, at EU-institutionerne skal garantere gennemsigtighed og </w:t>
            </w:r>
            <w:r w:rsidRPr="00D21CA2">
              <w:rPr>
                <w:b/>
                <w:i/>
              </w:rPr>
              <w:t>et rimeligt niveau</w:t>
            </w:r>
            <w:r w:rsidRPr="00D21CA2">
              <w:t xml:space="preserve"> af borgerdeltagelse i EU's beslutningsproces; mener, at det er yderst vigtigt at sikre, at borgerne kan drage beslutningstagerne til ansvar, fuldt ud udøve deres demokratiske rettigheder og have adgang til alle relevante oplysninger og dokumenter, navnlig dem af lovgivningsmæssig karakter, herunder så længe lovgivningsprocessen er i gang, således som det også fremgår af EU-Domstolens praksis; understreger, at EU-institutioner, -agenturer, -organer og -kontorer skal sikre fuld gennemsigtighed og overholde de højeste etiske standarder i deres interaktion med private interessenter;</w:t>
            </w:r>
          </w:p>
        </w:tc>
      </w:tr>
    </w:tbl>
    <w:p w14:paraId="54FE5F01"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D8F7989" w14:textId="77777777" w:rsidR="00691C01" w:rsidRPr="00D21CA2" w:rsidRDefault="00691C01" w:rsidP="00691C01">
      <w:r w:rsidRPr="00DE5F8F">
        <w:rPr>
          <w:rStyle w:val="HideTWBExt"/>
        </w:rPr>
        <w:t>&lt;/Amend&gt;</w:t>
      </w:r>
    </w:p>
    <w:p w14:paraId="6BA8D87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92</w:t>
      </w:r>
      <w:r w:rsidRPr="00DE5F8F">
        <w:rPr>
          <w:rStyle w:val="HideTWBExt"/>
          <w:b w:val="0"/>
        </w:rPr>
        <w:t>&lt;/NumAm&gt;</w:t>
      </w:r>
    </w:p>
    <w:p w14:paraId="4785E0F7"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76144E5A" w14:textId="77777777" w:rsidR="00691C01" w:rsidRPr="00D21CA2" w:rsidRDefault="00691C01" w:rsidP="00691C01">
      <w:pPr>
        <w:pStyle w:val="NormalBold"/>
      </w:pPr>
      <w:r w:rsidRPr="00DE5F8F">
        <w:rPr>
          <w:rStyle w:val="HideTWBExt"/>
          <w:b w:val="0"/>
        </w:rPr>
        <w:t>&lt;/RepeatBlock-By&gt;</w:t>
      </w:r>
    </w:p>
    <w:p w14:paraId="040EBEBF"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4B8562A" w14:textId="77777777" w:rsidR="00691C01" w:rsidRPr="00D21CA2" w:rsidRDefault="00691C01" w:rsidP="00691C01">
      <w:pPr>
        <w:pStyle w:val="NormalBold"/>
      </w:pPr>
      <w:r w:rsidRPr="00DE5F8F">
        <w:rPr>
          <w:rStyle w:val="HideTWBExt"/>
          <w:b w:val="0"/>
        </w:rPr>
        <w:t>&lt;Article&gt;</w:t>
      </w:r>
      <w:r w:rsidRPr="00D21CA2">
        <w:t>Punkt 7</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0299755" w14:textId="77777777" w:rsidTr="002F1895">
        <w:trPr>
          <w:trHeight w:hRule="exact" w:val="240"/>
          <w:jc w:val="center"/>
        </w:trPr>
        <w:tc>
          <w:tcPr>
            <w:tcW w:w="9752" w:type="dxa"/>
            <w:gridSpan w:val="2"/>
            <w:tcBorders>
              <w:top w:val="nil"/>
              <w:left w:val="nil"/>
              <w:bottom w:val="nil"/>
              <w:right w:val="nil"/>
            </w:tcBorders>
          </w:tcPr>
          <w:p w14:paraId="6ECE6C9C" w14:textId="77777777" w:rsidR="00691C01" w:rsidRPr="00D21CA2" w:rsidRDefault="00691C01" w:rsidP="002F1895"/>
        </w:tc>
      </w:tr>
      <w:tr w:rsidR="00FB5EE3" w:rsidRPr="00D21CA2" w14:paraId="20639540" w14:textId="77777777" w:rsidTr="002F1895">
        <w:trPr>
          <w:trHeight w:val="240"/>
          <w:jc w:val="center"/>
        </w:trPr>
        <w:tc>
          <w:tcPr>
            <w:tcW w:w="4876" w:type="dxa"/>
            <w:tcBorders>
              <w:top w:val="nil"/>
              <w:left w:val="nil"/>
              <w:bottom w:val="nil"/>
              <w:right w:val="nil"/>
            </w:tcBorders>
          </w:tcPr>
          <w:p w14:paraId="569F58B1"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A1A5CB6" w14:textId="77777777" w:rsidR="00691C01" w:rsidRPr="00D21CA2" w:rsidRDefault="00691C01" w:rsidP="002F1895">
            <w:pPr>
              <w:pStyle w:val="AmColumnHeading"/>
            </w:pPr>
            <w:r w:rsidRPr="00D21CA2">
              <w:t>Ændringsforslag</w:t>
            </w:r>
          </w:p>
        </w:tc>
      </w:tr>
      <w:tr w:rsidR="00FB5EE3" w:rsidRPr="00D21CA2" w14:paraId="2D5C3888" w14:textId="77777777" w:rsidTr="002F1895">
        <w:trPr>
          <w:jc w:val="center"/>
        </w:trPr>
        <w:tc>
          <w:tcPr>
            <w:tcW w:w="4876" w:type="dxa"/>
            <w:tcBorders>
              <w:top w:val="nil"/>
              <w:left w:val="nil"/>
              <w:bottom w:val="nil"/>
              <w:right w:val="nil"/>
            </w:tcBorders>
          </w:tcPr>
          <w:p w14:paraId="276177A4" w14:textId="77777777" w:rsidR="00691C01" w:rsidRPr="00D21CA2" w:rsidRDefault="00691C01" w:rsidP="002F1895">
            <w:pPr>
              <w:pStyle w:val="Normal6a"/>
            </w:pPr>
            <w:r w:rsidRPr="00D21CA2">
              <w:t>7.</w:t>
            </w:r>
            <w:r w:rsidRPr="00D21CA2">
              <w:tab/>
              <w:t xml:space="preserve">understreger, at EU-institutionerne skal garantere </w:t>
            </w:r>
            <w:r w:rsidRPr="00D21CA2">
              <w:rPr>
                <w:b/>
                <w:i/>
              </w:rPr>
              <w:t>fuld</w:t>
            </w:r>
            <w:r w:rsidRPr="00D21CA2">
              <w:t xml:space="preserve"> gennemsigtighed og den højeste grad af borgerdeltagelse i EU's beslutningsproces; mener, at det er yderst vigtigt at sikre, at borgerne kan drage beslutningstagerne til ansvar, fuldt ud udøve deres demokratiske rettigheder og have adgang til alle relevante oplysninger og dokumenter, navnlig dem af lovgivningsmæssig karakter, herunder så længe lovgivningsprocessen er i gang, således som det også fremgår af EU-Domstolens praksis; understreger, at EU-institutioner, -agenturer, -organer og -kontorer skal sikre </w:t>
            </w:r>
            <w:r w:rsidRPr="00D21CA2">
              <w:rPr>
                <w:b/>
                <w:i/>
              </w:rPr>
              <w:t>fuld</w:t>
            </w:r>
            <w:r w:rsidRPr="00D21CA2">
              <w:t xml:space="preserve"> gennemsigtighed og overholde de højeste etiske standarder i deres interaktion med private interessenter;</w:t>
            </w:r>
          </w:p>
        </w:tc>
        <w:tc>
          <w:tcPr>
            <w:tcW w:w="4876" w:type="dxa"/>
            <w:tcBorders>
              <w:top w:val="nil"/>
              <w:left w:val="nil"/>
              <w:bottom w:val="nil"/>
              <w:right w:val="nil"/>
            </w:tcBorders>
          </w:tcPr>
          <w:p w14:paraId="61379BAD" w14:textId="77777777" w:rsidR="00691C01" w:rsidRPr="00D21CA2" w:rsidRDefault="00691C01" w:rsidP="002F1895">
            <w:pPr>
              <w:pStyle w:val="Normal6a"/>
            </w:pPr>
            <w:r w:rsidRPr="00D21CA2">
              <w:t>7.</w:t>
            </w:r>
            <w:r w:rsidRPr="00D21CA2">
              <w:tab/>
              <w:t>understreger, at EU-institutionerne skal garantere gennemsigtighed og den højeste grad af borgerdeltagelse i EU's beslutningsproces; mener, at det er yderst vigtigt at sikre, at borgerne kan drage beslutningstagerne til ansvar, fuldt ud udøve deres demokratiske rettigheder og have adgang til alle relevante oplysninger og dokumenter, navnlig dem af lovgivningsmæssig karakter, herunder så længe lovgivningsprocessen er i gang, således som det også fremgår af EU-Domstolens praksis; understreger, at EU-institutioner, -agenturer, -organer og -kontorer skal sikre gennemsigtighed og overholde de højeste etiske standarder i deres interaktion med private interessenter;</w:t>
            </w:r>
          </w:p>
        </w:tc>
      </w:tr>
    </w:tbl>
    <w:p w14:paraId="45F1767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B5ADB38" w14:textId="77777777" w:rsidR="00691C01" w:rsidRPr="00D21CA2" w:rsidRDefault="00691C01" w:rsidP="00691C01">
      <w:r w:rsidRPr="00DE5F8F">
        <w:rPr>
          <w:rStyle w:val="HideTWBExt"/>
        </w:rPr>
        <w:t>&lt;/Amend&gt;</w:t>
      </w:r>
    </w:p>
    <w:p w14:paraId="4761060D"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93</w:t>
      </w:r>
      <w:r w:rsidRPr="00DE5F8F">
        <w:rPr>
          <w:rStyle w:val="HideTWBExt"/>
          <w:b w:val="0"/>
        </w:rPr>
        <w:t>&lt;/NumAm&gt;</w:t>
      </w:r>
    </w:p>
    <w:p w14:paraId="7031F05E" w14:textId="77777777" w:rsidR="00691C01" w:rsidRPr="00D21CA2" w:rsidRDefault="00691C01" w:rsidP="00691C01">
      <w:pPr>
        <w:pStyle w:val="NormalBold"/>
      </w:pPr>
      <w:r w:rsidRPr="00DE5F8F">
        <w:rPr>
          <w:rStyle w:val="HideTWBExt"/>
          <w:b w:val="0"/>
        </w:rPr>
        <w:t>&lt;RepeatBlock-By&gt;&lt;Members&gt;</w:t>
      </w:r>
      <w:r w:rsidRPr="00D21CA2">
        <w:t>Maria Zacharia</w:t>
      </w:r>
      <w:r w:rsidRPr="00DE5F8F">
        <w:rPr>
          <w:rStyle w:val="HideTWBExt"/>
          <w:b w:val="0"/>
        </w:rPr>
        <w:t>&lt;/Members&gt;</w:t>
      </w:r>
    </w:p>
    <w:p w14:paraId="46DF4993" w14:textId="77777777" w:rsidR="00691C01" w:rsidRPr="00D21CA2" w:rsidRDefault="00691C01" w:rsidP="00691C01">
      <w:pPr>
        <w:pStyle w:val="NormalBold"/>
      </w:pPr>
      <w:r w:rsidRPr="00DE5F8F">
        <w:rPr>
          <w:rStyle w:val="HideTWBExt"/>
          <w:b w:val="0"/>
        </w:rPr>
        <w:t>&lt;/RepeatBlock-By&gt;</w:t>
      </w:r>
    </w:p>
    <w:p w14:paraId="7F1656F4"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712C495" w14:textId="77777777" w:rsidR="00691C01" w:rsidRPr="00D21CA2" w:rsidRDefault="00691C01" w:rsidP="00691C01">
      <w:pPr>
        <w:pStyle w:val="NormalBold"/>
      </w:pPr>
      <w:r w:rsidRPr="00DE5F8F">
        <w:rPr>
          <w:rStyle w:val="HideTWBExt"/>
          <w:b w:val="0"/>
        </w:rPr>
        <w:t>&lt;Article&gt;</w:t>
      </w:r>
      <w:r w:rsidRPr="00D21CA2">
        <w:t>Punkt 7</w:t>
      </w:r>
      <w:r w:rsidRPr="00DE5F8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DCD8130" w14:textId="77777777" w:rsidTr="002F1895">
        <w:trPr>
          <w:trHeight w:hRule="exact" w:val="240"/>
          <w:jc w:val="center"/>
        </w:trPr>
        <w:tc>
          <w:tcPr>
            <w:tcW w:w="9752" w:type="dxa"/>
            <w:gridSpan w:val="2"/>
            <w:tcBorders>
              <w:top w:val="nil"/>
              <w:left w:val="nil"/>
              <w:bottom w:val="nil"/>
              <w:right w:val="nil"/>
            </w:tcBorders>
          </w:tcPr>
          <w:p w14:paraId="460C3802" w14:textId="77777777" w:rsidR="00691C01" w:rsidRPr="00D21CA2" w:rsidRDefault="00691C01" w:rsidP="002F1895"/>
        </w:tc>
      </w:tr>
      <w:tr w:rsidR="00FB5EE3" w:rsidRPr="00D21CA2" w14:paraId="4703F387" w14:textId="77777777" w:rsidTr="002F1895">
        <w:trPr>
          <w:trHeight w:val="240"/>
          <w:jc w:val="center"/>
        </w:trPr>
        <w:tc>
          <w:tcPr>
            <w:tcW w:w="4876" w:type="dxa"/>
            <w:tcBorders>
              <w:top w:val="nil"/>
              <w:left w:val="nil"/>
              <w:bottom w:val="nil"/>
              <w:right w:val="nil"/>
            </w:tcBorders>
          </w:tcPr>
          <w:p w14:paraId="2FE1EDD3"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96D73E6" w14:textId="77777777" w:rsidR="00691C01" w:rsidRPr="00D21CA2" w:rsidRDefault="00691C01" w:rsidP="002F1895">
            <w:pPr>
              <w:pStyle w:val="AmColumnHeading"/>
            </w:pPr>
            <w:r w:rsidRPr="00D21CA2">
              <w:t>Ændringsforslag</w:t>
            </w:r>
          </w:p>
        </w:tc>
      </w:tr>
      <w:tr w:rsidR="00FB5EE3" w:rsidRPr="00D21CA2" w14:paraId="6CE579E2" w14:textId="77777777" w:rsidTr="002F1895">
        <w:trPr>
          <w:jc w:val="center"/>
        </w:trPr>
        <w:tc>
          <w:tcPr>
            <w:tcW w:w="4876" w:type="dxa"/>
            <w:tcBorders>
              <w:top w:val="nil"/>
              <w:left w:val="nil"/>
              <w:bottom w:val="nil"/>
              <w:right w:val="nil"/>
            </w:tcBorders>
          </w:tcPr>
          <w:p w14:paraId="7DA26BFD" w14:textId="77777777" w:rsidR="00691C01" w:rsidRPr="00D21CA2" w:rsidRDefault="00691C01" w:rsidP="002F1895">
            <w:pPr>
              <w:pStyle w:val="Normal6a"/>
            </w:pPr>
            <w:r w:rsidRPr="00D21CA2">
              <w:t>7.</w:t>
            </w:r>
            <w:r w:rsidRPr="00D21CA2">
              <w:tab/>
              <w:t>understreger, at EU-institutionerne skal garantere fuld gennemsigtighed og den højeste grad af borgerdeltagelse i EU's beslutningsproces; mener, at det er yderst vigtigt at sikre, at borgerne kan drage beslutningstagerne til ansvar, fuldt ud udøve deres demokratiske rettigheder og have adgang til alle relevante oplysninger og dokumenter, navnlig dem af lovgivningsmæssig karakter, herunder så længe lovgivningsprocessen er i gang, således som det også fremgår af EU-Domstolens praksis; understreger, at EU-institutioner, -agenturer, -organer og -kontorer skal sikre fuld gennemsigtighed og overholde de højeste etiske standarder i deres interaktion med private interessenter;</w:t>
            </w:r>
          </w:p>
        </w:tc>
        <w:tc>
          <w:tcPr>
            <w:tcW w:w="4876" w:type="dxa"/>
            <w:tcBorders>
              <w:top w:val="nil"/>
              <w:left w:val="nil"/>
              <w:bottom w:val="nil"/>
              <w:right w:val="nil"/>
            </w:tcBorders>
          </w:tcPr>
          <w:p w14:paraId="5B15C2F8" w14:textId="77777777" w:rsidR="00691C01" w:rsidRPr="00D21CA2" w:rsidRDefault="00691C01" w:rsidP="002F1895">
            <w:pPr>
              <w:pStyle w:val="Normal6a"/>
            </w:pPr>
            <w:r w:rsidRPr="00D21CA2">
              <w:t>7.</w:t>
            </w:r>
            <w:r w:rsidRPr="00D21CA2">
              <w:tab/>
              <w:t>understreger, at EU-institutionerne skal garantere fuld gennemsigtighed og den højeste grad af borgerdeltagelse i EU's beslutningsproces; mener, at det er yderst vigtigt at sikre, at borgerne kan drage beslutningstagerne til ansvar, fuldt ud udøve deres demokratiske rettigheder og have adgang til alle relevante oplysninger og dokumenter, navnlig dem af lovgivningsmæssig karakter, herunder så længe lovgivningsprocessen er i gang, således som det også fremgår af EU-Domstolens praksis; understreger, at</w:t>
            </w:r>
            <w:r w:rsidRPr="00D21CA2">
              <w:rPr>
                <w:b/>
                <w:i/>
              </w:rPr>
              <w:t xml:space="preserve"> aktindsigt skal være hurtig og uden unødvendige forsinkelser, at procedurerne for borgerne skal forenkles for deres bekvemmeligheds skyld, og understreger, at</w:t>
            </w:r>
            <w:r w:rsidRPr="00D21CA2">
              <w:t xml:space="preserve"> EU-institutioner, -agenturer, -organer og -kontorer skal sikre fuld gennemsigtighed og overholde de højeste etiske standarder i deres interaktion med private interessenter;</w:t>
            </w:r>
          </w:p>
        </w:tc>
      </w:tr>
    </w:tbl>
    <w:p w14:paraId="3A81D27B"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{EL}</w:t>
      </w:r>
      <w:r w:rsidRPr="00D21CA2">
        <w:t>el</w:t>
      </w:r>
      <w:r w:rsidRPr="00DE5F8F">
        <w:rPr>
          <w:rStyle w:val="HideTWBExt"/>
        </w:rPr>
        <w:t>&lt;/Original&gt;</w:t>
      </w:r>
    </w:p>
    <w:p w14:paraId="21748A6F" w14:textId="77777777" w:rsidR="00691C01" w:rsidRPr="00D21CA2" w:rsidRDefault="00691C01" w:rsidP="00691C01">
      <w:r w:rsidRPr="00DE5F8F">
        <w:rPr>
          <w:rStyle w:val="HideTWBExt"/>
        </w:rPr>
        <w:t>&lt;/Amend&gt;</w:t>
      </w:r>
    </w:p>
    <w:p w14:paraId="6249EDC9"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94</w:t>
      </w:r>
      <w:r w:rsidRPr="00DE5F8F">
        <w:rPr>
          <w:rStyle w:val="HideTWBExt"/>
          <w:b w:val="0"/>
        </w:rPr>
        <w:t>&lt;/NumAm&gt;</w:t>
      </w:r>
    </w:p>
    <w:p w14:paraId="493418AD" w14:textId="77777777" w:rsidR="00691C01" w:rsidRPr="00D21CA2" w:rsidRDefault="00691C01" w:rsidP="00691C01">
      <w:pPr>
        <w:pStyle w:val="NormalBold"/>
      </w:pPr>
      <w:r w:rsidRPr="00DE5F8F">
        <w:rPr>
          <w:rStyle w:val="HideTWBExt"/>
          <w:b w:val="0"/>
        </w:rPr>
        <w:t>&lt;RepeatBlock-By&gt;&lt;Members&gt;</w:t>
      </w:r>
      <w:r w:rsidRPr="00D21CA2">
        <w:t>Marcin Sypniewski</w:t>
      </w:r>
      <w:r w:rsidRPr="00DE5F8F">
        <w:rPr>
          <w:rStyle w:val="HideTWBExt"/>
          <w:b w:val="0"/>
        </w:rPr>
        <w:t>&lt;/Members&gt;</w:t>
      </w:r>
    </w:p>
    <w:p w14:paraId="6EA38AD3" w14:textId="77777777" w:rsidR="00691C01" w:rsidRPr="00D21CA2" w:rsidRDefault="00691C01" w:rsidP="00691C01">
      <w:pPr>
        <w:pStyle w:val="NormalBold"/>
      </w:pPr>
      <w:r w:rsidRPr="00DE5F8F">
        <w:rPr>
          <w:rStyle w:val="HideTWBExt"/>
          <w:b w:val="0"/>
        </w:rPr>
        <w:t>&lt;/RepeatBlock-By&gt;</w:t>
      </w:r>
    </w:p>
    <w:p w14:paraId="1311A2A9"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699F75A" w14:textId="77777777" w:rsidR="00691C01" w:rsidRPr="00D21CA2" w:rsidRDefault="00691C01" w:rsidP="00691C01">
      <w:pPr>
        <w:pStyle w:val="NormalBold"/>
      </w:pPr>
      <w:r w:rsidRPr="00DE5F8F">
        <w:rPr>
          <w:rStyle w:val="HideTWBExt"/>
          <w:b w:val="0"/>
        </w:rPr>
        <w:t>&lt;Article&gt;</w:t>
      </w:r>
      <w:r w:rsidRPr="00D21CA2">
        <w:t>Punkt 7 a (nyt)</w:t>
      </w:r>
      <w:r w:rsidRPr="00DE5F8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B8FD62A" w14:textId="77777777" w:rsidTr="002F1895">
        <w:trPr>
          <w:trHeight w:hRule="exact" w:val="240"/>
          <w:jc w:val="center"/>
        </w:trPr>
        <w:tc>
          <w:tcPr>
            <w:tcW w:w="9752" w:type="dxa"/>
            <w:gridSpan w:val="2"/>
            <w:tcBorders>
              <w:top w:val="nil"/>
              <w:left w:val="nil"/>
              <w:bottom w:val="nil"/>
              <w:right w:val="nil"/>
            </w:tcBorders>
          </w:tcPr>
          <w:p w14:paraId="7BB2F5E2" w14:textId="77777777" w:rsidR="00691C01" w:rsidRPr="00D21CA2" w:rsidRDefault="00691C01" w:rsidP="002F1895"/>
        </w:tc>
      </w:tr>
      <w:tr w:rsidR="00FB5EE3" w:rsidRPr="00D21CA2" w14:paraId="57A3B947" w14:textId="77777777" w:rsidTr="002F1895">
        <w:trPr>
          <w:trHeight w:val="240"/>
          <w:jc w:val="center"/>
        </w:trPr>
        <w:tc>
          <w:tcPr>
            <w:tcW w:w="4876" w:type="dxa"/>
            <w:tcBorders>
              <w:top w:val="nil"/>
              <w:left w:val="nil"/>
              <w:bottom w:val="nil"/>
              <w:right w:val="nil"/>
            </w:tcBorders>
          </w:tcPr>
          <w:p w14:paraId="7817D4DB"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54DE053" w14:textId="77777777" w:rsidR="00691C01" w:rsidRPr="00D21CA2" w:rsidRDefault="00691C01" w:rsidP="002F1895">
            <w:pPr>
              <w:pStyle w:val="AmColumnHeading"/>
            </w:pPr>
            <w:r w:rsidRPr="00D21CA2">
              <w:t>Ændringsforslag</w:t>
            </w:r>
          </w:p>
        </w:tc>
      </w:tr>
      <w:tr w:rsidR="00FB5EE3" w:rsidRPr="00D21CA2" w14:paraId="0E57E6EE" w14:textId="77777777" w:rsidTr="002F1895">
        <w:trPr>
          <w:jc w:val="center"/>
        </w:trPr>
        <w:tc>
          <w:tcPr>
            <w:tcW w:w="4876" w:type="dxa"/>
            <w:tcBorders>
              <w:top w:val="nil"/>
              <w:left w:val="nil"/>
              <w:bottom w:val="nil"/>
              <w:right w:val="nil"/>
            </w:tcBorders>
          </w:tcPr>
          <w:p w14:paraId="3F07AC90" w14:textId="77777777" w:rsidR="00691C01" w:rsidRPr="00D21CA2" w:rsidRDefault="00691C01" w:rsidP="002F1895">
            <w:pPr>
              <w:pStyle w:val="Normal6a"/>
            </w:pPr>
          </w:p>
        </w:tc>
        <w:tc>
          <w:tcPr>
            <w:tcW w:w="4876" w:type="dxa"/>
            <w:tcBorders>
              <w:top w:val="nil"/>
              <w:left w:val="nil"/>
              <w:bottom w:val="nil"/>
              <w:right w:val="nil"/>
            </w:tcBorders>
          </w:tcPr>
          <w:p w14:paraId="2473ED00" w14:textId="77777777" w:rsidR="00691C01" w:rsidRPr="00D21CA2" w:rsidRDefault="00691C01" w:rsidP="002F1895">
            <w:pPr>
              <w:pStyle w:val="Normal6a"/>
            </w:pPr>
            <w:r w:rsidRPr="00D21CA2">
              <w:rPr>
                <w:b/>
                <w:i/>
              </w:rPr>
              <w:t>7a.</w:t>
            </w:r>
            <w:r w:rsidRPr="00D21CA2">
              <w:tab/>
            </w:r>
            <w:r w:rsidRPr="00D21CA2">
              <w:rPr>
                <w:b/>
                <w:i/>
              </w:rPr>
              <w:t>advarer om, at det at oversvømme offentligheden med en masse sekundære dokumenter og analyser, samtidig med at man nægter adgang til dokumenter af central betydning, udgør en fordrejning af princippet om gennemsigtighed;</w:t>
            </w:r>
            <w:r w:rsidRPr="00D21CA2">
              <w:t xml:space="preserve"> </w:t>
            </w:r>
            <w:r w:rsidRPr="00D21CA2">
              <w:rPr>
                <w:b/>
                <w:i/>
              </w:rPr>
              <w:t>fastslår, at gennemsigtighed først og fremmest skal betyde, at der gives adgang til dokumenter, der er af afgørende betydning for almenvellet;</w:t>
            </w:r>
          </w:p>
        </w:tc>
      </w:tr>
    </w:tbl>
    <w:p w14:paraId="5D42E85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{PL}</w:t>
      </w:r>
      <w:r w:rsidRPr="00D21CA2">
        <w:t>pl</w:t>
      </w:r>
      <w:r w:rsidRPr="00DE5F8F">
        <w:rPr>
          <w:rStyle w:val="HideTWBExt"/>
        </w:rPr>
        <w:t>&lt;/Original&gt;</w:t>
      </w:r>
    </w:p>
    <w:p w14:paraId="6AD82E11" w14:textId="77777777" w:rsidR="00691C01" w:rsidRPr="00D21CA2" w:rsidRDefault="00691C01" w:rsidP="00691C01">
      <w:r w:rsidRPr="00DE5F8F">
        <w:rPr>
          <w:rStyle w:val="HideTWBExt"/>
        </w:rPr>
        <w:t>&lt;/Amend&gt;</w:t>
      </w:r>
    </w:p>
    <w:p w14:paraId="4353E868"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95</w:t>
      </w:r>
      <w:r w:rsidRPr="00DE5F8F">
        <w:rPr>
          <w:rStyle w:val="HideTWBExt"/>
          <w:b w:val="0"/>
        </w:rPr>
        <w:t>&lt;/NumAm&gt;</w:t>
      </w:r>
    </w:p>
    <w:p w14:paraId="0507C8EF"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16B42290" w14:textId="77777777" w:rsidR="00691C01" w:rsidRPr="00D21CA2" w:rsidRDefault="00691C01" w:rsidP="00691C01">
      <w:pPr>
        <w:pStyle w:val="NormalBold"/>
      </w:pPr>
      <w:r w:rsidRPr="00DE5F8F">
        <w:rPr>
          <w:rStyle w:val="HideTWBExt"/>
          <w:b w:val="0"/>
        </w:rPr>
        <w:t>&lt;/RepeatBlock-By&gt;</w:t>
      </w:r>
    </w:p>
    <w:p w14:paraId="179EA876"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CB1688C" w14:textId="77777777" w:rsidR="00691C01" w:rsidRPr="00D21CA2" w:rsidRDefault="00691C01" w:rsidP="00691C01">
      <w:pPr>
        <w:pStyle w:val="NormalBold"/>
      </w:pPr>
      <w:r w:rsidRPr="00DE5F8F">
        <w:rPr>
          <w:rStyle w:val="HideTWBExt"/>
          <w:b w:val="0"/>
        </w:rPr>
        <w:t>&lt;Article&gt;</w:t>
      </w:r>
      <w:r w:rsidRPr="00D21CA2">
        <w:t>Punkt 8</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1B21698" w14:textId="77777777" w:rsidTr="002F1895">
        <w:trPr>
          <w:trHeight w:hRule="exact" w:val="240"/>
          <w:jc w:val="center"/>
        </w:trPr>
        <w:tc>
          <w:tcPr>
            <w:tcW w:w="9752" w:type="dxa"/>
            <w:gridSpan w:val="2"/>
            <w:tcBorders>
              <w:top w:val="nil"/>
              <w:left w:val="nil"/>
              <w:bottom w:val="nil"/>
              <w:right w:val="nil"/>
            </w:tcBorders>
          </w:tcPr>
          <w:p w14:paraId="7D0486BE" w14:textId="77777777" w:rsidR="00691C01" w:rsidRPr="00D21CA2" w:rsidRDefault="00691C01" w:rsidP="002F1895"/>
        </w:tc>
      </w:tr>
      <w:tr w:rsidR="00FB5EE3" w:rsidRPr="00D21CA2" w14:paraId="1C342C9D" w14:textId="77777777" w:rsidTr="002F1895">
        <w:trPr>
          <w:trHeight w:val="240"/>
          <w:jc w:val="center"/>
        </w:trPr>
        <w:tc>
          <w:tcPr>
            <w:tcW w:w="4876" w:type="dxa"/>
            <w:tcBorders>
              <w:top w:val="nil"/>
              <w:left w:val="nil"/>
              <w:bottom w:val="nil"/>
              <w:right w:val="nil"/>
            </w:tcBorders>
          </w:tcPr>
          <w:p w14:paraId="18198A88"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6E4378F" w14:textId="77777777" w:rsidR="00691C01" w:rsidRPr="00D21CA2" w:rsidRDefault="00691C01" w:rsidP="002F1895">
            <w:pPr>
              <w:pStyle w:val="AmColumnHeading"/>
            </w:pPr>
            <w:r w:rsidRPr="00D21CA2">
              <w:t>Ændringsforslag</w:t>
            </w:r>
          </w:p>
        </w:tc>
      </w:tr>
      <w:tr w:rsidR="00FB5EE3" w:rsidRPr="00D21CA2" w14:paraId="6BA19D86" w14:textId="77777777" w:rsidTr="002F1895">
        <w:trPr>
          <w:jc w:val="center"/>
        </w:trPr>
        <w:tc>
          <w:tcPr>
            <w:tcW w:w="4876" w:type="dxa"/>
            <w:tcBorders>
              <w:top w:val="nil"/>
              <w:left w:val="nil"/>
              <w:bottom w:val="nil"/>
              <w:right w:val="nil"/>
            </w:tcBorders>
          </w:tcPr>
          <w:p w14:paraId="18A03756" w14:textId="77777777" w:rsidR="00691C01" w:rsidRPr="00D21CA2" w:rsidRDefault="00691C01" w:rsidP="002F1895">
            <w:pPr>
              <w:pStyle w:val="Normal6a"/>
            </w:pPr>
            <w:r w:rsidRPr="00D21CA2">
              <w:rPr>
                <w:b/>
                <w:i/>
              </w:rPr>
              <w:t>8.</w:t>
            </w:r>
            <w:r w:rsidRPr="00D21CA2">
              <w:tab/>
            </w:r>
            <w:r w:rsidRPr="00D21CA2">
              <w:rPr>
                <w:b/>
                <w:i/>
              </w:rPr>
              <w:t>kritiserer den manglende gennemsigtighed omkring private virksomheders identitet og art, samt angående de fordele, som de opnår til gengæld for sponsorering af uformelle ministermøder samt kulturelle og sociale arrangementer, der organiseres af Rådet for Den Europæiske Union, og beklager, at sådanne sponsorer endda har tilladelse til at anvende rådsformandskabets logo til kommercielle formål; mener, at denne praksis straks skal bringes til ophør, bl.a. i overensstemmelse med Parlamentets specifikke anmodning til Rådet i denne henseende, nemlig om at afstå fra at modtage virksomhedssponsorering og om at vedtage de strengeste regler for at forebygge interessekonflikter med henblik på at beskytte både Rådets og Unionens omdømme og integritet;</w:t>
            </w:r>
          </w:p>
        </w:tc>
        <w:tc>
          <w:tcPr>
            <w:tcW w:w="4876" w:type="dxa"/>
            <w:tcBorders>
              <w:top w:val="nil"/>
              <w:left w:val="nil"/>
              <w:bottom w:val="nil"/>
              <w:right w:val="nil"/>
            </w:tcBorders>
          </w:tcPr>
          <w:p w14:paraId="5577AFD7" w14:textId="77777777" w:rsidR="00691C01" w:rsidRPr="00D21CA2" w:rsidRDefault="00691C01" w:rsidP="002F1895">
            <w:pPr>
              <w:pStyle w:val="Normal6a"/>
            </w:pPr>
            <w:r w:rsidRPr="00D21CA2">
              <w:rPr>
                <w:b/>
                <w:i/>
              </w:rPr>
              <w:t>udgår</w:t>
            </w:r>
          </w:p>
        </w:tc>
      </w:tr>
    </w:tbl>
    <w:p w14:paraId="32251664"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53D8C5C8" w14:textId="77777777" w:rsidR="00691C01" w:rsidRPr="00D21CA2" w:rsidRDefault="00691C01" w:rsidP="00691C01">
      <w:r w:rsidRPr="00DE5F8F">
        <w:rPr>
          <w:rStyle w:val="HideTWBExt"/>
        </w:rPr>
        <w:t>&lt;/Amend&gt;</w:t>
      </w:r>
    </w:p>
    <w:p w14:paraId="09882B7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96</w:t>
      </w:r>
      <w:r w:rsidRPr="00DE5F8F">
        <w:rPr>
          <w:rStyle w:val="HideTWBExt"/>
          <w:b w:val="0"/>
        </w:rPr>
        <w:t>&lt;/NumAm&gt;</w:t>
      </w:r>
    </w:p>
    <w:p w14:paraId="47F8C20F"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2D399204" w14:textId="77777777" w:rsidR="00691C01" w:rsidRPr="00D21CA2" w:rsidRDefault="00691C01" w:rsidP="00691C01">
      <w:pPr>
        <w:pStyle w:val="NormalBold"/>
      </w:pPr>
      <w:r w:rsidRPr="00DE5F8F">
        <w:rPr>
          <w:rStyle w:val="HideTWBExt"/>
          <w:b w:val="0"/>
        </w:rPr>
        <w:t>&lt;/RepeatBlock-By&gt;</w:t>
      </w:r>
    </w:p>
    <w:p w14:paraId="14A371C2"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D4FCBD5" w14:textId="77777777" w:rsidR="00691C01" w:rsidRPr="00D21CA2" w:rsidRDefault="00691C01" w:rsidP="00691C01">
      <w:pPr>
        <w:pStyle w:val="NormalBold"/>
      </w:pPr>
      <w:r w:rsidRPr="00DE5F8F">
        <w:rPr>
          <w:rStyle w:val="HideTWBExt"/>
          <w:b w:val="0"/>
        </w:rPr>
        <w:t>&lt;Article&gt;</w:t>
      </w:r>
      <w:r w:rsidRPr="00D21CA2">
        <w:t>Punkt 8</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42A06D7" w14:textId="77777777" w:rsidTr="002F1895">
        <w:trPr>
          <w:trHeight w:hRule="exact" w:val="240"/>
          <w:jc w:val="center"/>
        </w:trPr>
        <w:tc>
          <w:tcPr>
            <w:tcW w:w="9752" w:type="dxa"/>
            <w:gridSpan w:val="2"/>
            <w:tcBorders>
              <w:top w:val="nil"/>
              <w:left w:val="nil"/>
              <w:bottom w:val="nil"/>
              <w:right w:val="nil"/>
            </w:tcBorders>
          </w:tcPr>
          <w:p w14:paraId="594B9899" w14:textId="77777777" w:rsidR="00691C01" w:rsidRPr="00D21CA2" w:rsidRDefault="00691C01" w:rsidP="002F1895"/>
        </w:tc>
      </w:tr>
      <w:tr w:rsidR="00FB5EE3" w:rsidRPr="00D21CA2" w14:paraId="57129CC8" w14:textId="77777777" w:rsidTr="002F1895">
        <w:trPr>
          <w:trHeight w:val="240"/>
          <w:jc w:val="center"/>
        </w:trPr>
        <w:tc>
          <w:tcPr>
            <w:tcW w:w="4876" w:type="dxa"/>
            <w:tcBorders>
              <w:top w:val="nil"/>
              <w:left w:val="nil"/>
              <w:bottom w:val="nil"/>
              <w:right w:val="nil"/>
            </w:tcBorders>
          </w:tcPr>
          <w:p w14:paraId="1B55371B"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F2FC7D9" w14:textId="77777777" w:rsidR="00691C01" w:rsidRPr="00D21CA2" w:rsidRDefault="00691C01" w:rsidP="002F1895">
            <w:pPr>
              <w:pStyle w:val="AmColumnHeading"/>
            </w:pPr>
            <w:r w:rsidRPr="00D21CA2">
              <w:t>Ændringsforslag</w:t>
            </w:r>
          </w:p>
        </w:tc>
      </w:tr>
      <w:tr w:rsidR="00FB5EE3" w:rsidRPr="00D21CA2" w14:paraId="4F970916" w14:textId="77777777" w:rsidTr="002F1895">
        <w:trPr>
          <w:jc w:val="center"/>
        </w:trPr>
        <w:tc>
          <w:tcPr>
            <w:tcW w:w="4876" w:type="dxa"/>
            <w:tcBorders>
              <w:top w:val="nil"/>
              <w:left w:val="nil"/>
              <w:bottom w:val="nil"/>
              <w:right w:val="nil"/>
            </w:tcBorders>
          </w:tcPr>
          <w:p w14:paraId="00159368" w14:textId="77777777" w:rsidR="00691C01" w:rsidRPr="00D21CA2" w:rsidRDefault="00691C01" w:rsidP="002F1895">
            <w:pPr>
              <w:pStyle w:val="Normal6a"/>
            </w:pPr>
            <w:r w:rsidRPr="00D21CA2">
              <w:rPr>
                <w:b/>
                <w:i/>
              </w:rPr>
              <w:t>8.</w:t>
            </w:r>
            <w:r w:rsidRPr="00D21CA2">
              <w:tab/>
            </w:r>
            <w:r w:rsidRPr="00D21CA2">
              <w:rPr>
                <w:b/>
                <w:i/>
              </w:rPr>
              <w:t>kritiserer den manglende gennemsigtighed omkring private virksomheders identitet og art, samt angående de fordele, som de opnår til gengæld for sponsorering af uformelle ministermøder samt kulturelle og sociale arrangementer, der organiseres af Rådet for Den Europæiske Union, og beklager, at sådanne sponsorer endda har tilladelse til at anvende rådsformandskabets logo til kommercielle formål; mener, at denne praksis straks skal bringes til ophør, bl.a. i overensstemmelse med Parlamentets specifikke anmodning til Rådet i denne henseende, nemlig om at afstå fra at modtage virksomhedssponsorering og om at vedtage de strengeste regler for at forebygge interessekonflikter med henblik på at beskytte både Rådets og Unionens omdømme og integritet;</w:t>
            </w:r>
          </w:p>
        </w:tc>
        <w:tc>
          <w:tcPr>
            <w:tcW w:w="4876" w:type="dxa"/>
            <w:tcBorders>
              <w:top w:val="nil"/>
              <w:left w:val="nil"/>
              <w:bottom w:val="nil"/>
              <w:right w:val="nil"/>
            </w:tcBorders>
          </w:tcPr>
          <w:p w14:paraId="56C49BBA" w14:textId="77777777" w:rsidR="00691C01" w:rsidRPr="00D21CA2" w:rsidRDefault="00691C01" w:rsidP="002F1895">
            <w:pPr>
              <w:pStyle w:val="Normal6a"/>
            </w:pPr>
            <w:r w:rsidRPr="00D21CA2">
              <w:rPr>
                <w:b/>
                <w:i/>
              </w:rPr>
              <w:t>udgår</w:t>
            </w:r>
          </w:p>
        </w:tc>
      </w:tr>
    </w:tbl>
    <w:p w14:paraId="7044624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A7B8DCC" w14:textId="77777777" w:rsidR="00691C01" w:rsidRPr="00D21CA2" w:rsidRDefault="00691C01" w:rsidP="00691C01">
      <w:r w:rsidRPr="00DE5F8F">
        <w:rPr>
          <w:rStyle w:val="HideTWBExt"/>
        </w:rPr>
        <w:t>&lt;/Amend&gt;</w:t>
      </w:r>
    </w:p>
    <w:p w14:paraId="073ECAA0"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97</w:t>
      </w:r>
      <w:r w:rsidRPr="00DE5F8F">
        <w:rPr>
          <w:rStyle w:val="HideTWBExt"/>
          <w:b w:val="0"/>
        </w:rPr>
        <w:t>&lt;/NumAm&gt;</w:t>
      </w:r>
    </w:p>
    <w:p w14:paraId="0EF00A6F"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29CD018B" w14:textId="77777777" w:rsidR="00691C01" w:rsidRPr="00D21CA2" w:rsidRDefault="00691C01" w:rsidP="00691C01">
      <w:pPr>
        <w:pStyle w:val="NormalBold"/>
      </w:pPr>
      <w:r w:rsidRPr="00DE5F8F">
        <w:rPr>
          <w:rStyle w:val="HideTWBExt"/>
          <w:b w:val="0"/>
        </w:rPr>
        <w:t>&lt;/RepeatBlock-By&gt;</w:t>
      </w:r>
    </w:p>
    <w:p w14:paraId="38C0F455"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D6A3B9E" w14:textId="77777777" w:rsidR="00691C01" w:rsidRPr="00D21CA2" w:rsidRDefault="00691C01" w:rsidP="00691C01">
      <w:pPr>
        <w:pStyle w:val="NormalBold"/>
      </w:pPr>
      <w:r w:rsidRPr="00DE5F8F">
        <w:rPr>
          <w:rStyle w:val="HideTWBExt"/>
          <w:b w:val="0"/>
        </w:rPr>
        <w:t>&lt;Article&gt;</w:t>
      </w:r>
      <w:r w:rsidRPr="00D21CA2">
        <w:t>Punkt 8</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E2B7608" w14:textId="77777777" w:rsidTr="002F1895">
        <w:trPr>
          <w:trHeight w:hRule="exact" w:val="240"/>
          <w:jc w:val="center"/>
        </w:trPr>
        <w:tc>
          <w:tcPr>
            <w:tcW w:w="9752" w:type="dxa"/>
            <w:gridSpan w:val="2"/>
            <w:tcBorders>
              <w:top w:val="nil"/>
              <w:left w:val="nil"/>
              <w:bottom w:val="nil"/>
              <w:right w:val="nil"/>
            </w:tcBorders>
          </w:tcPr>
          <w:p w14:paraId="4F7DF4F7" w14:textId="77777777" w:rsidR="00691C01" w:rsidRPr="00D21CA2" w:rsidRDefault="00691C01" w:rsidP="002F1895"/>
        </w:tc>
      </w:tr>
      <w:tr w:rsidR="00FB5EE3" w:rsidRPr="00D21CA2" w14:paraId="61AE9439" w14:textId="77777777" w:rsidTr="002F1895">
        <w:trPr>
          <w:trHeight w:val="240"/>
          <w:jc w:val="center"/>
        </w:trPr>
        <w:tc>
          <w:tcPr>
            <w:tcW w:w="4876" w:type="dxa"/>
            <w:tcBorders>
              <w:top w:val="nil"/>
              <w:left w:val="nil"/>
              <w:bottom w:val="nil"/>
              <w:right w:val="nil"/>
            </w:tcBorders>
          </w:tcPr>
          <w:p w14:paraId="545BE3A0"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4385F58" w14:textId="77777777" w:rsidR="00691C01" w:rsidRPr="00D21CA2" w:rsidRDefault="00691C01" w:rsidP="002F1895">
            <w:pPr>
              <w:pStyle w:val="AmColumnHeading"/>
            </w:pPr>
            <w:r w:rsidRPr="00D21CA2">
              <w:t>Ændringsforslag</w:t>
            </w:r>
          </w:p>
        </w:tc>
      </w:tr>
      <w:tr w:rsidR="00FB5EE3" w:rsidRPr="00D21CA2" w14:paraId="25B7B7B8" w14:textId="77777777" w:rsidTr="002F1895">
        <w:trPr>
          <w:jc w:val="center"/>
        </w:trPr>
        <w:tc>
          <w:tcPr>
            <w:tcW w:w="4876" w:type="dxa"/>
            <w:tcBorders>
              <w:top w:val="nil"/>
              <w:left w:val="nil"/>
              <w:bottom w:val="nil"/>
              <w:right w:val="nil"/>
            </w:tcBorders>
          </w:tcPr>
          <w:p w14:paraId="01794612" w14:textId="77777777" w:rsidR="00691C01" w:rsidRPr="00D21CA2" w:rsidRDefault="00691C01" w:rsidP="002F1895">
            <w:pPr>
              <w:pStyle w:val="Normal6a"/>
            </w:pPr>
            <w:r w:rsidRPr="00D21CA2">
              <w:rPr>
                <w:b/>
                <w:i/>
              </w:rPr>
              <w:t>8.</w:t>
            </w:r>
            <w:r w:rsidRPr="00D21CA2">
              <w:tab/>
            </w:r>
            <w:r w:rsidRPr="00D21CA2">
              <w:rPr>
                <w:b/>
                <w:i/>
              </w:rPr>
              <w:t>kritiserer den manglende gennemsigtighed omkring private virksomheders identitet og art, samt angående de fordele, som de opnår til gengæld for sponsorering af uformelle ministermøder samt kulturelle og sociale arrangementer, der organiseres af Rådet for Den Europæiske Union, og beklager, at sådanne sponsorer endda har tilladelse til at anvende rådsformandskabets logo til kommercielle formål; mener, at denne praksis straks skal bringes til ophør, bl.a. i overensstemmelse med Parlamentets specifikke anmodning til Rådet i denne henseende, nemlig om at afstå fra at modtage virksomhedssponsorering og om at vedtage de strengeste regler for at forebygge interessekonflikter med henblik på at beskytte både Rådets og Unionens omdømme og integritet;</w:t>
            </w:r>
          </w:p>
        </w:tc>
        <w:tc>
          <w:tcPr>
            <w:tcW w:w="4876" w:type="dxa"/>
            <w:tcBorders>
              <w:top w:val="nil"/>
              <w:left w:val="nil"/>
              <w:bottom w:val="nil"/>
              <w:right w:val="nil"/>
            </w:tcBorders>
          </w:tcPr>
          <w:p w14:paraId="2481E194" w14:textId="77777777" w:rsidR="00691C01" w:rsidRPr="00D21CA2" w:rsidRDefault="00691C01" w:rsidP="002F1895">
            <w:pPr>
              <w:pStyle w:val="Normal6a"/>
            </w:pPr>
            <w:r w:rsidRPr="00D21CA2">
              <w:rPr>
                <w:b/>
                <w:i/>
              </w:rPr>
              <w:t>udgår</w:t>
            </w:r>
          </w:p>
        </w:tc>
      </w:tr>
    </w:tbl>
    <w:p w14:paraId="140FE1BB"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0537087" w14:textId="77777777" w:rsidR="00691C01" w:rsidRPr="00D21CA2" w:rsidRDefault="00691C01" w:rsidP="00691C01">
      <w:r w:rsidRPr="00DE5F8F">
        <w:rPr>
          <w:rStyle w:val="HideTWBExt"/>
        </w:rPr>
        <w:t>&lt;/Amend&gt;</w:t>
      </w:r>
    </w:p>
    <w:p w14:paraId="7C43011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98</w:t>
      </w:r>
      <w:r w:rsidRPr="00DE5F8F">
        <w:rPr>
          <w:rStyle w:val="HideTWBExt"/>
          <w:b w:val="0"/>
        </w:rPr>
        <w:t>&lt;/NumAm&gt;</w:t>
      </w:r>
    </w:p>
    <w:p w14:paraId="318DAEF7"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237E0AE1" w14:textId="77777777" w:rsidR="00691C01" w:rsidRPr="00D21CA2" w:rsidRDefault="00691C01" w:rsidP="00691C01">
      <w:pPr>
        <w:pStyle w:val="NormalBold"/>
      </w:pPr>
      <w:r w:rsidRPr="00DE5F8F">
        <w:rPr>
          <w:rStyle w:val="HideTWBExt"/>
          <w:b w:val="0"/>
        </w:rPr>
        <w:t>&lt;/RepeatBlock-By&gt;</w:t>
      </w:r>
    </w:p>
    <w:p w14:paraId="357428B7"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44AB931" w14:textId="77777777" w:rsidR="00691C01" w:rsidRPr="00D21CA2" w:rsidRDefault="00691C01" w:rsidP="00691C01">
      <w:pPr>
        <w:pStyle w:val="NormalBold"/>
      </w:pPr>
      <w:r w:rsidRPr="00DE5F8F">
        <w:rPr>
          <w:rStyle w:val="HideTWBExt"/>
          <w:b w:val="0"/>
        </w:rPr>
        <w:t>&lt;Article&gt;</w:t>
      </w:r>
      <w:r w:rsidRPr="00D21CA2">
        <w:t>Punkt 8</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E807017" w14:textId="77777777" w:rsidTr="002F1895">
        <w:trPr>
          <w:trHeight w:hRule="exact" w:val="240"/>
          <w:jc w:val="center"/>
        </w:trPr>
        <w:tc>
          <w:tcPr>
            <w:tcW w:w="9752" w:type="dxa"/>
            <w:gridSpan w:val="2"/>
            <w:tcBorders>
              <w:top w:val="nil"/>
              <w:left w:val="nil"/>
              <w:bottom w:val="nil"/>
              <w:right w:val="nil"/>
            </w:tcBorders>
          </w:tcPr>
          <w:p w14:paraId="01AF55EF" w14:textId="77777777" w:rsidR="00691C01" w:rsidRPr="00D21CA2" w:rsidRDefault="00691C01" w:rsidP="002F1895"/>
        </w:tc>
      </w:tr>
      <w:tr w:rsidR="00FB5EE3" w:rsidRPr="00D21CA2" w14:paraId="56A9F399" w14:textId="77777777" w:rsidTr="002F1895">
        <w:trPr>
          <w:trHeight w:val="240"/>
          <w:jc w:val="center"/>
        </w:trPr>
        <w:tc>
          <w:tcPr>
            <w:tcW w:w="4876" w:type="dxa"/>
            <w:tcBorders>
              <w:top w:val="nil"/>
              <w:left w:val="nil"/>
              <w:bottom w:val="nil"/>
              <w:right w:val="nil"/>
            </w:tcBorders>
          </w:tcPr>
          <w:p w14:paraId="6058FA06"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07C9697" w14:textId="77777777" w:rsidR="00691C01" w:rsidRPr="00D21CA2" w:rsidRDefault="00691C01" w:rsidP="002F1895">
            <w:pPr>
              <w:pStyle w:val="AmColumnHeading"/>
            </w:pPr>
            <w:r w:rsidRPr="00D21CA2">
              <w:t>Ændringsforslag</w:t>
            </w:r>
          </w:p>
        </w:tc>
      </w:tr>
      <w:tr w:rsidR="00FB5EE3" w:rsidRPr="00D21CA2" w14:paraId="443AD94A" w14:textId="77777777" w:rsidTr="002F1895">
        <w:trPr>
          <w:jc w:val="center"/>
        </w:trPr>
        <w:tc>
          <w:tcPr>
            <w:tcW w:w="4876" w:type="dxa"/>
            <w:tcBorders>
              <w:top w:val="nil"/>
              <w:left w:val="nil"/>
              <w:bottom w:val="nil"/>
              <w:right w:val="nil"/>
            </w:tcBorders>
          </w:tcPr>
          <w:p w14:paraId="50F31F21" w14:textId="77777777" w:rsidR="00691C01" w:rsidRPr="00D21CA2" w:rsidRDefault="00691C01" w:rsidP="002F1895">
            <w:pPr>
              <w:pStyle w:val="Normal6a"/>
            </w:pPr>
            <w:r w:rsidRPr="00D21CA2">
              <w:rPr>
                <w:b/>
                <w:i/>
              </w:rPr>
              <w:t>8.</w:t>
            </w:r>
            <w:r w:rsidRPr="00D21CA2">
              <w:tab/>
            </w:r>
            <w:r w:rsidRPr="00D21CA2">
              <w:rPr>
                <w:b/>
                <w:i/>
              </w:rPr>
              <w:t>kritiserer den manglende gennemsigtighed omkring private virksomheders identitet og art, samt angående de fordele, som de opnår til gengæld for sponsorering af uformelle ministermøder samt kulturelle og sociale arrangementer, der organiseres af Rådet for Den Europæiske Union, og beklager, at sådanne sponsorer endda har tilladelse til at anvende rådsformandskabets logo til kommercielle formål; mener, at denne praksis straks skal bringes til ophør, bl.a. i overensstemmelse med Parlamentets specifikke anmodning til Rådet i denne henseende, nemlig om at afstå fra at modtage virksomhedssponsorering og om at vedtage de strengeste regler for at forebygge interessekonflikter med henblik på at beskytte både Rådets og Unionens omdømme og integritet;</w:t>
            </w:r>
          </w:p>
        </w:tc>
        <w:tc>
          <w:tcPr>
            <w:tcW w:w="4876" w:type="dxa"/>
            <w:tcBorders>
              <w:top w:val="nil"/>
              <w:left w:val="nil"/>
              <w:bottom w:val="nil"/>
              <w:right w:val="nil"/>
            </w:tcBorders>
          </w:tcPr>
          <w:p w14:paraId="19FE1A12" w14:textId="77777777" w:rsidR="00691C01" w:rsidRPr="00D21CA2" w:rsidRDefault="00691C01" w:rsidP="002F1895">
            <w:pPr>
              <w:pStyle w:val="Normal6a"/>
            </w:pPr>
            <w:r w:rsidRPr="00D21CA2">
              <w:rPr>
                <w:b/>
                <w:i/>
              </w:rPr>
              <w:t>udgår</w:t>
            </w:r>
          </w:p>
        </w:tc>
      </w:tr>
    </w:tbl>
    <w:p w14:paraId="20AEC0E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B2C2427" w14:textId="77777777" w:rsidR="00691C01" w:rsidRPr="00D21CA2" w:rsidRDefault="00691C01" w:rsidP="00691C01">
      <w:r w:rsidRPr="00DE5F8F">
        <w:rPr>
          <w:rStyle w:val="HideTWBExt"/>
        </w:rPr>
        <w:t>&lt;/Amend&gt;</w:t>
      </w:r>
    </w:p>
    <w:p w14:paraId="6CDB2D80"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99</w:t>
      </w:r>
      <w:r w:rsidRPr="00DE5F8F">
        <w:rPr>
          <w:rStyle w:val="HideTWBExt"/>
          <w:b w:val="0"/>
        </w:rPr>
        <w:t>&lt;/NumAm&gt;</w:t>
      </w:r>
    </w:p>
    <w:p w14:paraId="2F6D65C3"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12E5B0CD" w14:textId="77777777" w:rsidR="00691C01" w:rsidRPr="00D21CA2" w:rsidRDefault="00691C01" w:rsidP="00691C01">
      <w:pPr>
        <w:pStyle w:val="NormalBold"/>
      </w:pPr>
      <w:r w:rsidRPr="00DE5F8F">
        <w:rPr>
          <w:rStyle w:val="HideTWBExt"/>
          <w:b w:val="0"/>
        </w:rPr>
        <w:t>&lt;/RepeatBlock-By&gt;</w:t>
      </w:r>
    </w:p>
    <w:p w14:paraId="10BC5C7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5346A0C" w14:textId="77777777" w:rsidR="00691C01" w:rsidRPr="00D21CA2" w:rsidRDefault="00691C01" w:rsidP="00691C01">
      <w:pPr>
        <w:pStyle w:val="NormalBold"/>
      </w:pPr>
      <w:r w:rsidRPr="00DE5F8F">
        <w:rPr>
          <w:rStyle w:val="HideTWBExt"/>
          <w:b w:val="0"/>
        </w:rPr>
        <w:t>&lt;Article&gt;</w:t>
      </w:r>
      <w:r w:rsidRPr="00D21CA2">
        <w:t>Punkt 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61010C5" w14:textId="77777777" w:rsidTr="002F1895">
        <w:trPr>
          <w:trHeight w:hRule="exact" w:val="240"/>
          <w:jc w:val="center"/>
        </w:trPr>
        <w:tc>
          <w:tcPr>
            <w:tcW w:w="9752" w:type="dxa"/>
            <w:gridSpan w:val="2"/>
            <w:tcBorders>
              <w:top w:val="nil"/>
              <w:left w:val="nil"/>
              <w:bottom w:val="nil"/>
              <w:right w:val="nil"/>
            </w:tcBorders>
          </w:tcPr>
          <w:p w14:paraId="66D50AE6" w14:textId="77777777" w:rsidR="00691C01" w:rsidRPr="00D21CA2" w:rsidRDefault="00691C01" w:rsidP="002F1895"/>
        </w:tc>
      </w:tr>
      <w:tr w:rsidR="00FB5EE3" w:rsidRPr="00D21CA2" w14:paraId="1FBDB410" w14:textId="77777777" w:rsidTr="002F1895">
        <w:trPr>
          <w:trHeight w:val="240"/>
          <w:jc w:val="center"/>
        </w:trPr>
        <w:tc>
          <w:tcPr>
            <w:tcW w:w="4876" w:type="dxa"/>
            <w:tcBorders>
              <w:top w:val="nil"/>
              <w:left w:val="nil"/>
              <w:bottom w:val="nil"/>
              <w:right w:val="nil"/>
            </w:tcBorders>
          </w:tcPr>
          <w:p w14:paraId="016008A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C395D50" w14:textId="77777777" w:rsidR="00691C01" w:rsidRPr="00D21CA2" w:rsidRDefault="00691C01" w:rsidP="002F1895">
            <w:pPr>
              <w:pStyle w:val="AmColumnHeading"/>
            </w:pPr>
            <w:r w:rsidRPr="00D21CA2">
              <w:t>Ændringsforslag</w:t>
            </w:r>
          </w:p>
        </w:tc>
      </w:tr>
      <w:tr w:rsidR="00FB5EE3" w:rsidRPr="00D21CA2" w14:paraId="187862EE" w14:textId="77777777" w:rsidTr="002F1895">
        <w:trPr>
          <w:jc w:val="center"/>
        </w:trPr>
        <w:tc>
          <w:tcPr>
            <w:tcW w:w="4876" w:type="dxa"/>
            <w:tcBorders>
              <w:top w:val="nil"/>
              <w:left w:val="nil"/>
              <w:bottom w:val="nil"/>
              <w:right w:val="nil"/>
            </w:tcBorders>
          </w:tcPr>
          <w:p w14:paraId="4BB17B44" w14:textId="77777777" w:rsidR="00691C01" w:rsidRPr="00D21CA2" w:rsidRDefault="00691C01" w:rsidP="002F1895">
            <w:pPr>
              <w:pStyle w:val="Normal6a"/>
            </w:pPr>
            <w:r w:rsidRPr="00D21CA2">
              <w:rPr>
                <w:b/>
                <w:i/>
              </w:rPr>
              <w:t>9.</w:t>
            </w:r>
            <w:r w:rsidRPr="00D21CA2">
              <w:tab/>
            </w:r>
            <w:r w:rsidRPr="00D21CA2">
              <w:rPr>
                <w:b/>
                <w:i/>
              </w:rPr>
              <w:t>fremhæver den altafgørende betydning af Ombudsmandens aktiviteter med hensyn til at bidrage til at forbedre den afbalancerede sammensætning af Kommissionens ekspertgrupper, navnlig den rådgivende industrielle gruppe under den europæiske platform for indkøb af gas, i betragtning af de store sociale og miljømæssige interesser, der er involveret med hensyn til energipolitikker; beklager dybt, at Kommissionen besluttede helt at udelukke repræsentanter for civilsamfundet fra denne gruppe og give industrier for fossile brændstoffer privilegeret og uovervåget adgang til EU's politiske beslutningstagere og øge deres indflydelse på EU's beslutningstagning og dermed undergrave borgernes tillid, den offentlige kontrol og gennemsigtigheden;</w:t>
            </w:r>
          </w:p>
        </w:tc>
        <w:tc>
          <w:tcPr>
            <w:tcW w:w="4876" w:type="dxa"/>
            <w:tcBorders>
              <w:top w:val="nil"/>
              <w:left w:val="nil"/>
              <w:bottom w:val="nil"/>
              <w:right w:val="nil"/>
            </w:tcBorders>
          </w:tcPr>
          <w:p w14:paraId="72D2B50B" w14:textId="77777777" w:rsidR="00691C01" w:rsidRPr="00D21CA2" w:rsidRDefault="00691C01" w:rsidP="002F1895">
            <w:pPr>
              <w:pStyle w:val="Normal6a"/>
            </w:pPr>
            <w:r w:rsidRPr="00D21CA2">
              <w:rPr>
                <w:b/>
                <w:i/>
              </w:rPr>
              <w:t>udgår</w:t>
            </w:r>
          </w:p>
        </w:tc>
      </w:tr>
    </w:tbl>
    <w:p w14:paraId="5D7808B8"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60F366E3" w14:textId="77777777" w:rsidR="00691C01" w:rsidRPr="00D21CA2" w:rsidRDefault="00691C01" w:rsidP="00691C01">
      <w:r w:rsidRPr="00DE5F8F">
        <w:rPr>
          <w:rStyle w:val="HideTWBExt"/>
        </w:rPr>
        <w:t>&lt;/Amend&gt;</w:t>
      </w:r>
    </w:p>
    <w:p w14:paraId="289E73A0"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100</w:t>
      </w:r>
      <w:r w:rsidRPr="00DE5F8F">
        <w:rPr>
          <w:rStyle w:val="HideTWBExt"/>
          <w:b w:val="0"/>
        </w:rPr>
        <w:t>&lt;/NumAm&gt;</w:t>
      </w:r>
    </w:p>
    <w:p w14:paraId="61C67D4A" w14:textId="77777777" w:rsidR="00691C01" w:rsidRPr="00D21CA2" w:rsidRDefault="00691C01" w:rsidP="00691C01">
      <w:pPr>
        <w:pStyle w:val="NormalBold"/>
      </w:pPr>
      <w:r w:rsidRPr="00DE5F8F">
        <w:rPr>
          <w:rStyle w:val="HideTWBExt"/>
          <w:b w:val="0"/>
        </w:rPr>
        <w:t>&lt;RepeatBlock-By&gt;&lt;Members&gt;</w:t>
      </w:r>
      <w:r w:rsidRPr="00D21CA2">
        <w:t>Mireia Borrás Pabón, Juan Carlos Girauta Vidal, Jean-Paul Garraud</w:t>
      </w:r>
      <w:r w:rsidRPr="00DE5F8F">
        <w:rPr>
          <w:rStyle w:val="HideTWBExt"/>
          <w:b w:val="0"/>
        </w:rPr>
        <w:t>&lt;/Members&gt;</w:t>
      </w:r>
    </w:p>
    <w:p w14:paraId="16C17A9E" w14:textId="77777777" w:rsidR="00691C01" w:rsidRPr="00D21CA2" w:rsidRDefault="00691C01" w:rsidP="00691C01">
      <w:pPr>
        <w:pStyle w:val="NormalBold"/>
      </w:pPr>
      <w:r w:rsidRPr="00DE5F8F">
        <w:rPr>
          <w:rStyle w:val="HideTWBExt"/>
          <w:b w:val="0"/>
        </w:rPr>
        <w:t>&lt;/RepeatBlock-By&gt;</w:t>
      </w:r>
    </w:p>
    <w:p w14:paraId="1789C71C"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BA82A22" w14:textId="77777777" w:rsidR="00691C01" w:rsidRPr="00D21CA2" w:rsidRDefault="00691C01" w:rsidP="00691C01">
      <w:pPr>
        <w:pStyle w:val="NormalBold"/>
      </w:pPr>
      <w:r w:rsidRPr="00DE5F8F">
        <w:rPr>
          <w:rStyle w:val="HideTWBExt"/>
          <w:b w:val="0"/>
        </w:rPr>
        <w:t>&lt;Article&gt;</w:t>
      </w:r>
      <w:r w:rsidRPr="00D21CA2">
        <w:t>Punkt 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8B950B9" w14:textId="77777777" w:rsidTr="002F1895">
        <w:trPr>
          <w:trHeight w:hRule="exact" w:val="240"/>
          <w:jc w:val="center"/>
        </w:trPr>
        <w:tc>
          <w:tcPr>
            <w:tcW w:w="9752" w:type="dxa"/>
            <w:gridSpan w:val="2"/>
            <w:tcBorders>
              <w:top w:val="nil"/>
              <w:left w:val="nil"/>
              <w:bottom w:val="nil"/>
              <w:right w:val="nil"/>
            </w:tcBorders>
          </w:tcPr>
          <w:p w14:paraId="1D650D3B" w14:textId="77777777" w:rsidR="00691C01" w:rsidRPr="00D21CA2" w:rsidRDefault="00691C01" w:rsidP="002F1895"/>
        </w:tc>
      </w:tr>
      <w:tr w:rsidR="00FB5EE3" w:rsidRPr="00D21CA2" w14:paraId="17DE29D4" w14:textId="77777777" w:rsidTr="002F1895">
        <w:trPr>
          <w:trHeight w:val="240"/>
          <w:jc w:val="center"/>
        </w:trPr>
        <w:tc>
          <w:tcPr>
            <w:tcW w:w="4876" w:type="dxa"/>
            <w:tcBorders>
              <w:top w:val="nil"/>
              <w:left w:val="nil"/>
              <w:bottom w:val="nil"/>
              <w:right w:val="nil"/>
            </w:tcBorders>
          </w:tcPr>
          <w:p w14:paraId="085A9D3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74D9F1F" w14:textId="77777777" w:rsidR="00691C01" w:rsidRPr="00D21CA2" w:rsidRDefault="00691C01" w:rsidP="002F1895">
            <w:pPr>
              <w:pStyle w:val="AmColumnHeading"/>
            </w:pPr>
            <w:r w:rsidRPr="00D21CA2">
              <w:t>Ændringsforslag</w:t>
            </w:r>
          </w:p>
        </w:tc>
      </w:tr>
      <w:tr w:rsidR="00FB5EE3" w:rsidRPr="00D21CA2" w14:paraId="78015469" w14:textId="77777777" w:rsidTr="002F1895">
        <w:trPr>
          <w:jc w:val="center"/>
        </w:trPr>
        <w:tc>
          <w:tcPr>
            <w:tcW w:w="4876" w:type="dxa"/>
            <w:tcBorders>
              <w:top w:val="nil"/>
              <w:left w:val="nil"/>
              <w:bottom w:val="nil"/>
              <w:right w:val="nil"/>
            </w:tcBorders>
          </w:tcPr>
          <w:p w14:paraId="40F75B05" w14:textId="77777777" w:rsidR="00691C01" w:rsidRPr="00D21CA2" w:rsidRDefault="00691C01" w:rsidP="002F1895">
            <w:pPr>
              <w:pStyle w:val="Normal6a"/>
            </w:pPr>
            <w:r w:rsidRPr="00D21CA2">
              <w:rPr>
                <w:b/>
                <w:i/>
              </w:rPr>
              <w:t>9.</w:t>
            </w:r>
            <w:r w:rsidRPr="00D21CA2">
              <w:tab/>
            </w:r>
            <w:r w:rsidRPr="00D21CA2">
              <w:rPr>
                <w:b/>
                <w:i/>
              </w:rPr>
              <w:t>fremhæver den altafgørende betydning af Ombudsmandens aktiviteter med hensyn til at bidrage til at forbedre den afbalancerede sammensætning af Kommissionens ekspertgrupper, navnlig den rådgivende industrielle gruppe under den europæiske platform for indkøb af gas, i betragtning af de store sociale og miljømæssige interesser, der er involveret med hensyn til energipolitikker; beklager dybt, at Kommissionen besluttede helt at udelukke repræsentanter for civilsamfundet fra denne gruppe og give industrier for fossile brændstoffer privilegeret og uovervåget adgang til EU's politiske beslutningstagere og øge deres indflydelse på EU's beslutningstagning og dermed undergrave borgernes tillid, den offentlige kontrol og gennemsigtigheden;</w:t>
            </w:r>
          </w:p>
        </w:tc>
        <w:tc>
          <w:tcPr>
            <w:tcW w:w="4876" w:type="dxa"/>
            <w:tcBorders>
              <w:top w:val="nil"/>
              <w:left w:val="nil"/>
              <w:bottom w:val="nil"/>
              <w:right w:val="nil"/>
            </w:tcBorders>
          </w:tcPr>
          <w:p w14:paraId="6C6BA0B6" w14:textId="77777777" w:rsidR="00691C01" w:rsidRPr="00D21CA2" w:rsidRDefault="00691C01" w:rsidP="002F1895">
            <w:pPr>
              <w:pStyle w:val="Normal6a"/>
            </w:pPr>
            <w:r w:rsidRPr="00D21CA2">
              <w:rPr>
                <w:b/>
                <w:i/>
              </w:rPr>
              <w:t>udgår</w:t>
            </w:r>
          </w:p>
        </w:tc>
      </w:tr>
    </w:tbl>
    <w:p w14:paraId="6610285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4E99177" w14:textId="77777777" w:rsidR="00691C01" w:rsidRPr="00D21CA2" w:rsidRDefault="00691C01" w:rsidP="00691C01">
      <w:r w:rsidRPr="00DE5F8F">
        <w:rPr>
          <w:rStyle w:val="HideTWBExt"/>
        </w:rPr>
        <w:t>&lt;/Amend&gt;</w:t>
      </w:r>
    </w:p>
    <w:p w14:paraId="75E50A4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101</w:t>
      </w:r>
      <w:r w:rsidRPr="00DE5F8F">
        <w:rPr>
          <w:rStyle w:val="HideTWBExt"/>
          <w:b w:val="0"/>
        </w:rPr>
        <w:t>&lt;/NumAm&gt;</w:t>
      </w:r>
    </w:p>
    <w:p w14:paraId="6EC7A3C6" w14:textId="77777777" w:rsidR="00691C01" w:rsidRPr="00D21CA2" w:rsidRDefault="00691C01" w:rsidP="00691C01">
      <w:pPr>
        <w:pStyle w:val="NormalBold"/>
      </w:pPr>
      <w:r w:rsidRPr="00DE5F8F">
        <w:rPr>
          <w:rStyle w:val="HideTWBExt"/>
          <w:b w:val="0"/>
        </w:rPr>
        <w:t>&lt;RepeatBlock-By&gt;&lt;Members&gt;</w:t>
      </w:r>
      <w:r w:rsidRPr="00D21CA2">
        <w:t>Kosma Złotowski</w:t>
      </w:r>
      <w:r w:rsidRPr="00DE5F8F">
        <w:rPr>
          <w:rStyle w:val="HideTWBExt"/>
          <w:b w:val="0"/>
        </w:rPr>
        <w:t>&lt;/Members&gt;</w:t>
      </w:r>
    </w:p>
    <w:p w14:paraId="7BE2D172" w14:textId="77777777" w:rsidR="00691C01" w:rsidRPr="00D21CA2" w:rsidRDefault="00691C01" w:rsidP="00691C01">
      <w:pPr>
        <w:pStyle w:val="NormalBold"/>
      </w:pPr>
      <w:r w:rsidRPr="00DE5F8F">
        <w:rPr>
          <w:rStyle w:val="HideTWBExt"/>
          <w:b w:val="0"/>
        </w:rPr>
        <w:t>&lt;/RepeatBlock-By&gt;</w:t>
      </w:r>
    </w:p>
    <w:p w14:paraId="4789FF9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4203E52" w14:textId="77777777" w:rsidR="00691C01" w:rsidRPr="00D21CA2" w:rsidRDefault="00691C01" w:rsidP="00691C01">
      <w:pPr>
        <w:pStyle w:val="NormalBold"/>
      </w:pPr>
      <w:r w:rsidRPr="00DE5F8F">
        <w:rPr>
          <w:rStyle w:val="HideTWBExt"/>
          <w:b w:val="0"/>
        </w:rPr>
        <w:t>&lt;Article&gt;</w:t>
      </w:r>
      <w:r w:rsidRPr="00D21CA2">
        <w:t>Punkt 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87E9A78" w14:textId="77777777" w:rsidTr="002F1895">
        <w:trPr>
          <w:trHeight w:hRule="exact" w:val="240"/>
          <w:jc w:val="center"/>
        </w:trPr>
        <w:tc>
          <w:tcPr>
            <w:tcW w:w="9752" w:type="dxa"/>
            <w:gridSpan w:val="2"/>
            <w:tcBorders>
              <w:top w:val="nil"/>
              <w:left w:val="nil"/>
              <w:bottom w:val="nil"/>
              <w:right w:val="nil"/>
            </w:tcBorders>
          </w:tcPr>
          <w:p w14:paraId="3403952C" w14:textId="77777777" w:rsidR="00691C01" w:rsidRPr="00D21CA2" w:rsidRDefault="00691C01" w:rsidP="002F1895"/>
        </w:tc>
      </w:tr>
      <w:tr w:rsidR="00FB5EE3" w:rsidRPr="00D21CA2" w14:paraId="1BABE67B" w14:textId="77777777" w:rsidTr="002F1895">
        <w:trPr>
          <w:trHeight w:val="240"/>
          <w:jc w:val="center"/>
        </w:trPr>
        <w:tc>
          <w:tcPr>
            <w:tcW w:w="4876" w:type="dxa"/>
            <w:tcBorders>
              <w:top w:val="nil"/>
              <w:left w:val="nil"/>
              <w:bottom w:val="nil"/>
              <w:right w:val="nil"/>
            </w:tcBorders>
          </w:tcPr>
          <w:p w14:paraId="7BF8AD21"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E16CC65" w14:textId="77777777" w:rsidR="00691C01" w:rsidRPr="00D21CA2" w:rsidRDefault="00691C01" w:rsidP="002F1895">
            <w:pPr>
              <w:pStyle w:val="AmColumnHeading"/>
            </w:pPr>
            <w:r w:rsidRPr="00D21CA2">
              <w:t>Ændringsforslag</w:t>
            </w:r>
          </w:p>
        </w:tc>
      </w:tr>
      <w:tr w:rsidR="00FB5EE3" w:rsidRPr="00D21CA2" w14:paraId="50AAAECF" w14:textId="77777777" w:rsidTr="002F1895">
        <w:trPr>
          <w:jc w:val="center"/>
        </w:trPr>
        <w:tc>
          <w:tcPr>
            <w:tcW w:w="4876" w:type="dxa"/>
            <w:tcBorders>
              <w:top w:val="nil"/>
              <w:left w:val="nil"/>
              <w:bottom w:val="nil"/>
              <w:right w:val="nil"/>
            </w:tcBorders>
          </w:tcPr>
          <w:p w14:paraId="2CB5C178" w14:textId="77777777" w:rsidR="00691C01" w:rsidRPr="00D21CA2" w:rsidRDefault="00691C01" w:rsidP="002F1895">
            <w:pPr>
              <w:pStyle w:val="Normal6a"/>
            </w:pPr>
            <w:r w:rsidRPr="00D21CA2">
              <w:t>9.</w:t>
            </w:r>
            <w:r w:rsidRPr="00D21CA2">
              <w:tab/>
              <w:t xml:space="preserve">fremhæver den </w:t>
            </w:r>
            <w:r w:rsidRPr="00D21CA2">
              <w:rPr>
                <w:b/>
                <w:i/>
              </w:rPr>
              <w:t>altafgørende</w:t>
            </w:r>
            <w:r w:rsidRPr="00D21CA2">
              <w:t xml:space="preserve"> betydning af Ombudsmandens aktiviteter med hensyn til at bidrage til at forbedre den afbalancerede sammensætning af Kommissionens ekspertgrupper</w:t>
            </w:r>
            <w:r w:rsidRPr="00D21CA2">
              <w:rPr>
                <w:b/>
                <w:i/>
              </w:rPr>
              <w:t>, navnlig den rådgivende industrielle gruppe under den europæiske platform for indkøb af gas, i betragtning af de store sociale og miljømæssige interesser, der er involveret med hensyn til energipolitikker</w:t>
            </w:r>
            <w:r w:rsidRPr="00D21CA2">
              <w:t>;</w:t>
            </w:r>
            <w:r w:rsidRPr="00D21CA2">
              <w:rPr>
                <w:b/>
                <w:i/>
              </w:rPr>
              <w:t xml:space="preserve"> beklager dybt, at Kommissionen besluttede helt at udelukke repræsentanter for civilsamfundet fra denne gruppe og give industrier for fossile brændstoffer privilegeret og uovervåget adgang til EU's politiske beslutningstagere og øge deres indflydelse på EU's beslutningstagning og dermed undergrave borgernes tillid, den offentlige </w:t>
            </w:r>
            <w:r w:rsidRPr="00D21CA2">
              <w:t>kontrol</w:t>
            </w:r>
            <w:r w:rsidRPr="00D21CA2">
              <w:rPr>
                <w:b/>
                <w:i/>
              </w:rPr>
              <w:t xml:space="preserve"> og gennemsigtigheden</w:t>
            </w:r>
            <w:r w:rsidRPr="00D21CA2">
              <w:t>;</w:t>
            </w:r>
          </w:p>
        </w:tc>
        <w:tc>
          <w:tcPr>
            <w:tcW w:w="4876" w:type="dxa"/>
            <w:tcBorders>
              <w:top w:val="nil"/>
              <w:left w:val="nil"/>
              <w:bottom w:val="nil"/>
              <w:right w:val="nil"/>
            </w:tcBorders>
          </w:tcPr>
          <w:p w14:paraId="53CBE8B1" w14:textId="77777777" w:rsidR="00691C01" w:rsidRPr="00D21CA2" w:rsidRDefault="00691C01" w:rsidP="002F1895">
            <w:pPr>
              <w:pStyle w:val="Normal6a"/>
            </w:pPr>
            <w:r w:rsidRPr="00D21CA2">
              <w:t>9.</w:t>
            </w:r>
            <w:r w:rsidRPr="00D21CA2">
              <w:tab/>
              <w:t>fremhæver den betydning af Ombudsmandens aktiviteter med hensyn til at bidrage til at forbedre den afbalancerede sammensætning af Kommissionens ekspertgrupper;</w:t>
            </w:r>
            <w:r w:rsidRPr="00D21CA2">
              <w:rPr>
                <w:b/>
                <w:i/>
              </w:rPr>
              <w:t xml:space="preserve"> understreger i den forbindelse, at hastende miljøspørgsmål ikke bør tilsidesætte demokratisk </w:t>
            </w:r>
            <w:r w:rsidRPr="00D21CA2">
              <w:t>kontrol;</w:t>
            </w:r>
          </w:p>
        </w:tc>
      </w:tr>
    </w:tbl>
    <w:p w14:paraId="3F01133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74BF569" w14:textId="77777777" w:rsidR="00691C01" w:rsidRPr="00D21CA2" w:rsidRDefault="00691C01" w:rsidP="00691C01">
      <w:r w:rsidRPr="00DE5F8F">
        <w:rPr>
          <w:rStyle w:val="HideTWBExt"/>
        </w:rPr>
        <w:t>&lt;/Amend&gt;</w:t>
      </w:r>
    </w:p>
    <w:p w14:paraId="3BA5B25F"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102</w:t>
      </w:r>
      <w:r w:rsidRPr="00DE5F8F">
        <w:rPr>
          <w:rStyle w:val="HideTWBExt"/>
          <w:b w:val="0"/>
        </w:rPr>
        <w:t>&lt;/NumAm&gt;</w:t>
      </w:r>
    </w:p>
    <w:p w14:paraId="5EB8B58F" w14:textId="77777777" w:rsidR="00691C01" w:rsidRPr="00D21CA2" w:rsidRDefault="00691C01" w:rsidP="00691C01">
      <w:pPr>
        <w:pStyle w:val="NormalBold"/>
      </w:pPr>
      <w:r w:rsidRPr="00DE5F8F">
        <w:rPr>
          <w:rStyle w:val="HideTWBExt"/>
          <w:b w:val="0"/>
        </w:rPr>
        <w:t>&lt;RepeatBlock-By&gt;&lt;Members&gt;</w:t>
      </w:r>
      <w:r w:rsidRPr="00D21CA2">
        <w:t>Murielle Laurent</w:t>
      </w:r>
      <w:r w:rsidRPr="00DE5F8F">
        <w:rPr>
          <w:rStyle w:val="HideTWBExt"/>
          <w:b w:val="0"/>
        </w:rPr>
        <w:t>&lt;/Members&gt;</w:t>
      </w:r>
    </w:p>
    <w:p w14:paraId="6F1A20FD" w14:textId="77777777" w:rsidR="00691C01" w:rsidRPr="00D21CA2" w:rsidRDefault="00691C01" w:rsidP="00691C01">
      <w:pPr>
        <w:pStyle w:val="NormalBold"/>
      </w:pPr>
      <w:r w:rsidRPr="00DE5F8F">
        <w:rPr>
          <w:rStyle w:val="HideTWBExt"/>
          <w:b w:val="0"/>
        </w:rPr>
        <w:t>&lt;/RepeatBlock-By&gt;</w:t>
      </w:r>
    </w:p>
    <w:p w14:paraId="58707548"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D50303B" w14:textId="77777777" w:rsidR="00691C01" w:rsidRPr="00D21CA2" w:rsidRDefault="00691C01" w:rsidP="00691C01">
      <w:pPr>
        <w:pStyle w:val="NormalBold"/>
      </w:pPr>
      <w:r w:rsidRPr="00DE5F8F">
        <w:rPr>
          <w:rStyle w:val="HideTWBExt"/>
          <w:b w:val="0"/>
        </w:rPr>
        <w:t>&lt;Article&gt;</w:t>
      </w:r>
      <w:r w:rsidRPr="00D21CA2">
        <w:t>Punkt 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794E7B1" w14:textId="77777777" w:rsidTr="002F1895">
        <w:trPr>
          <w:trHeight w:hRule="exact" w:val="240"/>
          <w:jc w:val="center"/>
        </w:trPr>
        <w:tc>
          <w:tcPr>
            <w:tcW w:w="9752" w:type="dxa"/>
            <w:gridSpan w:val="2"/>
            <w:tcBorders>
              <w:top w:val="nil"/>
              <w:left w:val="nil"/>
              <w:bottom w:val="nil"/>
              <w:right w:val="nil"/>
            </w:tcBorders>
          </w:tcPr>
          <w:p w14:paraId="385748E9" w14:textId="77777777" w:rsidR="00691C01" w:rsidRPr="00D21CA2" w:rsidRDefault="00691C01" w:rsidP="002F1895"/>
        </w:tc>
      </w:tr>
      <w:tr w:rsidR="00FB5EE3" w:rsidRPr="00D21CA2" w14:paraId="3BF6AD1F" w14:textId="77777777" w:rsidTr="002F1895">
        <w:trPr>
          <w:trHeight w:val="240"/>
          <w:jc w:val="center"/>
        </w:trPr>
        <w:tc>
          <w:tcPr>
            <w:tcW w:w="4876" w:type="dxa"/>
            <w:tcBorders>
              <w:top w:val="nil"/>
              <w:left w:val="nil"/>
              <w:bottom w:val="nil"/>
              <w:right w:val="nil"/>
            </w:tcBorders>
          </w:tcPr>
          <w:p w14:paraId="76892AFE"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7434D3C" w14:textId="77777777" w:rsidR="00691C01" w:rsidRPr="00D21CA2" w:rsidRDefault="00691C01" w:rsidP="002F1895">
            <w:pPr>
              <w:pStyle w:val="AmColumnHeading"/>
            </w:pPr>
            <w:r w:rsidRPr="00D21CA2">
              <w:t>Ændringsforslag</w:t>
            </w:r>
          </w:p>
        </w:tc>
      </w:tr>
      <w:tr w:rsidR="00FB5EE3" w:rsidRPr="00D21CA2" w14:paraId="540B26AC" w14:textId="77777777" w:rsidTr="002F1895">
        <w:trPr>
          <w:jc w:val="center"/>
        </w:trPr>
        <w:tc>
          <w:tcPr>
            <w:tcW w:w="4876" w:type="dxa"/>
            <w:tcBorders>
              <w:top w:val="nil"/>
              <w:left w:val="nil"/>
              <w:bottom w:val="nil"/>
              <w:right w:val="nil"/>
            </w:tcBorders>
          </w:tcPr>
          <w:p w14:paraId="015C4C31" w14:textId="77777777" w:rsidR="00691C01" w:rsidRPr="00D21CA2" w:rsidRDefault="00691C01" w:rsidP="002F1895">
            <w:pPr>
              <w:pStyle w:val="Normal6a"/>
            </w:pPr>
            <w:r w:rsidRPr="00D21CA2">
              <w:t>9.</w:t>
            </w:r>
            <w:r w:rsidRPr="00D21CA2">
              <w:tab/>
              <w:t>fremhæver den altafgørende betydning af Ombudsmandens aktiviteter med hensyn til at bidrage til at forbedre den afbalancerede sammensætning af Kommissionens ekspertgrupper, navnlig den rådgivende industrielle gruppe under den europæiske platform for indkøb af gas, i betragtning af de store sociale og miljømæssige interesser, der er involveret med hensyn til energipolitikker; beklager dybt, at Kommissionen besluttede helt at udelukke repræsentanter for civilsamfundet fra denne gruppe og give industrier for fossile brændstoffer privilegeret og uovervåget adgang til EU's politiske beslutningstagere og øge deres indflydelse på EU's beslutningstagning og dermed undergrave borgernes tillid, den offentlige kontrol og gennemsigtigheden;</w:t>
            </w:r>
          </w:p>
        </w:tc>
        <w:tc>
          <w:tcPr>
            <w:tcW w:w="4876" w:type="dxa"/>
            <w:tcBorders>
              <w:top w:val="nil"/>
              <w:left w:val="nil"/>
              <w:bottom w:val="nil"/>
              <w:right w:val="nil"/>
            </w:tcBorders>
          </w:tcPr>
          <w:p w14:paraId="4CE3A3AE" w14:textId="2010E134" w:rsidR="00691C01" w:rsidRPr="00D21CA2" w:rsidRDefault="00691C01" w:rsidP="0044293E">
            <w:pPr>
              <w:pStyle w:val="Normal6a"/>
            </w:pPr>
            <w:r w:rsidRPr="00D21CA2">
              <w:t>9.</w:t>
            </w:r>
            <w:r w:rsidRPr="00D21CA2">
              <w:tab/>
              <w:t xml:space="preserve">fremhæver den altafgørende betydning af Ombudsmandens aktiviteter med hensyn til at </w:t>
            </w:r>
            <w:r w:rsidRPr="00D21CA2">
              <w:rPr>
                <w:b/>
                <w:i/>
              </w:rPr>
              <w:t xml:space="preserve">øge gennemsigtigheden og </w:t>
            </w:r>
            <w:r w:rsidRPr="00D21CA2">
              <w:t xml:space="preserve">bidrage til at forbedre den afbalancerede sammensætning af Kommissionens </w:t>
            </w:r>
            <w:r w:rsidRPr="00D21CA2">
              <w:rPr>
                <w:b/>
                <w:i/>
              </w:rPr>
              <w:t xml:space="preserve">mere end tusind </w:t>
            </w:r>
            <w:r w:rsidRPr="00D21CA2">
              <w:t>ekspertgrupper</w:t>
            </w:r>
            <w:r w:rsidRPr="00D21CA2">
              <w:rPr>
                <w:b/>
                <w:i/>
              </w:rPr>
              <w:t>, der yder forskellige former for specialiseret rådgivning til Kommissionen</w:t>
            </w:r>
            <w:r w:rsidRPr="00D21CA2">
              <w:t xml:space="preserve">, navnlig den rådgivende industrielle gruppe under den europæiske platform for indkøb af gas, i betragtning af de store sociale og miljømæssige interesser, der er involveret med hensyn til energipolitikker; beklager dybt, at Kommissionen besluttede helt at udelukke repræsentanter for civilsamfundet fra denne gruppe og give industrier for fossile brændstoffer privilegeret og uovervåget adgang til EU's politiske beslutningstagere og øge deres indflydelse på EU's beslutningstagning og dermed undergrave borgernes tillid, den offentlige kontrol og gennemsigtigheden; </w:t>
            </w:r>
            <w:r w:rsidRPr="00D21CA2">
              <w:rPr>
                <w:b/>
                <w:i/>
              </w:rPr>
              <w:t xml:space="preserve">er af den opfattelse, at den europæiske offentlighed bør informeres om profilen </w:t>
            </w:r>
            <w:r w:rsidR="0044293E" w:rsidRPr="00D21CA2">
              <w:rPr>
                <w:b/>
                <w:i/>
              </w:rPr>
              <w:t>for</w:t>
            </w:r>
            <w:r w:rsidRPr="00D21CA2">
              <w:rPr>
                <w:b/>
                <w:i/>
              </w:rPr>
              <w:t xml:space="preserve"> alle medlemmer af ekspertgrupperne og om indholdet af deres drøftelser;</w:t>
            </w:r>
          </w:p>
        </w:tc>
      </w:tr>
    </w:tbl>
    <w:p w14:paraId="4AD77F55"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83CBA78" w14:textId="77777777" w:rsidR="00691C01" w:rsidRPr="00D21CA2" w:rsidRDefault="00691C01" w:rsidP="00691C01">
      <w:r w:rsidRPr="00DE5F8F">
        <w:rPr>
          <w:rStyle w:val="HideTWBExt"/>
        </w:rPr>
        <w:t>&lt;/Amend&gt;</w:t>
      </w:r>
    </w:p>
    <w:p w14:paraId="54334318"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103</w:t>
      </w:r>
      <w:r w:rsidRPr="00DE5F8F">
        <w:rPr>
          <w:rStyle w:val="HideTWBExt"/>
          <w:b w:val="0"/>
        </w:rPr>
        <w:t>&lt;/NumAm&gt;</w:t>
      </w:r>
    </w:p>
    <w:p w14:paraId="4DA1D22D" w14:textId="77777777" w:rsidR="00691C01" w:rsidRPr="00D21CA2" w:rsidRDefault="00691C01" w:rsidP="00691C01">
      <w:pPr>
        <w:pStyle w:val="NormalBold"/>
      </w:pPr>
      <w:r w:rsidRPr="00DE5F8F">
        <w:rPr>
          <w:rStyle w:val="HideTWBExt"/>
          <w:b w:val="0"/>
        </w:rPr>
        <w:t>&lt;RepeatBlock-By&gt;&lt;Members&gt;</w:t>
      </w:r>
      <w:r w:rsidRPr="00D21CA2">
        <w:t>Pál Szekeres, Virginie Joron, Sebastian Kruis, Juan Carlos Girauta Vidal, Mireia Borrás Pabón, Jean-Paul Garraud</w:t>
      </w:r>
      <w:r w:rsidRPr="00DE5F8F">
        <w:rPr>
          <w:rStyle w:val="HideTWBExt"/>
          <w:b w:val="0"/>
        </w:rPr>
        <w:t>&lt;/Members&gt;</w:t>
      </w:r>
    </w:p>
    <w:p w14:paraId="5408D5BF" w14:textId="77777777" w:rsidR="00691C01" w:rsidRPr="00D21CA2" w:rsidRDefault="00691C01" w:rsidP="00691C01">
      <w:pPr>
        <w:pStyle w:val="NormalBold"/>
      </w:pPr>
      <w:r w:rsidRPr="00DE5F8F">
        <w:rPr>
          <w:rStyle w:val="HideTWBExt"/>
          <w:b w:val="0"/>
        </w:rPr>
        <w:t>&lt;/RepeatBlock-By&gt;</w:t>
      </w:r>
    </w:p>
    <w:p w14:paraId="71FCF293"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FF2EAB7" w14:textId="77777777" w:rsidR="00691C01" w:rsidRPr="00D21CA2" w:rsidRDefault="00691C01" w:rsidP="00691C01">
      <w:pPr>
        <w:pStyle w:val="NormalBold"/>
      </w:pPr>
      <w:r w:rsidRPr="00DE5F8F">
        <w:rPr>
          <w:rStyle w:val="HideTWBExt"/>
          <w:b w:val="0"/>
        </w:rPr>
        <w:t>&lt;Article&gt;</w:t>
      </w:r>
      <w:r w:rsidRPr="00D21CA2">
        <w:t>Punkt 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04D8080" w14:textId="77777777" w:rsidTr="002F1895">
        <w:trPr>
          <w:trHeight w:hRule="exact" w:val="240"/>
          <w:jc w:val="center"/>
        </w:trPr>
        <w:tc>
          <w:tcPr>
            <w:tcW w:w="9752" w:type="dxa"/>
            <w:gridSpan w:val="2"/>
            <w:tcBorders>
              <w:top w:val="nil"/>
              <w:left w:val="nil"/>
              <w:bottom w:val="nil"/>
              <w:right w:val="nil"/>
            </w:tcBorders>
          </w:tcPr>
          <w:p w14:paraId="752324F3" w14:textId="77777777" w:rsidR="00691C01" w:rsidRPr="00D21CA2" w:rsidRDefault="00691C01" w:rsidP="002F1895"/>
        </w:tc>
      </w:tr>
      <w:tr w:rsidR="00FB5EE3" w:rsidRPr="00D21CA2" w14:paraId="7B7B1541" w14:textId="77777777" w:rsidTr="002F1895">
        <w:trPr>
          <w:trHeight w:val="240"/>
          <w:jc w:val="center"/>
        </w:trPr>
        <w:tc>
          <w:tcPr>
            <w:tcW w:w="4876" w:type="dxa"/>
            <w:tcBorders>
              <w:top w:val="nil"/>
              <w:left w:val="nil"/>
              <w:bottom w:val="nil"/>
              <w:right w:val="nil"/>
            </w:tcBorders>
          </w:tcPr>
          <w:p w14:paraId="1847A304"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F45953E" w14:textId="77777777" w:rsidR="00691C01" w:rsidRPr="00D21CA2" w:rsidRDefault="00691C01" w:rsidP="002F1895">
            <w:pPr>
              <w:pStyle w:val="AmColumnHeading"/>
            </w:pPr>
            <w:r w:rsidRPr="00D21CA2">
              <w:t>Ændringsforslag</w:t>
            </w:r>
          </w:p>
        </w:tc>
      </w:tr>
      <w:tr w:rsidR="00FB5EE3" w:rsidRPr="00D21CA2" w14:paraId="500C1C3D" w14:textId="77777777" w:rsidTr="002F1895">
        <w:trPr>
          <w:jc w:val="center"/>
        </w:trPr>
        <w:tc>
          <w:tcPr>
            <w:tcW w:w="4876" w:type="dxa"/>
            <w:tcBorders>
              <w:top w:val="nil"/>
              <w:left w:val="nil"/>
              <w:bottom w:val="nil"/>
              <w:right w:val="nil"/>
            </w:tcBorders>
          </w:tcPr>
          <w:p w14:paraId="3BEB657C" w14:textId="77777777" w:rsidR="00691C01" w:rsidRPr="00D21CA2" w:rsidRDefault="00691C01" w:rsidP="002F1895">
            <w:pPr>
              <w:pStyle w:val="Normal6a"/>
            </w:pPr>
            <w:r w:rsidRPr="00D21CA2">
              <w:t>9.</w:t>
            </w:r>
            <w:r w:rsidRPr="00D21CA2">
              <w:tab/>
            </w:r>
            <w:r w:rsidRPr="00D21CA2">
              <w:rPr>
                <w:b/>
                <w:i/>
              </w:rPr>
              <w:t>fremhæver</w:t>
            </w:r>
            <w:r w:rsidRPr="00D21CA2">
              <w:t xml:space="preserve"> den altafgørende betydning af Ombudsmandens aktiviteter med hensyn til at bidrage til at forbedre den afbalancerede sammensætning af Kommissionens ekspertgrupper</w:t>
            </w:r>
            <w:r w:rsidRPr="00D21CA2">
              <w:rPr>
                <w:b/>
                <w:i/>
              </w:rPr>
              <w:t>, navnlig den rådgivende industrielle gruppe under den europæiske platform for indkøb af gas, i betragtning af de store sociale og miljømæssige interesser, der er involveret med hensyn til energipolitikker</w:t>
            </w:r>
            <w:r w:rsidRPr="00D21CA2">
              <w:t xml:space="preserve">; </w:t>
            </w:r>
            <w:r w:rsidRPr="00D21CA2">
              <w:rPr>
                <w:b/>
                <w:i/>
              </w:rPr>
              <w:t>beklager dybt, at Kommissionen besluttede helt at udelukke repræsentanter for civilsamfundet fra denne gruppe og give industrier for fossile brændstoffer privilegeret og uovervåget adgang til EU's politiske beslutningstagere og øge deres indflydelse på EU's beslutningstagning og dermed undergrave borgernes tillid, den offentlige kontrol og gennemsigtigheden;</w:t>
            </w:r>
          </w:p>
        </w:tc>
        <w:tc>
          <w:tcPr>
            <w:tcW w:w="4876" w:type="dxa"/>
            <w:tcBorders>
              <w:top w:val="nil"/>
              <w:left w:val="nil"/>
              <w:bottom w:val="nil"/>
              <w:right w:val="nil"/>
            </w:tcBorders>
          </w:tcPr>
          <w:p w14:paraId="50A11E16" w14:textId="77777777" w:rsidR="00691C01" w:rsidRPr="00D21CA2" w:rsidRDefault="00691C01" w:rsidP="002F1895">
            <w:pPr>
              <w:pStyle w:val="Normal6a"/>
            </w:pPr>
            <w:r w:rsidRPr="00D21CA2">
              <w:t>9.</w:t>
            </w:r>
            <w:r w:rsidRPr="00D21CA2">
              <w:tab/>
            </w:r>
            <w:r w:rsidRPr="00D21CA2">
              <w:rPr>
                <w:b/>
                <w:i/>
              </w:rPr>
              <w:t xml:space="preserve">understreger </w:t>
            </w:r>
            <w:r w:rsidRPr="00D21CA2">
              <w:t>den altafgørende betydning af Ombudsmandens aktiviteter med hensyn til at bidrage til at forbedre den afbalancerede sammensætning af Kommissionens ekspertgrupper;</w:t>
            </w:r>
          </w:p>
        </w:tc>
      </w:tr>
    </w:tbl>
    <w:p w14:paraId="7BA43FBA"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72DAE2A" w14:textId="77777777" w:rsidR="00691C01" w:rsidRPr="00D21CA2" w:rsidRDefault="00691C01" w:rsidP="00691C01">
      <w:r w:rsidRPr="00DE5F8F">
        <w:rPr>
          <w:rStyle w:val="HideTWBExt"/>
        </w:rPr>
        <w:t>&lt;/Amend&gt;</w:t>
      </w:r>
    </w:p>
    <w:p w14:paraId="762A5D91"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104</w:t>
      </w:r>
      <w:r w:rsidRPr="00DE5F8F">
        <w:rPr>
          <w:rStyle w:val="HideTWBExt"/>
          <w:b w:val="0"/>
        </w:rPr>
        <w:t>&lt;/NumAm&gt;</w:t>
      </w:r>
    </w:p>
    <w:p w14:paraId="52548766"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0FDB3A7C" w14:textId="77777777" w:rsidR="00691C01" w:rsidRPr="00D21CA2" w:rsidRDefault="00691C01" w:rsidP="00691C01">
      <w:pPr>
        <w:pStyle w:val="NormalBold"/>
      </w:pPr>
      <w:r w:rsidRPr="00DE5F8F">
        <w:rPr>
          <w:rStyle w:val="HideTWBExt"/>
          <w:b w:val="0"/>
        </w:rPr>
        <w:t>&lt;/RepeatBlock-By&gt;</w:t>
      </w:r>
    </w:p>
    <w:p w14:paraId="685F6622"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EDE244F" w14:textId="77777777" w:rsidR="00691C01" w:rsidRPr="00D21CA2" w:rsidRDefault="00691C01" w:rsidP="00691C01">
      <w:pPr>
        <w:pStyle w:val="NormalBold"/>
      </w:pPr>
      <w:r w:rsidRPr="00DE5F8F">
        <w:rPr>
          <w:rStyle w:val="HideTWBExt"/>
          <w:b w:val="0"/>
        </w:rPr>
        <w:t>&lt;Article&gt;</w:t>
      </w:r>
      <w:r w:rsidRPr="00D21CA2">
        <w:t>Punkt 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2693FA5" w14:textId="77777777" w:rsidTr="002F1895">
        <w:trPr>
          <w:trHeight w:hRule="exact" w:val="240"/>
          <w:jc w:val="center"/>
        </w:trPr>
        <w:tc>
          <w:tcPr>
            <w:tcW w:w="9752" w:type="dxa"/>
            <w:gridSpan w:val="2"/>
            <w:tcBorders>
              <w:top w:val="nil"/>
              <w:left w:val="nil"/>
              <w:bottom w:val="nil"/>
              <w:right w:val="nil"/>
            </w:tcBorders>
          </w:tcPr>
          <w:p w14:paraId="1B23AB24" w14:textId="77777777" w:rsidR="00691C01" w:rsidRPr="00D21CA2" w:rsidRDefault="00691C01" w:rsidP="002F1895"/>
        </w:tc>
      </w:tr>
      <w:tr w:rsidR="00FB5EE3" w:rsidRPr="00D21CA2" w14:paraId="2BDE1746" w14:textId="77777777" w:rsidTr="002F1895">
        <w:trPr>
          <w:trHeight w:val="240"/>
          <w:jc w:val="center"/>
        </w:trPr>
        <w:tc>
          <w:tcPr>
            <w:tcW w:w="4876" w:type="dxa"/>
            <w:tcBorders>
              <w:top w:val="nil"/>
              <w:left w:val="nil"/>
              <w:bottom w:val="nil"/>
              <w:right w:val="nil"/>
            </w:tcBorders>
          </w:tcPr>
          <w:p w14:paraId="5ABB864A"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71BAD8E" w14:textId="77777777" w:rsidR="00691C01" w:rsidRPr="00D21CA2" w:rsidRDefault="00691C01" w:rsidP="002F1895">
            <w:pPr>
              <w:pStyle w:val="AmColumnHeading"/>
            </w:pPr>
            <w:r w:rsidRPr="00D21CA2">
              <w:t>Ændringsforslag</w:t>
            </w:r>
          </w:p>
        </w:tc>
      </w:tr>
      <w:tr w:rsidR="00FB5EE3" w:rsidRPr="00D21CA2" w14:paraId="16C3E5CD" w14:textId="77777777" w:rsidTr="002F1895">
        <w:trPr>
          <w:jc w:val="center"/>
        </w:trPr>
        <w:tc>
          <w:tcPr>
            <w:tcW w:w="4876" w:type="dxa"/>
            <w:tcBorders>
              <w:top w:val="nil"/>
              <w:left w:val="nil"/>
              <w:bottom w:val="nil"/>
              <w:right w:val="nil"/>
            </w:tcBorders>
          </w:tcPr>
          <w:p w14:paraId="022FA77C" w14:textId="77777777" w:rsidR="00691C01" w:rsidRPr="00D21CA2" w:rsidRDefault="00691C01" w:rsidP="002F1895">
            <w:pPr>
              <w:pStyle w:val="Normal6a"/>
            </w:pPr>
            <w:r w:rsidRPr="00D21CA2">
              <w:t>9.</w:t>
            </w:r>
            <w:r w:rsidRPr="00D21CA2">
              <w:tab/>
              <w:t xml:space="preserve">fremhæver den altafgørende betydning af Ombudsmandens aktiviteter med hensyn til at bidrage til at forbedre den afbalancerede sammensætning af Kommissionens ekspertgrupper, navnlig den rådgivende industrielle gruppe under den europæiske platform for indkøb af gas, i betragtning af de store sociale og miljømæssige interesser, der er involveret med hensyn til energipolitikker; </w:t>
            </w:r>
            <w:r w:rsidRPr="00D21CA2">
              <w:rPr>
                <w:b/>
                <w:i/>
              </w:rPr>
              <w:t>beklager dybt, at Kommissionen besluttede helt at udelukke repræsentanter for civilsamfundet fra denne gruppe og give industrier for fossile brændstoffer privilegeret og uovervåget adgang til EU's politiske beslutningstagere og øge deres indflydelse på EU's beslutningstagning og dermed undergrave borgernes tillid, den offentlige kontrol og gennemsigtigheden;</w:t>
            </w:r>
          </w:p>
        </w:tc>
        <w:tc>
          <w:tcPr>
            <w:tcW w:w="4876" w:type="dxa"/>
            <w:tcBorders>
              <w:top w:val="nil"/>
              <w:left w:val="nil"/>
              <w:bottom w:val="nil"/>
              <w:right w:val="nil"/>
            </w:tcBorders>
          </w:tcPr>
          <w:p w14:paraId="7938E55C" w14:textId="77777777" w:rsidR="00691C01" w:rsidRPr="00D21CA2" w:rsidRDefault="00691C01" w:rsidP="002F1895">
            <w:pPr>
              <w:pStyle w:val="Normal6a"/>
            </w:pPr>
            <w:r w:rsidRPr="00D21CA2">
              <w:t>9.</w:t>
            </w:r>
            <w:r w:rsidRPr="00D21CA2">
              <w:tab/>
              <w:t>fremhæver den altafgørende betydning af Ombudsmandens aktiviteter med hensyn til at bidrage til at forbedre den afbalancerede sammensætning af Kommissionens ekspertgrupper, navnlig den rådgivende industrielle gruppe under den europæiske platform for indkøb af gas, i betragtning af de store sociale og miljømæssige interesser, der er involveret med hensyn til energipolitikker; </w:t>
            </w:r>
          </w:p>
        </w:tc>
      </w:tr>
    </w:tbl>
    <w:p w14:paraId="745398C0"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617EF31" w14:textId="77777777" w:rsidR="00691C01" w:rsidRPr="00D21CA2" w:rsidRDefault="00691C01" w:rsidP="00691C01">
      <w:r w:rsidRPr="00DE5F8F">
        <w:rPr>
          <w:rStyle w:val="HideTWBExt"/>
        </w:rPr>
        <w:t>&lt;/Amend&gt;</w:t>
      </w:r>
    </w:p>
    <w:p w14:paraId="1B6DC9BF"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105</w:t>
      </w:r>
      <w:r w:rsidRPr="00DE5F8F">
        <w:rPr>
          <w:rStyle w:val="HideTWBExt"/>
          <w:b w:val="0"/>
        </w:rPr>
        <w:t>&lt;/NumAm&gt;</w:t>
      </w:r>
    </w:p>
    <w:p w14:paraId="5DE1565D"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28BB0D8C" w14:textId="77777777" w:rsidR="00691C01" w:rsidRPr="00D21CA2" w:rsidRDefault="00691C01" w:rsidP="00691C01">
      <w:pPr>
        <w:pStyle w:val="NormalBold"/>
      </w:pPr>
      <w:r w:rsidRPr="00DE5F8F">
        <w:rPr>
          <w:rStyle w:val="HideTWBExt"/>
          <w:b w:val="0"/>
        </w:rPr>
        <w:t>&lt;/RepeatBlock-By&gt;</w:t>
      </w:r>
    </w:p>
    <w:p w14:paraId="2B036C95"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D6956DD" w14:textId="77777777" w:rsidR="00691C01" w:rsidRPr="00D21CA2" w:rsidRDefault="00691C01" w:rsidP="00691C01">
      <w:pPr>
        <w:pStyle w:val="NormalBold"/>
      </w:pPr>
      <w:r w:rsidRPr="00DE5F8F">
        <w:rPr>
          <w:rStyle w:val="HideTWBExt"/>
          <w:b w:val="0"/>
        </w:rPr>
        <w:t>&lt;Article&gt;</w:t>
      </w:r>
      <w:r w:rsidRPr="00D21CA2">
        <w:t>Punkt 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0B95E79" w14:textId="77777777" w:rsidTr="002F1895">
        <w:trPr>
          <w:trHeight w:hRule="exact" w:val="240"/>
          <w:jc w:val="center"/>
        </w:trPr>
        <w:tc>
          <w:tcPr>
            <w:tcW w:w="9752" w:type="dxa"/>
            <w:gridSpan w:val="2"/>
            <w:tcBorders>
              <w:top w:val="nil"/>
              <w:left w:val="nil"/>
              <w:bottom w:val="nil"/>
              <w:right w:val="nil"/>
            </w:tcBorders>
          </w:tcPr>
          <w:p w14:paraId="0D3621BF" w14:textId="77777777" w:rsidR="00691C01" w:rsidRPr="00D21CA2" w:rsidRDefault="00691C01" w:rsidP="002F1895"/>
        </w:tc>
      </w:tr>
      <w:tr w:rsidR="00FB5EE3" w:rsidRPr="00D21CA2" w14:paraId="027B6A55" w14:textId="77777777" w:rsidTr="002F1895">
        <w:trPr>
          <w:trHeight w:val="240"/>
          <w:jc w:val="center"/>
        </w:trPr>
        <w:tc>
          <w:tcPr>
            <w:tcW w:w="4876" w:type="dxa"/>
            <w:tcBorders>
              <w:top w:val="nil"/>
              <w:left w:val="nil"/>
              <w:bottom w:val="nil"/>
              <w:right w:val="nil"/>
            </w:tcBorders>
          </w:tcPr>
          <w:p w14:paraId="126A29BE"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DD01327" w14:textId="77777777" w:rsidR="00691C01" w:rsidRPr="00D21CA2" w:rsidRDefault="00691C01" w:rsidP="002F1895">
            <w:pPr>
              <w:pStyle w:val="AmColumnHeading"/>
            </w:pPr>
            <w:r w:rsidRPr="00D21CA2">
              <w:t>Ændringsforslag</w:t>
            </w:r>
          </w:p>
        </w:tc>
      </w:tr>
      <w:tr w:rsidR="00FB5EE3" w:rsidRPr="00D21CA2" w14:paraId="200FB152" w14:textId="77777777" w:rsidTr="002F1895">
        <w:trPr>
          <w:jc w:val="center"/>
        </w:trPr>
        <w:tc>
          <w:tcPr>
            <w:tcW w:w="4876" w:type="dxa"/>
            <w:tcBorders>
              <w:top w:val="nil"/>
              <w:left w:val="nil"/>
              <w:bottom w:val="nil"/>
              <w:right w:val="nil"/>
            </w:tcBorders>
          </w:tcPr>
          <w:p w14:paraId="53AAE3F8" w14:textId="77777777" w:rsidR="00691C01" w:rsidRPr="00D21CA2" w:rsidRDefault="00691C01" w:rsidP="002F1895">
            <w:pPr>
              <w:pStyle w:val="Normal6a"/>
            </w:pPr>
            <w:r w:rsidRPr="00D21CA2">
              <w:t>9.</w:t>
            </w:r>
            <w:r w:rsidRPr="00D21CA2">
              <w:tab/>
              <w:t xml:space="preserve">fremhæver den altafgørende betydning af Ombudsmandens aktiviteter med hensyn til at bidrage til at forbedre den afbalancerede sammensætning af Kommissionens ekspertgrupper, navnlig den rådgivende industrielle gruppe under den europæiske platform for indkøb af gas, i betragtning af de store sociale og miljømæssige interesser, der er involveret med hensyn til energipolitikker; </w:t>
            </w:r>
            <w:r w:rsidRPr="00D21CA2">
              <w:rPr>
                <w:b/>
                <w:i/>
              </w:rPr>
              <w:t>beklager dybt, at Kommissionen besluttede helt at udelukke repræsentanter for civilsamfundet fra denne gruppe og give industrier for fossile brændstoffer privilegeret og uovervåget adgang til EU's politiske beslutningstagere og øge deres indflydelse på EU's beslutningstagning og dermed undergrave borgernes tillid, den offentlige kontrol og gennemsigtigheden;</w:t>
            </w:r>
          </w:p>
        </w:tc>
        <w:tc>
          <w:tcPr>
            <w:tcW w:w="4876" w:type="dxa"/>
            <w:tcBorders>
              <w:top w:val="nil"/>
              <w:left w:val="nil"/>
              <w:bottom w:val="nil"/>
              <w:right w:val="nil"/>
            </w:tcBorders>
          </w:tcPr>
          <w:p w14:paraId="5DF87790" w14:textId="77777777" w:rsidR="00691C01" w:rsidRPr="00D21CA2" w:rsidRDefault="00691C01" w:rsidP="002F1895">
            <w:pPr>
              <w:pStyle w:val="Normal6a"/>
            </w:pPr>
            <w:r w:rsidRPr="00D21CA2">
              <w:t>9.</w:t>
            </w:r>
            <w:r w:rsidRPr="00D21CA2">
              <w:tab/>
              <w:t>fremhæver den altafgørende betydning af Ombudsmandens aktiviteter med hensyn til at bidrage til at forbedre den afbalancerede sammensætning af Kommissionens ekspertgrupper, navnlig den rådgivende industrielle gruppe under den europæiske platform for indkøb af gas, i betragtning af de store sociale og miljømæssige interesser, der er involveret med hensyn til energipolitikker; </w:t>
            </w:r>
          </w:p>
        </w:tc>
      </w:tr>
    </w:tbl>
    <w:p w14:paraId="151260B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D163D93" w14:textId="77777777" w:rsidR="00691C01" w:rsidRPr="00D21CA2" w:rsidRDefault="00691C01" w:rsidP="00691C01">
      <w:r w:rsidRPr="00DE5F8F">
        <w:rPr>
          <w:rStyle w:val="HideTWBExt"/>
        </w:rPr>
        <w:t>&lt;/Amend&gt;</w:t>
      </w:r>
    </w:p>
    <w:p w14:paraId="3D715411"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106</w:t>
      </w:r>
      <w:r w:rsidRPr="00DE5F8F">
        <w:rPr>
          <w:rStyle w:val="HideTWBExt"/>
          <w:b w:val="0"/>
        </w:rPr>
        <w:t>&lt;/NumAm&gt;</w:t>
      </w:r>
    </w:p>
    <w:p w14:paraId="3FB2F4CE"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4F665A80" w14:textId="77777777" w:rsidR="00691C01" w:rsidRPr="00D21CA2" w:rsidRDefault="00691C01" w:rsidP="00691C01">
      <w:pPr>
        <w:pStyle w:val="NormalBold"/>
      </w:pPr>
      <w:r w:rsidRPr="00DE5F8F">
        <w:rPr>
          <w:rStyle w:val="HideTWBExt"/>
          <w:b w:val="0"/>
        </w:rPr>
        <w:t>&lt;/RepeatBlock-By&gt;</w:t>
      </w:r>
    </w:p>
    <w:p w14:paraId="24AACE46"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7B80AE0" w14:textId="77777777" w:rsidR="00691C01" w:rsidRPr="00D21CA2" w:rsidRDefault="00691C01" w:rsidP="00691C01">
      <w:pPr>
        <w:pStyle w:val="NormalBold"/>
      </w:pPr>
      <w:r w:rsidRPr="00DE5F8F">
        <w:rPr>
          <w:rStyle w:val="HideTWBExt"/>
          <w:b w:val="0"/>
        </w:rPr>
        <w:t>&lt;Article&gt;</w:t>
      </w:r>
      <w:r w:rsidRPr="00D21CA2">
        <w:t>Punkt 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6172D3D" w14:textId="77777777" w:rsidTr="002F1895">
        <w:trPr>
          <w:trHeight w:hRule="exact" w:val="240"/>
          <w:jc w:val="center"/>
        </w:trPr>
        <w:tc>
          <w:tcPr>
            <w:tcW w:w="9752" w:type="dxa"/>
            <w:gridSpan w:val="2"/>
            <w:tcBorders>
              <w:top w:val="nil"/>
              <w:left w:val="nil"/>
              <w:bottom w:val="nil"/>
              <w:right w:val="nil"/>
            </w:tcBorders>
          </w:tcPr>
          <w:p w14:paraId="7A861D18" w14:textId="77777777" w:rsidR="00691C01" w:rsidRPr="00D21CA2" w:rsidRDefault="00691C01" w:rsidP="002F1895"/>
        </w:tc>
      </w:tr>
      <w:tr w:rsidR="00FB5EE3" w:rsidRPr="00D21CA2" w14:paraId="5B35679B" w14:textId="77777777" w:rsidTr="002F1895">
        <w:trPr>
          <w:trHeight w:val="240"/>
          <w:jc w:val="center"/>
        </w:trPr>
        <w:tc>
          <w:tcPr>
            <w:tcW w:w="4876" w:type="dxa"/>
            <w:tcBorders>
              <w:top w:val="nil"/>
              <w:left w:val="nil"/>
              <w:bottom w:val="nil"/>
              <w:right w:val="nil"/>
            </w:tcBorders>
          </w:tcPr>
          <w:p w14:paraId="422F3907"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8ABA067" w14:textId="77777777" w:rsidR="00691C01" w:rsidRPr="00D21CA2" w:rsidRDefault="00691C01" w:rsidP="002F1895">
            <w:pPr>
              <w:pStyle w:val="AmColumnHeading"/>
            </w:pPr>
            <w:r w:rsidRPr="00D21CA2">
              <w:t>Ændringsforslag</w:t>
            </w:r>
          </w:p>
        </w:tc>
      </w:tr>
      <w:tr w:rsidR="00FB5EE3" w:rsidRPr="00D21CA2" w14:paraId="694AF56D" w14:textId="77777777" w:rsidTr="002F1895">
        <w:trPr>
          <w:jc w:val="center"/>
        </w:trPr>
        <w:tc>
          <w:tcPr>
            <w:tcW w:w="4876" w:type="dxa"/>
            <w:tcBorders>
              <w:top w:val="nil"/>
              <w:left w:val="nil"/>
              <w:bottom w:val="nil"/>
              <w:right w:val="nil"/>
            </w:tcBorders>
          </w:tcPr>
          <w:p w14:paraId="2AD49D7F" w14:textId="77777777" w:rsidR="00691C01" w:rsidRPr="00D21CA2" w:rsidRDefault="00691C01" w:rsidP="002F1895">
            <w:pPr>
              <w:pStyle w:val="Normal6a"/>
            </w:pPr>
            <w:r w:rsidRPr="00D21CA2">
              <w:t>9.</w:t>
            </w:r>
            <w:r w:rsidRPr="00D21CA2">
              <w:tab/>
              <w:t xml:space="preserve">fremhæver </w:t>
            </w:r>
            <w:r w:rsidRPr="00D21CA2">
              <w:rPr>
                <w:b/>
                <w:i/>
              </w:rPr>
              <w:t>den altafgørende</w:t>
            </w:r>
            <w:r w:rsidRPr="00D21CA2">
              <w:t xml:space="preserve"> betydning af Ombudsmandens aktiviteter med hensyn til at bidrage til at forbedre den afbalancerede sammensætning af Kommissionens ekspertgrupper, navnlig den rådgivende industrielle gruppe under den europæiske platform for indkøb af gas, i betragtning af de store sociale og miljømæssige interesser, der er involveret med hensyn til energipolitikker; beklager dybt, at Kommissionen besluttede helt at udelukke repræsentanter for civilsamfundet fra denne gruppe og give industrier for fossile brændstoffer privilegeret og uovervåget adgang til EU's politiske beslutningstagere og øge deres indflydelse på EU's beslutningstagning og dermed undergrave borgernes tillid, den offentlige kontrol og gennemsigtigheden;</w:t>
            </w:r>
          </w:p>
        </w:tc>
        <w:tc>
          <w:tcPr>
            <w:tcW w:w="4876" w:type="dxa"/>
            <w:tcBorders>
              <w:top w:val="nil"/>
              <w:left w:val="nil"/>
              <w:bottom w:val="nil"/>
              <w:right w:val="nil"/>
            </w:tcBorders>
          </w:tcPr>
          <w:p w14:paraId="39AAD21A" w14:textId="77777777" w:rsidR="00691C01" w:rsidRPr="00D21CA2" w:rsidRDefault="00691C01" w:rsidP="002F1895">
            <w:pPr>
              <w:pStyle w:val="Normal6a"/>
            </w:pPr>
            <w:r w:rsidRPr="00D21CA2">
              <w:t>9.</w:t>
            </w:r>
            <w:r w:rsidRPr="00D21CA2">
              <w:tab/>
              <w:t xml:space="preserve">fremhæver </w:t>
            </w:r>
            <w:r w:rsidRPr="00D21CA2">
              <w:rPr>
                <w:b/>
                <w:bCs/>
                <w:i/>
                <w:iCs/>
              </w:rPr>
              <w:t>betydningen</w:t>
            </w:r>
            <w:r w:rsidRPr="00D21CA2">
              <w:t xml:space="preserve"> af Ombudsmandens aktiviteter med hensyn til at bidrage til at forbedre den afbalancerede sammensætning af Kommissionens ekspertgrupper, navnlig den rådgivende industrielle gruppe under den europæiske platform for indkøb af gas, i betragtning af de store sociale og miljømæssige interesser, der er involveret med hensyn til energipolitikker; beklager dybt, at Kommissionen besluttede helt at udelukke repræsentanter for civilsamfundet fra denne gruppe og </w:t>
            </w:r>
            <w:r w:rsidRPr="00D21CA2">
              <w:rPr>
                <w:b/>
                <w:i/>
              </w:rPr>
              <w:t xml:space="preserve">øge risikoen for at </w:t>
            </w:r>
            <w:r w:rsidRPr="00D21CA2">
              <w:t xml:space="preserve">give industrier for fossile brændstoffer privilegeret og uovervåget adgang til EU's politiske beslutningstagere og </w:t>
            </w:r>
            <w:r w:rsidRPr="00D21CA2">
              <w:rPr>
                <w:b/>
                <w:i/>
              </w:rPr>
              <w:t xml:space="preserve">for at </w:t>
            </w:r>
            <w:r w:rsidRPr="00D21CA2">
              <w:t>øge deres indflydelse på EU's beslutningstagning og dermed undergrave borgernes tillid, den offentlige kontrol og gennemsigtigheden;</w:t>
            </w:r>
          </w:p>
        </w:tc>
      </w:tr>
    </w:tbl>
    <w:p w14:paraId="7BB64976"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B2D1F2B" w14:textId="77777777" w:rsidR="00691C01" w:rsidRPr="00D21CA2" w:rsidRDefault="00691C01" w:rsidP="00691C01">
      <w:r w:rsidRPr="00DE5F8F">
        <w:rPr>
          <w:rStyle w:val="HideTWBExt"/>
        </w:rPr>
        <w:t>&lt;/Amend&gt;</w:t>
      </w:r>
    </w:p>
    <w:p w14:paraId="21FE9F71"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107</w:t>
      </w:r>
      <w:r w:rsidRPr="00DE5F8F">
        <w:rPr>
          <w:rStyle w:val="HideTWBExt"/>
          <w:b w:val="0"/>
        </w:rPr>
        <w:t>&lt;/NumAm&gt;</w:t>
      </w:r>
    </w:p>
    <w:p w14:paraId="40377855"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2B103D41" w14:textId="77777777" w:rsidR="00691C01" w:rsidRPr="00D21CA2" w:rsidRDefault="00691C01" w:rsidP="00691C01">
      <w:pPr>
        <w:pStyle w:val="NormalBold"/>
      </w:pPr>
      <w:r w:rsidRPr="00DE5F8F">
        <w:rPr>
          <w:rStyle w:val="HideTWBExt"/>
          <w:b w:val="0"/>
        </w:rPr>
        <w:t>&lt;/RepeatBlock-By&gt;</w:t>
      </w:r>
    </w:p>
    <w:p w14:paraId="290AC16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CAB5222" w14:textId="77777777" w:rsidR="00691C01" w:rsidRPr="00D21CA2" w:rsidRDefault="00691C01" w:rsidP="00691C01">
      <w:pPr>
        <w:pStyle w:val="NormalBold"/>
      </w:pPr>
      <w:r w:rsidRPr="00DE5F8F">
        <w:rPr>
          <w:rStyle w:val="HideTWBExt"/>
          <w:b w:val="0"/>
        </w:rPr>
        <w:t>&lt;Article&gt;</w:t>
      </w:r>
      <w:r w:rsidRPr="00D21CA2">
        <w:t>Punkt 10</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439B080" w14:textId="77777777" w:rsidTr="002F1895">
        <w:trPr>
          <w:trHeight w:hRule="exact" w:val="240"/>
          <w:jc w:val="center"/>
        </w:trPr>
        <w:tc>
          <w:tcPr>
            <w:tcW w:w="9752" w:type="dxa"/>
            <w:gridSpan w:val="2"/>
            <w:tcBorders>
              <w:top w:val="nil"/>
              <w:left w:val="nil"/>
              <w:bottom w:val="nil"/>
              <w:right w:val="nil"/>
            </w:tcBorders>
          </w:tcPr>
          <w:p w14:paraId="737AAC87" w14:textId="77777777" w:rsidR="00691C01" w:rsidRPr="00D21CA2" w:rsidRDefault="00691C01" w:rsidP="002F1895"/>
        </w:tc>
      </w:tr>
      <w:tr w:rsidR="00FB5EE3" w:rsidRPr="00D21CA2" w14:paraId="04D63F7A" w14:textId="77777777" w:rsidTr="002F1895">
        <w:trPr>
          <w:trHeight w:val="240"/>
          <w:jc w:val="center"/>
        </w:trPr>
        <w:tc>
          <w:tcPr>
            <w:tcW w:w="4876" w:type="dxa"/>
            <w:tcBorders>
              <w:top w:val="nil"/>
              <w:left w:val="nil"/>
              <w:bottom w:val="nil"/>
              <w:right w:val="nil"/>
            </w:tcBorders>
          </w:tcPr>
          <w:p w14:paraId="7435094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1B1960D" w14:textId="77777777" w:rsidR="00691C01" w:rsidRPr="00D21CA2" w:rsidRDefault="00691C01" w:rsidP="002F1895">
            <w:pPr>
              <w:pStyle w:val="AmColumnHeading"/>
            </w:pPr>
            <w:r w:rsidRPr="00D21CA2">
              <w:t>Ændringsforslag</w:t>
            </w:r>
          </w:p>
        </w:tc>
      </w:tr>
      <w:tr w:rsidR="00FB5EE3" w:rsidRPr="00D21CA2" w14:paraId="252ED268" w14:textId="77777777" w:rsidTr="002F1895">
        <w:trPr>
          <w:jc w:val="center"/>
        </w:trPr>
        <w:tc>
          <w:tcPr>
            <w:tcW w:w="4876" w:type="dxa"/>
            <w:tcBorders>
              <w:top w:val="nil"/>
              <w:left w:val="nil"/>
              <w:bottom w:val="nil"/>
              <w:right w:val="nil"/>
            </w:tcBorders>
          </w:tcPr>
          <w:p w14:paraId="2A4DDB20" w14:textId="77777777" w:rsidR="00691C01" w:rsidRPr="00D21CA2" w:rsidRDefault="00691C01" w:rsidP="002F1895">
            <w:pPr>
              <w:pStyle w:val="Normal6a"/>
            </w:pPr>
            <w:r w:rsidRPr="00D21CA2">
              <w:rPr>
                <w:b/>
                <w:i/>
              </w:rPr>
              <w:t>10.</w:t>
            </w:r>
            <w:r w:rsidRPr="00D21CA2">
              <w:tab/>
            </w:r>
            <w:r w:rsidRPr="00D21CA2">
              <w:rPr>
                <w:b/>
                <w:i/>
              </w:rPr>
              <w:t>understreger, at FN's særlige rapportør om fremme og beskyttelse af menneskerettighederne i forbindelse med klimaændringer i en ny rapport fra maj 2025 til FN's Generalforsamling opfordrede til et totalt forbud mod lobbyvirksomhed i industrien for fossile brændstoffer, reklame og sponsorering og til, at offentligheden gives tilstrækkelig information om den fossile brændstofindustris bevidste bidrag til planetens kriser og om konsekvenserne af dens handlinger for menneskerettighederne over årtier;</w:t>
            </w:r>
          </w:p>
        </w:tc>
        <w:tc>
          <w:tcPr>
            <w:tcW w:w="4876" w:type="dxa"/>
            <w:tcBorders>
              <w:top w:val="nil"/>
              <w:left w:val="nil"/>
              <w:bottom w:val="nil"/>
              <w:right w:val="nil"/>
            </w:tcBorders>
          </w:tcPr>
          <w:p w14:paraId="07DC301F" w14:textId="77777777" w:rsidR="00691C01" w:rsidRPr="00D21CA2" w:rsidRDefault="00691C01" w:rsidP="002F1895">
            <w:pPr>
              <w:pStyle w:val="Normal6a"/>
            </w:pPr>
            <w:r w:rsidRPr="00D21CA2">
              <w:rPr>
                <w:b/>
                <w:i/>
              </w:rPr>
              <w:t>udgår</w:t>
            </w:r>
          </w:p>
        </w:tc>
      </w:tr>
    </w:tbl>
    <w:p w14:paraId="104A9BA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19420E2B" w14:textId="77777777" w:rsidR="00691C01" w:rsidRPr="00D21CA2" w:rsidRDefault="00691C01" w:rsidP="00691C01">
      <w:r w:rsidRPr="00DE5F8F">
        <w:rPr>
          <w:rStyle w:val="HideTWBExt"/>
        </w:rPr>
        <w:t>&lt;/Amend&gt;</w:t>
      </w:r>
    </w:p>
    <w:p w14:paraId="3D77D475"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108</w:t>
      </w:r>
      <w:r w:rsidRPr="00DE5F8F">
        <w:rPr>
          <w:rStyle w:val="HideTWBExt"/>
          <w:b w:val="0"/>
        </w:rPr>
        <w:t>&lt;/NumAm&gt;</w:t>
      </w:r>
    </w:p>
    <w:p w14:paraId="391E5AE1"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5C91436D" w14:textId="77777777" w:rsidR="00691C01" w:rsidRPr="00D21CA2" w:rsidRDefault="00691C01" w:rsidP="00691C01">
      <w:pPr>
        <w:pStyle w:val="NormalBold"/>
      </w:pPr>
      <w:r w:rsidRPr="00DE5F8F">
        <w:rPr>
          <w:rStyle w:val="HideTWBExt"/>
          <w:b w:val="0"/>
        </w:rPr>
        <w:t>&lt;/RepeatBlock-By&gt;</w:t>
      </w:r>
    </w:p>
    <w:p w14:paraId="4BD496B2"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5A60C4C" w14:textId="77777777" w:rsidR="00691C01" w:rsidRPr="00D21CA2" w:rsidRDefault="00691C01" w:rsidP="00691C01">
      <w:pPr>
        <w:pStyle w:val="NormalBold"/>
      </w:pPr>
      <w:r w:rsidRPr="00DE5F8F">
        <w:rPr>
          <w:rStyle w:val="HideTWBExt"/>
          <w:b w:val="0"/>
        </w:rPr>
        <w:t>&lt;Article&gt;</w:t>
      </w:r>
      <w:r w:rsidRPr="00D21CA2">
        <w:t>Punkt 10</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45B57CA" w14:textId="77777777" w:rsidTr="002F1895">
        <w:trPr>
          <w:trHeight w:hRule="exact" w:val="240"/>
          <w:jc w:val="center"/>
        </w:trPr>
        <w:tc>
          <w:tcPr>
            <w:tcW w:w="9752" w:type="dxa"/>
            <w:gridSpan w:val="2"/>
            <w:tcBorders>
              <w:top w:val="nil"/>
              <w:left w:val="nil"/>
              <w:bottom w:val="nil"/>
              <w:right w:val="nil"/>
            </w:tcBorders>
          </w:tcPr>
          <w:p w14:paraId="3E328D16" w14:textId="77777777" w:rsidR="00691C01" w:rsidRPr="00D21CA2" w:rsidRDefault="00691C01" w:rsidP="002F1895"/>
        </w:tc>
      </w:tr>
      <w:tr w:rsidR="00FB5EE3" w:rsidRPr="00D21CA2" w14:paraId="2D960AB4" w14:textId="77777777" w:rsidTr="002F1895">
        <w:trPr>
          <w:trHeight w:val="240"/>
          <w:jc w:val="center"/>
        </w:trPr>
        <w:tc>
          <w:tcPr>
            <w:tcW w:w="4876" w:type="dxa"/>
            <w:tcBorders>
              <w:top w:val="nil"/>
              <w:left w:val="nil"/>
              <w:bottom w:val="nil"/>
              <w:right w:val="nil"/>
            </w:tcBorders>
          </w:tcPr>
          <w:p w14:paraId="2F43AF3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2A56164" w14:textId="77777777" w:rsidR="00691C01" w:rsidRPr="00D21CA2" w:rsidRDefault="00691C01" w:rsidP="002F1895">
            <w:pPr>
              <w:pStyle w:val="AmColumnHeading"/>
            </w:pPr>
            <w:r w:rsidRPr="00D21CA2">
              <w:t>Ændringsforslag</w:t>
            </w:r>
          </w:p>
        </w:tc>
      </w:tr>
      <w:tr w:rsidR="00FB5EE3" w:rsidRPr="00D21CA2" w14:paraId="54D6CC87" w14:textId="77777777" w:rsidTr="002F1895">
        <w:trPr>
          <w:jc w:val="center"/>
        </w:trPr>
        <w:tc>
          <w:tcPr>
            <w:tcW w:w="4876" w:type="dxa"/>
            <w:tcBorders>
              <w:top w:val="nil"/>
              <w:left w:val="nil"/>
              <w:bottom w:val="nil"/>
              <w:right w:val="nil"/>
            </w:tcBorders>
          </w:tcPr>
          <w:p w14:paraId="702558E7" w14:textId="77777777" w:rsidR="00691C01" w:rsidRPr="00D21CA2" w:rsidRDefault="00691C01" w:rsidP="002F1895">
            <w:pPr>
              <w:pStyle w:val="Normal6a"/>
            </w:pPr>
            <w:r w:rsidRPr="00D21CA2">
              <w:rPr>
                <w:b/>
                <w:i/>
              </w:rPr>
              <w:t>10.</w:t>
            </w:r>
            <w:r w:rsidRPr="00D21CA2">
              <w:tab/>
            </w:r>
            <w:r w:rsidRPr="00D21CA2">
              <w:rPr>
                <w:b/>
                <w:i/>
              </w:rPr>
              <w:t>understreger, at FN's særlige rapportør om fremme og beskyttelse af menneskerettighederne i forbindelse med klimaændringer i en ny rapport fra maj 2025 til FN's Generalforsamling opfordrede til et totalt forbud mod lobbyvirksomhed i industrien for fossile brændstoffer, reklame og sponsorering og til, at offentligheden gives tilstrækkelig information om den fossile brændstofindustris bevidste bidrag til planetens kriser og om konsekvenserne af dens handlinger for menneskerettighederne over årtier;</w:t>
            </w:r>
          </w:p>
        </w:tc>
        <w:tc>
          <w:tcPr>
            <w:tcW w:w="4876" w:type="dxa"/>
            <w:tcBorders>
              <w:top w:val="nil"/>
              <w:left w:val="nil"/>
              <w:bottom w:val="nil"/>
              <w:right w:val="nil"/>
            </w:tcBorders>
          </w:tcPr>
          <w:p w14:paraId="63D09AFD" w14:textId="77777777" w:rsidR="00691C01" w:rsidRPr="00D21CA2" w:rsidRDefault="00691C01" w:rsidP="002F1895">
            <w:pPr>
              <w:pStyle w:val="Normal6a"/>
            </w:pPr>
            <w:r w:rsidRPr="00D21CA2">
              <w:rPr>
                <w:b/>
                <w:i/>
              </w:rPr>
              <w:t>udgår</w:t>
            </w:r>
          </w:p>
        </w:tc>
      </w:tr>
    </w:tbl>
    <w:p w14:paraId="4F71311B"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475BF63" w14:textId="77777777" w:rsidR="00691C01" w:rsidRPr="00D21CA2" w:rsidRDefault="00691C01" w:rsidP="00691C01">
      <w:r w:rsidRPr="00DE5F8F">
        <w:rPr>
          <w:rStyle w:val="HideTWBExt"/>
        </w:rPr>
        <w:t>&lt;/Amend&gt;</w:t>
      </w:r>
    </w:p>
    <w:p w14:paraId="18558A0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109</w:t>
      </w:r>
      <w:r w:rsidRPr="00DE5F8F">
        <w:rPr>
          <w:rStyle w:val="HideTWBExt"/>
          <w:b w:val="0"/>
        </w:rPr>
        <w:t>&lt;/NumAm&gt;</w:t>
      </w:r>
    </w:p>
    <w:p w14:paraId="249CD13D" w14:textId="77777777" w:rsidR="00691C01" w:rsidRPr="00D21CA2" w:rsidRDefault="00691C01" w:rsidP="00691C01">
      <w:pPr>
        <w:pStyle w:val="NormalBold"/>
      </w:pPr>
      <w:r w:rsidRPr="00DE5F8F">
        <w:rPr>
          <w:rStyle w:val="HideTWBExt"/>
          <w:b w:val="0"/>
        </w:rPr>
        <w:t>&lt;RepeatBlock-By&gt;&lt;Members&gt;</w:t>
      </w:r>
      <w:r w:rsidRPr="00D21CA2">
        <w:t>Kosma Złotowski</w:t>
      </w:r>
      <w:r w:rsidRPr="00DE5F8F">
        <w:rPr>
          <w:rStyle w:val="HideTWBExt"/>
          <w:b w:val="0"/>
        </w:rPr>
        <w:t>&lt;/Members&gt;</w:t>
      </w:r>
    </w:p>
    <w:p w14:paraId="2F13C875" w14:textId="77777777" w:rsidR="00691C01" w:rsidRPr="00D21CA2" w:rsidRDefault="00691C01" w:rsidP="00691C01">
      <w:pPr>
        <w:pStyle w:val="NormalBold"/>
      </w:pPr>
      <w:r w:rsidRPr="00DE5F8F">
        <w:rPr>
          <w:rStyle w:val="HideTWBExt"/>
          <w:b w:val="0"/>
        </w:rPr>
        <w:t>&lt;/RepeatBlock-By&gt;</w:t>
      </w:r>
    </w:p>
    <w:p w14:paraId="24FE0C4B"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12A6047" w14:textId="77777777" w:rsidR="00691C01" w:rsidRPr="00D21CA2" w:rsidRDefault="00691C01" w:rsidP="00691C01">
      <w:pPr>
        <w:pStyle w:val="NormalBold"/>
      </w:pPr>
      <w:r w:rsidRPr="00DE5F8F">
        <w:rPr>
          <w:rStyle w:val="HideTWBExt"/>
          <w:b w:val="0"/>
        </w:rPr>
        <w:t>&lt;Article&gt;</w:t>
      </w:r>
      <w:r w:rsidRPr="00D21CA2">
        <w:t>Punkt 10</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3805498" w14:textId="77777777" w:rsidTr="002F1895">
        <w:trPr>
          <w:trHeight w:hRule="exact" w:val="240"/>
          <w:jc w:val="center"/>
        </w:trPr>
        <w:tc>
          <w:tcPr>
            <w:tcW w:w="9752" w:type="dxa"/>
            <w:gridSpan w:val="2"/>
            <w:tcBorders>
              <w:top w:val="nil"/>
              <w:left w:val="nil"/>
              <w:bottom w:val="nil"/>
              <w:right w:val="nil"/>
            </w:tcBorders>
          </w:tcPr>
          <w:p w14:paraId="11BC6521" w14:textId="77777777" w:rsidR="00691C01" w:rsidRPr="00D21CA2" w:rsidRDefault="00691C01" w:rsidP="002F1895"/>
        </w:tc>
      </w:tr>
      <w:tr w:rsidR="00FB5EE3" w:rsidRPr="00D21CA2" w14:paraId="30DD0EDB" w14:textId="77777777" w:rsidTr="002F1895">
        <w:trPr>
          <w:trHeight w:val="240"/>
          <w:jc w:val="center"/>
        </w:trPr>
        <w:tc>
          <w:tcPr>
            <w:tcW w:w="4876" w:type="dxa"/>
            <w:tcBorders>
              <w:top w:val="nil"/>
              <w:left w:val="nil"/>
              <w:bottom w:val="nil"/>
              <w:right w:val="nil"/>
            </w:tcBorders>
          </w:tcPr>
          <w:p w14:paraId="6D3A0822"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656F40A" w14:textId="77777777" w:rsidR="00691C01" w:rsidRPr="00D21CA2" w:rsidRDefault="00691C01" w:rsidP="002F1895">
            <w:pPr>
              <w:pStyle w:val="AmColumnHeading"/>
            </w:pPr>
            <w:r w:rsidRPr="00D21CA2">
              <w:t>Ændringsforslag</w:t>
            </w:r>
          </w:p>
        </w:tc>
      </w:tr>
      <w:tr w:rsidR="00FB5EE3" w:rsidRPr="00D21CA2" w14:paraId="04686602" w14:textId="77777777" w:rsidTr="002F1895">
        <w:trPr>
          <w:jc w:val="center"/>
        </w:trPr>
        <w:tc>
          <w:tcPr>
            <w:tcW w:w="4876" w:type="dxa"/>
            <w:tcBorders>
              <w:top w:val="nil"/>
              <w:left w:val="nil"/>
              <w:bottom w:val="nil"/>
              <w:right w:val="nil"/>
            </w:tcBorders>
          </w:tcPr>
          <w:p w14:paraId="2B8FBEA0" w14:textId="77777777" w:rsidR="00691C01" w:rsidRPr="00D21CA2" w:rsidRDefault="00691C01" w:rsidP="002F1895">
            <w:pPr>
              <w:pStyle w:val="Normal6a"/>
            </w:pPr>
            <w:r w:rsidRPr="00D21CA2">
              <w:rPr>
                <w:b/>
                <w:i/>
              </w:rPr>
              <w:t>10.</w:t>
            </w:r>
            <w:r w:rsidRPr="00D21CA2">
              <w:tab/>
            </w:r>
            <w:r w:rsidRPr="00D21CA2">
              <w:rPr>
                <w:b/>
                <w:i/>
              </w:rPr>
              <w:t>understreger, at FN's særlige rapportør om fremme og beskyttelse af menneskerettighederne i forbindelse med klimaændringer i en ny rapport fra maj 2025 til FN's Generalforsamling opfordrede til et totalt forbud mod lobbyvirksomhed i industrien for fossile brændstoffer, reklame og sponsorering og til, at offentligheden gives tilstrækkelig information om den fossile brændstofindustris bevidste bidrag til planetens kriser og om konsekvenserne af dens handlinger for menneskerettighederne over årtier;</w:t>
            </w:r>
          </w:p>
        </w:tc>
        <w:tc>
          <w:tcPr>
            <w:tcW w:w="4876" w:type="dxa"/>
            <w:tcBorders>
              <w:top w:val="nil"/>
              <w:left w:val="nil"/>
              <w:bottom w:val="nil"/>
              <w:right w:val="nil"/>
            </w:tcBorders>
          </w:tcPr>
          <w:p w14:paraId="4490DC83" w14:textId="77777777" w:rsidR="00691C01" w:rsidRPr="00D21CA2" w:rsidRDefault="00691C01" w:rsidP="002F1895">
            <w:pPr>
              <w:pStyle w:val="Normal6a"/>
            </w:pPr>
            <w:r w:rsidRPr="00D21CA2">
              <w:rPr>
                <w:b/>
                <w:i/>
              </w:rPr>
              <w:t>udgår</w:t>
            </w:r>
          </w:p>
        </w:tc>
      </w:tr>
    </w:tbl>
    <w:p w14:paraId="341E1B1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2021C53" w14:textId="77777777" w:rsidR="00691C01" w:rsidRPr="00D21CA2" w:rsidRDefault="00691C01" w:rsidP="00691C01">
      <w:r w:rsidRPr="00DE5F8F">
        <w:rPr>
          <w:rStyle w:val="HideTWBExt"/>
        </w:rPr>
        <w:t>&lt;/Amend&gt;</w:t>
      </w:r>
    </w:p>
    <w:p w14:paraId="459A42BC"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110</w:t>
      </w:r>
      <w:r w:rsidRPr="00DE5F8F">
        <w:rPr>
          <w:rStyle w:val="HideTWBExt"/>
          <w:b w:val="0"/>
        </w:rPr>
        <w:t>&lt;/NumAm&gt;</w:t>
      </w:r>
    </w:p>
    <w:p w14:paraId="49FEF233"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549E6871" w14:textId="77777777" w:rsidR="00691C01" w:rsidRPr="00D21CA2" w:rsidRDefault="00691C01" w:rsidP="00691C01">
      <w:pPr>
        <w:pStyle w:val="NormalBold"/>
      </w:pPr>
      <w:r w:rsidRPr="00DE5F8F">
        <w:rPr>
          <w:rStyle w:val="HideTWBExt"/>
          <w:b w:val="0"/>
        </w:rPr>
        <w:t>&lt;/RepeatBlock-By&gt;</w:t>
      </w:r>
    </w:p>
    <w:p w14:paraId="5C198FB1"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BAA4E91" w14:textId="77777777" w:rsidR="00691C01" w:rsidRPr="00D21CA2" w:rsidRDefault="00691C01" w:rsidP="00691C01">
      <w:pPr>
        <w:pStyle w:val="NormalBold"/>
      </w:pPr>
      <w:r w:rsidRPr="00DE5F8F">
        <w:rPr>
          <w:rStyle w:val="HideTWBExt"/>
          <w:b w:val="0"/>
        </w:rPr>
        <w:t>&lt;Article&gt;</w:t>
      </w:r>
      <w:r w:rsidRPr="00D21CA2">
        <w:t>Punkt 10</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3062CD0" w14:textId="77777777" w:rsidTr="002F1895">
        <w:trPr>
          <w:trHeight w:hRule="exact" w:val="240"/>
          <w:jc w:val="center"/>
        </w:trPr>
        <w:tc>
          <w:tcPr>
            <w:tcW w:w="9752" w:type="dxa"/>
            <w:gridSpan w:val="2"/>
            <w:tcBorders>
              <w:top w:val="nil"/>
              <w:left w:val="nil"/>
              <w:bottom w:val="nil"/>
              <w:right w:val="nil"/>
            </w:tcBorders>
          </w:tcPr>
          <w:p w14:paraId="2F9505A4" w14:textId="77777777" w:rsidR="00691C01" w:rsidRPr="00D21CA2" w:rsidRDefault="00691C01" w:rsidP="002F1895"/>
        </w:tc>
      </w:tr>
      <w:tr w:rsidR="00FB5EE3" w:rsidRPr="00D21CA2" w14:paraId="3533830B" w14:textId="77777777" w:rsidTr="002F1895">
        <w:trPr>
          <w:trHeight w:val="240"/>
          <w:jc w:val="center"/>
        </w:trPr>
        <w:tc>
          <w:tcPr>
            <w:tcW w:w="4876" w:type="dxa"/>
            <w:tcBorders>
              <w:top w:val="nil"/>
              <w:left w:val="nil"/>
              <w:bottom w:val="nil"/>
              <w:right w:val="nil"/>
            </w:tcBorders>
          </w:tcPr>
          <w:p w14:paraId="1EF1DEF0"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0025995" w14:textId="77777777" w:rsidR="00691C01" w:rsidRPr="00D21CA2" w:rsidRDefault="00691C01" w:rsidP="002F1895">
            <w:pPr>
              <w:pStyle w:val="AmColumnHeading"/>
            </w:pPr>
            <w:r w:rsidRPr="00D21CA2">
              <w:t>Ændringsforslag</w:t>
            </w:r>
          </w:p>
        </w:tc>
      </w:tr>
      <w:tr w:rsidR="00FB5EE3" w:rsidRPr="00D21CA2" w14:paraId="3434DAA6" w14:textId="77777777" w:rsidTr="002F1895">
        <w:trPr>
          <w:jc w:val="center"/>
        </w:trPr>
        <w:tc>
          <w:tcPr>
            <w:tcW w:w="4876" w:type="dxa"/>
            <w:tcBorders>
              <w:top w:val="nil"/>
              <w:left w:val="nil"/>
              <w:bottom w:val="nil"/>
              <w:right w:val="nil"/>
            </w:tcBorders>
          </w:tcPr>
          <w:p w14:paraId="143715A4" w14:textId="77777777" w:rsidR="00691C01" w:rsidRPr="00D21CA2" w:rsidRDefault="00691C01" w:rsidP="002F1895">
            <w:pPr>
              <w:pStyle w:val="Normal6a"/>
            </w:pPr>
            <w:r w:rsidRPr="00D21CA2">
              <w:rPr>
                <w:b/>
                <w:i/>
              </w:rPr>
              <w:t>10.</w:t>
            </w:r>
            <w:r w:rsidRPr="00D21CA2">
              <w:tab/>
            </w:r>
            <w:r w:rsidRPr="00D21CA2">
              <w:rPr>
                <w:b/>
                <w:i/>
              </w:rPr>
              <w:t>understreger, at FN's særlige rapportør om fremme og beskyttelse af menneskerettighederne i forbindelse med klimaændringer i en ny rapport fra maj 2025 til FN's Generalforsamling opfordrede til et totalt forbud mod lobbyvirksomhed i industrien for fossile brændstoffer, reklame og sponsorering og til, at offentligheden gives tilstrækkelig information om den fossile brændstofindustris bevidste bidrag til planetens kriser og om konsekvenserne af dens handlinger for menneskerettighederne over årtier;</w:t>
            </w:r>
          </w:p>
        </w:tc>
        <w:tc>
          <w:tcPr>
            <w:tcW w:w="4876" w:type="dxa"/>
            <w:tcBorders>
              <w:top w:val="nil"/>
              <w:left w:val="nil"/>
              <w:bottom w:val="nil"/>
              <w:right w:val="nil"/>
            </w:tcBorders>
          </w:tcPr>
          <w:p w14:paraId="2045E37C" w14:textId="77777777" w:rsidR="00691C01" w:rsidRPr="00D21CA2" w:rsidRDefault="00691C01" w:rsidP="002F1895">
            <w:pPr>
              <w:pStyle w:val="Normal6a"/>
            </w:pPr>
            <w:r w:rsidRPr="00D21CA2">
              <w:rPr>
                <w:b/>
                <w:i/>
              </w:rPr>
              <w:t>udgår</w:t>
            </w:r>
          </w:p>
        </w:tc>
      </w:tr>
    </w:tbl>
    <w:p w14:paraId="6AB4DA8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7309781" w14:textId="77777777" w:rsidR="00691C01" w:rsidRPr="00D21CA2" w:rsidRDefault="00691C01" w:rsidP="00691C01">
      <w:r w:rsidRPr="00DE5F8F">
        <w:rPr>
          <w:rStyle w:val="HideTWBExt"/>
        </w:rPr>
        <w:t>&lt;/Amend&gt;</w:t>
      </w:r>
    </w:p>
    <w:p w14:paraId="3FAAB9BC"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111</w:t>
      </w:r>
      <w:r w:rsidRPr="00DE5F8F">
        <w:rPr>
          <w:rStyle w:val="HideTWBExt"/>
          <w:b w:val="0"/>
        </w:rPr>
        <w:t>&lt;/NumAm&gt;</w:t>
      </w:r>
    </w:p>
    <w:p w14:paraId="13A441CF"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1F7D53E1" w14:textId="77777777" w:rsidR="00691C01" w:rsidRPr="00D21CA2" w:rsidRDefault="00691C01" w:rsidP="00691C01">
      <w:pPr>
        <w:pStyle w:val="NormalBold"/>
      </w:pPr>
      <w:r w:rsidRPr="00DE5F8F">
        <w:rPr>
          <w:rStyle w:val="HideTWBExt"/>
          <w:b w:val="0"/>
        </w:rPr>
        <w:t>&lt;/RepeatBlock-By&gt;</w:t>
      </w:r>
    </w:p>
    <w:p w14:paraId="2607A2A0"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DF69D55" w14:textId="77777777" w:rsidR="00691C01" w:rsidRPr="00D21CA2" w:rsidRDefault="00691C01" w:rsidP="00691C01">
      <w:pPr>
        <w:pStyle w:val="NormalBold"/>
      </w:pPr>
      <w:r w:rsidRPr="00DE5F8F">
        <w:rPr>
          <w:rStyle w:val="HideTWBExt"/>
          <w:b w:val="0"/>
        </w:rPr>
        <w:t>&lt;Article&gt;</w:t>
      </w:r>
      <w:r w:rsidRPr="00D21CA2">
        <w:t>Punkt 10</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82BAB14" w14:textId="77777777" w:rsidTr="002F1895">
        <w:trPr>
          <w:trHeight w:hRule="exact" w:val="240"/>
          <w:jc w:val="center"/>
        </w:trPr>
        <w:tc>
          <w:tcPr>
            <w:tcW w:w="9752" w:type="dxa"/>
            <w:gridSpan w:val="2"/>
            <w:tcBorders>
              <w:top w:val="nil"/>
              <w:left w:val="nil"/>
              <w:bottom w:val="nil"/>
              <w:right w:val="nil"/>
            </w:tcBorders>
          </w:tcPr>
          <w:p w14:paraId="48FE8B1D" w14:textId="77777777" w:rsidR="00691C01" w:rsidRPr="00D21CA2" w:rsidRDefault="00691C01" w:rsidP="002F1895"/>
        </w:tc>
      </w:tr>
      <w:tr w:rsidR="00FB5EE3" w:rsidRPr="00D21CA2" w14:paraId="1EB06185" w14:textId="77777777" w:rsidTr="002F1895">
        <w:trPr>
          <w:trHeight w:val="240"/>
          <w:jc w:val="center"/>
        </w:trPr>
        <w:tc>
          <w:tcPr>
            <w:tcW w:w="4876" w:type="dxa"/>
            <w:tcBorders>
              <w:top w:val="nil"/>
              <w:left w:val="nil"/>
              <w:bottom w:val="nil"/>
              <w:right w:val="nil"/>
            </w:tcBorders>
          </w:tcPr>
          <w:p w14:paraId="6E4F0C68"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99BF26E" w14:textId="77777777" w:rsidR="00691C01" w:rsidRPr="00D21CA2" w:rsidRDefault="00691C01" w:rsidP="002F1895">
            <w:pPr>
              <w:pStyle w:val="AmColumnHeading"/>
            </w:pPr>
            <w:r w:rsidRPr="00D21CA2">
              <w:t>Ændringsforslag</w:t>
            </w:r>
          </w:p>
        </w:tc>
      </w:tr>
      <w:tr w:rsidR="00FB5EE3" w:rsidRPr="00D21CA2" w14:paraId="1F929DED" w14:textId="77777777" w:rsidTr="002F1895">
        <w:trPr>
          <w:jc w:val="center"/>
        </w:trPr>
        <w:tc>
          <w:tcPr>
            <w:tcW w:w="4876" w:type="dxa"/>
            <w:tcBorders>
              <w:top w:val="nil"/>
              <w:left w:val="nil"/>
              <w:bottom w:val="nil"/>
              <w:right w:val="nil"/>
            </w:tcBorders>
          </w:tcPr>
          <w:p w14:paraId="6F99F2F2" w14:textId="77777777" w:rsidR="00691C01" w:rsidRPr="00D21CA2" w:rsidRDefault="00691C01" w:rsidP="002F1895">
            <w:pPr>
              <w:pStyle w:val="Normal6a"/>
            </w:pPr>
            <w:r w:rsidRPr="00D21CA2">
              <w:rPr>
                <w:b/>
                <w:i/>
              </w:rPr>
              <w:t>10.</w:t>
            </w:r>
            <w:r w:rsidRPr="00D21CA2">
              <w:tab/>
            </w:r>
            <w:r w:rsidRPr="00D21CA2">
              <w:rPr>
                <w:b/>
                <w:i/>
              </w:rPr>
              <w:t>understreger, at FN's særlige rapportør om fremme og beskyttelse af menneskerettighederne i forbindelse med klimaændringer i en ny rapport fra maj 2025 til FN's Generalforsamling opfordrede til et totalt forbud mod lobbyvirksomhed i industrien for fossile brændstoffer, reklame og sponsorering og til, at offentligheden gives tilstrækkelig information om den fossile brændstofindustris bevidste bidrag til planetens kriser og om konsekvenserne af dens handlinger for menneskerettighederne over årtier;</w:t>
            </w:r>
          </w:p>
        </w:tc>
        <w:tc>
          <w:tcPr>
            <w:tcW w:w="4876" w:type="dxa"/>
            <w:tcBorders>
              <w:top w:val="nil"/>
              <w:left w:val="nil"/>
              <w:bottom w:val="nil"/>
              <w:right w:val="nil"/>
            </w:tcBorders>
          </w:tcPr>
          <w:p w14:paraId="000A20A2" w14:textId="77777777" w:rsidR="00691C01" w:rsidRPr="00D21CA2" w:rsidRDefault="00691C01" w:rsidP="002F1895">
            <w:pPr>
              <w:pStyle w:val="Normal6a"/>
            </w:pPr>
            <w:r w:rsidRPr="00D21CA2">
              <w:rPr>
                <w:b/>
                <w:i/>
              </w:rPr>
              <w:t>udgår</w:t>
            </w:r>
          </w:p>
        </w:tc>
      </w:tr>
    </w:tbl>
    <w:p w14:paraId="56C153FB"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1BFA537" w14:textId="77777777" w:rsidR="00691C01" w:rsidRPr="00D21CA2" w:rsidRDefault="00691C01" w:rsidP="00691C01">
      <w:r w:rsidRPr="00DE5F8F">
        <w:rPr>
          <w:rStyle w:val="HideTWBExt"/>
        </w:rPr>
        <w:t>&lt;/Amend&gt;</w:t>
      </w:r>
    </w:p>
    <w:p w14:paraId="7153CD85"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112</w:t>
      </w:r>
      <w:r w:rsidRPr="00DE5F8F">
        <w:rPr>
          <w:rStyle w:val="HideTWBExt"/>
          <w:b w:val="0"/>
        </w:rPr>
        <w:t>&lt;/NumAm&gt;</w:t>
      </w:r>
    </w:p>
    <w:p w14:paraId="37005251"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2262AF97" w14:textId="77777777" w:rsidR="00691C01" w:rsidRPr="00D21CA2" w:rsidRDefault="00691C01" w:rsidP="00691C01">
      <w:pPr>
        <w:pStyle w:val="NormalBold"/>
      </w:pPr>
      <w:r w:rsidRPr="00DE5F8F">
        <w:rPr>
          <w:rStyle w:val="HideTWBExt"/>
          <w:b w:val="0"/>
        </w:rPr>
        <w:t>&lt;/RepeatBlock-By&gt;</w:t>
      </w:r>
    </w:p>
    <w:p w14:paraId="3EF6F63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3517FD1" w14:textId="77777777" w:rsidR="00691C01" w:rsidRPr="00D21CA2" w:rsidRDefault="00691C01" w:rsidP="00691C01">
      <w:pPr>
        <w:pStyle w:val="NormalBold"/>
      </w:pPr>
      <w:r w:rsidRPr="00DE5F8F">
        <w:rPr>
          <w:rStyle w:val="HideTWBExt"/>
          <w:b w:val="0"/>
        </w:rPr>
        <w:t>&lt;Article&gt;</w:t>
      </w:r>
      <w:r w:rsidRPr="00D21CA2">
        <w:t>Punkt 10</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D1B809D" w14:textId="77777777" w:rsidTr="002F1895">
        <w:trPr>
          <w:trHeight w:hRule="exact" w:val="240"/>
          <w:jc w:val="center"/>
        </w:trPr>
        <w:tc>
          <w:tcPr>
            <w:tcW w:w="9752" w:type="dxa"/>
            <w:gridSpan w:val="2"/>
            <w:tcBorders>
              <w:top w:val="nil"/>
              <w:left w:val="nil"/>
              <w:bottom w:val="nil"/>
              <w:right w:val="nil"/>
            </w:tcBorders>
          </w:tcPr>
          <w:p w14:paraId="08A13FDC" w14:textId="77777777" w:rsidR="00691C01" w:rsidRPr="00D21CA2" w:rsidRDefault="00691C01" w:rsidP="002F1895"/>
        </w:tc>
      </w:tr>
      <w:tr w:rsidR="00FB5EE3" w:rsidRPr="00D21CA2" w14:paraId="062F0E4A" w14:textId="77777777" w:rsidTr="002F1895">
        <w:trPr>
          <w:trHeight w:val="240"/>
          <w:jc w:val="center"/>
        </w:trPr>
        <w:tc>
          <w:tcPr>
            <w:tcW w:w="4876" w:type="dxa"/>
            <w:tcBorders>
              <w:top w:val="nil"/>
              <w:left w:val="nil"/>
              <w:bottom w:val="nil"/>
              <w:right w:val="nil"/>
            </w:tcBorders>
          </w:tcPr>
          <w:p w14:paraId="1321C887"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2168D15" w14:textId="77777777" w:rsidR="00691C01" w:rsidRPr="00D21CA2" w:rsidRDefault="00691C01" w:rsidP="002F1895">
            <w:pPr>
              <w:pStyle w:val="AmColumnHeading"/>
            </w:pPr>
            <w:r w:rsidRPr="00D21CA2">
              <w:t>Ændringsforslag</w:t>
            </w:r>
          </w:p>
        </w:tc>
      </w:tr>
      <w:tr w:rsidR="00FB5EE3" w:rsidRPr="00D21CA2" w14:paraId="434AB3C9" w14:textId="77777777" w:rsidTr="002F1895">
        <w:trPr>
          <w:jc w:val="center"/>
        </w:trPr>
        <w:tc>
          <w:tcPr>
            <w:tcW w:w="4876" w:type="dxa"/>
            <w:tcBorders>
              <w:top w:val="nil"/>
              <w:left w:val="nil"/>
              <w:bottom w:val="nil"/>
              <w:right w:val="nil"/>
            </w:tcBorders>
          </w:tcPr>
          <w:p w14:paraId="5643CE13" w14:textId="77777777" w:rsidR="00691C01" w:rsidRPr="00D21CA2" w:rsidRDefault="00691C01" w:rsidP="002F1895">
            <w:pPr>
              <w:pStyle w:val="Normal6a"/>
            </w:pPr>
            <w:r w:rsidRPr="00D21CA2">
              <w:t>10.</w:t>
            </w:r>
            <w:r w:rsidRPr="00D21CA2">
              <w:tab/>
              <w:t xml:space="preserve">understreger, at FN's særlige rapportør om fremme og beskyttelse af menneskerettighederne i forbindelse med klimaændringer i en ny rapport fra maj 2025 til FN's Generalforsamling </w:t>
            </w:r>
            <w:r w:rsidRPr="00D21CA2">
              <w:rPr>
                <w:b/>
                <w:i/>
              </w:rPr>
              <w:t>opfordrede til et totalt forbud mod lobbyvirksomhed</w:t>
            </w:r>
            <w:r w:rsidRPr="00D21CA2">
              <w:t xml:space="preserve"> i industrien for fossile brændstoffer</w:t>
            </w:r>
            <w:r w:rsidRPr="00D21CA2">
              <w:rPr>
                <w:b/>
                <w:i/>
              </w:rPr>
              <w:t>, reklame og sponsorering og til, at offentligheden gives tilstrækkelig information om den fossile brændstofindustris bevidste bidrag til planetens kriser og om konsekvenserne af dens handlinger for menneskerettighederne over årtier</w:t>
            </w:r>
            <w:r w:rsidRPr="00D21CA2">
              <w:t>;</w:t>
            </w:r>
          </w:p>
        </w:tc>
        <w:tc>
          <w:tcPr>
            <w:tcW w:w="4876" w:type="dxa"/>
            <w:tcBorders>
              <w:top w:val="nil"/>
              <w:left w:val="nil"/>
              <w:bottom w:val="nil"/>
              <w:right w:val="nil"/>
            </w:tcBorders>
          </w:tcPr>
          <w:p w14:paraId="02459AA7" w14:textId="77777777" w:rsidR="00691C01" w:rsidRPr="00D21CA2" w:rsidRDefault="00691C01" w:rsidP="002F1895">
            <w:pPr>
              <w:pStyle w:val="Normal6a"/>
            </w:pPr>
            <w:r w:rsidRPr="00D21CA2">
              <w:t>10.</w:t>
            </w:r>
            <w:r w:rsidRPr="00D21CA2">
              <w:tab/>
              <w:t xml:space="preserve">understreger, at FN's særlige rapportør om fremme og beskyttelse af menneskerettighederne i forbindelse med klimaændringer i en ny rapport fra maj 2025 til FN's Generalforsamling </w:t>
            </w:r>
            <w:r w:rsidRPr="00D21CA2">
              <w:rPr>
                <w:b/>
                <w:i/>
              </w:rPr>
              <w:t xml:space="preserve">fremhævede behovet for større gennemsigtighed med hensyn til aktiviteterne </w:t>
            </w:r>
            <w:r w:rsidRPr="00D21CA2">
              <w:t>i industrien for fossile brændstoffer;</w:t>
            </w:r>
          </w:p>
        </w:tc>
      </w:tr>
    </w:tbl>
    <w:p w14:paraId="23E00BED"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5364EC6" w14:textId="77777777" w:rsidR="00691C01" w:rsidRPr="00D21CA2" w:rsidRDefault="00691C01" w:rsidP="00691C01">
      <w:r w:rsidRPr="00DE5F8F">
        <w:rPr>
          <w:rStyle w:val="HideTWBExt"/>
        </w:rPr>
        <w:t>&lt;/Amend&gt;</w:t>
      </w:r>
    </w:p>
    <w:p w14:paraId="29F670A8"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113</w:t>
      </w:r>
      <w:r w:rsidRPr="00DE5F8F">
        <w:rPr>
          <w:rStyle w:val="HideTWBExt"/>
          <w:b w:val="0"/>
        </w:rPr>
        <w:t>&lt;/NumAm&gt;</w:t>
      </w:r>
    </w:p>
    <w:p w14:paraId="6E4C93E0"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0AD1F715" w14:textId="77777777" w:rsidR="00691C01" w:rsidRPr="00D21CA2" w:rsidRDefault="00691C01" w:rsidP="00691C01">
      <w:pPr>
        <w:pStyle w:val="NormalBold"/>
      </w:pPr>
      <w:r w:rsidRPr="00DE5F8F">
        <w:rPr>
          <w:rStyle w:val="HideTWBExt"/>
          <w:b w:val="0"/>
        </w:rPr>
        <w:t>&lt;/RepeatBlock-By&gt;</w:t>
      </w:r>
    </w:p>
    <w:p w14:paraId="34009A1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6249723" w14:textId="77777777" w:rsidR="00691C01" w:rsidRPr="00D21CA2" w:rsidRDefault="00691C01" w:rsidP="00691C01">
      <w:pPr>
        <w:pStyle w:val="NormalBold"/>
      </w:pPr>
      <w:r w:rsidRPr="00DE5F8F">
        <w:rPr>
          <w:rStyle w:val="HideTWBExt"/>
          <w:b w:val="0"/>
        </w:rPr>
        <w:t>&lt;Article&gt;</w:t>
      </w:r>
      <w:r w:rsidRPr="00D21CA2">
        <w:t>Punkt 11</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BFF485A" w14:textId="77777777" w:rsidTr="002F1895">
        <w:trPr>
          <w:trHeight w:hRule="exact" w:val="240"/>
          <w:jc w:val="center"/>
        </w:trPr>
        <w:tc>
          <w:tcPr>
            <w:tcW w:w="9752" w:type="dxa"/>
            <w:gridSpan w:val="2"/>
            <w:tcBorders>
              <w:top w:val="nil"/>
              <w:left w:val="nil"/>
              <w:bottom w:val="nil"/>
              <w:right w:val="nil"/>
            </w:tcBorders>
          </w:tcPr>
          <w:p w14:paraId="14C6DC54" w14:textId="77777777" w:rsidR="00691C01" w:rsidRPr="00D21CA2" w:rsidRDefault="00691C01" w:rsidP="002F1895"/>
        </w:tc>
      </w:tr>
      <w:tr w:rsidR="00FB5EE3" w:rsidRPr="00D21CA2" w14:paraId="24BA7B64" w14:textId="77777777" w:rsidTr="002F1895">
        <w:trPr>
          <w:trHeight w:val="240"/>
          <w:jc w:val="center"/>
        </w:trPr>
        <w:tc>
          <w:tcPr>
            <w:tcW w:w="4876" w:type="dxa"/>
            <w:tcBorders>
              <w:top w:val="nil"/>
              <w:left w:val="nil"/>
              <w:bottom w:val="nil"/>
              <w:right w:val="nil"/>
            </w:tcBorders>
          </w:tcPr>
          <w:p w14:paraId="7B876342"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3F7CE85" w14:textId="77777777" w:rsidR="00691C01" w:rsidRPr="00D21CA2" w:rsidRDefault="00691C01" w:rsidP="002F1895">
            <w:pPr>
              <w:pStyle w:val="AmColumnHeading"/>
            </w:pPr>
            <w:r w:rsidRPr="00D21CA2">
              <w:t>Ændringsforslag</w:t>
            </w:r>
          </w:p>
        </w:tc>
      </w:tr>
      <w:tr w:rsidR="00FB5EE3" w:rsidRPr="00D21CA2" w14:paraId="1A08344D" w14:textId="77777777" w:rsidTr="002F1895">
        <w:trPr>
          <w:jc w:val="center"/>
        </w:trPr>
        <w:tc>
          <w:tcPr>
            <w:tcW w:w="4876" w:type="dxa"/>
            <w:tcBorders>
              <w:top w:val="nil"/>
              <w:left w:val="nil"/>
              <w:bottom w:val="nil"/>
              <w:right w:val="nil"/>
            </w:tcBorders>
          </w:tcPr>
          <w:p w14:paraId="211C7236" w14:textId="77777777" w:rsidR="00691C01" w:rsidRPr="00D21CA2" w:rsidRDefault="00691C01" w:rsidP="002F1895">
            <w:pPr>
              <w:pStyle w:val="Normal6a"/>
            </w:pPr>
            <w:r w:rsidRPr="00D21CA2">
              <w:rPr>
                <w:b/>
                <w:i/>
              </w:rPr>
              <w:t>11.</w:t>
            </w:r>
            <w:r w:rsidRPr="00D21CA2">
              <w:tab/>
            </w:r>
            <w:r w:rsidRPr="00D21CA2">
              <w:rPr>
                <w:b/>
                <w:i/>
              </w:rPr>
              <w:t>støtter Ombudsmandens forslag til forbedring af Udvalget for Forskriftskontrol; mener, at det er afgørende, at medlemmerne af Udvalget for Forskriftskontrol vurderer både den faktiske risiko for utilbørlig påvirkning og offentlighedens opfattelse af deres uafhængighed, når de vælger deres outreachaktiviteter, og at de undgår at afholde møder med individuelle interesserepræsentanter; opfordrer Kommissionen til at sikre, at sammensætningen af Udvalget for Forskriftskontrol fuldt ud afspejler den mangfoldighed af ekspertise, der er specificeret i dens tilhørende meddelelse, dvs. de tre søjler i bæredygtig udvikling, nemlig makro- og mikroøkonomi, socialpolitik og miljøpolitik, og til klart at beskrive de kriterier, den anvender ved udvælgelsen af medlemmer af Udvalget for Forskriftskontrol, i betragtning af den centrale rolle, som Udvalget for Forskriftskontrol spiller, og den betydelige indflydelse, som dets udtalelser har på Kommissionens beslutningstagning inden for EU's lovgivningsprocedure;</w:t>
            </w:r>
          </w:p>
        </w:tc>
        <w:tc>
          <w:tcPr>
            <w:tcW w:w="4876" w:type="dxa"/>
            <w:tcBorders>
              <w:top w:val="nil"/>
              <w:left w:val="nil"/>
              <w:bottom w:val="nil"/>
              <w:right w:val="nil"/>
            </w:tcBorders>
          </w:tcPr>
          <w:p w14:paraId="5B565503" w14:textId="77777777" w:rsidR="00691C01" w:rsidRPr="00D21CA2" w:rsidRDefault="00691C01" w:rsidP="002F1895">
            <w:pPr>
              <w:pStyle w:val="Normal6a"/>
            </w:pPr>
            <w:r w:rsidRPr="00D21CA2">
              <w:rPr>
                <w:b/>
                <w:i/>
              </w:rPr>
              <w:t>udgår</w:t>
            </w:r>
          </w:p>
        </w:tc>
      </w:tr>
    </w:tbl>
    <w:p w14:paraId="47CB2A24"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81C7B72" w14:textId="77777777" w:rsidR="00691C01" w:rsidRPr="00D21CA2" w:rsidRDefault="00691C01" w:rsidP="00691C01">
      <w:r w:rsidRPr="00DE5F8F">
        <w:rPr>
          <w:rStyle w:val="HideTWBExt"/>
        </w:rPr>
        <w:t>&lt;/Amend&gt;</w:t>
      </w:r>
    </w:p>
    <w:p w14:paraId="690EA96D"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114</w:t>
      </w:r>
      <w:r w:rsidRPr="00DE5F8F">
        <w:rPr>
          <w:rStyle w:val="HideTWBExt"/>
          <w:b w:val="0"/>
        </w:rPr>
        <w:t>&lt;/NumAm&gt;</w:t>
      </w:r>
    </w:p>
    <w:p w14:paraId="7286A72A"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32C7FE07" w14:textId="77777777" w:rsidR="00691C01" w:rsidRPr="00D21CA2" w:rsidRDefault="00691C01" w:rsidP="00691C01">
      <w:pPr>
        <w:pStyle w:val="NormalBold"/>
      </w:pPr>
      <w:r w:rsidRPr="00DE5F8F">
        <w:rPr>
          <w:rStyle w:val="HideTWBExt"/>
          <w:b w:val="0"/>
        </w:rPr>
        <w:t>&lt;/RepeatBlock-By&gt;</w:t>
      </w:r>
    </w:p>
    <w:p w14:paraId="3D69317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79BF47C" w14:textId="77777777" w:rsidR="00691C01" w:rsidRPr="00D21CA2" w:rsidRDefault="00691C01" w:rsidP="00691C01">
      <w:pPr>
        <w:pStyle w:val="NormalBold"/>
      </w:pPr>
      <w:r w:rsidRPr="00DE5F8F">
        <w:rPr>
          <w:rStyle w:val="HideTWBExt"/>
          <w:b w:val="0"/>
        </w:rPr>
        <w:t>&lt;Article&gt;</w:t>
      </w:r>
      <w:r w:rsidRPr="00D21CA2">
        <w:t>Punkt 11</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0F2F74D" w14:textId="77777777" w:rsidTr="002F1895">
        <w:trPr>
          <w:trHeight w:hRule="exact" w:val="240"/>
          <w:jc w:val="center"/>
        </w:trPr>
        <w:tc>
          <w:tcPr>
            <w:tcW w:w="9752" w:type="dxa"/>
            <w:gridSpan w:val="2"/>
            <w:tcBorders>
              <w:top w:val="nil"/>
              <w:left w:val="nil"/>
              <w:bottom w:val="nil"/>
              <w:right w:val="nil"/>
            </w:tcBorders>
          </w:tcPr>
          <w:p w14:paraId="04FEE063" w14:textId="77777777" w:rsidR="00691C01" w:rsidRPr="00D21CA2" w:rsidRDefault="00691C01" w:rsidP="002F1895"/>
        </w:tc>
      </w:tr>
      <w:tr w:rsidR="00FB5EE3" w:rsidRPr="00D21CA2" w14:paraId="77950851" w14:textId="77777777" w:rsidTr="002F1895">
        <w:trPr>
          <w:trHeight w:val="240"/>
          <w:jc w:val="center"/>
        </w:trPr>
        <w:tc>
          <w:tcPr>
            <w:tcW w:w="4876" w:type="dxa"/>
            <w:tcBorders>
              <w:top w:val="nil"/>
              <w:left w:val="nil"/>
              <w:bottom w:val="nil"/>
              <w:right w:val="nil"/>
            </w:tcBorders>
          </w:tcPr>
          <w:p w14:paraId="44062DC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C17C95F" w14:textId="77777777" w:rsidR="00691C01" w:rsidRPr="00D21CA2" w:rsidRDefault="00691C01" w:rsidP="002F1895">
            <w:pPr>
              <w:pStyle w:val="AmColumnHeading"/>
            </w:pPr>
            <w:r w:rsidRPr="00D21CA2">
              <w:t>Ændringsforslag</w:t>
            </w:r>
          </w:p>
        </w:tc>
      </w:tr>
      <w:tr w:rsidR="00FB5EE3" w:rsidRPr="00D21CA2" w14:paraId="26EB80DB" w14:textId="77777777" w:rsidTr="002F1895">
        <w:trPr>
          <w:jc w:val="center"/>
        </w:trPr>
        <w:tc>
          <w:tcPr>
            <w:tcW w:w="4876" w:type="dxa"/>
            <w:tcBorders>
              <w:top w:val="nil"/>
              <w:left w:val="nil"/>
              <w:bottom w:val="nil"/>
              <w:right w:val="nil"/>
            </w:tcBorders>
          </w:tcPr>
          <w:p w14:paraId="2B6CFE38" w14:textId="77777777" w:rsidR="00691C01" w:rsidRPr="00D21CA2" w:rsidRDefault="00691C01" w:rsidP="002F1895">
            <w:pPr>
              <w:pStyle w:val="Normal6a"/>
            </w:pPr>
            <w:r w:rsidRPr="00D21CA2">
              <w:rPr>
                <w:b/>
                <w:i/>
              </w:rPr>
              <w:t>11.</w:t>
            </w:r>
            <w:r w:rsidRPr="00D21CA2">
              <w:tab/>
            </w:r>
            <w:r w:rsidRPr="00D21CA2">
              <w:rPr>
                <w:b/>
                <w:i/>
              </w:rPr>
              <w:t>støtter Ombudsmandens forslag til forbedring af Udvalget for Forskriftskontrol; mener, at det er afgørende, at medlemmerne af Udvalget for Forskriftskontrol vurderer både den faktiske risiko for utilbørlig påvirkning og offentlighedens opfattelse af deres uafhængighed, når de vælger deres outreachaktiviteter, og at de undgår at afholde møder med individuelle interesserepræsentanter; opfordrer Kommissionen til at sikre, at sammensætningen af Udvalget for Forskriftskontrol fuldt ud afspejler den mangfoldighed af ekspertise, der er specificeret i dens tilhørende meddelelse, dvs. de tre søjler i bæredygtig udvikling, nemlig makro- og mikroøkonomi, socialpolitik og miljøpolitik, og til klart at beskrive de kriterier, den anvender ved udvælgelsen af medlemmer af Udvalget for Forskriftskontrol, i betragtning af den centrale rolle, som Udvalget for Forskriftskontrol spiller, og den betydelige indflydelse, som dets udtalelser har på Kommissionens beslutningstagning inden for EU's lovgivningsprocedure;</w:t>
            </w:r>
          </w:p>
        </w:tc>
        <w:tc>
          <w:tcPr>
            <w:tcW w:w="4876" w:type="dxa"/>
            <w:tcBorders>
              <w:top w:val="nil"/>
              <w:left w:val="nil"/>
              <w:bottom w:val="nil"/>
              <w:right w:val="nil"/>
            </w:tcBorders>
          </w:tcPr>
          <w:p w14:paraId="0F616850" w14:textId="77777777" w:rsidR="00691C01" w:rsidRPr="00D21CA2" w:rsidRDefault="00691C01" w:rsidP="002F1895">
            <w:pPr>
              <w:pStyle w:val="Normal6a"/>
            </w:pPr>
            <w:r w:rsidRPr="00D21CA2">
              <w:rPr>
                <w:b/>
                <w:i/>
              </w:rPr>
              <w:t>udgår</w:t>
            </w:r>
          </w:p>
        </w:tc>
      </w:tr>
    </w:tbl>
    <w:p w14:paraId="33BB2973"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E31FD17" w14:textId="77777777" w:rsidR="00691C01" w:rsidRPr="00D21CA2" w:rsidRDefault="00691C01" w:rsidP="00691C01">
      <w:r w:rsidRPr="00DE5F8F">
        <w:rPr>
          <w:rStyle w:val="HideTWBExt"/>
        </w:rPr>
        <w:t>&lt;/Amend&gt;</w:t>
      </w:r>
    </w:p>
    <w:p w14:paraId="6EFE726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115</w:t>
      </w:r>
      <w:r w:rsidRPr="00DE5F8F">
        <w:rPr>
          <w:rStyle w:val="HideTWBExt"/>
          <w:b w:val="0"/>
        </w:rPr>
        <w:t>&lt;/NumAm&gt;</w:t>
      </w:r>
    </w:p>
    <w:p w14:paraId="327744F7"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249D7B18" w14:textId="77777777" w:rsidR="00691C01" w:rsidRPr="00D21CA2" w:rsidRDefault="00691C01" w:rsidP="00691C01">
      <w:pPr>
        <w:pStyle w:val="NormalBold"/>
      </w:pPr>
      <w:r w:rsidRPr="00DE5F8F">
        <w:rPr>
          <w:rStyle w:val="HideTWBExt"/>
          <w:b w:val="0"/>
        </w:rPr>
        <w:t>&lt;/RepeatBlock-By&gt;</w:t>
      </w:r>
    </w:p>
    <w:p w14:paraId="48880682"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56E8B4F" w14:textId="77777777" w:rsidR="00691C01" w:rsidRPr="00D21CA2" w:rsidRDefault="00691C01" w:rsidP="00691C01">
      <w:pPr>
        <w:pStyle w:val="NormalBold"/>
      </w:pPr>
      <w:r w:rsidRPr="00DE5F8F">
        <w:rPr>
          <w:rStyle w:val="HideTWBExt"/>
          <w:b w:val="0"/>
        </w:rPr>
        <w:t>&lt;Article&gt;</w:t>
      </w:r>
      <w:r w:rsidRPr="00D21CA2">
        <w:t>Punkt 11</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14D8232" w14:textId="77777777" w:rsidTr="002F1895">
        <w:trPr>
          <w:trHeight w:hRule="exact" w:val="240"/>
          <w:jc w:val="center"/>
        </w:trPr>
        <w:tc>
          <w:tcPr>
            <w:tcW w:w="9752" w:type="dxa"/>
            <w:gridSpan w:val="2"/>
            <w:tcBorders>
              <w:top w:val="nil"/>
              <w:left w:val="nil"/>
              <w:bottom w:val="nil"/>
              <w:right w:val="nil"/>
            </w:tcBorders>
          </w:tcPr>
          <w:p w14:paraId="1CE326A0" w14:textId="77777777" w:rsidR="00691C01" w:rsidRPr="00D21CA2" w:rsidRDefault="00691C01" w:rsidP="002F1895"/>
        </w:tc>
      </w:tr>
      <w:tr w:rsidR="00FB5EE3" w:rsidRPr="00D21CA2" w14:paraId="2F6A8774" w14:textId="77777777" w:rsidTr="002F1895">
        <w:trPr>
          <w:trHeight w:val="240"/>
          <w:jc w:val="center"/>
        </w:trPr>
        <w:tc>
          <w:tcPr>
            <w:tcW w:w="4876" w:type="dxa"/>
            <w:tcBorders>
              <w:top w:val="nil"/>
              <w:left w:val="nil"/>
              <w:bottom w:val="nil"/>
              <w:right w:val="nil"/>
            </w:tcBorders>
          </w:tcPr>
          <w:p w14:paraId="2588893D"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205B12C" w14:textId="77777777" w:rsidR="00691C01" w:rsidRPr="00D21CA2" w:rsidRDefault="00691C01" w:rsidP="002F1895">
            <w:pPr>
              <w:pStyle w:val="AmColumnHeading"/>
            </w:pPr>
            <w:r w:rsidRPr="00D21CA2">
              <w:t>Ændringsforslag</w:t>
            </w:r>
          </w:p>
        </w:tc>
      </w:tr>
      <w:tr w:rsidR="00FB5EE3" w:rsidRPr="00D21CA2" w14:paraId="5267C02C" w14:textId="77777777" w:rsidTr="002F1895">
        <w:trPr>
          <w:jc w:val="center"/>
        </w:trPr>
        <w:tc>
          <w:tcPr>
            <w:tcW w:w="4876" w:type="dxa"/>
            <w:tcBorders>
              <w:top w:val="nil"/>
              <w:left w:val="nil"/>
              <w:bottom w:val="nil"/>
              <w:right w:val="nil"/>
            </w:tcBorders>
          </w:tcPr>
          <w:p w14:paraId="24DB35E6" w14:textId="77777777" w:rsidR="00691C01" w:rsidRPr="00D21CA2" w:rsidRDefault="00691C01" w:rsidP="002F1895">
            <w:pPr>
              <w:pStyle w:val="Normal6a"/>
            </w:pPr>
            <w:r w:rsidRPr="00D21CA2">
              <w:t>11.</w:t>
            </w:r>
            <w:r w:rsidRPr="00D21CA2">
              <w:tab/>
            </w:r>
            <w:r w:rsidRPr="00D21CA2">
              <w:rPr>
                <w:b/>
                <w:i/>
              </w:rPr>
              <w:t>støtter</w:t>
            </w:r>
            <w:r w:rsidRPr="00D21CA2">
              <w:t xml:space="preserve"> Ombudsmandens forslag til forbedring af Udvalget for Forskriftskontrol</w:t>
            </w:r>
            <w:r w:rsidRPr="00D21CA2">
              <w:rPr>
                <w:b/>
                <w:i/>
              </w:rPr>
              <w:t xml:space="preserve">; </w:t>
            </w:r>
            <w:r w:rsidRPr="00D21CA2">
              <w:rPr>
                <w:b/>
                <w:bCs/>
                <w:i/>
                <w:iCs/>
              </w:rPr>
              <w:t>mener</w:t>
            </w:r>
            <w:r w:rsidRPr="00D21CA2">
              <w:rPr>
                <w:b/>
                <w:i/>
              </w:rPr>
              <w:t>, at det er afgørende, at medlemmerne af Udvalget for Forskriftskontrol vurderer både den faktiske risiko for utilbørlig påvirkning og offentlighedens opfattelse af deres uafhængighed, når de vælger deres outreachaktiviteter, og at de</w:t>
            </w:r>
            <w:r w:rsidRPr="00D21CA2">
              <w:t xml:space="preserve"> </w:t>
            </w:r>
            <w:r w:rsidRPr="00D21CA2">
              <w:rPr>
                <w:b/>
                <w:bCs/>
                <w:i/>
                <w:iCs/>
              </w:rPr>
              <w:t>undgår at afholde møder med individuelle interesserepræsentanter</w:t>
            </w:r>
            <w:r w:rsidRPr="00D21CA2">
              <w:t>; opfordrer Kommissionen til at sikre, at sammensætningen af Udvalget for Forskriftskontrol fuldt ud afspejler den mangfoldighed af ekspertise, der er specificeret i dens tilhørende meddelelse</w:t>
            </w:r>
            <w:r w:rsidRPr="00D21CA2">
              <w:rPr>
                <w:b/>
                <w:i/>
              </w:rPr>
              <w:t>, dvs. de tre søjler i bæredygtig udvikling, nemlig makro- og mikroøkonomi, socialpolitik og miljøpolitik, og til klart at beskrive de kriterier, den anvender ved udvælgelsen af medlemmer af Udvalget for Forskriftskontrol, i betragtning af den centrale rolle, som Udvalget for Forskriftskontrol spiller, og den betydelige indflydelse, som dets udtalelser har på Kommissionens beslutningstagning inden for EU's lovgivningsprocedure</w:t>
            </w:r>
            <w:r w:rsidRPr="00D21CA2">
              <w:t>;</w:t>
            </w:r>
          </w:p>
        </w:tc>
        <w:tc>
          <w:tcPr>
            <w:tcW w:w="4876" w:type="dxa"/>
            <w:tcBorders>
              <w:top w:val="nil"/>
              <w:left w:val="nil"/>
              <w:bottom w:val="nil"/>
              <w:right w:val="nil"/>
            </w:tcBorders>
          </w:tcPr>
          <w:p w14:paraId="08AF9159" w14:textId="77777777" w:rsidR="00691C01" w:rsidRPr="00D21CA2" w:rsidRDefault="00691C01" w:rsidP="002F1895">
            <w:pPr>
              <w:pStyle w:val="Normal6a"/>
            </w:pPr>
            <w:r w:rsidRPr="00D21CA2">
              <w:t>11.</w:t>
            </w:r>
            <w:r w:rsidRPr="00D21CA2">
              <w:tab/>
            </w:r>
            <w:r w:rsidRPr="00D21CA2">
              <w:rPr>
                <w:b/>
                <w:i/>
              </w:rPr>
              <w:t>noterer sig</w:t>
            </w:r>
            <w:r w:rsidRPr="00D21CA2">
              <w:t xml:space="preserve"> Ombudsmandens forslag til forbedring af Udvalget for Forskriftskontrol; opfordrer Kommissionen til at sikre, at sammensætningen af Udvalget for Forskriftskontrol fuldt ud afspejler den mangfoldighed af ekspertise, der er specificeret i dens tilhørende meddelelse;</w:t>
            </w:r>
          </w:p>
        </w:tc>
      </w:tr>
    </w:tbl>
    <w:p w14:paraId="714444B4"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630C9CBB" w14:textId="77777777" w:rsidR="00691C01" w:rsidRPr="00D21CA2" w:rsidRDefault="00691C01" w:rsidP="00691C01">
      <w:r w:rsidRPr="00DE5F8F">
        <w:rPr>
          <w:rStyle w:val="HideTWBExt"/>
        </w:rPr>
        <w:t>&lt;/Amend&gt;</w:t>
      </w:r>
    </w:p>
    <w:p w14:paraId="3DF396C2"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116</w:t>
      </w:r>
      <w:r w:rsidRPr="00DE5F8F">
        <w:rPr>
          <w:rStyle w:val="HideTWBExt"/>
          <w:b w:val="0"/>
        </w:rPr>
        <w:t>&lt;/NumAm&gt;</w:t>
      </w:r>
    </w:p>
    <w:p w14:paraId="44EB74E1" w14:textId="77777777" w:rsidR="00691C01" w:rsidRPr="00D21CA2" w:rsidRDefault="00691C01" w:rsidP="00691C01">
      <w:pPr>
        <w:pStyle w:val="NormalBold"/>
      </w:pPr>
      <w:r w:rsidRPr="00DE5F8F">
        <w:rPr>
          <w:rStyle w:val="HideTWBExt"/>
          <w:b w:val="0"/>
        </w:rPr>
        <w:t>&lt;RepeatBlock-By&gt;&lt;Members&gt;</w:t>
      </w:r>
      <w:r w:rsidRPr="00D21CA2">
        <w:t>Kosma Złotowski</w:t>
      </w:r>
      <w:r w:rsidRPr="00DE5F8F">
        <w:rPr>
          <w:rStyle w:val="HideTWBExt"/>
          <w:b w:val="0"/>
        </w:rPr>
        <w:t>&lt;/Members&gt;</w:t>
      </w:r>
    </w:p>
    <w:p w14:paraId="17EFC4DE" w14:textId="77777777" w:rsidR="00691C01" w:rsidRPr="00D21CA2" w:rsidRDefault="00691C01" w:rsidP="00691C01">
      <w:pPr>
        <w:pStyle w:val="NormalBold"/>
      </w:pPr>
      <w:r w:rsidRPr="00DE5F8F">
        <w:rPr>
          <w:rStyle w:val="HideTWBExt"/>
          <w:b w:val="0"/>
        </w:rPr>
        <w:t>&lt;/RepeatBlock-By&gt;</w:t>
      </w:r>
    </w:p>
    <w:p w14:paraId="6460260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7A0C3C5" w14:textId="77777777" w:rsidR="00691C01" w:rsidRPr="00D21CA2" w:rsidRDefault="00691C01" w:rsidP="00691C01">
      <w:pPr>
        <w:pStyle w:val="NormalBold"/>
      </w:pPr>
      <w:r w:rsidRPr="00DE5F8F">
        <w:rPr>
          <w:rStyle w:val="HideTWBExt"/>
          <w:b w:val="0"/>
        </w:rPr>
        <w:t>&lt;Article&gt;</w:t>
      </w:r>
      <w:r w:rsidRPr="00D21CA2">
        <w:t>Punkt 12</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1C1B7CD" w14:textId="77777777" w:rsidTr="002F1895">
        <w:trPr>
          <w:trHeight w:hRule="exact" w:val="240"/>
          <w:jc w:val="center"/>
        </w:trPr>
        <w:tc>
          <w:tcPr>
            <w:tcW w:w="9752" w:type="dxa"/>
            <w:gridSpan w:val="2"/>
            <w:tcBorders>
              <w:top w:val="nil"/>
              <w:left w:val="nil"/>
              <w:bottom w:val="nil"/>
              <w:right w:val="nil"/>
            </w:tcBorders>
          </w:tcPr>
          <w:p w14:paraId="4D8350DB" w14:textId="77777777" w:rsidR="00691C01" w:rsidRPr="00D21CA2" w:rsidRDefault="00691C01" w:rsidP="002F1895"/>
        </w:tc>
      </w:tr>
      <w:tr w:rsidR="00FB5EE3" w:rsidRPr="00D21CA2" w14:paraId="18208ADD" w14:textId="77777777" w:rsidTr="002F1895">
        <w:trPr>
          <w:trHeight w:val="240"/>
          <w:jc w:val="center"/>
        </w:trPr>
        <w:tc>
          <w:tcPr>
            <w:tcW w:w="4876" w:type="dxa"/>
            <w:tcBorders>
              <w:top w:val="nil"/>
              <w:left w:val="nil"/>
              <w:bottom w:val="nil"/>
              <w:right w:val="nil"/>
            </w:tcBorders>
          </w:tcPr>
          <w:p w14:paraId="3FB50FEF"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0312336" w14:textId="77777777" w:rsidR="00691C01" w:rsidRPr="00D21CA2" w:rsidRDefault="00691C01" w:rsidP="002F1895">
            <w:pPr>
              <w:pStyle w:val="AmColumnHeading"/>
            </w:pPr>
            <w:r w:rsidRPr="00D21CA2">
              <w:t>Ændringsforslag</w:t>
            </w:r>
          </w:p>
        </w:tc>
      </w:tr>
      <w:tr w:rsidR="00FB5EE3" w:rsidRPr="00D21CA2" w14:paraId="101B2DCC" w14:textId="77777777" w:rsidTr="002F1895">
        <w:trPr>
          <w:jc w:val="center"/>
        </w:trPr>
        <w:tc>
          <w:tcPr>
            <w:tcW w:w="4876" w:type="dxa"/>
            <w:tcBorders>
              <w:top w:val="nil"/>
              <w:left w:val="nil"/>
              <w:bottom w:val="nil"/>
              <w:right w:val="nil"/>
            </w:tcBorders>
          </w:tcPr>
          <w:p w14:paraId="337BF543" w14:textId="77777777" w:rsidR="00691C01" w:rsidRPr="00D21CA2" w:rsidRDefault="00691C01" w:rsidP="002F1895">
            <w:pPr>
              <w:pStyle w:val="Normal6a"/>
            </w:pPr>
            <w:r w:rsidRPr="00D21CA2">
              <w:t>12.</w:t>
            </w:r>
            <w:r w:rsidRPr="00D21CA2">
              <w:tab/>
            </w:r>
            <w:r w:rsidRPr="00D21CA2">
              <w:rPr>
                <w:b/>
                <w:i/>
              </w:rPr>
              <w:t xml:space="preserve">roser </w:t>
            </w:r>
            <w:r w:rsidRPr="00D21CA2">
              <w:t>Ombudsmandens</w:t>
            </w:r>
            <w:r w:rsidRPr="00D21CA2">
              <w:rPr>
                <w:b/>
                <w:i/>
              </w:rPr>
              <w:t xml:space="preserve"> undersøgelser af, hvordan</w:t>
            </w:r>
            <w:r w:rsidRPr="00D21CA2">
              <w:t xml:space="preserve"> Kommissionen udarbejdede </w:t>
            </w:r>
            <w:r w:rsidRPr="00D21CA2">
              <w:rPr>
                <w:b/>
                <w:i/>
              </w:rPr>
              <w:t>et</w:t>
            </w:r>
            <w:r w:rsidRPr="00D21CA2">
              <w:t xml:space="preserve"> forslag om ændring af </w:t>
            </w:r>
            <w:r w:rsidRPr="00D21CA2">
              <w:rPr>
                <w:b/>
                <w:i/>
              </w:rPr>
              <w:t>lovgivningen vedrørende</w:t>
            </w:r>
            <w:r w:rsidRPr="00D21CA2">
              <w:t xml:space="preserve"> den fælles landbrugspolitik; </w:t>
            </w:r>
            <w:r w:rsidRPr="00D21CA2">
              <w:rPr>
                <w:b/>
                <w:i/>
              </w:rPr>
              <w:t>beklager</w:t>
            </w:r>
            <w:r w:rsidRPr="00D21CA2">
              <w:t>, at Kommissionen i forbindelse med udarbejdelsen af</w:t>
            </w:r>
            <w:r w:rsidRPr="00D21CA2">
              <w:rPr>
                <w:b/>
                <w:i/>
              </w:rPr>
              <w:t xml:space="preserve"> det pågældende forslag ikke foretog en konsekvensanalyse, valgte ikke at høre miljøorganisationer </w:t>
            </w:r>
            <w:r w:rsidRPr="00D21CA2">
              <w:t>og</w:t>
            </w:r>
            <w:r w:rsidRPr="00D21CA2">
              <w:rPr>
                <w:b/>
                <w:i/>
              </w:rPr>
              <w:t xml:space="preserve"> undlod at høre den brede offentlighed på passende vis; beklager dybt </w:t>
            </w:r>
            <w:r w:rsidRPr="00D21CA2">
              <w:t>Kommissionens beslutning om at</w:t>
            </w:r>
            <w:r w:rsidRPr="00D21CA2">
              <w:rPr>
                <w:b/>
                <w:i/>
              </w:rPr>
              <w:t xml:space="preserve"> svække den fælles landbrugspolitiks miljøkrav uden grundigt at undersøge den tilgængelige dokumentation for at sikre, at de nye regler ikke undergraver </w:t>
            </w:r>
            <w:r w:rsidRPr="00D21CA2">
              <w:t>EU's</w:t>
            </w:r>
            <w:r w:rsidRPr="00D21CA2">
              <w:rPr>
                <w:b/>
                <w:i/>
              </w:rPr>
              <w:t xml:space="preserve"> miljø- </w:t>
            </w:r>
            <w:r w:rsidRPr="00D21CA2">
              <w:t>og</w:t>
            </w:r>
            <w:r w:rsidRPr="00D21CA2">
              <w:rPr>
                <w:b/>
                <w:i/>
              </w:rPr>
              <w:t xml:space="preserve"> klimamål og bæredygtigheden af EU's landbrug på lang sigt, hvilket er i strid med princippet om evidensbaseret beslutningstagning som fastsat i dens retningslinjer og værktøjskasse for bedre regulering samt i retspraksis</w:t>
            </w:r>
            <w:r w:rsidRPr="00D21CA2">
              <w:t>;</w:t>
            </w:r>
          </w:p>
        </w:tc>
        <w:tc>
          <w:tcPr>
            <w:tcW w:w="4876" w:type="dxa"/>
            <w:tcBorders>
              <w:top w:val="nil"/>
              <w:left w:val="nil"/>
              <w:bottom w:val="nil"/>
              <w:right w:val="nil"/>
            </w:tcBorders>
          </w:tcPr>
          <w:p w14:paraId="357CCEED" w14:textId="77777777" w:rsidR="00691C01" w:rsidRPr="00D21CA2" w:rsidRDefault="00691C01" w:rsidP="002F1895">
            <w:pPr>
              <w:pStyle w:val="Normal6a"/>
            </w:pPr>
            <w:r w:rsidRPr="00D21CA2">
              <w:t>12.</w:t>
            </w:r>
            <w:r w:rsidRPr="00D21CA2">
              <w:tab/>
            </w:r>
            <w:r w:rsidRPr="00D21CA2">
              <w:rPr>
                <w:b/>
                <w:i/>
              </w:rPr>
              <w:t xml:space="preserve">er uenig i </w:t>
            </w:r>
            <w:r w:rsidRPr="00D21CA2">
              <w:t xml:space="preserve">Ombudsmandens </w:t>
            </w:r>
            <w:r w:rsidRPr="00D21CA2">
              <w:rPr>
                <w:b/>
                <w:i/>
              </w:rPr>
              <w:t xml:space="preserve">betænkeligheder, som dannede grundlag for undersøgelserne mod </w:t>
            </w:r>
            <w:r w:rsidRPr="00D21CA2">
              <w:t>Kommissionen</w:t>
            </w:r>
            <w:r w:rsidRPr="00D21CA2">
              <w:rPr>
                <w:b/>
                <w:i/>
              </w:rPr>
              <w:t xml:space="preserve"> vedrørende den måde, hvorpå den </w:t>
            </w:r>
            <w:r w:rsidRPr="00D21CA2">
              <w:t xml:space="preserve">udarbejdede </w:t>
            </w:r>
            <w:r w:rsidRPr="00D21CA2">
              <w:rPr>
                <w:b/>
                <w:i/>
              </w:rPr>
              <w:t xml:space="preserve">sit </w:t>
            </w:r>
            <w:r w:rsidRPr="00D21CA2">
              <w:t xml:space="preserve">forslag om ændring af </w:t>
            </w:r>
            <w:r w:rsidRPr="00D21CA2">
              <w:rPr>
                <w:b/>
                <w:i/>
              </w:rPr>
              <w:t xml:space="preserve">reglerne for </w:t>
            </w:r>
            <w:r w:rsidRPr="00D21CA2">
              <w:t xml:space="preserve">den fælles landbrugspolitik; </w:t>
            </w:r>
            <w:r w:rsidRPr="00D21CA2">
              <w:rPr>
                <w:b/>
                <w:i/>
              </w:rPr>
              <w:t>bemærker med tilfredshed</w:t>
            </w:r>
            <w:r w:rsidRPr="00D21CA2">
              <w:t xml:space="preserve">, at Kommissionen i forbindelse med udarbejdelsen af </w:t>
            </w:r>
            <w:r w:rsidRPr="00D21CA2">
              <w:rPr>
                <w:b/>
                <w:i/>
              </w:rPr>
              <w:t xml:space="preserve">dette forslag hørte landbrugsorganisationerne </w:t>
            </w:r>
            <w:r w:rsidRPr="00D21CA2">
              <w:t xml:space="preserve">og </w:t>
            </w:r>
            <w:r w:rsidRPr="00D21CA2">
              <w:rPr>
                <w:b/>
                <w:i/>
              </w:rPr>
              <w:t xml:space="preserve">tog hensyn til deres synspunkter; udtrykker sin fulde støtte til </w:t>
            </w:r>
            <w:r w:rsidRPr="00D21CA2">
              <w:t xml:space="preserve">Kommissionens beslutning om at </w:t>
            </w:r>
            <w:r w:rsidRPr="00D21CA2">
              <w:rPr>
                <w:b/>
                <w:i/>
              </w:rPr>
              <w:t xml:space="preserve">lempe miljøkravene i den fælles landbrugspolitik og håber, at de nye regler vil føre til en revision af </w:t>
            </w:r>
            <w:r w:rsidRPr="00D21CA2">
              <w:t xml:space="preserve">EU's </w:t>
            </w:r>
            <w:r w:rsidRPr="00D21CA2">
              <w:rPr>
                <w:b/>
                <w:i/>
              </w:rPr>
              <w:t xml:space="preserve">urealistiske langsigtede klima- </w:t>
            </w:r>
            <w:r w:rsidRPr="00D21CA2">
              <w:t xml:space="preserve">og </w:t>
            </w:r>
            <w:r w:rsidRPr="00D21CA2">
              <w:rPr>
                <w:b/>
                <w:i/>
              </w:rPr>
              <w:t>landbrugspolitiske mål</w:t>
            </w:r>
            <w:r w:rsidRPr="00D21CA2">
              <w:t>;</w:t>
            </w:r>
          </w:p>
        </w:tc>
      </w:tr>
    </w:tbl>
    <w:p w14:paraId="7DB89A76"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E0A9947" w14:textId="77777777" w:rsidR="00691C01" w:rsidRPr="00D21CA2" w:rsidRDefault="00691C01" w:rsidP="00691C01">
      <w:r w:rsidRPr="00DE5F8F">
        <w:rPr>
          <w:rStyle w:val="HideTWBExt"/>
        </w:rPr>
        <w:t>&lt;/Amend&gt;</w:t>
      </w:r>
    </w:p>
    <w:p w14:paraId="2368B605"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117</w:t>
      </w:r>
      <w:r w:rsidRPr="00DE5F8F">
        <w:rPr>
          <w:rStyle w:val="HideTWBExt"/>
          <w:b w:val="0"/>
        </w:rPr>
        <w:t>&lt;/NumAm&gt;</w:t>
      </w:r>
    </w:p>
    <w:p w14:paraId="031B9CAF"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5556A842" w14:textId="77777777" w:rsidR="00691C01" w:rsidRPr="00D21CA2" w:rsidRDefault="00691C01" w:rsidP="00691C01">
      <w:pPr>
        <w:pStyle w:val="NormalBold"/>
      </w:pPr>
      <w:r w:rsidRPr="00DE5F8F">
        <w:rPr>
          <w:rStyle w:val="HideTWBExt"/>
          <w:b w:val="0"/>
        </w:rPr>
        <w:t>&lt;/RepeatBlock-By&gt;</w:t>
      </w:r>
    </w:p>
    <w:p w14:paraId="7881DF24"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95A5FE4" w14:textId="77777777" w:rsidR="00691C01" w:rsidRPr="00D21CA2" w:rsidRDefault="00691C01" w:rsidP="00691C01">
      <w:pPr>
        <w:pStyle w:val="NormalBold"/>
      </w:pPr>
      <w:r w:rsidRPr="00DE5F8F">
        <w:rPr>
          <w:rStyle w:val="HideTWBExt"/>
          <w:b w:val="0"/>
        </w:rPr>
        <w:t>&lt;Article&gt;</w:t>
      </w:r>
      <w:r w:rsidRPr="00D21CA2">
        <w:t>Punkt 12</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3BA2187" w14:textId="77777777" w:rsidTr="002F1895">
        <w:trPr>
          <w:trHeight w:hRule="exact" w:val="240"/>
          <w:jc w:val="center"/>
        </w:trPr>
        <w:tc>
          <w:tcPr>
            <w:tcW w:w="9752" w:type="dxa"/>
            <w:gridSpan w:val="2"/>
            <w:tcBorders>
              <w:top w:val="nil"/>
              <w:left w:val="nil"/>
              <w:bottom w:val="nil"/>
              <w:right w:val="nil"/>
            </w:tcBorders>
          </w:tcPr>
          <w:p w14:paraId="0B1D7264" w14:textId="77777777" w:rsidR="00691C01" w:rsidRPr="00D21CA2" w:rsidRDefault="00691C01" w:rsidP="002F1895"/>
        </w:tc>
      </w:tr>
      <w:tr w:rsidR="00FB5EE3" w:rsidRPr="00D21CA2" w14:paraId="0D76F183" w14:textId="77777777" w:rsidTr="002F1895">
        <w:trPr>
          <w:trHeight w:val="240"/>
          <w:jc w:val="center"/>
        </w:trPr>
        <w:tc>
          <w:tcPr>
            <w:tcW w:w="4876" w:type="dxa"/>
            <w:tcBorders>
              <w:top w:val="nil"/>
              <w:left w:val="nil"/>
              <w:bottom w:val="nil"/>
              <w:right w:val="nil"/>
            </w:tcBorders>
          </w:tcPr>
          <w:p w14:paraId="16A4D831"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D06805B" w14:textId="77777777" w:rsidR="00691C01" w:rsidRPr="00D21CA2" w:rsidRDefault="00691C01" w:rsidP="002F1895">
            <w:pPr>
              <w:pStyle w:val="AmColumnHeading"/>
            </w:pPr>
            <w:r w:rsidRPr="00D21CA2">
              <w:t>Ændringsforslag</w:t>
            </w:r>
          </w:p>
        </w:tc>
      </w:tr>
      <w:tr w:rsidR="00FB5EE3" w:rsidRPr="00D21CA2" w14:paraId="53563D45" w14:textId="77777777" w:rsidTr="002F1895">
        <w:trPr>
          <w:jc w:val="center"/>
        </w:trPr>
        <w:tc>
          <w:tcPr>
            <w:tcW w:w="4876" w:type="dxa"/>
            <w:tcBorders>
              <w:top w:val="nil"/>
              <w:left w:val="nil"/>
              <w:bottom w:val="nil"/>
              <w:right w:val="nil"/>
            </w:tcBorders>
          </w:tcPr>
          <w:p w14:paraId="271BE8E3" w14:textId="77777777" w:rsidR="00691C01" w:rsidRPr="00D21CA2" w:rsidRDefault="00691C01" w:rsidP="002F1895">
            <w:pPr>
              <w:pStyle w:val="Normal6a"/>
            </w:pPr>
            <w:r w:rsidRPr="00D21CA2">
              <w:t>12.</w:t>
            </w:r>
            <w:r w:rsidRPr="00D21CA2">
              <w:tab/>
              <w:t xml:space="preserve">roser Ombudsmandens undersøgelser af, hvordan Kommissionen udarbejdede et forslag om ændring af lovgivningen vedrørende den fælles landbrugspolitik; beklager, at Kommissionen i forbindelse med udarbejdelsen af </w:t>
            </w:r>
            <w:r w:rsidRPr="00D21CA2">
              <w:rPr>
                <w:b/>
                <w:i/>
              </w:rPr>
              <w:t>det pågældende forslag</w:t>
            </w:r>
            <w:r w:rsidRPr="00D21CA2">
              <w:t xml:space="preserve"> ikke foretog en konsekvensanalyse</w:t>
            </w:r>
            <w:r w:rsidRPr="00D21CA2">
              <w:rPr>
                <w:b/>
                <w:i/>
              </w:rPr>
              <w:t>, valgte ikke at høre miljøorganisationer</w:t>
            </w:r>
            <w:r w:rsidRPr="00D21CA2">
              <w:t xml:space="preserve"> og undlod at høre den brede offentlighed på passende vis; beklager dybt Kommissionens beslutning om at svække den fælles landbrugspolitiks </w:t>
            </w:r>
            <w:r w:rsidRPr="00D21CA2">
              <w:rPr>
                <w:b/>
                <w:i/>
              </w:rPr>
              <w:t xml:space="preserve">miljøkrav uden grundigt at undersøge den tilgængelige dokumentation for at sikre, at de nye regler ikke undergraver EU's miljø- og klimamål og bæredygtigheden af </w:t>
            </w:r>
            <w:r w:rsidRPr="00D21CA2">
              <w:t>EU's landbrug på lang sigt</w:t>
            </w:r>
            <w:r w:rsidRPr="00D21CA2">
              <w:rPr>
                <w:b/>
                <w:i/>
              </w:rPr>
              <w:t>, hvilket er i strid med princippet om evidensbaseret beslutningstagning som fastsat i dens retningslinjer og værktøjskasse for bedre regulering samt i retspraksis</w:t>
            </w:r>
            <w:r w:rsidRPr="00D21CA2">
              <w:t>;</w:t>
            </w:r>
          </w:p>
        </w:tc>
        <w:tc>
          <w:tcPr>
            <w:tcW w:w="4876" w:type="dxa"/>
            <w:tcBorders>
              <w:top w:val="nil"/>
              <w:left w:val="nil"/>
              <w:bottom w:val="nil"/>
              <w:right w:val="nil"/>
            </w:tcBorders>
          </w:tcPr>
          <w:p w14:paraId="74C20C13" w14:textId="77777777" w:rsidR="00691C01" w:rsidRPr="00D21CA2" w:rsidRDefault="00691C01" w:rsidP="002F1895">
            <w:pPr>
              <w:pStyle w:val="Normal6a"/>
            </w:pPr>
            <w:r w:rsidRPr="00D21CA2">
              <w:t>12.</w:t>
            </w:r>
            <w:r w:rsidRPr="00D21CA2">
              <w:tab/>
              <w:t xml:space="preserve">roser Ombudsmandens undersøgelser af, hvordan Kommissionen udarbejdede et forslag om ændring af lovgivningen vedrørende den fælles landbrugspolitik; beklager, at Kommissionen i forbindelse med udarbejdelsen af </w:t>
            </w:r>
            <w:r w:rsidRPr="00D21CA2">
              <w:rPr>
                <w:b/>
                <w:i/>
              </w:rPr>
              <w:t>forslaget</w:t>
            </w:r>
            <w:r w:rsidRPr="00D21CA2">
              <w:t xml:space="preserve"> ikke foretog en konsekvensanalyse og undlod at høre den brede offentlighed på passende vis; beklager dybt Kommissionens beslutning om at svække den fælles landbrugspolitiks </w:t>
            </w:r>
            <w:r w:rsidRPr="00D21CA2">
              <w:rPr>
                <w:b/>
                <w:i/>
              </w:rPr>
              <w:t xml:space="preserve">budgetbevilling, da den frygter, at den kan skade </w:t>
            </w:r>
            <w:r w:rsidRPr="00D21CA2">
              <w:t>EU's landbrug på lang sigt;</w:t>
            </w:r>
            <w:r w:rsidRPr="00D21CA2">
              <w:rPr>
                <w:b/>
                <w:i/>
              </w:rPr>
              <w:t xml:space="preserve"> minder om, at landbruget er en hjørnesten i Den Europæiske Union, og understreger, at Kommissionen bør yde fuld støtte (finansiel og anden) til landbrugere;</w:t>
            </w:r>
          </w:p>
        </w:tc>
      </w:tr>
    </w:tbl>
    <w:p w14:paraId="2E797063"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3D94429" w14:textId="77777777" w:rsidR="00691C01" w:rsidRPr="00D21CA2" w:rsidRDefault="00691C01" w:rsidP="00691C01">
      <w:r w:rsidRPr="00DE5F8F">
        <w:rPr>
          <w:rStyle w:val="HideTWBExt"/>
        </w:rPr>
        <w:t>&lt;/Amend&gt;</w:t>
      </w:r>
    </w:p>
    <w:p w14:paraId="0D73AD21"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118</w:t>
      </w:r>
      <w:r w:rsidRPr="00DE5F8F">
        <w:rPr>
          <w:rStyle w:val="HideTWBExt"/>
          <w:b w:val="0"/>
        </w:rPr>
        <w:t>&lt;/NumAm&gt;</w:t>
      </w:r>
    </w:p>
    <w:p w14:paraId="29C57DF1"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187D4DCF" w14:textId="77777777" w:rsidR="00691C01" w:rsidRPr="00D21CA2" w:rsidRDefault="00691C01" w:rsidP="00691C01">
      <w:pPr>
        <w:pStyle w:val="NormalBold"/>
      </w:pPr>
      <w:r w:rsidRPr="00DE5F8F">
        <w:rPr>
          <w:rStyle w:val="HideTWBExt"/>
          <w:b w:val="0"/>
        </w:rPr>
        <w:t>&lt;/RepeatBlock-By&gt;</w:t>
      </w:r>
    </w:p>
    <w:p w14:paraId="1A1ECE13"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AD47A82" w14:textId="77777777" w:rsidR="00691C01" w:rsidRPr="00D21CA2" w:rsidRDefault="00691C01" w:rsidP="00691C01">
      <w:pPr>
        <w:pStyle w:val="NormalBold"/>
      </w:pPr>
      <w:r w:rsidRPr="00DE5F8F">
        <w:rPr>
          <w:rStyle w:val="HideTWBExt"/>
          <w:b w:val="0"/>
        </w:rPr>
        <w:t>&lt;Article&gt;</w:t>
      </w:r>
      <w:r w:rsidRPr="00D21CA2">
        <w:t>Punkt 12</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32798D4" w14:textId="77777777" w:rsidTr="002F1895">
        <w:trPr>
          <w:trHeight w:hRule="exact" w:val="240"/>
          <w:jc w:val="center"/>
        </w:trPr>
        <w:tc>
          <w:tcPr>
            <w:tcW w:w="9752" w:type="dxa"/>
            <w:gridSpan w:val="2"/>
            <w:tcBorders>
              <w:top w:val="nil"/>
              <w:left w:val="nil"/>
              <w:bottom w:val="nil"/>
              <w:right w:val="nil"/>
            </w:tcBorders>
          </w:tcPr>
          <w:p w14:paraId="346C8B45" w14:textId="77777777" w:rsidR="00691C01" w:rsidRPr="00D21CA2" w:rsidRDefault="00691C01" w:rsidP="002F1895"/>
        </w:tc>
      </w:tr>
      <w:tr w:rsidR="00FB5EE3" w:rsidRPr="00D21CA2" w14:paraId="0BC86CAF" w14:textId="77777777" w:rsidTr="002F1895">
        <w:trPr>
          <w:trHeight w:val="240"/>
          <w:jc w:val="center"/>
        </w:trPr>
        <w:tc>
          <w:tcPr>
            <w:tcW w:w="4876" w:type="dxa"/>
            <w:tcBorders>
              <w:top w:val="nil"/>
              <w:left w:val="nil"/>
              <w:bottom w:val="nil"/>
              <w:right w:val="nil"/>
            </w:tcBorders>
          </w:tcPr>
          <w:p w14:paraId="611ED0C9"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63C8BB4" w14:textId="77777777" w:rsidR="00691C01" w:rsidRPr="00D21CA2" w:rsidRDefault="00691C01" w:rsidP="002F1895">
            <w:pPr>
              <w:pStyle w:val="AmColumnHeading"/>
            </w:pPr>
            <w:r w:rsidRPr="00D21CA2">
              <w:t>Ændringsforslag</w:t>
            </w:r>
          </w:p>
        </w:tc>
      </w:tr>
      <w:tr w:rsidR="00FB5EE3" w:rsidRPr="00D21CA2" w14:paraId="28308655" w14:textId="77777777" w:rsidTr="002F1895">
        <w:trPr>
          <w:jc w:val="center"/>
        </w:trPr>
        <w:tc>
          <w:tcPr>
            <w:tcW w:w="4876" w:type="dxa"/>
            <w:tcBorders>
              <w:top w:val="nil"/>
              <w:left w:val="nil"/>
              <w:bottom w:val="nil"/>
              <w:right w:val="nil"/>
            </w:tcBorders>
          </w:tcPr>
          <w:p w14:paraId="22FE2575" w14:textId="77777777" w:rsidR="00691C01" w:rsidRPr="00D21CA2" w:rsidRDefault="00691C01" w:rsidP="002F1895">
            <w:pPr>
              <w:pStyle w:val="Normal6a"/>
            </w:pPr>
            <w:r w:rsidRPr="00D21CA2">
              <w:t>12.</w:t>
            </w:r>
            <w:r w:rsidRPr="00D21CA2">
              <w:tab/>
              <w:t xml:space="preserve">roser Ombudsmandens </w:t>
            </w:r>
            <w:r w:rsidRPr="00D21CA2">
              <w:rPr>
                <w:b/>
                <w:i/>
              </w:rPr>
              <w:t>undersøgelser</w:t>
            </w:r>
            <w:r w:rsidRPr="00D21CA2">
              <w:t xml:space="preserve"> af, hvordan Kommissionen udarbejdede et forslag om ændring af lovgivningen vedrørende den fælles landbrugspolitik; </w:t>
            </w:r>
            <w:r w:rsidRPr="00D21CA2">
              <w:rPr>
                <w:b/>
                <w:i/>
              </w:rPr>
              <w:t xml:space="preserve">beklager, at Kommissionen i forbindelse med udarbejdelsen af det pågældende forslag ikke foretog </w:t>
            </w:r>
            <w:r w:rsidRPr="00D21CA2">
              <w:t>en konsekvensanalyse,</w:t>
            </w:r>
            <w:r w:rsidRPr="00D21CA2">
              <w:rPr>
                <w:b/>
                <w:i/>
              </w:rPr>
              <w:t xml:space="preserve"> valgte ikke at høre miljøorganisationer og undlod at høre den brede offentlighed på passende vis; beklager dybt Kommissionens beslutning om at svække den fælles landbrugspolitiks miljøkrav uden grundigt at undersøge den tilgængelige dokumentation for at sikre, at de nye regler ikke undergraver EU's </w:t>
            </w:r>
            <w:r w:rsidRPr="00D21CA2">
              <w:t xml:space="preserve">miljø- og klimamål </w:t>
            </w:r>
            <w:r w:rsidRPr="00D21CA2">
              <w:rPr>
                <w:b/>
                <w:i/>
              </w:rPr>
              <w:t xml:space="preserve">og bæredygtigheden af EU's landbrug på lang sigt, hvilket er i strid med princippet om </w:t>
            </w:r>
            <w:r w:rsidRPr="00D21CA2">
              <w:t xml:space="preserve">evidensbaseret beslutningstagning som fastsat i </w:t>
            </w:r>
            <w:r w:rsidRPr="00D21CA2">
              <w:rPr>
                <w:b/>
                <w:i/>
              </w:rPr>
              <w:t>dens retningslinjer og værktøjskasse</w:t>
            </w:r>
            <w:r w:rsidRPr="00D21CA2">
              <w:t xml:space="preserve"> for bedre regulering</w:t>
            </w:r>
            <w:r w:rsidRPr="00D21CA2">
              <w:rPr>
                <w:b/>
                <w:i/>
              </w:rPr>
              <w:t xml:space="preserve"> samt i retspraksis</w:t>
            </w:r>
            <w:r w:rsidRPr="00D21CA2">
              <w:t>;</w:t>
            </w:r>
          </w:p>
        </w:tc>
        <w:tc>
          <w:tcPr>
            <w:tcW w:w="4876" w:type="dxa"/>
            <w:tcBorders>
              <w:top w:val="nil"/>
              <w:left w:val="nil"/>
              <w:bottom w:val="nil"/>
              <w:right w:val="nil"/>
            </w:tcBorders>
          </w:tcPr>
          <w:p w14:paraId="0AEFAF9B" w14:textId="77777777" w:rsidR="00691C01" w:rsidRPr="00D21CA2" w:rsidRDefault="00691C01" w:rsidP="002F1895">
            <w:pPr>
              <w:pStyle w:val="Normal6a"/>
            </w:pPr>
            <w:r w:rsidRPr="00D21CA2">
              <w:t>12.</w:t>
            </w:r>
            <w:r w:rsidRPr="00D21CA2">
              <w:tab/>
              <w:t xml:space="preserve">roser Ombudsmandens </w:t>
            </w:r>
            <w:r w:rsidRPr="00D21CA2">
              <w:rPr>
                <w:b/>
                <w:i/>
              </w:rPr>
              <w:t>igangværende undersøgelse</w:t>
            </w:r>
            <w:r w:rsidRPr="00D21CA2">
              <w:t xml:space="preserve"> af, hvordan Kommissionen udarbejdede et forslag om ændring af lovgivningen vedrørende den fælles landbrugspolitik; </w:t>
            </w:r>
            <w:r w:rsidRPr="00D21CA2">
              <w:rPr>
                <w:b/>
                <w:i/>
              </w:rPr>
              <w:t xml:space="preserve">minder om, at der er udtrykt bekymring over, at der ikke er foretaget </w:t>
            </w:r>
            <w:r w:rsidRPr="00D21CA2">
              <w:t xml:space="preserve">en konsekvensanalyse, </w:t>
            </w:r>
            <w:r w:rsidRPr="00D21CA2">
              <w:rPr>
                <w:b/>
                <w:i/>
              </w:rPr>
              <w:t xml:space="preserve">den begrænsede høring af interessenter og de potentielle konsekvenser for </w:t>
            </w:r>
            <w:r w:rsidRPr="00D21CA2">
              <w:t>miljø- og klimamål</w:t>
            </w:r>
            <w:r w:rsidRPr="00D21CA2">
              <w:rPr>
                <w:b/>
                <w:i/>
              </w:rPr>
              <w:t>; understreger behovet for at opretholde principperne om</w:t>
            </w:r>
            <w:r w:rsidRPr="00D21CA2">
              <w:t xml:space="preserve"> evidensbaseret beslutningstagning som fastsat i </w:t>
            </w:r>
            <w:r w:rsidRPr="00D21CA2">
              <w:rPr>
                <w:b/>
                <w:i/>
              </w:rPr>
              <w:t xml:space="preserve">retningslinjerne og værktøjskassen </w:t>
            </w:r>
            <w:r w:rsidRPr="00D21CA2">
              <w:t>for bedre regulering</w:t>
            </w:r>
            <w:r w:rsidRPr="00D21CA2">
              <w:rPr>
                <w:b/>
                <w:i/>
              </w:rPr>
              <w:t>, mens man afventer resultatet af Ombudsmandens undersøgelse</w:t>
            </w:r>
            <w:r w:rsidRPr="00D21CA2">
              <w:t>;</w:t>
            </w:r>
          </w:p>
        </w:tc>
      </w:tr>
    </w:tbl>
    <w:p w14:paraId="689E271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64FAB9A" w14:textId="77777777" w:rsidR="00691C01" w:rsidRPr="00D21CA2" w:rsidRDefault="00691C01" w:rsidP="00691C01">
      <w:r w:rsidRPr="00DE5F8F">
        <w:rPr>
          <w:rStyle w:val="HideTWBExt"/>
        </w:rPr>
        <w:t>&lt;/Amend&gt;</w:t>
      </w:r>
    </w:p>
    <w:p w14:paraId="27328C62"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119</w:t>
      </w:r>
      <w:r w:rsidRPr="00DE5F8F">
        <w:rPr>
          <w:rStyle w:val="HideTWBExt"/>
          <w:b w:val="0"/>
        </w:rPr>
        <w:t>&lt;/NumAm&gt;</w:t>
      </w:r>
    </w:p>
    <w:p w14:paraId="594065D0"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168ED114" w14:textId="77777777" w:rsidR="00691C01" w:rsidRPr="00D21CA2" w:rsidRDefault="00691C01" w:rsidP="00691C01">
      <w:pPr>
        <w:pStyle w:val="NormalBold"/>
      </w:pPr>
      <w:r w:rsidRPr="00DE5F8F">
        <w:rPr>
          <w:rStyle w:val="HideTWBExt"/>
          <w:b w:val="0"/>
        </w:rPr>
        <w:t>&lt;/RepeatBlock-By&gt;</w:t>
      </w:r>
    </w:p>
    <w:p w14:paraId="7FF7B10C"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C500FD2" w14:textId="77777777" w:rsidR="00691C01" w:rsidRPr="00D21CA2" w:rsidRDefault="00691C01" w:rsidP="00691C01">
      <w:pPr>
        <w:pStyle w:val="NormalBold"/>
      </w:pPr>
      <w:r w:rsidRPr="00DE5F8F">
        <w:rPr>
          <w:rStyle w:val="HideTWBExt"/>
          <w:b w:val="0"/>
        </w:rPr>
        <w:t>&lt;Article&gt;</w:t>
      </w:r>
      <w:r w:rsidRPr="00D21CA2">
        <w:t>Punkt 12</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6490905" w14:textId="77777777" w:rsidTr="002F1895">
        <w:trPr>
          <w:trHeight w:hRule="exact" w:val="240"/>
          <w:jc w:val="center"/>
        </w:trPr>
        <w:tc>
          <w:tcPr>
            <w:tcW w:w="9752" w:type="dxa"/>
            <w:gridSpan w:val="2"/>
            <w:tcBorders>
              <w:top w:val="nil"/>
              <w:left w:val="nil"/>
              <w:bottom w:val="nil"/>
              <w:right w:val="nil"/>
            </w:tcBorders>
          </w:tcPr>
          <w:p w14:paraId="067BCBE0" w14:textId="77777777" w:rsidR="00691C01" w:rsidRPr="00D21CA2" w:rsidRDefault="00691C01" w:rsidP="002F1895"/>
        </w:tc>
      </w:tr>
      <w:tr w:rsidR="00FB5EE3" w:rsidRPr="00D21CA2" w14:paraId="58DC3CD9" w14:textId="77777777" w:rsidTr="002F1895">
        <w:trPr>
          <w:trHeight w:val="240"/>
          <w:jc w:val="center"/>
        </w:trPr>
        <w:tc>
          <w:tcPr>
            <w:tcW w:w="4876" w:type="dxa"/>
            <w:tcBorders>
              <w:top w:val="nil"/>
              <w:left w:val="nil"/>
              <w:bottom w:val="nil"/>
              <w:right w:val="nil"/>
            </w:tcBorders>
          </w:tcPr>
          <w:p w14:paraId="4AEBEAF1"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7A10F7E" w14:textId="77777777" w:rsidR="00691C01" w:rsidRPr="00D21CA2" w:rsidRDefault="00691C01" w:rsidP="002F1895">
            <w:pPr>
              <w:pStyle w:val="AmColumnHeading"/>
            </w:pPr>
            <w:r w:rsidRPr="00D21CA2">
              <w:t>Ændringsforslag</w:t>
            </w:r>
          </w:p>
        </w:tc>
      </w:tr>
      <w:tr w:rsidR="00FB5EE3" w:rsidRPr="00D21CA2" w14:paraId="50EF5331" w14:textId="77777777" w:rsidTr="002F1895">
        <w:trPr>
          <w:jc w:val="center"/>
        </w:trPr>
        <w:tc>
          <w:tcPr>
            <w:tcW w:w="4876" w:type="dxa"/>
            <w:tcBorders>
              <w:top w:val="nil"/>
              <w:left w:val="nil"/>
              <w:bottom w:val="nil"/>
              <w:right w:val="nil"/>
            </w:tcBorders>
          </w:tcPr>
          <w:p w14:paraId="14173623" w14:textId="77777777" w:rsidR="00691C01" w:rsidRPr="00D21CA2" w:rsidRDefault="00691C01" w:rsidP="002F1895">
            <w:pPr>
              <w:pStyle w:val="Normal6a"/>
            </w:pPr>
            <w:r w:rsidRPr="00D21CA2">
              <w:t>12.</w:t>
            </w:r>
            <w:r w:rsidRPr="00D21CA2">
              <w:tab/>
            </w:r>
            <w:r w:rsidRPr="00D21CA2">
              <w:rPr>
                <w:b/>
                <w:i/>
              </w:rPr>
              <w:t>roser</w:t>
            </w:r>
            <w:r w:rsidRPr="00D21CA2">
              <w:t xml:space="preserve"> Ombudsmandens undersøgelser af, hvordan Kommissionen udarbejdede et forslag om ændring af lovgivningen vedrørende den fælles landbrugspolitik</w:t>
            </w:r>
            <w:r w:rsidRPr="00D21CA2">
              <w:rPr>
                <w:b/>
                <w:i/>
              </w:rPr>
              <w:t xml:space="preserve">; beklager, at Kommissionen i forbindelse med udarbejdelsen af det pågældende forslag ikke foretog </w:t>
            </w:r>
            <w:r w:rsidRPr="00D21CA2">
              <w:t>en konsekvensanalyse</w:t>
            </w:r>
            <w:r w:rsidRPr="00D21CA2">
              <w:rPr>
                <w:b/>
                <w:i/>
              </w:rPr>
              <w:t>, valgte ikke at høre miljøorganisationer og undlod at høre den brede offentlighed på passende vis</w:t>
            </w:r>
            <w:r w:rsidRPr="00D21CA2">
              <w:t xml:space="preserve">; </w:t>
            </w:r>
            <w:r w:rsidRPr="00D21CA2">
              <w:rPr>
                <w:b/>
                <w:i/>
              </w:rPr>
              <w:t>beklager dybt Kommissionens beslutning om at svække den fælles landbrugspolitiks miljøkrav uden grundigt at undersøge den tilgængelige dokumentation for at sikre, at de nye regler ikke undergraver EU's miljø- og klimamål og bæredygtigheden af EU's landbrug på lang sigt, hvilket er i strid med princippet om evidensbaseret beslutningstagning som fastsat i dens retningslinjer og værktøjskasse for bedre regulering samt i retspraksis;</w:t>
            </w:r>
          </w:p>
        </w:tc>
        <w:tc>
          <w:tcPr>
            <w:tcW w:w="4876" w:type="dxa"/>
            <w:tcBorders>
              <w:top w:val="nil"/>
              <w:left w:val="nil"/>
              <w:bottom w:val="nil"/>
              <w:right w:val="nil"/>
            </w:tcBorders>
          </w:tcPr>
          <w:p w14:paraId="5984A65E" w14:textId="77777777" w:rsidR="00691C01" w:rsidRPr="00D21CA2" w:rsidRDefault="00691C01" w:rsidP="002F1895">
            <w:pPr>
              <w:pStyle w:val="Normal6a"/>
            </w:pPr>
            <w:r w:rsidRPr="00D21CA2">
              <w:t>12.</w:t>
            </w:r>
            <w:r w:rsidRPr="00D21CA2">
              <w:tab/>
            </w:r>
            <w:r w:rsidRPr="00D21CA2">
              <w:rPr>
                <w:b/>
                <w:i/>
              </w:rPr>
              <w:t>bemærker</w:t>
            </w:r>
            <w:r w:rsidRPr="00D21CA2">
              <w:t xml:space="preserve"> Ombudsmandens undersøgelser af, hvordan Kommissionen udarbejdede et forslag om ændring af lovgivningen vedrørende den fælles landbrugspolitik</w:t>
            </w:r>
            <w:r w:rsidRPr="00D21CA2">
              <w:rPr>
                <w:b/>
                <w:i/>
              </w:rPr>
              <w:t xml:space="preserve"> uden</w:t>
            </w:r>
            <w:r w:rsidRPr="00D21CA2">
              <w:t xml:space="preserve"> en konsekvensanalyse;</w:t>
            </w:r>
          </w:p>
        </w:tc>
      </w:tr>
    </w:tbl>
    <w:p w14:paraId="08575FFD"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B0A1094" w14:textId="77777777" w:rsidR="00691C01" w:rsidRPr="00D21CA2" w:rsidRDefault="00691C01" w:rsidP="00691C01">
      <w:r w:rsidRPr="00DE5F8F">
        <w:rPr>
          <w:rStyle w:val="HideTWBExt"/>
        </w:rPr>
        <w:t>&lt;/Amend&gt;</w:t>
      </w:r>
    </w:p>
    <w:p w14:paraId="59AFB83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120</w:t>
      </w:r>
      <w:r w:rsidRPr="00DE5F8F">
        <w:rPr>
          <w:rStyle w:val="HideTWBExt"/>
          <w:b w:val="0"/>
        </w:rPr>
        <w:t>&lt;/NumAm&gt;</w:t>
      </w:r>
    </w:p>
    <w:p w14:paraId="453B938A"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1997E263" w14:textId="77777777" w:rsidR="00691C01" w:rsidRPr="00D21CA2" w:rsidRDefault="00691C01" w:rsidP="00691C01">
      <w:pPr>
        <w:pStyle w:val="NormalBold"/>
      </w:pPr>
      <w:r w:rsidRPr="00DE5F8F">
        <w:rPr>
          <w:rStyle w:val="HideTWBExt"/>
          <w:b w:val="0"/>
        </w:rPr>
        <w:t>&lt;/RepeatBlock-By&gt;</w:t>
      </w:r>
    </w:p>
    <w:p w14:paraId="72D4ADD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41E85BF" w14:textId="77777777" w:rsidR="00691C01" w:rsidRPr="00D21CA2" w:rsidRDefault="00691C01" w:rsidP="00691C01">
      <w:pPr>
        <w:pStyle w:val="NormalBold"/>
      </w:pPr>
      <w:r w:rsidRPr="00DE5F8F">
        <w:rPr>
          <w:rStyle w:val="HideTWBExt"/>
          <w:b w:val="0"/>
        </w:rPr>
        <w:t>&lt;Article&gt;</w:t>
      </w:r>
      <w:r w:rsidRPr="00D21CA2">
        <w:t>Punkt 12</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09A20DE" w14:textId="77777777" w:rsidTr="002F1895">
        <w:trPr>
          <w:trHeight w:hRule="exact" w:val="240"/>
          <w:jc w:val="center"/>
        </w:trPr>
        <w:tc>
          <w:tcPr>
            <w:tcW w:w="9752" w:type="dxa"/>
            <w:gridSpan w:val="2"/>
            <w:tcBorders>
              <w:top w:val="nil"/>
              <w:left w:val="nil"/>
              <w:bottom w:val="nil"/>
              <w:right w:val="nil"/>
            </w:tcBorders>
          </w:tcPr>
          <w:p w14:paraId="01FDCC7A" w14:textId="77777777" w:rsidR="00691C01" w:rsidRPr="00D21CA2" w:rsidRDefault="00691C01" w:rsidP="002F1895"/>
        </w:tc>
      </w:tr>
      <w:tr w:rsidR="00FB5EE3" w:rsidRPr="00D21CA2" w14:paraId="7B6F39E8" w14:textId="77777777" w:rsidTr="002F1895">
        <w:trPr>
          <w:trHeight w:val="240"/>
          <w:jc w:val="center"/>
        </w:trPr>
        <w:tc>
          <w:tcPr>
            <w:tcW w:w="4876" w:type="dxa"/>
            <w:tcBorders>
              <w:top w:val="nil"/>
              <w:left w:val="nil"/>
              <w:bottom w:val="nil"/>
              <w:right w:val="nil"/>
            </w:tcBorders>
          </w:tcPr>
          <w:p w14:paraId="33EB8F23"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EDEFBCF" w14:textId="77777777" w:rsidR="00691C01" w:rsidRPr="00D21CA2" w:rsidRDefault="00691C01" w:rsidP="002F1895">
            <w:pPr>
              <w:pStyle w:val="AmColumnHeading"/>
            </w:pPr>
            <w:r w:rsidRPr="00D21CA2">
              <w:t>Ændringsforslag</w:t>
            </w:r>
          </w:p>
        </w:tc>
      </w:tr>
      <w:tr w:rsidR="00FB5EE3" w:rsidRPr="00D21CA2" w14:paraId="7D043F4B" w14:textId="77777777" w:rsidTr="002F1895">
        <w:trPr>
          <w:jc w:val="center"/>
        </w:trPr>
        <w:tc>
          <w:tcPr>
            <w:tcW w:w="4876" w:type="dxa"/>
            <w:tcBorders>
              <w:top w:val="nil"/>
              <w:left w:val="nil"/>
              <w:bottom w:val="nil"/>
              <w:right w:val="nil"/>
            </w:tcBorders>
          </w:tcPr>
          <w:p w14:paraId="750D6BB2" w14:textId="77777777" w:rsidR="00691C01" w:rsidRPr="00D21CA2" w:rsidRDefault="00691C01" w:rsidP="002F1895">
            <w:pPr>
              <w:pStyle w:val="Normal6a"/>
            </w:pPr>
            <w:r w:rsidRPr="00D21CA2">
              <w:t>12.</w:t>
            </w:r>
            <w:r w:rsidRPr="00D21CA2">
              <w:tab/>
              <w:t xml:space="preserve">roser Ombudsmandens undersøgelser af, hvordan Kommissionen udarbejdede et forslag om ændring af lovgivningen vedrørende den fælles landbrugspolitik; </w:t>
            </w:r>
            <w:r w:rsidRPr="00D21CA2">
              <w:rPr>
                <w:b/>
                <w:i/>
              </w:rPr>
              <w:t>beklager, at Kommissionen i forbindelse med udarbejdelsen af det pågældende forslag ikke foretog en konsekvensanalyse, valgte ikke at høre miljøorganisationer og undlod at høre den brede offentlighed på passende vis; beklager dybt Kommissionens beslutning om at svække den fælles landbrugspolitiks miljøkrav uden grundigt at undersøge den tilgængelige dokumentation for at sikre, at de nye regler ikke undergraver EU's miljø- og klimamål og bæredygtigheden af EU's landbrug på lang sigt, hvilket er i strid med princippet om evidensbaseret beslutningstagning som fastsat i dens retningslinjer og værktøjskasse for bedre regulering samt i retspraksis;</w:t>
            </w:r>
          </w:p>
        </w:tc>
        <w:tc>
          <w:tcPr>
            <w:tcW w:w="4876" w:type="dxa"/>
            <w:tcBorders>
              <w:top w:val="nil"/>
              <w:left w:val="nil"/>
              <w:bottom w:val="nil"/>
              <w:right w:val="nil"/>
            </w:tcBorders>
          </w:tcPr>
          <w:p w14:paraId="1EE97398" w14:textId="77777777" w:rsidR="00691C01" w:rsidRPr="00D21CA2" w:rsidRDefault="00691C01" w:rsidP="002F1895">
            <w:pPr>
              <w:pStyle w:val="Normal6a"/>
            </w:pPr>
            <w:r w:rsidRPr="00D21CA2">
              <w:t>12.</w:t>
            </w:r>
            <w:r w:rsidRPr="00D21CA2">
              <w:tab/>
              <w:t>roser Ombudsmandens undersøgelser af, hvordan Kommissionen udarbejdede et forslag om ændring af lovgivningen vedrørende den fælles landbrugspolitik; </w:t>
            </w:r>
          </w:p>
        </w:tc>
      </w:tr>
    </w:tbl>
    <w:p w14:paraId="26FD1F7A"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7AD4F47" w14:textId="77777777" w:rsidR="00691C01" w:rsidRPr="00D21CA2" w:rsidRDefault="00691C01" w:rsidP="00691C01">
      <w:r w:rsidRPr="00DE5F8F">
        <w:rPr>
          <w:rStyle w:val="HideTWBExt"/>
        </w:rPr>
        <w:t>&lt;/Amend&gt;</w:t>
      </w:r>
    </w:p>
    <w:p w14:paraId="5678BFE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121</w:t>
      </w:r>
      <w:r w:rsidRPr="00DE5F8F">
        <w:rPr>
          <w:rStyle w:val="HideTWBExt"/>
          <w:b w:val="0"/>
        </w:rPr>
        <w:t>&lt;/NumAm&gt;</w:t>
      </w:r>
    </w:p>
    <w:p w14:paraId="716646C5"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7BB5F590" w14:textId="77777777" w:rsidR="00691C01" w:rsidRPr="00D21CA2" w:rsidRDefault="00691C01" w:rsidP="00691C01">
      <w:pPr>
        <w:pStyle w:val="NormalBold"/>
      </w:pPr>
      <w:r w:rsidRPr="00DE5F8F">
        <w:rPr>
          <w:rStyle w:val="HideTWBExt"/>
          <w:b w:val="0"/>
        </w:rPr>
        <w:t>&lt;/RepeatBlock-By&gt;</w:t>
      </w:r>
    </w:p>
    <w:p w14:paraId="0E9A9B36"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C4130DF" w14:textId="77777777" w:rsidR="00691C01" w:rsidRPr="00D21CA2" w:rsidRDefault="00691C01" w:rsidP="00691C01">
      <w:pPr>
        <w:pStyle w:val="NormalBold"/>
      </w:pPr>
      <w:r w:rsidRPr="00DE5F8F">
        <w:rPr>
          <w:rStyle w:val="HideTWBExt"/>
          <w:b w:val="0"/>
        </w:rPr>
        <w:t>&lt;Article&gt;</w:t>
      </w:r>
      <w:r w:rsidRPr="00D21CA2">
        <w:t>Punkt 12</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8BB807B" w14:textId="77777777" w:rsidTr="002F1895">
        <w:trPr>
          <w:trHeight w:hRule="exact" w:val="240"/>
          <w:jc w:val="center"/>
        </w:trPr>
        <w:tc>
          <w:tcPr>
            <w:tcW w:w="9752" w:type="dxa"/>
            <w:gridSpan w:val="2"/>
            <w:tcBorders>
              <w:top w:val="nil"/>
              <w:left w:val="nil"/>
              <w:bottom w:val="nil"/>
              <w:right w:val="nil"/>
            </w:tcBorders>
          </w:tcPr>
          <w:p w14:paraId="4BFCB513" w14:textId="77777777" w:rsidR="00691C01" w:rsidRPr="00D21CA2" w:rsidRDefault="00691C01" w:rsidP="002F1895"/>
        </w:tc>
      </w:tr>
      <w:tr w:rsidR="00FB5EE3" w:rsidRPr="00D21CA2" w14:paraId="628A30C8" w14:textId="77777777" w:rsidTr="002F1895">
        <w:trPr>
          <w:trHeight w:val="240"/>
          <w:jc w:val="center"/>
        </w:trPr>
        <w:tc>
          <w:tcPr>
            <w:tcW w:w="4876" w:type="dxa"/>
            <w:tcBorders>
              <w:top w:val="nil"/>
              <w:left w:val="nil"/>
              <w:bottom w:val="nil"/>
              <w:right w:val="nil"/>
            </w:tcBorders>
          </w:tcPr>
          <w:p w14:paraId="0C3CBBB7"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0FA0478" w14:textId="77777777" w:rsidR="00691C01" w:rsidRPr="00D21CA2" w:rsidRDefault="00691C01" w:rsidP="002F1895">
            <w:pPr>
              <w:pStyle w:val="AmColumnHeading"/>
            </w:pPr>
            <w:r w:rsidRPr="00D21CA2">
              <w:t>Ændringsforslag</w:t>
            </w:r>
          </w:p>
        </w:tc>
      </w:tr>
      <w:tr w:rsidR="00FB5EE3" w:rsidRPr="00D21CA2" w14:paraId="49A9500F" w14:textId="77777777" w:rsidTr="002F1895">
        <w:trPr>
          <w:jc w:val="center"/>
        </w:trPr>
        <w:tc>
          <w:tcPr>
            <w:tcW w:w="4876" w:type="dxa"/>
            <w:tcBorders>
              <w:top w:val="nil"/>
              <w:left w:val="nil"/>
              <w:bottom w:val="nil"/>
              <w:right w:val="nil"/>
            </w:tcBorders>
          </w:tcPr>
          <w:p w14:paraId="6A7E438B" w14:textId="77777777" w:rsidR="00691C01" w:rsidRPr="00D21CA2" w:rsidRDefault="00691C01" w:rsidP="002F1895">
            <w:pPr>
              <w:pStyle w:val="Normal6a"/>
            </w:pPr>
            <w:r w:rsidRPr="00D21CA2">
              <w:t>12.</w:t>
            </w:r>
            <w:r w:rsidRPr="00D21CA2">
              <w:tab/>
            </w:r>
            <w:r w:rsidRPr="00D21CA2">
              <w:rPr>
                <w:b/>
                <w:bCs/>
                <w:i/>
                <w:iCs/>
              </w:rPr>
              <w:t>roser</w:t>
            </w:r>
            <w:r w:rsidRPr="00D21CA2">
              <w:t xml:space="preserve"> Ombudsmandens undersøgelser af, hvordan Kommissionen udarbejdede et forslag om ændring af lovgivningen vedrørende den fælles landbrugspolitik; beklager, at Kommissionen i forbindelse med udarbejdelsen af det pågældende forslag ikke foretog en konsekvensanalyse</w:t>
            </w:r>
            <w:r w:rsidRPr="00D21CA2">
              <w:rPr>
                <w:b/>
                <w:i/>
              </w:rPr>
              <w:t>, valgte ikke at høre miljøorganisationer</w:t>
            </w:r>
            <w:r w:rsidRPr="00D21CA2">
              <w:t xml:space="preserve"> og undlod at høre den brede offentlighed på passende vis</w:t>
            </w:r>
            <w:r w:rsidRPr="00D21CA2">
              <w:rPr>
                <w:b/>
                <w:i/>
              </w:rPr>
              <w:t>; beklager dybt Kommissionens beslutning om at svække den fælles landbrugspolitiks miljøkrav uden grundigt at undersøge den tilgængelige dokumentation for at sikre, at de nye regler ikke undergraver EU's miljø- og klimamål og bæredygtigheden af EU's landbrug på lang sigt, hvilket er i strid med princippet om evidensbaseret beslutningstagning som fastsat i dens retningslinjer og værktøjskasse for bedre regulering samt i retspraksis;</w:t>
            </w:r>
          </w:p>
        </w:tc>
        <w:tc>
          <w:tcPr>
            <w:tcW w:w="4876" w:type="dxa"/>
            <w:tcBorders>
              <w:top w:val="nil"/>
              <w:left w:val="nil"/>
              <w:bottom w:val="nil"/>
              <w:right w:val="nil"/>
            </w:tcBorders>
          </w:tcPr>
          <w:p w14:paraId="08F21200" w14:textId="77777777" w:rsidR="00691C01" w:rsidRPr="00D21CA2" w:rsidRDefault="00691C01" w:rsidP="002F1895">
            <w:pPr>
              <w:pStyle w:val="Normal6a"/>
            </w:pPr>
            <w:r w:rsidRPr="00D21CA2">
              <w:t>12.</w:t>
            </w:r>
            <w:r w:rsidRPr="00D21CA2">
              <w:rPr>
                <w:b/>
                <w:bCs/>
                <w:i/>
                <w:iCs/>
              </w:rPr>
              <w:tab/>
              <w:t>noterer sig</w:t>
            </w:r>
            <w:r w:rsidRPr="00D21CA2">
              <w:rPr>
                <w:b/>
                <w:bCs/>
              </w:rPr>
              <w:t xml:space="preserve"> </w:t>
            </w:r>
            <w:r w:rsidRPr="00D21CA2">
              <w:t>Ombudsmandens undersøgelser af, hvordan Kommissionen udarbejdede et forslag om ændring af lovgivningen vedrørende den fælles landbrugspolitik; beklager, at Kommissionen i forbindelse med udarbejdelsen af det pågældende forslag ikke foretog en konsekvensanalyse og undlod at høre den brede offentlighed på passende vis</w:t>
            </w:r>
            <w:r w:rsidRPr="00D21CA2">
              <w:rPr>
                <w:b/>
                <w:i/>
              </w:rPr>
              <w:t>, navnlig landbrugerne</w:t>
            </w:r>
            <w:r w:rsidRPr="00D21CA2">
              <w:t>;</w:t>
            </w:r>
            <w:r w:rsidRPr="00D21CA2">
              <w:rPr>
                <w:b/>
                <w:i/>
              </w:rPr>
              <w:t> </w:t>
            </w:r>
          </w:p>
        </w:tc>
      </w:tr>
    </w:tbl>
    <w:p w14:paraId="7F7122EA"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3255788C" w14:textId="77777777" w:rsidR="00691C01" w:rsidRPr="00D21CA2" w:rsidRDefault="00691C01" w:rsidP="00691C01">
      <w:r w:rsidRPr="00DE5F8F">
        <w:rPr>
          <w:rStyle w:val="HideTWBExt"/>
        </w:rPr>
        <w:t>&lt;/Amend&gt;</w:t>
      </w:r>
    </w:p>
    <w:p w14:paraId="72995861"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122</w:t>
      </w:r>
      <w:r w:rsidRPr="00DE5F8F">
        <w:rPr>
          <w:rStyle w:val="HideTWBExt"/>
          <w:b w:val="0"/>
        </w:rPr>
        <w:t>&lt;/NumAm&gt;</w:t>
      </w:r>
    </w:p>
    <w:p w14:paraId="7FE07752"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614E8F2E" w14:textId="77777777" w:rsidR="00691C01" w:rsidRPr="00D21CA2" w:rsidRDefault="00691C01" w:rsidP="00691C01">
      <w:pPr>
        <w:pStyle w:val="NormalBold"/>
      </w:pPr>
      <w:r w:rsidRPr="00DE5F8F">
        <w:rPr>
          <w:rStyle w:val="HideTWBExt"/>
          <w:b w:val="0"/>
        </w:rPr>
        <w:t>&lt;/RepeatBlock-By&gt;</w:t>
      </w:r>
    </w:p>
    <w:p w14:paraId="1DD7C46F"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9979F4D" w14:textId="77777777" w:rsidR="00691C01" w:rsidRPr="00D21CA2" w:rsidRDefault="00691C01" w:rsidP="00691C01">
      <w:pPr>
        <w:pStyle w:val="NormalBold"/>
      </w:pPr>
      <w:r w:rsidRPr="00DE5F8F">
        <w:rPr>
          <w:rStyle w:val="HideTWBExt"/>
          <w:b w:val="0"/>
        </w:rPr>
        <w:t>&lt;Article&gt;</w:t>
      </w:r>
      <w:r w:rsidRPr="00D21CA2">
        <w:t>Punkt 12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06FCE87" w14:textId="77777777" w:rsidTr="002F1895">
        <w:trPr>
          <w:trHeight w:hRule="exact" w:val="240"/>
          <w:jc w:val="center"/>
        </w:trPr>
        <w:tc>
          <w:tcPr>
            <w:tcW w:w="9752" w:type="dxa"/>
            <w:gridSpan w:val="2"/>
            <w:tcBorders>
              <w:top w:val="nil"/>
              <w:left w:val="nil"/>
              <w:bottom w:val="nil"/>
              <w:right w:val="nil"/>
            </w:tcBorders>
          </w:tcPr>
          <w:p w14:paraId="48C74A07" w14:textId="77777777" w:rsidR="00691C01" w:rsidRPr="00D21CA2" w:rsidRDefault="00691C01" w:rsidP="002F1895"/>
        </w:tc>
      </w:tr>
      <w:tr w:rsidR="00FB5EE3" w:rsidRPr="00D21CA2" w14:paraId="1C206638" w14:textId="77777777" w:rsidTr="002F1895">
        <w:trPr>
          <w:trHeight w:val="240"/>
          <w:jc w:val="center"/>
        </w:trPr>
        <w:tc>
          <w:tcPr>
            <w:tcW w:w="4876" w:type="dxa"/>
            <w:tcBorders>
              <w:top w:val="nil"/>
              <w:left w:val="nil"/>
              <w:bottom w:val="nil"/>
              <w:right w:val="nil"/>
            </w:tcBorders>
          </w:tcPr>
          <w:p w14:paraId="7C52DEAA"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23526DB" w14:textId="77777777" w:rsidR="00691C01" w:rsidRPr="00D21CA2" w:rsidRDefault="00691C01" w:rsidP="002F1895">
            <w:pPr>
              <w:pStyle w:val="AmColumnHeading"/>
            </w:pPr>
            <w:r w:rsidRPr="00D21CA2">
              <w:t>Ændringsforslag</w:t>
            </w:r>
          </w:p>
        </w:tc>
      </w:tr>
      <w:tr w:rsidR="00FB5EE3" w:rsidRPr="00D21CA2" w14:paraId="4C6916AF" w14:textId="77777777" w:rsidTr="002F1895">
        <w:trPr>
          <w:jc w:val="center"/>
        </w:trPr>
        <w:tc>
          <w:tcPr>
            <w:tcW w:w="4876" w:type="dxa"/>
            <w:tcBorders>
              <w:top w:val="nil"/>
              <w:left w:val="nil"/>
              <w:bottom w:val="nil"/>
              <w:right w:val="nil"/>
            </w:tcBorders>
          </w:tcPr>
          <w:p w14:paraId="21FE30D6" w14:textId="77777777" w:rsidR="00691C01" w:rsidRPr="00D21CA2" w:rsidRDefault="00691C01" w:rsidP="002F1895">
            <w:pPr>
              <w:pStyle w:val="Normal6a"/>
            </w:pPr>
          </w:p>
        </w:tc>
        <w:tc>
          <w:tcPr>
            <w:tcW w:w="4876" w:type="dxa"/>
            <w:tcBorders>
              <w:top w:val="nil"/>
              <w:left w:val="nil"/>
              <w:bottom w:val="nil"/>
              <w:right w:val="nil"/>
            </w:tcBorders>
          </w:tcPr>
          <w:p w14:paraId="2FA447F4" w14:textId="77777777" w:rsidR="00691C01" w:rsidRPr="00D21CA2" w:rsidRDefault="00691C01" w:rsidP="002F1895">
            <w:pPr>
              <w:pStyle w:val="Normal6a"/>
            </w:pPr>
            <w:r w:rsidRPr="00D21CA2">
              <w:rPr>
                <w:b/>
                <w:i/>
              </w:rPr>
              <w:t>12a.</w:t>
            </w:r>
            <w:r w:rsidRPr="00D21CA2">
              <w:tab/>
            </w:r>
            <w:r w:rsidRPr="00D21CA2">
              <w:rPr>
                <w:b/>
                <w:i/>
              </w:rPr>
              <w:t>støtter Ombudsmandens opfordring til Kommissionen om at vedtage en frivillig adfærdskodeks for ikkehøjrisiko-AI-systemer for at sikre tilpasning til principperne om god forvaltning; understreger betydningen af at give tilstrækkelig uddannelse til offentlige embedsmænd, der er ansvarlige for menneskeligt tilsyn med AI, for korrekt at vurdere risici og verificere AI-genererede resultater; tilskynder Kommissionen til at øge gennemsigtigheden ved klart at formidle oplysninger om fremtidige AI-projekter og til at afholde offentlige høringer om udviklingen af nye AI-værktøjer;</w:t>
            </w:r>
          </w:p>
        </w:tc>
      </w:tr>
    </w:tbl>
    <w:p w14:paraId="76981681"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3A45863" w14:textId="77777777" w:rsidR="00691C01" w:rsidRPr="00D21CA2" w:rsidRDefault="00691C01" w:rsidP="00691C01">
      <w:r w:rsidRPr="00DE5F8F">
        <w:rPr>
          <w:rStyle w:val="HideTWBExt"/>
        </w:rPr>
        <w:t>&lt;/Amend&gt;</w:t>
      </w:r>
    </w:p>
    <w:p w14:paraId="316E33C1"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123</w:t>
      </w:r>
      <w:r w:rsidRPr="00DE5F8F">
        <w:rPr>
          <w:rStyle w:val="HideTWBExt"/>
          <w:b w:val="0"/>
        </w:rPr>
        <w:t>&lt;/NumAm&gt;</w:t>
      </w:r>
    </w:p>
    <w:p w14:paraId="6BC450D9" w14:textId="77777777" w:rsidR="00691C01" w:rsidRPr="00D21CA2" w:rsidRDefault="00691C01" w:rsidP="00691C01">
      <w:pPr>
        <w:pStyle w:val="NormalBold"/>
      </w:pPr>
      <w:r w:rsidRPr="00DE5F8F">
        <w:rPr>
          <w:rStyle w:val="HideTWBExt"/>
          <w:b w:val="0"/>
        </w:rPr>
        <w:t>&lt;RepeatBlock-By&gt;&lt;Members&gt;</w:t>
      </w:r>
      <w:r w:rsidRPr="00D21CA2">
        <w:t>Pál Szekeres, Virginie Joron, Sebastian Kruis, Juan Carlos Girauta Vidal, Mireia Borrás Pabón, Jean-Paul Garraud</w:t>
      </w:r>
      <w:r w:rsidRPr="00DE5F8F">
        <w:rPr>
          <w:rStyle w:val="HideTWBExt"/>
          <w:b w:val="0"/>
        </w:rPr>
        <w:t>&lt;/Members&gt;</w:t>
      </w:r>
    </w:p>
    <w:p w14:paraId="655E7796" w14:textId="77777777" w:rsidR="00691C01" w:rsidRPr="00D21CA2" w:rsidRDefault="00691C01" w:rsidP="00691C01">
      <w:pPr>
        <w:pStyle w:val="NormalBold"/>
      </w:pPr>
      <w:r w:rsidRPr="00DE5F8F">
        <w:rPr>
          <w:rStyle w:val="HideTWBExt"/>
          <w:b w:val="0"/>
        </w:rPr>
        <w:t>&lt;/RepeatBlock-By&gt;</w:t>
      </w:r>
    </w:p>
    <w:p w14:paraId="741E9EE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5C366A6" w14:textId="77777777" w:rsidR="00691C01" w:rsidRPr="00D21CA2" w:rsidRDefault="00691C01" w:rsidP="00691C01">
      <w:pPr>
        <w:pStyle w:val="NormalBold"/>
      </w:pPr>
      <w:r w:rsidRPr="00DE5F8F">
        <w:rPr>
          <w:rStyle w:val="HideTWBExt"/>
          <w:b w:val="0"/>
        </w:rPr>
        <w:t>&lt;Article&gt;</w:t>
      </w:r>
      <w:r w:rsidRPr="00D21CA2">
        <w:t>Punkt 13</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7D65A2D" w14:textId="77777777" w:rsidTr="002F1895">
        <w:trPr>
          <w:trHeight w:hRule="exact" w:val="240"/>
          <w:jc w:val="center"/>
        </w:trPr>
        <w:tc>
          <w:tcPr>
            <w:tcW w:w="9752" w:type="dxa"/>
            <w:gridSpan w:val="2"/>
            <w:tcBorders>
              <w:top w:val="nil"/>
              <w:left w:val="nil"/>
              <w:bottom w:val="nil"/>
              <w:right w:val="nil"/>
            </w:tcBorders>
          </w:tcPr>
          <w:p w14:paraId="4445E105" w14:textId="77777777" w:rsidR="00691C01" w:rsidRPr="00D21CA2" w:rsidRDefault="00691C01" w:rsidP="002F1895"/>
        </w:tc>
      </w:tr>
      <w:tr w:rsidR="00FB5EE3" w:rsidRPr="00D21CA2" w14:paraId="188AE66A" w14:textId="77777777" w:rsidTr="002F1895">
        <w:trPr>
          <w:trHeight w:val="240"/>
          <w:jc w:val="center"/>
        </w:trPr>
        <w:tc>
          <w:tcPr>
            <w:tcW w:w="4876" w:type="dxa"/>
            <w:tcBorders>
              <w:top w:val="nil"/>
              <w:left w:val="nil"/>
              <w:bottom w:val="nil"/>
              <w:right w:val="nil"/>
            </w:tcBorders>
          </w:tcPr>
          <w:p w14:paraId="054E56A1"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95E0FA5" w14:textId="77777777" w:rsidR="00691C01" w:rsidRPr="00D21CA2" w:rsidRDefault="00691C01" w:rsidP="002F1895">
            <w:pPr>
              <w:pStyle w:val="AmColumnHeading"/>
            </w:pPr>
            <w:r w:rsidRPr="00D21CA2">
              <w:t>Ændringsforslag</w:t>
            </w:r>
          </w:p>
        </w:tc>
      </w:tr>
      <w:tr w:rsidR="00FB5EE3" w:rsidRPr="00D21CA2" w14:paraId="544145E9" w14:textId="77777777" w:rsidTr="002F1895">
        <w:trPr>
          <w:jc w:val="center"/>
        </w:trPr>
        <w:tc>
          <w:tcPr>
            <w:tcW w:w="4876" w:type="dxa"/>
            <w:tcBorders>
              <w:top w:val="nil"/>
              <w:left w:val="nil"/>
              <w:bottom w:val="nil"/>
              <w:right w:val="nil"/>
            </w:tcBorders>
          </w:tcPr>
          <w:p w14:paraId="23B63033" w14:textId="77777777" w:rsidR="00691C01" w:rsidRPr="00D21CA2" w:rsidRDefault="00691C01" w:rsidP="002F1895">
            <w:pPr>
              <w:pStyle w:val="Normal6a"/>
            </w:pPr>
            <w:r w:rsidRPr="00D21CA2">
              <w:rPr>
                <w:b/>
                <w:i/>
              </w:rPr>
              <w:t>13.</w:t>
            </w:r>
            <w:r w:rsidRPr="00D21CA2">
              <w:tab/>
            </w:r>
            <w:r w:rsidRPr="00D21CA2">
              <w:rPr>
                <w:b/>
                <w:i/>
              </w:rPr>
              <w:t>udtrykker sin påskønnelse af Ombudsmandens fremragende arbejde med at opfordre Kommissionen til at sikre fuld og meningsfuld inddragelse af alle sociale og miljømæssige interessenter i dens beslutningsproces og med at bidrage til at forhindre, at beslutningsprocessen påvirkes unødigt af industrien;</w:t>
            </w:r>
          </w:p>
        </w:tc>
        <w:tc>
          <w:tcPr>
            <w:tcW w:w="4876" w:type="dxa"/>
            <w:tcBorders>
              <w:top w:val="nil"/>
              <w:left w:val="nil"/>
              <w:bottom w:val="nil"/>
              <w:right w:val="nil"/>
            </w:tcBorders>
          </w:tcPr>
          <w:p w14:paraId="1F63D724" w14:textId="77777777" w:rsidR="00691C01" w:rsidRPr="00D21CA2" w:rsidRDefault="00691C01" w:rsidP="002F1895">
            <w:pPr>
              <w:pStyle w:val="Normal6a"/>
            </w:pPr>
            <w:r w:rsidRPr="00D21CA2">
              <w:rPr>
                <w:b/>
                <w:i/>
              </w:rPr>
              <w:t>udgår</w:t>
            </w:r>
          </w:p>
        </w:tc>
      </w:tr>
    </w:tbl>
    <w:p w14:paraId="6723E092"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66B3494" w14:textId="77777777" w:rsidR="00691C01" w:rsidRPr="00D21CA2" w:rsidRDefault="00691C01" w:rsidP="00691C01">
      <w:r w:rsidRPr="00DE5F8F">
        <w:rPr>
          <w:rStyle w:val="HideTWBExt"/>
        </w:rPr>
        <w:t>&lt;/Amend&gt;</w:t>
      </w:r>
    </w:p>
    <w:p w14:paraId="35ABC188"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124</w:t>
      </w:r>
      <w:r w:rsidRPr="00DE5F8F">
        <w:rPr>
          <w:rStyle w:val="HideTWBExt"/>
          <w:b w:val="0"/>
        </w:rPr>
        <w:t>&lt;/NumAm&gt;</w:t>
      </w:r>
    </w:p>
    <w:p w14:paraId="192C4C2F" w14:textId="77777777" w:rsidR="00691C01" w:rsidRPr="00D21CA2" w:rsidRDefault="00691C01" w:rsidP="00691C01">
      <w:pPr>
        <w:pStyle w:val="NormalBold"/>
      </w:pPr>
      <w:r w:rsidRPr="00DE5F8F">
        <w:rPr>
          <w:rStyle w:val="HideTWBExt"/>
          <w:b w:val="0"/>
        </w:rPr>
        <w:t>&lt;RepeatBlock-By&gt;&lt;Members&gt;</w:t>
      </w:r>
      <w:r w:rsidRPr="00D21CA2">
        <w:t>Kosma Złotowski</w:t>
      </w:r>
      <w:r w:rsidRPr="00DE5F8F">
        <w:rPr>
          <w:rStyle w:val="HideTWBExt"/>
          <w:b w:val="0"/>
        </w:rPr>
        <w:t>&lt;/Members&gt;</w:t>
      </w:r>
    </w:p>
    <w:p w14:paraId="53736F61" w14:textId="77777777" w:rsidR="00691C01" w:rsidRPr="00D21CA2" w:rsidRDefault="00691C01" w:rsidP="00691C01">
      <w:pPr>
        <w:pStyle w:val="NormalBold"/>
      </w:pPr>
      <w:r w:rsidRPr="00DE5F8F">
        <w:rPr>
          <w:rStyle w:val="HideTWBExt"/>
          <w:b w:val="0"/>
        </w:rPr>
        <w:t>&lt;/RepeatBlock-By&gt;</w:t>
      </w:r>
    </w:p>
    <w:p w14:paraId="0E84C0F2"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5EABC30" w14:textId="77777777" w:rsidR="00691C01" w:rsidRPr="00D21CA2" w:rsidRDefault="00691C01" w:rsidP="00691C01">
      <w:pPr>
        <w:pStyle w:val="NormalBold"/>
      </w:pPr>
      <w:r w:rsidRPr="00DE5F8F">
        <w:rPr>
          <w:rStyle w:val="HideTWBExt"/>
          <w:b w:val="0"/>
        </w:rPr>
        <w:t>&lt;Article&gt;</w:t>
      </w:r>
      <w:r w:rsidRPr="00D21CA2">
        <w:t>Punkt 13</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DB9D765" w14:textId="77777777" w:rsidTr="002F1895">
        <w:trPr>
          <w:trHeight w:hRule="exact" w:val="240"/>
          <w:jc w:val="center"/>
        </w:trPr>
        <w:tc>
          <w:tcPr>
            <w:tcW w:w="9752" w:type="dxa"/>
            <w:gridSpan w:val="2"/>
            <w:tcBorders>
              <w:top w:val="nil"/>
              <w:left w:val="nil"/>
              <w:bottom w:val="nil"/>
              <w:right w:val="nil"/>
            </w:tcBorders>
          </w:tcPr>
          <w:p w14:paraId="694240B9" w14:textId="77777777" w:rsidR="00691C01" w:rsidRPr="00D21CA2" w:rsidRDefault="00691C01" w:rsidP="002F1895"/>
        </w:tc>
      </w:tr>
      <w:tr w:rsidR="00FB5EE3" w:rsidRPr="00D21CA2" w14:paraId="29DDE699" w14:textId="77777777" w:rsidTr="002F1895">
        <w:trPr>
          <w:trHeight w:val="240"/>
          <w:jc w:val="center"/>
        </w:trPr>
        <w:tc>
          <w:tcPr>
            <w:tcW w:w="4876" w:type="dxa"/>
            <w:tcBorders>
              <w:top w:val="nil"/>
              <w:left w:val="nil"/>
              <w:bottom w:val="nil"/>
              <w:right w:val="nil"/>
            </w:tcBorders>
          </w:tcPr>
          <w:p w14:paraId="4D88FD88"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B731AF5" w14:textId="77777777" w:rsidR="00691C01" w:rsidRPr="00D21CA2" w:rsidRDefault="00691C01" w:rsidP="002F1895">
            <w:pPr>
              <w:pStyle w:val="AmColumnHeading"/>
            </w:pPr>
            <w:r w:rsidRPr="00D21CA2">
              <w:t>Ændringsforslag</w:t>
            </w:r>
          </w:p>
        </w:tc>
      </w:tr>
      <w:tr w:rsidR="00FB5EE3" w:rsidRPr="00D21CA2" w14:paraId="3661ED60" w14:textId="77777777" w:rsidTr="002F1895">
        <w:trPr>
          <w:jc w:val="center"/>
        </w:trPr>
        <w:tc>
          <w:tcPr>
            <w:tcW w:w="4876" w:type="dxa"/>
            <w:tcBorders>
              <w:top w:val="nil"/>
              <w:left w:val="nil"/>
              <w:bottom w:val="nil"/>
              <w:right w:val="nil"/>
            </w:tcBorders>
          </w:tcPr>
          <w:p w14:paraId="40E43AE6" w14:textId="77777777" w:rsidR="00691C01" w:rsidRPr="00D21CA2" w:rsidRDefault="00691C01" w:rsidP="002F1895">
            <w:pPr>
              <w:pStyle w:val="Normal6a"/>
            </w:pPr>
            <w:r w:rsidRPr="00D21CA2">
              <w:t>13.</w:t>
            </w:r>
            <w:r w:rsidRPr="00D21CA2">
              <w:tab/>
              <w:t xml:space="preserve">udtrykker sin påskønnelse af Ombudsmandens fremragende arbejde med at opfordre Kommissionen til at sikre fuld og meningsfuld inddragelse af alle </w:t>
            </w:r>
            <w:r w:rsidRPr="00D21CA2">
              <w:rPr>
                <w:b/>
                <w:i/>
              </w:rPr>
              <w:t>sociale og miljømæssige</w:t>
            </w:r>
            <w:r w:rsidRPr="00D21CA2">
              <w:t xml:space="preserve"> interessenter i dens beslutningsproces og med at bidrage til at forhindre, at beslutningsprocessen påvirkes unødigt af </w:t>
            </w:r>
            <w:r w:rsidRPr="00D21CA2">
              <w:rPr>
                <w:b/>
                <w:i/>
              </w:rPr>
              <w:t>industrien</w:t>
            </w:r>
            <w:r w:rsidRPr="00D21CA2">
              <w:t>;</w:t>
            </w:r>
          </w:p>
        </w:tc>
        <w:tc>
          <w:tcPr>
            <w:tcW w:w="4876" w:type="dxa"/>
            <w:tcBorders>
              <w:top w:val="nil"/>
              <w:left w:val="nil"/>
              <w:bottom w:val="nil"/>
              <w:right w:val="nil"/>
            </w:tcBorders>
          </w:tcPr>
          <w:p w14:paraId="0EB44FB1" w14:textId="77777777" w:rsidR="00691C01" w:rsidRPr="00D21CA2" w:rsidRDefault="00691C01" w:rsidP="002F1895">
            <w:pPr>
              <w:pStyle w:val="Normal6a"/>
            </w:pPr>
            <w:r w:rsidRPr="00D21CA2">
              <w:t>13.</w:t>
            </w:r>
            <w:r w:rsidRPr="00D21CA2">
              <w:tab/>
              <w:t xml:space="preserve">udtrykker sin påskønnelse af Ombudsmandens fremragende arbejde med at opfordre Kommissionen til at sikre fuld og meningsfuld inddragelse af alle interessenter i dens beslutningsproces og med at bidrage til at forhindre, at beslutningsprocessen påvirkes unødigt af </w:t>
            </w:r>
            <w:r w:rsidRPr="00D21CA2">
              <w:rPr>
                <w:b/>
                <w:i/>
              </w:rPr>
              <w:t>NGO'erne på miljøområdet</w:t>
            </w:r>
            <w:r w:rsidRPr="00D21CA2">
              <w:t xml:space="preserve">; </w:t>
            </w:r>
            <w:r w:rsidRPr="00D21CA2">
              <w:rPr>
                <w:b/>
                <w:i/>
              </w:rPr>
              <w:t>anmoder Ombudsmanden om at fortsætte sit arbejde på dette område og sikre, at høringer ikke i uforholdsmæssig grad favoriserer store, velfinansierede NGO'er, navnlig miljøorganisationer, frem for små virksomheder, landbrugere eller individuelle borgere;</w:t>
            </w:r>
          </w:p>
        </w:tc>
      </w:tr>
    </w:tbl>
    <w:p w14:paraId="65DC5EE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232AF3F" w14:textId="77777777" w:rsidR="00691C01" w:rsidRPr="00D21CA2" w:rsidRDefault="00691C01" w:rsidP="00691C01">
      <w:r w:rsidRPr="00DE5F8F">
        <w:rPr>
          <w:rStyle w:val="HideTWBExt"/>
        </w:rPr>
        <w:t>&lt;/Amend&gt;</w:t>
      </w:r>
    </w:p>
    <w:p w14:paraId="09A88155"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125</w:t>
      </w:r>
      <w:r w:rsidRPr="00DE5F8F">
        <w:rPr>
          <w:rStyle w:val="HideTWBExt"/>
          <w:b w:val="0"/>
        </w:rPr>
        <w:t>&lt;/NumAm&gt;</w:t>
      </w:r>
    </w:p>
    <w:p w14:paraId="20765FDD"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78486DC9" w14:textId="77777777" w:rsidR="00691C01" w:rsidRPr="00D21CA2" w:rsidRDefault="00691C01" w:rsidP="00691C01">
      <w:pPr>
        <w:pStyle w:val="NormalBold"/>
      </w:pPr>
      <w:r w:rsidRPr="00DE5F8F">
        <w:rPr>
          <w:rStyle w:val="HideTWBExt"/>
          <w:b w:val="0"/>
        </w:rPr>
        <w:t>&lt;/RepeatBlock-By&gt;</w:t>
      </w:r>
    </w:p>
    <w:p w14:paraId="0DA8A352"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98E3877" w14:textId="77777777" w:rsidR="00691C01" w:rsidRPr="00D21CA2" w:rsidRDefault="00691C01" w:rsidP="00691C01">
      <w:pPr>
        <w:pStyle w:val="NormalBold"/>
      </w:pPr>
      <w:r w:rsidRPr="00DE5F8F">
        <w:rPr>
          <w:rStyle w:val="HideTWBExt"/>
          <w:b w:val="0"/>
        </w:rPr>
        <w:t>&lt;Article&gt;</w:t>
      </w:r>
      <w:r w:rsidRPr="00D21CA2">
        <w:t>Punkt 13</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534F424" w14:textId="77777777" w:rsidTr="002F1895">
        <w:trPr>
          <w:trHeight w:hRule="exact" w:val="240"/>
          <w:jc w:val="center"/>
        </w:trPr>
        <w:tc>
          <w:tcPr>
            <w:tcW w:w="9752" w:type="dxa"/>
            <w:gridSpan w:val="2"/>
            <w:tcBorders>
              <w:top w:val="nil"/>
              <w:left w:val="nil"/>
              <w:bottom w:val="nil"/>
              <w:right w:val="nil"/>
            </w:tcBorders>
          </w:tcPr>
          <w:p w14:paraId="0018DF23" w14:textId="77777777" w:rsidR="00691C01" w:rsidRPr="00D21CA2" w:rsidRDefault="00691C01" w:rsidP="002F1895"/>
        </w:tc>
      </w:tr>
      <w:tr w:rsidR="00FB5EE3" w:rsidRPr="00D21CA2" w14:paraId="17061342" w14:textId="77777777" w:rsidTr="002F1895">
        <w:trPr>
          <w:trHeight w:val="240"/>
          <w:jc w:val="center"/>
        </w:trPr>
        <w:tc>
          <w:tcPr>
            <w:tcW w:w="4876" w:type="dxa"/>
            <w:tcBorders>
              <w:top w:val="nil"/>
              <w:left w:val="nil"/>
              <w:bottom w:val="nil"/>
              <w:right w:val="nil"/>
            </w:tcBorders>
          </w:tcPr>
          <w:p w14:paraId="6B86EC48"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2238084" w14:textId="77777777" w:rsidR="00691C01" w:rsidRPr="00D21CA2" w:rsidRDefault="00691C01" w:rsidP="002F1895">
            <w:pPr>
              <w:pStyle w:val="AmColumnHeading"/>
            </w:pPr>
            <w:r w:rsidRPr="00D21CA2">
              <w:t>Ændringsforslag</w:t>
            </w:r>
          </w:p>
        </w:tc>
      </w:tr>
      <w:tr w:rsidR="00FB5EE3" w:rsidRPr="00D21CA2" w14:paraId="722EB53A" w14:textId="77777777" w:rsidTr="002F1895">
        <w:trPr>
          <w:jc w:val="center"/>
        </w:trPr>
        <w:tc>
          <w:tcPr>
            <w:tcW w:w="4876" w:type="dxa"/>
            <w:tcBorders>
              <w:top w:val="nil"/>
              <w:left w:val="nil"/>
              <w:bottom w:val="nil"/>
              <w:right w:val="nil"/>
            </w:tcBorders>
          </w:tcPr>
          <w:p w14:paraId="5F1D9381" w14:textId="77777777" w:rsidR="00691C01" w:rsidRPr="00D21CA2" w:rsidRDefault="00691C01" w:rsidP="002F1895">
            <w:pPr>
              <w:pStyle w:val="Normal6a"/>
            </w:pPr>
            <w:r w:rsidRPr="00D21CA2">
              <w:t>13.</w:t>
            </w:r>
            <w:r w:rsidRPr="00D21CA2">
              <w:tab/>
              <w:t xml:space="preserve">udtrykker sin påskønnelse af Ombudsmandens </w:t>
            </w:r>
            <w:r w:rsidRPr="00D21CA2">
              <w:rPr>
                <w:b/>
                <w:i/>
              </w:rPr>
              <w:t>fremragende</w:t>
            </w:r>
            <w:r w:rsidRPr="00D21CA2">
              <w:t xml:space="preserve"> arbejde med at opfordre Kommissionen til at sikre </w:t>
            </w:r>
            <w:r w:rsidRPr="00D21CA2">
              <w:rPr>
                <w:b/>
                <w:i/>
              </w:rPr>
              <w:t>fuld og meningsfuld inddragelse af alle</w:t>
            </w:r>
            <w:r w:rsidRPr="00D21CA2">
              <w:t xml:space="preserve"> sociale og miljømæssige </w:t>
            </w:r>
            <w:r w:rsidRPr="00D21CA2">
              <w:rPr>
                <w:b/>
                <w:i/>
              </w:rPr>
              <w:t>interessenter</w:t>
            </w:r>
            <w:r w:rsidRPr="00D21CA2">
              <w:t xml:space="preserve"> i dens beslutningsproces </w:t>
            </w:r>
            <w:r w:rsidRPr="00D21CA2">
              <w:rPr>
                <w:b/>
                <w:i/>
              </w:rPr>
              <w:t>og med at bidrage til at forhindre, at beslutningsprocessen påvirkes unødigt af industrien</w:t>
            </w:r>
            <w:r w:rsidRPr="00D21CA2">
              <w:t>;</w:t>
            </w:r>
          </w:p>
        </w:tc>
        <w:tc>
          <w:tcPr>
            <w:tcW w:w="4876" w:type="dxa"/>
            <w:tcBorders>
              <w:top w:val="nil"/>
              <w:left w:val="nil"/>
              <w:bottom w:val="nil"/>
              <w:right w:val="nil"/>
            </w:tcBorders>
          </w:tcPr>
          <w:p w14:paraId="0CB0B57A" w14:textId="77777777" w:rsidR="00691C01" w:rsidRPr="00D21CA2" w:rsidRDefault="00691C01" w:rsidP="002F1895">
            <w:pPr>
              <w:pStyle w:val="Normal6a"/>
            </w:pPr>
            <w:r w:rsidRPr="00D21CA2">
              <w:t>13.</w:t>
            </w:r>
            <w:r w:rsidRPr="00D21CA2">
              <w:tab/>
              <w:t xml:space="preserve">udtrykker sin påskønnelse af Ombudsmandens arbejde med at opfordre Kommissionen til at sikre de sociale og miljømæssige </w:t>
            </w:r>
            <w:r w:rsidRPr="00D21CA2">
              <w:rPr>
                <w:b/>
                <w:i/>
              </w:rPr>
              <w:t>interessenters deltagelse</w:t>
            </w:r>
            <w:r w:rsidRPr="00D21CA2">
              <w:t xml:space="preserve"> i dens beslutningsproces;</w:t>
            </w:r>
          </w:p>
        </w:tc>
      </w:tr>
    </w:tbl>
    <w:p w14:paraId="04EB5CD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54559E2A" w14:textId="77777777" w:rsidR="00691C01" w:rsidRPr="00D21CA2" w:rsidRDefault="00691C01" w:rsidP="00691C01">
      <w:r w:rsidRPr="00DE5F8F">
        <w:rPr>
          <w:rStyle w:val="HideTWBExt"/>
        </w:rPr>
        <w:t>&lt;/Amend&gt;</w:t>
      </w:r>
    </w:p>
    <w:p w14:paraId="7B415BA0"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126</w:t>
      </w:r>
      <w:r w:rsidRPr="00DE5F8F">
        <w:rPr>
          <w:rStyle w:val="HideTWBExt"/>
          <w:b w:val="0"/>
        </w:rPr>
        <w:t>&lt;/NumAm&gt;</w:t>
      </w:r>
    </w:p>
    <w:p w14:paraId="1565098E"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602C4CF3" w14:textId="77777777" w:rsidR="00691C01" w:rsidRPr="00D21CA2" w:rsidRDefault="00691C01" w:rsidP="00691C01">
      <w:pPr>
        <w:pStyle w:val="NormalBold"/>
      </w:pPr>
      <w:r w:rsidRPr="00DE5F8F">
        <w:rPr>
          <w:rStyle w:val="HideTWBExt"/>
          <w:b w:val="0"/>
        </w:rPr>
        <w:t>&lt;/RepeatBlock-By&gt;</w:t>
      </w:r>
    </w:p>
    <w:p w14:paraId="1E90E13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71DCEA2" w14:textId="77777777" w:rsidR="00691C01" w:rsidRPr="00D21CA2" w:rsidRDefault="00691C01" w:rsidP="00691C01">
      <w:pPr>
        <w:pStyle w:val="NormalBold"/>
      </w:pPr>
      <w:r w:rsidRPr="00DE5F8F">
        <w:rPr>
          <w:rStyle w:val="HideTWBExt"/>
          <w:b w:val="0"/>
        </w:rPr>
        <w:t>&lt;Article&gt;</w:t>
      </w:r>
      <w:r w:rsidRPr="00D21CA2">
        <w:t>Punkt 13</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04BBF3A" w14:textId="77777777" w:rsidTr="002F1895">
        <w:trPr>
          <w:trHeight w:hRule="exact" w:val="240"/>
          <w:jc w:val="center"/>
        </w:trPr>
        <w:tc>
          <w:tcPr>
            <w:tcW w:w="9752" w:type="dxa"/>
            <w:gridSpan w:val="2"/>
            <w:tcBorders>
              <w:top w:val="nil"/>
              <w:left w:val="nil"/>
              <w:bottom w:val="nil"/>
              <w:right w:val="nil"/>
            </w:tcBorders>
          </w:tcPr>
          <w:p w14:paraId="0D8CDECB" w14:textId="77777777" w:rsidR="00691C01" w:rsidRPr="00D21CA2" w:rsidRDefault="00691C01" w:rsidP="002F1895"/>
        </w:tc>
      </w:tr>
      <w:tr w:rsidR="00FB5EE3" w:rsidRPr="00D21CA2" w14:paraId="6BE44D3B" w14:textId="77777777" w:rsidTr="002F1895">
        <w:trPr>
          <w:trHeight w:val="240"/>
          <w:jc w:val="center"/>
        </w:trPr>
        <w:tc>
          <w:tcPr>
            <w:tcW w:w="4876" w:type="dxa"/>
            <w:tcBorders>
              <w:top w:val="nil"/>
              <w:left w:val="nil"/>
              <w:bottom w:val="nil"/>
              <w:right w:val="nil"/>
            </w:tcBorders>
          </w:tcPr>
          <w:p w14:paraId="24F3F7BA"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E736486" w14:textId="77777777" w:rsidR="00691C01" w:rsidRPr="00D21CA2" w:rsidRDefault="00691C01" w:rsidP="002F1895">
            <w:pPr>
              <w:pStyle w:val="AmColumnHeading"/>
            </w:pPr>
            <w:r w:rsidRPr="00D21CA2">
              <w:t>Ændringsforslag</w:t>
            </w:r>
          </w:p>
        </w:tc>
      </w:tr>
      <w:tr w:rsidR="00FB5EE3" w:rsidRPr="00D21CA2" w14:paraId="2CDD1D11" w14:textId="77777777" w:rsidTr="002F1895">
        <w:trPr>
          <w:jc w:val="center"/>
        </w:trPr>
        <w:tc>
          <w:tcPr>
            <w:tcW w:w="4876" w:type="dxa"/>
            <w:tcBorders>
              <w:top w:val="nil"/>
              <w:left w:val="nil"/>
              <w:bottom w:val="nil"/>
              <w:right w:val="nil"/>
            </w:tcBorders>
          </w:tcPr>
          <w:p w14:paraId="3073C77F" w14:textId="77777777" w:rsidR="00691C01" w:rsidRPr="00D21CA2" w:rsidRDefault="00691C01" w:rsidP="002F1895">
            <w:pPr>
              <w:pStyle w:val="Normal6a"/>
            </w:pPr>
            <w:r w:rsidRPr="00D21CA2">
              <w:t>13.</w:t>
            </w:r>
            <w:r w:rsidRPr="00D21CA2">
              <w:tab/>
              <w:t xml:space="preserve">udtrykker sin påskønnelse af Ombudsmandens fremragende arbejde med at opfordre Kommissionen til at sikre </w:t>
            </w:r>
            <w:r w:rsidRPr="00D21CA2">
              <w:rPr>
                <w:b/>
                <w:i/>
              </w:rPr>
              <w:t>fuld og meningsfuld</w:t>
            </w:r>
            <w:r w:rsidRPr="00D21CA2">
              <w:t xml:space="preserve"> inddragelse af </w:t>
            </w:r>
            <w:r w:rsidRPr="00D21CA2">
              <w:rPr>
                <w:b/>
                <w:i/>
              </w:rPr>
              <w:t>alle sociale og miljømæssige</w:t>
            </w:r>
            <w:r w:rsidRPr="00D21CA2">
              <w:t xml:space="preserve"> interessenter i dens beslutningsproces og med at bidrage til at forhindre, at beslutningsprocessen påvirkes unødigt af industrien;</w:t>
            </w:r>
          </w:p>
        </w:tc>
        <w:tc>
          <w:tcPr>
            <w:tcW w:w="4876" w:type="dxa"/>
            <w:tcBorders>
              <w:top w:val="nil"/>
              <w:left w:val="nil"/>
              <w:bottom w:val="nil"/>
              <w:right w:val="nil"/>
            </w:tcBorders>
          </w:tcPr>
          <w:p w14:paraId="64B91EBD" w14:textId="77777777" w:rsidR="00691C01" w:rsidRPr="00D21CA2" w:rsidRDefault="00691C01" w:rsidP="002F1895">
            <w:pPr>
              <w:pStyle w:val="Normal6a"/>
            </w:pPr>
            <w:r w:rsidRPr="00D21CA2">
              <w:t>13.</w:t>
            </w:r>
            <w:r w:rsidRPr="00D21CA2">
              <w:tab/>
              <w:t>udtrykker sin påskønnelse af Ombudsmandens fremragende arbejde med at opfordre Kommissionen til at sikre inddragelse af interessenter i dens beslutningsproces og med at bidrage til at forhindre, at beslutningsprocessen påvirkes unødigt af industrien;</w:t>
            </w:r>
          </w:p>
        </w:tc>
      </w:tr>
    </w:tbl>
    <w:p w14:paraId="39B0D7F0"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058E5F5" w14:textId="77777777" w:rsidR="00691C01" w:rsidRPr="00D21CA2" w:rsidRDefault="00691C01" w:rsidP="00691C01">
      <w:r w:rsidRPr="00DE5F8F">
        <w:rPr>
          <w:rStyle w:val="HideTWBExt"/>
        </w:rPr>
        <w:t>&lt;/Amend&gt;</w:t>
      </w:r>
    </w:p>
    <w:p w14:paraId="5EC8C581"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127</w:t>
      </w:r>
      <w:r w:rsidRPr="00DE5F8F">
        <w:rPr>
          <w:rStyle w:val="HideTWBExt"/>
          <w:b w:val="0"/>
        </w:rPr>
        <w:t>&lt;/NumAm&gt;</w:t>
      </w:r>
    </w:p>
    <w:p w14:paraId="574DDC8C"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6112DC45" w14:textId="77777777" w:rsidR="00691C01" w:rsidRPr="00D21CA2" w:rsidRDefault="00691C01" w:rsidP="00691C01">
      <w:pPr>
        <w:pStyle w:val="NormalBold"/>
      </w:pPr>
      <w:r w:rsidRPr="00DE5F8F">
        <w:rPr>
          <w:rStyle w:val="HideTWBExt"/>
          <w:b w:val="0"/>
        </w:rPr>
        <w:t>&lt;/RepeatBlock-By&gt;</w:t>
      </w:r>
    </w:p>
    <w:p w14:paraId="2B99351C"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F97382F" w14:textId="77777777" w:rsidR="00691C01" w:rsidRPr="00D21CA2" w:rsidRDefault="00691C01" w:rsidP="00691C01">
      <w:pPr>
        <w:pStyle w:val="NormalBold"/>
      </w:pPr>
      <w:r w:rsidRPr="00DE5F8F">
        <w:rPr>
          <w:rStyle w:val="HideTWBExt"/>
          <w:b w:val="0"/>
        </w:rPr>
        <w:t>&lt;Article&gt;</w:t>
      </w:r>
      <w:r w:rsidRPr="00D21CA2">
        <w:t>Punkt 13</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B413DA0" w14:textId="77777777" w:rsidTr="002F1895">
        <w:trPr>
          <w:trHeight w:hRule="exact" w:val="240"/>
          <w:jc w:val="center"/>
        </w:trPr>
        <w:tc>
          <w:tcPr>
            <w:tcW w:w="9752" w:type="dxa"/>
            <w:gridSpan w:val="2"/>
            <w:tcBorders>
              <w:top w:val="nil"/>
              <w:left w:val="nil"/>
              <w:bottom w:val="nil"/>
              <w:right w:val="nil"/>
            </w:tcBorders>
          </w:tcPr>
          <w:p w14:paraId="575321B7" w14:textId="77777777" w:rsidR="00691C01" w:rsidRPr="00D21CA2" w:rsidRDefault="00691C01" w:rsidP="002F1895"/>
        </w:tc>
      </w:tr>
      <w:tr w:rsidR="00FB5EE3" w:rsidRPr="00D21CA2" w14:paraId="04F9CCCC" w14:textId="77777777" w:rsidTr="002F1895">
        <w:trPr>
          <w:trHeight w:val="240"/>
          <w:jc w:val="center"/>
        </w:trPr>
        <w:tc>
          <w:tcPr>
            <w:tcW w:w="4876" w:type="dxa"/>
            <w:tcBorders>
              <w:top w:val="nil"/>
              <w:left w:val="nil"/>
              <w:bottom w:val="nil"/>
              <w:right w:val="nil"/>
            </w:tcBorders>
          </w:tcPr>
          <w:p w14:paraId="00E5FC4B"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20C8292" w14:textId="77777777" w:rsidR="00691C01" w:rsidRPr="00D21CA2" w:rsidRDefault="00691C01" w:rsidP="002F1895">
            <w:pPr>
              <w:pStyle w:val="AmColumnHeading"/>
            </w:pPr>
            <w:r w:rsidRPr="00D21CA2">
              <w:t>Ændringsforslag</w:t>
            </w:r>
          </w:p>
        </w:tc>
      </w:tr>
      <w:tr w:rsidR="00FB5EE3" w:rsidRPr="00D21CA2" w14:paraId="528EADC5" w14:textId="77777777" w:rsidTr="002F1895">
        <w:trPr>
          <w:jc w:val="center"/>
        </w:trPr>
        <w:tc>
          <w:tcPr>
            <w:tcW w:w="4876" w:type="dxa"/>
            <w:tcBorders>
              <w:top w:val="nil"/>
              <w:left w:val="nil"/>
              <w:bottom w:val="nil"/>
              <w:right w:val="nil"/>
            </w:tcBorders>
          </w:tcPr>
          <w:p w14:paraId="7E325E19" w14:textId="77777777" w:rsidR="00691C01" w:rsidRPr="00D21CA2" w:rsidRDefault="00691C01" w:rsidP="002F1895">
            <w:pPr>
              <w:pStyle w:val="Normal6a"/>
            </w:pPr>
            <w:r w:rsidRPr="00D21CA2">
              <w:t>13.</w:t>
            </w:r>
            <w:r w:rsidRPr="00D21CA2">
              <w:tab/>
              <w:t xml:space="preserve">udtrykker sin påskønnelse af Ombudsmandens fremragende arbejde med at opfordre Kommissionen til at sikre </w:t>
            </w:r>
            <w:r w:rsidRPr="00D21CA2">
              <w:rPr>
                <w:b/>
                <w:i/>
              </w:rPr>
              <w:t>fuld og</w:t>
            </w:r>
            <w:r w:rsidRPr="00D21CA2">
              <w:t xml:space="preserve"> meningsfuld inddragelse af </w:t>
            </w:r>
            <w:r w:rsidRPr="00D21CA2">
              <w:rPr>
                <w:b/>
                <w:i/>
              </w:rPr>
              <w:t>alle</w:t>
            </w:r>
            <w:r w:rsidRPr="00D21CA2">
              <w:t xml:space="preserve"> sociale og miljømæssige interessenter i dens beslutningsproces og med at bidrage til at forhindre, at beslutningsprocessen påvirkes </w:t>
            </w:r>
            <w:r w:rsidRPr="00D21CA2">
              <w:rPr>
                <w:b/>
                <w:i/>
              </w:rPr>
              <w:t>unødigt</w:t>
            </w:r>
            <w:r w:rsidRPr="00D21CA2">
              <w:t xml:space="preserve"> af industrien;</w:t>
            </w:r>
          </w:p>
        </w:tc>
        <w:tc>
          <w:tcPr>
            <w:tcW w:w="4876" w:type="dxa"/>
            <w:tcBorders>
              <w:top w:val="nil"/>
              <w:left w:val="nil"/>
              <w:bottom w:val="nil"/>
              <w:right w:val="nil"/>
            </w:tcBorders>
          </w:tcPr>
          <w:p w14:paraId="6D50DF2D" w14:textId="77777777" w:rsidR="00691C01" w:rsidRPr="00D21CA2" w:rsidRDefault="00691C01" w:rsidP="002F1895">
            <w:pPr>
              <w:pStyle w:val="Normal6a"/>
            </w:pPr>
            <w:r w:rsidRPr="00D21CA2">
              <w:t>13.</w:t>
            </w:r>
            <w:r w:rsidRPr="00D21CA2">
              <w:tab/>
              <w:t xml:space="preserve">udtrykker sin påskønnelse af Ombudsmandens fremragende arbejde med at opfordre Kommissionen til at sikre meningsfuld inddragelse af sociale og miljømæssige interessenter i dens beslutningsproces og med at bidrage til at forhindre, at beslutningsprocessen påvirkes </w:t>
            </w:r>
            <w:r w:rsidRPr="00D21CA2">
              <w:rPr>
                <w:b/>
                <w:i/>
              </w:rPr>
              <w:t xml:space="preserve">uforholdsmæssigt </w:t>
            </w:r>
            <w:r w:rsidRPr="00D21CA2">
              <w:t>af industrien;</w:t>
            </w:r>
          </w:p>
        </w:tc>
      </w:tr>
    </w:tbl>
    <w:p w14:paraId="46AD321D"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D684A50" w14:textId="77777777" w:rsidR="00691C01" w:rsidRPr="00D21CA2" w:rsidRDefault="00691C01" w:rsidP="00691C01">
      <w:r w:rsidRPr="00DE5F8F">
        <w:rPr>
          <w:rStyle w:val="HideTWBExt"/>
        </w:rPr>
        <w:t>&lt;/Amend&gt;</w:t>
      </w:r>
    </w:p>
    <w:p w14:paraId="201AC755"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128</w:t>
      </w:r>
      <w:r w:rsidRPr="00DE5F8F">
        <w:rPr>
          <w:rStyle w:val="HideTWBExt"/>
          <w:b w:val="0"/>
        </w:rPr>
        <w:t>&lt;/NumAm&gt;</w:t>
      </w:r>
    </w:p>
    <w:p w14:paraId="3E5DC386" w14:textId="77777777" w:rsidR="00691C01" w:rsidRPr="00D21CA2" w:rsidRDefault="00691C01" w:rsidP="00691C01">
      <w:pPr>
        <w:pStyle w:val="NormalBold"/>
      </w:pPr>
      <w:r w:rsidRPr="00DE5F8F">
        <w:rPr>
          <w:rStyle w:val="HideTWBExt"/>
          <w:b w:val="0"/>
        </w:rPr>
        <w:t>&lt;RepeatBlock-By&gt;&lt;Members&gt;</w:t>
      </w:r>
      <w:r w:rsidRPr="00D21CA2">
        <w:t>Kosma Złotowski</w:t>
      </w:r>
      <w:r w:rsidRPr="00DE5F8F">
        <w:rPr>
          <w:rStyle w:val="HideTWBExt"/>
          <w:b w:val="0"/>
        </w:rPr>
        <w:t>&lt;/Members&gt;</w:t>
      </w:r>
    </w:p>
    <w:p w14:paraId="2E22B5A3" w14:textId="77777777" w:rsidR="00691C01" w:rsidRPr="00D21CA2" w:rsidRDefault="00691C01" w:rsidP="00691C01">
      <w:pPr>
        <w:pStyle w:val="NormalBold"/>
      </w:pPr>
      <w:r w:rsidRPr="00DE5F8F">
        <w:rPr>
          <w:rStyle w:val="HideTWBExt"/>
          <w:b w:val="0"/>
        </w:rPr>
        <w:t>&lt;/RepeatBlock-By&gt;</w:t>
      </w:r>
    </w:p>
    <w:p w14:paraId="049EEC69"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FE0227A" w14:textId="77777777" w:rsidR="00691C01" w:rsidRPr="00D21CA2" w:rsidRDefault="00691C01" w:rsidP="00691C01">
      <w:pPr>
        <w:pStyle w:val="NormalBold"/>
      </w:pPr>
      <w:r w:rsidRPr="00DE5F8F">
        <w:rPr>
          <w:rStyle w:val="HideTWBExt"/>
          <w:b w:val="0"/>
        </w:rPr>
        <w:t>&lt;Article&gt;</w:t>
      </w:r>
      <w:r w:rsidRPr="00D21CA2">
        <w:t>Punkt 13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61DB90E" w14:textId="77777777" w:rsidTr="002F1895">
        <w:trPr>
          <w:trHeight w:hRule="exact" w:val="240"/>
          <w:jc w:val="center"/>
        </w:trPr>
        <w:tc>
          <w:tcPr>
            <w:tcW w:w="9752" w:type="dxa"/>
            <w:gridSpan w:val="2"/>
            <w:tcBorders>
              <w:top w:val="nil"/>
              <w:left w:val="nil"/>
              <w:bottom w:val="nil"/>
              <w:right w:val="nil"/>
            </w:tcBorders>
          </w:tcPr>
          <w:p w14:paraId="34979436" w14:textId="77777777" w:rsidR="00691C01" w:rsidRPr="00D21CA2" w:rsidRDefault="00691C01" w:rsidP="002F1895"/>
        </w:tc>
      </w:tr>
      <w:tr w:rsidR="00FB5EE3" w:rsidRPr="00D21CA2" w14:paraId="4443389E" w14:textId="77777777" w:rsidTr="002F1895">
        <w:trPr>
          <w:trHeight w:val="240"/>
          <w:jc w:val="center"/>
        </w:trPr>
        <w:tc>
          <w:tcPr>
            <w:tcW w:w="4876" w:type="dxa"/>
            <w:tcBorders>
              <w:top w:val="nil"/>
              <w:left w:val="nil"/>
              <w:bottom w:val="nil"/>
              <w:right w:val="nil"/>
            </w:tcBorders>
          </w:tcPr>
          <w:p w14:paraId="2D5114F8"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A9E417E" w14:textId="77777777" w:rsidR="00691C01" w:rsidRPr="00D21CA2" w:rsidRDefault="00691C01" w:rsidP="002F1895">
            <w:pPr>
              <w:pStyle w:val="AmColumnHeading"/>
            </w:pPr>
            <w:r w:rsidRPr="00D21CA2">
              <w:t>Ændringsforslag</w:t>
            </w:r>
          </w:p>
        </w:tc>
      </w:tr>
      <w:tr w:rsidR="00FB5EE3" w:rsidRPr="00D21CA2" w14:paraId="2DD5D816" w14:textId="77777777" w:rsidTr="002F1895">
        <w:trPr>
          <w:jc w:val="center"/>
        </w:trPr>
        <w:tc>
          <w:tcPr>
            <w:tcW w:w="4876" w:type="dxa"/>
            <w:tcBorders>
              <w:top w:val="nil"/>
              <w:left w:val="nil"/>
              <w:bottom w:val="nil"/>
              <w:right w:val="nil"/>
            </w:tcBorders>
          </w:tcPr>
          <w:p w14:paraId="61DFE7ED" w14:textId="77777777" w:rsidR="00691C01" w:rsidRPr="00D21CA2" w:rsidRDefault="00691C01" w:rsidP="002F1895">
            <w:pPr>
              <w:pStyle w:val="Normal6a"/>
            </w:pPr>
          </w:p>
        </w:tc>
        <w:tc>
          <w:tcPr>
            <w:tcW w:w="4876" w:type="dxa"/>
            <w:tcBorders>
              <w:top w:val="nil"/>
              <w:left w:val="nil"/>
              <w:bottom w:val="nil"/>
              <w:right w:val="nil"/>
            </w:tcBorders>
          </w:tcPr>
          <w:p w14:paraId="65D169D4" w14:textId="77777777" w:rsidR="00691C01" w:rsidRPr="00D21CA2" w:rsidRDefault="00691C01" w:rsidP="002F1895">
            <w:pPr>
              <w:pStyle w:val="Normal6a"/>
            </w:pPr>
            <w:r w:rsidRPr="00D21CA2">
              <w:rPr>
                <w:b/>
                <w:i/>
              </w:rPr>
              <w:t>13a.</w:t>
            </w:r>
            <w:r w:rsidRPr="00D21CA2">
              <w:tab/>
            </w:r>
            <w:r w:rsidRPr="00D21CA2">
              <w:rPr>
                <w:b/>
                <w:i/>
              </w:rPr>
              <w:t>er bekymret over, at Kommissionen har finansieret NGO'er på miljøområdet gennem LIFE-programmet til at udføre lobbyaktiviteter rettet mod medlemmer af Europa-Parlamentet og andre EU-beslutningstagere til fordel for den grønne pagt, hvilket undergraver princippet om loyalt samarbejde og resulterer i, at EU-midler og dermed skatteydernes penge anvendes til lobbyvirksomhed i Unionens egne institutioner; mener, at Ombudsmanden bør samarbejde med CONT-kontrolarbejdsgruppen, kræve større offentliggørelse af NGO-finansieringskilder, især hvor de påvirker EU's politik gennem høringer eller rådgivende roller, og samtidig iværksætte sin egen undersøgelse af sagen;</w:t>
            </w:r>
          </w:p>
        </w:tc>
      </w:tr>
    </w:tbl>
    <w:p w14:paraId="7FCF974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9ECB14D" w14:textId="77777777" w:rsidR="00691C01" w:rsidRPr="00D21CA2" w:rsidRDefault="00691C01" w:rsidP="00691C01">
      <w:r w:rsidRPr="00DE5F8F">
        <w:rPr>
          <w:rStyle w:val="HideTWBExt"/>
        </w:rPr>
        <w:t>&lt;/Amend&gt;</w:t>
      </w:r>
    </w:p>
    <w:p w14:paraId="70EF2DA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129</w:t>
      </w:r>
      <w:r w:rsidRPr="00DE5F8F">
        <w:rPr>
          <w:rStyle w:val="HideTWBExt"/>
          <w:b w:val="0"/>
        </w:rPr>
        <w:t>&lt;/NumAm&gt;</w:t>
      </w:r>
    </w:p>
    <w:p w14:paraId="22B7E385" w14:textId="77777777" w:rsidR="00691C01" w:rsidRPr="00D21CA2" w:rsidRDefault="00691C01" w:rsidP="00691C01">
      <w:pPr>
        <w:pStyle w:val="NormalBold"/>
      </w:pPr>
      <w:r w:rsidRPr="00DE5F8F">
        <w:rPr>
          <w:rStyle w:val="HideTWBExt"/>
          <w:b w:val="0"/>
        </w:rPr>
        <w:t>&lt;RepeatBlock-By&gt;&lt;Members&gt;</w:t>
      </w:r>
      <w:r w:rsidRPr="00D21CA2">
        <w:t>Pál Szekeres, Virginie Joron, Sebastian Kruis, Juan Carlos Girauta Vidal, Mireia Borrás Pabón, Jean-Paul Garraud</w:t>
      </w:r>
      <w:r w:rsidRPr="00DE5F8F">
        <w:rPr>
          <w:rStyle w:val="HideTWBExt"/>
          <w:b w:val="0"/>
        </w:rPr>
        <w:t>&lt;/Members&gt;</w:t>
      </w:r>
    </w:p>
    <w:p w14:paraId="03A03C76" w14:textId="77777777" w:rsidR="00691C01" w:rsidRPr="00D21CA2" w:rsidRDefault="00691C01" w:rsidP="00691C01">
      <w:pPr>
        <w:pStyle w:val="NormalBold"/>
      </w:pPr>
      <w:r w:rsidRPr="00DE5F8F">
        <w:rPr>
          <w:rStyle w:val="HideTWBExt"/>
          <w:b w:val="0"/>
        </w:rPr>
        <w:t>&lt;/RepeatBlock-By&gt;</w:t>
      </w:r>
    </w:p>
    <w:p w14:paraId="353C37DC"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237C737" w14:textId="77777777" w:rsidR="00691C01" w:rsidRPr="00D21CA2" w:rsidRDefault="00691C01" w:rsidP="00691C01">
      <w:pPr>
        <w:pStyle w:val="NormalBold"/>
      </w:pPr>
      <w:r w:rsidRPr="00DE5F8F">
        <w:rPr>
          <w:rStyle w:val="HideTWBExt"/>
          <w:b w:val="0"/>
        </w:rPr>
        <w:t>&lt;Article&gt;</w:t>
      </w:r>
      <w:r w:rsidRPr="00D21CA2">
        <w:t>Punkt 13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9F2AD12" w14:textId="77777777" w:rsidTr="002F1895">
        <w:trPr>
          <w:trHeight w:hRule="exact" w:val="240"/>
          <w:jc w:val="center"/>
        </w:trPr>
        <w:tc>
          <w:tcPr>
            <w:tcW w:w="9752" w:type="dxa"/>
            <w:gridSpan w:val="2"/>
            <w:tcBorders>
              <w:top w:val="nil"/>
              <w:left w:val="nil"/>
              <w:bottom w:val="nil"/>
              <w:right w:val="nil"/>
            </w:tcBorders>
          </w:tcPr>
          <w:p w14:paraId="10E27016" w14:textId="77777777" w:rsidR="00691C01" w:rsidRPr="00D21CA2" w:rsidRDefault="00691C01" w:rsidP="002F1895"/>
        </w:tc>
      </w:tr>
      <w:tr w:rsidR="00FB5EE3" w:rsidRPr="00D21CA2" w14:paraId="075E6276" w14:textId="77777777" w:rsidTr="002F1895">
        <w:trPr>
          <w:trHeight w:val="240"/>
          <w:jc w:val="center"/>
        </w:trPr>
        <w:tc>
          <w:tcPr>
            <w:tcW w:w="4876" w:type="dxa"/>
            <w:tcBorders>
              <w:top w:val="nil"/>
              <w:left w:val="nil"/>
              <w:bottom w:val="nil"/>
              <w:right w:val="nil"/>
            </w:tcBorders>
          </w:tcPr>
          <w:p w14:paraId="4DE66467"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AA6AD98" w14:textId="77777777" w:rsidR="00691C01" w:rsidRPr="00D21CA2" w:rsidRDefault="00691C01" w:rsidP="002F1895">
            <w:pPr>
              <w:pStyle w:val="AmColumnHeading"/>
            </w:pPr>
            <w:r w:rsidRPr="00D21CA2">
              <w:t>Ændringsforslag</w:t>
            </w:r>
          </w:p>
        </w:tc>
      </w:tr>
      <w:tr w:rsidR="00FB5EE3" w:rsidRPr="00D21CA2" w14:paraId="09D7A606" w14:textId="77777777" w:rsidTr="002F1895">
        <w:trPr>
          <w:jc w:val="center"/>
        </w:trPr>
        <w:tc>
          <w:tcPr>
            <w:tcW w:w="4876" w:type="dxa"/>
            <w:tcBorders>
              <w:top w:val="nil"/>
              <w:left w:val="nil"/>
              <w:bottom w:val="nil"/>
              <w:right w:val="nil"/>
            </w:tcBorders>
          </w:tcPr>
          <w:p w14:paraId="4AF3EBDC" w14:textId="77777777" w:rsidR="00691C01" w:rsidRPr="00D21CA2" w:rsidRDefault="00691C01" w:rsidP="002F1895">
            <w:pPr>
              <w:pStyle w:val="Normal6a"/>
            </w:pPr>
          </w:p>
        </w:tc>
        <w:tc>
          <w:tcPr>
            <w:tcW w:w="4876" w:type="dxa"/>
            <w:tcBorders>
              <w:top w:val="nil"/>
              <w:left w:val="nil"/>
              <w:bottom w:val="nil"/>
              <w:right w:val="nil"/>
            </w:tcBorders>
          </w:tcPr>
          <w:p w14:paraId="0AAC2A19" w14:textId="77777777" w:rsidR="00691C01" w:rsidRPr="00D21CA2" w:rsidRDefault="00691C01" w:rsidP="002F1895">
            <w:pPr>
              <w:pStyle w:val="Normal6a"/>
            </w:pPr>
            <w:r w:rsidRPr="00D21CA2">
              <w:rPr>
                <w:b/>
                <w:i/>
              </w:rPr>
              <w:t>13a.</w:t>
            </w:r>
            <w:r w:rsidRPr="00D21CA2">
              <w:tab/>
            </w:r>
            <w:r w:rsidRPr="00D21CA2">
              <w:rPr>
                <w:b/>
                <w:i/>
              </w:rPr>
              <w:t>opfordrer Ombudsmanden til at undersøge Kommissionens praksis med at finansiere NGO'er på miljøområdet, som efterfølgende udøver lobbyvirksomhed over for Europa-Parlamentet og Kommissionen med henblik på yderligere grønne politikker; understreger, at en sådan praksis risikerer at skabe interessekonflikter, forvride den demokratiske proces og underminere legitimiteten af EU's beslutningstagning;</w:t>
            </w:r>
          </w:p>
        </w:tc>
      </w:tr>
    </w:tbl>
    <w:p w14:paraId="3108FCB6"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0D3A55D" w14:textId="77777777" w:rsidR="00691C01" w:rsidRPr="00D21CA2" w:rsidRDefault="00691C01" w:rsidP="00691C01">
      <w:r w:rsidRPr="00DE5F8F">
        <w:rPr>
          <w:rStyle w:val="HideTWBExt"/>
        </w:rPr>
        <w:t>&lt;/Amend&gt;</w:t>
      </w:r>
    </w:p>
    <w:p w14:paraId="166AEBDE"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130</w:t>
      </w:r>
      <w:r w:rsidRPr="00DE5F8F">
        <w:rPr>
          <w:rStyle w:val="HideTWBExt"/>
          <w:b w:val="0"/>
        </w:rPr>
        <w:t>&lt;/NumAm&gt;</w:t>
      </w:r>
    </w:p>
    <w:p w14:paraId="1EE767B0"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2E817BB8" w14:textId="77777777" w:rsidR="00691C01" w:rsidRPr="00D21CA2" w:rsidRDefault="00691C01" w:rsidP="00691C01">
      <w:pPr>
        <w:pStyle w:val="NormalBold"/>
      </w:pPr>
      <w:r w:rsidRPr="00DE5F8F">
        <w:rPr>
          <w:rStyle w:val="HideTWBExt"/>
          <w:b w:val="0"/>
        </w:rPr>
        <w:t>&lt;/RepeatBlock-By&gt;</w:t>
      </w:r>
    </w:p>
    <w:p w14:paraId="3873FED6"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5042C09" w14:textId="77777777" w:rsidR="00691C01" w:rsidRPr="00D21CA2" w:rsidRDefault="00691C01" w:rsidP="00691C01">
      <w:pPr>
        <w:pStyle w:val="NormalBold"/>
      </w:pPr>
      <w:r w:rsidRPr="00DE5F8F">
        <w:rPr>
          <w:rStyle w:val="HideTWBExt"/>
          <w:b w:val="0"/>
        </w:rPr>
        <w:t>&lt;Article&gt;</w:t>
      </w:r>
      <w:r w:rsidRPr="00D21CA2">
        <w:t>Punkt 14</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58ADFF4" w14:textId="77777777" w:rsidTr="002F1895">
        <w:trPr>
          <w:trHeight w:hRule="exact" w:val="240"/>
          <w:jc w:val="center"/>
        </w:trPr>
        <w:tc>
          <w:tcPr>
            <w:tcW w:w="9752" w:type="dxa"/>
            <w:gridSpan w:val="2"/>
            <w:tcBorders>
              <w:top w:val="nil"/>
              <w:left w:val="nil"/>
              <w:bottom w:val="nil"/>
              <w:right w:val="nil"/>
            </w:tcBorders>
          </w:tcPr>
          <w:p w14:paraId="1C1A3C60" w14:textId="77777777" w:rsidR="00691C01" w:rsidRPr="00D21CA2" w:rsidRDefault="00691C01" w:rsidP="002F1895"/>
        </w:tc>
      </w:tr>
      <w:tr w:rsidR="00FB5EE3" w:rsidRPr="00D21CA2" w14:paraId="415DF0DF" w14:textId="77777777" w:rsidTr="002F1895">
        <w:trPr>
          <w:trHeight w:val="240"/>
          <w:jc w:val="center"/>
        </w:trPr>
        <w:tc>
          <w:tcPr>
            <w:tcW w:w="4876" w:type="dxa"/>
            <w:tcBorders>
              <w:top w:val="nil"/>
              <w:left w:val="nil"/>
              <w:bottom w:val="nil"/>
              <w:right w:val="nil"/>
            </w:tcBorders>
          </w:tcPr>
          <w:p w14:paraId="2BBE6C82"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3557B09" w14:textId="77777777" w:rsidR="00691C01" w:rsidRPr="00D21CA2" w:rsidRDefault="00691C01" w:rsidP="002F1895">
            <w:pPr>
              <w:pStyle w:val="AmColumnHeading"/>
            </w:pPr>
            <w:r w:rsidRPr="00D21CA2">
              <w:t>Ændringsforslag</w:t>
            </w:r>
          </w:p>
        </w:tc>
      </w:tr>
      <w:tr w:rsidR="00FB5EE3" w:rsidRPr="00D21CA2" w14:paraId="2C763E18" w14:textId="77777777" w:rsidTr="002F1895">
        <w:trPr>
          <w:jc w:val="center"/>
        </w:trPr>
        <w:tc>
          <w:tcPr>
            <w:tcW w:w="4876" w:type="dxa"/>
            <w:tcBorders>
              <w:top w:val="nil"/>
              <w:left w:val="nil"/>
              <w:bottom w:val="nil"/>
              <w:right w:val="nil"/>
            </w:tcBorders>
          </w:tcPr>
          <w:p w14:paraId="4BEE645E" w14:textId="77777777" w:rsidR="00691C01" w:rsidRPr="00D21CA2" w:rsidRDefault="00691C01" w:rsidP="002F1895">
            <w:pPr>
              <w:pStyle w:val="Normal6a"/>
            </w:pPr>
            <w:r w:rsidRPr="00D21CA2">
              <w:rPr>
                <w:b/>
                <w:i/>
              </w:rPr>
              <w:t>14.</w:t>
            </w:r>
            <w:r w:rsidRPr="00D21CA2">
              <w:tab/>
            </w:r>
            <w:r w:rsidRPr="00D21CA2">
              <w:rPr>
                <w:b/>
                <w:i/>
              </w:rPr>
              <w:t>mener, at det er afgørende, at Kommissionen fuldt ud og konsekvent gennemfører Ombudsmandens forslag til forbedring af håndteringen af potentielle interessekonflikter, der involverer dens kommissærer, nemlig at sikre, at enhver beslutningsproces, der overvåges direkte eller indirekte af den eller de berørte kommissærer, suspenderes, indtil der er truffet en endelig afgørelse om, hvorvidt der foreligger en interessekonflikt, og at underrette de relevante tjenestegrene om påstanden rettidigt, således at de kan påbegynde gennemgangen eller suspendere enhver relevant igangværende beslutningsproces hurtigst muligt;</w:t>
            </w:r>
          </w:p>
        </w:tc>
        <w:tc>
          <w:tcPr>
            <w:tcW w:w="4876" w:type="dxa"/>
            <w:tcBorders>
              <w:top w:val="nil"/>
              <w:left w:val="nil"/>
              <w:bottom w:val="nil"/>
              <w:right w:val="nil"/>
            </w:tcBorders>
          </w:tcPr>
          <w:p w14:paraId="138D3D52" w14:textId="77777777" w:rsidR="00691C01" w:rsidRPr="00D21CA2" w:rsidRDefault="00691C01" w:rsidP="002F1895">
            <w:pPr>
              <w:pStyle w:val="Normal6a"/>
            </w:pPr>
            <w:r w:rsidRPr="00D21CA2">
              <w:rPr>
                <w:b/>
                <w:i/>
              </w:rPr>
              <w:t>udgår</w:t>
            </w:r>
          </w:p>
        </w:tc>
      </w:tr>
    </w:tbl>
    <w:p w14:paraId="4F38E740"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550C557F" w14:textId="77777777" w:rsidR="00691C01" w:rsidRPr="00D21CA2" w:rsidRDefault="00691C01" w:rsidP="00691C01">
      <w:r w:rsidRPr="00DE5F8F">
        <w:rPr>
          <w:rStyle w:val="HideTWBExt"/>
        </w:rPr>
        <w:t>&lt;/Amend&gt;</w:t>
      </w:r>
    </w:p>
    <w:p w14:paraId="72DC8989"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131</w:t>
      </w:r>
      <w:r w:rsidRPr="00DE5F8F">
        <w:rPr>
          <w:rStyle w:val="HideTWBExt"/>
          <w:b w:val="0"/>
        </w:rPr>
        <w:t>&lt;/NumAm&gt;</w:t>
      </w:r>
    </w:p>
    <w:p w14:paraId="11953F43"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25A8B5CC" w14:textId="77777777" w:rsidR="00691C01" w:rsidRPr="00D21CA2" w:rsidRDefault="00691C01" w:rsidP="00691C01">
      <w:pPr>
        <w:pStyle w:val="NormalBold"/>
      </w:pPr>
      <w:r w:rsidRPr="00DE5F8F">
        <w:rPr>
          <w:rStyle w:val="HideTWBExt"/>
          <w:b w:val="0"/>
        </w:rPr>
        <w:t>&lt;/RepeatBlock-By&gt;</w:t>
      </w:r>
    </w:p>
    <w:p w14:paraId="54531F63"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3E7EF5C" w14:textId="77777777" w:rsidR="00691C01" w:rsidRPr="00D21CA2" w:rsidRDefault="00691C01" w:rsidP="00691C01">
      <w:pPr>
        <w:pStyle w:val="NormalBold"/>
      </w:pPr>
      <w:r w:rsidRPr="00DE5F8F">
        <w:rPr>
          <w:rStyle w:val="HideTWBExt"/>
          <w:b w:val="0"/>
        </w:rPr>
        <w:t>&lt;Article&gt;</w:t>
      </w:r>
      <w:r w:rsidRPr="00D21CA2">
        <w:t>Punkt 14</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23F3FA6" w14:textId="77777777" w:rsidTr="002F1895">
        <w:trPr>
          <w:trHeight w:hRule="exact" w:val="240"/>
          <w:jc w:val="center"/>
        </w:trPr>
        <w:tc>
          <w:tcPr>
            <w:tcW w:w="9752" w:type="dxa"/>
            <w:gridSpan w:val="2"/>
            <w:tcBorders>
              <w:top w:val="nil"/>
              <w:left w:val="nil"/>
              <w:bottom w:val="nil"/>
              <w:right w:val="nil"/>
            </w:tcBorders>
          </w:tcPr>
          <w:p w14:paraId="43D66075" w14:textId="77777777" w:rsidR="00691C01" w:rsidRPr="00D21CA2" w:rsidRDefault="00691C01" w:rsidP="002F1895"/>
        </w:tc>
      </w:tr>
      <w:tr w:rsidR="00FB5EE3" w:rsidRPr="00D21CA2" w14:paraId="750B0004" w14:textId="77777777" w:rsidTr="002F1895">
        <w:trPr>
          <w:trHeight w:val="240"/>
          <w:jc w:val="center"/>
        </w:trPr>
        <w:tc>
          <w:tcPr>
            <w:tcW w:w="4876" w:type="dxa"/>
            <w:tcBorders>
              <w:top w:val="nil"/>
              <w:left w:val="nil"/>
              <w:bottom w:val="nil"/>
              <w:right w:val="nil"/>
            </w:tcBorders>
          </w:tcPr>
          <w:p w14:paraId="1F79804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33BB7E8" w14:textId="77777777" w:rsidR="00691C01" w:rsidRPr="00D21CA2" w:rsidRDefault="00691C01" w:rsidP="002F1895">
            <w:pPr>
              <w:pStyle w:val="AmColumnHeading"/>
            </w:pPr>
            <w:r w:rsidRPr="00D21CA2">
              <w:t>Ændringsforslag</w:t>
            </w:r>
          </w:p>
        </w:tc>
      </w:tr>
      <w:tr w:rsidR="00FB5EE3" w:rsidRPr="00D21CA2" w14:paraId="22B7DD27" w14:textId="77777777" w:rsidTr="002F1895">
        <w:trPr>
          <w:jc w:val="center"/>
        </w:trPr>
        <w:tc>
          <w:tcPr>
            <w:tcW w:w="4876" w:type="dxa"/>
            <w:tcBorders>
              <w:top w:val="nil"/>
              <w:left w:val="nil"/>
              <w:bottom w:val="nil"/>
              <w:right w:val="nil"/>
            </w:tcBorders>
          </w:tcPr>
          <w:p w14:paraId="420C9742" w14:textId="77777777" w:rsidR="00691C01" w:rsidRPr="00D21CA2" w:rsidRDefault="00691C01" w:rsidP="002F1895">
            <w:pPr>
              <w:pStyle w:val="Normal6a"/>
            </w:pPr>
            <w:r w:rsidRPr="00D21CA2">
              <w:t>14.</w:t>
            </w:r>
            <w:r w:rsidRPr="00D21CA2">
              <w:tab/>
              <w:t xml:space="preserve">mener, at det er afgørende, at Kommissionen </w:t>
            </w:r>
            <w:r w:rsidRPr="00D21CA2">
              <w:rPr>
                <w:b/>
                <w:i/>
              </w:rPr>
              <w:t xml:space="preserve">fuldt ud og konsekvent </w:t>
            </w:r>
            <w:r w:rsidRPr="00D21CA2">
              <w:t>gennemfører Ombudsmandens forslag til forbedring af håndteringen af potentielle interessekonflikter, der involverer dens kommissærer</w:t>
            </w:r>
            <w:r w:rsidRPr="00D21CA2">
              <w:rPr>
                <w:b/>
                <w:i/>
              </w:rPr>
              <w:t>, nemlig</w:t>
            </w:r>
            <w:r w:rsidRPr="00D21CA2">
              <w:t xml:space="preserve"> at sikre, at enhver beslutningsproces, der overvåges direkte eller indirekte af den eller de berørte kommissærer, </w:t>
            </w:r>
            <w:r w:rsidRPr="00D21CA2">
              <w:rPr>
                <w:b/>
                <w:i/>
              </w:rPr>
              <w:t xml:space="preserve">suspenderes, indtil der er truffet en endelig afgørelse om, hvorvidt der foreligger en </w:t>
            </w:r>
            <w:r w:rsidRPr="00D21CA2">
              <w:t>interessekonflikt</w:t>
            </w:r>
            <w:r w:rsidRPr="00D21CA2">
              <w:rPr>
                <w:b/>
                <w:i/>
              </w:rPr>
              <w:t>, og at underrette de relevante tjenestegrene om påstanden rettidigt, således at de kan påbegynde gennemgangen eller suspendere enhver relevant igangværende beslutningsproces hurtigst muligt</w:t>
            </w:r>
            <w:r w:rsidRPr="00D21CA2">
              <w:t>;</w:t>
            </w:r>
          </w:p>
        </w:tc>
        <w:tc>
          <w:tcPr>
            <w:tcW w:w="4876" w:type="dxa"/>
            <w:tcBorders>
              <w:top w:val="nil"/>
              <w:left w:val="nil"/>
              <w:bottom w:val="nil"/>
              <w:right w:val="nil"/>
            </w:tcBorders>
          </w:tcPr>
          <w:p w14:paraId="781397EA" w14:textId="77777777" w:rsidR="00691C01" w:rsidRPr="00D21CA2" w:rsidRDefault="00691C01" w:rsidP="002F1895">
            <w:pPr>
              <w:pStyle w:val="Normal6a"/>
            </w:pPr>
            <w:r w:rsidRPr="00D21CA2">
              <w:t>14.</w:t>
            </w:r>
            <w:r w:rsidRPr="00D21CA2">
              <w:tab/>
              <w:t>mener, at det er afgørende, at Kommissionen gennemfører Ombudsmandens forslag til forbedring af håndteringen af potentielle interessekonflikter, der involverer dens kommissærer</w:t>
            </w:r>
            <w:r w:rsidRPr="00D21CA2">
              <w:rPr>
                <w:b/>
                <w:i/>
              </w:rPr>
              <w:t xml:space="preserve">; understreger, at dette er særlig relevant i lyset af sagerne vedrørende næstformand Teresa Ribera, herunder kontroversen i forbindelse med hendes mands stilling i Spaniens finansielle tilsynsmyndighed og hendes tidligere involvering i godkendelsen af miljøprojekter såsom Castor-lagerfacilitet til gas; opfordrer Kommissionen til </w:t>
            </w:r>
            <w:r w:rsidRPr="00D21CA2">
              <w:t xml:space="preserve">at sikre, at enhver beslutningsproces, der overvåges direkte eller indirekte af den eller de berørte kommissærer, </w:t>
            </w:r>
            <w:r w:rsidRPr="00D21CA2">
              <w:rPr>
                <w:b/>
                <w:i/>
              </w:rPr>
              <w:t>evalueres og revideres for at undgå enhver form for</w:t>
            </w:r>
            <w:r w:rsidRPr="00D21CA2">
              <w:t xml:space="preserve"> interessekonflikt;</w:t>
            </w:r>
          </w:p>
        </w:tc>
      </w:tr>
    </w:tbl>
    <w:p w14:paraId="02ABDF70"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6A77CFE" w14:textId="77777777" w:rsidR="00691C01" w:rsidRPr="00D21CA2" w:rsidRDefault="00691C01" w:rsidP="00691C01">
      <w:r w:rsidRPr="00DE5F8F">
        <w:rPr>
          <w:rStyle w:val="HideTWBExt"/>
        </w:rPr>
        <w:t>&lt;/Amend&gt;</w:t>
      </w:r>
    </w:p>
    <w:p w14:paraId="0D296D9C"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132</w:t>
      </w:r>
      <w:r w:rsidRPr="00DE5F8F">
        <w:rPr>
          <w:rStyle w:val="HideTWBExt"/>
          <w:b w:val="0"/>
        </w:rPr>
        <w:t>&lt;/NumAm&gt;</w:t>
      </w:r>
    </w:p>
    <w:p w14:paraId="095EBC10"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126162BE" w14:textId="77777777" w:rsidR="00691C01" w:rsidRPr="00D21CA2" w:rsidRDefault="00691C01" w:rsidP="00691C01">
      <w:pPr>
        <w:pStyle w:val="NormalBold"/>
      </w:pPr>
      <w:r w:rsidRPr="00DE5F8F">
        <w:rPr>
          <w:rStyle w:val="HideTWBExt"/>
          <w:b w:val="0"/>
        </w:rPr>
        <w:t>&lt;/RepeatBlock-By&gt;</w:t>
      </w:r>
    </w:p>
    <w:p w14:paraId="3D15DDF4"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AF0A5B2" w14:textId="77777777" w:rsidR="00691C01" w:rsidRPr="00D21CA2" w:rsidRDefault="00691C01" w:rsidP="00691C01">
      <w:pPr>
        <w:pStyle w:val="NormalBold"/>
      </w:pPr>
      <w:r w:rsidRPr="00DE5F8F">
        <w:rPr>
          <w:rStyle w:val="HideTWBExt"/>
          <w:b w:val="0"/>
        </w:rPr>
        <w:t>&lt;Article&gt;</w:t>
      </w:r>
      <w:r w:rsidRPr="00D21CA2">
        <w:t>Punkt 14</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E7C2B91" w14:textId="77777777" w:rsidTr="002F1895">
        <w:trPr>
          <w:trHeight w:hRule="exact" w:val="240"/>
          <w:jc w:val="center"/>
        </w:trPr>
        <w:tc>
          <w:tcPr>
            <w:tcW w:w="9752" w:type="dxa"/>
            <w:gridSpan w:val="2"/>
            <w:tcBorders>
              <w:top w:val="nil"/>
              <w:left w:val="nil"/>
              <w:bottom w:val="nil"/>
              <w:right w:val="nil"/>
            </w:tcBorders>
          </w:tcPr>
          <w:p w14:paraId="4D115F27" w14:textId="77777777" w:rsidR="00691C01" w:rsidRPr="00D21CA2" w:rsidRDefault="00691C01" w:rsidP="002F1895"/>
        </w:tc>
      </w:tr>
      <w:tr w:rsidR="00FB5EE3" w:rsidRPr="00D21CA2" w14:paraId="711A5B2A" w14:textId="77777777" w:rsidTr="002F1895">
        <w:trPr>
          <w:trHeight w:val="240"/>
          <w:jc w:val="center"/>
        </w:trPr>
        <w:tc>
          <w:tcPr>
            <w:tcW w:w="4876" w:type="dxa"/>
            <w:tcBorders>
              <w:top w:val="nil"/>
              <w:left w:val="nil"/>
              <w:bottom w:val="nil"/>
              <w:right w:val="nil"/>
            </w:tcBorders>
          </w:tcPr>
          <w:p w14:paraId="6CA02FB1"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8528738" w14:textId="77777777" w:rsidR="00691C01" w:rsidRPr="00D21CA2" w:rsidRDefault="00691C01" w:rsidP="002F1895">
            <w:pPr>
              <w:pStyle w:val="AmColumnHeading"/>
            </w:pPr>
            <w:r w:rsidRPr="00D21CA2">
              <w:t>Ændringsforslag</w:t>
            </w:r>
          </w:p>
        </w:tc>
      </w:tr>
      <w:tr w:rsidR="00FB5EE3" w:rsidRPr="00D21CA2" w14:paraId="322B51ED" w14:textId="77777777" w:rsidTr="002F1895">
        <w:trPr>
          <w:jc w:val="center"/>
        </w:trPr>
        <w:tc>
          <w:tcPr>
            <w:tcW w:w="4876" w:type="dxa"/>
            <w:tcBorders>
              <w:top w:val="nil"/>
              <w:left w:val="nil"/>
              <w:bottom w:val="nil"/>
              <w:right w:val="nil"/>
            </w:tcBorders>
          </w:tcPr>
          <w:p w14:paraId="1B2842B6" w14:textId="77777777" w:rsidR="00691C01" w:rsidRPr="00D21CA2" w:rsidRDefault="00691C01" w:rsidP="002F1895">
            <w:pPr>
              <w:pStyle w:val="Normal6a"/>
            </w:pPr>
            <w:r w:rsidRPr="00D21CA2">
              <w:t>14.</w:t>
            </w:r>
            <w:r w:rsidRPr="00D21CA2">
              <w:tab/>
              <w:t xml:space="preserve">mener, at det er afgørende, at Kommissionen fuldt ud og konsekvent gennemfører Ombudsmandens forslag til forbedring af </w:t>
            </w:r>
            <w:r w:rsidRPr="00D21CA2">
              <w:rPr>
                <w:b/>
                <w:i/>
              </w:rPr>
              <w:t>håndteringen af potentielle</w:t>
            </w:r>
            <w:r w:rsidRPr="00D21CA2">
              <w:t xml:space="preserve"> interessekonflikter, der involverer dens kommissærer, </w:t>
            </w:r>
            <w:r w:rsidRPr="00D21CA2">
              <w:rPr>
                <w:b/>
                <w:i/>
              </w:rPr>
              <w:t>nemlig at sikre,</w:t>
            </w:r>
            <w:r w:rsidRPr="00D21CA2">
              <w:t xml:space="preserve"> at enhver beslutningsproces, der </w:t>
            </w:r>
            <w:r w:rsidRPr="00D21CA2">
              <w:rPr>
                <w:b/>
                <w:i/>
              </w:rPr>
              <w:t xml:space="preserve">overvåges direkte eller indirekte af den eller de berørte kommissærer, suspenderes, indtil der er truffet en endelig afgørelse om, hvorvidt der foreligger </w:t>
            </w:r>
            <w:r w:rsidRPr="00D21CA2">
              <w:t>en interessekonflikt,</w:t>
            </w:r>
            <w:r w:rsidRPr="00D21CA2">
              <w:rPr>
                <w:b/>
                <w:i/>
              </w:rPr>
              <w:t xml:space="preserve"> og at underrette de relevante tjenestegrene om påstanden rettidigt, således at de kan påbegynde gennemgangen eller suspendere enhver relevant igangværende beslutningsproces hurtigst muligt</w:t>
            </w:r>
            <w:r w:rsidRPr="00D21CA2">
              <w:t>;</w:t>
            </w:r>
          </w:p>
        </w:tc>
        <w:tc>
          <w:tcPr>
            <w:tcW w:w="4876" w:type="dxa"/>
            <w:tcBorders>
              <w:top w:val="nil"/>
              <w:left w:val="nil"/>
              <w:bottom w:val="nil"/>
              <w:right w:val="nil"/>
            </w:tcBorders>
          </w:tcPr>
          <w:p w14:paraId="7293FBAF" w14:textId="77777777" w:rsidR="00691C01" w:rsidRPr="00D21CA2" w:rsidRDefault="00691C01" w:rsidP="002F1895">
            <w:pPr>
              <w:pStyle w:val="Normal6a"/>
            </w:pPr>
            <w:r w:rsidRPr="00D21CA2">
              <w:t>14.</w:t>
            </w:r>
            <w:r w:rsidRPr="00D21CA2">
              <w:tab/>
              <w:t xml:space="preserve">mener, at det er afgørende, at Kommissionen fuldt ud og konsekvent gennemfører Ombudsmandens forslag til forbedring af interessekonflikter, der involverer dens kommissærer, </w:t>
            </w:r>
            <w:r w:rsidRPr="00D21CA2">
              <w:rPr>
                <w:b/>
                <w:i/>
              </w:rPr>
              <w:t>herunder</w:t>
            </w:r>
            <w:r w:rsidRPr="00D21CA2">
              <w:t xml:space="preserve"> at enhver beslutningsproces, der </w:t>
            </w:r>
            <w:r w:rsidRPr="00D21CA2">
              <w:rPr>
                <w:b/>
                <w:i/>
              </w:rPr>
              <w:t>potentielt påvirkes af</w:t>
            </w:r>
            <w:r w:rsidRPr="00D21CA2">
              <w:t xml:space="preserve"> en interessekonflikt, </w:t>
            </w:r>
            <w:r w:rsidRPr="00D21CA2">
              <w:rPr>
                <w:b/>
                <w:i/>
              </w:rPr>
              <w:t>skal gennemgås omhyggeligt</w:t>
            </w:r>
            <w:r w:rsidRPr="00D21CA2">
              <w:t>;</w:t>
            </w:r>
          </w:p>
        </w:tc>
      </w:tr>
    </w:tbl>
    <w:p w14:paraId="42F2B38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3DF5335" w14:textId="77777777" w:rsidR="00691C01" w:rsidRPr="00D21CA2" w:rsidRDefault="00691C01" w:rsidP="00691C01">
      <w:r w:rsidRPr="00DE5F8F">
        <w:rPr>
          <w:rStyle w:val="HideTWBExt"/>
        </w:rPr>
        <w:t>&lt;/Amend&gt;</w:t>
      </w:r>
    </w:p>
    <w:p w14:paraId="5E76F32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133</w:t>
      </w:r>
      <w:r w:rsidRPr="00DE5F8F">
        <w:rPr>
          <w:rStyle w:val="HideTWBExt"/>
          <w:b w:val="0"/>
        </w:rPr>
        <w:t>&lt;/NumAm&gt;</w:t>
      </w:r>
    </w:p>
    <w:p w14:paraId="145B96E2"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18B822E9" w14:textId="77777777" w:rsidR="00691C01" w:rsidRPr="00D21CA2" w:rsidRDefault="00691C01" w:rsidP="00691C01">
      <w:pPr>
        <w:pStyle w:val="NormalBold"/>
      </w:pPr>
      <w:r w:rsidRPr="00DE5F8F">
        <w:rPr>
          <w:rStyle w:val="HideTWBExt"/>
          <w:b w:val="0"/>
        </w:rPr>
        <w:t>&lt;/RepeatBlock-By&gt;</w:t>
      </w:r>
    </w:p>
    <w:p w14:paraId="6B201112"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83BC3DE" w14:textId="77777777" w:rsidR="00691C01" w:rsidRPr="00D21CA2" w:rsidRDefault="00691C01" w:rsidP="00691C01">
      <w:pPr>
        <w:pStyle w:val="NormalBold"/>
      </w:pPr>
      <w:r w:rsidRPr="00DE5F8F">
        <w:rPr>
          <w:rStyle w:val="HideTWBExt"/>
          <w:b w:val="0"/>
        </w:rPr>
        <w:t>&lt;Article&gt;</w:t>
      </w:r>
      <w:r w:rsidRPr="00D21CA2">
        <w:t>Punkt 14</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7797F99" w14:textId="77777777" w:rsidTr="002F1895">
        <w:trPr>
          <w:trHeight w:hRule="exact" w:val="240"/>
          <w:jc w:val="center"/>
        </w:trPr>
        <w:tc>
          <w:tcPr>
            <w:tcW w:w="9752" w:type="dxa"/>
            <w:gridSpan w:val="2"/>
            <w:tcBorders>
              <w:top w:val="nil"/>
              <w:left w:val="nil"/>
              <w:bottom w:val="nil"/>
              <w:right w:val="nil"/>
            </w:tcBorders>
          </w:tcPr>
          <w:p w14:paraId="37D5FDE1" w14:textId="77777777" w:rsidR="00691C01" w:rsidRPr="00D21CA2" w:rsidRDefault="00691C01" w:rsidP="002F1895"/>
        </w:tc>
      </w:tr>
      <w:tr w:rsidR="00FB5EE3" w:rsidRPr="00D21CA2" w14:paraId="58453E13" w14:textId="77777777" w:rsidTr="002F1895">
        <w:trPr>
          <w:trHeight w:val="240"/>
          <w:jc w:val="center"/>
        </w:trPr>
        <w:tc>
          <w:tcPr>
            <w:tcW w:w="4876" w:type="dxa"/>
            <w:tcBorders>
              <w:top w:val="nil"/>
              <w:left w:val="nil"/>
              <w:bottom w:val="nil"/>
              <w:right w:val="nil"/>
            </w:tcBorders>
          </w:tcPr>
          <w:p w14:paraId="7B20E8C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88EC5C1" w14:textId="77777777" w:rsidR="00691C01" w:rsidRPr="00D21CA2" w:rsidRDefault="00691C01" w:rsidP="002F1895">
            <w:pPr>
              <w:pStyle w:val="AmColumnHeading"/>
            </w:pPr>
            <w:r w:rsidRPr="00D21CA2">
              <w:t>Ændringsforslag</w:t>
            </w:r>
          </w:p>
        </w:tc>
      </w:tr>
      <w:tr w:rsidR="00FB5EE3" w:rsidRPr="00D21CA2" w14:paraId="0F9A8B20" w14:textId="77777777" w:rsidTr="002F1895">
        <w:trPr>
          <w:jc w:val="center"/>
        </w:trPr>
        <w:tc>
          <w:tcPr>
            <w:tcW w:w="4876" w:type="dxa"/>
            <w:tcBorders>
              <w:top w:val="nil"/>
              <w:left w:val="nil"/>
              <w:bottom w:val="nil"/>
              <w:right w:val="nil"/>
            </w:tcBorders>
          </w:tcPr>
          <w:p w14:paraId="736B4B3F" w14:textId="77777777" w:rsidR="00691C01" w:rsidRPr="00D21CA2" w:rsidRDefault="00691C01" w:rsidP="002F1895">
            <w:pPr>
              <w:pStyle w:val="Normal6a"/>
            </w:pPr>
            <w:r w:rsidRPr="00D21CA2">
              <w:t>14.</w:t>
            </w:r>
            <w:r w:rsidRPr="00D21CA2">
              <w:tab/>
              <w:t>mener, at det er afgørende, at Kommissionen fuldt ud og konsekvent gennemfører Ombudsmandens forslag til forbedring af håndteringen af potentielle interessekonflikter, der involverer dens kommissærer</w:t>
            </w:r>
            <w:r w:rsidRPr="00D21CA2">
              <w:rPr>
                <w:b/>
                <w:i/>
              </w:rPr>
              <w:t>, nemlig at sikre, at enhver beslutningsproces, der overvåges direkte eller indirekte af den eller de berørte kommissærer, suspenderes, indtil der er truffet en endelig afgørelse om, hvorvidt der foreligger en interessekonflikt, og at underrette de relevante tjenestegrene om påstanden rettidigt, således at de kan påbegynde gennemgangen eller suspendere enhver relevant igangværende beslutningsproces hurtigst muligt</w:t>
            </w:r>
            <w:r w:rsidRPr="00D21CA2">
              <w:t>;</w:t>
            </w:r>
          </w:p>
        </w:tc>
        <w:tc>
          <w:tcPr>
            <w:tcW w:w="4876" w:type="dxa"/>
            <w:tcBorders>
              <w:top w:val="nil"/>
              <w:left w:val="nil"/>
              <w:bottom w:val="nil"/>
              <w:right w:val="nil"/>
            </w:tcBorders>
          </w:tcPr>
          <w:p w14:paraId="7632A2C0" w14:textId="77777777" w:rsidR="00691C01" w:rsidRPr="00D21CA2" w:rsidRDefault="00691C01" w:rsidP="002F1895">
            <w:pPr>
              <w:pStyle w:val="Normal6a"/>
            </w:pPr>
            <w:r w:rsidRPr="00D21CA2">
              <w:t>14.</w:t>
            </w:r>
            <w:r w:rsidRPr="00D21CA2">
              <w:tab/>
              <w:t>mener, at det er afgørende, at Kommissionen fuldt ud og konsekvent gennemfører Ombudsmandens forslag til forbedring af håndteringen af potentielle interessekonflikter, der involverer dens kommissærer;</w:t>
            </w:r>
          </w:p>
        </w:tc>
      </w:tr>
    </w:tbl>
    <w:p w14:paraId="36D8095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8EB29B9" w14:textId="77777777" w:rsidR="00691C01" w:rsidRPr="00D21CA2" w:rsidRDefault="00691C01" w:rsidP="00691C01">
      <w:r w:rsidRPr="00DE5F8F">
        <w:rPr>
          <w:rStyle w:val="HideTWBExt"/>
        </w:rPr>
        <w:t>&lt;/Amend&gt;</w:t>
      </w:r>
    </w:p>
    <w:p w14:paraId="5F6AAE05"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134</w:t>
      </w:r>
      <w:r w:rsidRPr="00DE5F8F">
        <w:rPr>
          <w:rStyle w:val="HideTWBExt"/>
          <w:b w:val="0"/>
        </w:rPr>
        <w:t>&lt;/NumAm&gt;</w:t>
      </w:r>
    </w:p>
    <w:p w14:paraId="1AA2D2A8"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73782C87" w14:textId="77777777" w:rsidR="00691C01" w:rsidRPr="00D21CA2" w:rsidRDefault="00691C01" w:rsidP="00691C01">
      <w:pPr>
        <w:pStyle w:val="NormalBold"/>
      </w:pPr>
      <w:r w:rsidRPr="00DE5F8F">
        <w:rPr>
          <w:rStyle w:val="HideTWBExt"/>
          <w:b w:val="0"/>
        </w:rPr>
        <w:t>&lt;/RepeatBlock-By&gt;</w:t>
      </w:r>
    </w:p>
    <w:p w14:paraId="64512B68"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8FB1212" w14:textId="77777777" w:rsidR="00691C01" w:rsidRPr="00D21CA2" w:rsidRDefault="00691C01" w:rsidP="00691C01">
      <w:pPr>
        <w:pStyle w:val="NormalBold"/>
      </w:pPr>
      <w:r w:rsidRPr="00DE5F8F">
        <w:rPr>
          <w:rStyle w:val="HideTWBExt"/>
          <w:b w:val="0"/>
        </w:rPr>
        <w:t>&lt;Article&gt;</w:t>
      </w:r>
      <w:r w:rsidRPr="00D21CA2">
        <w:t>Punkt 14</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10671B0" w14:textId="77777777" w:rsidTr="002F1895">
        <w:trPr>
          <w:trHeight w:hRule="exact" w:val="240"/>
          <w:jc w:val="center"/>
        </w:trPr>
        <w:tc>
          <w:tcPr>
            <w:tcW w:w="9752" w:type="dxa"/>
            <w:gridSpan w:val="2"/>
            <w:tcBorders>
              <w:top w:val="nil"/>
              <w:left w:val="nil"/>
              <w:bottom w:val="nil"/>
              <w:right w:val="nil"/>
            </w:tcBorders>
          </w:tcPr>
          <w:p w14:paraId="72F0F57B" w14:textId="77777777" w:rsidR="00691C01" w:rsidRPr="00D21CA2" w:rsidRDefault="00691C01" w:rsidP="002F1895"/>
        </w:tc>
      </w:tr>
      <w:tr w:rsidR="00FB5EE3" w:rsidRPr="00D21CA2" w14:paraId="1C3DB1CB" w14:textId="77777777" w:rsidTr="002F1895">
        <w:trPr>
          <w:trHeight w:val="240"/>
          <w:jc w:val="center"/>
        </w:trPr>
        <w:tc>
          <w:tcPr>
            <w:tcW w:w="4876" w:type="dxa"/>
            <w:tcBorders>
              <w:top w:val="nil"/>
              <w:left w:val="nil"/>
              <w:bottom w:val="nil"/>
              <w:right w:val="nil"/>
            </w:tcBorders>
          </w:tcPr>
          <w:p w14:paraId="0F44261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476CA5A" w14:textId="77777777" w:rsidR="00691C01" w:rsidRPr="00D21CA2" w:rsidRDefault="00691C01" w:rsidP="002F1895">
            <w:pPr>
              <w:pStyle w:val="AmColumnHeading"/>
            </w:pPr>
            <w:r w:rsidRPr="00D21CA2">
              <w:t>Ændringsforslag</w:t>
            </w:r>
          </w:p>
        </w:tc>
      </w:tr>
      <w:tr w:rsidR="00FB5EE3" w:rsidRPr="00D21CA2" w14:paraId="77A3AC06" w14:textId="77777777" w:rsidTr="002F1895">
        <w:trPr>
          <w:jc w:val="center"/>
        </w:trPr>
        <w:tc>
          <w:tcPr>
            <w:tcW w:w="4876" w:type="dxa"/>
            <w:tcBorders>
              <w:top w:val="nil"/>
              <w:left w:val="nil"/>
              <w:bottom w:val="nil"/>
              <w:right w:val="nil"/>
            </w:tcBorders>
          </w:tcPr>
          <w:p w14:paraId="05DA7D16" w14:textId="77777777" w:rsidR="00691C01" w:rsidRPr="00D21CA2" w:rsidRDefault="00691C01" w:rsidP="002F1895">
            <w:pPr>
              <w:pStyle w:val="Normal6a"/>
            </w:pPr>
            <w:r w:rsidRPr="00D21CA2">
              <w:t>14.</w:t>
            </w:r>
            <w:r w:rsidRPr="00D21CA2">
              <w:tab/>
              <w:t xml:space="preserve">mener, at det er afgørende, at Kommissionen </w:t>
            </w:r>
            <w:r w:rsidRPr="00D21CA2">
              <w:rPr>
                <w:b/>
                <w:i/>
              </w:rPr>
              <w:t>fuldt ud og konsekvent gennemfører</w:t>
            </w:r>
            <w:r w:rsidRPr="00D21CA2">
              <w:t xml:space="preserve"> Ombudsmandens forslag til forbedring af håndteringen af potentielle interessekonflikter, der involverer dens kommissærer, nemlig at sikre, at enhver beslutningsproces, der overvåges direkte eller indirekte af den eller de berørte kommissærer, suspenderes, indtil der er truffet en endelig afgørelse om, hvorvidt der foreligger en interessekonflikt, og at underrette de relevante tjenestegrene om påstanden rettidigt, således at de kan påbegynde gennemgangen eller suspendere enhver relevant igangværende beslutningsproces hurtigst muligt;</w:t>
            </w:r>
          </w:p>
        </w:tc>
        <w:tc>
          <w:tcPr>
            <w:tcW w:w="4876" w:type="dxa"/>
            <w:tcBorders>
              <w:top w:val="nil"/>
              <w:left w:val="nil"/>
              <w:bottom w:val="nil"/>
              <w:right w:val="nil"/>
            </w:tcBorders>
          </w:tcPr>
          <w:p w14:paraId="29FD5B48" w14:textId="77777777" w:rsidR="00691C01" w:rsidRPr="00D21CA2" w:rsidRDefault="00691C01" w:rsidP="002F1895">
            <w:pPr>
              <w:pStyle w:val="Normal6a"/>
            </w:pPr>
            <w:r w:rsidRPr="00D21CA2">
              <w:t>14.</w:t>
            </w:r>
            <w:r w:rsidRPr="00D21CA2">
              <w:tab/>
              <w:t xml:space="preserve">mener, at det er afgørende, at Kommissionen </w:t>
            </w:r>
            <w:r w:rsidRPr="00D21CA2">
              <w:rPr>
                <w:b/>
                <w:i/>
              </w:rPr>
              <w:t xml:space="preserve">tager hensyn til </w:t>
            </w:r>
            <w:r w:rsidRPr="00D21CA2">
              <w:t>Ombudsmandens forslag til forbedring af håndteringen af potentielle interessekonflikter, der involverer dens kommissærer, nemlig at sikre, at enhver beslutningsproces, der overvåges direkte eller indirekte af den eller de berørte kommissærer, suspenderes, indtil der er truffet en endelig afgørelse om, hvorvidt der foreligger en interessekonflikt, og at underrette de relevante tjenestegrene om påstanden rettidigt, således at de kan påbegynde gennemgangen eller suspendere enhver relevant igangværende beslutningsproces hurtigst muligt;</w:t>
            </w:r>
          </w:p>
        </w:tc>
      </w:tr>
    </w:tbl>
    <w:p w14:paraId="5D0B5E56"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82EE256" w14:textId="77777777" w:rsidR="00691C01" w:rsidRPr="00D21CA2" w:rsidRDefault="00691C01" w:rsidP="00691C01">
      <w:r w:rsidRPr="00DE5F8F">
        <w:rPr>
          <w:rStyle w:val="HideTWBExt"/>
        </w:rPr>
        <w:t>&lt;/Amend&gt;</w:t>
      </w:r>
    </w:p>
    <w:p w14:paraId="70FF0D87"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135</w:t>
      </w:r>
      <w:r w:rsidRPr="00DE5F8F">
        <w:rPr>
          <w:rStyle w:val="HideTWBExt"/>
          <w:b w:val="0"/>
        </w:rPr>
        <w:t>&lt;/NumAm&gt;</w:t>
      </w:r>
    </w:p>
    <w:p w14:paraId="03B6DED2" w14:textId="77777777" w:rsidR="00691C01" w:rsidRPr="00D21CA2" w:rsidRDefault="00691C01" w:rsidP="00691C01">
      <w:pPr>
        <w:pStyle w:val="NormalBold"/>
      </w:pPr>
      <w:r w:rsidRPr="00DE5F8F">
        <w:rPr>
          <w:rStyle w:val="HideTWBExt"/>
          <w:b w:val="0"/>
        </w:rPr>
        <w:t>&lt;RepeatBlock-By&gt;&lt;Members&gt;</w:t>
      </w:r>
      <w:r w:rsidRPr="00D21CA2">
        <w:t>Murielle Laurent</w:t>
      </w:r>
      <w:r w:rsidRPr="00DE5F8F">
        <w:rPr>
          <w:rStyle w:val="HideTWBExt"/>
          <w:b w:val="0"/>
        </w:rPr>
        <w:t>&lt;/Members&gt;</w:t>
      </w:r>
    </w:p>
    <w:p w14:paraId="198ECBA0" w14:textId="77777777" w:rsidR="00691C01" w:rsidRPr="00D21CA2" w:rsidRDefault="00691C01" w:rsidP="00691C01">
      <w:pPr>
        <w:pStyle w:val="NormalBold"/>
      </w:pPr>
      <w:r w:rsidRPr="00DE5F8F">
        <w:rPr>
          <w:rStyle w:val="HideTWBExt"/>
          <w:b w:val="0"/>
        </w:rPr>
        <w:t>&lt;/RepeatBlock-By&gt;</w:t>
      </w:r>
    </w:p>
    <w:p w14:paraId="1626687C"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A8308BB" w14:textId="77777777" w:rsidR="00691C01" w:rsidRPr="00D21CA2" w:rsidRDefault="00691C01" w:rsidP="00691C01">
      <w:pPr>
        <w:pStyle w:val="NormalBold"/>
      </w:pPr>
      <w:r w:rsidRPr="00DE5F8F">
        <w:rPr>
          <w:rStyle w:val="HideTWBExt"/>
          <w:b w:val="0"/>
        </w:rPr>
        <w:t>&lt;Article&gt;</w:t>
      </w:r>
      <w:r w:rsidRPr="00D21CA2">
        <w:t>Punkt 14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F4E6F75" w14:textId="77777777" w:rsidTr="002F1895">
        <w:trPr>
          <w:trHeight w:hRule="exact" w:val="240"/>
          <w:jc w:val="center"/>
        </w:trPr>
        <w:tc>
          <w:tcPr>
            <w:tcW w:w="9752" w:type="dxa"/>
            <w:gridSpan w:val="2"/>
            <w:tcBorders>
              <w:top w:val="nil"/>
              <w:left w:val="nil"/>
              <w:bottom w:val="nil"/>
              <w:right w:val="nil"/>
            </w:tcBorders>
          </w:tcPr>
          <w:p w14:paraId="6FF2C3CC" w14:textId="77777777" w:rsidR="00691C01" w:rsidRPr="00D21CA2" w:rsidRDefault="00691C01" w:rsidP="002F1895"/>
        </w:tc>
      </w:tr>
      <w:tr w:rsidR="00FB5EE3" w:rsidRPr="00D21CA2" w14:paraId="2EA3E4AE" w14:textId="77777777" w:rsidTr="002F1895">
        <w:trPr>
          <w:trHeight w:val="240"/>
          <w:jc w:val="center"/>
        </w:trPr>
        <w:tc>
          <w:tcPr>
            <w:tcW w:w="4876" w:type="dxa"/>
            <w:tcBorders>
              <w:top w:val="nil"/>
              <w:left w:val="nil"/>
              <w:bottom w:val="nil"/>
              <w:right w:val="nil"/>
            </w:tcBorders>
          </w:tcPr>
          <w:p w14:paraId="0F16A93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3661797" w14:textId="77777777" w:rsidR="00691C01" w:rsidRPr="00D21CA2" w:rsidRDefault="00691C01" w:rsidP="002F1895">
            <w:pPr>
              <w:pStyle w:val="AmColumnHeading"/>
            </w:pPr>
            <w:r w:rsidRPr="00D21CA2">
              <w:t>Ændringsforslag</w:t>
            </w:r>
          </w:p>
        </w:tc>
      </w:tr>
      <w:tr w:rsidR="00FB5EE3" w:rsidRPr="00D21CA2" w14:paraId="39EE8A85" w14:textId="77777777" w:rsidTr="002F1895">
        <w:trPr>
          <w:jc w:val="center"/>
        </w:trPr>
        <w:tc>
          <w:tcPr>
            <w:tcW w:w="4876" w:type="dxa"/>
            <w:tcBorders>
              <w:top w:val="nil"/>
              <w:left w:val="nil"/>
              <w:bottom w:val="nil"/>
              <w:right w:val="nil"/>
            </w:tcBorders>
          </w:tcPr>
          <w:p w14:paraId="6088C58B" w14:textId="77777777" w:rsidR="00691C01" w:rsidRPr="00D21CA2" w:rsidRDefault="00691C01" w:rsidP="002F1895">
            <w:pPr>
              <w:pStyle w:val="Normal6a"/>
            </w:pPr>
          </w:p>
        </w:tc>
        <w:tc>
          <w:tcPr>
            <w:tcW w:w="4876" w:type="dxa"/>
            <w:tcBorders>
              <w:top w:val="nil"/>
              <w:left w:val="nil"/>
              <w:bottom w:val="nil"/>
              <w:right w:val="nil"/>
            </w:tcBorders>
          </w:tcPr>
          <w:p w14:paraId="7A0F59A2" w14:textId="77777777" w:rsidR="00691C01" w:rsidRPr="00D21CA2" w:rsidRDefault="00691C01" w:rsidP="002F1895">
            <w:pPr>
              <w:pStyle w:val="Normal6a"/>
            </w:pPr>
            <w:r w:rsidRPr="00D21CA2">
              <w:rPr>
                <w:b/>
                <w:i/>
              </w:rPr>
              <w:t>14a.</w:t>
            </w:r>
            <w:r w:rsidRPr="00D21CA2">
              <w:tab/>
            </w:r>
            <w:r w:rsidRPr="00D21CA2">
              <w:rPr>
                <w:b/>
                <w:i/>
              </w:rPr>
              <w:t xml:space="preserve">værdsætter Ombudsmandens arbejde i forbindelse med svingdørspolitik, karensperioder og potentielle interessekonflikter i tilfælde, hvor tidligere kommissærer eller tidligere ledende medarbejdere i EU-institutioner eller </w:t>
            </w:r>
            <w:r w:rsidRPr="00D21CA2">
              <w:rPr>
                <w:b/>
                <w:i/>
              </w:rPr>
              <w:noBreakHyphen/>
              <w:t xml:space="preserve">agenturer påbegynder nye ansættelsesforhold i den private sektor; glæder sig over Ombudsmandens henstillinger til Kommissionen om at offentliggøre alle fremtidige udtalelser fra Det Uafhængige Etiske Udvalg om aktiviteter i forbindelse med den tidligere kommissærs portefølje; noterer sig Ombudsmandens svingdørsundersøgelse vedrørende to ledende medarbejdere i Europol, hvor Ombudsmanden konkluderede, at Europols måde at håndtere en medarbejders overgang til den private sektor på udgjorde en fejl eller en forsømmelse; opfordrer Ombudsmanden til fortsat at fokusere på spørgsmål om etik og gennemsigtighed i alle EU-institutioner, </w:t>
            </w:r>
            <w:r w:rsidRPr="00D21CA2">
              <w:rPr>
                <w:b/>
                <w:i/>
              </w:rPr>
              <w:noBreakHyphen/>
              <w:t xml:space="preserve">organer og </w:t>
            </w:r>
            <w:r w:rsidRPr="00D21CA2">
              <w:rPr>
                <w:b/>
                <w:i/>
              </w:rPr>
              <w:noBreakHyphen/>
              <w:t>agenturer og navnlig til at følge op på Europolsagen for at sikre, at dens interne procedurer revideres i overensstemmelse med Ombudsmandens konklusioner og henstillinger;</w:t>
            </w:r>
          </w:p>
        </w:tc>
      </w:tr>
    </w:tbl>
    <w:p w14:paraId="0F44F51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37B7F52" w14:textId="77777777" w:rsidR="00691C01" w:rsidRPr="00D21CA2" w:rsidRDefault="00691C01" w:rsidP="00691C01">
      <w:r w:rsidRPr="00DE5F8F">
        <w:rPr>
          <w:rStyle w:val="HideTWBExt"/>
        </w:rPr>
        <w:t>&lt;/Amend&gt;</w:t>
      </w:r>
    </w:p>
    <w:p w14:paraId="30664849"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136</w:t>
      </w:r>
      <w:r w:rsidRPr="00DE5F8F">
        <w:rPr>
          <w:rStyle w:val="HideTWBExt"/>
          <w:b w:val="0"/>
        </w:rPr>
        <w:t>&lt;/NumAm&gt;</w:t>
      </w:r>
    </w:p>
    <w:p w14:paraId="5EEFE2C6"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33DB9FFF" w14:textId="77777777" w:rsidR="00691C01" w:rsidRPr="00D21CA2" w:rsidRDefault="00691C01" w:rsidP="00691C01">
      <w:pPr>
        <w:pStyle w:val="NormalBold"/>
      </w:pPr>
      <w:r w:rsidRPr="00DE5F8F">
        <w:rPr>
          <w:rStyle w:val="HideTWBExt"/>
          <w:b w:val="0"/>
        </w:rPr>
        <w:t>&lt;/RepeatBlock-By&gt;</w:t>
      </w:r>
    </w:p>
    <w:p w14:paraId="0B95B9DB"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A07AD3A" w14:textId="77777777" w:rsidR="00691C01" w:rsidRPr="00D21CA2" w:rsidRDefault="00691C01" w:rsidP="00691C01">
      <w:pPr>
        <w:pStyle w:val="NormalBold"/>
      </w:pPr>
      <w:r w:rsidRPr="00DE5F8F">
        <w:rPr>
          <w:rStyle w:val="HideTWBExt"/>
          <w:b w:val="0"/>
        </w:rPr>
        <w:t>&lt;Article&gt;</w:t>
      </w:r>
      <w:r w:rsidRPr="00D21CA2">
        <w:t>Punkt 15</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AEC87A3" w14:textId="77777777" w:rsidTr="002F1895">
        <w:trPr>
          <w:trHeight w:hRule="exact" w:val="240"/>
          <w:jc w:val="center"/>
        </w:trPr>
        <w:tc>
          <w:tcPr>
            <w:tcW w:w="9752" w:type="dxa"/>
            <w:gridSpan w:val="2"/>
            <w:tcBorders>
              <w:top w:val="nil"/>
              <w:left w:val="nil"/>
              <w:bottom w:val="nil"/>
              <w:right w:val="nil"/>
            </w:tcBorders>
          </w:tcPr>
          <w:p w14:paraId="638D330E" w14:textId="77777777" w:rsidR="00691C01" w:rsidRPr="00D21CA2" w:rsidRDefault="00691C01" w:rsidP="002F1895"/>
        </w:tc>
      </w:tr>
      <w:tr w:rsidR="00FB5EE3" w:rsidRPr="00D21CA2" w14:paraId="31F11A56" w14:textId="77777777" w:rsidTr="002F1895">
        <w:trPr>
          <w:trHeight w:val="240"/>
          <w:jc w:val="center"/>
        </w:trPr>
        <w:tc>
          <w:tcPr>
            <w:tcW w:w="4876" w:type="dxa"/>
            <w:tcBorders>
              <w:top w:val="nil"/>
              <w:left w:val="nil"/>
              <w:bottom w:val="nil"/>
              <w:right w:val="nil"/>
            </w:tcBorders>
          </w:tcPr>
          <w:p w14:paraId="1F1C531B"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CACF2F3" w14:textId="77777777" w:rsidR="00691C01" w:rsidRPr="00D21CA2" w:rsidRDefault="00691C01" w:rsidP="002F1895">
            <w:pPr>
              <w:pStyle w:val="AmColumnHeading"/>
            </w:pPr>
            <w:r w:rsidRPr="00D21CA2">
              <w:t>Ændringsforslag</w:t>
            </w:r>
          </w:p>
        </w:tc>
      </w:tr>
      <w:tr w:rsidR="00FB5EE3" w:rsidRPr="00D21CA2" w14:paraId="3FF1DCA8" w14:textId="77777777" w:rsidTr="002F1895">
        <w:trPr>
          <w:jc w:val="center"/>
        </w:trPr>
        <w:tc>
          <w:tcPr>
            <w:tcW w:w="4876" w:type="dxa"/>
            <w:tcBorders>
              <w:top w:val="nil"/>
              <w:left w:val="nil"/>
              <w:bottom w:val="nil"/>
              <w:right w:val="nil"/>
            </w:tcBorders>
          </w:tcPr>
          <w:p w14:paraId="098C28B7" w14:textId="77777777" w:rsidR="00691C01" w:rsidRPr="00D21CA2" w:rsidRDefault="00691C01" w:rsidP="002F1895">
            <w:pPr>
              <w:pStyle w:val="Normal6a"/>
            </w:pPr>
            <w:r w:rsidRPr="00D21CA2">
              <w:t>15.</w:t>
            </w:r>
            <w:r w:rsidRPr="00D21CA2">
              <w:tab/>
              <w:t>understreger, at aktindsigt i EU-institutionernes dokumenter er en grundlæggende rettighed, der er fastsat i EU-traktaterne, og spiller en afgørende rolle med hensyn til at sikre, at EU-institutionerne opererer på en gennemsigtig måde, hvilket styrker legitimiteten af og offentlighedens tillid til EU</w:t>
            </w:r>
            <w:r w:rsidRPr="00D21CA2">
              <w:rPr>
                <w:b/>
                <w:i/>
              </w:rPr>
              <w:t>; forventer, at Kommissionen væsentligt forbedrer behandlingen af begæringer om aktindsigt</w:t>
            </w:r>
            <w:r w:rsidRPr="00D21CA2">
              <w:t>, herunder gennem rettidig gennemførelse af alle Ombudsmandens henstillinger, hvilket i praksis viser, at gennemsigtighed er den styrende regel og en grundlæggende prioritet; mener, at det, hvis Kommissionens betydelige forsinkelser i behandlingen af begæringer om aktindsigt i dokumenter varer ved, vil være nødvendigt at anlægge sag mod Kommissionen ved EU-Domstolen på grund af overtrædelse af traktaterne, herunder artikel 15, stk. 3, i TEUF om retten til aktindsigt for EU-borgere og personer med bopæl i EU;</w:t>
            </w:r>
          </w:p>
        </w:tc>
        <w:tc>
          <w:tcPr>
            <w:tcW w:w="4876" w:type="dxa"/>
            <w:tcBorders>
              <w:top w:val="nil"/>
              <w:left w:val="nil"/>
              <w:bottom w:val="nil"/>
              <w:right w:val="nil"/>
            </w:tcBorders>
          </w:tcPr>
          <w:p w14:paraId="6102B54B" w14:textId="77777777" w:rsidR="00691C01" w:rsidRPr="00D21CA2" w:rsidRDefault="00691C01" w:rsidP="002F1895">
            <w:pPr>
              <w:pStyle w:val="Normal6a"/>
            </w:pPr>
            <w:r w:rsidRPr="00D21CA2">
              <w:t>15.</w:t>
            </w:r>
            <w:r w:rsidRPr="00D21CA2">
              <w:tab/>
              <w:t>understreger, at aktindsigt i EU-institutionernes dokumenter er en grundlæggende rettighed, der er fastsat i EU-traktaterne, og spiller en afgørende rolle med hensyn til at sikre, at EU-institutionerne opererer på en gennemsigtig måde, hvilket styrker legitimiteten af og offentlighedens tillid til EU, herunder gennem rettidig gennemførelse af alle Ombudsmandens henstillinger, hvilket i praksis viser, at gennemsigtighed er den styrende regel og en grundlæggende prioritet;</w:t>
            </w:r>
            <w:r w:rsidRPr="00D21CA2">
              <w:rPr>
                <w:b/>
                <w:i/>
              </w:rPr>
              <w:t xml:space="preserve"> opfordrer Kommissionen til at forbedre den måde, hvorpå den håndterer sådanne anmodninger, til at håndtere sine systemiske forsinkelser, herunder ved hjælp af digitale værktøjer, forenklede procedurer og til at sikre, at små og mellemstore virksomheder, startupvirksomheder og civilsamfundsorganisationer har rettidig adgang til oplysninger;</w:t>
            </w:r>
            <w:r w:rsidRPr="00D21CA2">
              <w:t xml:space="preserve"> mener, at det, hvis Kommissionens betydelige forsinkelser i behandlingen af begæringer om aktindsigt i dokumenter varer ved, vil være nødvendigt at anlægge sag mod Kommissionen ved EU-Domstolen på grund af overtrædelse af traktaterne, herunder artikel 15, stk. 3, i TEUF om retten til aktindsigt for EU-borgere og personer med bopæl i EU; </w:t>
            </w:r>
            <w:r w:rsidRPr="00D21CA2">
              <w:rPr>
                <w:b/>
                <w:i/>
              </w:rPr>
              <w:t>understreger, at borgernes ret til aktindsigt i oplysninger gælder for skriftlige fysiske og elektroniske dokumenter samt for lydoptagelser og audiovisuelle optagelser, der vedrører EU-institutionernes politikker, aktiviteter og beslutninger, og minder om, at arbejdsrelaterede tekstbeskeder og straksbeskeder betragtes som "dokumenter" i henhold til forordning (EF) nr. 1049/2001;</w:t>
            </w:r>
          </w:p>
        </w:tc>
      </w:tr>
    </w:tbl>
    <w:p w14:paraId="3CAAEDC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470AF7B" w14:textId="77777777" w:rsidR="00691C01" w:rsidRPr="00D21CA2" w:rsidRDefault="00691C01" w:rsidP="00691C01">
      <w:r w:rsidRPr="00DE5F8F">
        <w:rPr>
          <w:rStyle w:val="HideTWBExt"/>
        </w:rPr>
        <w:t>&lt;/Amend&gt;</w:t>
      </w:r>
    </w:p>
    <w:p w14:paraId="6954E1D5"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137</w:t>
      </w:r>
      <w:r w:rsidRPr="00DE5F8F">
        <w:rPr>
          <w:rStyle w:val="HideTWBExt"/>
          <w:b w:val="0"/>
        </w:rPr>
        <w:t>&lt;/NumAm&gt;</w:t>
      </w:r>
    </w:p>
    <w:p w14:paraId="78688A4F"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5D8EE20C" w14:textId="77777777" w:rsidR="00691C01" w:rsidRPr="00D21CA2" w:rsidRDefault="00691C01" w:rsidP="00691C01">
      <w:pPr>
        <w:pStyle w:val="NormalBold"/>
      </w:pPr>
      <w:r w:rsidRPr="00DE5F8F">
        <w:rPr>
          <w:rStyle w:val="HideTWBExt"/>
          <w:b w:val="0"/>
        </w:rPr>
        <w:t>&lt;/RepeatBlock-By&gt;</w:t>
      </w:r>
    </w:p>
    <w:p w14:paraId="4D82CF2F"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E531C56" w14:textId="77777777" w:rsidR="00691C01" w:rsidRPr="00D21CA2" w:rsidRDefault="00691C01" w:rsidP="00691C01">
      <w:pPr>
        <w:pStyle w:val="NormalBold"/>
      </w:pPr>
      <w:r w:rsidRPr="00DE5F8F">
        <w:rPr>
          <w:rStyle w:val="HideTWBExt"/>
          <w:b w:val="0"/>
        </w:rPr>
        <w:t>&lt;Article&gt;</w:t>
      </w:r>
      <w:r w:rsidRPr="00D21CA2">
        <w:t>Punkt 15</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18A7D26" w14:textId="77777777" w:rsidTr="002F1895">
        <w:trPr>
          <w:trHeight w:hRule="exact" w:val="240"/>
          <w:jc w:val="center"/>
        </w:trPr>
        <w:tc>
          <w:tcPr>
            <w:tcW w:w="9752" w:type="dxa"/>
            <w:gridSpan w:val="2"/>
            <w:tcBorders>
              <w:top w:val="nil"/>
              <w:left w:val="nil"/>
              <w:bottom w:val="nil"/>
              <w:right w:val="nil"/>
            </w:tcBorders>
          </w:tcPr>
          <w:p w14:paraId="4572D60D" w14:textId="77777777" w:rsidR="00691C01" w:rsidRPr="00D21CA2" w:rsidRDefault="00691C01" w:rsidP="002F1895"/>
        </w:tc>
      </w:tr>
      <w:tr w:rsidR="00FB5EE3" w:rsidRPr="00D21CA2" w14:paraId="20765C1F" w14:textId="77777777" w:rsidTr="002F1895">
        <w:trPr>
          <w:trHeight w:val="240"/>
          <w:jc w:val="center"/>
        </w:trPr>
        <w:tc>
          <w:tcPr>
            <w:tcW w:w="4876" w:type="dxa"/>
            <w:tcBorders>
              <w:top w:val="nil"/>
              <w:left w:val="nil"/>
              <w:bottom w:val="nil"/>
              <w:right w:val="nil"/>
            </w:tcBorders>
          </w:tcPr>
          <w:p w14:paraId="18EFFF23"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A1B9D82" w14:textId="77777777" w:rsidR="00691C01" w:rsidRPr="00D21CA2" w:rsidRDefault="00691C01" w:rsidP="002F1895">
            <w:pPr>
              <w:pStyle w:val="AmColumnHeading"/>
            </w:pPr>
            <w:r w:rsidRPr="00D21CA2">
              <w:t>Ændringsforslag</w:t>
            </w:r>
          </w:p>
        </w:tc>
      </w:tr>
      <w:tr w:rsidR="00FB5EE3" w:rsidRPr="00D21CA2" w14:paraId="703D34BC" w14:textId="77777777" w:rsidTr="002F1895">
        <w:trPr>
          <w:jc w:val="center"/>
        </w:trPr>
        <w:tc>
          <w:tcPr>
            <w:tcW w:w="4876" w:type="dxa"/>
            <w:tcBorders>
              <w:top w:val="nil"/>
              <w:left w:val="nil"/>
              <w:bottom w:val="nil"/>
              <w:right w:val="nil"/>
            </w:tcBorders>
          </w:tcPr>
          <w:p w14:paraId="77B8C735" w14:textId="77777777" w:rsidR="00691C01" w:rsidRPr="00D21CA2" w:rsidRDefault="00691C01" w:rsidP="002F1895">
            <w:pPr>
              <w:pStyle w:val="Normal6a"/>
            </w:pPr>
            <w:r w:rsidRPr="00D21CA2">
              <w:t>15.</w:t>
            </w:r>
            <w:r w:rsidRPr="00D21CA2">
              <w:tab/>
              <w:t>understreger, at aktindsigt i EU-institutionernes dokumenter er en grundlæggende rettighed, der er fastsat i EU-traktaterne, og spiller en afgørende rolle med hensyn til at sikre, at EU-institutionerne opererer på en gennemsigtig måde, hvilket styrker legitimiteten af og offentlighedens tillid til EU; forventer, at Kommissionen væsentligt forbedrer behandlingen af begæringer om aktindsigt,</w:t>
            </w:r>
            <w:r w:rsidRPr="00D21CA2">
              <w:rPr>
                <w:b/>
                <w:i/>
              </w:rPr>
              <w:t xml:space="preserve"> herunder gennem rettidig gennemførelse af alle Ombudsmandens henstillinger,</w:t>
            </w:r>
            <w:r w:rsidRPr="00D21CA2">
              <w:t xml:space="preserve"> hvilket i praksis viser, at gennemsigtighed er den styrende regel og en grundlæggende prioritet; </w:t>
            </w:r>
            <w:r w:rsidRPr="00D21CA2">
              <w:rPr>
                <w:b/>
                <w:i/>
              </w:rPr>
              <w:t>mener, at det, hvis Kommissionens betydelige forsinkelser i behandlingen af begæringer om aktindsigt i dokumenter varer ved, vil være nødvendigt at anlægge sag mod Kommissionen ved EU-Domstolen på grund af overtrædelse af traktaterne, herunder artikel 15, stk. 3, i TEUF om retten til aktindsigt for EU-borgere og personer med bopæl i EU;</w:t>
            </w:r>
          </w:p>
        </w:tc>
        <w:tc>
          <w:tcPr>
            <w:tcW w:w="4876" w:type="dxa"/>
            <w:tcBorders>
              <w:top w:val="nil"/>
              <w:left w:val="nil"/>
              <w:bottom w:val="nil"/>
              <w:right w:val="nil"/>
            </w:tcBorders>
          </w:tcPr>
          <w:p w14:paraId="06BF3411" w14:textId="77777777" w:rsidR="00691C01" w:rsidRPr="00D21CA2" w:rsidRDefault="00691C01" w:rsidP="002F1895">
            <w:pPr>
              <w:pStyle w:val="Normal6a"/>
            </w:pPr>
            <w:r w:rsidRPr="00D21CA2">
              <w:t>15.</w:t>
            </w:r>
            <w:r w:rsidRPr="00D21CA2">
              <w:tab/>
              <w:t>understreger, at aktindsigt i EU-institutionernes dokumenter er en grundlæggende rettighed, der er fastsat i EU-traktaterne, og spiller en afgørende rolle med hensyn til at sikre, at EU-institutionerne opererer på en gennemsigtig måde, hvilket styrker legitimiteten af og offentlighedens tillid til EU; forventer, at Kommissionen væsentligt forbedrer behandlingen af begæringer om aktindsigt, hvilket i praksis viser, at gennemsigtighed er den styrende regel og en grundlæggende prioritet;</w:t>
            </w:r>
          </w:p>
        </w:tc>
      </w:tr>
    </w:tbl>
    <w:p w14:paraId="771CF1DA"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C772538" w14:textId="77777777" w:rsidR="00691C01" w:rsidRPr="00D21CA2" w:rsidRDefault="00691C01" w:rsidP="00691C01">
      <w:r w:rsidRPr="00DE5F8F">
        <w:rPr>
          <w:rStyle w:val="HideTWBExt"/>
        </w:rPr>
        <w:t>&lt;/Amend&gt;</w:t>
      </w:r>
    </w:p>
    <w:p w14:paraId="051A9B29"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138</w:t>
      </w:r>
      <w:r w:rsidRPr="00DE5F8F">
        <w:rPr>
          <w:rStyle w:val="HideTWBExt"/>
          <w:b w:val="0"/>
        </w:rPr>
        <w:t>&lt;/NumAm&gt;</w:t>
      </w:r>
    </w:p>
    <w:p w14:paraId="68BF24F8"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07FA3D53" w14:textId="77777777" w:rsidR="00691C01" w:rsidRPr="00D21CA2" w:rsidRDefault="00691C01" w:rsidP="00691C01">
      <w:pPr>
        <w:pStyle w:val="NormalBold"/>
      </w:pPr>
      <w:r w:rsidRPr="00DE5F8F">
        <w:rPr>
          <w:rStyle w:val="HideTWBExt"/>
          <w:b w:val="0"/>
        </w:rPr>
        <w:t>&lt;/RepeatBlock-By&gt;</w:t>
      </w:r>
    </w:p>
    <w:p w14:paraId="260F5CF7"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66E31F8" w14:textId="77777777" w:rsidR="00691C01" w:rsidRPr="00D21CA2" w:rsidRDefault="00691C01" w:rsidP="00691C01">
      <w:pPr>
        <w:pStyle w:val="NormalBold"/>
      </w:pPr>
      <w:r w:rsidRPr="00DE5F8F">
        <w:rPr>
          <w:rStyle w:val="HideTWBExt"/>
          <w:b w:val="0"/>
        </w:rPr>
        <w:t>&lt;Article&gt;</w:t>
      </w:r>
      <w:r w:rsidRPr="00D21CA2">
        <w:t>Punkt 15</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C06CEF4" w14:textId="77777777" w:rsidTr="002F1895">
        <w:trPr>
          <w:trHeight w:hRule="exact" w:val="240"/>
          <w:jc w:val="center"/>
        </w:trPr>
        <w:tc>
          <w:tcPr>
            <w:tcW w:w="9752" w:type="dxa"/>
            <w:gridSpan w:val="2"/>
            <w:tcBorders>
              <w:top w:val="nil"/>
              <w:left w:val="nil"/>
              <w:bottom w:val="nil"/>
              <w:right w:val="nil"/>
            </w:tcBorders>
          </w:tcPr>
          <w:p w14:paraId="3C7FC073" w14:textId="77777777" w:rsidR="00691C01" w:rsidRPr="00D21CA2" w:rsidRDefault="00691C01" w:rsidP="002F1895"/>
        </w:tc>
      </w:tr>
      <w:tr w:rsidR="00FB5EE3" w:rsidRPr="00D21CA2" w14:paraId="3CE4F5A4" w14:textId="77777777" w:rsidTr="002F1895">
        <w:trPr>
          <w:trHeight w:val="240"/>
          <w:jc w:val="center"/>
        </w:trPr>
        <w:tc>
          <w:tcPr>
            <w:tcW w:w="4876" w:type="dxa"/>
            <w:tcBorders>
              <w:top w:val="nil"/>
              <w:left w:val="nil"/>
              <w:bottom w:val="nil"/>
              <w:right w:val="nil"/>
            </w:tcBorders>
          </w:tcPr>
          <w:p w14:paraId="7C3E0B94"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34F1BA8" w14:textId="77777777" w:rsidR="00691C01" w:rsidRPr="00D21CA2" w:rsidRDefault="00691C01" w:rsidP="002F1895">
            <w:pPr>
              <w:pStyle w:val="AmColumnHeading"/>
            </w:pPr>
            <w:r w:rsidRPr="00D21CA2">
              <w:t>Ændringsforslag</w:t>
            </w:r>
          </w:p>
        </w:tc>
      </w:tr>
      <w:tr w:rsidR="00FB5EE3" w:rsidRPr="00D21CA2" w14:paraId="6D33E0D1" w14:textId="77777777" w:rsidTr="002F1895">
        <w:trPr>
          <w:jc w:val="center"/>
        </w:trPr>
        <w:tc>
          <w:tcPr>
            <w:tcW w:w="4876" w:type="dxa"/>
            <w:tcBorders>
              <w:top w:val="nil"/>
              <w:left w:val="nil"/>
              <w:bottom w:val="nil"/>
              <w:right w:val="nil"/>
            </w:tcBorders>
          </w:tcPr>
          <w:p w14:paraId="36B066ED" w14:textId="77777777" w:rsidR="00691C01" w:rsidRPr="00D21CA2" w:rsidRDefault="00691C01" w:rsidP="002F1895">
            <w:pPr>
              <w:pStyle w:val="Normal6a"/>
            </w:pPr>
            <w:r w:rsidRPr="00D21CA2">
              <w:t>15.</w:t>
            </w:r>
            <w:r w:rsidRPr="00D21CA2">
              <w:tab/>
              <w:t xml:space="preserve">understreger, at aktindsigt i EU-institutionernes dokumenter er en grundlæggende rettighed, der er fastsat i EU-traktaterne, og spiller en afgørende rolle med hensyn til at sikre, at EU-institutionerne opererer på en gennemsigtig måde, hvilket styrker legitimiteten af og offentlighedens tillid til EU; forventer, at Kommissionen væsentligt forbedrer behandlingen af begæringer om aktindsigt, herunder gennem rettidig gennemførelse af alle Ombudsmandens henstillinger, hvilket i praksis viser, at gennemsigtighed er den styrende regel og en grundlæggende prioritet; </w:t>
            </w:r>
            <w:r w:rsidRPr="00D21CA2">
              <w:rPr>
                <w:b/>
                <w:i/>
              </w:rPr>
              <w:t>mener, at det, hvis Kommissionens betydelige forsinkelser i behandlingen af begæringer om aktindsigt i dokumenter varer ved, vil være nødvendigt at anlægge sag mod Kommissionen ved EU-Domstolen på grund af overtrædelse af traktaterne, herunder artikel 15, stk. 3, i TEUF om retten til aktindsigt for EU-borgere og personer med bopæl i EU;</w:t>
            </w:r>
          </w:p>
        </w:tc>
        <w:tc>
          <w:tcPr>
            <w:tcW w:w="4876" w:type="dxa"/>
            <w:tcBorders>
              <w:top w:val="nil"/>
              <w:left w:val="nil"/>
              <w:bottom w:val="nil"/>
              <w:right w:val="nil"/>
            </w:tcBorders>
          </w:tcPr>
          <w:p w14:paraId="28695D7A" w14:textId="77777777" w:rsidR="00691C01" w:rsidRPr="00D21CA2" w:rsidRDefault="00691C01" w:rsidP="002F1895">
            <w:pPr>
              <w:pStyle w:val="Normal6a"/>
            </w:pPr>
            <w:r w:rsidRPr="00D21CA2">
              <w:t>15.</w:t>
            </w:r>
            <w:r w:rsidRPr="00D21CA2">
              <w:tab/>
              <w:t>understreger, at aktindsigt i EU-institutionernes dokumenter er en grundlæggende rettighed, der er fastsat i EU-traktaterne, og spiller en afgørende rolle med hensyn til at sikre, at EU-institutionerne opererer på en gennemsigtig måde, hvilket styrker legitimiteten af og offentlighedens tillid til EU; forventer, at Kommissionen væsentligt forbedrer behandlingen af begæringer om aktindsigt, herunder gennem rettidig gennemførelse af alle Ombudsmandens henstillinger, hvilket i praksis viser, at gennemsigtighed er den styrende regel og en grundlæggende prioritet;</w:t>
            </w:r>
          </w:p>
        </w:tc>
      </w:tr>
    </w:tbl>
    <w:p w14:paraId="7A44A76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6D76028" w14:textId="77777777" w:rsidR="00691C01" w:rsidRPr="00D21CA2" w:rsidRDefault="00691C01" w:rsidP="00691C01">
      <w:r w:rsidRPr="00DE5F8F">
        <w:rPr>
          <w:rStyle w:val="HideTWBExt"/>
        </w:rPr>
        <w:t>&lt;/Amend&gt;</w:t>
      </w:r>
    </w:p>
    <w:p w14:paraId="2E4DCF4E"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139</w:t>
      </w:r>
      <w:r w:rsidRPr="00DE5F8F">
        <w:rPr>
          <w:rStyle w:val="HideTWBExt"/>
          <w:b w:val="0"/>
        </w:rPr>
        <w:t>&lt;/NumAm&gt;</w:t>
      </w:r>
    </w:p>
    <w:p w14:paraId="7A16B9A6"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54DD1F19" w14:textId="77777777" w:rsidR="00691C01" w:rsidRPr="00D21CA2" w:rsidRDefault="00691C01" w:rsidP="00691C01">
      <w:pPr>
        <w:pStyle w:val="NormalBold"/>
      </w:pPr>
      <w:r w:rsidRPr="00DE5F8F">
        <w:rPr>
          <w:rStyle w:val="HideTWBExt"/>
          <w:b w:val="0"/>
        </w:rPr>
        <w:t>&lt;/RepeatBlock-By&gt;</w:t>
      </w:r>
    </w:p>
    <w:p w14:paraId="41FEDD6B"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9813BD1" w14:textId="77777777" w:rsidR="00691C01" w:rsidRPr="00D21CA2" w:rsidRDefault="00691C01" w:rsidP="00691C01">
      <w:pPr>
        <w:pStyle w:val="NormalBold"/>
      </w:pPr>
      <w:r w:rsidRPr="00DE5F8F">
        <w:rPr>
          <w:rStyle w:val="HideTWBExt"/>
          <w:b w:val="0"/>
        </w:rPr>
        <w:t>&lt;Article&gt;</w:t>
      </w:r>
      <w:r w:rsidRPr="00D21CA2">
        <w:t>Punkt 15</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1722B44" w14:textId="77777777" w:rsidTr="002F1895">
        <w:trPr>
          <w:trHeight w:hRule="exact" w:val="240"/>
          <w:jc w:val="center"/>
        </w:trPr>
        <w:tc>
          <w:tcPr>
            <w:tcW w:w="9752" w:type="dxa"/>
            <w:gridSpan w:val="2"/>
            <w:tcBorders>
              <w:top w:val="nil"/>
              <w:left w:val="nil"/>
              <w:bottom w:val="nil"/>
              <w:right w:val="nil"/>
            </w:tcBorders>
          </w:tcPr>
          <w:p w14:paraId="1DE0BAFD" w14:textId="77777777" w:rsidR="00691C01" w:rsidRPr="00D21CA2" w:rsidRDefault="00691C01" w:rsidP="002F1895"/>
        </w:tc>
      </w:tr>
      <w:tr w:rsidR="00FB5EE3" w:rsidRPr="00D21CA2" w14:paraId="1FA14562" w14:textId="77777777" w:rsidTr="002F1895">
        <w:trPr>
          <w:trHeight w:val="240"/>
          <w:jc w:val="center"/>
        </w:trPr>
        <w:tc>
          <w:tcPr>
            <w:tcW w:w="4876" w:type="dxa"/>
            <w:tcBorders>
              <w:top w:val="nil"/>
              <w:left w:val="nil"/>
              <w:bottom w:val="nil"/>
              <w:right w:val="nil"/>
            </w:tcBorders>
          </w:tcPr>
          <w:p w14:paraId="23F2A1C0"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E34189F" w14:textId="77777777" w:rsidR="00691C01" w:rsidRPr="00D21CA2" w:rsidRDefault="00691C01" w:rsidP="002F1895">
            <w:pPr>
              <w:pStyle w:val="AmColumnHeading"/>
            </w:pPr>
            <w:r w:rsidRPr="00D21CA2">
              <w:t>Ændringsforslag</w:t>
            </w:r>
          </w:p>
        </w:tc>
      </w:tr>
      <w:tr w:rsidR="00FB5EE3" w:rsidRPr="00D21CA2" w14:paraId="7773D06A" w14:textId="77777777" w:rsidTr="002F1895">
        <w:trPr>
          <w:jc w:val="center"/>
        </w:trPr>
        <w:tc>
          <w:tcPr>
            <w:tcW w:w="4876" w:type="dxa"/>
            <w:tcBorders>
              <w:top w:val="nil"/>
              <w:left w:val="nil"/>
              <w:bottom w:val="nil"/>
              <w:right w:val="nil"/>
            </w:tcBorders>
          </w:tcPr>
          <w:p w14:paraId="08EF8E3B" w14:textId="77777777" w:rsidR="00691C01" w:rsidRPr="00D21CA2" w:rsidRDefault="00691C01" w:rsidP="002F1895">
            <w:pPr>
              <w:pStyle w:val="Normal6a"/>
            </w:pPr>
            <w:r w:rsidRPr="00D21CA2">
              <w:t>15.</w:t>
            </w:r>
            <w:r w:rsidRPr="00D21CA2">
              <w:tab/>
              <w:t xml:space="preserve">understreger, at aktindsigt i EU-institutionernes dokumenter er en grundlæggende rettighed, der er fastsat i EU-traktaterne, og spiller en afgørende rolle med hensyn til at sikre, at EU-institutionerne opererer på en gennemsigtig måde, hvilket styrker legitimiteten af og offentlighedens tillid til EU; forventer, at Kommissionen væsentligt forbedrer behandlingen af begæringer om aktindsigt, herunder gennem rettidig gennemførelse af alle Ombudsmandens henstillinger, hvilket i praksis viser, at gennemsigtighed er den styrende regel og en grundlæggende prioritet; </w:t>
            </w:r>
            <w:r w:rsidRPr="00D21CA2">
              <w:rPr>
                <w:b/>
                <w:i/>
              </w:rPr>
              <w:t>mener, at det, hvis Kommissionens betydelige forsinkelser i behandlingen af begæringer om aktindsigt i dokumenter varer ved, vil være nødvendigt at anlægge sag mod Kommissionen ved EU-Domstolen på grund af overtrædelse af traktaterne, herunder artikel 15, stk. 3, i TEUF om retten til aktindsigt for EU-borgere og personer med bopæl i EU;</w:t>
            </w:r>
          </w:p>
        </w:tc>
        <w:tc>
          <w:tcPr>
            <w:tcW w:w="4876" w:type="dxa"/>
            <w:tcBorders>
              <w:top w:val="nil"/>
              <w:left w:val="nil"/>
              <w:bottom w:val="nil"/>
              <w:right w:val="nil"/>
            </w:tcBorders>
          </w:tcPr>
          <w:p w14:paraId="693027CD" w14:textId="77777777" w:rsidR="00691C01" w:rsidRPr="00D21CA2" w:rsidRDefault="00691C01" w:rsidP="002F1895">
            <w:pPr>
              <w:pStyle w:val="Normal6a"/>
            </w:pPr>
            <w:r w:rsidRPr="00D21CA2">
              <w:t>15.</w:t>
            </w:r>
            <w:r w:rsidRPr="00D21CA2">
              <w:tab/>
              <w:t>understreger, at aktindsigt i EU-institutionernes dokumenter er en grundlæggende rettighed, der er fastsat i EU-traktaterne, og spiller en afgørende rolle med hensyn til at sikre, at EU-institutionerne opererer på en gennemsigtig måde, hvilket styrker legitimiteten af og offentlighedens tillid til EU; forventer, at Kommissionen væsentligt forbedrer behandlingen af begæringer om aktindsigt, herunder gennem rettidig gennemførelse af alle Ombudsmandens henstillinger, hvilket i praksis viser, at gennemsigtighed er den styrende regel og en grundlæggende prioritet; </w:t>
            </w:r>
          </w:p>
        </w:tc>
      </w:tr>
    </w:tbl>
    <w:p w14:paraId="310F76C2"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94BBAE2" w14:textId="77777777" w:rsidR="00691C01" w:rsidRPr="00D21CA2" w:rsidRDefault="00691C01" w:rsidP="00691C01">
      <w:r w:rsidRPr="00DE5F8F">
        <w:rPr>
          <w:rStyle w:val="HideTWBExt"/>
        </w:rPr>
        <w:t>&lt;/Amend&gt;</w:t>
      </w:r>
    </w:p>
    <w:p w14:paraId="3D97DFD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140</w:t>
      </w:r>
      <w:r w:rsidRPr="00DE5F8F">
        <w:rPr>
          <w:rStyle w:val="HideTWBExt"/>
          <w:b w:val="0"/>
        </w:rPr>
        <w:t>&lt;/NumAm&gt;</w:t>
      </w:r>
    </w:p>
    <w:p w14:paraId="06727E6B" w14:textId="77777777" w:rsidR="00691C01" w:rsidRPr="00D21CA2" w:rsidRDefault="00691C01" w:rsidP="00691C01">
      <w:pPr>
        <w:pStyle w:val="NormalBold"/>
      </w:pPr>
      <w:r w:rsidRPr="00DE5F8F">
        <w:rPr>
          <w:rStyle w:val="HideTWBExt"/>
          <w:b w:val="0"/>
        </w:rPr>
        <w:t>&lt;RepeatBlock-By&gt;&lt;Members&gt;</w:t>
      </w:r>
      <w:r w:rsidRPr="00D21CA2">
        <w:t>Marcin Sypniewski</w:t>
      </w:r>
      <w:r w:rsidRPr="00DE5F8F">
        <w:rPr>
          <w:rStyle w:val="HideTWBExt"/>
          <w:b w:val="0"/>
        </w:rPr>
        <w:t>&lt;/Members&gt;</w:t>
      </w:r>
    </w:p>
    <w:p w14:paraId="71687D66" w14:textId="77777777" w:rsidR="00691C01" w:rsidRPr="00D21CA2" w:rsidRDefault="00691C01" w:rsidP="00691C01">
      <w:pPr>
        <w:pStyle w:val="NormalBold"/>
      </w:pPr>
      <w:r w:rsidRPr="00DE5F8F">
        <w:rPr>
          <w:rStyle w:val="HideTWBExt"/>
          <w:b w:val="0"/>
        </w:rPr>
        <w:t>&lt;/RepeatBlock-By&gt;</w:t>
      </w:r>
    </w:p>
    <w:p w14:paraId="509FAA8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85E4CF9" w14:textId="77777777" w:rsidR="00691C01" w:rsidRPr="00D21CA2" w:rsidRDefault="00691C01" w:rsidP="00691C01">
      <w:pPr>
        <w:pStyle w:val="NormalBold"/>
      </w:pPr>
      <w:r w:rsidRPr="00DE5F8F">
        <w:rPr>
          <w:rStyle w:val="HideTWBExt"/>
          <w:b w:val="0"/>
        </w:rPr>
        <w:t>&lt;Article&gt;</w:t>
      </w:r>
      <w:r w:rsidRPr="00D21CA2">
        <w:t>Punkt 15 a (nyt)</w:t>
      </w:r>
      <w:r w:rsidRPr="00DE5F8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D410201" w14:textId="77777777" w:rsidTr="002F1895">
        <w:trPr>
          <w:trHeight w:hRule="exact" w:val="240"/>
          <w:jc w:val="center"/>
        </w:trPr>
        <w:tc>
          <w:tcPr>
            <w:tcW w:w="9752" w:type="dxa"/>
            <w:gridSpan w:val="2"/>
            <w:tcBorders>
              <w:top w:val="nil"/>
              <w:left w:val="nil"/>
              <w:bottom w:val="nil"/>
              <w:right w:val="nil"/>
            </w:tcBorders>
          </w:tcPr>
          <w:p w14:paraId="74BBA1F4" w14:textId="77777777" w:rsidR="00691C01" w:rsidRPr="00D21CA2" w:rsidRDefault="00691C01" w:rsidP="002F1895"/>
        </w:tc>
      </w:tr>
      <w:tr w:rsidR="00FB5EE3" w:rsidRPr="00D21CA2" w14:paraId="69782AAC" w14:textId="77777777" w:rsidTr="002F1895">
        <w:trPr>
          <w:trHeight w:val="240"/>
          <w:jc w:val="center"/>
        </w:trPr>
        <w:tc>
          <w:tcPr>
            <w:tcW w:w="4876" w:type="dxa"/>
            <w:tcBorders>
              <w:top w:val="nil"/>
              <w:left w:val="nil"/>
              <w:bottom w:val="nil"/>
              <w:right w:val="nil"/>
            </w:tcBorders>
          </w:tcPr>
          <w:p w14:paraId="21F6BDA7"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1D6689E" w14:textId="77777777" w:rsidR="00691C01" w:rsidRPr="00D21CA2" w:rsidRDefault="00691C01" w:rsidP="002F1895">
            <w:pPr>
              <w:pStyle w:val="AmColumnHeading"/>
            </w:pPr>
            <w:r w:rsidRPr="00D21CA2">
              <w:t>Ændringsforslag</w:t>
            </w:r>
          </w:p>
        </w:tc>
      </w:tr>
      <w:tr w:rsidR="00FB5EE3" w:rsidRPr="00D21CA2" w14:paraId="453C8CD7" w14:textId="77777777" w:rsidTr="002F1895">
        <w:trPr>
          <w:jc w:val="center"/>
        </w:trPr>
        <w:tc>
          <w:tcPr>
            <w:tcW w:w="4876" w:type="dxa"/>
            <w:tcBorders>
              <w:top w:val="nil"/>
              <w:left w:val="nil"/>
              <w:bottom w:val="nil"/>
              <w:right w:val="nil"/>
            </w:tcBorders>
          </w:tcPr>
          <w:p w14:paraId="4209E7F1" w14:textId="77777777" w:rsidR="00691C01" w:rsidRPr="00D21CA2" w:rsidRDefault="00691C01" w:rsidP="002F1895">
            <w:pPr>
              <w:pStyle w:val="Normal6a"/>
            </w:pPr>
          </w:p>
        </w:tc>
        <w:tc>
          <w:tcPr>
            <w:tcW w:w="4876" w:type="dxa"/>
            <w:tcBorders>
              <w:top w:val="nil"/>
              <w:left w:val="nil"/>
              <w:bottom w:val="nil"/>
              <w:right w:val="nil"/>
            </w:tcBorders>
          </w:tcPr>
          <w:p w14:paraId="1113F221" w14:textId="77777777" w:rsidR="00691C01" w:rsidRPr="00D21CA2" w:rsidRDefault="00691C01" w:rsidP="002F1895">
            <w:pPr>
              <w:pStyle w:val="Normal6a"/>
            </w:pPr>
            <w:r w:rsidRPr="00D21CA2">
              <w:rPr>
                <w:b/>
                <w:i/>
              </w:rPr>
              <w:t>15a.</w:t>
            </w:r>
            <w:r w:rsidRPr="00D21CA2">
              <w:tab/>
            </w:r>
            <w:r w:rsidRPr="00D21CA2">
              <w:rPr>
                <w:b/>
                <w:i/>
              </w:rPr>
              <w:t>påpeger fænomenet falsk gennemsigtighed, som består i offentliggørelse af en overdreven mængde materiale af ringe eller moderat betydning, mens adgangen til centrale dokumenter forsinkes eller blokeres;</w:t>
            </w:r>
            <w:r w:rsidRPr="00D21CA2">
              <w:t xml:space="preserve"> </w:t>
            </w:r>
            <w:r w:rsidRPr="00D21CA2">
              <w:rPr>
                <w:b/>
                <w:i/>
              </w:rPr>
              <w:t>opfordrer Kommissionen til at prioritere offentliggørelse af dokumenter af central betydning for borgerne såsom dokumenter vedrørende store offentlige kontrakter eller sundhedssikkerhed;</w:t>
            </w:r>
          </w:p>
        </w:tc>
      </w:tr>
    </w:tbl>
    <w:p w14:paraId="3EF3FE6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{PL}</w:t>
      </w:r>
      <w:r w:rsidRPr="00D21CA2">
        <w:t>pl</w:t>
      </w:r>
      <w:r w:rsidRPr="00DE5F8F">
        <w:rPr>
          <w:rStyle w:val="HideTWBExt"/>
        </w:rPr>
        <w:t>&lt;/Original&gt;</w:t>
      </w:r>
    </w:p>
    <w:p w14:paraId="31749223" w14:textId="77777777" w:rsidR="00691C01" w:rsidRPr="00D21CA2" w:rsidRDefault="00691C01" w:rsidP="00691C01">
      <w:r w:rsidRPr="00DE5F8F">
        <w:rPr>
          <w:rStyle w:val="HideTWBExt"/>
        </w:rPr>
        <w:t>&lt;/Amend&gt;</w:t>
      </w:r>
    </w:p>
    <w:p w14:paraId="30CEC7E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141</w:t>
      </w:r>
      <w:r w:rsidRPr="00DE5F8F">
        <w:rPr>
          <w:rStyle w:val="HideTWBExt"/>
          <w:b w:val="0"/>
        </w:rPr>
        <w:t>&lt;/NumAm&gt;</w:t>
      </w:r>
    </w:p>
    <w:p w14:paraId="07D784CC"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720E2919" w14:textId="77777777" w:rsidR="00691C01" w:rsidRPr="00D21CA2" w:rsidRDefault="00691C01" w:rsidP="00691C01">
      <w:pPr>
        <w:pStyle w:val="NormalBold"/>
      </w:pPr>
      <w:r w:rsidRPr="00DE5F8F">
        <w:rPr>
          <w:rStyle w:val="HideTWBExt"/>
          <w:b w:val="0"/>
        </w:rPr>
        <w:t>&lt;/RepeatBlock-By&gt;</w:t>
      </w:r>
    </w:p>
    <w:p w14:paraId="244B9D9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3EA81DB" w14:textId="77777777" w:rsidR="00691C01" w:rsidRPr="00D21CA2" w:rsidRDefault="00691C01" w:rsidP="00691C01">
      <w:pPr>
        <w:pStyle w:val="NormalBold"/>
      </w:pPr>
      <w:r w:rsidRPr="00DE5F8F">
        <w:rPr>
          <w:rStyle w:val="HideTWBExt"/>
          <w:b w:val="0"/>
        </w:rPr>
        <w:t>&lt;Article&gt;</w:t>
      </w:r>
      <w:r w:rsidRPr="00D21CA2">
        <w:t>Punkt 16</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F306AC3" w14:textId="77777777" w:rsidTr="002F1895">
        <w:trPr>
          <w:trHeight w:hRule="exact" w:val="240"/>
          <w:jc w:val="center"/>
        </w:trPr>
        <w:tc>
          <w:tcPr>
            <w:tcW w:w="9752" w:type="dxa"/>
            <w:gridSpan w:val="2"/>
            <w:tcBorders>
              <w:top w:val="nil"/>
              <w:left w:val="nil"/>
              <w:bottom w:val="nil"/>
              <w:right w:val="nil"/>
            </w:tcBorders>
          </w:tcPr>
          <w:p w14:paraId="56845EA9" w14:textId="77777777" w:rsidR="00691C01" w:rsidRPr="00D21CA2" w:rsidRDefault="00691C01" w:rsidP="002F1895"/>
        </w:tc>
      </w:tr>
      <w:tr w:rsidR="00FB5EE3" w:rsidRPr="00D21CA2" w14:paraId="79341B83" w14:textId="77777777" w:rsidTr="002F1895">
        <w:trPr>
          <w:trHeight w:val="240"/>
          <w:jc w:val="center"/>
        </w:trPr>
        <w:tc>
          <w:tcPr>
            <w:tcW w:w="4876" w:type="dxa"/>
            <w:tcBorders>
              <w:top w:val="nil"/>
              <w:left w:val="nil"/>
              <w:bottom w:val="nil"/>
              <w:right w:val="nil"/>
            </w:tcBorders>
          </w:tcPr>
          <w:p w14:paraId="6F7C8DD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85B14A7" w14:textId="77777777" w:rsidR="00691C01" w:rsidRPr="00D21CA2" w:rsidRDefault="00691C01" w:rsidP="002F1895">
            <w:pPr>
              <w:pStyle w:val="AmColumnHeading"/>
            </w:pPr>
            <w:r w:rsidRPr="00D21CA2">
              <w:t>Ændringsforslag</w:t>
            </w:r>
          </w:p>
        </w:tc>
      </w:tr>
      <w:tr w:rsidR="00FB5EE3" w:rsidRPr="00D21CA2" w14:paraId="141DA98D" w14:textId="77777777" w:rsidTr="002F1895">
        <w:trPr>
          <w:jc w:val="center"/>
        </w:trPr>
        <w:tc>
          <w:tcPr>
            <w:tcW w:w="4876" w:type="dxa"/>
            <w:tcBorders>
              <w:top w:val="nil"/>
              <w:left w:val="nil"/>
              <w:bottom w:val="nil"/>
              <w:right w:val="nil"/>
            </w:tcBorders>
          </w:tcPr>
          <w:p w14:paraId="5F10706A" w14:textId="77777777" w:rsidR="00691C01" w:rsidRPr="00D21CA2" w:rsidRDefault="00691C01" w:rsidP="002F1895">
            <w:pPr>
              <w:pStyle w:val="Normal6a"/>
            </w:pPr>
            <w:r w:rsidRPr="00D21CA2">
              <w:rPr>
                <w:b/>
                <w:i/>
              </w:rPr>
              <w:t>16.</w:t>
            </w:r>
            <w:r w:rsidRPr="00D21CA2">
              <w:tab/>
            </w:r>
            <w:r w:rsidRPr="00D21CA2">
              <w:rPr>
                <w:b/>
                <w:i/>
              </w:rPr>
              <w:t>beklager, at Rådet og Kommissionen i mange tilfælde har nægtet at offentliggøre lovgivningsmæssige dokumenter ved hjælp af vage, abstrakte og uunderbyggede argumenter eller på grundlag af begrundelser, som EU-Domstolen allerede har afvist; påskønner Ombudsmandens vigtige arbejde på dette område for at sikre, at de berørte EU-institutioner straks offentliggør lovgivningsmæssige dokumenter, og understreger, at et afslag på aktindsigt kun kan forekomme under virkelig ekstraordinære omstændigheder;</w:t>
            </w:r>
          </w:p>
        </w:tc>
        <w:tc>
          <w:tcPr>
            <w:tcW w:w="4876" w:type="dxa"/>
            <w:tcBorders>
              <w:top w:val="nil"/>
              <w:left w:val="nil"/>
              <w:bottom w:val="nil"/>
              <w:right w:val="nil"/>
            </w:tcBorders>
          </w:tcPr>
          <w:p w14:paraId="14B58E38" w14:textId="77777777" w:rsidR="00691C01" w:rsidRPr="00D21CA2" w:rsidRDefault="00691C01" w:rsidP="002F1895">
            <w:pPr>
              <w:pStyle w:val="Normal6a"/>
            </w:pPr>
            <w:r w:rsidRPr="00D21CA2">
              <w:rPr>
                <w:b/>
                <w:i/>
              </w:rPr>
              <w:t>udgår</w:t>
            </w:r>
          </w:p>
        </w:tc>
      </w:tr>
    </w:tbl>
    <w:p w14:paraId="50FE4A55"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6767CFD" w14:textId="77777777" w:rsidR="00691C01" w:rsidRPr="00D21CA2" w:rsidRDefault="00691C01" w:rsidP="00691C01">
      <w:r w:rsidRPr="00DE5F8F">
        <w:rPr>
          <w:rStyle w:val="HideTWBExt"/>
        </w:rPr>
        <w:t>&lt;/Amend&gt;</w:t>
      </w:r>
    </w:p>
    <w:p w14:paraId="1216DFE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142</w:t>
      </w:r>
      <w:r w:rsidRPr="00DE5F8F">
        <w:rPr>
          <w:rStyle w:val="HideTWBExt"/>
          <w:b w:val="0"/>
        </w:rPr>
        <w:t>&lt;/NumAm&gt;</w:t>
      </w:r>
    </w:p>
    <w:p w14:paraId="1297D3E5" w14:textId="77777777" w:rsidR="00691C01" w:rsidRPr="00D21CA2" w:rsidRDefault="00691C01" w:rsidP="00691C01">
      <w:pPr>
        <w:pStyle w:val="NormalBold"/>
      </w:pPr>
      <w:r w:rsidRPr="00DE5F8F">
        <w:rPr>
          <w:rStyle w:val="HideTWBExt"/>
          <w:b w:val="0"/>
        </w:rPr>
        <w:t>&lt;RepeatBlock-By&gt;&lt;Members&gt;</w:t>
      </w:r>
      <w:r w:rsidRPr="00D21CA2">
        <w:t>Marcin Sypniewski</w:t>
      </w:r>
      <w:r w:rsidRPr="00DE5F8F">
        <w:rPr>
          <w:rStyle w:val="HideTWBExt"/>
          <w:b w:val="0"/>
        </w:rPr>
        <w:t>&lt;/Members&gt;</w:t>
      </w:r>
    </w:p>
    <w:p w14:paraId="65A8B628" w14:textId="77777777" w:rsidR="00691C01" w:rsidRPr="00D21CA2" w:rsidRDefault="00691C01" w:rsidP="00691C01">
      <w:pPr>
        <w:pStyle w:val="NormalBold"/>
      </w:pPr>
      <w:r w:rsidRPr="00DE5F8F">
        <w:rPr>
          <w:rStyle w:val="HideTWBExt"/>
          <w:b w:val="0"/>
        </w:rPr>
        <w:t>&lt;/RepeatBlock-By&gt;</w:t>
      </w:r>
    </w:p>
    <w:p w14:paraId="1460FEB1"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8177DD4" w14:textId="77777777" w:rsidR="00691C01" w:rsidRPr="00D21CA2" w:rsidRDefault="00691C01" w:rsidP="00691C01">
      <w:pPr>
        <w:pStyle w:val="NormalBold"/>
      </w:pPr>
      <w:r w:rsidRPr="00DE5F8F">
        <w:rPr>
          <w:rStyle w:val="HideTWBExt"/>
          <w:b w:val="0"/>
        </w:rPr>
        <w:t>&lt;Article&gt;</w:t>
      </w:r>
      <w:r w:rsidRPr="00D21CA2">
        <w:t>Punkt 16</w:t>
      </w:r>
      <w:r w:rsidRPr="00DE5F8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EF009F6" w14:textId="77777777" w:rsidTr="002F1895">
        <w:trPr>
          <w:trHeight w:hRule="exact" w:val="240"/>
          <w:jc w:val="center"/>
        </w:trPr>
        <w:tc>
          <w:tcPr>
            <w:tcW w:w="9752" w:type="dxa"/>
            <w:gridSpan w:val="2"/>
            <w:tcBorders>
              <w:top w:val="nil"/>
              <w:left w:val="nil"/>
              <w:bottom w:val="nil"/>
              <w:right w:val="nil"/>
            </w:tcBorders>
          </w:tcPr>
          <w:p w14:paraId="68430A53" w14:textId="77777777" w:rsidR="00691C01" w:rsidRPr="00D21CA2" w:rsidRDefault="00691C01" w:rsidP="002F1895"/>
        </w:tc>
      </w:tr>
      <w:tr w:rsidR="00FB5EE3" w:rsidRPr="00D21CA2" w14:paraId="02D8586A" w14:textId="77777777" w:rsidTr="002F1895">
        <w:trPr>
          <w:trHeight w:val="240"/>
          <w:jc w:val="center"/>
        </w:trPr>
        <w:tc>
          <w:tcPr>
            <w:tcW w:w="4876" w:type="dxa"/>
            <w:tcBorders>
              <w:top w:val="nil"/>
              <w:left w:val="nil"/>
              <w:bottom w:val="nil"/>
              <w:right w:val="nil"/>
            </w:tcBorders>
          </w:tcPr>
          <w:p w14:paraId="09BB0D38"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7F6D1B7" w14:textId="77777777" w:rsidR="00691C01" w:rsidRPr="00D21CA2" w:rsidRDefault="00691C01" w:rsidP="002F1895">
            <w:pPr>
              <w:pStyle w:val="AmColumnHeading"/>
            </w:pPr>
            <w:r w:rsidRPr="00D21CA2">
              <w:t>Ændringsforslag</w:t>
            </w:r>
          </w:p>
        </w:tc>
      </w:tr>
      <w:tr w:rsidR="00FB5EE3" w:rsidRPr="00D21CA2" w14:paraId="51A37793" w14:textId="77777777" w:rsidTr="002F1895">
        <w:trPr>
          <w:jc w:val="center"/>
        </w:trPr>
        <w:tc>
          <w:tcPr>
            <w:tcW w:w="4876" w:type="dxa"/>
            <w:tcBorders>
              <w:top w:val="nil"/>
              <w:left w:val="nil"/>
              <w:bottom w:val="nil"/>
              <w:right w:val="nil"/>
            </w:tcBorders>
          </w:tcPr>
          <w:p w14:paraId="40C48272" w14:textId="77777777" w:rsidR="00691C01" w:rsidRPr="00D21CA2" w:rsidRDefault="00691C01" w:rsidP="002F1895">
            <w:pPr>
              <w:pStyle w:val="Normal6a"/>
            </w:pPr>
            <w:r w:rsidRPr="00D21CA2">
              <w:t>16.</w:t>
            </w:r>
            <w:r w:rsidRPr="00D21CA2">
              <w:tab/>
              <w:t>beklager, at Rådet og Kommissionen i mange tilfælde har nægtet at offentliggøre lovgivningsmæssige dokumenter ved hjælp af vage, abstrakte og uunderbyggede argumenter eller på grundlag af begrundelser, som EU-Domstolen allerede har afvist; påskønner Ombudsmandens vigtige arbejde på dette område for at sikre, at de berørte EU-institutioner straks offentliggør lovgivningsmæssige dokumenter, og understreger, at et afslag på aktindsigt kun kan forekomme under virkelig ekstraordinære omstændigheder;</w:t>
            </w:r>
          </w:p>
        </w:tc>
        <w:tc>
          <w:tcPr>
            <w:tcW w:w="4876" w:type="dxa"/>
            <w:tcBorders>
              <w:top w:val="nil"/>
              <w:left w:val="nil"/>
              <w:bottom w:val="nil"/>
              <w:right w:val="nil"/>
            </w:tcBorders>
          </w:tcPr>
          <w:p w14:paraId="4DCD2223" w14:textId="77777777" w:rsidR="00691C01" w:rsidRPr="00D21CA2" w:rsidRDefault="00691C01" w:rsidP="002F1895">
            <w:pPr>
              <w:pStyle w:val="Normal6a"/>
            </w:pPr>
            <w:r w:rsidRPr="00D21CA2">
              <w:t>16.</w:t>
            </w:r>
            <w:r w:rsidRPr="00D21CA2">
              <w:tab/>
              <w:t xml:space="preserve">beklager, at Rådet og Kommissionen i mange tilfælde har nægtet at offentliggøre lovgivningsmæssige dokumenter ved hjælp af vage, abstrakte og uunderbyggede argumenter eller på grundlag af begrundelser, som EU-Domstolen allerede har afvist; påskønner Ombudsmandens vigtige arbejde på dette område for at sikre, at de berørte EU-institutioner straks offentliggør lovgivningsmæssige dokumenter, og understreger, at et afslag på aktindsigt kun kan forekomme under virkelig ekstraordinære omstændigheder; </w:t>
            </w:r>
            <w:r w:rsidRPr="00D21CA2">
              <w:rPr>
                <w:b/>
                <w:i/>
              </w:rPr>
              <w:t>understreger, at falsk gennemsigtighed – udbredelsen af sekundære og irrelevante dokumenter – ikke kan bruges som påskud for at skjule væsentlige oplysninger, der vil gøre det muligt for borgerne nøje at evaluere institutionernes aktiviteter;</w:t>
            </w:r>
          </w:p>
        </w:tc>
      </w:tr>
    </w:tbl>
    <w:p w14:paraId="072F1A9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{PL}</w:t>
      </w:r>
      <w:r w:rsidRPr="00D21CA2">
        <w:t>pl</w:t>
      </w:r>
      <w:r w:rsidRPr="00DE5F8F">
        <w:rPr>
          <w:rStyle w:val="HideTWBExt"/>
        </w:rPr>
        <w:t>&lt;/Original&gt;</w:t>
      </w:r>
    </w:p>
    <w:p w14:paraId="351C0B0B" w14:textId="77777777" w:rsidR="00691C01" w:rsidRPr="00D21CA2" w:rsidRDefault="00691C01" w:rsidP="00691C01">
      <w:r w:rsidRPr="00DE5F8F">
        <w:rPr>
          <w:rStyle w:val="HideTWBExt"/>
        </w:rPr>
        <w:t>&lt;/Amend&gt;</w:t>
      </w:r>
    </w:p>
    <w:p w14:paraId="7D2A07E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143</w:t>
      </w:r>
      <w:r w:rsidRPr="00DE5F8F">
        <w:rPr>
          <w:rStyle w:val="HideTWBExt"/>
          <w:b w:val="0"/>
        </w:rPr>
        <w:t>&lt;/NumAm&gt;</w:t>
      </w:r>
    </w:p>
    <w:p w14:paraId="507D99F8"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7D88A31F" w14:textId="77777777" w:rsidR="00691C01" w:rsidRPr="00D21CA2" w:rsidRDefault="00691C01" w:rsidP="00691C01">
      <w:pPr>
        <w:pStyle w:val="NormalBold"/>
      </w:pPr>
      <w:r w:rsidRPr="00DE5F8F">
        <w:rPr>
          <w:rStyle w:val="HideTWBExt"/>
          <w:b w:val="0"/>
        </w:rPr>
        <w:t>&lt;/RepeatBlock-By&gt;</w:t>
      </w:r>
    </w:p>
    <w:p w14:paraId="7DE6C8E8"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9B654CF" w14:textId="77777777" w:rsidR="00691C01" w:rsidRPr="00D21CA2" w:rsidRDefault="00691C01" w:rsidP="00691C01">
      <w:pPr>
        <w:pStyle w:val="NormalBold"/>
      </w:pPr>
      <w:r w:rsidRPr="00DE5F8F">
        <w:rPr>
          <w:rStyle w:val="HideTWBExt"/>
          <w:b w:val="0"/>
        </w:rPr>
        <w:t>&lt;Article&gt;</w:t>
      </w:r>
      <w:r w:rsidRPr="00D21CA2">
        <w:t>Punkt 16</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1C370A7" w14:textId="77777777" w:rsidTr="002F1895">
        <w:trPr>
          <w:trHeight w:hRule="exact" w:val="240"/>
          <w:jc w:val="center"/>
        </w:trPr>
        <w:tc>
          <w:tcPr>
            <w:tcW w:w="9752" w:type="dxa"/>
            <w:gridSpan w:val="2"/>
            <w:tcBorders>
              <w:top w:val="nil"/>
              <w:left w:val="nil"/>
              <w:bottom w:val="nil"/>
              <w:right w:val="nil"/>
            </w:tcBorders>
          </w:tcPr>
          <w:p w14:paraId="02E04BAA" w14:textId="77777777" w:rsidR="00691C01" w:rsidRPr="00D21CA2" w:rsidRDefault="00691C01" w:rsidP="002F1895"/>
        </w:tc>
      </w:tr>
      <w:tr w:rsidR="00FB5EE3" w:rsidRPr="00D21CA2" w14:paraId="070A2D1C" w14:textId="77777777" w:rsidTr="002F1895">
        <w:trPr>
          <w:trHeight w:val="240"/>
          <w:jc w:val="center"/>
        </w:trPr>
        <w:tc>
          <w:tcPr>
            <w:tcW w:w="4876" w:type="dxa"/>
            <w:tcBorders>
              <w:top w:val="nil"/>
              <w:left w:val="nil"/>
              <w:bottom w:val="nil"/>
              <w:right w:val="nil"/>
            </w:tcBorders>
          </w:tcPr>
          <w:p w14:paraId="71C5A3D7"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62B5289" w14:textId="77777777" w:rsidR="00691C01" w:rsidRPr="00D21CA2" w:rsidRDefault="00691C01" w:rsidP="002F1895">
            <w:pPr>
              <w:pStyle w:val="AmColumnHeading"/>
            </w:pPr>
            <w:r w:rsidRPr="00D21CA2">
              <w:t>Ændringsforslag</w:t>
            </w:r>
          </w:p>
        </w:tc>
      </w:tr>
      <w:tr w:rsidR="00FB5EE3" w:rsidRPr="00D21CA2" w14:paraId="6EFC39B3" w14:textId="77777777" w:rsidTr="002F1895">
        <w:trPr>
          <w:jc w:val="center"/>
        </w:trPr>
        <w:tc>
          <w:tcPr>
            <w:tcW w:w="4876" w:type="dxa"/>
            <w:tcBorders>
              <w:top w:val="nil"/>
              <w:left w:val="nil"/>
              <w:bottom w:val="nil"/>
              <w:right w:val="nil"/>
            </w:tcBorders>
          </w:tcPr>
          <w:p w14:paraId="2C714EC2" w14:textId="77777777" w:rsidR="00691C01" w:rsidRPr="00D21CA2" w:rsidRDefault="00691C01" w:rsidP="002F1895">
            <w:pPr>
              <w:pStyle w:val="Normal6a"/>
            </w:pPr>
            <w:r w:rsidRPr="00D21CA2">
              <w:t>16.</w:t>
            </w:r>
            <w:r w:rsidRPr="00D21CA2">
              <w:tab/>
              <w:t xml:space="preserve">beklager, at Rådet og Kommissionen i mange tilfælde har nægtet at offentliggøre lovgivningsmæssige dokumenter </w:t>
            </w:r>
            <w:r w:rsidRPr="00D21CA2">
              <w:rPr>
                <w:b/>
                <w:i/>
              </w:rPr>
              <w:t>ved hjælp af vage, abstrakte og uunderbyggede argumenter eller</w:t>
            </w:r>
            <w:r w:rsidRPr="00D21CA2">
              <w:t xml:space="preserve"> på grundlag af begrundelser, som EU-Domstolen allerede har afvist; påskønner Ombudsmandens vigtige arbejde på dette område for at sikre, at de berørte EU-institutioner straks offentliggør lovgivningsmæssige dokumenter, og understreger, at et afslag på aktindsigt kun kan forekomme under virkelig ekstraordinære omstændigheder;</w:t>
            </w:r>
          </w:p>
        </w:tc>
        <w:tc>
          <w:tcPr>
            <w:tcW w:w="4876" w:type="dxa"/>
            <w:tcBorders>
              <w:top w:val="nil"/>
              <w:left w:val="nil"/>
              <w:bottom w:val="nil"/>
              <w:right w:val="nil"/>
            </w:tcBorders>
          </w:tcPr>
          <w:p w14:paraId="11E73C2D" w14:textId="77777777" w:rsidR="00691C01" w:rsidRPr="00D21CA2" w:rsidRDefault="00691C01" w:rsidP="002F1895">
            <w:pPr>
              <w:pStyle w:val="Normal6a"/>
            </w:pPr>
            <w:r w:rsidRPr="00D21CA2">
              <w:t>16.</w:t>
            </w:r>
            <w:r w:rsidRPr="00D21CA2">
              <w:tab/>
              <w:t>beklager, at Rådet og Kommissionen i mange tilfælde har nægtet at offentliggøre lovgivningsmæssige dokumenter på grundlag af begrundelser, som EU-Domstolen allerede har afvist; påskønner Ombudsmandens vigtige arbejde på dette område for at sikre, at de berørte EU-institutioner straks offentliggør lovgivningsmæssige dokumenter, og understreger, at et afslag på aktindsigt kun kan forekomme under virkelig ekstraordinære omstændigheder;</w:t>
            </w:r>
          </w:p>
        </w:tc>
      </w:tr>
    </w:tbl>
    <w:p w14:paraId="5D3E8070"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1D21EA1" w14:textId="77777777" w:rsidR="00691C01" w:rsidRPr="00D21CA2" w:rsidRDefault="00691C01" w:rsidP="00691C01">
      <w:r w:rsidRPr="00DE5F8F">
        <w:rPr>
          <w:rStyle w:val="HideTWBExt"/>
        </w:rPr>
        <w:t>&lt;/Amend&gt;</w:t>
      </w:r>
    </w:p>
    <w:p w14:paraId="02F9E05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144</w:t>
      </w:r>
      <w:r w:rsidRPr="00DE5F8F">
        <w:rPr>
          <w:rStyle w:val="HideTWBExt"/>
          <w:b w:val="0"/>
        </w:rPr>
        <w:t>&lt;/NumAm&gt;</w:t>
      </w:r>
    </w:p>
    <w:p w14:paraId="471F7910"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1D743B66" w14:textId="77777777" w:rsidR="00691C01" w:rsidRPr="00D21CA2" w:rsidRDefault="00691C01" w:rsidP="00691C01">
      <w:pPr>
        <w:pStyle w:val="NormalBold"/>
      </w:pPr>
      <w:r w:rsidRPr="00DE5F8F">
        <w:rPr>
          <w:rStyle w:val="HideTWBExt"/>
          <w:b w:val="0"/>
        </w:rPr>
        <w:t>&lt;/RepeatBlock-By&gt;</w:t>
      </w:r>
    </w:p>
    <w:p w14:paraId="0F1787B5"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4BDE174" w14:textId="77777777" w:rsidR="00691C01" w:rsidRPr="00D21CA2" w:rsidRDefault="00691C01" w:rsidP="00691C01">
      <w:pPr>
        <w:pStyle w:val="NormalBold"/>
      </w:pPr>
      <w:r w:rsidRPr="00DE5F8F">
        <w:rPr>
          <w:rStyle w:val="HideTWBExt"/>
          <w:b w:val="0"/>
        </w:rPr>
        <w:t>&lt;Article&gt;</w:t>
      </w:r>
      <w:r w:rsidRPr="00D21CA2">
        <w:t>Punkt 16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6D2617F" w14:textId="77777777" w:rsidTr="002F1895">
        <w:trPr>
          <w:trHeight w:hRule="exact" w:val="240"/>
          <w:jc w:val="center"/>
        </w:trPr>
        <w:tc>
          <w:tcPr>
            <w:tcW w:w="9752" w:type="dxa"/>
            <w:gridSpan w:val="2"/>
            <w:tcBorders>
              <w:top w:val="nil"/>
              <w:left w:val="nil"/>
              <w:bottom w:val="nil"/>
              <w:right w:val="nil"/>
            </w:tcBorders>
          </w:tcPr>
          <w:p w14:paraId="537EE98B" w14:textId="77777777" w:rsidR="00691C01" w:rsidRPr="00D21CA2" w:rsidRDefault="00691C01" w:rsidP="002F1895"/>
        </w:tc>
      </w:tr>
      <w:tr w:rsidR="00FB5EE3" w:rsidRPr="00D21CA2" w14:paraId="309D429B" w14:textId="77777777" w:rsidTr="002F1895">
        <w:trPr>
          <w:trHeight w:val="240"/>
          <w:jc w:val="center"/>
        </w:trPr>
        <w:tc>
          <w:tcPr>
            <w:tcW w:w="4876" w:type="dxa"/>
            <w:tcBorders>
              <w:top w:val="nil"/>
              <w:left w:val="nil"/>
              <w:bottom w:val="nil"/>
              <w:right w:val="nil"/>
            </w:tcBorders>
          </w:tcPr>
          <w:p w14:paraId="0FF3237A"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DA4A6BB" w14:textId="77777777" w:rsidR="00691C01" w:rsidRPr="00D21CA2" w:rsidRDefault="00691C01" w:rsidP="002F1895">
            <w:pPr>
              <w:pStyle w:val="AmColumnHeading"/>
            </w:pPr>
            <w:r w:rsidRPr="00D21CA2">
              <w:t>Ændringsforslag</w:t>
            </w:r>
          </w:p>
        </w:tc>
      </w:tr>
      <w:tr w:rsidR="00FB5EE3" w:rsidRPr="00D21CA2" w14:paraId="1A5952BB" w14:textId="77777777" w:rsidTr="002F1895">
        <w:trPr>
          <w:jc w:val="center"/>
        </w:trPr>
        <w:tc>
          <w:tcPr>
            <w:tcW w:w="4876" w:type="dxa"/>
            <w:tcBorders>
              <w:top w:val="nil"/>
              <w:left w:val="nil"/>
              <w:bottom w:val="nil"/>
              <w:right w:val="nil"/>
            </w:tcBorders>
          </w:tcPr>
          <w:p w14:paraId="1C10F2BA" w14:textId="77777777" w:rsidR="00691C01" w:rsidRPr="00D21CA2" w:rsidRDefault="00691C01" w:rsidP="002F1895">
            <w:pPr>
              <w:pStyle w:val="Normal6a"/>
            </w:pPr>
          </w:p>
        </w:tc>
        <w:tc>
          <w:tcPr>
            <w:tcW w:w="4876" w:type="dxa"/>
            <w:tcBorders>
              <w:top w:val="nil"/>
              <w:left w:val="nil"/>
              <w:bottom w:val="nil"/>
              <w:right w:val="nil"/>
            </w:tcBorders>
          </w:tcPr>
          <w:p w14:paraId="513C88CF" w14:textId="77777777" w:rsidR="00691C01" w:rsidRPr="00D21CA2" w:rsidRDefault="00691C01" w:rsidP="002F1895">
            <w:pPr>
              <w:pStyle w:val="Normal6a"/>
            </w:pPr>
            <w:r w:rsidRPr="00D21CA2">
              <w:rPr>
                <w:b/>
                <w:i/>
              </w:rPr>
              <w:t>16a.</w:t>
            </w:r>
            <w:r w:rsidRPr="00D21CA2">
              <w:tab/>
            </w:r>
            <w:r w:rsidRPr="00D21CA2">
              <w:rPr>
                <w:b/>
                <w:i/>
              </w:rPr>
              <w:t>minder om Ombudsmandens afgørelse fra november 2024 om Kommissionens afslag på at give aktindsigt i dokumenter vedrørende et officielt besøg af Kommissionens formand; beklager, at Kommissionen fortsat tilsidesætter gennemsigtighedsforpligtelserne; opfordrer Kommissionen til fuldt ud at gennemføre Ombudsmandens henstillinger og sikre rettidig offentliggørelse af dokumenter vedrørende dens formands aktiviteter, da EU-borgernes ret til aktindsigt kan blive krænket;</w:t>
            </w:r>
          </w:p>
        </w:tc>
      </w:tr>
    </w:tbl>
    <w:p w14:paraId="6FC78821"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4BE3CAB" w14:textId="77777777" w:rsidR="00691C01" w:rsidRPr="00D21CA2" w:rsidRDefault="00691C01" w:rsidP="00691C01">
      <w:r w:rsidRPr="00DE5F8F">
        <w:rPr>
          <w:rStyle w:val="HideTWBExt"/>
        </w:rPr>
        <w:t>&lt;/Amend&gt;</w:t>
      </w:r>
    </w:p>
    <w:p w14:paraId="05537144"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145</w:t>
      </w:r>
      <w:r w:rsidRPr="00DE5F8F">
        <w:rPr>
          <w:rStyle w:val="HideTWBExt"/>
          <w:b w:val="0"/>
        </w:rPr>
        <w:t>&lt;/NumAm&gt;</w:t>
      </w:r>
    </w:p>
    <w:p w14:paraId="6D2CF7B2"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71275821" w14:textId="77777777" w:rsidR="00691C01" w:rsidRPr="00D21CA2" w:rsidRDefault="00691C01" w:rsidP="00691C01">
      <w:pPr>
        <w:pStyle w:val="NormalBold"/>
      </w:pPr>
      <w:r w:rsidRPr="00DE5F8F">
        <w:rPr>
          <w:rStyle w:val="HideTWBExt"/>
          <w:b w:val="0"/>
        </w:rPr>
        <w:t>&lt;/RepeatBlock-By&gt;</w:t>
      </w:r>
    </w:p>
    <w:p w14:paraId="0D6CDC8F"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4560316" w14:textId="77777777" w:rsidR="00691C01" w:rsidRPr="00D21CA2" w:rsidRDefault="00691C01" w:rsidP="00691C01">
      <w:pPr>
        <w:pStyle w:val="NormalBold"/>
      </w:pPr>
      <w:r w:rsidRPr="00DE5F8F">
        <w:rPr>
          <w:rStyle w:val="HideTWBExt"/>
          <w:b w:val="0"/>
        </w:rPr>
        <w:t>&lt;Article&gt;</w:t>
      </w:r>
      <w:r w:rsidRPr="00D21CA2">
        <w:t>Punkt 16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8AC7B8C" w14:textId="77777777" w:rsidTr="002F1895">
        <w:trPr>
          <w:trHeight w:hRule="exact" w:val="240"/>
          <w:jc w:val="center"/>
        </w:trPr>
        <w:tc>
          <w:tcPr>
            <w:tcW w:w="9752" w:type="dxa"/>
            <w:gridSpan w:val="2"/>
            <w:tcBorders>
              <w:top w:val="nil"/>
              <w:left w:val="nil"/>
              <w:bottom w:val="nil"/>
              <w:right w:val="nil"/>
            </w:tcBorders>
          </w:tcPr>
          <w:p w14:paraId="12C1321F" w14:textId="77777777" w:rsidR="00691C01" w:rsidRPr="00D21CA2" w:rsidRDefault="00691C01" w:rsidP="002F1895"/>
        </w:tc>
      </w:tr>
      <w:tr w:rsidR="00FB5EE3" w:rsidRPr="00D21CA2" w14:paraId="78D85DD3" w14:textId="77777777" w:rsidTr="002F1895">
        <w:trPr>
          <w:trHeight w:val="240"/>
          <w:jc w:val="center"/>
        </w:trPr>
        <w:tc>
          <w:tcPr>
            <w:tcW w:w="4876" w:type="dxa"/>
            <w:tcBorders>
              <w:top w:val="nil"/>
              <w:left w:val="nil"/>
              <w:bottom w:val="nil"/>
              <w:right w:val="nil"/>
            </w:tcBorders>
          </w:tcPr>
          <w:p w14:paraId="2C0C6AC0"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36806C3" w14:textId="77777777" w:rsidR="00691C01" w:rsidRPr="00D21CA2" w:rsidRDefault="00691C01" w:rsidP="002F1895">
            <w:pPr>
              <w:pStyle w:val="AmColumnHeading"/>
            </w:pPr>
            <w:r w:rsidRPr="00D21CA2">
              <w:t>Ændringsforslag</w:t>
            </w:r>
          </w:p>
        </w:tc>
      </w:tr>
      <w:tr w:rsidR="00FB5EE3" w:rsidRPr="00D21CA2" w14:paraId="1F512DBF" w14:textId="77777777" w:rsidTr="002F1895">
        <w:trPr>
          <w:jc w:val="center"/>
        </w:trPr>
        <w:tc>
          <w:tcPr>
            <w:tcW w:w="4876" w:type="dxa"/>
            <w:tcBorders>
              <w:top w:val="nil"/>
              <w:left w:val="nil"/>
              <w:bottom w:val="nil"/>
              <w:right w:val="nil"/>
            </w:tcBorders>
          </w:tcPr>
          <w:p w14:paraId="1F945294" w14:textId="77777777" w:rsidR="00691C01" w:rsidRPr="00D21CA2" w:rsidRDefault="00691C01" w:rsidP="002F1895">
            <w:pPr>
              <w:pStyle w:val="Normal6a"/>
            </w:pPr>
          </w:p>
        </w:tc>
        <w:tc>
          <w:tcPr>
            <w:tcW w:w="4876" w:type="dxa"/>
            <w:tcBorders>
              <w:top w:val="nil"/>
              <w:left w:val="nil"/>
              <w:bottom w:val="nil"/>
              <w:right w:val="nil"/>
            </w:tcBorders>
          </w:tcPr>
          <w:p w14:paraId="1830B309" w14:textId="77777777" w:rsidR="00691C01" w:rsidRPr="00D21CA2" w:rsidRDefault="00691C01" w:rsidP="002F1895">
            <w:pPr>
              <w:pStyle w:val="Normal6a"/>
            </w:pPr>
            <w:r w:rsidRPr="00D21CA2">
              <w:rPr>
                <w:b/>
                <w:i/>
              </w:rPr>
              <w:t>16a.</w:t>
            </w:r>
            <w:r w:rsidRPr="00D21CA2">
              <w:tab/>
            </w:r>
            <w:r w:rsidRPr="00D21CA2">
              <w:rPr>
                <w:b/>
                <w:i/>
              </w:rPr>
              <w:t>understreger behovet for, at EU-institutionerne sikrer, at anvendelsen af kunstig intelligens og automatiserede beslutningsværktøjer i administrative procedurer er i overensstemmelse med principperne om gennemsigtighed, ansvarlighed og grundlæggende rettigheder; opfordrer Ombudsmanden til fortsat at overvåge udviklingen på dette område;</w:t>
            </w:r>
          </w:p>
        </w:tc>
      </w:tr>
    </w:tbl>
    <w:p w14:paraId="0854CB30"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80398E6" w14:textId="77777777" w:rsidR="00691C01" w:rsidRPr="00D21CA2" w:rsidRDefault="00691C01" w:rsidP="00691C01">
      <w:r w:rsidRPr="00DE5F8F">
        <w:rPr>
          <w:rStyle w:val="HideTWBExt"/>
        </w:rPr>
        <w:t>&lt;/Amend&gt;</w:t>
      </w:r>
    </w:p>
    <w:p w14:paraId="470DE1B0"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146</w:t>
      </w:r>
      <w:r w:rsidRPr="00DE5F8F">
        <w:rPr>
          <w:rStyle w:val="HideTWBExt"/>
          <w:b w:val="0"/>
        </w:rPr>
        <w:t>&lt;/NumAm&gt;</w:t>
      </w:r>
    </w:p>
    <w:p w14:paraId="7A980862"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35869A94" w14:textId="77777777" w:rsidR="00691C01" w:rsidRPr="00D21CA2" w:rsidRDefault="00691C01" w:rsidP="00691C01">
      <w:pPr>
        <w:pStyle w:val="NormalBold"/>
      </w:pPr>
      <w:r w:rsidRPr="00DE5F8F">
        <w:rPr>
          <w:rStyle w:val="HideTWBExt"/>
          <w:b w:val="0"/>
        </w:rPr>
        <w:t>&lt;/RepeatBlock-By&gt;</w:t>
      </w:r>
    </w:p>
    <w:p w14:paraId="07E4E6B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3742191" w14:textId="77777777" w:rsidR="00691C01" w:rsidRPr="00D21CA2" w:rsidRDefault="00691C01" w:rsidP="00691C01">
      <w:pPr>
        <w:pStyle w:val="NormalBold"/>
      </w:pPr>
      <w:r w:rsidRPr="00DE5F8F">
        <w:rPr>
          <w:rStyle w:val="HideTWBExt"/>
          <w:b w:val="0"/>
        </w:rPr>
        <w:t>&lt;Article&gt;</w:t>
      </w:r>
      <w:r w:rsidRPr="00D21CA2">
        <w:t>Punkt 16 c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049409C" w14:textId="77777777" w:rsidTr="002F1895">
        <w:trPr>
          <w:trHeight w:hRule="exact" w:val="240"/>
          <w:jc w:val="center"/>
        </w:trPr>
        <w:tc>
          <w:tcPr>
            <w:tcW w:w="9752" w:type="dxa"/>
            <w:gridSpan w:val="2"/>
            <w:tcBorders>
              <w:top w:val="nil"/>
              <w:left w:val="nil"/>
              <w:bottom w:val="nil"/>
              <w:right w:val="nil"/>
            </w:tcBorders>
          </w:tcPr>
          <w:p w14:paraId="4938BA20" w14:textId="77777777" w:rsidR="00691C01" w:rsidRPr="00D21CA2" w:rsidRDefault="00691C01" w:rsidP="002F1895"/>
        </w:tc>
      </w:tr>
      <w:tr w:rsidR="00FB5EE3" w:rsidRPr="00D21CA2" w14:paraId="086381AA" w14:textId="77777777" w:rsidTr="002F1895">
        <w:trPr>
          <w:trHeight w:val="240"/>
          <w:jc w:val="center"/>
        </w:trPr>
        <w:tc>
          <w:tcPr>
            <w:tcW w:w="4876" w:type="dxa"/>
            <w:tcBorders>
              <w:top w:val="nil"/>
              <w:left w:val="nil"/>
              <w:bottom w:val="nil"/>
              <w:right w:val="nil"/>
            </w:tcBorders>
          </w:tcPr>
          <w:p w14:paraId="35405220"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F9B6AF7" w14:textId="77777777" w:rsidR="00691C01" w:rsidRPr="00D21CA2" w:rsidRDefault="00691C01" w:rsidP="002F1895">
            <w:pPr>
              <w:pStyle w:val="AmColumnHeading"/>
            </w:pPr>
            <w:r w:rsidRPr="00D21CA2">
              <w:t>Ændringsforslag</w:t>
            </w:r>
          </w:p>
        </w:tc>
      </w:tr>
      <w:tr w:rsidR="00FB5EE3" w:rsidRPr="00D21CA2" w14:paraId="794D89A3" w14:textId="77777777" w:rsidTr="002F1895">
        <w:trPr>
          <w:jc w:val="center"/>
        </w:trPr>
        <w:tc>
          <w:tcPr>
            <w:tcW w:w="4876" w:type="dxa"/>
            <w:tcBorders>
              <w:top w:val="nil"/>
              <w:left w:val="nil"/>
              <w:bottom w:val="nil"/>
              <w:right w:val="nil"/>
            </w:tcBorders>
          </w:tcPr>
          <w:p w14:paraId="6C721B04" w14:textId="77777777" w:rsidR="00691C01" w:rsidRPr="00D21CA2" w:rsidRDefault="00691C01" w:rsidP="002F1895">
            <w:pPr>
              <w:pStyle w:val="Normal6a"/>
            </w:pPr>
          </w:p>
        </w:tc>
        <w:tc>
          <w:tcPr>
            <w:tcW w:w="4876" w:type="dxa"/>
            <w:tcBorders>
              <w:top w:val="nil"/>
              <w:left w:val="nil"/>
              <w:bottom w:val="nil"/>
              <w:right w:val="nil"/>
            </w:tcBorders>
          </w:tcPr>
          <w:p w14:paraId="7083547F" w14:textId="77777777" w:rsidR="00691C01" w:rsidRPr="00D21CA2" w:rsidRDefault="00691C01" w:rsidP="002F1895">
            <w:pPr>
              <w:pStyle w:val="Normal6a"/>
            </w:pPr>
            <w:r w:rsidRPr="00D21CA2">
              <w:rPr>
                <w:b/>
                <w:i/>
              </w:rPr>
              <w:t>16c.</w:t>
            </w:r>
            <w:r w:rsidRPr="00D21CA2">
              <w:tab/>
            </w:r>
            <w:r w:rsidRPr="00D21CA2">
              <w:rPr>
                <w:b/>
                <w:i/>
              </w:rPr>
              <w:t>bemærker med bekymring de mangler, som Ombudsmanden har påpeget i EPSO's funktionsmåde, og beklager, at sådanne mangler fortsat findes; opfordrer EPSO til at træffe alle nødvendige foranstaltninger for at forbedre gennemsigtigheden, effektiviteten og retfærdigheden af sine ansættelsesprocedurer;</w:t>
            </w:r>
          </w:p>
        </w:tc>
      </w:tr>
    </w:tbl>
    <w:p w14:paraId="2EA63C02"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A58F411" w14:textId="77777777" w:rsidR="00691C01" w:rsidRPr="00D21CA2" w:rsidRDefault="00691C01" w:rsidP="00691C01">
      <w:r w:rsidRPr="00DE5F8F">
        <w:rPr>
          <w:rStyle w:val="HideTWBExt"/>
        </w:rPr>
        <w:t>&lt;/Amend&gt;</w:t>
      </w:r>
    </w:p>
    <w:p w14:paraId="54D73A7F"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147</w:t>
      </w:r>
      <w:r w:rsidRPr="00DE5F8F">
        <w:rPr>
          <w:rStyle w:val="HideTWBExt"/>
          <w:b w:val="0"/>
        </w:rPr>
        <w:t>&lt;/NumAm&gt;</w:t>
      </w:r>
    </w:p>
    <w:p w14:paraId="5FEBF313" w14:textId="77777777" w:rsidR="00691C01" w:rsidRPr="00D21CA2" w:rsidRDefault="00691C01" w:rsidP="00691C01">
      <w:pPr>
        <w:pStyle w:val="NormalBold"/>
      </w:pPr>
      <w:r w:rsidRPr="00DE5F8F">
        <w:rPr>
          <w:rStyle w:val="HideTWBExt"/>
          <w:b w:val="0"/>
        </w:rPr>
        <w:t>&lt;RepeatBlock-By&gt;&lt;Members&gt;</w:t>
      </w:r>
      <w:r w:rsidRPr="00D21CA2">
        <w:t>Pál Szekeres, Virginie Joron, Sebastian Kruis, Juan Carlos Girauta Vidal, Mireia Borrás Pabón, Jean-Paul Garraud</w:t>
      </w:r>
      <w:r w:rsidRPr="00DE5F8F">
        <w:rPr>
          <w:rStyle w:val="HideTWBExt"/>
          <w:b w:val="0"/>
        </w:rPr>
        <w:t>&lt;/Members&gt;</w:t>
      </w:r>
    </w:p>
    <w:p w14:paraId="79D9110A" w14:textId="77777777" w:rsidR="00691C01" w:rsidRPr="00D21CA2" w:rsidRDefault="00691C01" w:rsidP="00691C01">
      <w:pPr>
        <w:pStyle w:val="NormalBold"/>
      </w:pPr>
      <w:r w:rsidRPr="00DE5F8F">
        <w:rPr>
          <w:rStyle w:val="HideTWBExt"/>
          <w:b w:val="0"/>
        </w:rPr>
        <w:t>&lt;/RepeatBlock-By&gt;</w:t>
      </w:r>
    </w:p>
    <w:p w14:paraId="176FB77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3DE8D20" w14:textId="77777777" w:rsidR="00691C01" w:rsidRPr="00D21CA2" w:rsidRDefault="00691C01" w:rsidP="00691C01">
      <w:pPr>
        <w:pStyle w:val="NormalBold"/>
      </w:pPr>
      <w:r w:rsidRPr="00DE5F8F">
        <w:rPr>
          <w:rStyle w:val="HideTWBExt"/>
          <w:b w:val="0"/>
        </w:rPr>
        <w:t>&lt;Article&gt;</w:t>
      </w:r>
      <w:r w:rsidRPr="00D21CA2">
        <w:t>Punkt 17</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95FB277" w14:textId="77777777" w:rsidTr="002F1895">
        <w:trPr>
          <w:trHeight w:hRule="exact" w:val="240"/>
          <w:jc w:val="center"/>
        </w:trPr>
        <w:tc>
          <w:tcPr>
            <w:tcW w:w="9752" w:type="dxa"/>
            <w:gridSpan w:val="2"/>
            <w:tcBorders>
              <w:top w:val="nil"/>
              <w:left w:val="nil"/>
              <w:bottom w:val="nil"/>
              <w:right w:val="nil"/>
            </w:tcBorders>
          </w:tcPr>
          <w:p w14:paraId="7BD8DB3D" w14:textId="77777777" w:rsidR="00691C01" w:rsidRPr="00D21CA2" w:rsidRDefault="00691C01" w:rsidP="002F1895"/>
        </w:tc>
      </w:tr>
      <w:tr w:rsidR="00FB5EE3" w:rsidRPr="00D21CA2" w14:paraId="01860C07" w14:textId="77777777" w:rsidTr="002F1895">
        <w:trPr>
          <w:trHeight w:val="240"/>
          <w:jc w:val="center"/>
        </w:trPr>
        <w:tc>
          <w:tcPr>
            <w:tcW w:w="4876" w:type="dxa"/>
            <w:tcBorders>
              <w:top w:val="nil"/>
              <w:left w:val="nil"/>
              <w:bottom w:val="nil"/>
              <w:right w:val="nil"/>
            </w:tcBorders>
          </w:tcPr>
          <w:p w14:paraId="774E4A1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17CF314" w14:textId="77777777" w:rsidR="00691C01" w:rsidRPr="00D21CA2" w:rsidRDefault="00691C01" w:rsidP="002F1895">
            <w:pPr>
              <w:pStyle w:val="AmColumnHeading"/>
            </w:pPr>
            <w:r w:rsidRPr="00D21CA2">
              <w:t>Ændringsforslag</w:t>
            </w:r>
          </w:p>
        </w:tc>
      </w:tr>
      <w:tr w:rsidR="00FB5EE3" w:rsidRPr="00D21CA2" w14:paraId="6D3E0949" w14:textId="77777777" w:rsidTr="002F1895">
        <w:trPr>
          <w:jc w:val="center"/>
        </w:trPr>
        <w:tc>
          <w:tcPr>
            <w:tcW w:w="4876" w:type="dxa"/>
            <w:tcBorders>
              <w:top w:val="nil"/>
              <w:left w:val="nil"/>
              <w:bottom w:val="nil"/>
              <w:right w:val="nil"/>
            </w:tcBorders>
          </w:tcPr>
          <w:p w14:paraId="0E882025" w14:textId="77777777" w:rsidR="00691C01" w:rsidRPr="00D21CA2" w:rsidRDefault="00691C01" w:rsidP="002F1895">
            <w:pPr>
              <w:pStyle w:val="Normal6a"/>
            </w:pPr>
            <w:r w:rsidRPr="00D21CA2">
              <w:rPr>
                <w:b/>
                <w:i/>
              </w:rPr>
              <w:t>17.</w:t>
            </w:r>
            <w:r w:rsidRPr="00D21CA2">
              <w:tab/>
            </w:r>
            <w:r w:rsidRPr="00D21CA2">
              <w:rPr>
                <w:b/>
                <w:i/>
              </w:rPr>
              <w:t>understreger, at Frontex fuldt ud skal overholde de grundlæggende rettigheder i alle sine aktiviteter, herunder i sit direkte eller indirekte engagement i eftersøgnings- og redningsoperationer, og fuldt ud og konsekvent skal overholde den relevante internationale menneskerettighedslovgivning; understreger, at medlemsstaterne i henhold til de gældende EU-retlige og internationale retlige rammer er forpligtet til at yde bistand til ethvert fartøj eller enhver person i havsnød, uanset personens nationalitet eller status eller de omstændigheder, hvorunder den pågældende person findes;</w:t>
            </w:r>
          </w:p>
        </w:tc>
        <w:tc>
          <w:tcPr>
            <w:tcW w:w="4876" w:type="dxa"/>
            <w:tcBorders>
              <w:top w:val="nil"/>
              <w:left w:val="nil"/>
              <w:bottom w:val="nil"/>
              <w:right w:val="nil"/>
            </w:tcBorders>
          </w:tcPr>
          <w:p w14:paraId="1745D661" w14:textId="77777777" w:rsidR="00691C01" w:rsidRPr="00D21CA2" w:rsidRDefault="00691C01" w:rsidP="002F1895">
            <w:pPr>
              <w:pStyle w:val="Normal6a"/>
            </w:pPr>
            <w:r w:rsidRPr="00D21CA2">
              <w:rPr>
                <w:b/>
                <w:i/>
              </w:rPr>
              <w:t>udgår</w:t>
            </w:r>
          </w:p>
        </w:tc>
      </w:tr>
    </w:tbl>
    <w:p w14:paraId="7FF726F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79FF567" w14:textId="77777777" w:rsidR="00691C01" w:rsidRPr="00D21CA2" w:rsidRDefault="00691C01" w:rsidP="00691C01">
      <w:r w:rsidRPr="00DE5F8F">
        <w:rPr>
          <w:rStyle w:val="HideTWBExt"/>
        </w:rPr>
        <w:t>&lt;/Amend&gt;</w:t>
      </w:r>
    </w:p>
    <w:p w14:paraId="1ABF7DA8"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148</w:t>
      </w:r>
      <w:r w:rsidRPr="00DE5F8F">
        <w:rPr>
          <w:rStyle w:val="HideTWBExt"/>
          <w:b w:val="0"/>
        </w:rPr>
        <w:t>&lt;/NumAm&gt;</w:t>
      </w:r>
    </w:p>
    <w:p w14:paraId="3F445E30" w14:textId="77777777" w:rsidR="00691C01" w:rsidRPr="00D21CA2" w:rsidRDefault="00691C01" w:rsidP="00691C01">
      <w:pPr>
        <w:pStyle w:val="NormalBold"/>
      </w:pPr>
      <w:r w:rsidRPr="00DE5F8F">
        <w:rPr>
          <w:rStyle w:val="HideTWBExt"/>
          <w:b w:val="0"/>
        </w:rPr>
        <w:t>&lt;RepeatBlock-By&gt;&lt;Members&gt;</w:t>
      </w:r>
      <w:r w:rsidRPr="00D21CA2">
        <w:t>Kosma Złotowski</w:t>
      </w:r>
      <w:r w:rsidRPr="00DE5F8F">
        <w:rPr>
          <w:rStyle w:val="HideTWBExt"/>
          <w:b w:val="0"/>
        </w:rPr>
        <w:t>&lt;/Members&gt;</w:t>
      </w:r>
    </w:p>
    <w:p w14:paraId="3CDE2E34" w14:textId="77777777" w:rsidR="00691C01" w:rsidRPr="00D21CA2" w:rsidRDefault="00691C01" w:rsidP="00691C01">
      <w:pPr>
        <w:pStyle w:val="NormalBold"/>
      </w:pPr>
      <w:r w:rsidRPr="00DE5F8F">
        <w:rPr>
          <w:rStyle w:val="HideTWBExt"/>
          <w:b w:val="0"/>
        </w:rPr>
        <w:t>&lt;/RepeatBlock-By&gt;</w:t>
      </w:r>
    </w:p>
    <w:p w14:paraId="329F67C5"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85CB31B" w14:textId="77777777" w:rsidR="00691C01" w:rsidRPr="00D21CA2" w:rsidRDefault="00691C01" w:rsidP="00691C01">
      <w:pPr>
        <w:pStyle w:val="NormalBold"/>
      </w:pPr>
      <w:r w:rsidRPr="00DE5F8F">
        <w:rPr>
          <w:rStyle w:val="HideTWBExt"/>
          <w:b w:val="0"/>
        </w:rPr>
        <w:t>&lt;Article&gt;</w:t>
      </w:r>
      <w:r w:rsidRPr="00D21CA2">
        <w:t>Punkt 17</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C2B9C89" w14:textId="77777777" w:rsidTr="002F1895">
        <w:trPr>
          <w:trHeight w:hRule="exact" w:val="240"/>
          <w:jc w:val="center"/>
        </w:trPr>
        <w:tc>
          <w:tcPr>
            <w:tcW w:w="9752" w:type="dxa"/>
            <w:gridSpan w:val="2"/>
            <w:tcBorders>
              <w:top w:val="nil"/>
              <w:left w:val="nil"/>
              <w:bottom w:val="nil"/>
              <w:right w:val="nil"/>
            </w:tcBorders>
          </w:tcPr>
          <w:p w14:paraId="074FD1AD" w14:textId="77777777" w:rsidR="00691C01" w:rsidRPr="00D21CA2" w:rsidRDefault="00691C01" w:rsidP="002F1895"/>
        </w:tc>
      </w:tr>
      <w:tr w:rsidR="00FB5EE3" w:rsidRPr="00D21CA2" w14:paraId="665C6F61" w14:textId="77777777" w:rsidTr="002F1895">
        <w:trPr>
          <w:trHeight w:val="240"/>
          <w:jc w:val="center"/>
        </w:trPr>
        <w:tc>
          <w:tcPr>
            <w:tcW w:w="4876" w:type="dxa"/>
            <w:tcBorders>
              <w:top w:val="nil"/>
              <w:left w:val="nil"/>
              <w:bottom w:val="nil"/>
              <w:right w:val="nil"/>
            </w:tcBorders>
          </w:tcPr>
          <w:p w14:paraId="50210092"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D1FC1D9" w14:textId="77777777" w:rsidR="00691C01" w:rsidRPr="00D21CA2" w:rsidRDefault="00691C01" w:rsidP="002F1895">
            <w:pPr>
              <w:pStyle w:val="AmColumnHeading"/>
            </w:pPr>
            <w:r w:rsidRPr="00D21CA2">
              <w:t>Ændringsforslag</w:t>
            </w:r>
          </w:p>
        </w:tc>
      </w:tr>
      <w:tr w:rsidR="00FB5EE3" w:rsidRPr="00D21CA2" w14:paraId="787AA4B4" w14:textId="77777777" w:rsidTr="002F1895">
        <w:trPr>
          <w:jc w:val="center"/>
        </w:trPr>
        <w:tc>
          <w:tcPr>
            <w:tcW w:w="4876" w:type="dxa"/>
            <w:tcBorders>
              <w:top w:val="nil"/>
              <w:left w:val="nil"/>
              <w:bottom w:val="nil"/>
              <w:right w:val="nil"/>
            </w:tcBorders>
          </w:tcPr>
          <w:p w14:paraId="0329DC5F" w14:textId="77777777" w:rsidR="00691C01" w:rsidRPr="00D21CA2" w:rsidRDefault="00691C01" w:rsidP="002F1895">
            <w:pPr>
              <w:pStyle w:val="Normal6a"/>
            </w:pPr>
            <w:r w:rsidRPr="00D21CA2">
              <w:t>17.</w:t>
            </w:r>
            <w:r w:rsidRPr="00D21CA2">
              <w:tab/>
              <w:t xml:space="preserve">understreger, at Frontex fuldt ud </w:t>
            </w:r>
            <w:r w:rsidRPr="00D21CA2">
              <w:rPr>
                <w:b/>
                <w:i/>
              </w:rPr>
              <w:t>skal overholde</w:t>
            </w:r>
            <w:r w:rsidRPr="00D21CA2">
              <w:t xml:space="preserve"> de grundlæggende rettigheder i alle sine aktiviteter, herunder i sit direkte eller indirekte engagement i eftersøgnings- og redningsoperationer, og fuldt ud og konsekvent skal overholde den relevante internationale menneskerettighedslovgivning; </w:t>
            </w:r>
            <w:r w:rsidRPr="00D21CA2">
              <w:rPr>
                <w:b/>
                <w:i/>
              </w:rPr>
              <w:t>understreger, at medlemsstaterne i henhold til de gældende EU-retlige og internationale retlige rammer er forpligtet til at yde bistand til ethvert fartøj eller enhver person i havsnød, uanset personens nationalitet eller status eller de omstændigheder, hvorunder den pågældende person findes</w:t>
            </w:r>
            <w:r w:rsidRPr="00D21CA2">
              <w:t>;</w:t>
            </w:r>
          </w:p>
        </w:tc>
        <w:tc>
          <w:tcPr>
            <w:tcW w:w="4876" w:type="dxa"/>
            <w:tcBorders>
              <w:top w:val="nil"/>
              <w:left w:val="nil"/>
              <w:bottom w:val="nil"/>
              <w:right w:val="nil"/>
            </w:tcBorders>
          </w:tcPr>
          <w:p w14:paraId="77F7CCD9" w14:textId="77777777" w:rsidR="00691C01" w:rsidRPr="00D21CA2" w:rsidRDefault="00691C01" w:rsidP="002F1895">
            <w:pPr>
              <w:pStyle w:val="Normal6a"/>
            </w:pPr>
            <w:r w:rsidRPr="00D21CA2">
              <w:t>17.</w:t>
            </w:r>
            <w:r w:rsidRPr="00D21CA2">
              <w:tab/>
            </w:r>
            <w:r w:rsidRPr="00D21CA2">
              <w:rPr>
                <w:b/>
                <w:i/>
              </w:rPr>
              <w:t>fremhæver, at den primære opgave, som Frontex er oprettet til, er en effektiv beskyttelse af Den Europæiske Unions grænser og dens borgeres sikkerhed ved at koordinere og støtte forvaltningen af EU's ydre grænser og forebygge ulovlig indvandring og grænseoverskridende kriminalitet;</w:t>
            </w:r>
            <w:r w:rsidRPr="00D21CA2">
              <w:t xml:space="preserve"> understreger, at Frontex fuldt ud </w:t>
            </w:r>
            <w:r w:rsidRPr="00D21CA2">
              <w:rPr>
                <w:b/>
                <w:i/>
              </w:rPr>
              <w:t>overholder</w:t>
            </w:r>
            <w:r w:rsidRPr="00D21CA2">
              <w:t xml:space="preserve"> de grundlæggende rettigheder i alle sine aktiviteter, herunder i sit direkte eller indirekte engagement i eftersøgnings- og redningsoperationer, og fuldt ud og konsekvent skal overholde den relevante internationale menneskerettighedslovgivning; </w:t>
            </w:r>
            <w:r w:rsidRPr="00D21CA2">
              <w:rPr>
                <w:b/>
                <w:i/>
              </w:rPr>
              <w:t>fremhæver i den forbindelse, at kun 14 undersøgelser eller 3,4 % i 2024 var relateret til Frontex' aktiviteter</w:t>
            </w:r>
            <w:r w:rsidRPr="00D21CA2">
              <w:t>;</w:t>
            </w:r>
          </w:p>
        </w:tc>
      </w:tr>
    </w:tbl>
    <w:p w14:paraId="140D98A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8A73ED3" w14:textId="77777777" w:rsidR="00691C01" w:rsidRPr="00D21CA2" w:rsidRDefault="00691C01" w:rsidP="00691C01">
      <w:r w:rsidRPr="00DE5F8F">
        <w:rPr>
          <w:rStyle w:val="HideTWBExt"/>
        </w:rPr>
        <w:t>&lt;/Amend&gt;</w:t>
      </w:r>
    </w:p>
    <w:p w14:paraId="02ADB35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149</w:t>
      </w:r>
      <w:r w:rsidRPr="00DE5F8F">
        <w:rPr>
          <w:rStyle w:val="HideTWBExt"/>
          <w:b w:val="0"/>
        </w:rPr>
        <w:t>&lt;/NumAm&gt;</w:t>
      </w:r>
    </w:p>
    <w:p w14:paraId="5CC64F99" w14:textId="77777777" w:rsidR="00691C01" w:rsidRPr="00D21CA2" w:rsidRDefault="00691C01" w:rsidP="00691C01">
      <w:pPr>
        <w:pStyle w:val="NormalBold"/>
      </w:pPr>
      <w:r w:rsidRPr="00DE5F8F">
        <w:rPr>
          <w:rStyle w:val="HideTWBExt"/>
          <w:b w:val="0"/>
        </w:rPr>
        <w:t>&lt;RepeatBlock-By&gt;&lt;Members&gt;</w:t>
      </w:r>
      <w:r w:rsidRPr="00D21CA2">
        <w:t>Maria Zacharia</w:t>
      </w:r>
      <w:r w:rsidRPr="00DE5F8F">
        <w:rPr>
          <w:rStyle w:val="HideTWBExt"/>
          <w:b w:val="0"/>
        </w:rPr>
        <w:t>&lt;/Members&gt;</w:t>
      </w:r>
    </w:p>
    <w:p w14:paraId="3EE87A80" w14:textId="77777777" w:rsidR="00691C01" w:rsidRPr="00D21CA2" w:rsidRDefault="00691C01" w:rsidP="00691C01">
      <w:pPr>
        <w:pStyle w:val="NormalBold"/>
      </w:pPr>
      <w:r w:rsidRPr="00DE5F8F">
        <w:rPr>
          <w:rStyle w:val="HideTWBExt"/>
          <w:b w:val="0"/>
        </w:rPr>
        <w:t>&lt;/RepeatBlock-By&gt;</w:t>
      </w:r>
    </w:p>
    <w:p w14:paraId="77B049C7"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10B49DC" w14:textId="77777777" w:rsidR="00691C01" w:rsidRPr="00D21CA2" w:rsidRDefault="00691C01" w:rsidP="00691C01">
      <w:pPr>
        <w:pStyle w:val="NormalBold"/>
      </w:pPr>
      <w:r w:rsidRPr="00DE5F8F">
        <w:rPr>
          <w:rStyle w:val="HideTWBExt"/>
          <w:b w:val="0"/>
        </w:rPr>
        <w:t>&lt;Article&gt;</w:t>
      </w:r>
      <w:r w:rsidRPr="00D21CA2">
        <w:t>Punkt 17</w:t>
      </w:r>
      <w:r w:rsidRPr="00DE5F8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4099A5C" w14:textId="77777777" w:rsidTr="002F1895">
        <w:trPr>
          <w:trHeight w:hRule="exact" w:val="240"/>
          <w:jc w:val="center"/>
        </w:trPr>
        <w:tc>
          <w:tcPr>
            <w:tcW w:w="9752" w:type="dxa"/>
            <w:gridSpan w:val="2"/>
            <w:tcBorders>
              <w:top w:val="nil"/>
              <w:left w:val="nil"/>
              <w:bottom w:val="nil"/>
              <w:right w:val="nil"/>
            </w:tcBorders>
          </w:tcPr>
          <w:p w14:paraId="691D4C6B" w14:textId="77777777" w:rsidR="00691C01" w:rsidRPr="00D21CA2" w:rsidRDefault="00691C01" w:rsidP="002F1895"/>
        </w:tc>
      </w:tr>
      <w:tr w:rsidR="00FB5EE3" w:rsidRPr="00D21CA2" w14:paraId="2E5C7FFA" w14:textId="77777777" w:rsidTr="002F1895">
        <w:trPr>
          <w:trHeight w:val="240"/>
          <w:jc w:val="center"/>
        </w:trPr>
        <w:tc>
          <w:tcPr>
            <w:tcW w:w="4876" w:type="dxa"/>
            <w:tcBorders>
              <w:top w:val="nil"/>
              <w:left w:val="nil"/>
              <w:bottom w:val="nil"/>
              <w:right w:val="nil"/>
            </w:tcBorders>
          </w:tcPr>
          <w:p w14:paraId="1F738E12"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F1E096E" w14:textId="77777777" w:rsidR="00691C01" w:rsidRPr="00D21CA2" w:rsidRDefault="00691C01" w:rsidP="002F1895">
            <w:pPr>
              <w:pStyle w:val="AmColumnHeading"/>
            </w:pPr>
            <w:r w:rsidRPr="00D21CA2">
              <w:t>Ændringsforslag</w:t>
            </w:r>
          </w:p>
        </w:tc>
      </w:tr>
      <w:tr w:rsidR="00FB5EE3" w:rsidRPr="00D21CA2" w14:paraId="2D2B4104" w14:textId="77777777" w:rsidTr="002F1895">
        <w:trPr>
          <w:jc w:val="center"/>
        </w:trPr>
        <w:tc>
          <w:tcPr>
            <w:tcW w:w="4876" w:type="dxa"/>
            <w:tcBorders>
              <w:top w:val="nil"/>
              <w:left w:val="nil"/>
              <w:bottom w:val="nil"/>
              <w:right w:val="nil"/>
            </w:tcBorders>
          </w:tcPr>
          <w:p w14:paraId="2DA66A72" w14:textId="77777777" w:rsidR="00691C01" w:rsidRPr="00D21CA2" w:rsidRDefault="00691C01" w:rsidP="002F1895">
            <w:pPr>
              <w:pStyle w:val="Normal6a"/>
            </w:pPr>
            <w:r w:rsidRPr="00D21CA2">
              <w:t>17.</w:t>
            </w:r>
            <w:r w:rsidRPr="00D21CA2">
              <w:tab/>
              <w:t>understreger, at Frontex fuldt ud skal overholde de grundlæggende rettigheder i alle sine aktiviteter, herunder i sit direkte eller indirekte engagement i eftersøgnings- og redningsoperationer, og fuldt ud og konsekvent skal overholde den relevante internationale menneskerettighedslovgivning; understreger, at medlemsstaterne i henhold til de gældende EU-retlige og internationale retlige rammer er forpligtet til at yde bistand til ethvert fartøj eller enhver person i havsnød, uanset personens nationalitet eller status eller de omstændigheder, hvorunder den pågældende person findes;</w:t>
            </w:r>
          </w:p>
        </w:tc>
        <w:tc>
          <w:tcPr>
            <w:tcW w:w="4876" w:type="dxa"/>
            <w:tcBorders>
              <w:top w:val="nil"/>
              <w:left w:val="nil"/>
              <w:bottom w:val="nil"/>
              <w:right w:val="nil"/>
            </w:tcBorders>
          </w:tcPr>
          <w:p w14:paraId="644E5BF9" w14:textId="31477481" w:rsidR="00691C01" w:rsidRPr="00D21CA2" w:rsidRDefault="00691C01" w:rsidP="002F1895">
            <w:pPr>
              <w:pStyle w:val="Normal6a"/>
            </w:pPr>
            <w:r w:rsidRPr="00D21CA2">
              <w:t>17.</w:t>
            </w:r>
            <w:r w:rsidRPr="00D21CA2">
              <w:tab/>
              <w:t xml:space="preserve">understreger, at Frontex fuldt ud skal overholde de grundlæggende rettigheder i alle sine aktiviteter, herunder i sit direkte eller indirekte engagement i eftersøgnings- og redningsoperationer, og fuldt ud og konsekvent skal overholde den relevante internationale menneskerettighedslovgivning; understreger, at medlemsstaterne i henhold til de gældende EU-retlige og internationale retlige rammer er forpligtet til at yde bistand til ethvert fartøj eller enhver person i havsnød, uanset personens nationalitet eller status eller de omstændigheder, hvorunder den pågældende person findes; </w:t>
            </w:r>
            <w:r w:rsidRPr="00D21CA2">
              <w:rPr>
                <w:b/>
                <w:i/>
              </w:rPr>
              <w:t xml:space="preserve">bemærker, at der ifølge Den Europæiske Ombudsmands undersøgelse fra 2024 endnu ikke er truffet effektive foranstaltninger til at forhindre gentagelse af hændelser såsom </w:t>
            </w:r>
            <w:r w:rsidR="00B7442C" w:rsidRPr="00D21CA2">
              <w:rPr>
                <w:b/>
                <w:i/>
              </w:rPr>
              <w:t>Adriana</w:t>
            </w:r>
            <w:r w:rsidRPr="00D21CA2">
              <w:rPr>
                <w:b/>
                <w:i/>
              </w:rPr>
              <w:t>forliset, hvor mere end 600 mennesker døde, og understreger behovet for en øjeblikkelig reaktion på tilfælde af havsnød, inddragelse af overvågere af grundlæggende rettigheder i alle relevante afgørelser for fuldt ud at sikre overholdelse af de grundlæggende rettigheder og for at forbedre koordineringen og samarbejdet mellem medlemsstaterne;</w:t>
            </w:r>
          </w:p>
        </w:tc>
      </w:tr>
    </w:tbl>
    <w:p w14:paraId="6F69FCF5"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{EL}</w:t>
      </w:r>
      <w:r w:rsidRPr="00D21CA2">
        <w:t>el</w:t>
      </w:r>
      <w:r w:rsidRPr="00DE5F8F">
        <w:rPr>
          <w:rStyle w:val="HideTWBExt"/>
        </w:rPr>
        <w:t>&lt;/Original&gt;</w:t>
      </w:r>
    </w:p>
    <w:p w14:paraId="501A4049" w14:textId="77777777" w:rsidR="00691C01" w:rsidRPr="00D21CA2" w:rsidRDefault="00691C01" w:rsidP="00691C01">
      <w:r w:rsidRPr="00DE5F8F">
        <w:rPr>
          <w:rStyle w:val="HideTWBExt"/>
        </w:rPr>
        <w:t>&lt;/Amend&gt;</w:t>
      </w:r>
    </w:p>
    <w:p w14:paraId="50258A9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150</w:t>
      </w:r>
      <w:r w:rsidRPr="00DE5F8F">
        <w:rPr>
          <w:rStyle w:val="HideTWBExt"/>
          <w:b w:val="0"/>
        </w:rPr>
        <w:t>&lt;/NumAm&gt;</w:t>
      </w:r>
    </w:p>
    <w:p w14:paraId="4B4283E5"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51CAB524" w14:textId="77777777" w:rsidR="00691C01" w:rsidRPr="00D21CA2" w:rsidRDefault="00691C01" w:rsidP="00691C01">
      <w:pPr>
        <w:pStyle w:val="NormalBold"/>
      </w:pPr>
      <w:r w:rsidRPr="00DE5F8F">
        <w:rPr>
          <w:rStyle w:val="HideTWBExt"/>
          <w:b w:val="0"/>
        </w:rPr>
        <w:t>&lt;/RepeatBlock-By&gt;</w:t>
      </w:r>
    </w:p>
    <w:p w14:paraId="689414D2"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3EFA7F7" w14:textId="77777777" w:rsidR="00691C01" w:rsidRPr="00D21CA2" w:rsidRDefault="00691C01" w:rsidP="00691C01">
      <w:pPr>
        <w:pStyle w:val="NormalBold"/>
      </w:pPr>
      <w:r w:rsidRPr="00DE5F8F">
        <w:rPr>
          <w:rStyle w:val="HideTWBExt"/>
          <w:b w:val="0"/>
        </w:rPr>
        <w:t>&lt;Article&gt;</w:t>
      </w:r>
      <w:r w:rsidRPr="00D21CA2">
        <w:t>Punkt 17</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BDD3BC4" w14:textId="77777777" w:rsidTr="002F1895">
        <w:trPr>
          <w:trHeight w:hRule="exact" w:val="240"/>
          <w:jc w:val="center"/>
        </w:trPr>
        <w:tc>
          <w:tcPr>
            <w:tcW w:w="9752" w:type="dxa"/>
            <w:gridSpan w:val="2"/>
            <w:tcBorders>
              <w:top w:val="nil"/>
              <w:left w:val="nil"/>
              <w:bottom w:val="nil"/>
              <w:right w:val="nil"/>
            </w:tcBorders>
          </w:tcPr>
          <w:p w14:paraId="6C0B62E1" w14:textId="77777777" w:rsidR="00691C01" w:rsidRPr="00D21CA2" w:rsidRDefault="00691C01" w:rsidP="002F1895"/>
        </w:tc>
      </w:tr>
      <w:tr w:rsidR="00FB5EE3" w:rsidRPr="00D21CA2" w14:paraId="6D30CB2D" w14:textId="77777777" w:rsidTr="002F1895">
        <w:trPr>
          <w:trHeight w:val="240"/>
          <w:jc w:val="center"/>
        </w:trPr>
        <w:tc>
          <w:tcPr>
            <w:tcW w:w="4876" w:type="dxa"/>
            <w:tcBorders>
              <w:top w:val="nil"/>
              <w:left w:val="nil"/>
              <w:bottom w:val="nil"/>
              <w:right w:val="nil"/>
            </w:tcBorders>
          </w:tcPr>
          <w:p w14:paraId="414A8294"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2804054" w14:textId="77777777" w:rsidR="00691C01" w:rsidRPr="00D21CA2" w:rsidRDefault="00691C01" w:rsidP="002F1895">
            <w:pPr>
              <w:pStyle w:val="AmColumnHeading"/>
            </w:pPr>
            <w:r w:rsidRPr="00D21CA2">
              <w:t>Ændringsforslag</w:t>
            </w:r>
          </w:p>
        </w:tc>
      </w:tr>
      <w:tr w:rsidR="00FB5EE3" w:rsidRPr="00D21CA2" w14:paraId="3DA0EDF8" w14:textId="77777777" w:rsidTr="002F1895">
        <w:trPr>
          <w:jc w:val="center"/>
        </w:trPr>
        <w:tc>
          <w:tcPr>
            <w:tcW w:w="4876" w:type="dxa"/>
            <w:tcBorders>
              <w:top w:val="nil"/>
              <w:left w:val="nil"/>
              <w:bottom w:val="nil"/>
              <w:right w:val="nil"/>
            </w:tcBorders>
          </w:tcPr>
          <w:p w14:paraId="03EF7670" w14:textId="77777777" w:rsidR="00691C01" w:rsidRPr="00D21CA2" w:rsidRDefault="00691C01" w:rsidP="002F1895">
            <w:pPr>
              <w:pStyle w:val="Normal6a"/>
            </w:pPr>
            <w:r w:rsidRPr="00D21CA2">
              <w:t>17.</w:t>
            </w:r>
            <w:r w:rsidRPr="00D21CA2">
              <w:tab/>
            </w:r>
            <w:r w:rsidRPr="00D21CA2">
              <w:rPr>
                <w:b/>
                <w:i/>
              </w:rPr>
              <w:t>understreger, at Frontex fuldt ud skal overholde de grundlæggende rettigheder i alle sine aktiviteter, herunder i sit direkte eller indirekte engagement i eftersøgnings- og redningsoperationer, og fuldt ud og konsekvent skal overholde den relevante internationale menneskerettighedslovgivning;</w:t>
            </w:r>
            <w:r w:rsidRPr="00D21CA2">
              <w:t xml:space="preserve"> understreger, at medlemsstaterne i henhold til de gældende EU-retlige og internationale retlige rammer er forpligtet til at yde bistand til ethvert fartøj eller enhver person i havsnød, uanset personens nationalitet eller status eller de omstændigheder, hvorunder den pågældende person findes;</w:t>
            </w:r>
          </w:p>
        </w:tc>
        <w:tc>
          <w:tcPr>
            <w:tcW w:w="4876" w:type="dxa"/>
            <w:tcBorders>
              <w:top w:val="nil"/>
              <w:left w:val="nil"/>
              <w:bottom w:val="nil"/>
              <w:right w:val="nil"/>
            </w:tcBorders>
          </w:tcPr>
          <w:p w14:paraId="149F482F" w14:textId="139D3465" w:rsidR="00691C01" w:rsidRPr="00D21CA2" w:rsidRDefault="00691C01" w:rsidP="002F1895">
            <w:pPr>
              <w:pStyle w:val="Normal6a"/>
            </w:pPr>
            <w:r w:rsidRPr="00D21CA2">
              <w:t>17.</w:t>
            </w:r>
            <w:r w:rsidRPr="00D21CA2">
              <w:tab/>
              <w:t xml:space="preserve">understreger, at medlemsstaterne i henhold til de gældende EU-retlige og internationale retlige rammer er forpligtet til at yde bistand til ethvert fartøj eller enhver person i havsnød, uanset personens nationalitet eller status eller de omstændigheder, hvorunder den pågældende person findes; </w:t>
            </w:r>
            <w:r w:rsidRPr="00D21CA2">
              <w:rPr>
                <w:b/>
                <w:i/>
              </w:rPr>
              <w:t>understreger, at Frontex inden for rammerne af sit mandat fuldt ud skal overholde sine forpligtelser med hensyn til grundlæggende rettigheder i alle sine aktiviteter, herunder sit direkte eller indirekte engagement i eftersøgnings- og redningsoperationer, og skal handle i fuld overensstemmelse med den relevante internationale menneskerettighedslovgivning; understreger endvidere behovet for at skabe en passende lovgivningsmæssig ramme, der vil gøre det muligt for Frontex at handle mere effektivt i maritime nødsituationer i fuld overensstemmelse med sine forpligtelser med hensyn til grundlæggende rettigheder;</w:t>
            </w:r>
          </w:p>
        </w:tc>
      </w:tr>
    </w:tbl>
    <w:p w14:paraId="61D6141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CCD9DC1" w14:textId="77777777" w:rsidR="00691C01" w:rsidRPr="00D21CA2" w:rsidRDefault="00691C01" w:rsidP="00691C01">
      <w:r w:rsidRPr="00DE5F8F">
        <w:rPr>
          <w:rStyle w:val="HideTWBExt"/>
        </w:rPr>
        <w:t>&lt;/Amend&gt;</w:t>
      </w:r>
    </w:p>
    <w:p w14:paraId="3ADC545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151</w:t>
      </w:r>
      <w:r w:rsidRPr="00DE5F8F">
        <w:rPr>
          <w:rStyle w:val="HideTWBExt"/>
          <w:b w:val="0"/>
        </w:rPr>
        <w:t>&lt;/NumAm&gt;</w:t>
      </w:r>
    </w:p>
    <w:p w14:paraId="319CF73C"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6DC579E8" w14:textId="77777777" w:rsidR="00691C01" w:rsidRPr="00D21CA2" w:rsidRDefault="00691C01" w:rsidP="00691C01">
      <w:pPr>
        <w:pStyle w:val="NormalBold"/>
      </w:pPr>
      <w:r w:rsidRPr="00DE5F8F">
        <w:rPr>
          <w:rStyle w:val="HideTWBExt"/>
          <w:b w:val="0"/>
        </w:rPr>
        <w:t>&lt;/RepeatBlock-By&gt;</w:t>
      </w:r>
    </w:p>
    <w:p w14:paraId="4BE2B390"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30F85EF" w14:textId="77777777" w:rsidR="00691C01" w:rsidRPr="00D21CA2" w:rsidRDefault="00691C01" w:rsidP="00691C01">
      <w:pPr>
        <w:pStyle w:val="NormalBold"/>
      </w:pPr>
      <w:r w:rsidRPr="00DE5F8F">
        <w:rPr>
          <w:rStyle w:val="HideTWBExt"/>
          <w:b w:val="0"/>
        </w:rPr>
        <w:t>&lt;Article&gt;</w:t>
      </w:r>
      <w:r w:rsidRPr="00D21CA2">
        <w:t>Punkt 17</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F2AFB01" w14:textId="77777777" w:rsidTr="002F1895">
        <w:trPr>
          <w:trHeight w:hRule="exact" w:val="240"/>
          <w:jc w:val="center"/>
        </w:trPr>
        <w:tc>
          <w:tcPr>
            <w:tcW w:w="9752" w:type="dxa"/>
            <w:gridSpan w:val="2"/>
            <w:tcBorders>
              <w:top w:val="nil"/>
              <w:left w:val="nil"/>
              <w:bottom w:val="nil"/>
              <w:right w:val="nil"/>
            </w:tcBorders>
          </w:tcPr>
          <w:p w14:paraId="15920DE0" w14:textId="77777777" w:rsidR="00691C01" w:rsidRPr="00D21CA2" w:rsidRDefault="00691C01" w:rsidP="002F1895"/>
        </w:tc>
      </w:tr>
      <w:tr w:rsidR="00FB5EE3" w:rsidRPr="00D21CA2" w14:paraId="7DB09926" w14:textId="77777777" w:rsidTr="002F1895">
        <w:trPr>
          <w:trHeight w:val="240"/>
          <w:jc w:val="center"/>
        </w:trPr>
        <w:tc>
          <w:tcPr>
            <w:tcW w:w="4876" w:type="dxa"/>
            <w:tcBorders>
              <w:top w:val="nil"/>
              <w:left w:val="nil"/>
              <w:bottom w:val="nil"/>
              <w:right w:val="nil"/>
            </w:tcBorders>
          </w:tcPr>
          <w:p w14:paraId="4EEC2AC8"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5321731" w14:textId="77777777" w:rsidR="00691C01" w:rsidRPr="00D21CA2" w:rsidRDefault="00691C01" w:rsidP="002F1895">
            <w:pPr>
              <w:pStyle w:val="AmColumnHeading"/>
            </w:pPr>
            <w:r w:rsidRPr="00D21CA2">
              <w:t>Ændringsforslag</w:t>
            </w:r>
          </w:p>
        </w:tc>
      </w:tr>
      <w:tr w:rsidR="00FB5EE3" w:rsidRPr="00D21CA2" w14:paraId="7A774C9C" w14:textId="77777777" w:rsidTr="002F1895">
        <w:trPr>
          <w:jc w:val="center"/>
        </w:trPr>
        <w:tc>
          <w:tcPr>
            <w:tcW w:w="4876" w:type="dxa"/>
            <w:tcBorders>
              <w:top w:val="nil"/>
              <w:left w:val="nil"/>
              <w:bottom w:val="nil"/>
              <w:right w:val="nil"/>
            </w:tcBorders>
          </w:tcPr>
          <w:p w14:paraId="7AF04BA6" w14:textId="77777777" w:rsidR="00691C01" w:rsidRPr="00D21CA2" w:rsidRDefault="00691C01" w:rsidP="002F1895">
            <w:pPr>
              <w:pStyle w:val="Normal6a"/>
            </w:pPr>
            <w:r w:rsidRPr="00D21CA2">
              <w:t>17.</w:t>
            </w:r>
            <w:r w:rsidRPr="00D21CA2">
              <w:tab/>
            </w:r>
            <w:r w:rsidRPr="00D21CA2">
              <w:rPr>
                <w:b/>
                <w:bCs/>
                <w:i/>
                <w:iCs/>
              </w:rPr>
              <w:t>understreger</w:t>
            </w:r>
            <w:r w:rsidRPr="00D21CA2">
              <w:t xml:space="preserve">, at Frontex </w:t>
            </w:r>
            <w:r w:rsidRPr="00D21CA2">
              <w:rPr>
                <w:b/>
                <w:bCs/>
                <w:i/>
                <w:iCs/>
              </w:rPr>
              <w:t>fuldt ud skal overholde de grundlæggende rettigheder i alle sine aktiviteter, herunder i sit direkte eller indirekte engagement i eftersøgnings- og redningsoperationer, og fuldt ud og konsekvent skal overholde den relevante internationale menneskerettighedslovgivning;</w:t>
            </w:r>
            <w:r w:rsidRPr="00D21CA2">
              <w:rPr>
                <w:b/>
                <w:i/>
              </w:rPr>
              <w:t xml:space="preserve"> </w:t>
            </w:r>
            <w:r w:rsidRPr="00D21CA2">
              <w:rPr>
                <w:b/>
                <w:bCs/>
                <w:i/>
                <w:iCs/>
              </w:rPr>
              <w:t>understreger, at medlemsstaterne i henhold til de gældende EU-retlige og internationale retlige rammer er forpligtet til at yde bistand til ethvert fartøj eller enhver person i havsnød, uanset personens nationalitet eller status eller de omstændigheder, hvorunder den pågældende person findes</w:t>
            </w:r>
            <w:r w:rsidRPr="00D21CA2">
              <w:t>;</w:t>
            </w:r>
          </w:p>
        </w:tc>
        <w:tc>
          <w:tcPr>
            <w:tcW w:w="4876" w:type="dxa"/>
            <w:tcBorders>
              <w:top w:val="nil"/>
              <w:left w:val="nil"/>
              <w:bottom w:val="nil"/>
              <w:right w:val="nil"/>
            </w:tcBorders>
          </w:tcPr>
          <w:p w14:paraId="6F932174" w14:textId="77777777" w:rsidR="00691C01" w:rsidRPr="00D21CA2" w:rsidRDefault="00691C01" w:rsidP="002F1895">
            <w:pPr>
              <w:pStyle w:val="Normal6a"/>
            </w:pPr>
            <w:r w:rsidRPr="00D21CA2">
              <w:t>17.</w:t>
            </w:r>
            <w:r w:rsidRPr="00D21CA2">
              <w:tab/>
            </w:r>
            <w:r w:rsidRPr="00D21CA2">
              <w:rPr>
                <w:b/>
                <w:i/>
              </w:rPr>
              <w:t>minder om</w:t>
            </w:r>
            <w:r w:rsidRPr="00D21CA2">
              <w:t>, at Frontex</w:t>
            </w:r>
            <w:r w:rsidRPr="00D21CA2">
              <w:rPr>
                <w:b/>
                <w:i/>
              </w:rPr>
              <w:t xml:space="preserve"> står over for store udfordringer, der kræver en styrkelse af dets kapacitet og budget, således at agenturet kan udføre sit arbejde på de bedst mulige betingelser; ser frem til den reform af Frontex' mandat, som Kommissionens formand har annonceret for 2026</w:t>
            </w:r>
            <w:r w:rsidRPr="00D21CA2">
              <w:t>;</w:t>
            </w:r>
          </w:p>
        </w:tc>
      </w:tr>
    </w:tbl>
    <w:p w14:paraId="4DC2E50C"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48D9D83F" w14:textId="77777777" w:rsidR="00691C01" w:rsidRPr="00D21CA2" w:rsidRDefault="00691C01" w:rsidP="00691C01">
      <w:r w:rsidRPr="00DE5F8F">
        <w:rPr>
          <w:rStyle w:val="HideTWBExt"/>
        </w:rPr>
        <w:t>&lt;/Amend&gt;</w:t>
      </w:r>
    </w:p>
    <w:p w14:paraId="46355E1F"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152</w:t>
      </w:r>
      <w:r w:rsidRPr="00DE5F8F">
        <w:rPr>
          <w:rStyle w:val="HideTWBExt"/>
          <w:b w:val="0"/>
        </w:rPr>
        <w:t>&lt;/NumAm&gt;</w:t>
      </w:r>
    </w:p>
    <w:p w14:paraId="08689991"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2FD7FC09" w14:textId="77777777" w:rsidR="00691C01" w:rsidRPr="00D21CA2" w:rsidRDefault="00691C01" w:rsidP="00691C01">
      <w:pPr>
        <w:pStyle w:val="NormalBold"/>
      </w:pPr>
      <w:r w:rsidRPr="00DE5F8F">
        <w:rPr>
          <w:rStyle w:val="HideTWBExt"/>
          <w:b w:val="0"/>
        </w:rPr>
        <w:t>&lt;/RepeatBlock-By&gt;</w:t>
      </w:r>
    </w:p>
    <w:p w14:paraId="0BECAD21"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1BA85E3" w14:textId="77777777" w:rsidR="00691C01" w:rsidRPr="00D21CA2" w:rsidRDefault="00691C01" w:rsidP="00691C01">
      <w:pPr>
        <w:pStyle w:val="NormalBold"/>
      </w:pPr>
      <w:r w:rsidRPr="00DE5F8F">
        <w:rPr>
          <w:rStyle w:val="HideTWBExt"/>
          <w:b w:val="0"/>
        </w:rPr>
        <w:t>&lt;Article&gt;</w:t>
      </w:r>
      <w:r w:rsidRPr="00D21CA2">
        <w:t>Punkt 17</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3A3A67C" w14:textId="77777777" w:rsidTr="002F1895">
        <w:trPr>
          <w:trHeight w:hRule="exact" w:val="240"/>
          <w:jc w:val="center"/>
        </w:trPr>
        <w:tc>
          <w:tcPr>
            <w:tcW w:w="9752" w:type="dxa"/>
            <w:gridSpan w:val="2"/>
            <w:tcBorders>
              <w:top w:val="nil"/>
              <w:left w:val="nil"/>
              <w:bottom w:val="nil"/>
              <w:right w:val="nil"/>
            </w:tcBorders>
          </w:tcPr>
          <w:p w14:paraId="3BAF001A" w14:textId="77777777" w:rsidR="00691C01" w:rsidRPr="00D21CA2" w:rsidRDefault="00691C01" w:rsidP="002F1895"/>
        </w:tc>
      </w:tr>
      <w:tr w:rsidR="00FB5EE3" w:rsidRPr="00D21CA2" w14:paraId="67504D0F" w14:textId="77777777" w:rsidTr="002F1895">
        <w:trPr>
          <w:trHeight w:val="240"/>
          <w:jc w:val="center"/>
        </w:trPr>
        <w:tc>
          <w:tcPr>
            <w:tcW w:w="4876" w:type="dxa"/>
            <w:tcBorders>
              <w:top w:val="nil"/>
              <w:left w:val="nil"/>
              <w:bottom w:val="nil"/>
              <w:right w:val="nil"/>
            </w:tcBorders>
          </w:tcPr>
          <w:p w14:paraId="7836AFFF"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50AB861" w14:textId="77777777" w:rsidR="00691C01" w:rsidRPr="00D21CA2" w:rsidRDefault="00691C01" w:rsidP="002F1895">
            <w:pPr>
              <w:pStyle w:val="AmColumnHeading"/>
            </w:pPr>
            <w:r w:rsidRPr="00D21CA2">
              <w:t>Ændringsforslag</w:t>
            </w:r>
          </w:p>
        </w:tc>
      </w:tr>
      <w:tr w:rsidR="00FB5EE3" w:rsidRPr="00D21CA2" w14:paraId="41ED33A8" w14:textId="77777777" w:rsidTr="002F1895">
        <w:trPr>
          <w:jc w:val="center"/>
        </w:trPr>
        <w:tc>
          <w:tcPr>
            <w:tcW w:w="4876" w:type="dxa"/>
            <w:tcBorders>
              <w:top w:val="nil"/>
              <w:left w:val="nil"/>
              <w:bottom w:val="nil"/>
              <w:right w:val="nil"/>
            </w:tcBorders>
          </w:tcPr>
          <w:p w14:paraId="0EA920E7" w14:textId="77777777" w:rsidR="00691C01" w:rsidRPr="00D21CA2" w:rsidRDefault="00691C01" w:rsidP="002F1895">
            <w:pPr>
              <w:pStyle w:val="Normal6a"/>
            </w:pPr>
            <w:r w:rsidRPr="00D21CA2">
              <w:t>17.</w:t>
            </w:r>
            <w:r w:rsidRPr="00D21CA2">
              <w:tab/>
              <w:t xml:space="preserve">understreger, at Frontex fuldt ud skal overholde de grundlæggende rettigheder i alle sine aktiviteter, herunder i sit direkte eller indirekte engagement i eftersøgnings- og redningsoperationer, og fuldt ud og konsekvent skal overholde den relevante internationale menneskerettighedslovgivning; understreger, at medlemsstaterne i henhold til de gældende EU-retlige og internationale retlige rammer er forpligtet til at yde bistand til ethvert fartøj eller enhver person i havsnød, </w:t>
            </w:r>
            <w:r w:rsidRPr="00D21CA2">
              <w:rPr>
                <w:b/>
                <w:i/>
              </w:rPr>
              <w:t>uanset personens nationalitet eller status eller de omstændigheder, hvorunder den pågældende person findes</w:t>
            </w:r>
            <w:r w:rsidRPr="00D21CA2">
              <w:t>;</w:t>
            </w:r>
          </w:p>
        </w:tc>
        <w:tc>
          <w:tcPr>
            <w:tcW w:w="4876" w:type="dxa"/>
            <w:tcBorders>
              <w:top w:val="nil"/>
              <w:left w:val="nil"/>
              <w:bottom w:val="nil"/>
              <w:right w:val="nil"/>
            </w:tcBorders>
          </w:tcPr>
          <w:p w14:paraId="095FF957" w14:textId="77777777" w:rsidR="00691C01" w:rsidRPr="00D21CA2" w:rsidRDefault="00691C01" w:rsidP="002F1895">
            <w:pPr>
              <w:pStyle w:val="Normal6a"/>
            </w:pPr>
            <w:r w:rsidRPr="00D21CA2">
              <w:t>17.</w:t>
            </w:r>
            <w:r w:rsidRPr="00D21CA2">
              <w:tab/>
              <w:t xml:space="preserve">understreger, at Frontex fuldt ud skal overholde de grundlæggende rettigheder i alle sine aktiviteter, herunder i sit direkte eller indirekte engagement i eftersøgnings- og redningsoperationer, og fuldt ud og konsekvent skal overholde den relevante internationale menneskerettighedslovgivning; understreger, at medlemsstaterne i henhold til de gældende EU-retlige og internationale retlige rammer er forpligtet til at yde bistand til ethvert fartøj eller enhver person i havsnød, </w:t>
            </w:r>
            <w:r w:rsidRPr="00D21CA2">
              <w:rPr>
                <w:b/>
                <w:i/>
              </w:rPr>
              <w:t>hvilket sikrer både beskyttelse af liv og respekt for medlemsstaternes beføjelser i forbindelse med grænseforvaltning</w:t>
            </w:r>
            <w:r w:rsidRPr="00D21CA2">
              <w:t>;</w:t>
            </w:r>
          </w:p>
        </w:tc>
      </w:tr>
    </w:tbl>
    <w:p w14:paraId="43E37E96"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97C1012" w14:textId="77777777" w:rsidR="00691C01" w:rsidRPr="00D21CA2" w:rsidRDefault="00691C01" w:rsidP="00691C01">
      <w:r w:rsidRPr="00DE5F8F">
        <w:rPr>
          <w:rStyle w:val="HideTWBExt"/>
        </w:rPr>
        <w:t>&lt;/Amend&gt;</w:t>
      </w:r>
    </w:p>
    <w:p w14:paraId="3E04E8EE"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153</w:t>
      </w:r>
      <w:r w:rsidRPr="00DE5F8F">
        <w:rPr>
          <w:rStyle w:val="HideTWBExt"/>
          <w:b w:val="0"/>
        </w:rPr>
        <w:t>&lt;/NumAm&gt;</w:t>
      </w:r>
    </w:p>
    <w:p w14:paraId="5D68D717" w14:textId="77777777" w:rsidR="00691C01" w:rsidRPr="00D21CA2" w:rsidRDefault="00691C01" w:rsidP="00691C01">
      <w:pPr>
        <w:pStyle w:val="NormalBold"/>
      </w:pPr>
      <w:r w:rsidRPr="00DE5F8F">
        <w:rPr>
          <w:rStyle w:val="HideTWBExt"/>
          <w:b w:val="0"/>
        </w:rPr>
        <w:t>&lt;RepeatBlock-By&gt;&lt;Members&gt;</w:t>
      </w:r>
      <w:r w:rsidRPr="00D21CA2">
        <w:t>Pál Szekeres, Virginie Joron, Sebastian Kruis, Juan Carlos Girauta Vidal, Mireia Borrás Pabón, Jean-Paul Garraud</w:t>
      </w:r>
      <w:r w:rsidRPr="00DE5F8F">
        <w:rPr>
          <w:rStyle w:val="HideTWBExt"/>
          <w:b w:val="0"/>
        </w:rPr>
        <w:t>&lt;/Members&gt;</w:t>
      </w:r>
    </w:p>
    <w:p w14:paraId="1A106506" w14:textId="77777777" w:rsidR="00691C01" w:rsidRPr="00D21CA2" w:rsidRDefault="00691C01" w:rsidP="00691C01">
      <w:pPr>
        <w:pStyle w:val="NormalBold"/>
      </w:pPr>
      <w:r w:rsidRPr="00DE5F8F">
        <w:rPr>
          <w:rStyle w:val="HideTWBExt"/>
          <w:b w:val="0"/>
        </w:rPr>
        <w:t>&lt;/RepeatBlock-By&gt;</w:t>
      </w:r>
    </w:p>
    <w:p w14:paraId="02005E97"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3397E4D" w14:textId="77777777" w:rsidR="00691C01" w:rsidRPr="00D21CA2" w:rsidRDefault="00691C01" w:rsidP="00691C01">
      <w:pPr>
        <w:pStyle w:val="NormalBold"/>
      </w:pPr>
      <w:r w:rsidRPr="00DE5F8F">
        <w:rPr>
          <w:rStyle w:val="HideTWBExt"/>
          <w:b w:val="0"/>
        </w:rPr>
        <w:t>&lt;Article&gt;</w:t>
      </w:r>
      <w:r w:rsidRPr="00D21CA2">
        <w:t>Punkt 17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0455DD1" w14:textId="77777777" w:rsidTr="002F1895">
        <w:trPr>
          <w:trHeight w:hRule="exact" w:val="240"/>
          <w:jc w:val="center"/>
        </w:trPr>
        <w:tc>
          <w:tcPr>
            <w:tcW w:w="9752" w:type="dxa"/>
            <w:gridSpan w:val="2"/>
            <w:tcBorders>
              <w:top w:val="nil"/>
              <w:left w:val="nil"/>
              <w:bottom w:val="nil"/>
              <w:right w:val="nil"/>
            </w:tcBorders>
          </w:tcPr>
          <w:p w14:paraId="2FAF39B3" w14:textId="77777777" w:rsidR="00691C01" w:rsidRPr="00D21CA2" w:rsidRDefault="00691C01" w:rsidP="002F1895"/>
        </w:tc>
      </w:tr>
      <w:tr w:rsidR="00FB5EE3" w:rsidRPr="00D21CA2" w14:paraId="1BDEA9FD" w14:textId="77777777" w:rsidTr="002F1895">
        <w:trPr>
          <w:trHeight w:val="240"/>
          <w:jc w:val="center"/>
        </w:trPr>
        <w:tc>
          <w:tcPr>
            <w:tcW w:w="4876" w:type="dxa"/>
            <w:tcBorders>
              <w:top w:val="nil"/>
              <w:left w:val="nil"/>
              <w:bottom w:val="nil"/>
              <w:right w:val="nil"/>
            </w:tcBorders>
          </w:tcPr>
          <w:p w14:paraId="302D1A4E"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D56F415" w14:textId="77777777" w:rsidR="00691C01" w:rsidRPr="00D21CA2" w:rsidRDefault="00691C01" w:rsidP="002F1895">
            <w:pPr>
              <w:pStyle w:val="AmColumnHeading"/>
            </w:pPr>
            <w:r w:rsidRPr="00D21CA2">
              <w:t>Ændringsforslag</w:t>
            </w:r>
          </w:p>
        </w:tc>
      </w:tr>
      <w:tr w:rsidR="00FB5EE3" w:rsidRPr="00D21CA2" w14:paraId="4C136E96" w14:textId="77777777" w:rsidTr="002F1895">
        <w:trPr>
          <w:jc w:val="center"/>
        </w:trPr>
        <w:tc>
          <w:tcPr>
            <w:tcW w:w="4876" w:type="dxa"/>
            <w:tcBorders>
              <w:top w:val="nil"/>
              <w:left w:val="nil"/>
              <w:bottom w:val="nil"/>
              <w:right w:val="nil"/>
            </w:tcBorders>
          </w:tcPr>
          <w:p w14:paraId="482C1904" w14:textId="77777777" w:rsidR="00691C01" w:rsidRPr="00D21CA2" w:rsidRDefault="00691C01" w:rsidP="002F1895">
            <w:pPr>
              <w:pStyle w:val="Normal6a"/>
            </w:pPr>
          </w:p>
        </w:tc>
        <w:tc>
          <w:tcPr>
            <w:tcW w:w="4876" w:type="dxa"/>
            <w:tcBorders>
              <w:top w:val="nil"/>
              <w:left w:val="nil"/>
              <w:bottom w:val="nil"/>
              <w:right w:val="nil"/>
            </w:tcBorders>
          </w:tcPr>
          <w:p w14:paraId="5EC87A94" w14:textId="77777777" w:rsidR="00691C01" w:rsidRPr="00D21CA2" w:rsidRDefault="00691C01" w:rsidP="002F1895">
            <w:pPr>
              <w:pStyle w:val="Normal6a"/>
            </w:pPr>
            <w:r w:rsidRPr="00D21CA2">
              <w:rPr>
                <w:b/>
                <w:i/>
              </w:rPr>
              <w:t>17a.</w:t>
            </w:r>
            <w:r w:rsidRPr="00D21CA2">
              <w:tab/>
            </w:r>
            <w:r w:rsidRPr="00D21CA2">
              <w:rPr>
                <w:b/>
                <w:i/>
              </w:rPr>
              <w:t>understreger, at Frontex' primære opgave skal være at beskytte Unionens ydre grænser, kontrollere menneskehandlere og prærieulve og bekæmpe ulovlig indvandring; understreger, at den manglende grænsekontrol fører til flere dødsfald til søs;</w:t>
            </w:r>
          </w:p>
        </w:tc>
      </w:tr>
    </w:tbl>
    <w:p w14:paraId="20863CC5"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8D627F5" w14:textId="77777777" w:rsidR="00691C01" w:rsidRPr="00D21CA2" w:rsidRDefault="00691C01" w:rsidP="00691C01">
      <w:r w:rsidRPr="00DE5F8F">
        <w:rPr>
          <w:rStyle w:val="HideTWBExt"/>
        </w:rPr>
        <w:t>&lt;/Amend&gt;</w:t>
      </w:r>
    </w:p>
    <w:p w14:paraId="4E01CF92"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154</w:t>
      </w:r>
      <w:r w:rsidRPr="00DE5F8F">
        <w:rPr>
          <w:rStyle w:val="HideTWBExt"/>
          <w:b w:val="0"/>
        </w:rPr>
        <w:t>&lt;/NumAm&gt;</w:t>
      </w:r>
    </w:p>
    <w:p w14:paraId="3684F9A5"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2669EE1C" w14:textId="77777777" w:rsidR="00691C01" w:rsidRPr="00D21CA2" w:rsidRDefault="00691C01" w:rsidP="00691C01">
      <w:pPr>
        <w:pStyle w:val="NormalBold"/>
      </w:pPr>
      <w:r w:rsidRPr="00DE5F8F">
        <w:rPr>
          <w:rStyle w:val="HideTWBExt"/>
          <w:b w:val="0"/>
        </w:rPr>
        <w:t>&lt;/RepeatBlock-By&gt;</w:t>
      </w:r>
    </w:p>
    <w:p w14:paraId="48E0605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2DDD8D4" w14:textId="77777777" w:rsidR="00691C01" w:rsidRPr="00D21CA2" w:rsidRDefault="00691C01" w:rsidP="00691C01">
      <w:pPr>
        <w:pStyle w:val="NormalBold"/>
      </w:pPr>
      <w:r w:rsidRPr="00DE5F8F">
        <w:rPr>
          <w:rStyle w:val="HideTWBExt"/>
          <w:b w:val="0"/>
        </w:rPr>
        <w:t>&lt;Article&gt;</w:t>
      </w:r>
      <w:r w:rsidRPr="00D21CA2">
        <w:t>Punkt 18</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BC2729E" w14:textId="77777777" w:rsidTr="002F1895">
        <w:trPr>
          <w:trHeight w:hRule="exact" w:val="240"/>
          <w:jc w:val="center"/>
        </w:trPr>
        <w:tc>
          <w:tcPr>
            <w:tcW w:w="9752" w:type="dxa"/>
            <w:gridSpan w:val="2"/>
            <w:tcBorders>
              <w:top w:val="nil"/>
              <w:left w:val="nil"/>
              <w:bottom w:val="nil"/>
              <w:right w:val="nil"/>
            </w:tcBorders>
          </w:tcPr>
          <w:p w14:paraId="73D41F52" w14:textId="77777777" w:rsidR="00691C01" w:rsidRPr="00D21CA2" w:rsidRDefault="00691C01" w:rsidP="002F1895"/>
        </w:tc>
      </w:tr>
      <w:tr w:rsidR="00FB5EE3" w:rsidRPr="00D21CA2" w14:paraId="31D28F14" w14:textId="77777777" w:rsidTr="002F1895">
        <w:trPr>
          <w:trHeight w:val="240"/>
          <w:jc w:val="center"/>
        </w:trPr>
        <w:tc>
          <w:tcPr>
            <w:tcW w:w="4876" w:type="dxa"/>
            <w:tcBorders>
              <w:top w:val="nil"/>
              <w:left w:val="nil"/>
              <w:bottom w:val="nil"/>
              <w:right w:val="nil"/>
            </w:tcBorders>
          </w:tcPr>
          <w:p w14:paraId="5DB3EB8B"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A600CA9" w14:textId="77777777" w:rsidR="00691C01" w:rsidRPr="00D21CA2" w:rsidRDefault="00691C01" w:rsidP="002F1895">
            <w:pPr>
              <w:pStyle w:val="AmColumnHeading"/>
            </w:pPr>
            <w:r w:rsidRPr="00D21CA2">
              <w:t>Ændringsforslag</w:t>
            </w:r>
          </w:p>
        </w:tc>
      </w:tr>
      <w:tr w:rsidR="00FB5EE3" w:rsidRPr="00D21CA2" w14:paraId="383539AA" w14:textId="77777777" w:rsidTr="002F1895">
        <w:trPr>
          <w:jc w:val="center"/>
        </w:trPr>
        <w:tc>
          <w:tcPr>
            <w:tcW w:w="4876" w:type="dxa"/>
            <w:tcBorders>
              <w:top w:val="nil"/>
              <w:left w:val="nil"/>
              <w:bottom w:val="nil"/>
              <w:right w:val="nil"/>
            </w:tcBorders>
          </w:tcPr>
          <w:p w14:paraId="75C7CA61" w14:textId="77777777" w:rsidR="00691C01" w:rsidRPr="00D21CA2" w:rsidRDefault="00691C01" w:rsidP="002F1895">
            <w:pPr>
              <w:pStyle w:val="Normal6a"/>
            </w:pPr>
            <w:r w:rsidRPr="00D21CA2">
              <w:rPr>
                <w:b/>
                <w:i/>
              </w:rPr>
              <w:t>18.</w:t>
            </w:r>
            <w:r w:rsidRPr="00D21CA2">
              <w:tab/>
            </w:r>
            <w:r w:rsidRPr="00D21CA2">
              <w:rPr>
                <w:b/>
                <w:i/>
              </w:rPr>
              <w:t>støtter Ombudsmandens forslag om at afhjælpe alle de mangler, der er konstateret i hendes undersøgelse af dødsfald i Middelhavet, herunder hendes opfordring til Rådet for Den Europæiske Union, Kommissionen og Parlamentet om at nedsætte en uafhængig undersøgelseskommission, der skal vurdere årsagerne til det store antal dødsfald i Middelhavet, bl.a. med henblik på at gennemføre de ændringer, der er nødvendige for at forhindre en gentagelse af tragiske tab af menneskeliv;</w:t>
            </w:r>
          </w:p>
        </w:tc>
        <w:tc>
          <w:tcPr>
            <w:tcW w:w="4876" w:type="dxa"/>
            <w:tcBorders>
              <w:top w:val="nil"/>
              <w:left w:val="nil"/>
              <w:bottom w:val="nil"/>
              <w:right w:val="nil"/>
            </w:tcBorders>
          </w:tcPr>
          <w:p w14:paraId="0CABDC75" w14:textId="77777777" w:rsidR="00691C01" w:rsidRPr="00D21CA2" w:rsidRDefault="00691C01" w:rsidP="002F1895">
            <w:pPr>
              <w:pStyle w:val="Normal6a"/>
            </w:pPr>
            <w:r w:rsidRPr="00D21CA2">
              <w:rPr>
                <w:b/>
                <w:i/>
              </w:rPr>
              <w:t>udgår</w:t>
            </w:r>
          </w:p>
        </w:tc>
      </w:tr>
    </w:tbl>
    <w:p w14:paraId="6CF1FB55"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A43DE26" w14:textId="77777777" w:rsidR="00691C01" w:rsidRPr="00D21CA2" w:rsidRDefault="00691C01" w:rsidP="00691C01">
      <w:r w:rsidRPr="00DE5F8F">
        <w:rPr>
          <w:rStyle w:val="HideTWBExt"/>
        </w:rPr>
        <w:t>&lt;/Amend&gt;</w:t>
      </w:r>
    </w:p>
    <w:p w14:paraId="771249FD"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155</w:t>
      </w:r>
      <w:r w:rsidRPr="00DE5F8F">
        <w:rPr>
          <w:rStyle w:val="HideTWBExt"/>
          <w:b w:val="0"/>
        </w:rPr>
        <w:t>&lt;/NumAm&gt;</w:t>
      </w:r>
    </w:p>
    <w:p w14:paraId="13AD70EA" w14:textId="77777777" w:rsidR="00691C01" w:rsidRPr="00D21CA2" w:rsidRDefault="00691C01" w:rsidP="00691C01">
      <w:pPr>
        <w:pStyle w:val="NormalBold"/>
      </w:pPr>
      <w:r w:rsidRPr="00DE5F8F">
        <w:rPr>
          <w:rStyle w:val="HideTWBExt"/>
          <w:b w:val="0"/>
        </w:rPr>
        <w:t>&lt;RepeatBlock-By&gt;&lt;Members&gt;</w:t>
      </w:r>
      <w:r w:rsidRPr="00D21CA2">
        <w:t>Mireia Borrás Pabón, Juan Carlos Girauta Vidal, Jean-Paul Garraud</w:t>
      </w:r>
      <w:r w:rsidRPr="00DE5F8F">
        <w:rPr>
          <w:rStyle w:val="HideTWBExt"/>
          <w:b w:val="0"/>
        </w:rPr>
        <w:t>&lt;/Members&gt;</w:t>
      </w:r>
    </w:p>
    <w:p w14:paraId="7FD17A2D" w14:textId="77777777" w:rsidR="00691C01" w:rsidRPr="00D21CA2" w:rsidRDefault="00691C01" w:rsidP="00691C01">
      <w:pPr>
        <w:pStyle w:val="NormalBold"/>
      </w:pPr>
      <w:r w:rsidRPr="00DE5F8F">
        <w:rPr>
          <w:rStyle w:val="HideTWBExt"/>
          <w:b w:val="0"/>
        </w:rPr>
        <w:t>&lt;/RepeatBlock-By&gt;</w:t>
      </w:r>
    </w:p>
    <w:p w14:paraId="224900E4"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5B3FE12" w14:textId="77777777" w:rsidR="00691C01" w:rsidRPr="00D21CA2" w:rsidRDefault="00691C01" w:rsidP="00691C01">
      <w:pPr>
        <w:pStyle w:val="NormalBold"/>
      </w:pPr>
      <w:r w:rsidRPr="00DE5F8F">
        <w:rPr>
          <w:rStyle w:val="HideTWBExt"/>
          <w:b w:val="0"/>
        </w:rPr>
        <w:t>&lt;Article&gt;</w:t>
      </w:r>
      <w:r w:rsidRPr="00D21CA2">
        <w:t>Punkt 18</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1FF0FC3" w14:textId="77777777" w:rsidTr="002F1895">
        <w:trPr>
          <w:trHeight w:hRule="exact" w:val="240"/>
          <w:jc w:val="center"/>
        </w:trPr>
        <w:tc>
          <w:tcPr>
            <w:tcW w:w="9752" w:type="dxa"/>
            <w:gridSpan w:val="2"/>
            <w:tcBorders>
              <w:top w:val="nil"/>
              <w:left w:val="nil"/>
              <w:bottom w:val="nil"/>
              <w:right w:val="nil"/>
            </w:tcBorders>
          </w:tcPr>
          <w:p w14:paraId="4526F12C" w14:textId="77777777" w:rsidR="00691C01" w:rsidRPr="00D21CA2" w:rsidRDefault="00691C01" w:rsidP="002F1895"/>
        </w:tc>
      </w:tr>
      <w:tr w:rsidR="00FB5EE3" w:rsidRPr="00D21CA2" w14:paraId="6C84F28C" w14:textId="77777777" w:rsidTr="002F1895">
        <w:trPr>
          <w:trHeight w:val="240"/>
          <w:jc w:val="center"/>
        </w:trPr>
        <w:tc>
          <w:tcPr>
            <w:tcW w:w="4876" w:type="dxa"/>
            <w:tcBorders>
              <w:top w:val="nil"/>
              <w:left w:val="nil"/>
              <w:bottom w:val="nil"/>
              <w:right w:val="nil"/>
            </w:tcBorders>
          </w:tcPr>
          <w:p w14:paraId="310C5919"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1C2E2D6" w14:textId="77777777" w:rsidR="00691C01" w:rsidRPr="00D21CA2" w:rsidRDefault="00691C01" w:rsidP="002F1895">
            <w:pPr>
              <w:pStyle w:val="AmColumnHeading"/>
            </w:pPr>
            <w:r w:rsidRPr="00D21CA2">
              <w:t>Ændringsforslag</w:t>
            </w:r>
          </w:p>
        </w:tc>
      </w:tr>
      <w:tr w:rsidR="00FB5EE3" w:rsidRPr="00D21CA2" w14:paraId="313A2C02" w14:textId="77777777" w:rsidTr="002F1895">
        <w:trPr>
          <w:jc w:val="center"/>
        </w:trPr>
        <w:tc>
          <w:tcPr>
            <w:tcW w:w="4876" w:type="dxa"/>
            <w:tcBorders>
              <w:top w:val="nil"/>
              <w:left w:val="nil"/>
              <w:bottom w:val="nil"/>
              <w:right w:val="nil"/>
            </w:tcBorders>
          </w:tcPr>
          <w:p w14:paraId="4359D7A6" w14:textId="77777777" w:rsidR="00691C01" w:rsidRPr="00D21CA2" w:rsidRDefault="00691C01" w:rsidP="002F1895">
            <w:pPr>
              <w:pStyle w:val="Normal6a"/>
            </w:pPr>
            <w:r w:rsidRPr="00D21CA2">
              <w:rPr>
                <w:b/>
                <w:i/>
              </w:rPr>
              <w:t>18.</w:t>
            </w:r>
            <w:r w:rsidRPr="00D21CA2">
              <w:tab/>
            </w:r>
            <w:r w:rsidRPr="00D21CA2">
              <w:rPr>
                <w:b/>
                <w:i/>
              </w:rPr>
              <w:t>støtter Ombudsmandens forslag om at afhjælpe alle de mangler, der er konstateret i hendes undersøgelse af dødsfald i Middelhavet, herunder hendes opfordring til Rådet for Den Europæiske Union, Kommissionen og Parlamentet om at nedsætte en uafhængig undersøgelseskommission, der skal vurdere årsagerne til det store antal dødsfald i Middelhavet, bl.a. med henblik på at gennemføre de ændringer, der er nødvendige for at forhindre en gentagelse af tragiske tab af menneskeliv;</w:t>
            </w:r>
          </w:p>
        </w:tc>
        <w:tc>
          <w:tcPr>
            <w:tcW w:w="4876" w:type="dxa"/>
            <w:tcBorders>
              <w:top w:val="nil"/>
              <w:left w:val="nil"/>
              <w:bottom w:val="nil"/>
              <w:right w:val="nil"/>
            </w:tcBorders>
          </w:tcPr>
          <w:p w14:paraId="68B2DFA2" w14:textId="77777777" w:rsidR="00691C01" w:rsidRPr="00D21CA2" w:rsidRDefault="00691C01" w:rsidP="002F1895">
            <w:pPr>
              <w:pStyle w:val="Normal6a"/>
            </w:pPr>
            <w:r w:rsidRPr="00D21CA2">
              <w:rPr>
                <w:b/>
                <w:i/>
              </w:rPr>
              <w:t>udgår</w:t>
            </w:r>
          </w:p>
        </w:tc>
      </w:tr>
    </w:tbl>
    <w:p w14:paraId="1FB7209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F6B29B6" w14:textId="77777777" w:rsidR="00691C01" w:rsidRPr="00D21CA2" w:rsidRDefault="00691C01" w:rsidP="00691C01">
      <w:r w:rsidRPr="00DE5F8F">
        <w:rPr>
          <w:rStyle w:val="HideTWBExt"/>
        </w:rPr>
        <w:t>&lt;/Amend&gt;</w:t>
      </w:r>
    </w:p>
    <w:p w14:paraId="47DB2418"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156</w:t>
      </w:r>
      <w:r w:rsidRPr="00DE5F8F">
        <w:rPr>
          <w:rStyle w:val="HideTWBExt"/>
          <w:b w:val="0"/>
        </w:rPr>
        <w:t>&lt;/NumAm&gt;</w:t>
      </w:r>
    </w:p>
    <w:p w14:paraId="3D047819" w14:textId="77777777" w:rsidR="00691C01" w:rsidRPr="00D21CA2" w:rsidRDefault="00691C01" w:rsidP="00691C01">
      <w:pPr>
        <w:pStyle w:val="NormalBold"/>
      </w:pPr>
      <w:r w:rsidRPr="00DE5F8F">
        <w:rPr>
          <w:rStyle w:val="HideTWBExt"/>
          <w:b w:val="0"/>
        </w:rPr>
        <w:t>&lt;RepeatBlock-By&gt;&lt;Members&gt;</w:t>
      </w:r>
      <w:r w:rsidRPr="00D21CA2">
        <w:t>Kosma Złotowski</w:t>
      </w:r>
      <w:r w:rsidRPr="00DE5F8F">
        <w:rPr>
          <w:rStyle w:val="HideTWBExt"/>
          <w:b w:val="0"/>
        </w:rPr>
        <w:t>&lt;/Members&gt;</w:t>
      </w:r>
    </w:p>
    <w:p w14:paraId="6F802694" w14:textId="77777777" w:rsidR="00691C01" w:rsidRPr="00D21CA2" w:rsidRDefault="00691C01" w:rsidP="00691C01">
      <w:pPr>
        <w:pStyle w:val="NormalBold"/>
      </w:pPr>
      <w:r w:rsidRPr="00DE5F8F">
        <w:rPr>
          <w:rStyle w:val="HideTWBExt"/>
          <w:b w:val="0"/>
        </w:rPr>
        <w:t>&lt;/RepeatBlock-By&gt;</w:t>
      </w:r>
    </w:p>
    <w:p w14:paraId="2254F141"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FB81D43" w14:textId="77777777" w:rsidR="00691C01" w:rsidRPr="00D21CA2" w:rsidRDefault="00691C01" w:rsidP="00691C01">
      <w:pPr>
        <w:pStyle w:val="NormalBold"/>
      </w:pPr>
      <w:r w:rsidRPr="00DE5F8F">
        <w:rPr>
          <w:rStyle w:val="HideTWBExt"/>
          <w:b w:val="0"/>
        </w:rPr>
        <w:t>&lt;Article&gt;</w:t>
      </w:r>
      <w:r w:rsidRPr="00D21CA2">
        <w:t>Punkt 18</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C771A72" w14:textId="77777777" w:rsidTr="002F1895">
        <w:trPr>
          <w:trHeight w:hRule="exact" w:val="240"/>
          <w:jc w:val="center"/>
        </w:trPr>
        <w:tc>
          <w:tcPr>
            <w:tcW w:w="9752" w:type="dxa"/>
            <w:gridSpan w:val="2"/>
            <w:tcBorders>
              <w:top w:val="nil"/>
              <w:left w:val="nil"/>
              <w:bottom w:val="nil"/>
              <w:right w:val="nil"/>
            </w:tcBorders>
          </w:tcPr>
          <w:p w14:paraId="4547543A" w14:textId="77777777" w:rsidR="00691C01" w:rsidRPr="00D21CA2" w:rsidRDefault="00691C01" w:rsidP="002F1895"/>
        </w:tc>
      </w:tr>
      <w:tr w:rsidR="00FB5EE3" w:rsidRPr="00D21CA2" w14:paraId="5A19CD60" w14:textId="77777777" w:rsidTr="002F1895">
        <w:trPr>
          <w:trHeight w:val="240"/>
          <w:jc w:val="center"/>
        </w:trPr>
        <w:tc>
          <w:tcPr>
            <w:tcW w:w="4876" w:type="dxa"/>
            <w:tcBorders>
              <w:top w:val="nil"/>
              <w:left w:val="nil"/>
              <w:bottom w:val="nil"/>
              <w:right w:val="nil"/>
            </w:tcBorders>
          </w:tcPr>
          <w:p w14:paraId="603E7E66"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883F9FA" w14:textId="77777777" w:rsidR="00691C01" w:rsidRPr="00D21CA2" w:rsidRDefault="00691C01" w:rsidP="002F1895">
            <w:pPr>
              <w:pStyle w:val="AmColumnHeading"/>
            </w:pPr>
            <w:r w:rsidRPr="00D21CA2">
              <w:t>Ændringsforslag</w:t>
            </w:r>
          </w:p>
        </w:tc>
      </w:tr>
      <w:tr w:rsidR="00FB5EE3" w:rsidRPr="00D21CA2" w14:paraId="651964C9" w14:textId="77777777" w:rsidTr="002F1895">
        <w:trPr>
          <w:jc w:val="center"/>
        </w:trPr>
        <w:tc>
          <w:tcPr>
            <w:tcW w:w="4876" w:type="dxa"/>
            <w:tcBorders>
              <w:top w:val="nil"/>
              <w:left w:val="nil"/>
              <w:bottom w:val="nil"/>
              <w:right w:val="nil"/>
            </w:tcBorders>
          </w:tcPr>
          <w:p w14:paraId="2AE8C8BF" w14:textId="77777777" w:rsidR="00691C01" w:rsidRPr="00D21CA2" w:rsidRDefault="00691C01" w:rsidP="002F1895">
            <w:pPr>
              <w:pStyle w:val="Normal6a"/>
            </w:pPr>
            <w:r w:rsidRPr="00D21CA2">
              <w:t>18.</w:t>
            </w:r>
            <w:r w:rsidRPr="00D21CA2">
              <w:tab/>
            </w:r>
            <w:r w:rsidRPr="00D21CA2">
              <w:rPr>
                <w:b/>
                <w:i/>
              </w:rPr>
              <w:t>støtter</w:t>
            </w:r>
            <w:r w:rsidRPr="00D21CA2">
              <w:t xml:space="preserve"> Ombudsmandens forslag om at afhjælpe </w:t>
            </w:r>
            <w:r w:rsidRPr="00D21CA2">
              <w:rPr>
                <w:b/>
                <w:i/>
              </w:rPr>
              <w:t>alle</w:t>
            </w:r>
            <w:r w:rsidRPr="00D21CA2">
              <w:t xml:space="preserve"> de mangler, der er konstateret i hendes undersøgelse af dødsfald i Middelhavet, herunder hendes opfordring til </w:t>
            </w:r>
            <w:r w:rsidRPr="00D21CA2">
              <w:rPr>
                <w:b/>
                <w:i/>
              </w:rPr>
              <w:t xml:space="preserve">Rådet for Den Europæiske Union, Kommissionen og Parlamentet om at nedsætte en uafhængig undersøgelseskommission, der skal vurdere årsagerne til det store antal dødsfald i Middelhavet, bl.a. med henblik på at gennemføre de ændringer, der er nødvendige for at </w:t>
            </w:r>
            <w:r w:rsidRPr="00D21CA2">
              <w:t xml:space="preserve">forhindre </w:t>
            </w:r>
            <w:r w:rsidRPr="00D21CA2">
              <w:rPr>
                <w:b/>
                <w:i/>
              </w:rPr>
              <w:t xml:space="preserve">en gentagelse af </w:t>
            </w:r>
            <w:r w:rsidRPr="00D21CA2">
              <w:t xml:space="preserve">tragiske </w:t>
            </w:r>
            <w:r w:rsidRPr="00D21CA2">
              <w:rPr>
                <w:b/>
                <w:i/>
              </w:rPr>
              <w:t>tab af menneskeliv</w:t>
            </w:r>
            <w:r w:rsidRPr="00D21CA2">
              <w:t>;</w:t>
            </w:r>
          </w:p>
        </w:tc>
        <w:tc>
          <w:tcPr>
            <w:tcW w:w="4876" w:type="dxa"/>
            <w:tcBorders>
              <w:top w:val="nil"/>
              <w:left w:val="nil"/>
              <w:bottom w:val="nil"/>
              <w:right w:val="nil"/>
            </w:tcBorders>
          </w:tcPr>
          <w:p w14:paraId="3F6A1E4E" w14:textId="77777777" w:rsidR="00691C01" w:rsidRPr="00D21CA2" w:rsidRDefault="00691C01" w:rsidP="002F1895">
            <w:pPr>
              <w:pStyle w:val="Normal6a"/>
            </w:pPr>
            <w:r w:rsidRPr="00D21CA2">
              <w:t>18.</w:t>
            </w:r>
            <w:r w:rsidRPr="00D21CA2">
              <w:tab/>
            </w:r>
            <w:r w:rsidRPr="00D21CA2">
              <w:rPr>
                <w:b/>
                <w:i/>
              </w:rPr>
              <w:t>afviser</w:t>
            </w:r>
            <w:r w:rsidRPr="00D21CA2">
              <w:t xml:space="preserve"> Ombudsmandens forslag om at afhjælpe de mangler, der er konstateret i hendes undersøgelse af dødsfald i Middelhavet</w:t>
            </w:r>
            <w:r w:rsidRPr="00D21CA2">
              <w:rPr>
                <w:b/>
                <w:i/>
              </w:rPr>
              <w:t>; bemærker, at en effektiv forebyggelse af ulovlig indvandring, herunder ved at bekæmpe menneskehandlere og samarbejde med tredjelande, er den eneste måde, hvorpå man kan</w:t>
            </w:r>
            <w:r w:rsidRPr="00D21CA2">
              <w:t xml:space="preserve"> forhindre tragiske </w:t>
            </w:r>
            <w:r w:rsidRPr="00D21CA2">
              <w:rPr>
                <w:b/>
                <w:i/>
              </w:rPr>
              <w:t>begivenheder og dødsfald under ulovlig grænsepassage</w:t>
            </w:r>
            <w:r w:rsidRPr="00D21CA2">
              <w:t>;</w:t>
            </w:r>
            <w:r w:rsidRPr="00D21CA2">
              <w:rPr>
                <w:b/>
                <w:i/>
              </w:rPr>
              <w:t xml:space="preserve"> bifalder medlemsstaternes indsats for at beskytte EU's ydre grænser; understreger, at ulovlig indvandring er et redskab til hybrid krigsførelse, hvilket Polen også har været et offer for siden 2021;</w:t>
            </w:r>
          </w:p>
        </w:tc>
      </w:tr>
    </w:tbl>
    <w:p w14:paraId="1A3C53A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762F9D4" w14:textId="77777777" w:rsidR="00691C01" w:rsidRPr="00D21CA2" w:rsidRDefault="00691C01" w:rsidP="00691C01">
      <w:r w:rsidRPr="00DE5F8F">
        <w:rPr>
          <w:rStyle w:val="HideTWBExt"/>
        </w:rPr>
        <w:t>&lt;/Amend&gt;</w:t>
      </w:r>
    </w:p>
    <w:p w14:paraId="5ECAF9DC"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157</w:t>
      </w:r>
      <w:r w:rsidRPr="00DE5F8F">
        <w:rPr>
          <w:rStyle w:val="HideTWBExt"/>
          <w:b w:val="0"/>
        </w:rPr>
        <w:t>&lt;/NumAm&gt;</w:t>
      </w:r>
    </w:p>
    <w:p w14:paraId="2BE05958"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58D05870" w14:textId="77777777" w:rsidR="00691C01" w:rsidRPr="00D21CA2" w:rsidRDefault="00691C01" w:rsidP="00691C01">
      <w:pPr>
        <w:pStyle w:val="NormalBold"/>
      </w:pPr>
      <w:r w:rsidRPr="00DE5F8F">
        <w:rPr>
          <w:rStyle w:val="HideTWBExt"/>
          <w:b w:val="0"/>
        </w:rPr>
        <w:t>&lt;/RepeatBlock-By&gt;</w:t>
      </w:r>
    </w:p>
    <w:p w14:paraId="4BDDA7DD"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17DA7B3" w14:textId="77777777" w:rsidR="00691C01" w:rsidRPr="00D21CA2" w:rsidRDefault="00691C01" w:rsidP="00691C01">
      <w:pPr>
        <w:pStyle w:val="NormalBold"/>
      </w:pPr>
      <w:r w:rsidRPr="00DE5F8F">
        <w:rPr>
          <w:rStyle w:val="HideTWBExt"/>
          <w:b w:val="0"/>
        </w:rPr>
        <w:t>&lt;Article&gt;</w:t>
      </w:r>
      <w:r w:rsidRPr="00D21CA2">
        <w:t>Punkt 18</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E8F7C54" w14:textId="77777777" w:rsidTr="002F1895">
        <w:trPr>
          <w:trHeight w:hRule="exact" w:val="240"/>
          <w:jc w:val="center"/>
        </w:trPr>
        <w:tc>
          <w:tcPr>
            <w:tcW w:w="9752" w:type="dxa"/>
            <w:gridSpan w:val="2"/>
            <w:tcBorders>
              <w:top w:val="nil"/>
              <w:left w:val="nil"/>
              <w:bottom w:val="nil"/>
              <w:right w:val="nil"/>
            </w:tcBorders>
          </w:tcPr>
          <w:p w14:paraId="1C972C69" w14:textId="77777777" w:rsidR="00691C01" w:rsidRPr="00D21CA2" w:rsidRDefault="00691C01" w:rsidP="002F1895"/>
        </w:tc>
      </w:tr>
      <w:tr w:rsidR="00FB5EE3" w:rsidRPr="00D21CA2" w14:paraId="12984ACC" w14:textId="77777777" w:rsidTr="002F1895">
        <w:trPr>
          <w:trHeight w:val="240"/>
          <w:jc w:val="center"/>
        </w:trPr>
        <w:tc>
          <w:tcPr>
            <w:tcW w:w="4876" w:type="dxa"/>
            <w:tcBorders>
              <w:top w:val="nil"/>
              <w:left w:val="nil"/>
              <w:bottom w:val="nil"/>
              <w:right w:val="nil"/>
            </w:tcBorders>
          </w:tcPr>
          <w:p w14:paraId="11A18799"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CDBAD67" w14:textId="77777777" w:rsidR="00691C01" w:rsidRPr="00D21CA2" w:rsidRDefault="00691C01" w:rsidP="002F1895">
            <w:pPr>
              <w:pStyle w:val="AmColumnHeading"/>
            </w:pPr>
            <w:r w:rsidRPr="00D21CA2">
              <w:t>Ændringsforslag</w:t>
            </w:r>
          </w:p>
        </w:tc>
      </w:tr>
      <w:tr w:rsidR="00FB5EE3" w:rsidRPr="00D21CA2" w14:paraId="5A94F4BC" w14:textId="77777777" w:rsidTr="002F1895">
        <w:trPr>
          <w:jc w:val="center"/>
        </w:trPr>
        <w:tc>
          <w:tcPr>
            <w:tcW w:w="4876" w:type="dxa"/>
            <w:tcBorders>
              <w:top w:val="nil"/>
              <w:left w:val="nil"/>
              <w:bottom w:val="nil"/>
              <w:right w:val="nil"/>
            </w:tcBorders>
          </w:tcPr>
          <w:p w14:paraId="777A29AE" w14:textId="77777777" w:rsidR="00691C01" w:rsidRPr="00D21CA2" w:rsidRDefault="00691C01" w:rsidP="002F1895">
            <w:pPr>
              <w:pStyle w:val="Normal6a"/>
            </w:pPr>
            <w:r w:rsidRPr="00D21CA2">
              <w:t>18.</w:t>
            </w:r>
            <w:r w:rsidRPr="00D21CA2">
              <w:tab/>
              <w:t>støtter Ombudsmandens forslag om at afhjælpe alle de mangler</w:t>
            </w:r>
            <w:r w:rsidRPr="00D21CA2">
              <w:rPr>
                <w:b/>
                <w:i/>
              </w:rPr>
              <w:t>, der er konstateret i hendes undersøgelse af dødsfald i Middelhavet, herunder hendes opfordring til Rådet for Den Europæiske Union, Kommissionen og Parlamentet om at nedsætte en uafhængig undersøgelseskommission, der skal vurdere årsagerne til det store antal dødsfald i Middelhavet</w:t>
            </w:r>
            <w:r w:rsidRPr="00D21CA2">
              <w:rPr>
                <w:b/>
                <w:bCs/>
                <w:i/>
                <w:iCs/>
              </w:rPr>
              <w:t xml:space="preserve">, bl.a. med henblik på at gennemføre de ændringer, der er nødvendige for at forhindre en gentagelse af tragiske </w:t>
            </w:r>
            <w:r w:rsidRPr="00D21CA2">
              <w:t>tab af menneskeliv;</w:t>
            </w:r>
          </w:p>
        </w:tc>
        <w:tc>
          <w:tcPr>
            <w:tcW w:w="4876" w:type="dxa"/>
            <w:tcBorders>
              <w:top w:val="nil"/>
              <w:left w:val="nil"/>
              <w:bottom w:val="nil"/>
              <w:right w:val="nil"/>
            </w:tcBorders>
          </w:tcPr>
          <w:p w14:paraId="249DF38B" w14:textId="77777777" w:rsidR="00691C01" w:rsidRPr="00D21CA2" w:rsidRDefault="00691C01" w:rsidP="002F1895">
            <w:pPr>
              <w:pStyle w:val="Normal6a"/>
            </w:pPr>
            <w:r w:rsidRPr="00D21CA2">
              <w:t>18.</w:t>
            </w:r>
            <w:r w:rsidRPr="00D21CA2">
              <w:tab/>
            </w:r>
            <w:r w:rsidRPr="00D21CA2">
              <w:rPr>
                <w:b/>
                <w:i/>
              </w:rPr>
              <w:t>noterer sig</w:t>
            </w:r>
            <w:r w:rsidRPr="00D21CA2">
              <w:t xml:space="preserve"> Ombudsmandens forslag i hendes undersøgelse af dødsfald i Middelhavet</w:t>
            </w:r>
            <w:r w:rsidRPr="00D21CA2">
              <w:rPr>
                <w:b/>
                <w:bCs/>
                <w:i/>
                <w:iCs/>
              </w:rPr>
              <w:t>;</w:t>
            </w:r>
            <w:r w:rsidRPr="00D21CA2">
              <w:rPr>
                <w:b/>
                <w:i/>
              </w:rPr>
              <w:t xml:space="preserve"> </w:t>
            </w:r>
            <w:r w:rsidRPr="00D21CA2">
              <w:rPr>
                <w:b/>
                <w:bCs/>
                <w:i/>
                <w:iCs/>
              </w:rPr>
              <w:t xml:space="preserve">understreger, at det er vigtigt, at EU intensiverer sin kamp mod netværk af menneskesmuglere og menneskehandlere ved at styrke sin kapacitet til at forebygge, opdage og opløse disse kriminelle netværk; understreger behovet for et tættere samarbejde med afgangs- og transitlande for at tackle de grundlæggende årsager til irregulær migration og forhindre yderligere </w:t>
            </w:r>
            <w:r w:rsidRPr="00D21CA2">
              <w:t>tab af menneskeliv</w:t>
            </w:r>
            <w:r w:rsidRPr="00D21CA2">
              <w:rPr>
                <w:b/>
                <w:bCs/>
                <w:i/>
                <w:iCs/>
              </w:rPr>
              <w:t xml:space="preserve"> til søs; minder om Frontex' centrale rolle i den integrerede forvaltning af de ydre grænser og understreger, at dets mandat skal udnyttes fuldt ud til at støtte medlemsstaterne i bekæmpelsen af organiseret kriminalitet i forbindelse med migration</w:t>
            </w:r>
            <w:r w:rsidRPr="00D21CA2">
              <w:t>;</w:t>
            </w:r>
          </w:p>
        </w:tc>
      </w:tr>
    </w:tbl>
    <w:p w14:paraId="1F7DB6F3"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34E05C46" w14:textId="77777777" w:rsidR="00691C01" w:rsidRPr="00D21CA2" w:rsidRDefault="00691C01" w:rsidP="00691C01">
      <w:r w:rsidRPr="00DE5F8F">
        <w:rPr>
          <w:rStyle w:val="HideTWBExt"/>
        </w:rPr>
        <w:t>&lt;/Amend&gt;</w:t>
      </w:r>
    </w:p>
    <w:p w14:paraId="37369F65"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158</w:t>
      </w:r>
      <w:r w:rsidRPr="00DE5F8F">
        <w:rPr>
          <w:rStyle w:val="HideTWBExt"/>
          <w:b w:val="0"/>
        </w:rPr>
        <w:t>&lt;/NumAm&gt;</w:t>
      </w:r>
    </w:p>
    <w:p w14:paraId="458DC7D9" w14:textId="77777777" w:rsidR="00691C01" w:rsidRPr="00D21CA2" w:rsidRDefault="00691C01" w:rsidP="00691C01">
      <w:pPr>
        <w:pStyle w:val="NormalBold"/>
      </w:pPr>
      <w:r w:rsidRPr="00DE5F8F">
        <w:rPr>
          <w:rStyle w:val="HideTWBExt"/>
          <w:b w:val="0"/>
        </w:rPr>
        <w:t>&lt;RepeatBlock-By&gt;&lt;Members&gt;</w:t>
      </w:r>
      <w:r w:rsidRPr="00D21CA2">
        <w:t>Pál Szekeres, Virginie Joron, Sebastian Kruis, Juan Carlos Girauta Vidal, Mireia Borrás Pabón, Jean-Paul Garraud</w:t>
      </w:r>
      <w:r w:rsidRPr="00DE5F8F">
        <w:rPr>
          <w:rStyle w:val="HideTWBExt"/>
          <w:b w:val="0"/>
        </w:rPr>
        <w:t>&lt;/Members&gt;</w:t>
      </w:r>
    </w:p>
    <w:p w14:paraId="6B38A7B8" w14:textId="77777777" w:rsidR="00691C01" w:rsidRPr="00D21CA2" w:rsidRDefault="00691C01" w:rsidP="00691C01">
      <w:pPr>
        <w:pStyle w:val="NormalBold"/>
      </w:pPr>
      <w:r w:rsidRPr="00DE5F8F">
        <w:rPr>
          <w:rStyle w:val="HideTWBExt"/>
          <w:b w:val="0"/>
        </w:rPr>
        <w:t>&lt;/RepeatBlock-By&gt;</w:t>
      </w:r>
    </w:p>
    <w:p w14:paraId="77874084"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AC2FFC4" w14:textId="77777777" w:rsidR="00691C01" w:rsidRPr="00D21CA2" w:rsidRDefault="00691C01" w:rsidP="00691C01">
      <w:pPr>
        <w:pStyle w:val="NormalBold"/>
      </w:pPr>
      <w:r w:rsidRPr="00DE5F8F">
        <w:rPr>
          <w:rStyle w:val="HideTWBExt"/>
          <w:b w:val="0"/>
        </w:rPr>
        <w:t>&lt;Article&gt;</w:t>
      </w:r>
      <w:r w:rsidRPr="00D21CA2">
        <w:t>Punkt 18</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5080865" w14:textId="77777777" w:rsidTr="002F1895">
        <w:trPr>
          <w:trHeight w:hRule="exact" w:val="240"/>
          <w:jc w:val="center"/>
        </w:trPr>
        <w:tc>
          <w:tcPr>
            <w:tcW w:w="9752" w:type="dxa"/>
            <w:gridSpan w:val="2"/>
            <w:tcBorders>
              <w:top w:val="nil"/>
              <w:left w:val="nil"/>
              <w:bottom w:val="nil"/>
              <w:right w:val="nil"/>
            </w:tcBorders>
          </w:tcPr>
          <w:p w14:paraId="45DAC6C3" w14:textId="77777777" w:rsidR="00691C01" w:rsidRPr="00D21CA2" w:rsidRDefault="00691C01" w:rsidP="002F1895"/>
        </w:tc>
      </w:tr>
      <w:tr w:rsidR="00FB5EE3" w:rsidRPr="00D21CA2" w14:paraId="6AFE53C0" w14:textId="77777777" w:rsidTr="002F1895">
        <w:trPr>
          <w:trHeight w:val="240"/>
          <w:jc w:val="center"/>
        </w:trPr>
        <w:tc>
          <w:tcPr>
            <w:tcW w:w="4876" w:type="dxa"/>
            <w:tcBorders>
              <w:top w:val="nil"/>
              <w:left w:val="nil"/>
              <w:bottom w:val="nil"/>
              <w:right w:val="nil"/>
            </w:tcBorders>
          </w:tcPr>
          <w:p w14:paraId="5036F790"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7C4264D" w14:textId="77777777" w:rsidR="00691C01" w:rsidRPr="00D21CA2" w:rsidRDefault="00691C01" w:rsidP="002F1895">
            <w:pPr>
              <w:pStyle w:val="AmColumnHeading"/>
            </w:pPr>
            <w:r w:rsidRPr="00D21CA2">
              <w:t>Ændringsforslag</w:t>
            </w:r>
          </w:p>
        </w:tc>
      </w:tr>
      <w:tr w:rsidR="00FB5EE3" w:rsidRPr="00D21CA2" w14:paraId="288B8063" w14:textId="77777777" w:rsidTr="002F1895">
        <w:trPr>
          <w:jc w:val="center"/>
        </w:trPr>
        <w:tc>
          <w:tcPr>
            <w:tcW w:w="4876" w:type="dxa"/>
            <w:tcBorders>
              <w:top w:val="nil"/>
              <w:left w:val="nil"/>
              <w:bottom w:val="nil"/>
              <w:right w:val="nil"/>
            </w:tcBorders>
          </w:tcPr>
          <w:p w14:paraId="39DFEFA7" w14:textId="77777777" w:rsidR="00691C01" w:rsidRPr="00D21CA2" w:rsidRDefault="00691C01" w:rsidP="002F1895">
            <w:pPr>
              <w:pStyle w:val="Normal6a"/>
            </w:pPr>
            <w:r w:rsidRPr="00D21CA2">
              <w:t>18.</w:t>
            </w:r>
            <w:r w:rsidRPr="00D21CA2">
              <w:tab/>
              <w:t xml:space="preserve">støtter Ombudsmandens forslag om at afhjælpe alle de mangler, der er konstateret i hendes undersøgelse af dødsfald i Middelhavet, herunder hendes opfordring til Rådet for Den Europæiske Union, Kommissionen og Parlamentet om at nedsætte en uafhængig undersøgelseskommission, der skal vurdere årsagerne til det store antal dødsfald i Middelhavet, bl.a. </w:t>
            </w:r>
            <w:r w:rsidRPr="00D21CA2">
              <w:rPr>
                <w:b/>
                <w:i/>
              </w:rPr>
              <w:t>med henblik på</w:t>
            </w:r>
            <w:r w:rsidRPr="00D21CA2">
              <w:t xml:space="preserve"> at gennemføre </w:t>
            </w:r>
            <w:r w:rsidRPr="00D21CA2">
              <w:rPr>
                <w:b/>
                <w:i/>
              </w:rPr>
              <w:t>de ændringer, der er nødvendige for at forhindre en gentagelse af tragiske</w:t>
            </w:r>
            <w:r w:rsidRPr="00D21CA2">
              <w:t xml:space="preserve"> tab af menneskeliv;</w:t>
            </w:r>
          </w:p>
        </w:tc>
        <w:tc>
          <w:tcPr>
            <w:tcW w:w="4876" w:type="dxa"/>
            <w:tcBorders>
              <w:top w:val="nil"/>
              <w:left w:val="nil"/>
              <w:bottom w:val="nil"/>
              <w:right w:val="nil"/>
            </w:tcBorders>
          </w:tcPr>
          <w:p w14:paraId="5EF999BB" w14:textId="77777777" w:rsidR="00691C01" w:rsidRPr="00D21CA2" w:rsidRDefault="00691C01" w:rsidP="002F1895">
            <w:pPr>
              <w:pStyle w:val="Normal6a"/>
            </w:pPr>
            <w:r w:rsidRPr="00D21CA2">
              <w:t>18.</w:t>
            </w:r>
            <w:r w:rsidRPr="00D21CA2">
              <w:tab/>
              <w:t>støtter Ombudsmandens forslag om at afhjælpe alle de mangler, der er konstateret i hendes undersøgelse af dødsfald i Middelhavet, herunder hendes anmodning til Rådet for Den Europæiske Union, Kommissionen og Europa-Parlamentet om at nedsætte en uafhængig undersøgelseskommission, der skal vurdere årsagerne til det store antal dødsfald i Middelhavet,</w:t>
            </w:r>
            <w:r w:rsidRPr="00D21CA2">
              <w:rPr>
                <w:b/>
                <w:i/>
              </w:rPr>
              <w:t xml:space="preserve"> med henblik på </w:t>
            </w:r>
            <w:r w:rsidRPr="00D21CA2">
              <w:t xml:space="preserve">bl.a. at gennemføre </w:t>
            </w:r>
            <w:r w:rsidRPr="00D21CA2">
              <w:rPr>
                <w:b/>
                <w:i/>
              </w:rPr>
              <w:t xml:space="preserve">en politik om systematisk at returnere tilbageholdte både til deres udgangspunkt og forbyde enhver, der er ankommet ulovligt med skib, at bosætte sig på Unionens område for at forhindre, at et sådant tragisk </w:t>
            </w:r>
            <w:r w:rsidRPr="00D21CA2">
              <w:t xml:space="preserve">tab af menneskeliv </w:t>
            </w:r>
            <w:r w:rsidRPr="00D21CA2">
              <w:rPr>
                <w:b/>
                <w:i/>
              </w:rPr>
              <w:t>sker igen</w:t>
            </w:r>
            <w:r w:rsidRPr="00D21CA2">
              <w:t>;</w:t>
            </w:r>
          </w:p>
        </w:tc>
      </w:tr>
    </w:tbl>
    <w:p w14:paraId="0AC92D8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2E58763" w14:textId="77777777" w:rsidR="00691C01" w:rsidRPr="00D21CA2" w:rsidRDefault="00691C01" w:rsidP="00691C01">
      <w:r w:rsidRPr="00DE5F8F">
        <w:rPr>
          <w:rStyle w:val="HideTWBExt"/>
        </w:rPr>
        <w:t>&lt;/Amend&gt;</w:t>
      </w:r>
    </w:p>
    <w:p w14:paraId="67010F1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159</w:t>
      </w:r>
      <w:r w:rsidRPr="00DE5F8F">
        <w:rPr>
          <w:rStyle w:val="HideTWBExt"/>
          <w:b w:val="0"/>
        </w:rPr>
        <w:t>&lt;/NumAm&gt;</w:t>
      </w:r>
    </w:p>
    <w:p w14:paraId="2EAC35C7"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1F97E006" w14:textId="77777777" w:rsidR="00691C01" w:rsidRPr="00D21CA2" w:rsidRDefault="00691C01" w:rsidP="00691C01">
      <w:pPr>
        <w:pStyle w:val="NormalBold"/>
      </w:pPr>
      <w:r w:rsidRPr="00DE5F8F">
        <w:rPr>
          <w:rStyle w:val="HideTWBExt"/>
          <w:b w:val="0"/>
        </w:rPr>
        <w:t>&lt;/RepeatBlock-By&gt;</w:t>
      </w:r>
    </w:p>
    <w:p w14:paraId="2079F9A8"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26B73B5" w14:textId="77777777" w:rsidR="00691C01" w:rsidRPr="00D21CA2" w:rsidRDefault="00691C01" w:rsidP="00691C01">
      <w:pPr>
        <w:pStyle w:val="NormalBold"/>
      </w:pPr>
      <w:r w:rsidRPr="00DE5F8F">
        <w:rPr>
          <w:rStyle w:val="HideTWBExt"/>
          <w:b w:val="0"/>
        </w:rPr>
        <w:t>&lt;Article&gt;</w:t>
      </w:r>
      <w:r w:rsidRPr="00D21CA2">
        <w:t>Punkt 18</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9125BE2" w14:textId="77777777" w:rsidTr="002F1895">
        <w:trPr>
          <w:trHeight w:hRule="exact" w:val="240"/>
          <w:jc w:val="center"/>
        </w:trPr>
        <w:tc>
          <w:tcPr>
            <w:tcW w:w="9752" w:type="dxa"/>
            <w:gridSpan w:val="2"/>
            <w:tcBorders>
              <w:top w:val="nil"/>
              <w:left w:val="nil"/>
              <w:bottom w:val="nil"/>
              <w:right w:val="nil"/>
            </w:tcBorders>
          </w:tcPr>
          <w:p w14:paraId="6F4299C7" w14:textId="77777777" w:rsidR="00691C01" w:rsidRPr="00D21CA2" w:rsidRDefault="00691C01" w:rsidP="002F1895"/>
        </w:tc>
      </w:tr>
      <w:tr w:rsidR="00FB5EE3" w:rsidRPr="00D21CA2" w14:paraId="33944FFB" w14:textId="77777777" w:rsidTr="002F1895">
        <w:trPr>
          <w:trHeight w:val="240"/>
          <w:jc w:val="center"/>
        </w:trPr>
        <w:tc>
          <w:tcPr>
            <w:tcW w:w="4876" w:type="dxa"/>
            <w:tcBorders>
              <w:top w:val="nil"/>
              <w:left w:val="nil"/>
              <w:bottom w:val="nil"/>
              <w:right w:val="nil"/>
            </w:tcBorders>
          </w:tcPr>
          <w:p w14:paraId="005BCFF0"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D44CDB4" w14:textId="77777777" w:rsidR="00691C01" w:rsidRPr="00D21CA2" w:rsidRDefault="00691C01" w:rsidP="002F1895">
            <w:pPr>
              <w:pStyle w:val="AmColumnHeading"/>
            </w:pPr>
            <w:r w:rsidRPr="00D21CA2">
              <w:t>Ændringsforslag</w:t>
            </w:r>
          </w:p>
        </w:tc>
      </w:tr>
      <w:tr w:rsidR="00FB5EE3" w:rsidRPr="00D21CA2" w14:paraId="25F8E5E6" w14:textId="77777777" w:rsidTr="002F1895">
        <w:trPr>
          <w:jc w:val="center"/>
        </w:trPr>
        <w:tc>
          <w:tcPr>
            <w:tcW w:w="4876" w:type="dxa"/>
            <w:tcBorders>
              <w:top w:val="nil"/>
              <w:left w:val="nil"/>
              <w:bottom w:val="nil"/>
              <w:right w:val="nil"/>
            </w:tcBorders>
          </w:tcPr>
          <w:p w14:paraId="5BCD0D06" w14:textId="77777777" w:rsidR="00691C01" w:rsidRPr="00D21CA2" w:rsidRDefault="00691C01" w:rsidP="002F1895">
            <w:pPr>
              <w:pStyle w:val="Normal6a"/>
            </w:pPr>
            <w:r w:rsidRPr="00D21CA2">
              <w:t>18.</w:t>
            </w:r>
            <w:r w:rsidRPr="00D21CA2">
              <w:tab/>
              <w:t>støtter Ombudsmandens forslag om at afhjælpe alle de mangler, der er konstateret i hendes undersøgelse af dødsfald i Middelhavet, herunder hendes opfordring til Rådet for Den Europæiske Union, Kommissionen og Parlamentet om at nedsætte en uafhængig undersøgelseskommission, der skal vurdere årsagerne til det store antal dødsfald i Middelhavet</w:t>
            </w:r>
            <w:r w:rsidRPr="00D21CA2">
              <w:rPr>
                <w:b/>
                <w:i/>
              </w:rPr>
              <w:t>, bl.a. med henblik på at gennemføre de ændringer, der er nødvendige for at forhindre en gentagelse af tragiske tab af menneskeliv</w:t>
            </w:r>
            <w:r w:rsidRPr="00D21CA2">
              <w:t>;</w:t>
            </w:r>
          </w:p>
        </w:tc>
        <w:tc>
          <w:tcPr>
            <w:tcW w:w="4876" w:type="dxa"/>
            <w:tcBorders>
              <w:top w:val="nil"/>
              <w:left w:val="nil"/>
              <w:bottom w:val="nil"/>
              <w:right w:val="nil"/>
            </w:tcBorders>
          </w:tcPr>
          <w:p w14:paraId="64798BE6" w14:textId="77777777" w:rsidR="00691C01" w:rsidRPr="00D21CA2" w:rsidRDefault="00691C01" w:rsidP="002F1895">
            <w:pPr>
              <w:pStyle w:val="Normal6a"/>
            </w:pPr>
            <w:r w:rsidRPr="00D21CA2">
              <w:t>18.</w:t>
            </w:r>
            <w:r w:rsidRPr="00D21CA2">
              <w:tab/>
              <w:t>støtter Ombudsmandens forslag om at afhjælpe alle de mangler, der er konstateret i hendes undersøgelse af dødsfald i Middelhavet, herunder hendes opfordring til Rådet for Den Europæiske Union, Kommissionen og Parlamentet om at nedsætte en uafhængig undersøgelseskommission, der skal vurdere årsagerne til det store antal dødsfald i Middelhavet;</w:t>
            </w:r>
          </w:p>
        </w:tc>
      </w:tr>
    </w:tbl>
    <w:p w14:paraId="58987F3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D5673CB" w14:textId="77777777" w:rsidR="00691C01" w:rsidRPr="00D21CA2" w:rsidRDefault="00691C01" w:rsidP="00691C01">
      <w:r w:rsidRPr="00DE5F8F">
        <w:rPr>
          <w:rStyle w:val="HideTWBExt"/>
        </w:rPr>
        <w:t>&lt;/Amend&gt;</w:t>
      </w:r>
    </w:p>
    <w:p w14:paraId="19555F1A"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160</w:t>
      </w:r>
      <w:r w:rsidRPr="00DE5F8F">
        <w:rPr>
          <w:rStyle w:val="HideTWBExt"/>
          <w:b w:val="0"/>
        </w:rPr>
        <w:t>&lt;/NumAm&gt;</w:t>
      </w:r>
    </w:p>
    <w:p w14:paraId="7B2E38FD" w14:textId="77777777" w:rsidR="00691C01" w:rsidRPr="00D21CA2" w:rsidRDefault="00691C01" w:rsidP="00691C01">
      <w:pPr>
        <w:pStyle w:val="NormalBold"/>
      </w:pPr>
      <w:r w:rsidRPr="00DE5F8F">
        <w:rPr>
          <w:rStyle w:val="HideTWBExt"/>
          <w:b w:val="0"/>
        </w:rPr>
        <w:t>&lt;RepeatBlock-By&gt;&lt;Members&gt;</w:t>
      </w:r>
      <w:r w:rsidRPr="00D21CA2">
        <w:t>Nikos Pappas</w:t>
      </w:r>
      <w:r w:rsidRPr="00DE5F8F">
        <w:rPr>
          <w:rStyle w:val="HideTWBExt"/>
          <w:b w:val="0"/>
        </w:rPr>
        <w:t>&lt;/Members&gt;</w:t>
      </w:r>
    </w:p>
    <w:p w14:paraId="374D4C3B" w14:textId="77777777" w:rsidR="00691C01" w:rsidRPr="00D21CA2" w:rsidRDefault="00691C01" w:rsidP="00691C01">
      <w:pPr>
        <w:pStyle w:val="NormalBold"/>
      </w:pPr>
      <w:r w:rsidRPr="00DE5F8F">
        <w:rPr>
          <w:rStyle w:val="HideTWBExt"/>
          <w:b w:val="0"/>
        </w:rPr>
        <w:t>&lt;/RepeatBlock-By&gt;</w:t>
      </w:r>
    </w:p>
    <w:p w14:paraId="2B7232E6"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71775A0" w14:textId="77777777" w:rsidR="00691C01" w:rsidRPr="00D21CA2" w:rsidRDefault="00691C01" w:rsidP="00691C01">
      <w:pPr>
        <w:pStyle w:val="NormalBold"/>
      </w:pPr>
      <w:r w:rsidRPr="00DE5F8F">
        <w:rPr>
          <w:rStyle w:val="HideTWBExt"/>
          <w:b w:val="0"/>
        </w:rPr>
        <w:t>&lt;Article&gt;</w:t>
      </w:r>
      <w:r w:rsidRPr="00D21CA2">
        <w:t>Punkt 18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B8B2697" w14:textId="77777777" w:rsidTr="002F1895">
        <w:trPr>
          <w:trHeight w:hRule="exact" w:val="240"/>
          <w:jc w:val="center"/>
        </w:trPr>
        <w:tc>
          <w:tcPr>
            <w:tcW w:w="9752" w:type="dxa"/>
            <w:gridSpan w:val="2"/>
            <w:tcBorders>
              <w:top w:val="nil"/>
              <w:left w:val="nil"/>
              <w:bottom w:val="nil"/>
              <w:right w:val="nil"/>
            </w:tcBorders>
          </w:tcPr>
          <w:p w14:paraId="3A084D52" w14:textId="77777777" w:rsidR="00691C01" w:rsidRPr="00D21CA2" w:rsidRDefault="00691C01" w:rsidP="002F1895"/>
        </w:tc>
      </w:tr>
      <w:tr w:rsidR="00FB5EE3" w:rsidRPr="00D21CA2" w14:paraId="799E1D95" w14:textId="77777777" w:rsidTr="002F1895">
        <w:trPr>
          <w:trHeight w:val="240"/>
          <w:jc w:val="center"/>
        </w:trPr>
        <w:tc>
          <w:tcPr>
            <w:tcW w:w="4876" w:type="dxa"/>
            <w:tcBorders>
              <w:top w:val="nil"/>
              <w:left w:val="nil"/>
              <w:bottom w:val="nil"/>
              <w:right w:val="nil"/>
            </w:tcBorders>
          </w:tcPr>
          <w:p w14:paraId="54546CF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5E4E7D1" w14:textId="77777777" w:rsidR="00691C01" w:rsidRPr="00D21CA2" w:rsidRDefault="00691C01" w:rsidP="002F1895">
            <w:pPr>
              <w:pStyle w:val="AmColumnHeading"/>
            </w:pPr>
            <w:r w:rsidRPr="00D21CA2">
              <w:t>Ændringsforslag</w:t>
            </w:r>
          </w:p>
        </w:tc>
      </w:tr>
      <w:tr w:rsidR="00FB5EE3" w:rsidRPr="00D21CA2" w14:paraId="57BC2FC0" w14:textId="77777777" w:rsidTr="002F1895">
        <w:trPr>
          <w:jc w:val="center"/>
        </w:trPr>
        <w:tc>
          <w:tcPr>
            <w:tcW w:w="4876" w:type="dxa"/>
            <w:tcBorders>
              <w:top w:val="nil"/>
              <w:left w:val="nil"/>
              <w:bottom w:val="nil"/>
              <w:right w:val="nil"/>
            </w:tcBorders>
          </w:tcPr>
          <w:p w14:paraId="41E1C31B" w14:textId="77777777" w:rsidR="00691C01" w:rsidRPr="00D21CA2" w:rsidRDefault="00691C01" w:rsidP="002F1895">
            <w:pPr>
              <w:pStyle w:val="Normal6a"/>
            </w:pPr>
          </w:p>
        </w:tc>
        <w:tc>
          <w:tcPr>
            <w:tcW w:w="4876" w:type="dxa"/>
            <w:tcBorders>
              <w:top w:val="nil"/>
              <w:left w:val="nil"/>
              <w:bottom w:val="nil"/>
              <w:right w:val="nil"/>
            </w:tcBorders>
          </w:tcPr>
          <w:p w14:paraId="0D06C4E5" w14:textId="77777777" w:rsidR="00691C01" w:rsidRPr="00D21CA2" w:rsidRDefault="00691C01" w:rsidP="002F1895">
            <w:pPr>
              <w:pStyle w:val="Normal6a"/>
            </w:pPr>
            <w:r w:rsidRPr="00D21CA2">
              <w:rPr>
                <w:b/>
                <w:i/>
              </w:rPr>
              <w:t>18a.</w:t>
            </w:r>
            <w:r w:rsidRPr="00D21CA2">
              <w:tab/>
            </w:r>
            <w:r w:rsidRPr="00D21CA2">
              <w:rPr>
                <w:b/>
                <w:i/>
              </w:rPr>
              <w:t>udtrykker bekymring over indsættelsen af omfattende overvågning og overvågningssystemer i Grækenlands modtagelses- og identifikationscentre; opfordrer Kommissionen til at sikre, at EU-finansiering af sådanne projekter ikke resulterer i krænkelser af asylansøgeres grundlæggende rettigheder; insisterer på, at Kommissionen fuldt ud gennemfører Ombudsmandens henstillinger om gennemsigtighed i tilknyttede dokumenter;</w:t>
            </w:r>
          </w:p>
        </w:tc>
      </w:tr>
    </w:tbl>
    <w:p w14:paraId="6980B92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A4D1126" w14:textId="77777777" w:rsidR="00691C01" w:rsidRPr="00D21CA2" w:rsidRDefault="00691C01" w:rsidP="00691C01">
      <w:r w:rsidRPr="00DE5F8F">
        <w:rPr>
          <w:rStyle w:val="HideTWBExt"/>
        </w:rPr>
        <w:t>&lt;/Amend&gt;</w:t>
      </w:r>
    </w:p>
    <w:p w14:paraId="15491B7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161</w:t>
      </w:r>
      <w:r w:rsidRPr="00DE5F8F">
        <w:rPr>
          <w:rStyle w:val="HideTWBExt"/>
          <w:b w:val="0"/>
        </w:rPr>
        <w:t>&lt;/NumAm&gt;</w:t>
      </w:r>
    </w:p>
    <w:p w14:paraId="30AFF5BB"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6972DBAD" w14:textId="77777777" w:rsidR="00691C01" w:rsidRPr="00D21CA2" w:rsidRDefault="00691C01" w:rsidP="00691C01">
      <w:pPr>
        <w:pStyle w:val="NormalBold"/>
      </w:pPr>
      <w:r w:rsidRPr="00DE5F8F">
        <w:rPr>
          <w:rStyle w:val="HideTWBExt"/>
          <w:b w:val="0"/>
        </w:rPr>
        <w:t>&lt;/RepeatBlock-By&gt;</w:t>
      </w:r>
    </w:p>
    <w:p w14:paraId="76626665"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7FF15C5" w14:textId="77777777" w:rsidR="00691C01" w:rsidRPr="00D21CA2" w:rsidRDefault="00691C01" w:rsidP="00691C01">
      <w:pPr>
        <w:pStyle w:val="NormalBold"/>
      </w:pPr>
      <w:r w:rsidRPr="00DE5F8F">
        <w:rPr>
          <w:rStyle w:val="HideTWBExt"/>
          <w:b w:val="0"/>
        </w:rPr>
        <w:t>&lt;Article&gt;</w:t>
      </w:r>
      <w:r w:rsidRPr="00D21CA2">
        <w:t>Punkt 19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8972520" w14:textId="77777777" w:rsidTr="002F1895">
        <w:trPr>
          <w:trHeight w:hRule="exact" w:val="240"/>
          <w:jc w:val="center"/>
        </w:trPr>
        <w:tc>
          <w:tcPr>
            <w:tcW w:w="9752" w:type="dxa"/>
            <w:gridSpan w:val="2"/>
            <w:tcBorders>
              <w:top w:val="nil"/>
              <w:left w:val="nil"/>
              <w:bottom w:val="nil"/>
              <w:right w:val="nil"/>
            </w:tcBorders>
          </w:tcPr>
          <w:p w14:paraId="4FF301C1" w14:textId="77777777" w:rsidR="00691C01" w:rsidRPr="00D21CA2" w:rsidRDefault="00691C01" w:rsidP="002F1895"/>
        </w:tc>
      </w:tr>
      <w:tr w:rsidR="00FB5EE3" w:rsidRPr="00D21CA2" w14:paraId="2330A040" w14:textId="77777777" w:rsidTr="002F1895">
        <w:trPr>
          <w:trHeight w:val="240"/>
          <w:jc w:val="center"/>
        </w:trPr>
        <w:tc>
          <w:tcPr>
            <w:tcW w:w="4876" w:type="dxa"/>
            <w:tcBorders>
              <w:top w:val="nil"/>
              <w:left w:val="nil"/>
              <w:bottom w:val="nil"/>
              <w:right w:val="nil"/>
            </w:tcBorders>
          </w:tcPr>
          <w:p w14:paraId="19781891"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F532148" w14:textId="77777777" w:rsidR="00691C01" w:rsidRPr="00D21CA2" w:rsidRDefault="00691C01" w:rsidP="002F1895">
            <w:pPr>
              <w:pStyle w:val="AmColumnHeading"/>
            </w:pPr>
            <w:r w:rsidRPr="00D21CA2">
              <w:t>Ændringsforslag</w:t>
            </w:r>
          </w:p>
        </w:tc>
      </w:tr>
      <w:tr w:rsidR="00FB5EE3" w:rsidRPr="00D21CA2" w14:paraId="0919768E" w14:textId="77777777" w:rsidTr="002F1895">
        <w:trPr>
          <w:jc w:val="center"/>
        </w:trPr>
        <w:tc>
          <w:tcPr>
            <w:tcW w:w="4876" w:type="dxa"/>
            <w:tcBorders>
              <w:top w:val="nil"/>
              <w:left w:val="nil"/>
              <w:bottom w:val="nil"/>
              <w:right w:val="nil"/>
            </w:tcBorders>
          </w:tcPr>
          <w:p w14:paraId="1B80699B" w14:textId="77777777" w:rsidR="00691C01" w:rsidRPr="00D21CA2" w:rsidRDefault="00691C01" w:rsidP="002F1895">
            <w:pPr>
              <w:pStyle w:val="Normal6a"/>
            </w:pPr>
            <w:r w:rsidRPr="00D21CA2">
              <w:rPr>
                <w:b/>
                <w:i/>
              </w:rPr>
              <w:t>19.</w:t>
            </w:r>
            <w:r w:rsidRPr="00D21CA2">
              <w:tab/>
            </w:r>
            <w:r w:rsidRPr="00D21CA2">
              <w:rPr>
                <w:b/>
                <w:i/>
              </w:rPr>
              <w:t>understreger, at Ombudsmanden kritiserede Kommissionen for dens manglende gennemsigtighed med hensyn til de menneskerettighedsoplysninger, som den lagde til grund for undertegnelsen af aftalememorandummet mellem EU og Tunesien, og udtrykte bekymring over manglen på en forudgående konsekvensanalyse vedrørende menneskerettigheder, navnlig i forbindelse med søjlen "migration og mobilitet" i aftalememorandummet; forventer, at Kommissionen rettidigt gennemfører alle Ombudsmandens forslag til forbedringer ved at anvende de mest effektive foranstaltninger og opretholde de højeste standarder for beskyttelse af menneskerettighederne i alle migrationsrelaterede spørgsmål;</w:t>
            </w:r>
          </w:p>
        </w:tc>
        <w:tc>
          <w:tcPr>
            <w:tcW w:w="4876" w:type="dxa"/>
            <w:tcBorders>
              <w:top w:val="nil"/>
              <w:left w:val="nil"/>
              <w:bottom w:val="nil"/>
              <w:right w:val="nil"/>
            </w:tcBorders>
          </w:tcPr>
          <w:p w14:paraId="2860152F" w14:textId="77777777" w:rsidR="00691C01" w:rsidRPr="00D21CA2" w:rsidRDefault="00691C01" w:rsidP="002F1895">
            <w:pPr>
              <w:pStyle w:val="Normal6a"/>
            </w:pPr>
            <w:r w:rsidRPr="00D21CA2">
              <w:rPr>
                <w:b/>
                <w:i/>
              </w:rPr>
              <w:t>udgår</w:t>
            </w:r>
          </w:p>
        </w:tc>
      </w:tr>
    </w:tbl>
    <w:p w14:paraId="30E5EE31"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7FEFA803" w14:textId="77777777" w:rsidR="00691C01" w:rsidRPr="00D21CA2" w:rsidRDefault="00691C01" w:rsidP="00691C01">
      <w:r w:rsidRPr="00DE5F8F">
        <w:rPr>
          <w:rStyle w:val="HideTWBExt"/>
        </w:rPr>
        <w:t>&lt;/Amend&gt;</w:t>
      </w:r>
    </w:p>
    <w:p w14:paraId="66701B64"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162</w:t>
      </w:r>
      <w:r w:rsidRPr="00DE5F8F">
        <w:rPr>
          <w:rStyle w:val="HideTWBExt"/>
          <w:b w:val="0"/>
        </w:rPr>
        <w:t>&lt;/NumAm&gt;</w:t>
      </w:r>
    </w:p>
    <w:p w14:paraId="75D7A7A3"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6D471006" w14:textId="77777777" w:rsidR="00691C01" w:rsidRPr="00D21CA2" w:rsidRDefault="00691C01" w:rsidP="00691C01">
      <w:pPr>
        <w:pStyle w:val="NormalBold"/>
      </w:pPr>
      <w:r w:rsidRPr="00DE5F8F">
        <w:rPr>
          <w:rStyle w:val="HideTWBExt"/>
          <w:b w:val="0"/>
        </w:rPr>
        <w:t>&lt;/RepeatBlock-By&gt;</w:t>
      </w:r>
    </w:p>
    <w:p w14:paraId="5A3EA11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FB74414" w14:textId="77777777" w:rsidR="00691C01" w:rsidRPr="00D21CA2" w:rsidRDefault="00691C01" w:rsidP="00691C01">
      <w:pPr>
        <w:pStyle w:val="NormalBold"/>
      </w:pPr>
      <w:r w:rsidRPr="00DE5F8F">
        <w:rPr>
          <w:rStyle w:val="HideTWBExt"/>
          <w:b w:val="0"/>
        </w:rPr>
        <w:t>&lt;Article&gt;</w:t>
      </w:r>
      <w:r w:rsidRPr="00D21CA2">
        <w:t>Punkt 19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846CBD2" w14:textId="77777777" w:rsidTr="002F1895">
        <w:trPr>
          <w:trHeight w:hRule="exact" w:val="240"/>
          <w:jc w:val="center"/>
        </w:trPr>
        <w:tc>
          <w:tcPr>
            <w:tcW w:w="9752" w:type="dxa"/>
            <w:gridSpan w:val="2"/>
            <w:tcBorders>
              <w:top w:val="nil"/>
              <w:left w:val="nil"/>
              <w:bottom w:val="nil"/>
              <w:right w:val="nil"/>
            </w:tcBorders>
          </w:tcPr>
          <w:p w14:paraId="24BB80BE" w14:textId="77777777" w:rsidR="00691C01" w:rsidRPr="00D21CA2" w:rsidRDefault="00691C01" w:rsidP="002F1895"/>
        </w:tc>
      </w:tr>
      <w:tr w:rsidR="00FB5EE3" w:rsidRPr="00D21CA2" w14:paraId="066D8EDC" w14:textId="77777777" w:rsidTr="002F1895">
        <w:trPr>
          <w:trHeight w:val="240"/>
          <w:jc w:val="center"/>
        </w:trPr>
        <w:tc>
          <w:tcPr>
            <w:tcW w:w="4876" w:type="dxa"/>
            <w:tcBorders>
              <w:top w:val="nil"/>
              <w:left w:val="nil"/>
              <w:bottom w:val="nil"/>
              <w:right w:val="nil"/>
            </w:tcBorders>
          </w:tcPr>
          <w:p w14:paraId="5F06061D"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52563AD" w14:textId="77777777" w:rsidR="00691C01" w:rsidRPr="00D21CA2" w:rsidRDefault="00691C01" w:rsidP="002F1895">
            <w:pPr>
              <w:pStyle w:val="AmColumnHeading"/>
            </w:pPr>
            <w:r w:rsidRPr="00D21CA2">
              <w:t>Ændringsforslag</w:t>
            </w:r>
          </w:p>
        </w:tc>
      </w:tr>
      <w:tr w:rsidR="00FB5EE3" w:rsidRPr="00D21CA2" w14:paraId="3D43A14F" w14:textId="77777777" w:rsidTr="002F1895">
        <w:trPr>
          <w:jc w:val="center"/>
        </w:trPr>
        <w:tc>
          <w:tcPr>
            <w:tcW w:w="4876" w:type="dxa"/>
            <w:tcBorders>
              <w:top w:val="nil"/>
              <w:left w:val="nil"/>
              <w:bottom w:val="nil"/>
              <w:right w:val="nil"/>
            </w:tcBorders>
          </w:tcPr>
          <w:p w14:paraId="340E4B70" w14:textId="77777777" w:rsidR="00691C01" w:rsidRPr="00D21CA2" w:rsidRDefault="00691C01" w:rsidP="002F1895">
            <w:pPr>
              <w:pStyle w:val="Normal6a"/>
            </w:pPr>
            <w:r w:rsidRPr="00D21CA2">
              <w:rPr>
                <w:b/>
                <w:i/>
              </w:rPr>
              <w:t>19.</w:t>
            </w:r>
            <w:r w:rsidRPr="00D21CA2">
              <w:tab/>
            </w:r>
            <w:r w:rsidRPr="00D21CA2">
              <w:rPr>
                <w:b/>
                <w:i/>
              </w:rPr>
              <w:t>understreger, at Ombudsmanden kritiserede Kommissionen for dens manglende gennemsigtighed med hensyn til de menneskerettighedsoplysninger, som den lagde til grund for undertegnelsen af aftalememorandummet mellem EU og Tunesien, og udtrykte bekymring over manglen på en forudgående konsekvensanalyse vedrørende menneskerettigheder, navnlig i forbindelse med søjlen "migration og mobilitet" i aftalememorandummet; forventer, at Kommissionen rettidigt gennemfører alle Ombudsmandens forslag til forbedringer ved at anvende de mest effektive foranstaltninger og opretholde de højeste standarder for beskyttelse af menneskerettighederne i alle migrationsrelaterede spørgsmål;</w:t>
            </w:r>
          </w:p>
        </w:tc>
        <w:tc>
          <w:tcPr>
            <w:tcW w:w="4876" w:type="dxa"/>
            <w:tcBorders>
              <w:top w:val="nil"/>
              <w:left w:val="nil"/>
              <w:bottom w:val="nil"/>
              <w:right w:val="nil"/>
            </w:tcBorders>
          </w:tcPr>
          <w:p w14:paraId="2370E666" w14:textId="77777777" w:rsidR="00691C01" w:rsidRPr="00D21CA2" w:rsidRDefault="00691C01" w:rsidP="002F1895">
            <w:pPr>
              <w:pStyle w:val="Normal6a"/>
            </w:pPr>
            <w:r w:rsidRPr="00D21CA2">
              <w:rPr>
                <w:b/>
                <w:i/>
              </w:rPr>
              <w:t>udgår</w:t>
            </w:r>
          </w:p>
        </w:tc>
      </w:tr>
    </w:tbl>
    <w:p w14:paraId="66902DC3"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438786B" w14:textId="77777777" w:rsidR="00691C01" w:rsidRPr="00D21CA2" w:rsidRDefault="00691C01" w:rsidP="00691C01">
      <w:r w:rsidRPr="00DE5F8F">
        <w:rPr>
          <w:rStyle w:val="HideTWBExt"/>
        </w:rPr>
        <w:t>&lt;/Amend&gt;</w:t>
      </w:r>
    </w:p>
    <w:p w14:paraId="257186DE"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163</w:t>
      </w:r>
      <w:r w:rsidRPr="00DE5F8F">
        <w:rPr>
          <w:rStyle w:val="HideTWBExt"/>
          <w:b w:val="0"/>
        </w:rPr>
        <w:t>&lt;/NumAm&gt;</w:t>
      </w:r>
    </w:p>
    <w:p w14:paraId="0F4FB590" w14:textId="77777777" w:rsidR="00691C01" w:rsidRPr="00D21CA2" w:rsidRDefault="00691C01" w:rsidP="00691C01">
      <w:pPr>
        <w:pStyle w:val="NormalBold"/>
      </w:pPr>
      <w:r w:rsidRPr="00DE5F8F">
        <w:rPr>
          <w:rStyle w:val="HideTWBExt"/>
          <w:b w:val="0"/>
        </w:rPr>
        <w:t>&lt;RepeatBlock-By&gt;&lt;Members&gt;</w:t>
      </w:r>
      <w:r w:rsidRPr="00D21CA2">
        <w:t>Kosma Złotowski</w:t>
      </w:r>
      <w:r w:rsidRPr="00DE5F8F">
        <w:rPr>
          <w:rStyle w:val="HideTWBExt"/>
          <w:b w:val="0"/>
        </w:rPr>
        <w:t>&lt;/Members&gt;</w:t>
      </w:r>
    </w:p>
    <w:p w14:paraId="7FF510A7" w14:textId="77777777" w:rsidR="00691C01" w:rsidRPr="00D21CA2" w:rsidRDefault="00691C01" w:rsidP="00691C01">
      <w:pPr>
        <w:pStyle w:val="NormalBold"/>
      </w:pPr>
      <w:r w:rsidRPr="00DE5F8F">
        <w:rPr>
          <w:rStyle w:val="HideTWBExt"/>
          <w:b w:val="0"/>
        </w:rPr>
        <w:t>&lt;/RepeatBlock-By&gt;</w:t>
      </w:r>
    </w:p>
    <w:p w14:paraId="778CD179"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04D0411" w14:textId="77777777" w:rsidR="00691C01" w:rsidRPr="00D21CA2" w:rsidRDefault="00691C01" w:rsidP="00691C01">
      <w:pPr>
        <w:pStyle w:val="NormalBold"/>
      </w:pPr>
      <w:r w:rsidRPr="00DE5F8F">
        <w:rPr>
          <w:rStyle w:val="HideTWBExt"/>
          <w:b w:val="0"/>
        </w:rPr>
        <w:t>&lt;Article&gt;</w:t>
      </w:r>
      <w:r w:rsidRPr="00D21CA2">
        <w:t>Punkt 19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26B6131" w14:textId="77777777" w:rsidTr="002F1895">
        <w:trPr>
          <w:trHeight w:hRule="exact" w:val="240"/>
          <w:jc w:val="center"/>
        </w:trPr>
        <w:tc>
          <w:tcPr>
            <w:tcW w:w="9752" w:type="dxa"/>
            <w:gridSpan w:val="2"/>
            <w:tcBorders>
              <w:top w:val="nil"/>
              <w:left w:val="nil"/>
              <w:bottom w:val="nil"/>
              <w:right w:val="nil"/>
            </w:tcBorders>
          </w:tcPr>
          <w:p w14:paraId="55A1FCC8" w14:textId="77777777" w:rsidR="00691C01" w:rsidRPr="00D21CA2" w:rsidRDefault="00691C01" w:rsidP="002F1895"/>
        </w:tc>
      </w:tr>
      <w:tr w:rsidR="00FB5EE3" w:rsidRPr="00D21CA2" w14:paraId="51819361" w14:textId="77777777" w:rsidTr="002F1895">
        <w:trPr>
          <w:trHeight w:val="240"/>
          <w:jc w:val="center"/>
        </w:trPr>
        <w:tc>
          <w:tcPr>
            <w:tcW w:w="4876" w:type="dxa"/>
            <w:tcBorders>
              <w:top w:val="nil"/>
              <w:left w:val="nil"/>
              <w:bottom w:val="nil"/>
              <w:right w:val="nil"/>
            </w:tcBorders>
          </w:tcPr>
          <w:p w14:paraId="2C7C7B28"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E8D65A7" w14:textId="77777777" w:rsidR="00691C01" w:rsidRPr="00D21CA2" w:rsidRDefault="00691C01" w:rsidP="002F1895">
            <w:pPr>
              <w:pStyle w:val="AmColumnHeading"/>
            </w:pPr>
            <w:r w:rsidRPr="00D21CA2">
              <w:t>Ændringsforslag</w:t>
            </w:r>
          </w:p>
        </w:tc>
      </w:tr>
      <w:tr w:rsidR="00FB5EE3" w:rsidRPr="00D21CA2" w14:paraId="7FFC785B" w14:textId="77777777" w:rsidTr="002F1895">
        <w:trPr>
          <w:jc w:val="center"/>
        </w:trPr>
        <w:tc>
          <w:tcPr>
            <w:tcW w:w="4876" w:type="dxa"/>
            <w:tcBorders>
              <w:top w:val="nil"/>
              <w:left w:val="nil"/>
              <w:bottom w:val="nil"/>
              <w:right w:val="nil"/>
            </w:tcBorders>
          </w:tcPr>
          <w:p w14:paraId="72FFD6AA" w14:textId="77777777" w:rsidR="00691C01" w:rsidRPr="00D21CA2" w:rsidRDefault="00691C01" w:rsidP="002F1895">
            <w:pPr>
              <w:pStyle w:val="Normal6a"/>
            </w:pPr>
            <w:r w:rsidRPr="00D21CA2">
              <w:rPr>
                <w:b/>
                <w:i/>
              </w:rPr>
              <w:t>19.</w:t>
            </w:r>
            <w:r w:rsidRPr="00D21CA2">
              <w:tab/>
            </w:r>
            <w:r w:rsidRPr="00D21CA2">
              <w:rPr>
                <w:b/>
                <w:i/>
              </w:rPr>
              <w:t>understreger, at Ombudsmanden kritiserede Kommissionen for dens manglende gennemsigtighed med hensyn til de menneskerettighedsoplysninger, som den lagde til grund for undertegnelsen af aftalememorandummet mellem EU og Tunesien, og udtrykte bekymring over manglen på en forudgående konsekvensanalyse vedrørende menneskerettigheder, navnlig i forbindelse med søjlen "migration og mobilitet" i aftalememorandummet; forventer, at Kommissionen rettidigt gennemfører alle Ombudsmandens forslag til forbedringer ved at anvende de mest effektive foranstaltninger og opretholde de højeste standarder for beskyttelse af menneskerettighederne i alle migrationsrelaterede spørgsmål;</w:t>
            </w:r>
          </w:p>
        </w:tc>
        <w:tc>
          <w:tcPr>
            <w:tcW w:w="4876" w:type="dxa"/>
            <w:tcBorders>
              <w:top w:val="nil"/>
              <w:left w:val="nil"/>
              <w:bottom w:val="nil"/>
              <w:right w:val="nil"/>
            </w:tcBorders>
          </w:tcPr>
          <w:p w14:paraId="5BDB1D36" w14:textId="77777777" w:rsidR="00691C01" w:rsidRPr="00D21CA2" w:rsidRDefault="00691C01" w:rsidP="002F1895">
            <w:pPr>
              <w:pStyle w:val="Normal6a"/>
            </w:pPr>
            <w:r w:rsidRPr="00D21CA2">
              <w:rPr>
                <w:b/>
                <w:i/>
              </w:rPr>
              <w:t>udgår</w:t>
            </w:r>
          </w:p>
        </w:tc>
      </w:tr>
    </w:tbl>
    <w:p w14:paraId="13A22FCD"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0107EF3" w14:textId="77777777" w:rsidR="00691C01" w:rsidRPr="00D21CA2" w:rsidRDefault="00691C01" w:rsidP="00691C01">
      <w:r w:rsidRPr="00DE5F8F">
        <w:rPr>
          <w:rStyle w:val="HideTWBExt"/>
        </w:rPr>
        <w:t>&lt;/Amend&gt;</w:t>
      </w:r>
    </w:p>
    <w:p w14:paraId="6A017757"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164</w:t>
      </w:r>
      <w:r w:rsidRPr="00DE5F8F">
        <w:rPr>
          <w:rStyle w:val="HideTWBExt"/>
          <w:b w:val="0"/>
        </w:rPr>
        <w:t>&lt;/NumAm&gt;</w:t>
      </w:r>
    </w:p>
    <w:p w14:paraId="554C3825" w14:textId="77777777" w:rsidR="00691C01" w:rsidRPr="00D21CA2" w:rsidRDefault="00691C01" w:rsidP="00691C01">
      <w:pPr>
        <w:pStyle w:val="NormalBold"/>
      </w:pPr>
      <w:r w:rsidRPr="00DE5F8F">
        <w:rPr>
          <w:rStyle w:val="HideTWBExt"/>
          <w:b w:val="0"/>
        </w:rPr>
        <w:t>&lt;RepeatBlock-By&gt;&lt;Members&gt;</w:t>
      </w:r>
      <w:r w:rsidRPr="00D21CA2">
        <w:t>Mireia Borrás Pabón, Juan Carlos Girauta Vidal, Jean-Paul Garraud</w:t>
      </w:r>
      <w:r w:rsidRPr="00DE5F8F">
        <w:rPr>
          <w:rStyle w:val="HideTWBExt"/>
          <w:b w:val="0"/>
        </w:rPr>
        <w:t>&lt;/Members&gt;</w:t>
      </w:r>
    </w:p>
    <w:p w14:paraId="6812C0BA" w14:textId="77777777" w:rsidR="00691C01" w:rsidRPr="00D21CA2" w:rsidRDefault="00691C01" w:rsidP="00691C01">
      <w:pPr>
        <w:pStyle w:val="NormalBold"/>
      </w:pPr>
      <w:r w:rsidRPr="00DE5F8F">
        <w:rPr>
          <w:rStyle w:val="HideTWBExt"/>
          <w:b w:val="0"/>
        </w:rPr>
        <w:t>&lt;/RepeatBlock-By&gt;</w:t>
      </w:r>
    </w:p>
    <w:p w14:paraId="32787EE1"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3A85960" w14:textId="77777777" w:rsidR="00691C01" w:rsidRPr="00D21CA2" w:rsidRDefault="00691C01" w:rsidP="00691C01">
      <w:pPr>
        <w:pStyle w:val="NormalBold"/>
      </w:pPr>
      <w:r w:rsidRPr="00DE5F8F">
        <w:rPr>
          <w:rStyle w:val="HideTWBExt"/>
          <w:b w:val="0"/>
        </w:rPr>
        <w:t>&lt;Article&gt;</w:t>
      </w:r>
      <w:r w:rsidRPr="00D21CA2">
        <w:t>Punkt 19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FAF8174" w14:textId="77777777" w:rsidTr="002F1895">
        <w:trPr>
          <w:trHeight w:hRule="exact" w:val="240"/>
          <w:jc w:val="center"/>
        </w:trPr>
        <w:tc>
          <w:tcPr>
            <w:tcW w:w="9752" w:type="dxa"/>
            <w:gridSpan w:val="2"/>
            <w:tcBorders>
              <w:top w:val="nil"/>
              <w:left w:val="nil"/>
              <w:bottom w:val="nil"/>
              <w:right w:val="nil"/>
            </w:tcBorders>
          </w:tcPr>
          <w:p w14:paraId="7C799755" w14:textId="77777777" w:rsidR="00691C01" w:rsidRPr="00D21CA2" w:rsidRDefault="00691C01" w:rsidP="002F1895"/>
        </w:tc>
      </w:tr>
      <w:tr w:rsidR="00FB5EE3" w:rsidRPr="00D21CA2" w14:paraId="42FA68AA" w14:textId="77777777" w:rsidTr="002F1895">
        <w:trPr>
          <w:trHeight w:val="240"/>
          <w:jc w:val="center"/>
        </w:trPr>
        <w:tc>
          <w:tcPr>
            <w:tcW w:w="4876" w:type="dxa"/>
            <w:tcBorders>
              <w:top w:val="nil"/>
              <w:left w:val="nil"/>
              <w:bottom w:val="nil"/>
              <w:right w:val="nil"/>
            </w:tcBorders>
          </w:tcPr>
          <w:p w14:paraId="6B06166E"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3976B40" w14:textId="77777777" w:rsidR="00691C01" w:rsidRPr="00D21CA2" w:rsidRDefault="00691C01" w:rsidP="002F1895">
            <w:pPr>
              <w:pStyle w:val="AmColumnHeading"/>
            </w:pPr>
            <w:r w:rsidRPr="00D21CA2">
              <w:t>Ændringsforslag</w:t>
            </w:r>
          </w:p>
        </w:tc>
      </w:tr>
      <w:tr w:rsidR="00FB5EE3" w:rsidRPr="00D21CA2" w14:paraId="045E8690" w14:textId="77777777" w:rsidTr="002F1895">
        <w:trPr>
          <w:jc w:val="center"/>
        </w:trPr>
        <w:tc>
          <w:tcPr>
            <w:tcW w:w="4876" w:type="dxa"/>
            <w:tcBorders>
              <w:top w:val="nil"/>
              <w:left w:val="nil"/>
              <w:bottom w:val="nil"/>
              <w:right w:val="nil"/>
            </w:tcBorders>
          </w:tcPr>
          <w:p w14:paraId="1B8E299C" w14:textId="77777777" w:rsidR="00691C01" w:rsidRPr="00D21CA2" w:rsidRDefault="00691C01" w:rsidP="002F1895">
            <w:pPr>
              <w:pStyle w:val="Normal6a"/>
            </w:pPr>
            <w:r w:rsidRPr="00D21CA2">
              <w:rPr>
                <w:b/>
                <w:i/>
              </w:rPr>
              <w:t>19.</w:t>
            </w:r>
            <w:r w:rsidRPr="00D21CA2">
              <w:tab/>
            </w:r>
            <w:r w:rsidRPr="00D21CA2">
              <w:rPr>
                <w:b/>
                <w:i/>
              </w:rPr>
              <w:t>understreger, at Ombudsmanden kritiserede Kommissionen for dens manglende gennemsigtighed med hensyn til de menneskerettighedsoplysninger, som den lagde til grund for undertegnelsen af aftalememorandummet mellem EU og Tunesien, og udtrykte bekymring over manglen på en forudgående konsekvensanalyse vedrørende menneskerettigheder, navnlig i forbindelse med søjlen "migration og mobilitet" i aftalememorandummet; forventer, at Kommissionen rettidigt gennemfører alle Ombudsmandens forslag til forbedringer ved at anvende de mest effektive foranstaltninger og opretholde de højeste standarder for beskyttelse af menneskerettighederne i alle migrationsrelaterede spørgsmål;</w:t>
            </w:r>
          </w:p>
        </w:tc>
        <w:tc>
          <w:tcPr>
            <w:tcW w:w="4876" w:type="dxa"/>
            <w:tcBorders>
              <w:top w:val="nil"/>
              <w:left w:val="nil"/>
              <w:bottom w:val="nil"/>
              <w:right w:val="nil"/>
            </w:tcBorders>
          </w:tcPr>
          <w:p w14:paraId="37DF1612" w14:textId="77777777" w:rsidR="00691C01" w:rsidRPr="00D21CA2" w:rsidRDefault="00691C01" w:rsidP="002F1895">
            <w:pPr>
              <w:pStyle w:val="Normal6a"/>
            </w:pPr>
            <w:r w:rsidRPr="00D21CA2">
              <w:rPr>
                <w:b/>
                <w:i/>
              </w:rPr>
              <w:t>udgår</w:t>
            </w:r>
          </w:p>
        </w:tc>
      </w:tr>
    </w:tbl>
    <w:p w14:paraId="395CE382"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B90B79C" w14:textId="77777777" w:rsidR="00691C01" w:rsidRPr="00D21CA2" w:rsidRDefault="00691C01" w:rsidP="00691C01">
      <w:r w:rsidRPr="00DE5F8F">
        <w:rPr>
          <w:rStyle w:val="HideTWBExt"/>
        </w:rPr>
        <w:t>&lt;/Amend&gt;</w:t>
      </w:r>
    </w:p>
    <w:p w14:paraId="6371A67C"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165</w:t>
      </w:r>
      <w:r w:rsidRPr="00DE5F8F">
        <w:rPr>
          <w:rStyle w:val="HideTWBExt"/>
          <w:b w:val="0"/>
        </w:rPr>
        <w:t>&lt;/NumAm&gt;</w:t>
      </w:r>
    </w:p>
    <w:p w14:paraId="1A0CBD1D"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75BFC1BF" w14:textId="77777777" w:rsidR="00691C01" w:rsidRPr="00D21CA2" w:rsidRDefault="00691C01" w:rsidP="00691C01">
      <w:pPr>
        <w:pStyle w:val="NormalBold"/>
      </w:pPr>
      <w:r w:rsidRPr="00DE5F8F">
        <w:rPr>
          <w:rStyle w:val="HideTWBExt"/>
          <w:b w:val="0"/>
        </w:rPr>
        <w:t>&lt;/RepeatBlock-By&gt;</w:t>
      </w:r>
    </w:p>
    <w:p w14:paraId="5878AFC6"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8FC34A5" w14:textId="77777777" w:rsidR="00691C01" w:rsidRPr="00D21CA2" w:rsidRDefault="00691C01" w:rsidP="00691C01">
      <w:pPr>
        <w:pStyle w:val="NormalBold"/>
      </w:pPr>
      <w:r w:rsidRPr="00DE5F8F">
        <w:rPr>
          <w:rStyle w:val="HideTWBExt"/>
          <w:b w:val="0"/>
        </w:rPr>
        <w:t>&lt;Article&gt;</w:t>
      </w:r>
      <w:r w:rsidRPr="00D21CA2">
        <w:t>Punkt 19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45A4FE1" w14:textId="77777777" w:rsidTr="002F1895">
        <w:trPr>
          <w:trHeight w:hRule="exact" w:val="240"/>
          <w:jc w:val="center"/>
        </w:trPr>
        <w:tc>
          <w:tcPr>
            <w:tcW w:w="9752" w:type="dxa"/>
            <w:gridSpan w:val="2"/>
            <w:tcBorders>
              <w:top w:val="nil"/>
              <w:left w:val="nil"/>
              <w:bottom w:val="nil"/>
              <w:right w:val="nil"/>
            </w:tcBorders>
          </w:tcPr>
          <w:p w14:paraId="6E7C5F20" w14:textId="77777777" w:rsidR="00691C01" w:rsidRPr="00D21CA2" w:rsidRDefault="00691C01" w:rsidP="002F1895"/>
        </w:tc>
      </w:tr>
      <w:tr w:rsidR="00FB5EE3" w:rsidRPr="00D21CA2" w14:paraId="6EB53278" w14:textId="77777777" w:rsidTr="002F1895">
        <w:trPr>
          <w:trHeight w:val="240"/>
          <w:jc w:val="center"/>
        </w:trPr>
        <w:tc>
          <w:tcPr>
            <w:tcW w:w="4876" w:type="dxa"/>
            <w:tcBorders>
              <w:top w:val="nil"/>
              <w:left w:val="nil"/>
              <w:bottom w:val="nil"/>
              <w:right w:val="nil"/>
            </w:tcBorders>
          </w:tcPr>
          <w:p w14:paraId="07B72AF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8F79FAB" w14:textId="77777777" w:rsidR="00691C01" w:rsidRPr="00D21CA2" w:rsidRDefault="00691C01" w:rsidP="002F1895">
            <w:pPr>
              <w:pStyle w:val="AmColumnHeading"/>
            </w:pPr>
            <w:r w:rsidRPr="00D21CA2">
              <w:t>Ændringsforslag</w:t>
            </w:r>
          </w:p>
        </w:tc>
      </w:tr>
      <w:tr w:rsidR="00FB5EE3" w:rsidRPr="00D21CA2" w14:paraId="10637FC3" w14:textId="77777777" w:rsidTr="002F1895">
        <w:trPr>
          <w:jc w:val="center"/>
        </w:trPr>
        <w:tc>
          <w:tcPr>
            <w:tcW w:w="4876" w:type="dxa"/>
            <w:tcBorders>
              <w:top w:val="nil"/>
              <w:left w:val="nil"/>
              <w:bottom w:val="nil"/>
              <w:right w:val="nil"/>
            </w:tcBorders>
          </w:tcPr>
          <w:p w14:paraId="385E0D25" w14:textId="77777777" w:rsidR="00691C01" w:rsidRPr="00D21CA2" w:rsidRDefault="00691C01" w:rsidP="002F1895">
            <w:pPr>
              <w:pStyle w:val="Normal6a"/>
            </w:pPr>
            <w:r w:rsidRPr="00D21CA2">
              <w:t>19.</w:t>
            </w:r>
            <w:r w:rsidRPr="00D21CA2">
              <w:tab/>
            </w:r>
            <w:r w:rsidRPr="00D21CA2">
              <w:rPr>
                <w:b/>
                <w:i/>
              </w:rPr>
              <w:t>understreger</w:t>
            </w:r>
            <w:r w:rsidRPr="00D21CA2">
              <w:t>, at Ombudsmanden kritiserede Kommissionen for dens manglende gennemsigtighed med hensyn til de menneskerettighedsoplysninger, som den lagde til grund for undertegnelsen af aftalememorandummet mellem EU og Tunesien</w:t>
            </w:r>
            <w:r w:rsidRPr="00D21CA2">
              <w:rPr>
                <w:b/>
                <w:i/>
              </w:rPr>
              <w:t>, og udtrykte bekymring over manglen på en forudgående konsekvensanalyse vedrørende menneskerettigheder, navnlig i forbindelse med søjlen "migration</w:t>
            </w:r>
            <w:r w:rsidRPr="00D21CA2">
              <w:rPr>
                <w:b/>
                <w:bCs/>
                <w:i/>
                <w:iCs/>
              </w:rPr>
              <w:t xml:space="preserve"> og mobilitet" i aftalememorandummet</w:t>
            </w:r>
            <w:r w:rsidRPr="00D21CA2">
              <w:t xml:space="preserve">; </w:t>
            </w:r>
            <w:r w:rsidRPr="00D21CA2">
              <w:rPr>
                <w:b/>
                <w:i/>
              </w:rPr>
              <w:t>forventer, at Kommissionen rettidigt gennemfører alle Ombudsmandens forslag til forbedringer ved at anvende de mest effektive foranstaltninger og opretholde de højeste standarder for beskyttelse af menneskerettighederne i alle migrationsrelaterede spørgsmål;</w:t>
            </w:r>
          </w:p>
        </w:tc>
        <w:tc>
          <w:tcPr>
            <w:tcW w:w="4876" w:type="dxa"/>
            <w:tcBorders>
              <w:top w:val="nil"/>
              <w:left w:val="nil"/>
              <w:bottom w:val="nil"/>
              <w:right w:val="nil"/>
            </w:tcBorders>
          </w:tcPr>
          <w:p w14:paraId="0B2B1F7C" w14:textId="77777777" w:rsidR="00691C01" w:rsidRPr="00D21CA2" w:rsidRDefault="00691C01" w:rsidP="002F1895">
            <w:pPr>
              <w:pStyle w:val="Normal6a"/>
            </w:pPr>
            <w:r w:rsidRPr="00D21CA2">
              <w:t>19.</w:t>
            </w:r>
            <w:r w:rsidRPr="00D21CA2">
              <w:tab/>
            </w:r>
            <w:r w:rsidRPr="00D21CA2">
              <w:rPr>
                <w:b/>
                <w:i/>
              </w:rPr>
              <w:t>noterer sig</w:t>
            </w:r>
            <w:r w:rsidRPr="00D21CA2">
              <w:t>, at Ombudsmanden kritiserede Kommissionen for dens manglende gennemsigtighed med hensyn til de menneskerettighedsoplysninger, som den lagde til grund for undertegnelsen af aftalememorandummet mellem EU og Tunesien;</w:t>
            </w:r>
          </w:p>
        </w:tc>
      </w:tr>
    </w:tbl>
    <w:p w14:paraId="542919A8"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47CA1640" w14:textId="77777777" w:rsidR="00691C01" w:rsidRPr="00D21CA2" w:rsidRDefault="00691C01" w:rsidP="00691C01">
      <w:r w:rsidRPr="00DE5F8F">
        <w:rPr>
          <w:rStyle w:val="HideTWBExt"/>
        </w:rPr>
        <w:t>&lt;/Amend&gt;</w:t>
      </w:r>
    </w:p>
    <w:p w14:paraId="769AB82A"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166</w:t>
      </w:r>
      <w:r w:rsidRPr="00DE5F8F">
        <w:rPr>
          <w:rStyle w:val="HideTWBExt"/>
          <w:b w:val="0"/>
        </w:rPr>
        <w:t>&lt;/NumAm&gt;</w:t>
      </w:r>
    </w:p>
    <w:p w14:paraId="28981347" w14:textId="77777777" w:rsidR="00691C01" w:rsidRPr="00D21CA2" w:rsidRDefault="00691C01" w:rsidP="00691C01">
      <w:pPr>
        <w:pStyle w:val="NormalBold"/>
      </w:pPr>
      <w:r w:rsidRPr="00DE5F8F">
        <w:rPr>
          <w:rStyle w:val="HideTWBExt"/>
          <w:b w:val="0"/>
        </w:rPr>
        <w:t>&lt;RepeatBlock-By&gt;&lt;Members&gt;</w:t>
      </w:r>
      <w:r w:rsidRPr="00D21CA2">
        <w:t>Paolo Inselvini</w:t>
      </w:r>
      <w:r w:rsidRPr="00DE5F8F">
        <w:rPr>
          <w:rStyle w:val="HideTWBExt"/>
          <w:b w:val="0"/>
        </w:rPr>
        <w:t>&lt;/Members&gt;</w:t>
      </w:r>
    </w:p>
    <w:p w14:paraId="6D28538C" w14:textId="77777777" w:rsidR="00691C01" w:rsidRPr="00D21CA2" w:rsidRDefault="00691C01" w:rsidP="00691C01">
      <w:pPr>
        <w:pStyle w:val="NormalBold"/>
      </w:pPr>
      <w:r w:rsidRPr="00DE5F8F">
        <w:rPr>
          <w:rStyle w:val="HideTWBExt"/>
          <w:b w:val="0"/>
        </w:rPr>
        <w:t>&lt;/RepeatBlock-By&gt;</w:t>
      </w:r>
    </w:p>
    <w:p w14:paraId="3F1A0A03"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4FEDB25" w14:textId="77777777" w:rsidR="00691C01" w:rsidRPr="00D21CA2" w:rsidRDefault="00691C01" w:rsidP="00691C01">
      <w:pPr>
        <w:pStyle w:val="NormalBold"/>
      </w:pPr>
      <w:r w:rsidRPr="00DE5F8F">
        <w:rPr>
          <w:rStyle w:val="HideTWBExt"/>
          <w:b w:val="0"/>
        </w:rPr>
        <w:t>&lt;Article&gt;</w:t>
      </w:r>
      <w:r w:rsidRPr="00D21CA2">
        <w:t>Punkt 19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958A89C" w14:textId="77777777" w:rsidTr="002F1895">
        <w:trPr>
          <w:trHeight w:hRule="exact" w:val="240"/>
          <w:jc w:val="center"/>
        </w:trPr>
        <w:tc>
          <w:tcPr>
            <w:tcW w:w="9752" w:type="dxa"/>
            <w:gridSpan w:val="2"/>
            <w:tcBorders>
              <w:top w:val="nil"/>
              <w:left w:val="nil"/>
              <w:bottom w:val="nil"/>
              <w:right w:val="nil"/>
            </w:tcBorders>
          </w:tcPr>
          <w:p w14:paraId="202A1447" w14:textId="77777777" w:rsidR="00691C01" w:rsidRPr="00D21CA2" w:rsidRDefault="00691C01" w:rsidP="002F1895"/>
        </w:tc>
      </w:tr>
      <w:tr w:rsidR="00FB5EE3" w:rsidRPr="00D21CA2" w14:paraId="3F24F00A" w14:textId="77777777" w:rsidTr="002F1895">
        <w:trPr>
          <w:trHeight w:val="240"/>
          <w:jc w:val="center"/>
        </w:trPr>
        <w:tc>
          <w:tcPr>
            <w:tcW w:w="4876" w:type="dxa"/>
            <w:tcBorders>
              <w:top w:val="nil"/>
              <w:left w:val="nil"/>
              <w:bottom w:val="nil"/>
              <w:right w:val="nil"/>
            </w:tcBorders>
          </w:tcPr>
          <w:p w14:paraId="294920B8"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5790796" w14:textId="77777777" w:rsidR="00691C01" w:rsidRPr="00D21CA2" w:rsidRDefault="00691C01" w:rsidP="002F1895">
            <w:pPr>
              <w:pStyle w:val="AmColumnHeading"/>
            </w:pPr>
            <w:r w:rsidRPr="00D21CA2">
              <w:t>Ændringsforslag</w:t>
            </w:r>
          </w:p>
        </w:tc>
      </w:tr>
      <w:tr w:rsidR="00FB5EE3" w:rsidRPr="00D21CA2" w14:paraId="2B75B143" w14:textId="77777777" w:rsidTr="002F1895">
        <w:trPr>
          <w:jc w:val="center"/>
        </w:trPr>
        <w:tc>
          <w:tcPr>
            <w:tcW w:w="4876" w:type="dxa"/>
            <w:tcBorders>
              <w:top w:val="nil"/>
              <w:left w:val="nil"/>
              <w:bottom w:val="nil"/>
              <w:right w:val="nil"/>
            </w:tcBorders>
          </w:tcPr>
          <w:p w14:paraId="071994DD" w14:textId="77777777" w:rsidR="00691C01" w:rsidRPr="00D21CA2" w:rsidRDefault="00691C01" w:rsidP="002F1895">
            <w:pPr>
              <w:pStyle w:val="Normal6a"/>
            </w:pPr>
            <w:r w:rsidRPr="00D21CA2">
              <w:t>19.</w:t>
            </w:r>
            <w:r w:rsidRPr="00D21CA2">
              <w:tab/>
            </w:r>
            <w:r w:rsidRPr="00D21CA2">
              <w:rPr>
                <w:b/>
                <w:i/>
              </w:rPr>
              <w:t>understreger, at Ombudsmanden kritiserede Kommissionen for dens manglende gennemsigtighed med hensyn til de menneskerettighedsoplysninger, som den lagde til grund for undertegnelsen af aftalememorandummet mellem EU og Tunesien, og udtrykte bekymring over manglen på en forudgående konsekvensanalyse vedrørende menneskerettigheder, navnlig i forbindelse med søjlen "migration og mobilitet" i aftalememorandummet;</w:t>
            </w:r>
            <w:r w:rsidRPr="00D21CA2">
              <w:t xml:space="preserve"> forventer, at Kommissionen </w:t>
            </w:r>
            <w:r w:rsidRPr="00D21CA2">
              <w:rPr>
                <w:b/>
                <w:i/>
              </w:rPr>
              <w:t>rettidigt gennemfører alle Ombudsmandens forslag til forbedringer ved at anvende</w:t>
            </w:r>
            <w:r w:rsidRPr="00D21CA2">
              <w:t xml:space="preserve"> de mest effektive foranstaltninger </w:t>
            </w:r>
            <w:r w:rsidRPr="00D21CA2">
              <w:rPr>
                <w:b/>
                <w:i/>
              </w:rPr>
              <w:t>og opretholde</w:t>
            </w:r>
            <w:r w:rsidRPr="00D21CA2">
              <w:t xml:space="preserve"> de højeste standarder for beskyttelse af menneskerettighederne i alle migrationsrelaterede spørgsmål;</w:t>
            </w:r>
          </w:p>
        </w:tc>
        <w:tc>
          <w:tcPr>
            <w:tcW w:w="4876" w:type="dxa"/>
            <w:tcBorders>
              <w:top w:val="nil"/>
              <w:left w:val="nil"/>
              <w:bottom w:val="nil"/>
              <w:right w:val="nil"/>
            </w:tcBorders>
          </w:tcPr>
          <w:p w14:paraId="7B70A4F8" w14:textId="77777777" w:rsidR="00691C01" w:rsidRPr="00D21CA2" w:rsidRDefault="00691C01" w:rsidP="002F1895">
            <w:pPr>
              <w:pStyle w:val="Normal6a"/>
            </w:pPr>
            <w:r w:rsidRPr="00D21CA2">
              <w:t>19.</w:t>
            </w:r>
            <w:r w:rsidRPr="00D21CA2">
              <w:tab/>
              <w:t xml:space="preserve">forventer, at Kommissionen </w:t>
            </w:r>
            <w:r w:rsidRPr="00D21CA2">
              <w:rPr>
                <w:b/>
                <w:i/>
              </w:rPr>
              <w:t>i aftaler med migranternes oprindelseslande sikrer gennemførelsen af</w:t>
            </w:r>
            <w:r w:rsidRPr="00D21CA2">
              <w:t xml:space="preserve"> de mest effektive foranstaltninger</w:t>
            </w:r>
            <w:r w:rsidRPr="00D21CA2">
              <w:rPr>
                <w:b/>
                <w:i/>
              </w:rPr>
              <w:t>, samtidig med at det sikres, at</w:t>
            </w:r>
            <w:r w:rsidRPr="00D21CA2">
              <w:t xml:space="preserve"> de højeste standarder </w:t>
            </w:r>
            <w:r w:rsidRPr="00D21CA2">
              <w:rPr>
                <w:b/>
                <w:i/>
              </w:rPr>
              <w:t>overholdes</w:t>
            </w:r>
            <w:r w:rsidRPr="00D21CA2">
              <w:t xml:space="preserve"> for beskyttelse af menneskerettighederne i alle migrationsrelaterede spørgsmål;</w:t>
            </w:r>
          </w:p>
        </w:tc>
      </w:tr>
    </w:tbl>
    <w:p w14:paraId="5D1E11DB"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{IT}</w:t>
      </w:r>
      <w:r w:rsidRPr="00D21CA2">
        <w:t>it</w:t>
      </w:r>
      <w:r w:rsidRPr="00DE5F8F">
        <w:rPr>
          <w:rStyle w:val="HideTWBExt"/>
        </w:rPr>
        <w:t>&lt;/Original&gt;</w:t>
      </w:r>
    </w:p>
    <w:p w14:paraId="659FF970" w14:textId="77777777" w:rsidR="00691C01" w:rsidRPr="00D21CA2" w:rsidRDefault="00691C01" w:rsidP="00691C01">
      <w:r w:rsidRPr="00DE5F8F">
        <w:rPr>
          <w:rStyle w:val="HideTWBExt"/>
        </w:rPr>
        <w:t>&lt;/Amend&gt;</w:t>
      </w:r>
    </w:p>
    <w:p w14:paraId="0CD22552"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167</w:t>
      </w:r>
      <w:r w:rsidRPr="00DE5F8F">
        <w:rPr>
          <w:rStyle w:val="HideTWBExt"/>
          <w:b w:val="0"/>
        </w:rPr>
        <w:t>&lt;/NumAm&gt;</w:t>
      </w:r>
    </w:p>
    <w:p w14:paraId="74EE72AF"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7AB290BE" w14:textId="77777777" w:rsidR="00691C01" w:rsidRPr="00D21CA2" w:rsidRDefault="00691C01" w:rsidP="00691C01">
      <w:pPr>
        <w:pStyle w:val="NormalBold"/>
      </w:pPr>
      <w:r w:rsidRPr="00DE5F8F">
        <w:rPr>
          <w:rStyle w:val="HideTWBExt"/>
          <w:b w:val="0"/>
        </w:rPr>
        <w:t>&lt;/RepeatBlock-By&gt;</w:t>
      </w:r>
    </w:p>
    <w:p w14:paraId="2F67BBE4"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99FDED6" w14:textId="77777777" w:rsidR="00691C01" w:rsidRPr="00D21CA2" w:rsidRDefault="00691C01" w:rsidP="00691C01">
      <w:pPr>
        <w:pStyle w:val="NormalBold"/>
      </w:pPr>
      <w:r w:rsidRPr="00DE5F8F">
        <w:rPr>
          <w:rStyle w:val="HideTWBExt"/>
          <w:b w:val="0"/>
        </w:rPr>
        <w:t>&lt;Article&gt;</w:t>
      </w:r>
      <w:r w:rsidRPr="00D21CA2">
        <w:t>Punkt 19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E6E1F89" w14:textId="77777777" w:rsidTr="002F1895">
        <w:trPr>
          <w:trHeight w:hRule="exact" w:val="240"/>
          <w:jc w:val="center"/>
        </w:trPr>
        <w:tc>
          <w:tcPr>
            <w:tcW w:w="9752" w:type="dxa"/>
            <w:gridSpan w:val="2"/>
            <w:tcBorders>
              <w:top w:val="nil"/>
              <w:left w:val="nil"/>
              <w:bottom w:val="nil"/>
              <w:right w:val="nil"/>
            </w:tcBorders>
          </w:tcPr>
          <w:p w14:paraId="45349CBF" w14:textId="77777777" w:rsidR="00691C01" w:rsidRPr="00D21CA2" w:rsidRDefault="00691C01" w:rsidP="002F1895"/>
        </w:tc>
      </w:tr>
      <w:tr w:rsidR="00FB5EE3" w:rsidRPr="00D21CA2" w14:paraId="178F7653" w14:textId="77777777" w:rsidTr="002F1895">
        <w:trPr>
          <w:trHeight w:val="240"/>
          <w:jc w:val="center"/>
        </w:trPr>
        <w:tc>
          <w:tcPr>
            <w:tcW w:w="4876" w:type="dxa"/>
            <w:tcBorders>
              <w:top w:val="nil"/>
              <w:left w:val="nil"/>
              <w:bottom w:val="nil"/>
              <w:right w:val="nil"/>
            </w:tcBorders>
          </w:tcPr>
          <w:p w14:paraId="31BC7D92"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72A29B9" w14:textId="77777777" w:rsidR="00691C01" w:rsidRPr="00D21CA2" w:rsidRDefault="00691C01" w:rsidP="002F1895">
            <w:pPr>
              <w:pStyle w:val="AmColumnHeading"/>
            </w:pPr>
            <w:r w:rsidRPr="00D21CA2">
              <w:t>Ændringsforslag</w:t>
            </w:r>
          </w:p>
        </w:tc>
      </w:tr>
      <w:tr w:rsidR="00FB5EE3" w:rsidRPr="00D21CA2" w14:paraId="17CCBF53" w14:textId="77777777" w:rsidTr="002F1895">
        <w:trPr>
          <w:jc w:val="center"/>
        </w:trPr>
        <w:tc>
          <w:tcPr>
            <w:tcW w:w="4876" w:type="dxa"/>
            <w:tcBorders>
              <w:top w:val="nil"/>
              <w:left w:val="nil"/>
              <w:bottom w:val="nil"/>
              <w:right w:val="nil"/>
            </w:tcBorders>
          </w:tcPr>
          <w:p w14:paraId="75BB1901" w14:textId="77777777" w:rsidR="00691C01" w:rsidRPr="00D21CA2" w:rsidRDefault="00691C01" w:rsidP="002F1895">
            <w:pPr>
              <w:pStyle w:val="Normal6a"/>
            </w:pPr>
            <w:r w:rsidRPr="00D21CA2">
              <w:t>19.</w:t>
            </w:r>
            <w:r w:rsidRPr="00D21CA2">
              <w:tab/>
              <w:t xml:space="preserve">understreger, at Ombudsmanden kritiserede Kommissionen for dens manglende gennemsigtighed med hensyn til de </w:t>
            </w:r>
            <w:r w:rsidRPr="00D21CA2">
              <w:rPr>
                <w:b/>
                <w:i/>
              </w:rPr>
              <w:t>menneskerettighedsoplysninger</w:t>
            </w:r>
            <w:r w:rsidRPr="00D21CA2">
              <w:t xml:space="preserve">, som den lagde til grund for undertegnelsen af aftalememorandummet mellem EU og Tunesien, og </w:t>
            </w:r>
            <w:r w:rsidRPr="00D21CA2">
              <w:rPr>
                <w:b/>
                <w:i/>
              </w:rPr>
              <w:t>udtrykte bekymring over manglen på en forudgående konsekvensanalyse vedrørende menneskerettigheder, navnlig i forbindelse med søjlen "migration og mobilitet" i aftalememorandummet</w:t>
            </w:r>
            <w:r w:rsidRPr="00D21CA2">
              <w:t>;</w:t>
            </w:r>
            <w:r w:rsidRPr="00D21CA2">
              <w:rPr>
                <w:b/>
                <w:i/>
              </w:rPr>
              <w:t xml:space="preserve"> forventer</w:t>
            </w:r>
            <w:r w:rsidRPr="00D21CA2">
              <w:t xml:space="preserve">, at Kommissionen </w:t>
            </w:r>
            <w:r w:rsidRPr="00D21CA2">
              <w:rPr>
                <w:b/>
                <w:i/>
              </w:rPr>
              <w:t>rettidigt gennemfører alle Ombudsmandens forslag til forbedringer ved at anvende de mest effektive foranstaltninger og opretholde de højeste standarder for beskyttelse af menneskerettighederne i alle migrationsrelaterede spørgsmål</w:t>
            </w:r>
            <w:r w:rsidRPr="00D21CA2">
              <w:t>;</w:t>
            </w:r>
          </w:p>
        </w:tc>
        <w:tc>
          <w:tcPr>
            <w:tcW w:w="4876" w:type="dxa"/>
            <w:tcBorders>
              <w:top w:val="nil"/>
              <w:left w:val="nil"/>
              <w:bottom w:val="nil"/>
              <w:right w:val="nil"/>
            </w:tcBorders>
          </w:tcPr>
          <w:p w14:paraId="25BB26D0" w14:textId="1F1BF13F" w:rsidR="00691C01" w:rsidRPr="00D21CA2" w:rsidRDefault="00691C01" w:rsidP="002F1895">
            <w:pPr>
              <w:pStyle w:val="Normal6a"/>
            </w:pPr>
            <w:r w:rsidRPr="00D21CA2">
              <w:t>19.</w:t>
            </w:r>
            <w:r w:rsidRPr="00D21CA2">
              <w:tab/>
              <w:t xml:space="preserve">understreger, at Ombudsmanden kritiserede Kommissionen for dens manglende gennemsigtighed med hensyn til de </w:t>
            </w:r>
            <w:r w:rsidRPr="00D21CA2">
              <w:rPr>
                <w:b/>
                <w:i/>
              </w:rPr>
              <w:t>oplysninger</w:t>
            </w:r>
            <w:r w:rsidRPr="00D21CA2">
              <w:t xml:space="preserve">, som den lagde til grund for undertegnelsen af aftalememorandummet mellem EU og Tunesien, og </w:t>
            </w:r>
            <w:r w:rsidRPr="00D21CA2">
              <w:rPr>
                <w:b/>
                <w:i/>
              </w:rPr>
              <w:t>konstaterede dårlig forvaltning i Kommissionens behandling af en anmodning om aktindsigt vedrørende et møde på højt plan i Tunis den 11. juni 2023 mellem EU's og Tunesiens ledere</w:t>
            </w:r>
            <w:r w:rsidRPr="00D21CA2">
              <w:t>;</w:t>
            </w:r>
            <w:r w:rsidRPr="00D21CA2">
              <w:rPr>
                <w:b/>
                <w:i/>
              </w:rPr>
              <w:t xml:space="preserve"> minder om</w:t>
            </w:r>
            <w:r w:rsidRPr="00D21CA2">
              <w:t xml:space="preserve">, at </w:t>
            </w:r>
            <w:r w:rsidRPr="00D21CA2">
              <w:rPr>
                <w:b/>
                <w:i/>
              </w:rPr>
              <w:t xml:space="preserve">hun kritiserede </w:t>
            </w:r>
            <w:r w:rsidRPr="00D21CA2">
              <w:t xml:space="preserve">Kommissionen </w:t>
            </w:r>
            <w:r w:rsidRPr="00D21CA2">
              <w:rPr>
                <w:b/>
                <w:i/>
              </w:rPr>
              <w:t xml:space="preserve">for ikke at fastlægge eller forklare manglen på dokumenter, der dækker udvekslinger med medlemsstaterne og interne drøftelser, der ville have været nødvendige før et sådant møde; understreger, at Ombudsmanden også fordømte Kommissionens overdrevne forsinkelse på næsten 12 måneder med at revidere sin afgørelse, langt ud over den lovbestemte grænse på 30 dage, og indtrængende </w:t>
            </w:r>
            <w:r w:rsidR="00442EF1" w:rsidRPr="00D21CA2">
              <w:rPr>
                <w:b/>
                <w:i/>
              </w:rPr>
              <w:t xml:space="preserve">opfordrede </w:t>
            </w:r>
            <w:r w:rsidRPr="00D21CA2">
              <w:rPr>
                <w:b/>
                <w:i/>
              </w:rPr>
              <w:t>til en forbedring med hensyn til gennemsigtighed og rettidighed</w:t>
            </w:r>
            <w:r w:rsidRPr="00D21CA2">
              <w:t>;</w:t>
            </w:r>
          </w:p>
        </w:tc>
      </w:tr>
    </w:tbl>
    <w:p w14:paraId="24D48AC0"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8DBB90D" w14:textId="77777777" w:rsidR="00691C01" w:rsidRPr="00D21CA2" w:rsidRDefault="00691C01" w:rsidP="00691C01">
      <w:r w:rsidRPr="00DE5F8F">
        <w:rPr>
          <w:rStyle w:val="HideTWBExt"/>
        </w:rPr>
        <w:t>&lt;/Amend&gt;</w:t>
      </w:r>
    </w:p>
    <w:p w14:paraId="026FC435"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168</w:t>
      </w:r>
      <w:r w:rsidRPr="00DE5F8F">
        <w:rPr>
          <w:rStyle w:val="HideTWBExt"/>
          <w:b w:val="0"/>
        </w:rPr>
        <w:t>&lt;/NumAm&gt;</w:t>
      </w:r>
    </w:p>
    <w:p w14:paraId="14C6C986"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292DC9DD" w14:textId="77777777" w:rsidR="00691C01" w:rsidRPr="00D21CA2" w:rsidRDefault="00691C01" w:rsidP="00691C01">
      <w:pPr>
        <w:pStyle w:val="NormalBold"/>
      </w:pPr>
      <w:r w:rsidRPr="00DE5F8F">
        <w:rPr>
          <w:rStyle w:val="HideTWBExt"/>
          <w:b w:val="0"/>
        </w:rPr>
        <w:t>&lt;/RepeatBlock-By&gt;</w:t>
      </w:r>
    </w:p>
    <w:p w14:paraId="5CA5E5E5"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3716E63" w14:textId="77777777" w:rsidR="00691C01" w:rsidRPr="00D21CA2" w:rsidRDefault="00691C01" w:rsidP="00691C01">
      <w:pPr>
        <w:pStyle w:val="NormalBold"/>
      </w:pPr>
      <w:r w:rsidRPr="00DE5F8F">
        <w:rPr>
          <w:rStyle w:val="HideTWBExt"/>
          <w:b w:val="0"/>
        </w:rPr>
        <w:t>&lt;Article&gt;</w:t>
      </w:r>
      <w:r w:rsidRPr="00D21CA2">
        <w:t>Punkt 19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6230E5D" w14:textId="77777777" w:rsidTr="002F1895">
        <w:trPr>
          <w:trHeight w:hRule="exact" w:val="240"/>
          <w:jc w:val="center"/>
        </w:trPr>
        <w:tc>
          <w:tcPr>
            <w:tcW w:w="9752" w:type="dxa"/>
            <w:gridSpan w:val="2"/>
            <w:tcBorders>
              <w:top w:val="nil"/>
              <w:left w:val="nil"/>
              <w:bottom w:val="nil"/>
              <w:right w:val="nil"/>
            </w:tcBorders>
          </w:tcPr>
          <w:p w14:paraId="11A4B0E5" w14:textId="77777777" w:rsidR="00691C01" w:rsidRPr="00D21CA2" w:rsidRDefault="00691C01" w:rsidP="002F1895"/>
        </w:tc>
      </w:tr>
      <w:tr w:rsidR="00FB5EE3" w:rsidRPr="00D21CA2" w14:paraId="0C34F05D" w14:textId="77777777" w:rsidTr="002F1895">
        <w:trPr>
          <w:trHeight w:val="240"/>
          <w:jc w:val="center"/>
        </w:trPr>
        <w:tc>
          <w:tcPr>
            <w:tcW w:w="4876" w:type="dxa"/>
            <w:tcBorders>
              <w:top w:val="nil"/>
              <w:left w:val="nil"/>
              <w:bottom w:val="nil"/>
              <w:right w:val="nil"/>
            </w:tcBorders>
          </w:tcPr>
          <w:p w14:paraId="39EB096F"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8D5C6B6" w14:textId="77777777" w:rsidR="00691C01" w:rsidRPr="00D21CA2" w:rsidRDefault="00691C01" w:rsidP="002F1895">
            <w:pPr>
              <w:pStyle w:val="AmColumnHeading"/>
            </w:pPr>
            <w:r w:rsidRPr="00D21CA2">
              <w:t>Ændringsforslag</w:t>
            </w:r>
          </w:p>
        </w:tc>
      </w:tr>
      <w:tr w:rsidR="00FB5EE3" w:rsidRPr="00D21CA2" w14:paraId="6C4D294A" w14:textId="77777777" w:rsidTr="002F1895">
        <w:trPr>
          <w:jc w:val="center"/>
        </w:trPr>
        <w:tc>
          <w:tcPr>
            <w:tcW w:w="4876" w:type="dxa"/>
            <w:tcBorders>
              <w:top w:val="nil"/>
              <w:left w:val="nil"/>
              <w:bottom w:val="nil"/>
              <w:right w:val="nil"/>
            </w:tcBorders>
          </w:tcPr>
          <w:p w14:paraId="65F5D4C2" w14:textId="77777777" w:rsidR="00691C01" w:rsidRPr="00D21CA2" w:rsidRDefault="00691C01" w:rsidP="002F1895">
            <w:pPr>
              <w:pStyle w:val="Normal6a"/>
            </w:pPr>
            <w:r w:rsidRPr="00D21CA2">
              <w:t>19.</w:t>
            </w:r>
            <w:r w:rsidRPr="00D21CA2">
              <w:tab/>
              <w:t xml:space="preserve">understreger, at Ombudsmanden </w:t>
            </w:r>
            <w:r w:rsidRPr="00D21CA2">
              <w:rPr>
                <w:b/>
                <w:i/>
              </w:rPr>
              <w:t>kritiserede Kommissionen for dens manglende gennemsigtighed med hensyn til de menneskerettighedsoplysninger, som den lagde til grund for undertegnelsen af aftalememorandummet mellem EU og Tunesien, og udtrykte bekymring over manglen på en forudgående konsekvensanalyse vedrørende menneskerettigheder, navnlig i forbindelse med søjlen "migration og mobilitet" i aftalememorandummet</w:t>
            </w:r>
            <w:r w:rsidRPr="00D21CA2">
              <w:t xml:space="preserve">; forventer, at Kommissionen </w:t>
            </w:r>
            <w:r w:rsidRPr="00D21CA2">
              <w:rPr>
                <w:b/>
                <w:i/>
              </w:rPr>
              <w:t>rettidigt</w:t>
            </w:r>
            <w:r w:rsidRPr="00D21CA2">
              <w:t xml:space="preserve"> gennemfører </w:t>
            </w:r>
            <w:r w:rsidRPr="00D21CA2">
              <w:rPr>
                <w:b/>
                <w:i/>
              </w:rPr>
              <w:t xml:space="preserve">alle Ombudsmandens forslag til forbedringer ved at anvende </w:t>
            </w:r>
            <w:r w:rsidRPr="00D21CA2">
              <w:t xml:space="preserve">de mest effektive foranstaltninger </w:t>
            </w:r>
            <w:r w:rsidRPr="00D21CA2">
              <w:rPr>
                <w:b/>
                <w:i/>
              </w:rPr>
              <w:t>og opretholde de højeste standarder for beskyttelse af menneskerettighederne i alle migrationsrelaterede spørgsmål</w:t>
            </w:r>
            <w:r w:rsidRPr="00D21CA2">
              <w:t>;</w:t>
            </w:r>
          </w:p>
        </w:tc>
        <w:tc>
          <w:tcPr>
            <w:tcW w:w="4876" w:type="dxa"/>
            <w:tcBorders>
              <w:top w:val="nil"/>
              <w:left w:val="nil"/>
              <w:bottom w:val="nil"/>
              <w:right w:val="nil"/>
            </w:tcBorders>
          </w:tcPr>
          <w:p w14:paraId="22F0006D" w14:textId="77777777" w:rsidR="00691C01" w:rsidRPr="00D21CA2" w:rsidRDefault="00691C01" w:rsidP="002F1895">
            <w:pPr>
              <w:pStyle w:val="Normal6a"/>
            </w:pPr>
            <w:r w:rsidRPr="00D21CA2">
              <w:t>19.</w:t>
            </w:r>
            <w:r w:rsidRPr="00D21CA2">
              <w:tab/>
              <w:t xml:space="preserve">understreger, at Ombudsmanden </w:t>
            </w:r>
            <w:r w:rsidRPr="00D21CA2">
              <w:rPr>
                <w:b/>
                <w:i/>
              </w:rPr>
              <w:t>anerkender betydningen af aftaler med tredjelande såsom Tunesien med henblik på at bekæmpe ulovlig indvandring og forhindre menneskelige tragedier</w:t>
            </w:r>
            <w:r w:rsidRPr="00D21CA2">
              <w:t>; forventer, at Kommissionen gennemfører de mest effektive foranstaltninger</w:t>
            </w:r>
            <w:r w:rsidRPr="00D21CA2">
              <w:rPr>
                <w:b/>
                <w:i/>
              </w:rPr>
              <w:t>, samtidig med at de europæiske befolkningers ret til at kontrollere deres grænser og leve i sikkerhed respekteres</w:t>
            </w:r>
            <w:r w:rsidRPr="00D21CA2">
              <w:t>;</w:t>
            </w:r>
          </w:p>
        </w:tc>
      </w:tr>
    </w:tbl>
    <w:p w14:paraId="6735F7F6"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C7690C8" w14:textId="77777777" w:rsidR="00691C01" w:rsidRPr="00D21CA2" w:rsidRDefault="00691C01" w:rsidP="00691C01">
      <w:r w:rsidRPr="00DE5F8F">
        <w:rPr>
          <w:rStyle w:val="HideTWBExt"/>
        </w:rPr>
        <w:t>&lt;/Amend&gt;</w:t>
      </w:r>
    </w:p>
    <w:p w14:paraId="31ED62A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169</w:t>
      </w:r>
      <w:r w:rsidRPr="00DE5F8F">
        <w:rPr>
          <w:rStyle w:val="HideTWBExt"/>
          <w:b w:val="0"/>
        </w:rPr>
        <w:t>&lt;/NumAm&gt;</w:t>
      </w:r>
    </w:p>
    <w:p w14:paraId="7AEDC40E" w14:textId="77777777" w:rsidR="00691C01" w:rsidRPr="00D21CA2" w:rsidRDefault="00691C01" w:rsidP="00691C01">
      <w:pPr>
        <w:pStyle w:val="NormalBold"/>
      </w:pPr>
      <w:r w:rsidRPr="00DE5F8F">
        <w:rPr>
          <w:rStyle w:val="HideTWBExt"/>
          <w:b w:val="0"/>
        </w:rPr>
        <w:t>&lt;RepeatBlock-By&gt;&lt;Members&gt;</w:t>
      </w:r>
      <w:r w:rsidRPr="00D21CA2">
        <w:t>Emmanouil Fragkos, Galato Alexandraki</w:t>
      </w:r>
      <w:r w:rsidRPr="00DE5F8F">
        <w:rPr>
          <w:rStyle w:val="HideTWBExt"/>
          <w:b w:val="0"/>
        </w:rPr>
        <w:t>&lt;/Members&gt;</w:t>
      </w:r>
    </w:p>
    <w:p w14:paraId="0E8739CF" w14:textId="77777777" w:rsidR="00691C01" w:rsidRPr="00D21CA2" w:rsidRDefault="00691C01" w:rsidP="00691C01">
      <w:pPr>
        <w:pStyle w:val="NormalBold"/>
      </w:pPr>
      <w:r w:rsidRPr="00DE5F8F">
        <w:rPr>
          <w:rStyle w:val="HideTWBExt"/>
          <w:b w:val="0"/>
        </w:rPr>
        <w:t>&lt;/RepeatBlock-By&gt;</w:t>
      </w:r>
    </w:p>
    <w:p w14:paraId="74C18340"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ED53246" w14:textId="77777777" w:rsidR="00691C01" w:rsidRPr="00D21CA2" w:rsidRDefault="00691C01" w:rsidP="00691C01">
      <w:pPr>
        <w:pStyle w:val="NormalBold"/>
      </w:pPr>
      <w:r w:rsidRPr="00DE5F8F">
        <w:rPr>
          <w:rStyle w:val="HideTWBExt"/>
          <w:b w:val="0"/>
        </w:rPr>
        <w:t>&lt;Article&gt;</w:t>
      </w:r>
      <w:r w:rsidRPr="00D21CA2">
        <w:t>Punkt 19</w:t>
      </w:r>
      <w:r w:rsidRPr="00DE5F8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31A821D" w14:textId="77777777" w:rsidTr="002F1895">
        <w:trPr>
          <w:trHeight w:hRule="exact" w:val="240"/>
          <w:jc w:val="center"/>
        </w:trPr>
        <w:tc>
          <w:tcPr>
            <w:tcW w:w="9752" w:type="dxa"/>
            <w:gridSpan w:val="2"/>
            <w:tcBorders>
              <w:top w:val="nil"/>
              <w:left w:val="nil"/>
              <w:bottom w:val="nil"/>
              <w:right w:val="nil"/>
            </w:tcBorders>
          </w:tcPr>
          <w:p w14:paraId="13F6835F" w14:textId="77777777" w:rsidR="00691C01" w:rsidRPr="00D21CA2" w:rsidRDefault="00691C01" w:rsidP="002F1895"/>
        </w:tc>
      </w:tr>
      <w:tr w:rsidR="00FB5EE3" w:rsidRPr="00D21CA2" w14:paraId="1751093C" w14:textId="77777777" w:rsidTr="002F1895">
        <w:trPr>
          <w:trHeight w:val="240"/>
          <w:jc w:val="center"/>
        </w:trPr>
        <w:tc>
          <w:tcPr>
            <w:tcW w:w="4876" w:type="dxa"/>
            <w:tcBorders>
              <w:top w:val="nil"/>
              <w:left w:val="nil"/>
              <w:bottom w:val="nil"/>
              <w:right w:val="nil"/>
            </w:tcBorders>
          </w:tcPr>
          <w:p w14:paraId="5AFE91FD"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3336FB3" w14:textId="77777777" w:rsidR="00691C01" w:rsidRPr="00D21CA2" w:rsidRDefault="00691C01" w:rsidP="002F1895">
            <w:pPr>
              <w:pStyle w:val="AmColumnHeading"/>
            </w:pPr>
            <w:r w:rsidRPr="00D21CA2">
              <w:t>Ændringsforslag</w:t>
            </w:r>
          </w:p>
        </w:tc>
      </w:tr>
      <w:tr w:rsidR="00FB5EE3" w:rsidRPr="00D21CA2" w14:paraId="7AE4D447" w14:textId="77777777" w:rsidTr="002F1895">
        <w:trPr>
          <w:jc w:val="center"/>
        </w:trPr>
        <w:tc>
          <w:tcPr>
            <w:tcW w:w="4876" w:type="dxa"/>
            <w:tcBorders>
              <w:top w:val="nil"/>
              <w:left w:val="nil"/>
              <w:bottom w:val="nil"/>
              <w:right w:val="nil"/>
            </w:tcBorders>
          </w:tcPr>
          <w:p w14:paraId="1ADC0928" w14:textId="77777777" w:rsidR="00691C01" w:rsidRPr="00D21CA2" w:rsidRDefault="00691C01" w:rsidP="002F1895">
            <w:pPr>
              <w:pStyle w:val="Normal6a"/>
            </w:pPr>
            <w:r w:rsidRPr="00D21CA2">
              <w:t>19.</w:t>
            </w:r>
            <w:r w:rsidRPr="00D21CA2">
              <w:tab/>
            </w:r>
            <w:r w:rsidRPr="00D21CA2">
              <w:rPr>
                <w:b/>
                <w:i/>
              </w:rPr>
              <w:t>understreger</w:t>
            </w:r>
            <w:r w:rsidRPr="00D21CA2">
              <w:t xml:space="preserve">, at Ombudsmanden kritiserede Kommissionen for dens manglende gennemsigtighed med hensyn til de menneskerettighedsoplysninger, som den lagde til grund for undertegnelsen af aftalememorandummet mellem EU og Tunesien, og </w:t>
            </w:r>
            <w:r w:rsidRPr="00D21CA2">
              <w:rPr>
                <w:b/>
                <w:i/>
              </w:rPr>
              <w:t>udtrykte bekymring over</w:t>
            </w:r>
            <w:r w:rsidRPr="00D21CA2">
              <w:t xml:space="preserve"> manglen på en forudgående konsekvensanalyse vedrørende menneskerettigheder, navnlig i forbindelse med søjlen "migration og mobilitet" i aftalememorandummet; </w:t>
            </w:r>
            <w:r w:rsidRPr="00D21CA2">
              <w:rPr>
                <w:b/>
                <w:i/>
              </w:rPr>
              <w:t>forventer, at Kommissionen rettidigt gennemfører alle Ombudsmandens forslag til forbedringer ved at anvende de mest effektive foranstaltninger og opretholde de højeste standarder for beskyttelse af menneskerettighederne i alle migrationsrelaterede spørgsmål;</w:t>
            </w:r>
          </w:p>
        </w:tc>
        <w:tc>
          <w:tcPr>
            <w:tcW w:w="4876" w:type="dxa"/>
            <w:tcBorders>
              <w:top w:val="nil"/>
              <w:left w:val="nil"/>
              <w:bottom w:val="nil"/>
              <w:right w:val="nil"/>
            </w:tcBorders>
          </w:tcPr>
          <w:p w14:paraId="06580C84" w14:textId="77777777" w:rsidR="00691C01" w:rsidRPr="00D21CA2" w:rsidRDefault="00691C01" w:rsidP="002F1895">
            <w:pPr>
              <w:pStyle w:val="Normal6a"/>
            </w:pPr>
            <w:r w:rsidRPr="00D21CA2">
              <w:t>19.</w:t>
            </w:r>
            <w:r w:rsidRPr="00D21CA2">
              <w:tab/>
            </w:r>
            <w:r w:rsidRPr="00D21CA2">
              <w:rPr>
                <w:b/>
                <w:i/>
              </w:rPr>
              <w:t>beklager</w:t>
            </w:r>
            <w:r w:rsidRPr="00D21CA2">
              <w:t xml:space="preserve">, at Ombudsmanden kritiserede Kommissionen for dens manglende gennemsigtighed med hensyn til de menneskerettighedsoplysninger, som den lagde til grund for undertegnelsen af aftalememorandummet mellem EU og Tunesien, og </w:t>
            </w:r>
            <w:r w:rsidRPr="00D21CA2">
              <w:rPr>
                <w:b/>
                <w:i/>
              </w:rPr>
              <w:t>at den med urette greb ind i forbindelse med "</w:t>
            </w:r>
            <w:r w:rsidRPr="00D21CA2">
              <w:t>manglen på en forudgående konsekvensanalyse vedrørende menneskerettigheder, navnlig i forbindelse med søjlen "migration og mobilitet" i aftalememorandummet</w:t>
            </w:r>
            <w:r w:rsidRPr="00D21CA2">
              <w:rPr>
                <w:b/>
                <w:i/>
              </w:rPr>
              <w:t>"</w:t>
            </w:r>
            <w:r w:rsidRPr="00D21CA2">
              <w:t>;</w:t>
            </w:r>
          </w:p>
        </w:tc>
      </w:tr>
    </w:tbl>
    <w:p w14:paraId="37B0AE11"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{EL}</w:t>
      </w:r>
      <w:r w:rsidRPr="00D21CA2">
        <w:t>el</w:t>
      </w:r>
      <w:r w:rsidRPr="00DE5F8F">
        <w:rPr>
          <w:rStyle w:val="HideTWBExt"/>
        </w:rPr>
        <w:t>&lt;/Original&gt;</w:t>
      </w:r>
    </w:p>
    <w:p w14:paraId="101288D6" w14:textId="77777777" w:rsidR="00691C01" w:rsidRPr="00D21CA2" w:rsidRDefault="00691C01" w:rsidP="00691C01">
      <w:r w:rsidRPr="00DE5F8F">
        <w:rPr>
          <w:rStyle w:val="HideTWBExt"/>
        </w:rPr>
        <w:t>&lt;/Amend&gt;</w:t>
      </w:r>
    </w:p>
    <w:p w14:paraId="4432B5F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170</w:t>
      </w:r>
      <w:r w:rsidRPr="00DE5F8F">
        <w:rPr>
          <w:rStyle w:val="HideTWBExt"/>
          <w:b w:val="0"/>
        </w:rPr>
        <w:t>&lt;/NumAm&gt;</w:t>
      </w:r>
    </w:p>
    <w:p w14:paraId="687B0DBB"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53CAB2B2" w14:textId="77777777" w:rsidR="00691C01" w:rsidRPr="00D21CA2" w:rsidRDefault="00691C01" w:rsidP="00691C01">
      <w:pPr>
        <w:pStyle w:val="NormalBold"/>
      </w:pPr>
      <w:r w:rsidRPr="00DE5F8F">
        <w:rPr>
          <w:rStyle w:val="HideTWBExt"/>
          <w:b w:val="0"/>
        </w:rPr>
        <w:t>&lt;/RepeatBlock-By&gt;</w:t>
      </w:r>
    </w:p>
    <w:p w14:paraId="223648DB"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795CC82" w14:textId="77777777" w:rsidR="00691C01" w:rsidRPr="00D21CA2" w:rsidRDefault="00691C01" w:rsidP="00691C01">
      <w:pPr>
        <w:pStyle w:val="NormalBold"/>
      </w:pPr>
      <w:r w:rsidRPr="00DE5F8F">
        <w:rPr>
          <w:rStyle w:val="HideTWBExt"/>
          <w:b w:val="0"/>
        </w:rPr>
        <w:t>&lt;Article&gt;</w:t>
      </w:r>
      <w:r w:rsidRPr="00D21CA2">
        <w:t>Punkt 19</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D55C806" w14:textId="77777777" w:rsidTr="002F1895">
        <w:trPr>
          <w:trHeight w:hRule="exact" w:val="240"/>
          <w:jc w:val="center"/>
        </w:trPr>
        <w:tc>
          <w:tcPr>
            <w:tcW w:w="9752" w:type="dxa"/>
            <w:gridSpan w:val="2"/>
            <w:tcBorders>
              <w:top w:val="nil"/>
              <w:left w:val="nil"/>
              <w:bottom w:val="nil"/>
              <w:right w:val="nil"/>
            </w:tcBorders>
          </w:tcPr>
          <w:p w14:paraId="68D34D9F" w14:textId="77777777" w:rsidR="00691C01" w:rsidRPr="00D21CA2" w:rsidRDefault="00691C01" w:rsidP="002F1895"/>
        </w:tc>
      </w:tr>
      <w:tr w:rsidR="00FB5EE3" w:rsidRPr="00D21CA2" w14:paraId="4AE3870B" w14:textId="77777777" w:rsidTr="002F1895">
        <w:trPr>
          <w:trHeight w:val="240"/>
          <w:jc w:val="center"/>
        </w:trPr>
        <w:tc>
          <w:tcPr>
            <w:tcW w:w="4876" w:type="dxa"/>
            <w:tcBorders>
              <w:top w:val="nil"/>
              <w:left w:val="nil"/>
              <w:bottom w:val="nil"/>
              <w:right w:val="nil"/>
            </w:tcBorders>
          </w:tcPr>
          <w:p w14:paraId="2EE739F0"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7A68905" w14:textId="77777777" w:rsidR="00691C01" w:rsidRPr="00D21CA2" w:rsidRDefault="00691C01" w:rsidP="002F1895">
            <w:pPr>
              <w:pStyle w:val="AmColumnHeading"/>
            </w:pPr>
            <w:r w:rsidRPr="00D21CA2">
              <w:t>Ændringsforslag</w:t>
            </w:r>
          </w:p>
        </w:tc>
      </w:tr>
      <w:tr w:rsidR="00FB5EE3" w:rsidRPr="00D21CA2" w14:paraId="214305F5" w14:textId="77777777" w:rsidTr="002F1895">
        <w:trPr>
          <w:jc w:val="center"/>
        </w:trPr>
        <w:tc>
          <w:tcPr>
            <w:tcW w:w="4876" w:type="dxa"/>
            <w:tcBorders>
              <w:top w:val="nil"/>
              <w:left w:val="nil"/>
              <w:bottom w:val="nil"/>
              <w:right w:val="nil"/>
            </w:tcBorders>
          </w:tcPr>
          <w:p w14:paraId="15C07F26" w14:textId="77777777" w:rsidR="00691C01" w:rsidRPr="00D21CA2" w:rsidRDefault="00691C01" w:rsidP="002F1895">
            <w:pPr>
              <w:pStyle w:val="Normal6a"/>
            </w:pPr>
            <w:r w:rsidRPr="00D21CA2">
              <w:t>19.</w:t>
            </w:r>
            <w:r w:rsidRPr="00D21CA2">
              <w:tab/>
            </w:r>
            <w:r w:rsidRPr="00D21CA2">
              <w:rPr>
                <w:b/>
                <w:i/>
              </w:rPr>
              <w:t>understreger</w:t>
            </w:r>
            <w:r w:rsidRPr="00D21CA2">
              <w:t xml:space="preserve">, at Ombudsmanden </w:t>
            </w:r>
            <w:r w:rsidRPr="00D21CA2">
              <w:rPr>
                <w:b/>
                <w:i/>
              </w:rPr>
              <w:t>kritiserede Kommissionen for dens manglende</w:t>
            </w:r>
            <w:r w:rsidRPr="00D21CA2">
              <w:t xml:space="preserve"> gennemsigtighed med hensyn til de menneskerettighedsoplysninger, som </w:t>
            </w:r>
            <w:r w:rsidRPr="00D21CA2">
              <w:rPr>
                <w:b/>
                <w:i/>
              </w:rPr>
              <w:t>den lagde til grund for</w:t>
            </w:r>
            <w:r w:rsidRPr="00D21CA2">
              <w:t xml:space="preserve"> undertegnelsen af aftalememorandummet mellem EU og Tunesien, og udtrykte bekymring over manglen på en forudgående konsekvensanalyse vedrørende menneskerettigheder, navnlig i forbindelse med søjlen "migration og mobilitet" i aftalememorandummet; forventer, at Kommissionen rettidigt gennemfører alle Ombudsmandens forslag til forbedringer ved at anvende de mest effektive foranstaltninger og opretholde de højeste standarder for beskyttelse af menneskerettighederne i alle migrationsrelaterede spørgsmål;</w:t>
            </w:r>
          </w:p>
        </w:tc>
        <w:tc>
          <w:tcPr>
            <w:tcW w:w="4876" w:type="dxa"/>
            <w:tcBorders>
              <w:top w:val="nil"/>
              <w:left w:val="nil"/>
              <w:bottom w:val="nil"/>
              <w:right w:val="nil"/>
            </w:tcBorders>
          </w:tcPr>
          <w:p w14:paraId="14DA9998" w14:textId="77777777" w:rsidR="00691C01" w:rsidRPr="00D21CA2" w:rsidRDefault="00691C01" w:rsidP="002F1895">
            <w:pPr>
              <w:pStyle w:val="Normal6a"/>
            </w:pPr>
            <w:r w:rsidRPr="00D21CA2">
              <w:t>19.</w:t>
            </w:r>
            <w:r w:rsidRPr="00D21CA2">
              <w:tab/>
            </w:r>
            <w:r w:rsidRPr="00D21CA2">
              <w:rPr>
                <w:b/>
                <w:i/>
              </w:rPr>
              <w:t>værdsætter Ombudsmandens engagement i de grundlæggende rettigheder i migrationsforanstaltninger; bemærker</w:t>
            </w:r>
            <w:r w:rsidRPr="00D21CA2">
              <w:t xml:space="preserve">, at Ombudsmanden </w:t>
            </w:r>
            <w:r w:rsidRPr="00D21CA2">
              <w:rPr>
                <w:b/>
                <w:i/>
              </w:rPr>
              <w:t>anmodede om større</w:t>
            </w:r>
            <w:r w:rsidRPr="00D21CA2">
              <w:t xml:space="preserve"> gennemsigtighed med hensyn til de menneskerettighedsoplysninger, som </w:t>
            </w:r>
            <w:r w:rsidRPr="00D21CA2">
              <w:rPr>
                <w:b/>
                <w:i/>
              </w:rPr>
              <w:t>blev overvejet inden</w:t>
            </w:r>
            <w:r w:rsidRPr="00D21CA2">
              <w:t xml:space="preserve"> undertegnelsen af aftalememorandummet mellem EU og Tunesien, og udtrykte bekymring over manglen på en forudgående konsekvensanalyse vedrørende menneskerettigheder, navnlig i forbindelse med søjlen "migration og mobilitet" i aftalememorandummet; forventer, at Kommissionen rettidigt gennemfører alle Ombudsmandens forslag til forbedringer ved at anvende de mest effektive foranstaltninger og opretholde de højeste standarder for beskyttelse af menneskerettighederne i alle migrationsrelaterede spørgsmål;</w:t>
            </w:r>
          </w:p>
        </w:tc>
      </w:tr>
    </w:tbl>
    <w:p w14:paraId="23484226"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61E83D9" w14:textId="77777777" w:rsidR="00691C01" w:rsidRPr="00D21CA2" w:rsidRDefault="00691C01" w:rsidP="00691C01">
      <w:r w:rsidRPr="00DE5F8F">
        <w:rPr>
          <w:rStyle w:val="HideTWBExt"/>
        </w:rPr>
        <w:t>&lt;/Amend&gt;</w:t>
      </w:r>
    </w:p>
    <w:p w14:paraId="28BC8810"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171</w:t>
      </w:r>
      <w:r w:rsidRPr="00DE5F8F">
        <w:rPr>
          <w:rStyle w:val="HideTWBExt"/>
          <w:b w:val="0"/>
        </w:rPr>
        <w:t>&lt;/NumAm&gt;</w:t>
      </w:r>
    </w:p>
    <w:p w14:paraId="63BC91FF" w14:textId="77777777" w:rsidR="00691C01" w:rsidRPr="00D21CA2" w:rsidRDefault="00691C01" w:rsidP="00691C01">
      <w:pPr>
        <w:pStyle w:val="NormalBold"/>
      </w:pPr>
      <w:r w:rsidRPr="00DE5F8F">
        <w:rPr>
          <w:rStyle w:val="HideTWBExt"/>
          <w:b w:val="0"/>
        </w:rPr>
        <w:t>&lt;RepeatBlock-By&gt;&lt;Members&gt;</w:t>
      </w:r>
      <w:r w:rsidRPr="00D21CA2">
        <w:t>Nikos Pappas</w:t>
      </w:r>
      <w:r w:rsidRPr="00DE5F8F">
        <w:rPr>
          <w:rStyle w:val="HideTWBExt"/>
          <w:b w:val="0"/>
        </w:rPr>
        <w:t>&lt;/Members&gt;</w:t>
      </w:r>
    </w:p>
    <w:p w14:paraId="5439C8B7" w14:textId="77777777" w:rsidR="00691C01" w:rsidRPr="00D21CA2" w:rsidRDefault="00691C01" w:rsidP="00691C01">
      <w:pPr>
        <w:pStyle w:val="NormalBold"/>
      </w:pPr>
      <w:r w:rsidRPr="00DE5F8F">
        <w:rPr>
          <w:rStyle w:val="HideTWBExt"/>
          <w:b w:val="0"/>
        </w:rPr>
        <w:t>&lt;/RepeatBlock-By&gt;</w:t>
      </w:r>
    </w:p>
    <w:p w14:paraId="47D5EF98"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5556F42" w14:textId="77777777" w:rsidR="00691C01" w:rsidRPr="00D21CA2" w:rsidRDefault="00691C01" w:rsidP="00691C01">
      <w:pPr>
        <w:pStyle w:val="NormalBold"/>
      </w:pPr>
      <w:r w:rsidRPr="00DE5F8F">
        <w:rPr>
          <w:rStyle w:val="HideTWBExt"/>
          <w:b w:val="0"/>
        </w:rPr>
        <w:t>&lt;Article&gt;</w:t>
      </w:r>
      <w:r w:rsidRPr="00D21CA2">
        <w:t>Punkt 19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D3246CC" w14:textId="77777777" w:rsidTr="002F1895">
        <w:trPr>
          <w:trHeight w:hRule="exact" w:val="240"/>
          <w:jc w:val="center"/>
        </w:trPr>
        <w:tc>
          <w:tcPr>
            <w:tcW w:w="9752" w:type="dxa"/>
            <w:gridSpan w:val="2"/>
            <w:tcBorders>
              <w:top w:val="nil"/>
              <w:left w:val="nil"/>
              <w:bottom w:val="nil"/>
              <w:right w:val="nil"/>
            </w:tcBorders>
          </w:tcPr>
          <w:p w14:paraId="699A3D65" w14:textId="77777777" w:rsidR="00691C01" w:rsidRPr="00D21CA2" w:rsidRDefault="00691C01" w:rsidP="002F1895"/>
        </w:tc>
      </w:tr>
      <w:tr w:rsidR="00FB5EE3" w:rsidRPr="00D21CA2" w14:paraId="5CED515C" w14:textId="77777777" w:rsidTr="002F1895">
        <w:trPr>
          <w:trHeight w:val="240"/>
          <w:jc w:val="center"/>
        </w:trPr>
        <w:tc>
          <w:tcPr>
            <w:tcW w:w="4876" w:type="dxa"/>
            <w:tcBorders>
              <w:top w:val="nil"/>
              <w:left w:val="nil"/>
              <w:bottom w:val="nil"/>
              <w:right w:val="nil"/>
            </w:tcBorders>
          </w:tcPr>
          <w:p w14:paraId="6CD2EAA8"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281141B" w14:textId="77777777" w:rsidR="00691C01" w:rsidRPr="00D21CA2" w:rsidRDefault="00691C01" w:rsidP="002F1895">
            <w:pPr>
              <w:pStyle w:val="AmColumnHeading"/>
            </w:pPr>
            <w:r w:rsidRPr="00D21CA2">
              <w:t>Ændringsforslag</w:t>
            </w:r>
          </w:p>
        </w:tc>
      </w:tr>
      <w:tr w:rsidR="00FB5EE3" w:rsidRPr="00D21CA2" w14:paraId="4D6F3133" w14:textId="77777777" w:rsidTr="002F1895">
        <w:trPr>
          <w:jc w:val="center"/>
        </w:trPr>
        <w:tc>
          <w:tcPr>
            <w:tcW w:w="4876" w:type="dxa"/>
            <w:tcBorders>
              <w:top w:val="nil"/>
              <w:left w:val="nil"/>
              <w:bottom w:val="nil"/>
              <w:right w:val="nil"/>
            </w:tcBorders>
          </w:tcPr>
          <w:p w14:paraId="17571283" w14:textId="77777777" w:rsidR="00691C01" w:rsidRPr="00D21CA2" w:rsidRDefault="00691C01" w:rsidP="002F1895">
            <w:pPr>
              <w:pStyle w:val="Normal6a"/>
            </w:pPr>
          </w:p>
        </w:tc>
        <w:tc>
          <w:tcPr>
            <w:tcW w:w="4876" w:type="dxa"/>
            <w:tcBorders>
              <w:top w:val="nil"/>
              <w:left w:val="nil"/>
              <w:bottom w:val="nil"/>
              <w:right w:val="nil"/>
            </w:tcBorders>
          </w:tcPr>
          <w:p w14:paraId="026DE823" w14:textId="0F8C2054" w:rsidR="00691C01" w:rsidRPr="00D21CA2" w:rsidRDefault="00691C01" w:rsidP="00963F3F">
            <w:pPr>
              <w:pStyle w:val="Normal6a"/>
            </w:pPr>
            <w:r w:rsidRPr="00D21CA2">
              <w:rPr>
                <w:b/>
                <w:i/>
              </w:rPr>
              <w:t>19a.</w:t>
            </w:r>
            <w:r w:rsidRPr="00D21CA2">
              <w:tab/>
            </w:r>
            <w:r w:rsidRPr="00D21CA2">
              <w:rPr>
                <w:b/>
                <w:i/>
              </w:rPr>
              <w:t>opfordrer Kommissionen til fuldt ud at gennemføre Ombudsmandens henstillinger om overvågning af EU-midler, der er tildelt Grækenland til grænseforvaltning; understreger, at beskyttelsen af de grundlæggende rettigheder skal være en ufravigelig betingelse for finansiering af projekter i forbindelse med tilbagesendelser, detentionscentre og grænseoperationer;</w:t>
            </w:r>
          </w:p>
        </w:tc>
      </w:tr>
    </w:tbl>
    <w:p w14:paraId="3DBF4AF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EACDE78" w14:textId="77777777" w:rsidR="00691C01" w:rsidRPr="00D21CA2" w:rsidRDefault="00691C01" w:rsidP="00691C01">
      <w:r w:rsidRPr="00DE5F8F">
        <w:rPr>
          <w:rStyle w:val="HideTWBExt"/>
        </w:rPr>
        <w:t>&lt;/Amend&gt;</w:t>
      </w:r>
    </w:p>
    <w:p w14:paraId="6286AD3F"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172</w:t>
      </w:r>
      <w:r w:rsidRPr="00DE5F8F">
        <w:rPr>
          <w:rStyle w:val="HideTWBExt"/>
          <w:b w:val="0"/>
        </w:rPr>
        <w:t>&lt;/NumAm&gt;</w:t>
      </w:r>
    </w:p>
    <w:p w14:paraId="63B12C7E" w14:textId="77777777" w:rsidR="00691C01" w:rsidRPr="00D21CA2" w:rsidRDefault="00691C01" w:rsidP="00691C01">
      <w:pPr>
        <w:pStyle w:val="NormalBold"/>
      </w:pPr>
      <w:r w:rsidRPr="00DE5F8F">
        <w:rPr>
          <w:rStyle w:val="HideTWBExt"/>
          <w:b w:val="0"/>
        </w:rPr>
        <w:t>&lt;RepeatBlock-By&gt;&lt;Members&gt;</w:t>
      </w:r>
      <w:r w:rsidRPr="00D21CA2">
        <w:t>Emmanouil Fragkos, Galato Alexandraki</w:t>
      </w:r>
      <w:r w:rsidRPr="00DE5F8F">
        <w:rPr>
          <w:rStyle w:val="HideTWBExt"/>
          <w:b w:val="0"/>
        </w:rPr>
        <w:t>&lt;/Members&gt;</w:t>
      </w:r>
    </w:p>
    <w:p w14:paraId="1F04B91D" w14:textId="77777777" w:rsidR="00691C01" w:rsidRPr="00D21CA2" w:rsidRDefault="00691C01" w:rsidP="00691C01">
      <w:pPr>
        <w:pStyle w:val="NormalBold"/>
      </w:pPr>
      <w:r w:rsidRPr="00DE5F8F">
        <w:rPr>
          <w:rStyle w:val="HideTWBExt"/>
          <w:b w:val="0"/>
        </w:rPr>
        <w:t>&lt;/RepeatBlock-By&gt;</w:t>
      </w:r>
    </w:p>
    <w:p w14:paraId="133E5120"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8BAE5F5" w14:textId="77777777" w:rsidR="00691C01" w:rsidRPr="00D21CA2" w:rsidRDefault="00691C01" w:rsidP="00691C01">
      <w:pPr>
        <w:pStyle w:val="NormalBold"/>
      </w:pPr>
      <w:r w:rsidRPr="00DE5F8F">
        <w:rPr>
          <w:rStyle w:val="HideTWBExt"/>
          <w:b w:val="0"/>
        </w:rPr>
        <w:t>&lt;Article&gt;</w:t>
      </w:r>
      <w:r w:rsidRPr="00D21CA2">
        <w:t>Punkt 19 a (nyt)</w:t>
      </w:r>
      <w:r w:rsidRPr="00DE5F8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7BF3441" w14:textId="77777777" w:rsidTr="002F1895">
        <w:trPr>
          <w:trHeight w:hRule="exact" w:val="240"/>
          <w:jc w:val="center"/>
        </w:trPr>
        <w:tc>
          <w:tcPr>
            <w:tcW w:w="9752" w:type="dxa"/>
            <w:gridSpan w:val="2"/>
            <w:tcBorders>
              <w:top w:val="nil"/>
              <w:left w:val="nil"/>
              <w:bottom w:val="nil"/>
              <w:right w:val="nil"/>
            </w:tcBorders>
          </w:tcPr>
          <w:p w14:paraId="1514BDBA" w14:textId="77777777" w:rsidR="00691C01" w:rsidRPr="00D21CA2" w:rsidRDefault="00691C01" w:rsidP="002F1895"/>
        </w:tc>
      </w:tr>
      <w:tr w:rsidR="00FB5EE3" w:rsidRPr="00D21CA2" w14:paraId="2AB632C0" w14:textId="77777777" w:rsidTr="002F1895">
        <w:trPr>
          <w:trHeight w:val="240"/>
          <w:jc w:val="center"/>
        </w:trPr>
        <w:tc>
          <w:tcPr>
            <w:tcW w:w="4876" w:type="dxa"/>
            <w:tcBorders>
              <w:top w:val="nil"/>
              <w:left w:val="nil"/>
              <w:bottom w:val="nil"/>
              <w:right w:val="nil"/>
            </w:tcBorders>
          </w:tcPr>
          <w:p w14:paraId="5D44777B"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6A889AB" w14:textId="77777777" w:rsidR="00691C01" w:rsidRPr="00D21CA2" w:rsidRDefault="00691C01" w:rsidP="002F1895">
            <w:pPr>
              <w:pStyle w:val="AmColumnHeading"/>
            </w:pPr>
            <w:r w:rsidRPr="00D21CA2">
              <w:t>Ændringsforslag</w:t>
            </w:r>
          </w:p>
        </w:tc>
      </w:tr>
      <w:tr w:rsidR="00FB5EE3" w:rsidRPr="00D21CA2" w14:paraId="6017955A" w14:textId="77777777" w:rsidTr="002F1895">
        <w:trPr>
          <w:jc w:val="center"/>
        </w:trPr>
        <w:tc>
          <w:tcPr>
            <w:tcW w:w="4876" w:type="dxa"/>
            <w:tcBorders>
              <w:top w:val="nil"/>
              <w:left w:val="nil"/>
              <w:bottom w:val="nil"/>
              <w:right w:val="nil"/>
            </w:tcBorders>
          </w:tcPr>
          <w:p w14:paraId="2AC5AA1F" w14:textId="77777777" w:rsidR="00691C01" w:rsidRPr="00D21CA2" w:rsidRDefault="00691C01" w:rsidP="002F1895">
            <w:pPr>
              <w:pStyle w:val="Normal6a"/>
            </w:pPr>
          </w:p>
        </w:tc>
        <w:tc>
          <w:tcPr>
            <w:tcW w:w="4876" w:type="dxa"/>
            <w:tcBorders>
              <w:top w:val="nil"/>
              <w:left w:val="nil"/>
              <w:bottom w:val="nil"/>
              <w:right w:val="nil"/>
            </w:tcBorders>
          </w:tcPr>
          <w:p w14:paraId="7C1C2DD7" w14:textId="77777777" w:rsidR="00691C01" w:rsidRPr="00D21CA2" w:rsidRDefault="00691C01" w:rsidP="002F1895">
            <w:pPr>
              <w:pStyle w:val="Normal6a"/>
            </w:pPr>
            <w:r w:rsidRPr="00D21CA2">
              <w:rPr>
                <w:b/>
                <w:i/>
              </w:rPr>
              <w:t>19a.</w:t>
            </w:r>
            <w:r w:rsidRPr="00D21CA2">
              <w:tab/>
            </w:r>
            <w:r w:rsidRPr="00D21CA2">
              <w:rPr>
                <w:b/>
                <w:i/>
              </w:rPr>
              <w:t>bemærker Ombudsmandens begrænsede handling som svar på klager over spild af EU-midler på NGO'er, der beskæftiger sig med "indvandrer"- og "flygtninge"-spørgsmål;</w:t>
            </w:r>
          </w:p>
        </w:tc>
      </w:tr>
    </w:tbl>
    <w:p w14:paraId="03C98E7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{EL}</w:t>
      </w:r>
      <w:r w:rsidRPr="00D21CA2">
        <w:t>el</w:t>
      </w:r>
      <w:r w:rsidRPr="00DE5F8F">
        <w:rPr>
          <w:rStyle w:val="HideTWBExt"/>
        </w:rPr>
        <w:t>&lt;/Original&gt;</w:t>
      </w:r>
    </w:p>
    <w:p w14:paraId="666B2CDE" w14:textId="77777777" w:rsidR="00691C01" w:rsidRPr="00D21CA2" w:rsidRDefault="00691C01" w:rsidP="00691C01">
      <w:r w:rsidRPr="00DE5F8F">
        <w:rPr>
          <w:rStyle w:val="HideTWBExt"/>
        </w:rPr>
        <w:t>&lt;/Amend&gt;</w:t>
      </w:r>
    </w:p>
    <w:p w14:paraId="6BB28339"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173</w:t>
      </w:r>
      <w:r w:rsidRPr="00DE5F8F">
        <w:rPr>
          <w:rStyle w:val="HideTWBExt"/>
          <w:b w:val="0"/>
        </w:rPr>
        <w:t>&lt;/NumAm&gt;</w:t>
      </w:r>
    </w:p>
    <w:p w14:paraId="3A612129" w14:textId="77777777" w:rsidR="00691C01" w:rsidRPr="00D21CA2" w:rsidRDefault="00691C01" w:rsidP="00691C01">
      <w:pPr>
        <w:pStyle w:val="NormalBold"/>
      </w:pPr>
      <w:r w:rsidRPr="00DE5F8F">
        <w:rPr>
          <w:rStyle w:val="HideTWBExt"/>
          <w:b w:val="0"/>
        </w:rPr>
        <w:t>&lt;RepeatBlock-By&gt;&lt;Members&gt;</w:t>
      </w:r>
      <w:r w:rsidRPr="00D21CA2">
        <w:t>Mireia Borrás Pabón, Juan Carlos Girauta Vidal, Jean-Paul Garraud</w:t>
      </w:r>
      <w:r w:rsidRPr="00DE5F8F">
        <w:rPr>
          <w:rStyle w:val="HideTWBExt"/>
          <w:b w:val="0"/>
        </w:rPr>
        <w:t>&lt;/Members&gt;</w:t>
      </w:r>
    </w:p>
    <w:p w14:paraId="3B41FAAF" w14:textId="77777777" w:rsidR="00691C01" w:rsidRPr="00D21CA2" w:rsidRDefault="00691C01" w:rsidP="00691C01">
      <w:pPr>
        <w:pStyle w:val="NormalBold"/>
      </w:pPr>
      <w:r w:rsidRPr="00DE5F8F">
        <w:rPr>
          <w:rStyle w:val="HideTWBExt"/>
          <w:b w:val="0"/>
        </w:rPr>
        <w:t>&lt;/RepeatBlock-By&gt;</w:t>
      </w:r>
    </w:p>
    <w:p w14:paraId="6D3AEEC7"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8E73505" w14:textId="77777777" w:rsidR="00691C01" w:rsidRPr="00D21CA2" w:rsidRDefault="00691C01" w:rsidP="00691C01">
      <w:pPr>
        <w:pStyle w:val="NormalBold"/>
      </w:pPr>
      <w:r w:rsidRPr="00DE5F8F">
        <w:rPr>
          <w:rStyle w:val="HideTWBExt"/>
          <w:b w:val="0"/>
        </w:rPr>
        <w:t>&lt;Article&gt;</w:t>
      </w:r>
      <w:r w:rsidRPr="00D21CA2">
        <w:t>Punkt 19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6328FE4" w14:textId="77777777" w:rsidTr="002F1895">
        <w:trPr>
          <w:trHeight w:hRule="exact" w:val="240"/>
          <w:jc w:val="center"/>
        </w:trPr>
        <w:tc>
          <w:tcPr>
            <w:tcW w:w="9752" w:type="dxa"/>
            <w:gridSpan w:val="2"/>
            <w:tcBorders>
              <w:top w:val="nil"/>
              <w:left w:val="nil"/>
              <w:bottom w:val="nil"/>
              <w:right w:val="nil"/>
            </w:tcBorders>
          </w:tcPr>
          <w:p w14:paraId="28E9A383" w14:textId="77777777" w:rsidR="00691C01" w:rsidRPr="00D21CA2" w:rsidRDefault="00691C01" w:rsidP="002F1895"/>
        </w:tc>
      </w:tr>
      <w:tr w:rsidR="00FB5EE3" w:rsidRPr="00D21CA2" w14:paraId="78CE3A45" w14:textId="77777777" w:rsidTr="002F1895">
        <w:trPr>
          <w:trHeight w:val="240"/>
          <w:jc w:val="center"/>
        </w:trPr>
        <w:tc>
          <w:tcPr>
            <w:tcW w:w="4876" w:type="dxa"/>
            <w:tcBorders>
              <w:top w:val="nil"/>
              <w:left w:val="nil"/>
              <w:bottom w:val="nil"/>
              <w:right w:val="nil"/>
            </w:tcBorders>
          </w:tcPr>
          <w:p w14:paraId="7CC6D340"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2A32BA4" w14:textId="77777777" w:rsidR="00691C01" w:rsidRPr="00D21CA2" w:rsidRDefault="00691C01" w:rsidP="002F1895">
            <w:pPr>
              <w:pStyle w:val="AmColumnHeading"/>
            </w:pPr>
            <w:r w:rsidRPr="00D21CA2">
              <w:t>Ændringsforslag</w:t>
            </w:r>
          </w:p>
        </w:tc>
      </w:tr>
      <w:tr w:rsidR="00FB5EE3" w:rsidRPr="00D21CA2" w14:paraId="3CD1178B" w14:textId="77777777" w:rsidTr="002F1895">
        <w:trPr>
          <w:jc w:val="center"/>
        </w:trPr>
        <w:tc>
          <w:tcPr>
            <w:tcW w:w="4876" w:type="dxa"/>
            <w:tcBorders>
              <w:top w:val="nil"/>
              <w:left w:val="nil"/>
              <w:bottom w:val="nil"/>
              <w:right w:val="nil"/>
            </w:tcBorders>
          </w:tcPr>
          <w:p w14:paraId="1A9E6779" w14:textId="77777777" w:rsidR="00691C01" w:rsidRPr="00D21CA2" w:rsidRDefault="00691C01" w:rsidP="002F1895">
            <w:pPr>
              <w:pStyle w:val="Normal6a"/>
            </w:pPr>
          </w:p>
        </w:tc>
        <w:tc>
          <w:tcPr>
            <w:tcW w:w="4876" w:type="dxa"/>
            <w:tcBorders>
              <w:top w:val="nil"/>
              <w:left w:val="nil"/>
              <w:bottom w:val="nil"/>
              <w:right w:val="nil"/>
            </w:tcBorders>
          </w:tcPr>
          <w:p w14:paraId="49F450EB" w14:textId="77777777" w:rsidR="00691C01" w:rsidRPr="00D21CA2" w:rsidRDefault="00691C01" w:rsidP="002F1895">
            <w:pPr>
              <w:pStyle w:val="Normal6a"/>
            </w:pPr>
            <w:r w:rsidRPr="00D21CA2">
              <w:rPr>
                <w:b/>
                <w:i/>
              </w:rPr>
              <w:t>19a.</w:t>
            </w:r>
            <w:r w:rsidRPr="00D21CA2">
              <w:tab/>
            </w:r>
            <w:r w:rsidRPr="00D21CA2">
              <w:rPr>
                <w:b/>
                <w:i/>
              </w:rPr>
              <w:t>glæder sig over nedsættelsen af ulvens beskyttelsesstatus i betragtning af de alvorlige skader, som europæiske landbrugere og hyrder har lidt;</w:t>
            </w:r>
          </w:p>
        </w:tc>
      </w:tr>
    </w:tbl>
    <w:p w14:paraId="3C8116F9"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F5B2261" w14:textId="77777777" w:rsidR="00691C01" w:rsidRPr="00D21CA2" w:rsidRDefault="00691C01" w:rsidP="00691C01">
      <w:r w:rsidRPr="00DE5F8F">
        <w:rPr>
          <w:rStyle w:val="HideTWBExt"/>
        </w:rPr>
        <w:t>&lt;/Amend&gt;</w:t>
      </w:r>
    </w:p>
    <w:p w14:paraId="6C5EFFB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174</w:t>
      </w:r>
      <w:r w:rsidRPr="00DE5F8F">
        <w:rPr>
          <w:rStyle w:val="HideTWBExt"/>
          <w:b w:val="0"/>
        </w:rPr>
        <w:t>&lt;/NumAm&gt;</w:t>
      </w:r>
    </w:p>
    <w:p w14:paraId="1384E008"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6B935092" w14:textId="77777777" w:rsidR="00691C01" w:rsidRPr="00D21CA2" w:rsidRDefault="00691C01" w:rsidP="00691C01">
      <w:pPr>
        <w:pStyle w:val="NormalBold"/>
      </w:pPr>
      <w:r w:rsidRPr="00DE5F8F">
        <w:rPr>
          <w:rStyle w:val="HideTWBExt"/>
          <w:b w:val="0"/>
        </w:rPr>
        <w:t>&lt;/RepeatBlock-By&gt;</w:t>
      </w:r>
    </w:p>
    <w:p w14:paraId="0D86DDB0"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9F36B1A" w14:textId="77777777" w:rsidR="00691C01" w:rsidRPr="00D21CA2" w:rsidRDefault="00691C01" w:rsidP="00691C01">
      <w:pPr>
        <w:pStyle w:val="NormalBold"/>
      </w:pPr>
      <w:r w:rsidRPr="00DE5F8F">
        <w:rPr>
          <w:rStyle w:val="HideTWBExt"/>
          <w:b w:val="0"/>
        </w:rPr>
        <w:t>&lt;Article&gt;</w:t>
      </w:r>
      <w:r w:rsidRPr="00D21CA2">
        <w:t>Punkt 20</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42170AC" w14:textId="77777777" w:rsidTr="002F1895">
        <w:trPr>
          <w:trHeight w:hRule="exact" w:val="240"/>
          <w:jc w:val="center"/>
        </w:trPr>
        <w:tc>
          <w:tcPr>
            <w:tcW w:w="9752" w:type="dxa"/>
            <w:gridSpan w:val="2"/>
            <w:tcBorders>
              <w:top w:val="nil"/>
              <w:left w:val="nil"/>
              <w:bottom w:val="nil"/>
              <w:right w:val="nil"/>
            </w:tcBorders>
          </w:tcPr>
          <w:p w14:paraId="5A6086D5" w14:textId="77777777" w:rsidR="00691C01" w:rsidRPr="00D21CA2" w:rsidRDefault="00691C01" w:rsidP="002F1895"/>
        </w:tc>
      </w:tr>
      <w:tr w:rsidR="00FB5EE3" w:rsidRPr="00D21CA2" w14:paraId="73DD94CC" w14:textId="77777777" w:rsidTr="002F1895">
        <w:trPr>
          <w:trHeight w:val="240"/>
          <w:jc w:val="center"/>
        </w:trPr>
        <w:tc>
          <w:tcPr>
            <w:tcW w:w="4876" w:type="dxa"/>
            <w:tcBorders>
              <w:top w:val="nil"/>
              <w:left w:val="nil"/>
              <w:bottom w:val="nil"/>
              <w:right w:val="nil"/>
            </w:tcBorders>
          </w:tcPr>
          <w:p w14:paraId="51EC4169"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F964B8F" w14:textId="77777777" w:rsidR="00691C01" w:rsidRPr="00D21CA2" w:rsidRDefault="00691C01" w:rsidP="002F1895">
            <w:pPr>
              <w:pStyle w:val="AmColumnHeading"/>
            </w:pPr>
            <w:r w:rsidRPr="00D21CA2">
              <w:t>Ændringsforslag</w:t>
            </w:r>
          </w:p>
        </w:tc>
      </w:tr>
      <w:tr w:rsidR="00FB5EE3" w:rsidRPr="00D21CA2" w14:paraId="009AF71E" w14:textId="77777777" w:rsidTr="002F1895">
        <w:trPr>
          <w:jc w:val="center"/>
        </w:trPr>
        <w:tc>
          <w:tcPr>
            <w:tcW w:w="4876" w:type="dxa"/>
            <w:tcBorders>
              <w:top w:val="nil"/>
              <w:left w:val="nil"/>
              <w:bottom w:val="nil"/>
              <w:right w:val="nil"/>
            </w:tcBorders>
          </w:tcPr>
          <w:p w14:paraId="16A24D06" w14:textId="77777777" w:rsidR="00691C01" w:rsidRPr="00D21CA2" w:rsidRDefault="00691C01" w:rsidP="002F1895">
            <w:pPr>
              <w:pStyle w:val="Normal6a"/>
            </w:pPr>
            <w:r w:rsidRPr="00D21CA2">
              <w:rPr>
                <w:b/>
                <w:i/>
              </w:rPr>
              <w:t>20.</w:t>
            </w:r>
            <w:r w:rsidRPr="00D21CA2">
              <w:tab/>
            </w:r>
            <w:r w:rsidRPr="00D21CA2">
              <w:rPr>
                <w:b/>
                <w:i/>
              </w:rPr>
              <w:t>kritiserer Kommissionens afslag på at følge Ombudsmandens henstilling om i højere grad at give aktindsigt i dokumenter vedrørende udarbejdelsen af forslag til lovgivning til bekæmpelse af seksuelt misbrug af børn og dermed ikke sikre, at borgerne kan kontrollere, at Kommissionen handlede uafhængigt og udelukkende i offentlighedens interesse;</w:t>
            </w:r>
          </w:p>
        </w:tc>
        <w:tc>
          <w:tcPr>
            <w:tcW w:w="4876" w:type="dxa"/>
            <w:tcBorders>
              <w:top w:val="nil"/>
              <w:left w:val="nil"/>
              <w:bottom w:val="nil"/>
              <w:right w:val="nil"/>
            </w:tcBorders>
          </w:tcPr>
          <w:p w14:paraId="6B719CD8" w14:textId="77777777" w:rsidR="00691C01" w:rsidRPr="00D21CA2" w:rsidRDefault="00691C01" w:rsidP="002F1895">
            <w:pPr>
              <w:pStyle w:val="Normal6a"/>
            </w:pPr>
            <w:r w:rsidRPr="00D21CA2">
              <w:rPr>
                <w:b/>
                <w:i/>
              </w:rPr>
              <w:t>udgår</w:t>
            </w:r>
          </w:p>
        </w:tc>
      </w:tr>
    </w:tbl>
    <w:p w14:paraId="5406FC0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B00B434" w14:textId="77777777" w:rsidR="00691C01" w:rsidRPr="00D21CA2" w:rsidRDefault="00691C01" w:rsidP="00691C01">
      <w:r w:rsidRPr="00DE5F8F">
        <w:rPr>
          <w:rStyle w:val="HideTWBExt"/>
        </w:rPr>
        <w:t>&lt;/Amend&gt;</w:t>
      </w:r>
    </w:p>
    <w:p w14:paraId="51E8D31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175</w:t>
      </w:r>
      <w:r w:rsidRPr="00DE5F8F">
        <w:rPr>
          <w:rStyle w:val="HideTWBExt"/>
          <w:b w:val="0"/>
        </w:rPr>
        <w:t>&lt;/NumAm&gt;</w:t>
      </w:r>
    </w:p>
    <w:p w14:paraId="6BF7A1DA" w14:textId="77777777" w:rsidR="00691C01" w:rsidRPr="00D21CA2" w:rsidRDefault="00691C01" w:rsidP="00691C01">
      <w:pPr>
        <w:pStyle w:val="NormalBold"/>
      </w:pPr>
      <w:r w:rsidRPr="00DE5F8F">
        <w:rPr>
          <w:rStyle w:val="HideTWBExt"/>
          <w:b w:val="0"/>
        </w:rPr>
        <w:t>&lt;RepeatBlock-By&gt;&lt;Members&gt;</w:t>
      </w:r>
      <w:r w:rsidRPr="00D21CA2">
        <w:t>Nikos Pappas</w:t>
      </w:r>
      <w:r w:rsidRPr="00DE5F8F">
        <w:rPr>
          <w:rStyle w:val="HideTWBExt"/>
          <w:b w:val="0"/>
        </w:rPr>
        <w:t>&lt;/Members&gt;</w:t>
      </w:r>
    </w:p>
    <w:p w14:paraId="16090961" w14:textId="77777777" w:rsidR="00691C01" w:rsidRPr="00D21CA2" w:rsidRDefault="00691C01" w:rsidP="00691C01">
      <w:pPr>
        <w:pStyle w:val="NormalBold"/>
      </w:pPr>
      <w:r w:rsidRPr="00DE5F8F">
        <w:rPr>
          <w:rStyle w:val="HideTWBExt"/>
          <w:b w:val="0"/>
        </w:rPr>
        <w:t>&lt;/RepeatBlock-By&gt;</w:t>
      </w:r>
    </w:p>
    <w:p w14:paraId="73B99857"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2163419" w14:textId="77777777" w:rsidR="00691C01" w:rsidRPr="00D21CA2" w:rsidRDefault="00691C01" w:rsidP="00691C01">
      <w:pPr>
        <w:pStyle w:val="NormalBold"/>
      </w:pPr>
      <w:r w:rsidRPr="00DE5F8F">
        <w:rPr>
          <w:rStyle w:val="HideTWBExt"/>
          <w:b w:val="0"/>
        </w:rPr>
        <w:t>&lt;Article&gt;</w:t>
      </w:r>
      <w:r w:rsidRPr="00D21CA2">
        <w:t>Punkt 20</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7FF5968" w14:textId="77777777" w:rsidTr="002F1895">
        <w:trPr>
          <w:trHeight w:hRule="exact" w:val="240"/>
          <w:jc w:val="center"/>
        </w:trPr>
        <w:tc>
          <w:tcPr>
            <w:tcW w:w="9752" w:type="dxa"/>
            <w:gridSpan w:val="2"/>
            <w:tcBorders>
              <w:top w:val="nil"/>
              <w:left w:val="nil"/>
              <w:bottom w:val="nil"/>
              <w:right w:val="nil"/>
            </w:tcBorders>
          </w:tcPr>
          <w:p w14:paraId="18D96B8A" w14:textId="77777777" w:rsidR="00691C01" w:rsidRPr="00D21CA2" w:rsidRDefault="00691C01" w:rsidP="002F1895"/>
        </w:tc>
      </w:tr>
      <w:tr w:rsidR="00FB5EE3" w:rsidRPr="00D21CA2" w14:paraId="1CE311C4" w14:textId="77777777" w:rsidTr="002F1895">
        <w:trPr>
          <w:trHeight w:val="240"/>
          <w:jc w:val="center"/>
        </w:trPr>
        <w:tc>
          <w:tcPr>
            <w:tcW w:w="4876" w:type="dxa"/>
            <w:tcBorders>
              <w:top w:val="nil"/>
              <w:left w:val="nil"/>
              <w:bottom w:val="nil"/>
              <w:right w:val="nil"/>
            </w:tcBorders>
          </w:tcPr>
          <w:p w14:paraId="4A15E789"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5605D2B" w14:textId="77777777" w:rsidR="00691C01" w:rsidRPr="00D21CA2" w:rsidRDefault="00691C01" w:rsidP="002F1895">
            <w:pPr>
              <w:pStyle w:val="AmColumnHeading"/>
            </w:pPr>
            <w:r w:rsidRPr="00D21CA2">
              <w:t>Ændringsforslag</w:t>
            </w:r>
          </w:p>
        </w:tc>
      </w:tr>
      <w:tr w:rsidR="00FB5EE3" w:rsidRPr="00D21CA2" w14:paraId="3D1F8A9B" w14:textId="77777777" w:rsidTr="002F1895">
        <w:trPr>
          <w:jc w:val="center"/>
        </w:trPr>
        <w:tc>
          <w:tcPr>
            <w:tcW w:w="4876" w:type="dxa"/>
            <w:tcBorders>
              <w:top w:val="nil"/>
              <w:left w:val="nil"/>
              <w:bottom w:val="nil"/>
              <w:right w:val="nil"/>
            </w:tcBorders>
          </w:tcPr>
          <w:p w14:paraId="4E2D4932" w14:textId="77777777" w:rsidR="00691C01" w:rsidRPr="00D21CA2" w:rsidRDefault="00691C01" w:rsidP="002F1895">
            <w:pPr>
              <w:pStyle w:val="Normal6a"/>
            </w:pPr>
            <w:r w:rsidRPr="00D21CA2">
              <w:t>20.</w:t>
            </w:r>
            <w:r w:rsidRPr="00D21CA2">
              <w:tab/>
              <w:t>kritiserer Kommissionens afslag på at følge Ombudsmandens henstilling om i højere grad at give aktindsigt i dokumenter vedrørende udarbejdelsen af forslag til lovgivning til bekæmpelse af seksuelt misbrug af børn og dermed ikke sikre, at borgerne kan kontrollere, at Kommissionen handlede uafhængigt og udelukkende i offentlighedens interesse;</w:t>
            </w:r>
          </w:p>
        </w:tc>
        <w:tc>
          <w:tcPr>
            <w:tcW w:w="4876" w:type="dxa"/>
            <w:tcBorders>
              <w:top w:val="nil"/>
              <w:left w:val="nil"/>
              <w:bottom w:val="nil"/>
              <w:right w:val="nil"/>
            </w:tcBorders>
          </w:tcPr>
          <w:p w14:paraId="3A5DD776" w14:textId="77777777" w:rsidR="00691C01" w:rsidRPr="00D21CA2" w:rsidRDefault="00691C01" w:rsidP="002F1895">
            <w:pPr>
              <w:pStyle w:val="Normal6a"/>
            </w:pPr>
            <w:r w:rsidRPr="00D21CA2">
              <w:t>20.</w:t>
            </w:r>
            <w:r w:rsidRPr="00D21CA2">
              <w:tab/>
              <w:t xml:space="preserve">kritiserer Kommissionens afslag på at følge Ombudsmandens henstilling om i højere grad at give aktindsigt i dokumenter vedrørende udarbejdelsen af forslag til lovgivning til bekæmpelse af seksuelt misbrug af børn og dermed ikke sikre, at borgerne kan kontrollere, at Kommissionen handlede uafhængigt og udelukkende i offentlighedens interesse; </w:t>
            </w:r>
            <w:r w:rsidRPr="00D21CA2">
              <w:rPr>
                <w:b/>
                <w:i/>
              </w:rPr>
              <w:t>understreger, at beskyttelse af børn mod seksuelt misbrug skal være Unionens førsteprioritet; understreger, at denne kamp skal gå hånd i hånd med beskyttelsen af de grundlæggende rettigheder, herunder retten til privatlivets fred og databeskyttelse; opfordrer Kommissionen til at sikre fuld gennemsigtighed i udarbejdelsen af lovgivningsforslaget og til aktivt at inddrage civilsamfundsorganisationer, eksperter og NGO'er, der arbejder med beskyttelse af børn, i processen; opfordrer endvidere Ombudsmanden til nøje at overvåge opfølgningen af denne lovgivningsmæssige sag for at sikre, at EU-foranstaltningerne både beskytter børn effektivt og er i fuld overensstemmelse med chartret om grundlæggende rettigheder;</w:t>
            </w:r>
          </w:p>
        </w:tc>
      </w:tr>
    </w:tbl>
    <w:p w14:paraId="7E1533B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E6F259E" w14:textId="77777777" w:rsidR="00691C01" w:rsidRPr="00D21CA2" w:rsidRDefault="00691C01" w:rsidP="00691C01">
      <w:r w:rsidRPr="00DE5F8F">
        <w:rPr>
          <w:rStyle w:val="HideTWBExt"/>
        </w:rPr>
        <w:t>&lt;/Amend&gt;</w:t>
      </w:r>
    </w:p>
    <w:p w14:paraId="4670C11E"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176</w:t>
      </w:r>
      <w:r w:rsidRPr="00DE5F8F">
        <w:rPr>
          <w:rStyle w:val="HideTWBExt"/>
          <w:b w:val="0"/>
        </w:rPr>
        <w:t>&lt;/NumAm&gt;</w:t>
      </w:r>
    </w:p>
    <w:p w14:paraId="6EAD8060"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1122D2F9" w14:textId="77777777" w:rsidR="00691C01" w:rsidRPr="00D21CA2" w:rsidRDefault="00691C01" w:rsidP="00691C01">
      <w:pPr>
        <w:pStyle w:val="NormalBold"/>
      </w:pPr>
      <w:r w:rsidRPr="00DE5F8F">
        <w:rPr>
          <w:rStyle w:val="HideTWBExt"/>
          <w:b w:val="0"/>
        </w:rPr>
        <w:t>&lt;/RepeatBlock-By&gt;</w:t>
      </w:r>
    </w:p>
    <w:p w14:paraId="000443BF"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EA7AD16" w14:textId="77777777" w:rsidR="00691C01" w:rsidRPr="00D21CA2" w:rsidRDefault="00691C01" w:rsidP="00691C01">
      <w:pPr>
        <w:pStyle w:val="NormalBold"/>
      </w:pPr>
      <w:r w:rsidRPr="00DE5F8F">
        <w:rPr>
          <w:rStyle w:val="HideTWBExt"/>
          <w:b w:val="0"/>
        </w:rPr>
        <w:t>&lt;Article&gt;</w:t>
      </w:r>
      <w:r w:rsidRPr="00D21CA2">
        <w:t>Punkt 20</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297EB8D" w14:textId="77777777" w:rsidTr="002F1895">
        <w:trPr>
          <w:trHeight w:hRule="exact" w:val="240"/>
          <w:jc w:val="center"/>
        </w:trPr>
        <w:tc>
          <w:tcPr>
            <w:tcW w:w="9752" w:type="dxa"/>
            <w:gridSpan w:val="2"/>
            <w:tcBorders>
              <w:top w:val="nil"/>
              <w:left w:val="nil"/>
              <w:bottom w:val="nil"/>
              <w:right w:val="nil"/>
            </w:tcBorders>
          </w:tcPr>
          <w:p w14:paraId="41A7EF66" w14:textId="77777777" w:rsidR="00691C01" w:rsidRPr="00D21CA2" w:rsidRDefault="00691C01" w:rsidP="002F1895"/>
        </w:tc>
      </w:tr>
      <w:tr w:rsidR="00FB5EE3" w:rsidRPr="00D21CA2" w14:paraId="1BDBB52B" w14:textId="77777777" w:rsidTr="002F1895">
        <w:trPr>
          <w:trHeight w:val="240"/>
          <w:jc w:val="center"/>
        </w:trPr>
        <w:tc>
          <w:tcPr>
            <w:tcW w:w="4876" w:type="dxa"/>
            <w:tcBorders>
              <w:top w:val="nil"/>
              <w:left w:val="nil"/>
              <w:bottom w:val="nil"/>
              <w:right w:val="nil"/>
            </w:tcBorders>
          </w:tcPr>
          <w:p w14:paraId="793475B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C9499C3" w14:textId="77777777" w:rsidR="00691C01" w:rsidRPr="00D21CA2" w:rsidRDefault="00691C01" w:rsidP="002F1895">
            <w:pPr>
              <w:pStyle w:val="AmColumnHeading"/>
            </w:pPr>
            <w:r w:rsidRPr="00D21CA2">
              <w:t>Ændringsforslag</w:t>
            </w:r>
          </w:p>
        </w:tc>
      </w:tr>
      <w:tr w:rsidR="00FB5EE3" w:rsidRPr="00D21CA2" w14:paraId="18D04064" w14:textId="77777777" w:rsidTr="002F1895">
        <w:trPr>
          <w:jc w:val="center"/>
        </w:trPr>
        <w:tc>
          <w:tcPr>
            <w:tcW w:w="4876" w:type="dxa"/>
            <w:tcBorders>
              <w:top w:val="nil"/>
              <w:left w:val="nil"/>
              <w:bottom w:val="nil"/>
              <w:right w:val="nil"/>
            </w:tcBorders>
          </w:tcPr>
          <w:p w14:paraId="56C1F8AE" w14:textId="77777777" w:rsidR="00691C01" w:rsidRPr="00D21CA2" w:rsidRDefault="00691C01" w:rsidP="002F1895">
            <w:pPr>
              <w:pStyle w:val="Normal6a"/>
            </w:pPr>
            <w:r w:rsidRPr="00D21CA2">
              <w:t>20.</w:t>
            </w:r>
            <w:r w:rsidRPr="00D21CA2">
              <w:tab/>
              <w:t>kritiserer Kommissionens afslag på at følge Ombudsmandens henstilling om i højere grad at give aktindsigt i dokumenter vedrørende udarbejdelsen af forslag til lovgivning til bekæmpelse af seksuelt misbrug af børn og dermed ikke sikre, at borgerne kan kontrollere, at Kommissionen handlede uafhængigt og udelukkende i offentlighedens interesse;</w:t>
            </w:r>
          </w:p>
        </w:tc>
        <w:tc>
          <w:tcPr>
            <w:tcW w:w="4876" w:type="dxa"/>
            <w:tcBorders>
              <w:top w:val="nil"/>
              <w:left w:val="nil"/>
              <w:bottom w:val="nil"/>
              <w:right w:val="nil"/>
            </w:tcBorders>
          </w:tcPr>
          <w:p w14:paraId="6A6DFEAE" w14:textId="77777777" w:rsidR="00691C01" w:rsidRPr="00D21CA2" w:rsidRDefault="00691C01" w:rsidP="002F1895">
            <w:pPr>
              <w:pStyle w:val="Normal6a"/>
            </w:pPr>
            <w:r w:rsidRPr="00D21CA2">
              <w:t>20.</w:t>
            </w:r>
            <w:r w:rsidRPr="00D21CA2">
              <w:tab/>
              <w:t xml:space="preserve">kritiserer Kommissionens afslag på at følge Ombudsmandens henstilling om i højere grad at give aktindsigt i dokumenter vedrørende udarbejdelsen af forslag til lovgivning til bekæmpelse af seksuelt misbrug af børn og dermed ikke sikre, at borgerne kan kontrollere, at Kommissionen handlede uafhængigt og udelukkende i offentlighedens interesse; </w:t>
            </w:r>
            <w:r w:rsidRPr="00D21CA2">
              <w:rPr>
                <w:b/>
                <w:i/>
              </w:rPr>
              <w:t>understreger, at gennemsigtighed er af særlig betydning i denne forbindelse, da forslaget direkte berører borgernes grundlæggende rettigheder og privatliv; understreger, at Kommissionens manglende gennemsigtighed kan have bidraget til desinformation og til, at dette følsomme spørgsmål er blevet brugt til at skabe frygt i offentligheden og styrke antieuropæiske fortællinger;</w:t>
            </w:r>
          </w:p>
        </w:tc>
      </w:tr>
    </w:tbl>
    <w:p w14:paraId="0842F461"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BA5DB9F" w14:textId="77777777" w:rsidR="00691C01" w:rsidRPr="00D21CA2" w:rsidRDefault="00691C01" w:rsidP="00691C01">
      <w:r w:rsidRPr="00DE5F8F">
        <w:rPr>
          <w:rStyle w:val="HideTWBExt"/>
        </w:rPr>
        <w:t>&lt;/Amend&gt;</w:t>
      </w:r>
    </w:p>
    <w:p w14:paraId="0B4803A0"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177</w:t>
      </w:r>
      <w:r w:rsidRPr="00DE5F8F">
        <w:rPr>
          <w:rStyle w:val="HideTWBExt"/>
          <w:b w:val="0"/>
        </w:rPr>
        <w:t>&lt;/NumAm&gt;</w:t>
      </w:r>
    </w:p>
    <w:p w14:paraId="64BFCF8A" w14:textId="77777777" w:rsidR="00691C01" w:rsidRPr="00D21CA2" w:rsidRDefault="00691C01" w:rsidP="00691C01">
      <w:pPr>
        <w:pStyle w:val="NormalBold"/>
      </w:pPr>
      <w:r w:rsidRPr="00DE5F8F">
        <w:rPr>
          <w:rStyle w:val="HideTWBExt"/>
          <w:b w:val="0"/>
        </w:rPr>
        <w:t>&lt;RepeatBlock-By&gt;&lt;Members&gt;</w:t>
      </w:r>
      <w:r w:rsidRPr="00D21CA2">
        <w:t>Pál Szekeres, Virginie Joron, Jean-Paul Garraud</w:t>
      </w:r>
      <w:r w:rsidRPr="00DE5F8F">
        <w:rPr>
          <w:rStyle w:val="HideTWBExt"/>
          <w:b w:val="0"/>
        </w:rPr>
        <w:t>&lt;/Members&gt;</w:t>
      </w:r>
    </w:p>
    <w:p w14:paraId="2D89C6BD" w14:textId="77777777" w:rsidR="00691C01" w:rsidRPr="00D21CA2" w:rsidRDefault="00691C01" w:rsidP="00691C01">
      <w:pPr>
        <w:pStyle w:val="NormalBold"/>
      </w:pPr>
      <w:r w:rsidRPr="00DE5F8F">
        <w:rPr>
          <w:rStyle w:val="HideTWBExt"/>
          <w:b w:val="0"/>
        </w:rPr>
        <w:t>&lt;/RepeatBlock-By&gt;</w:t>
      </w:r>
    </w:p>
    <w:p w14:paraId="1999FFD4"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3F82036" w14:textId="77777777" w:rsidR="00691C01" w:rsidRPr="00D21CA2" w:rsidRDefault="00691C01" w:rsidP="00691C01">
      <w:pPr>
        <w:pStyle w:val="NormalBold"/>
      </w:pPr>
      <w:r w:rsidRPr="00DE5F8F">
        <w:rPr>
          <w:rStyle w:val="HideTWBExt"/>
          <w:b w:val="0"/>
        </w:rPr>
        <w:t>&lt;Article&gt;</w:t>
      </w:r>
      <w:r w:rsidRPr="00D21CA2">
        <w:t>Punkt 20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C4437E9" w14:textId="77777777" w:rsidTr="002F1895">
        <w:trPr>
          <w:trHeight w:hRule="exact" w:val="240"/>
          <w:jc w:val="center"/>
        </w:trPr>
        <w:tc>
          <w:tcPr>
            <w:tcW w:w="9752" w:type="dxa"/>
            <w:gridSpan w:val="2"/>
            <w:tcBorders>
              <w:top w:val="nil"/>
              <w:left w:val="nil"/>
              <w:bottom w:val="nil"/>
              <w:right w:val="nil"/>
            </w:tcBorders>
          </w:tcPr>
          <w:p w14:paraId="20F89A4D" w14:textId="77777777" w:rsidR="00691C01" w:rsidRPr="00D21CA2" w:rsidRDefault="00691C01" w:rsidP="002F1895"/>
        </w:tc>
      </w:tr>
      <w:tr w:rsidR="00FB5EE3" w:rsidRPr="00D21CA2" w14:paraId="7D0F47A0" w14:textId="77777777" w:rsidTr="002F1895">
        <w:trPr>
          <w:trHeight w:val="240"/>
          <w:jc w:val="center"/>
        </w:trPr>
        <w:tc>
          <w:tcPr>
            <w:tcW w:w="4876" w:type="dxa"/>
            <w:tcBorders>
              <w:top w:val="nil"/>
              <w:left w:val="nil"/>
              <w:bottom w:val="nil"/>
              <w:right w:val="nil"/>
            </w:tcBorders>
          </w:tcPr>
          <w:p w14:paraId="6021F1D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14772E4" w14:textId="77777777" w:rsidR="00691C01" w:rsidRPr="00D21CA2" w:rsidRDefault="00691C01" w:rsidP="002F1895">
            <w:pPr>
              <w:pStyle w:val="AmColumnHeading"/>
            </w:pPr>
            <w:r w:rsidRPr="00D21CA2">
              <w:t>Ændringsforslag</w:t>
            </w:r>
          </w:p>
        </w:tc>
      </w:tr>
      <w:tr w:rsidR="00FB5EE3" w:rsidRPr="00D21CA2" w14:paraId="5A94A32B" w14:textId="77777777" w:rsidTr="002F1895">
        <w:trPr>
          <w:jc w:val="center"/>
        </w:trPr>
        <w:tc>
          <w:tcPr>
            <w:tcW w:w="4876" w:type="dxa"/>
            <w:tcBorders>
              <w:top w:val="nil"/>
              <w:left w:val="nil"/>
              <w:bottom w:val="nil"/>
              <w:right w:val="nil"/>
            </w:tcBorders>
          </w:tcPr>
          <w:p w14:paraId="4E3BCB2C" w14:textId="77777777" w:rsidR="00691C01" w:rsidRPr="00D21CA2" w:rsidRDefault="00691C01" w:rsidP="002F1895">
            <w:pPr>
              <w:pStyle w:val="Normal6a"/>
            </w:pPr>
          </w:p>
        </w:tc>
        <w:tc>
          <w:tcPr>
            <w:tcW w:w="4876" w:type="dxa"/>
            <w:tcBorders>
              <w:top w:val="nil"/>
              <w:left w:val="nil"/>
              <w:bottom w:val="nil"/>
              <w:right w:val="nil"/>
            </w:tcBorders>
          </w:tcPr>
          <w:p w14:paraId="66EE2F2C" w14:textId="77777777" w:rsidR="00691C01" w:rsidRPr="00D21CA2" w:rsidRDefault="00691C01" w:rsidP="002F1895">
            <w:pPr>
              <w:pStyle w:val="Normal6a"/>
            </w:pPr>
            <w:r w:rsidRPr="00D21CA2">
              <w:rPr>
                <w:b/>
                <w:i/>
              </w:rPr>
              <w:t>20a.</w:t>
            </w:r>
            <w:r w:rsidRPr="00D21CA2">
              <w:tab/>
            </w:r>
            <w:r w:rsidRPr="00D21CA2">
              <w:rPr>
                <w:b/>
                <w:i/>
              </w:rPr>
              <w:t>værdsætter, at EPSO efter Ombudsmandens afgørelser besluttede at give fire klagere mulighed for at gentage testene; understreger, at ud over de sager, der blev afsluttet med en konstatering af dårlig forvaltning, afgjorde EPSO også to andre sager under Ombudsmandens undersøgelse ved at beslutte at opfordre klagerne til at tage testene igen; bemærker, at som svar på et forslag og bemærkninger fra Ombudsmanden sagde EPSO, at det ville sikre, at det bliver muligt med tilbagevirkende kraft at gennemgå funktionaliteten af værktøjer, der anvendes af kandidater under testene, og gøre det muligt i fremtiden automatisk at give kandidater en kopi af deres svar og de korrekte svar efter testen;</w:t>
            </w:r>
          </w:p>
        </w:tc>
      </w:tr>
    </w:tbl>
    <w:p w14:paraId="13448FF3"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8532343" w14:textId="77777777" w:rsidR="00691C01" w:rsidRPr="00D21CA2" w:rsidRDefault="00691C01" w:rsidP="00691C01">
      <w:r w:rsidRPr="00DE5F8F">
        <w:rPr>
          <w:rStyle w:val="HideTWBExt"/>
        </w:rPr>
        <w:t>&lt;/Amend&gt;</w:t>
      </w:r>
    </w:p>
    <w:p w14:paraId="1DF2416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178</w:t>
      </w:r>
      <w:r w:rsidRPr="00DE5F8F">
        <w:rPr>
          <w:rStyle w:val="HideTWBExt"/>
          <w:b w:val="0"/>
        </w:rPr>
        <w:t>&lt;/NumAm&gt;</w:t>
      </w:r>
    </w:p>
    <w:p w14:paraId="71C399AD"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77EB87D1" w14:textId="77777777" w:rsidR="00691C01" w:rsidRPr="00D21CA2" w:rsidRDefault="00691C01" w:rsidP="00691C01">
      <w:pPr>
        <w:pStyle w:val="NormalBold"/>
      </w:pPr>
      <w:r w:rsidRPr="00DE5F8F">
        <w:rPr>
          <w:rStyle w:val="HideTWBExt"/>
          <w:b w:val="0"/>
        </w:rPr>
        <w:t>&lt;/RepeatBlock-By&gt;</w:t>
      </w:r>
    </w:p>
    <w:p w14:paraId="21C65470"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0A21BBC" w14:textId="77777777" w:rsidR="00691C01" w:rsidRPr="00D21CA2" w:rsidRDefault="00691C01" w:rsidP="00691C01">
      <w:pPr>
        <w:pStyle w:val="NormalBold"/>
      </w:pPr>
      <w:r w:rsidRPr="00DE5F8F">
        <w:rPr>
          <w:rStyle w:val="HideTWBExt"/>
          <w:b w:val="0"/>
        </w:rPr>
        <w:t>&lt;Article&gt;</w:t>
      </w:r>
      <w:r w:rsidRPr="00D21CA2">
        <w:t>Punkt 21</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5B3E79E" w14:textId="77777777" w:rsidTr="002F1895">
        <w:trPr>
          <w:trHeight w:hRule="exact" w:val="240"/>
          <w:jc w:val="center"/>
        </w:trPr>
        <w:tc>
          <w:tcPr>
            <w:tcW w:w="9752" w:type="dxa"/>
            <w:gridSpan w:val="2"/>
            <w:tcBorders>
              <w:top w:val="nil"/>
              <w:left w:val="nil"/>
              <w:bottom w:val="nil"/>
              <w:right w:val="nil"/>
            </w:tcBorders>
          </w:tcPr>
          <w:p w14:paraId="760EED56" w14:textId="77777777" w:rsidR="00691C01" w:rsidRPr="00D21CA2" w:rsidRDefault="00691C01" w:rsidP="002F1895"/>
        </w:tc>
      </w:tr>
      <w:tr w:rsidR="00FB5EE3" w:rsidRPr="00D21CA2" w14:paraId="43478B59" w14:textId="77777777" w:rsidTr="002F1895">
        <w:trPr>
          <w:trHeight w:val="240"/>
          <w:jc w:val="center"/>
        </w:trPr>
        <w:tc>
          <w:tcPr>
            <w:tcW w:w="4876" w:type="dxa"/>
            <w:tcBorders>
              <w:top w:val="nil"/>
              <w:left w:val="nil"/>
              <w:bottom w:val="nil"/>
              <w:right w:val="nil"/>
            </w:tcBorders>
          </w:tcPr>
          <w:p w14:paraId="51C9571D"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41FCEA6" w14:textId="77777777" w:rsidR="00691C01" w:rsidRPr="00D21CA2" w:rsidRDefault="00691C01" w:rsidP="002F1895">
            <w:pPr>
              <w:pStyle w:val="AmColumnHeading"/>
            </w:pPr>
            <w:r w:rsidRPr="00D21CA2">
              <w:t>Ændringsforslag</w:t>
            </w:r>
          </w:p>
        </w:tc>
      </w:tr>
      <w:tr w:rsidR="00FB5EE3" w:rsidRPr="00D21CA2" w14:paraId="469AE758" w14:textId="77777777" w:rsidTr="002F1895">
        <w:trPr>
          <w:jc w:val="center"/>
        </w:trPr>
        <w:tc>
          <w:tcPr>
            <w:tcW w:w="4876" w:type="dxa"/>
            <w:tcBorders>
              <w:top w:val="nil"/>
              <w:left w:val="nil"/>
              <w:bottom w:val="nil"/>
              <w:right w:val="nil"/>
            </w:tcBorders>
          </w:tcPr>
          <w:p w14:paraId="2AB9B564" w14:textId="77777777" w:rsidR="00691C01" w:rsidRPr="00D21CA2" w:rsidRDefault="00691C01" w:rsidP="002F1895">
            <w:pPr>
              <w:pStyle w:val="Normal6a"/>
            </w:pPr>
            <w:r w:rsidRPr="00D21CA2">
              <w:rPr>
                <w:b/>
                <w:i/>
              </w:rPr>
              <w:t>21.</w:t>
            </w:r>
            <w:r w:rsidRPr="00D21CA2">
              <w:tab/>
            </w:r>
            <w:r w:rsidRPr="00D21CA2">
              <w:rPr>
                <w:b/>
                <w:i/>
              </w:rPr>
              <w:t>glæder sig over Ombudsmandens beslutning om at indlede en undersøgelse af, hvordan Kommissionen foretog målrettet dataindsamling om indvirkningen af ulvebestanden i EU; beklager, at Kommissionen har citeret en rapport fra ekspertgruppen Large Carnivore Initiative for Europe for at retfærdiggøre nedgraderingen af ulvens retlige beskyttelsesstatus i EU, til trods for at den tidligere havde anvendt samme rapport som begrundelse for at modsætte sig et lignende forslag, og til trods for, at der ikke var konstateret nogen væsentlig ændring i ulvebestandenes størrelse; er dybt bekymret over, at beslutningen om at nedgradere ulvens beskyttede status mangler et solidt videnskabeligt grundlag, en situation, der forværres af, at der ikke var offentlig aktindsigt i de relevante dokumenter, og at der blev gjort en utilstrækkelig indsats for at gennemføre passende forebyggende foranstaltninger, hvilket er i strid med bestemmelserne i Bernkonventionen</w:t>
            </w:r>
            <w:r w:rsidRPr="00D21CA2">
              <w:rPr>
                <w:b/>
                <w:i/>
                <w:vertAlign w:val="superscript"/>
              </w:rPr>
              <w:t>4</w:t>
            </w:r>
            <w:r w:rsidRPr="00D21CA2">
              <w:rPr>
                <w:b/>
                <w:i/>
              </w:rPr>
              <w:t>; frygter, at denne beslutning har skabt en bekymrende præcedens, der bringer den overordnede tilgang til bevaringsmål og forvaltningen af vilde dyr og planter og naturlige levesteder i fare;</w:t>
            </w:r>
          </w:p>
        </w:tc>
        <w:tc>
          <w:tcPr>
            <w:tcW w:w="4876" w:type="dxa"/>
            <w:tcBorders>
              <w:top w:val="nil"/>
              <w:left w:val="nil"/>
              <w:bottom w:val="nil"/>
              <w:right w:val="nil"/>
            </w:tcBorders>
          </w:tcPr>
          <w:p w14:paraId="317091EC" w14:textId="77777777" w:rsidR="00691C01" w:rsidRPr="00D21CA2" w:rsidRDefault="00691C01" w:rsidP="002F1895">
            <w:pPr>
              <w:pStyle w:val="Normal6a"/>
            </w:pPr>
            <w:r w:rsidRPr="00D21CA2">
              <w:rPr>
                <w:b/>
                <w:i/>
              </w:rPr>
              <w:t>udgår</w:t>
            </w:r>
          </w:p>
        </w:tc>
      </w:tr>
      <w:tr w:rsidR="00FB5EE3" w:rsidRPr="00D21CA2" w14:paraId="7CF721F8" w14:textId="77777777" w:rsidTr="002F1895">
        <w:trPr>
          <w:jc w:val="center"/>
        </w:trPr>
        <w:tc>
          <w:tcPr>
            <w:tcW w:w="4876" w:type="dxa"/>
            <w:tcBorders>
              <w:top w:val="nil"/>
              <w:left w:val="nil"/>
              <w:bottom w:val="nil"/>
              <w:right w:val="nil"/>
            </w:tcBorders>
          </w:tcPr>
          <w:p w14:paraId="3FAA084A" w14:textId="77777777" w:rsidR="00691C01" w:rsidRPr="00D21CA2" w:rsidRDefault="00691C01" w:rsidP="002F1895">
            <w:pPr>
              <w:pStyle w:val="Normal6a"/>
            </w:pPr>
            <w:r w:rsidRPr="00D21CA2">
              <w:rPr>
                <w:b/>
                <w:i/>
              </w:rPr>
              <w:t>_________________</w:t>
            </w:r>
          </w:p>
        </w:tc>
        <w:tc>
          <w:tcPr>
            <w:tcW w:w="4876" w:type="dxa"/>
            <w:tcBorders>
              <w:top w:val="nil"/>
              <w:left w:val="nil"/>
              <w:bottom w:val="nil"/>
              <w:right w:val="nil"/>
            </w:tcBorders>
          </w:tcPr>
          <w:p w14:paraId="790CD93E" w14:textId="77777777" w:rsidR="00691C01" w:rsidRPr="00D21CA2" w:rsidRDefault="00691C01" w:rsidP="002F1895"/>
        </w:tc>
      </w:tr>
      <w:tr w:rsidR="00FB5EE3" w:rsidRPr="00D21CA2" w14:paraId="0752DA15" w14:textId="77777777" w:rsidTr="002F1895">
        <w:trPr>
          <w:jc w:val="center"/>
        </w:trPr>
        <w:tc>
          <w:tcPr>
            <w:tcW w:w="4876" w:type="dxa"/>
            <w:tcBorders>
              <w:top w:val="nil"/>
              <w:left w:val="nil"/>
              <w:bottom w:val="nil"/>
              <w:right w:val="nil"/>
            </w:tcBorders>
          </w:tcPr>
          <w:p w14:paraId="2FDF3070" w14:textId="77777777" w:rsidR="00691C01" w:rsidRPr="00D21CA2" w:rsidRDefault="00691C01" w:rsidP="002F1895">
            <w:pPr>
              <w:pStyle w:val="Normal6a"/>
            </w:pPr>
            <w:r w:rsidRPr="00D21CA2">
              <w:rPr>
                <w:b/>
                <w:i/>
                <w:vertAlign w:val="superscript"/>
              </w:rPr>
              <w:t>4</w:t>
            </w:r>
            <w:r w:rsidRPr="00D21CA2">
              <w:rPr>
                <w:b/>
                <w:i/>
              </w:rPr>
              <w:t xml:space="preserve"> Konventionen om beskyttelse af Europas vilde dyr og planter samt naturlige levesteder.</w:t>
            </w:r>
          </w:p>
        </w:tc>
        <w:tc>
          <w:tcPr>
            <w:tcW w:w="4876" w:type="dxa"/>
            <w:tcBorders>
              <w:top w:val="nil"/>
              <w:left w:val="nil"/>
              <w:bottom w:val="nil"/>
              <w:right w:val="nil"/>
            </w:tcBorders>
          </w:tcPr>
          <w:p w14:paraId="20521095" w14:textId="77777777" w:rsidR="00691C01" w:rsidRPr="00D21CA2" w:rsidRDefault="00691C01" w:rsidP="002F1895"/>
        </w:tc>
      </w:tr>
    </w:tbl>
    <w:p w14:paraId="108502B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59C5EAF7" w14:textId="77777777" w:rsidR="00691C01" w:rsidRPr="00D21CA2" w:rsidRDefault="00691C01" w:rsidP="00691C01">
      <w:r w:rsidRPr="00DE5F8F">
        <w:rPr>
          <w:rStyle w:val="HideTWBExt"/>
        </w:rPr>
        <w:t>&lt;/Amend&gt;</w:t>
      </w:r>
    </w:p>
    <w:p w14:paraId="5D6EDA28"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179</w:t>
      </w:r>
      <w:r w:rsidRPr="00DE5F8F">
        <w:rPr>
          <w:rStyle w:val="HideTWBExt"/>
          <w:b w:val="0"/>
        </w:rPr>
        <w:t>&lt;/NumAm&gt;</w:t>
      </w:r>
    </w:p>
    <w:p w14:paraId="00B42A5E" w14:textId="77777777" w:rsidR="00691C01" w:rsidRPr="00D21CA2" w:rsidRDefault="00691C01" w:rsidP="00691C01">
      <w:pPr>
        <w:pStyle w:val="NormalBold"/>
      </w:pPr>
      <w:r w:rsidRPr="00DE5F8F">
        <w:rPr>
          <w:rStyle w:val="HideTWBExt"/>
          <w:b w:val="0"/>
        </w:rPr>
        <w:t>&lt;RepeatBlock-By&gt;&lt;Members&gt;</w:t>
      </w:r>
      <w:r w:rsidRPr="00D21CA2">
        <w:t>Paolo Inselvini</w:t>
      </w:r>
      <w:r w:rsidRPr="00DE5F8F">
        <w:rPr>
          <w:rStyle w:val="HideTWBExt"/>
          <w:b w:val="0"/>
        </w:rPr>
        <w:t>&lt;/Members&gt;</w:t>
      </w:r>
    </w:p>
    <w:p w14:paraId="1ACA18F7" w14:textId="77777777" w:rsidR="00691C01" w:rsidRPr="00D21CA2" w:rsidRDefault="00691C01" w:rsidP="00691C01">
      <w:pPr>
        <w:pStyle w:val="NormalBold"/>
      </w:pPr>
      <w:r w:rsidRPr="00DE5F8F">
        <w:rPr>
          <w:rStyle w:val="HideTWBExt"/>
          <w:b w:val="0"/>
        </w:rPr>
        <w:t>&lt;/RepeatBlock-By&gt;</w:t>
      </w:r>
    </w:p>
    <w:p w14:paraId="562C73C7"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262798B" w14:textId="77777777" w:rsidR="00691C01" w:rsidRPr="00D21CA2" w:rsidRDefault="00691C01" w:rsidP="00691C01">
      <w:pPr>
        <w:pStyle w:val="NormalBold"/>
      </w:pPr>
      <w:r w:rsidRPr="00DE5F8F">
        <w:rPr>
          <w:rStyle w:val="HideTWBExt"/>
          <w:b w:val="0"/>
        </w:rPr>
        <w:t>&lt;Article&gt;</w:t>
      </w:r>
      <w:r w:rsidRPr="00D21CA2">
        <w:t>Punkt 21</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904DA29" w14:textId="77777777" w:rsidTr="002F1895">
        <w:trPr>
          <w:trHeight w:hRule="exact" w:val="240"/>
          <w:jc w:val="center"/>
        </w:trPr>
        <w:tc>
          <w:tcPr>
            <w:tcW w:w="9752" w:type="dxa"/>
            <w:gridSpan w:val="2"/>
            <w:tcBorders>
              <w:top w:val="nil"/>
              <w:left w:val="nil"/>
              <w:bottom w:val="nil"/>
              <w:right w:val="nil"/>
            </w:tcBorders>
          </w:tcPr>
          <w:p w14:paraId="16DD7602" w14:textId="77777777" w:rsidR="00691C01" w:rsidRPr="00D21CA2" w:rsidRDefault="00691C01" w:rsidP="002F1895"/>
        </w:tc>
      </w:tr>
      <w:tr w:rsidR="00FB5EE3" w:rsidRPr="00D21CA2" w14:paraId="3212441A" w14:textId="77777777" w:rsidTr="002F1895">
        <w:trPr>
          <w:trHeight w:val="240"/>
          <w:jc w:val="center"/>
        </w:trPr>
        <w:tc>
          <w:tcPr>
            <w:tcW w:w="4876" w:type="dxa"/>
            <w:tcBorders>
              <w:top w:val="nil"/>
              <w:left w:val="nil"/>
              <w:bottom w:val="nil"/>
              <w:right w:val="nil"/>
            </w:tcBorders>
          </w:tcPr>
          <w:p w14:paraId="5A32208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01789E7" w14:textId="77777777" w:rsidR="00691C01" w:rsidRPr="00D21CA2" w:rsidRDefault="00691C01" w:rsidP="002F1895">
            <w:pPr>
              <w:pStyle w:val="AmColumnHeading"/>
            </w:pPr>
            <w:r w:rsidRPr="00D21CA2">
              <w:t>Ændringsforslag</w:t>
            </w:r>
          </w:p>
        </w:tc>
      </w:tr>
      <w:tr w:rsidR="00FB5EE3" w:rsidRPr="00D21CA2" w14:paraId="7F1CAF42" w14:textId="77777777" w:rsidTr="002F1895">
        <w:trPr>
          <w:jc w:val="center"/>
        </w:trPr>
        <w:tc>
          <w:tcPr>
            <w:tcW w:w="4876" w:type="dxa"/>
            <w:tcBorders>
              <w:top w:val="nil"/>
              <w:left w:val="nil"/>
              <w:bottom w:val="nil"/>
              <w:right w:val="nil"/>
            </w:tcBorders>
          </w:tcPr>
          <w:p w14:paraId="01CB637B" w14:textId="77777777" w:rsidR="00691C01" w:rsidRPr="00D21CA2" w:rsidRDefault="00691C01" w:rsidP="002F1895">
            <w:pPr>
              <w:pStyle w:val="Normal6a"/>
            </w:pPr>
            <w:r w:rsidRPr="00D21CA2">
              <w:rPr>
                <w:b/>
                <w:i/>
              </w:rPr>
              <w:t>21.</w:t>
            </w:r>
            <w:r w:rsidRPr="00D21CA2">
              <w:tab/>
            </w:r>
            <w:r w:rsidRPr="00D21CA2">
              <w:rPr>
                <w:b/>
                <w:i/>
              </w:rPr>
              <w:t>glæder sig over Ombudsmandens beslutning om at indlede en undersøgelse af, hvordan Kommissionen foretog målrettet dataindsamling om indvirkningen af ulvebestanden i EU; beklager, at Kommissionen har citeret en rapport fra ekspertgruppen Large Carnivore Initiative for Europe for at retfærdiggøre nedgraderingen af ulvens retlige beskyttelsesstatus i EU, til trods for at den tidligere havde anvendt samme rapport som begrundelse for at modsætte sig et lignende forslag, og til trods for, at der ikke var konstateret nogen væsentlig ændring i ulvebestandenes størrelse; er dybt bekymret over, at beslutningen om at nedgradere ulvens beskyttede status mangler et solidt videnskabeligt grundlag, en situation, der forværres af, at der ikke var offentlig aktindsigt i de relevante dokumenter, og at der blev gjort en utilstrækkelig indsats for at gennemføre passende forebyggende foranstaltninger, hvilket er i strid med bestemmelserne i Bernkonventionen</w:t>
            </w:r>
            <w:r w:rsidRPr="00D21CA2">
              <w:rPr>
                <w:b/>
                <w:i/>
                <w:vertAlign w:val="superscript"/>
              </w:rPr>
              <w:t>4</w:t>
            </w:r>
            <w:r w:rsidRPr="00D21CA2">
              <w:rPr>
                <w:b/>
                <w:i/>
              </w:rPr>
              <w:t>; frygter, at denne beslutning har skabt en bekymrende præcedens, der bringer den overordnede tilgang til bevaringsmål og forvaltningen af vilde dyr og planter og naturlige levesteder i fare;</w:t>
            </w:r>
          </w:p>
        </w:tc>
        <w:tc>
          <w:tcPr>
            <w:tcW w:w="4876" w:type="dxa"/>
            <w:tcBorders>
              <w:top w:val="nil"/>
              <w:left w:val="nil"/>
              <w:bottom w:val="nil"/>
              <w:right w:val="nil"/>
            </w:tcBorders>
          </w:tcPr>
          <w:p w14:paraId="72B4047A" w14:textId="77777777" w:rsidR="00691C01" w:rsidRPr="00D21CA2" w:rsidRDefault="00691C01" w:rsidP="002F1895">
            <w:pPr>
              <w:pStyle w:val="Normal6a"/>
            </w:pPr>
            <w:r w:rsidRPr="00D21CA2">
              <w:rPr>
                <w:b/>
                <w:i/>
              </w:rPr>
              <w:t>udgår</w:t>
            </w:r>
          </w:p>
        </w:tc>
      </w:tr>
      <w:tr w:rsidR="00FB5EE3" w:rsidRPr="00D21CA2" w14:paraId="546E6C86" w14:textId="77777777" w:rsidTr="002F1895">
        <w:trPr>
          <w:jc w:val="center"/>
        </w:trPr>
        <w:tc>
          <w:tcPr>
            <w:tcW w:w="4876" w:type="dxa"/>
            <w:tcBorders>
              <w:top w:val="nil"/>
              <w:left w:val="nil"/>
              <w:bottom w:val="nil"/>
              <w:right w:val="nil"/>
            </w:tcBorders>
          </w:tcPr>
          <w:p w14:paraId="0A7C8053" w14:textId="77777777" w:rsidR="00691C01" w:rsidRPr="00D21CA2" w:rsidRDefault="00691C01" w:rsidP="002F1895">
            <w:pPr>
              <w:pStyle w:val="Normal6a"/>
            </w:pPr>
            <w:r w:rsidRPr="00D21CA2">
              <w:rPr>
                <w:b/>
                <w:i/>
              </w:rPr>
              <w:t>_________________</w:t>
            </w:r>
          </w:p>
        </w:tc>
        <w:tc>
          <w:tcPr>
            <w:tcW w:w="4876" w:type="dxa"/>
            <w:tcBorders>
              <w:top w:val="nil"/>
              <w:left w:val="nil"/>
              <w:bottom w:val="nil"/>
              <w:right w:val="nil"/>
            </w:tcBorders>
          </w:tcPr>
          <w:p w14:paraId="6553A1AE" w14:textId="77777777" w:rsidR="00691C01" w:rsidRPr="00D21CA2" w:rsidRDefault="00691C01" w:rsidP="002F1895"/>
        </w:tc>
      </w:tr>
      <w:tr w:rsidR="00FB5EE3" w:rsidRPr="00D21CA2" w14:paraId="30BCCC8C" w14:textId="77777777" w:rsidTr="002F1895">
        <w:trPr>
          <w:jc w:val="center"/>
        </w:trPr>
        <w:tc>
          <w:tcPr>
            <w:tcW w:w="4876" w:type="dxa"/>
            <w:tcBorders>
              <w:top w:val="nil"/>
              <w:left w:val="nil"/>
              <w:bottom w:val="nil"/>
              <w:right w:val="nil"/>
            </w:tcBorders>
          </w:tcPr>
          <w:p w14:paraId="2B462221" w14:textId="77777777" w:rsidR="00691C01" w:rsidRPr="00D21CA2" w:rsidRDefault="00691C01" w:rsidP="002F1895">
            <w:pPr>
              <w:pStyle w:val="Normal6a"/>
            </w:pPr>
            <w:r w:rsidRPr="00D21CA2">
              <w:rPr>
                <w:b/>
                <w:i/>
                <w:vertAlign w:val="superscript"/>
              </w:rPr>
              <w:t>4</w:t>
            </w:r>
            <w:r w:rsidRPr="00D21CA2">
              <w:rPr>
                <w:b/>
                <w:i/>
              </w:rPr>
              <w:t xml:space="preserve"> Konventionen om beskyttelse af Europas vilde dyr og planter samt naturlige levesteder.</w:t>
            </w:r>
          </w:p>
        </w:tc>
        <w:tc>
          <w:tcPr>
            <w:tcW w:w="4876" w:type="dxa"/>
            <w:tcBorders>
              <w:top w:val="nil"/>
              <w:left w:val="nil"/>
              <w:bottom w:val="nil"/>
              <w:right w:val="nil"/>
            </w:tcBorders>
          </w:tcPr>
          <w:p w14:paraId="3C981079" w14:textId="77777777" w:rsidR="00691C01" w:rsidRPr="00D21CA2" w:rsidRDefault="00691C01" w:rsidP="002F1895"/>
        </w:tc>
      </w:tr>
    </w:tbl>
    <w:p w14:paraId="55FFE17D"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{IT}</w:t>
      </w:r>
      <w:r w:rsidRPr="00D21CA2">
        <w:t>it</w:t>
      </w:r>
      <w:r w:rsidRPr="00DE5F8F">
        <w:rPr>
          <w:rStyle w:val="HideTWBExt"/>
        </w:rPr>
        <w:t>&lt;/Original&gt;</w:t>
      </w:r>
    </w:p>
    <w:p w14:paraId="547A4EF4" w14:textId="77777777" w:rsidR="00691C01" w:rsidRPr="00D21CA2" w:rsidRDefault="00691C01" w:rsidP="00691C01">
      <w:r w:rsidRPr="00DE5F8F">
        <w:rPr>
          <w:rStyle w:val="HideTWBExt"/>
        </w:rPr>
        <w:t>&lt;/Amend&gt;</w:t>
      </w:r>
    </w:p>
    <w:p w14:paraId="3841AE0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180</w:t>
      </w:r>
      <w:r w:rsidRPr="00DE5F8F">
        <w:rPr>
          <w:rStyle w:val="HideTWBExt"/>
          <w:b w:val="0"/>
        </w:rPr>
        <w:t>&lt;/NumAm&gt;</w:t>
      </w:r>
    </w:p>
    <w:p w14:paraId="4ABD8208" w14:textId="77777777" w:rsidR="00691C01" w:rsidRPr="00D21CA2" w:rsidRDefault="00691C01" w:rsidP="00691C01">
      <w:pPr>
        <w:pStyle w:val="NormalBold"/>
      </w:pPr>
      <w:r w:rsidRPr="00DE5F8F">
        <w:rPr>
          <w:rStyle w:val="HideTWBExt"/>
          <w:b w:val="0"/>
        </w:rPr>
        <w:t>&lt;RepeatBlock-By&gt;&lt;Members&gt;</w:t>
      </w:r>
      <w:r w:rsidRPr="00D21CA2">
        <w:t>Pál Szekeres, Georg Mayer, Juan Carlos Girauta Vidal, Mireia Borrás Pabón, Jean-Paul Garraud</w:t>
      </w:r>
      <w:r w:rsidRPr="00DE5F8F">
        <w:rPr>
          <w:rStyle w:val="HideTWBExt"/>
          <w:b w:val="0"/>
        </w:rPr>
        <w:t>&lt;/Members&gt;</w:t>
      </w:r>
    </w:p>
    <w:p w14:paraId="633237AF" w14:textId="77777777" w:rsidR="00691C01" w:rsidRPr="00D21CA2" w:rsidRDefault="00691C01" w:rsidP="00691C01">
      <w:pPr>
        <w:pStyle w:val="NormalBold"/>
      </w:pPr>
      <w:r w:rsidRPr="00DE5F8F">
        <w:rPr>
          <w:rStyle w:val="HideTWBExt"/>
          <w:b w:val="0"/>
        </w:rPr>
        <w:t>&lt;/RepeatBlock-By&gt;</w:t>
      </w:r>
    </w:p>
    <w:p w14:paraId="188F190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4C0F7D1" w14:textId="77777777" w:rsidR="00691C01" w:rsidRPr="00D21CA2" w:rsidRDefault="00691C01" w:rsidP="00691C01">
      <w:pPr>
        <w:pStyle w:val="NormalBold"/>
      </w:pPr>
      <w:r w:rsidRPr="00DE5F8F">
        <w:rPr>
          <w:rStyle w:val="HideTWBExt"/>
          <w:b w:val="0"/>
        </w:rPr>
        <w:t>&lt;Article&gt;</w:t>
      </w:r>
      <w:r w:rsidRPr="00D21CA2">
        <w:t>Punkt 21</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1EDD077" w14:textId="77777777" w:rsidTr="002F1895">
        <w:trPr>
          <w:trHeight w:hRule="exact" w:val="240"/>
          <w:jc w:val="center"/>
        </w:trPr>
        <w:tc>
          <w:tcPr>
            <w:tcW w:w="9752" w:type="dxa"/>
            <w:gridSpan w:val="2"/>
            <w:tcBorders>
              <w:top w:val="nil"/>
              <w:left w:val="nil"/>
              <w:bottom w:val="nil"/>
              <w:right w:val="nil"/>
            </w:tcBorders>
          </w:tcPr>
          <w:p w14:paraId="39EFDC93" w14:textId="77777777" w:rsidR="00691C01" w:rsidRPr="00D21CA2" w:rsidRDefault="00691C01" w:rsidP="002F1895"/>
        </w:tc>
      </w:tr>
      <w:tr w:rsidR="00FB5EE3" w:rsidRPr="00D21CA2" w14:paraId="08162689" w14:textId="77777777" w:rsidTr="002F1895">
        <w:trPr>
          <w:trHeight w:val="240"/>
          <w:jc w:val="center"/>
        </w:trPr>
        <w:tc>
          <w:tcPr>
            <w:tcW w:w="4876" w:type="dxa"/>
            <w:tcBorders>
              <w:top w:val="nil"/>
              <w:left w:val="nil"/>
              <w:bottom w:val="nil"/>
              <w:right w:val="nil"/>
            </w:tcBorders>
          </w:tcPr>
          <w:p w14:paraId="5B632FA2"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72741DB" w14:textId="77777777" w:rsidR="00691C01" w:rsidRPr="00D21CA2" w:rsidRDefault="00691C01" w:rsidP="002F1895">
            <w:pPr>
              <w:pStyle w:val="AmColumnHeading"/>
            </w:pPr>
            <w:r w:rsidRPr="00D21CA2">
              <w:t>Ændringsforslag</w:t>
            </w:r>
          </w:p>
        </w:tc>
      </w:tr>
      <w:tr w:rsidR="00FB5EE3" w:rsidRPr="00D21CA2" w14:paraId="0880B9F2" w14:textId="77777777" w:rsidTr="002F1895">
        <w:trPr>
          <w:jc w:val="center"/>
        </w:trPr>
        <w:tc>
          <w:tcPr>
            <w:tcW w:w="4876" w:type="dxa"/>
            <w:tcBorders>
              <w:top w:val="nil"/>
              <w:left w:val="nil"/>
              <w:bottom w:val="nil"/>
              <w:right w:val="nil"/>
            </w:tcBorders>
          </w:tcPr>
          <w:p w14:paraId="54D0FD2E" w14:textId="77777777" w:rsidR="00691C01" w:rsidRPr="00D21CA2" w:rsidRDefault="00691C01" w:rsidP="002F1895">
            <w:pPr>
              <w:pStyle w:val="Normal6a"/>
            </w:pPr>
            <w:r w:rsidRPr="00D21CA2">
              <w:rPr>
                <w:b/>
                <w:i/>
              </w:rPr>
              <w:t>21.</w:t>
            </w:r>
            <w:r w:rsidRPr="00D21CA2">
              <w:tab/>
            </w:r>
            <w:r w:rsidRPr="00D21CA2">
              <w:rPr>
                <w:b/>
                <w:i/>
              </w:rPr>
              <w:t>glæder sig over Ombudsmandens beslutning om at indlede en undersøgelse af, hvordan Kommissionen foretog målrettet dataindsamling om indvirkningen af ulvebestanden i EU; beklager, at Kommissionen har citeret en rapport fra ekspertgruppen Large Carnivore Initiative for Europe for at retfærdiggøre nedgraderingen af ulvens retlige beskyttelsesstatus i EU, til trods for at den tidligere havde anvendt samme rapport som begrundelse for at modsætte sig et lignende forslag, og til trods for, at der ikke var konstateret nogen væsentlig ændring i ulvebestandenes størrelse; er dybt bekymret over, at beslutningen om at nedgradere ulvens beskyttede status mangler et solidt videnskabeligt grundlag, en situation, der forværres af, at der ikke var offentlig aktindsigt i de relevante dokumenter, og at der blev gjort en utilstrækkelig indsats for at gennemføre passende forebyggende foranstaltninger, hvilket er i strid med bestemmelserne i Bernkonventionen</w:t>
            </w:r>
            <w:r w:rsidRPr="00D21CA2">
              <w:rPr>
                <w:b/>
                <w:i/>
                <w:vertAlign w:val="superscript"/>
              </w:rPr>
              <w:t>4</w:t>
            </w:r>
            <w:r w:rsidRPr="00D21CA2">
              <w:rPr>
                <w:b/>
                <w:i/>
              </w:rPr>
              <w:t>; frygter, at denne beslutning har skabt en bekymrende præcedens, der bringer den overordnede tilgang til bevaringsmål og forvaltningen af vilde dyr og planter og naturlige levesteder i fare;</w:t>
            </w:r>
          </w:p>
        </w:tc>
        <w:tc>
          <w:tcPr>
            <w:tcW w:w="4876" w:type="dxa"/>
            <w:tcBorders>
              <w:top w:val="nil"/>
              <w:left w:val="nil"/>
              <w:bottom w:val="nil"/>
              <w:right w:val="nil"/>
            </w:tcBorders>
          </w:tcPr>
          <w:p w14:paraId="708DBC61" w14:textId="77777777" w:rsidR="00691C01" w:rsidRPr="00D21CA2" w:rsidRDefault="00691C01" w:rsidP="002F1895">
            <w:pPr>
              <w:pStyle w:val="Normal6a"/>
            </w:pPr>
            <w:r w:rsidRPr="00D21CA2">
              <w:rPr>
                <w:b/>
                <w:i/>
              </w:rPr>
              <w:t>udgår</w:t>
            </w:r>
          </w:p>
        </w:tc>
      </w:tr>
      <w:tr w:rsidR="00FB5EE3" w:rsidRPr="00D21CA2" w14:paraId="252DB465" w14:textId="77777777" w:rsidTr="002F1895">
        <w:trPr>
          <w:jc w:val="center"/>
        </w:trPr>
        <w:tc>
          <w:tcPr>
            <w:tcW w:w="4876" w:type="dxa"/>
            <w:tcBorders>
              <w:top w:val="nil"/>
              <w:left w:val="nil"/>
              <w:bottom w:val="nil"/>
              <w:right w:val="nil"/>
            </w:tcBorders>
          </w:tcPr>
          <w:p w14:paraId="4D6A312F" w14:textId="77777777" w:rsidR="00691C01" w:rsidRPr="00D21CA2" w:rsidRDefault="00691C01" w:rsidP="002F1895">
            <w:pPr>
              <w:pStyle w:val="Normal6a"/>
            </w:pPr>
            <w:r w:rsidRPr="00D21CA2">
              <w:rPr>
                <w:b/>
                <w:i/>
              </w:rPr>
              <w:t>_________________</w:t>
            </w:r>
          </w:p>
        </w:tc>
        <w:tc>
          <w:tcPr>
            <w:tcW w:w="4876" w:type="dxa"/>
            <w:tcBorders>
              <w:top w:val="nil"/>
              <w:left w:val="nil"/>
              <w:bottom w:val="nil"/>
              <w:right w:val="nil"/>
            </w:tcBorders>
          </w:tcPr>
          <w:p w14:paraId="7DEDC1B8" w14:textId="77777777" w:rsidR="00691C01" w:rsidRPr="00D21CA2" w:rsidRDefault="00691C01" w:rsidP="002F1895"/>
        </w:tc>
      </w:tr>
      <w:tr w:rsidR="00FB5EE3" w:rsidRPr="00D21CA2" w14:paraId="190FA17D" w14:textId="77777777" w:rsidTr="002F1895">
        <w:trPr>
          <w:jc w:val="center"/>
        </w:trPr>
        <w:tc>
          <w:tcPr>
            <w:tcW w:w="4876" w:type="dxa"/>
            <w:tcBorders>
              <w:top w:val="nil"/>
              <w:left w:val="nil"/>
              <w:bottom w:val="nil"/>
              <w:right w:val="nil"/>
            </w:tcBorders>
          </w:tcPr>
          <w:p w14:paraId="656E469A" w14:textId="77777777" w:rsidR="00691C01" w:rsidRPr="00D21CA2" w:rsidRDefault="00691C01" w:rsidP="002F1895">
            <w:pPr>
              <w:pStyle w:val="Normal6a"/>
            </w:pPr>
            <w:r w:rsidRPr="00D21CA2">
              <w:rPr>
                <w:b/>
                <w:i/>
                <w:vertAlign w:val="superscript"/>
              </w:rPr>
              <w:t>4</w:t>
            </w:r>
            <w:r w:rsidRPr="00D21CA2">
              <w:rPr>
                <w:b/>
                <w:i/>
              </w:rPr>
              <w:t xml:space="preserve"> Konventionen om beskyttelse af Europas vilde dyr og planter samt naturlige levesteder.</w:t>
            </w:r>
          </w:p>
        </w:tc>
        <w:tc>
          <w:tcPr>
            <w:tcW w:w="4876" w:type="dxa"/>
            <w:tcBorders>
              <w:top w:val="nil"/>
              <w:left w:val="nil"/>
              <w:bottom w:val="nil"/>
              <w:right w:val="nil"/>
            </w:tcBorders>
          </w:tcPr>
          <w:p w14:paraId="52977FD3" w14:textId="77777777" w:rsidR="00691C01" w:rsidRPr="00D21CA2" w:rsidRDefault="00691C01" w:rsidP="002F1895"/>
        </w:tc>
      </w:tr>
    </w:tbl>
    <w:p w14:paraId="07B2F81A"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7E4C00E" w14:textId="77777777" w:rsidR="00691C01" w:rsidRPr="00D21CA2" w:rsidRDefault="00691C01" w:rsidP="00691C01">
      <w:r w:rsidRPr="00DE5F8F">
        <w:rPr>
          <w:rStyle w:val="HideTWBExt"/>
        </w:rPr>
        <w:t>&lt;/Amend&gt;</w:t>
      </w:r>
    </w:p>
    <w:p w14:paraId="06CDDB1E"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181</w:t>
      </w:r>
      <w:r w:rsidRPr="00DE5F8F">
        <w:rPr>
          <w:rStyle w:val="HideTWBExt"/>
          <w:b w:val="0"/>
        </w:rPr>
        <w:t>&lt;/NumAm&gt;</w:t>
      </w:r>
    </w:p>
    <w:p w14:paraId="225BBBAF"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343BDB60" w14:textId="77777777" w:rsidR="00691C01" w:rsidRPr="00D21CA2" w:rsidRDefault="00691C01" w:rsidP="00691C01">
      <w:pPr>
        <w:pStyle w:val="NormalBold"/>
      </w:pPr>
      <w:r w:rsidRPr="00DE5F8F">
        <w:rPr>
          <w:rStyle w:val="HideTWBExt"/>
          <w:b w:val="0"/>
        </w:rPr>
        <w:t>&lt;/RepeatBlock-By&gt;</w:t>
      </w:r>
    </w:p>
    <w:p w14:paraId="775BD18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8833311" w14:textId="77777777" w:rsidR="00691C01" w:rsidRPr="00D21CA2" w:rsidRDefault="00691C01" w:rsidP="00691C01">
      <w:pPr>
        <w:pStyle w:val="NormalBold"/>
      </w:pPr>
      <w:r w:rsidRPr="00DE5F8F">
        <w:rPr>
          <w:rStyle w:val="HideTWBExt"/>
          <w:b w:val="0"/>
        </w:rPr>
        <w:t>&lt;Article&gt;</w:t>
      </w:r>
      <w:r w:rsidRPr="00D21CA2">
        <w:t>Punkt 21</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F349DFD" w14:textId="77777777" w:rsidTr="002F1895">
        <w:trPr>
          <w:trHeight w:hRule="exact" w:val="240"/>
          <w:jc w:val="center"/>
        </w:trPr>
        <w:tc>
          <w:tcPr>
            <w:tcW w:w="9752" w:type="dxa"/>
            <w:gridSpan w:val="2"/>
            <w:tcBorders>
              <w:top w:val="nil"/>
              <w:left w:val="nil"/>
              <w:bottom w:val="nil"/>
              <w:right w:val="nil"/>
            </w:tcBorders>
          </w:tcPr>
          <w:p w14:paraId="7C4ADE07" w14:textId="77777777" w:rsidR="00691C01" w:rsidRPr="00D21CA2" w:rsidRDefault="00691C01" w:rsidP="002F1895"/>
        </w:tc>
      </w:tr>
      <w:tr w:rsidR="00FB5EE3" w:rsidRPr="00D21CA2" w14:paraId="7040FCF2" w14:textId="77777777" w:rsidTr="002F1895">
        <w:trPr>
          <w:trHeight w:val="240"/>
          <w:jc w:val="center"/>
        </w:trPr>
        <w:tc>
          <w:tcPr>
            <w:tcW w:w="4876" w:type="dxa"/>
            <w:tcBorders>
              <w:top w:val="nil"/>
              <w:left w:val="nil"/>
              <w:bottom w:val="nil"/>
              <w:right w:val="nil"/>
            </w:tcBorders>
          </w:tcPr>
          <w:p w14:paraId="009DDF09"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38213DE" w14:textId="77777777" w:rsidR="00691C01" w:rsidRPr="00D21CA2" w:rsidRDefault="00691C01" w:rsidP="002F1895">
            <w:pPr>
              <w:pStyle w:val="AmColumnHeading"/>
            </w:pPr>
            <w:r w:rsidRPr="00D21CA2">
              <w:t>Ændringsforslag</w:t>
            </w:r>
          </w:p>
        </w:tc>
      </w:tr>
      <w:tr w:rsidR="00FB5EE3" w:rsidRPr="00D21CA2" w14:paraId="25DF7112" w14:textId="77777777" w:rsidTr="002F1895">
        <w:trPr>
          <w:jc w:val="center"/>
        </w:trPr>
        <w:tc>
          <w:tcPr>
            <w:tcW w:w="4876" w:type="dxa"/>
            <w:tcBorders>
              <w:top w:val="nil"/>
              <w:left w:val="nil"/>
              <w:bottom w:val="nil"/>
              <w:right w:val="nil"/>
            </w:tcBorders>
          </w:tcPr>
          <w:p w14:paraId="0834B84B" w14:textId="77777777" w:rsidR="00691C01" w:rsidRPr="00D21CA2" w:rsidRDefault="00691C01" w:rsidP="002F1895">
            <w:pPr>
              <w:pStyle w:val="Normal6a"/>
            </w:pPr>
            <w:r w:rsidRPr="00D21CA2">
              <w:t>21.</w:t>
            </w:r>
            <w:r w:rsidRPr="00D21CA2">
              <w:tab/>
              <w:t xml:space="preserve">glæder sig over Ombudsmandens beslutning om at indlede en undersøgelse af, hvordan Kommissionen foretog målrettet dataindsamling om indvirkningen af ulvebestanden i EU; </w:t>
            </w:r>
            <w:r w:rsidRPr="00D21CA2">
              <w:rPr>
                <w:b/>
                <w:i/>
              </w:rPr>
              <w:t xml:space="preserve">beklager, at Kommissionen har citeret en rapport fra ekspertgruppen Large Carnivore Initiative for Europe for at retfærdiggøre nedgraderingen af ulvens retlige beskyttelsesstatus i EU, til trods for at den tidligere havde anvendt </w:t>
            </w:r>
            <w:r w:rsidRPr="00D21CA2">
              <w:t xml:space="preserve">samme </w:t>
            </w:r>
            <w:r w:rsidRPr="00D21CA2">
              <w:rPr>
                <w:b/>
                <w:i/>
              </w:rPr>
              <w:t>rapport som begrundelse for at modsætte sig et lignende forslag, og til trods for, at der ikke var konstateret nogen væsentlig ændring i ulvebestandenes størrelse</w:t>
            </w:r>
            <w:r w:rsidRPr="00D21CA2">
              <w:t xml:space="preserve">; </w:t>
            </w:r>
            <w:r w:rsidRPr="00D21CA2">
              <w:rPr>
                <w:b/>
                <w:i/>
              </w:rPr>
              <w:t>er dybt bekymret over, at beslutningen om at nedgradere ulvens beskyttede status mangler et solidt videnskabeligt grundlag, en situation, der forværres af, at der ikke var offentlig aktindsigt i de relevante dokumenter, og at der blev gjort en utilstrækkelig indsats for at gennemføre passende forebyggende foranstaltninger, hvilket er i strid med bestemmelserne i Bernkonventionen</w:t>
            </w:r>
            <w:r w:rsidRPr="00D21CA2">
              <w:rPr>
                <w:b/>
                <w:i/>
                <w:vertAlign w:val="superscript"/>
              </w:rPr>
              <w:t>4</w:t>
            </w:r>
            <w:r w:rsidRPr="00D21CA2">
              <w:rPr>
                <w:b/>
                <w:i/>
              </w:rPr>
              <w:t>; frygter, at denne beslutning har skabt en bekymrende præcedens, der bringer den overordnede tilgang til bevaringsmål og forvaltningen af vilde dyr og planter og naturlige levesteder i fare;</w:t>
            </w:r>
          </w:p>
        </w:tc>
        <w:tc>
          <w:tcPr>
            <w:tcW w:w="4876" w:type="dxa"/>
            <w:tcBorders>
              <w:top w:val="nil"/>
              <w:left w:val="nil"/>
              <w:bottom w:val="nil"/>
              <w:right w:val="nil"/>
            </w:tcBorders>
          </w:tcPr>
          <w:p w14:paraId="698EC9C5" w14:textId="77777777" w:rsidR="00691C01" w:rsidRPr="00D21CA2" w:rsidRDefault="00691C01" w:rsidP="002F1895">
            <w:pPr>
              <w:pStyle w:val="Normal6a"/>
            </w:pPr>
            <w:r w:rsidRPr="00D21CA2">
              <w:t>21.</w:t>
            </w:r>
            <w:r w:rsidRPr="00D21CA2">
              <w:tab/>
              <w:t xml:space="preserve">glæder sig over Ombudsmandens beslutning om </w:t>
            </w:r>
            <w:r w:rsidRPr="00D21CA2">
              <w:rPr>
                <w:b/>
                <w:i/>
              </w:rPr>
              <w:t xml:space="preserve">i 2024 </w:t>
            </w:r>
            <w:r w:rsidRPr="00D21CA2">
              <w:t xml:space="preserve">at indlede en undersøgelse af, hvordan Kommissionen foretog målrettet dataindsamling om indvirkningen af ulvebestanden i EU; </w:t>
            </w:r>
            <w:r w:rsidRPr="00D21CA2">
              <w:rPr>
                <w:b/>
                <w:i/>
              </w:rPr>
              <w:t>bemærker dog, at undersøgelsen i overensstemmelse med Ombudsmandens statut måtte afsluttes på grund af en verserende sag ved Domstolen (T-634/24), hvor de</w:t>
            </w:r>
            <w:r w:rsidRPr="00D21CA2">
              <w:t xml:space="preserve"> samme </w:t>
            </w:r>
            <w:r w:rsidRPr="00D21CA2">
              <w:rPr>
                <w:b/>
                <w:i/>
              </w:rPr>
              <w:t>spørgsmål rejses</w:t>
            </w:r>
            <w:r w:rsidRPr="00D21CA2">
              <w:t>;</w:t>
            </w:r>
          </w:p>
        </w:tc>
      </w:tr>
      <w:tr w:rsidR="00FB5EE3" w:rsidRPr="00D21CA2" w14:paraId="691463E6" w14:textId="77777777" w:rsidTr="002F1895">
        <w:trPr>
          <w:jc w:val="center"/>
        </w:trPr>
        <w:tc>
          <w:tcPr>
            <w:tcW w:w="4876" w:type="dxa"/>
            <w:tcBorders>
              <w:top w:val="nil"/>
              <w:left w:val="nil"/>
              <w:bottom w:val="nil"/>
              <w:right w:val="nil"/>
            </w:tcBorders>
          </w:tcPr>
          <w:p w14:paraId="0801859A" w14:textId="77777777" w:rsidR="00691C01" w:rsidRPr="00D21CA2" w:rsidRDefault="00691C01" w:rsidP="002F1895">
            <w:pPr>
              <w:pStyle w:val="Normal6a"/>
            </w:pPr>
            <w:r w:rsidRPr="00D21CA2">
              <w:rPr>
                <w:b/>
                <w:i/>
              </w:rPr>
              <w:t>_________________</w:t>
            </w:r>
          </w:p>
        </w:tc>
        <w:tc>
          <w:tcPr>
            <w:tcW w:w="4876" w:type="dxa"/>
            <w:tcBorders>
              <w:top w:val="nil"/>
              <w:left w:val="nil"/>
              <w:bottom w:val="nil"/>
              <w:right w:val="nil"/>
            </w:tcBorders>
          </w:tcPr>
          <w:p w14:paraId="3D6F120D" w14:textId="77777777" w:rsidR="00691C01" w:rsidRPr="00D21CA2" w:rsidRDefault="00691C01" w:rsidP="002F1895"/>
        </w:tc>
      </w:tr>
      <w:tr w:rsidR="00FB5EE3" w:rsidRPr="00D21CA2" w14:paraId="2AF33082" w14:textId="77777777" w:rsidTr="002F1895">
        <w:trPr>
          <w:jc w:val="center"/>
        </w:trPr>
        <w:tc>
          <w:tcPr>
            <w:tcW w:w="4876" w:type="dxa"/>
            <w:tcBorders>
              <w:top w:val="nil"/>
              <w:left w:val="nil"/>
              <w:bottom w:val="nil"/>
              <w:right w:val="nil"/>
            </w:tcBorders>
          </w:tcPr>
          <w:p w14:paraId="4E494CF7" w14:textId="77777777" w:rsidR="00691C01" w:rsidRPr="00D21CA2" w:rsidRDefault="00691C01" w:rsidP="002F1895">
            <w:pPr>
              <w:pStyle w:val="Normal6a"/>
            </w:pPr>
            <w:r w:rsidRPr="00D21CA2">
              <w:rPr>
                <w:b/>
                <w:i/>
                <w:vertAlign w:val="superscript"/>
              </w:rPr>
              <w:t>4</w:t>
            </w:r>
            <w:r w:rsidRPr="00D21CA2">
              <w:rPr>
                <w:b/>
                <w:i/>
              </w:rPr>
              <w:t xml:space="preserve"> Konventionen om beskyttelse af Europas vilde dyr og planter samt naturlige levesteder.</w:t>
            </w:r>
          </w:p>
        </w:tc>
        <w:tc>
          <w:tcPr>
            <w:tcW w:w="4876" w:type="dxa"/>
            <w:tcBorders>
              <w:top w:val="nil"/>
              <w:left w:val="nil"/>
              <w:bottom w:val="nil"/>
              <w:right w:val="nil"/>
            </w:tcBorders>
          </w:tcPr>
          <w:p w14:paraId="6D1A7479" w14:textId="77777777" w:rsidR="00691C01" w:rsidRPr="00D21CA2" w:rsidRDefault="00691C01" w:rsidP="002F1895"/>
        </w:tc>
      </w:tr>
    </w:tbl>
    <w:p w14:paraId="4E98AA1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1C21D67" w14:textId="77777777" w:rsidR="00691C01" w:rsidRPr="00D21CA2" w:rsidRDefault="00691C01" w:rsidP="00691C01">
      <w:r w:rsidRPr="00DE5F8F">
        <w:rPr>
          <w:rStyle w:val="HideTWBExt"/>
        </w:rPr>
        <w:t>&lt;/Amend&gt;</w:t>
      </w:r>
    </w:p>
    <w:p w14:paraId="234704E4"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182</w:t>
      </w:r>
      <w:r w:rsidRPr="00DE5F8F">
        <w:rPr>
          <w:rStyle w:val="HideTWBExt"/>
          <w:b w:val="0"/>
        </w:rPr>
        <w:t>&lt;/NumAm&gt;</w:t>
      </w:r>
    </w:p>
    <w:p w14:paraId="76935466"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0D19C864" w14:textId="77777777" w:rsidR="00691C01" w:rsidRPr="00D21CA2" w:rsidRDefault="00691C01" w:rsidP="00691C01">
      <w:pPr>
        <w:pStyle w:val="NormalBold"/>
      </w:pPr>
      <w:r w:rsidRPr="00DE5F8F">
        <w:rPr>
          <w:rStyle w:val="HideTWBExt"/>
          <w:b w:val="0"/>
        </w:rPr>
        <w:t>&lt;/RepeatBlock-By&gt;</w:t>
      </w:r>
    </w:p>
    <w:p w14:paraId="31295735"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A034C8C" w14:textId="77777777" w:rsidR="00691C01" w:rsidRPr="00D21CA2" w:rsidRDefault="00691C01" w:rsidP="00691C01">
      <w:pPr>
        <w:pStyle w:val="NormalBold"/>
      </w:pPr>
      <w:r w:rsidRPr="00DE5F8F">
        <w:rPr>
          <w:rStyle w:val="HideTWBExt"/>
          <w:b w:val="0"/>
        </w:rPr>
        <w:t>&lt;Article&gt;</w:t>
      </w:r>
      <w:r w:rsidRPr="00D21CA2">
        <w:t>Punkt 21</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4FC6101" w14:textId="77777777" w:rsidTr="002F1895">
        <w:trPr>
          <w:trHeight w:hRule="exact" w:val="240"/>
          <w:jc w:val="center"/>
        </w:trPr>
        <w:tc>
          <w:tcPr>
            <w:tcW w:w="9752" w:type="dxa"/>
            <w:gridSpan w:val="2"/>
            <w:tcBorders>
              <w:top w:val="nil"/>
              <w:left w:val="nil"/>
              <w:bottom w:val="nil"/>
              <w:right w:val="nil"/>
            </w:tcBorders>
          </w:tcPr>
          <w:p w14:paraId="0B9C447F" w14:textId="77777777" w:rsidR="00691C01" w:rsidRPr="00D21CA2" w:rsidRDefault="00691C01" w:rsidP="002F1895"/>
        </w:tc>
      </w:tr>
      <w:tr w:rsidR="00FB5EE3" w:rsidRPr="00D21CA2" w14:paraId="7D93FA20" w14:textId="77777777" w:rsidTr="002F1895">
        <w:trPr>
          <w:trHeight w:val="240"/>
          <w:jc w:val="center"/>
        </w:trPr>
        <w:tc>
          <w:tcPr>
            <w:tcW w:w="4876" w:type="dxa"/>
            <w:tcBorders>
              <w:top w:val="nil"/>
              <w:left w:val="nil"/>
              <w:bottom w:val="nil"/>
              <w:right w:val="nil"/>
            </w:tcBorders>
          </w:tcPr>
          <w:p w14:paraId="612224ED"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5EF6F76" w14:textId="77777777" w:rsidR="00691C01" w:rsidRPr="00D21CA2" w:rsidRDefault="00691C01" w:rsidP="002F1895">
            <w:pPr>
              <w:pStyle w:val="AmColumnHeading"/>
            </w:pPr>
            <w:r w:rsidRPr="00D21CA2">
              <w:t>Ændringsforslag</w:t>
            </w:r>
          </w:p>
        </w:tc>
      </w:tr>
      <w:tr w:rsidR="00FB5EE3" w:rsidRPr="00D21CA2" w14:paraId="09356A39" w14:textId="77777777" w:rsidTr="002F1895">
        <w:trPr>
          <w:jc w:val="center"/>
        </w:trPr>
        <w:tc>
          <w:tcPr>
            <w:tcW w:w="4876" w:type="dxa"/>
            <w:tcBorders>
              <w:top w:val="nil"/>
              <w:left w:val="nil"/>
              <w:bottom w:val="nil"/>
              <w:right w:val="nil"/>
            </w:tcBorders>
          </w:tcPr>
          <w:p w14:paraId="30EF8BFF" w14:textId="77777777" w:rsidR="00691C01" w:rsidRPr="00D21CA2" w:rsidRDefault="00691C01" w:rsidP="002F1895">
            <w:pPr>
              <w:pStyle w:val="Normal6a"/>
            </w:pPr>
            <w:r w:rsidRPr="00D21CA2">
              <w:t>21.</w:t>
            </w:r>
            <w:r w:rsidRPr="00D21CA2">
              <w:tab/>
            </w:r>
            <w:r w:rsidRPr="00D21CA2">
              <w:rPr>
                <w:b/>
                <w:i/>
              </w:rPr>
              <w:t>glæder sig over</w:t>
            </w:r>
            <w:r w:rsidRPr="00D21CA2">
              <w:t xml:space="preserve"> Ombudsmandens beslutning om at indlede en undersøgelse af</w:t>
            </w:r>
            <w:r w:rsidRPr="00D21CA2">
              <w:rPr>
                <w:b/>
                <w:i/>
              </w:rPr>
              <w:t>, hvordan Kommissionen foretog målrettet</w:t>
            </w:r>
            <w:r w:rsidRPr="00D21CA2">
              <w:t xml:space="preserve"> dataindsamling om indvirkningen af ulvebestanden i EU; </w:t>
            </w:r>
            <w:r w:rsidRPr="00D21CA2">
              <w:rPr>
                <w:b/>
                <w:i/>
              </w:rPr>
              <w:t>beklager, at Kommissionen har citeret en rapport fra ekspertgruppen Large Carnivore Initiative for Europe for at retfærdiggøre nedgraderingen af ulvens retlige beskyttelsesstatus i EU, til trods for at den tidligere havde anvendt samme rapport som begrundelse for at modsætte sig et lignende forslag, og til trods for, at der ikke var konstateret nogen væsentlig ændring i ulvebestandenes størrelse</w:t>
            </w:r>
            <w:r w:rsidRPr="00D21CA2">
              <w:t>;</w:t>
            </w:r>
            <w:r w:rsidRPr="00D21CA2">
              <w:rPr>
                <w:b/>
                <w:i/>
              </w:rPr>
              <w:t xml:space="preserve"> er dybt bekymret over, at beslutningen </w:t>
            </w:r>
            <w:r w:rsidRPr="00D21CA2">
              <w:t xml:space="preserve">om </w:t>
            </w:r>
            <w:r w:rsidRPr="00D21CA2">
              <w:rPr>
                <w:b/>
                <w:i/>
              </w:rPr>
              <w:t xml:space="preserve">at nedgradere </w:t>
            </w:r>
            <w:r w:rsidRPr="00D21CA2">
              <w:t xml:space="preserve">ulvens </w:t>
            </w:r>
            <w:r w:rsidRPr="00D21CA2">
              <w:rPr>
                <w:b/>
                <w:i/>
              </w:rPr>
              <w:t>beskyttede status mangler et solidt videnskabeligt grundlag, en situation, der forværres af, at der ikke var offentlig aktindsigt i de relevante dokumenter, og at der blev gjort en utilstrækkelig indsats for at gennemføre passende forebyggende foranstaltninger, hvilket er i strid med bestemmelserne i Bernkonventionen</w:t>
            </w:r>
            <w:r w:rsidRPr="00D21CA2">
              <w:rPr>
                <w:b/>
                <w:i/>
                <w:vertAlign w:val="superscript"/>
              </w:rPr>
              <w:t>4</w:t>
            </w:r>
            <w:r w:rsidRPr="00D21CA2">
              <w:rPr>
                <w:b/>
                <w:i/>
              </w:rPr>
              <w:t>; frygter, at denne beslutning har skabt en bekymrende præcedens, der bringer den overordnede tilgang til bevaringsmål og forvaltningen af vilde dyr og planter og naturlige levesteder i fare;</w:t>
            </w:r>
          </w:p>
        </w:tc>
        <w:tc>
          <w:tcPr>
            <w:tcW w:w="4876" w:type="dxa"/>
            <w:tcBorders>
              <w:top w:val="nil"/>
              <w:left w:val="nil"/>
              <w:bottom w:val="nil"/>
              <w:right w:val="nil"/>
            </w:tcBorders>
          </w:tcPr>
          <w:p w14:paraId="70DA7E8A" w14:textId="77777777" w:rsidR="00691C01" w:rsidRPr="00D21CA2" w:rsidRDefault="00691C01" w:rsidP="002F1895">
            <w:pPr>
              <w:pStyle w:val="Normal6a"/>
            </w:pPr>
            <w:r w:rsidRPr="00D21CA2">
              <w:t>21.</w:t>
            </w:r>
            <w:r w:rsidRPr="00D21CA2">
              <w:tab/>
            </w:r>
            <w:r w:rsidRPr="00D21CA2">
              <w:rPr>
                <w:b/>
                <w:i/>
              </w:rPr>
              <w:t>noterer sig</w:t>
            </w:r>
            <w:r w:rsidRPr="00D21CA2">
              <w:t xml:space="preserve"> Ombudsmandens beslutning om at indlede en undersøgelse af </w:t>
            </w:r>
            <w:r w:rsidRPr="00D21CA2">
              <w:rPr>
                <w:b/>
                <w:i/>
              </w:rPr>
              <w:t>Kommissionens</w:t>
            </w:r>
            <w:r w:rsidRPr="00D21CA2">
              <w:t xml:space="preserve"> dataindsamling om indvirkningen af ulvebestanden i EU; </w:t>
            </w:r>
            <w:r w:rsidRPr="00D21CA2">
              <w:rPr>
                <w:b/>
                <w:i/>
              </w:rPr>
              <w:t xml:space="preserve">understreger betydningen af at basere enhver beslutning </w:t>
            </w:r>
            <w:r w:rsidRPr="00D21CA2">
              <w:t xml:space="preserve">om ulvens </w:t>
            </w:r>
            <w:r w:rsidRPr="00D21CA2">
              <w:rPr>
                <w:b/>
                <w:i/>
              </w:rPr>
              <w:t>retlige beskyttelsesstatus på videnskabelig dokumentation og indvirkningen på landdistrikterne</w:t>
            </w:r>
            <w:r w:rsidRPr="00D21CA2">
              <w:t>;</w:t>
            </w:r>
          </w:p>
        </w:tc>
      </w:tr>
      <w:tr w:rsidR="00FB5EE3" w:rsidRPr="00D21CA2" w14:paraId="74BF65E7" w14:textId="77777777" w:rsidTr="002F1895">
        <w:trPr>
          <w:jc w:val="center"/>
        </w:trPr>
        <w:tc>
          <w:tcPr>
            <w:tcW w:w="4876" w:type="dxa"/>
            <w:tcBorders>
              <w:top w:val="nil"/>
              <w:left w:val="nil"/>
              <w:bottom w:val="nil"/>
              <w:right w:val="nil"/>
            </w:tcBorders>
          </w:tcPr>
          <w:p w14:paraId="6138CA5F" w14:textId="77777777" w:rsidR="00691C01" w:rsidRPr="00D21CA2" w:rsidRDefault="00691C01" w:rsidP="002F1895">
            <w:pPr>
              <w:pStyle w:val="Normal6a"/>
            </w:pPr>
            <w:r w:rsidRPr="00D21CA2">
              <w:rPr>
                <w:b/>
                <w:i/>
              </w:rPr>
              <w:t>_________________</w:t>
            </w:r>
          </w:p>
        </w:tc>
        <w:tc>
          <w:tcPr>
            <w:tcW w:w="4876" w:type="dxa"/>
            <w:tcBorders>
              <w:top w:val="nil"/>
              <w:left w:val="nil"/>
              <w:bottom w:val="nil"/>
              <w:right w:val="nil"/>
            </w:tcBorders>
          </w:tcPr>
          <w:p w14:paraId="5AB88B28" w14:textId="77777777" w:rsidR="00691C01" w:rsidRPr="00D21CA2" w:rsidRDefault="00691C01" w:rsidP="002F1895"/>
        </w:tc>
      </w:tr>
      <w:tr w:rsidR="00FB5EE3" w:rsidRPr="00D21CA2" w14:paraId="114DEFDF" w14:textId="77777777" w:rsidTr="002F1895">
        <w:trPr>
          <w:jc w:val="center"/>
        </w:trPr>
        <w:tc>
          <w:tcPr>
            <w:tcW w:w="4876" w:type="dxa"/>
            <w:tcBorders>
              <w:top w:val="nil"/>
              <w:left w:val="nil"/>
              <w:bottom w:val="nil"/>
              <w:right w:val="nil"/>
            </w:tcBorders>
          </w:tcPr>
          <w:p w14:paraId="6DB55018" w14:textId="77777777" w:rsidR="00691C01" w:rsidRPr="00D21CA2" w:rsidRDefault="00691C01" w:rsidP="002F1895">
            <w:pPr>
              <w:pStyle w:val="Normal6a"/>
            </w:pPr>
            <w:r w:rsidRPr="00D21CA2">
              <w:rPr>
                <w:b/>
                <w:i/>
                <w:vertAlign w:val="superscript"/>
              </w:rPr>
              <w:t>4</w:t>
            </w:r>
            <w:r w:rsidRPr="00D21CA2">
              <w:rPr>
                <w:b/>
                <w:i/>
              </w:rPr>
              <w:t xml:space="preserve"> Konventionen om beskyttelse af Europas vilde dyr og planter samt naturlige levesteder.</w:t>
            </w:r>
          </w:p>
        </w:tc>
        <w:tc>
          <w:tcPr>
            <w:tcW w:w="4876" w:type="dxa"/>
            <w:tcBorders>
              <w:top w:val="nil"/>
              <w:left w:val="nil"/>
              <w:bottom w:val="nil"/>
              <w:right w:val="nil"/>
            </w:tcBorders>
          </w:tcPr>
          <w:p w14:paraId="5FCE8840" w14:textId="77777777" w:rsidR="00691C01" w:rsidRPr="00D21CA2" w:rsidRDefault="00691C01" w:rsidP="002F1895"/>
        </w:tc>
      </w:tr>
    </w:tbl>
    <w:p w14:paraId="75F7F1B6"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400B9B2" w14:textId="77777777" w:rsidR="00691C01" w:rsidRPr="00D21CA2" w:rsidRDefault="00691C01" w:rsidP="00691C01">
      <w:r w:rsidRPr="00DE5F8F">
        <w:rPr>
          <w:rStyle w:val="HideTWBExt"/>
        </w:rPr>
        <w:t>&lt;/Amend&gt;</w:t>
      </w:r>
    </w:p>
    <w:p w14:paraId="64C6D07D"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183</w:t>
      </w:r>
      <w:r w:rsidRPr="00DE5F8F">
        <w:rPr>
          <w:rStyle w:val="HideTWBExt"/>
          <w:b w:val="0"/>
        </w:rPr>
        <w:t>&lt;/NumAm&gt;</w:t>
      </w:r>
    </w:p>
    <w:p w14:paraId="3A393210"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3F4263CF" w14:textId="77777777" w:rsidR="00691C01" w:rsidRPr="00D21CA2" w:rsidRDefault="00691C01" w:rsidP="00691C01">
      <w:pPr>
        <w:pStyle w:val="NormalBold"/>
      </w:pPr>
      <w:r w:rsidRPr="00DE5F8F">
        <w:rPr>
          <w:rStyle w:val="HideTWBExt"/>
          <w:b w:val="0"/>
        </w:rPr>
        <w:t>&lt;/RepeatBlock-By&gt;</w:t>
      </w:r>
    </w:p>
    <w:p w14:paraId="70FBC76D"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61E8887" w14:textId="77777777" w:rsidR="00691C01" w:rsidRPr="00D21CA2" w:rsidRDefault="00691C01" w:rsidP="00691C01">
      <w:pPr>
        <w:pStyle w:val="NormalBold"/>
      </w:pPr>
      <w:r w:rsidRPr="00DE5F8F">
        <w:rPr>
          <w:rStyle w:val="HideTWBExt"/>
          <w:b w:val="0"/>
        </w:rPr>
        <w:t>&lt;Article&gt;</w:t>
      </w:r>
      <w:r w:rsidRPr="00D21CA2">
        <w:t>Punkt 21</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9700221" w14:textId="77777777" w:rsidTr="002F1895">
        <w:trPr>
          <w:trHeight w:hRule="exact" w:val="240"/>
          <w:jc w:val="center"/>
        </w:trPr>
        <w:tc>
          <w:tcPr>
            <w:tcW w:w="9752" w:type="dxa"/>
            <w:gridSpan w:val="2"/>
            <w:tcBorders>
              <w:top w:val="nil"/>
              <w:left w:val="nil"/>
              <w:bottom w:val="nil"/>
              <w:right w:val="nil"/>
            </w:tcBorders>
          </w:tcPr>
          <w:p w14:paraId="5C68541F" w14:textId="77777777" w:rsidR="00691C01" w:rsidRPr="00D21CA2" w:rsidRDefault="00691C01" w:rsidP="002F1895"/>
        </w:tc>
      </w:tr>
      <w:tr w:rsidR="00FB5EE3" w:rsidRPr="00D21CA2" w14:paraId="43578879" w14:textId="77777777" w:rsidTr="002F1895">
        <w:trPr>
          <w:trHeight w:val="240"/>
          <w:jc w:val="center"/>
        </w:trPr>
        <w:tc>
          <w:tcPr>
            <w:tcW w:w="4876" w:type="dxa"/>
            <w:tcBorders>
              <w:top w:val="nil"/>
              <w:left w:val="nil"/>
              <w:bottom w:val="nil"/>
              <w:right w:val="nil"/>
            </w:tcBorders>
          </w:tcPr>
          <w:p w14:paraId="490E6FC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9E3CDB6" w14:textId="77777777" w:rsidR="00691C01" w:rsidRPr="00D21CA2" w:rsidRDefault="00691C01" w:rsidP="002F1895">
            <w:pPr>
              <w:pStyle w:val="AmColumnHeading"/>
            </w:pPr>
            <w:r w:rsidRPr="00D21CA2">
              <w:t>Ændringsforslag</w:t>
            </w:r>
          </w:p>
        </w:tc>
      </w:tr>
      <w:tr w:rsidR="00FB5EE3" w:rsidRPr="00D21CA2" w14:paraId="4EBCB3C7" w14:textId="77777777" w:rsidTr="002F1895">
        <w:trPr>
          <w:jc w:val="center"/>
        </w:trPr>
        <w:tc>
          <w:tcPr>
            <w:tcW w:w="4876" w:type="dxa"/>
            <w:tcBorders>
              <w:top w:val="nil"/>
              <w:left w:val="nil"/>
              <w:bottom w:val="nil"/>
              <w:right w:val="nil"/>
            </w:tcBorders>
          </w:tcPr>
          <w:p w14:paraId="101B5D21" w14:textId="77777777" w:rsidR="00691C01" w:rsidRPr="00D21CA2" w:rsidRDefault="00691C01" w:rsidP="002F1895">
            <w:pPr>
              <w:pStyle w:val="Normal6a"/>
            </w:pPr>
            <w:r w:rsidRPr="00D21CA2">
              <w:t>21.</w:t>
            </w:r>
            <w:r w:rsidRPr="00D21CA2">
              <w:tab/>
              <w:t xml:space="preserve">glæder sig over Ombudsmandens beslutning om at indlede en undersøgelse af, hvordan Kommissionen foretog målrettet dataindsamling om indvirkningen af ulvebestanden i EU; </w:t>
            </w:r>
            <w:r w:rsidRPr="00D21CA2">
              <w:rPr>
                <w:b/>
                <w:i/>
              </w:rPr>
              <w:t>beklager, at Kommissionen har citeret en rapport fra ekspertgruppen Large Carnivore Initiative for Europe for at retfærdiggøre nedgraderingen af ulvens retlige beskyttelsesstatus i EU, til trods for at den tidligere havde anvendt samme rapport som begrundelse for at modsætte sig et lignende forslag, og til trods for, at der ikke var konstateret nogen væsentlig ændring i ulvebestandenes størrelse; er dybt bekymret over, at beslutningen om at nedgradere ulvens beskyttede status mangler et solidt videnskabeligt grundlag, en situation, der forværres af, at der ikke var offentlig aktindsigt i de relevante dokumenter, og at der blev gjort en utilstrækkelig indsats for at gennemføre passende forebyggende foranstaltninger, hvilket er i strid med bestemmelserne i Bernkonventionen</w:t>
            </w:r>
            <w:r w:rsidRPr="00D21CA2">
              <w:rPr>
                <w:b/>
                <w:i/>
                <w:vertAlign w:val="superscript"/>
              </w:rPr>
              <w:t>4</w:t>
            </w:r>
            <w:r w:rsidRPr="00D21CA2">
              <w:rPr>
                <w:b/>
                <w:i/>
              </w:rPr>
              <w:t>; frygter, at denne beslutning har skabt en bekymrende præcedens, der bringer den overordnede tilgang til bevaringsmål og forvaltningen af vilde dyr og planter og naturlige levesteder i fare;</w:t>
            </w:r>
          </w:p>
        </w:tc>
        <w:tc>
          <w:tcPr>
            <w:tcW w:w="4876" w:type="dxa"/>
            <w:tcBorders>
              <w:top w:val="nil"/>
              <w:left w:val="nil"/>
              <w:bottom w:val="nil"/>
              <w:right w:val="nil"/>
            </w:tcBorders>
          </w:tcPr>
          <w:p w14:paraId="04D0864C" w14:textId="77777777" w:rsidR="00691C01" w:rsidRPr="00D21CA2" w:rsidRDefault="00691C01" w:rsidP="002F1895">
            <w:pPr>
              <w:pStyle w:val="Normal6a"/>
            </w:pPr>
            <w:r w:rsidRPr="00D21CA2">
              <w:t>21.</w:t>
            </w:r>
            <w:r w:rsidRPr="00D21CA2">
              <w:tab/>
              <w:t>glæder sig over Ombudsmandens beslutning om at indlede en undersøgelse af, hvordan Kommissionen foretog målrettet dataindsamling om indvirkningen af ulvebestanden i EU;</w:t>
            </w:r>
          </w:p>
        </w:tc>
      </w:tr>
      <w:tr w:rsidR="00FB5EE3" w:rsidRPr="00D21CA2" w14:paraId="591BE631" w14:textId="77777777" w:rsidTr="002F1895">
        <w:trPr>
          <w:jc w:val="center"/>
        </w:trPr>
        <w:tc>
          <w:tcPr>
            <w:tcW w:w="4876" w:type="dxa"/>
            <w:tcBorders>
              <w:top w:val="nil"/>
              <w:left w:val="nil"/>
              <w:bottom w:val="nil"/>
              <w:right w:val="nil"/>
            </w:tcBorders>
          </w:tcPr>
          <w:p w14:paraId="3849AC8A" w14:textId="77777777" w:rsidR="00691C01" w:rsidRPr="00D21CA2" w:rsidRDefault="00691C01" w:rsidP="002F1895">
            <w:pPr>
              <w:pStyle w:val="Normal6a"/>
            </w:pPr>
            <w:r w:rsidRPr="00D21CA2">
              <w:rPr>
                <w:b/>
                <w:i/>
              </w:rPr>
              <w:t>_________________</w:t>
            </w:r>
          </w:p>
        </w:tc>
        <w:tc>
          <w:tcPr>
            <w:tcW w:w="4876" w:type="dxa"/>
            <w:tcBorders>
              <w:top w:val="nil"/>
              <w:left w:val="nil"/>
              <w:bottom w:val="nil"/>
              <w:right w:val="nil"/>
            </w:tcBorders>
          </w:tcPr>
          <w:p w14:paraId="7D6CFC67" w14:textId="77777777" w:rsidR="00691C01" w:rsidRPr="00D21CA2" w:rsidRDefault="00691C01" w:rsidP="002F1895"/>
        </w:tc>
      </w:tr>
      <w:tr w:rsidR="00FB5EE3" w:rsidRPr="00D21CA2" w14:paraId="075F2D9C" w14:textId="77777777" w:rsidTr="002F1895">
        <w:trPr>
          <w:jc w:val="center"/>
        </w:trPr>
        <w:tc>
          <w:tcPr>
            <w:tcW w:w="4876" w:type="dxa"/>
            <w:tcBorders>
              <w:top w:val="nil"/>
              <w:left w:val="nil"/>
              <w:bottom w:val="nil"/>
              <w:right w:val="nil"/>
            </w:tcBorders>
          </w:tcPr>
          <w:p w14:paraId="1E5AB980" w14:textId="77777777" w:rsidR="00691C01" w:rsidRPr="00D21CA2" w:rsidRDefault="00691C01" w:rsidP="002F1895">
            <w:pPr>
              <w:pStyle w:val="Normal6a"/>
            </w:pPr>
            <w:r w:rsidRPr="00D21CA2">
              <w:rPr>
                <w:b/>
                <w:i/>
                <w:vertAlign w:val="superscript"/>
              </w:rPr>
              <w:t>4</w:t>
            </w:r>
            <w:r w:rsidRPr="00D21CA2">
              <w:rPr>
                <w:b/>
                <w:i/>
              </w:rPr>
              <w:t xml:space="preserve"> Konventionen om beskyttelse af Europas vilde dyr og planter samt naturlige levesteder.</w:t>
            </w:r>
          </w:p>
        </w:tc>
        <w:tc>
          <w:tcPr>
            <w:tcW w:w="4876" w:type="dxa"/>
            <w:tcBorders>
              <w:top w:val="nil"/>
              <w:left w:val="nil"/>
              <w:bottom w:val="nil"/>
              <w:right w:val="nil"/>
            </w:tcBorders>
          </w:tcPr>
          <w:p w14:paraId="198B12DB" w14:textId="77777777" w:rsidR="00691C01" w:rsidRPr="00D21CA2" w:rsidRDefault="00691C01" w:rsidP="002F1895"/>
        </w:tc>
      </w:tr>
    </w:tbl>
    <w:p w14:paraId="6965692D"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280C354" w14:textId="77777777" w:rsidR="00691C01" w:rsidRPr="00D21CA2" w:rsidRDefault="00691C01" w:rsidP="00691C01">
      <w:r w:rsidRPr="00DE5F8F">
        <w:rPr>
          <w:rStyle w:val="HideTWBExt"/>
        </w:rPr>
        <w:t>&lt;/Amend&gt;</w:t>
      </w:r>
    </w:p>
    <w:p w14:paraId="4F65357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184</w:t>
      </w:r>
      <w:r w:rsidRPr="00DE5F8F">
        <w:rPr>
          <w:rStyle w:val="HideTWBExt"/>
          <w:b w:val="0"/>
        </w:rPr>
        <w:t>&lt;/NumAm&gt;</w:t>
      </w:r>
    </w:p>
    <w:p w14:paraId="78C0BDDD" w14:textId="77777777" w:rsidR="00691C01" w:rsidRPr="00D21CA2" w:rsidRDefault="00691C01" w:rsidP="00691C01">
      <w:pPr>
        <w:pStyle w:val="NormalBold"/>
      </w:pPr>
      <w:r w:rsidRPr="00DE5F8F">
        <w:rPr>
          <w:rStyle w:val="HideTWBExt"/>
          <w:b w:val="0"/>
        </w:rPr>
        <w:t>&lt;RepeatBlock-By&gt;&lt;Members&gt;</w:t>
      </w:r>
      <w:r w:rsidRPr="00D21CA2">
        <w:t>Kosma Złotowski</w:t>
      </w:r>
      <w:r w:rsidRPr="00DE5F8F">
        <w:rPr>
          <w:rStyle w:val="HideTWBExt"/>
          <w:b w:val="0"/>
        </w:rPr>
        <w:t>&lt;/Members&gt;</w:t>
      </w:r>
    </w:p>
    <w:p w14:paraId="1540CADD" w14:textId="77777777" w:rsidR="00691C01" w:rsidRPr="00D21CA2" w:rsidRDefault="00691C01" w:rsidP="00691C01">
      <w:pPr>
        <w:pStyle w:val="NormalBold"/>
      </w:pPr>
      <w:r w:rsidRPr="00DE5F8F">
        <w:rPr>
          <w:rStyle w:val="HideTWBExt"/>
          <w:b w:val="0"/>
        </w:rPr>
        <w:t>&lt;/RepeatBlock-By&gt;</w:t>
      </w:r>
    </w:p>
    <w:p w14:paraId="71B33242"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29C141A" w14:textId="77777777" w:rsidR="00691C01" w:rsidRPr="00D21CA2" w:rsidRDefault="00691C01" w:rsidP="00691C01">
      <w:pPr>
        <w:pStyle w:val="NormalBold"/>
      </w:pPr>
      <w:r w:rsidRPr="00DE5F8F">
        <w:rPr>
          <w:rStyle w:val="HideTWBExt"/>
          <w:b w:val="0"/>
        </w:rPr>
        <w:t>&lt;Article&gt;</w:t>
      </w:r>
      <w:r w:rsidRPr="00D21CA2">
        <w:t>Punkt 21</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AE6121A" w14:textId="77777777" w:rsidTr="002F1895">
        <w:trPr>
          <w:trHeight w:hRule="exact" w:val="240"/>
          <w:jc w:val="center"/>
        </w:trPr>
        <w:tc>
          <w:tcPr>
            <w:tcW w:w="9752" w:type="dxa"/>
            <w:gridSpan w:val="2"/>
            <w:tcBorders>
              <w:top w:val="nil"/>
              <w:left w:val="nil"/>
              <w:bottom w:val="nil"/>
              <w:right w:val="nil"/>
            </w:tcBorders>
          </w:tcPr>
          <w:p w14:paraId="38BBE251" w14:textId="77777777" w:rsidR="00691C01" w:rsidRPr="00D21CA2" w:rsidRDefault="00691C01" w:rsidP="002F1895"/>
        </w:tc>
      </w:tr>
      <w:tr w:rsidR="00FB5EE3" w:rsidRPr="00D21CA2" w14:paraId="56C42E5F" w14:textId="77777777" w:rsidTr="002F1895">
        <w:trPr>
          <w:trHeight w:val="240"/>
          <w:jc w:val="center"/>
        </w:trPr>
        <w:tc>
          <w:tcPr>
            <w:tcW w:w="4876" w:type="dxa"/>
            <w:tcBorders>
              <w:top w:val="nil"/>
              <w:left w:val="nil"/>
              <w:bottom w:val="nil"/>
              <w:right w:val="nil"/>
            </w:tcBorders>
          </w:tcPr>
          <w:p w14:paraId="07511D4E"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DDDF31B" w14:textId="77777777" w:rsidR="00691C01" w:rsidRPr="00D21CA2" w:rsidRDefault="00691C01" w:rsidP="002F1895">
            <w:pPr>
              <w:pStyle w:val="AmColumnHeading"/>
            </w:pPr>
            <w:r w:rsidRPr="00D21CA2">
              <w:t>Ændringsforslag</w:t>
            </w:r>
          </w:p>
        </w:tc>
      </w:tr>
      <w:tr w:rsidR="00FB5EE3" w:rsidRPr="00D21CA2" w14:paraId="2B90FF82" w14:textId="77777777" w:rsidTr="002F1895">
        <w:trPr>
          <w:jc w:val="center"/>
        </w:trPr>
        <w:tc>
          <w:tcPr>
            <w:tcW w:w="4876" w:type="dxa"/>
            <w:tcBorders>
              <w:top w:val="nil"/>
              <w:left w:val="nil"/>
              <w:bottom w:val="nil"/>
              <w:right w:val="nil"/>
            </w:tcBorders>
          </w:tcPr>
          <w:p w14:paraId="3F33CB01" w14:textId="77777777" w:rsidR="00691C01" w:rsidRPr="00D21CA2" w:rsidRDefault="00691C01" w:rsidP="002F1895">
            <w:pPr>
              <w:pStyle w:val="Normal6a"/>
            </w:pPr>
            <w:r w:rsidRPr="00D21CA2">
              <w:t>21.</w:t>
            </w:r>
            <w:r w:rsidRPr="00D21CA2">
              <w:tab/>
            </w:r>
            <w:r w:rsidRPr="00D21CA2">
              <w:rPr>
                <w:b/>
                <w:i/>
              </w:rPr>
              <w:t>glæder sig over</w:t>
            </w:r>
            <w:r w:rsidRPr="00D21CA2">
              <w:t xml:space="preserve"> Ombudsmandens beslutning om at indlede en undersøgelse af, hvordan Kommissionen foretog målrettet dataindsamling om indvirkningen af ulvebestanden i EU; </w:t>
            </w:r>
            <w:r w:rsidRPr="00D21CA2">
              <w:rPr>
                <w:b/>
                <w:i/>
              </w:rPr>
              <w:t>beklager</w:t>
            </w:r>
            <w:r w:rsidRPr="00D21CA2">
              <w:t xml:space="preserve">, at Kommissionen har citeret en rapport fra ekspertgruppen Large Carnivore Initiative for Europe for at retfærdiggøre </w:t>
            </w:r>
            <w:r w:rsidRPr="00D21CA2">
              <w:rPr>
                <w:b/>
                <w:i/>
              </w:rPr>
              <w:t xml:space="preserve">nedgraderingen </w:t>
            </w:r>
            <w:r w:rsidRPr="00D21CA2">
              <w:t>af ulvens retlige beskyttelsesstatus i EU</w:t>
            </w:r>
            <w:r w:rsidRPr="00D21CA2">
              <w:rPr>
                <w:b/>
                <w:i/>
              </w:rPr>
              <w:t xml:space="preserve">, til trods for at den </w:t>
            </w:r>
            <w:r w:rsidRPr="00D21CA2">
              <w:t xml:space="preserve">tidligere </w:t>
            </w:r>
            <w:r w:rsidRPr="00D21CA2">
              <w:rPr>
                <w:b/>
                <w:i/>
              </w:rPr>
              <w:t xml:space="preserve">havde anvendt </w:t>
            </w:r>
            <w:r w:rsidRPr="00D21CA2">
              <w:t xml:space="preserve">samme rapport som begrundelse for </w:t>
            </w:r>
            <w:r w:rsidRPr="00D21CA2">
              <w:rPr>
                <w:b/>
                <w:i/>
              </w:rPr>
              <w:t xml:space="preserve">at modsætte sig et lignende forslag, og til trods for, at der ikke var konstateret nogen væsentlig </w:t>
            </w:r>
            <w:r w:rsidRPr="00D21CA2">
              <w:t>ændring i ulvebestandenes størrelse;</w:t>
            </w:r>
            <w:r w:rsidRPr="00D21CA2">
              <w:rPr>
                <w:b/>
                <w:i/>
              </w:rPr>
              <w:t xml:space="preserve"> </w:t>
            </w:r>
            <w:r w:rsidRPr="00D21CA2">
              <w:t>er</w:t>
            </w:r>
            <w:r w:rsidRPr="00D21CA2">
              <w:rPr>
                <w:b/>
                <w:i/>
              </w:rPr>
              <w:t xml:space="preserve"> dybt bekymret over</w:t>
            </w:r>
            <w:r w:rsidRPr="00D21CA2">
              <w:t xml:space="preserve">, at beslutningen om at </w:t>
            </w:r>
            <w:r w:rsidRPr="00D21CA2">
              <w:rPr>
                <w:b/>
                <w:i/>
              </w:rPr>
              <w:t xml:space="preserve">nedgradere </w:t>
            </w:r>
            <w:r w:rsidRPr="00D21CA2">
              <w:t>ulvens beskyttede status</w:t>
            </w:r>
            <w:r w:rsidRPr="00D21CA2">
              <w:rPr>
                <w:b/>
                <w:i/>
              </w:rPr>
              <w:t xml:space="preserve"> mangler et solidt videnskabeligt grundlag, en situation, der forværres af, at der ikke var offentlig aktindsigt i de </w:t>
            </w:r>
            <w:r w:rsidRPr="00D21CA2">
              <w:t>relevante dokumenter</w:t>
            </w:r>
            <w:r w:rsidRPr="00D21CA2">
              <w:rPr>
                <w:b/>
                <w:i/>
              </w:rPr>
              <w:t xml:space="preserve">, </w:t>
            </w:r>
            <w:r w:rsidRPr="00D21CA2">
              <w:t xml:space="preserve">og </w:t>
            </w:r>
            <w:r w:rsidRPr="00D21CA2">
              <w:rPr>
                <w:b/>
                <w:i/>
              </w:rPr>
              <w:t xml:space="preserve">at der blev gjort </w:t>
            </w:r>
            <w:r w:rsidRPr="00D21CA2">
              <w:t>en</w:t>
            </w:r>
            <w:r w:rsidRPr="00D21CA2">
              <w:rPr>
                <w:b/>
                <w:i/>
              </w:rPr>
              <w:t xml:space="preserve"> utilstrækkelig </w:t>
            </w:r>
            <w:r w:rsidRPr="00D21CA2">
              <w:t xml:space="preserve">indsats for at gennemføre </w:t>
            </w:r>
            <w:r w:rsidRPr="00D21CA2">
              <w:rPr>
                <w:b/>
                <w:i/>
              </w:rPr>
              <w:t xml:space="preserve">passende </w:t>
            </w:r>
            <w:r w:rsidRPr="00D21CA2">
              <w:t>forebyggende foranstaltninger</w:t>
            </w:r>
            <w:r w:rsidRPr="00D21CA2">
              <w:rPr>
                <w:b/>
                <w:i/>
              </w:rPr>
              <w:t>, hvilket er i strid med bestemmelserne i Bernkonventionen</w:t>
            </w:r>
            <w:r w:rsidRPr="00D21CA2">
              <w:rPr>
                <w:b/>
                <w:i/>
                <w:vertAlign w:val="superscript"/>
              </w:rPr>
              <w:t>4</w:t>
            </w:r>
            <w:r w:rsidRPr="00D21CA2">
              <w:t>;</w:t>
            </w:r>
            <w:r w:rsidRPr="00D21CA2">
              <w:rPr>
                <w:b/>
                <w:i/>
              </w:rPr>
              <w:t xml:space="preserve"> frygter</w:t>
            </w:r>
            <w:r w:rsidRPr="00D21CA2">
              <w:t xml:space="preserve">, at denne beslutning har skabt en </w:t>
            </w:r>
            <w:r w:rsidRPr="00D21CA2">
              <w:rPr>
                <w:b/>
                <w:i/>
              </w:rPr>
              <w:t>bekymrende</w:t>
            </w:r>
            <w:r w:rsidRPr="00D21CA2">
              <w:t xml:space="preserve"> præcedens, der </w:t>
            </w:r>
            <w:r w:rsidRPr="00D21CA2">
              <w:rPr>
                <w:b/>
                <w:i/>
              </w:rPr>
              <w:t>bringer den overordnede</w:t>
            </w:r>
            <w:r w:rsidRPr="00D21CA2">
              <w:t xml:space="preserve"> tilgang til bevaringsmål og forvaltningen af vilde dyr og planter og naturlige levesteder </w:t>
            </w:r>
            <w:r w:rsidRPr="00D21CA2">
              <w:rPr>
                <w:b/>
                <w:i/>
              </w:rPr>
              <w:t>i fare</w:t>
            </w:r>
            <w:r w:rsidRPr="00D21CA2">
              <w:t>;</w:t>
            </w:r>
          </w:p>
        </w:tc>
        <w:tc>
          <w:tcPr>
            <w:tcW w:w="4876" w:type="dxa"/>
            <w:tcBorders>
              <w:top w:val="nil"/>
              <w:left w:val="nil"/>
              <w:bottom w:val="nil"/>
              <w:right w:val="nil"/>
            </w:tcBorders>
          </w:tcPr>
          <w:p w14:paraId="40FFACB2" w14:textId="77777777" w:rsidR="00691C01" w:rsidRPr="00D21CA2" w:rsidRDefault="00691C01" w:rsidP="002F1895">
            <w:pPr>
              <w:pStyle w:val="Normal6a"/>
            </w:pPr>
            <w:r w:rsidRPr="00D21CA2">
              <w:t>21.</w:t>
            </w:r>
            <w:r w:rsidRPr="00D21CA2">
              <w:tab/>
            </w:r>
            <w:r w:rsidRPr="00D21CA2">
              <w:rPr>
                <w:b/>
                <w:i/>
              </w:rPr>
              <w:t>noterer sig</w:t>
            </w:r>
            <w:r w:rsidRPr="00D21CA2">
              <w:t xml:space="preserve"> Ombudsmandens beslutning om at indlede en undersøgelse af, hvordan Kommissionen foretog målrettet dataindsamling om indvirkningen af ulvebestanden i EU; </w:t>
            </w:r>
            <w:r w:rsidRPr="00D21CA2">
              <w:rPr>
                <w:b/>
                <w:i/>
              </w:rPr>
              <w:t>glæder sig over</w:t>
            </w:r>
            <w:r w:rsidRPr="00D21CA2">
              <w:t xml:space="preserve">, at Kommissionen har citeret en rapport fra ekspertgruppen Large Carnivore Initiative for Europe for at retfærdiggøre </w:t>
            </w:r>
            <w:r w:rsidRPr="00D21CA2">
              <w:rPr>
                <w:b/>
                <w:i/>
              </w:rPr>
              <w:t xml:space="preserve">tilpasningen </w:t>
            </w:r>
            <w:r w:rsidRPr="00D21CA2">
              <w:t xml:space="preserve">af ulvens retlige beskyttelsesstatus i EU </w:t>
            </w:r>
            <w:r w:rsidRPr="00D21CA2">
              <w:rPr>
                <w:b/>
                <w:i/>
              </w:rPr>
              <w:t xml:space="preserve">i overensstemmelse med dens </w:t>
            </w:r>
            <w:r w:rsidRPr="00D21CA2">
              <w:t xml:space="preserve">tidligere </w:t>
            </w:r>
            <w:r w:rsidRPr="00D21CA2">
              <w:rPr>
                <w:b/>
                <w:i/>
              </w:rPr>
              <w:t xml:space="preserve">anvendelse af </w:t>
            </w:r>
            <w:r w:rsidRPr="00D21CA2">
              <w:t xml:space="preserve">samme rapport som begrundelse for </w:t>
            </w:r>
            <w:r w:rsidRPr="00D21CA2">
              <w:rPr>
                <w:b/>
                <w:i/>
              </w:rPr>
              <w:t xml:space="preserve">politiske beslutninger og i lyset af den stadige </w:t>
            </w:r>
            <w:r w:rsidRPr="00D21CA2">
              <w:t>ændring</w:t>
            </w:r>
            <w:r w:rsidRPr="00D21CA2">
              <w:rPr>
                <w:b/>
                <w:i/>
              </w:rPr>
              <w:t xml:space="preserve">, der er konstateret </w:t>
            </w:r>
            <w:r w:rsidRPr="00D21CA2">
              <w:t>i ulvebestandenes størrelse;</w:t>
            </w:r>
            <w:r w:rsidRPr="00D21CA2">
              <w:rPr>
                <w:b/>
                <w:i/>
              </w:rPr>
              <w:t xml:space="preserve"> </w:t>
            </w:r>
            <w:r w:rsidRPr="00D21CA2">
              <w:t xml:space="preserve">er </w:t>
            </w:r>
            <w:r w:rsidRPr="00D21CA2">
              <w:rPr>
                <w:b/>
                <w:i/>
              </w:rPr>
              <w:t>overbevist om</w:t>
            </w:r>
            <w:r w:rsidRPr="00D21CA2">
              <w:t xml:space="preserve">, at beslutningen om at revidere ulvens beskyttede status </w:t>
            </w:r>
            <w:r w:rsidRPr="00D21CA2">
              <w:rPr>
                <w:b/>
                <w:i/>
              </w:rPr>
              <w:t xml:space="preserve">er baseret på solide videnskabelige overvejelser, styrket af tilgængeligheden af </w:t>
            </w:r>
            <w:r w:rsidRPr="00D21CA2">
              <w:t xml:space="preserve">relevante dokumenter og </w:t>
            </w:r>
            <w:r w:rsidRPr="00D21CA2">
              <w:rPr>
                <w:b/>
                <w:i/>
              </w:rPr>
              <w:t xml:space="preserve">af </w:t>
            </w:r>
            <w:r w:rsidRPr="00D21CA2">
              <w:t xml:space="preserve">en indsats for at gennemføre </w:t>
            </w:r>
            <w:r w:rsidRPr="00D21CA2">
              <w:rPr>
                <w:b/>
                <w:i/>
              </w:rPr>
              <w:t>effektive</w:t>
            </w:r>
            <w:r w:rsidRPr="00D21CA2">
              <w:t xml:space="preserve"> forebyggende foranstaltninger;</w:t>
            </w:r>
            <w:r w:rsidRPr="00D21CA2">
              <w:rPr>
                <w:b/>
                <w:i/>
              </w:rPr>
              <w:t xml:space="preserve"> mener</w:t>
            </w:r>
            <w:r w:rsidRPr="00D21CA2">
              <w:t xml:space="preserve">, at denne beslutning har skabt en </w:t>
            </w:r>
            <w:r w:rsidRPr="00D21CA2">
              <w:rPr>
                <w:b/>
                <w:i/>
              </w:rPr>
              <w:t>positiv</w:t>
            </w:r>
            <w:r w:rsidRPr="00D21CA2">
              <w:t xml:space="preserve"> præcedens, der </w:t>
            </w:r>
            <w:r w:rsidRPr="00D21CA2">
              <w:rPr>
                <w:b/>
                <w:i/>
              </w:rPr>
              <w:t>understøtter en afbalanceret</w:t>
            </w:r>
            <w:r w:rsidRPr="00D21CA2">
              <w:t xml:space="preserve"> tilgang til bevaringsmål og forvaltningen af vilde dyr og planter og naturlige levesteder;</w:t>
            </w:r>
          </w:p>
        </w:tc>
      </w:tr>
      <w:tr w:rsidR="00FB5EE3" w:rsidRPr="00D21CA2" w14:paraId="125D8816" w14:textId="77777777" w:rsidTr="002F1895">
        <w:trPr>
          <w:jc w:val="center"/>
        </w:trPr>
        <w:tc>
          <w:tcPr>
            <w:tcW w:w="4876" w:type="dxa"/>
            <w:tcBorders>
              <w:top w:val="nil"/>
              <w:left w:val="nil"/>
              <w:bottom w:val="nil"/>
              <w:right w:val="nil"/>
            </w:tcBorders>
          </w:tcPr>
          <w:p w14:paraId="74A6E5B5" w14:textId="77777777" w:rsidR="00691C01" w:rsidRPr="00D21CA2" w:rsidRDefault="00691C01" w:rsidP="002F1895">
            <w:pPr>
              <w:pStyle w:val="Normal6a"/>
            </w:pPr>
            <w:r w:rsidRPr="00D21CA2">
              <w:rPr>
                <w:b/>
                <w:i/>
              </w:rPr>
              <w:t>_________________</w:t>
            </w:r>
          </w:p>
        </w:tc>
        <w:tc>
          <w:tcPr>
            <w:tcW w:w="4876" w:type="dxa"/>
            <w:tcBorders>
              <w:top w:val="nil"/>
              <w:left w:val="nil"/>
              <w:bottom w:val="nil"/>
              <w:right w:val="nil"/>
            </w:tcBorders>
          </w:tcPr>
          <w:p w14:paraId="41C73588" w14:textId="77777777" w:rsidR="00691C01" w:rsidRPr="00D21CA2" w:rsidRDefault="00691C01" w:rsidP="002F1895"/>
        </w:tc>
      </w:tr>
      <w:tr w:rsidR="00FB5EE3" w:rsidRPr="00D21CA2" w14:paraId="201860DF" w14:textId="77777777" w:rsidTr="002F1895">
        <w:trPr>
          <w:jc w:val="center"/>
        </w:trPr>
        <w:tc>
          <w:tcPr>
            <w:tcW w:w="4876" w:type="dxa"/>
            <w:tcBorders>
              <w:top w:val="nil"/>
              <w:left w:val="nil"/>
              <w:bottom w:val="nil"/>
              <w:right w:val="nil"/>
            </w:tcBorders>
          </w:tcPr>
          <w:p w14:paraId="293A7A20" w14:textId="77777777" w:rsidR="00691C01" w:rsidRPr="00D21CA2" w:rsidRDefault="00691C01" w:rsidP="002F1895">
            <w:pPr>
              <w:pStyle w:val="Normal6a"/>
            </w:pPr>
            <w:r w:rsidRPr="00D21CA2">
              <w:rPr>
                <w:b/>
                <w:i/>
                <w:vertAlign w:val="superscript"/>
              </w:rPr>
              <w:t>4</w:t>
            </w:r>
            <w:r w:rsidRPr="00D21CA2">
              <w:rPr>
                <w:b/>
                <w:i/>
              </w:rPr>
              <w:t xml:space="preserve"> Konventionen om beskyttelse af Europas vilde dyr og planter samt naturlige levesteder.</w:t>
            </w:r>
          </w:p>
        </w:tc>
        <w:tc>
          <w:tcPr>
            <w:tcW w:w="4876" w:type="dxa"/>
            <w:tcBorders>
              <w:top w:val="nil"/>
              <w:left w:val="nil"/>
              <w:bottom w:val="nil"/>
              <w:right w:val="nil"/>
            </w:tcBorders>
          </w:tcPr>
          <w:p w14:paraId="436BF810" w14:textId="77777777" w:rsidR="00691C01" w:rsidRPr="00D21CA2" w:rsidRDefault="00691C01" w:rsidP="002F1895"/>
        </w:tc>
      </w:tr>
    </w:tbl>
    <w:p w14:paraId="6249036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6158A8C" w14:textId="77777777" w:rsidR="00691C01" w:rsidRPr="00D21CA2" w:rsidRDefault="00691C01" w:rsidP="00691C01">
      <w:r w:rsidRPr="00DE5F8F">
        <w:rPr>
          <w:rStyle w:val="HideTWBExt"/>
        </w:rPr>
        <w:t>&lt;/Amend&gt;</w:t>
      </w:r>
    </w:p>
    <w:p w14:paraId="3306D3F4"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185</w:t>
      </w:r>
      <w:r w:rsidRPr="00DE5F8F">
        <w:rPr>
          <w:rStyle w:val="HideTWBExt"/>
          <w:b w:val="0"/>
        </w:rPr>
        <w:t>&lt;/NumAm&gt;</w:t>
      </w:r>
    </w:p>
    <w:p w14:paraId="27FE09B0" w14:textId="79489059" w:rsidR="00691C01" w:rsidRPr="00D21CA2" w:rsidRDefault="00691C01" w:rsidP="00691C01">
      <w:pPr>
        <w:pStyle w:val="NormalBold"/>
      </w:pPr>
      <w:r w:rsidRPr="00DE5F8F">
        <w:rPr>
          <w:rStyle w:val="HideTWBExt"/>
          <w:b w:val="0"/>
        </w:rPr>
        <w:t>&lt;RepeatBlock-By&gt;&lt;Members&gt;</w:t>
      </w:r>
      <w:r w:rsidR="0030695B" w:rsidRPr="00D21CA2">
        <w:t xml:space="preserve"> Maria Zacharia</w:t>
      </w:r>
      <w:r w:rsidRPr="00DE5F8F">
        <w:rPr>
          <w:rStyle w:val="HideTWBExt"/>
          <w:b w:val="0"/>
        </w:rPr>
        <w:t>&lt;/Members&gt;</w:t>
      </w:r>
    </w:p>
    <w:p w14:paraId="57C67ACE" w14:textId="77777777" w:rsidR="00691C01" w:rsidRPr="00D21CA2" w:rsidRDefault="00691C01" w:rsidP="00691C01">
      <w:pPr>
        <w:pStyle w:val="NormalBold"/>
      </w:pPr>
      <w:r w:rsidRPr="00DE5F8F">
        <w:rPr>
          <w:rStyle w:val="HideTWBExt"/>
          <w:b w:val="0"/>
        </w:rPr>
        <w:t>&lt;/RepeatBlock-By&gt;</w:t>
      </w:r>
    </w:p>
    <w:p w14:paraId="746210D1"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12C15E9" w14:textId="77777777" w:rsidR="00691C01" w:rsidRPr="00D21CA2" w:rsidRDefault="00691C01" w:rsidP="00691C01">
      <w:pPr>
        <w:pStyle w:val="NormalBold"/>
      </w:pPr>
      <w:r w:rsidRPr="00DE5F8F">
        <w:rPr>
          <w:rStyle w:val="HideTWBExt"/>
          <w:b w:val="0"/>
        </w:rPr>
        <w:t>&lt;Article&gt;</w:t>
      </w:r>
      <w:r w:rsidRPr="00D21CA2">
        <w:t>Punkt 21</w:t>
      </w:r>
      <w:r w:rsidRPr="00DE5F8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B7749AF" w14:textId="77777777" w:rsidTr="002F1895">
        <w:trPr>
          <w:trHeight w:hRule="exact" w:val="240"/>
          <w:jc w:val="center"/>
        </w:trPr>
        <w:tc>
          <w:tcPr>
            <w:tcW w:w="9752" w:type="dxa"/>
            <w:gridSpan w:val="2"/>
            <w:tcBorders>
              <w:top w:val="nil"/>
              <w:left w:val="nil"/>
              <w:bottom w:val="nil"/>
              <w:right w:val="nil"/>
            </w:tcBorders>
          </w:tcPr>
          <w:p w14:paraId="435192BE" w14:textId="77777777" w:rsidR="00691C01" w:rsidRPr="00D21CA2" w:rsidRDefault="00691C01" w:rsidP="002F1895"/>
        </w:tc>
      </w:tr>
      <w:tr w:rsidR="00FB5EE3" w:rsidRPr="00D21CA2" w14:paraId="09E58003" w14:textId="77777777" w:rsidTr="002F1895">
        <w:trPr>
          <w:trHeight w:val="240"/>
          <w:jc w:val="center"/>
        </w:trPr>
        <w:tc>
          <w:tcPr>
            <w:tcW w:w="4876" w:type="dxa"/>
            <w:tcBorders>
              <w:top w:val="nil"/>
              <w:left w:val="nil"/>
              <w:bottom w:val="nil"/>
              <w:right w:val="nil"/>
            </w:tcBorders>
          </w:tcPr>
          <w:p w14:paraId="1A527D11"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994BB62" w14:textId="77777777" w:rsidR="00691C01" w:rsidRPr="00D21CA2" w:rsidRDefault="00691C01" w:rsidP="002F1895">
            <w:pPr>
              <w:pStyle w:val="AmColumnHeading"/>
            </w:pPr>
            <w:r w:rsidRPr="00D21CA2">
              <w:t>Ændringsforslag</w:t>
            </w:r>
          </w:p>
        </w:tc>
      </w:tr>
      <w:tr w:rsidR="00FB5EE3" w:rsidRPr="00D21CA2" w14:paraId="2BFF824A" w14:textId="77777777" w:rsidTr="002F1895">
        <w:trPr>
          <w:jc w:val="center"/>
        </w:trPr>
        <w:tc>
          <w:tcPr>
            <w:tcW w:w="4876" w:type="dxa"/>
            <w:tcBorders>
              <w:top w:val="nil"/>
              <w:left w:val="nil"/>
              <w:bottom w:val="nil"/>
              <w:right w:val="nil"/>
            </w:tcBorders>
          </w:tcPr>
          <w:p w14:paraId="446CABA9" w14:textId="77777777" w:rsidR="00691C01" w:rsidRPr="00D21CA2" w:rsidRDefault="00691C01" w:rsidP="002F1895">
            <w:pPr>
              <w:pStyle w:val="Normal6a"/>
            </w:pPr>
            <w:r w:rsidRPr="00D21CA2">
              <w:t>21.</w:t>
            </w:r>
            <w:r w:rsidRPr="00D21CA2">
              <w:tab/>
              <w:t>glæder sig over Ombudsmandens beslutning om at indlede en undersøgelse af, hvordan Kommissionen foretog målrettet dataindsamling om indvirkningen af ulvebestanden i EU; beklager, at Kommissionen har citeret en rapport fra ekspertgruppen Large Carnivore Initiative for Europe for at retfærdiggøre nedgraderingen af ulvens retlige beskyttelsesstatus i EU, til trods for at den tidligere havde anvendt samme rapport som begrundelse for at modsætte sig et lignende forslag, og til trods for</w:t>
            </w:r>
            <w:r w:rsidRPr="00D21CA2">
              <w:rPr>
                <w:b/>
                <w:i/>
              </w:rPr>
              <w:t>, at der ikke var konstateret nogen væsentlig ændring i ulvebestandenes størrelse</w:t>
            </w:r>
            <w:r w:rsidRPr="00D21CA2">
              <w:t>; er dybt bekymret over, at beslutningen om at nedgradere ulvens beskyttede status mangler et solidt videnskabeligt grundlag, en situation, der forværres af, at der ikke var offentlig aktindsigt i de relevante dokumenter, og at der blev gjort en utilstrækkelig indsats for at gennemføre passende forebyggende foranstaltninger, hvilket er i strid med bestemmelserne i Bernkonventionen</w:t>
            </w:r>
            <w:r w:rsidRPr="00D21CA2">
              <w:rPr>
                <w:vertAlign w:val="superscript"/>
              </w:rPr>
              <w:t>4</w:t>
            </w:r>
            <w:r w:rsidRPr="00D21CA2">
              <w:t>; frygter, at denne beslutning har skabt en bekymrende præcedens, der bringer den overordnede tilgang til bevaringsmål og forvaltningen af vilde dyr og planter og naturlige levesteder i fare;</w:t>
            </w:r>
          </w:p>
        </w:tc>
        <w:tc>
          <w:tcPr>
            <w:tcW w:w="4876" w:type="dxa"/>
            <w:tcBorders>
              <w:top w:val="nil"/>
              <w:left w:val="nil"/>
              <w:bottom w:val="nil"/>
              <w:right w:val="nil"/>
            </w:tcBorders>
          </w:tcPr>
          <w:p w14:paraId="1802518E" w14:textId="77777777" w:rsidR="00691C01" w:rsidRPr="00D21CA2" w:rsidRDefault="00691C01" w:rsidP="002F1895">
            <w:pPr>
              <w:pStyle w:val="Normal6a"/>
            </w:pPr>
            <w:r w:rsidRPr="00D21CA2">
              <w:t>21.</w:t>
            </w:r>
            <w:r w:rsidRPr="00D21CA2">
              <w:tab/>
              <w:t>glæder sig over Ombudsmandens beslutning om at indlede en undersøgelse af, hvordan Kommissionen foretog målrettet dataindsamling om indvirkningen af ulvebestanden i EU; beklager, at Kommissionen har citeret en rapport fra ekspertgruppen Large Carnivore Initiative for Europe for at retfærdiggøre nedgraderingen af ulvens retlige beskyttelsesstatus i EU, til trods for at den tidligere havde anvendt samme rapport som begrundelse for at modsætte sig et lignende forslag, og til trods for</w:t>
            </w:r>
            <w:r w:rsidRPr="00D21CA2">
              <w:rPr>
                <w:b/>
                <w:i/>
              </w:rPr>
              <w:t xml:space="preserve"> tegn på et fald i den registrerede ulvebestand i 2024 sammenlignet med 2023</w:t>
            </w:r>
            <w:r w:rsidRPr="00D21CA2">
              <w:t>; er dybt bekymret over, at beslutningen om at nedgradere ulvens beskyttede status mangler et solidt videnskabeligt grundlag, en situation, der forværres af, at der ikke var offentlig aktindsigt i de relevante dokumenter, og at der blev gjort en utilstrækkelig indsats for at gennemføre passende forebyggende foranstaltninger, hvilket er i strid med bestemmelserne i Bernkonventionen</w:t>
            </w:r>
            <w:r w:rsidRPr="00D21CA2">
              <w:rPr>
                <w:vertAlign w:val="superscript"/>
              </w:rPr>
              <w:t>4</w:t>
            </w:r>
            <w:r w:rsidRPr="00D21CA2">
              <w:t>; frygter, at denne beslutning har skabt en bekymrende præcedens, der bringer den overordnede tilgang til bevaringsmål og forvaltningen af vilde dyr og planter og naturlige levesteder i fare;</w:t>
            </w:r>
          </w:p>
        </w:tc>
      </w:tr>
      <w:tr w:rsidR="00FB5EE3" w:rsidRPr="00D21CA2" w14:paraId="42FC6AE2" w14:textId="77777777" w:rsidTr="002F1895">
        <w:trPr>
          <w:jc w:val="center"/>
        </w:trPr>
        <w:tc>
          <w:tcPr>
            <w:tcW w:w="4876" w:type="dxa"/>
            <w:tcBorders>
              <w:top w:val="nil"/>
              <w:left w:val="nil"/>
              <w:bottom w:val="nil"/>
              <w:right w:val="nil"/>
            </w:tcBorders>
          </w:tcPr>
          <w:p w14:paraId="04361239" w14:textId="77777777" w:rsidR="00691C01" w:rsidRPr="00D21CA2" w:rsidRDefault="00691C01" w:rsidP="002F1895">
            <w:pPr>
              <w:pStyle w:val="Normal6a"/>
            </w:pPr>
            <w:r w:rsidRPr="00D21CA2">
              <w:rPr>
                <w:b/>
                <w:i/>
              </w:rPr>
              <w:t>_________________</w:t>
            </w:r>
          </w:p>
        </w:tc>
        <w:tc>
          <w:tcPr>
            <w:tcW w:w="4876" w:type="dxa"/>
            <w:tcBorders>
              <w:top w:val="nil"/>
              <w:left w:val="nil"/>
              <w:bottom w:val="nil"/>
              <w:right w:val="nil"/>
            </w:tcBorders>
          </w:tcPr>
          <w:p w14:paraId="2965D72C" w14:textId="77777777" w:rsidR="00691C01" w:rsidRPr="00D21CA2" w:rsidRDefault="00691C01" w:rsidP="002F1895">
            <w:pPr>
              <w:pStyle w:val="Normal6a"/>
            </w:pPr>
            <w:r w:rsidRPr="00D21CA2">
              <w:rPr>
                <w:b/>
                <w:i/>
              </w:rPr>
              <w:t>_________________</w:t>
            </w:r>
          </w:p>
        </w:tc>
      </w:tr>
      <w:tr w:rsidR="00FB5EE3" w:rsidRPr="00D21CA2" w14:paraId="12FFE7DF" w14:textId="77777777" w:rsidTr="002F1895">
        <w:trPr>
          <w:jc w:val="center"/>
        </w:trPr>
        <w:tc>
          <w:tcPr>
            <w:tcW w:w="4876" w:type="dxa"/>
            <w:tcBorders>
              <w:top w:val="nil"/>
              <w:left w:val="nil"/>
              <w:bottom w:val="nil"/>
              <w:right w:val="nil"/>
            </w:tcBorders>
          </w:tcPr>
          <w:p w14:paraId="689D26E8" w14:textId="77777777" w:rsidR="00691C01" w:rsidRPr="00D21CA2" w:rsidRDefault="00691C01" w:rsidP="002F1895">
            <w:pPr>
              <w:pStyle w:val="Normal6a"/>
            </w:pPr>
            <w:r w:rsidRPr="00D21CA2">
              <w:rPr>
                <w:vertAlign w:val="superscript"/>
              </w:rPr>
              <w:t>4</w:t>
            </w:r>
            <w:r w:rsidRPr="00D21CA2">
              <w:t xml:space="preserve"> Konventionen om beskyttelse af Europas vilde dyr og planter samt naturlige levesteder.</w:t>
            </w:r>
          </w:p>
        </w:tc>
        <w:tc>
          <w:tcPr>
            <w:tcW w:w="4876" w:type="dxa"/>
            <w:tcBorders>
              <w:top w:val="nil"/>
              <w:left w:val="nil"/>
              <w:bottom w:val="nil"/>
              <w:right w:val="nil"/>
            </w:tcBorders>
          </w:tcPr>
          <w:p w14:paraId="6FEA8512" w14:textId="77777777" w:rsidR="00691C01" w:rsidRPr="00D21CA2" w:rsidRDefault="00691C01" w:rsidP="002F1895">
            <w:pPr>
              <w:pStyle w:val="Normal6a"/>
            </w:pPr>
            <w:r w:rsidRPr="00D21CA2">
              <w:rPr>
                <w:vertAlign w:val="superscript"/>
              </w:rPr>
              <w:t>4</w:t>
            </w:r>
            <w:r w:rsidRPr="00D21CA2">
              <w:t xml:space="preserve"> Konventionen om beskyttelse af Europas vilde dyr og planter samt naturlige levesteder.</w:t>
            </w:r>
          </w:p>
        </w:tc>
      </w:tr>
    </w:tbl>
    <w:p w14:paraId="7E6F11E0"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{EL}</w:t>
      </w:r>
      <w:r w:rsidRPr="00D21CA2">
        <w:t>el</w:t>
      </w:r>
      <w:r w:rsidRPr="00DE5F8F">
        <w:rPr>
          <w:rStyle w:val="HideTWBExt"/>
        </w:rPr>
        <w:t>&lt;/Original&gt;</w:t>
      </w:r>
    </w:p>
    <w:p w14:paraId="060DC39A" w14:textId="77777777" w:rsidR="00691C01" w:rsidRPr="00D21CA2" w:rsidRDefault="00691C01" w:rsidP="00691C01">
      <w:r w:rsidRPr="00DE5F8F">
        <w:rPr>
          <w:rStyle w:val="HideTWBExt"/>
        </w:rPr>
        <w:t>&lt;/Amend&gt;</w:t>
      </w:r>
    </w:p>
    <w:p w14:paraId="2B40CCDC"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186</w:t>
      </w:r>
      <w:r w:rsidRPr="00DE5F8F">
        <w:rPr>
          <w:rStyle w:val="HideTWBExt"/>
          <w:b w:val="0"/>
        </w:rPr>
        <w:t>&lt;/NumAm&gt;</w:t>
      </w:r>
    </w:p>
    <w:p w14:paraId="6FFFD029" w14:textId="77777777" w:rsidR="00691C01" w:rsidRPr="00D21CA2" w:rsidRDefault="00691C01" w:rsidP="00691C01">
      <w:pPr>
        <w:pStyle w:val="NormalBold"/>
      </w:pPr>
      <w:r w:rsidRPr="00DE5F8F">
        <w:rPr>
          <w:rStyle w:val="HideTWBExt"/>
          <w:b w:val="0"/>
        </w:rPr>
        <w:t>&lt;RepeatBlock-By&gt;&lt;Members&gt;</w:t>
      </w:r>
      <w:r w:rsidRPr="00D21CA2">
        <w:t>Pál Szekeres, Georg Mayer, Juan Carlos Girauta Vidal, Mireia Borrás Pabón, Jean-Paul Garraud</w:t>
      </w:r>
      <w:r w:rsidRPr="00DE5F8F">
        <w:rPr>
          <w:rStyle w:val="HideTWBExt"/>
          <w:b w:val="0"/>
        </w:rPr>
        <w:t>&lt;/Members&gt;</w:t>
      </w:r>
    </w:p>
    <w:p w14:paraId="43E1B698" w14:textId="77777777" w:rsidR="00691C01" w:rsidRPr="00D21CA2" w:rsidRDefault="00691C01" w:rsidP="00691C01">
      <w:pPr>
        <w:pStyle w:val="NormalBold"/>
      </w:pPr>
      <w:r w:rsidRPr="00DE5F8F">
        <w:rPr>
          <w:rStyle w:val="HideTWBExt"/>
          <w:b w:val="0"/>
        </w:rPr>
        <w:t>&lt;/RepeatBlock-By&gt;</w:t>
      </w:r>
    </w:p>
    <w:p w14:paraId="4526CF3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CE9582F" w14:textId="77777777" w:rsidR="00691C01" w:rsidRPr="00D21CA2" w:rsidRDefault="00691C01" w:rsidP="00691C01">
      <w:pPr>
        <w:pStyle w:val="NormalBold"/>
      </w:pPr>
      <w:r w:rsidRPr="00DE5F8F">
        <w:rPr>
          <w:rStyle w:val="HideTWBExt"/>
          <w:b w:val="0"/>
        </w:rPr>
        <w:t>&lt;Article&gt;</w:t>
      </w:r>
      <w:r w:rsidRPr="00D21CA2">
        <w:t>Punkt 21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AF35AC3" w14:textId="77777777" w:rsidTr="002F1895">
        <w:trPr>
          <w:trHeight w:hRule="exact" w:val="240"/>
          <w:jc w:val="center"/>
        </w:trPr>
        <w:tc>
          <w:tcPr>
            <w:tcW w:w="9752" w:type="dxa"/>
            <w:gridSpan w:val="2"/>
            <w:tcBorders>
              <w:top w:val="nil"/>
              <w:left w:val="nil"/>
              <w:bottom w:val="nil"/>
              <w:right w:val="nil"/>
            </w:tcBorders>
          </w:tcPr>
          <w:p w14:paraId="1EE8FB09" w14:textId="77777777" w:rsidR="00691C01" w:rsidRPr="00D21CA2" w:rsidRDefault="00691C01" w:rsidP="002F1895"/>
        </w:tc>
      </w:tr>
      <w:tr w:rsidR="00FB5EE3" w:rsidRPr="00D21CA2" w14:paraId="7B715246" w14:textId="77777777" w:rsidTr="002F1895">
        <w:trPr>
          <w:trHeight w:val="240"/>
          <w:jc w:val="center"/>
        </w:trPr>
        <w:tc>
          <w:tcPr>
            <w:tcW w:w="4876" w:type="dxa"/>
            <w:tcBorders>
              <w:top w:val="nil"/>
              <w:left w:val="nil"/>
              <w:bottom w:val="nil"/>
              <w:right w:val="nil"/>
            </w:tcBorders>
          </w:tcPr>
          <w:p w14:paraId="14EDEA8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64AB794" w14:textId="77777777" w:rsidR="00691C01" w:rsidRPr="00D21CA2" w:rsidRDefault="00691C01" w:rsidP="002F1895">
            <w:pPr>
              <w:pStyle w:val="AmColumnHeading"/>
            </w:pPr>
            <w:r w:rsidRPr="00D21CA2">
              <w:t>Ændringsforslag</w:t>
            </w:r>
          </w:p>
        </w:tc>
      </w:tr>
      <w:tr w:rsidR="00FB5EE3" w:rsidRPr="00D21CA2" w14:paraId="07EBADB8" w14:textId="77777777" w:rsidTr="002F1895">
        <w:trPr>
          <w:jc w:val="center"/>
        </w:trPr>
        <w:tc>
          <w:tcPr>
            <w:tcW w:w="4876" w:type="dxa"/>
            <w:tcBorders>
              <w:top w:val="nil"/>
              <w:left w:val="nil"/>
              <w:bottom w:val="nil"/>
              <w:right w:val="nil"/>
            </w:tcBorders>
          </w:tcPr>
          <w:p w14:paraId="456E3965" w14:textId="77777777" w:rsidR="00691C01" w:rsidRPr="00D21CA2" w:rsidRDefault="00691C01" w:rsidP="002F1895">
            <w:pPr>
              <w:pStyle w:val="Normal6a"/>
            </w:pPr>
          </w:p>
        </w:tc>
        <w:tc>
          <w:tcPr>
            <w:tcW w:w="4876" w:type="dxa"/>
            <w:tcBorders>
              <w:top w:val="nil"/>
              <w:left w:val="nil"/>
              <w:bottom w:val="nil"/>
              <w:right w:val="nil"/>
            </w:tcBorders>
          </w:tcPr>
          <w:p w14:paraId="309CBC2C" w14:textId="77777777" w:rsidR="00691C01" w:rsidRPr="00D21CA2" w:rsidRDefault="00691C01" w:rsidP="002F1895">
            <w:pPr>
              <w:pStyle w:val="Normal6a"/>
            </w:pPr>
            <w:r w:rsidRPr="00D21CA2">
              <w:rPr>
                <w:b/>
                <w:i/>
              </w:rPr>
              <w:t>21a.</w:t>
            </w:r>
            <w:r w:rsidRPr="00D21CA2">
              <w:tab/>
            </w:r>
            <w:r w:rsidRPr="00D21CA2">
              <w:rPr>
                <w:b/>
                <w:i/>
              </w:rPr>
              <w:t>glæder sig over beslutningen om at nedgradere ulvens retlige beskyttelsesstatus i EU, da dette endelig tager hensyn til de langvarige bekymringer hos landdistrikterne og landbrugerne, som var blevet ignoreret i årevis; fordømmer Kommissionens modstridende tilgang, idet den henviser til en rapport fra ekspertgruppen Large Carnivore Initiative for Europe for at retfærdiggøre denne beslutning, til trods for at den tidligere havde anvendt samme kilde til at afvise et identisk forslag, og til trods for at der ikke var konstateret nogen væsentlig ændring i data for ulvebestanden; fordømmer manglen på gennemsigtighed, afslaget på at give aktindsigt i relevante dokumenter og den manglende gennemførelse af meningsfulde forebyggende foranstaltninger, hvilket afslører en forvaltningspraksis, der mere er drevet af politisk bekvemmelighed og personlig erfaring end af videnskabelig konsistens; advarer om, at en sådan vilkårlig håndtering af bevaringsspørgsmål undergraver tilliden til EU-institutionerne og skaber en farlig præcedens for forvaltning af vilde dyr og planter og levesteder, selv om det endelige resultat i dette specifikke tilfælde er hensigtsmæssigt;</w:t>
            </w:r>
          </w:p>
        </w:tc>
      </w:tr>
    </w:tbl>
    <w:p w14:paraId="77741520"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B5B700D" w14:textId="77777777" w:rsidR="00691C01" w:rsidRPr="00D21CA2" w:rsidRDefault="00691C01" w:rsidP="00691C01">
      <w:r w:rsidRPr="00DE5F8F">
        <w:rPr>
          <w:rStyle w:val="HideTWBExt"/>
        </w:rPr>
        <w:t>&lt;/Amend&gt;</w:t>
      </w:r>
    </w:p>
    <w:p w14:paraId="2F2BEBD0"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187</w:t>
      </w:r>
      <w:r w:rsidRPr="00DE5F8F">
        <w:rPr>
          <w:rStyle w:val="HideTWBExt"/>
          <w:b w:val="0"/>
        </w:rPr>
        <w:t>&lt;/NumAm&gt;</w:t>
      </w:r>
    </w:p>
    <w:p w14:paraId="43026021" w14:textId="77777777" w:rsidR="00691C01" w:rsidRPr="00D21CA2" w:rsidRDefault="00691C01" w:rsidP="00691C01">
      <w:pPr>
        <w:pStyle w:val="NormalBold"/>
      </w:pPr>
      <w:r w:rsidRPr="00DE5F8F">
        <w:rPr>
          <w:rStyle w:val="HideTWBExt"/>
          <w:b w:val="0"/>
        </w:rPr>
        <w:t>&lt;RepeatBlock-By&gt;&lt;Members&gt;</w:t>
      </w:r>
      <w:r w:rsidRPr="00D21CA2">
        <w:t>Kosma Złotowski</w:t>
      </w:r>
      <w:r w:rsidRPr="00DE5F8F">
        <w:rPr>
          <w:rStyle w:val="HideTWBExt"/>
          <w:b w:val="0"/>
        </w:rPr>
        <w:t>&lt;/Members&gt;</w:t>
      </w:r>
    </w:p>
    <w:p w14:paraId="4D2EBC76" w14:textId="77777777" w:rsidR="00691C01" w:rsidRPr="00D21CA2" w:rsidRDefault="00691C01" w:rsidP="00691C01">
      <w:pPr>
        <w:pStyle w:val="NormalBold"/>
      </w:pPr>
      <w:r w:rsidRPr="00DE5F8F">
        <w:rPr>
          <w:rStyle w:val="HideTWBExt"/>
          <w:b w:val="0"/>
        </w:rPr>
        <w:t>&lt;/RepeatBlock-By&gt;</w:t>
      </w:r>
    </w:p>
    <w:p w14:paraId="1500D8FB"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C90CE0E" w14:textId="77777777" w:rsidR="00691C01" w:rsidRPr="00D21CA2" w:rsidRDefault="00691C01" w:rsidP="00691C01">
      <w:pPr>
        <w:pStyle w:val="NormalBold"/>
      </w:pPr>
      <w:r w:rsidRPr="00DE5F8F">
        <w:rPr>
          <w:rStyle w:val="HideTWBExt"/>
          <w:b w:val="0"/>
        </w:rPr>
        <w:t>&lt;Article&gt;</w:t>
      </w:r>
      <w:r w:rsidRPr="00D21CA2">
        <w:t>Punkt 22</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E8BA6B1" w14:textId="77777777" w:rsidTr="002F1895">
        <w:trPr>
          <w:trHeight w:hRule="exact" w:val="240"/>
          <w:jc w:val="center"/>
        </w:trPr>
        <w:tc>
          <w:tcPr>
            <w:tcW w:w="9752" w:type="dxa"/>
            <w:gridSpan w:val="2"/>
            <w:tcBorders>
              <w:top w:val="nil"/>
              <w:left w:val="nil"/>
              <w:bottom w:val="nil"/>
              <w:right w:val="nil"/>
            </w:tcBorders>
          </w:tcPr>
          <w:p w14:paraId="3A3DC3C1" w14:textId="77777777" w:rsidR="00691C01" w:rsidRPr="00D21CA2" w:rsidRDefault="00691C01" w:rsidP="002F1895"/>
        </w:tc>
      </w:tr>
      <w:tr w:rsidR="00FB5EE3" w:rsidRPr="00D21CA2" w14:paraId="0B62A6CE" w14:textId="77777777" w:rsidTr="002F1895">
        <w:trPr>
          <w:trHeight w:val="240"/>
          <w:jc w:val="center"/>
        </w:trPr>
        <w:tc>
          <w:tcPr>
            <w:tcW w:w="4876" w:type="dxa"/>
            <w:tcBorders>
              <w:top w:val="nil"/>
              <w:left w:val="nil"/>
              <w:bottom w:val="nil"/>
              <w:right w:val="nil"/>
            </w:tcBorders>
          </w:tcPr>
          <w:p w14:paraId="7E86BD7F"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220B23E" w14:textId="77777777" w:rsidR="00691C01" w:rsidRPr="00D21CA2" w:rsidRDefault="00691C01" w:rsidP="002F1895">
            <w:pPr>
              <w:pStyle w:val="AmColumnHeading"/>
            </w:pPr>
            <w:r w:rsidRPr="00D21CA2">
              <w:t>Ændringsforslag</w:t>
            </w:r>
          </w:p>
        </w:tc>
      </w:tr>
      <w:tr w:rsidR="00FB5EE3" w:rsidRPr="00D21CA2" w14:paraId="6595805B" w14:textId="77777777" w:rsidTr="002F1895">
        <w:trPr>
          <w:jc w:val="center"/>
        </w:trPr>
        <w:tc>
          <w:tcPr>
            <w:tcW w:w="4876" w:type="dxa"/>
            <w:tcBorders>
              <w:top w:val="nil"/>
              <w:left w:val="nil"/>
              <w:bottom w:val="nil"/>
              <w:right w:val="nil"/>
            </w:tcBorders>
          </w:tcPr>
          <w:p w14:paraId="62A5DBBD" w14:textId="77777777" w:rsidR="00691C01" w:rsidRPr="00D21CA2" w:rsidRDefault="00691C01" w:rsidP="002F1895">
            <w:pPr>
              <w:pStyle w:val="Normal6a"/>
            </w:pPr>
            <w:r w:rsidRPr="00D21CA2">
              <w:t>22.</w:t>
            </w:r>
            <w:r w:rsidRPr="00D21CA2">
              <w:tab/>
              <w:t xml:space="preserve">glæder sig over Ombudsmandens række af forslag til Kommissionen om forbedring af gennemsigtigheden i handels- og teknologirådet mellem EU og USA, der fungerer som et forum til at koordinere tilgange og uddybe de handelsmæssige, økonomiske og teknologiske forbindelser; mener, at Ombudsmandens henstillinger skal gennemføres hurtigt og kombineres med yderligere retligt bindende krav for at opretholde de højeste standarder for gennemsigtighed og ansvarlighed, navnlig i lyset af Kommissionens nylige </w:t>
            </w:r>
            <w:r w:rsidRPr="00D21CA2">
              <w:rPr>
                <w:b/>
                <w:i/>
              </w:rPr>
              <w:t>alvorligt skadelige</w:t>
            </w:r>
            <w:r w:rsidRPr="00D21CA2">
              <w:t xml:space="preserve"> politiske aftale om yderligere at </w:t>
            </w:r>
            <w:r w:rsidRPr="00D21CA2">
              <w:rPr>
                <w:b/>
                <w:i/>
              </w:rPr>
              <w:t>øge</w:t>
            </w:r>
            <w:r w:rsidRPr="00D21CA2">
              <w:t xml:space="preserve"> EU's </w:t>
            </w:r>
            <w:r w:rsidRPr="00D21CA2">
              <w:rPr>
                <w:b/>
                <w:i/>
              </w:rPr>
              <w:t>afhængighed af</w:t>
            </w:r>
            <w:r w:rsidRPr="00D21CA2">
              <w:t xml:space="preserve"> USA i forskellige kritiske sektorer, herunder forsvar, kunstig intelligens og fossile brændstoffer, kombineret med tilsagn om at </w:t>
            </w:r>
            <w:r w:rsidRPr="00D21CA2">
              <w:rPr>
                <w:b/>
                <w:i/>
              </w:rPr>
              <w:t>svække</w:t>
            </w:r>
            <w:r w:rsidRPr="00D21CA2">
              <w:t xml:space="preserve"> EU's energibestemmelser, hvilket </w:t>
            </w:r>
            <w:r w:rsidRPr="00D21CA2">
              <w:rPr>
                <w:b/>
                <w:i/>
              </w:rPr>
              <w:t>er skadeligt for</w:t>
            </w:r>
            <w:r w:rsidRPr="00D21CA2">
              <w:t xml:space="preserve"> EU's </w:t>
            </w:r>
            <w:r w:rsidRPr="00D21CA2">
              <w:rPr>
                <w:b/>
                <w:i/>
              </w:rPr>
              <w:t>grønne pagt</w:t>
            </w:r>
            <w:r w:rsidRPr="00D21CA2">
              <w:t xml:space="preserve"> og skaber </w:t>
            </w:r>
            <w:r w:rsidRPr="00D21CA2">
              <w:rPr>
                <w:b/>
                <w:i/>
              </w:rPr>
              <w:t>ufordelagtige ubalancer</w:t>
            </w:r>
            <w:r w:rsidRPr="00D21CA2">
              <w:t xml:space="preserve"> for fødevare- og landbrugssektoren i EU;</w:t>
            </w:r>
          </w:p>
        </w:tc>
        <w:tc>
          <w:tcPr>
            <w:tcW w:w="4876" w:type="dxa"/>
            <w:tcBorders>
              <w:top w:val="nil"/>
              <w:left w:val="nil"/>
              <w:bottom w:val="nil"/>
              <w:right w:val="nil"/>
            </w:tcBorders>
          </w:tcPr>
          <w:p w14:paraId="0FEBD6A0" w14:textId="77777777" w:rsidR="00691C01" w:rsidRPr="00D21CA2" w:rsidRDefault="00691C01" w:rsidP="002F1895">
            <w:pPr>
              <w:pStyle w:val="Normal6a"/>
            </w:pPr>
            <w:r w:rsidRPr="00D21CA2">
              <w:t>22.</w:t>
            </w:r>
            <w:r w:rsidRPr="00D21CA2">
              <w:tab/>
              <w:t xml:space="preserve">glæder sig over Ombudsmandens række af forslag til Kommissionen om forbedring af gennemsigtigheden i handels- og teknologirådet mellem EU og USA, der fungerer som et forum til at koordinere tilgange og uddybe de handelsmæssige, økonomiske og teknologiske forbindelser; mener, at Ombudsmandens henstillinger skal gennemføres hurtigt og kombineres med yderligere retligt bindende krav for at opretholde de højeste standarder for gennemsigtighed og ansvarlighed, navnlig i lyset af Kommissionens nylige </w:t>
            </w:r>
            <w:r w:rsidRPr="00D21CA2">
              <w:rPr>
                <w:b/>
                <w:i/>
              </w:rPr>
              <w:t>strategisk fordelagtige</w:t>
            </w:r>
            <w:r w:rsidRPr="00D21CA2">
              <w:t xml:space="preserve"> politiske aftale om yderligere at </w:t>
            </w:r>
            <w:r w:rsidRPr="00D21CA2">
              <w:rPr>
                <w:b/>
                <w:i/>
              </w:rPr>
              <w:t>styrke</w:t>
            </w:r>
            <w:r w:rsidRPr="00D21CA2">
              <w:t xml:space="preserve"> EU's </w:t>
            </w:r>
            <w:r w:rsidRPr="00D21CA2">
              <w:rPr>
                <w:b/>
                <w:i/>
              </w:rPr>
              <w:t>samarbejde med</w:t>
            </w:r>
            <w:r w:rsidRPr="00D21CA2">
              <w:t xml:space="preserve"> USA i forskellige kritiske sektorer, herunder forsvar, kunstig intelligens og fossile brændstoffer, kombineret med tilsagn om at </w:t>
            </w:r>
            <w:r w:rsidRPr="00D21CA2">
              <w:rPr>
                <w:b/>
                <w:i/>
              </w:rPr>
              <w:t>afbalancere</w:t>
            </w:r>
            <w:r w:rsidRPr="00D21CA2">
              <w:t xml:space="preserve"> EU's energibestemmelser, hvilket </w:t>
            </w:r>
            <w:r w:rsidRPr="00D21CA2">
              <w:rPr>
                <w:b/>
                <w:i/>
              </w:rPr>
              <w:t>forbedrer</w:t>
            </w:r>
            <w:r w:rsidRPr="00D21CA2">
              <w:t xml:space="preserve"> EU's </w:t>
            </w:r>
            <w:r w:rsidRPr="00D21CA2">
              <w:rPr>
                <w:b/>
                <w:i/>
              </w:rPr>
              <w:t>industripolitik</w:t>
            </w:r>
            <w:r w:rsidRPr="00D21CA2">
              <w:t xml:space="preserve"> og skaber </w:t>
            </w:r>
            <w:r w:rsidRPr="00D21CA2">
              <w:rPr>
                <w:b/>
                <w:i/>
              </w:rPr>
              <w:t>fordelagtige muligheder</w:t>
            </w:r>
            <w:r w:rsidRPr="00D21CA2">
              <w:t xml:space="preserve"> for fødevare- og landbrugssektoren i EU;</w:t>
            </w:r>
          </w:p>
        </w:tc>
      </w:tr>
    </w:tbl>
    <w:p w14:paraId="336A00CC"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4AD4E81" w14:textId="77777777" w:rsidR="00691C01" w:rsidRPr="00D21CA2" w:rsidRDefault="00691C01" w:rsidP="00691C01">
      <w:r w:rsidRPr="00DE5F8F">
        <w:rPr>
          <w:rStyle w:val="HideTWBExt"/>
        </w:rPr>
        <w:t>&lt;/Amend&gt;</w:t>
      </w:r>
    </w:p>
    <w:p w14:paraId="7BAB25CD"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188</w:t>
      </w:r>
      <w:r w:rsidRPr="00DE5F8F">
        <w:rPr>
          <w:rStyle w:val="HideTWBExt"/>
          <w:b w:val="0"/>
        </w:rPr>
        <w:t>&lt;/NumAm&gt;</w:t>
      </w:r>
    </w:p>
    <w:p w14:paraId="6FD631B1"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073D35D6" w14:textId="77777777" w:rsidR="00691C01" w:rsidRPr="00D21CA2" w:rsidRDefault="00691C01" w:rsidP="00691C01">
      <w:pPr>
        <w:pStyle w:val="NormalBold"/>
      </w:pPr>
      <w:r w:rsidRPr="00DE5F8F">
        <w:rPr>
          <w:rStyle w:val="HideTWBExt"/>
          <w:b w:val="0"/>
        </w:rPr>
        <w:t>&lt;/RepeatBlock-By&gt;</w:t>
      </w:r>
    </w:p>
    <w:p w14:paraId="524700D3"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8F76D55" w14:textId="77777777" w:rsidR="00691C01" w:rsidRPr="00D21CA2" w:rsidRDefault="00691C01" w:rsidP="00691C01">
      <w:pPr>
        <w:pStyle w:val="NormalBold"/>
      </w:pPr>
      <w:r w:rsidRPr="00DE5F8F">
        <w:rPr>
          <w:rStyle w:val="HideTWBExt"/>
          <w:b w:val="0"/>
        </w:rPr>
        <w:t>&lt;Article&gt;</w:t>
      </w:r>
      <w:r w:rsidRPr="00D21CA2">
        <w:t>Punkt 22</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11D8C18" w14:textId="77777777" w:rsidTr="002F1895">
        <w:trPr>
          <w:trHeight w:hRule="exact" w:val="240"/>
          <w:jc w:val="center"/>
        </w:trPr>
        <w:tc>
          <w:tcPr>
            <w:tcW w:w="9752" w:type="dxa"/>
            <w:gridSpan w:val="2"/>
            <w:tcBorders>
              <w:top w:val="nil"/>
              <w:left w:val="nil"/>
              <w:bottom w:val="nil"/>
              <w:right w:val="nil"/>
            </w:tcBorders>
          </w:tcPr>
          <w:p w14:paraId="1729FEB8" w14:textId="77777777" w:rsidR="00691C01" w:rsidRPr="00D21CA2" w:rsidRDefault="00691C01" w:rsidP="002F1895"/>
        </w:tc>
      </w:tr>
      <w:tr w:rsidR="00FB5EE3" w:rsidRPr="00D21CA2" w14:paraId="27121898" w14:textId="77777777" w:rsidTr="002F1895">
        <w:trPr>
          <w:trHeight w:val="240"/>
          <w:jc w:val="center"/>
        </w:trPr>
        <w:tc>
          <w:tcPr>
            <w:tcW w:w="4876" w:type="dxa"/>
            <w:tcBorders>
              <w:top w:val="nil"/>
              <w:left w:val="nil"/>
              <w:bottom w:val="nil"/>
              <w:right w:val="nil"/>
            </w:tcBorders>
          </w:tcPr>
          <w:p w14:paraId="259457DA"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46FB0596" w14:textId="77777777" w:rsidR="00691C01" w:rsidRPr="00D21CA2" w:rsidRDefault="00691C01" w:rsidP="002F1895">
            <w:pPr>
              <w:pStyle w:val="AmColumnHeading"/>
            </w:pPr>
            <w:r w:rsidRPr="00D21CA2">
              <w:t>Ændringsforslag</w:t>
            </w:r>
          </w:p>
        </w:tc>
      </w:tr>
      <w:tr w:rsidR="00FB5EE3" w:rsidRPr="00D21CA2" w14:paraId="57141BDD" w14:textId="77777777" w:rsidTr="002F1895">
        <w:trPr>
          <w:jc w:val="center"/>
        </w:trPr>
        <w:tc>
          <w:tcPr>
            <w:tcW w:w="4876" w:type="dxa"/>
            <w:tcBorders>
              <w:top w:val="nil"/>
              <w:left w:val="nil"/>
              <w:bottom w:val="nil"/>
              <w:right w:val="nil"/>
            </w:tcBorders>
          </w:tcPr>
          <w:p w14:paraId="7C465588" w14:textId="77777777" w:rsidR="00691C01" w:rsidRPr="00D21CA2" w:rsidRDefault="00691C01" w:rsidP="002F1895">
            <w:pPr>
              <w:pStyle w:val="Normal6a"/>
            </w:pPr>
            <w:r w:rsidRPr="00D21CA2">
              <w:t>22.</w:t>
            </w:r>
            <w:r w:rsidRPr="00D21CA2">
              <w:tab/>
            </w:r>
            <w:r w:rsidRPr="00D21CA2">
              <w:rPr>
                <w:b/>
                <w:i/>
              </w:rPr>
              <w:t xml:space="preserve">glæder sig over </w:t>
            </w:r>
            <w:r w:rsidRPr="00D21CA2">
              <w:t xml:space="preserve">Ombudsmandens række af forslag til Kommissionen om forbedring af gennemsigtigheden i handels- og teknologirådet mellem EU og USA, der fungerer som et forum til at koordinere tilgange og uddybe de handelsmæssige, økonomiske og teknologiske forbindelser; </w:t>
            </w:r>
            <w:r w:rsidRPr="00D21CA2">
              <w:rPr>
                <w:b/>
                <w:bCs/>
                <w:i/>
                <w:iCs/>
              </w:rPr>
              <w:t xml:space="preserve">mener, at Ombudsmandens henstillinger skal gennemføres hurtigt og kombineres med yderligere retligt bindende krav for at opretholde de højeste standarder for gennemsigtighed og ansvarlighed, navnlig i lyset af Kommissionens nylige alvorligt skadelige </w:t>
            </w:r>
            <w:r w:rsidRPr="00D21CA2">
              <w:t>politiske aftale</w:t>
            </w:r>
            <w:r w:rsidRPr="00D21CA2">
              <w:rPr>
                <w:b/>
                <w:bCs/>
                <w:i/>
                <w:iCs/>
              </w:rPr>
              <w:t xml:space="preserve"> om yderligere at </w:t>
            </w:r>
            <w:r w:rsidRPr="00D21CA2">
              <w:t>øge EU's afhængighed af USA i forskellige</w:t>
            </w:r>
            <w:r w:rsidRPr="00D21CA2">
              <w:rPr>
                <w:b/>
                <w:bCs/>
                <w:i/>
                <w:iCs/>
              </w:rPr>
              <w:t xml:space="preserve"> kritiske </w:t>
            </w:r>
            <w:r w:rsidRPr="00D21CA2">
              <w:t>sektorer</w:t>
            </w:r>
            <w:r w:rsidRPr="00D21CA2">
              <w:rPr>
                <w:b/>
                <w:bCs/>
                <w:i/>
                <w:iCs/>
              </w:rPr>
              <w:t>, herunder forsvar, kunstig intelligens og fossile brændstoffer, kombineret med tilsagn om at svække EU's energibestemmelser, hvilket er skadeligt for EU's grønne pagt og skaber ufordelagtige ubalancer for fødevare- og landbrugssektoren i EU</w:t>
            </w:r>
            <w:r w:rsidRPr="00D21CA2">
              <w:t>;</w:t>
            </w:r>
          </w:p>
        </w:tc>
        <w:tc>
          <w:tcPr>
            <w:tcW w:w="4876" w:type="dxa"/>
            <w:tcBorders>
              <w:top w:val="nil"/>
              <w:left w:val="nil"/>
              <w:bottom w:val="nil"/>
              <w:right w:val="nil"/>
            </w:tcBorders>
          </w:tcPr>
          <w:p w14:paraId="314C4C33" w14:textId="77777777" w:rsidR="00691C01" w:rsidRPr="00D21CA2" w:rsidRDefault="00691C01" w:rsidP="002F1895">
            <w:pPr>
              <w:pStyle w:val="Normal6a"/>
            </w:pPr>
            <w:r w:rsidRPr="00D21CA2">
              <w:t>22.</w:t>
            </w:r>
            <w:r w:rsidRPr="00D21CA2">
              <w:tab/>
            </w:r>
            <w:r w:rsidRPr="00D21CA2">
              <w:rPr>
                <w:b/>
                <w:i/>
              </w:rPr>
              <w:t>noterer sig</w:t>
            </w:r>
            <w:r w:rsidRPr="00D21CA2">
              <w:t xml:space="preserve"> Ombudsmandens række af forslag til Kommissionen om forbedring af gennemsigtigheden i handels- og teknologirådet mellem EU og USA, der fungerer som et forum til at koordinere tilgange og uddybe de handelsmæssige, økonomiske og teknologiske forbindelser; </w:t>
            </w:r>
            <w:r w:rsidRPr="00D21CA2">
              <w:rPr>
                <w:b/>
                <w:bCs/>
                <w:i/>
                <w:iCs/>
              </w:rPr>
              <w:t>udtrykker sin bekymring over den</w:t>
            </w:r>
            <w:r w:rsidRPr="00D21CA2">
              <w:t xml:space="preserve"> politiske aftale</w:t>
            </w:r>
            <w:r w:rsidRPr="00D21CA2">
              <w:rPr>
                <w:b/>
                <w:i/>
              </w:rPr>
              <w:t>, som Kommissionen har indgået mellem EU og USA, og som vil</w:t>
            </w:r>
            <w:r w:rsidRPr="00D21CA2">
              <w:t xml:space="preserve"> øge EU's afhængighed af USA i forskellige </w:t>
            </w:r>
            <w:r w:rsidRPr="00D21CA2">
              <w:rPr>
                <w:b/>
                <w:i/>
              </w:rPr>
              <w:t>strategiske</w:t>
            </w:r>
            <w:r w:rsidRPr="00D21CA2">
              <w:t xml:space="preserve"> sektorer;</w:t>
            </w:r>
          </w:p>
        </w:tc>
      </w:tr>
    </w:tbl>
    <w:p w14:paraId="397DD73C"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2BB6EC7E" w14:textId="77777777" w:rsidR="00691C01" w:rsidRPr="00D21CA2" w:rsidRDefault="00691C01" w:rsidP="00691C01">
      <w:r w:rsidRPr="00DE5F8F">
        <w:rPr>
          <w:rStyle w:val="HideTWBExt"/>
        </w:rPr>
        <w:t>&lt;/Amend&gt;</w:t>
      </w:r>
    </w:p>
    <w:p w14:paraId="2FE6CED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189</w:t>
      </w:r>
      <w:r w:rsidRPr="00DE5F8F">
        <w:rPr>
          <w:rStyle w:val="HideTWBExt"/>
          <w:b w:val="0"/>
        </w:rPr>
        <w:t>&lt;/NumAm&gt;</w:t>
      </w:r>
    </w:p>
    <w:p w14:paraId="4499A555"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5568938E" w14:textId="77777777" w:rsidR="00691C01" w:rsidRPr="00D21CA2" w:rsidRDefault="00691C01" w:rsidP="00691C01">
      <w:pPr>
        <w:pStyle w:val="NormalBold"/>
      </w:pPr>
      <w:r w:rsidRPr="00DE5F8F">
        <w:rPr>
          <w:rStyle w:val="HideTWBExt"/>
          <w:b w:val="0"/>
        </w:rPr>
        <w:t>&lt;/RepeatBlock-By&gt;</w:t>
      </w:r>
    </w:p>
    <w:p w14:paraId="27F19B15"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AD74F10" w14:textId="77777777" w:rsidR="00691C01" w:rsidRPr="00D21CA2" w:rsidRDefault="00691C01" w:rsidP="00691C01">
      <w:pPr>
        <w:pStyle w:val="NormalBold"/>
      </w:pPr>
      <w:r w:rsidRPr="00DE5F8F">
        <w:rPr>
          <w:rStyle w:val="HideTWBExt"/>
          <w:b w:val="0"/>
        </w:rPr>
        <w:t>&lt;Article&gt;</w:t>
      </w:r>
      <w:r w:rsidRPr="00D21CA2">
        <w:t>Punkt 22</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38B105F" w14:textId="77777777" w:rsidTr="002F1895">
        <w:trPr>
          <w:trHeight w:hRule="exact" w:val="240"/>
          <w:jc w:val="center"/>
        </w:trPr>
        <w:tc>
          <w:tcPr>
            <w:tcW w:w="9752" w:type="dxa"/>
            <w:gridSpan w:val="2"/>
            <w:tcBorders>
              <w:top w:val="nil"/>
              <w:left w:val="nil"/>
              <w:bottom w:val="nil"/>
              <w:right w:val="nil"/>
            </w:tcBorders>
          </w:tcPr>
          <w:p w14:paraId="3101223B" w14:textId="77777777" w:rsidR="00691C01" w:rsidRPr="00D21CA2" w:rsidRDefault="00691C01" w:rsidP="002F1895"/>
        </w:tc>
      </w:tr>
      <w:tr w:rsidR="00FB5EE3" w:rsidRPr="00D21CA2" w14:paraId="4BAA71C1" w14:textId="77777777" w:rsidTr="002F1895">
        <w:trPr>
          <w:trHeight w:val="240"/>
          <w:jc w:val="center"/>
        </w:trPr>
        <w:tc>
          <w:tcPr>
            <w:tcW w:w="4876" w:type="dxa"/>
            <w:tcBorders>
              <w:top w:val="nil"/>
              <w:left w:val="nil"/>
              <w:bottom w:val="nil"/>
              <w:right w:val="nil"/>
            </w:tcBorders>
          </w:tcPr>
          <w:p w14:paraId="58FFC54E"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7413566" w14:textId="77777777" w:rsidR="00691C01" w:rsidRPr="00D21CA2" w:rsidRDefault="00691C01" w:rsidP="002F1895">
            <w:pPr>
              <w:pStyle w:val="AmColumnHeading"/>
            </w:pPr>
            <w:r w:rsidRPr="00D21CA2">
              <w:t>Ændringsforslag</w:t>
            </w:r>
          </w:p>
        </w:tc>
      </w:tr>
      <w:tr w:rsidR="00FB5EE3" w:rsidRPr="00D21CA2" w14:paraId="62710C95" w14:textId="77777777" w:rsidTr="002F1895">
        <w:trPr>
          <w:jc w:val="center"/>
        </w:trPr>
        <w:tc>
          <w:tcPr>
            <w:tcW w:w="4876" w:type="dxa"/>
            <w:tcBorders>
              <w:top w:val="nil"/>
              <w:left w:val="nil"/>
              <w:bottom w:val="nil"/>
              <w:right w:val="nil"/>
            </w:tcBorders>
          </w:tcPr>
          <w:p w14:paraId="64DAE1F0" w14:textId="77777777" w:rsidR="00691C01" w:rsidRPr="00D21CA2" w:rsidRDefault="00691C01" w:rsidP="002F1895">
            <w:pPr>
              <w:pStyle w:val="Normal6a"/>
            </w:pPr>
            <w:r w:rsidRPr="00D21CA2">
              <w:t>22.</w:t>
            </w:r>
            <w:r w:rsidRPr="00D21CA2">
              <w:tab/>
            </w:r>
            <w:r w:rsidRPr="00D21CA2">
              <w:rPr>
                <w:b/>
                <w:i/>
              </w:rPr>
              <w:t>glæder sig over</w:t>
            </w:r>
            <w:r w:rsidRPr="00D21CA2">
              <w:t xml:space="preserve"> Ombudsmandens </w:t>
            </w:r>
            <w:r w:rsidRPr="00D21CA2">
              <w:rPr>
                <w:b/>
                <w:i/>
              </w:rPr>
              <w:t>række af</w:t>
            </w:r>
            <w:r w:rsidRPr="00D21CA2">
              <w:t xml:space="preserve"> forslag til Kommissionen om forbedring af gennemsigtigheden i handels- og teknologirådet mellem EU og USA, der fungerer som et forum til at koordinere tilgange og uddybe de handelsmæssige, økonomiske og teknologiske forbindelser; </w:t>
            </w:r>
            <w:r w:rsidRPr="00D21CA2">
              <w:rPr>
                <w:b/>
                <w:i/>
              </w:rPr>
              <w:t>mener, at Ombudsmandens henstillinger skal gennemføres hurtigt og kombineres med yderligere retligt bindende krav for at opretholde de højeste standarder for gennemsigtighed og ansvarlighed, navnlig i lyset af Kommissionens nylige alvorligt skadelige politiske aftale om yderligere at øge EU's afhængighed af USA i forskellige kritiske sektorer, herunder forsvar, kunstig intelligens og fossile brændstoffer, kombineret med tilsagn om at svække EU's energibestemmelser, hvilket er skadeligt for EU's grønne pagt og skaber ufordelagtige ubalancer for fødevare- og landbrugssektoren i EU;</w:t>
            </w:r>
          </w:p>
        </w:tc>
        <w:tc>
          <w:tcPr>
            <w:tcW w:w="4876" w:type="dxa"/>
            <w:tcBorders>
              <w:top w:val="nil"/>
              <w:left w:val="nil"/>
              <w:bottom w:val="nil"/>
              <w:right w:val="nil"/>
            </w:tcBorders>
          </w:tcPr>
          <w:p w14:paraId="3C1A9273" w14:textId="77777777" w:rsidR="00691C01" w:rsidRPr="00D21CA2" w:rsidRDefault="00691C01" w:rsidP="002F1895">
            <w:pPr>
              <w:pStyle w:val="Normal6a"/>
            </w:pPr>
            <w:r w:rsidRPr="00D21CA2">
              <w:t>22.</w:t>
            </w:r>
            <w:r w:rsidRPr="00D21CA2">
              <w:tab/>
            </w:r>
            <w:r w:rsidRPr="00D21CA2">
              <w:rPr>
                <w:b/>
                <w:i/>
              </w:rPr>
              <w:t>noterer sig</w:t>
            </w:r>
            <w:r w:rsidRPr="00D21CA2">
              <w:t xml:space="preserve"> Ombudsmandens forslag til Kommissionen om forbedring af gennemsigtigheden i handels- og teknologirådet mellem EU og USA, der fungerer som et forum til at koordinere tilgange og uddybe de handelsmæssige, økonomiske og teknologiske forbindelser;</w:t>
            </w:r>
          </w:p>
        </w:tc>
      </w:tr>
    </w:tbl>
    <w:p w14:paraId="25FCA2EC"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802F5B3" w14:textId="77777777" w:rsidR="00691C01" w:rsidRPr="00D21CA2" w:rsidRDefault="00691C01" w:rsidP="00691C01">
      <w:r w:rsidRPr="00DE5F8F">
        <w:rPr>
          <w:rStyle w:val="HideTWBExt"/>
        </w:rPr>
        <w:t>&lt;/Amend&gt;</w:t>
      </w:r>
    </w:p>
    <w:p w14:paraId="3936BA14"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190</w:t>
      </w:r>
      <w:r w:rsidRPr="00DE5F8F">
        <w:rPr>
          <w:rStyle w:val="HideTWBExt"/>
          <w:b w:val="0"/>
        </w:rPr>
        <w:t>&lt;/NumAm&gt;</w:t>
      </w:r>
    </w:p>
    <w:p w14:paraId="038D56E1" w14:textId="77777777" w:rsidR="00691C01" w:rsidRPr="00D21CA2" w:rsidRDefault="00691C01" w:rsidP="00691C01">
      <w:pPr>
        <w:pStyle w:val="NormalBold"/>
      </w:pPr>
      <w:r w:rsidRPr="00DE5F8F">
        <w:rPr>
          <w:rStyle w:val="HideTWBExt"/>
          <w:b w:val="0"/>
        </w:rPr>
        <w:t>&lt;RepeatBlock-By&gt;&lt;Members&gt;</w:t>
      </w:r>
      <w:r w:rsidRPr="00D21CA2">
        <w:t>Gheorghe Falcă</w:t>
      </w:r>
      <w:r w:rsidRPr="00DE5F8F">
        <w:rPr>
          <w:rStyle w:val="HideTWBExt"/>
          <w:b w:val="0"/>
        </w:rPr>
        <w:t>&lt;/Members&gt;</w:t>
      </w:r>
    </w:p>
    <w:p w14:paraId="604A9F66" w14:textId="77777777" w:rsidR="00691C01" w:rsidRPr="00D21CA2" w:rsidRDefault="00691C01" w:rsidP="00691C01">
      <w:pPr>
        <w:pStyle w:val="NormalBold"/>
      </w:pPr>
      <w:r w:rsidRPr="00DE5F8F">
        <w:rPr>
          <w:rStyle w:val="HideTWBExt"/>
          <w:b w:val="0"/>
        </w:rPr>
        <w:t>&lt;/RepeatBlock-By&gt;</w:t>
      </w:r>
    </w:p>
    <w:p w14:paraId="29D1E598"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7461D461" w14:textId="77777777" w:rsidR="00691C01" w:rsidRPr="00D21CA2" w:rsidRDefault="00691C01" w:rsidP="00691C01">
      <w:pPr>
        <w:pStyle w:val="NormalBold"/>
      </w:pPr>
      <w:r w:rsidRPr="00DE5F8F">
        <w:rPr>
          <w:rStyle w:val="HideTWBExt"/>
          <w:b w:val="0"/>
        </w:rPr>
        <w:t>&lt;Article&gt;</w:t>
      </w:r>
      <w:r w:rsidRPr="00D21CA2">
        <w:t>Punkt 22</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D6F6056" w14:textId="77777777" w:rsidTr="002F1895">
        <w:trPr>
          <w:trHeight w:hRule="exact" w:val="240"/>
          <w:jc w:val="center"/>
        </w:trPr>
        <w:tc>
          <w:tcPr>
            <w:tcW w:w="9752" w:type="dxa"/>
            <w:gridSpan w:val="2"/>
            <w:tcBorders>
              <w:top w:val="nil"/>
              <w:left w:val="nil"/>
              <w:bottom w:val="nil"/>
              <w:right w:val="nil"/>
            </w:tcBorders>
          </w:tcPr>
          <w:p w14:paraId="681D771C" w14:textId="77777777" w:rsidR="00691C01" w:rsidRPr="00D21CA2" w:rsidRDefault="00691C01" w:rsidP="002F1895"/>
        </w:tc>
      </w:tr>
      <w:tr w:rsidR="00FB5EE3" w:rsidRPr="00D21CA2" w14:paraId="4F0EDB31" w14:textId="77777777" w:rsidTr="002F1895">
        <w:trPr>
          <w:trHeight w:val="240"/>
          <w:jc w:val="center"/>
        </w:trPr>
        <w:tc>
          <w:tcPr>
            <w:tcW w:w="4876" w:type="dxa"/>
            <w:tcBorders>
              <w:top w:val="nil"/>
              <w:left w:val="nil"/>
              <w:bottom w:val="nil"/>
              <w:right w:val="nil"/>
            </w:tcBorders>
          </w:tcPr>
          <w:p w14:paraId="44CFA40D"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CD55445" w14:textId="77777777" w:rsidR="00691C01" w:rsidRPr="00D21CA2" w:rsidRDefault="00691C01" w:rsidP="002F1895">
            <w:pPr>
              <w:pStyle w:val="AmColumnHeading"/>
            </w:pPr>
            <w:r w:rsidRPr="00D21CA2">
              <w:t>Ændringsforslag</w:t>
            </w:r>
          </w:p>
        </w:tc>
      </w:tr>
      <w:tr w:rsidR="00FB5EE3" w:rsidRPr="00D21CA2" w14:paraId="4BE4EF87" w14:textId="77777777" w:rsidTr="002F1895">
        <w:trPr>
          <w:jc w:val="center"/>
        </w:trPr>
        <w:tc>
          <w:tcPr>
            <w:tcW w:w="4876" w:type="dxa"/>
            <w:tcBorders>
              <w:top w:val="nil"/>
              <w:left w:val="nil"/>
              <w:bottom w:val="nil"/>
              <w:right w:val="nil"/>
            </w:tcBorders>
          </w:tcPr>
          <w:p w14:paraId="07FBD805" w14:textId="77777777" w:rsidR="00691C01" w:rsidRPr="00D21CA2" w:rsidRDefault="00691C01" w:rsidP="002F1895">
            <w:pPr>
              <w:pStyle w:val="Normal6a"/>
            </w:pPr>
            <w:r w:rsidRPr="00D21CA2">
              <w:t>22.</w:t>
            </w:r>
            <w:r w:rsidRPr="00D21CA2">
              <w:tab/>
              <w:t xml:space="preserve">glæder sig over Ombudsmandens række af forslag til Kommissionen om forbedring af gennemsigtigheden i handels- og teknologirådet mellem EU og USA, der fungerer som et forum til at koordinere tilgange og uddybe de handelsmæssige, økonomiske og teknologiske forbindelser; </w:t>
            </w:r>
            <w:r w:rsidRPr="00D21CA2">
              <w:rPr>
                <w:b/>
                <w:i/>
              </w:rPr>
              <w:t>mener, at Ombudsmandens henstillinger skal gennemføres hurtigt og kombineres med yderligere retligt bindende krav for at opretholde de højeste standarder for gennemsigtighed og ansvarlighed, navnlig i lyset af Kommissionens nylige alvorligt skadelige politiske aftale om yderligere at øge EU's afhængighed af USA i forskellige kritiske sektorer, herunder forsvar, kunstig intelligens og fossile brændstoffer, kombineret med tilsagn om at svække EU's energibestemmelser, hvilket er skadeligt for EU's grønne pagt og skaber ufordelagtige ubalancer for fødevare- og landbrugssektoren i EU;</w:t>
            </w:r>
          </w:p>
        </w:tc>
        <w:tc>
          <w:tcPr>
            <w:tcW w:w="4876" w:type="dxa"/>
            <w:tcBorders>
              <w:top w:val="nil"/>
              <w:left w:val="nil"/>
              <w:bottom w:val="nil"/>
              <w:right w:val="nil"/>
            </w:tcBorders>
          </w:tcPr>
          <w:p w14:paraId="639AFCE6" w14:textId="77777777" w:rsidR="00691C01" w:rsidRPr="00D21CA2" w:rsidRDefault="00691C01" w:rsidP="002F1895">
            <w:pPr>
              <w:pStyle w:val="Normal6a"/>
            </w:pPr>
            <w:r w:rsidRPr="00D21CA2">
              <w:t>22.</w:t>
            </w:r>
            <w:r w:rsidRPr="00D21CA2">
              <w:tab/>
              <w:t>glæder sig over Ombudsmandens række af forslag til Kommissionen om forbedring af gennemsigtigheden i handels- og teknologirådet mellem EU og USA, der fungerer som et forum til at koordinere tilgange og uddybe de handelsmæssige, økonomiske og teknologiske forbindelser; </w:t>
            </w:r>
          </w:p>
        </w:tc>
      </w:tr>
    </w:tbl>
    <w:p w14:paraId="28C5DE11"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9E50BB7" w14:textId="77777777" w:rsidR="00691C01" w:rsidRPr="00D21CA2" w:rsidRDefault="00691C01" w:rsidP="00691C01">
      <w:r w:rsidRPr="00DE5F8F">
        <w:rPr>
          <w:rStyle w:val="HideTWBExt"/>
        </w:rPr>
        <w:t>&lt;/Amend&gt;</w:t>
      </w:r>
    </w:p>
    <w:p w14:paraId="62ADC03C"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191</w:t>
      </w:r>
      <w:r w:rsidRPr="00DE5F8F">
        <w:rPr>
          <w:rStyle w:val="HideTWBExt"/>
          <w:b w:val="0"/>
        </w:rPr>
        <w:t>&lt;/NumAm&gt;</w:t>
      </w:r>
    </w:p>
    <w:p w14:paraId="3EB4983C" w14:textId="77777777" w:rsidR="00691C01" w:rsidRPr="00D21CA2" w:rsidRDefault="00691C01" w:rsidP="00691C01">
      <w:pPr>
        <w:pStyle w:val="NormalBold"/>
      </w:pPr>
      <w:r w:rsidRPr="00DE5F8F">
        <w:rPr>
          <w:rStyle w:val="HideTWBExt"/>
          <w:b w:val="0"/>
        </w:rPr>
        <w:t>&lt;RepeatBlock-By&gt;&lt;Members&gt;</w:t>
      </w:r>
      <w:r w:rsidRPr="00D21CA2">
        <w:t>Elena Nevado del Campo</w:t>
      </w:r>
      <w:r w:rsidRPr="00DE5F8F">
        <w:rPr>
          <w:rStyle w:val="HideTWBExt"/>
          <w:b w:val="0"/>
        </w:rPr>
        <w:t>&lt;/Members&gt;</w:t>
      </w:r>
    </w:p>
    <w:p w14:paraId="314118DA" w14:textId="77777777" w:rsidR="00691C01" w:rsidRPr="00D21CA2" w:rsidRDefault="00691C01" w:rsidP="00691C01">
      <w:pPr>
        <w:pStyle w:val="NormalBold"/>
      </w:pPr>
      <w:r w:rsidRPr="00DE5F8F">
        <w:rPr>
          <w:rStyle w:val="HideTWBExt"/>
          <w:b w:val="0"/>
        </w:rPr>
        <w:t>&lt;/RepeatBlock-By&gt;</w:t>
      </w:r>
    </w:p>
    <w:p w14:paraId="296341FB"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FE70B67" w14:textId="77777777" w:rsidR="00691C01" w:rsidRPr="00D21CA2" w:rsidRDefault="00691C01" w:rsidP="00691C01">
      <w:pPr>
        <w:pStyle w:val="NormalBold"/>
      </w:pPr>
      <w:r w:rsidRPr="00DE5F8F">
        <w:rPr>
          <w:rStyle w:val="HideTWBExt"/>
          <w:b w:val="0"/>
        </w:rPr>
        <w:t>&lt;Article&gt;</w:t>
      </w:r>
      <w:r w:rsidRPr="00D21CA2">
        <w:t>Punkt 22</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0E42229" w14:textId="77777777" w:rsidTr="002F1895">
        <w:trPr>
          <w:trHeight w:hRule="exact" w:val="240"/>
          <w:jc w:val="center"/>
        </w:trPr>
        <w:tc>
          <w:tcPr>
            <w:tcW w:w="9752" w:type="dxa"/>
            <w:gridSpan w:val="2"/>
            <w:tcBorders>
              <w:top w:val="nil"/>
              <w:left w:val="nil"/>
              <w:bottom w:val="nil"/>
              <w:right w:val="nil"/>
            </w:tcBorders>
          </w:tcPr>
          <w:p w14:paraId="3DAD6AB9" w14:textId="77777777" w:rsidR="00691C01" w:rsidRPr="00D21CA2" w:rsidRDefault="00691C01" w:rsidP="002F1895"/>
        </w:tc>
      </w:tr>
      <w:tr w:rsidR="00FB5EE3" w:rsidRPr="00D21CA2" w14:paraId="7521D851" w14:textId="77777777" w:rsidTr="002F1895">
        <w:trPr>
          <w:trHeight w:val="240"/>
          <w:jc w:val="center"/>
        </w:trPr>
        <w:tc>
          <w:tcPr>
            <w:tcW w:w="4876" w:type="dxa"/>
            <w:tcBorders>
              <w:top w:val="nil"/>
              <w:left w:val="nil"/>
              <w:bottom w:val="nil"/>
              <w:right w:val="nil"/>
            </w:tcBorders>
          </w:tcPr>
          <w:p w14:paraId="0AFF4867"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E895229" w14:textId="77777777" w:rsidR="00691C01" w:rsidRPr="00D21CA2" w:rsidRDefault="00691C01" w:rsidP="002F1895">
            <w:pPr>
              <w:pStyle w:val="AmColumnHeading"/>
            </w:pPr>
            <w:r w:rsidRPr="00D21CA2">
              <w:t>Ændringsforslag</w:t>
            </w:r>
          </w:p>
        </w:tc>
      </w:tr>
      <w:tr w:rsidR="00FB5EE3" w:rsidRPr="00D21CA2" w14:paraId="63E77B35" w14:textId="77777777" w:rsidTr="002F1895">
        <w:trPr>
          <w:jc w:val="center"/>
        </w:trPr>
        <w:tc>
          <w:tcPr>
            <w:tcW w:w="4876" w:type="dxa"/>
            <w:tcBorders>
              <w:top w:val="nil"/>
              <w:left w:val="nil"/>
              <w:bottom w:val="nil"/>
              <w:right w:val="nil"/>
            </w:tcBorders>
          </w:tcPr>
          <w:p w14:paraId="2E748B25" w14:textId="77777777" w:rsidR="00691C01" w:rsidRPr="00D21CA2" w:rsidRDefault="00691C01" w:rsidP="002F1895">
            <w:pPr>
              <w:pStyle w:val="Normal6a"/>
            </w:pPr>
            <w:r w:rsidRPr="00D21CA2">
              <w:t>22.</w:t>
            </w:r>
            <w:r w:rsidRPr="00D21CA2">
              <w:tab/>
              <w:t>glæder sig over Ombudsmandens række af forslag til Kommissionen om forbedring af gennemsigtigheden i handels- og teknologirådet mellem EU og USA, der fungerer som et forum til at koordinere tilgange og uddybe de handelsmæssige, økonomiske og teknologiske forbindelser; mener, at Ombudsmandens henstillinger skal gennemføres hurtigt og kombineres med yderligere retligt bindende krav for at opretholde de højeste standarder for gennemsigtighed og ansvarlighed</w:t>
            </w:r>
            <w:r w:rsidRPr="00D21CA2">
              <w:rPr>
                <w:b/>
                <w:i/>
              </w:rPr>
              <w:t>, navnlig i lyset af Kommissionens nylige alvorligt skadelige politiske aftale om yderligere at øge EU's afhængighed af USA i forskellige kritiske sektorer, herunder forsvar, kunstig intelligens og fossile brændstoffer, kombineret med tilsagn om at svække EU's energibestemmelser, hvilket er skadeligt for EU's grønne pagt og skaber ufordelagtige ubalancer for fødevare- og landbrugssektoren i EU</w:t>
            </w:r>
            <w:r w:rsidRPr="00D21CA2">
              <w:t>;</w:t>
            </w:r>
          </w:p>
        </w:tc>
        <w:tc>
          <w:tcPr>
            <w:tcW w:w="4876" w:type="dxa"/>
            <w:tcBorders>
              <w:top w:val="nil"/>
              <w:left w:val="nil"/>
              <w:bottom w:val="nil"/>
              <w:right w:val="nil"/>
            </w:tcBorders>
          </w:tcPr>
          <w:p w14:paraId="480ADDB0" w14:textId="77777777" w:rsidR="00691C01" w:rsidRPr="00D21CA2" w:rsidRDefault="00691C01" w:rsidP="002F1895">
            <w:pPr>
              <w:pStyle w:val="Normal6a"/>
            </w:pPr>
            <w:r w:rsidRPr="00D21CA2">
              <w:t>22.</w:t>
            </w:r>
            <w:r w:rsidRPr="00D21CA2">
              <w:tab/>
              <w:t>glæder sig over Ombudsmandens række af forslag til Kommissionen om forbedring af gennemsigtigheden i handels- og teknologirådet mellem EU og USA, der fungerer som et forum til at koordinere tilgange og uddybe de handelsmæssige, økonomiske og teknologiske forbindelser; mener, at Ombudsmandens henstillinger skal gennemføres hurtigt og kombineres med yderligere retligt bindende krav for at opretholde de højeste standarder for gennemsigtighed og ansvarlighed;</w:t>
            </w:r>
          </w:p>
        </w:tc>
      </w:tr>
    </w:tbl>
    <w:p w14:paraId="426E8B0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5D85F2A" w14:textId="77777777" w:rsidR="00691C01" w:rsidRPr="00D21CA2" w:rsidRDefault="00691C01" w:rsidP="00691C01">
      <w:r w:rsidRPr="00DE5F8F">
        <w:rPr>
          <w:rStyle w:val="HideTWBExt"/>
        </w:rPr>
        <w:t>&lt;/Amend&gt;</w:t>
      </w:r>
    </w:p>
    <w:p w14:paraId="734956B3"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192</w:t>
      </w:r>
      <w:r w:rsidRPr="00DE5F8F">
        <w:rPr>
          <w:rStyle w:val="HideTWBExt"/>
          <w:b w:val="0"/>
        </w:rPr>
        <w:t>&lt;/NumAm&gt;</w:t>
      </w:r>
    </w:p>
    <w:p w14:paraId="5F90120D" w14:textId="77777777" w:rsidR="00691C01" w:rsidRPr="00D21CA2" w:rsidRDefault="00691C01" w:rsidP="00691C01">
      <w:pPr>
        <w:pStyle w:val="NormalBold"/>
      </w:pPr>
      <w:r w:rsidRPr="00DE5F8F">
        <w:rPr>
          <w:rStyle w:val="HideTWBExt"/>
          <w:b w:val="0"/>
        </w:rPr>
        <w:t>&lt;RepeatBlock-By&gt;&lt;Members&gt;</w:t>
      </w:r>
      <w:r w:rsidRPr="00D21CA2">
        <w:t>Eugen Tomac</w:t>
      </w:r>
      <w:r w:rsidRPr="00DE5F8F">
        <w:rPr>
          <w:rStyle w:val="HideTWBExt"/>
          <w:b w:val="0"/>
        </w:rPr>
        <w:t>&lt;/Members&gt;</w:t>
      </w:r>
    </w:p>
    <w:p w14:paraId="351174D5" w14:textId="77777777" w:rsidR="00691C01" w:rsidRPr="00D21CA2" w:rsidRDefault="00691C01" w:rsidP="00691C01">
      <w:pPr>
        <w:pStyle w:val="NormalBold"/>
      </w:pPr>
      <w:r w:rsidRPr="00DE5F8F">
        <w:rPr>
          <w:rStyle w:val="HideTWBExt"/>
          <w:b w:val="0"/>
        </w:rPr>
        <w:t>&lt;/RepeatBlock-By&gt;</w:t>
      </w:r>
    </w:p>
    <w:p w14:paraId="79BBEFBC"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9E8EFC4" w14:textId="77777777" w:rsidR="00691C01" w:rsidRPr="00D21CA2" w:rsidRDefault="00691C01" w:rsidP="00691C01">
      <w:pPr>
        <w:pStyle w:val="NormalBold"/>
      </w:pPr>
      <w:r w:rsidRPr="00DE5F8F">
        <w:rPr>
          <w:rStyle w:val="HideTWBExt"/>
          <w:b w:val="0"/>
        </w:rPr>
        <w:t>&lt;Article&gt;</w:t>
      </w:r>
      <w:r w:rsidRPr="00D21CA2">
        <w:t>Punkt 22</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D26AB34" w14:textId="77777777" w:rsidTr="002F1895">
        <w:trPr>
          <w:trHeight w:hRule="exact" w:val="240"/>
          <w:jc w:val="center"/>
        </w:trPr>
        <w:tc>
          <w:tcPr>
            <w:tcW w:w="9752" w:type="dxa"/>
            <w:gridSpan w:val="2"/>
            <w:tcBorders>
              <w:top w:val="nil"/>
              <w:left w:val="nil"/>
              <w:bottom w:val="nil"/>
              <w:right w:val="nil"/>
            </w:tcBorders>
          </w:tcPr>
          <w:p w14:paraId="3842FE68" w14:textId="77777777" w:rsidR="00691C01" w:rsidRPr="00D21CA2" w:rsidRDefault="00691C01" w:rsidP="002F1895"/>
        </w:tc>
      </w:tr>
      <w:tr w:rsidR="00FB5EE3" w:rsidRPr="00D21CA2" w14:paraId="61735364" w14:textId="77777777" w:rsidTr="002F1895">
        <w:trPr>
          <w:trHeight w:val="240"/>
          <w:jc w:val="center"/>
        </w:trPr>
        <w:tc>
          <w:tcPr>
            <w:tcW w:w="4876" w:type="dxa"/>
            <w:tcBorders>
              <w:top w:val="nil"/>
              <w:left w:val="nil"/>
              <w:bottom w:val="nil"/>
              <w:right w:val="nil"/>
            </w:tcBorders>
          </w:tcPr>
          <w:p w14:paraId="4F82D869"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9B50AFC" w14:textId="77777777" w:rsidR="00691C01" w:rsidRPr="00D21CA2" w:rsidRDefault="00691C01" w:rsidP="002F1895">
            <w:pPr>
              <w:pStyle w:val="AmColumnHeading"/>
            </w:pPr>
            <w:r w:rsidRPr="00D21CA2">
              <w:t>Ændringsforslag</w:t>
            </w:r>
          </w:p>
        </w:tc>
      </w:tr>
      <w:tr w:rsidR="00FB5EE3" w:rsidRPr="00D21CA2" w14:paraId="1A2376AD" w14:textId="77777777" w:rsidTr="002F1895">
        <w:trPr>
          <w:jc w:val="center"/>
        </w:trPr>
        <w:tc>
          <w:tcPr>
            <w:tcW w:w="4876" w:type="dxa"/>
            <w:tcBorders>
              <w:top w:val="nil"/>
              <w:left w:val="nil"/>
              <w:bottom w:val="nil"/>
              <w:right w:val="nil"/>
            </w:tcBorders>
          </w:tcPr>
          <w:p w14:paraId="2053081C" w14:textId="77777777" w:rsidR="00691C01" w:rsidRPr="00D21CA2" w:rsidRDefault="00691C01" w:rsidP="002F1895">
            <w:pPr>
              <w:pStyle w:val="Normal6a"/>
            </w:pPr>
            <w:r w:rsidRPr="00D21CA2">
              <w:t>22.</w:t>
            </w:r>
            <w:r w:rsidRPr="00D21CA2">
              <w:tab/>
              <w:t>glæder sig over Ombudsmandens række af forslag til Kommissionen om forbedring af gennemsigtigheden i handels- og teknologirådet mellem EU og USA, der fungerer som et forum til at koordinere tilgange og uddybe de handelsmæssige, økonomiske og teknologiske forbindelser; mener, at Ombudsmandens henstillinger skal gennemføres hurtigt og kombineres med yderligere retligt bindende krav for at opretholde de højeste standarder for gennemsigtighed og ansvarlighed</w:t>
            </w:r>
            <w:r w:rsidRPr="00D21CA2">
              <w:rPr>
                <w:b/>
                <w:i/>
              </w:rPr>
              <w:t>, navnlig i lyset af Kommissionens nylige alvorligt skadelige politiske aftale om yderligere at øge EU's afhængighed af USA i forskellige kritiske sektorer, herunder forsvar, kunstig intelligens og fossile brændstoffer, kombineret med tilsagn om at svække EU's energibestemmelser, hvilket er skadeligt for EU's grønne pagt og skaber ufordelagtige ubalancer for fødevare- og landbrugssektoren i EU</w:t>
            </w:r>
            <w:r w:rsidRPr="00D21CA2">
              <w:t>;</w:t>
            </w:r>
          </w:p>
        </w:tc>
        <w:tc>
          <w:tcPr>
            <w:tcW w:w="4876" w:type="dxa"/>
            <w:tcBorders>
              <w:top w:val="nil"/>
              <w:left w:val="nil"/>
              <w:bottom w:val="nil"/>
              <w:right w:val="nil"/>
            </w:tcBorders>
          </w:tcPr>
          <w:p w14:paraId="2C6AD96A" w14:textId="77777777" w:rsidR="00691C01" w:rsidRPr="00D21CA2" w:rsidRDefault="00691C01" w:rsidP="002F1895">
            <w:pPr>
              <w:pStyle w:val="Normal6a"/>
            </w:pPr>
            <w:r w:rsidRPr="00D21CA2">
              <w:t>22.</w:t>
            </w:r>
            <w:r w:rsidRPr="00D21CA2">
              <w:tab/>
              <w:t>glæder sig over Ombudsmandens række af forslag til Kommissionen om forbedring af gennemsigtigheden i handels- og teknologirådet mellem EU og USA, der fungerer som et forum til at koordinere tilgange og uddybe de handelsmæssige, økonomiske og teknologiske forbindelser; mener, at Ombudsmandens henstillinger skal gennemføres hurtigt og kombineres med yderligere retligt bindende krav for at opretholde de højeste standarder for gennemsigtighed og ansvarlighed;</w:t>
            </w:r>
          </w:p>
        </w:tc>
      </w:tr>
    </w:tbl>
    <w:p w14:paraId="5D8C830B"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28C1FAD" w14:textId="77777777" w:rsidR="00691C01" w:rsidRPr="00D21CA2" w:rsidRDefault="00691C01" w:rsidP="00691C01">
      <w:r w:rsidRPr="00DE5F8F">
        <w:rPr>
          <w:rStyle w:val="HideTWBExt"/>
        </w:rPr>
        <w:t>&lt;/Amend&gt;</w:t>
      </w:r>
    </w:p>
    <w:p w14:paraId="6EE2AB95"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193</w:t>
      </w:r>
      <w:r w:rsidRPr="00DE5F8F">
        <w:rPr>
          <w:rStyle w:val="HideTWBExt"/>
          <w:b w:val="0"/>
        </w:rPr>
        <w:t>&lt;/NumAm&gt;</w:t>
      </w:r>
    </w:p>
    <w:p w14:paraId="08DD713D" w14:textId="77777777" w:rsidR="00691C01" w:rsidRPr="00D21CA2" w:rsidRDefault="00691C01" w:rsidP="00691C01">
      <w:pPr>
        <w:pStyle w:val="NormalBold"/>
      </w:pPr>
      <w:r w:rsidRPr="00DE5F8F">
        <w:rPr>
          <w:rStyle w:val="HideTWBExt"/>
          <w:b w:val="0"/>
        </w:rPr>
        <w:t>&lt;RepeatBlock-By&gt;&lt;Members&gt;</w:t>
      </w:r>
      <w:r w:rsidRPr="00D21CA2">
        <w:t>Paolo Inselvini</w:t>
      </w:r>
      <w:r w:rsidRPr="00DE5F8F">
        <w:rPr>
          <w:rStyle w:val="HideTWBExt"/>
          <w:b w:val="0"/>
        </w:rPr>
        <w:t>&lt;/Members&gt;</w:t>
      </w:r>
    </w:p>
    <w:p w14:paraId="324DD93F" w14:textId="77777777" w:rsidR="00691C01" w:rsidRPr="00D21CA2" w:rsidRDefault="00691C01" w:rsidP="00691C01">
      <w:pPr>
        <w:pStyle w:val="NormalBold"/>
      </w:pPr>
      <w:r w:rsidRPr="00DE5F8F">
        <w:rPr>
          <w:rStyle w:val="HideTWBExt"/>
          <w:b w:val="0"/>
        </w:rPr>
        <w:t>&lt;/RepeatBlock-By&gt;</w:t>
      </w:r>
    </w:p>
    <w:p w14:paraId="6F94268B"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197887A" w14:textId="77777777" w:rsidR="00691C01" w:rsidRPr="00D21CA2" w:rsidRDefault="00691C01" w:rsidP="00691C01">
      <w:pPr>
        <w:pStyle w:val="NormalBold"/>
      </w:pPr>
      <w:r w:rsidRPr="00DE5F8F">
        <w:rPr>
          <w:rStyle w:val="HideTWBExt"/>
          <w:b w:val="0"/>
        </w:rPr>
        <w:t>&lt;Article&gt;</w:t>
      </w:r>
      <w:r w:rsidRPr="00D21CA2">
        <w:t>Punkt 22</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74C8C8E" w14:textId="77777777" w:rsidTr="002F1895">
        <w:trPr>
          <w:trHeight w:hRule="exact" w:val="240"/>
          <w:jc w:val="center"/>
        </w:trPr>
        <w:tc>
          <w:tcPr>
            <w:tcW w:w="9752" w:type="dxa"/>
            <w:gridSpan w:val="2"/>
            <w:tcBorders>
              <w:top w:val="nil"/>
              <w:left w:val="nil"/>
              <w:bottom w:val="nil"/>
              <w:right w:val="nil"/>
            </w:tcBorders>
          </w:tcPr>
          <w:p w14:paraId="4D5B6C0A" w14:textId="77777777" w:rsidR="00691C01" w:rsidRPr="00D21CA2" w:rsidRDefault="00691C01" w:rsidP="002F1895"/>
        </w:tc>
      </w:tr>
      <w:tr w:rsidR="00FB5EE3" w:rsidRPr="00D21CA2" w14:paraId="65B466D5" w14:textId="77777777" w:rsidTr="002F1895">
        <w:trPr>
          <w:trHeight w:val="240"/>
          <w:jc w:val="center"/>
        </w:trPr>
        <w:tc>
          <w:tcPr>
            <w:tcW w:w="4876" w:type="dxa"/>
            <w:tcBorders>
              <w:top w:val="nil"/>
              <w:left w:val="nil"/>
              <w:bottom w:val="nil"/>
              <w:right w:val="nil"/>
            </w:tcBorders>
          </w:tcPr>
          <w:p w14:paraId="5EB90404"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ADC04E3" w14:textId="77777777" w:rsidR="00691C01" w:rsidRPr="00D21CA2" w:rsidRDefault="00691C01" w:rsidP="002F1895">
            <w:pPr>
              <w:pStyle w:val="AmColumnHeading"/>
            </w:pPr>
            <w:r w:rsidRPr="00D21CA2">
              <w:t>Ændringsforslag</w:t>
            </w:r>
          </w:p>
        </w:tc>
      </w:tr>
      <w:tr w:rsidR="00FB5EE3" w:rsidRPr="00D21CA2" w14:paraId="273E0893" w14:textId="77777777" w:rsidTr="002F1895">
        <w:trPr>
          <w:jc w:val="center"/>
        </w:trPr>
        <w:tc>
          <w:tcPr>
            <w:tcW w:w="4876" w:type="dxa"/>
            <w:tcBorders>
              <w:top w:val="nil"/>
              <w:left w:val="nil"/>
              <w:bottom w:val="nil"/>
              <w:right w:val="nil"/>
            </w:tcBorders>
          </w:tcPr>
          <w:p w14:paraId="54D9E8A5" w14:textId="77777777" w:rsidR="00691C01" w:rsidRPr="00D21CA2" w:rsidRDefault="00691C01" w:rsidP="002F1895">
            <w:pPr>
              <w:pStyle w:val="Normal6a"/>
            </w:pPr>
            <w:r w:rsidRPr="00D21CA2">
              <w:t>22.</w:t>
            </w:r>
            <w:r w:rsidRPr="00D21CA2">
              <w:tab/>
              <w:t xml:space="preserve">glæder sig over Ombudsmandens række af forslag til Kommissionen om forbedring af gennemsigtigheden i handels- og teknologirådet mellem EU og USA, der fungerer som et forum til at koordinere tilgange og uddybe de handelsmæssige, økonomiske og teknologiske forbindelser; mener, at Ombudsmandens henstillinger skal gennemføres hurtigt og kombineres med yderligere retligt bindende krav for at opretholde de højeste standarder for gennemsigtighed og ansvarlighed, navnlig i lyset af Kommissionens nylige alvorligt skadelige politiske aftale om yderligere at øge EU's afhængighed af USA i forskellige kritiske sektorer, herunder forsvar, kunstig intelligens og fossile brændstoffer, kombineret med tilsagn om at svække EU's energibestemmelser, hvilket </w:t>
            </w:r>
            <w:r w:rsidRPr="00D21CA2">
              <w:rPr>
                <w:b/>
                <w:bCs/>
                <w:i/>
                <w:iCs/>
              </w:rPr>
              <w:t>er skadeligt for EU's grønne pagt og</w:t>
            </w:r>
            <w:r w:rsidRPr="00D21CA2">
              <w:t xml:space="preserve"> skaber ufordelagtige ubalancer for fødevare- og landbrugssektoren i EU;</w:t>
            </w:r>
          </w:p>
        </w:tc>
        <w:tc>
          <w:tcPr>
            <w:tcW w:w="4876" w:type="dxa"/>
            <w:tcBorders>
              <w:top w:val="nil"/>
              <w:left w:val="nil"/>
              <w:bottom w:val="nil"/>
              <w:right w:val="nil"/>
            </w:tcBorders>
          </w:tcPr>
          <w:p w14:paraId="46BEF807" w14:textId="77777777" w:rsidR="00691C01" w:rsidRPr="00D21CA2" w:rsidRDefault="00691C01" w:rsidP="002F1895">
            <w:pPr>
              <w:pStyle w:val="Normal6a"/>
            </w:pPr>
            <w:r w:rsidRPr="00D21CA2">
              <w:t>22.</w:t>
            </w:r>
            <w:r w:rsidRPr="00D21CA2">
              <w:tab/>
              <w:t>glæder sig over Ombudsmandens række af forslag til Kommissionen om forbedring af gennemsigtigheden i handels- og teknologirådet mellem EU og USA, der fungerer som et forum til at koordinere tilgange og uddybe de handelsmæssige, økonomiske og teknologiske forbindelser; mener, at Ombudsmandens henstillinger skal gennemføres hurtigt og kombineres med yderligere retligt bindende krav for at opretholde de højeste standarder for gennemsigtighed og ansvarlighed, navnlig i lyset af Kommissionens nylige alvorligt skadelige politiske aftale om yderligere at øge EU's afhængighed af USA i forskellige kritiske sektorer, herunder forsvar, kunstig intelligens og fossile brændstoffer, kombineret med tilsagn om at svække EU's energibestemmelser, hvilket skaber ufordelagtige ubalancer for fødevare- og landbrugssektoren i EU;</w:t>
            </w:r>
          </w:p>
        </w:tc>
      </w:tr>
    </w:tbl>
    <w:p w14:paraId="11DBB5B0"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{IT}</w:t>
      </w:r>
      <w:r w:rsidRPr="00D21CA2">
        <w:t>it</w:t>
      </w:r>
      <w:r w:rsidRPr="00DE5F8F">
        <w:rPr>
          <w:rStyle w:val="HideTWBExt"/>
        </w:rPr>
        <w:t>&lt;/Original&gt;</w:t>
      </w:r>
    </w:p>
    <w:p w14:paraId="2A19646F" w14:textId="3C4B4012" w:rsidR="00691C01" w:rsidRPr="00D21CA2" w:rsidRDefault="00691C01" w:rsidP="00691C01">
      <w:r w:rsidRPr="00DE5F8F">
        <w:rPr>
          <w:rStyle w:val="HideTWBExt"/>
        </w:rPr>
        <w:t>&lt;/Amend&gt;</w:t>
      </w:r>
    </w:p>
    <w:p w14:paraId="380C5A64"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194</w:t>
      </w:r>
      <w:r w:rsidRPr="00DE5F8F">
        <w:rPr>
          <w:rStyle w:val="HideTWBExt"/>
          <w:b w:val="0"/>
        </w:rPr>
        <w:t>&lt;/NumAm&gt;</w:t>
      </w:r>
    </w:p>
    <w:p w14:paraId="4CF4913C" w14:textId="77777777" w:rsidR="00691C01" w:rsidRPr="00D21CA2" w:rsidRDefault="00691C01" w:rsidP="00691C01">
      <w:pPr>
        <w:pStyle w:val="NormalBold"/>
      </w:pPr>
      <w:r w:rsidRPr="00DE5F8F">
        <w:rPr>
          <w:rStyle w:val="HideTWBExt"/>
          <w:b w:val="0"/>
        </w:rPr>
        <w:t>&lt;RepeatBlock-By&gt;&lt;Members&gt;</w:t>
      </w:r>
      <w:r w:rsidRPr="00D21CA2">
        <w:t>Nikos Pappas</w:t>
      </w:r>
      <w:r w:rsidRPr="00DE5F8F">
        <w:rPr>
          <w:rStyle w:val="HideTWBExt"/>
          <w:b w:val="0"/>
        </w:rPr>
        <w:t>&lt;/Members&gt;</w:t>
      </w:r>
    </w:p>
    <w:p w14:paraId="5D747BA5" w14:textId="77777777" w:rsidR="00691C01" w:rsidRPr="00D21CA2" w:rsidRDefault="00691C01" w:rsidP="00691C01">
      <w:pPr>
        <w:pStyle w:val="NormalBold"/>
      </w:pPr>
      <w:r w:rsidRPr="00DE5F8F">
        <w:rPr>
          <w:rStyle w:val="HideTWBExt"/>
          <w:b w:val="0"/>
        </w:rPr>
        <w:t>&lt;/RepeatBlock-By&gt;</w:t>
      </w:r>
    </w:p>
    <w:p w14:paraId="58B84268"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FD864FA" w14:textId="77777777" w:rsidR="00691C01" w:rsidRPr="00D21CA2" w:rsidRDefault="00691C01" w:rsidP="00691C01">
      <w:pPr>
        <w:pStyle w:val="NormalBold"/>
      </w:pPr>
      <w:r w:rsidRPr="00DE5F8F">
        <w:rPr>
          <w:rStyle w:val="HideTWBExt"/>
          <w:b w:val="0"/>
        </w:rPr>
        <w:t>&lt;Article&gt;</w:t>
      </w:r>
      <w:r w:rsidRPr="00D21CA2">
        <w:t>Punkt 22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04D387E" w14:textId="77777777" w:rsidTr="002F1895">
        <w:trPr>
          <w:trHeight w:hRule="exact" w:val="240"/>
          <w:jc w:val="center"/>
        </w:trPr>
        <w:tc>
          <w:tcPr>
            <w:tcW w:w="9752" w:type="dxa"/>
            <w:gridSpan w:val="2"/>
            <w:tcBorders>
              <w:top w:val="nil"/>
              <w:left w:val="nil"/>
              <w:bottom w:val="nil"/>
              <w:right w:val="nil"/>
            </w:tcBorders>
          </w:tcPr>
          <w:p w14:paraId="1BA69274" w14:textId="77777777" w:rsidR="00691C01" w:rsidRPr="00D21CA2" w:rsidRDefault="00691C01" w:rsidP="002F1895"/>
        </w:tc>
      </w:tr>
      <w:tr w:rsidR="00FB5EE3" w:rsidRPr="00D21CA2" w14:paraId="36944D01" w14:textId="77777777" w:rsidTr="002F1895">
        <w:trPr>
          <w:trHeight w:val="240"/>
          <w:jc w:val="center"/>
        </w:trPr>
        <w:tc>
          <w:tcPr>
            <w:tcW w:w="4876" w:type="dxa"/>
            <w:tcBorders>
              <w:top w:val="nil"/>
              <w:left w:val="nil"/>
              <w:bottom w:val="nil"/>
              <w:right w:val="nil"/>
            </w:tcBorders>
          </w:tcPr>
          <w:p w14:paraId="0D7D1723"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2ED59A2" w14:textId="77777777" w:rsidR="00691C01" w:rsidRPr="00D21CA2" w:rsidRDefault="00691C01" w:rsidP="002F1895">
            <w:pPr>
              <w:pStyle w:val="AmColumnHeading"/>
            </w:pPr>
            <w:r w:rsidRPr="00D21CA2">
              <w:t>Ændringsforslag</w:t>
            </w:r>
          </w:p>
        </w:tc>
      </w:tr>
      <w:tr w:rsidR="00FB5EE3" w:rsidRPr="00D21CA2" w14:paraId="310AB21B" w14:textId="77777777" w:rsidTr="002F1895">
        <w:trPr>
          <w:jc w:val="center"/>
        </w:trPr>
        <w:tc>
          <w:tcPr>
            <w:tcW w:w="4876" w:type="dxa"/>
            <w:tcBorders>
              <w:top w:val="nil"/>
              <w:left w:val="nil"/>
              <w:bottom w:val="nil"/>
              <w:right w:val="nil"/>
            </w:tcBorders>
          </w:tcPr>
          <w:p w14:paraId="725AFF32" w14:textId="77777777" w:rsidR="00691C01" w:rsidRPr="00D21CA2" w:rsidRDefault="00691C01" w:rsidP="002F1895">
            <w:pPr>
              <w:pStyle w:val="Normal6a"/>
            </w:pPr>
          </w:p>
        </w:tc>
        <w:tc>
          <w:tcPr>
            <w:tcW w:w="4876" w:type="dxa"/>
            <w:tcBorders>
              <w:top w:val="nil"/>
              <w:left w:val="nil"/>
              <w:bottom w:val="nil"/>
              <w:right w:val="nil"/>
            </w:tcBorders>
          </w:tcPr>
          <w:p w14:paraId="27FD0738" w14:textId="26DF07C1" w:rsidR="00691C01" w:rsidRPr="00D21CA2" w:rsidRDefault="00691C01" w:rsidP="002F1895">
            <w:pPr>
              <w:pStyle w:val="Normal6a"/>
            </w:pPr>
            <w:r w:rsidRPr="00D21CA2">
              <w:rPr>
                <w:b/>
                <w:i/>
              </w:rPr>
              <w:t>22a.</w:t>
            </w:r>
            <w:r w:rsidRPr="00D21CA2">
              <w:tab/>
            </w:r>
            <w:r w:rsidRPr="00D21CA2">
              <w:rPr>
                <w:b/>
                <w:i/>
              </w:rPr>
              <w:t>bemærker, at Den Europæiske Ombudsmand har indledt en undersøgelse af håndteringen af forhandlingerne mellem EU og MERCOSUR, navnlig hvad angår gennemsigtighed og Kommissionens undladelse af at færdiggøre en omfattende bæredygtighedsvurdering, inden aftalen blev indgået; udtrykker bekymring for, at denne fejl udgør dårlig forvaltning, da den forhindrede fuld evaluering af de miljømæssige, sociale og menneskerettighedsmæssige konsekvenser af aftalen; opfordrer Ombudsmanden til at sikre, at hendes undersøgelse undersøger, om EU-institutionerne i tilstrækkelig grad beskyttede de miljømæssige og sociale standarder i forhandlingsprocessen;</w:t>
            </w:r>
          </w:p>
        </w:tc>
      </w:tr>
    </w:tbl>
    <w:p w14:paraId="025F8995"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62DCF74" w14:textId="77777777" w:rsidR="00691C01" w:rsidRPr="00D21CA2" w:rsidRDefault="00691C01" w:rsidP="00691C01">
      <w:r w:rsidRPr="00DE5F8F">
        <w:rPr>
          <w:rStyle w:val="HideTWBExt"/>
        </w:rPr>
        <w:t>&lt;/Amend&gt;</w:t>
      </w:r>
    </w:p>
    <w:p w14:paraId="7106AC10"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195</w:t>
      </w:r>
      <w:r w:rsidRPr="00DE5F8F">
        <w:rPr>
          <w:rStyle w:val="HideTWBExt"/>
          <w:b w:val="0"/>
        </w:rPr>
        <w:t>&lt;/NumAm&gt;</w:t>
      </w:r>
    </w:p>
    <w:p w14:paraId="2803C685" w14:textId="77777777" w:rsidR="00691C01" w:rsidRPr="00D21CA2" w:rsidRDefault="00691C01" w:rsidP="00691C01">
      <w:pPr>
        <w:pStyle w:val="NormalBold"/>
      </w:pPr>
      <w:r w:rsidRPr="00DE5F8F">
        <w:rPr>
          <w:rStyle w:val="HideTWBExt"/>
          <w:b w:val="0"/>
        </w:rPr>
        <w:t>&lt;RepeatBlock-By&gt;&lt;Members&gt;</w:t>
      </w:r>
      <w:r w:rsidRPr="00D21CA2">
        <w:t>Pál Szekeres, Virginie Joron, Georg Mayer, Juan Carlos Girauta Vidal, Mireia Borrás Pabón, Jean-Paul Garraud</w:t>
      </w:r>
      <w:r w:rsidRPr="00DE5F8F">
        <w:rPr>
          <w:rStyle w:val="HideTWBExt"/>
          <w:b w:val="0"/>
        </w:rPr>
        <w:t>&lt;/Members&gt;</w:t>
      </w:r>
    </w:p>
    <w:p w14:paraId="33E39497" w14:textId="77777777" w:rsidR="00691C01" w:rsidRPr="00D21CA2" w:rsidRDefault="00691C01" w:rsidP="00691C01">
      <w:pPr>
        <w:pStyle w:val="NormalBold"/>
      </w:pPr>
      <w:r w:rsidRPr="00DE5F8F">
        <w:rPr>
          <w:rStyle w:val="HideTWBExt"/>
          <w:b w:val="0"/>
        </w:rPr>
        <w:t>&lt;/RepeatBlock-By&gt;</w:t>
      </w:r>
    </w:p>
    <w:p w14:paraId="3CC82824"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5B8CB43" w14:textId="77777777" w:rsidR="00691C01" w:rsidRPr="00D21CA2" w:rsidRDefault="00691C01" w:rsidP="00691C01">
      <w:pPr>
        <w:pStyle w:val="NormalBold"/>
      </w:pPr>
      <w:r w:rsidRPr="00DE5F8F">
        <w:rPr>
          <w:rStyle w:val="HideTWBExt"/>
          <w:b w:val="0"/>
        </w:rPr>
        <w:t>&lt;Article&gt;</w:t>
      </w:r>
      <w:r w:rsidRPr="00D21CA2">
        <w:t>Punkt 22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B0D380C" w14:textId="77777777" w:rsidTr="002F1895">
        <w:trPr>
          <w:trHeight w:hRule="exact" w:val="240"/>
          <w:jc w:val="center"/>
        </w:trPr>
        <w:tc>
          <w:tcPr>
            <w:tcW w:w="9752" w:type="dxa"/>
            <w:gridSpan w:val="2"/>
            <w:tcBorders>
              <w:top w:val="nil"/>
              <w:left w:val="nil"/>
              <w:bottom w:val="nil"/>
              <w:right w:val="nil"/>
            </w:tcBorders>
          </w:tcPr>
          <w:p w14:paraId="7D5AAF8A" w14:textId="77777777" w:rsidR="00691C01" w:rsidRPr="00D21CA2" w:rsidRDefault="00691C01" w:rsidP="002F1895"/>
        </w:tc>
      </w:tr>
      <w:tr w:rsidR="00FB5EE3" w:rsidRPr="00D21CA2" w14:paraId="6FAC4306" w14:textId="77777777" w:rsidTr="002F1895">
        <w:trPr>
          <w:trHeight w:val="240"/>
          <w:jc w:val="center"/>
        </w:trPr>
        <w:tc>
          <w:tcPr>
            <w:tcW w:w="4876" w:type="dxa"/>
            <w:tcBorders>
              <w:top w:val="nil"/>
              <w:left w:val="nil"/>
              <w:bottom w:val="nil"/>
              <w:right w:val="nil"/>
            </w:tcBorders>
          </w:tcPr>
          <w:p w14:paraId="652BE206"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F8AECD3" w14:textId="77777777" w:rsidR="00691C01" w:rsidRPr="00D21CA2" w:rsidRDefault="00691C01" w:rsidP="002F1895">
            <w:pPr>
              <w:pStyle w:val="AmColumnHeading"/>
            </w:pPr>
            <w:r w:rsidRPr="00D21CA2">
              <w:t>Ændringsforslag</w:t>
            </w:r>
          </w:p>
        </w:tc>
      </w:tr>
      <w:tr w:rsidR="00FB5EE3" w:rsidRPr="00D21CA2" w14:paraId="393B7966" w14:textId="77777777" w:rsidTr="002F1895">
        <w:trPr>
          <w:jc w:val="center"/>
        </w:trPr>
        <w:tc>
          <w:tcPr>
            <w:tcW w:w="4876" w:type="dxa"/>
            <w:tcBorders>
              <w:top w:val="nil"/>
              <w:left w:val="nil"/>
              <w:bottom w:val="nil"/>
              <w:right w:val="nil"/>
            </w:tcBorders>
          </w:tcPr>
          <w:p w14:paraId="3E943E5B" w14:textId="77777777" w:rsidR="00691C01" w:rsidRPr="00D21CA2" w:rsidRDefault="00691C01" w:rsidP="002F1895">
            <w:pPr>
              <w:pStyle w:val="Normal6a"/>
            </w:pPr>
          </w:p>
        </w:tc>
        <w:tc>
          <w:tcPr>
            <w:tcW w:w="4876" w:type="dxa"/>
            <w:tcBorders>
              <w:top w:val="nil"/>
              <w:left w:val="nil"/>
              <w:bottom w:val="nil"/>
              <w:right w:val="nil"/>
            </w:tcBorders>
          </w:tcPr>
          <w:p w14:paraId="58290897" w14:textId="77777777" w:rsidR="00691C01" w:rsidRPr="00D21CA2" w:rsidRDefault="00691C01" w:rsidP="002F1895">
            <w:pPr>
              <w:pStyle w:val="Normal6a"/>
            </w:pPr>
            <w:r w:rsidRPr="00D21CA2">
              <w:rPr>
                <w:b/>
                <w:i/>
              </w:rPr>
              <w:t>22a.</w:t>
            </w:r>
            <w:r w:rsidRPr="00D21CA2">
              <w:tab/>
            </w:r>
            <w:r w:rsidRPr="00D21CA2">
              <w:rPr>
                <w:b/>
                <w:i/>
              </w:rPr>
              <w:t>beklager, at Kommissionen ensidigt gik videre med undertegnelsen af MERCOSUR-aftalen i december 2024, idet den så bort fra den stærke og gentagne modstand, der blev udtrykt af flere nationale parlamenter, Europa-Parlamentet og europæiske landbrugere og opdrættere; beklager, at en sådan procedure undergraver borgernes demokratiske rettigheder, som de udøves gennem deres legitime politiske repræsentanter; opfordrer Den Europæiske Ombudsmand til at undersøge, om nogen rettigheder er blevet krænket i den proces, der førte til undertegnelsen af denne aftale;</w:t>
            </w:r>
          </w:p>
        </w:tc>
      </w:tr>
    </w:tbl>
    <w:p w14:paraId="39AD112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F77C981" w14:textId="77777777" w:rsidR="00691C01" w:rsidRPr="00D21CA2" w:rsidRDefault="00691C01" w:rsidP="00691C01">
      <w:r w:rsidRPr="00DE5F8F">
        <w:rPr>
          <w:rStyle w:val="HideTWBExt"/>
        </w:rPr>
        <w:t>&lt;/Amend&gt;</w:t>
      </w:r>
    </w:p>
    <w:p w14:paraId="480DB918"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196</w:t>
      </w:r>
      <w:r w:rsidRPr="00DE5F8F">
        <w:rPr>
          <w:rStyle w:val="HideTWBExt"/>
          <w:b w:val="0"/>
        </w:rPr>
        <w:t>&lt;/NumAm&gt;</w:t>
      </w:r>
    </w:p>
    <w:p w14:paraId="5182AA41" w14:textId="77777777" w:rsidR="00691C01" w:rsidRPr="00D21CA2" w:rsidRDefault="00691C01" w:rsidP="00691C01">
      <w:pPr>
        <w:pStyle w:val="NormalBold"/>
      </w:pPr>
      <w:r w:rsidRPr="00DE5F8F">
        <w:rPr>
          <w:rStyle w:val="HideTWBExt"/>
          <w:b w:val="0"/>
        </w:rPr>
        <w:t>&lt;RepeatBlock-By&gt;&lt;Members&gt;</w:t>
      </w:r>
      <w:r w:rsidRPr="00D21CA2">
        <w:t>Murielle Laurent</w:t>
      </w:r>
      <w:r w:rsidRPr="00DE5F8F">
        <w:rPr>
          <w:rStyle w:val="HideTWBExt"/>
          <w:b w:val="0"/>
        </w:rPr>
        <w:t>&lt;/Members&gt;</w:t>
      </w:r>
    </w:p>
    <w:p w14:paraId="1CCA65F8" w14:textId="77777777" w:rsidR="00691C01" w:rsidRPr="00D21CA2" w:rsidRDefault="00691C01" w:rsidP="00691C01">
      <w:pPr>
        <w:pStyle w:val="NormalBold"/>
      </w:pPr>
      <w:r w:rsidRPr="00DE5F8F">
        <w:rPr>
          <w:rStyle w:val="HideTWBExt"/>
          <w:b w:val="0"/>
        </w:rPr>
        <w:t>&lt;/RepeatBlock-By&gt;</w:t>
      </w:r>
    </w:p>
    <w:p w14:paraId="1BB69338"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63A80B1" w14:textId="77777777" w:rsidR="00691C01" w:rsidRPr="00D21CA2" w:rsidRDefault="00691C01" w:rsidP="00691C01">
      <w:pPr>
        <w:pStyle w:val="NormalBold"/>
      </w:pPr>
      <w:r w:rsidRPr="00DE5F8F">
        <w:rPr>
          <w:rStyle w:val="HideTWBExt"/>
          <w:b w:val="0"/>
        </w:rPr>
        <w:t>&lt;Article&gt;</w:t>
      </w:r>
      <w:r w:rsidRPr="00D21CA2">
        <w:t>Punkt 22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6F18106" w14:textId="77777777" w:rsidTr="002F1895">
        <w:trPr>
          <w:trHeight w:hRule="exact" w:val="240"/>
          <w:jc w:val="center"/>
        </w:trPr>
        <w:tc>
          <w:tcPr>
            <w:tcW w:w="9752" w:type="dxa"/>
            <w:gridSpan w:val="2"/>
            <w:tcBorders>
              <w:top w:val="nil"/>
              <w:left w:val="nil"/>
              <w:bottom w:val="nil"/>
              <w:right w:val="nil"/>
            </w:tcBorders>
          </w:tcPr>
          <w:p w14:paraId="4D67ECBA" w14:textId="77777777" w:rsidR="00691C01" w:rsidRPr="00D21CA2" w:rsidRDefault="00691C01" w:rsidP="002F1895"/>
        </w:tc>
      </w:tr>
      <w:tr w:rsidR="00FB5EE3" w:rsidRPr="00D21CA2" w14:paraId="6D5E1E14" w14:textId="77777777" w:rsidTr="002F1895">
        <w:trPr>
          <w:trHeight w:val="240"/>
          <w:jc w:val="center"/>
        </w:trPr>
        <w:tc>
          <w:tcPr>
            <w:tcW w:w="4876" w:type="dxa"/>
            <w:tcBorders>
              <w:top w:val="nil"/>
              <w:left w:val="nil"/>
              <w:bottom w:val="nil"/>
              <w:right w:val="nil"/>
            </w:tcBorders>
          </w:tcPr>
          <w:p w14:paraId="19EF9AC6"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8115E5F" w14:textId="77777777" w:rsidR="00691C01" w:rsidRPr="00D21CA2" w:rsidRDefault="00691C01" w:rsidP="002F1895">
            <w:pPr>
              <w:pStyle w:val="AmColumnHeading"/>
            </w:pPr>
            <w:r w:rsidRPr="00D21CA2">
              <w:t>Ændringsforslag</w:t>
            </w:r>
          </w:p>
        </w:tc>
      </w:tr>
      <w:tr w:rsidR="00FB5EE3" w:rsidRPr="00D21CA2" w14:paraId="59EFE72E" w14:textId="77777777" w:rsidTr="002F1895">
        <w:trPr>
          <w:jc w:val="center"/>
        </w:trPr>
        <w:tc>
          <w:tcPr>
            <w:tcW w:w="4876" w:type="dxa"/>
            <w:tcBorders>
              <w:top w:val="nil"/>
              <w:left w:val="nil"/>
              <w:bottom w:val="nil"/>
              <w:right w:val="nil"/>
            </w:tcBorders>
          </w:tcPr>
          <w:p w14:paraId="4EB4CE9D" w14:textId="77777777" w:rsidR="00691C01" w:rsidRPr="00D21CA2" w:rsidRDefault="00691C01" w:rsidP="002F1895">
            <w:pPr>
              <w:pStyle w:val="Normal6a"/>
            </w:pPr>
          </w:p>
        </w:tc>
        <w:tc>
          <w:tcPr>
            <w:tcW w:w="4876" w:type="dxa"/>
            <w:tcBorders>
              <w:top w:val="nil"/>
              <w:left w:val="nil"/>
              <w:bottom w:val="nil"/>
              <w:right w:val="nil"/>
            </w:tcBorders>
          </w:tcPr>
          <w:p w14:paraId="096745DD" w14:textId="77777777" w:rsidR="00691C01" w:rsidRPr="00D21CA2" w:rsidRDefault="00691C01" w:rsidP="002F1895">
            <w:pPr>
              <w:pStyle w:val="Normal6a"/>
            </w:pPr>
            <w:r w:rsidRPr="00D21CA2">
              <w:rPr>
                <w:b/>
                <w:i/>
              </w:rPr>
              <w:t>22a.</w:t>
            </w:r>
            <w:r w:rsidRPr="00D21CA2">
              <w:tab/>
            </w:r>
            <w:r w:rsidRPr="00D21CA2">
              <w:rPr>
                <w:b/>
                <w:i/>
              </w:rPr>
              <w:t>noterer sig Ombudsmandens undersøgelse på eget initiativ af, hvordan Kommissionen sikrer, at eksperter, der evaluerer forslag fra Den Europæiske Forsvarsfond, ikke har interessekonflikter; bemærker, at Kommissionen ikke er forpligtet til at offentliggøre navnene på disse eksperter; glæder sig over Ombudsmandens henstillinger til Kommissionen om proaktivt at anmode om yderligere oplysninger om eksperterne, herunder ved at kræve, at de udfylder en detaljeret interesseerklæring;</w:t>
            </w:r>
          </w:p>
        </w:tc>
      </w:tr>
    </w:tbl>
    <w:p w14:paraId="6384BCE1"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64EF687" w14:textId="77777777" w:rsidR="00691C01" w:rsidRPr="00D21CA2" w:rsidRDefault="00691C01" w:rsidP="00691C01">
      <w:r w:rsidRPr="00DE5F8F">
        <w:rPr>
          <w:rStyle w:val="HideTWBExt"/>
        </w:rPr>
        <w:t>&lt;/Amend&gt;</w:t>
      </w:r>
    </w:p>
    <w:p w14:paraId="41BC8664"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197</w:t>
      </w:r>
      <w:r w:rsidRPr="00DE5F8F">
        <w:rPr>
          <w:rStyle w:val="HideTWBExt"/>
          <w:b w:val="0"/>
        </w:rPr>
        <w:t>&lt;/NumAm&gt;</w:t>
      </w:r>
    </w:p>
    <w:p w14:paraId="787C88F6" w14:textId="77777777" w:rsidR="00691C01" w:rsidRPr="00D21CA2" w:rsidRDefault="00691C01" w:rsidP="00691C01">
      <w:pPr>
        <w:pStyle w:val="NormalBold"/>
      </w:pPr>
      <w:r w:rsidRPr="00DE5F8F">
        <w:rPr>
          <w:rStyle w:val="HideTWBExt"/>
          <w:b w:val="0"/>
        </w:rPr>
        <w:t>&lt;RepeatBlock-By&gt;&lt;Members&gt;</w:t>
      </w:r>
      <w:r w:rsidRPr="00D21CA2">
        <w:t>Murielle Laurent</w:t>
      </w:r>
      <w:r w:rsidRPr="00DE5F8F">
        <w:rPr>
          <w:rStyle w:val="HideTWBExt"/>
          <w:b w:val="0"/>
        </w:rPr>
        <w:t>&lt;/Members&gt;</w:t>
      </w:r>
    </w:p>
    <w:p w14:paraId="5C9F2F04" w14:textId="77777777" w:rsidR="00691C01" w:rsidRPr="00D21CA2" w:rsidRDefault="00691C01" w:rsidP="00691C01">
      <w:pPr>
        <w:pStyle w:val="NormalBold"/>
      </w:pPr>
      <w:r w:rsidRPr="00DE5F8F">
        <w:rPr>
          <w:rStyle w:val="HideTWBExt"/>
          <w:b w:val="0"/>
        </w:rPr>
        <w:t>&lt;/RepeatBlock-By&gt;</w:t>
      </w:r>
    </w:p>
    <w:p w14:paraId="61DB8AC9"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E683529" w14:textId="77777777" w:rsidR="00691C01" w:rsidRPr="00D21CA2" w:rsidRDefault="00691C01" w:rsidP="00691C01">
      <w:pPr>
        <w:pStyle w:val="NormalBold"/>
      </w:pPr>
      <w:r w:rsidRPr="00DE5F8F">
        <w:rPr>
          <w:rStyle w:val="HideTWBExt"/>
          <w:b w:val="0"/>
        </w:rPr>
        <w:t>&lt;Article&gt;</w:t>
      </w:r>
      <w:r w:rsidRPr="00D21CA2">
        <w:t>Punkt 22 b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A153F3B" w14:textId="77777777" w:rsidTr="002F1895">
        <w:trPr>
          <w:trHeight w:hRule="exact" w:val="240"/>
          <w:jc w:val="center"/>
        </w:trPr>
        <w:tc>
          <w:tcPr>
            <w:tcW w:w="9752" w:type="dxa"/>
            <w:gridSpan w:val="2"/>
            <w:tcBorders>
              <w:top w:val="nil"/>
              <w:left w:val="nil"/>
              <w:bottom w:val="nil"/>
              <w:right w:val="nil"/>
            </w:tcBorders>
          </w:tcPr>
          <w:p w14:paraId="3ECC2E33" w14:textId="77777777" w:rsidR="00691C01" w:rsidRPr="00D21CA2" w:rsidRDefault="00691C01" w:rsidP="002F1895"/>
        </w:tc>
      </w:tr>
      <w:tr w:rsidR="00FB5EE3" w:rsidRPr="00D21CA2" w14:paraId="79341ED6" w14:textId="77777777" w:rsidTr="002F1895">
        <w:trPr>
          <w:trHeight w:val="240"/>
          <w:jc w:val="center"/>
        </w:trPr>
        <w:tc>
          <w:tcPr>
            <w:tcW w:w="4876" w:type="dxa"/>
            <w:tcBorders>
              <w:top w:val="nil"/>
              <w:left w:val="nil"/>
              <w:bottom w:val="nil"/>
              <w:right w:val="nil"/>
            </w:tcBorders>
          </w:tcPr>
          <w:p w14:paraId="5C279911"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6280AD2" w14:textId="77777777" w:rsidR="00691C01" w:rsidRPr="00D21CA2" w:rsidRDefault="00691C01" w:rsidP="002F1895">
            <w:pPr>
              <w:pStyle w:val="AmColumnHeading"/>
            </w:pPr>
            <w:r w:rsidRPr="00D21CA2">
              <w:t>Ændringsforslag</w:t>
            </w:r>
          </w:p>
        </w:tc>
      </w:tr>
      <w:tr w:rsidR="00FB5EE3" w:rsidRPr="00D21CA2" w14:paraId="5451A595" w14:textId="77777777" w:rsidTr="002F1895">
        <w:trPr>
          <w:jc w:val="center"/>
        </w:trPr>
        <w:tc>
          <w:tcPr>
            <w:tcW w:w="4876" w:type="dxa"/>
            <w:tcBorders>
              <w:top w:val="nil"/>
              <w:left w:val="nil"/>
              <w:bottom w:val="nil"/>
              <w:right w:val="nil"/>
            </w:tcBorders>
          </w:tcPr>
          <w:p w14:paraId="5F8FDE05" w14:textId="77777777" w:rsidR="00691C01" w:rsidRPr="00D21CA2" w:rsidRDefault="00691C01" w:rsidP="002F1895">
            <w:pPr>
              <w:pStyle w:val="Normal6a"/>
            </w:pPr>
          </w:p>
        </w:tc>
        <w:tc>
          <w:tcPr>
            <w:tcW w:w="4876" w:type="dxa"/>
            <w:tcBorders>
              <w:top w:val="nil"/>
              <w:left w:val="nil"/>
              <w:bottom w:val="nil"/>
              <w:right w:val="nil"/>
            </w:tcBorders>
          </w:tcPr>
          <w:p w14:paraId="2D453D69" w14:textId="680BCB15" w:rsidR="00691C01" w:rsidRPr="00D21CA2" w:rsidRDefault="00691C01" w:rsidP="002F1895">
            <w:pPr>
              <w:pStyle w:val="Normal6a"/>
            </w:pPr>
            <w:r w:rsidRPr="00D21CA2">
              <w:rPr>
                <w:b/>
                <w:i/>
              </w:rPr>
              <w:t>22b.</w:t>
            </w:r>
            <w:r w:rsidRPr="00D21CA2">
              <w:tab/>
            </w:r>
            <w:r w:rsidRPr="00D21CA2">
              <w:rPr>
                <w:b/>
                <w:i/>
              </w:rPr>
              <w:t xml:space="preserve">bemærker flere klagebaserede undersøgelser fra Ombudsmanden i forbindelse med driften og forvaltningen af Det Europæiske Personaleudvælgelseskontor (EPSO), der fokuserede på fjerntestning og på, hvordan EPSO havde behandlet ansøgernes bekymringer i forbindelse med problemer, som de var stødt på under fjerntestninger, der blev administreret af EPSO's kontrahent, herunder tekniske problemer med at iværksætte test, mangel på ordentlige arbejdsværktøjer på testplatformen og alt for lange ventetider, før en tilsynsførende var til rådighed; er foruroliget over </w:t>
            </w:r>
            <w:r w:rsidR="000641F3" w:rsidRPr="00D21CA2">
              <w:rPr>
                <w:b/>
                <w:i/>
              </w:rPr>
              <w:t>O</w:t>
            </w:r>
            <w:r w:rsidRPr="00D21CA2">
              <w:rPr>
                <w:b/>
                <w:i/>
              </w:rPr>
              <w:t>mbudsmandens konklusioner om flere tilfælde af dårlig forvaltning på grund af EPSO's manglende overholdelse af klagernes argumenter, herunder at give dem modstridende oplysninger eller afvise deres klager, selv når ansøgerne havde fulgt instruktionerne for indberetning af tekniske problemer; opfordrer Kommissionen til at revidere alle EPSO's processer og procedurer og til hurtigst muligt at afhjælpe alle mangler, da de risikerer at påføre Kommissionen og EU's institutionelle ramme som helhed alvorlig skade på omdømmet;</w:t>
            </w:r>
          </w:p>
        </w:tc>
      </w:tr>
    </w:tbl>
    <w:p w14:paraId="5B4A270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46C953CC" w14:textId="77777777" w:rsidR="00691C01" w:rsidRPr="00D21CA2" w:rsidRDefault="00691C01" w:rsidP="00691C01">
      <w:r w:rsidRPr="00DE5F8F">
        <w:rPr>
          <w:rStyle w:val="HideTWBExt"/>
        </w:rPr>
        <w:t>&lt;/Amend&gt;</w:t>
      </w:r>
    </w:p>
    <w:p w14:paraId="00143D5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198</w:t>
      </w:r>
      <w:r w:rsidRPr="00DE5F8F">
        <w:rPr>
          <w:rStyle w:val="HideTWBExt"/>
          <w:b w:val="0"/>
        </w:rPr>
        <w:t>&lt;/NumAm&gt;</w:t>
      </w:r>
    </w:p>
    <w:p w14:paraId="2381C484"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445CBF3D" w14:textId="77777777" w:rsidR="00691C01" w:rsidRPr="00D21CA2" w:rsidRDefault="00691C01" w:rsidP="00691C01">
      <w:pPr>
        <w:pStyle w:val="NormalBold"/>
      </w:pPr>
      <w:r w:rsidRPr="00DE5F8F">
        <w:rPr>
          <w:rStyle w:val="HideTWBExt"/>
          <w:b w:val="0"/>
        </w:rPr>
        <w:t>&lt;/RepeatBlock-By&gt;</w:t>
      </w:r>
    </w:p>
    <w:p w14:paraId="352172FC"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F44EFA2" w14:textId="77777777" w:rsidR="00691C01" w:rsidRPr="00D21CA2" w:rsidRDefault="00691C01" w:rsidP="00691C01">
      <w:pPr>
        <w:pStyle w:val="NormalBold"/>
      </w:pPr>
      <w:r w:rsidRPr="00DE5F8F">
        <w:rPr>
          <w:rStyle w:val="HideTWBExt"/>
          <w:b w:val="0"/>
        </w:rPr>
        <w:t>&lt;Article&gt;</w:t>
      </w:r>
      <w:r w:rsidRPr="00D21CA2">
        <w:t>Punkt 23</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7E275143" w14:textId="77777777" w:rsidTr="002F1895">
        <w:trPr>
          <w:trHeight w:hRule="exact" w:val="240"/>
          <w:jc w:val="center"/>
        </w:trPr>
        <w:tc>
          <w:tcPr>
            <w:tcW w:w="9752" w:type="dxa"/>
            <w:gridSpan w:val="2"/>
            <w:tcBorders>
              <w:top w:val="nil"/>
              <w:left w:val="nil"/>
              <w:bottom w:val="nil"/>
              <w:right w:val="nil"/>
            </w:tcBorders>
          </w:tcPr>
          <w:p w14:paraId="72A9FBA1" w14:textId="77777777" w:rsidR="00691C01" w:rsidRPr="00D21CA2" w:rsidRDefault="00691C01" w:rsidP="002F1895"/>
        </w:tc>
      </w:tr>
      <w:tr w:rsidR="00FB5EE3" w:rsidRPr="00D21CA2" w14:paraId="435C8630" w14:textId="77777777" w:rsidTr="002F1895">
        <w:trPr>
          <w:trHeight w:val="240"/>
          <w:jc w:val="center"/>
        </w:trPr>
        <w:tc>
          <w:tcPr>
            <w:tcW w:w="4876" w:type="dxa"/>
            <w:tcBorders>
              <w:top w:val="nil"/>
              <w:left w:val="nil"/>
              <w:bottom w:val="nil"/>
              <w:right w:val="nil"/>
            </w:tcBorders>
          </w:tcPr>
          <w:p w14:paraId="45656842"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E5D7BA0" w14:textId="77777777" w:rsidR="00691C01" w:rsidRPr="00D21CA2" w:rsidRDefault="00691C01" w:rsidP="002F1895">
            <w:pPr>
              <w:pStyle w:val="AmColumnHeading"/>
            </w:pPr>
            <w:r w:rsidRPr="00D21CA2">
              <w:t>Ændringsforslag</w:t>
            </w:r>
          </w:p>
        </w:tc>
      </w:tr>
      <w:tr w:rsidR="00FB5EE3" w:rsidRPr="00D21CA2" w14:paraId="00B33B26" w14:textId="77777777" w:rsidTr="002F1895">
        <w:trPr>
          <w:jc w:val="center"/>
        </w:trPr>
        <w:tc>
          <w:tcPr>
            <w:tcW w:w="4876" w:type="dxa"/>
            <w:tcBorders>
              <w:top w:val="nil"/>
              <w:left w:val="nil"/>
              <w:bottom w:val="nil"/>
              <w:right w:val="nil"/>
            </w:tcBorders>
          </w:tcPr>
          <w:p w14:paraId="4F94A9D7" w14:textId="77777777" w:rsidR="00691C01" w:rsidRPr="00D21CA2" w:rsidRDefault="00691C01" w:rsidP="002F1895">
            <w:pPr>
              <w:pStyle w:val="Normal6a"/>
            </w:pPr>
            <w:r w:rsidRPr="00D21CA2">
              <w:t>23.</w:t>
            </w:r>
            <w:r w:rsidRPr="00D21CA2">
              <w:tab/>
              <w:t>roser Ombudsmandens overordnede aktiviteter for at beskytte rettighederne for personer med handicap med særligt fokus på EU-forvaltningens gennemførelse af FN's handicapkonvention</w:t>
            </w:r>
            <w:r w:rsidRPr="00D21CA2">
              <w:rPr>
                <w:b/>
                <w:i/>
              </w:rPr>
              <w:t>, et bindende internationalt menneskerettighedsinstrument, der har til formål at fremme og sikre fuld og lige udøvelse af alle menneskerettigheder og grundlæggende frihedsrettigheder for alle personer med handicap</w:t>
            </w:r>
            <w:r w:rsidRPr="00D21CA2">
              <w:t>; støtter Ombudsmandens synspunkt om, at EU som part i FN's konvention om rettigheder for personer med handicap bør gå foran med et godt eksempel med hensyn til at overholde FN's standarder for rettigheder for personer med handicap;</w:t>
            </w:r>
          </w:p>
        </w:tc>
        <w:tc>
          <w:tcPr>
            <w:tcW w:w="4876" w:type="dxa"/>
            <w:tcBorders>
              <w:top w:val="nil"/>
              <w:left w:val="nil"/>
              <w:bottom w:val="nil"/>
              <w:right w:val="nil"/>
            </w:tcBorders>
          </w:tcPr>
          <w:p w14:paraId="1544851C" w14:textId="3B33EEA8" w:rsidR="00691C01" w:rsidRPr="00D21CA2" w:rsidRDefault="00691C01" w:rsidP="002F1895">
            <w:pPr>
              <w:pStyle w:val="Normal6a"/>
            </w:pPr>
            <w:r w:rsidRPr="00D21CA2">
              <w:t>23.</w:t>
            </w:r>
            <w:r w:rsidRPr="00D21CA2">
              <w:tab/>
              <w:t xml:space="preserve">roser Ombudsmandens overordnede aktiviteter for at beskytte rettighederne for personer med handicap med særligt fokus på EU-forvaltningens gennemførelse af FN's handicapkonvention; støtter Ombudsmandens synspunkt om, at EU som part i FN's konvention om rettigheder for personer med handicap bør gå foran med et godt eksempel med hensyn til at overholde FN's standarder for rettigheder for personer med handicap; </w:t>
            </w:r>
            <w:r w:rsidRPr="00D21CA2">
              <w:rPr>
                <w:b/>
                <w:i/>
              </w:rPr>
              <w:t xml:space="preserve">understreger imidlertid, at selv om der er gjort fremskridt i EU-institutionerne med hensyn til gennemførelsen af bestemmelserne i FN's konvention om rettigheder for personer med handicap, er opfyldelsen af mange tilgængelighedsmål stadig forsinket og ikke tilstrækkelig effektiv; anbefaler, at den næste </w:t>
            </w:r>
            <w:r w:rsidR="000641F3" w:rsidRPr="00D21CA2">
              <w:rPr>
                <w:b/>
                <w:i/>
              </w:rPr>
              <w:t>O</w:t>
            </w:r>
            <w:r w:rsidRPr="00D21CA2">
              <w:rPr>
                <w:b/>
                <w:i/>
              </w:rPr>
              <w:t>mbudsmand griber ind for at undersøge og fremskynde foranstaltninger vedrørende tilgængelighed og tilpasninger i rimeligt omfang i EU-institutionerne og undersøge, om personer med handicap er forholdsmæssigt repræsenteret i institutionerne;</w:t>
            </w:r>
          </w:p>
        </w:tc>
      </w:tr>
    </w:tbl>
    <w:p w14:paraId="76F0C83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0E3DD4A7" w14:textId="77777777" w:rsidR="00691C01" w:rsidRPr="00D21CA2" w:rsidRDefault="00691C01" w:rsidP="00691C01">
      <w:r w:rsidRPr="00DE5F8F">
        <w:rPr>
          <w:rStyle w:val="HideTWBExt"/>
        </w:rPr>
        <w:t>&lt;/Amend&gt;</w:t>
      </w:r>
    </w:p>
    <w:p w14:paraId="7A99A178"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199</w:t>
      </w:r>
      <w:r w:rsidRPr="00DE5F8F">
        <w:rPr>
          <w:rStyle w:val="HideTWBExt"/>
          <w:b w:val="0"/>
        </w:rPr>
        <w:t>&lt;/NumAm&gt;</w:t>
      </w:r>
    </w:p>
    <w:p w14:paraId="72D464B6" w14:textId="77777777" w:rsidR="00691C01" w:rsidRPr="00D21CA2" w:rsidRDefault="00691C01" w:rsidP="00691C01">
      <w:pPr>
        <w:pStyle w:val="NormalBold"/>
      </w:pPr>
      <w:r w:rsidRPr="00DE5F8F">
        <w:rPr>
          <w:rStyle w:val="HideTWBExt"/>
          <w:b w:val="0"/>
        </w:rPr>
        <w:t>&lt;RepeatBlock-By&gt;&lt;Members&gt;</w:t>
      </w:r>
      <w:r w:rsidRPr="00D21CA2">
        <w:t>Maria Zacharia</w:t>
      </w:r>
      <w:r w:rsidRPr="00DE5F8F">
        <w:rPr>
          <w:rStyle w:val="HideTWBExt"/>
          <w:b w:val="0"/>
        </w:rPr>
        <w:t>&lt;/Members&gt;</w:t>
      </w:r>
    </w:p>
    <w:p w14:paraId="59289E84" w14:textId="77777777" w:rsidR="00691C01" w:rsidRPr="00D21CA2" w:rsidRDefault="00691C01" w:rsidP="00691C01">
      <w:pPr>
        <w:pStyle w:val="NormalBold"/>
      </w:pPr>
      <w:r w:rsidRPr="00DE5F8F">
        <w:rPr>
          <w:rStyle w:val="HideTWBExt"/>
          <w:b w:val="0"/>
        </w:rPr>
        <w:t>&lt;/RepeatBlock-By&gt;</w:t>
      </w:r>
    </w:p>
    <w:p w14:paraId="0656064C"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D3C4B02" w14:textId="77777777" w:rsidR="00691C01" w:rsidRPr="00D21CA2" w:rsidRDefault="00691C01" w:rsidP="00691C01">
      <w:pPr>
        <w:pStyle w:val="NormalBold"/>
      </w:pPr>
      <w:r w:rsidRPr="00DE5F8F">
        <w:rPr>
          <w:rStyle w:val="HideTWBExt"/>
          <w:b w:val="0"/>
        </w:rPr>
        <w:t>&lt;Article&gt;</w:t>
      </w:r>
      <w:r w:rsidRPr="00D21CA2">
        <w:t>Punkt 23</w:t>
      </w:r>
      <w:r w:rsidRPr="00DE5F8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A4CB682" w14:textId="77777777" w:rsidTr="002F1895">
        <w:trPr>
          <w:trHeight w:hRule="exact" w:val="240"/>
          <w:jc w:val="center"/>
        </w:trPr>
        <w:tc>
          <w:tcPr>
            <w:tcW w:w="9752" w:type="dxa"/>
            <w:gridSpan w:val="2"/>
            <w:tcBorders>
              <w:top w:val="nil"/>
              <w:left w:val="nil"/>
              <w:bottom w:val="nil"/>
              <w:right w:val="nil"/>
            </w:tcBorders>
          </w:tcPr>
          <w:p w14:paraId="7D164472" w14:textId="77777777" w:rsidR="00691C01" w:rsidRPr="00D21CA2" w:rsidRDefault="00691C01" w:rsidP="002F1895"/>
        </w:tc>
      </w:tr>
      <w:tr w:rsidR="00FB5EE3" w:rsidRPr="00D21CA2" w14:paraId="6366B7FB" w14:textId="77777777" w:rsidTr="002F1895">
        <w:trPr>
          <w:trHeight w:val="240"/>
          <w:jc w:val="center"/>
        </w:trPr>
        <w:tc>
          <w:tcPr>
            <w:tcW w:w="4876" w:type="dxa"/>
            <w:tcBorders>
              <w:top w:val="nil"/>
              <w:left w:val="nil"/>
              <w:bottom w:val="nil"/>
              <w:right w:val="nil"/>
            </w:tcBorders>
          </w:tcPr>
          <w:p w14:paraId="4C02850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7B705D0" w14:textId="77777777" w:rsidR="00691C01" w:rsidRPr="00D21CA2" w:rsidRDefault="00691C01" w:rsidP="002F1895">
            <w:pPr>
              <w:pStyle w:val="AmColumnHeading"/>
            </w:pPr>
            <w:r w:rsidRPr="00D21CA2">
              <w:t>Ændringsforslag</w:t>
            </w:r>
          </w:p>
        </w:tc>
      </w:tr>
      <w:tr w:rsidR="00FB5EE3" w:rsidRPr="00D21CA2" w14:paraId="6E8DB15C" w14:textId="77777777" w:rsidTr="002F1895">
        <w:trPr>
          <w:jc w:val="center"/>
        </w:trPr>
        <w:tc>
          <w:tcPr>
            <w:tcW w:w="4876" w:type="dxa"/>
            <w:tcBorders>
              <w:top w:val="nil"/>
              <w:left w:val="nil"/>
              <w:bottom w:val="nil"/>
              <w:right w:val="nil"/>
            </w:tcBorders>
          </w:tcPr>
          <w:p w14:paraId="76ACF398" w14:textId="77777777" w:rsidR="00691C01" w:rsidRPr="00D21CA2" w:rsidRDefault="00691C01" w:rsidP="002F1895">
            <w:pPr>
              <w:pStyle w:val="Normal6a"/>
            </w:pPr>
            <w:r w:rsidRPr="00D21CA2">
              <w:t>23.</w:t>
            </w:r>
            <w:r w:rsidRPr="00D21CA2">
              <w:tab/>
              <w:t>roser Ombudsmandens overordnede aktiviteter for at beskytte rettighederne for personer med handicap med særligt fokus på EU-forvaltningens gennemførelse af FN's handicapkonvention, et bindende internationalt menneskerettighedsinstrument, der har til formål at fremme og sikre fuld og lige udøvelse af alle menneskerettigheder og grundlæggende frihedsrettigheder for alle personer med handicap; støtter Ombudsmandens synspunkt om, at EU som part i FN's konvention om rettigheder for personer med handicap bør gå foran med et godt eksempel med hensyn til at overholde FN's standarder for rettigheder for personer med handicap;</w:t>
            </w:r>
          </w:p>
        </w:tc>
        <w:tc>
          <w:tcPr>
            <w:tcW w:w="4876" w:type="dxa"/>
            <w:tcBorders>
              <w:top w:val="nil"/>
              <w:left w:val="nil"/>
              <w:bottom w:val="nil"/>
              <w:right w:val="nil"/>
            </w:tcBorders>
          </w:tcPr>
          <w:p w14:paraId="6409FF22" w14:textId="77777777" w:rsidR="00691C01" w:rsidRPr="00D21CA2" w:rsidRDefault="00691C01" w:rsidP="002F1895">
            <w:pPr>
              <w:pStyle w:val="Normal6a"/>
            </w:pPr>
            <w:r w:rsidRPr="00D21CA2">
              <w:t>23.</w:t>
            </w:r>
            <w:r w:rsidRPr="00D21CA2">
              <w:tab/>
              <w:t xml:space="preserve">roser Ombudsmandens overordnede aktiviteter for at beskytte rettighederne for personer med handicap med særligt fokus på EU-forvaltningens gennemførelse af FN's handicapkonvention, et bindende internationalt menneskerettighedsinstrument, der har til formål at fremme og sikre fuld og lige udøvelse af alle menneskerettigheder og grundlæggende frihedsrettigheder for alle personer med handicap; støtter Ombudsmandens synspunkt om, at EU som part i FN's konvention om rettigheder for personer med handicap bør gå foran med et godt eksempel med hensyn til at overholde FN's standarder for rettigheder for personer med handicap; </w:t>
            </w:r>
            <w:r w:rsidRPr="00D21CA2">
              <w:rPr>
                <w:b/>
                <w:i/>
              </w:rPr>
              <w:t>bemærker, at Kommissionen bør gøre dagsordener og beslutninger fra både minister- og arbejdsgrupper offentligt tilgængelige i tide, sikre konsekvente, let tilgængelige og forståelige oplysninger for borgere og interessenter og indføre procedurer for at tilskynde til en bred og diversificeret deltagelse med henblik på at øge ansvarligheden og gennemsigtigheden;</w:t>
            </w:r>
          </w:p>
        </w:tc>
      </w:tr>
    </w:tbl>
    <w:p w14:paraId="4CDA19D8"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{EL}</w:t>
      </w:r>
      <w:r w:rsidRPr="00D21CA2">
        <w:t>el</w:t>
      </w:r>
      <w:r w:rsidRPr="00DE5F8F">
        <w:rPr>
          <w:rStyle w:val="HideTWBExt"/>
        </w:rPr>
        <w:t>&lt;/Original&gt;</w:t>
      </w:r>
    </w:p>
    <w:p w14:paraId="661E6462" w14:textId="77777777" w:rsidR="00691C01" w:rsidRPr="00D21CA2" w:rsidRDefault="00691C01" w:rsidP="00691C01">
      <w:r w:rsidRPr="00DE5F8F">
        <w:rPr>
          <w:rStyle w:val="HideTWBExt"/>
        </w:rPr>
        <w:t>&lt;/Amend&gt;</w:t>
      </w:r>
    </w:p>
    <w:p w14:paraId="3BC17DD7"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200</w:t>
      </w:r>
      <w:r w:rsidRPr="00DE5F8F">
        <w:rPr>
          <w:rStyle w:val="HideTWBExt"/>
          <w:b w:val="0"/>
        </w:rPr>
        <w:t>&lt;/NumAm&gt;</w:t>
      </w:r>
    </w:p>
    <w:p w14:paraId="09056452" w14:textId="77777777" w:rsidR="00691C01" w:rsidRPr="00D21CA2" w:rsidRDefault="00691C01" w:rsidP="00691C01">
      <w:pPr>
        <w:pStyle w:val="NormalBold"/>
      </w:pPr>
      <w:r w:rsidRPr="00DE5F8F">
        <w:rPr>
          <w:rStyle w:val="HideTWBExt"/>
          <w:b w:val="0"/>
        </w:rPr>
        <w:t>&lt;RepeatBlock-By&gt;&lt;Members&gt;</w:t>
      </w:r>
      <w:r w:rsidRPr="00D21CA2">
        <w:t>Cristina Guarda</w:t>
      </w:r>
      <w:r w:rsidRPr="00DE5F8F">
        <w:rPr>
          <w:rStyle w:val="HideTWBExt"/>
          <w:b w:val="0"/>
        </w:rPr>
        <w:t>&lt;/Members&gt;</w:t>
      </w:r>
    </w:p>
    <w:p w14:paraId="2EE64EA5" w14:textId="77777777" w:rsidR="00691C01" w:rsidRPr="00D21CA2" w:rsidRDefault="00691C01" w:rsidP="00691C01">
      <w:pPr>
        <w:pStyle w:val="NormalBold"/>
      </w:pPr>
      <w:r w:rsidRPr="00DE5F8F">
        <w:rPr>
          <w:rStyle w:val="HideTWBExt"/>
          <w:b w:val="0"/>
        </w:rPr>
        <w:t>&lt;/RepeatBlock-By&gt;</w:t>
      </w:r>
    </w:p>
    <w:p w14:paraId="5463D3E7"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14C51518" w14:textId="77777777" w:rsidR="00691C01" w:rsidRPr="00D21CA2" w:rsidRDefault="00691C01" w:rsidP="00691C01">
      <w:pPr>
        <w:pStyle w:val="NormalBold"/>
      </w:pPr>
      <w:r w:rsidRPr="00DE5F8F">
        <w:rPr>
          <w:rStyle w:val="HideTWBExt"/>
          <w:b w:val="0"/>
        </w:rPr>
        <w:t>&lt;Article&gt;</w:t>
      </w:r>
      <w:r w:rsidRPr="00D21CA2">
        <w:t>Punkt 23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791914C" w14:textId="77777777" w:rsidTr="002F1895">
        <w:trPr>
          <w:trHeight w:hRule="exact" w:val="240"/>
          <w:jc w:val="center"/>
        </w:trPr>
        <w:tc>
          <w:tcPr>
            <w:tcW w:w="9752" w:type="dxa"/>
            <w:gridSpan w:val="2"/>
            <w:tcBorders>
              <w:top w:val="nil"/>
              <w:left w:val="nil"/>
              <w:bottom w:val="nil"/>
              <w:right w:val="nil"/>
            </w:tcBorders>
          </w:tcPr>
          <w:p w14:paraId="67C6FAD4" w14:textId="77777777" w:rsidR="00691C01" w:rsidRPr="00D21CA2" w:rsidRDefault="00691C01" w:rsidP="002F1895"/>
        </w:tc>
      </w:tr>
      <w:tr w:rsidR="00FB5EE3" w:rsidRPr="00D21CA2" w14:paraId="08C42FAE" w14:textId="77777777" w:rsidTr="002F1895">
        <w:trPr>
          <w:trHeight w:val="240"/>
          <w:jc w:val="center"/>
        </w:trPr>
        <w:tc>
          <w:tcPr>
            <w:tcW w:w="4876" w:type="dxa"/>
            <w:tcBorders>
              <w:top w:val="nil"/>
              <w:left w:val="nil"/>
              <w:bottom w:val="nil"/>
              <w:right w:val="nil"/>
            </w:tcBorders>
          </w:tcPr>
          <w:p w14:paraId="067FFB3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6D5F27A" w14:textId="77777777" w:rsidR="00691C01" w:rsidRPr="00D21CA2" w:rsidRDefault="00691C01" w:rsidP="002F1895">
            <w:pPr>
              <w:pStyle w:val="AmColumnHeading"/>
            </w:pPr>
            <w:r w:rsidRPr="00D21CA2">
              <w:t>Ændringsforslag</w:t>
            </w:r>
          </w:p>
        </w:tc>
      </w:tr>
      <w:tr w:rsidR="00FB5EE3" w:rsidRPr="00D21CA2" w14:paraId="26DF6A68" w14:textId="77777777" w:rsidTr="002F1895">
        <w:trPr>
          <w:jc w:val="center"/>
        </w:trPr>
        <w:tc>
          <w:tcPr>
            <w:tcW w:w="4876" w:type="dxa"/>
            <w:tcBorders>
              <w:top w:val="nil"/>
              <w:left w:val="nil"/>
              <w:bottom w:val="nil"/>
              <w:right w:val="nil"/>
            </w:tcBorders>
          </w:tcPr>
          <w:p w14:paraId="6965D557" w14:textId="77777777" w:rsidR="00691C01" w:rsidRPr="00D21CA2" w:rsidRDefault="00691C01" w:rsidP="002F1895">
            <w:pPr>
              <w:pStyle w:val="Normal6a"/>
            </w:pPr>
          </w:p>
        </w:tc>
        <w:tc>
          <w:tcPr>
            <w:tcW w:w="4876" w:type="dxa"/>
            <w:tcBorders>
              <w:top w:val="nil"/>
              <w:left w:val="nil"/>
              <w:bottom w:val="nil"/>
              <w:right w:val="nil"/>
            </w:tcBorders>
          </w:tcPr>
          <w:p w14:paraId="02B64E1D" w14:textId="77777777" w:rsidR="00691C01" w:rsidRPr="00D21CA2" w:rsidRDefault="00691C01" w:rsidP="002F1895">
            <w:pPr>
              <w:pStyle w:val="Normal6a"/>
            </w:pPr>
            <w:r w:rsidRPr="00D21CA2">
              <w:rPr>
                <w:b/>
                <w:i/>
              </w:rPr>
              <w:t>23a.</w:t>
            </w:r>
            <w:r w:rsidRPr="00D21CA2">
              <w:tab/>
            </w:r>
            <w:r w:rsidRPr="00D21CA2">
              <w:rPr>
                <w:b/>
                <w:i/>
              </w:rPr>
              <w:t>værdsætter Ombudsmandens række af forslag, der skal hjælpe Kommissionen med at sikre, at brugen af kunstig intelligens (AI) i sin beslutningstagning fortsat er ansvarlig; noterer sig de foranstaltninger, som Kommissionen har truffet for at sikre, at dens brug af AI-systemer er i overensstemmelse med den nyligt vedtagne AI-forordning; understreger betydningen af at sikre, at alle AI-systemer, der understøtter Kommissionens arbejde, forbliver under effektivt menneskeligt tilsyn, og at beslutningstagning under alle omstændigheder ikke bør uddelegeres til disse systemer; mener, at det er vigtigt, at embedsmænd, der er ansvarlige for menneskeligt tilsyn med AI-systemer, får tilstrækkelig uddannelse i den kritiske vurdering og verifikation af AI-producerede resultater, der dækker alle potentielle risici og genererede fejl;</w:t>
            </w:r>
          </w:p>
        </w:tc>
      </w:tr>
    </w:tbl>
    <w:p w14:paraId="6401D047"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4A022FD" w14:textId="77777777" w:rsidR="00691C01" w:rsidRPr="00D21CA2" w:rsidRDefault="00691C01" w:rsidP="00691C01">
      <w:r w:rsidRPr="00DE5F8F">
        <w:rPr>
          <w:rStyle w:val="HideTWBExt"/>
        </w:rPr>
        <w:t>&lt;/Amend&gt;</w:t>
      </w:r>
    </w:p>
    <w:p w14:paraId="765B0358"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201</w:t>
      </w:r>
      <w:r w:rsidRPr="00DE5F8F">
        <w:rPr>
          <w:rStyle w:val="HideTWBExt"/>
          <w:b w:val="0"/>
        </w:rPr>
        <w:t>&lt;/NumAm&gt;</w:t>
      </w:r>
    </w:p>
    <w:p w14:paraId="1C9C4DEB" w14:textId="77777777" w:rsidR="00691C01" w:rsidRPr="00D21CA2" w:rsidRDefault="00691C01" w:rsidP="00691C01">
      <w:pPr>
        <w:pStyle w:val="NormalBold"/>
      </w:pPr>
      <w:r w:rsidRPr="00DE5F8F">
        <w:rPr>
          <w:rStyle w:val="HideTWBExt"/>
          <w:b w:val="0"/>
        </w:rPr>
        <w:t>&lt;RepeatBlock-By&gt;&lt;Members&gt;</w:t>
      </w:r>
      <w:r w:rsidRPr="00D21CA2">
        <w:t>Pál Szekeres, Virginie Joron, Georg Mayer, Juan Carlos Girauta Vidal, Mireia Borrás Pabón, Jean-Paul Garraud</w:t>
      </w:r>
      <w:r w:rsidRPr="00DE5F8F">
        <w:rPr>
          <w:rStyle w:val="HideTWBExt"/>
          <w:b w:val="0"/>
        </w:rPr>
        <w:t>&lt;/Members&gt;</w:t>
      </w:r>
    </w:p>
    <w:p w14:paraId="3365E918" w14:textId="77777777" w:rsidR="00691C01" w:rsidRPr="00D21CA2" w:rsidRDefault="00691C01" w:rsidP="00691C01">
      <w:pPr>
        <w:pStyle w:val="NormalBold"/>
      </w:pPr>
      <w:r w:rsidRPr="00DE5F8F">
        <w:rPr>
          <w:rStyle w:val="HideTWBExt"/>
          <w:b w:val="0"/>
        </w:rPr>
        <w:t>&lt;/RepeatBlock-By&gt;</w:t>
      </w:r>
    </w:p>
    <w:p w14:paraId="67AC0473"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D339B99" w14:textId="77777777" w:rsidR="00691C01" w:rsidRPr="00D21CA2" w:rsidRDefault="00691C01" w:rsidP="00691C01">
      <w:pPr>
        <w:pStyle w:val="NormalBold"/>
      </w:pPr>
      <w:r w:rsidRPr="00DE5F8F">
        <w:rPr>
          <w:rStyle w:val="HideTWBExt"/>
          <w:b w:val="0"/>
        </w:rPr>
        <w:t>&lt;Article&gt;</w:t>
      </w:r>
      <w:r w:rsidRPr="00D21CA2">
        <w:t>Punkt 23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4CA85B1" w14:textId="77777777" w:rsidTr="002F1895">
        <w:trPr>
          <w:trHeight w:hRule="exact" w:val="240"/>
          <w:jc w:val="center"/>
        </w:trPr>
        <w:tc>
          <w:tcPr>
            <w:tcW w:w="9752" w:type="dxa"/>
            <w:gridSpan w:val="2"/>
            <w:tcBorders>
              <w:top w:val="nil"/>
              <w:left w:val="nil"/>
              <w:bottom w:val="nil"/>
              <w:right w:val="nil"/>
            </w:tcBorders>
          </w:tcPr>
          <w:p w14:paraId="4FE52508" w14:textId="77777777" w:rsidR="00691C01" w:rsidRPr="00D21CA2" w:rsidRDefault="00691C01" w:rsidP="002F1895"/>
        </w:tc>
      </w:tr>
      <w:tr w:rsidR="00FB5EE3" w:rsidRPr="00D21CA2" w14:paraId="36651DD3" w14:textId="77777777" w:rsidTr="002F1895">
        <w:trPr>
          <w:trHeight w:val="240"/>
          <w:jc w:val="center"/>
        </w:trPr>
        <w:tc>
          <w:tcPr>
            <w:tcW w:w="4876" w:type="dxa"/>
            <w:tcBorders>
              <w:top w:val="nil"/>
              <w:left w:val="nil"/>
              <w:bottom w:val="nil"/>
              <w:right w:val="nil"/>
            </w:tcBorders>
          </w:tcPr>
          <w:p w14:paraId="08778C5B"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D50233F" w14:textId="77777777" w:rsidR="00691C01" w:rsidRPr="00D21CA2" w:rsidRDefault="00691C01" w:rsidP="002F1895">
            <w:pPr>
              <w:pStyle w:val="AmColumnHeading"/>
            </w:pPr>
            <w:r w:rsidRPr="00D21CA2">
              <w:t>Ændringsforslag</w:t>
            </w:r>
          </w:p>
        </w:tc>
      </w:tr>
      <w:tr w:rsidR="00FB5EE3" w:rsidRPr="00D21CA2" w14:paraId="2523E40E" w14:textId="77777777" w:rsidTr="002F1895">
        <w:trPr>
          <w:jc w:val="center"/>
        </w:trPr>
        <w:tc>
          <w:tcPr>
            <w:tcW w:w="4876" w:type="dxa"/>
            <w:tcBorders>
              <w:top w:val="nil"/>
              <w:left w:val="nil"/>
              <w:bottom w:val="nil"/>
              <w:right w:val="nil"/>
            </w:tcBorders>
          </w:tcPr>
          <w:p w14:paraId="6035FDE5" w14:textId="77777777" w:rsidR="00691C01" w:rsidRPr="00D21CA2" w:rsidRDefault="00691C01" w:rsidP="002F1895">
            <w:pPr>
              <w:pStyle w:val="Normal6a"/>
            </w:pPr>
          </w:p>
        </w:tc>
        <w:tc>
          <w:tcPr>
            <w:tcW w:w="4876" w:type="dxa"/>
            <w:tcBorders>
              <w:top w:val="nil"/>
              <w:left w:val="nil"/>
              <w:bottom w:val="nil"/>
              <w:right w:val="nil"/>
            </w:tcBorders>
          </w:tcPr>
          <w:p w14:paraId="125A16A8" w14:textId="77777777" w:rsidR="00691C01" w:rsidRPr="00D21CA2" w:rsidRDefault="00691C01" w:rsidP="002F1895">
            <w:pPr>
              <w:pStyle w:val="Normal6a"/>
            </w:pPr>
            <w:r w:rsidRPr="00D21CA2">
              <w:rPr>
                <w:b/>
                <w:i/>
              </w:rPr>
              <w:t>23a.</w:t>
            </w:r>
            <w:r w:rsidRPr="00D21CA2">
              <w:tab/>
            </w:r>
            <w:r w:rsidRPr="00D21CA2">
              <w:rPr>
                <w:b/>
                <w:i/>
              </w:rPr>
              <w:t>beklager Kommissionens beslutning om at omgå politiske og juridiske hindringer for ratificeringen af MERCOSUR-aftalen ved at opdele den i to separate retlige instrumenter og derved omgå de nationale parlamenter, tilsidesætte medlemsstaternes legitime bekymringer og reducere Europa-Parlamentets tilsyn til en simpel formalitet, der er begrænset til handelsaspekter; opfordrer Den Europæiske Ombudsmand til at indlede en undersøgelse af denne sag; understreger, at ingen aftale, der underminerer europæiske landbrugere, arbejdstagere og Unionens strategiske suverænitet, bør indgås mod medlemsstaternes og deres borgeres vilje;</w:t>
            </w:r>
          </w:p>
        </w:tc>
      </w:tr>
    </w:tbl>
    <w:p w14:paraId="6CF0A953"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679CD6DA" w14:textId="77777777" w:rsidR="00691C01" w:rsidRPr="00D21CA2" w:rsidRDefault="00691C01" w:rsidP="00691C01">
      <w:r w:rsidRPr="00DE5F8F">
        <w:rPr>
          <w:rStyle w:val="HideTWBExt"/>
        </w:rPr>
        <w:t>&lt;/Amend&gt;</w:t>
      </w:r>
    </w:p>
    <w:p w14:paraId="37764746"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202</w:t>
      </w:r>
      <w:r w:rsidRPr="00DE5F8F">
        <w:rPr>
          <w:rStyle w:val="HideTWBExt"/>
          <w:b w:val="0"/>
        </w:rPr>
        <w:t>&lt;/NumAm&gt;</w:t>
      </w:r>
    </w:p>
    <w:p w14:paraId="4F99202C" w14:textId="77777777" w:rsidR="00691C01" w:rsidRPr="00D21CA2" w:rsidRDefault="00691C01" w:rsidP="00691C01">
      <w:pPr>
        <w:pStyle w:val="NormalBold"/>
      </w:pPr>
      <w:r w:rsidRPr="00DE5F8F">
        <w:rPr>
          <w:rStyle w:val="HideTWBExt"/>
          <w:b w:val="0"/>
        </w:rPr>
        <w:t>&lt;RepeatBlock-By&gt;&lt;Members&gt;</w:t>
      </w:r>
      <w:r w:rsidRPr="00D21CA2">
        <w:t>Eugen Tomac, Michał Kobosko</w:t>
      </w:r>
      <w:r w:rsidRPr="00DE5F8F">
        <w:rPr>
          <w:rStyle w:val="HideTWBExt"/>
          <w:b w:val="0"/>
        </w:rPr>
        <w:t>&lt;/Members&gt;</w:t>
      </w:r>
    </w:p>
    <w:p w14:paraId="407414BF" w14:textId="77777777" w:rsidR="00691C01" w:rsidRPr="00D21CA2" w:rsidRDefault="00691C01" w:rsidP="00691C01">
      <w:pPr>
        <w:pStyle w:val="NormalBold"/>
      </w:pPr>
      <w:r w:rsidRPr="00DE5F8F">
        <w:rPr>
          <w:rStyle w:val="HideTWBExt"/>
          <w:b w:val="0"/>
        </w:rPr>
        <w:t>&lt;/RepeatBlock-By&gt;</w:t>
      </w:r>
    </w:p>
    <w:p w14:paraId="404CB848"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5A467447" w14:textId="77777777" w:rsidR="00691C01" w:rsidRPr="00D21CA2" w:rsidRDefault="00691C01" w:rsidP="00691C01">
      <w:pPr>
        <w:pStyle w:val="NormalBold"/>
      </w:pPr>
      <w:r w:rsidRPr="00DE5F8F">
        <w:rPr>
          <w:rStyle w:val="HideTWBExt"/>
          <w:b w:val="0"/>
        </w:rPr>
        <w:t>&lt;Article&gt;</w:t>
      </w:r>
      <w:r w:rsidRPr="00D21CA2">
        <w:t>Punkt 23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60A39059" w14:textId="77777777" w:rsidTr="002F1895">
        <w:trPr>
          <w:trHeight w:hRule="exact" w:val="240"/>
          <w:jc w:val="center"/>
        </w:trPr>
        <w:tc>
          <w:tcPr>
            <w:tcW w:w="9752" w:type="dxa"/>
            <w:gridSpan w:val="2"/>
            <w:tcBorders>
              <w:top w:val="nil"/>
              <w:left w:val="nil"/>
              <w:bottom w:val="nil"/>
              <w:right w:val="nil"/>
            </w:tcBorders>
          </w:tcPr>
          <w:p w14:paraId="5BE7A4A1" w14:textId="77777777" w:rsidR="00691C01" w:rsidRPr="00D21CA2" w:rsidRDefault="00691C01" w:rsidP="002F1895"/>
        </w:tc>
      </w:tr>
      <w:tr w:rsidR="00FB5EE3" w:rsidRPr="00D21CA2" w14:paraId="18D918B8" w14:textId="77777777" w:rsidTr="002F1895">
        <w:trPr>
          <w:trHeight w:val="240"/>
          <w:jc w:val="center"/>
        </w:trPr>
        <w:tc>
          <w:tcPr>
            <w:tcW w:w="4876" w:type="dxa"/>
            <w:tcBorders>
              <w:top w:val="nil"/>
              <w:left w:val="nil"/>
              <w:bottom w:val="nil"/>
              <w:right w:val="nil"/>
            </w:tcBorders>
          </w:tcPr>
          <w:p w14:paraId="7DE59AB1"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C6C7BDF" w14:textId="77777777" w:rsidR="00691C01" w:rsidRPr="00D21CA2" w:rsidRDefault="00691C01" w:rsidP="002F1895">
            <w:pPr>
              <w:pStyle w:val="AmColumnHeading"/>
            </w:pPr>
            <w:r w:rsidRPr="00D21CA2">
              <w:t>Ændringsforslag</w:t>
            </w:r>
          </w:p>
        </w:tc>
      </w:tr>
      <w:tr w:rsidR="00FB5EE3" w:rsidRPr="00D21CA2" w14:paraId="4A8ADC82" w14:textId="77777777" w:rsidTr="002F1895">
        <w:trPr>
          <w:jc w:val="center"/>
        </w:trPr>
        <w:tc>
          <w:tcPr>
            <w:tcW w:w="4876" w:type="dxa"/>
            <w:tcBorders>
              <w:top w:val="nil"/>
              <w:left w:val="nil"/>
              <w:bottom w:val="nil"/>
              <w:right w:val="nil"/>
            </w:tcBorders>
          </w:tcPr>
          <w:p w14:paraId="5B960450" w14:textId="77777777" w:rsidR="00691C01" w:rsidRPr="00D21CA2" w:rsidRDefault="00691C01" w:rsidP="002F1895">
            <w:pPr>
              <w:pStyle w:val="Normal6a"/>
            </w:pPr>
          </w:p>
        </w:tc>
        <w:tc>
          <w:tcPr>
            <w:tcW w:w="4876" w:type="dxa"/>
            <w:tcBorders>
              <w:top w:val="nil"/>
              <w:left w:val="nil"/>
              <w:bottom w:val="nil"/>
              <w:right w:val="nil"/>
            </w:tcBorders>
          </w:tcPr>
          <w:p w14:paraId="2530571E" w14:textId="77777777" w:rsidR="00691C01" w:rsidRPr="00D21CA2" w:rsidRDefault="00691C01" w:rsidP="002F1895">
            <w:pPr>
              <w:pStyle w:val="Normal6a"/>
            </w:pPr>
            <w:r w:rsidRPr="00D21CA2">
              <w:rPr>
                <w:b/>
                <w:i/>
              </w:rPr>
              <w:t>23a.</w:t>
            </w:r>
            <w:r w:rsidRPr="00D21CA2">
              <w:tab/>
            </w:r>
            <w:r w:rsidRPr="00D21CA2">
              <w:rPr>
                <w:b/>
                <w:i/>
              </w:rPr>
              <w:t>understreger betydningen af et tæt samarbejde mellem Den Europæiske Ombudsmand, de nationale og regionale ombudsmænd, der er samlet i Det europæiske netværk af ombudsmænd, og medlemsstaternes forvaltninger med henblik på at fremme god forvaltning, gennemsigtighed og beskyttelse af borgernes rettigheder i hele Unionen; tilskynder til yderligere udveksling af bedste praksis og fælles initiativer for at styrke borgernes tillid til både EU-institutionerne og de nationale institutioner; tilskynder Ombudsmanden til også at styrke samarbejdet med ombudsmandsinstitutionerne i EU's kandidatlande;</w:t>
            </w:r>
          </w:p>
        </w:tc>
      </w:tr>
    </w:tbl>
    <w:p w14:paraId="4C3A536C"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49F3B29" w14:textId="77777777" w:rsidR="00691C01" w:rsidRPr="00D21CA2" w:rsidRDefault="00691C01" w:rsidP="00691C01">
      <w:r w:rsidRPr="00DE5F8F">
        <w:rPr>
          <w:rStyle w:val="HideTWBExt"/>
        </w:rPr>
        <w:t>&lt;/Amend&gt;</w:t>
      </w:r>
    </w:p>
    <w:p w14:paraId="7A75DC2B"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203</w:t>
      </w:r>
      <w:r w:rsidRPr="00DE5F8F">
        <w:rPr>
          <w:rStyle w:val="HideTWBExt"/>
          <w:b w:val="0"/>
        </w:rPr>
        <w:t>&lt;/NumAm&gt;</w:t>
      </w:r>
    </w:p>
    <w:p w14:paraId="168C66D1" w14:textId="77777777" w:rsidR="00691C01" w:rsidRPr="00D21CA2" w:rsidRDefault="00691C01" w:rsidP="00691C01">
      <w:pPr>
        <w:pStyle w:val="NormalBold"/>
      </w:pPr>
      <w:r w:rsidRPr="00DE5F8F">
        <w:rPr>
          <w:rStyle w:val="HideTWBExt"/>
          <w:b w:val="0"/>
        </w:rPr>
        <w:t>&lt;RepeatBlock-By&gt;&lt;Members&gt;</w:t>
      </w:r>
      <w:r w:rsidRPr="00D21CA2">
        <w:t>Nikos Pappas</w:t>
      </w:r>
      <w:r w:rsidRPr="00DE5F8F">
        <w:rPr>
          <w:rStyle w:val="HideTWBExt"/>
          <w:b w:val="0"/>
        </w:rPr>
        <w:t>&lt;/Members&gt;</w:t>
      </w:r>
    </w:p>
    <w:p w14:paraId="235129E2" w14:textId="77777777" w:rsidR="00691C01" w:rsidRPr="00D21CA2" w:rsidRDefault="00691C01" w:rsidP="00691C01">
      <w:pPr>
        <w:pStyle w:val="NormalBold"/>
      </w:pPr>
      <w:r w:rsidRPr="00DE5F8F">
        <w:rPr>
          <w:rStyle w:val="HideTWBExt"/>
          <w:b w:val="0"/>
        </w:rPr>
        <w:t>&lt;/RepeatBlock-By&gt;</w:t>
      </w:r>
    </w:p>
    <w:p w14:paraId="7BC0814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32CEAF2" w14:textId="77777777" w:rsidR="00691C01" w:rsidRPr="00D21CA2" w:rsidRDefault="00691C01" w:rsidP="00691C01">
      <w:pPr>
        <w:pStyle w:val="NormalBold"/>
      </w:pPr>
      <w:r w:rsidRPr="00DE5F8F">
        <w:rPr>
          <w:rStyle w:val="HideTWBExt"/>
          <w:b w:val="0"/>
        </w:rPr>
        <w:t>&lt;Article&gt;</w:t>
      </w:r>
      <w:r w:rsidRPr="00D21CA2">
        <w:t>Punkt 23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2132D95C" w14:textId="77777777" w:rsidTr="002F1895">
        <w:trPr>
          <w:trHeight w:hRule="exact" w:val="240"/>
          <w:jc w:val="center"/>
        </w:trPr>
        <w:tc>
          <w:tcPr>
            <w:tcW w:w="9752" w:type="dxa"/>
            <w:gridSpan w:val="2"/>
            <w:tcBorders>
              <w:top w:val="nil"/>
              <w:left w:val="nil"/>
              <w:bottom w:val="nil"/>
              <w:right w:val="nil"/>
            </w:tcBorders>
          </w:tcPr>
          <w:p w14:paraId="0D3E1185" w14:textId="77777777" w:rsidR="00691C01" w:rsidRPr="00D21CA2" w:rsidRDefault="00691C01" w:rsidP="002F1895"/>
        </w:tc>
      </w:tr>
      <w:tr w:rsidR="00FB5EE3" w:rsidRPr="00D21CA2" w14:paraId="74130A27" w14:textId="77777777" w:rsidTr="002F1895">
        <w:trPr>
          <w:trHeight w:val="240"/>
          <w:jc w:val="center"/>
        </w:trPr>
        <w:tc>
          <w:tcPr>
            <w:tcW w:w="4876" w:type="dxa"/>
            <w:tcBorders>
              <w:top w:val="nil"/>
              <w:left w:val="nil"/>
              <w:bottom w:val="nil"/>
              <w:right w:val="nil"/>
            </w:tcBorders>
          </w:tcPr>
          <w:p w14:paraId="36C9612F"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66A21BD8" w14:textId="77777777" w:rsidR="00691C01" w:rsidRPr="00D21CA2" w:rsidRDefault="00691C01" w:rsidP="002F1895">
            <w:pPr>
              <w:pStyle w:val="AmColumnHeading"/>
            </w:pPr>
            <w:r w:rsidRPr="00D21CA2">
              <w:t>Ændringsforslag</w:t>
            </w:r>
          </w:p>
        </w:tc>
      </w:tr>
      <w:tr w:rsidR="00FB5EE3" w:rsidRPr="00D21CA2" w14:paraId="2FB2FFD9" w14:textId="77777777" w:rsidTr="002F1895">
        <w:trPr>
          <w:jc w:val="center"/>
        </w:trPr>
        <w:tc>
          <w:tcPr>
            <w:tcW w:w="4876" w:type="dxa"/>
            <w:tcBorders>
              <w:top w:val="nil"/>
              <w:left w:val="nil"/>
              <w:bottom w:val="nil"/>
              <w:right w:val="nil"/>
            </w:tcBorders>
          </w:tcPr>
          <w:p w14:paraId="19796E76" w14:textId="77777777" w:rsidR="00691C01" w:rsidRPr="00D21CA2" w:rsidRDefault="00691C01" w:rsidP="002F1895">
            <w:pPr>
              <w:pStyle w:val="Normal6a"/>
            </w:pPr>
          </w:p>
        </w:tc>
        <w:tc>
          <w:tcPr>
            <w:tcW w:w="4876" w:type="dxa"/>
            <w:tcBorders>
              <w:top w:val="nil"/>
              <w:left w:val="nil"/>
              <w:bottom w:val="nil"/>
              <w:right w:val="nil"/>
            </w:tcBorders>
          </w:tcPr>
          <w:p w14:paraId="628F54BF" w14:textId="77777777" w:rsidR="00691C01" w:rsidRPr="00D21CA2" w:rsidRDefault="00691C01" w:rsidP="002F1895">
            <w:pPr>
              <w:pStyle w:val="Normal6a"/>
            </w:pPr>
            <w:r w:rsidRPr="00D21CA2">
              <w:rPr>
                <w:b/>
                <w:i/>
              </w:rPr>
              <w:t>23a.</w:t>
            </w:r>
            <w:r w:rsidRPr="00D21CA2">
              <w:tab/>
            </w:r>
            <w:r w:rsidRPr="00D21CA2">
              <w:rPr>
                <w:b/>
                <w:i/>
              </w:rPr>
              <w:t xml:space="preserve">understreger betydningen af Ombudsmandens rolle med hensyn til at beskytte sociale rettigheder, herunder ligestilling mellem kønnene, rettigheder for personer med handicap, børns rettigheder og adgang til sundhedstjenester og sociale tjenester; opfordrer Ombudsmanden til at styrke sin overvågning af, hvordan EU-institutionerne og </w:t>
            </w:r>
            <w:r w:rsidRPr="00D21CA2">
              <w:rPr>
                <w:b/>
                <w:i/>
              </w:rPr>
              <w:noBreakHyphen/>
              <w:t>agenturerne respekterer disse rettigheder i deres daglige forvaltning og i forbindelse med gennemførelsen af EU-finansierede programmer;</w:t>
            </w:r>
          </w:p>
        </w:tc>
      </w:tr>
    </w:tbl>
    <w:p w14:paraId="010E0738"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1237AB97" w14:textId="77777777" w:rsidR="00691C01" w:rsidRPr="00D21CA2" w:rsidRDefault="00691C01" w:rsidP="00691C01">
      <w:r w:rsidRPr="00DE5F8F">
        <w:rPr>
          <w:rStyle w:val="HideTWBExt"/>
        </w:rPr>
        <w:t>&lt;/Amend&gt;</w:t>
      </w:r>
    </w:p>
    <w:p w14:paraId="029F0765"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204</w:t>
      </w:r>
      <w:r w:rsidRPr="00DE5F8F">
        <w:rPr>
          <w:rStyle w:val="HideTWBExt"/>
          <w:b w:val="0"/>
        </w:rPr>
        <w:t>&lt;/NumAm&gt;</w:t>
      </w:r>
    </w:p>
    <w:p w14:paraId="29EB54BB" w14:textId="77777777" w:rsidR="00691C01" w:rsidRPr="00D21CA2" w:rsidRDefault="00691C01" w:rsidP="00691C01">
      <w:pPr>
        <w:pStyle w:val="NormalBold"/>
      </w:pPr>
      <w:r w:rsidRPr="00DE5F8F">
        <w:rPr>
          <w:rStyle w:val="HideTWBExt"/>
          <w:b w:val="0"/>
        </w:rPr>
        <w:t>&lt;RepeatBlock-By&gt;&lt;Members&gt;</w:t>
      </w:r>
      <w:r w:rsidRPr="00D21CA2">
        <w:t>Cristina Guarda</w:t>
      </w:r>
      <w:r w:rsidRPr="00DE5F8F">
        <w:rPr>
          <w:rStyle w:val="HideTWBExt"/>
          <w:b w:val="0"/>
        </w:rPr>
        <w:t>&lt;/Members&gt;</w:t>
      </w:r>
    </w:p>
    <w:p w14:paraId="441E55C3" w14:textId="77777777" w:rsidR="00691C01" w:rsidRPr="00D21CA2" w:rsidRDefault="00691C01" w:rsidP="00691C01">
      <w:pPr>
        <w:pStyle w:val="NormalBold"/>
      </w:pPr>
      <w:r w:rsidRPr="00DE5F8F">
        <w:rPr>
          <w:rStyle w:val="HideTWBExt"/>
          <w:b w:val="0"/>
        </w:rPr>
        <w:t>&lt;/RepeatBlock-By&gt;</w:t>
      </w:r>
    </w:p>
    <w:p w14:paraId="5ACD03CA"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06173015" w14:textId="77777777" w:rsidR="00691C01" w:rsidRPr="00D21CA2" w:rsidRDefault="00691C01" w:rsidP="00691C01">
      <w:pPr>
        <w:pStyle w:val="NormalBold"/>
      </w:pPr>
      <w:r w:rsidRPr="00DE5F8F">
        <w:rPr>
          <w:rStyle w:val="HideTWBExt"/>
          <w:b w:val="0"/>
        </w:rPr>
        <w:t>&lt;Article&gt;</w:t>
      </w:r>
      <w:r w:rsidRPr="00D21CA2">
        <w:t>Punkt 23 b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00F4999" w14:textId="77777777" w:rsidTr="002F1895">
        <w:trPr>
          <w:trHeight w:hRule="exact" w:val="240"/>
          <w:jc w:val="center"/>
        </w:trPr>
        <w:tc>
          <w:tcPr>
            <w:tcW w:w="9752" w:type="dxa"/>
            <w:gridSpan w:val="2"/>
            <w:tcBorders>
              <w:top w:val="nil"/>
              <w:left w:val="nil"/>
              <w:bottom w:val="nil"/>
              <w:right w:val="nil"/>
            </w:tcBorders>
          </w:tcPr>
          <w:p w14:paraId="429C44FC" w14:textId="77777777" w:rsidR="00691C01" w:rsidRPr="00D21CA2" w:rsidRDefault="00691C01" w:rsidP="002F1895"/>
        </w:tc>
      </w:tr>
      <w:tr w:rsidR="00FB5EE3" w:rsidRPr="00D21CA2" w14:paraId="2FA7A316" w14:textId="77777777" w:rsidTr="002F1895">
        <w:trPr>
          <w:trHeight w:val="240"/>
          <w:jc w:val="center"/>
        </w:trPr>
        <w:tc>
          <w:tcPr>
            <w:tcW w:w="4876" w:type="dxa"/>
            <w:tcBorders>
              <w:top w:val="nil"/>
              <w:left w:val="nil"/>
              <w:bottom w:val="nil"/>
              <w:right w:val="nil"/>
            </w:tcBorders>
          </w:tcPr>
          <w:p w14:paraId="65872216"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0C3385FB" w14:textId="77777777" w:rsidR="00691C01" w:rsidRPr="00D21CA2" w:rsidRDefault="00691C01" w:rsidP="002F1895">
            <w:pPr>
              <w:pStyle w:val="AmColumnHeading"/>
            </w:pPr>
            <w:r w:rsidRPr="00D21CA2">
              <w:t>Ændringsforslag</w:t>
            </w:r>
          </w:p>
        </w:tc>
      </w:tr>
      <w:tr w:rsidR="00FB5EE3" w:rsidRPr="00D21CA2" w14:paraId="23B45FC1" w14:textId="77777777" w:rsidTr="002F1895">
        <w:trPr>
          <w:jc w:val="center"/>
        </w:trPr>
        <w:tc>
          <w:tcPr>
            <w:tcW w:w="4876" w:type="dxa"/>
            <w:tcBorders>
              <w:top w:val="nil"/>
              <w:left w:val="nil"/>
              <w:bottom w:val="nil"/>
              <w:right w:val="nil"/>
            </w:tcBorders>
          </w:tcPr>
          <w:p w14:paraId="4D283F9C" w14:textId="77777777" w:rsidR="00691C01" w:rsidRPr="00D21CA2" w:rsidRDefault="00691C01" w:rsidP="002F1895">
            <w:pPr>
              <w:pStyle w:val="Normal6a"/>
            </w:pPr>
          </w:p>
        </w:tc>
        <w:tc>
          <w:tcPr>
            <w:tcW w:w="4876" w:type="dxa"/>
            <w:tcBorders>
              <w:top w:val="nil"/>
              <w:left w:val="nil"/>
              <w:bottom w:val="nil"/>
              <w:right w:val="nil"/>
            </w:tcBorders>
          </w:tcPr>
          <w:p w14:paraId="1C1D1B7E" w14:textId="77777777" w:rsidR="00691C01" w:rsidRPr="00D21CA2" w:rsidRDefault="00691C01" w:rsidP="002F1895">
            <w:pPr>
              <w:pStyle w:val="Normal6a"/>
            </w:pPr>
            <w:r w:rsidRPr="00D21CA2">
              <w:rPr>
                <w:b/>
                <w:i/>
              </w:rPr>
              <w:t>23b.</w:t>
            </w:r>
            <w:r w:rsidRPr="00D21CA2">
              <w:tab/>
            </w:r>
            <w:r w:rsidRPr="00D21CA2">
              <w:rPr>
                <w:b/>
                <w:i/>
              </w:rPr>
              <w:t>understreger, at Ombudsmanden i flere undersøgelser har konkluderet, at EPSO begik fejl og forsømmelser i sin håndtering af kandidatklager, navnlig vedrørende fjernprøveprocedurer og platformsmangler, ofte gav klagerne modstridende oplysninger, demonstrerede manglende fleksibilitet og traf urimelige beslutninger; er fast overbevist om, at EPSO bør prioritere at løse alle sine alvorlige mangler med hensyn til at tilrettelægge udvælgelsesprocedurer for at genoprette deres integritet, gennemsigtighed og ansvarlighed med henblik på at beskytte deres tilsigtede anvendelsesområde, som er rettet mod at sikre EU-institutionerne ydelser af tjenestemænd med den højeste standard hvad angår dygtighed, effektivitet og integritet, og som er rekrutteret på det bredest mulige geografiske grundlag blandt statsborgere i Unionens medlemsstater;</w:t>
            </w:r>
          </w:p>
        </w:tc>
      </w:tr>
    </w:tbl>
    <w:p w14:paraId="59CA44AE"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FB9B1AF" w14:textId="77777777" w:rsidR="00691C01" w:rsidRPr="00D21CA2" w:rsidRDefault="00691C01" w:rsidP="00691C01">
      <w:r w:rsidRPr="00DE5F8F">
        <w:rPr>
          <w:rStyle w:val="HideTWBExt"/>
        </w:rPr>
        <w:t>&lt;/Amend&gt;</w:t>
      </w:r>
    </w:p>
    <w:p w14:paraId="7E973F6A"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205</w:t>
      </w:r>
      <w:r w:rsidRPr="00DE5F8F">
        <w:rPr>
          <w:rStyle w:val="HideTWBExt"/>
          <w:b w:val="0"/>
        </w:rPr>
        <w:t>&lt;/NumAm&gt;</w:t>
      </w:r>
    </w:p>
    <w:p w14:paraId="0B68D380" w14:textId="77777777" w:rsidR="00691C01" w:rsidRPr="00D21CA2" w:rsidRDefault="00691C01" w:rsidP="00691C01">
      <w:pPr>
        <w:pStyle w:val="NormalBold"/>
      </w:pPr>
      <w:r w:rsidRPr="00DE5F8F">
        <w:rPr>
          <w:rStyle w:val="HideTWBExt"/>
          <w:b w:val="0"/>
        </w:rPr>
        <w:t>&lt;RepeatBlock-By&gt;&lt;Members&gt;</w:t>
      </w:r>
      <w:r w:rsidRPr="00D21CA2">
        <w:t>Nadine Morano</w:t>
      </w:r>
      <w:r w:rsidRPr="00DE5F8F">
        <w:rPr>
          <w:rStyle w:val="HideTWBExt"/>
          <w:b w:val="0"/>
        </w:rPr>
        <w:t>&lt;/Members&gt;</w:t>
      </w:r>
    </w:p>
    <w:p w14:paraId="4F869111" w14:textId="77777777" w:rsidR="00691C01" w:rsidRPr="00D21CA2" w:rsidRDefault="00691C01" w:rsidP="00691C01">
      <w:pPr>
        <w:pStyle w:val="NormalBold"/>
      </w:pPr>
      <w:r w:rsidRPr="00DE5F8F">
        <w:rPr>
          <w:rStyle w:val="HideTWBExt"/>
          <w:b w:val="0"/>
        </w:rPr>
        <w:t>&lt;/RepeatBlock-By&gt;</w:t>
      </w:r>
    </w:p>
    <w:p w14:paraId="78782286"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3D1575B" w14:textId="77777777" w:rsidR="00691C01" w:rsidRPr="00D21CA2" w:rsidRDefault="00691C01" w:rsidP="00691C01">
      <w:pPr>
        <w:pStyle w:val="NormalBold"/>
      </w:pPr>
      <w:r w:rsidRPr="00DE5F8F">
        <w:rPr>
          <w:rStyle w:val="HideTWBExt"/>
          <w:b w:val="0"/>
        </w:rPr>
        <w:t>&lt;Article&gt;</w:t>
      </w:r>
      <w:r w:rsidRPr="00D21CA2">
        <w:t>Punkt 24</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06647487" w14:textId="77777777" w:rsidTr="002F1895">
        <w:trPr>
          <w:trHeight w:hRule="exact" w:val="240"/>
          <w:jc w:val="center"/>
        </w:trPr>
        <w:tc>
          <w:tcPr>
            <w:tcW w:w="9752" w:type="dxa"/>
            <w:gridSpan w:val="2"/>
            <w:tcBorders>
              <w:top w:val="nil"/>
              <w:left w:val="nil"/>
              <w:bottom w:val="nil"/>
              <w:right w:val="nil"/>
            </w:tcBorders>
          </w:tcPr>
          <w:p w14:paraId="01110E76" w14:textId="77777777" w:rsidR="00691C01" w:rsidRPr="00D21CA2" w:rsidRDefault="00691C01" w:rsidP="002F1895"/>
        </w:tc>
      </w:tr>
      <w:tr w:rsidR="00FB5EE3" w:rsidRPr="00D21CA2" w14:paraId="1E356929" w14:textId="77777777" w:rsidTr="002F1895">
        <w:trPr>
          <w:trHeight w:val="240"/>
          <w:jc w:val="center"/>
        </w:trPr>
        <w:tc>
          <w:tcPr>
            <w:tcW w:w="4876" w:type="dxa"/>
            <w:tcBorders>
              <w:top w:val="nil"/>
              <w:left w:val="nil"/>
              <w:bottom w:val="nil"/>
              <w:right w:val="nil"/>
            </w:tcBorders>
          </w:tcPr>
          <w:p w14:paraId="56D7003C"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130F50B" w14:textId="77777777" w:rsidR="00691C01" w:rsidRPr="00D21CA2" w:rsidRDefault="00691C01" w:rsidP="002F1895">
            <w:pPr>
              <w:pStyle w:val="AmColumnHeading"/>
            </w:pPr>
            <w:r w:rsidRPr="00D21CA2">
              <w:t>Ændringsforslag</w:t>
            </w:r>
          </w:p>
        </w:tc>
      </w:tr>
      <w:tr w:rsidR="00FB5EE3" w:rsidRPr="00D21CA2" w14:paraId="600EEFB5" w14:textId="77777777" w:rsidTr="002F1895">
        <w:trPr>
          <w:jc w:val="center"/>
        </w:trPr>
        <w:tc>
          <w:tcPr>
            <w:tcW w:w="4876" w:type="dxa"/>
            <w:tcBorders>
              <w:top w:val="nil"/>
              <w:left w:val="nil"/>
              <w:bottom w:val="nil"/>
              <w:right w:val="nil"/>
            </w:tcBorders>
          </w:tcPr>
          <w:p w14:paraId="02100C49" w14:textId="77777777" w:rsidR="00691C01" w:rsidRPr="00D21CA2" w:rsidRDefault="00691C01" w:rsidP="002F1895">
            <w:pPr>
              <w:pStyle w:val="Normal6a"/>
            </w:pPr>
            <w:r w:rsidRPr="00D21CA2">
              <w:t>24.</w:t>
            </w:r>
            <w:r w:rsidRPr="00D21CA2">
              <w:tab/>
              <w:t xml:space="preserve">bemærker, at EU-institutionernes rate for accept af Ombudsmandens forslag var på 82 % i 2024, hvilket er en lille forbedring i forhold til foregående år; er af den faste overbevisning, at Unionens institutioner, agenturer, kontorer og organer i alle tilfælde skal samarbejde tilfredsstillende med Ombudsmanden </w:t>
            </w:r>
            <w:r w:rsidRPr="00D21CA2">
              <w:rPr>
                <w:b/>
                <w:bCs/>
                <w:i/>
                <w:iCs/>
              </w:rPr>
              <w:t>og fuldt ud og konsekvent overholde alle Ombudsmandens henstillinger</w:t>
            </w:r>
            <w:r w:rsidRPr="00D21CA2">
              <w:t>;</w:t>
            </w:r>
          </w:p>
        </w:tc>
        <w:tc>
          <w:tcPr>
            <w:tcW w:w="4876" w:type="dxa"/>
            <w:tcBorders>
              <w:top w:val="nil"/>
              <w:left w:val="nil"/>
              <w:bottom w:val="nil"/>
              <w:right w:val="nil"/>
            </w:tcBorders>
          </w:tcPr>
          <w:p w14:paraId="3CB3FD73" w14:textId="77777777" w:rsidR="00691C01" w:rsidRPr="00D21CA2" w:rsidRDefault="00691C01" w:rsidP="002F1895">
            <w:pPr>
              <w:pStyle w:val="Normal6a"/>
            </w:pPr>
            <w:r w:rsidRPr="00D21CA2">
              <w:t>24.</w:t>
            </w:r>
            <w:r w:rsidRPr="00D21CA2">
              <w:tab/>
              <w:t>bemærker, at EU-institutionernes rate for accept af Ombudsmandens forslag var på 82 % i 2024, hvilket er en lille forbedring i forhold til foregående år; er af den faste overbevisning, at Unionens institutioner, agenturer, kontorer og organer i alle tilfælde skal samarbejde tilfredsstillende med Ombudsmanden;</w:t>
            </w:r>
          </w:p>
        </w:tc>
      </w:tr>
    </w:tbl>
    <w:p w14:paraId="380ED5C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{FR}</w:t>
      </w:r>
      <w:r w:rsidRPr="00D21CA2">
        <w:t>fr</w:t>
      </w:r>
      <w:r w:rsidRPr="00DE5F8F">
        <w:rPr>
          <w:rStyle w:val="HideTWBExt"/>
        </w:rPr>
        <w:t>&lt;/Original&gt;</w:t>
      </w:r>
    </w:p>
    <w:p w14:paraId="38D1F36B" w14:textId="25F5B95F" w:rsidR="00691C01" w:rsidRPr="00D21CA2" w:rsidRDefault="00691C01" w:rsidP="00691C01">
      <w:r w:rsidRPr="00DE5F8F">
        <w:rPr>
          <w:rStyle w:val="HideTWBExt"/>
        </w:rPr>
        <w:t>&lt;/Amend&gt;</w:t>
      </w:r>
    </w:p>
    <w:p w14:paraId="080DD64E"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206</w:t>
      </w:r>
      <w:r w:rsidRPr="00DE5F8F">
        <w:rPr>
          <w:rStyle w:val="HideTWBExt"/>
          <w:b w:val="0"/>
        </w:rPr>
        <w:t>&lt;/NumAm&gt;</w:t>
      </w:r>
    </w:p>
    <w:p w14:paraId="15E33299" w14:textId="77777777" w:rsidR="00691C01" w:rsidRPr="00D21CA2" w:rsidRDefault="00691C01" w:rsidP="00691C01">
      <w:pPr>
        <w:pStyle w:val="NormalBold"/>
      </w:pPr>
      <w:r w:rsidRPr="00DE5F8F">
        <w:rPr>
          <w:rStyle w:val="HideTWBExt"/>
          <w:b w:val="0"/>
        </w:rPr>
        <w:t>&lt;RepeatBlock-By&gt;&lt;Members&gt;</w:t>
      </w:r>
      <w:r w:rsidRPr="00D21CA2">
        <w:t>Galato Alexandraki, Emmanouil Fragkos</w:t>
      </w:r>
      <w:r w:rsidRPr="00DE5F8F">
        <w:rPr>
          <w:rStyle w:val="HideTWBExt"/>
          <w:b w:val="0"/>
        </w:rPr>
        <w:t>&lt;/Members&gt;</w:t>
      </w:r>
    </w:p>
    <w:p w14:paraId="4818DD44" w14:textId="77777777" w:rsidR="00691C01" w:rsidRPr="00D21CA2" w:rsidRDefault="00691C01" w:rsidP="00691C01">
      <w:pPr>
        <w:pStyle w:val="NormalBold"/>
      </w:pPr>
      <w:r w:rsidRPr="00DE5F8F">
        <w:rPr>
          <w:rStyle w:val="HideTWBExt"/>
          <w:b w:val="0"/>
        </w:rPr>
        <w:t>&lt;/RepeatBlock-By&gt;</w:t>
      </w:r>
    </w:p>
    <w:p w14:paraId="7CED50B1"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373D9215" w14:textId="77777777" w:rsidR="00691C01" w:rsidRPr="00D21CA2" w:rsidRDefault="00691C01" w:rsidP="00691C01">
      <w:pPr>
        <w:pStyle w:val="NormalBold"/>
      </w:pPr>
      <w:r w:rsidRPr="00DE5F8F">
        <w:rPr>
          <w:rStyle w:val="HideTWBExt"/>
          <w:b w:val="0"/>
        </w:rPr>
        <w:t>&lt;Article&gt;</w:t>
      </w:r>
      <w:r w:rsidRPr="00D21CA2">
        <w:t>Punkt 24 a (nyt)</w:t>
      </w:r>
      <w:r w:rsidRPr="00DE5F8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12518D9D" w14:textId="77777777" w:rsidTr="002F1895">
        <w:trPr>
          <w:trHeight w:hRule="exact" w:val="240"/>
          <w:jc w:val="center"/>
        </w:trPr>
        <w:tc>
          <w:tcPr>
            <w:tcW w:w="9752" w:type="dxa"/>
            <w:gridSpan w:val="2"/>
            <w:tcBorders>
              <w:top w:val="nil"/>
              <w:left w:val="nil"/>
              <w:bottom w:val="nil"/>
              <w:right w:val="nil"/>
            </w:tcBorders>
          </w:tcPr>
          <w:p w14:paraId="501A0C2A" w14:textId="77777777" w:rsidR="00691C01" w:rsidRPr="00D21CA2" w:rsidRDefault="00691C01" w:rsidP="002F1895"/>
        </w:tc>
      </w:tr>
      <w:tr w:rsidR="00FB5EE3" w:rsidRPr="00D21CA2" w14:paraId="19039AF4" w14:textId="77777777" w:rsidTr="002F1895">
        <w:trPr>
          <w:trHeight w:val="240"/>
          <w:jc w:val="center"/>
        </w:trPr>
        <w:tc>
          <w:tcPr>
            <w:tcW w:w="4876" w:type="dxa"/>
            <w:tcBorders>
              <w:top w:val="nil"/>
              <w:left w:val="nil"/>
              <w:bottom w:val="nil"/>
              <w:right w:val="nil"/>
            </w:tcBorders>
          </w:tcPr>
          <w:p w14:paraId="5DB27828"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22B8723F" w14:textId="77777777" w:rsidR="00691C01" w:rsidRPr="00D21CA2" w:rsidRDefault="00691C01" w:rsidP="002F1895">
            <w:pPr>
              <w:pStyle w:val="AmColumnHeading"/>
            </w:pPr>
            <w:r w:rsidRPr="00D21CA2">
              <w:t>Ændringsforslag</w:t>
            </w:r>
          </w:p>
        </w:tc>
      </w:tr>
      <w:tr w:rsidR="00FB5EE3" w:rsidRPr="00D21CA2" w14:paraId="77334D7A" w14:textId="77777777" w:rsidTr="002F1895">
        <w:trPr>
          <w:jc w:val="center"/>
        </w:trPr>
        <w:tc>
          <w:tcPr>
            <w:tcW w:w="4876" w:type="dxa"/>
            <w:tcBorders>
              <w:top w:val="nil"/>
              <w:left w:val="nil"/>
              <w:bottom w:val="nil"/>
              <w:right w:val="nil"/>
            </w:tcBorders>
          </w:tcPr>
          <w:p w14:paraId="3A5C41BB" w14:textId="77777777" w:rsidR="00691C01" w:rsidRPr="00D21CA2" w:rsidRDefault="00691C01" w:rsidP="002F1895">
            <w:pPr>
              <w:pStyle w:val="Normal6a"/>
            </w:pPr>
          </w:p>
        </w:tc>
        <w:tc>
          <w:tcPr>
            <w:tcW w:w="4876" w:type="dxa"/>
            <w:tcBorders>
              <w:top w:val="nil"/>
              <w:left w:val="nil"/>
              <w:bottom w:val="nil"/>
              <w:right w:val="nil"/>
            </w:tcBorders>
          </w:tcPr>
          <w:p w14:paraId="00527A87" w14:textId="77777777" w:rsidR="00691C01" w:rsidRPr="00D21CA2" w:rsidRDefault="00691C01" w:rsidP="002F1895">
            <w:pPr>
              <w:pStyle w:val="Normal6a"/>
            </w:pPr>
            <w:r w:rsidRPr="00D21CA2">
              <w:rPr>
                <w:b/>
                <w:i/>
              </w:rPr>
              <w:t>24a.</w:t>
            </w:r>
            <w:r w:rsidRPr="00D21CA2">
              <w:tab/>
            </w:r>
            <w:r w:rsidRPr="00D21CA2">
              <w:rPr>
                <w:b/>
                <w:i/>
              </w:rPr>
              <w:t>opfordrer Udvalget for Andragender til straks at offentliggøre den nøjagtige tidsramme og mandatet for missionen til Grækenland vedrørende Tempi-hændelsen, til at fremskynde missionen, hvor det er institutionelt muligt, så den finder sted så tidligt som muligt i 2026, og til at sikre:</w:t>
            </w:r>
            <w:r w:rsidRPr="00D21CA2">
              <w:t xml:space="preserve"> </w:t>
            </w:r>
            <w:r w:rsidRPr="00D21CA2">
              <w:rPr>
                <w:b/>
                <w:i/>
              </w:rPr>
              <w:t>en upartisk, samarbejdsbetonet proces med møder med alle interessenter, herunder ofrenes familier, arbejdstagere og uafhængige eksperter;</w:t>
            </w:r>
            <w:r w:rsidRPr="00D21CA2">
              <w:t xml:space="preserve"> </w:t>
            </w:r>
            <w:r w:rsidRPr="00D21CA2">
              <w:rPr>
                <w:b/>
                <w:i/>
              </w:rPr>
              <w:t>fuld adgang til relevante dokumenter og data i overensstemmelse med princippet om lovgivningsmæssig gennemsigtighed og relevante afgørelser fra EU-Domstolen;</w:t>
            </w:r>
            <w:r w:rsidRPr="00D21CA2">
              <w:t xml:space="preserve"> </w:t>
            </w:r>
            <w:r w:rsidRPr="00D21CA2">
              <w:rPr>
                <w:b/>
                <w:i/>
              </w:rPr>
              <w:t>offentliggørelse af en detaljeret missionsrapport med specifikke henstillinger til Kommissionen og de græske myndigheder og en bindende opfølgningsplan, herunder en mellemliggende ajourføring inden for tre måneder efter missionens afslutning;</w:t>
            </w:r>
          </w:p>
        </w:tc>
      </w:tr>
    </w:tbl>
    <w:p w14:paraId="0630499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{EL}</w:t>
      </w:r>
      <w:r w:rsidRPr="00D21CA2">
        <w:t>el</w:t>
      </w:r>
      <w:r w:rsidRPr="00DE5F8F">
        <w:rPr>
          <w:rStyle w:val="HideTWBExt"/>
        </w:rPr>
        <w:t>&lt;/Original&gt;</w:t>
      </w:r>
    </w:p>
    <w:p w14:paraId="6E5FB8E7" w14:textId="249B656F" w:rsidR="00691C01" w:rsidRPr="00D21CA2" w:rsidRDefault="00691C01" w:rsidP="00691C01">
      <w:r w:rsidRPr="00DE5F8F">
        <w:rPr>
          <w:rStyle w:val="HideTWBExt"/>
        </w:rPr>
        <w:t>&lt;/Amend&gt;</w:t>
      </w:r>
    </w:p>
    <w:p w14:paraId="4E76C510"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207</w:t>
      </w:r>
      <w:r w:rsidRPr="00DE5F8F">
        <w:rPr>
          <w:rStyle w:val="HideTWBExt"/>
          <w:b w:val="0"/>
        </w:rPr>
        <w:t>&lt;/NumAm&gt;</w:t>
      </w:r>
    </w:p>
    <w:p w14:paraId="3D72E5DB" w14:textId="77777777" w:rsidR="00691C01" w:rsidRPr="00D21CA2" w:rsidRDefault="00691C01" w:rsidP="00691C01">
      <w:pPr>
        <w:pStyle w:val="NormalBold"/>
      </w:pPr>
      <w:r w:rsidRPr="00DE5F8F">
        <w:rPr>
          <w:rStyle w:val="HideTWBExt"/>
          <w:b w:val="0"/>
        </w:rPr>
        <w:t>&lt;RepeatBlock-By&gt;&lt;Members&gt;</w:t>
      </w:r>
      <w:r w:rsidRPr="00D21CA2">
        <w:t>Pál Szekeres, Virginie Joron, Juan Carlos Girauta Vidal, Mireia Borrás Pabón, Jean-Paul Garraud</w:t>
      </w:r>
      <w:r w:rsidRPr="00DE5F8F">
        <w:rPr>
          <w:rStyle w:val="HideTWBExt"/>
          <w:b w:val="0"/>
        </w:rPr>
        <w:t>&lt;/Members&gt;</w:t>
      </w:r>
    </w:p>
    <w:p w14:paraId="7BE8E3BD" w14:textId="77777777" w:rsidR="00691C01" w:rsidRPr="00D21CA2" w:rsidRDefault="00691C01" w:rsidP="00691C01">
      <w:pPr>
        <w:pStyle w:val="NormalBold"/>
      </w:pPr>
      <w:r w:rsidRPr="00DE5F8F">
        <w:rPr>
          <w:rStyle w:val="HideTWBExt"/>
          <w:b w:val="0"/>
        </w:rPr>
        <w:t>&lt;/RepeatBlock-By&gt;</w:t>
      </w:r>
    </w:p>
    <w:p w14:paraId="3075BA0E"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F6F703F" w14:textId="77777777" w:rsidR="00691C01" w:rsidRPr="00D21CA2" w:rsidRDefault="00691C01" w:rsidP="00691C01">
      <w:pPr>
        <w:pStyle w:val="NormalBold"/>
      </w:pPr>
      <w:r w:rsidRPr="00DE5F8F">
        <w:rPr>
          <w:rStyle w:val="HideTWBExt"/>
          <w:b w:val="0"/>
        </w:rPr>
        <w:t>&lt;Article&gt;</w:t>
      </w:r>
      <w:r w:rsidRPr="00D21CA2">
        <w:t>Punkt 24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536FBA22" w14:textId="77777777" w:rsidTr="002F1895">
        <w:trPr>
          <w:trHeight w:hRule="exact" w:val="240"/>
          <w:jc w:val="center"/>
        </w:trPr>
        <w:tc>
          <w:tcPr>
            <w:tcW w:w="9752" w:type="dxa"/>
            <w:gridSpan w:val="2"/>
            <w:tcBorders>
              <w:top w:val="nil"/>
              <w:left w:val="nil"/>
              <w:bottom w:val="nil"/>
              <w:right w:val="nil"/>
            </w:tcBorders>
          </w:tcPr>
          <w:p w14:paraId="6131ED76" w14:textId="77777777" w:rsidR="00691C01" w:rsidRPr="00D21CA2" w:rsidRDefault="00691C01" w:rsidP="002F1895"/>
        </w:tc>
      </w:tr>
      <w:tr w:rsidR="00FB5EE3" w:rsidRPr="00D21CA2" w14:paraId="250DEE3E" w14:textId="77777777" w:rsidTr="002F1895">
        <w:trPr>
          <w:trHeight w:val="240"/>
          <w:jc w:val="center"/>
        </w:trPr>
        <w:tc>
          <w:tcPr>
            <w:tcW w:w="4876" w:type="dxa"/>
            <w:tcBorders>
              <w:top w:val="nil"/>
              <w:left w:val="nil"/>
              <w:bottom w:val="nil"/>
              <w:right w:val="nil"/>
            </w:tcBorders>
          </w:tcPr>
          <w:p w14:paraId="00448445"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5F92FD57" w14:textId="77777777" w:rsidR="00691C01" w:rsidRPr="00D21CA2" w:rsidRDefault="00691C01" w:rsidP="002F1895">
            <w:pPr>
              <w:pStyle w:val="AmColumnHeading"/>
            </w:pPr>
            <w:r w:rsidRPr="00D21CA2">
              <w:t>Ændringsforslag</w:t>
            </w:r>
          </w:p>
        </w:tc>
      </w:tr>
      <w:tr w:rsidR="00FB5EE3" w:rsidRPr="00D21CA2" w14:paraId="35620048" w14:textId="77777777" w:rsidTr="002F1895">
        <w:trPr>
          <w:jc w:val="center"/>
        </w:trPr>
        <w:tc>
          <w:tcPr>
            <w:tcW w:w="4876" w:type="dxa"/>
            <w:tcBorders>
              <w:top w:val="nil"/>
              <w:left w:val="nil"/>
              <w:bottom w:val="nil"/>
              <w:right w:val="nil"/>
            </w:tcBorders>
          </w:tcPr>
          <w:p w14:paraId="22797726" w14:textId="77777777" w:rsidR="00691C01" w:rsidRPr="00D21CA2" w:rsidRDefault="00691C01" w:rsidP="002F1895">
            <w:pPr>
              <w:pStyle w:val="Normal6a"/>
            </w:pPr>
          </w:p>
        </w:tc>
        <w:tc>
          <w:tcPr>
            <w:tcW w:w="4876" w:type="dxa"/>
            <w:tcBorders>
              <w:top w:val="nil"/>
              <w:left w:val="nil"/>
              <w:bottom w:val="nil"/>
              <w:right w:val="nil"/>
            </w:tcBorders>
          </w:tcPr>
          <w:p w14:paraId="28DCB03E" w14:textId="77777777" w:rsidR="00691C01" w:rsidRPr="00D21CA2" w:rsidRDefault="00691C01" w:rsidP="002F1895">
            <w:pPr>
              <w:pStyle w:val="Normal6a"/>
            </w:pPr>
            <w:r w:rsidRPr="00D21CA2">
              <w:rPr>
                <w:b/>
                <w:i/>
              </w:rPr>
              <w:t>24a.</w:t>
            </w:r>
            <w:r w:rsidRPr="00D21CA2">
              <w:tab/>
            </w:r>
            <w:r w:rsidRPr="00D21CA2">
              <w:rPr>
                <w:b/>
                <w:i/>
              </w:rPr>
              <w:t>beklager, at Kommissionen afsluttede "rammerne for en aftale mellem Den Europæiske Union og USA om gensidig, fair og afbalanceret handel" uden at modtage noget formelt mandat fra Rådet, hvilket er en åbenlys tilsidesættelse af den institutionelle balance, der er nedfældet i traktaterne; opfordrer Den Europæiske Ombudsmand til at undersøge, om gennemsigtighedsstandarderne blev overholdt under forhandlingsprocessen; understreger, at ingen international aftale bør forfølges af Kommissionen uden et klart mandat og fuld inddragelse af medlemsstaterne og deres borgeres repræsentanter; pålægger Den Europæiske Ombudsmand formelt at minde Kommissionen om disse forpligtelser;</w:t>
            </w:r>
          </w:p>
        </w:tc>
      </w:tr>
    </w:tbl>
    <w:p w14:paraId="0BB1A81F"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398B5832" w14:textId="77777777" w:rsidR="00691C01" w:rsidRPr="00D21CA2" w:rsidRDefault="00691C01" w:rsidP="00691C01">
      <w:r w:rsidRPr="00DE5F8F">
        <w:rPr>
          <w:rStyle w:val="HideTWBExt"/>
        </w:rPr>
        <w:t>&lt;/Amend&gt;</w:t>
      </w:r>
    </w:p>
    <w:p w14:paraId="27F5BA95"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208</w:t>
      </w:r>
      <w:r w:rsidRPr="00DE5F8F">
        <w:rPr>
          <w:rStyle w:val="HideTWBExt"/>
          <w:b w:val="0"/>
        </w:rPr>
        <w:t>&lt;/NumAm&gt;</w:t>
      </w:r>
    </w:p>
    <w:p w14:paraId="1903A79E" w14:textId="77777777" w:rsidR="00691C01" w:rsidRPr="00D21CA2" w:rsidRDefault="00691C01" w:rsidP="00691C01">
      <w:pPr>
        <w:pStyle w:val="NormalBold"/>
      </w:pPr>
      <w:r w:rsidRPr="00DE5F8F">
        <w:rPr>
          <w:rStyle w:val="HideTWBExt"/>
          <w:b w:val="0"/>
        </w:rPr>
        <w:t>&lt;RepeatBlock-By&gt;&lt;Members&gt;</w:t>
      </w:r>
      <w:r w:rsidRPr="00D21CA2">
        <w:t>Murielle Laurent</w:t>
      </w:r>
      <w:r w:rsidRPr="00DE5F8F">
        <w:rPr>
          <w:rStyle w:val="HideTWBExt"/>
          <w:b w:val="0"/>
        </w:rPr>
        <w:t>&lt;/Members&gt;</w:t>
      </w:r>
    </w:p>
    <w:p w14:paraId="3C4228CC" w14:textId="77777777" w:rsidR="00691C01" w:rsidRPr="00D21CA2" w:rsidRDefault="00691C01" w:rsidP="00691C01">
      <w:pPr>
        <w:pStyle w:val="NormalBold"/>
      </w:pPr>
      <w:r w:rsidRPr="00DE5F8F">
        <w:rPr>
          <w:rStyle w:val="HideTWBExt"/>
          <w:b w:val="0"/>
        </w:rPr>
        <w:t>&lt;/RepeatBlock-By&gt;</w:t>
      </w:r>
    </w:p>
    <w:p w14:paraId="5123F020"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6ABFE98B" w14:textId="77777777" w:rsidR="00691C01" w:rsidRPr="00D21CA2" w:rsidRDefault="00691C01" w:rsidP="00691C01">
      <w:pPr>
        <w:pStyle w:val="NormalBold"/>
      </w:pPr>
      <w:r w:rsidRPr="00DE5F8F">
        <w:rPr>
          <w:rStyle w:val="HideTWBExt"/>
          <w:b w:val="0"/>
        </w:rPr>
        <w:t>&lt;Article&gt;</w:t>
      </w:r>
      <w:r w:rsidRPr="00D21CA2">
        <w:t>Punkt 24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4F8BDD01" w14:textId="77777777" w:rsidTr="002F1895">
        <w:trPr>
          <w:trHeight w:hRule="exact" w:val="240"/>
          <w:jc w:val="center"/>
        </w:trPr>
        <w:tc>
          <w:tcPr>
            <w:tcW w:w="9752" w:type="dxa"/>
            <w:gridSpan w:val="2"/>
            <w:tcBorders>
              <w:top w:val="nil"/>
              <w:left w:val="nil"/>
              <w:bottom w:val="nil"/>
              <w:right w:val="nil"/>
            </w:tcBorders>
          </w:tcPr>
          <w:p w14:paraId="5F6F653E" w14:textId="77777777" w:rsidR="00691C01" w:rsidRPr="00D21CA2" w:rsidRDefault="00691C01" w:rsidP="002F1895"/>
        </w:tc>
      </w:tr>
      <w:tr w:rsidR="00FB5EE3" w:rsidRPr="00D21CA2" w14:paraId="2AA8031A" w14:textId="77777777" w:rsidTr="002F1895">
        <w:trPr>
          <w:trHeight w:val="240"/>
          <w:jc w:val="center"/>
        </w:trPr>
        <w:tc>
          <w:tcPr>
            <w:tcW w:w="4876" w:type="dxa"/>
            <w:tcBorders>
              <w:top w:val="nil"/>
              <w:left w:val="nil"/>
              <w:bottom w:val="nil"/>
              <w:right w:val="nil"/>
            </w:tcBorders>
          </w:tcPr>
          <w:p w14:paraId="43AA5544"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7895ECBD" w14:textId="77777777" w:rsidR="00691C01" w:rsidRPr="00D21CA2" w:rsidRDefault="00691C01" w:rsidP="002F1895">
            <w:pPr>
              <w:pStyle w:val="AmColumnHeading"/>
            </w:pPr>
            <w:r w:rsidRPr="00D21CA2">
              <w:t>Ændringsforslag</w:t>
            </w:r>
          </w:p>
        </w:tc>
      </w:tr>
      <w:tr w:rsidR="00FB5EE3" w:rsidRPr="00D21CA2" w14:paraId="69F8D1DC" w14:textId="77777777" w:rsidTr="002F1895">
        <w:trPr>
          <w:jc w:val="center"/>
        </w:trPr>
        <w:tc>
          <w:tcPr>
            <w:tcW w:w="4876" w:type="dxa"/>
            <w:tcBorders>
              <w:top w:val="nil"/>
              <w:left w:val="nil"/>
              <w:bottom w:val="nil"/>
              <w:right w:val="nil"/>
            </w:tcBorders>
          </w:tcPr>
          <w:p w14:paraId="0A8BBA6A" w14:textId="77777777" w:rsidR="00691C01" w:rsidRPr="00D21CA2" w:rsidRDefault="00691C01" w:rsidP="002F1895">
            <w:pPr>
              <w:pStyle w:val="Normal6a"/>
            </w:pPr>
          </w:p>
        </w:tc>
        <w:tc>
          <w:tcPr>
            <w:tcW w:w="4876" w:type="dxa"/>
            <w:tcBorders>
              <w:top w:val="nil"/>
              <w:left w:val="nil"/>
              <w:bottom w:val="nil"/>
              <w:right w:val="nil"/>
            </w:tcBorders>
          </w:tcPr>
          <w:p w14:paraId="2D7B304D" w14:textId="61F1AEAE" w:rsidR="00691C01" w:rsidRPr="00D21CA2" w:rsidRDefault="00691C01" w:rsidP="002F1895">
            <w:pPr>
              <w:pStyle w:val="Normal6a"/>
            </w:pPr>
            <w:r w:rsidRPr="00D21CA2">
              <w:rPr>
                <w:b/>
                <w:i/>
              </w:rPr>
              <w:t>24a.</w:t>
            </w:r>
            <w:r w:rsidRPr="00D21CA2">
              <w:tab/>
            </w:r>
            <w:r w:rsidRPr="00D21CA2">
              <w:rPr>
                <w:b/>
                <w:i/>
              </w:rPr>
              <w:t xml:space="preserve">glæder sig over den betydelige stigning i Ombudsmandens </w:t>
            </w:r>
            <w:r w:rsidR="00D75626" w:rsidRPr="00D21CA2">
              <w:rPr>
                <w:b/>
                <w:i/>
              </w:rPr>
              <w:t xml:space="preserve">aktiviteter på </w:t>
            </w:r>
            <w:r w:rsidRPr="00D21CA2">
              <w:rPr>
                <w:b/>
                <w:i/>
              </w:rPr>
              <w:t>sociale medier i 2024 samt lanceringen af nye konti på Threads og Bluesky; roser Ombudsmanden og hendes personale for deres målrettede kommunikationsindsats, der bidrager til at øge borgernes bevidsthed om EU's aktiviteter; opfordrer Ombudsmanden til at sikre gennemsigtighed ved at offentliggøre oplysninger om kommende begivenheder, som hun agter at være vært for;</w:t>
            </w:r>
          </w:p>
        </w:tc>
      </w:tr>
    </w:tbl>
    <w:p w14:paraId="0997E79A"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239CAA08" w14:textId="77777777" w:rsidR="00691C01" w:rsidRPr="00D21CA2" w:rsidRDefault="00691C01" w:rsidP="00691C01">
      <w:r w:rsidRPr="00DE5F8F">
        <w:rPr>
          <w:rStyle w:val="HideTWBExt"/>
        </w:rPr>
        <w:t>&lt;/Amend&gt;</w:t>
      </w:r>
    </w:p>
    <w:p w14:paraId="3D9C44A4"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209</w:t>
      </w:r>
      <w:r w:rsidRPr="00DE5F8F">
        <w:rPr>
          <w:rStyle w:val="HideTWBExt"/>
          <w:b w:val="0"/>
        </w:rPr>
        <w:t>&lt;/NumAm&gt;</w:t>
      </w:r>
    </w:p>
    <w:p w14:paraId="2F020EFC" w14:textId="77777777" w:rsidR="00691C01" w:rsidRPr="00D21CA2" w:rsidRDefault="00691C01" w:rsidP="00691C01">
      <w:pPr>
        <w:pStyle w:val="NormalBold"/>
      </w:pPr>
      <w:r w:rsidRPr="00DE5F8F">
        <w:rPr>
          <w:rStyle w:val="HideTWBExt"/>
          <w:b w:val="0"/>
        </w:rPr>
        <w:t>&lt;RepeatBlock-By&gt;&lt;Members&gt;</w:t>
      </w:r>
      <w:r w:rsidRPr="00D21CA2">
        <w:t>Nikos Pappas</w:t>
      </w:r>
      <w:r w:rsidRPr="00DE5F8F">
        <w:rPr>
          <w:rStyle w:val="HideTWBExt"/>
          <w:b w:val="0"/>
        </w:rPr>
        <w:t>&lt;/Members&gt;</w:t>
      </w:r>
    </w:p>
    <w:p w14:paraId="7D05B75B" w14:textId="77777777" w:rsidR="00691C01" w:rsidRPr="00D21CA2" w:rsidRDefault="00691C01" w:rsidP="00691C01">
      <w:pPr>
        <w:pStyle w:val="NormalBold"/>
      </w:pPr>
      <w:r w:rsidRPr="00DE5F8F">
        <w:rPr>
          <w:rStyle w:val="HideTWBExt"/>
          <w:b w:val="0"/>
        </w:rPr>
        <w:t>&lt;/RepeatBlock-By&gt;</w:t>
      </w:r>
    </w:p>
    <w:p w14:paraId="5F5807C8"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4F2F68E2" w14:textId="77777777" w:rsidR="00691C01" w:rsidRPr="00D21CA2" w:rsidRDefault="00691C01" w:rsidP="00691C01">
      <w:pPr>
        <w:pStyle w:val="NormalBold"/>
      </w:pPr>
      <w:r w:rsidRPr="00DE5F8F">
        <w:rPr>
          <w:rStyle w:val="HideTWBExt"/>
          <w:b w:val="0"/>
        </w:rPr>
        <w:t>&lt;Article&gt;</w:t>
      </w:r>
      <w:r w:rsidRPr="00D21CA2">
        <w:t>Punkt 24 a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09B97F9" w14:textId="77777777" w:rsidTr="002F1895">
        <w:trPr>
          <w:trHeight w:hRule="exact" w:val="240"/>
          <w:jc w:val="center"/>
        </w:trPr>
        <w:tc>
          <w:tcPr>
            <w:tcW w:w="9752" w:type="dxa"/>
            <w:gridSpan w:val="2"/>
            <w:tcBorders>
              <w:top w:val="nil"/>
              <w:left w:val="nil"/>
              <w:bottom w:val="nil"/>
              <w:right w:val="nil"/>
            </w:tcBorders>
          </w:tcPr>
          <w:p w14:paraId="68D78F26" w14:textId="77777777" w:rsidR="00691C01" w:rsidRPr="00D21CA2" w:rsidRDefault="00691C01" w:rsidP="002F1895"/>
        </w:tc>
      </w:tr>
      <w:tr w:rsidR="00FB5EE3" w:rsidRPr="00D21CA2" w14:paraId="3CE8815C" w14:textId="77777777" w:rsidTr="002F1895">
        <w:trPr>
          <w:trHeight w:val="240"/>
          <w:jc w:val="center"/>
        </w:trPr>
        <w:tc>
          <w:tcPr>
            <w:tcW w:w="4876" w:type="dxa"/>
            <w:tcBorders>
              <w:top w:val="nil"/>
              <w:left w:val="nil"/>
              <w:bottom w:val="nil"/>
              <w:right w:val="nil"/>
            </w:tcBorders>
          </w:tcPr>
          <w:p w14:paraId="5C21E5E6"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1B7D9C79" w14:textId="77777777" w:rsidR="00691C01" w:rsidRPr="00D21CA2" w:rsidRDefault="00691C01" w:rsidP="002F1895">
            <w:pPr>
              <w:pStyle w:val="AmColumnHeading"/>
            </w:pPr>
            <w:r w:rsidRPr="00D21CA2">
              <w:t>Ændringsforslag</w:t>
            </w:r>
          </w:p>
        </w:tc>
      </w:tr>
      <w:tr w:rsidR="00FB5EE3" w:rsidRPr="00D21CA2" w14:paraId="0B072A92" w14:textId="77777777" w:rsidTr="002F1895">
        <w:trPr>
          <w:jc w:val="center"/>
        </w:trPr>
        <w:tc>
          <w:tcPr>
            <w:tcW w:w="4876" w:type="dxa"/>
            <w:tcBorders>
              <w:top w:val="nil"/>
              <w:left w:val="nil"/>
              <w:bottom w:val="nil"/>
              <w:right w:val="nil"/>
            </w:tcBorders>
          </w:tcPr>
          <w:p w14:paraId="3EB77120" w14:textId="77777777" w:rsidR="00691C01" w:rsidRPr="00D21CA2" w:rsidRDefault="00691C01" w:rsidP="002F1895">
            <w:pPr>
              <w:pStyle w:val="Normal6a"/>
            </w:pPr>
          </w:p>
        </w:tc>
        <w:tc>
          <w:tcPr>
            <w:tcW w:w="4876" w:type="dxa"/>
            <w:tcBorders>
              <w:top w:val="nil"/>
              <w:left w:val="nil"/>
              <w:bottom w:val="nil"/>
              <w:right w:val="nil"/>
            </w:tcBorders>
          </w:tcPr>
          <w:p w14:paraId="1E7BB623" w14:textId="77777777" w:rsidR="00691C01" w:rsidRPr="00D21CA2" w:rsidRDefault="00691C01" w:rsidP="002F1895">
            <w:pPr>
              <w:pStyle w:val="Normal6a"/>
            </w:pPr>
            <w:r w:rsidRPr="00D21CA2">
              <w:rPr>
                <w:b/>
                <w:i/>
              </w:rPr>
              <w:t>24a.</w:t>
            </w:r>
            <w:r w:rsidRPr="00D21CA2">
              <w:tab/>
            </w:r>
            <w:r w:rsidRPr="00D21CA2">
              <w:rPr>
                <w:b/>
                <w:i/>
              </w:rPr>
              <w:t>understreger, at flere undersøgelser, der blev indledt i 2024 vedrørende Den Europæiske Unions Asylagentur (EUAA) og Frontex i forbindelse med Grækenland, fremhævede systemiske udfordringer med hensyn til at sikre ansvarlighed og overholdelse af EU's forpligtelser med hensyn til grundlæggende rettigheder; opfordrer Kommissionen og de berørte agenturer til at aflægge rapport til Europa-Parlamentet om opfølgningen på Ombudsmandens konklusioner i disse sager;</w:t>
            </w:r>
          </w:p>
        </w:tc>
      </w:tr>
    </w:tbl>
    <w:p w14:paraId="2CF8CBF4"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5FB509DC" w14:textId="77777777" w:rsidR="00691C01" w:rsidRPr="00D21CA2" w:rsidRDefault="00691C01" w:rsidP="00691C01">
      <w:r w:rsidRPr="00DE5F8F">
        <w:rPr>
          <w:rStyle w:val="HideTWBExt"/>
        </w:rPr>
        <w:t>&lt;/Amend&gt;</w:t>
      </w:r>
    </w:p>
    <w:p w14:paraId="3261DCDA" w14:textId="77777777" w:rsidR="00691C01" w:rsidRPr="00D21CA2" w:rsidRDefault="00691C01" w:rsidP="00691C01">
      <w:pPr>
        <w:pStyle w:val="AmNumberTabs"/>
      </w:pPr>
      <w:r w:rsidRPr="00DE5F8F">
        <w:rPr>
          <w:rStyle w:val="HideTWBExt"/>
          <w:b w:val="0"/>
        </w:rPr>
        <w:t>&lt;Amend&gt;</w:t>
      </w:r>
      <w:r w:rsidRPr="00D21CA2">
        <w:t>Ændringsforslag</w:t>
      </w:r>
      <w:r w:rsidRPr="00D21CA2">
        <w:tab/>
      </w:r>
      <w:r w:rsidRPr="00D21CA2">
        <w:tab/>
      </w:r>
      <w:r w:rsidRPr="00DE5F8F">
        <w:rPr>
          <w:rStyle w:val="HideTWBExt"/>
          <w:b w:val="0"/>
        </w:rPr>
        <w:t>&lt;NumAm&gt;</w:t>
      </w:r>
      <w:r w:rsidRPr="00D21CA2">
        <w:t>210</w:t>
      </w:r>
      <w:r w:rsidRPr="00DE5F8F">
        <w:rPr>
          <w:rStyle w:val="HideTWBExt"/>
          <w:b w:val="0"/>
        </w:rPr>
        <w:t>&lt;/NumAm&gt;</w:t>
      </w:r>
    </w:p>
    <w:p w14:paraId="6F626664" w14:textId="77777777" w:rsidR="00691C01" w:rsidRPr="00D21CA2" w:rsidRDefault="00691C01" w:rsidP="00691C01">
      <w:pPr>
        <w:pStyle w:val="NormalBold"/>
      </w:pPr>
      <w:r w:rsidRPr="00DE5F8F">
        <w:rPr>
          <w:rStyle w:val="HideTWBExt"/>
          <w:b w:val="0"/>
        </w:rPr>
        <w:t>&lt;RepeatBlock-By&gt;&lt;Members&gt;</w:t>
      </w:r>
      <w:r w:rsidRPr="00D21CA2">
        <w:t>Pál Szekeres, Virginie Joron, Georg Mayer, Juan Carlos Girauta Vidal, Mireia Borrás Pabón, Jean-Paul Garraud</w:t>
      </w:r>
      <w:r w:rsidRPr="00DE5F8F">
        <w:rPr>
          <w:rStyle w:val="HideTWBExt"/>
          <w:b w:val="0"/>
        </w:rPr>
        <w:t>&lt;/Members&gt;</w:t>
      </w:r>
    </w:p>
    <w:p w14:paraId="2CFF0A4F" w14:textId="77777777" w:rsidR="00691C01" w:rsidRPr="00D21CA2" w:rsidRDefault="00691C01" w:rsidP="00691C01">
      <w:pPr>
        <w:pStyle w:val="NormalBold"/>
      </w:pPr>
      <w:r w:rsidRPr="00DE5F8F">
        <w:rPr>
          <w:rStyle w:val="HideTWBExt"/>
          <w:b w:val="0"/>
        </w:rPr>
        <w:t>&lt;/RepeatBlock-By&gt;</w:t>
      </w:r>
    </w:p>
    <w:p w14:paraId="4F3B3577" w14:textId="77777777" w:rsidR="00691C01" w:rsidRPr="00D21CA2" w:rsidRDefault="00691C01" w:rsidP="00691C01">
      <w:pPr>
        <w:pStyle w:val="NormalBold"/>
      </w:pPr>
      <w:r w:rsidRPr="00DE5F8F">
        <w:rPr>
          <w:rStyle w:val="HideTWBExt"/>
          <w:b w:val="0"/>
        </w:rPr>
        <w:t>&lt;DocAmend&gt;</w:t>
      </w:r>
      <w:r w:rsidRPr="00D21CA2">
        <w:t>Forslag til beslutning</w:t>
      </w:r>
      <w:r w:rsidRPr="00DE5F8F">
        <w:rPr>
          <w:rStyle w:val="HideTWBExt"/>
          <w:b w:val="0"/>
        </w:rPr>
        <w:t>&lt;/DocAmend&gt;</w:t>
      </w:r>
    </w:p>
    <w:p w14:paraId="2D7EFBFC" w14:textId="77777777" w:rsidR="00691C01" w:rsidRPr="00D21CA2" w:rsidRDefault="00691C01" w:rsidP="00691C01">
      <w:pPr>
        <w:pStyle w:val="NormalBold"/>
      </w:pPr>
      <w:r w:rsidRPr="00DE5F8F">
        <w:rPr>
          <w:rStyle w:val="HideTWBExt"/>
          <w:b w:val="0"/>
        </w:rPr>
        <w:t>&lt;Article&gt;</w:t>
      </w:r>
      <w:r w:rsidRPr="00D21CA2">
        <w:t>Punkt 24 b (nyt)</w:t>
      </w:r>
      <w:r w:rsidRPr="00DE5F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3" w:rsidRPr="00D21CA2" w14:paraId="3AE6199F" w14:textId="77777777" w:rsidTr="002F1895">
        <w:trPr>
          <w:trHeight w:hRule="exact" w:val="240"/>
          <w:jc w:val="center"/>
        </w:trPr>
        <w:tc>
          <w:tcPr>
            <w:tcW w:w="9752" w:type="dxa"/>
            <w:gridSpan w:val="2"/>
            <w:tcBorders>
              <w:top w:val="nil"/>
              <w:left w:val="nil"/>
              <w:bottom w:val="nil"/>
              <w:right w:val="nil"/>
            </w:tcBorders>
          </w:tcPr>
          <w:p w14:paraId="7B95BFA5" w14:textId="77777777" w:rsidR="00691C01" w:rsidRPr="00D21CA2" w:rsidRDefault="00691C01" w:rsidP="002F1895"/>
        </w:tc>
      </w:tr>
      <w:tr w:rsidR="00FB5EE3" w:rsidRPr="00D21CA2" w14:paraId="69ECFBCA" w14:textId="77777777" w:rsidTr="002F1895">
        <w:trPr>
          <w:trHeight w:val="240"/>
          <w:jc w:val="center"/>
        </w:trPr>
        <w:tc>
          <w:tcPr>
            <w:tcW w:w="4876" w:type="dxa"/>
            <w:tcBorders>
              <w:top w:val="nil"/>
              <w:left w:val="nil"/>
              <w:bottom w:val="nil"/>
              <w:right w:val="nil"/>
            </w:tcBorders>
          </w:tcPr>
          <w:p w14:paraId="2871CC31" w14:textId="77777777" w:rsidR="00691C01" w:rsidRPr="00D21CA2" w:rsidRDefault="00691C01" w:rsidP="002F1895">
            <w:pPr>
              <w:pStyle w:val="AmColumnHeading"/>
            </w:pPr>
            <w:r w:rsidRPr="00D21CA2">
              <w:t>Forslag til beslutning</w:t>
            </w:r>
          </w:p>
        </w:tc>
        <w:tc>
          <w:tcPr>
            <w:tcW w:w="4876" w:type="dxa"/>
            <w:tcBorders>
              <w:top w:val="nil"/>
              <w:left w:val="nil"/>
              <w:bottom w:val="nil"/>
              <w:right w:val="nil"/>
            </w:tcBorders>
          </w:tcPr>
          <w:p w14:paraId="30B34F11" w14:textId="77777777" w:rsidR="00691C01" w:rsidRPr="00D21CA2" w:rsidRDefault="00691C01" w:rsidP="002F1895">
            <w:pPr>
              <w:pStyle w:val="AmColumnHeading"/>
            </w:pPr>
            <w:r w:rsidRPr="00D21CA2">
              <w:t>Ændringsforslag</w:t>
            </w:r>
          </w:p>
        </w:tc>
      </w:tr>
      <w:tr w:rsidR="00FB5EE3" w:rsidRPr="00D21CA2" w14:paraId="6B63A999" w14:textId="77777777" w:rsidTr="002F1895">
        <w:trPr>
          <w:jc w:val="center"/>
        </w:trPr>
        <w:tc>
          <w:tcPr>
            <w:tcW w:w="4876" w:type="dxa"/>
            <w:tcBorders>
              <w:top w:val="nil"/>
              <w:left w:val="nil"/>
              <w:bottom w:val="nil"/>
              <w:right w:val="nil"/>
            </w:tcBorders>
          </w:tcPr>
          <w:p w14:paraId="43847290" w14:textId="77777777" w:rsidR="00691C01" w:rsidRPr="00D21CA2" w:rsidRDefault="00691C01" w:rsidP="002F1895">
            <w:pPr>
              <w:pStyle w:val="Normal6a"/>
            </w:pPr>
          </w:p>
        </w:tc>
        <w:tc>
          <w:tcPr>
            <w:tcW w:w="4876" w:type="dxa"/>
            <w:tcBorders>
              <w:top w:val="nil"/>
              <w:left w:val="nil"/>
              <w:bottom w:val="nil"/>
              <w:right w:val="nil"/>
            </w:tcBorders>
          </w:tcPr>
          <w:p w14:paraId="4B2BD3A8" w14:textId="77777777" w:rsidR="00691C01" w:rsidRPr="00D21CA2" w:rsidRDefault="00691C01" w:rsidP="002F1895">
            <w:pPr>
              <w:pStyle w:val="Normal6a"/>
            </w:pPr>
            <w:r w:rsidRPr="00D21CA2">
              <w:rPr>
                <w:b/>
                <w:i/>
              </w:rPr>
              <w:t>24b.</w:t>
            </w:r>
            <w:r w:rsidRPr="00D21CA2">
              <w:tab/>
            </w:r>
            <w:r w:rsidRPr="00D21CA2">
              <w:rPr>
                <w:b/>
                <w:i/>
              </w:rPr>
              <w:t>minder om Ombudsmandens konklusioner om Kommissionens afslag på at offentliggøre centrale dokumenter og meddelelser vedrørende EU's vaccinekontrakter; påpeger, at EU-Domstolen</w:t>
            </w:r>
            <w:r w:rsidRPr="00D21CA2">
              <w:rPr>
                <w:b/>
                <w:i/>
                <w:vertAlign w:val="superscript"/>
              </w:rPr>
              <w:t>1a</w:t>
            </w:r>
            <w:r w:rsidRPr="00D21CA2">
              <w:rPr>
                <w:b/>
                <w:i/>
              </w:rPr>
              <w:t xml:space="preserve"> også har fordømt denne manglende gennemsigtighed; understreger, at Ombudsmandens gentagne advarsler skal følges op af bindende foranstaltninger for at sikre fuld ansvarlighed i alle fremtidige kontrakter af strategisk betydning;</w:t>
            </w:r>
          </w:p>
        </w:tc>
      </w:tr>
      <w:tr w:rsidR="00FB5EE3" w:rsidRPr="00D21CA2" w14:paraId="55C7DD45" w14:textId="77777777" w:rsidTr="002F1895">
        <w:trPr>
          <w:jc w:val="center"/>
        </w:trPr>
        <w:tc>
          <w:tcPr>
            <w:tcW w:w="4876" w:type="dxa"/>
            <w:tcBorders>
              <w:top w:val="nil"/>
              <w:left w:val="nil"/>
              <w:bottom w:val="nil"/>
              <w:right w:val="nil"/>
            </w:tcBorders>
          </w:tcPr>
          <w:p w14:paraId="696E3D0E" w14:textId="77777777" w:rsidR="00691C01" w:rsidRPr="00D21CA2" w:rsidRDefault="00691C01" w:rsidP="002F1895"/>
        </w:tc>
        <w:tc>
          <w:tcPr>
            <w:tcW w:w="4876" w:type="dxa"/>
            <w:tcBorders>
              <w:top w:val="nil"/>
              <w:left w:val="nil"/>
              <w:bottom w:val="nil"/>
              <w:right w:val="nil"/>
            </w:tcBorders>
          </w:tcPr>
          <w:p w14:paraId="45292045" w14:textId="77777777" w:rsidR="00691C01" w:rsidRPr="00D21CA2" w:rsidRDefault="00691C01" w:rsidP="002F1895">
            <w:pPr>
              <w:pStyle w:val="Normal6a"/>
            </w:pPr>
            <w:r w:rsidRPr="00D21CA2">
              <w:rPr>
                <w:b/>
                <w:i/>
              </w:rPr>
              <w:t>_________________</w:t>
            </w:r>
          </w:p>
        </w:tc>
      </w:tr>
      <w:tr w:rsidR="00FB5EE3" w:rsidRPr="00D21CA2" w14:paraId="4DB141BD" w14:textId="77777777" w:rsidTr="002F1895">
        <w:trPr>
          <w:jc w:val="center"/>
        </w:trPr>
        <w:tc>
          <w:tcPr>
            <w:tcW w:w="4876" w:type="dxa"/>
            <w:tcBorders>
              <w:top w:val="nil"/>
              <w:left w:val="nil"/>
              <w:bottom w:val="nil"/>
              <w:right w:val="nil"/>
            </w:tcBorders>
          </w:tcPr>
          <w:p w14:paraId="6F80709D" w14:textId="77777777" w:rsidR="00691C01" w:rsidRPr="00D21CA2" w:rsidRDefault="00691C01" w:rsidP="002F1895"/>
        </w:tc>
        <w:tc>
          <w:tcPr>
            <w:tcW w:w="4876" w:type="dxa"/>
            <w:tcBorders>
              <w:top w:val="nil"/>
              <w:left w:val="nil"/>
              <w:bottom w:val="nil"/>
              <w:right w:val="nil"/>
            </w:tcBorders>
          </w:tcPr>
          <w:p w14:paraId="2D6D1AFE" w14:textId="77777777" w:rsidR="00691C01" w:rsidRPr="00D21CA2" w:rsidRDefault="00691C01" w:rsidP="002F1895">
            <w:pPr>
              <w:pStyle w:val="Normal6a"/>
            </w:pPr>
            <w:r w:rsidRPr="00D21CA2">
              <w:rPr>
                <w:b/>
                <w:i/>
                <w:vertAlign w:val="superscript"/>
              </w:rPr>
              <w:t>1a</w:t>
            </w:r>
            <w:r w:rsidRPr="00D21CA2">
              <w:rPr>
                <w:b/>
                <w:i/>
              </w:rPr>
              <w:t xml:space="preserve"> Sag T-36/23, Stevi og The New York Times mod Kommissionen, Rettens dom af 17. juli 2024.</w:t>
            </w:r>
          </w:p>
        </w:tc>
      </w:tr>
    </w:tbl>
    <w:p w14:paraId="2433C3BB" w14:textId="77777777" w:rsidR="00691C01" w:rsidRPr="00D21CA2" w:rsidRDefault="00691C01" w:rsidP="00691C01">
      <w:pPr>
        <w:pStyle w:val="AmOrLang"/>
      </w:pPr>
      <w:r w:rsidRPr="00D21CA2">
        <w:t xml:space="preserve">Or. </w:t>
      </w:r>
      <w:r w:rsidRPr="00DE5F8F">
        <w:rPr>
          <w:rStyle w:val="HideTWBExt"/>
        </w:rPr>
        <w:t>&lt;Original&gt;</w:t>
      </w:r>
      <w:r w:rsidRPr="00DE5F8F">
        <w:rPr>
          <w:rStyle w:val="HideTWBInt"/>
        </w:rPr>
        <w:t>{EN}</w:t>
      </w:r>
      <w:r w:rsidRPr="00D21CA2">
        <w:t>en</w:t>
      </w:r>
      <w:r w:rsidRPr="00DE5F8F">
        <w:rPr>
          <w:rStyle w:val="HideTWBExt"/>
        </w:rPr>
        <w:t>&lt;/Original&gt;</w:t>
      </w:r>
    </w:p>
    <w:p w14:paraId="79AA11B2" w14:textId="01EC7111" w:rsidR="00691C01" w:rsidRPr="00D21CA2" w:rsidRDefault="00691C01" w:rsidP="00691C01">
      <w:r w:rsidRPr="00DE5F8F">
        <w:rPr>
          <w:rStyle w:val="HideTWBExt"/>
        </w:rPr>
        <w:t>&lt;/Amend&gt;&lt;/RepeatBlock-Amend&gt;</w:t>
      </w:r>
    </w:p>
    <w:p w14:paraId="7AEF8BF5" w14:textId="32AD0A15" w:rsidR="002505B1" w:rsidRPr="00D21CA2" w:rsidRDefault="002505B1" w:rsidP="00691C01"/>
    <w:sectPr w:rsidR="002505B1" w:rsidRPr="00D21CA2" w:rsidSect="0034454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26EAA" w14:textId="77777777" w:rsidR="00FB5EE3" w:rsidRPr="00344549" w:rsidRDefault="00FB5EE3">
      <w:r w:rsidRPr="00344549">
        <w:separator/>
      </w:r>
    </w:p>
  </w:endnote>
  <w:endnote w:type="continuationSeparator" w:id="0">
    <w:p w14:paraId="488CC8CC" w14:textId="77777777" w:rsidR="00FB5EE3" w:rsidRPr="00344549" w:rsidRDefault="00FB5EE3">
      <w:r w:rsidRPr="003445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32659" w14:textId="77777777" w:rsidR="00344549" w:rsidRPr="00344549" w:rsidRDefault="00344549" w:rsidP="00344549">
    <w:pPr>
      <w:pStyle w:val="EPFooter"/>
    </w:pPr>
    <w:r w:rsidRPr="00344549">
      <w:t>PE</w:t>
    </w:r>
    <w:r w:rsidRPr="00DE5F8F">
      <w:rPr>
        <w:rStyle w:val="HideTWBExt"/>
      </w:rPr>
      <w:t>&lt;NoPE&gt;</w:t>
    </w:r>
    <w:r w:rsidRPr="00344549">
      <w:t>778.162</w:t>
    </w:r>
    <w:r w:rsidRPr="00DE5F8F">
      <w:rPr>
        <w:rStyle w:val="HideTWBExt"/>
      </w:rPr>
      <w:t>&lt;/NoPE&gt;&lt;Version&gt;</w:t>
    </w:r>
    <w:r w:rsidRPr="00344549">
      <w:t>v01-00</w:t>
    </w:r>
    <w:r w:rsidRPr="00DE5F8F">
      <w:rPr>
        <w:rStyle w:val="HideTWBExt"/>
      </w:rPr>
      <w:t>&lt;/Version&gt;</w:t>
    </w:r>
    <w:r w:rsidRPr="00344549">
      <w:tab/>
    </w:r>
    <w:r w:rsidRPr="00344549">
      <w:fldChar w:fldCharType="begin"/>
    </w:r>
    <w:r w:rsidRPr="00344549">
      <w:instrText xml:space="preserve"> PAGE  \* MERGEFORMAT </w:instrText>
    </w:r>
    <w:r w:rsidRPr="00344549">
      <w:fldChar w:fldCharType="separate"/>
    </w:r>
    <w:r w:rsidRPr="00344549">
      <w:rPr>
        <w:noProof/>
      </w:rPr>
      <w:t>2</w:t>
    </w:r>
    <w:r w:rsidRPr="00344549">
      <w:fldChar w:fldCharType="end"/>
    </w:r>
    <w:r w:rsidRPr="00344549">
      <w:t>/</w:t>
    </w:r>
    <w:r w:rsidR="00DE5F8F">
      <w:fldChar w:fldCharType="begin"/>
    </w:r>
    <w:r w:rsidR="00DE5F8F">
      <w:instrText xml:space="preserve"> NUMPAGES  \* MERGEFORMAT </w:instrText>
    </w:r>
    <w:r w:rsidR="00DE5F8F">
      <w:fldChar w:fldCharType="separate"/>
    </w:r>
    <w:r w:rsidRPr="00344549">
      <w:rPr>
        <w:noProof/>
      </w:rPr>
      <w:t>140</w:t>
    </w:r>
    <w:r w:rsidR="00DE5F8F">
      <w:rPr>
        <w:noProof/>
      </w:rPr>
      <w:fldChar w:fldCharType="end"/>
    </w:r>
    <w:r w:rsidRPr="00344549">
      <w:tab/>
    </w:r>
    <w:r w:rsidRPr="00DE5F8F">
      <w:rPr>
        <w:rStyle w:val="HideTWBExt"/>
      </w:rPr>
      <w:t>&lt;PathFdR&gt;</w:t>
    </w:r>
    <w:r w:rsidRPr="00344549">
      <w:t>AM\1329072DA.docx</w:t>
    </w:r>
    <w:r w:rsidRPr="00DE5F8F">
      <w:rPr>
        <w:rStyle w:val="HideTWBExt"/>
      </w:rPr>
      <w:t>&lt;/PathFdR&gt;</w:t>
    </w:r>
  </w:p>
  <w:p w14:paraId="06EB120B" w14:textId="20527EB6" w:rsidR="002505B1" w:rsidRPr="00344549" w:rsidRDefault="00344549" w:rsidP="00344549">
    <w:pPr>
      <w:pStyle w:val="EPFooter2"/>
    </w:pPr>
    <w:r w:rsidRPr="0034454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28DE1" w14:textId="77777777" w:rsidR="00344549" w:rsidRPr="00344549" w:rsidRDefault="00344549" w:rsidP="00344549">
    <w:pPr>
      <w:pStyle w:val="EPFooter"/>
    </w:pPr>
    <w:r w:rsidRPr="00DE5F8F">
      <w:rPr>
        <w:rStyle w:val="HideTWBExt"/>
      </w:rPr>
      <w:t>&lt;PathFdR&gt;</w:t>
    </w:r>
    <w:r w:rsidRPr="00344549">
      <w:t>AM\1329072DA.docx</w:t>
    </w:r>
    <w:r w:rsidRPr="00DE5F8F">
      <w:rPr>
        <w:rStyle w:val="HideTWBExt"/>
      </w:rPr>
      <w:t>&lt;/PathFdR&gt;</w:t>
    </w:r>
    <w:r w:rsidRPr="00344549">
      <w:tab/>
    </w:r>
    <w:r w:rsidRPr="00344549">
      <w:fldChar w:fldCharType="begin"/>
    </w:r>
    <w:r w:rsidRPr="00344549">
      <w:instrText xml:space="preserve"> PAGE  \* MERGEFORMAT </w:instrText>
    </w:r>
    <w:r w:rsidRPr="00344549">
      <w:fldChar w:fldCharType="separate"/>
    </w:r>
    <w:r w:rsidRPr="00344549">
      <w:rPr>
        <w:noProof/>
      </w:rPr>
      <w:t>139</w:t>
    </w:r>
    <w:r w:rsidRPr="00344549">
      <w:fldChar w:fldCharType="end"/>
    </w:r>
    <w:r w:rsidRPr="00344549">
      <w:t>/</w:t>
    </w:r>
    <w:r w:rsidR="00DE5F8F">
      <w:fldChar w:fldCharType="begin"/>
    </w:r>
    <w:r w:rsidR="00DE5F8F">
      <w:instrText xml:space="preserve"> NUMPAGES  \* MERGEFORMAT </w:instrText>
    </w:r>
    <w:r w:rsidR="00DE5F8F">
      <w:fldChar w:fldCharType="separate"/>
    </w:r>
    <w:r w:rsidRPr="00344549">
      <w:rPr>
        <w:noProof/>
      </w:rPr>
      <w:t>140</w:t>
    </w:r>
    <w:r w:rsidR="00DE5F8F">
      <w:rPr>
        <w:noProof/>
      </w:rPr>
      <w:fldChar w:fldCharType="end"/>
    </w:r>
    <w:r w:rsidRPr="00344549">
      <w:tab/>
      <w:t>PE</w:t>
    </w:r>
    <w:r w:rsidRPr="00DE5F8F">
      <w:rPr>
        <w:rStyle w:val="HideTWBExt"/>
      </w:rPr>
      <w:t>&lt;NoPE&gt;</w:t>
    </w:r>
    <w:r w:rsidRPr="00344549">
      <w:t>778.162</w:t>
    </w:r>
    <w:r w:rsidRPr="00DE5F8F">
      <w:rPr>
        <w:rStyle w:val="HideTWBExt"/>
      </w:rPr>
      <w:t>&lt;/NoPE&gt;&lt;Version&gt;</w:t>
    </w:r>
    <w:r w:rsidRPr="00344549">
      <w:t>v01-00</w:t>
    </w:r>
    <w:r w:rsidRPr="00DE5F8F">
      <w:rPr>
        <w:rStyle w:val="HideTWBExt"/>
      </w:rPr>
      <w:t>&lt;/Version&gt;</w:t>
    </w:r>
  </w:p>
  <w:p w14:paraId="0A446CB8" w14:textId="30239834" w:rsidR="002505B1" w:rsidRPr="00344549" w:rsidRDefault="00344549" w:rsidP="00344549">
    <w:pPr>
      <w:pStyle w:val="EPFooter2"/>
    </w:pPr>
    <w:r w:rsidRPr="00344549">
      <w:tab/>
    </w:r>
    <w:r w:rsidRPr="00344549">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AFD4D" w14:textId="77777777" w:rsidR="00344549" w:rsidRPr="00344549" w:rsidRDefault="00344549" w:rsidP="00344549">
    <w:pPr>
      <w:pStyle w:val="EPFooter"/>
    </w:pPr>
    <w:r w:rsidRPr="00DE5F8F">
      <w:rPr>
        <w:rStyle w:val="HideTWBExt"/>
      </w:rPr>
      <w:t>&lt;PathFdR&gt;</w:t>
    </w:r>
    <w:r w:rsidRPr="00344549">
      <w:t>AM\1329072DA.docx</w:t>
    </w:r>
    <w:r w:rsidRPr="00DE5F8F">
      <w:rPr>
        <w:rStyle w:val="HideTWBExt"/>
      </w:rPr>
      <w:t>&lt;/PathFdR&gt;</w:t>
    </w:r>
    <w:r w:rsidRPr="00344549">
      <w:tab/>
    </w:r>
    <w:r w:rsidRPr="00344549">
      <w:tab/>
      <w:t>PE</w:t>
    </w:r>
    <w:r w:rsidRPr="00DE5F8F">
      <w:rPr>
        <w:rStyle w:val="HideTWBExt"/>
      </w:rPr>
      <w:t>&lt;NoPE&gt;</w:t>
    </w:r>
    <w:r w:rsidRPr="00344549">
      <w:t>778.162</w:t>
    </w:r>
    <w:r w:rsidRPr="00DE5F8F">
      <w:rPr>
        <w:rStyle w:val="HideTWBExt"/>
      </w:rPr>
      <w:t>&lt;/NoPE&gt;&lt;Version&gt;</w:t>
    </w:r>
    <w:r w:rsidRPr="00344549">
      <w:t>v01-00</w:t>
    </w:r>
    <w:r w:rsidRPr="00DE5F8F">
      <w:rPr>
        <w:rStyle w:val="HideTWBExt"/>
      </w:rPr>
      <w:t>&lt;/Version&gt;</w:t>
    </w:r>
  </w:p>
  <w:p w14:paraId="159AD6AA" w14:textId="7E525192" w:rsidR="002505B1" w:rsidRPr="00344549" w:rsidRDefault="00344549" w:rsidP="00344549">
    <w:pPr>
      <w:pStyle w:val="EPFooter2"/>
    </w:pPr>
    <w:r w:rsidRPr="00344549">
      <w:t>DA</w:t>
    </w:r>
    <w:r w:rsidRPr="00344549">
      <w:tab/>
    </w:r>
    <w:r w:rsidRPr="00344549">
      <w:rPr>
        <w:b w:val="0"/>
        <w:i/>
        <w:color w:val="C0C0C0"/>
        <w:sz w:val="22"/>
      </w:rPr>
      <w:t>Forenet i mangfoldighed</w:t>
    </w:r>
    <w:r w:rsidRPr="00344549">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06E25" w14:textId="77777777" w:rsidR="00FB5EE3" w:rsidRPr="00344549" w:rsidRDefault="00FB5EE3">
      <w:r w:rsidRPr="00344549">
        <w:separator/>
      </w:r>
    </w:p>
  </w:footnote>
  <w:footnote w:type="continuationSeparator" w:id="0">
    <w:p w14:paraId="0D85B848" w14:textId="77777777" w:rsidR="00FB5EE3" w:rsidRPr="00344549" w:rsidRDefault="00FB5EE3">
      <w:r w:rsidRPr="003445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E0050" w14:textId="77777777" w:rsidR="00D21CA2" w:rsidRDefault="00D21C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6289B" w14:textId="77777777" w:rsidR="00D21CA2" w:rsidRDefault="00D21C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69C47" w14:textId="77777777" w:rsidR="00D21CA2" w:rsidRDefault="00D21C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228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9"/>
    <w:docVar w:name="TXTLANGUE" w:val="DA"/>
    <w:docVar w:name="TXTLANGUEMIN" w:val="da"/>
    <w:docVar w:name="TXTNRPE" w:val="778.162"/>
    <w:docVar w:name="TXTPEorAP" w:val="PE"/>
    <w:docVar w:name="TXTROUTE" w:val="AM\1329072DA.docx"/>
    <w:docVar w:name="TXTVERSION" w:val="01-00"/>
  </w:docVars>
  <w:rsids>
    <w:rsidRoot w:val="00A77B3E"/>
    <w:rsid w:val="000641F3"/>
    <w:rsid w:val="000F09E8"/>
    <w:rsid w:val="001D6200"/>
    <w:rsid w:val="001F4DF7"/>
    <w:rsid w:val="002505B1"/>
    <w:rsid w:val="002D6945"/>
    <w:rsid w:val="0030695B"/>
    <w:rsid w:val="00344549"/>
    <w:rsid w:val="00377227"/>
    <w:rsid w:val="0044293E"/>
    <w:rsid w:val="00442EF1"/>
    <w:rsid w:val="004836E9"/>
    <w:rsid w:val="00691C01"/>
    <w:rsid w:val="006A7923"/>
    <w:rsid w:val="00713C67"/>
    <w:rsid w:val="007464AA"/>
    <w:rsid w:val="007763C4"/>
    <w:rsid w:val="00963F3F"/>
    <w:rsid w:val="00A77B3E"/>
    <w:rsid w:val="00AD55F8"/>
    <w:rsid w:val="00B04651"/>
    <w:rsid w:val="00B37456"/>
    <w:rsid w:val="00B428DE"/>
    <w:rsid w:val="00B7442C"/>
    <w:rsid w:val="00BC3E7D"/>
    <w:rsid w:val="00C13468"/>
    <w:rsid w:val="00CA2A55"/>
    <w:rsid w:val="00D21CA2"/>
    <w:rsid w:val="00D44D54"/>
    <w:rsid w:val="00D6699B"/>
    <w:rsid w:val="00D75626"/>
    <w:rsid w:val="00DA395C"/>
    <w:rsid w:val="00DE5F8F"/>
    <w:rsid w:val="00EE61A0"/>
    <w:rsid w:val="00F146D9"/>
    <w:rsid w:val="00F359ED"/>
    <w:rsid w:val="00F85353"/>
    <w:rsid w:val="00FB5E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879B4D8"/>
  <w15:docId w15:val="{758C4B19-F9DE-4F54-A4B4-0A3901A3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691C01"/>
    <w:pPr>
      <w:tabs>
        <w:tab w:val="center" w:pos="4680"/>
        <w:tab w:val="right" w:pos="9360"/>
      </w:tabs>
    </w:pPr>
  </w:style>
  <w:style w:type="character" w:customStyle="1" w:styleId="HeaderChar">
    <w:name w:val="Header Char"/>
    <w:basedOn w:val="DefaultParagraphFont"/>
    <w:link w:val="Header"/>
    <w:rsid w:val="00691C01"/>
    <w:rPr>
      <w:sz w:val="24"/>
      <w:szCs w:val="24"/>
    </w:rPr>
  </w:style>
  <w:style w:type="paragraph" w:styleId="Quote">
    <w:name w:val="Quote"/>
    <w:basedOn w:val="Normal"/>
    <w:next w:val="Normal"/>
    <w:link w:val="QuoteChar"/>
    <w:uiPriority w:val="29"/>
    <w:qFormat/>
    <w:rsid w:val="0030695B"/>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rPr>
  </w:style>
  <w:style w:type="character" w:customStyle="1" w:styleId="QuoteChar">
    <w:name w:val="Quote Char"/>
    <w:basedOn w:val="DefaultParagraphFont"/>
    <w:link w:val="Quote"/>
    <w:uiPriority w:val="29"/>
    <w:rsid w:val="0030695B"/>
    <w:rPr>
      <w:rFonts w:asciiTheme="minorHAnsi" w:eastAsiaTheme="minorHAnsi" w:hAnsiTheme="minorHAnsi" w:cstheme="minorBidi"/>
      <w:i/>
      <w:iCs/>
      <w:color w:val="404040" w:themeColor="text1" w:themeTint="BF"/>
      <w:kern w:val="2"/>
      <w:sz w:val="22"/>
      <w:szCs w:val="22"/>
    </w:rPr>
  </w:style>
  <w:style w:type="paragraph" w:styleId="Footer">
    <w:name w:val="footer"/>
    <w:basedOn w:val="Normal"/>
    <w:link w:val="FooterChar"/>
    <w:rsid w:val="00D21CA2"/>
    <w:pPr>
      <w:tabs>
        <w:tab w:val="center" w:pos="4513"/>
        <w:tab w:val="right" w:pos="9026"/>
      </w:tabs>
    </w:pPr>
  </w:style>
  <w:style w:type="character" w:customStyle="1" w:styleId="FooterChar">
    <w:name w:val="Footer Char"/>
    <w:basedOn w:val="DefaultParagraphFont"/>
    <w:link w:val="Footer"/>
    <w:rsid w:val="00D21CA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140</Pages>
  <Words>31094</Words>
  <Characters>199371</Characters>
  <Application>Microsoft Office Word</Application>
  <DocSecurity>0</DocSecurity>
  <Lines>7747</Lines>
  <Paragraphs>1889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HEINSOEE Katja</cp:lastModifiedBy>
  <cp:revision>2</cp:revision>
  <dcterms:created xsi:type="dcterms:W3CDTF">2025-10-15T08:17:00Z</dcterms:created>
  <dcterms:modified xsi:type="dcterms:W3CDTF">2025-10-15T08:17:00Z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1329072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252509</vt:lpwstr>
  </property>
  <property fmtid="{D5CDD505-2E9C-101B-9397-08002B2CF9AE}" pid="7" name="dmxml.render.traceId">
    <vt:lpwstr>68dfd349e45a97a0085bbfe5bd376b65</vt:lpwstr>
  </property>
  <property fmtid="{D5CDD505-2E9C-101B-9397-08002B2CF9AE}" pid="8" name="FooterPath">
    <vt:lpwstr>AM\1329072DA.docx</vt:lpwstr>
  </property>
  <property fmtid="{D5CDD505-2E9C-101B-9397-08002B2CF9AE}" pid="9" name="PE Number">
    <vt:lpwstr>778.162</vt:lpwstr>
  </property>
  <property fmtid="{D5CDD505-2E9C-101B-9397-08002B2CF9AE}" pid="10" name="UID">
    <vt:lpwstr>eu.europa.europarl-DIN1-2025-0000181558_01.00-xm-01.00_text-xml</vt:lpwstr>
  </property>
  <property fmtid="{D5CDD505-2E9C-101B-9397-08002B2CF9AE}" pid="11" name="LastEdited with">
    <vt:lpwstr>10.1.2 Build [20250817]</vt:lpwstr>
  </property>
  <property fmtid="{D5CDD505-2E9C-101B-9397-08002B2CF9AE}" pid="12" name="Bookout">
    <vt:lpwstr>OK - 2025/10/15 10:17</vt:lpwstr>
  </property>
</Properties>
</file>