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947B8" w:rsidRPr="00BA3EA1" w14:paraId="6825CA0B" w14:textId="77777777">
        <w:trPr>
          <w:trHeight w:hRule="exact" w:val="1417"/>
          <w:jc w:val="center"/>
        </w:trPr>
        <w:tc>
          <w:tcPr>
            <w:tcW w:w="6804" w:type="dxa"/>
            <w:tcBorders>
              <w:top w:val="nil"/>
              <w:left w:val="nil"/>
              <w:bottom w:val="nil"/>
              <w:right w:val="nil"/>
            </w:tcBorders>
            <w:vAlign w:val="center"/>
          </w:tcPr>
          <w:p w14:paraId="5B5BF0E6" w14:textId="77777777" w:rsidR="00891247" w:rsidRPr="00BA3EA1" w:rsidRDefault="00310CFE">
            <w:pPr>
              <w:pStyle w:val="EPName"/>
            </w:pPr>
            <w:bookmarkStart w:id="0" w:name="_GoBack"/>
            <w:bookmarkEnd w:id="0"/>
            <w:r w:rsidRPr="00BA3EA1">
              <w:t>Parlement européen</w:t>
            </w:r>
          </w:p>
          <w:p w14:paraId="71357D6B" w14:textId="77777777" w:rsidR="00891247" w:rsidRPr="00BA3EA1" w:rsidRDefault="00310CFE">
            <w:pPr>
              <w:pStyle w:val="EPTerm"/>
            </w:pPr>
            <w:r w:rsidRPr="00BA3EA1">
              <w:t>2024-2029</w:t>
            </w:r>
          </w:p>
        </w:tc>
        <w:tc>
          <w:tcPr>
            <w:tcW w:w="2268" w:type="dxa"/>
            <w:tcBorders>
              <w:top w:val="nil"/>
              <w:left w:val="nil"/>
              <w:bottom w:val="nil"/>
              <w:right w:val="nil"/>
            </w:tcBorders>
          </w:tcPr>
          <w:p w14:paraId="2C197838" w14:textId="77777777" w:rsidR="00891247" w:rsidRPr="00BA3EA1" w:rsidRDefault="00F97ACF">
            <w:pPr>
              <w:pStyle w:val="EPLogo"/>
            </w:pPr>
            <w:r>
              <w:pict w14:anchorId="49B0B0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0CC4EFB3" w14:textId="77777777" w:rsidR="00891247" w:rsidRPr="00BA3EA1" w:rsidRDefault="00310CFE">
      <w:pPr>
        <w:pStyle w:val="LineTop"/>
      </w:pPr>
      <w:r w:rsidRPr="00BA3EA1">
        <w:t xml:space="preserve"> </w:t>
      </w:r>
    </w:p>
    <w:p w14:paraId="7A2C687C" w14:textId="77777777" w:rsidR="00891247" w:rsidRPr="00BA3EA1" w:rsidRDefault="00310CFE">
      <w:pPr>
        <w:pStyle w:val="EPBody"/>
      </w:pPr>
      <w:r w:rsidRPr="00BA3EA1">
        <w:rPr>
          <w:rStyle w:val="HideTWBExt"/>
          <w:rFonts w:eastAsia="Times New Roman"/>
          <w:i w:val="0"/>
        </w:rPr>
        <w:t>&lt;Commission&gt;</w:t>
      </w:r>
      <w:r w:rsidRPr="00BA3EA1">
        <w:rPr>
          <w:rStyle w:val="HideTWBInt"/>
          <w:i w:val="0"/>
        </w:rPr>
        <w:t>{REGI}</w:t>
      </w:r>
      <w:r w:rsidRPr="00BA3EA1">
        <w:t>Commission du développement régional</w:t>
      </w:r>
      <w:r w:rsidRPr="00BA3EA1">
        <w:rPr>
          <w:rStyle w:val="HideTWBExt"/>
          <w:rFonts w:eastAsia="Times New Roman"/>
          <w:i w:val="0"/>
        </w:rPr>
        <w:t>&lt;/Commission&gt;</w:t>
      </w:r>
    </w:p>
    <w:p w14:paraId="14B161AC" w14:textId="77777777" w:rsidR="00891247" w:rsidRPr="00BA3EA1" w:rsidRDefault="00310CFE">
      <w:pPr>
        <w:pStyle w:val="LineBottom"/>
      </w:pPr>
      <w:r w:rsidRPr="00BA3EA1">
        <w:t xml:space="preserve"> </w:t>
      </w:r>
    </w:p>
    <w:p w14:paraId="73FCCA70" w14:textId="77777777" w:rsidR="00891247" w:rsidRPr="00BA3EA1" w:rsidRDefault="00310CFE">
      <w:pPr>
        <w:pStyle w:val="CoverReference"/>
      </w:pPr>
      <w:r w:rsidRPr="00BA3EA1">
        <w:rPr>
          <w:rStyle w:val="HideTWBExt"/>
          <w:rFonts w:eastAsia="Times New Roman"/>
          <w:b w:val="0"/>
        </w:rPr>
        <w:t>&lt;RefProc&gt;</w:t>
      </w:r>
      <w:r w:rsidRPr="00BA3EA1">
        <w:t>2024/2121</w:t>
      </w:r>
      <w:r w:rsidRPr="00BA3EA1">
        <w:rPr>
          <w:rStyle w:val="HideTWBExt"/>
          <w:rFonts w:eastAsia="Times New Roman"/>
          <w:b w:val="0"/>
        </w:rPr>
        <w:t>&lt;/RefProc&gt;&lt;RefTypeProc&gt;</w:t>
      </w:r>
      <w:r w:rsidRPr="00BA3EA1">
        <w:t>(INI)</w:t>
      </w:r>
      <w:r w:rsidRPr="00BA3EA1">
        <w:rPr>
          <w:rStyle w:val="HideTWBExt"/>
          <w:rFonts w:eastAsia="Times New Roman"/>
          <w:b w:val="0"/>
        </w:rPr>
        <w:t>&lt;/RefTypeProc&gt;</w:t>
      </w:r>
    </w:p>
    <w:p w14:paraId="43EF2B6A" w14:textId="77777777" w:rsidR="00891247" w:rsidRPr="00BA3EA1" w:rsidRDefault="00310CFE">
      <w:pPr>
        <w:pStyle w:val="CoverDate"/>
      </w:pPr>
      <w:r w:rsidRPr="00BA3EA1">
        <w:rPr>
          <w:rStyle w:val="HideTWBExt"/>
        </w:rPr>
        <w:t>&lt;Date&gt;</w:t>
      </w:r>
      <w:r w:rsidRPr="00BA3EA1">
        <w:rPr>
          <w:rStyle w:val="HideTWBInt"/>
        </w:rPr>
        <w:t>{28/03/2025}</w:t>
      </w:r>
      <w:r w:rsidRPr="00BA3EA1">
        <w:t>28.3.2025</w:t>
      </w:r>
      <w:r w:rsidRPr="00BA3EA1">
        <w:rPr>
          <w:rStyle w:val="HideTWBExt"/>
        </w:rPr>
        <w:t>&lt;/Date&gt;</w:t>
      </w:r>
    </w:p>
    <w:p w14:paraId="49615DBF" w14:textId="77777777" w:rsidR="00891247" w:rsidRPr="00BA3EA1" w:rsidRDefault="00310CFE">
      <w:pPr>
        <w:pStyle w:val="CoverDocType"/>
      </w:pPr>
      <w:r w:rsidRPr="00BA3EA1">
        <w:rPr>
          <w:rStyle w:val="HideTWBExt"/>
          <w:b w:val="0"/>
        </w:rPr>
        <w:t>&lt;TypeAM&gt;</w:t>
      </w:r>
      <w:r w:rsidRPr="00BA3EA1">
        <w:t>AMENDEMENTS</w:t>
      </w:r>
      <w:r w:rsidRPr="00BA3EA1">
        <w:rPr>
          <w:rStyle w:val="HideTWBExt"/>
          <w:b w:val="0"/>
        </w:rPr>
        <w:t>&lt;/TypeAM&gt;</w:t>
      </w:r>
    </w:p>
    <w:p w14:paraId="375632DE" w14:textId="77777777" w:rsidR="00891247" w:rsidRPr="00BA3EA1" w:rsidRDefault="00310CFE">
      <w:pPr>
        <w:pStyle w:val="CoverDocType24a"/>
      </w:pPr>
      <w:r w:rsidRPr="00BA3EA1">
        <w:rPr>
          <w:rStyle w:val="HideTWBExt"/>
          <w:rFonts w:eastAsia="Times New Roman"/>
          <w:b w:val="0"/>
        </w:rPr>
        <w:t>&lt;RangeAM&gt;</w:t>
      </w:r>
      <w:r w:rsidRPr="00BA3EA1">
        <w:t>1 - 280</w:t>
      </w:r>
      <w:r w:rsidRPr="00BA3EA1">
        <w:rPr>
          <w:rStyle w:val="HideTWBExt"/>
          <w:rFonts w:eastAsia="Times New Roman"/>
          <w:b w:val="0"/>
        </w:rPr>
        <w:t>&lt;/RangeAM&gt;</w:t>
      </w:r>
    </w:p>
    <w:p w14:paraId="00EA3742" w14:textId="77777777" w:rsidR="00891247" w:rsidRPr="00BA3EA1" w:rsidRDefault="00310CFE">
      <w:pPr>
        <w:pStyle w:val="CoverBold"/>
      </w:pPr>
      <w:r w:rsidRPr="00BA3EA1">
        <w:rPr>
          <w:rStyle w:val="HideTWBExt"/>
          <w:b w:val="0"/>
        </w:rPr>
        <w:t>&lt;TitreType&gt;</w:t>
      </w:r>
      <w:r w:rsidRPr="00BA3EA1">
        <w:t>Projet de rapport</w:t>
      </w:r>
      <w:r w:rsidRPr="00BA3EA1">
        <w:rPr>
          <w:rStyle w:val="HideTWBExt"/>
          <w:b w:val="0"/>
        </w:rPr>
        <w:t>&lt;/TitreType&gt;</w:t>
      </w:r>
    </w:p>
    <w:p w14:paraId="345692D4" w14:textId="77777777" w:rsidR="00891247" w:rsidRPr="00BA3EA1" w:rsidRDefault="00310CFE">
      <w:pPr>
        <w:pStyle w:val="CoverBold"/>
      </w:pPr>
      <w:r w:rsidRPr="00BA3EA1">
        <w:rPr>
          <w:rStyle w:val="HideTWBExt"/>
          <w:b w:val="0"/>
        </w:rPr>
        <w:t>&lt;Rapporteur&gt;</w:t>
      </w:r>
      <w:r w:rsidRPr="00BA3EA1">
        <w:t>Ciaran Mullooly</w:t>
      </w:r>
      <w:r w:rsidRPr="00BA3EA1">
        <w:rPr>
          <w:rStyle w:val="HideTWBExt"/>
          <w:b w:val="0"/>
        </w:rPr>
        <w:t>&lt;/Rapporteur&gt;</w:t>
      </w:r>
    </w:p>
    <w:p w14:paraId="784B9D2A" w14:textId="77777777" w:rsidR="00891247" w:rsidRPr="00BA3EA1" w:rsidRDefault="00310CFE">
      <w:pPr>
        <w:pStyle w:val="CoverNormal24a"/>
      </w:pPr>
      <w:r w:rsidRPr="00BA3EA1">
        <w:rPr>
          <w:rStyle w:val="HideTWBExt"/>
        </w:rPr>
        <w:t>&lt;DocRefPE&gt;</w:t>
      </w:r>
      <w:r w:rsidRPr="00BA3EA1">
        <w:t>(PE769.954v01-00)</w:t>
      </w:r>
      <w:r w:rsidRPr="00BA3EA1">
        <w:rPr>
          <w:rStyle w:val="HideTWBExt"/>
        </w:rPr>
        <w:t>&lt;/DocRefPE&gt;</w:t>
      </w:r>
    </w:p>
    <w:p w14:paraId="07D94AE9" w14:textId="77777777" w:rsidR="00891247" w:rsidRPr="00BA3EA1" w:rsidRDefault="00310CFE">
      <w:pPr>
        <w:pStyle w:val="CoverNormal"/>
      </w:pPr>
      <w:r w:rsidRPr="00BA3EA1">
        <w:rPr>
          <w:rStyle w:val="HideTWBExt"/>
        </w:rPr>
        <w:t>&lt;Titre&gt;</w:t>
      </w:r>
      <w:r w:rsidRPr="00BA3EA1">
        <w:t>Le rôle de la politique de cohésion dans l’accompagnement de la transition juste</w:t>
      </w:r>
      <w:r w:rsidRPr="00BA3EA1">
        <w:rPr>
          <w:rStyle w:val="HideTWBExt"/>
        </w:rPr>
        <w:t>&lt;/Titre&gt;</w:t>
      </w:r>
    </w:p>
    <w:p w14:paraId="361B8511" w14:textId="77777777" w:rsidR="00891247" w:rsidRPr="00BA3EA1" w:rsidRDefault="00310CFE">
      <w:pPr>
        <w:pStyle w:val="CoverNormal24a"/>
      </w:pPr>
      <w:r w:rsidRPr="00BA3EA1">
        <w:rPr>
          <w:rStyle w:val="HideTWBExt"/>
        </w:rPr>
        <w:t>&lt;DocRef&gt;</w:t>
      </w:r>
      <w:r w:rsidRPr="00BA3EA1">
        <w:t>(2024/2121(INI))</w:t>
      </w:r>
      <w:r w:rsidRPr="00BA3EA1">
        <w:rPr>
          <w:rStyle w:val="HideTWBExt"/>
        </w:rPr>
        <w:t>&lt;/DocRef&gt;</w:t>
      </w:r>
    </w:p>
    <w:p w14:paraId="0C451D22" w14:textId="01FBAAF5" w:rsidR="007947B8" w:rsidRPr="00BA3EA1" w:rsidRDefault="00310CFE" w:rsidP="007947B8">
      <w:pPr>
        <w:pStyle w:val="AmNumberTabs"/>
      </w:pPr>
      <w:r w:rsidRPr="00BA3EA1">
        <w:br w:type="page"/>
      </w:r>
      <w:r w:rsidRPr="00BA3EA1">
        <w:lastRenderedPageBreak/>
        <w:t>AM_Com_NonLegReport</w:t>
      </w:r>
      <w:r w:rsidR="007947B8" w:rsidRPr="00BA3EA1">
        <w:rPr>
          <w:rStyle w:val="HideTWBExt"/>
          <w:b w:val="0"/>
        </w:rPr>
        <w:t>&lt;RepeatBlock-Amend&gt;&lt;Amend&gt;</w:t>
      </w:r>
      <w:r w:rsidR="007947B8" w:rsidRPr="00BA3EA1">
        <w:t>Amendement</w:t>
      </w:r>
      <w:r w:rsidR="007947B8" w:rsidRPr="00BA3EA1">
        <w:tab/>
      </w:r>
      <w:r w:rsidR="007947B8" w:rsidRPr="00BA3EA1">
        <w:tab/>
      </w:r>
      <w:r w:rsidR="007947B8" w:rsidRPr="00BA3EA1">
        <w:rPr>
          <w:rStyle w:val="HideTWBExt"/>
          <w:b w:val="0"/>
        </w:rPr>
        <w:t>&lt;NumAm&gt;</w:t>
      </w:r>
      <w:r w:rsidR="007947B8" w:rsidRPr="00BA3EA1">
        <w:t>1</w:t>
      </w:r>
      <w:r w:rsidR="007947B8" w:rsidRPr="00BA3EA1">
        <w:rPr>
          <w:rStyle w:val="HideTWBExt"/>
          <w:b w:val="0"/>
        </w:rPr>
        <w:t>&lt;/NumAm&gt;</w:t>
      </w:r>
    </w:p>
    <w:p w14:paraId="527B526E"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60161ED3"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4BA96ED3" w14:textId="77777777" w:rsidR="007947B8" w:rsidRPr="00BA3EA1" w:rsidRDefault="007947B8" w:rsidP="007947B8">
      <w:pPr>
        <w:pStyle w:val="NormalBold"/>
      </w:pPr>
      <w:r w:rsidRPr="00BA3EA1">
        <w:rPr>
          <w:rStyle w:val="HideTWBExt"/>
          <w:b w:val="0"/>
        </w:rPr>
        <w:t>&lt;/RepeatBlock-By&gt;</w:t>
      </w:r>
    </w:p>
    <w:p w14:paraId="3E0D7D41"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268AEFF8" w14:textId="77777777" w:rsidR="007947B8" w:rsidRPr="00BA3EA1" w:rsidRDefault="007947B8" w:rsidP="007947B8">
      <w:pPr>
        <w:pStyle w:val="NormalBold"/>
      </w:pPr>
      <w:r w:rsidRPr="00BA3EA1">
        <w:rPr>
          <w:rStyle w:val="HideTWBExt"/>
          <w:b w:val="0"/>
        </w:rPr>
        <w:t>&lt;Article&gt;</w:t>
      </w:r>
      <w:r w:rsidRPr="00BA3EA1">
        <w:t>Visa 6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0E568C02" w14:textId="77777777" w:rsidTr="00207D55">
        <w:trPr>
          <w:trHeight w:hRule="exact" w:val="240"/>
          <w:jc w:val="center"/>
        </w:trPr>
        <w:tc>
          <w:tcPr>
            <w:tcW w:w="9752" w:type="dxa"/>
            <w:gridSpan w:val="2"/>
            <w:tcBorders>
              <w:top w:val="nil"/>
              <w:left w:val="nil"/>
              <w:bottom w:val="nil"/>
              <w:right w:val="nil"/>
            </w:tcBorders>
          </w:tcPr>
          <w:p w14:paraId="3B24D044" w14:textId="77777777" w:rsidR="007947B8" w:rsidRPr="00BA3EA1" w:rsidRDefault="007947B8" w:rsidP="00207D55"/>
        </w:tc>
      </w:tr>
      <w:tr w:rsidR="007947B8" w:rsidRPr="00BA3EA1" w14:paraId="2B5710FB" w14:textId="77777777" w:rsidTr="00207D55">
        <w:trPr>
          <w:trHeight w:val="240"/>
          <w:jc w:val="center"/>
        </w:trPr>
        <w:tc>
          <w:tcPr>
            <w:tcW w:w="4876" w:type="dxa"/>
            <w:tcBorders>
              <w:top w:val="nil"/>
              <w:left w:val="nil"/>
              <w:bottom w:val="nil"/>
              <w:right w:val="nil"/>
            </w:tcBorders>
          </w:tcPr>
          <w:p w14:paraId="2945F142"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7B454438" w14:textId="77777777" w:rsidR="007947B8" w:rsidRPr="00BA3EA1" w:rsidRDefault="007947B8" w:rsidP="00207D55">
            <w:pPr>
              <w:pStyle w:val="AmColumnHeading"/>
            </w:pPr>
            <w:r w:rsidRPr="00BA3EA1">
              <w:t>Amendement</w:t>
            </w:r>
          </w:p>
        </w:tc>
      </w:tr>
      <w:tr w:rsidR="007947B8" w:rsidRPr="00BA3EA1" w14:paraId="14E345A4" w14:textId="77777777" w:rsidTr="00207D55">
        <w:trPr>
          <w:jc w:val="center"/>
        </w:trPr>
        <w:tc>
          <w:tcPr>
            <w:tcW w:w="4876" w:type="dxa"/>
            <w:tcBorders>
              <w:top w:val="nil"/>
              <w:left w:val="nil"/>
              <w:bottom w:val="nil"/>
              <w:right w:val="nil"/>
            </w:tcBorders>
          </w:tcPr>
          <w:p w14:paraId="463331BE" w14:textId="77777777" w:rsidR="007947B8" w:rsidRPr="00BA3EA1" w:rsidRDefault="007947B8" w:rsidP="00207D55">
            <w:pPr>
              <w:pStyle w:val="Normal6a"/>
            </w:pPr>
          </w:p>
        </w:tc>
        <w:tc>
          <w:tcPr>
            <w:tcW w:w="4876" w:type="dxa"/>
            <w:tcBorders>
              <w:top w:val="nil"/>
              <w:left w:val="nil"/>
              <w:bottom w:val="nil"/>
              <w:right w:val="nil"/>
            </w:tcBorders>
          </w:tcPr>
          <w:p w14:paraId="35082795" w14:textId="77777777" w:rsidR="007947B8" w:rsidRPr="00BA3EA1" w:rsidRDefault="007947B8" w:rsidP="00207D55">
            <w:pPr>
              <w:pStyle w:val="Normal6a"/>
            </w:pPr>
            <w:r w:rsidRPr="00BA3EA1">
              <w:rPr>
                <w:b/>
                <w:i/>
              </w:rPr>
              <w:t>–</w:t>
            </w:r>
            <w:r w:rsidRPr="00BA3EA1">
              <w:tab/>
            </w:r>
            <w:r w:rsidRPr="00BA3EA1">
              <w:rPr>
                <w:b/>
                <w:i/>
              </w:rPr>
              <w:t>vu l’accord adopté lors de la 21</w:t>
            </w:r>
            <w:r w:rsidRPr="00BA3EA1">
              <w:rPr>
                <w:b/>
                <w:i/>
                <w:vertAlign w:val="superscript"/>
              </w:rPr>
              <w:t>e</w:t>
            </w:r>
            <w:r w:rsidRPr="00BA3EA1">
              <w:rPr>
                <w:b/>
                <w:i/>
              </w:rPr>
              <w:t> conférence des parties à la convention-cadre des Nations unies sur les changements climatiques (COP21) à Paris le 12 décembre 2015 (l’accord de Paris),</w:t>
            </w:r>
          </w:p>
        </w:tc>
      </w:tr>
    </w:tbl>
    <w:p w14:paraId="6DF35521"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2B15C7CE" w14:textId="77777777" w:rsidR="007947B8" w:rsidRPr="00BA3EA1" w:rsidRDefault="007947B8" w:rsidP="007947B8">
      <w:r w:rsidRPr="00BA3EA1">
        <w:rPr>
          <w:rStyle w:val="HideTWBExt"/>
        </w:rPr>
        <w:t>&lt;/Amend&gt;</w:t>
      </w:r>
    </w:p>
    <w:p w14:paraId="68C24B71"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w:t>
      </w:r>
      <w:r w:rsidRPr="00BA3EA1">
        <w:rPr>
          <w:rStyle w:val="HideTWBExt"/>
          <w:b w:val="0"/>
        </w:rPr>
        <w:t>&lt;/NumAm&gt;</w:t>
      </w:r>
    </w:p>
    <w:p w14:paraId="00D50D83"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08741DCE"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69A818B0" w14:textId="77777777" w:rsidR="007947B8" w:rsidRPr="00BA3EA1" w:rsidRDefault="007947B8" w:rsidP="007947B8">
      <w:pPr>
        <w:pStyle w:val="NormalBold"/>
      </w:pPr>
      <w:r w:rsidRPr="00BA3EA1">
        <w:rPr>
          <w:rStyle w:val="HideTWBExt"/>
          <w:b w:val="0"/>
        </w:rPr>
        <w:t>&lt;/RepeatBlock-By&gt;</w:t>
      </w:r>
    </w:p>
    <w:p w14:paraId="70C80DC2"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45C4D0B3" w14:textId="77777777" w:rsidR="007947B8" w:rsidRPr="00BA3EA1" w:rsidRDefault="007947B8" w:rsidP="007947B8">
      <w:pPr>
        <w:pStyle w:val="NormalBold"/>
      </w:pPr>
      <w:r w:rsidRPr="00BA3EA1">
        <w:rPr>
          <w:rStyle w:val="HideTWBExt"/>
          <w:b w:val="0"/>
        </w:rPr>
        <w:t>&lt;Article&gt;</w:t>
      </w:r>
      <w:r w:rsidRPr="00BA3EA1">
        <w:t>Visa 6 ter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20FD64E9" w14:textId="77777777" w:rsidTr="00207D55">
        <w:trPr>
          <w:trHeight w:hRule="exact" w:val="240"/>
          <w:jc w:val="center"/>
        </w:trPr>
        <w:tc>
          <w:tcPr>
            <w:tcW w:w="9752" w:type="dxa"/>
            <w:gridSpan w:val="2"/>
            <w:tcBorders>
              <w:top w:val="nil"/>
              <w:left w:val="nil"/>
              <w:bottom w:val="nil"/>
              <w:right w:val="nil"/>
            </w:tcBorders>
          </w:tcPr>
          <w:p w14:paraId="2A873B5F" w14:textId="77777777" w:rsidR="007947B8" w:rsidRPr="00BA3EA1" w:rsidRDefault="007947B8" w:rsidP="00207D55"/>
        </w:tc>
      </w:tr>
      <w:tr w:rsidR="007947B8" w:rsidRPr="00BA3EA1" w14:paraId="18697E90" w14:textId="77777777" w:rsidTr="00207D55">
        <w:trPr>
          <w:trHeight w:val="240"/>
          <w:jc w:val="center"/>
        </w:trPr>
        <w:tc>
          <w:tcPr>
            <w:tcW w:w="4876" w:type="dxa"/>
            <w:tcBorders>
              <w:top w:val="nil"/>
              <w:left w:val="nil"/>
              <w:bottom w:val="nil"/>
              <w:right w:val="nil"/>
            </w:tcBorders>
          </w:tcPr>
          <w:p w14:paraId="3414F75E"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236297E2" w14:textId="77777777" w:rsidR="007947B8" w:rsidRPr="00BA3EA1" w:rsidRDefault="007947B8" w:rsidP="00207D55">
            <w:pPr>
              <w:pStyle w:val="AmColumnHeading"/>
            </w:pPr>
            <w:r w:rsidRPr="00BA3EA1">
              <w:t>Amendement</w:t>
            </w:r>
          </w:p>
        </w:tc>
      </w:tr>
      <w:tr w:rsidR="007947B8" w:rsidRPr="00BA3EA1" w14:paraId="32972B28" w14:textId="77777777" w:rsidTr="00207D55">
        <w:trPr>
          <w:jc w:val="center"/>
        </w:trPr>
        <w:tc>
          <w:tcPr>
            <w:tcW w:w="4876" w:type="dxa"/>
            <w:tcBorders>
              <w:top w:val="nil"/>
              <w:left w:val="nil"/>
              <w:bottom w:val="nil"/>
              <w:right w:val="nil"/>
            </w:tcBorders>
          </w:tcPr>
          <w:p w14:paraId="22291C67" w14:textId="77777777" w:rsidR="007947B8" w:rsidRPr="00BA3EA1" w:rsidRDefault="007947B8" w:rsidP="00207D55">
            <w:pPr>
              <w:pStyle w:val="Normal6a"/>
            </w:pPr>
          </w:p>
        </w:tc>
        <w:tc>
          <w:tcPr>
            <w:tcW w:w="4876" w:type="dxa"/>
            <w:tcBorders>
              <w:top w:val="nil"/>
              <w:left w:val="nil"/>
              <w:bottom w:val="nil"/>
              <w:right w:val="nil"/>
            </w:tcBorders>
          </w:tcPr>
          <w:p w14:paraId="1E3356D7" w14:textId="77777777" w:rsidR="007947B8" w:rsidRPr="00BA3EA1" w:rsidRDefault="007947B8" w:rsidP="00207D55">
            <w:pPr>
              <w:pStyle w:val="Normal6a"/>
            </w:pPr>
            <w:r w:rsidRPr="00BA3EA1">
              <w:rPr>
                <w:b/>
                <w:i/>
              </w:rPr>
              <w:t>–</w:t>
            </w:r>
            <w:r w:rsidRPr="00BA3EA1">
              <w:tab/>
            </w:r>
            <w:r w:rsidRPr="00BA3EA1">
              <w:rPr>
                <w:b/>
                <w:i/>
              </w:rPr>
              <w:t>vu le rapport nº 1/2024 de l’Agence européenne pour l’environnement (AEE) sur l’évaluation européenne des risques climatiques (EUCRA),</w:t>
            </w:r>
          </w:p>
        </w:tc>
      </w:tr>
    </w:tbl>
    <w:p w14:paraId="6C5F6815"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2328E391" w14:textId="77777777" w:rsidR="007947B8" w:rsidRPr="00BA3EA1" w:rsidRDefault="007947B8" w:rsidP="007947B8">
      <w:r w:rsidRPr="00BA3EA1">
        <w:rPr>
          <w:rStyle w:val="HideTWBExt"/>
        </w:rPr>
        <w:t>&lt;/Amend&gt;</w:t>
      </w:r>
    </w:p>
    <w:p w14:paraId="7E2CF5AA"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3</w:t>
      </w:r>
      <w:r w:rsidRPr="00BA3EA1">
        <w:rPr>
          <w:rStyle w:val="HideTWBExt"/>
          <w:b w:val="0"/>
        </w:rPr>
        <w:t>&lt;/NumAm&gt;</w:t>
      </w:r>
    </w:p>
    <w:p w14:paraId="1DD9884D"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3D4EAA18"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0DE0366F" w14:textId="77777777" w:rsidR="007947B8" w:rsidRPr="00BA3EA1" w:rsidRDefault="007947B8" w:rsidP="007947B8">
      <w:pPr>
        <w:pStyle w:val="NormalBold"/>
      </w:pPr>
      <w:r w:rsidRPr="00BA3EA1">
        <w:rPr>
          <w:rStyle w:val="HideTWBExt"/>
          <w:b w:val="0"/>
        </w:rPr>
        <w:t>&lt;/RepeatBlock-By&gt;</w:t>
      </w:r>
    </w:p>
    <w:p w14:paraId="6D950063"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83CBB6C" w14:textId="77777777" w:rsidR="007947B8" w:rsidRPr="00BA3EA1" w:rsidRDefault="007947B8" w:rsidP="007947B8">
      <w:pPr>
        <w:pStyle w:val="NormalBold"/>
      </w:pPr>
      <w:r w:rsidRPr="00BA3EA1">
        <w:rPr>
          <w:rStyle w:val="HideTWBExt"/>
          <w:b w:val="0"/>
        </w:rPr>
        <w:t>&lt;Article&gt;</w:t>
      </w:r>
      <w:r w:rsidRPr="00BA3EA1">
        <w:t>Visa 6 quater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109F886A" w14:textId="77777777" w:rsidTr="00207D55">
        <w:trPr>
          <w:trHeight w:hRule="exact" w:val="240"/>
          <w:jc w:val="center"/>
        </w:trPr>
        <w:tc>
          <w:tcPr>
            <w:tcW w:w="9752" w:type="dxa"/>
            <w:gridSpan w:val="2"/>
            <w:tcBorders>
              <w:top w:val="nil"/>
              <w:left w:val="nil"/>
              <w:bottom w:val="nil"/>
              <w:right w:val="nil"/>
            </w:tcBorders>
          </w:tcPr>
          <w:p w14:paraId="1CEECF9D" w14:textId="77777777" w:rsidR="007947B8" w:rsidRPr="00BA3EA1" w:rsidRDefault="007947B8" w:rsidP="00207D55"/>
        </w:tc>
      </w:tr>
      <w:tr w:rsidR="007947B8" w:rsidRPr="00BA3EA1" w14:paraId="3DD62FF4" w14:textId="77777777" w:rsidTr="00207D55">
        <w:trPr>
          <w:trHeight w:val="240"/>
          <w:jc w:val="center"/>
        </w:trPr>
        <w:tc>
          <w:tcPr>
            <w:tcW w:w="4876" w:type="dxa"/>
            <w:tcBorders>
              <w:top w:val="nil"/>
              <w:left w:val="nil"/>
              <w:bottom w:val="nil"/>
              <w:right w:val="nil"/>
            </w:tcBorders>
          </w:tcPr>
          <w:p w14:paraId="5340FDD5"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7F56BE79" w14:textId="77777777" w:rsidR="007947B8" w:rsidRPr="00BA3EA1" w:rsidRDefault="007947B8" w:rsidP="00207D55">
            <w:pPr>
              <w:pStyle w:val="AmColumnHeading"/>
            </w:pPr>
            <w:r w:rsidRPr="00BA3EA1">
              <w:t>Amendement</w:t>
            </w:r>
          </w:p>
        </w:tc>
      </w:tr>
      <w:tr w:rsidR="007947B8" w:rsidRPr="00BA3EA1" w14:paraId="25CE0B62" w14:textId="77777777" w:rsidTr="00207D55">
        <w:trPr>
          <w:jc w:val="center"/>
        </w:trPr>
        <w:tc>
          <w:tcPr>
            <w:tcW w:w="4876" w:type="dxa"/>
            <w:tcBorders>
              <w:top w:val="nil"/>
              <w:left w:val="nil"/>
              <w:bottom w:val="nil"/>
              <w:right w:val="nil"/>
            </w:tcBorders>
          </w:tcPr>
          <w:p w14:paraId="5CFA7131" w14:textId="77777777" w:rsidR="007947B8" w:rsidRPr="00BA3EA1" w:rsidRDefault="007947B8" w:rsidP="00207D55">
            <w:pPr>
              <w:pStyle w:val="Normal6a"/>
            </w:pPr>
          </w:p>
        </w:tc>
        <w:tc>
          <w:tcPr>
            <w:tcW w:w="4876" w:type="dxa"/>
            <w:tcBorders>
              <w:top w:val="nil"/>
              <w:left w:val="nil"/>
              <w:bottom w:val="nil"/>
              <w:right w:val="nil"/>
            </w:tcBorders>
          </w:tcPr>
          <w:p w14:paraId="0ED53E91" w14:textId="77777777" w:rsidR="007947B8" w:rsidRPr="00BA3EA1" w:rsidRDefault="007947B8" w:rsidP="00207D55">
            <w:pPr>
              <w:pStyle w:val="Normal6a"/>
            </w:pPr>
            <w:r w:rsidRPr="00BA3EA1">
              <w:rPr>
                <w:b/>
                <w:i/>
              </w:rPr>
              <w:t>–</w:t>
            </w:r>
            <w:r w:rsidRPr="00BA3EA1">
              <w:tab/>
            </w:r>
            <w:r w:rsidRPr="00BA3EA1">
              <w:rPr>
                <w:b/>
                <w:i/>
              </w:rPr>
              <w:t>vu sa résolution du 25 mars 2021 sur la politique de cohésion et les stratégies régionales en matière d’environnement dans la lutte contre le changement climatique,</w:t>
            </w:r>
          </w:p>
        </w:tc>
      </w:tr>
    </w:tbl>
    <w:p w14:paraId="6C9765BF"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0727449B" w14:textId="77777777" w:rsidR="007947B8" w:rsidRPr="00BA3EA1" w:rsidRDefault="007947B8" w:rsidP="007947B8">
      <w:r w:rsidRPr="00BA3EA1">
        <w:rPr>
          <w:rStyle w:val="HideTWBExt"/>
        </w:rPr>
        <w:t>&lt;/Amend&gt;</w:t>
      </w:r>
    </w:p>
    <w:p w14:paraId="5DCD67F4"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4</w:t>
      </w:r>
      <w:r w:rsidRPr="00BA3EA1">
        <w:rPr>
          <w:rStyle w:val="HideTWBExt"/>
          <w:b w:val="0"/>
        </w:rPr>
        <w:t>&lt;/NumAm&gt;</w:t>
      </w:r>
    </w:p>
    <w:p w14:paraId="2C19EDC2" w14:textId="77777777" w:rsidR="007947B8" w:rsidRPr="00BA3EA1" w:rsidRDefault="007947B8" w:rsidP="007947B8">
      <w:pPr>
        <w:pStyle w:val="NormalBold"/>
      </w:pPr>
      <w:r w:rsidRPr="00BA3EA1">
        <w:rPr>
          <w:rStyle w:val="HideTWBExt"/>
          <w:b w:val="0"/>
        </w:rPr>
        <w:t>&lt;RepeatBlock-By&gt;&lt;Members&gt;</w:t>
      </w:r>
      <w:r w:rsidRPr="00BA3EA1">
        <w:t>Rody Tolassy</w:t>
      </w:r>
      <w:r w:rsidRPr="00BA3EA1">
        <w:rPr>
          <w:rStyle w:val="HideTWBExt"/>
          <w:b w:val="0"/>
        </w:rPr>
        <w:t>&lt;/Members&gt;</w:t>
      </w:r>
    </w:p>
    <w:p w14:paraId="79C2F773" w14:textId="77777777" w:rsidR="007947B8" w:rsidRPr="00BA3EA1" w:rsidRDefault="007947B8" w:rsidP="007947B8">
      <w:pPr>
        <w:pStyle w:val="NormalBold"/>
      </w:pPr>
      <w:r w:rsidRPr="00BA3EA1">
        <w:rPr>
          <w:rStyle w:val="HideTWBExt"/>
          <w:b w:val="0"/>
        </w:rPr>
        <w:t>&lt;/RepeatBlock-By&gt;</w:t>
      </w:r>
    </w:p>
    <w:p w14:paraId="479BFE06"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466D00C6" w14:textId="77777777" w:rsidR="007947B8" w:rsidRPr="00BA3EA1" w:rsidRDefault="007947B8" w:rsidP="007947B8">
      <w:pPr>
        <w:pStyle w:val="NormalBold"/>
      </w:pPr>
      <w:r w:rsidRPr="00BA3EA1">
        <w:rPr>
          <w:rStyle w:val="HideTWBExt"/>
          <w:b w:val="0"/>
        </w:rPr>
        <w:t>&lt;Article&gt;</w:t>
      </w:r>
      <w:r w:rsidRPr="00BA3EA1">
        <w:t>Visa 7</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0E5A0375" w14:textId="77777777" w:rsidTr="00207D55">
        <w:trPr>
          <w:trHeight w:hRule="exact" w:val="240"/>
          <w:jc w:val="center"/>
        </w:trPr>
        <w:tc>
          <w:tcPr>
            <w:tcW w:w="9752" w:type="dxa"/>
            <w:gridSpan w:val="2"/>
            <w:tcBorders>
              <w:top w:val="nil"/>
              <w:left w:val="nil"/>
              <w:bottom w:val="nil"/>
              <w:right w:val="nil"/>
            </w:tcBorders>
          </w:tcPr>
          <w:p w14:paraId="5EC3888A" w14:textId="77777777" w:rsidR="007947B8" w:rsidRPr="00BA3EA1" w:rsidRDefault="007947B8" w:rsidP="00207D55"/>
        </w:tc>
      </w:tr>
      <w:tr w:rsidR="007947B8" w:rsidRPr="00BA3EA1" w14:paraId="3125E82F" w14:textId="77777777" w:rsidTr="00207D55">
        <w:trPr>
          <w:trHeight w:val="240"/>
          <w:jc w:val="center"/>
        </w:trPr>
        <w:tc>
          <w:tcPr>
            <w:tcW w:w="4876" w:type="dxa"/>
            <w:tcBorders>
              <w:top w:val="nil"/>
              <w:left w:val="nil"/>
              <w:bottom w:val="nil"/>
              <w:right w:val="nil"/>
            </w:tcBorders>
          </w:tcPr>
          <w:p w14:paraId="2E435381"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67E757F3" w14:textId="77777777" w:rsidR="007947B8" w:rsidRPr="00BA3EA1" w:rsidRDefault="007947B8" w:rsidP="00207D55">
            <w:pPr>
              <w:pStyle w:val="AmColumnHeading"/>
            </w:pPr>
            <w:r w:rsidRPr="00BA3EA1">
              <w:t>Amendement</w:t>
            </w:r>
          </w:p>
        </w:tc>
      </w:tr>
      <w:tr w:rsidR="007947B8" w:rsidRPr="00BA3EA1" w14:paraId="3F05EFB9" w14:textId="77777777" w:rsidTr="00207D55">
        <w:trPr>
          <w:jc w:val="center"/>
        </w:trPr>
        <w:tc>
          <w:tcPr>
            <w:tcW w:w="4876" w:type="dxa"/>
            <w:tcBorders>
              <w:top w:val="nil"/>
              <w:left w:val="nil"/>
              <w:bottom w:val="nil"/>
              <w:right w:val="nil"/>
            </w:tcBorders>
          </w:tcPr>
          <w:p w14:paraId="164923ED" w14:textId="77777777" w:rsidR="007947B8" w:rsidRPr="00BA3EA1" w:rsidRDefault="007947B8" w:rsidP="00207D55">
            <w:pPr>
              <w:pStyle w:val="Normal6a"/>
            </w:pPr>
            <w:r w:rsidRPr="00BA3EA1">
              <w:t>–</w:t>
            </w:r>
            <w:r w:rsidRPr="00BA3EA1">
              <w:tab/>
              <w:t>vu le règlement (UE) 2021/1119 du Parlement européen et du Conseil du 30 juin 2021 établissant le cadre requis pour parvenir à la neutralité climatique et modifiant les règlements (CE) nº 401/2009 et (UE) 2018/1999 (« loi européenne sur le climat »)</w:t>
            </w:r>
            <w:r w:rsidRPr="00BA3EA1">
              <w:rPr>
                <w:vertAlign w:val="superscript"/>
              </w:rPr>
              <w:t>5</w:t>
            </w:r>
            <w:r w:rsidRPr="00BA3EA1">
              <w:t xml:space="preserve"> , dont </w:t>
            </w:r>
            <w:r w:rsidRPr="00BA3EA1">
              <w:rPr>
                <w:b/>
                <w:i/>
              </w:rPr>
              <w:t>un</w:t>
            </w:r>
            <w:r w:rsidRPr="00BA3EA1">
              <w:t xml:space="preserve"> un objectif juridique consistant à ce que l’Union atteigne la neutralité climatique d’ici à 2050, qui établit un objectif intermédiaire consistant en une réduction nette des émissions de gaz à effet de serre d’au moins 55 % d’ici à 2030 par rapport aux niveaux de 1990,</w:t>
            </w:r>
          </w:p>
        </w:tc>
        <w:tc>
          <w:tcPr>
            <w:tcW w:w="4876" w:type="dxa"/>
            <w:tcBorders>
              <w:top w:val="nil"/>
              <w:left w:val="nil"/>
              <w:bottom w:val="nil"/>
              <w:right w:val="nil"/>
            </w:tcBorders>
          </w:tcPr>
          <w:p w14:paraId="0EF3EE34" w14:textId="77777777" w:rsidR="007947B8" w:rsidRPr="00BA3EA1" w:rsidRDefault="007947B8" w:rsidP="00207D55">
            <w:pPr>
              <w:pStyle w:val="Normal6a"/>
            </w:pPr>
            <w:r w:rsidRPr="00BA3EA1">
              <w:t>–</w:t>
            </w:r>
            <w:r w:rsidRPr="00BA3EA1">
              <w:tab/>
              <w:t>vu le règlement (UE) 2021/1119 du Parlement européen et du Conseil du 30 juin 2021 établissant le cadre requis pour parvenir à la neutralité climatique et modifiant les règlements (CE) nº 401/2009 et (UE) 2018/1999 (« loi européenne sur le climat »)</w:t>
            </w:r>
            <w:r w:rsidRPr="00BA3EA1">
              <w:rPr>
                <w:vertAlign w:val="superscript"/>
              </w:rPr>
              <w:t>5</w:t>
            </w:r>
            <w:r w:rsidRPr="00BA3EA1">
              <w:t xml:space="preserve"> , dont un objectif juridique consistant à ce que l’Union atteigne la neutralité climatique d’ici à 2050, qui établit un objectif intermédiaire consistant en une réduction nette des émissions de gaz à effet de serre d’au moins 55 % d’ici à 2030 par rapport aux niveaux de 1990,</w:t>
            </w:r>
          </w:p>
        </w:tc>
      </w:tr>
      <w:tr w:rsidR="007947B8" w:rsidRPr="00BA3EA1" w14:paraId="3D3304DD" w14:textId="77777777" w:rsidTr="00207D55">
        <w:trPr>
          <w:jc w:val="center"/>
        </w:trPr>
        <w:tc>
          <w:tcPr>
            <w:tcW w:w="4876" w:type="dxa"/>
            <w:tcBorders>
              <w:top w:val="nil"/>
              <w:left w:val="nil"/>
              <w:bottom w:val="nil"/>
              <w:right w:val="nil"/>
            </w:tcBorders>
          </w:tcPr>
          <w:p w14:paraId="61CA53D6" w14:textId="77777777" w:rsidR="007947B8" w:rsidRPr="00BA3EA1" w:rsidRDefault="007947B8" w:rsidP="00207D55">
            <w:pPr>
              <w:pStyle w:val="Normal6a"/>
            </w:pPr>
            <w:r w:rsidRPr="00BA3EA1">
              <w:rPr>
                <w:b/>
                <w:i/>
              </w:rPr>
              <w:t>_________________</w:t>
            </w:r>
          </w:p>
        </w:tc>
        <w:tc>
          <w:tcPr>
            <w:tcW w:w="4876" w:type="dxa"/>
            <w:tcBorders>
              <w:top w:val="nil"/>
              <w:left w:val="nil"/>
              <w:bottom w:val="nil"/>
              <w:right w:val="nil"/>
            </w:tcBorders>
          </w:tcPr>
          <w:p w14:paraId="29FF2B76" w14:textId="77777777" w:rsidR="007947B8" w:rsidRPr="00BA3EA1" w:rsidRDefault="007947B8" w:rsidP="00207D55">
            <w:pPr>
              <w:pStyle w:val="Normal6a"/>
            </w:pPr>
            <w:r w:rsidRPr="00BA3EA1">
              <w:rPr>
                <w:b/>
                <w:i/>
              </w:rPr>
              <w:t>_________________</w:t>
            </w:r>
          </w:p>
        </w:tc>
      </w:tr>
      <w:tr w:rsidR="007947B8" w:rsidRPr="00BA3EA1" w14:paraId="37C3BBDA" w14:textId="77777777" w:rsidTr="00207D55">
        <w:trPr>
          <w:jc w:val="center"/>
        </w:trPr>
        <w:tc>
          <w:tcPr>
            <w:tcW w:w="4876" w:type="dxa"/>
            <w:tcBorders>
              <w:top w:val="nil"/>
              <w:left w:val="nil"/>
              <w:bottom w:val="nil"/>
              <w:right w:val="nil"/>
            </w:tcBorders>
          </w:tcPr>
          <w:p w14:paraId="694E788F" w14:textId="77777777" w:rsidR="007947B8" w:rsidRPr="00BA3EA1" w:rsidRDefault="007947B8" w:rsidP="00207D55">
            <w:pPr>
              <w:pStyle w:val="Normal6a"/>
            </w:pPr>
            <w:r w:rsidRPr="00BA3EA1">
              <w:rPr>
                <w:vertAlign w:val="superscript"/>
              </w:rPr>
              <w:t>5</w:t>
            </w:r>
            <w:r w:rsidRPr="00BA3EA1">
              <w:t xml:space="preserve"> JO L 243 du 9.7.2021, p. 1, ELI: http://data.europa.eu/eli/reg/2021/1119/oj.</w:t>
            </w:r>
          </w:p>
        </w:tc>
        <w:tc>
          <w:tcPr>
            <w:tcW w:w="4876" w:type="dxa"/>
            <w:tcBorders>
              <w:top w:val="nil"/>
              <w:left w:val="nil"/>
              <w:bottom w:val="nil"/>
              <w:right w:val="nil"/>
            </w:tcBorders>
          </w:tcPr>
          <w:p w14:paraId="027403D5" w14:textId="77777777" w:rsidR="007947B8" w:rsidRPr="00BA3EA1" w:rsidRDefault="007947B8" w:rsidP="00207D55">
            <w:pPr>
              <w:pStyle w:val="Normal6a"/>
            </w:pPr>
            <w:r w:rsidRPr="00BA3EA1">
              <w:rPr>
                <w:vertAlign w:val="superscript"/>
              </w:rPr>
              <w:t>5</w:t>
            </w:r>
            <w:r w:rsidRPr="00BA3EA1">
              <w:t xml:space="preserve"> JO L 243 du 9.7.2021, p. 1, ELI: http://data.europa.eu/eli/reg/2021/1119/oj.</w:t>
            </w:r>
          </w:p>
        </w:tc>
      </w:tr>
    </w:tbl>
    <w:p w14:paraId="6B0A59E2"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{FR}</w:t>
      </w:r>
      <w:r w:rsidRPr="00BA3EA1">
        <w:t>fr</w:t>
      </w:r>
      <w:r w:rsidRPr="00BA3EA1">
        <w:rPr>
          <w:rStyle w:val="HideTWBExt"/>
        </w:rPr>
        <w:t>&lt;/Original&gt;</w:t>
      </w:r>
    </w:p>
    <w:p w14:paraId="07273315" w14:textId="77777777" w:rsidR="007947B8" w:rsidRPr="00BA3EA1" w:rsidRDefault="007947B8" w:rsidP="007947B8">
      <w:r w:rsidRPr="00BA3EA1">
        <w:rPr>
          <w:rStyle w:val="HideTWBExt"/>
        </w:rPr>
        <w:t>&lt;/Amend&gt;</w:t>
      </w:r>
    </w:p>
    <w:p w14:paraId="409AF0F2"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5</w:t>
      </w:r>
      <w:r w:rsidRPr="00BA3EA1">
        <w:rPr>
          <w:rStyle w:val="HideTWBExt"/>
          <w:b w:val="0"/>
        </w:rPr>
        <w:t>&lt;/NumAm&gt;</w:t>
      </w:r>
    </w:p>
    <w:p w14:paraId="131A5792" w14:textId="77777777" w:rsidR="007947B8" w:rsidRPr="00BA3EA1" w:rsidRDefault="007947B8" w:rsidP="007947B8">
      <w:pPr>
        <w:pStyle w:val="NormalBold"/>
      </w:pPr>
      <w:r w:rsidRPr="00BA3EA1">
        <w:rPr>
          <w:rStyle w:val="HideTWBExt"/>
          <w:b w:val="0"/>
        </w:rPr>
        <w:t>&lt;RepeatBlock-By&gt;&lt;Members&gt;</w:t>
      </w:r>
      <w:r w:rsidRPr="00BA3EA1">
        <w:t>Elena Nevado del Campo</w:t>
      </w:r>
      <w:r w:rsidRPr="00BA3EA1">
        <w:rPr>
          <w:rStyle w:val="HideTWBExt"/>
          <w:b w:val="0"/>
        </w:rPr>
        <w:t>&lt;/Members&gt;</w:t>
      </w:r>
    </w:p>
    <w:p w14:paraId="749E45D7" w14:textId="77777777" w:rsidR="007947B8" w:rsidRPr="00BA3EA1" w:rsidRDefault="007947B8" w:rsidP="007947B8">
      <w:pPr>
        <w:pStyle w:val="NormalBold"/>
      </w:pPr>
      <w:r w:rsidRPr="00BA3EA1">
        <w:rPr>
          <w:rStyle w:val="HideTWBExt"/>
          <w:b w:val="0"/>
        </w:rPr>
        <w:t>&lt;/RepeatBlock-By&gt;</w:t>
      </w:r>
    </w:p>
    <w:p w14:paraId="76EA4615"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148F92EF" w14:textId="77777777" w:rsidR="007947B8" w:rsidRPr="00BA3EA1" w:rsidRDefault="007947B8" w:rsidP="007947B8">
      <w:pPr>
        <w:pStyle w:val="NormalBold"/>
      </w:pPr>
      <w:r w:rsidRPr="00BA3EA1">
        <w:rPr>
          <w:rStyle w:val="HideTWBExt"/>
          <w:b w:val="0"/>
        </w:rPr>
        <w:t>&lt;Article&gt;</w:t>
      </w:r>
      <w:r w:rsidRPr="00BA3EA1">
        <w:t>Visa 7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454C94B" w14:textId="77777777" w:rsidTr="00207D55">
        <w:trPr>
          <w:trHeight w:hRule="exact" w:val="240"/>
          <w:jc w:val="center"/>
        </w:trPr>
        <w:tc>
          <w:tcPr>
            <w:tcW w:w="9752" w:type="dxa"/>
            <w:gridSpan w:val="2"/>
            <w:tcBorders>
              <w:top w:val="nil"/>
              <w:left w:val="nil"/>
              <w:bottom w:val="nil"/>
              <w:right w:val="nil"/>
            </w:tcBorders>
          </w:tcPr>
          <w:p w14:paraId="6304A5AD" w14:textId="77777777" w:rsidR="007947B8" w:rsidRPr="00BA3EA1" w:rsidRDefault="007947B8" w:rsidP="00207D55"/>
        </w:tc>
      </w:tr>
      <w:tr w:rsidR="007947B8" w:rsidRPr="00BA3EA1" w14:paraId="0873F1B1" w14:textId="77777777" w:rsidTr="00207D55">
        <w:trPr>
          <w:trHeight w:val="240"/>
          <w:jc w:val="center"/>
        </w:trPr>
        <w:tc>
          <w:tcPr>
            <w:tcW w:w="4876" w:type="dxa"/>
            <w:tcBorders>
              <w:top w:val="nil"/>
              <w:left w:val="nil"/>
              <w:bottom w:val="nil"/>
              <w:right w:val="nil"/>
            </w:tcBorders>
          </w:tcPr>
          <w:p w14:paraId="03BB2E39"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3EE8EA5E" w14:textId="77777777" w:rsidR="007947B8" w:rsidRPr="00BA3EA1" w:rsidRDefault="007947B8" w:rsidP="00207D55">
            <w:pPr>
              <w:pStyle w:val="AmColumnHeading"/>
            </w:pPr>
            <w:r w:rsidRPr="00BA3EA1">
              <w:t>Amendement</w:t>
            </w:r>
          </w:p>
        </w:tc>
      </w:tr>
      <w:tr w:rsidR="007947B8" w:rsidRPr="00BA3EA1" w14:paraId="57D45CBB" w14:textId="77777777" w:rsidTr="00207D55">
        <w:trPr>
          <w:jc w:val="center"/>
        </w:trPr>
        <w:tc>
          <w:tcPr>
            <w:tcW w:w="4876" w:type="dxa"/>
            <w:tcBorders>
              <w:top w:val="nil"/>
              <w:left w:val="nil"/>
              <w:bottom w:val="nil"/>
              <w:right w:val="nil"/>
            </w:tcBorders>
          </w:tcPr>
          <w:p w14:paraId="630BC919" w14:textId="77777777" w:rsidR="007947B8" w:rsidRPr="00BA3EA1" w:rsidRDefault="007947B8" w:rsidP="00207D55">
            <w:pPr>
              <w:pStyle w:val="Normal6a"/>
            </w:pPr>
          </w:p>
        </w:tc>
        <w:tc>
          <w:tcPr>
            <w:tcW w:w="4876" w:type="dxa"/>
            <w:tcBorders>
              <w:top w:val="nil"/>
              <w:left w:val="nil"/>
              <w:bottom w:val="nil"/>
              <w:right w:val="nil"/>
            </w:tcBorders>
          </w:tcPr>
          <w:p w14:paraId="562EADF4" w14:textId="77777777" w:rsidR="007947B8" w:rsidRPr="00BA3EA1" w:rsidRDefault="007947B8" w:rsidP="00207D55">
            <w:pPr>
              <w:pStyle w:val="Normal6a"/>
            </w:pPr>
            <w:r w:rsidRPr="00BA3EA1">
              <w:rPr>
                <w:b/>
                <w:i/>
              </w:rPr>
              <w:t>–</w:t>
            </w:r>
            <w:r w:rsidRPr="00BA3EA1">
              <w:tab/>
            </w:r>
            <w:r w:rsidRPr="00BA3EA1">
              <w:rPr>
                <w:b/>
                <w:i/>
              </w:rPr>
              <w:t>vu le règlement (UE) 2024/1735 du Parlement européen et du Conseil du 13 juin 2024 relatif à l’établissement d’un cadre de mesures en vue de renforcer l’écosystème européen de la fabrication de produits de technologie «zéro net» et modifiant le règlement (UE) 2018/1724,</w:t>
            </w:r>
          </w:p>
        </w:tc>
      </w:tr>
    </w:tbl>
    <w:p w14:paraId="08F64BC7"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{ES}</w:t>
      </w:r>
      <w:r w:rsidRPr="00BA3EA1">
        <w:t>es</w:t>
      </w:r>
      <w:r w:rsidRPr="00BA3EA1">
        <w:rPr>
          <w:rStyle w:val="HideTWBExt"/>
        </w:rPr>
        <w:t>&lt;/Original&gt;</w:t>
      </w:r>
    </w:p>
    <w:p w14:paraId="6BC5BC99" w14:textId="77777777" w:rsidR="007947B8" w:rsidRPr="00BA3EA1" w:rsidRDefault="007947B8" w:rsidP="007947B8">
      <w:r w:rsidRPr="00BA3EA1">
        <w:rPr>
          <w:rStyle w:val="HideTWBExt"/>
        </w:rPr>
        <w:t>&lt;/Amend&gt;</w:t>
      </w:r>
    </w:p>
    <w:p w14:paraId="6E688289"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6</w:t>
      </w:r>
      <w:r w:rsidRPr="00BA3EA1">
        <w:rPr>
          <w:rStyle w:val="HideTWBExt"/>
          <w:b w:val="0"/>
        </w:rPr>
        <w:t>&lt;/NumAm&gt;</w:t>
      </w:r>
    </w:p>
    <w:p w14:paraId="3A64A413"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41F752BB" w14:textId="77777777" w:rsidR="007947B8" w:rsidRPr="00BA3EA1" w:rsidRDefault="007947B8" w:rsidP="007947B8">
      <w:pPr>
        <w:pStyle w:val="NormalBold"/>
      </w:pPr>
      <w:r w:rsidRPr="00BA3EA1">
        <w:rPr>
          <w:rStyle w:val="HideTWBExt"/>
          <w:b w:val="0"/>
        </w:rPr>
        <w:t>&lt;/RepeatBlock-By&gt;</w:t>
      </w:r>
    </w:p>
    <w:p w14:paraId="482DA401"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19F98C90" w14:textId="77777777" w:rsidR="007947B8" w:rsidRPr="00BA3EA1" w:rsidRDefault="007947B8" w:rsidP="007947B8">
      <w:pPr>
        <w:pStyle w:val="NormalBold"/>
      </w:pPr>
      <w:r w:rsidRPr="00BA3EA1">
        <w:rPr>
          <w:rStyle w:val="HideTWBExt"/>
          <w:b w:val="0"/>
        </w:rPr>
        <w:t>&lt;Article&gt;</w:t>
      </w:r>
      <w:r w:rsidRPr="00BA3EA1">
        <w:t>Visa 7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23F21CDB" w14:textId="77777777" w:rsidTr="00207D55">
        <w:trPr>
          <w:trHeight w:hRule="exact" w:val="240"/>
          <w:jc w:val="center"/>
        </w:trPr>
        <w:tc>
          <w:tcPr>
            <w:tcW w:w="9752" w:type="dxa"/>
            <w:gridSpan w:val="2"/>
            <w:tcBorders>
              <w:top w:val="nil"/>
              <w:left w:val="nil"/>
              <w:bottom w:val="nil"/>
              <w:right w:val="nil"/>
            </w:tcBorders>
          </w:tcPr>
          <w:p w14:paraId="15922DC2" w14:textId="77777777" w:rsidR="007947B8" w:rsidRPr="00BA3EA1" w:rsidRDefault="007947B8" w:rsidP="00207D55"/>
        </w:tc>
      </w:tr>
      <w:tr w:rsidR="007947B8" w:rsidRPr="00BA3EA1" w14:paraId="48D9B0B0" w14:textId="77777777" w:rsidTr="00207D55">
        <w:trPr>
          <w:trHeight w:val="240"/>
          <w:jc w:val="center"/>
        </w:trPr>
        <w:tc>
          <w:tcPr>
            <w:tcW w:w="4876" w:type="dxa"/>
            <w:tcBorders>
              <w:top w:val="nil"/>
              <w:left w:val="nil"/>
              <w:bottom w:val="nil"/>
              <w:right w:val="nil"/>
            </w:tcBorders>
          </w:tcPr>
          <w:p w14:paraId="1A49CBF0"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C216984" w14:textId="77777777" w:rsidR="007947B8" w:rsidRPr="00BA3EA1" w:rsidRDefault="007947B8" w:rsidP="00207D55">
            <w:pPr>
              <w:pStyle w:val="AmColumnHeading"/>
            </w:pPr>
            <w:r w:rsidRPr="00BA3EA1">
              <w:t>Amendement</w:t>
            </w:r>
          </w:p>
        </w:tc>
      </w:tr>
      <w:tr w:rsidR="007947B8" w:rsidRPr="00BA3EA1" w14:paraId="761D49BF" w14:textId="77777777" w:rsidTr="00207D55">
        <w:trPr>
          <w:jc w:val="center"/>
        </w:trPr>
        <w:tc>
          <w:tcPr>
            <w:tcW w:w="4876" w:type="dxa"/>
            <w:tcBorders>
              <w:top w:val="nil"/>
              <w:left w:val="nil"/>
              <w:bottom w:val="nil"/>
              <w:right w:val="nil"/>
            </w:tcBorders>
          </w:tcPr>
          <w:p w14:paraId="625C3191" w14:textId="77777777" w:rsidR="007947B8" w:rsidRPr="00BA3EA1" w:rsidRDefault="007947B8" w:rsidP="00207D55">
            <w:pPr>
              <w:pStyle w:val="Normal6a"/>
            </w:pPr>
          </w:p>
        </w:tc>
        <w:tc>
          <w:tcPr>
            <w:tcW w:w="4876" w:type="dxa"/>
            <w:tcBorders>
              <w:top w:val="nil"/>
              <w:left w:val="nil"/>
              <w:bottom w:val="nil"/>
              <w:right w:val="nil"/>
            </w:tcBorders>
          </w:tcPr>
          <w:p w14:paraId="05E67B85" w14:textId="77777777" w:rsidR="007947B8" w:rsidRPr="00BA3EA1" w:rsidRDefault="007947B8" w:rsidP="00207D55">
            <w:pPr>
              <w:pStyle w:val="Normal6a"/>
            </w:pPr>
            <w:r w:rsidRPr="00BA3EA1">
              <w:rPr>
                <w:b/>
                <w:i/>
              </w:rPr>
              <w:t>–</w:t>
            </w:r>
            <w:r w:rsidRPr="00BA3EA1">
              <w:tab/>
            </w:r>
            <w:r w:rsidRPr="00BA3EA1">
              <w:rPr>
                <w:b/>
                <w:i/>
              </w:rPr>
              <w:t>vu la communication de la Commission du 14 juillet 2021 intitulée «“Ajustement à l’objectif 55”: atteindre l’objectif climatique de l’UE à l’horizon 2030 sur la voie de la neutralité climatique» (COM(2021)0550),</w:t>
            </w:r>
          </w:p>
        </w:tc>
      </w:tr>
    </w:tbl>
    <w:p w14:paraId="5CA31993"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7818F989" w14:textId="77777777" w:rsidR="007947B8" w:rsidRPr="00BA3EA1" w:rsidRDefault="007947B8" w:rsidP="007947B8">
      <w:r w:rsidRPr="00BA3EA1">
        <w:rPr>
          <w:rStyle w:val="HideTWBExt"/>
        </w:rPr>
        <w:t>&lt;/Amend&gt;</w:t>
      </w:r>
    </w:p>
    <w:p w14:paraId="06ADAF67"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7</w:t>
      </w:r>
      <w:r w:rsidRPr="00BA3EA1">
        <w:rPr>
          <w:rStyle w:val="HideTWBExt"/>
          <w:b w:val="0"/>
        </w:rPr>
        <w:t>&lt;/NumAm&gt;</w:t>
      </w:r>
    </w:p>
    <w:p w14:paraId="502EAF39" w14:textId="77777777" w:rsidR="007947B8" w:rsidRPr="00BA3EA1" w:rsidRDefault="007947B8" w:rsidP="007947B8">
      <w:pPr>
        <w:pStyle w:val="NormalBold"/>
      </w:pPr>
      <w:r w:rsidRPr="00BA3EA1">
        <w:rPr>
          <w:rStyle w:val="HideTWBExt"/>
          <w:b w:val="0"/>
        </w:rPr>
        <w:t>&lt;RepeatBlock-By&gt;&lt;Members&gt;</w:t>
      </w:r>
      <w:r w:rsidRPr="00BA3EA1">
        <w:t>Elena Nevado del Campo</w:t>
      </w:r>
      <w:r w:rsidRPr="00BA3EA1">
        <w:rPr>
          <w:rStyle w:val="HideTWBExt"/>
          <w:b w:val="0"/>
        </w:rPr>
        <w:t>&lt;/Members&gt;</w:t>
      </w:r>
    </w:p>
    <w:p w14:paraId="2A050F60" w14:textId="77777777" w:rsidR="007947B8" w:rsidRPr="00BA3EA1" w:rsidRDefault="007947B8" w:rsidP="007947B8">
      <w:pPr>
        <w:pStyle w:val="NormalBold"/>
      </w:pPr>
      <w:r w:rsidRPr="00BA3EA1">
        <w:rPr>
          <w:rStyle w:val="HideTWBExt"/>
          <w:b w:val="0"/>
        </w:rPr>
        <w:t>&lt;/RepeatBlock-By&gt;</w:t>
      </w:r>
    </w:p>
    <w:p w14:paraId="1F2B9E68"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6768CF06" w14:textId="77777777" w:rsidR="007947B8" w:rsidRPr="00BA3EA1" w:rsidRDefault="007947B8" w:rsidP="007947B8">
      <w:pPr>
        <w:pStyle w:val="NormalBold"/>
      </w:pPr>
      <w:r w:rsidRPr="00BA3EA1">
        <w:rPr>
          <w:rStyle w:val="HideTWBExt"/>
          <w:b w:val="0"/>
        </w:rPr>
        <w:t>&lt;Article&gt;</w:t>
      </w:r>
      <w:r w:rsidRPr="00BA3EA1">
        <w:t>Visa 7 ter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01474357" w14:textId="77777777" w:rsidTr="00207D55">
        <w:trPr>
          <w:trHeight w:hRule="exact" w:val="240"/>
          <w:jc w:val="center"/>
        </w:trPr>
        <w:tc>
          <w:tcPr>
            <w:tcW w:w="9752" w:type="dxa"/>
            <w:gridSpan w:val="2"/>
            <w:tcBorders>
              <w:top w:val="nil"/>
              <w:left w:val="nil"/>
              <w:bottom w:val="nil"/>
              <w:right w:val="nil"/>
            </w:tcBorders>
          </w:tcPr>
          <w:p w14:paraId="3ADB11D1" w14:textId="77777777" w:rsidR="007947B8" w:rsidRPr="00BA3EA1" w:rsidRDefault="007947B8" w:rsidP="00207D55"/>
        </w:tc>
      </w:tr>
      <w:tr w:rsidR="007947B8" w:rsidRPr="00BA3EA1" w14:paraId="443588F0" w14:textId="77777777" w:rsidTr="00207D55">
        <w:trPr>
          <w:trHeight w:val="240"/>
          <w:jc w:val="center"/>
        </w:trPr>
        <w:tc>
          <w:tcPr>
            <w:tcW w:w="4876" w:type="dxa"/>
            <w:tcBorders>
              <w:top w:val="nil"/>
              <w:left w:val="nil"/>
              <w:bottom w:val="nil"/>
              <w:right w:val="nil"/>
            </w:tcBorders>
          </w:tcPr>
          <w:p w14:paraId="25EF0DDD"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5EF3A609" w14:textId="77777777" w:rsidR="007947B8" w:rsidRPr="00BA3EA1" w:rsidRDefault="007947B8" w:rsidP="00207D55">
            <w:pPr>
              <w:pStyle w:val="AmColumnHeading"/>
            </w:pPr>
            <w:r w:rsidRPr="00BA3EA1">
              <w:t>Amendement</w:t>
            </w:r>
          </w:p>
        </w:tc>
      </w:tr>
      <w:tr w:rsidR="007947B8" w:rsidRPr="00BA3EA1" w14:paraId="13AE2965" w14:textId="77777777" w:rsidTr="00207D55">
        <w:trPr>
          <w:jc w:val="center"/>
        </w:trPr>
        <w:tc>
          <w:tcPr>
            <w:tcW w:w="4876" w:type="dxa"/>
            <w:tcBorders>
              <w:top w:val="nil"/>
              <w:left w:val="nil"/>
              <w:bottom w:val="nil"/>
              <w:right w:val="nil"/>
            </w:tcBorders>
          </w:tcPr>
          <w:p w14:paraId="54D3434A" w14:textId="77777777" w:rsidR="007947B8" w:rsidRPr="00BA3EA1" w:rsidRDefault="007947B8" w:rsidP="00207D55">
            <w:pPr>
              <w:pStyle w:val="Normal6a"/>
            </w:pPr>
          </w:p>
        </w:tc>
        <w:tc>
          <w:tcPr>
            <w:tcW w:w="4876" w:type="dxa"/>
            <w:tcBorders>
              <w:top w:val="nil"/>
              <w:left w:val="nil"/>
              <w:bottom w:val="nil"/>
              <w:right w:val="nil"/>
            </w:tcBorders>
          </w:tcPr>
          <w:p w14:paraId="47C9617F" w14:textId="77777777" w:rsidR="007947B8" w:rsidRPr="00BA3EA1" w:rsidRDefault="007947B8" w:rsidP="00207D55">
            <w:pPr>
              <w:pStyle w:val="Normal6a"/>
            </w:pPr>
            <w:r w:rsidRPr="00BA3EA1">
              <w:rPr>
                <w:b/>
                <w:i/>
              </w:rPr>
              <w:t>–</w:t>
            </w:r>
            <w:r w:rsidRPr="00BA3EA1">
              <w:tab/>
            </w:r>
            <w:r w:rsidRPr="00BA3EA1">
              <w:rPr>
                <w:b/>
                <w:i/>
              </w:rPr>
              <w:t>vu le règlement (UE) 2021/241 du Parlement européen et du Conseil du 12 février 2021 établissant la facilité pour la reprise et la résilience,</w:t>
            </w:r>
          </w:p>
        </w:tc>
      </w:tr>
    </w:tbl>
    <w:p w14:paraId="1B76BC85"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{ES}</w:t>
      </w:r>
      <w:r w:rsidRPr="00BA3EA1">
        <w:t>es</w:t>
      </w:r>
      <w:r w:rsidRPr="00BA3EA1">
        <w:rPr>
          <w:rStyle w:val="HideTWBExt"/>
        </w:rPr>
        <w:t>&lt;/Original&gt;</w:t>
      </w:r>
    </w:p>
    <w:p w14:paraId="352AEFF7" w14:textId="77777777" w:rsidR="007947B8" w:rsidRPr="00BA3EA1" w:rsidRDefault="007947B8" w:rsidP="007947B8">
      <w:r w:rsidRPr="00BA3EA1">
        <w:rPr>
          <w:rStyle w:val="HideTWBExt"/>
        </w:rPr>
        <w:t>&lt;/Amend&gt;</w:t>
      </w:r>
    </w:p>
    <w:p w14:paraId="23ACD5C7"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8</w:t>
      </w:r>
      <w:r w:rsidRPr="00BA3EA1">
        <w:rPr>
          <w:rStyle w:val="HideTWBExt"/>
          <w:b w:val="0"/>
        </w:rPr>
        <w:t>&lt;/NumAm&gt;</w:t>
      </w:r>
    </w:p>
    <w:p w14:paraId="3891F11C"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51DB9364" w14:textId="77777777" w:rsidR="007947B8" w:rsidRPr="00BA3EA1" w:rsidRDefault="007947B8" w:rsidP="007947B8">
      <w:pPr>
        <w:pStyle w:val="NormalBold"/>
      </w:pPr>
      <w:r w:rsidRPr="00BA3EA1">
        <w:rPr>
          <w:rStyle w:val="HideTWBExt"/>
          <w:b w:val="0"/>
        </w:rPr>
        <w:t>&lt;/RepeatBlock-By&gt;</w:t>
      </w:r>
    </w:p>
    <w:p w14:paraId="6FB24375"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24D2E16E" w14:textId="77777777" w:rsidR="007947B8" w:rsidRPr="00BA3EA1" w:rsidRDefault="007947B8" w:rsidP="007947B8">
      <w:pPr>
        <w:pStyle w:val="NormalBold"/>
      </w:pPr>
      <w:r w:rsidRPr="00BA3EA1">
        <w:rPr>
          <w:rStyle w:val="HideTWBExt"/>
          <w:b w:val="0"/>
        </w:rPr>
        <w:t>&lt;Article&gt;</w:t>
      </w:r>
      <w:r w:rsidRPr="00BA3EA1">
        <w:t>Visa 7 ter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7F31637" w14:textId="77777777" w:rsidTr="00207D55">
        <w:trPr>
          <w:trHeight w:hRule="exact" w:val="240"/>
          <w:jc w:val="center"/>
        </w:trPr>
        <w:tc>
          <w:tcPr>
            <w:tcW w:w="9752" w:type="dxa"/>
            <w:gridSpan w:val="2"/>
            <w:tcBorders>
              <w:top w:val="nil"/>
              <w:left w:val="nil"/>
              <w:bottom w:val="nil"/>
              <w:right w:val="nil"/>
            </w:tcBorders>
          </w:tcPr>
          <w:p w14:paraId="491F119A" w14:textId="77777777" w:rsidR="007947B8" w:rsidRPr="00BA3EA1" w:rsidRDefault="007947B8" w:rsidP="00207D55"/>
        </w:tc>
      </w:tr>
      <w:tr w:rsidR="007947B8" w:rsidRPr="00BA3EA1" w14:paraId="6155AD28" w14:textId="77777777" w:rsidTr="00207D55">
        <w:trPr>
          <w:trHeight w:val="240"/>
          <w:jc w:val="center"/>
        </w:trPr>
        <w:tc>
          <w:tcPr>
            <w:tcW w:w="4876" w:type="dxa"/>
            <w:tcBorders>
              <w:top w:val="nil"/>
              <w:left w:val="nil"/>
              <w:bottom w:val="nil"/>
              <w:right w:val="nil"/>
            </w:tcBorders>
          </w:tcPr>
          <w:p w14:paraId="53A80A94"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70AABE5B" w14:textId="77777777" w:rsidR="007947B8" w:rsidRPr="00BA3EA1" w:rsidRDefault="007947B8" w:rsidP="00207D55">
            <w:pPr>
              <w:pStyle w:val="AmColumnHeading"/>
            </w:pPr>
            <w:r w:rsidRPr="00BA3EA1">
              <w:t>Amendement</w:t>
            </w:r>
          </w:p>
        </w:tc>
      </w:tr>
      <w:tr w:rsidR="007947B8" w:rsidRPr="00BA3EA1" w14:paraId="69159657" w14:textId="77777777" w:rsidTr="00207D55">
        <w:trPr>
          <w:jc w:val="center"/>
        </w:trPr>
        <w:tc>
          <w:tcPr>
            <w:tcW w:w="4876" w:type="dxa"/>
            <w:tcBorders>
              <w:top w:val="nil"/>
              <w:left w:val="nil"/>
              <w:bottom w:val="nil"/>
              <w:right w:val="nil"/>
            </w:tcBorders>
          </w:tcPr>
          <w:p w14:paraId="2EE0BA5D" w14:textId="77777777" w:rsidR="007947B8" w:rsidRPr="00BA3EA1" w:rsidRDefault="007947B8" w:rsidP="00207D55">
            <w:pPr>
              <w:pStyle w:val="Normal6a"/>
            </w:pPr>
          </w:p>
        </w:tc>
        <w:tc>
          <w:tcPr>
            <w:tcW w:w="4876" w:type="dxa"/>
            <w:tcBorders>
              <w:top w:val="nil"/>
              <w:left w:val="nil"/>
              <w:bottom w:val="nil"/>
              <w:right w:val="nil"/>
            </w:tcBorders>
          </w:tcPr>
          <w:p w14:paraId="7E5A4BA9" w14:textId="77777777" w:rsidR="007947B8" w:rsidRPr="00BA3EA1" w:rsidRDefault="007947B8" w:rsidP="00207D55">
            <w:pPr>
              <w:pStyle w:val="Normal6a"/>
            </w:pPr>
            <w:r w:rsidRPr="00BA3EA1">
              <w:rPr>
                <w:b/>
                <w:i/>
              </w:rPr>
              <w:t>–</w:t>
            </w:r>
            <w:r w:rsidRPr="00BA3EA1">
              <w:tab/>
            </w:r>
            <w:r w:rsidRPr="00BA3EA1">
              <w:rPr>
                <w:b/>
                <w:i/>
              </w:rPr>
              <w:t>vu la communication de la Commission du 4 mars 2021 intitulée «Plan d’action sur le socle européen des droits sociaux» (COM(2021)0102),</w:t>
            </w:r>
          </w:p>
        </w:tc>
      </w:tr>
    </w:tbl>
    <w:p w14:paraId="7C3582DC"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2BEA2A68" w14:textId="77777777" w:rsidR="007947B8" w:rsidRPr="00BA3EA1" w:rsidRDefault="007947B8" w:rsidP="007947B8">
      <w:r w:rsidRPr="00BA3EA1">
        <w:rPr>
          <w:rStyle w:val="HideTWBExt"/>
        </w:rPr>
        <w:t>&lt;/Amend&gt;</w:t>
      </w:r>
    </w:p>
    <w:p w14:paraId="3304C164"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9</w:t>
      </w:r>
      <w:r w:rsidRPr="00BA3EA1">
        <w:rPr>
          <w:rStyle w:val="HideTWBExt"/>
          <w:b w:val="0"/>
        </w:rPr>
        <w:t>&lt;/NumAm&gt;</w:t>
      </w:r>
    </w:p>
    <w:p w14:paraId="587BF7E3"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26E1A226" w14:textId="77777777" w:rsidR="007947B8" w:rsidRPr="00BA3EA1" w:rsidRDefault="007947B8" w:rsidP="007947B8">
      <w:pPr>
        <w:pStyle w:val="NormalBold"/>
      </w:pPr>
      <w:r w:rsidRPr="00BA3EA1">
        <w:rPr>
          <w:rStyle w:val="HideTWBExt"/>
          <w:b w:val="0"/>
        </w:rPr>
        <w:t>&lt;/RepeatBlock-By&gt;</w:t>
      </w:r>
    </w:p>
    <w:p w14:paraId="391647C0"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26CB5037" w14:textId="77777777" w:rsidR="007947B8" w:rsidRPr="00BA3EA1" w:rsidRDefault="007947B8" w:rsidP="007947B8">
      <w:pPr>
        <w:pStyle w:val="NormalBold"/>
      </w:pPr>
      <w:r w:rsidRPr="00BA3EA1">
        <w:rPr>
          <w:rStyle w:val="HideTWBExt"/>
          <w:b w:val="0"/>
        </w:rPr>
        <w:t>&lt;Article&gt;</w:t>
      </w:r>
      <w:r w:rsidRPr="00BA3EA1">
        <w:t>Visa 8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52141EEB" w14:textId="77777777" w:rsidTr="00207D55">
        <w:trPr>
          <w:trHeight w:hRule="exact" w:val="240"/>
          <w:jc w:val="center"/>
        </w:trPr>
        <w:tc>
          <w:tcPr>
            <w:tcW w:w="9752" w:type="dxa"/>
            <w:gridSpan w:val="2"/>
            <w:tcBorders>
              <w:top w:val="nil"/>
              <w:left w:val="nil"/>
              <w:bottom w:val="nil"/>
              <w:right w:val="nil"/>
            </w:tcBorders>
          </w:tcPr>
          <w:p w14:paraId="60D1220C" w14:textId="77777777" w:rsidR="007947B8" w:rsidRPr="00BA3EA1" w:rsidRDefault="007947B8" w:rsidP="00207D55"/>
        </w:tc>
      </w:tr>
      <w:tr w:rsidR="007947B8" w:rsidRPr="00BA3EA1" w14:paraId="66FA87BA" w14:textId="77777777" w:rsidTr="00207D55">
        <w:trPr>
          <w:trHeight w:val="240"/>
          <w:jc w:val="center"/>
        </w:trPr>
        <w:tc>
          <w:tcPr>
            <w:tcW w:w="4876" w:type="dxa"/>
            <w:tcBorders>
              <w:top w:val="nil"/>
              <w:left w:val="nil"/>
              <w:bottom w:val="nil"/>
              <w:right w:val="nil"/>
            </w:tcBorders>
          </w:tcPr>
          <w:p w14:paraId="68F3012C"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4D80F317" w14:textId="77777777" w:rsidR="007947B8" w:rsidRPr="00BA3EA1" w:rsidRDefault="007947B8" w:rsidP="00207D55">
            <w:pPr>
              <w:pStyle w:val="AmColumnHeading"/>
            </w:pPr>
            <w:r w:rsidRPr="00BA3EA1">
              <w:t>Amendement</w:t>
            </w:r>
          </w:p>
        </w:tc>
      </w:tr>
      <w:tr w:rsidR="007947B8" w:rsidRPr="00BA3EA1" w14:paraId="4DAB3C8E" w14:textId="77777777" w:rsidTr="00207D55">
        <w:trPr>
          <w:jc w:val="center"/>
        </w:trPr>
        <w:tc>
          <w:tcPr>
            <w:tcW w:w="4876" w:type="dxa"/>
            <w:tcBorders>
              <w:top w:val="nil"/>
              <w:left w:val="nil"/>
              <w:bottom w:val="nil"/>
              <w:right w:val="nil"/>
            </w:tcBorders>
          </w:tcPr>
          <w:p w14:paraId="3435EAA0" w14:textId="77777777" w:rsidR="007947B8" w:rsidRPr="00BA3EA1" w:rsidRDefault="007947B8" w:rsidP="00207D55">
            <w:pPr>
              <w:pStyle w:val="Normal6a"/>
            </w:pPr>
          </w:p>
        </w:tc>
        <w:tc>
          <w:tcPr>
            <w:tcW w:w="4876" w:type="dxa"/>
            <w:tcBorders>
              <w:top w:val="nil"/>
              <w:left w:val="nil"/>
              <w:bottom w:val="nil"/>
              <w:right w:val="nil"/>
            </w:tcBorders>
          </w:tcPr>
          <w:p w14:paraId="1376BFDD" w14:textId="77777777" w:rsidR="007947B8" w:rsidRPr="00BA3EA1" w:rsidRDefault="007947B8" w:rsidP="00207D55">
            <w:pPr>
              <w:pStyle w:val="Normal6a"/>
            </w:pPr>
            <w:r w:rsidRPr="00BA3EA1">
              <w:rPr>
                <w:b/>
                <w:i/>
              </w:rPr>
              <w:t>–</w:t>
            </w:r>
            <w:r w:rsidRPr="00BA3EA1">
              <w:tab/>
            </w:r>
            <w:r w:rsidRPr="00BA3EA1">
              <w:rPr>
                <w:b/>
                <w:i/>
              </w:rPr>
              <w:t>vu la résolution du Parlement européen du 7 juin 2022 sur les îles et la politique de cohésion: situation actuelle et défis à venir (2021/2079(INI))</w:t>
            </w:r>
            <w:r w:rsidRPr="00BA3EA1">
              <w:rPr>
                <w:b/>
                <w:i/>
                <w:vertAlign w:val="superscript"/>
              </w:rPr>
              <w:t>5 bis</w:t>
            </w:r>
            <w:r w:rsidRPr="00BA3EA1">
              <w:rPr>
                <w:b/>
                <w:i/>
              </w:rPr>
              <w:t>,</w:t>
            </w:r>
          </w:p>
        </w:tc>
      </w:tr>
      <w:tr w:rsidR="007947B8" w:rsidRPr="00BA3EA1" w14:paraId="13773080" w14:textId="77777777" w:rsidTr="00207D55">
        <w:trPr>
          <w:jc w:val="center"/>
        </w:trPr>
        <w:tc>
          <w:tcPr>
            <w:tcW w:w="4876" w:type="dxa"/>
            <w:tcBorders>
              <w:top w:val="nil"/>
              <w:left w:val="nil"/>
              <w:bottom w:val="nil"/>
              <w:right w:val="nil"/>
            </w:tcBorders>
          </w:tcPr>
          <w:p w14:paraId="3D3EE110" w14:textId="77777777" w:rsidR="007947B8" w:rsidRPr="00BA3EA1" w:rsidRDefault="007947B8" w:rsidP="00207D55"/>
        </w:tc>
        <w:tc>
          <w:tcPr>
            <w:tcW w:w="4876" w:type="dxa"/>
            <w:tcBorders>
              <w:top w:val="nil"/>
              <w:left w:val="nil"/>
              <w:bottom w:val="nil"/>
              <w:right w:val="nil"/>
            </w:tcBorders>
          </w:tcPr>
          <w:p w14:paraId="304CF59C" w14:textId="77777777" w:rsidR="007947B8" w:rsidRPr="00BA3EA1" w:rsidRDefault="007947B8" w:rsidP="00207D55">
            <w:pPr>
              <w:pStyle w:val="Normal6a"/>
            </w:pPr>
            <w:r w:rsidRPr="00BA3EA1">
              <w:rPr>
                <w:b/>
                <w:i/>
              </w:rPr>
              <w:t>_________________</w:t>
            </w:r>
          </w:p>
        </w:tc>
      </w:tr>
      <w:tr w:rsidR="007947B8" w:rsidRPr="00BA3EA1" w14:paraId="2A26AF5B" w14:textId="77777777" w:rsidTr="00207D55">
        <w:trPr>
          <w:jc w:val="center"/>
        </w:trPr>
        <w:tc>
          <w:tcPr>
            <w:tcW w:w="4876" w:type="dxa"/>
            <w:tcBorders>
              <w:top w:val="nil"/>
              <w:left w:val="nil"/>
              <w:bottom w:val="nil"/>
              <w:right w:val="nil"/>
            </w:tcBorders>
          </w:tcPr>
          <w:p w14:paraId="5E8C5545" w14:textId="77777777" w:rsidR="007947B8" w:rsidRPr="00BA3EA1" w:rsidRDefault="007947B8" w:rsidP="00207D55"/>
        </w:tc>
        <w:tc>
          <w:tcPr>
            <w:tcW w:w="4876" w:type="dxa"/>
            <w:tcBorders>
              <w:top w:val="nil"/>
              <w:left w:val="nil"/>
              <w:bottom w:val="nil"/>
              <w:right w:val="nil"/>
            </w:tcBorders>
          </w:tcPr>
          <w:p w14:paraId="48B02FCD" w14:textId="77777777" w:rsidR="007947B8" w:rsidRPr="00BA3EA1" w:rsidRDefault="007947B8" w:rsidP="00207D55">
            <w:pPr>
              <w:pStyle w:val="Normal6a"/>
            </w:pPr>
            <w:r w:rsidRPr="00BA3EA1">
              <w:rPr>
                <w:b/>
                <w:i/>
                <w:vertAlign w:val="superscript"/>
              </w:rPr>
              <w:t>5 bis</w:t>
            </w:r>
            <w:r w:rsidRPr="00BA3EA1">
              <w:t xml:space="preserve"> </w:t>
            </w:r>
            <w:r w:rsidRPr="00BA3EA1">
              <w:rPr>
                <w:b/>
                <w:i/>
              </w:rPr>
              <w:t>https://eur-lex.europa.eu/legal-content/FR/TXT/?uri=OJ:JOC_2022_493_R_0005</w:t>
            </w:r>
          </w:p>
        </w:tc>
      </w:tr>
    </w:tbl>
    <w:p w14:paraId="2921EE68"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15C3D60A" w14:textId="77777777" w:rsidR="007947B8" w:rsidRPr="00BA3EA1" w:rsidRDefault="007947B8" w:rsidP="007947B8">
      <w:r w:rsidRPr="00BA3EA1">
        <w:rPr>
          <w:rStyle w:val="HideTWBExt"/>
        </w:rPr>
        <w:t>&lt;/Amend&gt;</w:t>
      </w:r>
    </w:p>
    <w:p w14:paraId="5E15F57B"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10</w:t>
      </w:r>
      <w:r w:rsidRPr="00BA3EA1">
        <w:rPr>
          <w:rStyle w:val="HideTWBExt"/>
          <w:b w:val="0"/>
        </w:rPr>
        <w:t>&lt;/NumAm&gt;</w:t>
      </w:r>
    </w:p>
    <w:p w14:paraId="0B7768C5"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7EFB156B" w14:textId="77777777" w:rsidR="007947B8" w:rsidRPr="00BA3EA1" w:rsidRDefault="007947B8" w:rsidP="007947B8">
      <w:pPr>
        <w:pStyle w:val="NormalBold"/>
      </w:pPr>
      <w:r w:rsidRPr="00BA3EA1">
        <w:rPr>
          <w:rStyle w:val="HideTWBExt"/>
          <w:b w:val="0"/>
        </w:rPr>
        <w:t>&lt;/RepeatBlock-By&gt;</w:t>
      </w:r>
    </w:p>
    <w:p w14:paraId="0171B17F"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1B2FFED" w14:textId="77777777" w:rsidR="007947B8" w:rsidRPr="00BA3EA1" w:rsidRDefault="007947B8" w:rsidP="007947B8">
      <w:pPr>
        <w:pStyle w:val="NormalBold"/>
      </w:pPr>
      <w:r w:rsidRPr="00BA3EA1">
        <w:rPr>
          <w:rStyle w:val="HideTWBExt"/>
          <w:b w:val="0"/>
        </w:rPr>
        <w:t>&lt;Article&gt;</w:t>
      </w:r>
      <w:r w:rsidRPr="00BA3EA1">
        <w:t>Visa 8 ter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5EFD4953" w14:textId="77777777" w:rsidTr="00207D55">
        <w:trPr>
          <w:trHeight w:hRule="exact" w:val="240"/>
          <w:jc w:val="center"/>
        </w:trPr>
        <w:tc>
          <w:tcPr>
            <w:tcW w:w="9752" w:type="dxa"/>
            <w:gridSpan w:val="2"/>
            <w:tcBorders>
              <w:top w:val="nil"/>
              <w:left w:val="nil"/>
              <w:bottom w:val="nil"/>
              <w:right w:val="nil"/>
            </w:tcBorders>
          </w:tcPr>
          <w:p w14:paraId="4B10CFB6" w14:textId="77777777" w:rsidR="007947B8" w:rsidRPr="00BA3EA1" w:rsidRDefault="007947B8" w:rsidP="00207D55"/>
        </w:tc>
      </w:tr>
      <w:tr w:rsidR="007947B8" w:rsidRPr="00BA3EA1" w14:paraId="06C238D8" w14:textId="77777777" w:rsidTr="00207D55">
        <w:trPr>
          <w:trHeight w:val="240"/>
          <w:jc w:val="center"/>
        </w:trPr>
        <w:tc>
          <w:tcPr>
            <w:tcW w:w="4876" w:type="dxa"/>
            <w:tcBorders>
              <w:top w:val="nil"/>
              <w:left w:val="nil"/>
              <w:bottom w:val="nil"/>
              <w:right w:val="nil"/>
            </w:tcBorders>
          </w:tcPr>
          <w:p w14:paraId="35F2DC54"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40FB60ED" w14:textId="77777777" w:rsidR="007947B8" w:rsidRPr="00BA3EA1" w:rsidRDefault="007947B8" w:rsidP="00207D55">
            <w:pPr>
              <w:pStyle w:val="AmColumnHeading"/>
            </w:pPr>
            <w:r w:rsidRPr="00BA3EA1">
              <w:t>Amendement</w:t>
            </w:r>
          </w:p>
        </w:tc>
      </w:tr>
      <w:tr w:rsidR="007947B8" w:rsidRPr="00BA3EA1" w14:paraId="24E6A380" w14:textId="77777777" w:rsidTr="00207D55">
        <w:trPr>
          <w:jc w:val="center"/>
        </w:trPr>
        <w:tc>
          <w:tcPr>
            <w:tcW w:w="4876" w:type="dxa"/>
            <w:tcBorders>
              <w:top w:val="nil"/>
              <w:left w:val="nil"/>
              <w:bottom w:val="nil"/>
              <w:right w:val="nil"/>
            </w:tcBorders>
          </w:tcPr>
          <w:p w14:paraId="640B7AA7" w14:textId="77777777" w:rsidR="007947B8" w:rsidRPr="00BA3EA1" w:rsidRDefault="007947B8" w:rsidP="00207D55">
            <w:pPr>
              <w:pStyle w:val="Normal6a"/>
            </w:pPr>
          </w:p>
        </w:tc>
        <w:tc>
          <w:tcPr>
            <w:tcW w:w="4876" w:type="dxa"/>
            <w:tcBorders>
              <w:top w:val="nil"/>
              <w:left w:val="nil"/>
              <w:bottom w:val="nil"/>
              <w:right w:val="nil"/>
            </w:tcBorders>
          </w:tcPr>
          <w:p w14:paraId="276D3DC0" w14:textId="77777777" w:rsidR="007947B8" w:rsidRPr="00BA3EA1" w:rsidRDefault="007947B8" w:rsidP="00207D55">
            <w:pPr>
              <w:pStyle w:val="Normal6a"/>
            </w:pPr>
            <w:r w:rsidRPr="00BA3EA1">
              <w:rPr>
                <w:b/>
                <w:i/>
              </w:rPr>
              <w:t>–</w:t>
            </w:r>
            <w:r w:rsidRPr="00BA3EA1">
              <w:tab/>
            </w:r>
            <w:r w:rsidRPr="00BA3EA1">
              <w:rPr>
                <w:b/>
                <w:i/>
              </w:rPr>
              <w:t>vu sa résolution du 20 mai 2021 sur l’inversion des tendances démographiques dans les régions de l’Union utilisant les instruments de la politique de cohésion (2020/2039(INI))</w:t>
            </w:r>
            <w:r w:rsidRPr="00BA3EA1">
              <w:rPr>
                <w:b/>
                <w:i/>
                <w:vertAlign w:val="superscript"/>
              </w:rPr>
              <w:t>5 ter</w:t>
            </w:r>
            <w:r w:rsidRPr="00BA3EA1">
              <w:rPr>
                <w:b/>
                <w:i/>
              </w:rPr>
              <w:t>,</w:t>
            </w:r>
          </w:p>
        </w:tc>
      </w:tr>
      <w:tr w:rsidR="007947B8" w:rsidRPr="00BA3EA1" w14:paraId="634B0A2E" w14:textId="77777777" w:rsidTr="00207D55">
        <w:trPr>
          <w:jc w:val="center"/>
        </w:trPr>
        <w:tc>
          <w:tcPr>
            <w:tcW w:w="4876" w:type="dxa"/>
            <w:tcBorders>
              <w:top w:val="nil"/>
              <w:left w:val="nil"/>
              <w:bottom w:val="nil"/>
              <w:right w:val="nil"/>
            </w:tcBorders>
          </w:tcPr>
          <w:p w14:paraId="3F1B3A8B" w14:textId="77777777" w:rsidR="007947B8" w:rsidRPr="00BA3EA1" w:rsidRDefault="007947B8" w:rsidP="00207D55"/>
        </w:tc>
        <w:tc>
          <w:tcPr>
            <w:tcW w:w="4876" w:type="dxa"/>
            <w:tcBorders>
              <w:top w:val="nil"/>
              <w:left w:val="nil"/>
              <w:bottom w:val="nil"/>
              <w:right w:val="nil"/>
            </w:tcBorders>
          </w:tcPr>
          <w:p w14:paraId="12A1C68F" w14:textId="77777777" w:rsidR="007947B8" w:rsidRPr="00BA3EA1" w:rsidRDefault="007947B8" w:rsidP="00207D55">
            <w:pPr>
              <w:pStyle w:val="Normal6a"/>
            </w:pPr>
            <w:r w:rsidRPr="00BA3EA1">
              <w:rPr>
                <w:b/>
                <w:i/>
              </w:rPr>
              <w:t>_________________</w:t>
            </w:r>
          </w:p>
        </w:tc>
      </w:tr>
      <w:tr w:rsidR="007947B8" w:rsidRPr="00BA3EA1" w14:paraId="56AAC289" w14:textId="77777777" w:rsidTr="00207D55">
        <w:trPr>
          <w:jc w:val="center"/>
        </w:trPr>
        <w:tc>
          <w:tcPr>
            <w:tcW w:w="4876" w:type="dxa"/>
            <w:tcBorders>
              <w:top w:val="nil"/>
              <w:left w:val="nil"/>
              <w:bottom w:val="nil"/>
              <w:right w:val="nil"/>
            </w:tcBorders>
          </w:tcPr>
          <w:p w14:paraId="50D26352" w14:textId="77777777" w:rsidR="007947B8" w:rsidRPr="00BA3EA1" w:rsidRDefault="007947B8" w:rsidP="00207D55"/>
        </w:tc>
        <w:tc>
          <w:tcPr>
            <w:tcW w:w="4876" w:type="dxa"/>
            <w:tcBorders>
              <w:top w:val="nil"/>
              <w:left w:val="nil"/>
              <w:bottom w:val="nil"/>
              <w:right w:val="nil"/>
            </w:tcBorders>
          </w:tcPr>
          <w:p w14:paraId="32392E1C" w14:textId="77777777" w:rsidR="007947B8" w:rsidRPr="00BA3EA1" w:rsidRDefault="007947B8" w:rsidP="00207D55">
            <w:pPr>
              <w:pStyle w:val="Normal6a"/>
            </w:pPr>
            <w:r w:rsidRPr="00BA3EA1">
              <w:rPr>
                <w:b/>
                <w:i/>
                <w:vertAlign w:val="superscript"/>
              </w:rPr>
              <w:t>5 ter</w:t>
            </w:r>
            <w:r w:rsidRPr="00BA3EA1">
              <w:t xml:space="preserve"> </w:t>
            </w:r>
            <w:r w:rsidRPr="00BA3EA1">
              <w:rPr>
                <w:b/>
                <w:i/>
              </w:rPr>
              <w:t xml:space="preserve"> https://www.europarl.europa.eu/doceo/document/TA-9-2021-0248_FR.html</w:t>
            </w:r>
          </w:p>
        </w:tc>
      </w:tr>
    </w:tbl>
    <w:p w14:paraId="6FF5DDDB"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464CFD77" w14:textId="77777777" w:rsidR="007947B8" w:rsidRPr="00BA3EA1" w:rsidRDefault="007947B8" w:rsidP="007947B8">
      <w:r w:rsidRPr="00BA3EA1">
        <w:rPr>
          <w:rStyle w:val="HideTWBExt"/>
        </w:rPr>
        <w:t>&lt;/Amend&gt;</w:t>
      </w:r>
    </w:p>
    <w:p w14:paraId="76490113"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11</w:t>
      </w:r>
      <w:r w:rsidRPr="00BA3EA1">
        <w:rPr>
          <w:rStyle w:val="HideTWBExt"/>
          <w:b w:val="0"/>
        </w:rPr>
        <w:t>&lt;/NumAm&gt;</w:t>
      </w:r>
    </w:p>
    <w:p w14:paraId="69BB392D"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4E8D562D" w14:textId="77777777" w:rsidR="007947B8" w:rsidRPr="00BA3EA1" w:rsidRDefault="007947B8" w:rsidP="007947B8">
      <w:pPr>
        <w:pStyle w:val="NormalBold"/>
      </w:pPr>
      <w:r w:rsidRPr="00BA3EA1">
        <w:rPr>
          <w:rStyle w:val="HideTWBExt"/>
          <w:b w:val="0"/>
        </w:rPr>
        <w:t>&lt;/RepeatBlock-By&gt;</w:t>
      </w:r>
    </w:p>
    <w:p w14:paraId="1F2FEC98"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C943A72" w14:textId="77777777" w:rsidR="007947B8" w:rsidRPr="00BA3EA1" w:rsidRDefault="007947B8" w:rsidP="007947B8">
      <w:pPr>
        <w:pStyle w:val="NormalBold"/>
      </w:pPr>
      <w:r w:rsidRPr="00BA3EA1">
        <w:rPr>
          <w:rStyle w:val="HideTWBExt"/>
          <w:b w:val="0"/>
        </w:rPr>
        <w:t>&lt;Article&gt;</w:t>
      </w:r>
      <w:r w:rsidRPr="00BA3EA1">
        <w:t>Visa 10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75239729" w14:textId="77777777" w:rsidTr="00207D55">
        <w:trPr>
          <w:trHeight w:hRule="exact" w:val="240"/>
          <w:jc w:val="center"/>
        </w:trPr>
        <w:tc>
          <w:tcPr>
            <w:tcW w:w="9752" w:type="dxa"/>
            <w:gridSpan w:val="2"/>
            <w:tcBorders>
              <w:top w:val="nil"/>
              <w:left w:val="nil"/>
              <w:bottom w:val="nil"/>
              <w:right w:val="nil"/>
            </w:tcBorders>
          </w:tcPr>
          <w:p w14:paraId="2D92D5DF" w14:textId="77777777" w:rsidR="007947B8" w:rsidRPr="00BA3EA1" w:rsidRDefault="007947B8" w:rsidP="00207D55"/>
        </w:tc>
      </w:tr>
      <w:tr w:rsidR="007947B8" w:rsidRPr="00BA3EA1" w14:paraId="5DB820EE" w14:textId="77777777" w:rsidTr="00207D55">
        <w:trPr>
          <w:trHeight w:val="240"/>
          <w:jc w:val="center"/>
        </w:trPr>
        <w:tc>
          <w:tcPr>
            <w:tcW w:w="4876" w:type="dxa"/>
            <w:tcBorders>
              <w:top w:val="nil"/>
              <w:left w:val="nil"/>
              <w:bottom w:val="nil"/>
              <w:right w:val="nil"/>
            </w:tcBorders>
          </w:tcPr>
          <w:p w14:paraId="716B0736"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3200A49E" w14:textId="77777777" w:rsidR="007947B8" w:rsidRPr="00BA3EA1" w:rsidRDefault="007947B8" w:rsidP="00207D55">
            <w:pPr>
              <w:pStyle w:val="AmColumnHeading"/>
            </w:pPr>
            <w:r w:rsidRPr="00BA3EA1">
              <w:t>Amendement</w:t>
            </w:r>
          </w:p>
        </w:tc>
      </w:tr>
      <w:tr w:rsidR="007947B8" w:rsidRPr="00BA3EA1" w14:paraId="49FC3B47" w14:textId="77777777" w:rsidTr="00207D55">
        <w:trPr>
          <w:jc w:val="center"/>
        </w:trPr>
        <w:tc>
          <w:tcPr>
            <w:tcW w:w="4876" w:type="dxa"/>
            <w:tcBorders>
              <w:top w:val="nil"/>
              <w:left w:val="nil"/>
              <w:bottom w:val="nil"/>
              <w:right w:val="nil"/>
            </w:tcBorders>
          </w:tcPr>
          <w:p w14:paraId="7BD43B00" w14:textId="77777777" w:rsidR="007947B8" w:rsidRPr="00BA3EA1" w:rsidRDefault="007947B8" w:rsidP="00207D55">
            <w:pPr>
              <w:pStyle w:val="Normal6a"/>
            </w:pPr>
          </w:p>
        </w:tc>
        <w:tc>
          <w:tcPr>
            <w:tcW w:w="4876" w:type="dxa"/>
            <w:tcBorders>
              <w:top w:val="nil"/>
              <w:left w:val="nil"/>
              <w:bottom w:val="nil"/>
              <w:right w:val="nil"/>
            </w:tcBorders>
          </w:tcPr>
          <w:p w14:paraId="17E86876" w14:textId="77777777" w:rsidR="007947B8" w:rsidRPr="00BA3EA1" w:rsidRDefault="007947B8" w:rsidP="00207D55">
            <w:pPr>
              <w:pStyle w:val="Normal6a"/>
            </w:pPr>
            <w:r w:rsidRPr="00BA3EA1">
              <w:rPr>
                <w:b/>
                <w:i/>
              </w:rPr>
              <w:t>–</w:t>
            </w:r>
            <w:r w:rsidRPr="00BA3EA1">
              <w:tab/>
            </w:r>
            <w:r w:rsidRPr="00BA3EA1">
              <w:rPr>
                <w:b/>
                <w:i/>
              </w:rPr>
              <w:t>vu sa résolution du 23 novembre 2023 sur la création d’emplois – transition juste et investissements d’impact,</w:t>
            </w:r>
          </w:p>
        </w:tc>
      </w:tr>
    </w:tbl>
    <w:p w14:paraId="6C7AE669"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41E63F42" w14:textId="77777777" w:rsidR="007947B8" w:rsidRPr="00BA3EA1" w:rsidRDefault="007947B8" w:rsidP="007947B8">
      <w:r w:rsidRPr="00BA3EA1">
        <w:rPr>
          <w:rStyle w:val="HideTWBExt"/>
        </w:rPr>
        <w:t>&lt;/Amend&gt;</w:t>
      </w:r>
    </w:p>
    <w:p w14:paraId="697E1861"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12</w:t>
      </w:r>
      <w:r w:rsidRPr="00BA3EA1">
        <w:rPr>
          <w:rStyle w:val="HideTWBExt"/>
          <w:b w:val="0"/>
        </w:rPr>
        <w:t>&lt;/NumAm&gt;</w:t>
      </w:r>
    </w:p>
    <w:p w14:paraId="257A1D7A"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58C99BCC"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496AD014" w14:textId="77777777" w:rsidR="007947B8" w:rsidRPr="00BA3EA1" w:rsidRDefault="007947B8" w:rsidP="007947B8">
      <w:pPr>
        <w:pStyle w:val="NormalBold"/>
      </w:pPr>
      <w:r w:rsidRPr="00BA3EA1">
        <w:rPr>
          <w:rStyle w:val="HideTWBExt"/>
          <w:b w:val="0"/>
        </w:rPr>
        <w:t>&lt;/RepeatBlock-By&gt;</w:t>
      </w:r>
    </w:p>
    <w:p w14:paraId="21BD697B"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7A8461D5" w14:textId="77777777" w:rsidR="007947B8" w:rsidRPr="00BA3EA1" w:rsidRDefault="007947B8" w:rsidP="007947B8">
      <w:pPr>
        <w:pStyle w:val="NormalBold"/>
      </w:pPr>
      <w:r w:rsidRPr="00BA3EA1">
        <w:rPr>
          <w:rStyle w:val="HideTWBExt"/>
          <w:b w:val="0"/>
        </w:rPr>
        <w:t>&lt;Article&gt;</w:t>
      </w:r>
      <w:r w:rsidRPr="00BA3EA1">
        <w:t>Visa 13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6EBBF24A" w14:textId="77777777" w:rsidTr="00207D55">
        <w:trPr>
          <w:trHeight w:hRule="exact" w:val="240"/>
          <w:jc w:val="center"/>
        </w:trPr>
        <w:tc>
          <w:tcPr>
            <w:tcW w:w="9752" w:type="dxa"/>
            <w:gridSpan w:val="2"/>
            <w:tcBorders>
              <w:top w:val="nil"/>
              <w:left w:val="nil"/>
              <w:bottom w:val="nil"/>
              <w:right w:val="nil"/>
            </w:tcBorders>
          </w:tcPr>
          <w:p w14:paraId="43AA1387" w14:textId="77777777" w:rsidR="007947B8" w:rsidRPr="00BA3EA1" w:rsidRDefault="007947B8" w:rsidP="00207D55"/>
        </w:tc>
      </w:tr>
      <w:tr w:rsidR="007947B8" w:rsidRPr="00BA3EA1" w14:paraId="69C55CCD" w14:textId="77777777" w:rsidTr="00207D55">
        <w:trPr>
          <w:trHeight w:val="240"/>
          <w:jc w:val="center"/>
        </w:trPr>
        <w:tc>
          <w:tcPr>
            <w:tcW w:w="4876" w:type="dxa"/>
            <w:tcBorders>
              <w:top w:val="nil"/>
              <w:left w:val="nil"/>
              <w:bottom w:val="nil"/>
              <w:right w:val="nil"/>
            </w:tcBorders>
          </w:tcPr>
          <w:p w14:paraId="3B4AEF54"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44CC3977" w14:textId="77777777" w:rsidR="007947B8" w:rsidRPr="00BA3EA1" w:rsidRDefault="007947B8" w:rsidP="00207D55">
            <w:pPr>
              <w:pStyle w:val="AmColumnHeading"/>
            </w:pPr>
            <w:r w:rsidRPr="00BA3EA1">
              <w:t>Amendement</w:t>
            </w:r>
          </w:p>
        </w:tc>
      </w:tr>
      <w:tr w:rsidR="007947B8" w:rsidRPr="00BA3EA1" w14:paraId="3021DC49" w14:textId="77777777" w:rsidTr="00207D55">
        <w:trPr>
          <w:jc w:val="center"/>
        </w:trPr>
        <w:tc>
          <w:tcPr>
            <w:tcW w:w="4876" w:type="dxa"/>
            <w:tcBorders>
              <w:top w:val="nil"/>
              <w:left w:val="nil"/>
              <w:bottom w:val="nil"/>
              <w:right w:val="nil"/>
            </w:tcBorders>
          </w:tcPr>
          <w:p w14:paraId="538604C1" w14:textId="77777777" w:rsidR="007947B8" w:rsidRPr="00BA3EA1" w:rsidRDefault="007947B8" w:rsidP="00207D55">
            <w:pPr>
              <w:pStyle w:val="Normal6a"/>
            </w:pPr>
          </w:p>
        </w:tc>
        <w:tc>
          <w:tcPr>
            <w:tcW w:w="4876" w:type="dxa"/>
            <w:tcBorders>
              <w:top w:val="nil"/>
              <w:left w:val="nil"/>
              <w:bottom w:val="nil"/>
              <w:right w:val="nil"/>
            </w:tcBorders>
          </w:tcPr>
          <w:p w14:paraId="5771499C" w14:textId="77777777" w:rsidR="007947B8" w:rsidRPr="00BA3EA1" w:rsidRDefault="007947B8" w:rsidP="00207D55">
            <w:pPr>
              <w:pStyle w:val="Normal6a"/>
            </w:pPr>
            <w:r w:rsidRPr="00BA3EA1">
              <w:rPr>
                <w:b/>
                <w:i/>
              </w:rPr>
              <w:t>–</w:t>
            </w:r>
            <w:r w:rsidRPr="00BA3EA1">
              <w:tab/>
            </w:r>
            <w:r w:rsidRPr="00BA3EA1">
              <w:rPr>
                <w:b/>
                <w:i/>
              </w:rPr>
              <w:t>vu l’agenda territorial 2030 – Un avenir pour tous les territoires, adopté lors de la réunion informelle des ministres chargés de l’aménagement du territoire, du développement territorial et/ou de la cohésion territoriale le 1</w:t>
            </w:r>
            <w:r w:rsidRPr="00BA3EA1">
              <w:rPr>
                <w:b/>
                <w:i/>
                <w:vertAlign w:val="superscript"/>
              </w:rPr>
              <w:t>er</w:t>
            </w:r>
            <w:r w:rsidRPr="00BA3EA1">
              <w:rPr>
                <w:b/>
                <w:i/>
              </w:rPr>
              <w:t> décembre 2020,</w:t>
            </w:r>
          </w:p>
        </w:tc>
      </w:tr>
    </w:tbl>
    <w:p w14:paraId="1E0CA49A"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661377BE" w14:textId="77777777" w:rsidR="007947B8" w:rsidRPr="00BA3EA1" w:rsidRDefault="007947B8" w:rsidP="007947B8">
      <w:r w:rsidRPr="00BA3EA1">
        <w:rPr>
          <w:rStyle w:val="HideTWBExt"/>
        </w:rPr>
        <w:t>&lt;/Amend&gt;</w:t>
      </w:r>
    </w:p>
    <w:p w14:paraId="7A3C86B3"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13</w:t>
      </w:r>
      <w:r w:rsidRPr="00BA3EA1">
        <w:rPr>
          <w:rStyle w:val="HideTWBExt"/>
          <w:b w:val="0"/>
        </w:rPr>
        <w:t>&lt;/NumAm&gt;</w:t>
      </w:r>
    </w:p>
    <w:p w14:paraId="7F086B46"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01084C27"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365E210D" w14:textId="77777777" w:rsidR="007947B8" w:rsidRPr="00BA3EA1" w:rsidRDefault="007947B8" w:rsidP="007947B8">
      <w:pPr>
        <w:pStyle w:val="NormalBold"/>
      </w:pPr>
      <w:r w:rsidRPr="00BA3EA1">
        <w:rPr>
          <w:rStyle w:val="HideTWBExt"/>
          <w:b w:val="0"/>
        </w:rPr>
        <w:t>&lt;/RepeatBlock-By&gt;</w:t>
      </w:r>
    </w:p>
    <w:p w14:paraId="5426C1FF"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6DED2382" w14:textId="77777777" w:rsidR="007947B8" w:rsidRPr="00BA3EA1" w:rsidRDefault="007947B8" w:rsidP="007947B8">
      <w:pPr>
        <w:pStyle w:val="NormalBold"/>
      </w:pPr>
      <w:r w:rsidRPr="00BA3EA1">
        <w:rPr>
          <w:rStyle w:val="HideTWBExt"/>
          <w:b w:val="0"/>
        </w:rPr>
        <w:t>&lt;Article&gt;</w:t>
      </w:r>
      <w:r w:rsidRPr="00BA3EA1">
        <w:t>Visa 14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5115048" w14:textId="77777777" w:rsidTr="00207D55">
        <w:trPr>
          <w:trHeight w:hRule="exact" w:val="240"/>
          <w:jc w:val="center"/>
        </w:trPr>
        <w:tc>
          <w:tcPr>
            <w:tcW w:w="9752" w:type="dxa"/>
            <w:gridSpan w:val="2"/>
            <w:tcBorders>
              <w:top w:val="nil"/>
              <w:left w:val="nil"/>
              <w:bottom w:val="nil"/>
              <w:right w:val="nil"/>
            </w:tcBorders>
          </w:tcPr>
          <w:p w14:paraId="3D782431" w14:textId="77777777" w:rsidR="007947B8" w:rsidRPr="00BA3EA1" w:rsidRDefault="007947B8" w:rsidP="00207D55"/>
        </w:tc>
      </w:tr>
      <w:tr w:rsidR="007947B8" w:rsidRPr="00BA3EA1" w14:paraId="186C3499" w14:textId="77777777" w:rsidTr="00207D55">
        <w:trPr>
          <w:trHeight w:val="240"/>
          <w:jc w:val="center"/>
        </w:trPr>
        <w:tc>
          <w:tcPr>
            <w:tcW w:w="4876" w:type="dxa"/>
            <w:tcBorders>
              <w:top w:val="nil"/>
              <w:left w:val="nil"/>
              <w:bottom w:val="nil"/>
              <w:right w:val="nil"/>
            </w:tcBorders>
          </w:tcPr>
          <w:p w14:paraId="4441A3E3"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25390B1E" w14:textId="77777777" w:rsidR="007947B8" w:rsidRPr="00BA3EA1" w:rsidRDefault="007947B8" w:rsidP="00207D55">
            <w:pPr>
              <w:pStyle w:val="AmColumnHeading"/>
            </w:pPr>
            <w:r w:rsidRPr="00BA3EA1">
              <w:t>Amendement</w:t>
            </w:r>
          </w:p>
        </w:tc>
      </w:tr>
      <w:tr w:rsidR="007947B8" w:rsidRPr="00BA3EA1" w14:paraId="16CEAB32" w14:textId="77777777" w:rsidTr="00207D55">
        <w:trPr>
          <w:jc w:val="center"/>
        </w:trPr>
        <w:tc>
          <w:tcPr>
            <w:tcW w:w="4876" w:type="dxa"/>
            <w:tcBorders>
              <w:top w:val="nil"/>
              <w:left w:val="nil"/>
              <w:bottom w:val="nil"/>
              <w:right w:val="nil"/>
            </w:tcBorders>
          </w:tcPr>
          <w:p w14:paraId="0A2A9BFD" w14:textId="77777777" w:rsidR="007947B8" w:rsidRPr="00BA3EA1" w:rsidRDefault="007947B8" w:rsidP="00207D55">
            <w:pPr>
              <w:pStyle w:val="Normal6a"/>
            </w:pPr>
          </w:p>
        </w:tc>
        <w:tc>
          <w:tcPr>
            <w:tcW w:w="4876" w:type="dxa"/>
            <w:tcBorders>
              <w:top w:val="nil"/>
              <w:left w:val="nil"/>
              <w:bottom w:val="nil"/>
              <w:right w:val="nil"/>
            </w:tcBorders>
          </w:tcPr>
          <w:p w14:paraId="1FAEFA8D" w14:textId="77777777" w:rsidR="007947B8" w:rsidRPr="00BA3EA1" w:rsidRDefault="007947B8" w:rsidP="00207D55">
            <w:pPr>
              <w:pStyle w:val="Normal6a"/>
            </w:pPr>
            <w:r w:rsidRPr="00BA3EA1">
              <w:rPr>
                <w:b/>
                <w:i/>
              </w:rPr>
              <w:t>–</w:t>
            </w:r>
            <w:r w:rsidRPr="00BA3EA1">
              <w:tab/>
            </w:r>
            <w:r w:rsidRPr="00BA3EA1">
              <w:rPr>
                <w:b/>
                <w:i/>
              </w:rPr>
              <w:t>vu le pacte pour une industrie propre: une feuille de route commune pour la compétitivité et la décarbonation du 26 février 2025 (COM(2025)0085),</w:t>
            </w:r>
          </w:p>
        </w:tc>
      </w:tr>
    </w:tbl>
    <w:p w14:paraId="118A6AF1"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063567DC" w14:textId="77777777" w:rsidR="007947B8" w:rsidRPr="00BA3EA1" w:rsidRDefault="007947B8" w:rsidP="007947B8">
      <w:r w:rsidRPr="00BA3EA1">
        <w:rPr>
          <w:rStyle w:val="HideTWBExt"/>
        </w:rPr>
        <w:t>&lt;/Amend&gt;</w:t>
      </w:r>
    </w:p>
    <w:p w14:paraId="54633900"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14</w:t>
      </w:r>
      <w:r w:rsidRPr="00BA3EA1">
        <w:rPr>
          <w:rStyle w:val="HideTWBExt"/>
          <w:b w:val="0"/>
        </w:rPr>
        <w:t>&lt;/NumAm&gt;</w:t>
      </w:r>
    </w:p>
    <w:p w14:paraId="7D8E8EFC"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61105F84" w14:textId="77777777" w:rsidR="007947B8" w:rsidRPr="00BA3EA1" w:rsidRDefault="007947B8" w:rsidP="007947B8">
      <w:pPr>
        <w:pStyle w:val="NormalBold"/>
      </w:pPr>
      <w:r w:rsidRPr="00BA3EA1">
        <w:rPr>
          <w:rStyle w:val="HideTWBExt"/>
          <w:b w:val="0"/>
        </w:rPr>
        <w:t>&lt;/RepeatBlock-By&gt;</w:t>
      </w:r>
    </w:p>
    <w:p w14:paraId="4C2D4277"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7F5B9E34" w14:textId="77777777" w:rsidR="007947B8" w:rsidRPr="00BA3EA1" w:rsidRDefault="007947B8" w:rsidP="007947B8">
      <w:pPr>
        <w:pStyle w:val="NormalBold"/>
      </w:pPr>
      <w:r w:rsidRPr="00BA3EA1">
        <w:rPr>
          <w:rStyle w:val="HideTWBExt"/>
          <w:b w:val="0"/>
        </w:rPr>
        <w:t>&lt;Article&gt;</w:t>
      </w:r>
      <w:r w:rsidRPr="00BA3EA1">
        <w:t>Visa 15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092A9BF0" w14:textId="77777777" w:rsidTr="00207D55">
        <w:trPr>
          <w:trHeight w:hRule="exact" w:val="240"/>
          <w:jc w:val="center"/>
        </w:trPr>
        <w:tc>
          <w:tcPr>
            <w:tcW w:w="9752" w:type="dxa"/>
            <w:gridSpan w:val="2"/>
            <w:tcBorders>
              <w:top w:val="nil"/>
              <w:left w:val="nil"/>
              <w:bottom w:val="nil"/>
              <w:right w:val="nil"/>
            </w:tcBorders>
          </w:tcPr>
          <w:p w14:paraId="78D11BF6" w14:textId="77777777" w:rsidR="007947B8" w:rsidRPr="00BA3EA1" w:rsidRDefault="007947B8" w:rsidP="00207D55"/>
        </w:tc>
      </w:tr>
      <w:tr w:rsidR="007947B8" w:rsidRPr="00BA3EA1" w14:paraId="01438755" w14:textId="77777777" w:rsidTr="00207D55">
        <w:trPr>
          <w:trHeight w:val="240"/>
          <w:jc w:val="center"/>
        </w:trPr>
        <w:tc>
          <w:tcPr>
            <w:tcW w:w="4876" w:type="dxa"/>
            <w:tcBorders>
              <w:top w:val="nil"/>
              <w:left w:val="nil"/>
              <w:bottom w:val="nil"/>
              <w:right w:val="nil"/>
            </w:tcBorders>
          </w:tcPr>
          <w:p w14:paraId="42AD0B7F"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039EE1A7" w14:textId="77777777" w:rsidR="007947B8" w:rsidRPr="00BA3EA1" w:rsidRDefault="007947B8" w:rsidP="00207D55">
            <w:pPr>
              <w:pStyle w:val="AmColumnHeading"/>
            </w:pPr>
            <w:r w:rsidRPr="00BA3EA1">
              <w:t>Amendement</w:t>
            </w:r>
          </w:p>
        </w:tc>
      </w:tr>
      <w:tr w:rsidR="007947B8" w:rsidRPr="00BA3EA1" w14:paraId="49762E9F" w14:textId="77777777" w:rsidTr="00207D55">
        <w:trPr>
          <w:jc w:val="center"/>
        </w:trPr>
        <w:tc>
          <w:tcPr>
            <w:tcW w:w="4876" w:type="dxa"/>
            <w:tcBorders>
              <w:top w:val="nil"/>
              <w:left w:val="nil"/>
              <w:bottom w:val="nil"/>
              <w:right w:val="nil"/>
            </w:tcBorders>
          </w:tcPr>
          <w:p w14:paraId="16AB7C2F" w14:textId="77777777" w:rsidR="007947B8" w:rsidRPr="00BA3EA1" w:rsidRDefault="007947B8" w:rsidP="00207D55">
            <w:pPr>
              <w:pStyle w:val="Normal6a"/>
            </w:pPr>
          </w:p>
        </w:tc>
        <w:tc>
          <w:tcPr>
            <w:tcW w:w="4876" w:type="dxa"/>
            <w:tcBorders>
              <w:top w:val="nil"/>
              <w:left w:val="nil"/>
              <w:bottom w:val="nil"/>
              <w:right w:val="nil"/>
            </w:tcBorders>
          </w:tcPr>
          <w:p w14:paraId="4BC7C24F" w14:textId="77777777" w:rsidR="007947B8" w:rsidRPr="00BA3EA1" w:rsidRDefault="007947B8" w:rsidP="00207D55">
            <w:pPr>
              <w:pStyle w:val="Normal6a"/>
            </w:pPr>
            <w:r w:rsidRPr="00BA3EA1">
              <w:rPr>
                <w:b/>
                <w:i/>
              </w:rPr>
              <w:t>–</w:t>
            </w:r>
            <w:r w:rsidRPr="00BA3EA1">
              <w:tab/>
            </w:r>
            <w:r w:rsidRPr="00BA3EA1">
              <w:rPr>
                <w:b/>
                <w:i/>
              </w:rPr>
              <w:t>vu la communication de la Commission du 5 mars 2025 intitulée «L’union des compétences» (COM(2025)0090),</w:t>
            </w:r>
          </w:p>
        </w:tc>
      </w:tr>
    </w:tbl>
    <w:p w14:paraId="55E76AB8"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29F5F055" w14:textId="77777777" w:rsidR="007947B8" w:rsidRPr="00BA3EA1" w:rsidRDefault="007947B8" w:rsidP="007947B8">
      <w:r w:rsidRPr="00BA3EA1">
        <w:rPr>
          <w:rStyle w:val="HideTWBExt"/>
        </w:rPr>
        <w:t>&lt;/Amend&gt;</w:t>
      </w:r>
    </w:p>
    <w:p w14:paraId="55CBA361"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15</w:t>
      </w:r>
      <w:r w:rsidRPr="00BA3EA1">
        <w:rPr>
          <w:rStyle w:val="HideTWBExt"/>
          <w:b w:val="0"/>
        </w:rPr>
        <w:t>&lt;/NumAm&gt;</w:t>
      </w:r>
    </w:p>
    <w:p w14:paraId="0047AF10"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59139EBA" w14:textId="77777777" w:rsidR="007947B8" w:rsidRPr="00BA3EA1" w:rsidRDefault="007947B8" w:rsidP="007947B8">
      <w:pPr>
        <w:pStyle w:val="NormalBold"/>
      </w:pPr>
      <w:r w:rsidRPr="00BA3EA1">
        <w:rPr>
          <w:rStyle w:val="HideTWBExt"/>
          <w:b w:val="0"/>
        </w:rPr>
        <w:t>&lt;/RepeatBlock-By&gt;</w:t>
      </w:r>
    </w:p>
    <w:p w14:paraId="60BD1BF6"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51E6A527" w14:textId="77777777" w:rsidR="007947B8" w:rsidRPr="00BA3EA1" w:rsidRDefault="007947B8" w:rsidP="007947B8">
      <w:pPr>
        <w:pStyle w:val="NormalBold"/>
      </w:pPr>
      <w:r w:rsidRPr="00BA3EA1">
        <w:rPr>
          <w:rStyle w:val="HideTWBExt"/>
          <w:b w:val="0"/>
        </w:rPr>
        <w:t>&lt;Article&gt;</w:t>
      </w:r>
      <w:r w:rsidRPr="00BA3EA1">
        <w:t>Considérant A</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670CE254" w14:textId="77777777" w:rsidTr="00207D55">
        <w:trPr>
          <w:trHeight w:hRule="exact" w:val="240"/>
          <w:jc w:val="center"/>
        </w:trPr>
        <w:tc>
          <w:tcPr>
            <w:tcW w:w="9752" w:type="dxa"/>
            <w:gridSpan w:val="2"/>
            <w:tcBorders>
              <w:top w:val="nil"/>
              <w:left w:val="nil"/>
              <w:bottom w:val="nil"/>
              <w:right w:val="nil"/>
            </w:tcBorders>
          </w:tcPr>
          <w:p w14:paraId="185A9B84" w14:textId="77777777" w:rsidR="007947B8" w:rsidRPr="00BA3EA1" w:rsidRDefault="007947B8" w:rsidP="00207D55"/>
        </w:tc>
      </w:tr>
      <w:tr w:rsidR="007947B8" w:rsidRPr="00BA3EA1" w14:paraId="7455106E" w14:textId="77777777" w:rsidTr="00207D55">
        <w:trPr>
          <w:trHeight w:val="240"/>
          <w:jc w:val="center"/>
        </w:trPr>
        <w:tc>
          <w:tcPr>
            <w:tcW w:w="4876" w:type="dxa"/>
            <w:tcBorders>
              <w:top w:val="nil"/>
              <w:left w:val="nil"/>
              <w:bottom w:val="nil"/>
              <w:right w:val="nil"/>
            </w:tcBorders>
          </w:tcPr>
          <w:p w14:paraId="7453A660"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4822A65D" w14:textId="77777777" w:rsidR="007947B8" w:rsidRPr="00BA3EA1" w:rsidRDefault="007947B8" w:rsidP="00207D55">
            <w:pPr>
              <w:pStyle w:val="AmColumnHeading"/>
            </w:pPr>
            <w:r w:rsidRPr="00BA3EA1">
              <w:t>Amendement</w:t>
            </w:r>
          </w:p>
        </w:tc>
      </w:tr>
      <w:tr w:rsidR="007947B8" w:rsidRPr="00BA3EA1" w14:paraId="52935E13" w14:textId="77777777" w:rsidTr="00207D55">
        <w:trPr>
          <w:jc w:val="center"/>
        </w:trPr>
        <w:tc>
          <w:tcPr>
            <w:tcW w:w="4876" w:type="dxa"/>
            <w:tcBorders>
              <w:top w:val="nil"/>
              <w:left w:val="nil"/>
              <w:bottom w:val="nil"/>
              <w:right w:val="nil"/>
            </w:tcBorders>
          </w:tcPr>
          <w:p w14:paraId="7E643335" w14:textId="77777777" w:rsidR="007947B8" w:rsidRPr="00BA3EA1" w:rsidRDefault="007947B8" w:rsidP="00207D55">
            <w:pPr>
              <w:pStyle w:val="Normal6a"/>
            </w:pPr>
            <w:r w:rsidRPr="00BA3EA1">
              <w:t>A.</w:t>
            </w:r>
            <w:r w:rsidRPr="00BA3EA1">
              <w:tab/>
              <w:t xml:space="preserve">considérant que l’objectif ambitieux consistant à </w:t>
            </w:r>
            <w:r w:rsidRPr="00BA3EA1">
              <w:rPr>
                <w:b/>
                <w:i/>
              </w:rPr>
              <w:t>passer à</w:t>
            </w:r>
            <w:r w:rsidRPr="00BA3EA1">
              <w:t xml:space="preserve"> une économie neutre en carbone d’ici 2050 </w:t>
            </w:r>
            <w:r w:rsidRPr="00BA3EA1">
              <w:rPr>
                <w:b/>
                <w:i/>
              </w:rPr>
              <w:t>peut créer</w:t>
            </w:r>
            <w:r w:rsidRPr="00BA3EA1">
              <w:t xml:space="preserve"> de nouvelles possibilités </w:t>
            </w:r>
            <w:r w:rsidRPr="00BA3EA1">
              <w:rPr>
                <w:b/>
                <w:i/>
              </w:rPr>
              <w:t>mais aussi engendrer des difficultés pour les régions qui subissent les conséquences néfastes de</w:t>
            </w:r>
            <w:r w:rsidRPr="00BA3EA1">
              <w:t xml:space="preserve"> cette transition;</w:t>
            </w:r>
          </w:p>
        </w:tc>
        <w:tc>
          <w:tcPr>
            <w:tcW w:w="4876" w:type="dxa"/>
            <w:tcBorders>
              <w:top w:val="nil"/>
              <w:left w:val="nil"/>
              <w:bottom w:val="nil"/>
              <w:right w:val="nil"/>
            </w:tcBorders>
          </w:tcPr>
          <w:p w14:paraId="650D8425" w14:textId="77777777" w:rsidR="007947B8" w:rsidRPr="00BA3EA1" w:rsidRDefault="007947B8" w:rsidP="00207D55">
            <w:pPr>
              <w:pStyle w:val="Normal6a"/>
            </w:pPr>
            <w:r w:rsidRPr="00BA3EA1">
              <w:t>A.</w:t>
            </w:r>
            <w:r w:rsidRPr="00BA3EA1">
              <w:tab/>
              <w:t xml:space="preserve">considérant que l’objectif ambitieux consistant à </w:t>
            </w:r>
            <w:r w:rsidRPr="00BA3EA1">
              <w:rPr>
                <w:b/>
                <w:i/>
              </w:rPr>
              <w:t>obtenir</w:t>
            </w:r>
            <w:r w:rsidRPr="00BA3EA1">
              <w:t xml:space="preserve"> une économie neutre en carbone d’ici 2050</w:t>
            </w:r>
            <w:r w:rsidRPr="00BA3EA1">
              <w:rPr>
                <w:b/>
                <w:i/>
              </w:rPr>
              <w:t>, dans le cadre de l’engagement plus large de l’Union européenne en faveur de la transition écologique, est susceptible de générer des avantages économiques, environnementaux et sociaux substantiels, y compris la création</w:t>
            </w:r>
            <w:r w:rsidRPr="00BA3EA1">
              <w:t xml:space="preserve"> de nouvelles </w:t>
            </w:r>
            <w:r w:rsidRPr="00BA3EA1">
              <w:rPr>
                <w:b/>
                <w:i/>
              </w:rPr>
              <w:t>industries et de</w:t>
            </w:r>
            <w:r w:rsidRPr="00BA3EA1">
              <w:t xml:space="preserve"> possibilités </w:t>
            </w:r>
            <w:r w:rsidRPr="00BA3EA1">
              <w:rPr>
                <w:b/>
                <w:i/>
              </w:rPr>
              <w:t>d’emploi et une amélioration de la qualité de vie; que, dans le même temps,</w:t>
            </w:r>
            <w:r w:rsidRPr="00BA3EA1">
              <w:t xml:space="preserve"> cette transition </w:t>
            </w:r>
            <w:r w:rsidRPr="00BA3EA1">
              <w:rPr>
                <w:b/>
                <w:i/>
              </w:rPr>
              <w:t>peut également exacerber les disparités existantes et créer de nouvelles vulnérabilités, en particulier dans les régions structurellement défavorisées, fortement dépendantes d’industries à forte intensité de carbone ou ne disposant pas d’un accès à des possibilités d’éducation et de formation inclusives et équitables et des infrastructures ad hoc nécessaires pour s’adapter à cette transition rapide</w:t>
            </w:r>
            <w:r w:rsidRPr="00BA3EA1">
              <w:t xml:space="preserve">; </w:t>
            </w:r>
            <w:r w:rsidRPr="00BA3EA1">
              <w:rPr>
                <w:b/>
                <w:i/>
              </w:rPr>
              <w:t>que ces difficultés sont encore aggravées par l’actuelle crise démographique, qui comprend le déclin et le vieillissement de la population et qui risque de compromettre la capacité de l’Union à atteindre les objectifs inscrits dans les traités, notamment ceux concernant la cohésion économique, sociale et territoriale, la solidarité entre les États membres et la promotion d’une convergence ascendante entre toutes les régions;</w:t>
            </w:r>
          </w:p>
        </w:tc>
      </w:tr>
    </w:tbl>
    <w:p w14:paraId="7A8CE88C"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0AC24769" w14:textId="77777777" w:rsidR="007947B8" w:rsidRPr="00BA3EA1" w:rsidRDefault="007947B8" w:rsidP="007947B8">
      <w:r w:rsidRPr="00BA3EA1">
        <w:rPr>
          <w:rStyle w:val="HideTWBExt"/>
        </w:rPr>
        <w:t>&lt;/Amend&gt;</w:t>
      </w:r>
    </w:p>
    <w:p w14:paraId="1C1E3A95"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16</w:t>
      </w:r>
      <w:r w:rsidRPr="00BA3EA1">
        <w:rPr>
          <w:rStyle w:val="HideTWBExt"/>
          <w:b w:val="0"/>
        </w:rPr>
        <w:t>&lt;/NumAm&gt;</w:t>
      </w:r>
    </w:p>
    <w:p w14:paraId="4EBA267E"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56638ABC"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43CE3BC4" w14:textId="77777777" w:rsidR="007947B8" w:rsidRPr="00BA3EA1" w:rsidRDefault="007947B8" w:rsidP="007947B8">
      <w:pPr>
        <w:pStyle w:val="NormalBold"/>
      </w:pPr>
      <w:r w:rsidRPr="00BA3EA1">
        <w:rPr>
          <w:rStyle w:val="HideTWBExt"/>
          <w:b w:val="0"/>
        </w:rPr>
        <w:t>&lt;/RepeatBlock-By&gt;</w:t>
      </w:r>
    </w:p>
    <w:p w14:paraId="59D7B681"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438146B5" w14:textId="77777777" w:rsidR="007947B8" w:rsidRPr="00BA3EA1" w:rsidRDefault="007947B8" w:rsidP="007947B8">
      <w:pPr>
        <w:pStyle w:val="NormalBold"/>
      </w:pPr>
      <w:r w:rsidRPr="00BA3EA1">
        <w:rPr>
          <w:rStyle w:val="HideTWBExt"/>
          <w:b w:val="0"/>
        </w:rPr>
        <w:t>&lt;Article&gt;</w:t>
      </w:r>
      <w:r w:rsidRPr="00BA3EA1">
        <w:t>Considérant A</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144592F4" w14:textId="77777777" w:rsidTr="00207D55">
        <w:trPr>
          <w:trHeight w:hRule="exact" w:val="240"/>
          <w:jc w:val="center"/>
        </w:trPr>
        <w:tc>
          <w:tcPr>
            <w:tcW w:w="9752" w:type="dxa"/>
            <w:gridSpan w:val="2"/>
            <w:tcBorders>
              <w:top w:val="nil"/>
              <w:left w:val="nil"/>
              <w:bottom w:val="nil"/>
              <w:right w:val="nil"/>
            </w:tcBorders>
          </w:tcPr>
          <w:p w14:paraId="51827168" w14:textId="77777777" w:rsidR="007947B8" w:rsidRPr="00BA3EA1" w:rsidRDefault="007947B8" w:rsidP="00207D55"/>
        </w:tc>
      </w:tr>
      <w:tr w:rsidR="007947B8" w:rsidRPr="00BA3EA1" w14:paraId="06C73F22" w14:textId="77777777" w:rsidTr="00207D55">
        <w:trPr>
          <w:trHeight w:val="240"/>
          <w:jc w:val="center"/>
        </w:trPr>
        <w:tc>
          <w:tcPr>
            <w:tcW w:w="4876" w:type="dxa"/>
            <w:tcBorders>
              <w:top w:val="nil"/>
              <w:left w:val="nil"/>
              <w:bottom w:val="nil"/>
              <w:right w:val="nil"/>
            </w:tcBorders>
          </w:tcPr>
          <w:p w14:paraId="4C234AE5"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00FD0C23" w14:textId="77777777" w:rsidR="007947B8" w:rsidRPr="00BA3EA1" w:rsidRDefault="007947B8" w:rsidP="00207D55">
            <w:pPr>
              <w:pStyle w:val="AmColumnHeading"/>
            </w:pPr>
            <w:r w:rsidRPr="00BA3EA1">
              <w:t>Amendement</w:t>
            </w:r>
          </w:p>
        </w:tc>
      </w:tr>
      <w:tr w:rsidR="007947B8" w:rsidRPr="00BA3EA1" w14:paraId="56594DF3" w14:textId="77777777" w:rsidTr="00207D55">
        <w:trPr>
          <w:jc w:val="center"/>
        </w:trPr>
        <w:tc>
          <w:tcPr>
            <w:tcW w:w="4876" w:type="dxa"/>
            <w:tcBorders>
              <w:top w:val="nil"/>
              <w:left w:val="nil"/>
              <w:bottom w:val="nil"/>
              <w:right w:val="nil"/>
            </w:tcBorders>
          </w:tcPr>
          <w:p w14:paraId="24CDB978" w14:textId="77777777" w:rsidR="007947B8" w:rsidRPr="00BA3EA1" w:rsidRDefault="007947B8" w:rsidP="00207D55">
            <w:pPr>
              <w:pStyle w:val="Normal6a"/>
            </w:pPr>
            <w:r w:rsidRPr="00BA3EA1">
              <w:t>A.</w:t>
            </w:r>
            <w:r w:rsidRPr="00BA3EA1">
              <w:tab/>
              <w:t>considérant que l’objectif ambitieux consistant à passer à une économie neutre en carbone d’ici 2050 peut créer de nouvelles possibilités mais aussi engendrer des difficultés pour les régions qui subissent les conséquences néfastes de cette transition;</w:t>
            </w:r>
          </w:p>
        </w:tc>
        <w:tc>
          <w:tcPr>
            <w:tcW w:w="4876" w:type="dxa"/>
            <w:tcBorders>
              <w:top w:val="nil"/>
              <w:left w:val="nil"/>
              <w:bottom w:val="nil"/>
              <w:right w:val="nil"/>
            </w:tcBorders>
          </w:tcPr>
          <w:p w14:paraId="035105D4" w14:textId="77777777" w:rsidR="007947B8" w:rsidRPr="00BA3EA1" w:rsidRDefault="007947B8" w:rsidP="00207D55">
            <w:pPr>
              <w:pStyle w:val="Normal6a"/>
            </w:pPr>
            <w:r w:rsidRPr="00BA3EA1">
              <w:t>A.</w:t>
            </w:r>
            <w:r w:rsidRPr="00BA3EA1">
              <w:tab/>
              <w:t xml:space="preserve">considérant que l’objectif ambitieux consistant à passer à une économie neutre en carbone d’ici 2050 </w:t>
            </w:r>
            <w:r w:rsidRPr="00BA3EA1">
              <w:rPr>
                <w:b/>
                <w:i/>
              </w:rPr>
              <w:t xml:space="preserve">au plus tard </w:t>
            </w:r>
            <w:r w:rsidRPr="00BA3EA1">
              <w:t xml:space="preserve">peut créer de nouvelles possibilités mais aussi engendrer des difficultés pour les régions qui subissent les conséquences néfastes de cette transition; </w:t>
            </w:r>
            <w:r w:rsidRPr="00BA3EA1">
              <w:rPr>
                <w:b/>
                <w:i/>
              </w:rPr>
              <w:t>que la pollution de l’air et de l’eau, le risque relatif à la disponibilité de ressources en eau, ainsi que la précarité énergétique, restent, de manière générale, trop élevés dans de nombreuses régions moins développées;</w:t>
            </w:r>
          </w:p>
        </w:tc>
      </w:tr>
    </w:tbl>
    <w:p w14:paraId="3B1040C1"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7990FA43" w14:textId="77777777" w:rsidR="007947B8" w:rsidRPr="00BA3EA1" w:rsidRDefault="007947B8" w:rsidP="007947B8">
      <w:r w:rsidRPr="00BA3EA1">
        <w:rPr>
          <w:rStyle w:val="HideTWBExt"/>
        </w:rPr>
        <w:t>&lt;/Amend&gt;</w:t>
      </w:r>
    </w:p>
    <w:p w14:paraId="43FD593A"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17</w:t>
      </w:r>
      <w:r w:rsidRPr="00BA3EA1">
        <w:rPr>
          <w:rStyle w:val="HideTWBExt"/>
          <w:b w:val="0"/>
        </w:rPr>
        <w:t>&lt;/NumAm&gt;</w:t>
      </w:r>
    </w:p>
    <w:p w14:paraId="6954E035" w14:textId="77777777" w:rsidR="007947B8" w:rsidRPr="00BA3EA1" w:rsidRDefault="007947B8" w:rsidP="007947B8">
      <w:pPr>
        <w:pStyle w:val="NormalBold"/>
      </w:pPr>
      <w:r w:rsidRPr="00BA3EA1">
        <w:rPr>
          <w:rStyle w:val="HideTWBExt"/>
          <w:b w:val="0"/>
        </w:rPr>
        <w:t>&lt;RepeatBlock-By&gt;&lt;Members&gt;</w:t>
      </w:r>
      <w:r w:rsidRPr="00BA3EA1">
        <w:t>Şerban Dimitrie Sturdza</w:t>
      </w:r>
      <w:r w:rsidRPr="00BA3EA1">
        <w:rPr>
          <w:rStyle w:val="HideTWBExt"/>
          <w:b w:val="0"/>
        </w:rPr>
        <w:t>&lt;/Members&gt;</w:t>
      </w:r>
    </w:p>
    <w:p w14:paraId="782A3ECC" w14:textId="77777777" w:rsidR="007947B8" w:rsidRPr="00BA3EA1" w:rsidRDefault="007947B8" w:rsidP="007947B8">
      <w:r w:rsidRPr="00BA3EA1">
        <w:rPr>
          <w:rStyle w:val="HideTWBExt"/>
        </w:rPr>
        <w:t>&lt;AuNomDe&gt;</w:t>
      </w:r>
      <w:r w:rsidRPr="00BA3EA1">
        <w:rPr>
          <w:rStyle w:val="HideTWBInt"/>
        </w:rPr>
        <w:t>{ECR}</w:t>
      </w:r>
      <w:r w:rsidRPr="00BA3EA1">
        <w:t>au nom du groupe ECR</w:t>
      </w:r>
      <w:r w:rsidRPr="00BA3EA1">
        <w:rPr>
          <w:rStyle w:val="HideTWBExt"/>
        </w:rPr>
        <w:t>&lt;/AuNomDe&gt;</w:t>
      </w:r>
    </w:p>
    <w:p w14:paraId="07B80762" w14:textId="77777777" w:rsidR="007947B8" w:rsidRPr="00BA3EA1" w:rsidRDefault="007947B8" w:rsidP="007947B8">
      <w:pPr>
        <w:pStyle w:val="NormalBold"/>
      </w:pPr>
      <w:r w:rsidRPr="00BA3EA1">
        <w:rPr>
          <w:rStyle w:val="HideTWBExt"/>
          <w:b w:val="0"/>
        </w:rPr>
        <w:t>&lt;/RepeatBlock-By&gt;</w:t>
      </w:r>
    </w:p>
    <w:p w14:paraId="39FFE40A"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28DC1845" w14:textId="77777777" w:rsidR="007947B8" w:rsidRPr="00BA3EA1" w:rsidRDefault="007947B8" w:rsidP="007947B8">
      <w:pPr>
        <w:pStyle w:val="NormalBold"/>
      </w:pPr>
      <w:r w:rsidRPr="00BA3EA1">
        <w:rPr>
          <w:rStyle w:val="HideTWBExt"/>
          <w:b w:val="0"/>
        </w:rPr>
        <w:t>&lt;Article&gt;</w:t>
      </w:r>
      <w:r w:rsidRPr="00BA3EA1">
        <w:t>Considérant A</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5AB686D2" w14:textId="77777777" w:rsidTr="00207D55">
        <w:trPr>
          <w:trHeight w:hRule="exact" w:val="240"/>
          <w:jc w:val="center"/>
        </w:trPr>
        <w:tc>
          <w:tcPr>
            <w:tcW w:w="9752" w:type="dxa"/>
            <w:gridSpan w:val="2"/>
            <w:tcBorders>
              <w:top w:val="nil"/>
              <w:left w:val="nil"/>
              <w:bottom w:val="nil"/>
              <w:right w:val="nil"/>
            </w:tcBorders>
          </w:tcPr>
          <w:p w14:paraId="1E9BD13B" w14:textId="77777777" w:rsidR="007947B8" w:rsidRPr="00BA3EA1" w:rsidRDefault="007947B8" w:rsidP="00207D55"/>
        </w:tc>
      </w:tr>
      <w:tr w:rsidR="007947B8" w:rsidRPr="00BA3EA1" w14:paraId="7AC8F380" w14:textId="77777777" w:rsidTr="00207D55">
        <w:trPr>
          <w:trHeight w:val="240"/>
          <w:jc w:val="center"/>
        </w:trPr>
        <w:tc>
          <w:tcPr>
            <w:tcW w:w="4876" w:type="dxa"/>
            <w:tcBorders>
              <w:top w:val="nil"/>
              <w:left w:val="nil"/>
              <w:bottom w:val="nil"/>
              <w:right w:val="nil"/>
            </w:tcBorders>
          </w:tcPr>
          <w:p w14:paraId="275EFD95"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02330810" w14:textId="77777777" w:rsidR="007947B8" w:rsidRPr="00BA3EA1" w:rsidRDefault="007947B8" w:rsidP="00207D55">
            <w:pPr>
              <w:pStyle w:val="AmColumnHeading"/>
            </w:pPr>
            <w:r w:rsidRPr="00BA3EA1">
              <w:t>Amendement</w:t>
            </w:r>
          </w:p>
        </w:tc>
      </w:tr>
      <w:tr w:rsidR="007947B8" w:rsidRPr="00BA3EA1" w14:paraId="71B5C4E7" w14:textId="77777777" w:rsidTr="00207D55">
        <w:trPr>
          <w:jc w:val="center"/>
        </w:trPr>
        <w:tc>
          <w:tcPr>
            <w:tcW w:w="4876" w:type="dxa"/>
            <w:tcBorders>
              <w:top w:val="nil"/>
              <w:left w:val="nil"/>
              <w:bottom w:val="nil"/>
              <w:right w:val="nil"/>
            </w:tcBorders>
          </w:tcPr>
          <w:p w14:paraId="0A325D5B" w14:textId="77777777" w:rsidR="007947B8" w:rsidRPr="00BA3EA1" w:rsidRDefault="007947B8" w:rsidP="00207D55">
            <w:pPr>
              <w:pStyle w:val="Normal6a"/>
            </w:pPr>
            <w:r w:rsidRPr="00BA3EA1">
              <w:t>A.</w:t>
            </w:r>
            <w:r w:rsidRPr="00BA3EA1">
              <w:tab/>
              <w:t xml:space="preserve">considérant que l’objectif ambitieux consistant à passer à une économie neutre en carbone d’ici 2050 </w:t>
            </w:r>
            <w:r w:rsidRPr="00BA3EA1">
              <w:rPr>
                <w:b/>
                <w:i/>
              </w:rPr>
              <w:t>peut créer de nouvelles possibilités mais aussi engendrer des</w:t>
            </w:r>
            <w:r w:rsidRPr="00BA3EA1">
              <w:t xml:space="preserve"> difficultés pour </w:t>
            </w:r>
            <w:r w:rsidRPr="00BA3EA1">
              <w:rPr>
                <w:b/>
                <w:i/>
              </w:rPr>
              <w:t>les</w:t>
            </w:r>
            <w:r w:rsidRPr="00BA3EA1">
              <w:t xml:space="preserve"> régions </w:t>
            </w:r>
            <w:r w:rsidRPr="00BA3EA1">
              <w:rPr>
                <w:b/>
                <w:i/>
              </w:rPr>
              <w:t>qui subissent les conséquences néfastes de cette transition</w:t>
            </w:r>
            <w:r w:rsidRPr="00BA3EA1">
              <w:t>;</w:t>
            </w:r>
          </w:p>
        </w:tc>
        <w:tc>
          <w:tcPr>
            <w:tcW w:w="4876" w:type="dxa"/>
            <w:tcBorders>
              <w:top w:val="nil"/>
              <w:left w:val="nil"/>
              <w:bottom w:val="nil"/>
              <w:right w:val="nil"/>
            </w:tcBorders>
          </w:tcPr>
          <w:p w14:paraId="49342D2C" w14:textId="77777777" w:rsidR="007947B8" w:rsidRPr="00BA3EA1" w:rsidRDefault="007947B8" w:rsidP="00207D55">
            <w:pPr>
              <w:pStyle w:val="Normal6a"/>
            </w:pPr>
            <w:r w:rsidRPr="00BA3EA1">
              <w:t>A.</w:t>
            </w:r>
            <w:r w:rsidRPr="00BA3EA1">
              <w:tab/>
              <w:t xml:space="preserve">considérant que l’objectif ambitieux consistant à passer à une économie neutre en carbone d’ici 2050 </w:t>
            </w:r>
            <w:r w:rsidRPr="00BA3EA1">
              <w:rPr>
                <w:b/>
                <w:i/>
              </w:rPr>
              <w:t>engendre actuellement d’importantes</w:t>
            </w:r>
            <w:r w:rsidRPr="00BA3EA1">
              <w:t xml:space="preserve"> difficultés </w:t>
            </w:r>
            <w:r w:rsidRPr="00BA3EA1">
              <w:rPr>
                <w:b/>
                <w:i/>
              </w:rPr>
              <w:t>et de sérieux défis</w:t>
            </w:r>
            <w:r w:rsidRPr="00BA3EA1">
              <w:t xml:space="preserve"> pour </w:t>
            </w:r>
            <w:r w:rsidRPr="00BA3EA1">
              <w:rPr>
                <w:b/>
                <w:i/>
              </w:rPr>
              <w:t>de nombreuses</w:t>
            </w:r>
            <w:r w:rsidRPr="00BA3EA1">
              <w:t xml:space="preserve"> régions</w:t>
            </w:r>
            <w:r w:rsidRPr="00BA3EA1">
              <w:rPr>
                <w:b/>
                <w:i/>
              </w:rPr>
              <w:t>, alors qu’il était censé être une opportunité et créer de nouvelles possibilités pour elles</w:t>
            </w:r>
            <w:r w:rsidRPr="00BA3EA1">
              <w:t>;</w:t>
            </w:r>
          </w:p>
        </w:tc>
      </w:tr>
    </w:tbl>
    <w:p w14:paraId="654FBC8A"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3F00E641" w14:textId="77777777" w:rsidR="007947B8" w:rsidRPr="00BA3EA1" w:rsidRDefault="007947B8" w:rsidP="007947B8">
      <w:r w:rsidRPr="00BA3EA1">
        <w:rPr>
          <w:rStyle w:val="HideTWBExt"/>
        </w:rPr>
        <w:t>&lt;/Amend&gt;</w:t>
      </w:r>
    </w:p>
    <w:p w14:paraId="620B096B"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18</w:t>
      </w:r>
      <w:r w:rsidRPr="00BA3EA1">
        <w:rPr>
          <w:rStyle w:val="HideTWBExt"/>
          <w:b w:val="0"/>
        </w:rPr>
        <w:t>&lt;/NumAm&gt;</w:t>
      </w:r>
    </w:p>
    <w:p w14:paraId="5C75272F" w14:textId="77777777" w:rsidR="007947B8" w:rsidRPr="00BA3EA1" w:rsidRDefault="007947B8" w:rsidP="007947B8">
      <w:pPr>
        <w:pStyle w:val="NormalBold"/>
      </w:pPr>
      <w:r w:rsidRPr="00BA3EA1">
        <w:rPr>
          <w:rStyle w:val="HideTWBExt"/>
          <w:b w:val="0"/>
        </w:rPr>
        <w:t>&lt;RepeatBlock-By&gt;&lt;Members&gt;</w:t>
      </w:r>
      <w:r w:rsidRPr="00BA3EA1">
        <w:t>Dan Barna</w:t>
      </w:r>
      <w:r w:rsidRPr="00BA3EA1">
        <w:rPr>
          <w:rStyle w:val="HideTWBExt"/>
          <w:b w:val="0"/>
        </w:rPr>
        <w:t>&lt;/Members&gt;</w:t>
      </w:r>
    </w:p>
    <w:p w14:paraId="156D23B2" w14:textId="77777777" w:rsidR="007947B8" w:rsidRPr="00BA3EA1" w:rsidRDefault="007947B8" w:rsidP="007947B8">
      <w:pPr>
        <w:pStyle w:val="NormalBold"/>
      </w:pPr>
      <w:r w:rsidRPr="00BA3EA1">
        <w:rPr>
          <w:rStyle w:val="HideTWBExt"/>
          <w:b w:val="0"/>
        </w:rPr>
        <w:t>&lt;/RepeatBlock-By&gt;</w:t>
      </w:r>
    </w:p>
    <w:p w14:paraId="16FF338A"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576900BC" w14:textId="77777777" w:rsidR="007947B8" w:rsidRPr="00BA3EA1" w:rsidRDefault="007947B8" w:rsidP="007947B8">
      <w:pPr>
        <w:pStyle w:val="NormalBold"/>
      </w:pPr>
      <w:r w:rsidRPr="00BA3EA1">
        <w:rPr>
          <w:rStyle w:val="HideTWBExt"/>
          <w:b w:val="0"/>
        </w:rPr>
        <w:t>&lt;Article&gt;</w:t>
      </w:r>
      <w:r w:rsidRPr="00BA3EA1">
        <w:t>Considérant A</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37E38C27" w14:textId="77777777" w:rsidTr="00207D55">
        <w:trPr>
          <w:trHeight w:hRule="exact" w:val="240"/>
          <w:jc w:val="center"/>
        </w:trPr>
        <w:tc>
          <w:tcPr>
            <w:tcW w:w="9752" w:type="dxa"/>
            <w:gridSpan w:val="2"/>
            <w:tcBorders>
              <w:top w:val="nil"/>
              <w:left w:val="nil"/>
              <w:bottom w:val="nil"/>
              <w:right w:val="nil"/>
            </w:tcBorders>
          </w:tcPr>
          <w:p w14:paraId="724E10B3" w14:textId="77777777" w:rsidR="007947B8" w:rsidRPr="00BA3EA1" w:rsidRDefault="007947B8" w:rsidP="00207D55"/>
        </w:tc>
      </w:tr>
      <w:tr w:rsidR="007947B8" w:rsidRPr="00BA3EA1" w14:paraId="093C6F32" w14:textId="77777777" w:rsidTr="00207D55">
        <w:trPr>
          <w:trHeight w:val="240"/>
          <w:jc w:val="center"/>
        </w:trPr>
        <w:tc>
          <w:tcPr>
            <w:tcW w:w="4876" w:type="dxa"/>
            <w:tcBorders>
              <w:top w:val="nil"/>
              <w:left w:val="nil"/>
              <w:bottom w:val="nil"/>
              <w:right w:val="nil"/>
            </w:tcBorders>
          </w:tcPr>
          <w:p w14:paraId="2F848804"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0A62BEC0" w14:textId="77777777" w:rsidR="007947B8" w:rsidRPr="00BA3EA1" w:rsidRDefault="007947B8" w:rsidP="00207D55">
            <w:pPr>
              <w:pStyle w:val="AmColumnHeading"/>
            </w:pPr>
            <w:r w:rsidRPr="00BA3EA1">
              <w:t>Amendement</w:t>
            </w:r>
          </w:p>
        </w:tc>
      </w:tr>
      <w:tr w:rsidR="007947B8" w:rsidRPr="00BA3EA1" w14:paraId="1AC3FC6B" w14:textId="77777777" w:rsidTr="00207D55">
        <w:trPr>
          <w:jc w:val="center"/>
        </w:trPr>
        <w:tc>
          <w:tcPr>
            <w:tcW w:w="4876" w:type="dxa"/>
            <w:tcBorders>
              <w:top w:val="nil"/>
              <w:left w:val="nil"/>
              <w:bottom w:val="nil"/>
              <w:right w:val="nil"/>
            </w:tcBorders>
          </w:tcPr>
          <w:p w14:paraId="6E82816A" w14:textId="77777777" w:rsidR="007947B8" w:rsidRPr="00BA3EA1" w:rsidRDefault="007947B8" w:rsidP="00207D55">
            <w:pPr>
              <w:pStyle w:val="Normal6a"/>
            </w:pPr>
            <w:r w:rsidRPr="00BA3EA1">
              <w:t>A.</w:t>
            </w:r>
            <w:r w:rsidRPr="00BA3EA1">
              <w:tab/>
              <w:t>considérant que l’objectif ambitieux consistant à passer à une économie neutre en carbone d’ici 2050 peut créer de nouvelles possibilités mais aussi engendrer des difficultés pour les régions qui subissent les conséquences néfastes de cette transition;</w:t>
            </w:r>
          </w:p>
        </w:tc>
        <w:tc>
          <w:tcPr>
            <w:tcW w:w="4876" w:type="dxa"/>
            <w:tcBorders>
              <w:top w:val="nil"/>
              <w:left w:val="nil"/>
              <w:bottom w:val="nil"/>
              <w:right w:val="nil"/>
            </w:tcBorders>
          </w:tcPr>
          <w:p w14:paraId="1FABBED0" w14:textId="77777777" w:rsidR="007947B8" w:rsidRPr="00BA3EA1" w:rsidRDefault="007947B8" w:rsidP="00207D55">
            <w:pPr>
              <w:pStyle w:val="Normal6a"/>
            </w:pPr>
            <w:r w:rsidRPr="00BA3EA1">
              <w:t>A.</w:t>
            </w:r>
            <w:r w:rsidRPr="00BA3EA1">
              <w:tab/>
              <w:t>considérant que l’objectif ambitieux consistant à passer à une économie neutre en carbone d’ici 2050 peut créer de nouvelles possibilités mais aussi engendrer des difficultés pour les régions qui subissent les conséquences néfastes de cette transition</w:t>
            </w:r>
            <w:r w:rsidRPr="00BA3EA1">
              <w:rPr>
                <w:b/>
                <w:i/>
              </w:rPr>
              <w:t>, en particulier les régions minières</w:t>
            </w:r>
            <w:r w:rsidRPr="00BA3EA1">
              <w:t>;</w:t>
            </w:r>
          </w:p>
        </w:tc>
      </w:tr>
    </w:tbl>
    <w:p w14:paraId="6BB759F4"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7402D19C" w14:textId="77777777" w:rsidR="007947B8" w:rsidRPr="00BA3EA1" w:rsidRDefault="007947B8" w:rsidP="007947B8">
      <w:r w:rsidRPr="00BA3EA1">
        <w:rPr>
          <w:rStyle w:val="HideTWBExt"/>
        </w:rPr>
        <w:t>&lt;/Amend&gt;</w:t>
      </w:r>
    </w:p>
    <w:p w14:paraId="0FBFDED1"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19</w:t>
      </w:r>
      <w:r w:rsidRPr="00BA3EA1">
        <w:rPr>
          <w:rStyle w:val="HideTWBExt"/>
          <w:b w:val="0"/>
        </w:rPr>
        <w:t>&lt;/NumAm&gt;</w:t>
      </w:r>
    </w:p>
    <w:p w14:paraId="4ED3BA63" w14:textId="77777777" w:rsidR="007947B8" w:rsidRPr="00BA3EA1" w:rsidRDefault="007947B8" w:rsidP="007947B8">
      <w:pPr>
        <w:pStyle w:val="NormalBold"/>
      </w:pPr>
      <w:r w:rsidRPr="00BA3EA1">
        <w:rPr>
          <w:rStyle w:val="HideTWBExt"/>
          <w:b w:val="0"/>
        </w:rPr>
        <w:t>&lt;RepeatBlock-By&gt;&lt;Members&gt;</w:t>
      </w:r>
      <w:r w:rsidRPr="00BA3EA1">
        <w:t>André Rougé, Rody Tolassy, Klara Dostalova</w:t>
      </w:r>
      <w:r w:rsidRPr="00BA3EA1">
        <w:rPr>
          <w:rStyle w:val="HideTWBExt"/>
          <w:b w:val="0"/>
        </w:rPr>
        <w:t>&lt;/Members&gt;</w:t>
      </w:r>
    </w:p>
    <w:p w14:paraId="2BA2463A" w14:textId="77777777" w:rsidR="007947B8" w:rsidRPr="00BA3EA1" w:rsidRDefault="007947B8" w:rsidP="007947B8">
      <w:pPr>
        <w:pStyle w:val="NormalBold"/>
      </w:pPr>
      <w:r w:rsidRPr="00BA3EA1">
        <w:rPr>
          <w:rStyle w:val="HideTWBExt"/>
          <w:b w:val="0"/>
        </w:rPr>
        <w:t>&lt;/RepeatBlock-By&gt;</w:t>
      </w:r>
    </w:p>
    <w:p w14:paraId="0B6CE5E2"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6BBBB52A" w14:textId="77777777" w:rsidR="007947B8" w:rsidRPr="00BA3EA1" w:rsidRDefault="007947B8" w:rsidP="007947B8">
      <w:pPr>
        <w:pStyle w:val="NormalBold"/>
      </w:pPr>
      <w:r w:rsidRPr="00BA3EA1">
        <w:rPr>
          <w:rStyle w:val="HideTWBExt"/>
          <w:b w:val="0"/>
        </w:rPr>
        <w:t>&lt;Article&gt;</w:t>
      </w:r>
      <w:r w:rsidRPr="00BA3EA1">
        <w:t>Considérant A</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00178CBA" w14:textId="77777777" w:rsidTr="00207D55">
        <w:trPr>
          <w:trHeight w:hRule="exact" w:val="240"/>
          <w:jc w:val="center"/>
        </w:trPr>
        <w:tc>
          <w:tcPr>
            <w:tcW w:w="9752" w:type="dxa"/>
            <w:gridSpan w:val="2"/>
            <w:tcBorders>
              <w:top w:val="nil"/>
              <w:left w:val="nil"/>
              <w:bottom w:val="nil"/>
              <w:right w:val="nil"/>
            </w:tcBorders>
          </w:tcPr>
          <w:p w14:paraId="1B21F097" w14:textId="77777777" w:rsidR="007947B8" w:rsidRPr="00BA3EA1" w:rsidRDefault="007947B8" w:rsidP="00207D55"/>
        </w:tc>
      </w:tr>
      <w:tr w:rsidR="007947B8" w:rsidRPr="00BA3EA1" w14:paraId="35775D9C" w14:textId="77777777" w:rsidTr="00207D55">
        <w:trPr>
          <w:trHeight w:val="240"/>
          <w:jc w:val="center"/>
        </w:trPr>
        <w:tc>
          <w:tcPr>
            <w:tcW w:w="4876" w:type="dxa"/>
            <w:tcBorders>
              <w:top w:val="nil"/>
              <w:left w:val="nil"/>
              <w:bottom w:val="nil"/>
              <w:right w:val="nil"/>
            </w:tcBorders>
          </w:tcPr>
          <w:p w14:paraId="227E7412"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6837885E" w14:textId="77777777" w:rsidR="007947B8" w:rsidRPr="00BA3EA1" w:rsidRDefault="007947B8" w:rsidP="00207D55">
            <w:pPr>
              <w:pStyle w:val="AmColumnHeading"/>
            </w:pPr>
            <w:r w:rsidRPr="00BA3EA1">
              <w:t>Amendement</w:t>
            </w:r>
          </w:p>
        </w:tc>
      </w:tr>
      <w:tr w:rsidR="007947B8" w:rsidRPr="00BA3EA1" w14:paraId="77221ABF" w14:textId="77777777" w:rsidTr="00207D55">
        <w:trPr>
          <w:jc w:val="center"/>
        </w:trPr>
        <w:tc>
          <w:tcPr>
            <w:tcW w:w="4876" w:type="dxa"/>
            <w:tcBorders>
              <w:top w:val="nil"/>
              <w:left w:val="nil"/>
              <w:bottom w:val="nil"/>
              <w:right w:val="nil"/>
            </w:tcBorders>
          </w:tcPr>
          <w:p w14:paraId="3F4EECE2" w14:textId="77777777" w:rsidR="007947B8" w:rsidRPr="00BA3EA1" w:rsidRDefault="007947B8" w:rsidP="00207D55">
            <w:pPr>
              <w:pStyle w:val="Normal6a"/>
            </w:pPr>
            <w:r w:rsidRPr="00BA3EA1">
              <w:t>A.</w:t>
            </w:r>
            <w:r w:rsidRPr="00BA3EA1">
              <w:tab/>
              <w:t xml:space="preserve">considérant que l’objectif </w:t>
            </w:r>
            <w:r w:rsidRPr="00BA3EA1">
              <w:rPr>
                <w:b/>
                <w:i/>
              </w:rPr>
              <w:t>ambitieux</w:t>
            </w:r>
            <w:r w:rsidRPr="00BA3EA1">
              <w:t xml:space="preserve"> consistant à passer à une économie neutre en carbone d’ici 2050 </w:t>
            </w:r>
            <w:r w:rsidRPr="00BA3EA1">
              <w:rPr>
                <w:b/>
                <w:i/>
              </w:rPr>
              <w:t>peut créer de nouvelles possibilités mais aussi</w:t>
            </w:r>
            <w:r w:rsidRPr="00BA3EA1">
              <w:t xml:space="preserve"> engendrer des difficultés pour les régions qui subissent les conséquences néfastes de cette transition;</w:t>
            </w:r>
          </w:p>
        </w:tc>
        <w:tc>
          <w:tcPr>
            <w:tcW w:w="4876" w:type="dxa"/>
            <w:tcBorders>
              <w:top w:val="nil"/>
              <w:left w:val="nil"/>
              <w:bottom w:val="nil"/>
              <w:right w:val="nil"/>
            </w:tcBorders>
          </w:tcPr>
          <w:p w14:paraId="51E27151" w14:textId="77777777" w:rsidR="007947B8" w:rsidRPr="00BA3EA1" w:rsidRDefault="007947B8" w:rsidP="00207D55">
            <w:pPr>
              <w:pStyle w:val="Normal6a"/>
            </w:pPr>
            <w:r w:rsidRPr="00BA3EA1">
              <w:t>A.</w:t>
            </w:r>
            <w:r w:rsidRPr="00BA3EA1">
              <w:tab/>
              <w:t xml:space="preserve">considérant que l’objectif consistant à passer à une économie neutre en carbone d’ici 2050 </w:t>
            </w:r>
            <w:r w:rsidRPr="00BA3EA1">
              <w:rPr>
                <w:b/>
                <w:i/>
              </w:rPr>
              <w:t>va</w:t>
            </w:r>
            <w:r w:rsidRPr="00BA3EA1">
              <w:t xml:space="preserve"> engendrer des difficultés </w:t>
            </w:r>
            <w:r w:rsidRPr="00BA3EA1">
              <w:rPr>
                <w:b/>
                <w:i/>
              </w:rPr>
              <w:t>supplémentaires et insurmontables</w:t>
            </w:r>
            <w:r w:rsidRPr="00BA3EA1">
              <w:t xml:space="preserve"> pour les régions qui subissent </w:t>
            </w:r>
            <w:r w:rsidRPr="00BA3EA1">
              <w:rPr>
                <w:b/>
                <w:i/>
              </w:rPr>
              <w:t>déja</w:t>
            </w:r>
            <w:r w:rsidRPr="00BA3EA1">
              <w:t xml:space="preserve"> les conséquences néfastes de cette transition;</w:t>
            </w:r>
          </w:p>
        </w:tc>
      </w:tr>
    </w:tbl>
    <w:p w14:paraId="726907EC"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{FR}</w:t>
      </w:r>
      <w:r w:rsidRPr="00BA3EA1">
        <w:t>fr</w:t>
      </w:r>
      <w:r w:rsidRPr="00BA3EA1">
        <w:rPr>
          <w:rStyle w:val="HideTWBExt"/>
        </w:rPr>
        <w:t>&lt;/Original&gt;</w:t>
      </w:r>
    </w:p>
    <w:p w14:paraId="4261D05C" w14:textId="77777777" w:rsidR="007947B8" w:rsidRPr="00BA3EA1" w:rsidRDefault="007947B8" w:rsidP="007947B8">
      <w:r w:rsidRPr="00BA3EA1">
        <w:rPr>
          <w:rStyle w:val="HideTWBExt"/>
        </w:rPr>
        <w:t>&lt;/Amend&gt;</w:t>
      </w:r>
    </w:p>
    <w:p w14:paraId="4D92C490"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20</w:t>
      </w:r>
      <w:r w:rsidRPr="00BA3EA1">
        <w:rPr>
          <w:rStyle w:val="HideTWBExt"/>
          <w:b w:val="0"/>
        </w:rPr>
        <w:t>&lt;/NumAm&gt;</w:t>
      </w:r>
    </w:p>
    <w:p w14:paraId="128B9425" w14:textId="77777777" w:rsidR="007947B8" w:rsidRPr="00BA3EA1" w:rsidRDefault="007947B8" w:rsidP="007947B8">
      <w:pPr>
        <w:pStyle w:val="NormalBold"/>
      </w:pPr>
      <w:r w:rsidRPr="00BA3EA1">
        <w:rPr>
          <w:rStyle w:val="HideTWBExt"/>
          <w:b w:val="0"/>
        </w:rPr>
        <w:t>&lt;RepeatBlock-By&gt;&lt;Members&gt;</w:t>
      </w:r>
      <w:r w:rsidRPr="00BA3EA1">
        <w:t>Daniel Buda</w:t>
      </w:r>
      <w:r w:rsidRPr="00BA3EA1">
        <w:rPr>
          <w:rStyle w:val="HideTWBExt"/>
          <w:b w:val="0"/>
        </w:rPr>
        <w:t>&lt;/Members&gt;</w:t>
      </w:r>
    </w:p>
    <w:p w14:paraId="0FBEFC07" w14:textId="77777777" w:rsidR="007947B8" w:rsidRPr="00BA3EA1" w:rsidRDefault="007947B8" w:rsidP="007947B8">
      <w:pPr>
        <w:pStyle w:val="NormalBold"/>
      </w:pPr>
      <w:r w:rsidRPr="00BA3EA1">
        <w:rPr>
          <w:rStyle w:val="HideTWBExt"/>
          <w:b w:val="0"/>
        </w:rPr>
        <w:t>&lt;/RepeatBlock-By&gt;</w:t>
      </w:r>
    </w:p>
    <w:p w14:paraId="2CD74EF1"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5AFC4871" w14:textId="77777777" w:rsidR="007947B8" w:rsidRPr="00BA3EA1" w:rsidRDefault="007947B8" w:rsidP="007947B8">
      <w:pPr>
        <w:pStyle w:val="NormalBold"/>
      </w:pPr>
      <w:r w:rsidRPr="00BA3EA1">
        <w:rPr>
          <w:rStyle w:val="HideTWBExt"/>
          <w:b w:val="0"/>
        </w:rPr>
        <w:t>&lt;Article&gt;</w:t>
      </w:r>
      <w:r w:rsidRPr="00BA3EA1">
        <w:t>Considérant A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E84D79B" w14:textId="77777777" w:rsidTr="00207D55">
        <w:trPr>
          <w:trHeight w:hRule="exact" w:val="240"/>
          <w:jc w:val="center"/>
        </w:trPr>
        <w:tc>
          <w:tcPr>
            <w:tcW w:w="9752" w:type="dxa"/>
            <w:gridSpan w:val="2"/>
            <w:tcBorders>
              <w:top w:val="nil"/>
              <w:left w:val="nil"/>
              <w:bottom w:val="nil"/>
              <w:right w:val="nil"/>
            </w:tcBorders>
          </w:tcPr>
          <w:p w14:paraId="1B740F8A" w14:textId="77777777" w:rsidR="007947B8" w:rsidRPr="00BA3EA1" w:rsidRDefault="007947B8" w:rsidP="00207D55"/>
        </w:tc>
      </w:tr>
      <w:tr w:rsidR="007947B8" w:rsidRPr="00BA3EA1" w14:paraId="355FCAC2" w14:textId="77777777" w:rsidTr="00207D55">
        <w:trPr>
          <w:trHeight w:val="240"/>
          <w:jc w:val="center"/>
        </w:trPr>
        <w:tc>
          <w:tcPr>
            <w:tcW w:w="4876" w:type="dxa"/>
            <w:tcBorders>
              <w:top w:val="nil"/>
              <w:left w:val="nil"/>
              <w:bottom w:val="nil"/>
              <w:right w:val="nil"/>
            </w:tcBorders>
          </w:tcPr>
          <w:p w14:paraId="5950312B"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747B32FB" w14:textId="77777777" w:rsidR="007947B8" w:rsidRPr="00BA3EA1" w:rsidRDefault="007947B8" w:rsidP="00207D55">
            <w:pPr>
              <w:pStyle w:val="AmColumnHeading"/>
            </w:pPr>
            <w:r w:rsidRPr="00BA3EA1">
              <w:t>Amendement</w:t>
            </w:r>
          </w:p>
        </w:tc>
      </w:tr>
      <w:tr w:rsidR="007947B8" w:rsidRPr="00BA3EA1" w14:paraId="43D491A9" w14:textId="77777777" w:rsidTr="00207D55">
        <w:trPr>
          <w:jc w:val="center"/>
        </w:trPr>
        <w:tc>
          <w:tcPr>
            <w:tcW w:w="4876" w:type="dxa"/>
            <w:tcBorders>
              <w:top w:val="nil"/>
              <w:left w:val="nil"/>
              <w:bottom w:val="nil"/>
              <w:right w:val="nil"/>
            </w:tcBorders>
          </w:tcPr>
          <w:p w14:paraId="36F24CD1" w14:textId="77777777" w:rsidR="007947B8" w:rsidRPr="00BA3EA1" w:rsidRDefault="007947B8" w:rsidP="00207D55">
            <w:pPr>
              <w:pStyle w:val="Normal6a"/>
            </w:pPr>
          </w:p>
        </w:tc>
        <w:tc>
          <w:tcPr>
            <w:tcW w:w="4876" w:type="dxa"/>
            <w:tcBorders>
              <w:top w:val="nil"/>
              <w:left w:val="nil"/>
              <w:bottom w:val="nil"/>
              <w:right w:val="nil"/>
            </w:tcBorders>
          </w:tcPr>
          <w:p w14:paraId="0879CDB0" w14:textId="77777777" w:rsidR="007947B8" w:rsidRPr="00BA3EA1" w:rsidRDefault="007947B8" w:rsidP="00207D55">
            <w:pPr>
              <w:pStyle w:val="Normal6a"/>
            </w:pPr>
            <w:r w:rsidRPr="00BA3EA1">
              <w:rPr>
                <w:b/>
                <w:i/>
              </w:rPr>
              <w:t>A bis.</w:t>
            </w:r>
            <w:r w:rsidRPr="00BA3EA1">
              <w:tab/>
            </w:r>
            <w:r w:rsidRPr="00BA3EA1">
              <w:rPr>
                <w:b/>
                <w:i/>
              </w:rPr>
              <w:t>considérant qu’il est essentiel que les régions qui sont affectées par la transition vers la neutralité climatique reçoivent un soutien adéquat pour gérer l’impact de cette transition, en veillant à ce qu’elles ne subissent pas de stagnation économique ou de pertes d’emplois importantes; que ces régions devraient bénéficier de mécanismes spécifiques de reconversion et de soutien pour transformer les défis en nouvelles opportunités économiques;</w:t>
            </w:r>
          </w:p>
        </w:tc>
      </w:tr>
    </w:tbl>
    <w:p w14:paraId="4CE4C720"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{RO}</w:t>
      </w:r>
      <w:r w:rsidRPr="00BA3EA1">
        <w:t>ro</w:t>
      </w:r>
      <w:r w:rsidRPr="00BA3EA1">
        <w:rPr>
          <w:rStyle w:val="HideTWBExt"/>
        </w:rPr>
        <w:t>&lt;/Original&gt;</w:t>
      </w:r>
    </w:p>
    <w:p w14:paraId="7FB80271" w14:textId="77777777" w:rsidR="007947B8" w:rsidRPr="00BA3EA1" w:rsidRDefault="007947B8" w:rsidP="007947B8">
      <w:r w:rsidRPr="00BA3EA1">
        <w:rPr>
          <w:rStyle w:val="HideTWBExt"/>
        </w:rPr>
        <w:t>&lt;/Amend&gt;</w:t>
      </w:r>
    </w:p>
    <w:p w14:paraId="379655D4"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21</w:t>
      </w:r>
      <w:r w:rsidRPr="00BA3EA1">
        <w:rPr>
          <w:rStyle w:val="HideTWBExt"/>
          <w:b w:val="0"/>
        </w:rPr>
        <w:t>&lt;/NumAm&gt;</w:t>
      </w:r>
    </w:p>
    <w:p w14:paraId="1D67828E"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27084194"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02C882E4" w14:textId="77777777" w:rsidR="007947B8" w:rsidRPr="00BA3EA1" w:rsidRDefault="007947B8" w:rsidP="007947B8">
      <w:pPr>
        <w:pStyle w:val="NormalBold"/>
      </w:pPr>
      <w:r w:rsidRPr="00BA3EA1">
        <w:rPr>
          <w:rStyle w:val="HideTWBExt"/>
          <w:b w:val="0"/>
        </w:rPr>
        <w:t>&lt;/RepeatBlock-By&gt;</w:t>
      </w:r>
    </w:p>
    <w:p w14:paraId="61521A2D"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25C316C7" w14:textId="77777777" w:rsidR="007947B8" w:rsidRPr="00BA3EA1" w:rsidRDefault="007947B8" w:rsidP="007947B8">
      <w:pPr>
        <w:pStyle w:val="NormalBold"/>
      </w:pPr>
      <w:r w:rsidRPr="00BA3EA1">
        <w:rPr>
          <w:rStyle w:val="HideTWBExt"/>
          <w:b w:val="0"/>
        </w:rPr>
        <w:t>&lt;Article&gt;</w:t>
      </w:r>
      <w:r w:rsidRPr="00BA3EA1">
        <w:t>Considérant A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65F4F27D" w14:textId="77777777" w:rsidTr="00207D55">
        <w:trPr>
          <w:trHeight w:hRule="exact" w:val="240"/>
          <w:jc w:val="center"/>
        </w:trPr>
        <w:tc>
          <w:tcPr>
            <w:tcW w:w="9752" w:type="dxa"/>
            <w:gridSpan w:val="2"/>
            <w:tcBorders>
              <w:top w:val="nil"/>
              <w:left w:val="nil"/>
              <w:bottom w:val="nil"/>
              <w:right w:val="nil"/>
            </w:tcBorders>
          </w:tcPr>
          <w:p w14:paraId="484DA663" w14:textId="77777777" w:rsidR="007947B8" w:rsidRPr="00BA3EA1" w:rsidRDefault="007947B8" w:rsidP="00207D55"/>
        </w:tc>
      </w:tr>
      <w:tr w:rsidR="007947B8" w:rsidRPr="00BA3EA1" w14:paraId="2105D202" w14:textId="77777777" w:rsidTr="00207D55">
        <w:trPr>
          <w:trHeight w:val="240"/>
          <w:jc w:val="center"/>
        </w:trPr>
        <w:tc>
          <w:tcPr>
            <w:tcW w:w="4876" w:type="dxa"/>
            <w:tcBorders>
              <w:top w:val="nil"/>
              <w:left w:val="nil"/>
              <w:bottom w:val="nil"/>
              <w:right w:val="nil"/>
            </w:tcBorders>
          </w:tcPr>
          <w:p w14:paraId="01078D0A"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9BA7421" w14:textId="77777777" w:rsidR="007947B8" w:rsidRPr="00BA3EA1" w:rsidRDefault="007947B8" w:rsidP="00207D55">
            <w:pPr>
              <w:pStyle w:val="AmColumnHeading"/>
            </w:pPr>
            <w:r w:rsidRPr="00BA3EA1">
              <w:t>Amendement</w:t>
            </w:r>
          </w:p>
        </w:tc>
      </w:tr>
      <w:tr w:rsidR="007947B8" w:rsidRPr="00BA3EA1" w14:paraId="38F8585F" w14:textId="77777777" w:rsidTr="00207D55">
        <w:trPr>
          <w:jc w:val="center"/>
        </w:trPr>
        <w:tc>
          <w:tcPr>
            <w:tcW w:w="4876" w:type="dxa"/>
            <w:tcBorders>
              <w:top w:val="nil"/>
              <w:left w:val="nil"/>
              <w:bottom w:val="nil"/>
              <w:right w:val="nil"/>
            </w:tcBorders>
          </w:tcPr>
          <w:p w14:paraId="775668A8" w14:textId="77777777" w:rsidR="007947B8" w:rsidRPr="00BA3EA1" w:rsidRDefault="007947B8" w:rsidP="00207D55">
            <w:pPr>
              <w:pStyle w:val="Normal6a"/>
            </w:pPr>
          </w:p>
        </w:tc>
        <w:tc>
          <w:tcPr>
            <w:tcW w:w="4876" w:type="dxa"/>
            <w:tcBorders>
              <w:top w:val="nil"/>
              <w:left w:val="nil"/>
              <w:bottom w:val="nil"/>
              <w:right w:val="nil"/>
            </w:tcBorders>
          </w:tcPr>
          <w:p w14:paraId="48F9F9FE" w14:textId="77777777" w:rsidR="007947B8" w:rsidRPr="00BA3EA1" w:rsidRDefault="007947B8" w:rsidP="00207D55">
            <w:pPr>
              <w:pStyle w:val="Normal6a"/>
            </w:pPr>
            <w:r w:rsidRPr="00BA3EA1">
              <w:rPr>
                <w:b/>
                <w:i/>
              </w:rPr>
              <w:t>A bis.</w:t>
            </w:r>
            <w:r w:rsidRPr="00BA3EA1">
              <w:tab/>
            </w:r>
            <w:r w:rsidRPr="00BA3EA1">
              <w:rPr>
                <w:b/>
                <w:i/>
              </w:rPr>
              <w:t>considérant que le continent européen se réchauffe plus rapidement que le reste du monde et que les risques posés par le changement climatique sont toujours plus complexes et difficiles à traiter;</w:t>
            </w:r>
          </w:p>
        </w:tc>
      </w:tr>
    </w:tbl>
    <w:p w14:paraId="2A62F8D9"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31F1697C" w14:textId="77777777" w:rsidR="007947B8" w:rsidRPr="00BA3EA1" w:rsidRDefault="007947B8" w:rsidP="007947B8">
      <w:r w:rsidRPr="00BA3EA1">
        <w:rPr>
          <w:rStyle w:val="HideTWBExt"/>
        </w:rPr>
        <w:t>&lt;/Amend&gt;</w:t>
      </w:r>
    </w:p>
    <w:p w14:paraId="2FDEB0CB"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22</w:t>
      </w:r>
      <w:r w:rsidRPr="00BA3EA1">
        <w:rPr>
          <w:rStyle w:val="HideTWBExt"/>
          <w:b w:val="0"/>
        </w:rPr>
        <w:t>&lt;/NumAm&gt;</w:t>
      </w:r>
    </w:p>
    <w:p w14:paraId="0D312674"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319CE74A" w14:textId="77777777" w:rsidR="007947B8" w:rsidRPr="00BA3EA1" w:rsidRDefault="007947B8" w:rsidP="007947B8">
      <w:pPr>
        <w:pStyle w:val="NormalBold"/>
      </w:pPr>
      <w:r w:rsidRPr="00BA3EA1">
        <w:rPr>
          <w:rStyle w:val="HideTWBExt"/>
          <w:b w:val="0"/>
        </w:rPr>
        <w:t>&lt;/RepeatBlock-By&gt;</w:t>
      </w:r>
    </w:p>
    <w:p w14:paraId="6B61CFBB"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226B2E93" w14:textId="77777777" w:rsidR="007947B8" w:rsidRPr="00BA3EA1" w:rsidRDefault="007947B8" w:rsidP="007947B8">
      <w:pPr>
        <w:pStyle w:val="NormalBold"/>
      </w:pPr>
      <w:r w:rsidRPr="00BA3EA1">
        <w:rPr>
          <w:rStyle w:val="HideTWBExt"/>
          <w:b w:val="0"/>
        </w:rPr>
        <w:t>&lt;Article&gt;</w:t>
      </w:r>
      <w:r w:rsidRPr="00BA3EA1">
        <w:t>Considérant B</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188DAD84" w14:textId="77777777" w:rsidTr="00207D55">
        <w:trPr>
          <w:trHeight w:hRule="exact" w:val="240"/>
          <w:jc w:val="center"/>
        </w:trPr>
        <w:tc>
          <w:tcPr>
            <w:tcW w:w="9752" w:type="dxa"/>
            <w:gridSpan w:val="2"/>
            <w:tcBorders>
              <w:top w:val="nil"/>
              <w:left w:val="nil"/>
              <w:bottom w:val="nil"/>
              <w:right w:val="nil"/>
            </w:tcBorders>
          </w:tcPr>
          <w:p w14:paraId="04E677C7" w14:textId="77777777" w:rsidR="007947B8" w:rsidRPr="00BA3EA1" w:rsidRDefault="007947B8" w:rsidP="00207D55"/>
        </w:tc>
      </w:tr>
      <w:tr w:rsidR="007947B8" w:rsidRPr="00BA3EA1" w14:paraId="5E4E6356" w14:textId="77777777" w:rsidTr="00207D55">
        <w:trPr>
          <w:trHeight w:val="240"/>
          <w:jc w:val="center"/>
        </w:trPr>
        <w:tc>
          <w:tcPr>
            <w:tcW w:w="4876" w:type="dxa"/>
            <w:tcBorders>
              <w:top w:val="nil"/>
              <w:left w:val="nil"/>
              <w:bottom w:val="nil"/>
              <w:right w:val="nil"/>
            </w:tcBorders>
          </w:tcPr>
          <w:p w14:paraId="0E46587A"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3BBD0AA6" w14:textId="77777777" w:rsidR="007947B8" w:rsidRPr="00BA3EA1" w:rsidRDefault="007947B8" w:rsidP="00207D55">
            <w:pPr>
              <w:pStyle w:val="AmColumnHeading"/>
            </w:pPr>
            <w:r w:rsidRPr="00BA3EA1">
              <w:t>Amendement</w:t>
            </w:r>
          </w:p>
        </w:tc>
      </w:tr>
      <w:tr w:rsidR="007947B8" w:rsidRPr="00BA3EA1" w14:paraId="50CF03CA" w14:textId="77777777" w:rsidTr="00207D55">
        <w:trPr>
          <w:jc w:val="center"/>
        </w:trPr>
        <w:tc>
          <w:tcPr>
            <w:tcW w:w="4876" w:type="dxa"/>
            <w:tcBorders>
              <w:top w:val="nil"/>
              <w:left w:val="nil"/>
              <w:bottom w:val="nil"/>
              <w:right w:val="nil"/>
            </w:tcBorders>
          </w:tcPr>
          <w:p w14:paraId="0045BCB4" w14:textId="77777777" w:rsidR="007947B8" w:rsidRPr="00BA3EA1" w:rsidRDefault="007947B8" w:rsidP="00207D55">
            <w:pPr>
              <w:pStyle w:val="Normal6a"/>
            </w:pPr>
            <w:r w:rsidRPr="00BA3EA1">
              <w:t>B.</w:t>
            </w:r>
            <w:r w:rsidRPr="00BA3EA1">
              <w:tab/>
              <w:t xml:space="preserve">considérant que les </w:t>
            </w:r>
            <w:r w:rsidRPr="00BA3EA1">
              <w:rPr>
                <w:b/>
                <w:i/>
              </w:rPr>
              <w:t>caractéristiques socio-économiques des</w:t>
            </w:r>
            <w:r w:rsidRPr="00BA3EA1">
              <w:t xml:space="preserve"> régions de l’Union </w:t>
            </w:r>
            <w:r w:rsidRPr="00BA3EA1">
              <w:rPr>
                <w:b/>
                <w:i/>
              </w:rPr>
              <w:t>sont très variées</w:t>
            </w:r>
            <w:r w:rsidRPr="00BA3EA1">
              <w:t xml:space="preserve"> et qu’il est évident qu’aucune solution unique n’existe qui pourrait répondre de façon adéquate aux différents besoins territoriaux et socio-économiques des régions;</w:t>
            </w:r>
          </w:p>
        </w:tc>
        <w:tc>
          <w:tcPr>
            <w:tcW w:w="4876" w:type="dxa"/>
            <w:tcBorders>
              <w:top w:val="nil"/>
              <w:left w:val="nil"/>
              <w:bottom w:val="nil"/>
              <w:right w:val="nil"/>
            </w:tcBorders>
          </w:tcPr>
          <w:p w14:paraId="0E64EC6E" w14:textId="77777777" w:rsidR="007947B8" w:rsidRPr="00BA3EA1" w:rsidRDefault="007947B8" w:rsidP="00207D55">
            <w:pPr>
              <w:pStyle w:val="Normal6a"/>
            </w:pPr>
            <w:r w:rsidRPr="00BA3EA1">
              <w:t>B.</w:t>
            </w:r>
            <w:r w:rsidRPr="00BA3EA1">
              <w:tab/>
              <w:t xml:space="preserve">considérant que les régions de l’Union </w:t>
            </w:r>
            <w:r w:rsidRPr="00BA3EA1">
              <w:rPr>
                <w:b/>
                <w:i/>
              </w:rPr>
              <w:t>se caractérisent par une degré élevé de diversité territoriale, économique et sociale, que leurs niveaux de développement, leurs infrastructures, leurs tendances démographiques et leurs conditions du marché du travail varient,</w:t>
            </w:r>
            <w:r w:rsidRPr="00BA3EA1">
              <w:t xml:space="preserve"> et qu’il est évident qu’aucune solution unique n’existe qui pourrait répondre de façon adéquate aux différents besoins territoriaux et socio-économiques des régions; </w:t>
            </w:r>
            <w:r w:rsidRPr="00BA3EA1">
              <w:rPr>
                <w:b/>
                <w:i/>
              </w:rPr>
              <w:t>que les programmes de la politique de cohésion devraient donc être mis en œuvre de manière à remédier à ces disparités, en proposant des solutions flexibles, locales/régionales et adaptées qui tiennent compte des besoins, des caractéristiques et du potentiel spécifiques de chaque région; qu’une telle approche est essentielle pour garantir qu’aucune région ne sera laissée de côté dans les transitions écologique et numérique, ainsi que pour renforcer la cohésion économique, sociale et territoriale dans l’ensemble de l’Union;</w:t>
            </w:r>
          </w:p>
        </w:tc>
      </w:tr>
    </w:tbl>
    <w:p w14:paraId="30D13DB2"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6638B57F" w14:textId="77777777" w:rsidR="007947B8" w:rsidRPr="00BA3EA1" w:rsidRDefault="007947B8" w:rsidP="007947B8">
      <w:r w:rsidRPr="00BA3EA1">
        <w:rPr>
          <w:rStyle w:val="HideTWBExt"/>
        </w:rPr>
        <w:t>&lt;/Amend&gt;</w:t>
      </w:r>
    </w:p>
    <w:p w14:paraId="2EA02940"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23</w:t>
      </w:r>
      <w:r w:rsidRPr="00BA3EA1">
        <w:rPr>
          <w:rStyle w:val="HideTWBExt"/>
          <w:b w:val="0"/>
        </w:rPr>
        <w:t>&lt;/NumAm&gt;</w:t>
      </w:r>
    </w:p>
    <w:p w14:paraId="515B393E" w14:textId="77777777" w:rsidR="007947B8" w:rsidRPr="00BA3EA1" w:rsidRDefault="007947B8" w:rsidP="007947B8">
      <w:pPr>
        <w:pStyle w:val="NormalBold"/>
      </w:pPr>
      <w:r w:rsidRPr="00BA3EA1">
        <w:rPr>
          <w:rStyle w:val="HideTWBExt"/>
          <w:b w:val="0"/>
        </w:rPr>
        <w:t>&lt;RepeatBlock-By&gt;&lt;Members&gt;</w:t>
      </w:r>
      <w:r w:rsidRPr="00BA3EA1">
        <w:t>Paulo Do Nascimento Cabral</w:t>
      </w:r>
      <w:r w:rsidRPr="00BA3EA1">
        <w:rPr>
          <w:rStyle w:val="HideTWBExt"/>
          <w:b w:val="0"/>
        </w:rPr>
        <w:t>&lt;/Members&gt;</w:t>
      </w:r>
    </w:p>
    <w:p w14:paraId="33AFD3D2" w14:textId="77777777" w:rsidR="007947B8" w:rsidRPr="00BA3EA1" w:rsidRDefault="007947B8" w:rsidP="007947B8">
      <w:pPr>
        <w:pStyle w:val="NormalBold"/>
      </w:pPr>
      <w:r w:rsidRPr="00BA3EA1">
        <w:rPr>
          <w:rStyle w:val="HideTWBExt"/>
          <w:b w:val="0"/>
        </w:rPr>
        <w:t>&lt;/RepeatBlock-By&gt;</w:t>
      </w:r>
    </w:p>
    <w:p w14:paraId="7B5DE006"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5B6843FC" w14:textId="77777777" w:rsidR="007947B8" w:rsidRPr="00BA3EA1" w:rsidRDefault="007947B8" w:rsidP="007947B8">
      <w:pPr>
        <w:pStyle w:val="NormalBold"/>
      </w:pPr>
      <w:r w:rsidRPr="00BA3EA1">
        <w:rPr>
          <w:rStyle w:val="HideTWBExt"/>
          <w:b w:val="0"/>
        </w:rPr>
        <w:t>&lt;Article&gt;</w:t>
      </w:r>
      <w:r w:rsidRPr="00BA3EA1">
        <w:t>Considérant B</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3AFDCD30" w14:textId="77777777" w:rsidTr="00207D55">
        <w:trPr>
          <w:trHeight w:hRule="exact" w:val="240"/>
          <w:jc w:val="center"/>
        </w:trPr>
        <w:tc>
          <w:tcPr>
            <w:tcW w:w="9752" w:type="dxa"/>
            <w:gridSpan w:val="2"/>
            <w:tcBorders>
              <w:top w:val="nil"/>
              <w:left w:val="nil"/>
              <w:bottom w:val="nil"/>
              <w:right w:val="nil"/>
            </w:tcBorders>
          </w:tcPr>
          <w:p w14:paraId="4A04F37D" w14:textId="77777777" w:rsidR="007947B8" w:rsidRPr="00BA3EA1" w:rsidRDefault="007947B8" w:rsidP="00207D55"/>
        </w:tc>
      </w:tr>
      <w:tr w:rsidR="007947B8" w:rsidRPr="00BA3EA1" w14:paraId="43099018" w14:textId="77777777" w:rsidTr="00207D55">
        <w:trPr>
          <w:trHeight w:val="240"/>
          <w:jc w:val="center"/>
        </w:trPr>
        <w:tc>
          <w:tcPr>
            <w:tcW w:w="4876" w:type="dxa"/>
            <w:tcBorders>
              <w:top w:val="nil"/>
              <w:left w:val="nil"/>
              <w:bottom w:val="nil"/>
              <w:right w:val="nil"/>
            </w:tcBorders>
          </w:tcPr>
          <w:p w14:paraId="35B58EEB"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138971B" w14:textId="77777777" w:rsidR="007947B8" w:rsidRPr="00BA3EA1" w:rsidRDefault="007947B8" w:rsidP="00207D55">
            <w:pPr>
              <w:pStyle w:val="AmColumnHeading"/>
            </w:pPr>
            <w:r w:rsidRPr="00BA3EA1">
              <w:t>Amendement</w:t>
            </w:r>
          </w:p>
        </w:tc>
      </w:tr>
      <w:tr w:rsidR="007947B8" w:rsidRPr="00BA3EA1" w14:paraId="7B86AB72" w14:textId="77777777" w:rsidTr="00207D55">
        <w:trPr>
          <w:jc w:val="center"/>
        </w:trPr>
        <w:tc>
          <w:tcPr>
            <w:tcW w:w="4876" w:type="dxa"/>
            <w:tcBorders>
              <w:top w:val="nil"/>
              <w:left w:val="nil"/>
              <w:bottom w:val="nil"/>
              <w:right w:val="nil"/>
            </w:tcBorders>
          </w:tcPr>
          <w:p w14:paraId="60E9C5C7" w14:textId="77777777" w:rsidR="007947B8" w:rsidRPr="00BA3EA1" w:rsidRDefault="007947B8" w:rsidP="00207D55">
            <w:pPr>
              <w:pStyle w:val="Normal6a"/>
            </w:pPr>
            <w:r w:rsidRPr="00BA3EA1">
              <w:t>B.</w:t>
            </w:r>
            <w:r w:rsidRPr="00BA3EA1">
              <w:tab/>
              <w:t>considérant que les caractéristiques socio-économiques des régions de l’Union sont très variées et qu’il est évident qu’aucune solution unique n’existe qui pourrait répondre de façon adéquate aux différents besoins territoriaux et socio-économiques des régions;</w:t>
            </w:r>
          </w:p>
        </w:tc>
        <w:tc>
          <w:tcPr>
            <w:tcW w:w="4876" w:type="dxa"/>
            <w:tcBorders>
              <w:top w:val="nil"/>
              <w:left w:val="nil"/>
              <w:bottom w:val="nil"/>
              <w:right w:val="nil"/>
            </w:tcBorders>
          </w:tcPr>
          <w:p w14:paraId="03555410" w14:textId="77777777" w:rsidR="007947B8" w:rsidRPr="00BA3EA1" w:rsidRDefault="007947B8" w:rsidP="00207D55">
            <w:pPr>
              <w:pStyle w:val="Normal6a"/>
            </w:pPr>
            <w:r w:rsidRPr="00BA3EA1">
              <w:t>B.</w:t>
            </w:r>
            <w:r w:rsidRPr="00BA3EA1">
              <w:tab/>
              <w:t xml:space="preserve">considérant que les caractéristiques socio-économiques des régions de l’Union </w:t>
            </w:r>
            <w:r w:rsidRPr="00BA3EA1">
              <w:rPr>
                <w:b/>
                <w:i/>
              </w:rPr>
              <w:t>européenne</w:t>
            </w:r>
            <w:r w:rsidRPr="00BA3EA1">
              <w:t xml:space="preserve"> sont très variées et qu’il est évident qu’aucune solution unique n’existe qui pourrait répondre de façon adéquate aux différents besoins territoriaux et socio-économiques des régions</w:t>
            </w:r>
            <w:r w:rsidRPr="00BA3EA1">
              <w:rPr>
                <w:b/>
                <w:i/>
              </w:rPr>
              <w:t>, et qu’il est donc essentiel de maintenir les plans territoriaux pour une transition juste tout en garantissant l’implication des collectivités locales et régionales</w:t>
            </w:r>
            <w:r w:rsidRPr="00BA3EA1">
              <w:t>;</w:t>
            </w:r>
          </w:p>
        </w:tc>
      </w:tr>
    </w:tbl>
    <w:p w14:paraId="786C391C"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6AD7F250" w14:textId="77777777" w:rsidR="007947B8" w:rsidRPr="00BA3EA1" w:rsidRDefault="007947B8" w:rsidP="007947B8">
      <w:r w:rsidRPr="00BA3EA1">
        <w:rPr>
          <w:rStyle w:val="HideTWBExt"/>
        </w:rPr>
        <w:t>&lt;/Amend&gt;</w:t>
      </w:r>
    </w:p>
    <w:p w14:paraId="3F86A15D"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24</w:t>
      </w:r>
      <w:r w:rsidRPr="00BA3EA1">
        <w:rPr>
          <w:rStyle w:val="HideTWBExt"/>
          <w:b w:val="0"/>
        </w:rPr>
        <w:t>&lt;/NumAm&gt;</w:t>
      </w:r>
    </w:p>
    <w:p w14:paraId="2AE94F18" w14:textId="77777777" w:rsidR="007947B8" w:rsidRPr="00BA3EA1" w:rsidRDefault="007947B8" w:rsidP="007947B8">
      <w:pPr>
        <w:pStyle w:val="NormalBold"/>
      </w:pPr>
      <w:r w:rsidRPr="00BA3EA1">
        <w:rPr>
          <w:rStyle w:val="HideTWBExt"/>
          <w:b w:val="0"/>
        </w:rPr>
        <w:t>&lt;RepeatBlock-By&gt;&lt;Members&gt;</w:t>
      </w:r>
      <w:r w:rsidRPr="00BA3EA1">
        <w:t>Şerban Dimitrie Sturdza</w:t>
      </w:r>
      <w:r w:rsidRPr="00BA3EA1">
        <w:rPr>
          <w:rStyle w:val="HideTWBExt"/>
          <w:b w:val="0"/>
        </w:rPr>
        <w:t>&lt;/Members&gt;</w:t>
      </w:r>
    </w:p>
    <w:p w14:paraId="538C0B2F" w14:textId="77777777" w:rsidR="007947B8" w:rsidRPr="00BA3EA1" w:rsidRDefault="007947B8" w:rsidP="007947B8">
      <w:r w:rsidRPr="00BA3EA1">
        <w:rPr>
          <w:rStyle w:val="HideTWBExt"/>
        </w:rPr>
        <w:t>&lt;AuNomDe&gt;</w:t>
      </w:r>
      <w:r w:rsidRPr="00BA3EA1">
        <w:rPr>
          <w:rStyle w:val="HideTWBInt"/>
        </w:rPr>
        <w:t>{ECR}</w:t>
      </w:r>
      <w:r w:rsidRPr="00BA3EA1">
        <w:t>au nom du groupe ECR</w:t>
      </w:r>
      <w:r w:rsidRPr="00BA3EA1">
        <w:rPr>
          <w:rStyle w:val="HideTWBExt"/>
        </w:rPr>
        <w:t>&lt;/AuNomDe&gt;</w:t>
      </w:r>
    </w:p>
    <w:p w14:paraId="3E95DE25" w14:textId="77777777" w:rsidR="007947B8" w:rsidRPr="00BA3EA1" w:rsidRDefault="007947B8" w:rsidP="007947B8">
      <w:pPr>
        <w:pStyle w:val="NormalBold"/>
      </w:pPr>
      <w:r w:rsidRPr="00BA3EA1">
        <w:rPr>
          <w:rStyle w:val="HideTWBExt"/>
          <w:b w:val="0"/>
        </w:rPr>
        <w:t>&lt;/RepeatBlock-By&gt;</w:t>
      </w:r>
    </w:p>
    <w:p w14:paraId="167803A4"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15306806" w14:textId="77777777" w:rsidR="007947B8" w:rsidRPr="00BA3EA1" w:rsidRDefault="007947B8" w:rsidP="007947B8">
      <w:pPr>
        <w:pStyle w:val="NormalBold"/>
      </w:pPr>
      <w:r w:rsidRPr="00BA3EA1">
        <w:rPr>
          <w:rStyle w:val="HideTWBExt"/>
          <w:b w:val="0"/>
        </w:rPr>
        <w:t>&lt;Article&gt;</w:t>
      </w:r>
      <w:r w:rsidRPr="00BA3EA1">
        <w:t>Considérant B</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6B45BF52" w14:textId="77777777" w:rsidTr="00207D55">
        <w:trPr>
          <w:trHeight w:hRule="exact" w:val="240"/>
          <w:jc w:val="center"/>
        </w:trPr>
        <w:tc>
          <w:tcPr>
            <w:tcW w:w="9752" w:type="dxa"/>
            <w:gridSpan w:val="2"/>
            <w:tcBorders>
              <w:top w:val="nil"/>
              <w:left w:val="nil"/>
              <w:bottom w:val="nil"/>
              <w:right w:val="nil"/>
            </w:tcBorders>
          </w:tcPr>
          <w:p w14:paraId="7D135F8E" w14:textId="77777777" w:rsidR="007947B8" w:rsidRPr="00BA3EA1" w:rsidRDefault="007947B8" w:rsidP="00207D55"/>
        </w:tc>
      </w:tr>
      <w:tr w:rsidR="007947B8" w:rsidRPr="00BA3EA1" w14:paraId="7569C63F" w14:textId="77777777" w:rsidTr="00207D55">
        <w:trPr>
          <w:trHeight w:val="240"/>
          <w:jc w:val="center"/>
        </w:trPr>
        <w:tc>
          <w:tcPr>
            <w:tcW w:w="4876" w:type="dxa"/>
            <w:tcBorders>
              <w:top w:val="nil"/>
              <w:left w:val="nil"/>
              <w:bottom w:val="nil"/>
              <w:right w:val="nil"/>
            </w:tcBorders>
          </w:tcPr>
          <w:p w14:paraId="6DC9ACFD"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6CFE5E05" w14:textId="77777777" w:rsidR="007947B8" w:rsidRPr="00BA3EA1" w:rsidRDefault="007947B8" w:rsidP="00207D55">
            <w:pPr>
              <w:pStyle w:val="AmColumnHeading"/>
            </w:pPr>
            <w:r w:rsidRPr="00BA3EA1">
              <w:t>Amendement</w:t>
            </w:r>
          </w:p>
        </w:tc>
      </w:tr>
      <w:tr w:rsidR="007947B8" w:rsidRPr="00BA3EA1" w14:paraId="26F61590" w14:textId="77777777" w:rsidTr="00207D55">
        <w:trPr>
          <w:jc w:val="center"/>
        </w:trPr>
        <w:tc>
          <w:tcPr>
            <w:tcW w:w="4876" w:type="dxa"/>
            <w:tcBorders>
              <w:top w:val="nil"/>
              <w:left w:val="nil"/>
              <w:bottom w:val="nil"/>
              <w:right w:val="nil"/>
            </w:tcBorders>
          </w:tcPr>
          <w:p w14:paraId="75E75665" w14:textId="77777777" w:rsidR="007947B8" w:rsidRPr="00BA3EA1" w:rsidRDefault="007947B8" w:rsidP="00207D55">
            <w:pPr>
              <w:pStyle w:val="Normal6a"/>
            </w:pPr>
            <w:r w:rsidRPr="00BA3EA1">
              <w:t>B.</w:t>
            </w:r>
            <w:r w:rsidRPr="00BA3EA1">
              <w:tab/>
              <w:t>considérant que les caractéristiques socio-économiques des régions de l’Union sont très variées et qu’il est évident qu’aucune solution unique n’existe qui pourrait répondre de façon adéquate aux différents besoins territoriaux et socio-économiques des régions;</w:t>
            </w:r>
          </w:p>
        </w:tc>
        <w:tc>
          <w:tcPr>
            <w:tcW w:w="4876" w:type="dxa"/>
            <w:tcBorders>
              <w:top w:val="nil"/>
              <w:left w:val="nil"/>
              <w:bottom w:val="nil"/>
              <w:right w:val="nil"/>
            </w:tcBorders>
          </w:tcPr>
          <w:p w14:paraId="46EA561B" w14:textId="77777777" w:rsidR="007947B8" w:rsidRPr="00BA3EA1" w:rsidRDefault="007947B8" w:rsidP="00207D55">
            <w:pPr>
              <w:pStyle w:val="Normal6a"/>
            </w:pPr>
            <w:r w:rsidRPr="00BA3EA1">
              <w:t>B.</w:t>
            </w:r>
            <w:r w:rsidRPr="00BA3EA1">
              <w:tab/>
              <w:t xml:space="preserve">considérant que les caractéristiques socio-économiques des régions de l’Union sont très variées et qu’il est évident qu’aucune solution unique n’existe qui pourrait répondre de façon adéquate aux différents besoins territoriaux et socio-économiques des régions; </w:t>
            </w:r>
            <w:r w:rsidRPr="00BA3EA1">
              <w:rPr>
                <w:b/>
                <w:i/>
              </w:rPr>
              <w:t>que les régions les plus faibles sont celles qui souffrent le plus de la transition, tandis que seules les plus riches peuvent actuellement en bénéficier;</w:t>
            </w:r>
          </w:p>
        </w:tc>
      </w:tr>
    </w:tbl>
    <w:p w14:paraId="49A6014A"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008C54C5" w14:textId="77777777" w:rsidR="007947B8" w:rsidRPr="00BA3EA1" w:rsidRDefault="007947B8" w:rsidP="007947B8">
      <w:r w:rsidRPr="00BA3EA1">
        <w:rPr>
          <w:rStyle w:val="HideTWBExt"/>
        </w:rPr>
        <w:t>&lt;/Amend&gt;</w:t>
      </w:r>
    </w:p>
    <w:p w14:paraId="1A3690BA"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25</w:t>
      </w:r>
      <w:r w:rsidRPr="00BA3EA1">
        <w:rPr>
          <w:rStyle w:val="HideTWBExt"/>
          <w:b w:val="0"/>
        </w:rPr>
        <w:t>&lt;/NumAm&gt;</w:t>
      </w:r>
    </w:p>
    <w:p w14:paraId="3A5ADF4D"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4B355B7F" w14:textId="77777777" w:rsidR="007947B8" w:rsidRPr="00BA3EA1" w:rsidRDefault="007947B8" w:rsidP="007947B8">
      <w:pPr>
        <w:pStyle w:val="NormalBold"/>
      </w:pPr>
      <w:r w:rsidRPr="00BA3EA1">
        <w:rPr>
          <w:rStyle w:val="HideTWBExt"/>
          <w:b w:val="0"/>
        </w:rPr>
        <w:t>&lt;/RepeatBlock-By&gt;</w:t>
      </w:r>
    </w:p>
    <w:p w14:paraId="5903FEC3"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95160B3" w14:textId="77777777" w:rsidR="007947B8" w:rsidRPr="00BA3EA1" w:rsidRDefault="007947B8" w:rsidP="007947B8">
      <w:pPr>
        <w:pStyle w:val="NormalBold"/>
      </w:pPr>
      <w:r w:rsidRPr="00BA3EA1">
        <w:rPr>
          <w:rStyle w:val="HideTWBExt"/>
          <w:b w:val="0"/>
        </w:rPr>
        <w:t>&lt;Article&gt;</w:t>
      </w:r>
      <w:r w:rsidRPr="00BA3EA1">
        <w:t>Considérant B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5C6BE5CA" w14:textId="77777777" w:rsidTr="00207D55">
        <w:trPr>
          <w:trHeight w:hRule="exact" w:val="240"/>
          <w:jc w:val="center"/>
        </w:trPr>
        <w:tc>
          <w:tcPr>
            <w:tcW w:w="9752" w:type="dxa"/>
            <w:gridSpan w:val="2"/>
            <w:tcBorders>
              <w:top w:val="nil"/>
              <w:left w:val="nil"/>
              <w:bottom w:val="nil"/>
              <w:right w:val="nil"/>
            </w:tcBorders>
          </w:tcPr>
          <w:p w14:paraId="11F76F0C" w14:textId="77777777" w:rsidR="007947B8" w:rsidRPr="00BA3EA1" w:rsidRDefault="007947B8" w:rsidP="00207D55"/>
        </w:tc>
      </w:tr>
      <w:tr w:rsidR="007947B8" w:rsidRPr="00BA3EA1" w14:paraId="71CCCD14" w14:textId="77777777" w:rsidTr="00207D55">
        <w:trPr>
          <w:trHeight w:val="240"/>
          <w:jc w:val="center"/>
        </w:trPr>
        <w:tc>
          <w:tcPr>
            <w:tcW w:w="4876" w:type="dxa"/>
            <w:tcBorders>
              <w:top w:val="nil"/>
              <w:left w:val="nil"/>
              <w:bottom w:val="nil"/>
              <w:right w:val="nil"/>
            </w:tcBorders>
          </w:tcPr>
          <w:p w14:paraId="325B6CB2"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7865BB3B" w14:textId="77777777" w:rsidR="007947B8" w:rsidRPr="00BA3EA1" w:rsidRDefault="007947B8" w:rsidP="00207D55">
            <w:pPr>
              <w:pStyle w:val="AmColumnHeading"/>
            </w:pPr>
            <w:r w:rsidRPr="00BA3EA1">
              <w:t>Amendement</w:t>
            </w:r>
          </w:p>
        </w:tc>
      </w:tr>
      <w:tr w:rsidR="007947B8" w:rsidRPr="00BA3EA1" w14:paraId="70A1AFFB" w14:textId="77777777" w:rsidTr="00207D55">
        <w:trPr>
          <w:jc w:val="center"/>
        </w:trPr>
        <w:tc>
          <w:tcPr>
            <w:tcW w:w="4876" w:type="dxa"/>
            <w:tcBorders>
              <w:top w:val="nil"/>
              <w:left w:val="nil"/>
              <w:bottom w:val="nil"/>
              <w:right w:val="nil"/>
            </w:tcBorders>
          </w:tcPr>
          <w:p w14:paraId="58E461D7" w14:textId="77777777" w:rsidR="007947B8" w:rsidRPr="00BA3EA1" w:rsidRDefault="007947B8" w:rsidP="00207D55">
            <w:pPr>
              <w:pStyle w:val="Normal6a"/>
            </w:pPr>
          </w:p>
        </w:tc>
        <w:tc>
          <w:tcPr>
            <w:tcW w:w="4876" w:type="dxa"/>
            <w:tcBorders>
              <w:top w:val="nil"/>
              <w:left w:val="nil"/>
              <w:bottom w:val="nil"/>
              <w:right w:val="nil"/>
            </w:tcBorders>
          </w:tcPr>
          <w:p w14:paraId="4C8A4C66" w14:textId="77777777" w:rsidR="007947B8" w:rsidRPr="00BA3EA1" w:rsidRDefault="007947B8" w:rsidP="00207D55">
            <w:pPr>
              <w:pStyle w:val="Normal6a"/>
            </w:pPr>
            <w:r w:rsidRPr="00BA3EA1">
              <w:rPr>
                <w:b/>
                <w:i/>
              </w:rPr>
              <w:t>B bis.</w:t>
            </w:r>
            <w:r w:rsidRPr="00BA3EA1">
              <w:tab/>
            </w:r>
            <w:r w:rsidRPr="00BA3EA1">
              <w:rPr>
                <w:b/>
                <w:i/>
              </w:rPr>
              <w:t>considérant que la situation vulnérable des îles ainsi que des régions insulaires et ultrapériphériques doit faire l’objet d’une attention et d’un soutien particuliers, compte tenu des graves difficultés socio-économiques auxquelles elles sont confrontées dans le cadre de la transition vers les objectifs énergétiques de l’Union pour 2030 et l’objectif d’une économie neutre sur le plan climatique d’ici à 2050; que les handicaps coexistants des îles, qui découlent de l’insularité, combinés aux graves conséquences de la crise climatique, placent leurs citoyens dans une situation encore plus défavorable, exacerbant les disparités sociales et économiques existantes; que la multiplication des phénomènes météorologiques extrêmes et des catastrophes naturelles, tels que les sécheresses, les inondations et les incendies de forêt, creuse encore les écarts de développement et entrave les progrès en matière de développement durable des régions insulaires de l’Union;</w:t>
            </w:r>
          </w:p>
        </w:tc>
      </w:tr>
    </w:tbl>
    <w:p w14:paraId="05E9229A"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5BE12F82" w14:textId="77777777" w:rsidR="007947B8" w:rsidRPr="00BA3EA1" w:rsidRDefault="007947B8" w:rsidP="007947B8">
      <w:r w:rsidRPr="00BA3EA1">
        <w:rPr>
          <w:rStyle w:val="HideTWBExt"/>
        </w:rPr>
        <w:t>&lt;/Amend&gt;</w:t>
      </w:r>
    </w:p>
    <w:p w14:paraId="48AC48C5"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26</w:t>
      </w:r>
      <w:r w:rsidRPr="00BA3EA1">
        <w:rPr>
          <w:rStyle w:val="HideTWBExt"/>
          <w:b w:val="0"/>
        </w:rPr>
        <w:t>&lt;/NumAm&gt;</w:t>
      </w:r>
    </w:p>
    <w:p w14:paraId="14708C94" w14:textId="77777777" w:rsidR="007947B8" w:rsidRPr="00BA3EA1" w:rsidRDefault="007947B8" w:rsidP="007947B8">
      <w:pPr>
        <w:pStyle w:val="NormalBold"/>
      </w:pPr>
      <w:r w:rsidRPr="00BA3EA1">
        <w:rPr>
          <w:rStyle w:val="HideTWBExt"/>
          <w:b w:val="0"/>
        </w:rPr>
        <w:t>&lt;RepeatBlock-By&gt;&lt;Members&gt;</w:t>
      </w:r>
      <w:r w:rsidRPr="00BA3EA1">
        <w:t>Daniel Buda</w:t>
      </w:r>
      <w:r w:rsidRPr="00BA3EA1">
        <w:rPr>
          <w:rStyle w:val="HideTWBExt"/>
          <w:b w:val="0"/>
        </w:rPr>
        <w:t>&lt;/Members&gt;</w:t>
      </w:r>
    </w:p>
    <w:p w14:paraId="3CCDC988" w14:textId="77777777" w:rsidR="007947B8" w:rsidRPr="00BA3EA1" w:rsidRDefault="007947B8" w:rsidP="007947B8">
      <w:pPr>
        <w:pStyle w:val="NormalBold"/>
      </w:pPr>
      <w:r w:rsidRPr="00BA3EA1">
        <w:rPr>
          <w:rStyle w:val="HideTWBExt"/>
          <w:b w:val="0"/>
        </w:rPr>
        <w:t>&lt;/RepeatBlock-By&gt;</w:t>
      </w:r>
    </w:p>
    <w:p w14:paraId="3DB92FFC"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472BEA0" w14:textId="77777777" w:rsidR="007947B8" w:rsidRPr="00BA3EA1" w:rsidRDefault="007947B8" w:rsidP="007947B8">
      <w:pPr>
        <w:pStyle w:val="NormalBold"/>
      </w:pPr>
      <w:r w:rsidRPr="00BA3EA1">
        <w:rPr>
          <w:rStyle w:val="HideTWBExt"/>
          <w:b w:val="0"/>
        </w:rPr>
        <w:t>&lt;Article&gt;</w:t>
      </w:r>
      <w:r w:rsidRPr="00BA3EA1">
        <w:t>Considérant B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6139B8D4" w14:textId="77777777" w:rsidTr="00207D55">
        <w:trPr>
          <w:trHeight w:hRule="exact" w:val="240"/>
          <w:jc w:val="center"/>
        </w:trPr>
        <w:tc>
          <w:tcPr>
            <w:tcW w:w="9752" w:type="dxa"/>
            <w:gridSpan w:val="2"/>
            <w:tcBorders>
              <w:top w:val="nil"/>
              <w:left w:val="nil"/>
              <w:bottom w:val="nil"/>
              <w:right w:val="nil"/>
            </w:tcBorders>
          </w:tcPr>
          <w:p w14:paraId="4107BF11" w14:textId="77777777" w:rsidR="007947B8" w:rsidRPr="00BA3EA1" w:rsidRDefault="007947B8" w:rsidP="00207D55"/>
        </w:tc>
      </w:tr>
      <w:tr w:rsidR="007947B8" w:rsidRPr="00BA3EA1" w14:paraId="77419CF4" w14:textId="77777777" w:rsidTr="00207D55">
        <w:trPr>
          <w:trHeight w:val="240"/>
          <w:jc w:val="center"/>
        </w:trPr>
        <w:tc>
          <w:tcPr>
            <w:tcW w:w="4876" w:type="dxa"/>
            <w:tcBorders>
              <w:top w:val="nil"/>
              <w:left w:val="nil"/>
              <w:bottom w:val="nil"/>
              <w:right w:val="nil"/>
            </w:tcBorders>
          </w:tcPr>
          <w:p w14:paraId="7E748C0E"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582DFCA1" w14:textId="77777777" w:rsidR="007947B8" w:rsidRPr="00BA3EA1" w:rsidRDefault="007947B8" w:rsidP="00207D55">
            <w:pPr>
              <w:pStyle w:val="AmColumnHeading"/>
            </w:pPr>
            <w:r w:rsidRPr="00BA3EA1">
              <w:t>Amendement</w:t>
            </w:r>
          </w:p>
        </w:tc>
      </w:tr>
      <w:tr w:rsidR="007947B8" w:rsidRPr="00BA3EA1" w14:paraId="66A91879" w14:textId="77777777" w:rsidTr="00207D55">
        <w:trPr>
          <w:jc w:val="center"/>
        </w:trPr>
        <w:tc>
          <w:tcPr>
            <w:tcW w:w="4876" w:type="dxa"/>
            <w:tcBorders>
              <w:top w:val="nil"/>
              <w:left w:val="nil"/>
              <w:bottom w:val="nil"/>
              <w:right w:val="nil"/>
            </w:tcBorders>
          </w:tcPr>
          <w:p w14:paraId="2B2F2F22" w14:textId="77777777" w:rsidR="007947B8" w:rsidRPr="00BA3EA1" w:rsidRDefault="007947B8" w:rsidP="00207D55">
            <w:pPr>
              <w:pStyle w:val="Normal6a"/>
            </w:pPr>
          </w:p>
        </w:tc>
        <w:tc>
          <w:tcPr>
            <w:tcW w:w="4876" w:type="dxa"/>
            <w:tcBorders>
              <w:top w:val="nil"/>
              <w:left w:val="nil"/>
              <w:bottom w:val="nil"/>
              <w:right w:val="nil"/>
            </w:tcBorders>
          </w:tcPr>
          <w:p w14:paraId="4C2FF3CF" w14:textId="77777777" w:rsidR="007947B8" w:rsidRPr="00BA3EA1" w:rsidRDefault="007947B8" w:rsidP="00207D55">
            <w:pPr>
              <w:pStyle w:val="Normal6a"/>
            </w:pPr>
            <w:r w:rsidRPr="00BA3EA1">
              <w:rPr>
                <w:b/>
                <w:i/>
              </w:rPr>
              <w:t>B bis.</w:t>
            </w:r>
            <w:r w:rsidRPr="00BA3EA1">
              <w:tab/>
            </w:r>
            <w:r w:rsidRPr="00BA3EA1">
              <w:rPr>
                <w:b/>
                <w:i/>
              </w:rPr>
              <w:t>considérant que les caractéristiques socio-économiques des régions de l’Union sont très variées et qu’il est évident qu’il n’existe aucune solution unique qui pourrait répondre de façon adéquate aux différents besoins territoriaux et socio-économiques des régions; que dans le contexte géopolitique actuel, avec les incertitudes liées à la sécurité énergétique et à la stabilité des marchés internationaux, certaines régions pourraient être amenées à revenir à des activités économiques traditionnelles, y compris dans des secteurs tels que l’exploitation minière ou celle des ressources naturelles, au moins à court terme, afin de répondre aux besoins nationaux et de réduire la dépendance à l’égard des sources d’énergie externes;</w:t>
            </w:r>
          </w:p>
        </w:tc>
      </w:tr>
    </w:tbl>
    <w:p w14:paraId="001CD6B8"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{RO}</w:t>
      </w:r>
      <w:r w:rsidRPr="00BA3EA1">
        <w:t>ro</w:t>
      </w:r>
      <w:r w:rsidRPr="00BA3EA1">
        <w:rPr>
          <w:rStyle w:val="HideTWBExt"/>
        </w:rPr>
        <w:t>&lt;/Original&gt;</w:t>
      </w:r>
    </w:p>
    <w:p w14:paraId="6D65EE83" w14:textId="77777777" w:rsidR="007947B8" w:rsidRPr="00BA3EA1" w:rsidRDefault="007947B8" w:rsidP="007947B8">
      <w:r w:rsidRPr="00BA3EA1">
        <w:rPr>
          <w:rStyle w:val="HideTWBExt"/>
        </w:rPr>
        <w:t>&lt;/Amend&gt;</w:t>
      </w:r>
    </w:p>
    <w:p w14:paraId="23352071"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27</w:t>
      </w:r>
      <w:r w:rsidRPr="00BA3EA1">
        <w:rPr>
          <w:rStyle w:val="HideTWBExt"/>
          <w:b w:val="0"/>
        </w:rPr>
        <w:t>&lt;/NumAm&gt;</w:t>
      </w:r>
    </w:p>
    <w:p w14:paraId="482A4812" w14:textId="77777777" w:rsidR="007947B8" w:rsidRPr="00BA3EA1" w:rsidRDefault="007947B8" w:rsidP="007947B8">
      <w:pPr>
        <w:pStyle w:val="NormalBold"/>
      </w:pPr>
      <w:r w:rsidRPr="00BA3EA1">
        <w:rPr>
          <w:rStyle w:val="HideTWBExt"/>
          <w:b w:val="0"/>
        </w:rPr>
        <w:t>&lt;RepeatBlock-By&gt;&lt;Members&gt;</w:t>
      </w:r>
      <w:r w:rsidRPr="00BA3EA1">
        <w:t>Dan-Ştefan Motreanu</w:t>
      </w:r>
      <w:r w:rsidRPr="00BA3EA1">
        <w:rPr>
          <w:rStyle w:val="HideTWBExt"/>
          <w:b w:val="0"/>
        </w:rPr>
        <w:t>&lt;/Members&gt;</w:t>
      </w:r>
    </w:p>
    <w:p w14:paraId="191BBD26" w14:textId="77777777" w:rsidR="007947B8" w:rsidRPr="00BA3EA1" w:rsidRDefault="007947B8" w:rsidP="007947B8">
      <w:pPr>
        <w:pStyle w:val="NormalBold"/>
      </w:pPr>
      <w:r w:rsidRPr="00BA3EA1">
        <w:rPr>
          <w:rStyle w:val="HideTWBExt"/>
          <w:b w:val="0"/>
        </w:rPr>
        <w:t>&lt;/RepeatBlock-By&gt;</w:t>
      </w:r>
    </w:p>
    <w:p w14:paraId="58340FC7"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604E2F3D" w14:textId="77777777" w:rsidR="007947B8" w:rsidRPr="00BA3EA1" w:rsidRDefault="007947B8" w:rsidP="007947B8">
      <w:pPr>
        <w:pStyle w:val="NormalBold"/>
      </w:pPr>
      <w:r w:rsidRPr="00BA3EA1">
        <w:rPr>
          <w:rStyle w:val="HideTWBExt"/>
          <w:b w:val="0"/>
        </w:rPr>
        <w:t>&lt;Article&gt;</w:t>
      </w:r>
      <w:r w:rsidRPr="00BA3EA1">
        <w:t>Considérant B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21A80710" w14:textId="77777777" w:rsidTr="00207D55">
        <w:trPr>
          <w:trHeight w:hRule="exact" w:val="240"/>
          <w:jc w:val="center"/>
        </w:trPr>
        <w:tc>
          <w:tcPr>
            <w:tcW w:w="9752" w:type="dxa"/>
            <w:gridSpan w:val="2"/>
            <w:tcBorders>
              <w:top w:val="nil"/>
              <w:left w:val="nil"/>
              <w:bottom w:val="nil"/>
              <w:right w:val="nil"/>
            </w:tcBorders>
          </w:tcPr>
          <w:p w14:paraId="32773138" w14:textId="77777777" w:rsidR="007947B8" w:rsidRPr="00BA3EA1" w:rsidRDefault="007947B8" w:rsidP="00207D55"/>
        </w:tc>
      </w:tr>
      <w:tr w:rsidR="007947B8" w:rsidRPr="00BA3EA1" w14:paraId="7D89F05D" w14:textId="77777777" w:rsidTr="00207D55">
        <w:trPr>
          <w:trHeight w:val="240"/>
          <w:jc w:val="center"/>
        </w:trPr>
        <w:tc>
          <w:tcPr>
            <w:tcW w:w="4876" w:type="dxa"/>
            <w:tcBorders>
              <w:top w:val="nil"/>
              <w:left w:val="nil"/>
              <w:bottom w:val="nil"/>
              <w:right w:val="nil"/>
            </w:tcBorders>
          </w:tcPr>
          <w:p w14:paraId="4623C2DC"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64F747CA" w14:textId="77777777" w:rsidR="007947B8" w:rsidRPr="00BA3EA1" w:rsidRDefault="007947B8" w:rsidP="00207D55">
            <w:pPr>
              <w:pStyle w:val="AmColumnHeading"/>
            </w:pPr>
            <w:r w:rsidRPr="00BA3EA1">
              <w:t>Amendement</w:t>
            </w:r>
          </w:p>
        </w:tc>
      </w:tr>
      <w:tr w:rsidR="007947B8" w:rsidRPr="00BA3EA1" w14:paraId="50480757" w14:textId="77777777" w:rsidTr="00207D55">
        <w:trPr>
          <w:jc w:val="center"/>
        </w:trPr>
        <w:tc>
          <w:tcPr>
            <w:tcW w:w="4876" w:type="dxa"/>
            <w:tcBorders>
              <w:top w:val="nil"/>
              <w:left w:val="nil"/>
              <w:bottom w:val="nil"/>
              <w:right w:val="nil"/>
            </w:tcBorders>
          </w:tcPr>
          <w:p w14:paraId="2FD713C7" w14:textId="77777777" w:rsidR="007947B8" w:rsidRPr="00BA3EA1" w:rsidRDefault="007947B8" w:rsidP="00207D55">
            <w:pPr>
              <w:pStyle w:val="Normal6a"/>
            </w:pPr>
          </w:p>
        </w:tc>
        <w:tc>
          <w:tcPr>
            <w:tcW w:w="4876" w:type="dxa"/>
            <w:tcBorders>
              <w:top w:val="nil"/>
              <w:left w:val="nil"/>
              <w:bottom w:val="nil"/>
              <w:right w:val="nil"/>
            </w:tcBorders>
          </w:tcPr>
          <w:p w14:paraId="691E73A9" w14:textId="77777777" w:rsidR="007947B8" w:rsidRPr="00BA3EA1" w:rsidRDefault="007947B8" w:rsidP="00207D55">
            <w:pPr>
              <w:pStyle w:val="Normal6a"/>
            </w:pPr>
            <w:r w:rsidRPr="00BA3EA1">
              <w:rPr>
                <w:b/>
                <w:i/>
              </w:rPr>
              <w:t>B bis.</w:t>
            </w:r>
            <w:r w:rsidRPr="00BA3EA1">
              <w:tab/>
            </w:r>
            <w:r w:rsidRPr="00BA3EA1">
              <w:rPr>
                <w:b/>
                <w:i/>
              </w:rPr>
              <w:t>considérant que l’efficacité des stratégies pour une transition juste dépend d’une utilisation cohérente et stratégique des instruments financiers de l’Union; que la fragmentation des fonds au cours de l’actuelle période de programmation a une incidence négative dans certaines régions;</w:t>
            </w:r>
          </w:p>
        </w:tc>
      </w:tr>
    </w:tbl>
    <w:p w14:paraId="764E727D"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3A8B161A" w14:textId="77777777" w:rsidR="007947B8" w:rsidRPr="00BA3EA1" w:rsidRDefault="007947B8" w:rsidP="007947B8">
      <w:r w:rsidRPr="00BA3EA1">
        <w:rPr>
          <w:rStyle w:val="HideTWBExt"/>
        </w:rPr>
        <w:t>&lt;/Amend&gt;</w:t>
      </w:r>
    </w:p>
    <w:p w14:paraId="043EB1E3"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28</w:t>
      </w:r>
      <w:r w:rsidRPr="00BA3EA1">
        <w:rPr>
          <w:rStyle w:val="HideTWBExt"/>
          <w:b w:val="0"/>
        </w:rPr>
        <w:t>&lt;/NumAm&gt;</w:t>
      </w:r>
    </w:p>
    <w:p w14:paraId="743B0A08" w14:textId="77777777" w:rsidR="007947B8" w:rsidRPr="00BA3EA1" w:rsidRDefault="007947B8" w:rsidP="007947B8">
      <w:pPr>
        <w:pStyle w:val="NormalBold"/>
      </w:pPr>
      <w:r w:rsidRPr="00BA3EA1">
        <w:rPr>
          <w:rStyle w:val="HideTWBExt"/>
          <w:b w:val="0"/>
        </w:rPr>
        <w:t>&lt;RepeatBlock-By&gt;&lt;Members&gt;</w:t>
      </w:r>
      <w:r w:rsidRPr="00BA3EA1">
        <w:t>Şerban Dimitrie Sturdza</w:t>
      </w:r>
      <w:r w:rsidRPr="00BA3EA1">
        <w:rPr>
          <w:rStyle w:val="HideTWBExt"/>
          <w:b w:val="0"/>
        </w:rPr>
        <w:t>&lt;/Members&gt;</w:t>
      </w:r>
    </w:p>
    <w:p w14:paraId="17FCDA6E" w14:textId="77777777" w:rsidR="007947B8" w:rsidRPr="00BA3EA1" w:rsidRDefault="007947B8" w:rsidP="007947B8">
      <w:r w:rsidRPr="00BA3EA1">
        <w:rPr>
          <w:rStyle w:val="HideTWBExt"/>
        </w:rPr>
        <w:t>&lt;AuNomDe&gt;</w:t>
      </w:r>
      <w:r w:rsidRPr="00BA3EA1">
        <w:rPr>
          <w:rStyle w:val="HideTWBInt"/>
        </w:rPr>
        <w:t>{ECR}</w:t>
      </w:r>
      <w:r w:rsidRPr="00BA3EA1">
        <w:t>au nom du groupe ECR</w:t>
      </w:r>
      <w:r w:rsidRPr="00BA3EA1">
        <w:rPr>
          <w:rStyle w:val="HideTWBExt"/>
        </w:rPr>
        <w:t>&lt;/AuNomDe&gt;</w:t>
      </w:r>
    </w:p>
    <w:p w14:paraId="5A547BCF" w14:textId="77777777" w:rsidR="007947B8" w:rsidRPr="00BA3EA1" w:rsidRDefault="007947B8" w:rsidP="007947B8">
      <w:pPr>
        <w:pStyle w:val="NormalBold"/>
      </w:pPr>
      <w:r w:rsidRPr="00BA3EA1">
        <w:rPr>
          <w:rStyle w:val="HideTWBExt"/>
          <w:b w:val="0"/>
        </w:rPr>
        <w:t>&lt;/RepeatBlock-By&gt;</w:t>
      </w:r>
    </w:p>
    <w:p w14:paraId="761EA9D5"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11665754" w14:textId="77777777" w:rsidR="007947B8" w:rsidRPr="00BA3EA1" w:rsidRDefault="007947B8" w:rsidP="007947B8">
      <w:pPr>
        <w:pStyle w:val="NormalBold"/>
      </w:pPr>
      <w:r w:rsidRPr="00BA3EA1">
        <w:rPr>
          <w:rStyle w:val="HideTWBExt"/>
          <w:b w:val="0"/>
        </w:rPr>
        <w:t>&lt;Article&gt;</w:t>
      </w:r>
      <w:r w:rsidRPr="00BA3EA1">
        <w:t>Considérant B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5596ECE4" w14:textId="77777777" w:rsidTr="00207D55">
        <w:trPr>
          <w:trHeight w:hRule="exact" w:val="240"/>
          <w:jc w:val="center"/>
        </w:trPr>
        <w:tc>
          <w:tcPr>
            <w:tcW w:w="9752" w:type="dxa"/>
            <w:gridSpan w:val="2"/>
            <w:tcBorders>
              <w:top w:val="nil"/>
              <w:left w:val="nil"/>
              <w:bottom w:val="nil"/>
              <w:right w:val="nil"/>
            </w:tcBorders>
          </w:tcPr>
          <w:p w14:paraId="1E30EA3D" w14:textId="77777777" w:rsidR="007947B8" w:rsidRPr="00BA3EA1" w:rsidRDefault="007947B8" w:rsidP="00207D55"/>
        </w:tc>
      </w:tr>
      <w:tr w:rsidR="007947B8" w:rsidRPr="00BA3EA1" w14:paraId="311C57E5" w14:textId="77777777" w:rsidTr="00207D55">
        <w:trPr>
          <w:trHeight w:val="240"/>
          <w:jc w:val="center"/>
        </w:trPr>
        <w:tc>
          <w:tcPr>
            <w:tcW w:w="4876" w:type="dxa"/>
            <w:tcBorders>
              <w:top w:val="nil"/>
              <w:left w:val="nil"/>
              <w:bottom w:val="nil"/>
              <w:right w:val="nil"/>
            </w:tcBorders>
          </w:tcPr>
          <w:p w14:paraId="1A0AD2A7"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2C4012C2" w14:textId="77777777" w:rsidR="007947B8" w:rsidRPr="00BA3EA1" w:rsidRDefault="007947B8" w:rsidP="00207D55">
            <w:pPr>
              <w:pStyle w:val="AmColumnHeading"/>
            </w:pPr>
            <w:r w:rsidRPr="00BA3EA1">
              <w:t>Amendement</w:t>
            </w:r>
          </w:p>
        </w:tc>
      </w:tr>
      <w:tr w:rsidR="007947B8" w:rsidRPr="00BA3EA1" w14:paraId="1DE6A0DD" w14:textId="77777777" w:rsidTr="00207D55">
        <w:trPr>
          <w:jc w:val="center"/>
        </w:trPr>
        <w:tc>
          <w:tcPr>
            <w:tcW w:w="4876" w:type="dxa"/>
            <w:tcBorders>
              <w:top w:val="nil"/>
              <w:left w:val="nil"/>
              <w:bottom w:val="nil"/>
              <w:right w:val="nil"/>
            </w:tcBorders>
          </w:tcPr>
          <w:p w14:paraId="2764C79B" w14:textId="77777777" w:rsidR="007947B8" w:rsidRPr="00BA3EA1" w:rsidRDefault="007947B8" w:rsidP="00207D55">
            <w:pPr>
              <w:pStyle w:val="Normal6a"/>
            </w:pPr>
          </w:p>
        </w:tc>
        <w:tc>
          <w:tcPr>
            <w:tcW w:w="4876" w:type="dxa"/>
            <w:tcBorders>
              <w:top w:val="nil"/>
              <w:left w:val="nil"/>
              <w:bottom w:val="nil"/>
              <w:right w:val="nil"/>
            </w:tcBorders>
          </w:tcPr>
          <w:p w14:paraId="604A4FDC" w14:textId="77777777" w:rsidR="007947B8" w:rsidRPr="00BA3EA1" w:rsidRDefault="007947B8" w:rsidP="00207D55">
            <w:pPr>
              <w:pStyle w:val="Normal6a"/>
            </w:pPr>
            <w:r w:rsidRPr="00BA3EA1">
              <w:rPr>
                <w:b/>
                <w:i/>
              </w:rPr>
              <w:t>B bis.</w:t>
            </w:r>
            <w:r w:rsidRPr="00BA3EA1">
              <w:tab/>
            </w:r>
            <w:r w:rsidRPr="00BA3EA1">
              <w:rPr>
                <w:b/>
                <w:i/>
              </w:rPr>
              <w:t>considérant que le principal objectif de la politique de cohésion était (et reste) la convergence économique, mais que la transition écologique menace d’inverser et de détruire ces aspirations en augmentant la distance économique entre les régions;</w:t>
            </w:r>
          </w:p>
        </w:tc>
      </w:tr>
    </w:tbl>
    <w:p w14:paraId="33B5EE04"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6578DDFA" w14:textId="77777777" w:rsidR="007947B8" w:rsidRPr="00BA3EA1" w:rsidRDefault="007947B8" w:rsidP="007947B8">
      <w:r w:rsidRPr="00BA3EA1">
        <w:rPr>
          <w:rStyle w:val="HideTWBExt"/>
        </w:rPr>
        <w:t>&lt;/Amend&gt;</w:t>
      </w:r>
    </w:p>
    <w:p w14:paraId="3752A3C8"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29</w:t>
      </w:r>
      <w:r w:rsidRPr="00BA3EA1">
        <w:rPr>
          <w:rStyle w:val="HideTWBExt"/>
          <w:b w:val="0"/>
        </w:rPr>
        <w:t>&lt;/NumAm&gt;</w:t>
      </w:r>
    </w:p>
    <w:p w14:paraId="786207C5"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63D101C8"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643E412D" w14:textId="77777777" w:rsidR="007947B8" w:rsidRPr="00BA3EA1" w:rsidRDefault="007947B8" w:rsidP="007947B8">
      <w:pPr>
        <w:pStyle w:val="NormalBold"/>
      </w:pPr>
      <w:r w:rsidRPr="00BA3EA1">
        <w:rPr>
          <w:rStyle w:val="HideTWBExt"/>
          <w:b w:val="0"/>
        </w:rPr>
        <w:t>&lt;/RepeatBlock-By&gt;</w:t>
      </w:r>
    </w:p>
    <w:p w14:paraId="43574E4A"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76338CA" w14:textId="77777777" w:rsidR="007947B8" w:rsidRPr="00BA3EA1" w:rsidRDefault="007947B8" w:rsidP="007947B8">
      <w:pPr>
        <w:pStyle w:val="NormalBold"/>
      </w:pPr>
      <w:r w:rsidRPr="00BA3EA1">
        <w:rPr>
          <w:rStyle w:val="HideTWBExt"/>
          <w:b w:val="0"/>
        </w:rPr>
        <w:t>&lt;Article&gt;</w:t>
      </w:r>
      <w:r w:rsidRPr="00BA3EA1">
        <w:t>Considérant B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2FDBB977" w14:textId="77777777" w:rsidTr="00207D55">
        <w:trPr>
          <w:trHeight w:hRule="exact" w:val="240"/>
          <w:jc w:val="center"/>
        </w:trPr>
        <w:tc>
          <w:tcPr>
            <w:tcW w:w="9752" w:type="dxa"/>
            <w:gridSpan w:val="2"/>
            <w:tcBorders>
              <w:top w:val="nil"/>
              <w:left w:val="nil"/>
              <w:bottom w:val="nil"/>
              <w:right w:val="nil"/>
            </w:tcBorders>
          </w:tcPr>
          <w:p w14:paraId="048650F0" w14:textId="77777777" w:rsidR="007947B8" w:rsidRPr="00BA3EA1" w:rsidRDefault="007947B8" w:rsidP="00207D55"/>
        </w:tc>
      </w:tr>
      <w:tr w:rsidR="007947B8" w:rsidRPr="00BA3EA1" w14:paraId="0CA5ADAE" w14:textId="77777777" w:rsidTr="00207D55">
        <w:trPr>
          <w:trHeight w:val="240"/>
          <w:jc w:val="center"/>
        </w:trPr>
        <w:tc>
          <w:tcPr>
            <w:tcW w:w="4876" w:type="dxa"/>
            <w:tcBorders>
              <w:top w:val="nil"/>
              <w:left w:val="nil"/>
              <w:bottom w:val="nil"/>
              <w:right w:val="nil"/>
            </w:tcBorders>
          </w:tcPr>
          <w:p w14:paraId="1B66DF80"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54990019" w14:textId="77777777" w:rsidR="007947B8" w:rsidRPr="00BA3EA1" w:rsidRDefault="007947B8" w:rsidP="00207D55">
            <w:pPr>
              <w:pStyle w:val="AmColumnHeading"/>
            </w:pPr>
            <w:r w:rsidRPr="00BA3EA1">
              <w:t>Amendement</w:t>
            </w:r>
          </w:p>
        </w:tc>
      </w:tr>
      <w:tr w:rsidR="007947B8" w:rsidRPr="00BA3EA1" w14:paraId="20F86061" w14:textId="77777777" w:rsidTr="00207D55">
        <w:trPr>
          <w:jc w:val="center"/>
        </w:trPr>
        <w:tc>
          <w:tcPr>
            <w:tcW w:w="4876" w:type="dxa"/>
            <w:tcBorders>
              <w:top w:val="nil"/>
              <w:left w:val="nil"/>
              <w:bottom w:val="nil"/>
              <w:right w:val="nil"/>
            </w:tcBorders>
          </w:tcPr>
          <w:p w14:paraId="4B04A395" w14:textId="77777777" w:rsidR="007947B8" w:rsidRPr="00BA3EA1" w:rsidRDefault="007947B8" w:rsidP="00207D55">
            <w:pPr>
              <w:pStyle w:val="Normal6a"/>
            </w:pPr>
          </w:p>
        </w:tc>
        <w:tc>
          <w:tcPr>
            <w:tcW w:w="4876" w:type="dxa"/>
            <w:tcBorders>
              <w:top w:val="nil"/>
              <w:left w:val="nil"/>
              <w:bottom w:val="nil"/>
              <w:right w:val="nil"/>
            </w:tcBorders>
          </w:tcPr>
          <w:p w14:paraId="0C046DE3" w14:textId="77777777" w:rsidR="007947B8" w:rsidRPr="00BA3EA1" w:rsidRDefault="007947B8" w:rsidP="00207D55">
            <w:pPr>
              <w:pStyle w:val="Normal6a"/>
            </w:pPr>
            <w:r w:rsidRPr="00BA3EA1">
              <w:rPr>
                <w:b/>
                <w:i/>
              </w:rPr>
              <w:t>B bis.</w:t>
            </w:r>
            <w:r w:rsidRPr="00BA3EA1">
              <w:tab/>
            </w:r>
            <w:r w:rsidRPr="00BA3EA1">
              <w:rPr>
                <w:b/>
                <w:i/>
              </w:rPr>
              <w:t>considérant que les risques climatiques touchent de manière disproportionnée les populations vulnérables en raison de facteurs socio-économiques qui entravent encore la capacité des groupes vulnérables à se relever après une catastrophe;</w:t>
            </w:r>
          </w:p>
        </w:tc>
      </w:tr>
    </w:tbl>
    <w:p w14:paraId="73962494"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62063C92" w14:textId="77777777" w:rsidR="007947B8" w:rsidRPr="00BA3EA1" w:rsidRDefault="007947B8" w:rsidP="007947B8">
      <w:r w:rsidRPr="00BA3EA1">
        <w:rPr>
          <w:rStyle w:val="HideTWBExt"/>
        </w:rPr>
        <w:t>&lt;/Amend&gt;</w:t>
      </w:r>
    </w:p>
    <w:p w14:paraId="1FAB70ED"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30</w:t>
      </w:r>
      <w:r w:rsidRPr="00BA3EA1">
        <w:rPr>
          <w:rStyle w:val="HideTWBExt"/>
          <w:b w:val="0"/>
        </w:rPr>
        <w:t>&lt;/NumAm&gt;</w:t>
      </w:r>
    </w:p>
    <w:p w14:paraId="0F17E867"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233B62A7" w14:textId="77777777" w:rsidR="007947B8" w:rsidRPr="00BA3EA1" w:rsidRDefault="007947B8" w:rsidP="007947B8">
      <w:pPr>
        <w:pStyle w:val="NormalBold"/>
      </w:pPr>
      <w:r w:rsidRPr="00BA3EA1">
        <w:rPr>
          <w:rStyle w:val="HideTWBExt"/>
          <w:b w:val="0"/>
        </w:rPr>
        <w:t>&lt;/RepeatBlock-By&gt;</w:t>
      </w:r>
    </w:p>
    <w:p w14:paraId="38447317"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35000BB4" w14:textId="77777777" w:rsidR="007947B8" w:rsidRPr="00BA3EA1" w:rsidRDefault="007947B8" w:rsidP="007947B8">
      <w:pPr>
        <w:pStyle w:val="NormalBold"/>
      </w:pPr>
      <w:r w:rsidRPr="00BA3EA1">
        <w:rPr>
          <w:rStyle w:val="HideTWBExt"/>
          <w:b w:val="0"/>
        </w:rPr>
        <w:t>&lt;Article&gt;</w:t>
      </w:r>
      <w:r w:rsidRPr="00BA3EA1">
        <w:t>Considérant B ter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39DC2C11" w14:textId="77777777" w:rsidTr="00207D55">
        <w:trPr>
          <w:trHeight w:hRule="exact" w:val="240"/>
          <w:jc w:val="center"/>
        </w:trPr>
        <w:tc>
          <w:tcPr>
            <w:tcW w:w="9752" w:type="dxa"/>
            <w:gridSpan w:val="2"/>
            <w:tcBorders>
              <w:top w:val="nil"/>
              <w:left w:val="nil"/>
              <w:bottom w:val="nil"/>
              <w:right w:val="nil"/>
            </w:tcBorders>
          </w:tcPr>
          <w:p w14:paraId="5DCDC3C4" w14:textId="77777777" w:rsidR="007947B8" w:rsidRPr="00BA3EA1" w:rsidRDefault="007947B8" w:rsidP="00207D55"/>
        </w:tc>
      </w:tr>
      <w:tr w:rsidR="007947B8" w:rsidRPr="00BA3EA1" w14:paraId="72904FA6" w14:textId="77777777" w:rsidTr="00207D55">
        <w:trPr>
          <w:trHeight w:val="240"/>
          <w:jc w:val="center"/>
        </w:trPr>
        <w:tc>
          <w:tcPr>
            <w:tcW w:w="4876" w:type="dxa"/>
            <w:tcBorders>
              <w:top w:val="nil"/>
              <w:left w:val="nil"/>
              <w:bottom w:val="nil"/>
              <w:right w:val="nil"/>
            </w:tcBorders>
          </w:tcPr>
          <w:p w14:paraId="4E93574D"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0588F79F" w14:textId="77777777" w:rsidR="007947B8" w:rsidRPr="00BA3EA1" w:rsidRDefault="007947B8" w:rsidP="00207D55">
            <w:pPr>
              <w:pStyle w:val="AmColumnHeading"/>
            </w:pPr>
            <w:r w:rsidRPr="00BA3EA1">
              <w:t>Amendement</w:t>
            </w:r>
          </w:p>
        </w:tc>
      </w:tr>
      <w:tr w:rsidR="007947B8" w:rsidRPr="00BA3EA1" w14:paraId="096422F6" w14:textId="77777777" w:rsidTr="00207D55">
        <w:trPr>
          <w:jc w:val="center"/>
        </w:trPr>
        <w:tc>
          <w:tcPr>
            <w:tcW w:w="4876" w:type="dxa"/>
            <w:tcBorders>
              <w:top w:val="nil"/>
              <w:left w:val="nil"/>
              <w:bottom w:val="nil"/>
              <w:right w:val="nil"/>
            </w:tcBorders>
          </w:tcPr>
          <w:p w14:paraId="254C78AF" w14:textId="77777777" w:rsidR="007947B8" w:rsidRPr="00BA3EA1" w:rsidRDefault="007947B8" w:rsidP="00207D55">
            <w:pPr>
              <w:pStyle w:val="Normal6a"/>
            </w:pPr>
          </w:p>
        </w:tc>
        <w:tc>
          <w:tcPr>
            <w:tcW w:w="4876" w:type="dxa"/>
            <w:tcBorders>
              <w:top w:val="nil"/>
              <w:left w:val="nil"/>
              <w:bottom w:val="nil"/>
              <w:right w:val="nil"/>
            </w:tcBorders>
          </w:tcPr>
          <w:p w14:paraId="01BEA247" w14:textId="77777777" w:rsidR="007947B8" w:rsidRPr="00BA3EA1" w:rsidRDefault="007947B8" w:rsidP="00207D55">
            <w:pPr>
              <w:pStyle w:val="Normal6a"/>
            </w:pPr>
            <w:r w:rsidRPr="00BA3EA1">
              <w:rPr>
                <w:b/>
                <w:i/>
              </w:rPr>
              <w:t>B ter.</w:t>
            </w:r>
            <w:r w:rsidRPr="00BA3EA1">
              <w:tab/>
            </w:r>
            <w:r w:rsidRPr="00BA3EA1">
              <w:rPr>
                <w:b/>
                <w:i/>
              </w:rPr>
              <w:t>considérant que la déconnexion et l’isolement physiques des îles par rapport au continent constituent un désavantage structurel permanent qui a une incidence sur de nombreux aspects de la vie économique et sociale, dont l’accès au marché du travail, à l’éducation, aux soins de santé, à la mobilité et aux services publics; que le territoire limité des îles restreint considérablement les possibilités de perfectionnement et de reconversion professionnels, limitant ainsi la capacité des travailleurs à s’adapter aux changements structurels ou sectoriels, tels que ceux induits par les transitions écologique et numérique; que ce manque de solutions de remplacement oblige souvent les travailleurs à quitter leur région d’origine afin d’accéder à des possibilités d’emploi ailleurs, ce qui porte effectivement atteinte à leur «droit de rester dans la région» et contribue au dépeuplement et à la fuite des cerveaux dans les territoires insulaires;</w:t>
            </w:r>
          </w:p>
        </w:tc>
      </w:tr>
    </w:tbl>
    <w:p w14:paraId="619DEE71"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02D142EE" w14:textId="77777777" w:rsidR="007947B8" w:rsidRPr="00BA3EA1" w:rsidRDefault="007947B8" w:rsidP="007947B8">
      <w:r w:rsidRPr="00BA3EA1">
        <w:rPr>
          <w:rStyle w:val="HideTWBExt"/>
        </w:rPr>
        <w:t>&lt;/Amend&gt;</w:t>
      </w:r>
    </w:p>
    <w:p w14:paraId="3F44F08D"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31</w:t>
      </w:r>
      <w:r w:rsidRPr="00BA3EA1">
        <w:rPr>
          <w:rStyle w:val="HideTWBExt"/>
          <w:b w:val="0"/>
        </w:rPr>
        <w:t>&lt;/NumAm&gt;</w:t>
      </w:r>
    </w:p>
    <w:p w14:paraId="52CD2D62" w14:textId="77777777" w:rsidR="007947B8" w:rsidRPr="00BA3EA1" w:rsidRDefault="007947B8" w:rsidP="007947B8">
      <w:pPr>
        <w:pStyle w:val="NormalBold"/>
      </w:pPr>
      <w:r w:rsidRPr="00BA3EA1">
        <w:rPr>
          <w:rStyle w:val="HideTWBExt"/>
          <w:b w:val="0"/>
        </w:rPr>
        <w:t>&lt;RepeatBlock-By&gt;&lt;Members&gt;</w:t>
      </w:r>
      <w:r w:rsidRPr="00BA3EA1">
        <w:t>Şerban Dimitrie Sturdza</w:t>
      </w:r>
      <w:r w:rsidRPr="00BA3EA1">
        <w:rPr>
          <w:rStyle w:val="HideTWBExt"/>
          <w:b w:val="0"/>
        </w:rPr>
        <w:t>&lt;/Members&gt;</w:t>
      </w:r>
    </w:p>
    <w:p w14:paraId="2452F27A" w14:textId="77777777" w:rsidR="007947B8" w:rsidRPr="00BA3EA1" w:rsidRDefault="007947B8" w:rsidP="007947B8">
      <w:r w:rsidRPr="00BA3EA1">
        <w:rPr>
          <w:rStyle w:val="HideTWBExt"/>
        </w:rPr>
        <w:t>&lt;AuNomDe&gt;</w:t>
      </w:r>
      <w:r w:rsidRPr="00BA3EA1">
        <w:rPr>
          <w:rStyle w:val="HideTWBInt"/>
        </w:rPr>
        <w:t>{ECR}</w:t>
      </w:r>
      <w:r w:rsidRPr="00BA3EA1">
        <w:t>au nom du groupe ECR</w:t>
      </w:r>
      <w:r w:rsidRPr="00BA3EA1">
        <w:rPr>
          <w:rStyle w:val="HideTWBExt"/>
        </w:rPr>
        <w:t>&lt;/AuNomDe&gt;</w:t>
      </w:r>
    </w:p>
    <w:p w14:paraId="1D2CFF0D" w14:textId="77777777" w:rsidR="007947B8" w:rsidRPr="00BA3EA1" w:rsidRDefault="007947B8" w:rsidP="007947B8">
      <w:pPr>
        <w:pStyle w:val="NormalBold"/>
      </w:pPr>
      <w:r w:rsidRPr="00BA3EA1">
        <w:rPr>
          <w:rStyle w:val="HideTWBExt"/>
          <w:b w:val="0"/>
        </w:rPr>
        <w:t>&lt;/RepeatBlock-By&gt;</w:t>
      </w:r>
    </w:p>
    <w:p w14:paraId="62414932"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7DA1FB32" w14:textId="77777777" w:rsidR="007947B8" w:rsidRPr="00BA3EA1" w:rsidRDefault="007947B8" w:rsidP="007947B8">
      <w:pPr>
        <w:pStyle w:val="NormalBold"/>
      </w:pPr>
      <w:r w:rsidRPr="00BA3EA1">
        <w:rPr>
          <w:rStyle w:val="HideTWBExt"/>
          <w:b w:val="0"/>
        </w:rPr>
        <w:t>&lt;Article&gt;</w:t>
      </w:r>
      <w:r w:rsidRPr="00BA3EA1">
        <w:t>Considérant B ter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7BAC81AB" w14:textId="77777777" w:rsidTr="00207D55">
        <w:trPr>
          <w:trHeight w:hRule="exact" w:val="240"/>
          <w:jc w:val="center"/>
        </w:trPr>
        <w:tc>
          <w:tcPr>
            <w:tcW w:w="9752" w:type="dxa"/>
            <w:gridSpan w:val="2"/>
            <w:tcBorders>
              <w:top w:val="nil"/>
              <w:left w:val="nil"/>
              <w:bottom w:val="nil"/>
              <w:right w:val="nil"/>
            </w:tcBorders>
          </w:tcPr>
          <w:p w14:paraId="4A2EACEB" w14:textId="77777777" w:rsidR="007947B8" w:rsidRPr="00BA3EA1" w:rsidRDefault="007947B8" w:rsidP="00207D55"/>
        </w:tc>
      </w:tr>
      <w:tr w:rsidR="007947B8" w:rsidRPr="00BA3EA1" w14:paraId="7E77EE6D" w14:textId="77777777" w:rsidTr="00207D55">
        <w:trPr>
          <w:trHeight w:val="240"/>
          <w:jc w:val="center"/>
        </w:trPr>
        <w:tc>
          <w:tcPr>
            <w:tcW w:w="4876" w:type="dxa"/>
            <w:tcBorders>
              <w:top w:val="nil"/>
              <w:left w:val="nil"/>
              <w:bottom w:val="nil"/>
              <w:right w:val="nil"/>
            </w:tcBorders>
          </w:tcPr>
          <w:p w14:paraId="23F77635"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677E971C" w14:textId="77777777" w:rsidR="007947B8" w:rsidRPr="00BA3EA1" w:rsidRDefault="007947B8" w:rsidP="00207D55">
            <w:pPr>
              <w:pStyle w:val="AmColumnHeading"/>
            </w:pPr>
            <w:r w:rsidRPr="00BA3EA1">
              <w:t>Amendement</w:t>
            </w:r>
          </w:p>
        </w:tc>
      </w:tr>
      <w:tr w:rsidR="007947B8" w:rsidRPr="00BA3EA1" w14:paraId="4CFDFA9A" w14:textId="77777777" w:rsidTr="00207D55">
        <w:trPr>
          <w:jc w:val="center"/>
        </w:trPr>
        <w:tc>
          <w:tcPr>
            <w:tcW w:w="4876" w:type="dxa"/>
            <w:tcBorders>
              <w:top w:val="nil"/>
              <w:left w:val="nil"/>
              <w:bottom w:val="nil"/>
              <w:right w:val="nil"/>
            </w:tcBorders>
          </w:tcPr>
          <w:p w14:paraId="5A02C2F5" w14:textId="77777777" w:rsidR="007947B8" w:rsidRPr="00BA3EA1" w:rsidRDefault="007947B8" w:rsidP="00207D55">
            <w:pPr>
              <w:pStyle w:val="Normal6a"/>
            </w:pPr>
          </w:p>
        </w:tc>
        <w:tc>
          <w:tcPr>
            <w:tcW w:w="4876" w:type="dxa"/>
            <w:tcBorders>
              <w:top w:val="nil"/>
              <w:left w:val="nil"/>
              <w:bottom w:val="nil"/>
              <w:right w:val="nil"/>
            </w:tcBorders>
          </w:tcPr>
          <w:p w14:paraId="36FE187B" w14:textId="77777777" w:rsidR="007947B8" w:rsidRPr="00BA3EA1" w:rsidRDefault="007947B8" w:rsidP="00207D55">
            <w:pPr>
              <w:pStyle w:val="Normal6a"/>
            </w:pPr>
            <w:r w:rsidRPr="00BA3EA1">
              <w:rPr>
                <w:b/>
                <w:i/>
              </w:rPr>
              <w:t>B ter.</w:t>
            </w:r>
            <w:r w:rsidRPr="00BA3EA1">
              <w:tab/>
            </w:r>
            <w:r w:rsidRPr="00BA3EA1">
              <w:rPr>
                <w:b/>
                <w:i/>
              </w:rPr>
              <w:t>considérant que le problème le plus urgent à l’heure actuelle est l’industrialisation des régions plus pauvres, et non leur désindustrialisation au moyen de la transition écologique;</w:t>
            </w:r>
          </w:p>
        </w:tc>
      </w:tr>
    </w:tbl>
    <w:p w14:paraId="4683D091"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49E536B9" w14:textId="77777777" w:rsidR="007947B8" w:rsidRPr="00BA3EA1" w:rsidRDefault="007947B8" w:rsidP="007947B8">
      <w:r w:rsidRPr="00BA3EA1">
        <w:rPr>
          <w:rStyle w:val="HideTWBExt"/>
        </w:rPr>
        <w:t>&lt;/Amend&gt;</w:t>
      </w:r>
    </w:p>
    <w:p w14:paraId="4C63A275"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32</w:t>
      </w:r>
      <w:r w:rsidRPr="00BA3EA1">
        <w:rPr>
          <w:rStyle w:val="HideTWBExt"/>
          <w:b w:val="0"/>
        </w:rPr>
        <w:t>&lt;/NumAm&gt;</w:t>
      </w:r>
    </w:p>
    <w:p w14:paraId="255C3F0B" w14:textId="77777777" w:rsidR="007947B8" w:rsidRPr="00BA3EA1" w:rsidRDefault="007947B8" w:rsidP="007947B8">
      <w:pPr>
        <w:pStyle w:val="NormalBold"/>
      </w:pPr>
      <w:r w:rsidRPr="00BA3EA1">
        <w:rPr>
          <w:rStyle w:val="HideTWBExt"/>
          <w:b w:val="0"/>
        </w:rPr>
        <w:t>&lt;RepeatBlock-By&gt;&lt;Members&gt;</w:t>
      </w:r>
      <w:r w:rsidRPr="00BA3EA1">
        <w:t>Şerban Dimitrie Sturdza</w:t>
      </w:r>
      <w:r w:rsidRPr="00BA3EA1">
        <w:rPr>
          <w:rStyle w:val="HideTWBExt"/>
          <w:b w:val="0"/>
        </w:rPr>
        <w:t>&lt;/Members&gt;</w:t>
      </w:r>
    </w:p>
    <w:p w14:paraId="5EEB48FC" w14:textId="77777777" w:rsidR="007947B8" w:rsidRPr="00BA3EA1" w:rsidRDefault="007947B8" w:rsidP="007947B8">
      <w:r w:rsidRPr="00BA3EA1">
        <w:rPr>
          <w:rStyle w:val="HideTWBExt"/>
        </w:rPr>
        <w:t>&lt;AuNomDe&gt;</w:t>
      </w:r>
      <w:r w:rsidRPr="00BA3EA1">
        <w:rPr>
          <w:rStyle w:val="HideTWBInt"/>
        </w:rPr>
        <w:t>{ECR}</w:t>
      </w:r>
      <w:r w:rsidRPr="00BA3EA1">
        <w:t>au nom du groupe ECR</w:t>
      </w:r>
      <w:r w:rsidRPr="00BA3EA1">
        <w:rPr>
          <w:rStyle w:val="HideTWBExt"/>
        </w:rPr>
        <w:t>&lt;/AuNomDe&gt;</w:t>
      </w:r>
    </w:p>
    <w:p w14:paraId="035BCA09" w14:textId="77777777" w:rsidR="007947B8" w:rsidRPr="00BA3EA1" w:rsidRDefault="007947B8" w:rsidP="007947B8">
      <w:pPr>
        <w:pStyle w:val="NormalBold"/>
      </w:pPr>
      <w:r w:rsidRPr="00BA3EA1">
        <w:rPr>
          <w:rStyle w:val="HideTWBExt"/>
          <w:b w:val="0"/>
        </w:rPr>
        <w:t>&lt;/RepeatBlock-By&gt;</w:t>
      </w:r>
    </w:p>
    <w:p w14:paraId="7362709E"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228743D4" w14:textId="77777777" w:rsidR="007947B8" w:rsidRPr="00BA3EA1" w:rsidRDefault="007947B8" w:rsidP="007947B8">
      <w:pPr>
        <w:pStyle w:val="NormalBold"/>
      </w:pPr>
      <w:r w:rsidRPr="00BA3EA1">
        <w:rPr>
          <w:rStyle w:val="HideTWBExt"/>
          <w:b w:val="0"/>
        </w:rPr>
        <w:t>&lt;Article&gt;</w:t>
      </w:r>
      <w:r w:rsidRPr="00BA3EA1">
        <w:t>Considérant B quater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0B825246" w14:textId="77777777" w:rsidTr="00207D55">
        <w:trPr>
          <w:trHeight w:hRule="exact" w:val="240"/>
          <w:jc w:val="center"/>
        </w:trPr>
        <w:tc>
          <w:tcPr>
            <w:tcW w:w="9752" w:type="dxa"/>
            <w:gridSpan w:val="2"/>
            <w:tcBorders>
              <w:top w:val="nil"/>
              <w:left w:val="nil"/>
              <w:bottom w:val="nil"/>
              <w:right w:val="nil"/>
            </w:tcBorders>
          </w:tcPr>
          <w:p w14:paraId="3A41DB2E" w14:textId="77777777" w:rsidR="007947B8" w:rsidRPr="00BA3EA1" w:rsidRDefault="007947B8" w:rsidP="00207D55"/>
        </w:tc>
      </w:tr>
      <w:tr w:rsidR="007947B8" w:rsidRPr="00BA3EA1" w14:paraId="334DA421" w14:textId="77777777" w:rsidTr="00207D55">
        <w:trPr>
          <w:trHeight w:val="240"/>
          <w:jc w:val="center"/>
        </w:trPr>
        <w:tc>
          <w:tcPr>
            <w:tcW w:w="4876" w:type="dxa"/>
            <w:tcBorders>
              <w:top w:val="nil"/>
              <w:left w:val="nil"/>
              <w:bottom w:val="nil"/>
              <w:right w:val="nil"/>
            </w:tcBorders>
          </w:tcPr>
          <w:p w14:paraId="219B03C0"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52EB98B1" w14:textId="77777777" w:rsidR="007947B8" w:rsidRPr="00BA3EA1" w:rsidRDefault="007947B8" w:rsidP="00207D55">
            <w:pPr>
              <w:pStyle w:val="AmColumnHeading"/>
            </w:pPr>
            <w:r w:rsidRPr="00BA3EA1">
              <w:t>Amendement</w:t>
            </w:r>
          </w:p>
        </w:tc>
      </w:tr>
      <w:tr w:rsidR="007947B8" w:rsidRPr="00BA3EA1" w14:paraId="1AEB74C0" w14:textId="77777777" w:rsidTr="00207D55">
        <w:trPr>
          <w:jc w:val="center"/>
        </w:trPr>
        <w:tc>
          <w:tcPr>
            <w:tcW w:w="4876" w:type="dxa"/>
            <w:tcBorders>
              <w:top w:val="nil"/>
              <w:left w:val="nil"/>
              <w:bottom w:val="nil"/>
              <w:right w:val="nil"/>
            </w:tcBorders>
          </w:tcPr>
          <w:p w14:paraId="449E5A0F" w14:textId="77777777" w:rsidR="007947B8" w:rsidRPr="00BA3EA1" w:rsidRDefault="007947B8" w:rsidP="00207D55">
            <w:pPr>
              <w:pStyle w:val="Normal6a"/>
            </w:pPr>
          </w:p>
        </w:tc>
        <w:tc>
          <w:tcPr>
            <w:tcW w:w="4876" w:type="dxa"/>
            <w:tcBorders>
              <w:top w:val="nil"/>
              <w:left w:val="nil"/>
              <w:bottom w:val="nil"/>
              <w:right w:val="nil"/>
            </w:tcBorders>
          </w:tcPr>
          <w:p w14:paraId="09F1C3A6" w14:textId="77777777" w:rsidR="007947B8" w:rsidRPr="00BA3EA1" w:rsidRDefault="007947B8" w:rsidP="00207D55">
            <w:pPr>
              <w:pStyle w:val="Normal6a"/>
            </w:pPr>
            <w:r w:rsidRPr="00BA3EA1">
              <w:rPr>
                <w:b/>
                <w:i/>
              </w:rPr>
              <w:t>B quater.</w:t>
            </w:r>
            <w:r w:rsidRPr="00BA3EA1">
              <w:tab/>
            </w:r>
            <w:r w:rsidRPr="00BA3EA1">
              <w:rPr>
                <w:b/>
                <w:i/>
              </w:rPr>
              <w:t>considérant que les régions les plus pauvres et les plus vulnérables sont situées dans la partie orientale de l’Union;</w:t>
            </w:r>
          </w:p>
        </w:tc>
      </w:tr>
    </w:tbl>
    <w:p w14:paraId="55EA9B20"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244E0F5E" w14:textId="77777777" w:rsidR="007947B8" w:rsidRPr="00BA3EA1" w:rsidRDefault="007947B8" w:rsidP="007947B8">
      <w:r w:rsidRPr="00BA3EA1">
        <w:rPr>
          <w:rStyle w:val="HideTWBExt"/>
        </w:rPr>
        <w:t>&lt;/Amend&gt;</w:t>
      </w:r>
    </w:p>
    <w:p w14:paraId="295D768E"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33</w:t>
      </w:r>
      <w:r w:rsidRPr="00BA3EA1">
        <w:rPr>
          <w:rStyle w:val="HideTWBExt"/>
          <w:b w:val="0"/>
        </w:rPr>
        <w:t>&lt;/NumAm&gt;</w:t>
      </w:r>
    </w:p>
    <w:p w14:paraId="0199EDF9" w14:textId="77777777" w:rsidR="007947B8" w:rsidRPr="00BA3EA1" w:rsidRDefault="007947B8" w:rsidP="007947B8">
      <w:pPr>
        <w:pStyle w:val="NormalBold"/>
      </w:pPr>
      <w:r w:rsidRPr="00BA3EA1">
        <w:rPr>
          <w:rStyle w:val="HideTWBExt"/>
          <w:b w:val="0"/>
        </w:rPr>
        <w:t>&lt;RepeatBlock-By&gt;&lt;Members&gt;</w:t>
      </w:r>
      <w:r w:rsidRPr="00BA3EA1">
        <w:t>Şerban Dimitrie Sturdza</w:t>
      </w:r>
      <w:r w:rsidRPr="00BA3EA1">
        <w:rPr>
          <w:rStyle w:val="HideTWBExt"/>
          <w:b w:val="0"/>
        </w:rPr>
        <w:t>&lt;/Members&gt;</w:t>
      </w:r>
    </w:p>
    <w:p w14:paraId="094B0868" w14:textId="77777777" w:rsidR="007947B8" w:rsidRPr="00BA3EA1" w:rsidRDefault="007947B8" w:rsidP="007947B8">
      <w:r w:rsidRPr="00BA3EA1">
        <w:rPr>
          <w:rStyle w:val="HideTWBExt"/>
        </w:rPr>
        <w:t>&lt;AuNomDe&gt;</w:t>
      </w:r>
      <w:r w:rsidRPr="00BA3EA1">
        <w:rPr>
          <w:rStyle w:val="HideTWBInt"/>
        </w:rPr>
        <w:t>{ECR}</w:t>
      </w:r>
      <w:r w:rsidRPr="00BA3EA1">
        <w:t>au nom du groupe ECR</w:t>
      </w:r>
      <w:r w:rsidRPr="00BA3EA1">
        <w:rPr>
          <w:rStyle w:val="HideTWBExt"/>
        </w:rPr>
        <w:t>&lt;/AuNomDe&gt;</w:t>
      </w:r>
    </w:p>
    <w:p w14:paraId="1E8E31EF" w14:textId="77777777" w:rsidR="007947B8" w:rsidRPr="00BA3EA1" w:rsidRDefault="007947B8" w:rsidP="007947B8">
      <w:pPr>
        <w:pStyle w:val="NormalBold"/>
      </w:pPr>
      <w:r w:rsidRPr="00BA3EA1">
        <w:rPr>
          <w:rStyle w:val="HideTWBExt"/>
          <w:b w:val="0"/>
        </w:rPr>
        <w:t>&lt;/RepeatBlock-By&gt;</w:t>
      </w:r>
    </w:p>
    <w:p w14:paraId="501E6CFC"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3A47E8DC" w14:textId="77777777" w:rsidR="007947B8" w:rsidRPr="00BA3EA1" w:rsidRDefault="007947B8" w:rsidP="007947B8">
      <w:pPr>
        <w:pStyle w:val="NormalBold"/>
      </w:pPr>
      <w:r w:rsidRPr="00BA3EA1">
        <w:rPr>
          <w:rStyle w:val="HideTWBExt"/>
          <w:b w:val="0"/>
        </w:rPr>
        <w:t>&lt;Article&gt;</w:t>
      </w:r>
      <w:r w:rsidRPr="00BA3EA1">
        <w:t>Considérant B quinquies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37644D17" w14:textId="77777777" w:rsidTr="00207D55">
        <w:trPr>
          <w:trHeight w:hRule="exact" w:val="240"/>
          <w:jc w:val="center"/>
        </w:trPr>
        <w:tc>
          <w:tcPr>
            <w:tcW w:w="9752" w:type="dxa"/>
            <w:gridSpan w:val="2"/>
            <w:tcBorders>
              <w:top w:val="nil"/>
              <w:left w:val="nil"/>
              <w:bottom w:val="nil"/>
              <w:right w:val="nil"/>
            </w:tcBorders>
          </w:tcPr>
          <w:p w14:paraId="73BD11E4" w14:textId="77777777" w:rsidR="007947B8" w:rsidRPr="00BA3EA1" w:rsidRDefault="007947B8" w:rsidP="00207D55"/>
        </w:tc>
      </w:tr>
      <w:tr w:rsidR="007947B8" w:rsidRPr="00BA3EA1" w14:paraId="4B41E00B" w14:textId="77777777" w:rsidTr="00207D55">
        <w:trPr>
          <w:trHeight w:val="240"/>
          <w:jc w:val="center"/>
        </w:trPr>
        <w:tc>
          <w:tcPr>
            <w:tcW w:w="4876" w:type="dxa"/>
            <w:tcBorders>
              <w:top w:val="nil"/>
              <w:left w:val="nil"/>
              <w:bottom w:val="nil"/>
              <w:right w:val="nil"/>
            </w:tcBorders>
          </w:tcPr>
          <w:p w14:paraId="1DEE4F89"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5A6E0EFD" w14:textId="77777777" w:rsidR="007947B8" w:rsidRPr="00BA3EA1" w:rsidRDefault="007947B8" w:rsidP="00207D55">
            <w:pPr>
              <w:pStyle w:val="AmColumnHeading"/>
            </w:pPr>
            <w:r w:rsidRPr="00BA3EA1">
              <w:t>Amendement</w:t>
            </w:r>
          </w:p>
        </w:tc>
      </w:tr>
      <w:tr w:rsidR="007947B8" w:rsidRPr="00BA3EA1" w14:paraId="4EDECD62" w14:textId="77777777" w:rsidTr="00207D55">
        <w:trPr>
          <w:jc w:val="center"/>
        </w:trPr>
        <w:tc>
          <w:tcPr>
            <w:tcW w:w="4876" w:type="dxa"/>
            <w:tcBorders>
              <w:top w:val="nil"/>
              <w:left w:val="nil"/>
              <w:bottom w:val="nil"/>
              <w:right w:val="nil"/>
            </w:tcBorders>
          </w:tcPr>
          <w:p w14:paraId="393CE18F" w14:textId="77777777" w:rsidR="007947B8" w:rsidRPr="00BA3EA1" w:rsidRDefault="007947B8" w:rsidP="00207D55">
            <w:pPr>
              <w:pStyle w:val="Normal6a"/>
            </w:pPr>
          </w:p>
        </w:tc>
        <w:tc>
          <w:tcPr>
            <w:tcW w:w="4876" w:type="dxa"/>
            <w:tcBorders>
              <w:top w:val="nil"/>
              <w:left w:val="nil"/>
              <w:bottom w:val="nil"/>
              <w:right w:val="nil"/>
            </w:tcBorders>
          </w:tcPr>
          <w:p w14:paraId="6FA60370" w14:textId="77777777" w:rsidR="007947B8" w:rsidRPr="00BA3EA1" w:rsidRDefault="007947B8" w:rsidP="00207D55">
            <w:pPr>
              <w:pStyle w:val="Normal6a"/>
            </w:pPr>
            <w:r w:rsidRPr="00BA3EA1">
              <w:rPr>
                <w:b/>
                <w:i/>
              </w:rPr>
              <w:t>B quinquies.</w:t>
            </w:r>
            <w:r w:rsidRPr="00BA3EA1">
              <w:tab/>
            </w:r>
            <w:r w:rsidRPr="00BA3EA1">
              <w:rPr>
                <w:b/>
                <w:i/>
              </w:rPr>
              <w:t>considérant que la guerre en Ukraine a une incidence négative supplémentaire sur ces régions;</w:t>
            </w:r>
          </w:p>
        </w:tc>
      </w:tr>
    </w:tbl>
    <w:p w14:paraId="5479FF71"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67497FE5" w14:textId="77777777" w:rsidR="007947B8" w:rsidRPr="00BA3EA1" w:rsidRDefault="007947B8" w:rsidP="007947B8">
      <w:r w:rsidRPr="00BA3EA1">
        <w:rPr>
          <w:rStyle w:val="HideTWBExt"/>
        </w:rPr>
        <w:t>&lt;/Amend&gt;</w:t>
      </w:r>
    </w:p>
    <w:p w14:paraId="298E4C1E"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34</w:t>
      </w:r>
      <w:r w:rsidRPr="00BA3EA1">
        <w:rPr>
          <w:rStyle w:val="HideTWBExt"/>
          <w:b w:val="0"/>
        </w:rPr>
        <w:t>&lt;/NumAm&gt;</w:t>
      </w:r>
    </w:p>
    <w:p w14:paraId="530AD44B" w14:textId="77777777" w:rsidR="007947B8" w:rsidRPr="00BA3EA1" w:rsidRDefault="007947B8" w:rsidP="007947B8">
      <w:pPr>
        <w:pStyle w:val="NormalBold"/>
      </w:pPr>
      <w:r w:rsidRPr="00BA3EA1">
        <w:rPr>
          <w:rStyle w:val="HideTWBExt"/>
          <w:b w:val="0"/>
        </w:rPr>
        <w:t>&lt;RepeatBlock-By&gt;&lt;Members&gt;</w:t>
      </w:r>
      <w:r w:rsidRPr="00BA3EA1">
        <w:t>André Rougé, Rody Tolassy, Klara Dostalova</w:t>
      </w:r>
      <w:r w:rsidRPr="00BA3EA1">
        <w:rPr>
          <w:rStyle w:val="HideTWBExt"/>
          <w:b w:val="0"/>
        </w:rPr>
        <w:t>&lt;/Members&gt;</w:t>
      </w:r>
    </w:p>
    <w:p w14:paraId="617F2054" w14:textId="77777777" w:rsidR="007947B8" w:rsidRPr="00BA3EA1" w:rsidRDefault="007947B8" w:rsidP="007947B8">
      <w:pPr>
        <w:pStyle w:val="NormalBold"/>
      </w:pPr>
      <w:r w:rsidRPr="00BA3EA1">
        <w:rPr>
          <w:rStyle w:val="HideTWBExt"/>
          <w:b w:val="0"/>
        </w:rPr>
        <w:t>&lt;/RepeatBlock-By&gt;</w:t>
      </w:r>
    </w:p>
    <w:p w14:paraId="6508239C"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44B037F" w14:textId="77777777" w:rsidR="007947B8" w:rsidRPr="00BA3EA1" w:rsidRDefault="007947B8" w:rsidP="007947B8">
      <w:pPr>
        <w:pStyle w:val="NormalBold"/>
      </w:pPr>
      <w:r w:rsidRPr="00BA3EA1">
        <w:rPr>
          <w:rStyle w:val="HideTWBExt"/>
          <w:b w:val="0"/>
        </w:rPr>
        <w:t>&lt;Article&gt;</w:t>
      </w:r>
      <w:r w:rsidRPr="00BA3EA1">
        <w:t>Considérant C</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2ABA297D" w14:textId="77777777" w:rsidTr="00207D55">
        <w:trPr>
          <w:trHeight w:hRule="exact" w:val="240"/>
          <w:jc w:val="center"/>
        </w:trPr>
        <w:tc>
          <w:tcPr>
            <w:tcW w:w="9752" w:type="dxa"/>
            <w:gridSpan w:val="2"/>
            <w:tcBorders>
              <w:top w:val="nil"/>
              <w:left w:val="nil"/>
              <w:bottom w:val="nil"/>
              <w:right w:val="nil"/>
            </w:tcBorders>
          </w:tcPr>
          <w:p w14:paraId="4CD1E139" w14:textId="77777777" w:rsidR="007947B8" w:rsidRPr="00BA3EA1" w:rsidRDefault="007947B8" w:rsidP="00207D55"/>
        </w:tc>
      </w:tr>
      <w:tr w:rsidR="007947B8" w:rsidRPr="00BA3EA1" w14:paraId="2A0278D4" w14:textId="77777777" w:rsidTr="00207D55">
        <w:trPr>
          <w:trHeight w:val="240"/>
          <w:jc w:val="center"/>
        </w:trPr>
        <w:tc>
          <w:tcPr>
            <w:tcW w:w="4876" w:type="dxa"/>
            <w:tcBorders>
              <w:top w:val="nil"/>
              <w:left w:val="nil"/>
              <w:bottom w:val="nil"/>
              <w:right w:val="nil"/>
            </w:tcBorders>
          </w:tcPr>
          <w:p w14:paraId="42D67BD3"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39591835" w14:textId="77777777" w:rsidR="007947B8" w:rsidRPr="00BA3EA1" w:rsidRDefault="007947B8" w:rsidP="00207D55">
            <w:pPr>
              <w:pStyle w:val="AmColumnHeading"/>
            </w:pPr>
            <w:r w:rsidRPr="00BA3EA1">
              <w:t>Amendement</w:t>
            </w:r>
          </w:p>
        </w:tc>
      </w:tr>
      <w:tr w:rsidR="007947B8" w:rsidRPr="00BA3EA1" w14:paraId="07959F4B" w14:textId="77777777" w:rsidTr="00207D55">
        <w:trPr>
          <w:jc w:val="center"/>
        </w:trPr>
        <w:tc>
          <w:tcPr>
            <w:tcW w:w="4876" w:type="dxa"/>
            <w:tcBorders>
              <w:top w:val="nil"/>
              <w:left w:val="nil"/>
              <w:bottom w:val="nil"/>
              <w:right w:val="nil"/>
            </w:tcBorders>
          </w:tcPr>
          <w:p w14:paraId="3BE2331C" w14:textId="77777777" w:rsidR="007947B8" w:rsidRPr="00BA3EA1" w:rsidRDefault="007947B8" w:rsidP="00207D55">
            <w:pPr>
              <w:pStyle w:val="Normal6a"/>
            </w:pPr>
            <w:r w:rsidRPr="00BA3EA1">
              <w:rPr>
                <w:b/>
                <w:i/>
              </w:rPr>
              <w:t>C.</w:t>
            </w:r>
            <w:r w:rsidRPr="00BA3EA1">
              <w:tab/>
            </w:r>
            <w:r w:rsidRPr="00BA3EA1">
              <w:rPr>
                <w:b/>
                <w:i/>
              </w:rPr>
              <w:t>considérant que nombre des industries les plus durement touchées par la décarbonation présentaient des conditions de travail défavorables et dépendaient de travailleurs saisonniers, qui aspiraient à la justice sociale avant la transition;</w:t>
            </w:r>
          </w:p>
        </w:tc>
        <w:tc>
          <w:tcPr>
            <w:tcW w:w="4876" w:type="dxa"/>
            <w:tcBorders>
              <w:top w:val="nil"/>
              <w:left w:val="nil"/>
              <w:bottom w:val="nil"/>
              <w:right w:val="nil"/>
            </w:tcBorders>
          </w:tcPr>
          <w:p w14:paraId="6FCF87B2" w14:textId="77777777" w:rsidR="007947B8" w:rsidRPr="00BA3EA1" w:rsidRDefault="007947B8" w:rsidP="00207D55">
            <w:pPr>
              <w:pStyle w:val="Normal6a"/>
            </w:pPr>
            <w:r w:rsidRPr="00BA3EA1">
              <w:rPr>
                <w:b/>
                <w:i/>
              </w:rPr>
              <w:t>supprimé</w:t>
            </w:r>
          </w:p>
        </w:tc>
      </w:tr>
    </w:tbl>
    <w:p w14:paraId="120CBBD1"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{FR}</w:t>
      </w:r>
      <w:r w:rsidRPr="00BA3EA1">
        <w:t>fr</w:t>
      </w:r>
      <w:r w:rsidRPr="00BA3EA1">
        <w:rPr>
          <w:rStyle w:val="HideTWBExt"/>
        </w:rPr>
        <w:t>&lt;/Original&gt;</w:t>
      </w:r>
    </w:p>
    <w:p w14:paraId="0D8E03EA" w14:textId="77777777" w:rsidR="007947B8" w:rsidRPr="00BA3EA1" w:rsidRDefault="007947B8" w:rsidP="007947B8">
      <w:r w:rsidRPr="00BA3EA1">
        <w:rPr>
          <w:rStyle w:val="HideTWBExt"/>
        </w:rPr>
        <w:t>&lt;/Amend&gt;</w:t>
      </w:r>
    </w:p>
    <w:p w14:paraId="3BB250DE"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35</w:t>
      </w:r>
      <w:r w:rsidRPr="00BA3EA1">
        <w:rPr>
          <w:rStyle w:val="HideTWBExt"/>
          <w:b w:val="0"/>
        </w:rPr>
        <w:t>&lt;/NumAm&gt;</w:t>
      </w:r>
    </w:p>
    <w:p w14:paraId="42D5281E" w14:textId="77777777" w:rsidR="007947B8" w:rsidRPr="00BA3EA1" w:rsidRDefault="007947B8" w:rsidP="007947B8">
      <w:pPr>
        <w:pStyle w:val="NormalBold"/>
      </w:pPr>
      <w:r w:rsidRPr="00BA3EA1">
        <w:rPr>
          <w:rStyle w:val="HideTWBExt"/>
          <w:b w:val="0"/>
        </w:rPr>
        <w:t>&lt;RepeatBlock-By&gt;&lt;Members&gt;</w:t>
      </w:r>
      <w:r w:rsidRPr="00BA3EA1">
        <w:t>Şerban Dimitrie Sturdza</w:t>
      </w:r>
      <w:r w:rsidRPr="00BA3EA1">
        <w:rPr>
          <w:rStyle w:val="HideTWBExt"/>
          <w:b w:val="0"/>
        </w:rPr>
        <w:t>&lt;/Members&gt;</w:t>
      </w:r>
    </w:p>
    <w:p w14:paraId="0670EE14" w14:textId="77777777" w:rsidR="007947B8" w:rsidRPr="00BA3EA1" w:rsidRDefault="007947B8" w:rsidP="007947B8">
      <w:r w:rsidRPr="00BA3EA1">
        <w:rPr>
          <w:rStyle w:val="HideTWBExt"/>
        </w:rPr>
        <w:t>&lt;AuNomDe&gt;</w:t>
      </w:r>
      <w:r w:rsidRPr="00BA3EA1">
        <w:rPr>
          <w:rStyle w:val="HideTWBInt"/>
        </w:rPr>
        <w:t>{ECR}</w:t>
      </w:r>
      <w:r w:rsidRPr="00BA3EA1">
        <w:t>au nom du groupe ECR</w:t>
      </w:r>
      <w:r w:rsidRPr="00BA3EA1">
        <w:rPr>
          <w:rStyle w:val="HideTWBExt"/>
        </w:rPr>
        <w:t>&lt;/AuNomDe&gt;</w:t>
      </w:r>
    </w:p>
    <w:p w14:paraId="356A2D50" w14:textId="77777777" w:rsidR="007947B8" w:rsidRPr="00BA3EA1" w:rsidRDefault="007947B8" w:rsidP="007947B8">
      <w:pPr>
        <w:pStyle w:val="NormalBold"/>
      </w:pPr>
      <w:r w:rsidRPr="00BA3EA1">
        <w:rPr>
          <w:rStyle w:val="HideTWBExt"/>
          <w:b w:val="0"/>
        </w:rPr>
        <w:t>&lt;/RepeatBlock-By&gt;</w:t>
      </w:r>
    </w:p>
    <w:p w14:paraId="45592ACE"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8CC0B63" w14:textId="77777777" w:rsidR="007947B8" w:rsidRPr="00BA3EA1" w:rsidRDefault="007947B8" w:rsidP="007947B8">
      <w:pPr>
        <w:pStyle w:val="NormalBold"/>
      </w:pPr>
      <w:r w:rsidRPr="00BA3EA1">
        <w:rPr>
          <w:rStyle w:val="HideTWBExt"/>
          <w:b w:val="0"/>
        </w:rPr>
        <w:t>&lt;Article&gt;</w:t>
      </w:r>
      <w:r w:rsidRPr="00BA3EA1">
        <w:t>Considérant C</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D775553" w14:textId="77777777" w:rsidTr="00207D55">
        <w:trPr>
          <w:trHeight w:hRule="exact" w:val="240"/>
          <w:jc w:val="center"/>
        </w:trPr>
        <w:tc>
          <w:tcPr>
            <w:tcW w:w="9752" w:type="dxa"/>
            <w:gridSpan w:val="2"/>
            <w:tcBorders>
              <w:top w:val="nil"/>
              <w:left w:val="nil"/>
              <w:bottom w:val="nil"/>
              <w:right w:val="nil"/>
            </w:tcBorders>
          </w:tcPr>
          <w:p w14:paraId="16DD93AF" w14:textId="77777777" w:rsidR="007947B8" w:rsidRPr="00BA3EA1" w:rsidRDefault="007947B8" w:rsidP="00207D55"/>
        </w:tc>
      </w:tr>
      <w:tr w:rsidR="007947B8" w:rsidRPr="00BA3EA1" w14:paraId="2DF45B74" w14:textId="77777777" w:rsidTr="00207D55">
        <w:trPr>
          <w:trHeight w:val="240"/>
          <w:jc w:val="center"/>
        </w:trPr>
        <w:tc>
          <w:tcPr>
            <w:tcW w:w="4876" w:type="dxa"/>
            <w:tcBorders>
              <w:top w:val="nil"/>
              <w:left w:val="nil"/>
              <w:bottom w:val="nil"/>
              <w:right w:val="nil"/>
            </w:tcBorders>
          </w:tcPr>
          <w:p w14:paraId="76112631"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0AF32C3A" w14:textId="77777777" w:rsidR="007947B8" w:rsidRPr="00BA3EA1" w:rsidRDefault="007947B8" w:rsidP="00207D55">
            <w:pPr>
              <w:pStyle w:val="AmColumnHeading"/>
            </w:pPr>
            <w:r w:rsidRPr="00BA3EA1">
              <w:t>Amendement</w:t>
            </w:r>
          </w:p>
        </w:tc>
      </w:tr>
      <w:tr w:rsidR="007947B8" w:rsidRPr="00BA3EA1" w14:paraId="6A7F308B" w14:textId="77777777" w:rsidTr="00207D55">
        <w:trPr>
          <w:jc w:val="center"/>
        </w:trPr>
        <w:tc>
          <w:tcPr>
            <w:tcW w:w="4876" w:type="dxa"/>
            <w:tcBorders>
              <w:top w:val="nil"/>
              <w:left w:val="nil"/>
              <w:bottom w:val="nil"/>
              <w:right w:val="nil"/>
            </w:tcBorders>
          </w:tcPr>
          <w:p w14:paraId="12653554" w14:textId="77777777" w:rsidR="007947B8" w:rsidRPr="00BA3EA1" w:rsidRDefault="007947B8" w:rsidP="00207D55">
            <w:pPr>
              <w:pStyle w:val="Normal6a"/>
            </w:pPr>
            <w:r w:rsidRPr="00BA3EA1">
              <w:t>C.</w:t>
            </w:r>
            <w:r w:rsidRPr="00BA3EA1">
              <w:tab/>
              <w:t>considérant que nombre des industries les plus durement touchées par la décarbonation présentaient des conditions de travail défavorables et dépendaient de travailleurs saisonniers, qui aspiraient à la justice sociale avant la transition;</w:t>
            </w:r>
          </w:p>
        </w:tc>
        <w:tc>
          <w:tcPr>
            <w:tcW w:w="4876" w:type="dxa"/>
            <w:tcBorders>
              <w:top w:val="nil"/>
              <w:left w:val="nil"/>
              <w:bottom w:val="nil"/>
              <w:right w:val="nil"/>
            </w:tcBorders>
          </w:tcPr>
          <w:p w14:paraId="4FBB963B" w14:textId="77777777" w:rsidR="007947B8" w:rsidRPr="00BA3EA1" w:rsidRDefault="007947B8" w:rsidP="00207D55">
            <w:pPr>
              <w:pStyle w:val="Normal6a"/>
            </w:pPr>
            <w:r w:rsidRPr="00BA3EA1">
              <w:t>C.</w:t>
            </w:r>
            <w:r w:rsidRPr="00BA3EA1">
              <w:tab/>
              <w:t xml:space="preserve">considérant que nombre des industries les plus durement touchées par la décarbonation présentaient des conditions de travail défavorables et dépendaient de travailleurs saisonniers, qui aspiraient à la justice sociale avant la transition; </w:t>
            </w:r>
            <w:r w:rsidRPr="00BA3EA1">
              <w:rPr>
                <w:b/>
                <w:i/>
              </w:rPr>
              <w:t>que ces travailleurs ne sont pas capables de se reconvertir sérieusement sur le plan professionnel, ce que la transition écologique exige d’eux;</w:t>
            </w:r>
          </w:p>
        </w:tc>
      </w:tr>
    </w:tbl>
    <w:p w14:paraId="2C763FE8"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4F7E60FA" w14:textId="77777777" w:rsidR="007947B8" w:rsidRPr="00BA3EA1" w:rsidRDefault="007947B8" w:rsidP="007947B8">
      <w:r w:rsidRPr="00BA3EA1">
        <w:rPr>
          <w:rStyle w:val="HideTWBExt"/>
        </w:rPr>
        <w:t>&lt;/Amend&gt;</w:t>
      </w:r>
    </w:p>
    <w:p w14:paraId="177C0871"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36</w:t>
      </w:r>
      <w:r w:rsidRPr="00BA3EA1">
        <w:rPr>
          <w:rStyle w:val="HideTWBExt"/>
          <w:b w:val="0"/>
        </w:rPr>
        <w:t>&lt;/NumAm&gt;</w:t>
      </w:r>
    </w:p>
    <w:p w14:paraId="0C5CA5A7" w14:textId="77777777" w:rsidR="007947B8" w:rsidRPr="00BA3EA1" w:rsidRDefault="007947B8" w:rsidP="007947B8">
      <w:pPr>
        <w:pStyle w:val="NormalBold"/>
      </w:pPr>
      <w:r w:rsidRPr="00BA3EA1">
        <w:rPr>
          <w:rStyle w:val="HideTWBExt"/>
          <w:b w:val="0"/>
        </w:rPr>
        <w:t>&lt;RepeatBlock-By&gt;&lt;Members&gt;</w:t>
      </w:r>
      <w:r w:rsidRPr="00BA3EA1">
        <w:t>Paulo Do Nascimento Cabral</w:t>
      </w:r>
      <w:r w:rsidRPr="00BA3EA1">
        <w:rPr>
          <w:rStyle w:val="HideTWBExt"/>
          <w:b w:val="0"/>
        </w:rPr>
        <w:t>&lt;/Members&gt;</w:t>
      </w:r>
    </w:p>
    <w:p w14:paraId="594BBFE6" w14:textId="77777777" w:rsidR="007947B8" w:rsidRPr="00BA3EA1" w:rsidRDefault="007947B8" w:rsidP="007947B8">
      <w:pPr>
        <w:pStyle w:val="NormalBold"/>
      </w:pPr>
      <w:r w:rsidRPr="00BA3EA1">
        <w:rPr>
          <w:rStyle w:val="HideTWBExt"/>
          <w:b w:val="0"/>
        </w:rPr>
        <w:t>&lt;/RepeatBlock-By&gt;</w:t>
      </w:r>
    </w:p>
    <w:p w14:paraId="4A0DB84A"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B63D1A4" w14:textId="77777777" w:rsidR="007947B8" w:rsidRPr="00BA3EA1" w:rsidRDefault="007947B8" w:rsidP="007947B8">
      <w:pPr>
        <w:pStyle w:val="NormalBold"/>
      </w:pPr>
      <w:r w:rsidRPr="00BA3EA1">
        <w:rPr>
          <w:rStyle w:val="HideTWBExt"/>
          <w:b w:val="0"/>
        </w:rPr>
        <w:t>&lt;Article&gt;</w:t>
      </w:r>
      <w:r w:rsidRPr="00BA3EA1">
        <w:t>Considérant C</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141FF41F" w14:textId="77777777" w:rsidTr="00207D55">
        <w:trPr>
          <w:trHeight w:hRule="exact" w:val="240"/>
          <w:jc w:val="center"/>
        </w:trPr>
        <w:tc>
          <w:tcPr>
            <w:tcW w:w="9752" w:type="dxa"/>
            <w:gridSpan w:val="2"/>
            <w:tcBorders>
              <w:top w:val="nil"/>
              <w:left w:val="nil"/>
              <w:bottom w:val="nil"/>
              <w:right w:val="nil"/>
            </w:tcBorders>
          </w:tcPr>
          <w:p w14:paraId="0F6E437E" w14:textId="77777777" w:rsidR="007947B8" w:rsidRPr="00BA3EA1" w:rsidRDefault="007947B8" w:rsidP="00207D55"/>
        </w:tc>
      </w:tr>
      <w:tr w:rsidR="007947B8" w:rsidRPr="00BA3EA1" w14:paraId="3E6BBE24" w14:textId="77777777" w:rsidTr="00207D55">
        <w:trPr>
          <w:trHeight w:val="240"/>
          <w:jc w:val="center"/>
        </w:trPr>
        <w:tc>
          <w:tcPr>
            <w:tcW w:w="4876" w:type="dxa"/>
            <w:tcBorders>
              <w:top w:val="nil"/>
              <w:left w:val="nil"/>
              <w:bottom w:val="nil"/>
              <w:right w:val="nil"/>
            </w:tcBorders>
          </w:tcPr>
          <w:p w14:paraId="28E4F758"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72F1B9A4" w14:textId="77777777" w:rsidR="007947B8" w:rsidRPr="00BA3EA1" w:rsidRDefault="007947B8" w:rsidP="00207D55">
            <w:pPr>
              <w:pStyle w:val="AmColumnHeading"/>
            </w:pPr>
            <w:r w:rsidRPr="00BA3EA1">
              <w:t>Amendement</w:t>
            </w:r>
          </w:p>
        </w:tc>
      </w:tr>
      <w:tr w:rsidR="007947B8" w:rsidRPr="00BA3EA1" w14:paraId="39EE549B" w14:textId="77777777" w:rsidTr="00207D55">
        <w:trPr>
          <w:jc w:val="center"/>
        </w:trPr>
        <w:tc>
          <w:tcPr>
            <w:tcW w:w="4876" w:type="dxa"/>
            <w:tcBorders>
              <w:top w:val="nil"/>
              <w:left w:val="nil"/>
              <w:bottom w:val="nil"/>
              <w:right w:val="nil"/>
            </w:tcBorders>
          </w:tcPr>
          <w:p w14:paraId="466A44C4" w14:textId="77777777" w:rsidR="007947B8" w:rsidRPr="00BA3EA1" w:rsidRDefault="007947B8" w:rsidP="00207D55">
            <w:pPr>
              <w:pStyle w:val="Normal6a"/>
            </w:pPr>
            <w:r w:rsidRPr="00BA3EA1">
              <w:t>C.</w:t>
            </w:r>
            <w:r w:rsidRPr="00BA3EA1">
              <w:tab/>
              <w:t xml:space="preserve">considérant que </w:t>
            </w:r>
            <w:r w:rsidRPr="00BA3EA1">
              <w:rPr>
                <w:b/>
                <w:i/>
              </w:rPr>
              <w:t>nombre</w:t>
            </w:r>
            <w:r w:rsidRPr="00BA3EA1">
              <w:t xml:space="preserve"> des industries les plus durement touchées par la décarbonation </w:t>
            </w:r>
            <w:r w:rsidRPr="00BA3EA1">
              <w:rPr>
                <w:b/>
                <w:i/>
              </w:rPr>
              <w:t>présentaient</w:t>
            </w:r>
            <w:r w:rsidRPr="00BA3EA1">
              <w:t xml:space="preserve"> des conditions de travail défavorables et dépendaient de travailleurs saisonniers</w:t>
            </w:r>
            <w:r w:rsidRPr="00BA3EA1">
              <w:rPr>
                <w:b/>
                <w:i/>
              </w:rPr>
              <w:t>, qui aspiraient à la justice sociale avant la transition</w:t>
            </w:r>
            <w:r w:rsidRPr="00BA3EA1">
              <w:t>;</w:t>
            </w:r>
          </w:p>
        </w:tc>
        <w:tc>
          <w:tcPr>
            <w:tcW w:w="4876" w:type="dxa"/>
            <w:tcBorders>
              <w:top w:val="nil"/>
              <w:left w:val="nil"/>
              <w:bottom w:val="nil"/>
              <w:right w:val="nil"/>
            </w:tcBorders>
          </w:tcPr>
          <w:p w14:paraId="75DCFD4C" w14:textId="77777777" w:rsidR="007947B8" w:rsidRPr="00BA3EA1" w:rsidRDefault="007947B8" w:rsidP="00207D55">
            <w:pPr>
              <w:pStyle w:val="Normal6a"/>
            </w:pPr>
            <w:r w:rsidRPr="00BA3EA1">
              <w:t>C.</w:t>
            </w:r>
            <w:r w:rsidRPr="00BA3EA1">
              <w:tab/>
              <w:t xml:space="preserve">considérant que </w:t>
            </w:r>
            <w:r w:rsidRPr="00BA3EA1">
              <w:rPr>
                <w:b/>
                <w:i/>
              </w:rPr>
              <w:t>certaines</w:t>
            </w:r>
            <w:r w:rsidRPr="00BA3EA1">
              <w:t xml:space="preserve"> des industries les plus durement touchées par la décarbonation </w:t>
            </w:r>
            <w:r w:rsidRPr="00BA3EA1">
              <w:rPr>
                <w:b/>
                <w:i/>
              </w:rPr>
              <w:t>étaient confrontées à</w:t>
            </w:r>
            <w:r w:rsidRPr="00BA3EA1">
              <w:t xml:space="preserve"> des conditions de travail défavorables et dépendaient de travailleurs saisonniers;</w:t>
            </w:r>
          </w:p>
        </w:tc>
      </w:tr>
    </w:tbl>
    <w:p w14:paraId="07308BDD"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6C7250AF" w14:textId="77777777" w:rsidR="007947B8" w:rsidRPr="00BA3EA1" w:rsidRDefault="007947B8" w:rsidP="007947B8">
      <w:r w:rsidRPr="00BA3EA1">
        <w:rPr>
          <w:rStyle w:val="HideTWBExt"/>
        </w:rPr>
        <w:t>&lt;/Amend&gt;</w:t>
      </w:r>
    </w:p>
    <w:p w14:paraId="6261064C"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37</w:t>
      </w:r>
      <w:r w:rsidRPr="00BA3EA1">
        <w:rPr>
          <w:rStyle w:val="HideTWBExt"/>
          <w:b w:val="0"/>
        </w:rPr>
        <w:t>&lt;/NumAm&gt;</w:t>
      </w:r>
    </w:p>
    <w:p w14:paraId="3F3B744A"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66E91D30" w14:textId="77777777" w:rsidR="007947B8" w:rsidRPr="00BA3EA1" w:rsidRDefault="007947B8" w:rsidP="007947B8">
      <w:pPr>
        <w:pStyle w:val="NormalBold"/>
      </w:pPr>
      <w:r w:rsidRPr="00BA3EA1">
        <w:rPr>
          <w:rStyle w:val="HideTWBExt"/>
          <w:b w:val="0"/>
        </w:rPr>
        <w:t>&lt;/RepeatBlock-By&gt;</w:t>
      </w:r>
    </w:p>
    <w:p w14:paraId="1811A045"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773E24C5" w14:textId="77777777" w:rsidR="007947B8" w:rsidRPr="00BA3EA1" w:rsidRDefault="007947B8" w:rsidP="007947B8">
      <w:pPr>
        <w:pStyle w:val="NormalBold"/>
      </w:pPr>
      <w:r w:rsidRPr="00BA3EA1">
        <w:rPr>
          <w:rStyle w:val="HideTWBExt"/>
          <w:b w:val="0"/>
        </w:rPr>
        <w:t>&lt;Article&gt;</w:t>
      </w:r>
      <w:r w:rsidRPr="00BA3EA1">
        <w:t>Considérant C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2493B982" w14:textId="77777777" w:rsidTr="00207D55">
        <w:trPr>
          <w:trHeight w:hRule="exact" w:val="240"/>
          <w:jc w:val="center"/>
        </w:trPr>
        <w:tc>
          <w:tcPr>
            <w:tcW w:w="9752" w:type="dxa"/>
            <w:gridSpan w:val="2"/>
            <w:tcBorders>
              <w:top w:val="nil"/>
              <w:left w:val="nil"/>
              <w:bottom w:val="nil"/>
              <w:right w:val="nil"/>
            </w:tcBorders>
          </w:tcPr>
          <w:p w14:paraId="26159221" w14:textId="77777777" w:rsidR="007947B8" w:rsidRPr="00BA3EA1" w:rsidRDefault="007947B8" w:rsidP="00207D55"/>
        </w:tc>
      </w:tr>
      <w:tr w:rsidR="007947B8" w:rsidRPr="00BA3EA1" w14:paraId="5B2B9C18" w14:textId="77777777" w:rsidTr="00207D55">
        <w:trPr>
          <w:trHeight w:val="240"/>
          <w:jc w:val="center"/>
        </w:trPr>
        <w:tc>
          <w:tcPr>
            <w:tcW w:w="4876" w:type="dxa"/>
            <w:tcBorders>
              <w:top w:val="nil"/>
              <w:left w:val="nil"/>
              <w:bottom w:val="nil"/>
              <w:right w:val="nil"/>
            </w:tcBorders>
          </w:tcPr>
          <w:p w14:paraId="52406892"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0BF899A9" w14:textId="77777777" w:rsidR="007947B8" w:rsidRPr="00BA3EA1" w:rsidRDefault="007947B8" w:rsidP="00207D55">
            <w:pPr>
              <w:pStyle w:val="AmColumnHeading"/>
            </w:pPr>
            <w:r w:rsidRPr="00BA3EA1">
              <w:t>Amendement</w:t>
            </w:r>
          </w:p>
        </w:tc>
      </w:tr>
      <w:tr w:rsidR="007947B8" w:rsidRPr="00BA3EA1" w14:paraId="267F6F91" w14:textId="77777777" w:rsidTr="00207D55">
        <w:trPr>
          <w:jc w:val="center"/>
        </w:trPr>
        <w:tc>
          <w:tcPr>
            <w:tcW w:w="4876" w:type="dxa"/>
            <w:tcBorders>
              <w:top w:val="nil"/>
              <w:left w:val="nil"/>
              <w:bottom w:val="nil"/>
              <w:right w:val="nil"/>
            </w:tcBorders>
          </w:tcPr>
          <w:p w14:paraId="33102B4C" w14:textId="77777777" w:rsidR="007947B8" w:rsidRPr="00BA3EA1" w:rsidRDefault="007947B8" w:rsidP="00207D55">
            <w:pPr>
              <w:pStyle w:val="Normal6a"/>
            </w:pPr>
          </w:p>
        </w:tc>
        <w:tc>
          <w:tcPr>
            <w:tcW w:w="4876" w:type="dxa"/>
            <w:tcBorders>
              <w:top w:val="nil"/>
              <w:left w:val="nil"/>
              <w:bottom w:val="nil"/>
              <w:right w:val="nil"/>
            </w:tcBorders>
          </w:tcPr>
          <w:p w14:paraId="0E59CFA4" w14:textId="77777777" w:rsidR="007947B8" w:rsidRPr="00BA3EA1" w:rsidRDefault="007947B8" w:rsidP="00207D55">
            <w:pPr>
              <w:pStyle w:val="Normal6a"/>
            </w:pPr>
            <w:r w:rsidRPr="00BA3EA1">
              <w:rPr>
                <w:b/>
                <w:i/>
              </w:rPr>
              <w:t>C bis.</w:t>
            </w:r>
            <w:r w:rsidRPr="00BA3EA1">
              <w:tab/>
            </w:r>
            <w:r w:rsidRPr="00BA3EA1">
              <w:rPr>
                <w:b/>
                <w:i/>
              </w:rPr>
              <w:t>considérant qu’une transition juste devrait donner la priorité à l’inclusion sociale et exploiter son important potentiel de création d’emplois de qualité à tous les niveaux de compétence; qu’elle devrait s’attaquer activement à la discrimination sur le lieu de travail, garantir des conditions de travail décentes et de qualité et améliorer les normes de travail dans tous les secteurs; que les politiques en faveur d’une transition juste devraient mettre l’accent en particulier sur les besoins des communautés les plus touchées et des populations les plus vulnérables; qu’une approche intersectionnelle devrait être systématiquement intégrée dans la législation et les politiques de l’Union et des États membres afin de garantir la pleine inclusion des travailleurs jeunes et plus âgés, des femmes, des personnes handicapées et des travailleurs issus de régions et de milieux socio-économiques défavorisés;</w:t>
            </w:r>
          </w:p>
        </w:tc>
      </w:tr>
    </w:tbl>
    <w:p w14:paraId="01E7CEDE"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34F7CF2D" w14:textId="77777777" w:rsidR="007947B8" w:rsidRPr="00BA3EA1" w:rsidRDefault="007947B8" w:rsidP="007947B8">
      <w:r w:rsidRPr="00BA3EA1">
        <w:rPr>
          <w:rStyle w:val="HideTWBExt"/>
        </w:rPr>
        <w:t>&lt;/Amend&gt;</w:t>
      </w:r>
    </w:p>
    <w:p w14:paraId="7628A13C"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38</w:t>
      </w:r>
      <w:r w:rsidRPr="00BA3EA1">
        <w:rPr>
          <w:rStyle w:val="HideTWBExt"/>
          <w:b w:val="0"/>
        </w:rPr>
        <w:t>&lt;/NumAm&gt;</w:t>
      </w:r>
    </w:p>
    <w:p w14:paraId="0FBE7DDA" w14:textId="77777777" w:rsidR="007947B8" w:rsidRPr="00BA3EA1" w:rsidRDefault="007947B8" w:rsidP="007947B8">
      <w:pPr>
        <w:pStyle w:val="NormalBold"/>
      </w:pPr>
      <w:r w:rsidRPr="00BA3EA1">
        <w:rPr>
          <w:rStyle w:val="HideTWBExt"/>
          <w:b w:val="0"/>
        </w:rPr>
        <w:t>&lt;RepeatBlock-By&gt;&lt;Members&gt;</w:t>
      </w:r>
      <w:r w:rsidRPr="00BA3EA1">
        <w:t>Elena Nevado del Campo</w:t>
      </w:r>
      <w:r w:rsidRPr="00BA3EA1">
        <w:rPr>
          <w:rStyle w:val="HideTWBExt"/>
          <w:b w:val="0"/>
        </w:rPr>
        <w:t>&lt;/Members&gt;</w:t>
      </w:r>
    </w:p>
    <w:p w14:paraId="19EEBBD6" w14:textId="77777777" w:rsidR="007947B8" w:rsidRPr="00BA3EA1" w:rsidRDefault="007947B8" w:rsidP="007947B8">
      <w:pPr>
        <w:pStyle w:val="NormalBold"/>
      </w:pPr>
      <w:r w:rsidRPr="00BA3EA1">
        <w:rPr>
          <w:rStyle w:val="HideTWBExt"/>
          <w:b w:val="0"/>
        </w:rPr>
        <w:t>&lt;/RepeatBlock-By&gt;</w:t>
      </w:r>
    </w:p>
    <w:p w14:paraId="76A8B796"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4197F432" w14:textId="77777777" w:rsidR="007947B8" w:rsidRPr="00BA3EA1" w:rsidRDefault="007947B8" w:rsidP="007947B8">
      <w:pPr>
        <w:pStyle w:val="NormalBold"/>
      </w:pPr>
      <w:r w:rsidRPr="00BA3EA1">
        <w:rPr>
          <w:rStyle w:val="HideTWBExt"/>
          <w:b w:val="0"/>
        </w:rPr>
        <w:t>&lt;Article&gt;</w:t>
      </w:r>
      <w:r w:rsidRPr="00BA3EA1">
        <w:t>Considérant C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32D979B1" w14:textId="77777777" w:rsidTr="00207D55">
        <w:trPr>
          <w:trHeight w:hRule="exact" w:val="240"/>
          <w:jc w:val="center"/>
        </w:trPr>
        <w:tc>
          <w:tcPr>
            <w:tcW w:w="9752" w:type="dxa"/>
            <w:gridSpan w:val="2"/>
            <w:tcBorders>
              <w:top w:val="nil"/>
              <w:left w:val="nil"/>
              <w:bottom w:val="nil"/>
              <w:right w:val="nil"/>
            </w:tcBorders>
          </w:tcPr>
          <w:p w14:paraId="7D8001FE" w14:textId="77777777" w:rsidR="007947B8" w:rsidRPr="00BA3EA1" w:rsidRDefault="007947B8" w:rsidP="00207D55"/>
        </w:tc>
      </w:tr>
      <w:tr w:rsidR="007947B8" w:rsidRPr="00BA3EA1" w14:paraId="1BA593D1" w14:textId="77777777" w:rsidTr="00207D55">
        <w:trPr>
          <w:trHeight w:val="240"/>
          <w:jc w:val="center"/>
        </w:trPr>
        <w:tc>
          <w:tcPr>
            <w:tcW w:w="4876" w:type="dxa"/>
            <w:tcBorders>
              <w:top w:val="nil"/>
              <w:left w:val="nil"/>
              <w:bottom w:val="nil"/>
              <w:right w:val="nil"/>
            </w:tcBorders>
          </w:tcPr>
          <w:p w14:paraId="5C1E3E0F"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0F3FBF96" w14:textId="77777777" w:rsidR="007947B8" w:rsidRPr="00BA3EA1" w:rsidRDefault="007947B8" w:rsidP="00207D55">
            <w:pPr>
              <w:pStyle w:val="AmColumnHeading"/>
            </w:pPr>
            <w:r w:rsidRPr="00BA3EA1">
              <w:t>Amendement</w:t>
            </w:r>
          </w:p>
        </w:tc>
      </w:tr>
      <w:tr w:rsidR="007947B8" w:rsidRPr="00BA3EA1" w14:paraId="5366B826" w14:textId="77777777" w:rsidTr="00207D55">
        <w:trPr>
          <w:jc w:val="center"/>
        </w:trPr>
        <w:tc>
          <w:tcPr>
            <w:tcW w:w="4876" w:type="dxa"/>
            <w:tcBorders>
              <w:top w:val="nil"/>
              <w:left w:val="nil"/>
              <w:bottom w:val="nil"/>
              <w:right w:val="nil"/>
            </w:tcBorders>
          </w:tcPr>
          <w:p w14:paraId="3A2486DA" w14:textId="77777777" w:rsidR="007947B8" w:rsidRPr="00BA3EA1" w:rsidRDefault="007947B8" w:rsidP="00207D55">
            <w:pPr>
              <w:pStyle w:val="Normal6a"/>
            </w:pPr>
          </w:p>
        </w:tc>
        <w:tc>
          <w:tcPr>
            <w:tcW w:w="4876" w:type="dxa"/>
            <w:tcBorders>
              <w:top w:val="nil"/>
              <w:left w:val="nil"/>
              <w:bottom w:val="nil"/>
              <w:right w:val="nil"/>
            </w:tcBorders>
          </w:tcPr>
          <w:p w14:paraId="26562F71" w14:textId="77777777" w:rsidR="007947B8" w:rsidRPr="00BA3EA1" w:rsidRDefault="007947B8" w:rsidP="00207D55">
            <w:pPr>
              <w:pStyle w:val="Normal6a"/>
            </w:pPr>
            <w:r w:rsidRPr="00BA3EA1">
              <w:rPr>
                <w:b/>
                <w:i/>
              </w:rPr>
              <w:t>C bis.</w:t>
            </w:r>
            <w:r w:rsidRPr="00BA3EA1">
              <w:tab/>
            </w:r>
            <w:r w:rsidRPr="00BA3EA1">
              <w:rPr>
                <w:b/>
                <w:i/>
              </w:rPr>
              <w:t>considérant que l’énergie nucléaire est incluse dans la taxinomie verte et contribue donc au processus de transition vers une économie décarbonée; qu’un investissement accru dans cette énergie contribuerait à la réalisation des objectifs de l’Union en matière d’autonomie stratégiques et de réduction des émissions de carbone; et que cette source d’énergie serait un substitut efficace pour ce qui est de la performance énergétique, de la création d’emplois et de la croissance économique dans les régions en transition;</w:t>
            </w:r>
          </w:p>
        </w:tc>
      </w:tr>
    </w:tbl>
    <w:p w14:paraId="26B36931"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{ES}</w:t>
      </w:r>
      <w:r w:rsidRPr="00BA3EA1">
        <w:t>es</w:t>
      </w:r>
      <w:r w:rsidRPr="00BA3EA1">
        <w:rPr>
          <w:rStyle w:val="HideTWBExt"/>
        </w:rPr>
        <w:t>&lt;/Original&gt;</w:t>
      </w:r>
    </w:p>
    <w:p w14:paraId="4BD7390B" w14:textId="77777777" w:rsidR="007947B8" w:rsidRPr="00BA3EA1" w:rsidRDefault="007947B8" w:rsidP="007947B8">
      <w:r w:rsidRPr="00BA3EA1">
        <w:rPr>
          <w:rStyle w:val="HideTWBExt"/>
        </w:rPr>
        <w:t>&lt;/Amend&gt;</w:t>
      </w:r>
    </w:p>
    <w:p w14:paraId="52D20826"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39</w:t>
      </w:r>
      <w:r w:rsidRPr="00BA3EA1">
        <w:rPr>
          <w:rStyle w:val="HideTWBExt"/>
          <w:b w:val="0"/>
        </w:rPr>
        <w:t>&lt;/NumAm&gt;</w:t>
      </w:r>
    </w:p>
    <w:p w14:paraId="5E8F6BA0"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3F20C074"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6683E81F" w14:textId="77777777" w:rsidR="007947B8" w:rsidRPr="00BA3EA1" w:rsidRDefault="007947B8" w:rsidP="007947B8">
      <w:pPr>
        <w:pStyle w:val="NormalBold"/>
      </w:pPr>
      <w:r w:rsidRPr="00BA3EA1">
        <w:rPr>
          <w:rStyle w:val="HideTWBExt"/>
          <w:b w:val="0"/>
        </w:rPr>
        <w:t>&lt;/RepeatBlock-By&gt;</w:t>
      </w:r>
    </w:p>
    <w:p w14:paraId="6D6CE020"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4DF16ED" w14:textId="77777777" w:rsidR="007947B8" w:rsidRPr="00BA3EA1" w:rsidRDefault="007947B8" w:rsidP="007947B8">
      <w:pPr>
        <w:pStyle w:val="NormalBold"/>
      </w:pPr>
      <w:r w:rsidRPr="00BA3EA1">
        <w:rPr>
          <w:rStyle w:val="HideTWBExt"/>
          <w:b w:val="0"/>
        </w:rPr>
        <w:t>&lt;Article&gt;</w:t>
      </w:r>
      <w:r w:rsidRPr="00BA3EA1">
        <w:t>Considérant C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14D812D6" w14:textId="77777777" w:rsidTr="00207D55">
        <w:trPr>
          <w:trHeight w:hRule="exact" w:val="240"/>
          <w:jc w:val="center"/>
        </w:trPr>
        <w:tc>
          <w:tcPr>
            <w:tcW w:w="9752" w:type="dxa"/>
            <w:gridSpan w:val="2"/>
            <w:tcBorders>
              <w:top w:val="nil"/>
              <w:left w:val="nil"/>
              <w:bottom w:val="nil"/>
              <w:right w:val="nil"/>
            </w:tcBorders>
          </w:tcPr>
          <w:p w14:paraId="7D7F39C4" w14:textId="77777777" w:rsidR="007947B8" w:rsidRPr="00BA3EA1" w:rsidRDefault="007947B8" w:rsidP="00207D55"/>
        </w:tc>
      </w:tr>
      <w:tr w:rsidR="007947B8" w:rsidRPr="00BA3EA1" w14:paraId="57592127" w14:textId="77777777" w:rsidTr="00207D55">
        <w:trPr>
          <w:trHeight w:val="240"/>
          <w:jc w:val="center"/>
        </w:trPr>
        <w:tc>
          <w:tcPr>
            <w:tcW w:w="4876" w:type="dxa"/>
            <w:tcBorders>
              <w:top w:val="nil"/>
              <w:left w:val="nil"/>
              <w:bottom w:val="nil"/>
              <w:right w:val="nil"/>
            </w:tcBorders>
          </w:tcPr>
          <w:p w14:paraId="40574E52"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70646A91" w14:textId="77777777" w:rsidR="007947B8" w:rsidRPr="00BA3EA1" w:rsidRDefault="007947B8" w:rsidP="00207D55">
            <w:pPr>
              <w:pStyle w:val="AmColumnHeading"/>
            </w:pPr>
            <w:r w:rsidRPr="00BA3EA1">
              <w:t>Amendement</w:t>
            </w:r>
          </w:p>
        </w:tc>
      </w:tr>
      <w:tr w:rsidR="007947B8" w:rsidRPr="00BA3EA1" w14:paraId="25E8B2DD" w14:textId="77777777" w:rsidTr="00207D55">
        <w:trPr>
          <w:jc w:val="center"/>
        </w:trPr>
        <w:tc>
          <w:tcPr>
            <w:tcW w:w="4876" w:type="dxa"/>
            <w:tcBorders>
              <w:top w:val="nil"/>
              <w:left w:val="nil"/>
              <w:bottom w:val="nil"/>
              <w:right w:val="nil"/>
            </w:tcBorders>
          </w:tcPr>
          <w:p w14:paraId="1159C557" w14:textId="77777777" w:rsidR="007947B8" w:rsidRPr="00BA3EA1" w:rsidRDefault="007947B8" w:rsidP="00207D55">
            <w:pPr>
              <w:pStyle w:val="Normal6a"/>
            </w:pPr>
          </w:p>
        </w:tc>
        <w:tc>
          <w:tcPr>
            <w:tcW w:w="4876" w:type="dxa"/>
            <w:tcBorders>
              <w:top w:val="nil"/>
              <w:left w:val="nil"/>
              <w:bottom w:val="nil"/>
              <w:right w:val="nil"/>
            </w:tcBorders>
          </w:tcPr>
          <w:p w14:paraId="3BF44ADC" w14:textId="77777777" w:rsidR="007947B8" w:rsidRPr="00BA3EA1" w:rsidRDefault="007947B8" w:rsidP="00207D55">
            <w:pPr>
              <w:pStyle w:val="Normal6a"/>
            </w:pPr>
            <w:r w:rsidRPr="00BA3EA1">
              <w:rPr>
                <w:b/>
                <w:i/>
              </w:rPr>
              <w:t>C bis.</w:t>
            </w:r>
            <w:r w:rsidRPr="00BA3EA1">
              <w:tab/>
            </w:r>
            <w:r w:rsidRPr="00BA3EA1">
              <w:rPr>
                <w:b/>
                <w:i/>
              </w:rPr>
              <w:t>considérant que la transition vers la durabilité écologique doit aller de pair avec la justice économique et sociale;</w:t>
            </w:r>
          </w:p>
        </w:tc>
      </w:tr>
    </w:tbl>
    <w:p w14:paraId="6B229310"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2870B14B" w14:textId="77777777" w:rsidR="007947B8" w:rsidRPr="00BA3EA1" w:rsidRDefault="007947B8" w:rsidP="007947B8">
      <w:r w:rsidRPr="00BA3EA1">
        <w:rPr>
          <w:rStyle w:val="HideTWBExt"/>
        </w:rPr>
        <w:t>&lt;/Amend&gt;</w:t>
      </w:r>
    </w:p>
    <w:p w14:paraId="5FA69D65"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40</w:t>
      </w:r>
      <w:r w:rsidRPr="00BA3EA1">
        <w:rPr>
          <w:rStyle w:val="HideTWBExt"/>
          <w:b w:val="0"/>
        </w:rPr>
        <w:t>&lt;/NumAm&gt;</w:t>
      </w:r>
    </w:p>
    <w:p w14:paraId="15F12142" w14:textId="77777777" w:rsidR="007947B8" w:rsidRPr="00BA3EA1" w:rsidRDefault="007947B8" w:rsidP="007947B8">
      <w:pPr>
        <w:pStyle w:val="NormalBold"/>
      </w:pPr>
      <w:r w:rsidRPr="00BA3EA1">
        <w:rPr>
          <w:rStyle w:val="HideTWBExt"/>
          <w:b w:val="0"/>
        </w:rPr>
        <w:t>&lt;RepeatBlock-By&gt;&lt;Members&gt;</w:t>
      </w:r>
      <w:r w:rsidRPr="00BA3EA1">
        <w:t>Elena Nevado del Campo</w:t>
      </w:r>
      <w:r w:rsidRPr="00BA3EA1">
        <w:rPr>
          <w:rStyle w:val="HideTWBExt"/>
          <w:b w:val="0"/>
        </w:rPr>
        <w:t>&lt;/Members&gt;</w:t>
      </w:r>
    </w:p>
    <w:p w14:paraId="5E95943A" w14:textId="77777777" w:rsidR="007947B8" w:rsidRPr="00BA3EA1" w:rsidRDefault="007947B8" w:rsidP="007947B8">
      <w:pPr>
        <w:pStyle w:val="NormalBold"/>
      </w:pPr>
      <w:r w:rsidRPr="00BA3EA1">
        <w:rPr>
          <w:rStyle w:val="HideTWBExt"/>
          <w:b w:val="0"/>
        </w:rPr>
        <w:t>&lt;/RepeatBlock-By&gt;</w:t>
      </w:r>
    </w:p>
    <w:p w14:paraId="2B645834"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43988248" w14:textId="77777777" w:rsidR="007947B8" w:rsidRPr="00BA3EA1" w:rsidRDefault="007947B8" w:rsidP="007947B8">
      <w:pPr>
        <w:pStyle w:val="NormalBold"/>
      </w:pPr>
      <w:r w:rsidRPr="00BA3EA1">
        <w:rPr>
          <w:rStyle w:val="HideTWBExt"/>
          <w:b w:val="0"/>
        </w:rPr>
        <w:t>&lt;Article&gt;</w:t>
      </w:r>
      <w:r w:rsidRPr="00BA3EA1">
        <w:t>Considérant C ter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1BCAA74C" w14:textId="77777777" w:rsidTr="00207D55">
        <w:trPr>
          <w:trHeight w:hRule="exact" w:val="240"/>
          <w:jc w:val="center"/>
        </w:trPr>
        <w:tc>
          <w:tcPr>
            <w:tcW w:w="9752" w:type="dxa"/>
            <w:gridSpan w:val="2"/>
            <w:tcBorders>
              <w:top w:val="nil"/>
              <w:left w:val="nil"/>
              <w:bottom w:val="nil"/>
              <w:right w:val="nil"/>
            </w:tcBorders>
          </w:tcPr>
          <w:p w14:paraId="4CCAD142" w14:textId="77777777" w:rsidR="007947B8" w:rsidRPr="00BA3EA1" w:rsidRDefault="007947B8" w:rsidP="00207D55"/>
        </w:tc>
      </w:tr>
      <w:tr w:rsidR="007947B8" w:rsidRPr="00BA3EA1" w14:paraId="31D62027" w14:textId="77777777" w:rsidTr="00207D55">
        <w:trPr>
          <w:trHeight w:val="240"/>
          <w:jc w:val="center"/>
        </w:trPr>
        <w:tc>
          <w:tcPr>
            <w:tcW w:w="4876" w:type="dxa"/>
            <w:tcBorders>
              <w:top w:val="nil"/>
              <w:left w:val="nil"/>
              <w:bottom w:val="nil"/>
              <w:right w:val="nil"/>
            </w:tcBorders>
          </w:tcPr>
          <w:p w14:paraId="4880CBAD"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012871D" w14:textId="77777777" w:rsidR="007947B8" w:rsidRPr="00BA3EA1" w:rsidRDefault="007947B8" w:rsidP="00207D55">
            <w:pPr>
              <w:pStyle w:val="AmColumnHeading"/>
            </w:pPr>
            <w:r w:rsidRPr="00BA3EA1">
              <w:t>Amendement</w:t>
            </w:r>
          </w:p>
        </w:tc>
      </w:tr>
      <w:tr w:rsidR="007947B8" w:rsidRPr="00BA3EA1" w14:paraId="3F2D3F79" w14:textId="77777777" w:rsidTr="00207D55">
        <w:trPr>
          <w:jc w:val="center"/>
        </w:trPr>
        <w:tc>
          <w:tcPr>
            <w:tcW w:w="4876" w:type="dxa"/>
            <w:tcBorders>
              <w:top w:val="nil"/>
              <w:left w:val="nil"/>
              <w:bottom w:val="nil"/>
              <w:right w:val="nil"/>
            </w:tcBorders>
          </w:tcPr>
          <w:p w14:paraId="7E9C4FFB" w14:textId="77777777" w:rsidR="007947B8" w:rsidRPr="00BA3EA1" w:rsidRDefault="007947B8" w:rsidP="00207D55">
            <w:pPr>
              <w:pStyle w:val="Normal6a"/>
            </w:pPr>
          </w:p>
        </w:tc>
        <w:tc>
          <w:tcPr>
            <w:tcW w:w="4876" w:type="dxa"/>
            <w:tcBorders>
              <w:top w:val="nil"/>
              <w:left w:val="nil"/>
              <w:bottom w:val="nil"/>
              <w:right w:val="nil"/>
            </w:tcBorders>
          </w:tcPr>
          <w:p w14:paraId="4DB54BE4" w14:textId="77777777" w:rsidR="007947B8" w:rsidRPr="00BA3EA1" w:rsidRDefault="007947B8" w:rsidP="00207D55">
            <w:pPr>
              <w:pStyle w:val="Normal6a"/>
            </w:pPr>
            <w:r w:rsidRPr="00BA3EA1">
              <w:rPr>
                <w:b/>
                <w:i/>
              </w:rPr>
              <w:t>C ter.</w:t>
            </w:r>
            <w:r w:rsidRPr="00BA3EA1">
              <w:tab/>
            </w:r>
            <w:r w:rsidRPr="00BA3EA1">
              <w:rPr>
                <w:b/>
                <w:i/>
              </w:rPr>
              <w:t>considérant que, dans l’Union européenne, les émissions moyennes de CO</w:t>
            </w:r>
            <w:r w:rsidRPr="00BA3EA1">
              <w:rPr>
                <w:b/>
                <w:i/>
                <w:vertAlign w:val="subscript"/>
              </w:rPr>
              <w:t>2</w:t>
            </w:r>
            <w:r w:rsidRPr="00BA3EA1">
              <w:rPr>
                <w:b/>
                <w:i/>
              </w:rPr>
              <w:t xml:space="preserve"> dues à la production d’électricité en 2023 variaient considérablement entre les pays dotés d’un parc nucléaire et ceux qui n’en ont pas, les émissions des premiers étant nettement inférieures;</w:t>
            </w:r>
          </w:p>
        </w:tc>
      </w:tr>
    </w:tbl>
    <w:p w14:paraId="45E8D009"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{ES}</w:t>
      </w:r>
      <w:r w:rsidRPr="00BA3EA1">
        <w:t>es</w:t>
      </w:r>
      <w:r w:rsidRPr="00BA3EA1">
        <w:rPr>
          <w:rStyle w:val="HideTWBExt"/>
        </w:rPr>
        <w:t>&lt;/Original&gt;</w:t>
      </w:r>
    </w:p>
    <w:p w14:paraId="0F81C343" w14:textId="77777777" w:rsidR="007947B8" w:rsidRPr="00BA3EA1" w:rsidRDefault="007947B8" w:rsidP="007947B8">
      <w:r w:rsidRPr="00BA3EA1">
        <w:rPr>
          <w:rStyle w:val="HideTWBExt"/>
        </w:rPr>
        <w:t>&lt;/Amend&gt;</w:t>
      </w:r>
    </w:p>
    <w:p w14:paraId="389A4F58"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41</w:t>
      </w:r>
      <w:r w:rsidRPr="00BA3EA1">
        <w:rPr>
          <w:rStyle w:val="HideTWBExt"/>
          <w:b w:val="0"/>
        </w:rPr>
        <w:t>&lt;/NumAm&gt;</w:t>
      </w:r>
    </w:p>
    <w:p w14:paraId="12E2C20E"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203B59D2"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1FF192C0" w14:textId="77777777" w:rsidR="007947B8" w:rsidRPr="00BA3EA1" w:rsidRDefault="007947B8" w:rsidP="007947B8">
      <w:pPr>
        <w:pStyle w:val="NormalBold"/>
      </w:pPr>
      <w:r w:rsidRPr="00BA3EA1">
        <w:rPr>
          <w:rStyle w:val="HideTWBExt"/>
          <w:b w:val="0"/>
        </w:rPr>
        <w:t>&lt;/RepeatBlock-By&gt;</w:t>
      </w:r>
    </w:p>
    <w:p w14:paraId="119791D7"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7EC2A085" w14:textId="77777777" w:rsidR="007947B8" w:rsidRPr="00BA3EA1" w:rsidRDefault="007947B8" w:rsidP="007947B8">
      <w:pPr>
        <w:pStyle w:val="NormalBold"/>
      </w:pPr>
      <w:r w:rsidRPr="00BA3EA1">
        <w:rPr>
          <w:rStyle w:val="HideTWBExt"/>
          <w:b w:val="0"/>
        </w:rPr>
        <w:t>&lt;Article&gt;</w:t>
      </w:r>
      <w:r w:rsidRPr="00BA3EA1">
        <w:t>Considérant C ter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70973345" w14:textId="77777777" w:rsidTr="00207D55">
        <w:trPr>
          <w:trHeight w:hRule="exact" w:val="240"/>
          <w:jc w:val="center"/>
        </w:trPr>
        <w:tc>
          <w:tcPr>
            <w:tcW w:w="9752" w:type="dxa"/>
            <w:gridSpan w:val="2"/>
            <w:tcBorders>
              <w:top w:val="nil"/>
              <w:left w:val="nil"/>
              <w:bottom w:val="nil"/>
              <w:right w:val="nil"/>
            </w:tcBorders>
          </w:tcPr>
          <w:p w14:paraId="0B951019" w14:textId="77777777" w:rsidR="007947B8" w:rsidRPr="00BA3EA1" w:rsidRDefault="007947B8" w:rsidP="00207D55"/>
        </w:tc>
      </w:tr>
      <w:tr w:rsidR="007947B8" w:rsidRPr="00BA3EA1" w14:paraId="243416D9" w14:textId="77777777" w:rsidTr="00207D55">
        <w:trPr>
          <w:trHeight w:val="240"/>
          <w:jc w:val="center"/>
        </w:trPr>
        <w:tc>
          <w:tcPr>
            <w:tcW w:w="4876" w:type="dxa"/>
            <w:tcBorders>
              <w:top w:val="nil"/>
              <w:left w:val="nil"/>
              <w:bottom w:val="nil"/>
              <w:right w:val="nil"/>
            </w:tcBorders>
          </w:tcPr>
          <w:p w14:paraId="7396D400"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7C50009A" w14:textId="77777777" w:rsidR="007947B8" w:rsidRPr="00BA3EA1" w:rsidRDefault="007947B8" w:rsidP="00207D55">
            <w:pPr>
              <w:pStyle w:val="AmColumnHeading"/>
            </w:pPr>
            <w:r w:rsidRPr="00BA3EA1">
              <w:t>Amendement</w:t>
            </w:r>
          </w:p>
        </w:tc>
      </w:tr>
      <w:tr w:rsidR="007947B8" w:rsidRPr="00BA3EA1" w14:paraId="034301B0" w14:textId="77777777" w:rsidTr="00207D55">
        <w:trPr>
          <w:jc w:val="center"/>
        </w:trPr>
        <w:tc>
          <w:tcPr>
            <w:tcW w:w="4876" w:type="dxa"/>
            <w:tcBorders>
              <w:top w:val="nil"/>
              <w:left w:val="nil"/>
              <w:bottom w:val="nil"/>
              <w:right w:val="nil"/>
            </w:tcBorders>
          </w:tcPr>
          <w:p w14:paraId="7D5D42E4" w14:textId="77777777" w:rsidR="007947B8" w:rsidRPr="00BA3EA1" w:rsidRDefault="007947B8" w:rsidP="00207D55">
            <w:pPr>
              <w:pStyle w:val="Normal6a"/>
            </w:pPr>
          </w:p>
        </w:tc>
        <w:tc>
          <w:tcPr>
            <w:tcW w:w="4876" w:type="dxa"/>
            <w:tcBorders>
              <w:top w:val="nil"/>
              <w:left w:val="nil"/>
              <w:bottom w:val="nil"/>
              <w:right w:val="nil"/>
            </w:tcBorders>
          </w:tcPr>
          <w:p w14:paraId="7DDC30A4" w14:textId="77777777" w:rsidR="007947B8" w:rsidRPr="00BA3EA1" w:rsidRDefault="007947B8" w:rsidP="00207D55">
            <w:pPr>
              <w:pStyle w:val="Normal6a"/>
            </w:pPr>
            <w:r w:rsidRPr="00BA3EA1">
              <w:rPr>
                <w:b/>
                <w:i/>
              </w:rPr>
              <w:t>C ter.</w:t>
            </w:r>
            <w:r w:rsidRPr="00BA3EA1">
              <w:tab/>
            </w:r>
            <w:r w:rsidRPr="00BA3EA1">
              <w:rPr>
                <w:b/>
                <w:i/>
              </w:rPr>
              <w:t>considérant que la fuite des cerveaux touche de manière disproportionnée les régions moins développées et que, s’il n’y est pas remédié, le phénomène aura des effets à long terme et permanents sur l’avenir de l’Union européenne;</w:t>
            </w:r>
          </w:p>
        </w:tc>
      </w:tr>
    </w:tbl>
    <w:p w14:paraId="3CA46506"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09C477D8" w14:textId="77777777" w:rsidR="007947B8" w:rsidRPr="00BA3EA1" w:rsidRDefault="007947B8" w:rsidP="007947B8">
      <w:r w:rsidRPr="00BA3EA1">
        <w:rPr>
          <w:rStyle w:val="HideTWBExt"/>
        </w:rPr>
        <w:t>&lt;/Amend&gt;</w:t>
      </w:r>
    </w:p>
    <w:p w14:paraId="174076AF"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42</w:t>
      </w:r>
      <w:r w:rsidRPr="00BA3EA1">
        <w:rPr>
          <w:rStyle w:val="HideTWBExt"/>
          <w:b w:val="0"/>
        </w:rPr>
        <w:t>&lt;/NumAm&gt;</w:t>
      </w:r>
    </w:p>
    <w:p w14:paraId="1F15D697" w14:textId="77777777" w:rsidR="007947B8" w:rsidRPr="00BA3EA1" w:rsidRDefault="007947B8" w:rsidP="007947B8">
      <w:pPr>
        <w:pStyle w:val="NormalBold"/>
      </w:pPr>
      <w:r w:rsidRPr="00BA3EA1">
        <w:rPr>
          <w:rStyle w:val="HideTWBExt"/>
          <w:b w:val="0"/>
        </w:rPr>
        <w:t>&lt;RepeatBlock-By&gt;&lt;Members&gt;</w:t>
      </w:r>
      <w:r w:rsidRPr="00BA3EA1">
        <w:t>Elena Nevado del Campo, Susana Solís Pérez</w:t>
      </w:r>
      <w:r w:rsidRPr="00BA3EA1">
        <w:rPr>
          <w:rStyle w:val="HideTWBExt"/>
          <w:b w:val="0"/>
        </w:rPr>
        <w:t>&lt;/Members&gt;</w:t>
      </w:r>
    </w:p>
    <w:p w14:paraId="23D62F7B" w14:textId="77777777" w:rsidR="007947B8" w:rsidRPr="00BA3EA1" w:rsidRDefault="007947B8" w:rsidP="007947B8">
      <w:pPr>
        <w:pStyle w:val="NormalBold"/>
      </w:pPr>
      <w:r w:rsidRPr="00BA3EA1">
        <w:rPr>
          <w:rStyle w:val="HideTWBExt"/>
          <w:b w:val="0"/>
        </w:rPr>
        <w:t>&lt;/RepeatBlock-By&gt;</w:t>
      </w:r>
    </w:p>
    <w:p w14:paraId="6AE8463E"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6BDB9A14" w14:textId="77777777" w:rsidR="007947B8" w:rsidRPr="00BA3EA1" w:rsidRDefault="007947B8" w:rsidP="007947B8">
      <w:pPr>
        <w:pStyle w:val="NormalBold"/>
      </w:pPr>
      <w:r w:rsidRPr="00BA3EA1">
        <w:rPr>
          <w:rStyle w:val="HideTWBExt"/>
          <w:b w:val="0"/>
        </w:rPr>
        <w:t>&lt;Article&gt;</w:t>
      </w:r>
      <w:r w:rsidRPr="00BA3EA1">
        <w:t>Considérant C quater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03067B74" w14:textId="77777777" w:rsidTr="00207D55">
        <w:trPr>
          <w:trHeight w:hRule="exact" w:val="240"/>
          <w:jc w:val="center"/>
        </w:trPr>
        <w:tc>
          <w:tcPr>
            <w:tcW w:w="9752" w:type="dxa"/>
            <w:gridSpan w:val="2"/>
            <w:tcBorders>
              <w:top w:val="nil"/>
              <w:left w:val="nil"/>
              <w:bottom w:val="nil"/>
              <w:right w:val="nil"/>
            </w:tcBorders>
          </w:tcPr>
          <w:p w14:paraId="62B2DE49" w14:textId="77777777" w:rsidR="007947B8" w:rsidRPr="00BA3EA1" w:rsidRDefault="007947B8" w:rsidP="00207D55"/>
        </w:tc>
      </w:tr>
      <w:tr w:rsidR="007947B8" w:rsidRPr="00BA3EA1" w14:paraId="4107C269" w14:textId="77777777" w:rsidTr="00207D55">
        <w:trPr>
          <w:trHeight w:val="240"/>
          <w:jc w:val="center"/>
        </w:trPr>
        <w:tc>
          <w:tcPr>
            <w:tcW w:w="4876" w:type="dxa"/>
            <w:tcBorders>
              <w:top w:val="nil"/>
              <w:left w:val="nil"/>
              <w:bottom w:val="nil"/>
              <w:right w:val="nil"/>
            </w:tcBorders>
          </w:tcPr>
          <w:p w14:paraId="2ABAB7F5"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582FE8ED" w14:textId="77777777" w:rsidR="007947B8" w:rsidRPr="00BA3EA1" w:rsidRDefault="007947B8" w:rsidP="00207D55">
            <w:pPr>
              <w:pStyle w:val="AmColumnHeading"/>
            </w:pPr>
            <w:r w:rsidRPr="00BA3EA1">
              <w:t>Amendement</w:t>
            </w:r>
          </w:p>
        </w:tc>
      </w:tr>
      <w:tr w:rsidR="007947B8" w:rsidRPr="00BA3EA1" w14:paraId="7F0E0656" w14:textId="77777777" w:rsidTr="00207D55">
        <w:trPr>
          <w:jc w:val="center"/>
        </w:trPr>
        <w:tc>
          <w:tcPr>
            <w:tcW w:w="4876" w:type="dxa"/>
            <w:tcBorders>
              <w:top w:val="nil"/>
              <w:left w:val="nil"/>
              <w:bottom w:val="nil"/>
              <w:right w:val="nil"/>
            </w:tcBorders>
          </w:tcPr>
          <w:p w14:paraId="61BA08B7" w14:textId="77777777" w:rsidR="007947B8" w:rsidRPr="00BA3EA1" w:rsidRDefault="007947B8" w:rsidP="00207D55">
            <w:pPr>
              <w:pStyle w:val="Normal6a"/>
            </w:pPr>
          </w:p>
        </w:tc>
        <w:tc>
          <w:tcPr>
            <w:tcW w:w="4876" w:type="dxa"/>
            <w:tcBorders>
              <w:top w:val="nil"/>
              <w:left w:val="nil"/>
              <w:bottom w:val="nil"/>
              <w:right w:val="nil"/>
            </w:tcBorders>
          </w:tcPr>
          <w:p w14:paraId="38ED34C4" w14:textId="77777777" w:rsidR="007947B8" w:rsidRPr="00BA3EA1" w:rsidRDefault="007947B8" w:rsidP="00207D55">
            <w:pPr>
              <w:pStyle w:val="Normal6a"/>
            </w:pPr>
            <w:r w:rsidRPr="00BA3EA1">
              <w:rPr>
                <w:b/>
                <w:i/>
              </w:rPr>
              <w:t>C quater.</w:t>
            </w:r>
            <w:r w:rsidRPr="00BA3EA1">
              <w:tab/>
            </w:r>
            <w:r w:rsidRPr="00BA3EA1">
              <w:rPr>
                <w:b/>
                <w:i/>
              </w:rPr>
              <w:t>considérant que le processus de transition énergétique doit aller de pair avec la compétitivité économique et qu’il est essentiel de garantir la sécurité énergétique de ces territoires;</w:t>
            </w:r>
          </w:p>
        </w:tc>
      </w:tr>
    </w:tbl>
    <w:p w14:paraId="581607DA"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{ES}</w:t>
      </w:r>
      <w:r w:rsidRPr="00BA3EA1">
        <w:t>es</w:t>
      </w:r>
      <w:r w:rsidRPr="00BA3EA1">
        <w:rPr>
          <w:rStyle w:val="HideTWBExt"/>
        </w:rPr>
        <w:t>&lt;/Original&gt;</w:t>
      </w:r>
    </w:p>
    <w:p w14:paraId="603824B7" w14:textId="77777777" w:rsidR="007947B8" w:rsidRPr="00BA3EA1" w:rsidRDefault="007947B8" w:rsidP="007947B8">
      <w:r w:rsidRPr="00BA3EA1">
        <w:rPr>
          <w:rStyle w:val="HideTWBExt"/>
        </w:rPr>
        <w:t>&lt;/Amend&gt;</w:t>
      </w:r>
    </w:p>
    <w:p w14:paraId="518CAF7D"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43</w:t>
      </w:r>
      <w:r w:rsidRPr="00BA3EA1">
        <w:rPr>
          <w:rStyle w:val="HideTWBExt"/>
          <w:b w:val="0"/>
        </w:rPr>
        <w:t>&lt;/NumAm&gt;</w:t>
      </w:r>
    </w:p>
    <w:p w14:paraId="1D3528C7" w14:textId="77777777" w:rsidR="007947B8" w:rsidRPr="00BA3EA1" w:rsidRDefault="007947B8" w:rsidP="007947B8">
      <w:pPr>
        <w:pStyle w:val="NormalBold"/>
      </w:pPr>
      <w:r w:rsidRPr="00BA3EA1">
        <w:rPr>
          <w:rStyle w:val="HideTWBExt"/>
          <w:b w:val="0"/>
        </w:rPr>
        <w:t>&lt;RepeatBlock-By&gt;&lt;Members&gt;</w:t>
      </w:r>
      <w:r w:rsidRPr="00BA3EA1">
        <w:t>Elena Nevado del Campo, Susana Solís Pérez</w:t>
      </w:r>
      <w:r w:rsidRPr="00BA3EA1">
        <w:rPr>
          <w:rStyle w:val="HideTWBExt"/>
          <w:b w:val="0"/>
        </w:rPr>
        <w:t>&lt;/Members&gt;</w:t>
      </w:r>
    </w:p>
    <w:p w14:paraId="1B6A1005" w14:textId="77777777" w:rsidR="007947B8" w:rsidRPr="00BA3EA1" w:rsidRDefault="007947B8" w:rsidP="007947B8">
      <w:pPr>
        <w:pStyle w:val="NormalBold"/>
      </w:pPr>
      <w:r w:rsidRPr="00BA3EA1">
        <w:rPr>
          <w:rStyle w:val="HideTWBExt"/>
          <w:b w:val="0"/>
        </w:rPr>
        <w:t>&lt;/RepeatBlock-By&gt;</w:t>
      </w:r>
    </w:p>
    <w:p w14:paraId="4EF54C5C"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337F3645" w14:textId="77777777" w:rsidR="007947B8" w:rsidRPr="00BA3EA1" w:rsidRDefault="007947B8" w:rsidP="007947B8">
      <w:pPr>
        <w:pStyle w:val="NormalBold"/>
      </w:pPr>
      <w:r w:rsidRPr="00BA3EA1">
        <w:rPr>
          <w:rStyle w:val="HideTWBExt"/>
          <w:b w:val="0"/>
        </w:rPr>
        <w:t>&lt;Article&gt;</w:t>
      </w:r>
      <w:r w:rsidRPr="00BA3EA1">
        <w:t>Considérant C quinquies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076D0C9A" w14:textId="77777777" w:rsidTr="00207D55">
        <w:trPr>
          <w:trHeight w:hRule="exact" w:val="240"/>
          <w:jc w:val="center"/>
        </w:trPr>
        <w:tc>
          <w:tcPr>
            <w:tcW w:w="9752" w:type="dxa"/>
            <w:gridSpan w:val="2"/>
            <w:tcBorders>
              <w:top w:val="nil"/>
              <w:left w:val="nil"/>
              <w:bottom w:val="nil"/>
              <w:right w:val="nil"/>
            </w:tcBorders>
          </w:tcPr>
          <w:p w14:paraId="3251CE88" w14:textId="77777777" w:rsidR="007947B8" w:rsidRPr="00BA3EA1" w:rsidRDefault="007947B8" w:rsidP="00207D55"/>
        </w:tc>
      </w:tr>
      <w:tr w:rsidR="007947B8" w:rsidRPr="00BA3EA1" w14:paraId="0F395D56" w14:textId="77777777" w:rsidTr="00207D55">
        <w:trPr>
          <w:trHeight w:val="240"/>
          <w:jc w:val="center"/>
        </w:trPr>
        <w:tc>
          <w:tcPr>
            <w:tcW w:w="4876" w:type="dxa"/>
            <w:tcBorders>
              <w:top w:val="nil"/>
              <w:left w:val="nil"/>
              <w:bottom w:val="nil"/>
              <w:right w:val="nil"/>
            </w:tcBorders>
          </w:tcPr>
          <w:p w14:paraId="7D893793"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425F51F" w14:textId="77777777" w:rsidR="007947B8" w:rsidRPr="00BA3EA1" w:rsidRDefault="007947B8" w:rsidP="00207D55">
            <w:pPr>
              <w:pStyle w:val="AmColumnHeading"/>
            </w:pPr>
            <w:r w:rsidRPr="00BA3EA1">
              <w:t>Amendement</w:t>
            </w:r>
          </w:p>
        </w:tc>
      </w:tr>
      <w:tr w:rsidR="007947B8" w:rsidRPr="00BA3EA1" w14:paraId="617DAE06" w14:textId="77777777" w:rsidTr="00207D55">
        <w:trPr>
          <w:jc w:val="center"/>
        </w:trPr>
        <w:tc>
          <w:tcPr>
            <w:tcW w:w="4876" w:type="dxa"/>
            <w:tcBorders>
              <w:top w:val="nil"/>
              <w:left w:val="nil"/>
              <w:bottom w:val="nil"/>
              <w:right w:val="nil"/>
            </w:tcBorders>
          </w:tcPr>
          <w:p w14:paraId="26BE7320" w14:textId="77777777" w:rsidR="007947B8" w:rsidRPr="00BA3EA1" w:rsidRDefault="007947B8" w:rsidP="00207D55">
            <w:pPr>
              <w:pStyle w:val="Normal6a"/>
            </w:pPr>
          </w:p>
        </w:tc>
        <w:tc>
          <w:tcPr>
            <w:tcW w:w="4876" w:type="dxa"/>
            <w:tcBorders>
              <w:top w:val="nil"/>
              <w:left w:val="nil"/>
              <w:bottom w:val="nil"/>
              <w:right w:val="nil"/>
            </w:tcBorders>
          </w:tcPr>
          <w:p w14:paraId="73536604" w14:textId="77777777" w:rsidR="007947B8" w:rsidRPr="00BA3EA1" w:rsidRDefault="007947B8" w:rsidP="00207D55">
            <w:pPr>
              <w:pStyle w:val="Normal6a"/>
            </w:pPr>
            <w:r w:rsidRPr="00BA3EA1">
              <w:rPr>
                <w:b/>
                <w:i/>
              </w:rPr>
              <w:t>C quinquies.</w:t>
            </w:r>
            <w:r w:rsidRPr="00BA3EA1">
              <w:tab/>
            </w:r>
            <w:r w:rsidRPr="00BA3EA1">
              <w:rPr>
                <w:b/>
                <w:i/>
              </w:rPr>
              <w:t>considérant que l’Union européenne, contrairement à ses principaux concurrents, est la championne mondiale de la réduction des émissions, tout en étant confrontée à de nombreux défis dus au contexte géopolitique et économique mondial complexe;</w:t>
            </w:r>
          </w:p>
        </w:tc>
      </w:tr>
    </w:tbl>
    <w:p w14:paraId="2D89FEB6"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{ES}</w:t>
      </w:r>
      <w:r w:rsidRPr="00BA3EA1">
        <w:t>es</w:t>
      </w:r>
      <w:r w:rsidRPr="00BA3EA1">
        <w:rPr>
          <w:rStyle w:val="HideTWBExt"/>
        </w:rPr>
        <w:t>&lt;/Original&gt;</w:t>
      </w:r>
    </w:p>
    <w:p w14:paraId="21FD607D" w14:textId="77777777" w:rsidR="007947B8" w:rsidRPr="00BA3EA1" w:rsidRDefault="007947B8" w:rsidP="007947B8">
      <w:r w:rsidRPr="00BA3EA1">
        <w:rPr>
          <w:rStyle w:val="HideTWBExt"/>
        </w:rPr>
        <w:t>&lt;/Amend&gt;</w:t>
      </w:r>
    </w:p>
    <w:p w14:paraId="79495725"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44</w:t>
      </w:r>
      <w:r w:rsidRPr="00BA3EA1">
        <w:rPr>
          <w:rStyle w:val="HideTWBExt"/>
          <w:b w:val="0"/>
        </w:rPr>
        <w:t>&lt;/NumAm&gt;</w:t>
      </w:r>
    </w:p>
    <w:p w14:paraId="0DA11A22" w14:textId="77777777" w:rsidR="007947B8" w:rsidRPr="00BA3EA1" w:rsidRDefault="007947B8" w:rsidP="007947B8">
      <w:pPr>
        <w:pStyle w:val="NormalBold"/>
      </w:pPr>
      <w:r w:rsidRPr="00BA3EA1">
        <w:rPr>
          <w:rStyle w:val="HideTWBExt"/>
          <w:b w:val="0"/>
        </w:rPr>
        <w:t>&lt;RepeatBlock-By&gt;&lt;Members&gt;</w:t>
      </w:r>
      <w:r w:rsidRPr="00BA3EA1">
        <w:t>Elena Nevado del Campo, Susana Solís Pérez</w:t>
      </w:r>
      <w:r w:rsidRPr="00BA3EA1">
        <w:rPr>
          <w:rStyle w:val="HideTWBExt"/>
          <w:b w:val="0"/>
        </w:rPr>
        <w:t>&lt;/Members&gt;</w:t>
      </w:r>
    </w:p>
    <w:p w14:paraId="78744F35" w14:textId="77777777" w:rsidR="007947B8" w:rsidRPr="00BA3EA1" w:rsidRDefault="007947B8" w:rsidP="007947B8">
      <w:pPr>
        <w:pStyle w:val="NormalBold"/>
      </w:pPr>
      <w:r w:rsidRPr="00BA3EA1">
        <w:rPr>
          <w:rStyle w:val="HideTWBExt"/>
          <w:b w:val="0"/>
        </w:rPr>
        <w:t>&lt;/RepeatBlock-By&gt;</w:t>
      </w:r>
    </w:p>
    <w:p w14:paraId="210FA1B0"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6FBA931C" w14:textId="77777777" w:rsidR="007947B8" w:rsidRPr="00BA3EA1" w:rsidRDefault="007947B8" w:rsidP="007947B8">
      <w:pPr>
        <w:pStyle w:val="NormalBold"/>
      </w:pPr>
      <w:r w:rsidRPr="00BA3EA1">
        <w:rPr>
          <w:rStyle w:val="HideTWBExt"/>
          <w:b w:val="0"/>
        </w:rPr>
        <w:t>&lt;Article&gt;</w:t>
      </w:r>
      <w:r w:rsidRPr="00BA3EA1">
        <w:t>Considérant D</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1EEB1651" w14:textId="77777777" w:rsidTr="00207D55">
        <w:trPr>
          <w:trHeight w:hRule="exact" w:val="240"/>
          <w:jc w:val="center"/>
        </w:trPr>
        <w:tc>
          <w:tcPr>
            <w:tcW w:w="9752" w:type="dxa"/>
            <w:gridSpan w:val="2"/>
            <w:tcBorders>
              <w:top w:val="nil"/>
              <w:left w:val="nil"/>
              <w:bottom w:val="nil"/>
              <w:right w:val="nil"/>
            </w:tcBorders>
          </w:tcPr>
          <w:p w14:paraId="63AA7F86" w14:textId="77777777" w:rsidR="007947B8" w:rsidRPr="00BA3EA1" w:rsidRDefault="007947B8" w:rsidP="00207D55"/>
        </w:tc>
      </w:tr>
      <w:tr w:rsidR="007947B8" w:rsidRPr="00BA3EA1" w14:paraId="1627882D" w14:textId="77777777" w:rsidTr="00207D55">
        <w:trPr>
          <w:trHeight w:val="240"/>
          <w:jc w:val="center"/>
        </w:trPr>
        <w:tc>
          <w:tcPr>
            <w:tcW w:w="4876" w:type="dxa"/>
            <w:tcBorders>
              <w:top w:val="nil"/>
              <w:left w:val="nil"/>
              <w:bottom w:val="nil"/>
              <w:right w:val="nil"/>
            </w:tcBorders>
          </w:tcPr>
          <w:p w14:paraId="3BC3E4B6"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6529F84D" w14:textId="77777777" w:rsidR="007947B8" w:rsidRPr="00BA3EA1" w:rsidRDefault="007947B8" w:rsidP="00207D55">
            <w:pPr>
              <w:pStyle w:val="AmColumnHeading"/>
            </w:pPr>
            <w:r w:rsidRPr="00BA3EA1">
              <w:t>Amendement</w:t>
            </w:r>
          </w:p>
        </w:tc>
      </w:tr>
      <w:tr w:rsidR="007947B8" w:rsidRPr="00BA3EA1" w14:paraId="0A4CD81F" w14:textId="77777777" w:rsidTr="00207D55">
        <w:trPr>
          <w:jc w:val="center"/>
        </w:trPr>
        <w:tc>
          <w:tcPr>
            <w:tcW w:w="4876" w:type="dxa"/>
            <w:tcBorders>
              <w:top w:val="nil"/>
              <w:left w:val="nil"/>
              <w:bottom w:val="nil"/>
              <w:right w:val="nil"/>
            </w:tcBorders>
          </w:tcPr>
          <w:p w14:paraId="059FF6E6" w14:textId="77777777" w:rsidR="007947B8" w:rsidRPr="00BA3EA1" w:rsidRDefault="007947B8" w:rsidP="00207D55">
            <w:pPr>
              <w:pStyle w:val="Normal6a"/>
            </w:pPr>
            <w:r w:rsidRPr="00BA3EA1">
              <w:t>D.</w:t>
            </w:r>
            <w:r w:rsidRPr="00BA3EA1">
              <w:tab/>
              <w:t>considérant que le Fonds pour une transition juste (FTJ) devait être un outil essentiel pour garantir que les personnes vivant dans les territoires affectés par la transition vers la neutralité climatique ne soient pas laissées de côté; qu’à ce jour, ce Fonds présente un taux d’absorption inférieur à 5 %;</w:t>
            </w:r>
          </w:p>
        </w:tc>
        <w:tc>
          <w:tcPr>
            <w:tcW w:w="4876" w:type="dxa"/>
            <w:tcBorders>
              <w:top w:val="nil"/>
              <w:left w:val="nil"/>
              <w:bottom w:val="nil"/>
              <w:right w:val="nil"/>
            </w:tcBorders>
          </w:tcPr>
          <w:p w14:paraId="64CF9325" w14:textId="77777777" w:rsidR="007947B8" w:rsidRPr="00BA3EA1" w:rsidRDefault="007947B8" w:rsidP="00207D55">
            <w:pPr>
              <w:pStyle w:val="Normal6a"/>
            </w:pPr>
            <w:r w:rsidRPr="00BA3EA1">
              <w:t>D.</w:t>
            </w:r>
            <w:r w:rsidRPr="00BA3EA1">
              <w:tab/>
              <w:t xml:space="preserve">considérant que le Fonds pour une transition juste (FTJ) devait être un outil essentiel pour garantir que les personnes vivant dans les territoires affectés par la transition vers la neutralité climatique ne soient pas laissées de côté; qu’à ce jour, ce Fonds présente un taux d’absorption inférieur à 5 %; </w:t>
            </w:r>
            <w:r w:rsidRPr="00BA3EA1">
              <w:rPr>
                <w:b/>
                <w:i/>
              </w:rPr>
              <w:t>que de nombreuses municipalités concernées manquent néanmoins d’infrastructures de base et de services essentiels, ce qui nuit à leur capacité d’attirer des investissements productifs assurant une reprise économique durable;</w:t>
            </w:r>
          </w:p>
        </w:tc>
      </w:tr>
    </w:tbl>
    <w:p w14:paraId="410BE365"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{ES}</w:t>
      </w:r>
      <w:r w:rsidRPr="00BA3EA1">
        <w:t>es</w:t>
      </w:r>
      <w:r w:rsidRPr="00BA3EA1">
        <w:rPr>
          <w:rStyle w:val="HideTWBExt"/>
        </w:rPr>
        <w:t>&lt;/Original&gt;</w:t>
      </w:r>
    </w:p>
    <w:p w14:paraId="001F7422" w14:textId="77777777" w:rsidR="007947B8" w:rsidRPr="00BA3EA1" w:rsidRDefault="007947B8" w:rsidP="007947B8">
      <w:r w:rsidRPr="00BA3EA1">
        <w:rPr>
          <w:rStyle w:val="HideTWBExt"/>
        </w:rPr>
        <w:t>&lt;/Amend&gt;</w:t>
      </w:r>
    </w:p>
    <w:p w14:paraId="72C9E8E2"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45</w:t>
      </w:r>
      <w:r w:rsidRPr="00BA3EA1">
        <w:rPr>
          <w:rStyle w:val="HideTWBExt"/>
          <w:b w:val="0"/>
        </w:rPr>
        <w:t>&lt;/NumAm&gt;</w:t>
      </w:r>
    </w:p>
    <w:p w14:paraId="46F8246E" w14:textId="77777777" w:rsidR="007947B8" w:rsidRPr="00BA3EA1" w:rsidRDefault="007947B8" w:rsidP="007947B8">
      <w:pPr>
        <w:pStyle w:val="NormalBold"/>
      </w:pPr>
      <w:r w:rsidRPr="00BA3EA1">
        <w:rPr>
          <w:rStyle w:val="HideTWBExt"/>
          <w:b w:val="0"/>
        </w:rPr>
        <w:t>&lt;RepeatBlock-By&gt;&lt;Members&gt;</w:t>
      </w:r>
      <w:r w:rsidRPr="00BA3EA1">
        <w:t>Dan Barna</w:t>
      </w:r>
      <w:r w:rsidRPr="00BA3EA1">
        <w:rPr>
          <w:rStyle w:val="HideTWBExt"/>
          <w:b w:val="0"/>
        </w:rPr>
        <w:t>&lt;/Members&gt;</w:t>
      </w:r>
    </w:p>
    <w:p w14:paraId="389A7364" w14:textId="77777777" w:rsidR="007947B8" w:rsidRPr="00BA3EA1" w:rsidRDefault="007947B8" w:rsidP="007947B8">
      <w:pPr>
        <w:pStyle w:val="NormalBold"/>
      </w:pPr>
      <w:r w:rsidRPr="00BA3EA1">
        <w:rPr>
          <w:rStyle w:val="HideTWBExt"/>
          <w:b w:val="0"/>
        </w:rPr>
        <w:t>&lt;/RepeatBlock-By&gt;</w:t>
      </w:r>
    </w:p>
    <w:p w14:paraId="18499E98"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5B55E9D6" w14:textId="77777777" w:rsidR="007947B8" w:rsidRPr="00BA3EA1" w:rsidRDefault="007947B8" w:rsidP="007947B8">
      <w:pPr>
        <w:pStyle w:val="NormalBold"/>
      </w:pPr>
      <w:r w:rsidRPr="00BA3EA1">
        <w:rPr>
          <w:rStyle w:val="HideTWBExt"/>
          <w:b w:val="0"/>
        </w:rPr>
        <w:t>&lt;Article&gt;</w:t>
      </w:r>
      <w:r w:rsidRPr="00BA3EA1">
        <w:t>Considérant D</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1F81D94B" w14:textId="77777777" w:rsidTr="00207D55">
        <w:trPr>
          <w:trHeight w:hRule="exact" w:val="240"/>
          <w:jc w:val="center"/>
        </w:trPr>
        <w:tc>
          <w:tcPr>
            <w:tcW w:w="9752" w:type="dxa"/>
            <w:gridSpan w:val="2"/>
            <w:tcBorders>
              <w:top w:val="nil"/>
              <w:left w:val="nil"/>
              <w:bottom w:val="nil"/>
              <w:right w:val="nil"/>
            </w:tcBorders>
          </w:tcPr>
          <w:p w14:paraId="09F88E90" w14:textId="77777777" w:rsidR="007947B8" w:rsidRPr="00BA3EA1" w:rsidRDefault="007947B8" w:rsidP="00207D55"/>
        </w:tc>
      </w:tr>
      <w:tr w:rsidR="007947B8" w:rsidRPr="00BA3EA1" w14:paraId="68979461" w14:textId="77777777" w:rsidTr="00207D55">
        <w:trPr>
          <w:trHeight w:val="240"/>
          <w:jc w:val="center"/>
        </w:trPr>
        <w:tc>
          <w:tcPr>
            <w:tcW w:w="4876" w:type="dxa"/>
            <w:tcBorders>
              <w:top w:val="nil"/>
              <w:left w:val="nil"/>
              <w:bottom w:val="nil"/>
              <w:right w:val="nil"/>
            </w:tcBorders>
          </w:tcPr>
          <w:p w14:paraId="5379E7D0"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06BF010A" w14:textId="77777777" w:rsidR="007947B8" w:rsidRPr="00BA3EA1" w:rsidRDefault="007947B8" w:rsidP="00207D55">
            <w:pPr>
              <w:pStyle w:val="AmColumnHeading"/>
            </w:pPr>
            <w:r w:rsidRPr="00BA3EA1">
              <w:t>Amendement</w:t>
            </w:r>
          </w:p>
        </w:tc>
      </w:tr>
      <w:tr w:rsidR="007947B8" w:rsidRPr="00BA3EA1" w14:paraId="1CCAC7B5" w14:textId="77777777" w:rsidTr="00207D55">
        <w:trPr>
          <w:jc w:val="center"/>
        </w:trPr>
        <w:tc>
          <w:tcPr>
            <w:tcW w:w="4876" w:type="dxa"/>
            <w:tcBorders>
              <w:top w:val="nil"/>
              <w:left w:val="nil"/>
              <w:bottom w:val="nil"/>
              <w:right w:val="nil"/>
            </w:tcBorders>
          </w:tcPr>
          <w:p w14:paraId="1A242C7A" w14:textId="77777777" w:rsidR="007947B8" w:rsidRPr="00BA3EA1" w:rsidRDefault="007947B8" w:rsidP="00207D55">
            <w:pPr>
              <w:pStyle w:val="Normal6a"/>
            </w:pPr>
            <w:r w:rsidRPr="00BA3EA1">
              <w:t>D.</w:t>
            </w:r>
            <w:r w:rsidRPr="00BA3EA1">
              <w:tab/>
              <w:t xml:space="preserve">considérant que le Fonds pour une transition juste (FTJ) devait être un outil </w:t>
            </w:r>
            <w:r w:rsidRPr="00BA3EA1">
              <w:rPr>
                <w:b/>
                <w:i/>
              </w:rPr>
              <w:t>essentiel pour garantir que les personnes vivant</w:t>
            </w:r>
            <w:r w:rsidRPr="00BA3EA1">
              <w:t xml:space="preserve"> dans les territoires affectés par la transition vers la neutralité climatique </w:t>
            </w:r>
            <w:r w:rsidRPr="00BA3EA1">
              <w:rPr>
                <w:b/>
                <w:i/>
              </w:rPr>
              <w:t>ne soient pas laissées de côté</w:t>
            </w:r>
            <w:r w:rsidRPr="00BA3EA1">
              <w:t>; qu’à ce jour, ce Fonds présente un taux d’absorption inférieur à 5 %;</w:t>
            </w:r>
          </w:p>
        </w:tc>
        <w:tc>
          <w:tcPr>
            <w:tcW w:w="4876" w:type="dxa"/>
            <w:tcBorders>
              <w:top w:val="nil"/>
              <w:left w:val="nil"/>
              <w:bottom w:val="nil"/>
              <w:right w:val="nil"/>
            </w:tcBorders>
          </w:tcPr>
          <w:p w14:paraId="78CAF29F" w14:textId="77777777" w:rsidR="007947B8" w:rsidRPr="00BA3EA1" w:rsidRDefault="007947B8" w:rsidP="00207D55">
            <w:pPr>
              <w:pStyle w:val="Normal6a"/>
            </w:pPr>
            <w:r w:rsidRPr="00BA3EA1">
              <w:t>D.</w:t>
            </w:r>
            <w:r w:rsidRPr="00BA3EA1">
              <w:tab/>
              <w:t xml:space="preserve">considérant que le Fonds pour une transition juste (FTJ) devait être un outil </w:t>
            </w:r>
            <w:r w:rsidRPr="00BA3EA1">
              <w:rPr>
                <w:b/>
                <w:i/>
              </w:rPr>
              <w:t>complémentaire important,</w:t>
            </w:r>
            <w:r w:rsidRPr="00BA3EA1">
              <w:t xml:space="preserve"> dans les territoires </w:t>
            </w:r>
            <w:r w:rsidRPr="00BA3EA1">
              <w:rPr>
                <w:b/>
                <w:i/>
              </w:rPr>
              <w:t>dépendant des combustibles fossiles et</w:t>
            </w:r>
            <w:r w:rsidRPr="00BA3EA1">
              <w:t xml:space="preserve"> affectés par la transition vers la neutralité climatique</w:t>
            </w:r>
            <w:r w:rsidRPr="00BA3EA1">
              <w:rPr>
                <w:b/>
                <w:i/>
              </w:rPr>
              <w:t>, censé contribuer à l’objectif spécifique unique consistant à permettre aux régions et aux personnes de faire face aux conséquences sociales, économiques, environnementales et en matière d’emploi de la transition</w:t>
            </w:r>
            <w:r w:rsidRPr="00BA3EA1">
              <w:t>; qu’à ce jour, ce Fonds présente un taux d’absorption inférieur à 5 %</w:t>
            </w:r>
            <w:r w:rsidRPr="00BA3EA1">
              <w:rPr>
                <w:b/>
                <w:i/>
              </w:rPr>
              <w:t>, avec un taux de préfinancement de plus de 31 %</w:t>
            </w:r>
            <w:r w:rsidRPr="00BA3EA1">
              <w:t>;</w:t>
            </w:r>
          </w:p>
        </w:tc>
      </w:tr>
    </w:tbl>
    <w:p w14:paraId="2A5C2DAB"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2D50B477" w14:textId="77777777" w:rsidR="007947B8" w:rsidRPr="00BA3EA1" w:rsidRDefault="007947B8" w:rsidP="007947B8">
      <w:r w:rsidRPr="00BA3EA1">
        <w:rPr>
          <w:rStyle w:val="HideTWBExt"/>
        </w:rPr>
        <w:t>&lt;/Amend&gt;</w:t>
      </w:r>
    </w:p>
    <w:p w14:paraId="006E5C34"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46</w:t>
      </w:r>
      <w:r w:rsidRPr="00BA3EA1">
        <w:rPr>
          <w:rStyle w:val="HideTWBExt"/>
          <w:b w:val="0"/>
        </w:rPr>
        <w:t>&lt;/NumAm&gt;</w:t>
      </w:r>
    </w:p>
    <w:p w14:paraId="24D3EB7E"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70FE07E1"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5C81368A" w14:textId="77777777" w:rsidR="007947B8" w:rsidRPr="00BA3EA1" w:rsidRDefault="007947B8" w:rsidP="007947B8">
      <w:pPr>
        <w:pStyle w:val="NormalBold"/>
      </w:pPr>
      <w:r w:rsidRPr="00BA3EA1">
        <w:rPr>
          <w:rStyle w:val="HideTWBExt"/>
          <w:b w:val="0"/>
        </w:rPr>
        <w:t>&lt;/RepeatBlock-By&gt;</w:t>
      </w:r>
    </w:p>
    <w:p w14:paraId="64162EA9"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42090421" w14:textId="77777777" w:rsidR="007947B8" w:rsidRPr="00BA3EA1" w:rsidRDefault="007947B8" w:rsidP="007947B8">
      <w:pPr>
        <w:pStyle w:val="NormalBold"/>
      </w:pPr>
      <w:r w:rsidRPr="00BA3EA1">
        <w:rPr>
          <w:rStyle w:val="HideTWBExt"/>
          <w:b w:val="0"/>
        </w:rPr>
        <w:t>&lt;Article&gt;</w:t>
      </w:r>
      <w:r w:rsidRPr="00BA3EA1">
        <w:t>Considérant D</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0F15D8FD" w14:textId="77777777" w:rsidTr="00207D55">
        <w:trPr>
          <w:trHeight w:hRule="exact" w:val="240"/>
          <w:jc w:val="center"/>
        </w:trPr>
        <w:tc>
          <w:tcPr>
            <w:tcW w:w="9752" w:type="dxa"/>
            <w:gridSpan w:val="2"/>
            <w:tcBorders>
              <w:top w:val="nil"/>
              <w:left w:val="nil"/>
              <w:bottom w:val="nil"/>
              <w:right w:val="nil"/>
            </w:tcBorders>
          </w:tcPr>
          <w:p w14:paraId="6EF02DB1" w14:textId="77777777" w:rsidR="007947B8" w:rsidRPr="00BA3EA1" w:rsidRDefault="007947B8" w:rsidP="00207D55"/>
        </w:tc>
      </w:tr>
      <w:tr w:rsidR="007947B8" w:rsidRPr="00BA3EA1" w14:paraId="5C9B1F7A" w14:textId="77777777" w:rsidTr="00207D55">
        <w:trPr>
          <w:trHeight w:val="240"/>
          <w:jc w:val="center"/>
        </w:trPr>
        <w:tc>
          <w:tcPr>
            <w:tcW w:w="4876" w:type="dxa"/>
            <w:tcBorders>
              <w:top w:val="nil"/>
              <w:left w:val="nil"/>
              <w:bottom w:val="nil"/>
              <w:right w:val="nil"/>
            </w:tcBorders>
          </w:tcPr>
          <w:p w14:paraId="543214C9"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205449AC" w14:textId="77777777" w:rsidR="007947B8" w:rsidRPr="00BA3EA1" w:rsidRDefault="007947B8" w:rsidP="00207D55">
            <w:pPr>
              <w:pStyle w:val="AmColumnHeading"/>
            </w:pPr>
            <w:r w:rsidRPr="00BA3EA1">
              <w:t>Amendement</w:t>
            </w:r>
          </w:p>
        </w:tc>
      </w:tr>
      <w:tr w:rsidR="007947B8" w:rsidRPr="00BA3EA1" w14:paraId="00865E69" w14:textId="77777777" w:rsidTr="00207D55">
        <w:trPr>
          <w:jc w:val="center"/>
        </w:trPr>
        <w:tc>
          <w:tcPr>
            <w:tcW w:w="4876" w:type="dxa"/>
            <w:tcBorders>
              <w:top w:val="nil"/>
              <w:left w:val="nil"/>
              <w:bottom w:val="nil"/>
              <w:right w:val="nil"/>
            </w:tcBorders>
          </w:tcPr>
          <w:p w14:paraId="46137CE9" w14:textId="77777777" w:rsidR="007947B8" w:rsidRPr="00BA3EA1" w:rsidRDefault="007947B8" w:rsidP="00207D55">
            <w:pPr>
              <w:pStyle w:val="Normal6a"/>
            </w:pPr>
            <w:r w:rsidRPr="00BA3EA1">
              <w:t>D.</w:t>
            </w:r>
            <w:r w:rsidRPr="00BA3EA1">
              <w:tab/>
              <w:t>considérant que le Fonds pour une transition juste (FTJ) devait être un outil essentiel pour garantir que les personnes vivant dans les territoires affectés par la transition vers la neutralité climatique ne soient pas laissées de côté; qu’à ce jour, ce Fonds présente un taux d’absorption inférieur à 5 %;</w:t>
            </w:r>
          </w:p>
        </w:tc>
        <w:tc>
          <w:tcPr>
            <w:tcW w:w="4876" w:type="dxa"/>
            <w:tcBorders>
              <w:top w:val="nil"/>
              <w:left w:val="nil"/>
              <w:bottom w:val="nil"/>
              <w:right w:val="nil"/>
            </w:tcBorders>
          </w:tcPr>
          <w:p w14:paraId="74ABDE91" w14:textId="77777777" w:rsidR="007947B8" w:rsidRPr="00BA3EA1" w:rsidRDefault="007947B8" w:rsidP="00207D55">
            <w:pPr>
              <w:pStyle w:val="Normal6a"/>
            </w:pPr>
            <w:r w:rsidRPr="00BA3EA1">
              <w:t>D.</w:t>
            </w:r>
            <w:r w:rsidRPr="00BA3EA1">
              <w:tab/>
              <w:t xml:space="preserve">considérant que le Fonds pour une transition juste (FTJ) devait être un outil essentiel pour garantir que les personnes vivant dans les territoires affectés par la transition vers la neutralité climatique ne soient pas laissées de côté; qu’à ce jour, ce Fonds présente un taux d’absorption inférieur à 5 %; </w:t>
            </w:r>
            <w:r w:rsidRPr="00BA3EA1">
              <w:rPr>
                <w:b/>
                <w:i/>
              </w:rPr>
              <w:t>que la transition écologique et numérique nécessite des filets de sécurité et des mécanismes de protection efficaces pour soutenir les travailleurs dont l’emploi est touché;</w:t>
            </w:r>
          </w:p>
        </w:tc>
      </w:tr>
    </w:tbl>
    <w:p w14:paraId="3DE08DD4"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6AADD3E2" w14:textId="77777777" w:rsidR="007947B8" w:rsidRPr="00BA3EA1" w:rsidRDefault="007947B8" w:rsidP="007947B8">
      <w:r w:rsidRPr="00BA3EA1">
        <w:rPr>
          <w:rStyle w:val="HideTWBExt"/>
        </w:rPr>
        <w:t>&lt;/Amend&gt;</w:t>
      </w:r>
    </w:p>
    <w:p w14:paraId="03AD48C3"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47</w:t>
      </w:r>
      <w:r w:rsidRPr="00BA3EA1">
        <w:rPr>
          <w:rStyle w:val="HideTWBExt"/>
          <w:b w:val="0"/>
        </w:rPr>
        <w:t>&lt;/NumAm&gt;</w:t>
      </w:r>
    </w:p>
    <w:p w14:paraId="29CD154B" w14:textId="77777777" w:rsidR="007947B8" w:rsidRPr="00BA3EA1" w:rsidRDefault="007947B8" w:rsidP="007947B8">
      <w:pPr>
        <w:pStyle w:val="NormalBold"/>
      </w:pPr>
      <w:r w:rsidRPr="00BA3EA1">
        <w:rPr>
          <w:rStyle w:val="HideTWBExt"/>
          <w:b w:val="0"/>
        </w:rPr>
        <w:t>&lt;RepeatBlock-By&gt;&lt;Members&gt;</w:t>
      </w:r>
      <w:r w:rsidRPr="00BA3EA1">
        <w:t>Paulo Do Nascimento Cabral</w:t>
      </w:r>
      <w:r w:rsidRPr="00BA3EA1">
        <w:rPr>
          <w:rStyle w:val="HideTWBExt"/>
          <w:b w:val="0"/>
        </w:rPr>
        <w:t>&lt;/Members&gt;</w:t>
      </w:r>
    </w:p>
    <w:p w14:paraId="3BB6976B" w14:textId="77777777" w:rsidR="007947B8" w:rsidRPr="00BA3EA1" w:rsidRDefault="007947B8" w:rsidP="007947B8">
      <w:pPr>
        <w:pStyle w:val="NormalBold"/>
      </w:pPr>
      <w:r w:rsidRPr="00BA3EA1">
        <w:rPr>
          <w:rStyle w:val="HideTWBExt"/>
          <w:b w:val="0"/>
        </w:rPr>
        <w:t>&lt;/RepeatBlock-By&gt;</w:t>
      </w:r>
    </w:p>
    <w:p w14:paraId="66DBAE0C"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14B0FBD2" w14:textId="77777777" w:rsidR="007947B8" w:rsidRPr="00BA3EA1" w:rsidRDefault="007947B8" w:rsidP="007947B8">
      <w:pPr>
        <w:pStyle w:val="NormalBold"/>
      </w:pPr>
      <w:r w:rsidRPr="00BA3EA1">
        <w:rPr>
          <w:rStyle w:val="HideTWBExt"/>
          <w:b w:val="0"/>
        </w:rPr>
        <w:t>&lt;Article&gt;</w:t>
      </w:r>
      <w:r w:rsidRPr="00BA3EA1">
        <w:t>Considérant D</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3862A5C7" w14:textId="77777777" w:rsidTr="00207D55">
        <w:trPr>
          <w:trHeight w:hRule="exact" w:val="240"/>
          <w:jc w:val="center"/>
        </w:trPr>
        <w:tc>
          <w:tcPr>
            <w:tcW w:w="9752" w:type="dxa"/>
            <w:gridSpan w:val="2"/>
            <w:tcBorders>
              <w:top w:val="nil"/>
              <w:left w:val="nil"/>
              <w:bottom w:val="nil"/>
              <w:right w:val="nil"/>
            </w:tcBorders>
          </w:tcPr>
          <w:p w14:paraId="64B96B9F" w14:textId="77777777" w:rsidR="007947B8" w:rsidRPr="00BA3EA1" w:rsidRDefault="007947B8" w:rsidP="00207D55"/>
        </w:tc>
      </w:tr>
      <w:tr w:rsidR="007947B8" w:rsidRPr="00BA3EA1" w14:paraId="5D098EBC" w14:textId="77777777" w:rsidTr="00207D55">
        <w:trPr>
          <w:trHeight w:val="240"/>
          <w:jc w:val="center"/>
        </w:trPr>
        <w:tc>
          <w:tcPr>
            <w:tcW w:w="4876" w:type="dxa"/>
            <w:tcBorders>
              <w:top w:val="nil"/>
              <w:left w:val="nil"/>
              <w:bottom w:val="nil"/>
              <w:right w:val="nil"/>
            </w:tcBorders>
          </w:tcPr>
          <w:p w14:paraId="3B7E962A"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02539F0E" w14:textId="77777777" w:rsidR="007947B8" w:rsidRPr="00BA3EA1" w:rsidRDefault="007947B8" w:rsidP="00207D55">
            <w:pPr>
              <w:pStyle w:val="AmColumnHeading"/>
            </w:pPr>
            <w:r w:rsidRPr="00BA3EA1">
              <w:t>Amendement</w:t>
            </w:r>
          </w:p>
        </w:tc>
      </w:tr>
      <w:tr w:rsidR="007947B8" w:rsidRPr="00BA3EA1" w14:paraId="12608F7B" w14:textId="77777777" w:rsidTr="00207D55">
        <w:trPr>
          <w:jc w:val="center"/>
        </w:trPr>
        <w:tc>
          <w:tcPr>
            <w:tcW w:w="4876" w:type="dxa"/>
            <w:tcBorders>
              <w:top w:val="nil"/>
              <w:left w:val="nil"/>
              <w:bottom w:val="nil"/>
              <w:right w:val="nil"/>
            </w:tcBorders>
          </w:tcPr>
          <w:p w14:paraId="52B5BA69" w14:textId="77777777" w:rsidR="007947B8" w:rsidRPr="00BA3EA1" w:rsidRDefault="007947B8" w:rsidP="00207D55">
            <w:pPr>
              <w:pStyle w:val="Normal6a"/>
            </w:pPr>
            <w:r w:rsidRPr="00BA3EA1">
              <w:t>D.</w:t>
            </w:r>
            <w:r w:rsidRPr="00BA3EA1">
              <w:tab/>
              <w:t xml:space="preserve">considérant que le Fonds pour une transition juste (FTJ) </w:t>
            </w:r>
            <w:r w:rsidRPr="00BA3EA1">
              <w:rPr>
                <w:b/>
                <w:i/>
              </w:rPr>
              <w:t>devait</w:t>
            </w:r>
            <w:r w:rsidRPr="00BA3EA1">
              <w:t xml:space="preserve"> être un outil essentiel pour garantir que les personnes vivant dans les territoires affectés par la transition vers la neutralité climatique ne soient pas laissées de côté; </w:t>
            </w:r>
            <w:r w:rsidRPr="00BA3EA1">
              <w:rPr>
                <w:b/>
                <w:i/>
              </w:rPr>
              <w:t>qu’à ce jour, ce Fonds présente un taux d’absorption inférieur à 5 %;</w:t>
            </w:r>
          </w:p>
        </w:tc>
        <w:tc>
          <w:tcPr>
            <w:tcW w:w="4876" w:type="dxa"/>
            <w:tcBorders>
              <w:top w:val="nil"/>
              <w:left w:val="nil"/>
              <w:bottom w:val="nil"/>
              <w:right w:val="nil"/>
            </w:tcBorders>
          </w:tcPr>
          <w:p w14:paraId="20BD1F25" w14:textId="77777777" w:rsidR="007947B8" w:rsidRPr="00BA3EA1" w:rsidRDefault="007947B8" w:rsidP="00207D55">
            <w:pPr>
              <w:pStyle w:val="Normal6a"/>
            </w:pPr>
            <w:r w:rsidRPr="00BA3EA1">
              <w:t>D.</w:t>
            </w:r>
            <w:r w:rsidRPr="00BA3EA1">
              <w:tab/>
              <w:t xml:space="preserve">considérant que le Fonds pour une transition juste (FTJ) </w:t>
            </w:r>
            <w:r w:rsidRPr="00BA3EA1">
              <w:rPr>
                <w:b/>
                <w:i/>
              </w:rPr>
              <w:t>doit</w:t>
            </w:r>
            <w:r w:rsidRPr="00BA3EA1">
              <w:t xml:space="preserve"> être un outil essentiel pour garantir que les personnes vivant dans les territoires affectés par la transition vers la neutralité climatique ne soient pas laissées de côté; </w:t>
            </w:r>
          </w:p>
        </w:tc>
      </w:tr>
    </w:tbl>
    <w:p w14:paraId="1D6D2EA3"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00A2EB9A" w14:textId="77777777" w:rsidR="007947B8" w:rsidRPr="00BA3EA1" w:rsidRDefault="007947B8" w:rsidP="007947B8">
      <w:r w:rsidRPr="00BA3EA1">
        <w:rPr>
          <w:rStyle w:val="HideTWBExt"/>
        </w:rPr>
        <w:t>&lt;/Amend&gt;</w:t>
      </w:r>
    </w:p>
    <w:p w14:paraId="6B70FBF3"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48</w:t>
      </w:r>
      <w:r w:rsidRPr="00BA3EA1">
        <w:rPr>
          <w:rStyle w:val="HideTWBExt"/>
          <w:b w:val="0"/>
        </w:rPr>
        <w:t>&lt;/NumAm&gt;</w:t>
      </w:r>
    </w:p>
    <w:p w14:paraId="687E83C0" w14:textId="77777777" w:rsidR="007947B8" w:rsidRPr="00BA3EA1" w:rsidRDefault="007947B8" w:rsidP="007947B8">
      <w:pPr>
        <w:pStyle w:val="NormalBold"/>
      </w:pPr>
      <w:r w:rsidRPr="00BA3EA1">
        <w:rPr>
          <w:rStyle w:val="HideTWBExt"/>
          <w:b w:val="0"/>
        </w:rPr>
        <w:t>&lt;RepeatBlock-By&gt;&lt;Members&gt;</w:t>
      </w:r>
      <w:r w:rsidRPr="00BA3EA1">
        <w:t>Jan Farský</w:t>
      </w:r>
      <w:r w:rsidRPr="00BA3EA1">
        <w:rPr>
          <w:rStyle w:val="HideTWBExt"/>
          <w:b w:val="0"/>
        </w:rPr>
        <w:t>&lt;/Members&gt;</w:t>
      </w:r>
    </w:p>
    <w:p w14:paraId="58913AEF" w14:textId="77777777" w:rsidR="007947B8" w:rsidRPr="00BA3EA1" w:rsidRDefault="007947B8" w:rsidP="007947B8">
      <w:pPr>
        <w:pStyle w:val="NormalBold"/>
      </w:pPr>
      <w:r w:rsidRPr="00BA3EA1">
        <w:rPr>
          <w:rStyle w:val="HideTWBExt"/>
          <w:b w:val="0"/>
        </w:rPr>
        <w:t>&lt;/RepeatBlock-By&gt;</w:t>
      </w:r>
    </w:p>
    <w:p w14:paraId="568EC906"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3EC2E217" w14:textId="77777777" w:rsidR="007947B8" w:rsidRPr="00BA3EA1" w:rsidRDefault="007947B8" w:rsidP="007947B8">
      <w:pPr>
        <w:pStyle w:val="NormalBold"/>
      </w:pPr>
      <w:r w:rsidRPr="00BA3EA1">
        <w:rPr>
          <w:rStyle w:val="HideTWBExt"/>
          <w:b w:val="0"/>
        </w:rPr>
        <w:t>&lt;Article&gt;</w:t>
      </w:r>
      <w:r w:rsidRPr="00BA3EA1">
        <w:t>Considérant D</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22A96C61" w14:textId="77777777" w:rsidTr="00207D55">
        <w:trPr>
          <w:trHeight w:hRule="exact" w:val="240"/>
          <w:jc w:val="center"/>
        </w:trPr>
        <w:tc>
          <w:tcPr>
            <w:tcW w:w="9752" w:type="dxa"/>
            <w:gridSpan w:val="2"/>
            <w:tcBorders>
              <w:top w:val="nil"/>
              <w:left w:val="nil"/>
              <w:bottom w:val="nil"/>
              <w:right w:val="nil"/>
            </w:tcBorders>
          </w:tcPr>
          <w:p w14:paraId="5568704F" w14:textId="77777777" w:rsidR="007947B8" w:rsidRPr="00BA3EA1" w:rsidRDefault="007947B8" w:rsidP="00207D55"/>
        </w:tc>
      </w:tr>
      <w:tr w:rsidR="007947B8" w:rsidRPr="00BA3EA1" w14:paraId="69BF6E55" w14:textId="77777777" w:rsidTr="00207D55">
        <w:trPr>
          <w:trHeight w:val="240"/>
          <w:jc w:val="center"/>
        </w:trPr>
        <w:tc>
          <w:tcPr>
            <w:tcW w:w="4876" w:type="dxa"/>
            <w:tcBorders>
              <w:top w:val="nil"/>
              <w:left w:val="nil"/>
              <w:bottom w:val="nil"/>
              <w:right w:val="nil"/>
            </w:tcBorders>
          </w:tcPr>
          <w:p w14:paraId="58AF8B5F"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618295F3" w14:textId="77777777" w:rsidR="007947B8" w:rsidRPr="00BA3EA1" w:rsidRDefault="007947B8" w:rsidP="00207D55">
            <w:pPr>
              <w:pStyle w:val="AmColumnHeading"/>
            </w:pPr>
            <w:r w:rsidRPr="00BA3EA1">
              <w:t>Amendement</w:t>
            </w:r>
          </w:p>
        </w:tc>
      </w:tr>
      <w:tr w:rsidR="007947B8" w:rsidRPr="00BA3EA1" w14:paraId="434E2E20" w14:textId="77777777" w:rsidTr="00207D55">
        <w:trPr>
          <w:jc w:val="center"/>
        </w:trPr>
        <w:tc>
          <w:tcPr>
            <w:tcW w:w="4876" w:type="dxa"/>
            <w:tcBorders>
              <w:top w:val="nil"/>
              <w:left w:val="nil"/>
              <w:bottom w:val="nil"/>
              <w:right w:val="nil"/>
            </w:tcBorders>
          </w:tcPr>
          <w:p w14:paraId="6FF891A9" w14:textId="77777777" w:rsidR="007947B8" w:rsidRPr="00BA3EA1" w:rsidRDefault="007947B8" w:rsidP="00207D55">
            <w:pPr>
              <w:pStyle w:val="Normal6a"/>
            </w:pPr>
            <w:r w:rsidRPr="00BA3EA1">
              <w:t>D.</w:t>
            </w:r>
            <w:r w:rsidRPr="00BA3EA1">
              <w:tab/>
              <w:t xml:space="preserve">considérant que le Fonds pour une transition juste (FTJ) </w:t>
            </w:r>
            <w:r w:rsidRPr="00BA3EA1">
              <w:rPr>
                <w:b/>
                <w:i/>
              </w:rPr>
              <w:t>devait être</w:t>
            </w:r>
            <w:r w:rsidRPr="00BA3EA1">
              <w:t xml:space="preserve"> un outil essentiel pour garantir que les personnes vivant dans les territoires affectés par la transition vers la neutralité climatique ne soient pas laissées de côté; qu’à ce jour, ce Fonds présente un taux d’absorption inférieur à 5 %;</w:t>
            </w:r>
          </w:p>
        </w:tc>
        <w:tc>
          <w:tcPr>
            <w:tcW w:w="4876" w:type="dxa"/>
            <w:tcBorders>
              <w:top w:val="nil"/>
              <w:left w:val="nil"/>
              <w:bottom w:val="nil"/>
              <w:right w:val="nil"/>
            </w:tcBorders>
          </w:tcPr>
          <w:p w14:paraId="2DF8F7FB" w14:textId="77777777" w:rsidR="007947B8" w:rsidRPr="00BA3EA1" w:rsidRDefault="007947B8" w:rsidP="00207D55">
            <w:pPr>
              <w:pStyle w:val="Normal6a"/>
            </w:pPr>
            <w:r w:rsidRPr="00BA3EA1">
              <w:t>D.</w:t>
            </w:r>
            <w:r w:rsidRPr="00BA3EA1">
              <w:tab/>
              <w:t xml:space="preserve">considérant que le Fonds pour une transition juste (FTJ) </w:t>
            </w:r>
            <w:r w:rsidRPr="00BA3EA1">
              <w:rPr>
                <w:b/>
                <w:i/>
              </w:rPr>
              <w:t>est et devrait rester</w:t>
            </w:r>
            <w:r w:rsidRPr="00BA3EA1">
              <w:t xml:space="preserve"> un outil essentiel pour garantir que les personnes vivant dans les territoires affectés par la transition vers la neutralité climatique ne soient pas laissées de côté; qu’à ce jour, ce Fonds présente un taux d’absorption inférieur à 5 %;</w:t>
            </w:r>
          </w:p>
        </w:tc>
      </w:tr>
    </w:tbl>
    <w:p w14:paraId="294C6894"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7354BF44" w14:textId="77777777" w:rsidR="007947B8" w:rsidRPr="00BA3EA1" w:rsidRDefault="007947B8" w:rsidP="007947B8">
      <w:r w:rsidRPr="00BA3EA1">
        <w:rPr>
          <w:rStyle w:val="HideTWBExt"/>
        </w:rPr>
        <w:t>&lt;/Amend&gt;</w:t>
      </w:r>
    </w:p>
    <w:p w14:paraId="75AFDBED"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49</w:t>
      </w:r>
      <w:r w:rsidRPr="00BA3EA1">
        <w:rPr>
          <w:rStyle w:val="HideTWBExt"/>
          <w:b w:val="0"/>
        </w:rPr>
        <w:t>&lt;/NumAm&gt;</w:t>
      </w:r>
    </w:p>
    <w:p w14:paraId="7695170B"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50A1FC41" w14:textId="77777777" w:rsidR="007947B8" w:rsidRPr="00BA3EA1" w:rsidRDefault="007947B8" w:rsidP="007947B8">
      <w:pPr>
        <w:pStyle w:val="NormalBold"/>
      </w:pPr>
      <w:r w:rsidRPr="00BA3EA1">
        <w:rPr>
          <w:rStyle w:val="HideTWBExt"/>
          <w:b w:val="0"/>
        </w:rPr>
        <w:t>&lt;/RepeatBlock-By&gt;</w:t>
      </w:r>
    </w:p>
    <w:p w14:paraId="71571BCF"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35D2B801" w14:textId="77777777" w:rsidR="007947B8" w:rsidRPr="00BA3EA1" w:rsidRDefault="007947B8" w:rsidP="007947B8">
      <w:pPr>
        <w:pStyle w:val="NormalBold"/>
      </w:pPr>
      <w:r w:rsidRPr="00BA3EA1">
        <w:rPr>
          <w:rStyle w:val="HideTWBExt"/>
          <w:b w:val="0"/>
        </w:rPr>
        <w:t>&lt;Article&gt;</w:t>
      </w:r>
      <w:r w:rsidRPr="00BA3EA1">
        <w:t>Considérant E</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78C7982E" w14:textId="77777777" w:rsidTr="00207D55">
        <w:trPr>
          <w:trHeight w:hRule="exact" w:val="240"/>
          <w:jc w:val="center"/>
        </w:trPr>
        <w:tc>
          <w:tcPr>
            <w:tcW w:w="9752" w:type="dxa"/>
            <w:gridSpan w:val="2"/>
            <w:tcBorders>
              <w:top w:val="nil"/>
              <w:left w:val="nil"/>
              <w:bottom w:val="nil"/>
              <w:right w:val="nil"/>
            </w:tcBorders>
          </w:tcPr>
          <w:p w14:paraId="6FE9D61A" w14:textId="77777777" w:rsidR="007947B8" w:rsidRPr="00BA3EA1" w:rsidRDefault="007947B8" w:rsidP="00207D55"/>
        </w:tc>
      </w:tr>
      <w:tr w:rsidR="007947B8" w:rsidRPr="00BA3EA1" w14:paraId="37B2E279" w14:textId="77777777" w:rsidTr="00207D55">
        <w:trPr>
          <w:trHeight w:val="240"/>
          <w:jc w:val="center"/>
        </w:trPr>
        <w:tc>
          <w:tcPr>
            <w:tcW w:w="4876" w:type="dxa"/>
            <w:tcBorders>
              <w:top w:val="nil"/>
              <w:left w:val="nil"/>
              <w:bottom w:val="nil"/>
              <w:right w:val="nil"/>
            </w:tcBorders>
          </w:tcPr>
          <w:p w14:paraId="1C261CEA"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7D300EC0" w14:textId="77777777" w:rsidR="007947B8" w:rsidRPr="00BA3EA1" w:rsidRDefault="007947B8" w:rsidP="00207D55">
            <w:pPr>
              <w:pStyle w:val="AmColumnHeading"/>
            </w:pPr>
            <w:r w:rsidRPr="00BA3EA1">
              <w:t>Amendement</w:t>
            </w:r>
          </w:p>
        </w:tc>
      </w:tr>
      <w:tr w:rsidR="007947B8" w:rsidRPr="00BA3EA1" w14:paraId="5E1A3CC9" w14:textId="77777777" w:rsidTr="00207D55">
        <w:trPr>
          <w:jc w:val="center"/>
        </w:trPr>
        <w:tc>
          <w:tcPr>
            <w:tcW w:w="4876" w:type="dxa"/>
            <w:tcBorders>
              <w:top w:val="nil"/>
              <w:left w:val="nil"/>
              <w:bottom w:val="nil"/>
              <w:right w:val="nil"/>
            </w:tcBorders>
          </w:tcPr>
          <w:p w14:paraId="64A70636" w14:textId="77777777" w:rsidR="007947B8" w:rsidRPr="00BA3EA1" w:rsidRDefault="007947B8" w:rsidP="00207D55">
            <w:pPr>
              <w:pStyle w:val="Normal6a"/>
            </w:pPr>
            <w:r w:rsidRPr="00BA3EA1">
              <w:t>E.</w:t>
            </w:r>
            <w:r w:rsidRPr="00BA3EA1">
              <w:tab/>
              <w:t>considérant que les anciennes régions tourbières et minières risquent de voir leur activité économique se paralyser davantage s’il n’est pas remédié adéquatement à la situation;</w:t>
            </w:r>
          </w:p>
        </w:tc>
        <w:tc>
          <w:tcPr>
            <w:tcW w:w="4876" w:type="dxa"/>
            <w:tcBorders>
              <w:top w:val="nil"/>
              <w:left w:val="nil"/>
              <w:bottom w:val="nil"/>
              <w:right w:val="nil"/>
            </w:tcBorders>
          </w:tcPr>
          <w:p w14:paraId="76A61FAE" w14:textId="77777777" w:rsidR="007947B8" w:rsidRPr="00BA3EA1" w:rsidRDefault="007947B8" w:rsidP="00207D55">
            <w:pPr>
              <w:pStyle w:val="Normal6a"/>
            </w:pPr>
            <w:r w:rsidRPr="00BA3EA1">
              <w:t>E.</w:t>
            </w:r>
            <w:r w:rsidRPr="00BA3EA1">
              <w:tab/>
              <w:t xml:space="preserve">considérant que les anciennes régions tourbières et minières risquent de voir leur activité économique se paralyser davantage </w:t>
            </w:r>
            <w:r w:rsidRPr="00BA3EA1">
              <w:rPr>
                <w:b/>
                <w:i/>
              </w:rPr>
              <w:t>et de tomber encore davantage dans la stagnation économique</w:t>
            </w:r>
            <w:r w:rsidRPr="00BA3EA1">
              <w:t xml:space="preserve"> s’il n’est pas remédié adéquatement à la situation; </w:t>
            </w:r>
            <w:r w:rsidRPr="00BA3EA1">
              <w:rPr>
                <w:b/>
                <w:i/>
              </w:rPr>
              <w:t>que ces régions présentent souvent un dépeuplement persistant, un accès limité aux investissements, des infrastructures inadéquates, une connectivité insuffisante et un écart croissant sur le plan de la productivité et des possibilités d’emploi par rapport aux régions plus dynamiques; qu’en l’absence d’un soutien global et de stratégies de développement durable adaptées aux difficultés géographiques et socio-économiques qui leur sont propres, ces régions risquent de connaître un déclin à long terme, ce qui accentuerait les disparités territoriales et affaiblirait la cohésion économique et sociale globale dans l’ensemble de l’Union;</w:t>
            </w:r>
          </w:p>
        </w:tc>
      </w:tr>
    </w:tbl>
    <w:p w14:paraId="2F9ADE7C"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6356115D" w14:textId="77777777" w:rsidR="007947B8" w:rsidRPr="00BA3EA1" w:rsidRDefault="007947B8" w:rsidP="007947B8">
      <w:r w:rsidRPr="00BA3EA1">
        <w:rPr>
          <w:rStyle w:val="HideTWBExt"/>
        </w:rPr>
        <w:t>&lt;/Amend&gt;</w:t>
      </w:r>
    </w:p>
    <w:p w14:paraId="672DE441"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50</w:t>
      </w:r>
      <w:r w:rsidRPr="00BA3EA1">
        <w:rPr>
          <w:rStyle w:val="HideTWBExt"/>
          <w:b w:val="0"/>
        </w:rPr>
        <w:t>&lt;/NumAm&gt;</w:t>
      </w:r>
    </w:p>
    <w:p w14:paraId="669A71BF" w14:textId="77777777" w:rsidR="007947B8" w:rsidRPr="00BA3EA1" w:rsidRDefault="007947B8" w:rsidP="007947B8">
      <w:pPr>
        <w:pStyle w:val="NormalBold"/>
      </w:pPr>
      <w:r w:rsidRPr="00BA3EA1">
        <w:rPr>
          <w:rStyle w:val="HideTWBExt"/>
          <w:b w:val="0"/>
        </w:rPr>
        <w:t>&lt;RepeatBlock-By&gt;&lt;Members&gt;</w:t>
      </w:r>
      <w:r w:rsidRPr="00BA3EA1">
        <w:t>Rody Tolassy</w:t>
      </w:r>
      <w:r w:rsidRPr="00BA3EA1">
        <w:rPr>
          <w:rStyle w:val="HideTWBExt"/>
          <w:b w:val="0"/>
        </w:rPr>
        <w:t>&lt;/Members&gt;</w:t>
      </w:r>
    </w:p>
    <w:p w14:paraId="4E0A87F3" w14:textId="77777777" w:rsidR="007947B8" w:rsidRPr="00BA3EA1" w:rsidRDefault="007947B8" w:rsidP="007947B8">
      <w:pPr>
        <w:pStyle w:val="NormalBold"/>
      </w:pPr>
      <w:r w:rsidRPr="00BA3EA1">
        <w:rPr>
          <w:rStyle w:val="HideTWBExt"/>
          <w:b w:val="0"/>
        </w:rPr>
        <w:t>&lt;/RepeatBlock-By&gt;</w:t>
      </w:r>
    </w:p>
    <w:p w14:paraId="050E4DC6"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10CA45E7" w14:textId="77777777" w:rsidR="007947B8" w:rsidRPr="00BA3EA1" w:rsidRDefault="007947B8" w:rsidP="007947B8">
      <w:pPr>
        <w:pStyle w:val="NormalBold"/>
      </w:pPr>
      <w:r w:rsidRPr="00BA3EA1">
        <w:rPr>
          <w:rStyle w:val="HideTWBExt"/>
          <w:b w:val="0"/>
        </w:rPr>
        <w:t>&lt;Article&gt;</w:t>
      </w:r>
      <w:r w:rsidRPr="00BA3EA1">
        <w:t>Considérant E</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7FA09388" w14:textId="77777777" w:rsidTr="00207D55">
        <w:trPr>
          <w:trHeight w:hRule="exact" w:val="240"/>
          <w:jc w:val="center"/>
        </w:trPr>
        <w:tc>
          <w:tcPr>
            <w:tcW w:w="9752" w:type="dxa"/>
            <w:gridSpan w:val="2"/>
            <w:tcBorders>
              <w:top w:val="nil"/>
              <w:left w:val="nil"/>
              <w:bottom w:val="nil"/>
              <w:right w:val="nil"/>
            </w:tcBorders>
          </w:tcPr>
          <w:p w14:paraId="3AE85F66" w14:textId="77777777" w:rsidR="007947B8" w:rsidRPr="00BA3EA1" w:rsidRDefault="007947B8" w:rsidP="00207D55"/>
        </w:tc>
      </w:tr>
      <w:tr w:rsidR="007947B8" w:rsidRPr="00BA3EA1" w14:paraId="25A47F45" w14:textId="77777777" w:rsidTr="00207D55">
        <w:trPr>
          <w:trHeight w:val="240"/>
          <w:jc w:val="center"/>
        </w:trPr>
        <w:tc>
          <w:tcPr>
            <w:tcW w:w="4876" w:type="dxa"/>
            <w:tcBorders>
              <w:top w:val="nil"/>
              <w:left w:val="nil"/>
              <w:bottom w:val="nil"/>
              <w:right w:val="nil"/>
            </w:tcBorders>
          </w:tcPr>
          <w:p w14:paraId="4E48D38C"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5AE88789" w14:textId="77777777" w:rsidR="007947B8" w:rsidRPr="00BA3EA1" w:rsidRDefault="007947B8" w:rsidP="00207D55">
            <w:pPr>
              <w:pStyle w:val="AmColumnHeading"/>
            </w:pPr>
            <w:r w:rsidRPr="00BA3EA1">
              <w:t>Amendement</w:t>
            </w:r>
          </w:p>
        </w:tc>
      </w:tr>
      <w:tr w:rsidR="007947B8" w:rsidRPr="00BA3EA1" w14:paraId="110B3D24" w14:textId="77777777" w:rsidTr="00207D55">
        <w:trPr>
          <w:jc w:val="center"/>
        </w:trPr>
        <w:tc>
          <w:tcPr>
            <w:tcW w:w="4876" w:type="dxa"/>
            <w:tcBorders>
              <w:top w:val="nil"/>
              <w:left w:val="nil"/>
              <w:bottom w:val="nil"/>
              <w:right w:val="nil"/>
            </w:tcBorders>
          </w:tcPr>
          <w:p w14:paraId="32B32E25" w14:textId="77777777" w:rsidR="007947B8" w:rsidRPr="00BA3EA1" w:rsidRDefault="007947B8" w:rsidP="00207D55">
            <w:pPr>
              <w:pStyle w:val="Normal6a"/>
            </w:pPr>
            <w:r w:rsidRPr="00BA3EA1">
              <w:t>E.</w:t>
            </w:r>
            <w:r w:rsidRPr="00BA3EA1">
              <w:tab/>
              <w:t>considérant que les anciennes régions tourbières et minières risquent de voir leur activité économique se paralyser davantage s’il n’est pas remédié adéquatement à la situation;</w:t>
            </w:r>
          </w:p>
        </w:tc>
        <w:tc>
          <w:tcPr>
            <w:tcW w:w="4876" w:type="dxa"/>
            <w:tcBorders>
              <w:top w:val="nil"/>
              <w:left w:val="nil"/>
              <w:bottom w:val="nil"/>
              <w:right w:val="nil"/>
            </w:tcBorders>
          </w:tcPr>
          <w:p w14:paraId="1EFDFE23" w14:textId="77777777" w:rsidR="007947B8" w:rsidRPr="00BA3EA1" w:rsidRDefault="007947B8" w:rsidP="00207D55">
            <w:pPr>
              <w:pStyle w:val="Normal6a"/>
            </w:pPr>
            <w:r w:rsidRPr="00BA3EA1">
              <w:t>E.</w:t>
            </w:r>
            <w:r w:rsidRPr="00BA3EA1">
              <w:tab/>
              <w:t>considérant que les anciennes régions tourbières et minières risquent de voir leur activité économique se paralyser davantage s’il n’est pas remédié adéquatement à la situation</w:t>
            </w:r>
            <w:r w:rsidRPr="00BA3EA1">
              <w:rPr>
                <w:b/>
                <w:i/>
              </w:rPr>
              <w:t>, et que les Régions Ultrapériphériques, confrontées à des défis spécifiques en matière d' approvisionnement énergétique, doivent bénéficier de mesures adaptées pour réduire leur dépendance aux énergies fossiles, notamment au pétrole, dans le cadre du respect des objectifs climatiques de l' Union européenne</w:t>
            </w:r>
            <w:r w:rsidRPr="00BA3EA1">
              <w:t>;</w:t>
            </w:r>
          </w:p>
        </w:tc>
      </w:tr>
    </w:tbl>
    <w:p w14:paraId="773538EF"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{FR}</w:t>
      </w:r>
      <w:r w:rsidRPr="00BA3EA1">
        <w:t>fr</w:t>
      </w:r>
      <w:r w:rsidRPr="00BA3EA1">
        <w:rPr>
          <w:rStyle w:val="HideTWBExt"/>
        </w:rPr>
        <w:t>&lt;/Original&gt;</w:t>
      </w:r>
    </w:p>
    <w:p w14:paraId="4FD62521" w14:textId="77777777" w:rsidR="007947B8" w:rsidRPr="00BA3EA1" w:rsidRDefault="007947B8" w:rsidP="007947B8">
      <w:r w:rsidRPr="00BA3EA1">
        <w:rPr>
          <w:rStyle w:val="HideTWBExt"/>
        </w:rPr>
        <w:t>&lt;/Amend&gt;</w:t>
      </w:r>
    </w:p>
    <w:p w14:paraId="58A1F893"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51</w:t>
      </w:r>
      <w:r w:rsidRPr="00BA3EA1">
        <w:rPr>
          <w:rStyle w:val="HideTWBExt"/>
          <w:b w:val="0"/>
        </w:rPr>
        <w:t>&lt;/NumAm&gt;</w:t>
      </w:r>
    </w:p>
    <w:p w14:paraId="58CA02D5" w14:textId="77777777" w:rsidR="007947B8" w:rsidRPr="00BA3EA1" w:rsidRDefault="007947B8" w:rsidP="007947B8">
      <w:pPr>
        <w:pStyle w:val="NormalBold"/>
      </w:pPr>
      <w:r w:rsidRPr="00BA3EA1">
        <w:rPr>
          <w:rStyle w:val="HideTWBExt"/>
          <w:b w:val="0"/>
        </w:rPr>
        <w:t>&lt;RepeatBlock-By&gt;&lt;Members&gt;</w:t>
      </w:r>
      <w:r w:rsidRPr="00BA3EA1">
        <w:t>Paulo Do Nascimento Cabral</w:t>
      </w:r>
      <w:r w:rsidRPr="00BA3EA1">
        <w:rPr>
          <w:rStyle w:val="HideTWBExt"/>
          <w:b w:val="0"/>
        </w:rPr>
        <w:t>&lt;/Members&gt;</w:t>
      </w:r>
    </w:p>
    <w:p w14:paraId="58DB80A4" w14:textId="77777777" w:rsidR="007947B8" w:rsidRPr="00BA3EA1" w:rsidRDefault="007947B8" w:rsidP="007947B8">
      <w:pPr>
        <w:pStyle w:val="NormalBold"/>
      </w:pPr>
      <w:r w:rsidRPr="00BA3EA1">
        <w:rPr>
          <w:rStyle w:val="HideTWBExt"/>
          <w:b w:val="0"/>
        </w:rPr>
        <w:t>&lt;/RepeatBlock-By&gt;</w:t>
      </w:r>
    </w:p>
    <w:p w14:paraId="77E2F68E"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5919A3C4" w14:textId="77777777" w:rsidR="007947B8" w:rsidRPr="00BA3EA1" w:rsidRDefault="007947B8" w:rsidP="007947B8">
      <w:pPr>
        <w:pStyle w:val="NormalBold"/>
      </w:pPr>
      <w:r w:rsidRPr="00BA3EA1">
        <w:rPr>
          <w:rStyle w:val="HideTWBExt"/>
          <w:b w:val="0"/>
        </w:rPr>
        <w:t>&lt;Article&gt;</w:t>
      </w:r>
      <w:r w:rsidRPr="00BA3EA1">
        <w:t>Considérant E</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3CA6AF6E" w14:textId="77777777" w:rsidTr="00207D55">
        <w:trPr>
          <w:trHeight w:hRule="exact" w:val="240"/>
          <w:jc w:val="center"/>
        </w:trPr>
        <w:tc>
          <w:tcPr>
            <w:tcW w:w="9752" w:type="dxa"/>
            <w:gridSpan w:val="2"/>
            <w:tcBorders>
              <w:top w:val="nil"/>
              <w:left w:val="nil"/>
              <w:bottom w:val="nil"/>
              <w:right w:val="nil"/>
            </w:tcBorders>
          </w:tcPr>
          <w:p w14:paraId="47AC6B8C" w14:textId="77777777" w:rsidR="007947B8" w:rsidRPr="00BA3EA1" w:rsidRDefault="007947B8" w:rsidP="00207D55"/>
        </w:tc>
      </w:tr>
      <w:tr w:rsidR="007947B8" w:rsidRPr="00BA3EA1" w14:paraId="065DBA8B" w14:textId="77777777" w:rsidTr="00207D55">
        <w:trPr>
          <w:trHeight w:val="240"/>
          <w:jc w:val="center"/>
        </w:trPr>
        <w:tc>
          <w:tcPr>
            <w:tcW w:w="4876" w:type="dxa"/>
            <w:tcBorders>
              <w:top w:val="nil"/>
              <w:left w:val="nil"/>
              <w:bottom w:val="nil"/>
              <w:right w:val="nil"/>
            </w:tcBorders>
          </w:tcPr>
          <w:p w14:paraId="61A4D312"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0B4237A7" w14:textId="77777777" w:rsidR="007947B8" w:rsidRPr="00BA3EA1" w:rsidRDefault="007947B8" w:rsidP="00207D55">
            <w:pPr>
              <w:pStyle w:val="AmColumnHeading"/>
            </w:pPr>
            <w:r w:rsidRPr="00BA3EA1">
              <w:t>Amendement</w:t>
            </w:r>
          </w:p>
        </w:tc>
      </w:tr>
      <w:tr w:rsidR="007947B8" w:rsidRPr="00BA3EA1" w14:paraId="227C3BED" w14:textId="77777777" w:rsidTr="00207D55">
        <w:trPr>
          <w:jc w:val="center"/>
        </w:trPr>
        <w:tc>
          <w:tcPr>
            <w:tcW w:w="4876" w:type="dxa"/>
            <w:tcBorders>
              <w:top w:val="nil"/>
              <w:left w:val="nil"/>
              <w:bottom w:val="nil"/>
              <w:right w:val="nil"/>
            </w:tcBorders>
          </w:tcPr>
          <w:p w14:paraId="54CA14CD" w14:textId="77777777" w:rsidR="007947B8" w:rsidRPr="00BA3EA1" w:rsidRDefault="007947B8" w:rsidP="00207D55">
            <w:pPr>
              <w:pStyle w:val="Normal6a"/>
            </w:pPr>
            <w:r w:rsidRPr="00BA3EA1">
              <w:t>E.</w:t>
            </w:r>
            <w:r w:rsidRPr="00BA3EA1">
              <w:tab/>
              <w:t xml:space="preserve">considérant que les </w:t>
            </w:r>
            <w:r w:rsidRPr="00BA3EA1">
              <w:rPr>
                <w:b/>
                <w:i/>
              </w:rPr>
              <w:t>anciennes</w:t>
            </w:r>
            <w:r w:rsidRPr="00BA3EA1">
              <w:t xml:space="preserve"> régions </w:t>
            </w:r>
            <w:r w:rsidRPr="00BA3EA1">
              <w:rPr>
                <w:b/>
                <w:i/>
              </w:rPr>
              <w:t>tourbières et minières risquent de voir leur activité</w:t>
            </w:r>
            <w:r w:rsidRPr="00BA3EA1">
              <w:t xml:space="preserve"> économique </w:t>
            </w:r>
            <w:r w:rsidRPr="00BA3EA1">
              <w:rPr>
                <w:b/>
                <w:i/>
              </w:rPr>
              <w:t>se paralyser davantage</w:t>
            </w:r>
            <w:r w:rsidRPr="00BA3EA1">
              <w:t xml:space="preserve"> s’il n’est pas remédié adéquatement à la situation;</w:t>
            </w:r>
          </w:p>
        </w:tc>
        <w:tc>
          <w:tcPr>
            <w:tcW w:w="4876" w:type="dxa"/>
            <w:tcBorders>
              <w:top w:val="nil"/>
              <w:left w:val="nil"/>
              <w:bottom w:val="nil"/>
              <w:right w:val="nil"/>
            </w:tcBorders>
          </w:tcPr>
          <w:p w14:paraId="678CE00D" w14:textId="77777777" w:rsidR="007947B8" w:rsidRPr="00BA3EA1" w:rsidRDefault="007947B8" w:rsidP="00207D55">
            <w:pPr>
              <w:pStyle w:val="Normal6a"/>
            </w:pPr>
            <w:r w:rsidRPr="00BA3EA1">
              <w:t>E.</w:t>
            </w:r>
            <w:r w:rsidRPr="00BA3EA1">
              <w:tab/>
              <w:t xml:space="preserve">considérant que les régions </w:t>
            </w:r>
            <w:r w:rsidRPr="00BA3EA1">
              <w:rPr>
                <w:b/>
                <w:i/>
              </w:rPr>
              <w:t>anciennement dépendantes de la production d’énergie, de la tourbe, de l’exploitation minière et des raffineries risquent de subir un déclin</w:t>
            </w:r>
            <w:r w:rsidRPr="00BA3EA1">
              <w:t xml:space="preserve"> économique </w:t>
            </w:r>
            <w:r w:rsidRPr="00BA3EA1">
              <w:rPr>
                <w:b/>
                <w:i/>
              </w:rPr>
              <w:t>qui réduirait leur compétitivité</w:t>
            </w:r>
            <w:r w:rsidRPr="00BA3EA1">
              <w:t xml:space="preserve"> s’il n’est pas remédié adéquatement à la situation;</w:t>
            </w:r>
          </w:p>
        </w:tc>
      </w:tr>
    </w:tbl>
    <w:p w14:paraId="1313A77A"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740CA585" w14:textId="77777777" w:rsidR="007947B8" w:rsidRPr="00BA3EA1" w:rsidRDefault="007947B8" w:rsidP="007947B8">
      <w:r w:rsidRPr="00BA3EA1">
        <w:rPr>
          <w:rStyle w:val="HideTWBExt"/>
        </w:rPr>
        <w:t>&lt;/Amend&gt;</w:t>
      </w:r>
    </w:p>
    <w:p w14:paraId="6A7A007E"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52</w:t>
      </w:r>
      <w:r w:rsidRPr="00BA3EA1">
        <w:rPr>
          <w:rStyle w:val="HideTWBExt"/>
          <w:b w:val="0"/>
        </w:rPr>
        <w:t>&lt;/NumAm&gt;</w:t>
      </w:r>
    </w:p>
    <w:p w14:paraId="6571CABF" w14:textId="77777777" w:rsidR="007947B8" w:rsidRPr="00BA3EA1" w:rsidRDefault="007947B8" w:rsidP="007947B8">
      <w:pPr>
        <w:pStyle w:val="NormalBold"/>
      </w:pPr>
      <w:r w:rsidRPr="00BA3EA1">
        <w:rPr>
          <w:rStyle w:val="HideTWBExt"/>
          <w:b w:val="0"/>
        </w:rPr>
        <w:t>&lt;RepeatBlock-By&gt;&lt;Members&gt;</w:t>
      </w:r>
      <w:r w:rsidRPr="00BA3EA1">
        <w:t>Şerban Dimitrie Sturdza</w:t>
      </w:r>
      <w:r w:rsidRPr="00BA3EA1">
        <w:rPr>
          <w:rStyle w:val="HideTWBExt"/>
          <w:b w:val="0"/>
        </w:rPr>
        <w:t>&lt;/Members&gt;</w:t>
      </w:r>
    </w:p>
    <w:p w14:paraId="597BED95" w14:textId="77777777" w:rsidR="007947B8" w:rsidRPr="00BA3EA1" w:rsidRDefault="007947B8" w:rsidP="007947B8">
      <w:r w:rsidRPr="00BA3EA1">
        <w:rPr>
          <w:rStyle w:val="HideTWBExt"/>
        </w:rPr>
        <w:t>&lt;AuNomDe&gt;</w:t>
      </w:r>
      <w:r w:rsidRPr="00BA3EA1">
        <w:rPr>
          <w:rStyle w:val="HideTWBInt"/>
        </w:rPr>
        <w:t>{ECR}</w:t>
      </w:r>
      <w:r w:rsidRPr="00BA3EA1">
        <w:t>au nom du groupe ECR</w:t>
      </w:r>
      <w:r w:rsidRPr="00BA3EA1">
        <w:rPr>
          <w:rStyle w:val="HideTWBExt"/>
        </w:rPr>
        <w:t>&lt;/AuNomDe&gt;</w:t>
      </w:r>
    </w:p>
    <w:p w14:paraId="02565210" w14:textId="77777777" w:rsidR="007947B8" w:rsidRPr="00BA3EA1" w:rsidRDefault="007947B8" w:rsidP="007947B8">
      <w:pPr>
        <w:pStyle w:val="NormalBold"/>
      </w:pPr>
      <w:r w:rsidRPr="00BA3EA1">
        <w:rPr>
          <w:rStyle w:val="HideTWBExt"/>
          <w:b w:val="0"/>
        </w:rPr>
        <w:t>&lt;/RepeatBlock-By&gt;</w:t>
      </w:r>
    </w:p>
    <w:p w14:paraId="4496D6A0"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69B49569" w14:textId="77777777" w:rsidR="007947B8" w:rsidRPr="00BA3EA1" w:rsidRDefault="007947B8" w:rsidP="007947B8">
      <w:pPr>
        <w:pStyle w:val="NormalBold"/>
      </w:pPr>
      <w:r w:rsidRPr="00BA3EA1">
        <w:rPr>
          <w:rStyle w:val="HideTWBExt"/>
          <w:b w:val="0"/>
        </w:rPr>
        <w:t>&lt;Article&gt;</w:t>
      </w:r>
      <w:r w:rsidRPr="00BA3EA1">
        <w:t>Considérant E</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32C10213" w14:textId="77777777" w:rsidTr="00207D55">
        <w:trPr>
          <w:trHeight w:hRule="exact" w:val="240"/>
          <w:jc w:val="center"/>
        </w:trPr>
        <w:tc>
          <w:tcPr>
            <w:tcW w:w="9752" w:type="dxa"/>
            <w:gridSpan w:val="2"/>
            <w:tcBorders>
              <w:top w:val="nil"/>
              <w:left w:val="nil"/>
              <w:bottom w:val="nil"/>
              <w:right w:val="nil"/>
            </w:tcBorders>
          </w:tcPr>
          <w:p w14:paraId="4FD4D375" w14:textId="77777777" w:rsidR="007947B8" w:rsidRPr="00BA3EA1" w:rsidRDefault="007947B8" w:rsidP="00207D55"/>
        </w:tc>
      </w:tr>
      <w:tr w:rsidR="007947B8" w:rsidRPr="00BA3EA1" w14:paraId="36DCC6A7" w14:textId="77777777" w:rsidTr="00207D55">
        <w:trPr>
          <w:trHeight w:val="240"/>
          <w:jc w:val="center"/>
        </w:trPr>
        <w:tc>
          <w:tcPr>
            <w:tcW w:w="4876" w:type="dxa"/>
            <w:tcBorders>
              <w:top w:val="nil"/>
              <w:left w:val="nil"/>
              <w:bottom w:val="nil"/>
              <w:right w:val="nil"/>
            </w:tcBorders>
          </w:tcPr>
          <w:p w14:paraId="31797330"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B44BB93" w14:textId="77777777" w:rsidR="007947B8" w:rsidRPr="00BA3EA1" w:rsidRDefault="007947B8" w:rsidP="00207D55">
            <w:pPr>
              <w:pStyle w:val="AmColumnHeading"/>
            </w:pPr>
            <w:r w:rsidRPr="00BA3EA1">
              <w:t>Amendement</w:t>
            </w:r>
          </w:p>
        </w:tc>
      </w:tr>
      <w:tr w:rsidR="007947B8" w:rsidRPr="00BA3EA1" w14:paraId="501FA2DB" w14:textId="77777777" w:rsidTr="00207D55">
        <w:trPr>
          <w:jc w:val="center"/>
        </w:trPr>
        <w:tc>
          <w:tcPr>
            <w:tcW w:w="4876" w:type="dxa"/>
            <w:tcBorders>
              <w:top w:val="nil"/>
              <w:left w:val="nil"/>
              <w:bottom w:val="nil"/>
              <w:right w:val="nil"/>
            </w:tcBorders>
          </w:tcPr>
          <w:p w14:paraId="4EBDBCC0" w14:textId="77777777" w:rsidR="007947B8" w:rsidRPr="00BA3EA1" w:rsidRDefault="007947B8" w:rsidP="00207D55">
            <w:pPr>
              <w:pStyle w:val="Normal6a"/>
            </w:pPr>
            <w:r w:rsidRPr="00BA3EA1">
              <w:t>E.</w:t>
            </w:r>
            <w:r w:rsidRPr="00BA3EA1">
              <w:tab/>
              <w:t>considérant que les anciennes régions tourbières et minières risquent de voir leur activité économique se paralyser davantage s’il n’est pas remédié adéquatement à la situation;</w:t>
            </w:r>
          </w:p>
        </w:tc>
        <w:tc>
          <w:tcPr>
            <w:tcW w:w="4876" w:type="dxa"/>
            <w:tcBorders>
              <w:top w:val="nil"/>
              <w:left w:val="nil"/>
              <w:bottom w:val="nil"/>
              <w:right w:val="nil"/>
            </w:tcBorders>
          </w:tcPr>
          <w:p w14:paraId="5FFEE18C" w14:textId="77777777" w:rsidR="007947B8" w:rsidRPr="00BA3EA1" w:rsidRDefault="007947B8" w:rsidP="00207D55">
            <w:pPr>
              <w:pStyle w:val="Normal6a"/>
            </w:pPr>
            <w:r w:rsidRPr="00BA3EA1">
              <w:t>E.</w:t>
            </w:r>
            <w:r w:rsidRPr="00BA3EA1">
              <w:tab/>
              <w:t>considérant que les anciennes régions tourbières et minières</w:t>
            </w:r>
            <w:r w:rsidRPr="00BA3EA1">
              <w:rPr>
                <w:b/>
                <w:i/>
              </w:rPr>
              <w:t>, ainsi que les anciennes régions métallurgiques et autres régions d’industrie lourde,</w:t>
            </w:r>
            <w:r w:rsidRPr="00BA3EA1">
              <w:t xml:space="preserve"> risquent de voir leur activité économique se paralyser davantage s’il n’est pas remédié adéquatement à la situation;</w:t>
            </w:r>
          </w:p>
        </w:tc>
      </w:tr>
    </w:tbl>
    <w:p w14:paraId="68B79415"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65B8D260" w14:textId="77777777" w:rsidR="007947B8" w:rsidRPr="00BA3EA1" w:rsidRDefault="007947B8" w:rsidP="007947B8">
      <w:r w:rsidRPr="00BA3EA1">
        <w:rPr>
          <w:rStyle w:val="HideTWBExt"/>
        </w:rPr>
        <w:t>&lt;/Amend&gt;</w:t>
      </w:r>
    </w:p>
    <w:p w14:paraId="61255F86"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53</w:t>
      </w:r>
      <w:r w:rsidRPr="00BA3EA1">
        <w:rPr>
          <w:rStyle w:val="HideTWBExt"/>
          <w:b w:val="0"/>
        </w:rPr>
        <w:t>&lt;/NumAm&gt;</w:t>
      </w:r>
    </w:p>
    <w:p w14:paraId="71CE8D77"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1C15FCC1"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128E2898" w14:textId="77777777" w:rsidR="007947B8" w:rsidRPr="00BA3EA1" w:rsidRDefault="007947B8" w:rsidP="007947B8">
      <w:pPr>
        <w:pStyle w:val="NormalBold"/>
      </w:pPr>
      <w:r w:rsidRPr="00BA3EA1">
        <w:rPr>
          <w:rStyle w:val="HideTWBExt"/>
          <w:b w:val="0"/>
        </w:rPr>
        <w:t>&lt;/RepeatBlock-By&gt;</w:t>
      </w:r>
    </w:p>
    <w:p w14:paraId="72B816B3"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1B4BB5CF" w14:textId="77777777" w:rsidR="007947B8" w:rsidRPr="00BA3EA1" w:rsidRDefault="007947B8" w:rsidP="007947B8">
      <w:pPr>
        <w:pStyle w:val="NormalBold"/>
      </w:pPr>
      <w:r w:rsidRPr="00BA3EA1">
        <w:rPr>
          <w:rStyle w:val="HideTWBExt"/>
          <w:b w:val="0"/>
        </w:rPr>
        <w:t>&lt;Article&gt;</w:t>
      </w:r>
      <w:r w:rsidRPr="00BA3EA1">
        <w:t>Considérant E</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5730DF16" w14:textId="77777777" w:rsidTr="00207D55">
        <w:trPr>
          <w:trHeight w:hRule="exact" w:val="240"/>
          <w:jc w:val="center"/>
        </w:trPr>
        <w:tc>
          <w:tcPr>
            <w:tcW w:w="9752" w:type="dxa"/>
            <w:gridSpan w:val="2"/>
            <w:tcBorders>
              <w:top w:val="nil"/>
              <w:left w:val="nil"/>
              <w:bottom w:val="nil"/>
              <w:right w:val="nil"/>
            </w:tcBorders>
          </w:tcPr>
          <w:p w14:paraId="428A8584" w14:textId="77777777" w:rsidR="007947B8" w:rsidRPr="00BA3EA1" w:rsidRDefault="007947B8" w:rsidP="00207D55"/>
        </w:tc>
      </w:tr>
      <w:tr w:rsidR="007947B8" w:rsidRPr="00BA3EA1" w14:paraId="05BB2C3E" w14:textId="77777777" w:rsidTr="00207D55">
        <w:trPr>
          <w:trHeight w:val="240"/>
          <w:jc w:val="center"/>
        </w:trPr>
        <w:tc>
          <w:tcPr>
            <w:tcW w:w="4876" w:type="dxa"/>
            <w:tcBorders>
              <w:top w:val="nil"/>
              <w:left w:val="nil"/>
              <w:bottom w:val="nil"/>
              <w:right w:val="nil"/>
            </w:tcBorders>
          </w:tcPr>
          <w:p w14:paraId="08EB296F"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40A14404" w14:textId="77777777" w:rsidR="007947B8" w:rsidRPr="00BA3EA1" w:rsidRDefault="007947B8" w:rsidP="00207D55">
            <w:pPr>
              <w:pStyle w:val="AmColumnHeading"/>
            </w:pPr>
            <w:r w:rsidRPr="00BA3EA1">
              <w:t>Amendement</w:t>
            </w:r>
          </w:p>
        </w:tc>
      </w:tr>
      <w:tr w:rsidR="007947B8" w:rsidRPr="00BA3EA1" w14:paraId="6A054585" w14:textId="77777777" w:rsidTr="00207D55">
        <w:trPr>
          <w:jc w:val="center"/>
        </w:trPr>
        <w:tc>
          <w:tcPr>
            <w:tcW w:w="4876" w:type="dxa"/>
            <w:tcBorders>
              <w:top w:val="nil"/>
              <w:left w:val="nil"/>
              <w:bottom w:val="nil"/>
              <w:right w:val="nil"/>
            </w:tcBorders>
          </w:tcPr>
          <w:p w14:paraId="789CF161" w14:textId="77777777" w:rsidR="007947B8" w:rsidRPr="00BA3EA1" w:rsidRDefault="007947B8" w:rsidP="00207D55">
            <w:pPr>
              <w:pStyle w:val="Normal6a"/>
            </w:pPr>
            <w:r w:rsidRPr="00BA3EA1">
              <w:t>E.</w:t>
            </w:r>
            <w:r w:rsidRPr="00BA3EA1">
              <w:tab/>
              <w:t>considérant que les anciennes régions tourbières et minières risquent de voir leur activité économique se paralyser davantage s’il n’est pas remédié adéquatement à la situation;</w:t>
            </w:r>
          </w:p>
        </w:tc>
        <w:tc>
          <w:tcPr>
            <w:tcW w:w="4876" w:type="dxa"/>
            <w:tcBorders>
              <w:top w:val="nil"/>
              <w:left w:val="nil"/>
              <w:bottom w:val="nil"/>
              <w:right w:val="nil"/>
            </w:tcBorders>
          </w:tcPr>
          <w:p w14:paraId="37E5128C" w14:textId="77777777" w:rsidR="007947B8" w:rsidRPr="00BA3EA1" w:rsidRDefault="007947B8" w:rsidP="00207D55">
            <w:pPr>
              <w:pStyle w:val="Normal6a"/>
            </w:pPr>
            <w:r w:rsidRPr="00BA3EA1">
              <w:t>E.</w:t>
            </w:r>
            <w:r w:rsidRPr="00BA3EA1">
              <w:tab/>
              <w:t xml:space="preserve">considérant que les anciennes régions tourbières et minières risquent de voir leur activité économique se paralyser davantage s’il n’est pas remédié adéquatement </w:t>
            </w:r>
            <w:r w:rsidRPr="00BA3EA1">
              <w:rPr>
                <w:b/>
                <w:i/>
              </w:rPr>
              <w:t>et financièrement</w:t>
            </w:r>
            <w:r w:rsidRPr="00BA3EA1">
              <w:t xml:space="preserve"> à la situation;</w:t>
            </w:r>
          </w:p>
        </w:tc>
      </w:tr>
    </w:tbl>
    <w:p w14:paraId="6748F627"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75181327" w14:textId="77777777" w:rsidR="007947B8" w:rsidRPr="00BA3EA1" w:rsidRDefault="007947B8" w:rsidP="007947B8">
      <w:r w:rsidRPr="00BA3EA1">
        <w:rPr>
          <w:rStyle w:val="HideTWBExt"/>
        </w:rPr>
        <w:t>&lt;/Amend&gt;</w:t>
      </w:r>
    </w:p>
    <w:p w14:paraId="15D35FDB"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54</w:t>
      </w:r>
      <w:r w:rsidRPr="00BA3EA1">
        <w:rPr>
          <w:rStyle w:val="HideTWBExt"/>
          <w:b w:val="0"/>
        </w:rPr>
        <w:t>&lt;/NumAm&gt;</w:t>
      </w:r>
    </w:p>
    <w:p w14:paraId="69110F13" w14:textId="77777777" w:rsidR="007947B8" w:rsidRPr="00BA3EA1" w:rsidRDefault="007947B8" w:rsidP="007947B8">
      <w:pPr>
        <w:pStyle w:val="NormalBold"/>
      </w:pPr>
      <w:r w:rsidRPr="00BA3EA1">
        <w:rPr>
          <w:rStyle w:val="HideTWBExt"/>
          <w:b w:val="0"/>
        </w:rPr>
        <w:t>&lt;RepeatBlock-By&gt;&lt;Members&gt;</w:t>
      </w:r>
      <w:r w:rsidRPr="00BA3EA1">
        <w:t>André Rougé, Rody Tolassy, Klara Dostalova</w:t>
      </w:r>
      <w:r w:rsidRPr="00BA3EA1">
        <w:rPr>
          <w:rStyle w:val="HideTWBExt"/>
          <w:b w:val="0"/>
        </w:rPr>
        <w:t>&lt;/Members&gt;</w:t>
      </w:r>
    </w:p>
    <w:p w14:paraId="4E7C46C9" w14:textId="77777777" w:rsidR="007947B8" w:rsidRPr="00BA3EA1" w:rsidRDefault="007947B8" w:rsidP="007947B8">
      <w:pPr>
        <w:pStyle w:val="NormalBold"/>
      </w:pPr>
      <w:r w:rsidRPr="00BA3EA1">
        <w:rPr>
          <w:rStyle w:val="HideTWBExt"/>
          <w:b w:val="0"/>
        </w:rPr>
        <w:t>&lt;/RepeatBlock-By&gt;</w:t>
      </w:r>
    </w:p>
    <w:p w14:paraId="10B462AA"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7339DED5" w14:textId="77777777" w:rsidR="007947B8" w:rsidRPr="00BA3EA1" w:rsidRDefault="007947B8" w:rsidP="007947B8">
      <w:pPr>
        <w:pStyle w:val="NormalBold"/>
      </w:pPr>
      <w:r w:rsidRPr="00BA3EA1">
        <w:rPr>
          <w:rStyle w:val="HideTWBExt"/>
          <w:b w:val="0"/>
        </w:rPr>
        <w:t>&lt;Article&gt;</w:t>
      </w:r>
      <w:r w:rsidRPr="00BA3EA1">
        <w:t>Considérant E</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78B1929D" w14:textId="77777777" w:rsidTr="00207D55">
        <w:trPr>
          <w:trHeight w:hRule="exact" w:val="240"/>
          <w:jc w:val="center"/>
        </w:trPr>
        <w:tc>
          <w:tcPr>
            <w:tcW w:w="9752" w:type="dxa"/>
            <w:gridSpan w:val="2"/>
            <w:tcBorders>
              <w:top w:val="nil"/>
              <w:left w:val="nil"/>
              <w:bottom w:val="nil"/>
              <w:right w:val="nil"/>
            </w:tcBorders>
          </w:tcPr>
          <w:p w14:paraId="0E2691BC" w14:textId="77777777" w:rsidR="007947B8" w:rsidRPr="00BA3EA1" w:rsidRDefault="007947B8" w:rsidP="00207D55"/>
        </w:tc>
      </w:tr>
      <w:tr w:rsidR="007947B8" w:rsidRPr="00BA3EA1" w14:paraId="38121B49" w14:textId="77777777" w:rsidTr="00207D55">
        <w:trPr>
          <w:trHeight w:val="240"/>
          <w:jc w:val="center"/>
        </w:trPr>
        <w:tc>
          <w:tcPr>
            <w:tcW w:w="4876" w:type="dxa"/>
            <w:tcBorders>
              <w:top w:val="nil"/>
              <w:left w:val="nil"/>
              <w:bottom w:val="nil"/>
              <w:right w:val="nil"/>
            </w:tcBorders>
          </w:tcPr>
          <w:p w14:paraId="4F528F83"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2D5885CF" w14:textId="77777777" w:rsidR="007947B8" w:rsidRPr="00BA3EA1" w:rsidRDefault="007947B8" w:rsidP="00207D55">
            <w:pPr>
              <w:pStyle w:val="AmColumnHeading"/>
            </w:pPr>
            <w:r w:rsidRPr="00BA3EA1">
              <w:t>Amendement</w:t>
            </w:r>
          </w:p>
        </w:tc>
      </w:tr>
      <w:tr w:rsidR="007947B8" w:rsidRPr="00BA3EA1" w14:paraId="22BB33A2" w14:textId="77777777" w:rsidTr="00207D55">
        <w:trPr>
          <w:jc w:val="center"/>
        </w:trPr>
        <w:tc>
          <w:tcPr>
            <w:tcW w:w="4876" w:type="dxa"/>
            <w:tcBorders>
              <w:top w:val="nil"/>
              <w:left w:val="nil"/>
              <w:bottom w:val="nil"/>
              <w:right w:val="nil"/>
            </w:tcBorders>
          </w:tcPr>
          <w:p w14:paraId="29AD8521" w14:textId="77777777" w:rsidR="007947B8" w:rsidRPr="00BA3EA1" w:rsidRDefault="007947B8" w:rsidP="00207D55">
            <w:pPr>
              <w:pStyle w:val="Normal6a"/>
            </w:pPr>
            <w:r w:rsidRPr="00BA3EA1">
              <w:t>E.</w:t>
            </w:r>
            <w:r w:rsidRPr="00BA3EA1">
              <w:tab/>
              <w:t xml:space="preserve">considérant que les anciennes régions tourbières et minières risquent de voir leur activité économique se paralyser </w:t>
            </w:r>
            <w:r w:rsidRPr="00BA3EA1">
              <w:rPr>
                <w:b/>
                <w:i/>
              </w:rPr>
              <w:t>davantage</w:t>
            </w:r>
            <w:r w:rsidRPr="00BA3EA1">
              <w:t xml:space="preserve"> s’il n’est pas remédié adéquatement à la situation;</w:t>
            </w:r>
          </w:p>
        </w:tc>
        <w:tc>
          <w:tcPr>
            <w:tcW w:w="4876" w:type="dxa"/>
            <w:tcBorders>
              <w:top w:val="nil"/>
              <w:left w:val="nil"/>
              <w:bottom w:val="nil"/>
              <w:right w:val="nil"/>
            </w:tcBorders>
          </w:tcPr>
          <w:p w14:paraId="00D91304" w14:textId="77777777" w:rsidR="007947B8" w:rsidRPr="00BA3EA1" w:rsidRDefault="007947B8" w:rsidP="00207D55">
            <w:pPr>
              <w:pStyle w:val="Normal6a"/>
            </w:pPr>
            <w:r w:rsidRPr="00BA3EA1">
              <w:t>E.</w:t>
            </w:r>
            <w:r w:rsidRPr="00BA3EA1">
              <w:tab/>
              <w:t xml:space="preserve">considérant que les anciennes régions tourbières et minières risquent de voir leur activité économique se paralyser </w:t>
            </w:r>
            <w:r w:rsidRPr="00BA3EA1">
              <w:rPr>
                <w:b/>
                <w:i/>
              </w:rPr>
              <w:t>totalement</w:t>
            </w:r>
            <w:r w:rsidRPr="00BA3EA1">
              <w:t xml:space="preserve"> s’il n’est pas remédié adéquatement à la situation;</w:t>
            </w:r>
          </w:p>
        </w:tc>
      </w:tr>
    </w:tbl>
    <w:p w14:paraId="02B883A8"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{FR}</w:t>
      </w:r>
      <w:r w:rsidRPr="00BA3EA1">
        <w:t>fr</w:t>
      </w:r>
      <w:r w:rsidRPr="00BA3EA1">
        <w:rPr>
          <w:rStyle w:val="HideTWBExt"/>
        </w:rPr>
        <w:t>&lt;/Original&gt;</w:t>
      </w:r>
    </w:p>
    <w:p w14:paraId="7B9F6CAD" w14:textId="77777777" w:rsidR="007947B8" w:rsidRPr="00BA3EA1" w:rsidRDefault="007947B8" w:rsidP="007947B8">
      <w:r w:rsidRPr="00BA3EA1">
        <w:rPr>
          <w:rStyle w:val="HideTWBExt"/>
        </w:rPr>
        <w:t>&lt;/Amend&gt;</w:t>
      </w:r>
    </w:p>
    <w:p w14:paraId="1D8DBC01"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55</w:t>
      </w:r>
      <w:r w:rsidRPr="00BA3EA1">
        <w:rPr>
          <w:rStyle w:val="HideTWBExt"/>
          <w:b w:val="0"/>
        </w:rPr>
        <w:t>&lt;/NumAm&gt;</w:t>
      </w:r>
    </w:p>
    <w:p w14:paraId="61723400" w14:textId="77777777" w:rsidR="007947B8" w:rsidRPr="00BA3EA1" w:rsidRDefault="007947B8" w:rsidP="007947B8">
      <w:pPr>
        <w:pStyle w:val="NormalBold"/>
      </w:pPr>
      <w:r w:rsidRPr="00BA3EA1">
        <w:rPr>
          <w:rStyle w:val="HideTWBExt"/>
          <w:b w:val="0"/>
        </w:rPr>
        <w:t>&lt;RepeatBlock-By&gt;&lt;Members&gt;</w:t>
      </w:r>
      <w:r w:rsidRPr="00BA3EA1">
        <w:t>Elena Nevado del Campo, Borja Giménez Larraz</w:t>
      </w:r>
      <w:r w:rsidRPr="00BA3EA1">
        <w:rPr>
          <w:rStyle w:val="HideTWBExt"/>
          <w:b w:val="0"/>
        </w:rPr>
        <w:t>&lt;/Members&gt;</w:t>
      </w:r>
    </w:p>
    <w:p w14:paraId="7541C255" w14:textId="77777777" w:rsidR="007947B8" w:rsidRPr="00BA3EA1" w:rsidRDefault="007947B8" w:rsidP="007947B8">
      <w:pPr>
        <w:pStyle w:val="NormalBold"/>
      </w:pPr>
      <w:r w:rsidRPr="00BA3EA1">
        <w:rPr>
          <w:rStyle w:val="HideTWBExt"/>
          <w:b w:val="0"/>
        </w:rPr>
        <w:t>&lt;/RepeatBlock-By&gt;</w:t>
      </w:r>
    </w:p>
    <w:p w14:paraId="76C92B04"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1E842746" w14:textId="77777777" w:rsidR="007947B8" w:rsidRPr="00BA3EA1" w:rsidRDefault="007947B8" w:rsidP="007947B8">
      <w:pPr>
        <w:pStyle w:val="NormalBold"/>
      </w:pPr>
      <w:r w:rsidRPr="00BA3EA1">
        <w:rPr>
          <w:rStyle w:val="HideTWBExt"/>
          <w:b w:val="0"/>
        </w:rPr>
        <w:t>&lt;Article&gt;</w:t>
      </w:r>
      <w:r w:rsidRPr="00BA3EA1">
        <w:t>Considérant E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0703FA05" w14:textId="77777777" w:rsidTr="00207D55">
        <w:trPr>
          <w:trHeight w:hRule="exact" w:val="240"/>
          <w:jc w:val="center"/>
        </w:trPr>
        <w:tc>
          <w:tcPr>
            <w:tcW w:w="9752" w:type="dxa"/>
            <w:gridSpan w:val="2"/>
            <w:tcBorders>
              <w:top w:val="nil"/>
              <w:left w:val="nil"/>
              <w:bottom w:val="nil"/>
              <w:right w:val="nil"/>
            </w:tcBorders>
          </w:tcPr>
          <w:p w14:paraId="4EE374C8" w14:textId="77777777" w:rsidR="007947B8" w:rsidRPr="00BA3EA1" w:rsidRDefault="007947B8" w:rsidP="00207D55"/>
        </w:tc>
      </w:tr>
      <w:tr w:rsidR="007947B8" w:rsidRPr="00BA3EA1" w14:paraId="4B83FD9C" w14:textId="77777777" w:rsidTr="00207D55">
        <w:trPr>
          <w:trHeight w:val="240"/>
          <w:jc w:val="center"/>
        </w:trPr>
        <w:tc>
          <w:tcPr>
            <w:tcW w:w="4876" w:type="dxa"/>
            <w:tcBorders>
              <w:top w:val="nil"/>
              <w:left w:val="nil"/>
              <w:bottom w:val="nil"/>
              <w:right w:val="nil"/>
            </w:tcBorders>
          </w:tcPr>
          <w:p w14:paraId="3E9B51BB"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679B4A73" w14:textId="77777777" w:rsidR="007947B8" w:rsidRPr="00BA3EA1" w:rsidRDefault="007947B8" w:rsidP="00207D55">
            <w:pPr>
              <w:pStyle w:val="AmColumnHeading"/>
            </w:pPr>
            <w:r w:rsidRPr="00BA3EA1">
              <w:t>Amendement</w:t>
            </w:r>
          </w:p>
        </w:tc>
      </w:tr>
      <w:tr w:rsidR="007947B8" w:rsidRPr="00BA3EA1" w14:paraId="704791E8" w14:textId="77777777" w:rsidTr="00207D55">
        <w:trPr>
          <w:jc w:val="center"/>
        </w:trPr>
        <w:tc>
          <w:tcPr>
            <w:tcW w:w="4876" w:type="dxa"/>
            <w:tcBorders>
              <w:top w:val="nil"/>
              <w:left w:val="nil"/>
              <w:bottom w:val="nil"/>
              <w:right w:val="nil"/>
            </w:tcBorders>
          </w:tcPr>
          <w:p w14:paraId="21A52FBA" w14:textId="77777777" w:rsidR="007947B8" w:rsidRPr="00BA3EA1" w:rsidRDefault="007947B8" w:rsidP="00207D55">
            <w:pPr>
              <w:pStyle w:val="Normal6a"/>
            </w:pPr>
          </w:p>
        </w:tc>
        <w:tc>
          <w:tcPr>
            <w:tcW w:w="4876" w:type="dxa"/>
            <w:tcBorders>
              <w:top w:val="nil"/>
              <w:left w:val="nil"/>
              <w:bottom w:val="nil"/>
              <w:right w:val="nil"/>
            </w:tcBorders>
          </w:tcPr>
          <w:p w14:paraId="5924B52E" w14:textId="77777777" w:rsidR="007947B8" w:rsidRPr="00BA3EA1" w:rsidRDefault="007947B8" w:rsidP="00207D55">
            <w:pPr>
              <w:pStyle w:val="Normal6a"/>
            </w:pPr>
            <w:r w:rsidRPr="00BA3EA1">
              <w:rPr>
                <w:b/>
                <w:i/>
              </w:rPr>
              <w:t>E bis.</w:t>
            </w:r>
            <w:r w:rsidRPr="00BA3EA1">
              <w:tab/>
            </w:r>
            <w:r w:rsidRPr="00BA3EA1">
              <w:rPr>
                <w:b/>
                <w:i/>
              </w:rPr>
              <w:t>considérant que, compte tenu du caractère territorial limité du FTJ et en application du principe de subsidiarité, il serait souhaitable d’appliquer, au stade de la programmation des ressources financières pour l’après-2027, une approche axée sur le terrain, qui tienne compte des meilleures connaissances des administrations locales et régionales des zones concernées par l’intervention en encourageant, le cas échéant, la conception de stratégies ascendantes tenant compte du rôle des entités les plus représentatives des territoires visés par la programmation;</w:t>
            </w:r>
          </w:p>
        </w:tc>
      </w:tr>
    </w:tbl>
    <w:p w14:paraId="04B55637"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{ES}</w:t>
      </w:r>
      <w:r w:rsidRPr="00BA3EA1">
        <w:t>es</w:t>
      </w:r>
      <w:r w:rsidRPr="00BA3EA1">
        <w:rPr>
          <w:rStyle w:val="HideTWBExt"/>
        </w:rPr>
        <w:t>&lt;/Original&gt;</w:t>
      </w:r>
    </w:p>
    <w:p w14:paraId="3BB922DE" w14:textId="77777777" w:rsidR="007947B8" w:rsidRPr="00BA3EA1" w:rsidRDefault="007947B8" w:rsidP="007947B8">
      <w:r w:rsidRPr="00BA3EA1">
        <w:rPr>
          <w:rStyle w:val="HideTWBExt"/>
        </w:rPr>
        <w:t>&lt;/Amend&gt;</w:t>
      </w:r>
    </w:p>
    <w:p w14:paraId="20F9CEE7"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56</w:t>
      </w:r>
      <w:r w:rsidRPr="00BA3EA1">
        <w:rPr>
          <w:rStyle w:val="HideTWBExt"/>
          <w:b w:val="0"/>
        </w:rPr>
        <w:t>&lt;/NumAm&gt;</w:t>
      </w:r>
    </w:p>
    <w:p w14:paraId="2A8344B1" w14:textId="77777777" w:rsidR="007947B8" w:rsidRPr="00BA3EA1" w:rsidRDefault="007947B8" w:rsidP="007947B8">
      <w:pPr>
        <w:pStyle w:val="NormalBold"/>
      </w:pPr>
      <w:r w:rsidRPr="00BA3EA1">
        <w:rPr>
          <w:rStyle w:val="HideTWBExt"/>
          <w:b w:val="0"/>
        </w:rPr>
        <w:t>&lt;RepeatBlock-By&gt;&lt;Members&gt;</w:t>
      </w:r>
      <w:r w:rsidRPr="00BA3EA1">
        <w:t>Dan-Ştefan Motreanu</w:t>
      </w:r>
      <w:r w:rsidRPr="00BA3EA1">
        <w:rPr>
          <w:rStyle w:val="HideTWBExt"/>
          <w:b w:val="0"/>
        </w:rPr>
        <w:t>&lt;/Members&gt;</w:t>
      </w:r>
    </w:p>
    <w:p w14:paraId="08EF0CCD" w14:textId="77777777" w:rsidR="007947B8" w:rsidRPr="00BA3EA1" w:rsidRDefault="007947B8" w:rsidP="007947B8">
      <w:pPr>
        <w:pStyle w:val="NormalBold"/>
      </w:pPr>
      <w:r w:rsidRPr="00BA3EA1">
        <w:rPr>
          <w:rStyle w:val="HideTWBExt"/>
          <w:b w:val="0"/>
        </w:rPr>
        <w:t>&lt;/RepeatBlock-By&gt;</w:t>
      </w:r>
    </w:p>
    <w:p w14:paraId="55CAC76C"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5F5167DA" w14:textId="77777777" w:rsidR="007947B8" w:rsidRPr="00BA3EA1" w:rsidRDefault="007947B8" w:rsidP="007947B8">
      <w:pPr>
        <w:pStyle w:val="NormalBold"/>
      </w:pPr>
      <w:r w:rsidRPr="00BA3EA1">
        <w:rPr>
          <w:rStyle w:val="HideTWBExt"/>
          <w:b w:val="0"/>
        </w:rPr>
        <w:t>&lt;Article&gt;</w:t>
      </w:r>
      <w:r w:rsidRPr="00BA3EA1">
        <w:t>Considérant E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098BC9EE" w14:textId="77777777" w:rsidTr="00207D55">
        <w:trPr>
          <w:trHeight w:hRule="exact" w:val="240"/>
          <w:jc w:val="center"/>
        </w:trPr>
        <w:tc>
          <w:tcPr>
            <w:tcW w:w="9752" w:type="dxa"/>
            <w:gridSpan w:val="2"/>
            <w:tcBorders>
              <w:top w:val="nil"/>
              <w:left w:val="nil"/>
              <w:bottom w:val="nil"/>
              <w:right w:val="nil"/>
            </w:tcBorders>
          </w:tcPr>
          <w:p w14:paraId="510A0C6E" w14:textId="77777777" w:rsidR="007947B8" w:rsidRPr="00BA3EA1" w:rsidRDefault="007947B8" w:rsidP="00207D55"/>
        </w:tc>
      </w:tr>
      <w:tr w:rsidR="007947B8" w:rsidRPr="00BA3EA1" w14:paraId="76C3BDE4" w14:textId="77777777" w:rsidTr="00207D55">
        <w:trPr>
          <w:trHeight w:val="240"/>
          <w:jc w:val="center"/>
        </w:trPr>
        <w:tc>
          <w:tcPr>
            <w:tcW w:w="4876" w:type="dxa"/>
            <w:tcBorders>
              <w:top w:val="nil"/>
              <w:left w:val="nil"/>
              <w:bottom w:val="nil"/>
              <w:right w:val="nil"/>
            </w:tcBorders>
          </w:tcPr>
          <w:p w14:paraId="52CE6D80"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544BB0A0" w14:textId="77777777" w:rsidR="007947B8" w:rsidRPr="00BA3EA1" w:rsidRDefault="007947B8" w:rsidP="00207D55">
            <w:pPr>
              <w:pStyle w:val="AmColumnHeading"/>
            </w:pPr>
            <w:r w:rsidRPr="00BA3EA1">
              <w:t>Amendement</w:t>
            </w:r>
          </w:p>
        </w:tc>
      </w:tr>
      <w:tr w:rsidR="007947B8" w:rsidRPr="00BA3EA1" w14:paraId="268B86DF" w14:textId="77777777" w:rsidTr="00207D55">
        <w:trPr>
          <w:jc w:val="center"/>
        </w:trPr>
        <w:tc>
          <w:tcPr>
            <w:tcW w:w="4876" w:type="dxa"/>
            <w:tcBorders>
              <w:top w:val="nil"/>
              <w:left w:val="nil"/>
              <w:bottom w:val="nil"/>
              <w:right w:val="nil"/>
            </w:tcBorders>
          </w:tcPr>
          <w:p w14:paraId="4E58D6E1" w14:textId="77777777" w:rsidR="007947B8" w:rsidRPr="00BA3EA1" w:rsidRDefault="007947B8" w:rsidP="00207D55">
            <w:pPr>
              <w:pStyle w:val="Normal6a"/>
            </w:pPr>
          </w:p>
        </w:tc>
        <w:tc>
          <w:tcPr>
            <w:tcW w:w="4876" w:type="dxa"/>
            <w:tcBorders>
              <w:top w:val="nil"/>
              <w:left w:val="nil"/>
              <w:bottom w:val="nil"/>
              <w:right w:val="nil"/>
            </w:tcBorders>
          </w:tcPr>
          <w:p w14:paraId="413843BD" w14:textId="77777777" w:rsidR="007947B8" w:rsidRPr="00BA3EA1" w:rsidRDefault="007947B8" w:rsidP="00207D55">
            <w:pPr>
              <w:pStyle w:val="Normal6a"/>
            </w:pPr>
            <w:r w:rsidRPr="00BA3EA1">
              <w:rPr>
                <w:b/>
                <w:i/>
              </w:rPr>
              <w:t>E bis.</w:t>
            </w:r>
            <w:r w:rsidRPr="00BA3EA1">
              <w:tab/>
            </w:r>
            <w:r w:rsidRPr="00BA3EA1">
              <w:rPr>
                <w:b/>
                <w:i/>
              </w:rPr>
              <w:t>considérant que les changements démographiques, notamment l’exode rural et le vieillissement de la population, accentuent la vulnérabilité de certaines régions de l’Union à l’inactivité économique et qu’il conviendrait d’y remédier au moyen de mécanismes spécifiques dans le futur cadre financier pluriannuel (CFP);</w:t>
            </w:r>
          </w:p>
        </w:tc>
      </w:tr>
    </w:tbl>
    <w:p w14:paraId="51C1F15A"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1854E975" w14:textId="77777777" w:rsidR="007947B8" w:rsidRPr="00BA3EA1" w:rsidRDefault="007947B8" w:rsidP="007947B8">
      <w:r w:rsidRPr="00BA3EA1">
        <w:rPr>
          <w:rStyle w:val="HideTWBExt"/>
        </w:rPr>
        <w:t>&lt;/Amend&gt;</w:t>
      </w:r>
    </w:p>
    <w:p w14:paraId="36E2299B"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57</w:t>
      </w:r>
      <w:r w:rsidRPr="00BA3EA1">
        <w:rPr>
          <w:rStyle w:val="HideTWBExt"/>
          <w:b w:val="0"/>
        </w:rPr>
        <w:t>&lt;/NumAm&gt;</w:t>
      </w:r>
    </w:p>
    <w:p w14:paraId="1D62E764"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7653B720"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04A531A0" w14:textId="77777777" w:rsidR="007947B8" w:rsidRPr="00BA3EA1" w:rsidRDefault="007947B8" w:rsidP="007947B8">
      <w:pPr>
        <w:pStyle w:val="NormalBold"/>
      </w:pPr>
      <w:r w:rsidRPr="00BA3EA1">
        <w:rPr>
          <w:rStyle w:val="HideTWBExt"/>
          <w:b w:val="0"/>
        </w:rPr>
        <w:t>&lt;/RepeatBlock-By&gt;</w:t>
      </w:r>
    </w:p>
    <w:p w14:paraId="506D8949"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15389E46" w14:textId="77777777" w:rsidR="007947B8" w:rsidRPr="00BA3EA1" w:rsidRDefault="007947B8" w:rsidP="007947B8">
      <w:pPr>
        <w:pStyle w:val="NormalBold"/>
      </w:pPr>
      <w:r w:rsidRPr="00BA3EA1">
        <w:rPr>
          <w:rStyle w:val="HideTWBExt"/>
          <w:b w:val="0"/>
        </w:rPr>
        <w:t>&lt;Article&gt;</w:t>
      </w:r>
      <w:r w:rsidRPr="00BA3EA1">
        <w:t>Considérant E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3B74585A" w14:textId="77777777" w:rsidTr="00207D55">
        <w:trPr>
          <w:trHeight w:hRule="exact" w:val="240"/>
          <w:jc w:val="center"/>
        </w:trPr>
        <w:tc>
          <w:tcPr>
            <w:tcW w:w="9752" w:type="dxa"/>
            <w:gridSpan w:val="2"/>
            <w:tcBorders>
              <w:top w:val="nil"/>
              <w:left w:val="nil"/>
              <w:bottom w:val="nil"/>
              <w:right w:val="nil"/>
            </w:tcBorders>
          </w:tcPr>
          <w:p w14:paraId="381C945C" w14:textId="77777777" w:rsidR="007947B8" w:rsidRPr="00BA3EA1" w:rsidRDefault="007947B8" w:rsidP="00207D55"/>
        </w:tc>
      </w:tr>
      <w:tr w:rsidR="007947B8" w:rsidRPr="00BA3EA1" w14:paraId="20063FB6" w14:textId="77777777" w:rsidTr="00207D55">
        <w:trPr>
          <w:trHeight w:val="240"/>
          <w:jc w:val="center"/>
        </w:trPr>
        <w:tc>
          <w:tcPr>
            <w:tcW w:w="4876" w:type="dxa"/>
            <w:tcBorders>
              <w:top w:val="nil"/>
              <w:left w:val="nil"/>
              <w:bottom w:val="nil"/>
              <w:right w:val="nil"/>
            </w:tcBorders>
          </w:tcPr>
          <w:p w14:paraId="796E40BF"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5B6C73E" w14:textId="77777777" w:rsidR="007947B8" w:rsidRPr="00BA3EA1" w:rsidRDefault="007947B8" w:rsidP="00207D55">
            <w:pPr>
              <w:pStyle w:val="AmColumnHeading"/>
            </w:pPr>
            <w:r w:rsidRPr="00BA3EA1">
              <w:t>Amendement</w:t>
            </w:r>
          </w:p>
        </w:tc>
      </w:tr>
      <w:tr w:rsidR="007947B8" w:rsidRPr="00BA3EA1" w14:paraId="715DCF74" w14:textId="77777777" w:rsidTr="00207D55">
        <w:trPr>
          <w:jc w:val="center"/>
        </w:trPr>
        <w:tc>
          <w:tcPr>
            <w:tcW w:w="4876" w:type="dxa"/>
            <w:tcBorders>
              <w:top w:val="nil"/>
              <w:left w:val="nil"/>
              <w:bottom w:val="nil"/>
              <w:right w:val="nil"/>
            </w:tcBorders>
          </w:tcPr>
          <w:p w14:paraId="2AC6E6B6" w14:textId="77777777" w:rsidR="007947B8" w:rsidRPr="00BA3EA1" w:rsidRDefault="007947B8" w:rsidP="00207D55">
            <w:pPr>
              <w:pStyle w:val="Normal6a"/>
            </w:pPr>
          </w:p>
        </w:tc>
        <w:tc>
          <w:tcPr>
            <w:tcW w:w="4876" w:type="dxa"/>
            <w:tcBorders>
              <w:top w:val="nil"/>
              <w:left w:val="nil"/>
              <w:bottom w:val="nil"/>
              <w:right w:val="nil"/>
            </w:tcBorders>
          </w:tcPr>
          <w:p w14:paraId="2B8D936F" w14:textId="77777777" w:rsidR="007947B8" w:rsidRPr="00BA3EA1" w:rsidRDefault="007947B8" w:rsidP="00207D55">
            <w:pPr>
              <w:pStyle w:val="Normal6a"/>
            </w:pPr>
            <w:r w:rsidRPr="00BA3EA1">
              <w:rPr>
                <w:b/>
                <w:i/>
              </w:rPr>
              <w:t>E bis.</w:t>
            </w:r>
            <w:r w:rsidRPr="00BA3EA1">
              <w:tab/>
            </w:r>
            <w:r w:rsidRPr="00BA3EA1">
              <w:rPr>
                <w:b/>
                <w:i/>
              </w:rPr>
              <w:t>considérant que des disparités subsistent à travers l’Europe en ce qui concerne la vitesse de la transition numérique et la connectivité, en particulier dans les régions rurales et isolées;</w:t>
            </w:r>
          </w:p>
        </w:tc>
      </w:tr>
    </w:tbl>
    <w:p w14:paraId="36EC95F1"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2D4121AF" w14:textId="77777777" w:rsidR="007947B8" w:rsidRPr="00BA3EA1" w:rsidRDefault="007947B8" w:rsidP="007947B8">
      <w:r w:rsidRPr="00BA3EA1">
        <w:rPr>
          <w:rStyle w:val="HideTWBExt"/>
        </w:rPr>
        <w:t>&lt;/Amend&gt;</w:t>
      </w:r>
    </w:p>
    <w:p w14:paraId="487728AE"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58</w:t>
      </w:r>
      <w:r w:rsidRPr="00BA3EA1">
        <w:rPr>
          <w:rStyle w:val="HideTWBExt"/>
          <w:b w:val="0"/>
        </w:rPr>
        <w:t>&lt;/NumAm&gt;</w:t>
      </w:r>
    </w:p>
    <w:p w14:paraId="1E60761A"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759F8395" w14:textId="77777777" w:rsidR="007947B8" w:rsidRPr="00BA3EA1" w:rsidRDefault="007947B8" w:rsidP="007947B8">
      <w:pPr>
        <w:pStyle w:val="NormalBold"/>
      </w:pPr>
      <w:r w:rsidRPr="00BA3EA1">
        <w:rPr>
          <w:rStyle w:val="HideTWBExt"/>
          <w:b w:val="0"/>
        </w:rPr>
        <w:t>&lt;/RepeatBlock-By&gt;</w:t>
      </w:r>
    </w:p>
    <w:p w14:paraId="0387D78E"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D650FC5" w14:textId="77777777" w:rsidR="007947B8" w:rsidRPr="00BA3EA1" w:rsidRDefault="007947B8" w:rsidP="007947B8">
      <w:pPr>
        <w:pStyle w:val="NormalBold"/>
      </w:pPr>
      <w:r w:rsidRPr="00BA3EA1">
        <w:rPr>
          <w:rStyle w:val="HideTWBExt"/>
          <w:b w:val="0"/>
        </w:rPr>
        <w:t>&lt;Article&gt;</w:t>
      </w:r>
      <w:r w:rsidRPr="00BA3EA1">
        <w:t>Considérant F</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1251F0A0" w14:textId="77777777" w:rsidTr="00207D55">
        <w:trPr>
          <w:trHeight w:hRule="exact" w:val="240"/>
          <w:jc w:val="center"/>
        </w:trPr>
        <w:tc>
          <w:tcPr>
            <w:tcW w:w="9752" w:type="dxa"/>
            <w:gridSpan w:val="2"/>
            <w:tcBorders>
              <w:top w:val="nil"/>
              <w:left w:val="nil"/>
              <w:bottom w:val="nil"/>
              <w:right w:val="nil"/>
            </w:tcBorders>
          </w:tcPr>
          <w:p w14:paraId="791AC058" w14:textId="77777777" w:rsidR="007947B8" w:rsidRPr="00BA3EA1" w:rsidRDefault="007947B8" w:rsidP="00207D55"/>
        </w:tc>
      </w:tr>
      <w:tr w:rsidR="007947B8" w:rsidRPr="00BA3EA1" w14:paraId="3BBD9791" w14:textId="77777777" w:rsidTr="00207D55">
        <w:trPr>
          <w:trHeight w:val="240"/>
          <w:jc w:val="center"/>
        </w:trPr>
        <w:tc>
          <w:tcPr>
            <w:tcW w:w="4876" w:type="dxa"/>
            <w:tcBorders>
              <w:top w:val="nil"/>
              <w:left w:val="nil"/>
              <w:bottom w:val="nil"/>
              <w:right w:val="nil"/>
            </w:tcBorders>
          </w:tcPr>
          <w:p w14:paraId="6C88D8F4"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58F7F6A2" w14:textId="77777777" w:rsidR="007947B8" w:rsidRPr="00BA3EA1" w:rsidRDefault="007947B8" w:rsidP="00207D55">
            <w:pPr>
              <w:pStyle w:val="AmColumnHeading"/>
            </w:pPr>
            <w:r w:rsidRPr="00BA3EA1">
              <w:t>Amendement</w:t>
            </w:r>
          </w:p>
        </w:tc>
      </w:tr>
      <w:tr w:rsidR="007947B8" w:rsidRPr="00BA3EA1" w14:paraId="0AB60074" w14:textId="77777777" w:rsidTr="00207D55">
        <w:trPr>
          <w:jc w:val="center"/>
        </w:trPr>
        <w:tc>
          <w:tcPr>
            <w:tcW w:w="4876" w:type="dxa"/>
            <w:tcBorders>
              <w:top w:val="nil"/>
              <w:left w:val="nil"/>
              <w:bottom w:val="nil"/>
              <w:right w:val="nil"/>
            </w:tcBorders>
          </w:tcPr>
          <w:p w14:paraId="736C7309" w14:textId="77777777" w:rsidR="007947B8" w:rsidRPr="00BA3EA1" w:rsidRDefault="007947B8" w:rsidP="00207D55">
            <w:pPr>
              <w:pStyle w:val="Normal6a"/>
            </w:pPr>
            <w:r w:rsidRPr="00BA3EA1">
              <w:t>F.</w:t>
            </w:r>
            <w:r w:rsidRPr="00BA3EA1">
              <w:tab/>
              <w:t xml:space="preserve">considérant qu’il faut simplifier et assouplir le processus de demande pour bénéficier du Fonds pour une transition juste afin </w:t>
            </w:r>
            <w:r w:rsidRPr="00BA3EA1">
              <w:rPr>
                <w:b/>
                <w:i/>
              </w:rPr>
              <w:t>d’en</w:t>
            </w:r>
            <w:r w:rsidRPr="00BA3EA1">
              <w:t xml:space="preserve"> maximiser </w:t>
            </w:r>
            <w:r w:rsidRPr="00BA3EA1">
              <w:rPr>
                <w:b/>
                <w:i/>
              </w:rPr>
              <w:t>l’utilisation</w:t>
            </w:r>
            <w:r w:rsidRPr="00BA3EA1">
              <w:t>;</w:t>
            </w:r>
          </w:p>
        </w:tc>
        <w:tc>
          <w:tcPr>
            <w:tcW w:w="4876" w:type="dxa"/>
            <w:tcBorders>
              <w:top w:val="nil"/>
              <w:left w:val="nil"/>
              <w:bottom w:val="nil"/>
              <w:right w:val="nil"/>
            </w:tcBorders>
          </w:tcPr>
          <w:p w14:paraId="2286068C" w14:textId="77777777" w:rsidR="007947B8" w:rsidRPr="00BA3EA1" w:rsidRDefault="007947B8" w:rsidP="00207D55">
            <w:pPr>
              <w:pStyle w:val="Normal6a"/>
            </w:pPr>
            <w:r w:rsidRPr="00BA3EA1">
              <w:t>F.</w:t>
            </w:r>
            <w:r w:rsidRPr="00BA3EA1">
              <w:tab/>
              <w:t xml:space="preserve">considérant qu’il faut simplifier et assouplir le processus de demande pour bénéficier du Fonds pour une transition juste afin </w:t>
            </w:r>
            <w:r w:rsidRPr="00BA3EA1">
              <w:rPr>
                <w:b/>
                <w:i/>
              </w:rPr>
              <w:t>de garantir une plus grande accessibilité et de permettre un déploiement plus rapide et efficace des ressources; qu’il est essentiel de simplifier les procédures pour</w:t>
            </w:r>
            <w:r w:rsidRPr="00BA3EA1">
              <w:t xml:space="preserve"> maximiser </w:t>
            </w:r>
            <w:r w:rsidRPr="00BA3EA1">
              <w:rPr>
                <w:b/>
                <w:i/>
              </w:rPr>
              <w:t>les effets du FTJ, en particulier pour les petites régions et les collectivités locales dont la capacité administrative est limitée, ainsi que pour garantir que l’aide parvient en temps utile aux collectivités et aux travailleurs les plus touchés par la transition écologique</w:t>
            </w:r>
            <w:r w:rsidRPr="00BA3EA1">
              <w:t>;</w:t>
            </w:r>
          </w:p>
        </w:tc>
      </w:tr>
    </w:tbl>
    <w:p w14:paraId="033C2295"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350769B3" w14:textId="77777777" w:rsidR="007947B8" w:rsidRPr="00BA3EA1" w:rsidRDefault="007947B8" w:rsidP="007947B8">
      <w:r w:rsidRPr="00BA3EA1">
        <w:rPr>
          <w:rStyle w:val="HideTWBExt"/>
        </w:rPr>
        <w:t>&lt;/Amend&gt;</w:t>
      </w:r>
    </w:p>
    <w:p w14:paraId="323F1C7D"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59</w:t>
      </w:r>
      <w:r w:rsidRPr="00BA3EA1">
        <w:rPr>
          <w:rStyle w:val="HideTWBExt"/>
          <w:b w:val="0"/>
        </w:rPr>
        <w:t>&lt;/NumAm&gt;</w:t>
      </w:r>
    </w:p>
    <w:p w14:paraId="3A34A71A"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10FB530F"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14AE2C49" w14:textId="77777777" w:rsidR="007947B8" w:rsidRPr="00BA3EA1" w:rsidRDefault="007947B8" w:rsidP="007947B8">
      <w:pPr>
        <w:pStyle w:val="NormalBold"/>
      </w:pPr>
      <w:r w:rsidRPr="00BA3EA1">
        <w:rPr>
          <w:rStyle w:val="HideTWBExt"/>
          <w:b w:val="0"/>
        </w:rPr>
        <w:t>&lt;/RepeatBlock-By&gt;</w:t>
      </w:r>
    </w:p>
    <w:p w14:paraId="78E5AB15"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1DE1382C" w14:textId="77777777" w:rsidR="007947B8" w:rsidRPr="00BA3EA1" w:rsidRDefault="007947B8" w:rsidP="007947B8">
      <w:pPr>
        <w:pStyle w:val="NormalBold"/>
      </w:pPr>
      <w:r w:rsidRPr="00BA3EA1">
        <w:rPr>
          <w:rStyle w:val="HideTWBExt"/>
          <w:b w:val="0"/>
        </w:rPr>
        <w:t>&lt;Article&gt;</w:t>
      </w:r>
      <w:r w:rsidRPr="00BA3EA1">
        <w:t>Considérant F</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52F9B155" w14:textId="77777777" w:rsidTr="00207D55">
        <w:trPr>
          <w:trHeight w:hRule="exact" w:val="240"/>
          <w:jc w:val="center"/>
        </w:trPr>
        <w:tc>
          <w:tcPr>
            <w:tcW w:w="9752" w:type="dxa"/>
            <w:gridSpan w:val="2"/>
            <w:tcBorders>
              <w:top w:val="nil"/>
              <w:left w:val="nil"/>
              <w:bottom w:val="nil"/>
              <w:right w:val="nil"/>
            </w:tcBorders>
          </w:tcPr>
          <w:p w14:paraId="6434A70E" w14:textId="77777777" w:rsidR="007947B8" w:rsidRPr="00BA3EA1" w:rsidRDefault="007947B8" w:rsidP="00207D55"/>
        </w:tc>
      </w:tr>
      <w:tr w:rsidR="007947B8" w:rsidRPr="00BA3EA1" w14:paraId="14FA9DC0" w14:textId="77777777" w:rsidTr="00207D55">
        <w:trPr>
          <w:trHeight w:val="240"/>
          <w:jc w:val="center"/>
        </w:trPr>
        <w:tc>
          <w:tcPr>
            <w:tcW w:w="4876" w:type="dxa"/>
            <w:tcBorders>
              <w:top w:val="nil"/>
              <w:left w:val="nil"/>
              <w:bottom w:val="nil"/>
              <w:right w:val="nil"/>
            </w:tcBorders>
          </w:tcPr>
          <w:p w14:paraId="5014DD46"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4B79A6A3" w14:textId="77777777" w:rsidR="007947B8" w:rsidRPr="00BA3EA1" w:rsidRDefault="007947B8" w:rsidP="00207D55">
            <w:pPr>
              <w:pStyle w:val="AmColumnHeading"/>
            </w:pPr>
            <w:r w:rsidRPr="00BA3EA1">
              <w:t>Amendement</w:t>
            </w:r>
          </w:p>
        </w:tc>
      </w:tr>
      <w:tr w:rsidR="007947B8" w:rsidRPr="00BA3EA1" w14:paraId="04A36C79" w14:textId="77777777" w:rsidTr="00207D55">
        <w:trPr>
          <w:jc w:val="center"/>
        </w:trPr>
        <w:tc>
          <w:tcPr>
            <w:tcW w:w="4876" w:type="dxa"/>
            <w:tcBorders>
              <w:top w:val="nil"/>
              <w:left w:val="nil"/>
              <w:bottom w:val="nil"/>
              <w:right w:val="nil"/>
            </w:tcBorders>
          </w:tcPr>
          <w:p w14:paraId="6D827CC1" w14:textId="77777777" w:rsidR="007947B8" w:rsidRPr="00BA3EA1" w:rsidRDefault="007947B8" w:rsidP="00207D55">
            <w:pPr>
              <w:pStyle w:val="Normal6a"/>
            </w:pPr>
            <w:r w:rsidRPr="00BA3EA1">
              <w:t>F.</w:t>
            </w:r>
            <w:r w:rsidRPr="00BA3EA1">
              <w:tab/>
              <w:t>considérant qu’il faut simplifier et assouplir le processus de demande pour bénéficier du Fonds pour une transition juste afin d’en maximiser l’utilisation;</w:t>
            </w:r>
          </w:p>
        </w:tc>
        <w:tc>
          <w:tcPr>
            <w:tcW w:w="4876" w:type="dxa"/>
            <w:tcBorders>
              <w:top w:val="nil"/>
              <w:left w:val="nil"/>
              <w:bottom w:val="nil"/>
              <w:right w:val="nil"/>
            </w:tcBorders>
          </w:tcPr>
          <w:p w14:paraId="41F8E62F" w14:textId="77777777" w:rsidR="007947B8" w:rsidRPr="00BA3EA1" w:rsidRDefault="007947B8" w:rsidP="00207D55">
            <w:pPr>
              <w:pStyle w:val="Normal6a"/>
            </w:pPr>
            <w:r w:rsidRPr="00BA3EA1">
              <w:t>F.</w:t>
            </w:r>
            <w:r w:rsidRPr="00BA3EA1">
              <w:tab/>
              <w:t>considérant qu’il faut simplifier</w:t>
            </w:r>
            <w:r w:rsidRPr="00BA3EA1">
              <w:rPr>
                <w:b/>
                <w:i/>
              </w:rPr>
              <w:t>, rationnaliser</w:t>
            </w:r>
            <w:r w:rsidRPr="00BA3EA1">
              <w:t xml:space="preserve"> et assouplir le processus de demande pour bénéficier du Fonds pour une transition juste afin d’en maximiser l’utilisation;</w:t>
            </w:r>
          </w:p>
        </w:tc>
      </w:tr>
    </w:tbl>
    <w:p w14:paraId="0C8517CE"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68EEF600" w14:textId="77777777" w:rsidR="007947B8" w:rsidRPr="00BA3EA1" w:rsidRDefault="007947B8" w:rsidP="007947B8">
      <w:r w:rsidRPr="00BA3EA1">
        <w:rPr>
          <w:rStyle w:val="HideTWBExt"/>
        </w:rPr>
        <w:t>&lt;/Amend&gt;</w:t>
      </w:r>
    </w:p>
    <w:p w14:paraId="692FEEE3"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60</w:t>
      </w:r>
      <w:r w:rsidRPr="00BA3EA1">
        <w:rPr>
          <w:rStyle w:val="HideTWBExt"/>
          <w:b w:val="0"/>
        </w:rPr>
        <w:t>&lt;/NumAm&gt;</w:t>
      </w:r>
    </w:p>
    <w:p w14:paraId="6EEC7977"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00FCC5DE" w14:textId="77777777" w:rsidR="007947B8" w:rsidRPr="00BA3EA1" w:rsidRDefault="007947B8" w:rsidP="007947B8">
      <w:pPr>
        <w:pStyle w:val="NormalBold"/>
      </w:pPr>
      <w:r w:rsidRPr="00BA3EA1">
        <w:rPr>
          <w:rStyle w:val="HideTWBExt"/>
          <w:b w:val="0"/>
        </w:rPr>
        <w:t>&lt;/RepeatBlock-By&gt;</w:t>
      </w:r>
    </w:p>
    <w:p w14:paraId="7C3F7E08"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2AD2F571" w14:textId="77777777" w:rsidR="007947B8" w:rsidRPr="00BA3EA1" w:rsidRDefault="007947B8" w:rsidP="007947B8">
      <w:pPr>
        <w:pStyle w:val="NormalBold"/>
      </w:pPr>
      <w:r w:rsidRPr="00BA3EA1">
        <w:rPr>
          <w:rStyle w:val="HideTWBExt"/>
          <w:b w:val="0"/>
        </w:rPr>
        <w:t>&lt;Article&gt;</w:t>
      </w:r>
      <w:r w:rsidRPr="00BA3EA1">
        <w:t>Considérant F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0588374E" w14:textId="77777777" w:rsidTr="00207D55">
        <w:trPr>
          <w:trHeight w:hRule="exact" w:val="240"/>
          <w:jc w:val="center"/>
        </w:trPr>
        <w:tc>
          <w:tcPr>
            <w:tcW w:w="9752" w:type="dxa"/>
            <w:gridSpan w:val="2"/>
            <w:tcBorders>
              <w:top w:val="nil"/>
              <w:left w:val="nil"/>
              <w:bottom w:val="nil"/>
              <w:right w:val="nil"/>
            </w:tcBorders>
          </w:tcPr>
          <w:p w14:paraId="7A1EAAB7" w14:textId="77777777" w:rsidR="007947B8" w:rsidRPr="00BA3EA1" w:rsidRDefault="007947B8" w:rsidP="00207D55"/>
        </w:tc>
      </w:tr>
      <w:tr w:rsidR="007947B8" w:rsidRPr="00BA3EA1" w14:paraId="5C60B81E" w14:textId="77777777" w:rsidTr="00207D55">
        <w:trPr>
          <w:trHeight w:val="240"/>
          <w:jc w:val="center"/>
        </w:trPr>
        <w:tc>
          <w:tcPr>
            <w:tcW w:w="4876" w:type="dxa"/>
            <w:tcBorders>
              <w:top w:val="nil"/>
              <w:left w:val="nil"/>
              <w:bottom w:val="nil"/>
              <w:right w:val="nil"/>
            </w:tcBorders>
          </w:tcPr>
          <w:p w14:paraId="55BE5286"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0170B873" w14:textId="77777777" w:rsidR="007947B8" w:rsidRPr="00BA3EA1" w:rsidRDefault="007947B8" w:rsidP="00207D55">
            <w:pPr>
              <w:pStyle w:val="AmColumnHeading"/>
            </w:pPr>
            <w:r w:rsidRPr="00BA3EA1">
              <w:t>Amendement</w:t>
            </w:r>
          </w:p>
        </w:tc>
      </w:tr>
      <w:tr w:rsidR="007947B8" w:rsidRPr="00BA3EA1" w14:paraId="6DCF6B1F" w14:textId="77777777" w:rsidTr="00207D55">
        <w:trPr>
          <w:jc w:val="center"/>
        </w:trPr>
        <w:tc>
          <w:tcPr>
            <w:tcW w:w="4876" w:type="dxa"/>
            <w:tcBorders>
              <w:top w:val="nil"/>
              <w:left w:val="nil"/>
              <w:bottom w:val="nil"/>
              <w:right w:val="nil"/>
            </w:tcBorders>
          </w:tcPr>
          <w:p w14:paraId="0584346A" w14:textId="77777777" w:rsidR="007947B8" w:rsidRPr="00BA3EA1" w:rsidRDefault="007947B8" w:rsidP="00207D55">
            <w:pPr>
              <w:pStyle w:val="Normal6a"/>
            </w:pPr>
          </w:p>
        </w:tc>
        <w:tc>
          <w:tcPr>
            <w:tcW w:w="4876" w:type="dxa"/>
            <w:tcBorders>
              <w:top w:val="nil"/>
              <w:left w:val="nil"/>
              <w:bottom w:val="nil"/>
              <w:right w:val="nil"/>
            </w:tcBorders>
          </w:tcPr>
          <w:p w14:paraId="3BDB7976" w14:textId="77777777" w:rsidR="007947B8" w:rsidRPr="00BA3EA1" w:rsidRDefault="007947B8" w:rsidP="00207D55">
            <w:pPr>
              <w:pStyle w:val="Normal6a"/>
            </w:pPr>
            <w:r w:rsidRPr="00BA3EA1">
              <w:rPr>
                <w:b/>
                <w:i/>
              </w:rPr>
              <w:t>F bis.</w:t>
            </w:r>
            <w:r w:rsidRPr="00BA3EA1">
              <w:tab/>
            </w:r>
            <w:r w:rsidRPr="00BA3EA1">
              <w:rPr>
                <w:b/>
                <w:i/>
              </w:rPr>
              <w:t>considérant que l’intégrité environnementale du FTJ doit être renforcée par l’application de conditions environnementales plus strictes, y compris l’application systématique du principe consistant à «ne pas causer de préjudice important» et la mise en œuvre de lignes directrices et de mesures de sauvegarde complètes et transparentes en matière d’environnement; que l’application stricte du principe du pollueur-payeur est essentielle pour garantir que les coûts liés à la restauration et à la protection de la nature, ainsi qu’à la réaffectation des sites touchés par des activités préjudiciables à l’environnement, sont entièrement supportés par les entreprises et les entités responsables, en particulier celles qui ont bénéficié financièrement de ces activités;</w:t>
            </w:r>
          </w:p>
        </w:tc>
      </w:tr>
    </w:tbl>
    <w:p w14:paraId="494D7A80"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3C614C41" w14:textId="77777777" w:rsidR="007947B8" w:rsidRPr="00BA3EA1" w:rsidRDefault="007947B8" w:rsidP="007947B8">
      <w:r w:rsidRPr="00BA3EA1">
        <w:rPr>
          <w:rStyle w:val="HideTWBExt"/>
        </w:rPr>
        <w:t>&lt;/Amend&gt;</w:t>
      </w:r>
    </w:p>
    <w:p w14:paraId="44A4F310"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61</w:t>
      </w:r>
      <w:r w:rsidRPr="00BA3EA1">
        <w:rPr>
          <w:rStyle w:val="HideTWBExt"/>
          <w:b w:val="0"/>
        </w:rPr>
        <w:t>&lt;/NumAm&gt;</w:t>
      </w:r>
    </w:p>
    <w:p w14:paraId="070D8D8C" w14:textId="77777777" w:rsidR="007947B8" w:rsidRPr="00BA3EA1" w:rsidRDefault="007947B8" w:rsidP="007947B8">
      <w:pPr>
        <w:pStyle w:val="NormalBold"/>
      </w:pPr>
      <w:r w:rsidRPr="00BA3EA1">
        <w:rPr>
          <w:rStyle w:val="HideTWBExt"/>
          <w:b w:val="0"/>
        </w:rPr>
        <w:t>&lt;RepeatBlock-By&gt;&lt;Members&gt;</w:t>
      </w:r>
      <w:r w:rsidRPr="00BA3EA1">
        <w:t>Elena Nevado del Campo, Susana Solís Pérez</w:t>
      </w:r>
      <w:r w:rsidRPr="00BA3EA1">
        <w:rPr>
          <w:rStyle w:val="HideTWBExt"/>
          <w:b w:val="0"/>
        </w:rPr>
        <w:t>&lt;/Members&gt;</w:t>
      </w:r>
    </w:p>
    <w:p w14:paraId="2DFBFA71" w14:textId="77777777" w:rsidR="007947B8" w:rsidRPr="00BA3EA1" w:rsidRDefault="007947B8" w:rsidP="007947B8">
      <w:pPr>
        <w:pStyle w:val="NormalBold"/>
      </w:pPr>
      <w:r w:rsidRPr="00BA3EA1">
        <w:rPr>
          <w:rStyle w:val="HideTWBExt"/>
          <w:b w:val="0"/>
        </w:rPr>
        <w:t>&lt;/RepeatBlock-By&gt;</w:t>
      </w:r>
    </w:p>
    <w:p w14:paraId="36C39EF0"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9B52785" w14:textId="77777777" w:rsidR="007947B8" w:rsidRPr="00BA3EA1" w:rsidRDefault="007947B8" w:rsidP="007947B8">
      <w:pPr>
        <w:pStyle w:val="NormalBold"/>
      </w:pPr>
      <w:r w:rsidRPr="00BA3EA1">
        <w:rPr>
          <w:rStyle w:val="HideTWBExt"/>
          <w:b w:val="0"/>
        </w:rPr>
        <w:t>&lt;Article&gt;</w:t>
      </w:r>
      <w:r w:rsidRPr="00BA3EA1">
        <w:t>Considérant F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5064D01" w14:textId="77777777" w:rsidTr="00207D55">
        <w:trPr>
          <w:trHeight w:hRule="exact" w:val="240"/>
          <w:jc w:val="center"/>
        </w:trPr>
        <w:tc>
          <w:tcPr>
            <w:tcW w:w="9752" w:type="dxa"/>
            <w:gridSpan w:val="2"/>
            <w:tcBorders>
              <w:top w:val="nil"/>
              <w:left w:val="nil"/>
              <w:bottom w:val="nil"/>
              <w:right w:val="nil"/>
            </w:tcBorders>
          </w:tcPr>
          <w:p w14:paraId="05B9D3FD" w14:textId="77777777" w:rsidR="007947B8" w:rsidRPr="00BA3EA1" w:rsidRDefault="007947B8" w:rsidP="00207D55"/>
        </w:tc>
      </w:tr>
      <w:tr w:rsidR="007947B8" w:rsidRPr="00BA3EA1" w14:paraId="119AF0DB" w14:textId="77777777" w:rsidTr="00207D55">
        <w:trPr>
          <w:trHeight w:val="240"/>
          <w:jc w:val="center"/>
        </w:trPr>
        <w:tc>
          <w:tcPr>
            <w:tcW w:w="4876" w:type="dxa"/>
            <w:tcBorders>
              <w:top w:val="nil"/>
              <w:left w:val="nil"/>
              <w:bottom w:val="nil"/>
              <w:right w:val="nil"/>
            </w:tcBorders>
          </w:tcPr>
          <w:p w14:paraId="1DC4ECC4"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26BBE708" w14:textId="77777777" w:rsidR="007947B8" w:rsidRPr="00BA3EA1" w:rsidRDefault="007947B8" w:rsidP="00207D55">
            <w:pPr>
              <w:pStyle w:val="AmColumnHeading"/>
            </w:pPr>
            <w:r w:rsidRPr="00BA3EA1">
              <w:t>Amendement</w:t>
            </w:r>
          </w:p>
        </w:tc>
      </w:tr>
      <w:tr w:rsidR="007947B8" w:rsidRPr="00BA3EA1" w14:paraId="36C177AE" w14:textId="77777777" w:rsidTr="00207D55">
        <w:trPr>
          <w:jc w:val="center"/>
        </w:trPr>
        <w:tc>
          <w:tcPr>
            <w:tcW w:w="4876" w:type="dxa"/>
            <w:tcBorders>
              <w:top w:val="nil"/>
              <w:left w:val="nil"/>
              <w:bottom w:val="nil"/>
              <w:right w:val="nil"/>
            </w:tcBorders>
          </w:tcPr>
          <w:p w14:paraId="0016B7F6" w14:textId="77777777" w:rsidR="007947B8" w:rsidRPr="00BA3EA1" w:rsidRDefault="007947B8" w:rsidP="00207D55">
            <w:pPr>
              <w:pStyle w:val="Normal6a"/>
            </w:pPr>
          </w:p>
        </w:tc>
        <w:tc>
          <w:tcPr>
            <w:tcW w:w="4876" w:type="dxa"/>
            <w:tcBorders>
              <w:top w:val="nil"/>
              <w:left w:val="nil"/>
              <w:bottom w:val="nil"/>
              <w:right w:val="nil"/>
            </w:tcBorders>
          </w:tcPr>
          <w:p w14:paraId="029C06E7" w14:textId="77777777" w:rsidR="007947B8" w:rsidRPr="00BA3EA1" w:rsidRDefault="007947B8" w:rsidP="00207D55">
            <w:pPr>
              <w:pStyle w:val="Normal6a"/>
            </w:pPr>
            <w:r w:rsidRPr="00BA3EA1">
              <w:rPr>
                <w:b/>
                <w:i/>
              </w:rPr>
              <w:t>F bis.</w:t>
            </w:r>
            <w:r w:rsidRPr="00BA3EA1">
              <w:tab/>
            </w:r>
            <w:r w:rsidRPr="00BA3EA1">
              <w:rPr>
                <w:b/>
                <w:i/>
              </w:rPr>
              <w:t>considérant que certains États membres, comme l’Espagne, ferment progressivement leurs industries à forte intensité de carbone depuis plus de dix ans, ce qui a entraîné un processus de dépeuplement marqué dans de nombreuses zones rurales, concernant parfois plus de 50 % de la population, y compris avant le déploiement du Fonds pour une transition juste;</w:t>
            </w:r>
          </w:p>
        </w:tc>
      </w:tr>
    </w:tbl>
    <w:p w14:paraId="37191257"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{ES}</w:t>
      </w:r>
      <w:r w:rsidRPr="00BA3EA1">
        <w:t>es</w:t>
      </w:r>
      <w:r w:rsidRPr="00BA3EA1">
        <w:rPr>
          <w:rStyle w:val="HideTWBExt"/>
        </w:rPr>
        <w:t>&lt;/Original&gt;</w:t>
      </w:r>
    </w:p>
    <w:p w14:paraId="57E169D9" w14:textId="77777777" w:rsidR="007947B8" w:rsidRPr="00BA3EA1" w:rsidRDefault="007947B8" w:rsidP="007947B8">
      <w:r w:rsidRPr="00BA3EA1">
        <w:rPr>
          <w:rStyle w:val="HideTWBExt"/>
        </w:rPr>
        <w:t>&lt;/Amend&gt;</w:t>
      </w:r>
    </w:p>
    <w:p w14:paraId="122BEAFA"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62</w:t>
      </w:r>
      <w:r w:rsidRPr="00BA3EA1">
        <w:rPr>
          <w:rStyle w:val="HideTWBExt"/>
          <w:b w:val="0"/>
        </w:rPr>
        <w:t>&lt;/NumAm&gt;</w:t>
      </w:r>
    </w:p>
    <w:p w14:paraId="39E22C86" w14:textId="77777777" w:rsidR="007947B8" w:rsidRPr="00BA3EA1" w:rsidRDefault="007947B8" w:rsidP="007947B8">
      <w:pPr>
        <w:pStyle w:val="NormalBold"/>
      </w:pPr>
      <w:r w:rsidRPr="00BA3EA1">
        <w:rPr>
          <w:rStyle w:val="HideTWBExt"/>
          <w:b w:val="0"/>
        </w:rPr>
        <w:t>&lt;RepeatBlock-By&gt;&lt;Members&gt;</w:t>
      </w:r>
      <w:r w:rsidRPr="00BA3EA1">
        <w:t>Dan-Ştefan Motreanu</w:t>
      </w:r>
      <w:r w:rsidRPr="00BA3EA1">
        <w:rPr>
          <w:rStyle w:val="HideTWBExt"/>
          <w:b w:val="0"/>
        </w:rPr>
        <w:t>&lt;/Members&gt;</w:t>
      </w:r>
    </w:p>
    <w:p w14:paraId="34D2D0E5" w14:textId="77777777" w:rsidR="007947B8" w:rsidRPr="00BA3EA1" w:rsidRDefault="007947B8" w:rsidP="007947B8">
      <w:pPr>
        <w:pStyle w:val="NormalBold"/>
      </w:pPr>
      <w:r w:rsidRPr="00BA3EA1">
        <w:rPr>
          <w:rStyle w:val="HideTWBExt"/>
          <w:b w:val="0"/>
        </w:rPr>
        <w:t>&lt;/RepeatBlock-By&gt;</w:t>
      </w:r>
    </w:p>
    <w:p w14:paraId="16A4AE38"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46BC69B1" w14:textId="77777777" w:rsidR="007947B8" w:rsidRPr="00BA3EA1" w:rsidRDefault="007947B8" w:rsidP="007947B8">
      <w:pPr>
        <w:pStyle w:val="NormalBold"/>
      </w:pPr>
      <w:r w:rsidRPr="00BA3EA1">
        <w:rPr>
          <w:rStyle w:val="HideTWBExt"/>
          <w:b w:val="0"/>
        </w:rPr>
        <w:t>&lt;Article&gt;</w:t>
      </w:r>
      <w:r w:rsidRPr="00BA3EA1">
        <w:t>Considérant F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D219015" w14:textId="77777777" w:rsidTr="00207D55">
        <w:trPr>
          <w:trHeight w:hRule="exact" w:val="240"/>
          <w:jc w:val="center"/>
        </w:trPr>
        <w:tc>
          <w:tcPr>
            <w:tcW w:w="9752" w:type="dxa"/>
            <w:gridSpan w:val="2"/>
            <w:tcBorders>
              <w:top w:val="nil"/>
              <w:left w:val="nil"/>
              <w:bottom w:val="nil"/>
              <w:right w:val="nil"/>
            </w:tcBorders>
          </w:tcPr>
          <w:p w14:paraId="452F92DA" w14:textId="77777777" w:rsidR="007947B8" w:rsidRPr="00BA3EA1" w:rsidRDefault="007947B8" w:rsidP="00207D55"/>
        </w:tc>
      </w:tr>
      <w:tr w:rsidR="007947B8" w:rsidRPr="00BA3EA1" w14:paraId="0E2B719E" w14:textId="77777777" w:rsidTr="00207D55">
        <w:trPr>
          <w:trHeight w:val="240"/>
          <w:jc w:val="center"/>
        </w:trPr>
        <w:tc>
          <w:tcPr>
            <w:tcW w:w="4876" w:type="dxa"/>
            <w:tcBorders>
              <w:top w:val="nil"/>
              <w:left w:val="nil"/>
              <w:bottom w:val="nil"/>
              <w:right w:val="nil"/>
            </w:tcBorders>
          </w:tcPr>
          <w:p w14:paraId="1BA15C22"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8584A6A" w14:textId="77777777" w:rsidR="007947B8" w:rsidRPr="00BA3EA1" w:rsidRDefault="007947B8" w:rsidP="00207D55">
            <w:pPr>
              <w:pStyle w:val="AmColumnHeading"/>
            </w:pPr>
            <w:r w:rsidRPr="00BA3EA1">
              <w:t>Amendement</w:t>
            </w:r>
          </w:p>
        </w:tc>
      </w:tr>
      <w:tr w:rsidR="007947B8" w:rsidRPr="00BA3EA1" w14:paraId="2F20D24A" w14:textId="77777777" w:rsidTr="00207D55">
        <w:trPr>
          <w:jc w:val="center"/>
        </w:trPr>
        <w:tc>
          <w:tcPr>
            <w:tcW w:w="4876" w:type="dxa"/>
            <w:tcBorders>
              <w:top w:val="nil"/>
              <w:left w:val="nil"/>
              <w:bottom w:val="nil"/>
              <w:right w:val="nil"/>
            </w:tcBorders>
          </w:tcPr>
          <w:p w14:paraId="33B27B36" w14:textId="77777777" w:rsidR="007947B8" w:rsidRPr="00BA3EA1" w:rsidRDefault="007947B8" w:rsidP="00207D55">
            <w:pPr>
              <w:pStyle w:val="Normal6a"/>
            </w:pPr>
          </w:p>
        </w:tc>
        <w:tc>
          <w:tcPr>
            <w:tcW w:w="4876" w:type="dxa"/>
            <w:tcBorders>
              <w:top w:val="nil"/>
              <w:left w:val="nil"/>
              <w:bottom w:val="nil"/>
              <w:right w:val="nil"/>
            </w:tcBorders>
          </w:tcPr>
          <w:p w14:paraId="612DA506" w14:textId="77777777" w:rsidR="007947B8" w:rsidRPr="00BA3EA1" w:rsidRDefault="007947B8" w:rsidP="00207D55">
            <w:pPr>
              <w:pStyle w:val="Normal6a"/>
            </w:pPr>
            <w:r w:rsidRPr="00BA3EA1">
              <w:rPr>
                <w:b/>
                <w:i/>
              </w:rPr>
              <w:t>F bis.</w:t>
            </w:r>
            <w:r w:rsidRPr="00BA3EA1">
              <w:tab/>
            </w:r>
            <w:r w:rsidRPr="00BA3EA1">
              <w:rPr>
                <w:b/>
                <w:i/>
              </w:rPr>
              <w:t>considérant qu’une approche territoriale et territorialisée est essentielle pour garantir que les instruments de financement répondent efficacement aux besoins locaux, en particulier en soutenant la transformation industrielle et en stimulant la compétitivité dans les régions qui risquent d’être laissées de côté;</w:t>
            </w:r>
          </w:p>
        </w:tc>
      </w:tr>
    </w:tbl>
    <w:p w14:paraId="19302512"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670AE241" w14:textId="77777777" w:rsidR="007947B8" w:rsidRPr="00BA3EA1" w:rsidRDefault="007947B8" w:rsidP="007947B8">
      <w:r w:rsidRPr="00BA3EA1">
        <w:rPr>
          <w:rStyle w:val="HideTWBExt"/>
        </w:rPr>
        <w:t>&lt;/Amend&gt;</w:t>
      </w:r>
    </w:p>
    <w:p w14:paraId="346E8294"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63</w:t>
      </w:r>
      <w:r w:rsidRPr="00BA3EA1">
        <w:rPr>
          <w:rStyle w:val="HideTWBExt"/>
          <w:b w:val="0"/>
        </w:rPr>
        <w:t>&lt;/NumAm&gt;</w:t>
      </w:r>
    </w:p>
    <w:p w14:paraId="0E942775"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64BA761D" w14:textId="77777777" w:rsidR="007947B8" w:rsidRPr="00BA3EA1" w:rsidRDefault="007947B8" w:rsidP="007947B8">
      <w:pPr>
        <w:pStyle w:val="NormalBold"/>
      </w:pPr>
      <w:r w:rsidRPr="00BA3EA1">
        <w:rPr>
          <w:rStyle w:val="HideTWBExt"/>
          <w:b w:val="0"/>
        </w:rPr>
        <w:t>&lt;/RepeatBlock-By&gt;</w:t>
      </w:r>
    </w:p>
    <w:p w14:paraId="605222BB"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4A0B44DD" w14:textId="77777777" w:rsidR="007947B8" w:rsidRPr="00BA3EA1" w:rsidRDefault="007947B8" w:rsidP="007947B8">
      <w:pPr>
        <w:pStyle w:val="NormalBold"/>
      </w:pPr>
      <w:r w:rsidRPr="00BA3EA1">
        <w:rPr>
          <w:rStyle w:val="HideTWBExt"/>
          <w:b w:val="0"/>
        </w:rPr>
        <w:t>&lt;Article&gt;</w:t>
      </w:r>
      <w:r w:rsidRPr="00BA3EA1">
        <w:t>Considérant F ter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7BBB4F26" w14:textId="77777777" w:rsidTr="00207D55">
        <w:trPr>
          <w:trHeight w:hRule="exact" w:val="240"/>
          <w:jc w:val="center"/>
        </w:trPr>
        <w:tc>
          <w:tcPr>
            <w:tcW w:w="9752" w:type="dxa"/>
            <w:gridSpan w:val="2"/>
            <w:tcBorders>
              <w:top w:val="nil"/>
              <w:left w:val="nil"/>
              <w:bottom w:val="nil"/>
              <w:right w:val="nil"/>
            </w:tcBorders>
          </w:tcPr>
          <w:p w14:paraId="2D5D9F76" w14:textId="77777777" w:rsidR="007947B8" w:rsidRPr="00BA3EA1" w:rsidRDefault="007947B8" w:rsidP="00207D55"/>
        </w:tc>
      </w:tr>
      <w:tr w:rsidR="007947B8" w:rsidRPr="00BA3EA1" w14:paraId="0DE08777" w14:textId="77777777" w:rsidTr="00207D55">
        <w:trPr>
          <w:trHeight w:val="240"/>
          <w:jc w:val="center"/>
        </w:trPr>
        <w:tc>
          <w:tcPr>
            <w:tcW w:w="4876" w:type="dxa"/>
            <w:tcBorders>
              <w:top w:val="nil"/>
              <w:left w:val="nil"/>
              <w:bottom w:val="nil"/>
              <w:right w:val="nil"/>
            </w:tcBorders>
          </w:tcPr>
          <w:p w14:paraId="5BD86A7A"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879A5F6" w14:textId="77777777" w:rsidR="007947B8" w:rsidRPr="00BA3EA1" w:rsidRDefault="007947B8" w:rsidP="00207D55">
            <w:pPr>
              <w:pStyle w:val="AmColumnHeading"/>
            </w:pPr>
            <w:r w:rsidRPr="00BA3EA1">
              <w:t>Amendement</w:t>
            </w:r>
          </w:p>
        </w:tc>
      </w:tr>
      <w:tr w:rsidR="007947B8" w:rsidRPr="00BA3EA1" w14:paraId="1D640407" w14:textId="77777777" w:rsidTr="00207D55">
        <w:trPr>
          <w:jc w:val="center"/>
        </w:trPr>
        <w:tc>
          <w:tcPr>
            <w:tcW w:w="4876" w:type="dxa"/>
            <w:tcBorders>
              <w:top w:val="nil"/>
              <w:left w:val="nil"/>
              <w:bottom w:val="nil"/>
              <w:right w:val="nil"/>
            </w:tcBorders>
          </w:tcPr>
          <w:p w14:paraId="79B9A370" w14:textId="77777777" w:rsidR="007947B8" w:rsidRPr="00BA3EA1" w:rsidRDefault="007947B8" w:rsidP="00207D55">
            <w:pPr>
              <w:pStyle w:val="Normal6a"/>
            </w:pPr>
          </w:p>
        </w:tc>
        <w:tc>
          <w:tcPr>
            <w:tcW w:w="4876" w:type="dxa"/>
            <w:tcBorders>
              <w:top w:val="nil"/>
              <w:left w:val="nil"/>
              <w:bottom w:val="nil"/>
              <w:right w:val="nil"/>
            </w:tcBorders>
          </w:tcPr>
          <w:p w14:paraId="61BFFD44" w14:textId="77777777" w:rsidR="007947B8" w:rsidRPr="00BA3EA1" w:rsidRDefault="007947B8" w:rsidP="00207D55">
            <w:pPr>
              <w:pStyle w:val="Normal6a"/>
            </w:pPr>
            <w:r w:rsidRPr="00BA3EA1">
              <w:rPr>
                <w:b/>
                <w:i/>
              </w:rPr>
              <w:t>F ter.</w:t>
            </w:r>
            <w:r w:rsidRPr="00BA3EA1">
              <w:tab/>
            </w:r>
            <w:r w:rsidRPr="00BA3EA1">
              <w:rPr>
                <w:b/>
                <w:i/>
              </w:rPr>
              <w:t>considérant que les transports sont essentiels pour parvenir à la neutralité climatique d’ici à 2050; que des investissements supplémentaires sont nécessaires pour accélérer la transition vers une mobilité durable et intelligente conformément au pacte vert, d’une manière inclusive et socialement juste; que la mobilité personnelle devrait demeurer accessible et abordable pour tous, notamment pour les citoyens des régions rurales, isolées et insulaires, qui disposent d’un accès limité ou inexistant à des transports publics de qualité ou à d’autres solutions de mobilité; que certaines régions et collectivités et certains secteurs, en particulier les anciennes régions tourbières et minières, les régions ultrapériphériques et les îles, sont confrontés à des difficultés uniques et importantes en matière de mobilité dans le cadre de cette transition; que ces régions rencontrent souvent des difficultés accrues en raison de leur isolement géographique, de leur accès limité à des infrastructures de transport modernes et de leur dépendance excessive à l’égard des modes de transport traditionnels à forte intensité de carbone, qui les empêchent d’adopter d’autres solutions plus durables; que la politique de cohésion devrait jouer un rôle central pour remédier à ces disparités et pour soutenir une transition juste et efficace en matière de mobilité dans toutes les régions;</w:t>
            </w:r>
          </w:p>
        </w:tc>
      </w:tr>
    </w:tbl>
    <w:p w14:paraId="20FB50B8"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645463F4" w14:textId="77777777" w:rsidR="007947B8" w:rsidRPr="00BA3EA1" w:rsidRDefault="007947B8" w:rsidP="007947B8">
      <w:r w:rsidRPr="00BA3EA1">
        <w:rPr>
          <w:rStyle w:val="HideTWBExt"/>
        </w:rPr>
        <w:t>&lt;/Amend&gt;</w:t>
      </w:r>
    </w:p>
    <w:p w14:paraId="3BEFB9C1"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64</w:t>
      </w:r>
      <w:r w:rsidRPr="00BA3EA1">
        <w:rPr>
          <w:rStyle w:val="HideTWBExt"/>
          <w:b w:val="0"/>
        </w:rPr>
        <w:t>&lt;/NumAm&gt;</w:t>
      </w:r>
    </w:p>
    <w:p w14:paraId="76B5E43F"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3B023B80" w14:textId="77777777" w:rsidR="007947B8" w:rsidRPr="00BA3EA1" w:rsidRDefault="007947B8" w:rsidP="007947B8">
      <w:pPr>
        <w:pStyle w:val="NormalBold"/>
      </w:pPr>
      <w:r w:rsidRPr="00BA3EA1">
        <w:rPr>
          <w:rStyle w:val="HideTWBExt"/>
          <w:b w:val="0"/>
        </w:rPr>
        <w:t>&lt;/RepeatBlock-By&gt;</w:t>
      </w:r>
    </w:p>
    <w:p w14:paraId="5FB165A8"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3395B4CD" w14:textId="77777777" w:rsidR="007947B8" w:rsidRPr="00BA3EA1" w:rsidRDefault="007947B8" w:rsidP="007947B8">
      <w:pPr>
        <w:pStyle w:val="NormalBold"/>
      </w:pPr>
      <w:r w:rsidRPr="00BA3EA1">
        <w:rPr>
          <w:rStyle w:val="HideTWBExt"/>
          <w:b w:val="0"/>
        </w:rPr>
        <w:t>&lt;Article&gt;</w:t>
      </w:r>
      <w:r w:rsidRPr="00BA3EA1">
        <w:t>Considérant F quater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03B9872" w14:textId="77777777" w:rsidTr="00207D55">
        <w:trPr>
          <w:trHeight w:hRule="exact" w:val="240"/>
          <w:jc w:val="center"/>
        </w:trPr>
        <w:tc>
          <w:tcPr>
            <w:tcW w:w="9752" w:type="dxa"/>
            <w:gridSpan w:val="2"/>
            <w:tcBorders>
              <w:top w:val="nil"/>
              <w:left w:val="nil"/>
              <w:bottom w:val="nil"/>
              <w:right w:val="nil"/>
            </w:tcBorders>
          </w:tcPr>
          <w:p w14:paraId="1145DCFD" w14:textId="77777777" w:rsidR="007947B8" w:rsidRPr="00BA3EA1" w:rsidRDefault="007947B8" w:rsidP="00207D55"/>
        </w:tc>
      </w:tr>
      <w:tr w:rsidR="007947B8" w:rsidRPr="00BA3EA1" w14:paraId="12303B4B" w14:textId="77777777" w:rsidTr="00207D55">
        <w:trPr>
          <w:trHeight w:val="240"/>
          <w:jc w:val="center"/>
        </w:trPr>
        <w:tc>
          <w:tcPr>
            <w:tcW w:w="4876" w:type="dxa"/>
            <w:tcBorders>
              <w:top w:val="nil"/>
              <w:left w:val="nil"/>
              <w:bottom w:val="nil"/>
              <w:right w:val="nil"/>
            </w:tcBorders>
          </w:tcPr>
          <w:p w14:paraId="495432A4"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3E27A6A1" w14:textId="77777777" w:rsidR="007947B8" w:rsidRPr="00BA3EA1" w:rsidRDefault="007947B8" w:rsidP="00207D55">
            <w:pPr>
              <w:pStyle w:val="AmColumnHeading"/>
            </w:pPr>
            <w:r w:rsidRPr="00BA3EA1">
              <w:t>Amendement</w:t>
            </w:r>
          </w:p>
        </w:tc>
      </w:tr>
      <w:tr w:rsidR="007947B8" w:rsidRPr="00BA3EA1" w14:paraId="38FDC1F6" w14:textId="77777777" w:rsidTr="00207D55">
        <w:trPr>
          <w:jc w:val="center"/>
        </w:trPr>
        <w:tc>
          <w:tcPr>
            <w:tcW w:w="4876" w:type="dxa"/>
            <w:tcBorders>
              <w:top w:val="nil"/>
              <w:left w:val="nil"/>
              <w:bottom w:val="nil"/>
              <w:right w:val="nil"/>
            </w:tcBorders>
          </w:tcPr>
          <w:p w14:paraId="5F5F66B0" w14:textId="77777777" w:rsidR="007947B8" w:rsidRPr="00BA3EA1" w:rsidRDefault="007947B8" w:rsidP="00207D55">
            <w:pPr>
              <w:pStyle w:val="Normal6a"/>
            </w:pPr>
          </w:p>
        </w:tc>
        <w:tc>
          <w:tcPr>
            <w:tcW w:w="4876" w:type="dxa"/>
            <w:tcBorders>
              <w:top w:val="nil"/>
              <w:left w:val="nil"/>
              <w:bottom w:val="nil"/>
              <w:right w:val="nil"/>
            </w:tcBorders>
          </w:tcPr>
          <w:p w14:paraId="69F361D9" w14:textId="77777777" w:rsidR="007947B8" w:rsidRPr="00BA3EA1" w:rsidRDefault="007947B8" w:rsidP="00207D55">
            <w:pPr>
              <w:pStyle w:val="Normal6a"/>
            </w:pPr>
            <w:r w:rsidRPr="00BA3EA1">
              <w:rPr>
                <w:b/>
                <w:i/>
              </w:rPr>
              <w:t>F quater.</w:t>
            </w:r>
            <w:r w:rsidRPr="00BA3EA1">
              <w:tab/>
            </w:r>
            <w:r w:rsidRPr="00BA3EA1">
              <w:rPr>
                <w:b/>
                <w:i/>
              </w:rPr>
              <w:t>considérant que des infrastructures résilientes, sûres et durables sont essentielles pour relever les défis du changement climatique, assurer la durabilité environnementale et sociale à long terme et promouvoir une croissance économique inclusive; que les infrastructures de tous les secteurs doivent être renforcées pour résister aux effets croissants des phénomènes climatiques, tout en contribuant à la réalisation des objectifs de neutralité carbone; que la modernisation et la diversification des systèmes d’infrastructure peuvent améliorer l’accessibilité, promouvoir l’innovation et soutenir la transition vers une économie verte; que les régions, en particulier celles qui sont géographiquement isolées ou économiquement défavorisées, sont touchées de manière disproportionnée par les lacunes en matière d’infrastructures et le manque d’accès à des services modernes; que des investissements ciblés dans des infrastructures résilientes créeront des possibilités d’emploi, amélioreront l’équité sociale et favoriseront des collectivités plus fortes, en faisant en sorte que toutes les régions bénéficient d’infrastructures durables, fiables et accessibles; que la politique de cohésion devrait jouer un rôle stratégique en comblant les lacunes en matière d’infrastructures, en promouvant la cohésion territoriale et en veillant à ce qu’aucune région ne soit laissée de côté dans la transition écologique;</w:t>
            </w:r>
          </w:p>
        </w:tc>
      </w:tr>
    </w:tbl>
    <w:p w14:paraId="7A06C511"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70C3210C" w14:textId="77777777" w:rsidR="007947B8" w:rsidRPr="00BA3EA1" w:rsidRDefault="007947B8" w:rsidP="007947B8">
      <w:r w:rsidRPr="00BA3EA1">
        <w:rPr>
          <w:rStyle w:val="HideTWBExt"/>
        </w:rPr>
        <w:t>&lt;/Amend&gt;</w:t>
      </w:r>
    </w:p>
    <w:p w14:paraId="6458B39D"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65</w:t>
      </w:r>
      <w:r w:rsidRPr="00BA3EA1">
        <w:rPr>
          <w:rStyle w:val="HideTWBExt"/>
          <w:b w:val="0"/>
        </w:rPr>
        <w:t>&lt;/NumAm&gt;</w:t>
      </w:r>
    </w:p>
    <w:p w14:paraId="39EF6866"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3084ED25" w14:textId="77777777" w:rsidR="007947B8" w:rsidRPr="00BA3EA1" w:rsidRDefault="007947B8" w:rsidP="007947B8">
      <w:pPr>
        <w:pStyle w:val="NormalBold"/>
      </w:pPr>
      <w:r w:rsidRPr="00BA3EA1">
        <w:rPr>
          <w:rStyle w:val="HideTWBExt"/>
          <w:b w:val="0"/>
        </w:rPr>
        <w:t>&lt;/RepeatBlock-By&gt;</w:t>
      </w:r>
    </w:p>
    <w:p w14:paraId="768A60FB"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35B77465" w14:textId="77777777" w:rsidR="007947B8" w:rsidRPr="00BA3EA1" w:rsidRDefault="007947B8" w:rsidP="007947B8">
      <w:pPr>
        <w:pStyle w:val="NormalBold"/>
      </w:pPr>
      <w:r w:rsidRPr="00BA3EA1">
        <w:rPr>
          <w:rStyle w:val="HideTWBExt"/>
          <w:b w:val="0"/>
        </w:rPr>
        <w:t>&lt;Article&gt;</w:t>
      </w:r>
      <w:r w:rsidRPr="00BA3EA1">
        <w:t>Considérant F quinquies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5565398" w14:textId="77777777" w:rsidTr="00207D55">
        <w:trPr>
          <w:trHeight w:hRule="exact" w:val="240"/>
          <w:jc w:val="center"/>
        </w:trPr>
        <w:tc>
          <w:tcPr>
            <w:tcW w:w="9752" w:type="dxa"/>
            <w:gridSpan w:val="2"/>
            <w:tcBorders>
              <w:top w:val="nil"/>
              <w:left w:val="nil"/>
              <w:bottom w:val="nil"/>
              <w:right w:val="nil"/>
            </w:tcBorders>
          </w:tcPr>
          <w:p w14:paraId="59F9203B" w14:textId="77777777" w:rsidR="007947B8" w:rsidRPr="00BA3EA1" w:rsidRDefault="007947B8" w:rsidP="00207D55"/>
        </w:tc>
      </w:tr>
      <w:tr w:rsidR="007947B8" w:rsidRPr="00BA3EA1" w14:paraId="4B4B3841" w14:textId="77777777" w:rsidTr="00207D55">
        <w:trPr>
          <w:trHeight w:val="240"/>
          <w:jc w:val="center"/>
        </w:trPr>
        <w:tc>
          <w:tcPr>
            <w:tcW w:w="4876" w:type="dxa"/>
            <w:tcBorders>
              <w:top w:val="nil"/>
              <w:left w:val="nil"/>
              <w:bottom w:val="nil"/>
              <w:right w:val="nil"/>
            </w:tcBorders>
          </w:tcPr>
          <w:p w14:paraId="1BD1D818"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5C5BDD72" w14:textId="77777777" w:rsidR="007947B8" w:rsidRPr="00BA3EA1" w:rsidRDefault="007947B8" w:rsidP="00207D55">
            <w:pPr>
              <w:pStyle w:val="AmColumnHeading"/>
            </w:pPr>
            <w:r w:rsidRPr="00BA3EA1">
              <w:t>Amendement</w:t>
            </w:r>
          </w:p>
        </w:tc>
      </w:tr>
      <w:tr w:rsidR="007947B8" w:rsidRPr="00BA3EA1" w14:paraId="7C2B1CDE" w14:textId="77777777" w:rsidTr="00207D55">
        <w:trPr>
          <w:jc w:val="center"/>
        </w:trPr>
        <w:tc>
          <w:tcPr>
            <w:tcW w:w="4876" w:type="dxa"/>
            <w:tcBorders>
              <w:top w:val="nil"/>
              <w:left w:val="nil"/>
              <w:bottom w:val="nil"/>
              <w:right w:val="nil"/>
            </w:tcBorders>
          </w:tcPr>
          <w:p w14:paraId="1FB9E74A" w14:textId="77777777" w:rsidR="007947B8" w:rsidRPr="00BA3EA1" w:rsidRDefault="007947B8" w:rsidP="00207D55">
            <w:pPr>
              <w:pStyle w:val="Normal6a"/>
            </w:pPr>
          </w:p>
        </w:tc>
        <w:tc>
          <w:tcPr>
            <w:tcW w:w="4876" w:type="dxa"/>
            <w:tcBorders>
              <w:top w:val="nil"/>
              <w:left w:val="nil"/>
              <w:bottom w:val="nil"/>
              <w:right w:val="nil"/>
            </w:tcBorders>
          </w:tcPr>
          <w:p w14:paraId="39EAB4E9" w14:textId="77777777" w:rsidR="007947B8" w:rsidRPr="00BA3EA1" w:rsidRDefault="007947B8" w:rsidP="00207D55">
            <w:pPr>
              <w:pStyle w:val="Normal6a"/>
            </w:pPr>
            <w:r w:rsidRPr="00BA3EA1">
              <w:rPr>
                <w:b/>
                <w:i/>
              </w:rPr>
              <w:t>F quinquies.</w:t>
            </w:r>
            <w:r w:rsidRPr="00BA3EA1">
              <w:tab/>
            </w:r>
            <w:r w:rsidRPr="00BA3EA1">
              <w:rPr>
                <w:b/>
                <w:i/>
              </w:rPr>
              <w:t>considérant que le tourisme est un secteur clé de l’économie de l’Union, qui contribue directement et indirectement à plus de 10 % du produit intérieur brut (PIB) de l’Union, et qu’il joue un rôle essentiel dans l’amélioration de la compétitivité, du bien-être social et de la création d’emplois durables, en particulier dans les régions fortement tributaires du tourisme; que le tourisme peut contribuer de manière significative à la cohésion territoriale, en particulier dans les régions isolées, rurales, côtières, ultrapériphériques et insulaires, et qu’il peut soutenir la diversification économique et une transition juste dans les régions confrontées à des difficultés structurelles, au déclin démographique ou à la dépendance à l’égard d’industries à forte intensité de carbone; que l’industrie du tourisme de l’Union, composée en grande partie de 2,3 millions de petites et moyennes entreprises (PME), emploie environ 12,3 millions de personnes et représente une activité économique majeure ayant de solides effets multiplicateurs dans différents secteurs; que la politique de cohésion devrait soutenir des stratégies de tourisme durable dans le cadre de la transition juste, en favorisant la résilience, l’innovation et la transformation écologique et numérique dans le secteur du tourisme, tout en promouvant une croissance inclusive et en préservant le patrimoine culturel et naturel;</w:t>
            </w:r>
          </w:p>
        </w:tc>
      </w:tr>
    </w:tbl>
    <w:p w14:paraId="1CFF62C4"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0C7CC542" w14:textId="77777777" w:rsidR="007947B8" w:rsidRPr="00BA3EA1" w:rsidRDefault="007947B8" w:rsidP="007947B8">
      <w:r w:rsidRPr="00BA3EA1">
        <w:rPr>
          <w:rStyle w:val="HideTWBExt"/>
        </w:rPr>
        <w:t>&lt;/Amend&gt;</w:t>
      </w:r>
    </w:p>
    <w:p w14:paraId="1829BA10"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66</w:t>
      </w:r>
      <w:r w:rsidRPr="00BA3EA1">
        <w:rPr>
          <w:rStyle w:val="HideTWBExt"/>
          <w:b w:val="0"/>
        </w:rPr>
        <w:t>&lt;/NumAm&gt;</w:t>
      </w:r>
    </w:p>
    <w:p w14:paraId="13D3BFF9" w14:textId="77777777" w:rsidR="007947B8" w:rsidRPr="00BA3EA1" w:rsidRDefault="007947B8" w:rsidP="007947B8">
      <w:pPr>
        <w:pStyle w:val="NormalBold"/>
      </w:pPr>
      <w:r w:rsidRPr="00BA3EA1">
        <w:rPr>
          <w:rStyle w:val="HideTWBExt"/>
          <w:b w:val="0"/>
        </w:rPr>
        <w:t>&lt;RepeatBlock-By&gt;&lt;Members&gt;</w:t>
      </w:r>
      <w:r w:rsidRPr="00BA3EA1">
        <w:t>Elena Nevado del Campo, Susana Solís Pérez</w:t>
      </w:r>
      <w:r w:rsidRPr="00BA3EA1">
        <w:rPr>
          <w:rStyle w:val="HideTWBExt"/>
          <w:b w:val="0"/>
        </w:rPr>
        <w:t>&lt;/Members&gt;</w:t>
      </w:r>
    </w:p>
    <w:p w14:paraId="3D7863DC" w14:textId="77777777" w:rsidR="007947B8" w:rsidRPr="00BA3EA1" w:rsidRDefault="007947B8" w:rsidP="007947B8">
      <w:pPr>
        <w:pStyle w:val="NormalBold"/>
      </w:pPr>
      <w:r w:rsidRPr="00BA3EA1">
        <w:rPr>
          <w:rStyle w:val="HideTWBExt"/>
          <w:b w:val="0"/>
        </w:rPr>
        <w:t>&lt;/RepeatBlock-By&gt;</w:t>
      </w:r>
    </w:p>
    <w:p w14:paraId="4E9BD5CC"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4B65DC02" w14:textId="77777777" w:rsidR="007947B8" w:rsidRPr="00BA3EA1" w:rsidRDefault="007947B8" w:rsidP="007947B8">
      <w:pPr>
        <w:pStyle w:val="NormalBold"/>
      </w:pPr>
      <w:r w:rsidRPr="00BA3EA1">
        <w:rPr>
          <w:rStyle w:val="HideTWBExt"/>
          <w:b w:val="0"/>
        </w:rPr>
        <w:t>&lt;Article&gt;</w:t>
      </w:r>
      <w:r w:rsidRPr="00BA3EA1">
        <w:t>Sous-titre 1</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6EA802B0" w14:textId="77777777" w:rsidTr="00207D55">
        <w:trPr>
          <w:trHeight w:hRule="exact" w:val="240"/>
          <w:jc w:val="center"/>
        </w:trPr>
        <w:tc>
          <w:tcPr>
            <w:tcW w:w="9752" w:type="dxa"/>
            <w:gridSpan w:val="2"/>
            <w:tcBorders>
              <w:top w:val="nil"/>
              <w:left w:val="nil"/>
              <w:bottom w:val="nil"/>
              <w:right w:val="nil"/>
            </w:tcBorders>
          </w:tcPr>
          <w:p w14:paraId="1DB61DF5" w14:textId="77777777" w:rsidR="007947B8" w:rsidRPr="00BA3EA1" w:rsidRDefault="007947B8" w:rsidP="00207D55"/>
        </w:tc>
      </w:tr>
      <w:tr w:rsidR="007947B8" w:rsidRPr="00BA3EA1" w14:paraId="45948E09" w14:textId="77777777" w:rsidTr="00207D55">
        <w:trPr>
          <w:trHeight w:val="240"/>
          <w:jc w:val="center"/>
        </w:trPr>
        <w:tc>
          <w:tcPr>
            <w:tcW w:w="4876" w:type="dxa"/>
            <w:tcBorders>
              <w:top w:val="nil"/>
              <w:left w:val="nil"/>
              <w:bottom w:val="nil"/>
              <w:right w:val="nil"/>
            </w:tcBorders>
          </w:tcPr>
          <w:p w14:paraId="3E7C0D1A"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380F7F54" w14:textId="77777777" w:rsidR="007947B8" w:rsidRPr="00BA3EA1" w:rsidRDefault="007947B8" w:rsidP="00207D55">
            <w:pPr>
              <w:pStyle w:val="AmColumnHeading"/>
            </w:pPr>
            <w:r w:rsidRPr="00BA3EA1">
              <w:t>Amendement</w:t>
            </w:r>
          </w:p>
        </w:tc>
      </w:tr>
      <w:tr w:rsidR="007947B8" w:rsidRPr="00BA3EA1" w14:paraId="1309F622" w14:textId="77777777" w:rsidTr="00207D55">
        <w:trPr>
          <w:jc w:val="center"/>
        </w:trPr>
        <w:tc>
          <w:tcPr>
            <w:tcW w:w="4876" w:type="dxa"/>
            <w:tcBorders>
              <w:top w:val="nil"/>
              <w:left w:val="nil"/>
              <w:bottom w:val="nil"/>
              <w:right w:val="nil"/>
            </w:tcBorders>
          </w:tcPr>
          <w:p w14:paraId="6F19C4E9" w14:textId="77777777" w:rsidR="007947B8" w:rsidRPr="00BA3EA1" w:rsidRDefault="007947B8" w:rsidP="00207D55">
            <w:pPr>
              <w:pStyle w:val="Normal6a"/>
            </w:pPr>
            <w:r w:rsidRPr="00BA3EA1">
              <w:t>Ciblage de zones touchées par les pertes d’emplois</w:t>
            </w:r>
          </w:p>
        </w:tc>
        <w:tc>
          <w:tcPr>
            <w:tcW w:w="4876" w:type="dxa"/>
            <w:tcBorders>
              <w:top w:val="nil"/>
              <w:left w:val="nil"/>
              <w:bottom w:val="nil"/>
              <w:right w:val="nil"/>
            </w:tcBorders>
          </w:tcPr>
          <w:p w14:paraId="4AA41016" w14:textId="77777777" w:rsidR="007947B8" w:rsidRPr="00BA3EA1" w:rsidRDefault="007947B8" w:rsidP="00207D55">
            <w:pPr>
              <w:pStyle w:val="Normal6a"/>
            </w:pPr>
            <w:r w:rsidRPr="00BA3EA1">
              <w:t>Ciblage de zones touchées par les pertes d’emplois</w:t>
            </w:r>
            <w:r w:rsidRPr="00BA3EA1">
              <w:rPr>
                <w:b/>
                <w:i/>
              </w:rPr>
              <w:t>, révision des délais et réseaux électriques</w:t>
            </w:r>
          </w:p>
        </w:tc>
      </w:tr>
    </w:tbl>
    <w:p w14:paraId="00343D8A"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{ES}</w:t>
      </w:r>
      <w:r w:rsidRPr="00BA3EA1">
        <w:t>es</w:t>
      </w:r>
      <w:r w:rsidRPr="00BA3EA1">
        <w:rPr>
          <w:rStyle w:val="HideTWBExt"/>
        </w:rPr>
        <w:t>&lt;/Original&gt;</w:t>
      </w:r>
    </w:p>
    <w:p w14:paraId="6F2979AC" w14:textId="77777777" w:rsidR="007947B8" w:rsidRPr="00BA3EA1" w:rsidRDefault="007947B8" w:rsidP="007947B8">
      <w:r w:rsidRPr="00BA3EA1">
        <w:rPr>
          <w:rStyle w:val="HideTWBExt"/>
        </w:rPr>
        <w:t>&lt;/Amend&gt;</w:t>
      </w:r>
    </w:p>
    <w:p w14:paraId="1BB81E1C"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67</w:t>
      </w:r>
      <w:r w:rsidRPr="00BA3EA1">
        <w:rPr>
          <w:rStyle w:val="HideTWBExt"/>
          <w:b w:val="0"/>
        </w:rPr>
        <w:t>&lt;/NumAm&gt;</w:t>
      </w:r>
    </w:p>
    <w:p w14:paraId="0167D1DF" w14:textId="77777777" w:rsidR="007947B8" w:rsidRPr="00BA3EA1" w:rsidRDefault="007947B8" w:rsidP="007947B8">
      <w:pPr>
        <w:pStyle w:val="NormalBold"/>
      </w:pPr>
      <w:r w:rsidRPr="00BA3EA1">
        <w:rPr>
          <w:rStyle w:val="HideTWBExt"/>
          <w:b w:val="0"/>
        </w:rPr>
        <w:t>&lt;RepeatBlock-By&gt;&lt;Members&gt;</w:t>
      </w:r>
      <w:r w:rsidRPr="00BA3EA1">
        <w:t>Jan Farský</w:t>
      </w:r>
      <w:r w:rsidRPr="00BA3EA1">
        <w:rPr>
          <w:rStyle w:val="HideTWBExt"/>
          <w:b w:val="0"/>
        </w:rPr>
        <w:t>&lt;/Members&gt;</w:t>
      </w:r>
    </w:p>
    <w:p w14:paraId="06EB063F" w14:textId="77777777" w:rsidR="007947B8" w:rsidRPr="00BA3EA1" w:rsidRDefault="007947B8" w:rsidP="007947B8">
      <w:pPr>
        <w:pStyle w:val="NormalBold"/>
      </w:pPr>
      <w:r w:rsidRPr="00BA3EA1">
        <w:rPr>
          <w:rStyle w:val="HideTWBExt"/>
          <w:b w:val="0"/>
        </w:rPr>
        <w:t>&lt;/RepeatBlock-By&gt;</w:t>
      </w:r>
    </w:p>
    <w:p w14:paraId="015B5524"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27DDF22D" w14:textId="77777777" w:rsidR="007947B8" w:rsidRPr="00BA3EA1" w:rsidRDefault="007947B8" w:rsidP="007947B8">
      <w:pPr>
        <w:pStyle w:val="NormalBold"/>
      </w:pPr>
      <w:r w:rsidRPr="00BA3EA1">
        <w:rPr>
          <w:rStyle w:val="HideTWBExt"/>
          <w:b w:val="0"/>
        </w:rPr>
        <w:t>&lt;Article&gt;</w:t>
      </w:r>
      <w:r w:rsidRPr="00BA3EA1">
        <w:t>Sous-titre 1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0D35A0A4" w14:textId="77777777" w:rsidTr="00207D55">
        <w:trPr>
          <w:trHeight w:hRule="exact" w:val="240"/>
          <w:jc w:val="center"/>
        </w:trPr>
        <w:tc>
          <w:tcPr>
            <w:tcW w:w="9752" w:type="dxa"/>
            <w:gridSpan w:val="2"/>
            <w:tcBorders>
              <w:top w:val="nil"/>
              <w:left w:val="nil"/>
              <w:bottom w:val="nil"/>
              <w:right w:val="nil"/>
            </w:tcBorders>
          </w:tcPr>
          <w:p w14:paraId="08A06B00" w14:textId="77777777" w:rsidR="007947B8" w:rsidRPr="00BA3EA1" w:rsidRDefault="007947B8" w:rsidP="00207D55"/>
        </w:tc>
      </w:tr>
      <w:tr w:rsidR="007947B8" w:rsidRPr="00BA3EA1" w14:paraId="548D9E4E" w14:textId="77777777" w:rsidTr="00207D55">
        <w:trPr>
          <w:trHeight w:val="240"/>
          <w:jc w:val="center"/>
        </w:trPr>
        <w:tc>
          <w:tcPr>
            <w:tcW w:w="4876" w:type="dxa"/>
            <w:tcBorders>
              <w:top w:val="nil"/>
              <w:left w:val="nil"/>
              <w:bottom w:val="nil"/>
              <w:right w:val="nil"/>
            </w:tcBorders>
          </w:tcPr>
          <w:p w14:paraId="5D606B8C"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570ACDFF" w14:textId="77777777" w:rsidR="007947B8" w:rsidRPr="00BA3EA1" w:rsidRDefault="007947B8" w:rsidP="00207D55">
            <w:pPr>
              <w:pStyle w:val="AmColumnHeading"/>
            </w:pPr>
            <w:r w:rsidRPr="00BA3EA1">
              <w:t>Amendement</w:t>
            </w:r>
          </w:p>
        </w:tc>
      </w:tr>
      <w:tr w:rsidR="007947B8" w:rsidRPr="00BA3EA1" w14:paraId="2CC5535B" w14:textId="77777777" w:rsidTr="00207D55">
        <w:trPr>
          <w:jc w:val="center"/>
        </w:trPr>
        <w:tc>
          <w:tcPr>
            <w:tcW w:w="4876" w:type="dxa"/>
            <w:tcBorders>
              <w:top w:val="nil"/>
              <w:left w:val="nil"/>
              <w:bottom w:val="nil"/>
              <w:right w:val="nil"/>
            </w:tcBorders>
          </w:tcPr>
          <w:p w14:paraId="57FEFB0A" w14:textId="77777777" w:rsidR="007947B8" w:rsidRPr="00BA3EA1" w:rsidRDefault="007947B8" w:rsidP="00207D55">
            <w:pPr>
              <w:pStyle w:val="Normal6a"/>
            </w:pPr>
          </w:p>
        </w:tc>
        <w:tc>
          <w:tcPr>
            <w:tcW w:w="4876" w:type="dxa"/>
            <w:tcBorders>
              <w:top w:val="nil"/>
              <w:left w:val="nil"/>
              <w:bottom w:val="nil"/>
              <w:right w:val="nil"/>
            </w:tcBorders>
          </w:tcPr>
          <w:p w14:paraId="6BF18D44" w14:textId="77777777" w:rsidR="007947B8" w:rsidRPr="00BA3EA1" w:rsidRDefault="007947B8" w:rsidP="00207D55">
            <w:pPr>
              <w:pStyle w:val="Normal6a"/>
            </w:pPr>
            <w:r w:rsidRPr="00BA3EA1">
              <w:rPr>
                <w:b/>
                <w:i/>
              </w:rPr>
              <w:t>souligne l’importance de la poursuite du FTJ dans le cadre financier pluriannuel pour l’après-2027 afin d’éviter les pertes d’emplois et d’aider les régions couvertes par le FTJ dans leur transition vers une économie neutre en carbone;</w:t>
            </w:r>
          </w:p>
        </w:tc>
      </w:tr>
    </w:tbl>
    <w:p w14:paraId="291B8208"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1F583AAF" w14:textId="77777777" w:rsidR="007947B8" w:rsidRPr="00BA3EA1" w:rsidRDefault="007947B8" w:rsidP="007947B8">
      <w:r w:rsidRPr="00BA3EA1">
        <w:rPr>
          <w:rStyle w:val="HideTWBExt"/>
        </w:rPr>
        <w:t>&lt;/Amend&gt;</w:t>
      </w:r>
    </w:p>
    <w:p w14:paraId="43470462"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68</w:t>
      </w:r>
      <w:r w:rsidRPr="00BA3EA1">
        <w:rPr>
          <w:rStyle w:val="HideTWBExt"/>
          <w:b w:val="0"/>
        </w:rPr>
        <w:t>&lt;/NumAm&gt;</w:t>
      </w:r>
    </w:p>
    <w:p w14:paraId="16800250" w14:textId="77777777" w:rsidR="007947B8" w:rsidRPr="00BA3EA1" w:rsidRDefault="007947B8" w:rsidP="007947B8">
      <w:pPr>
        <w:pStyle w:val="NormalBold"/>
      </w:pPr>
      <w:r w:rsidRPr="00BA3EA1">
        <w:rPr>
          <w:rStyle w:val="HideTWBExt"/>
          <w:b w:val="0"/>
        </w:rPr>
        <w:t>&lt;RepeatBlock-By&gt;&lt;Members&gt;</w:t>
      </w:r>
      <w:r w:rsidRPr="00BA3EA1">
        <w:t>Isabelle Le Callennec</w:t>
      </w:r>
      <w:r w:rsidRPr="00BA3EA1">
        <w:rPr>
          <w:rStyle w:val="HideTWBExt"/>
          <w:b w:val="0"/>
        </w:rPr>
        <w:t>&lt;/Members&gt;</w:t>
      </w:r>
    </w:p>
    <w:p w14:paraId="47E58151" w14:textId="77777777" w:rsidR="007947B8" w:rsidRPr="00BA3EA1" w:rsidRDefault="007947B8" w:rsidP="007947B8">
      <w:pPr>
        <w:pStyle w:val="NormalBold"/>
      </w:pPr>
      <w:r w:rsidRPr="00BA3EA1">
        <w:rPr>
          <w:rStyle w:val="HideTWBExt"/>
          <w:b w:val="0"/>
        </w:rPr>
        <w:t>&lt;/RepeatBlock-By&gt;</w:t>
      </w:r>
    </w:p>
    <w:p w14:paraId="4A9EDA7D"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4B30D3FD" w14:textId="77777777" w:rsidR="007947B8" w:rsidRPr="00BA3EA1" w:rsidRDefault="007947B8" w:rsidP="007947B8">
      <w:pPr>
        <w:pStyle w:val="NormalBold"/>
      </w:pPr>
      <w:r w:rsidRPr="00BA3EA1">
        <w:rPr>
          <w:rStyle w:val="HideTWBExt"/>
          <w:b w:val="0"/>
        </w:rPr>
        <w:t>&lt;Article&gt;</w:t>
      </w:r>
      <w:r w:rsidRPr="00BA3EA1">
        <w:t>Paragraphe 1</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05BD8F8A" w14:textId="77777777" w:rsidTr="00207D55">
        <w:trPr>
          <w:trHeight w:hRule="exact" w:val="240"/>
          <w:jc w:val="center"/>
        </w:trPr>
        <w:tc>
          <w:tcPr>
            <w:tcW w:w="9752" w:type="dxa"/>
            <w:gridSpan w:val="2"/>
            <w:tcBorders>
              <w:top w:val="nil"/>
              <w:left w:val="nil"/>
              <w:bottom w:val="nil"/>
              <w:right w:val="nil"/>
            </w:tcBorders>
          </w:tcPr>
          <w:p w14:paraId="2B415DF0" w14:textId="77777777" w:rsidR="007947B8" w:rsidRPr="00BA3EA1" w:rsidRDefault="007947B8" w:rsidP="00207D55"/>
        </w:tc>
      </w:tr>
      <w:tr w:rsidR="007947B8" w:rsidRPr="00BA3EA1" w14:paraId="0D3FD95A" w14:textId="77777777" w:rsidTr="00207D55">
        <w:trPr>
          <w:trHeight w:val="240"/>
          <w:jc w:val="center"/>
        </w:trPr>
        <w:tc>
          <w:tcPr>
            <w:tcW w:w="4876" w:type="dxa"/>
            <w:tcBorders>
              <w:top w:val="nil"/>
              <w:left w:val="nil"/>
              <w:bottom w:val="nil"/>
              <w:right w:val="nil"/>
            </w:tcBorders>
          </w:tcPr>
          <w:p w14:paraId="54386252"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220BEAE" w14:textId="77777777" w:rsidR="007947B8" w:rsidRPr="00BA3EA1" w:rsidRDefault="007947B8" w:rsidP="00207D55">
            <w:pPr>
              <w:pStyle w:val="AmColumnHeading"/>
            </w:pPr>
            <w:r w:rsidRPr="00BA3EA1">
              <w:t>Amendement</w:t>
            </w:r>
          </w:p>
        </w:tc>
      </w:tr>
      <w:tr w:rsidR="007947B8" w:rsidRPr="00BA3EA1" w14:paraId="12C6AD4F" w14:textId="77777777" w:rsidTr="00207D55">
        <w:trPr>
          <w:jc w:val="center"/>
        </w:trPr>
        <w:tc>
          <w:tcPr>
            <w:tcW w:w="4876" w:type="dxa"/>
            <w:tcBorders>
              <w:top w:val="nil"/>
              <w:left w:val="nil"/>
              <w:bottom w:val="nil"/>
              <w:right w:val="nil"/>
            </w:tcBorders>
          </w:tcPr>
          <w:p w14:paraId="658217C0" w14:textId="77777777" w:rsidR="007947B8" w:rsidRPr="00BA3EA1" w:rsidRDefault="007947B8" w:rsidP="00207D55">
            <w:pPr>
              <w:pStyle w:val="Normal6a"/>
            </w:pPr>
            <w:r w:rsidRPr="00BA3EA1">
              <w:t>1.</w:t>
            </w:r>
            <w:r w:rsidRPr="00BA3EA1">
              <w:tab/>
              <w:t xml:space="preserve">demande à la Commission de faciliter la création de zones économiques spéciales au titre du FTJ, </w:t>
            </w:r>
            <w:r w:rsidRPr="00BA3EA1">
              <w:rPr>
                <w:b/>
                <w:i/>
              </w:rPr>
              <w:t>lesquelles concerneraient les zones dans lesquelles des sites ferment et permettraient de se voir attribuer de façon prioritaire des financements initialement destinés aux lieux se trouvant dans un rayon de 50 kilomètres autour des sites de perte d’emplois et à d’autres endroits dans lesquels les conséquences de ces pertes d’emplois justifieraient de pouvoir bénéficier du FTJ;</w:t>
            </w:r>
          </w:p>
        </w:tc>
        <w:tc>
          <w:tcPr>
            <w:tcW w:w="4876" w:type="dxa"/>
            <w:tcBorders>
              <w:top w:val="nil"/>
              <w:left w:val="nil"/>
              <w:bottom w:val="nil"/>
              <w:right w:val="nil"/>
            </w:tcBorders>
          </w:tcPr>
          <w:p w14:paraId="4AD61A95" w14:textId="77777777" w:rsidR="007947B8" w:rsidRPr="00BA3EA1" w:rsidRDefault="007947B8" w:rsidP="00207D55">
            <w:pPr>
              <w:pStyle w:val="Normal6a"/>
            </w:pPr>
            <w:r w:rsidRPr="00BA3EA1">
              <w:t>1.</w:t>
            </w:r>
            <w:r w:rsidRPr="00BA3EA1">
              <w:tab/>
              <w:t xml:space="preserve">demande à la Commission de faciliter la création de zones économiques spéciales au titre du FTJ, </w:t>
            </w:r>
            <w:r w:rsidRPr="00BA3EA1">
              <w:rPr>
                <w:b/>
                <w:i/>
              </w:rPr>
              <w:t>en partenariat avec les Etats membres et les régions.</w:t>
            </w:r>
          </w:p>
        </w:tc>
      </w:tr>
    </w:tbl>
    <w:p w14:paraId="6AF367BE"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{FR}</w:t>
      </w:r>
      <w:r w:rsidRPr="00BA3EA1">
        <w:t>fr</w:t>
      </w:r>
      <w:r w:rsidRPr="00BA3EA1">
        <w:rPr>
          <w:rStyle w:val="HideTWBExt"/>
        </w:rPr>
        <w:t>&lt;/Original&gt;</w:t>
      </w:r>
    </w:p>
    <w:p w14:paraId="16DFDF22" w14:textId="77777777" w:rsidR="007947B8" w:rsidRPr="00BA3EA1" w:rsidRDefault="007947B8" w:rsidP="007947B8">
      <w:r w:rsidRPr="00BA3EA1">
        <w:rPr>
          <w:rStyle w:val="HideTWBExt"/>
        </w:rPr>
        <w:t>&lt;/Amend&gt;</w:t>
      </w:r>
    </w:p>
    <w:p w14:paraId="38D64BF7"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69</w:t>
      </w:r>
      <w:r w:rsidRPr="00BA3EA1">
        <w:rPr>
          <w:rStyle w:val="HideTWBExt"/>
          <w:b w:val="0"/>
        </w:rPr>
        <w:t>&lt;/NumAm&gt;</w:t>
      </w:r>
    </w:p>
    <w:p w14:paraId="102D1BAC" w14:textId="77777777" w:rsidR="007947B8" w:rsidRPr="00BA3EA1" w:rsidRDefault="007947B8" w:rsidP="007947B8">
      <w:pPr>
        <w:pStyle w:val="NormalBold"/>
      </w:pPr>
      <w:r w:rsidRPr="00BA3EA1">
        <w:rPr>
          <w:rStyle w:val="HideTWBExt"/>
          <w:b w:val="0"/>
        </w:rPr>
        <w:t>&lt;RepeatBlock-By&gt;&lt;Members&gt;</w:t>
      </w:r>
      <w:r w:rsidRPr="00BA3EA1">
        <w:t>Nora Mebarek, Sérgio Gonçalves, Adrian-Dragoş Benea</w:t>
      </w:r>
      <w:r w:rsidRPr="00BA3EA1">
        <w:rPr>
          <w:rStyle w:val="HideTWBExt"/>
          <w:b w:val="0"/>
        </w:rPr>
        <w:t>&lt;/Members&gt;</w:t>
      </w:r>
    </w:p>
    <w:p w14:paraId="2D8B6044" w14:textId="77777777" w:rsidR="007947B8" w:rsidRPr="00BA3EA1" w:rsidRDefault="007947B8" w:rsidP="007947B8">
      <w:pPr>
        <w:pStyle w:val="NormalBold"/>
      </w:pPr>
      <w:r w:rsidRPr="00BA3EA1">
        <w:rPr>
          <w:rStyle w:val="HideTWBExt"/>
          <w:b w:val="0"/>
        </w:rPr>
        <w:t>&lt;/RepeatBlock-By&gt;</w:t>
      </w:r>
    </w:p>
    <w:p w14:paraId="56F8CED1"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22231805" w14:textId="77777777" w:rsidR="007947B8" w:rsidRPr="00BA3EA1" w:rsidRDefault="007947B8" w:rsidP="007947B8">
      <w:pPr>
        <w:pStyle w:val="NormalBold"/>
      </w:pPr>
      <w:r w:rsidRPr="00BA3EA1">
        <w:rPr>
          <w:rStyle w:val="HideTWBExt"/>
          <w:b w:val="0"/>
        </w:rPr>
        <w:t>&lt;Article&gt;</w:t>
      </w:r>
      <w:r w:rsidRPr="00BA3EA1">
        <w:t>Paragraphe 1</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108B7D4B" w14:textId="77777777" w:rsidTr="00207D55">
        <w:trPr>
          <w:trHeight w:hRule="exact" w:val="240"/>
          <w:jc w:val="center"/>
        </w:trPr>
        <w:tc>
          <w:tcPr>
            <w:tcW w:w="9752" w:type="dxa"/>
            <w:gridSpan w:val="2"/>
            <w:tcBorders>
              <w:top w:val="nil"/>
              <w:left w:val="nil"/>
              <w:bottom w:val="nil"/>
              <w:right w:val="nil"/>
            </w:tcBorders>
          </w:tcPr>
          <w:p w14:paraId="375D4777" w14:textId="77777777" w:rsidR="007947B8" w:rsidRPr="00BA3EA1" w:rsidRDefault="007947B8" w:rsidP="00207D55"/>
        </w:tc>
      </w:tr>
      <w:tr w:rsidR="007947B8" w:rsidRPr="00BA3EA1" w14:paraId="22EC26AC" w14:textId="77777777" w:rsidTr="00207D55">
        <w:trPr>
          <w:trHeight w:val="240"/>
          <w:jc w:val="center"/>
        </w:trPr>
        <w:tc>
          <w:tcPr>
            <w:tcW w:w="4876" w:type="dxa"/>
            <w:tcBorders>
              <w:top w:val="nil"/>
              <w:left w:val="nil"/>
              <w:bottom w:val="nil"/>
              <w:right w:val="nil"/>
            </w:tcBorders>
          </w:tcPr>
          <w:p w14:paraId="525270A6"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3FB8784E" w14:textId="77777777" w:rsidR="007947B8" w:rsidRPr="00BA3EA1" w:rsidRDefault="007947B8" w:rsidP="00207D55">
            <w:pPr>
              <w:pStyle w:val="AmColumnHeading"/>
            </w:pPr>
            <w:r w:rsidRPr="00BA3EA1">
              <w:t>Amendement</w:t>
            </w:r>
          </w:p>
        </w:tc>
      </w:tr>
      <w:tr w:rsidR="007947B8" w:rsidRPr="00BA3EA1" w14:paraId="0C76DAA6" w14:textId="77777777" w:rsidTr="00207D55">
        <w:trPr>
          <w:jc w:val="center"/>
        </w:trPr>
        <w:tc>
          <w:tcPr>
            <w:tcW w:w="4876" w:type="dxa"/>
            <w:tcBorders>
              <w:top w:val="nil"/>
              <w:left w:val="nil"/>
              <w:bottom w:val="nil"/>
              <w:right w:val="nil"/>
            </w:tcBorders>
          </w:tcPr>
          <w:p w14:paraId="58946242" w14:textId="77777777" w:rsidR="007947B8" w:rsidRPr="00BA3EA1" w:rsidRDefault="007947B8" w:rsidP="00207D55">
            <w:pPr>
              <w:pStyle w:val="Normal6a"/>
            </w:pPr>
            <w:r w:rsidRPr="00BA3EA1">
              <w:t>1.</w:t>
            </w:r>
            <w:r w:rsidRPr="00BA3EA1">
              <w:tab/>
              <w:t xml:space="preserve">demande à la Commission de faciliter la création de zones économiques spéciales au titre du FTJ, lesquelles concerneraient les zones dans lesquelles des sites ferment </w:t>
            </w:r>
            <w:r w:rsidRPr="00BA3EA1">
              <w:rPr>
                <w:b/>
                <w:i/>
              </w:rPr>
              <w:t>et permettraient de se voir attribuer de façon prioritaire des financements initialement destinés aux lieux se trouvant dans un rayon de 50 kilomètres autour des sites de perte d’emplois et à d’autres endroits dans lesquels les conséquences de ces pertes d’emplois justifieraient de pouvoir bénéficier du FTJ</w:t>
            </w:r>
            <w:r w:rsidRPr="00BA3EA1">
              <w:t>;</w:t>
            </w:r>
          </w:p>
        </w:tc>
        <w:tc>
          <w:tcPr>
            <w:tcW w:w="4876" w:type="dxa"/>
            <w:tcBorders>
              <w:top w:val="nil"/>
              <w:left w:val="nil"/>
              <w:bottom w:val="nil"/>
              <w:right w:val="nil"/>
            </w:tcBorders>
          </w:tcPr>
          <w:p w14:paraId="4F8A6CA5" w14:textId="77777777" w:rsidR="007947B8" w:rsidRPr="00BA3EA1" w:rsidRDefault="007947B8" w:rsidP="00207D55">
            <w:pPr>
              <w:pStyle w:val="Normal6a"/>
            </w:pPr>
            <w:r w:rsidRPr="00BA3EA1">
              <w:t>1.</w:t>
            </w:r>
            <w:r w:rsidRPr="00BA3EA1">
              <w:tab/>
              <w:t>demande à la Commission de faciliter la création de zones économiques spéciales au titre du FTJ, lesquelles concerneraient les zones dans lesquelles des sites ferment</w:t>
            </w:r>
            <w:r w:rsidRPr="00BA3EA1">
              <w:rPr>
                <w:b/>
                <w:i/>
              </w:rPr>
              <w:t>, en tenant compte non seulement de critères géographiques mais aussi de critères sociaux tels que les taux de chômage locaux, la précarité socio-économique et les risques accrus d’exclusion sociale; souligne que l’accès au financement devrait être basé sur une analyse approfondie des incidences sociales et économiques réelles plutôt que sur une simple logique de proximité géographique</w:t>
            </w:r>
            <w:r w:rsidRPr="00BA3EA1">
              <w:t>;</w:t>
            </w:r>
          </w:p>
        </w:tc>
      </w:tr>
    </w:tbl>
    <w:p w14:paraId="46AECA93"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3A9E530D" w14:textId="77777777" w:rsidR="007947B8" w:rsidRPr="00BA3EA1" w:rsidRDefault="007947B8" w:rsidP="007947B8">
      <w:r w:rsidRPr="00BA3EA1">
        <w:rPr>
          <w:rStyle w:val="HideTWBExt"/>
        </w:rPr>
        <w:t>&lt;/Amend&gt;</w:t>
      </w:r>
    </w:p>
    <w:p w14:paraId="5B13204F"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70</w:t>
      </w:r>
      <w:r w:rsidRPr="00BA3EA1">
        <w:rPr>
          <w:rStyle w:val="HideTWBExt"/>
          <w:b w:val="0"/>
        </w:rPr>
        <w:t>&lt;/NumAm&gt;</w:t>
      </w:r>
    </w:p>
    <w:p w14:paraId="07CB6AF2" w14:textId="77777777" w:rsidR="007947B8" w:rsidRPr="00BA3EA1" w:rsidRDefault="007947B8" w:rsidP="007947B8">
      <w:pPr>
        <w:pStyle w:val="NormalBold"/>
      </w:pPr>
      <w:r w:rsidRPr="00BA3EA1">
        <w:rPr>
          <w:rStyle w:val="HideTWBExt"/>
          <w:b w:val="0"/>
        </w:rPr>
        <w:t>&lt;RepeatBlock-By&gt;&lt;Members&gt;</w:t>
      </w:r>
      <w:r w:rsidRPr="00BA3EA1">
        <w:t>Paulo Do Nascimento Cabral</w:t>
      </w:r>
      <w:r w:rsidRPr="00BA3EA1">
        <w:rPr>
          <w:rStyle w:val="HideTWBExt"/>
          <w:b w:val="0"/>
        </w:rPr>
        <w:t>&lt;/Members&gt;</w:t>
      </w:r>
    </w:p>
    <w:p w14:paraId="21D2763F" w14:textId="77777777" w:rsidR="007947B8" w:rsidRPr="00BA3EA1" w:rsidRDefault="007947B8" w:rsidP="007947B8">
      <w:pPr>
        <w:pStyle w:val="NormalBold"/>
      </w:pPr>
      <w:r w:rsidRPr="00BA3EA1">
        <w:rPr>
          <w:rStyle w:val="HideTWBExt"/>
          <w:b w:val="0"/>
        </w:rPr>
        <w:t>&lt;/RepeatBlock-By&gt;</w:t>
      </w:r>
    </w:p>
    <w:p w14:paraId="220F086F"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35C350FC" w14:textId="77777777" w:rsidR="007947B8" w:rsidRPr="00BA3EA1" w:rsidRDefault="007947B8" w:rsidP="007947B8">
      <w:pPr>
        <w:pStyle w:val="NormalBold"/>
      </w:pPr>
      <w:r w:rsidRPr="00BA3EA1">
        <w:rPr>
          <w:rStyle w:val="HideTWBExt"/>
          <w:b w:val="0"/>
        </w:rPr>
        <w:t>&lt;Article&gt;</w:t>
      </w:r>
      <w:r w:rsidRPr="00BA3EA1">
        <w:t>Paragraphe 1</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141D4FD8" w14:textId="77777777" w:rsidTr="00207D55">
        <w:trPr>
          <w:trHeight w:hRule="exact" w:val="240"/>
          <w:jc w:val="center"/>
        </w:trPr>
        <w:tc>
          <w:tcPr>
            <w:tcW w:w="9752" w:type="dxa"/>
            <w:gridSpan w:val="2"/>
            <w:tcBorders>
              <w:top w:val="nil"/>
              <w:left w:val="nil"/>
              <w:bottom w:val="nil"/>
              <w:right w:val="nil"/>
            </w:tcBorders>
          </w:tcPr>
          <w:p w14:paraId="2106920A" w14:textId="77777777" w:rsidR="007947B8" w:rsidRPr="00BA3EA1" w:rsidRDefault="007947B8" w:rsidP="00207D55"/>
        </w:tc>
      </w:tr>
      <w:tr w:rsidR="007947B8" w:rsidRPr="00BA3EA1" w14:paraId="79179FD6" w14:textId="77777777" w:rsidTr="00207D55">
        <w:trPr>
          <w:trHeight w:val="240"/>
          <w:jc w:val="center"/>
        </w:trPr>
        <w:tc>
          <w:tcPr>
            <w:tcW w:w="4876" w:type="dxa"/>
            <w:tcBorders>
              <w:top w:val="nil"/>
              <w:left w:val="nil"/>
              <w:bottom w:val="nil"/>
              <w:right w:val="nil"/>
            </w:tcBorders>
          </w:tcPr>
          <w:p w14:paraId="438CCC83"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0B8E9C87" w14:textId="77777777" w:rsidR="007947B8" w:rsidRPr="00BA3EA1" w:rsidRDefault="007947B8" w:rsidP="00207D55">
            <w:pPr>
              <w:pStyle w:val="AmColumnHeading"/>
            </w:pPr>
            <w:r w:rsidRPr="00BA3EA1">
              <w:t>Amendement</w:t>
            </w:r>
          </w:p>
        </w:tc>
      </w:tr>
      <w:tr w:rsidR="007947B8" w:rsidRPr="00BA3EA1" w14:paraId="26274677" w14:textId="77777777" w:rsidTr="00207D55">
        <w:trPr>
          <w:jc w:val="center"/>
        </w:trPr>
        <w:tc>
          <w:tcPr>
            <w:tcW w:w="4876" w:type="dxa"/>
            <w:tcBorders>
              <w:top w:val="nil"/>
              <w:left w:val="nil"/>
              <w:bottom w:val="nil"/>
              <w:right w:val="nil"/>
            </w:tcBorders>
          </w:tcPr>
          <w:p w14:paraId="1A5BC8CF" w14:textId="77777777" w:rsidR="007947B8" w:rsidRPr="00BA3EA1" w:rsidRDefault="007947B8" w:rsidP="00207D55">
            <w:pPr>
              <w:pStyle w:val="Normal6a"/>
            </w:pPr>
            <w:r w:rsidRPr="00BA3EA1">
              <w:t>1.</w:t>
            </w:r>
            <w:r w:rsidRPr="00BA3EA1">
              <w:tab/>
              <w:t xml:space="preserve">demande à la Commission de faciliter la création de zones économiques spéciales au titre du FTJ, lesquelles concerneraient les zones dans lesquelles des sites ferment et permettraient de se voir attribuer de façon prioritaire des financements initialement destinés aux lieux se trouvant dans un rayon de 50 kilomètres autour </w:t>
            </w:r>
            <w:r w:rsidRPr="00BA3EA1">
              <w:rPr>
                <w:b/>
                <w:i/>
              </w:rPr>
              <w:t>des sites de perte d’emplois et à</w:t>
            </w:r>
            <w:r w:rsidRPr="00BA3EA1">
              <w:t xml:space="preserve"> d’autres endroits </w:t>
            </w:r>
            <w:r w:rsidRPr="00BA3EA1">
              <w:rPr>
                <w:b/>
                <w:i/>
              </w:rPr>
              <w:t>dans lesquels</w:t>
            </w:r>
            <w:r w:rsidRPr="00BA3EA1">
              <w:t xml:space="preserve"> les conséquences de ces pertes d’emplois </w:t>
            </w:r>
            <w:r w:rsidRPr="00BA3EA1">
              <w:rPr>
                <w:b/>
                <w:i/>
              </w:rPr>
              <w:t>justifieraient</w:t>
            </w:r>
            <w:r w:rsidRPr="00BA3EA1">
              <w:t xml:space="preserve"> de </w:t>
            </w:r>
            <w:r w:rsidRPr="00BA3EA1">
              <w:rPr>
                <w:b/>
                <w:i/>
              </w:rPr>
              <w:t>pouvoir</w:t>
            </w:r>
            <w:r w:rsidRPr="00BA3EA1">
              <w:t xml:space="preserve"> bénéficier du FTJ;</w:t>
            </w:r>
          </w:p>
        </w:tc>
        <w:tc>
          <w:tcPr>
            <w:tcW w:w="4876" w:type="dxa"/>
            <w:tcBorders>
              <w:top w:val="nil"/>
              <w:left w:val="nil"/>
              <w:bottom w:val="nil"/>
              <w:right w:val="nil"/>
            </w:tcBorders>
          </w:tcPr>
          <w:p w14:paraId="4E336E9C" w14:textId="77777777" w:rsidR="007947B8" w:rsidRPr="00BA3EA1" w:rsidRDefault="007947B8" w:rsidP="00207D55">
            <w:pPr>
              <w:pStyle w:val="Normal6a"/>
            </w:pPr>
            <w:r w:rsidRPr="00BA3EA1">
              <w:t>1.</w:t>
            </w:r>
            <w:r w:rsidRPr="00BA3EA1">
              <w:tab/>
              <w:t>demande à la Commission</w:t>
            </w:r>
            <w:r w:rsidRPr="00BA3EA1">
              <w:rPr>
                <w:b/>
                <w:i/>
              </w:rPr>
              <w:t>, sur proposition de l’État membre,</w:t>
            </w:r>
            <w:r w:rsidRPr="00BA3EA1">
              <w:t xml:space="preserve"> de faciliter la création de zones économiques spéciales au titre du FTJ, lesquelles concerneraient les zones dans lesquelles des sites ferment et permettraient de se voir attribuer de façon prioritaire des financements initialement destinés aux lieux </w:t>
            </w:r>
            <w:r w:rsidRPr="00BA3EA1">
              <w:rPr>
                <w:b/>
                <w:i/>
              </w:rPr>
              <w:t xml:space="preserve">directement touchés </w:t>
            </w:r>
            <w:r w:rsidRPr="00BA3EA1">
              <w:t xml:space="preserve">se trouvant dans un rayon de 50 kilomètres autour </w:t>
            </w:r>
            <w:r w:rsidRPr="00BA3EA1">
              <w:rPr>
                <w:b/>
                <w:i/>
              </w:rPr>
              <w:t>de la région où des emplois ont été perdus, ainsi qu’à</w:t>
            </w:r>
            <w:r w:rsidRPr="00BA3EA1">
              <w:t xml:space="preserve"> d’autres endroits</w:t>
            </w:r>
            <w:r w:rsidRPr="00BA3EA1">
              <w:rPr>
                <w:b/>
                <w:i/>
              </w:rPr>
              <w:t>, pour autant qu’il soit dûment justifié que</w:t>
            </w:r>
            <w:r w:rsidRPr="00BA3EA1">
              <w:t xml:space="preserve"> les conséquences </w:t>
            </w:r>
            <w:r w:rsidRPr="00BA3EA1">
              <w:rPr>
                <w:b/>
                <w:i/>
              </w:rPr>
              <w:t>directes ou indirectes</w:t>
            </w:r>
            <w:r w:rsidRPr="00BA3EA1">
              <w:t xml:space="preserve"> de ces pertes d’emplois </w:t>
            </w:r>
            <w:r w:rsidRPr="00BA3EA1">
              <w:rPr>
                <w:b/>
                <w:i/>
              </w:rPr>
              <w:t>permettent</w:t>
            </w:r>
            <w:r w:rsidRPr="00BA3EA1">
              <w:t xml:space="preserve"> de bénéficier du FTJ;</w:t>
            </w:r>
          </w:p>
        </w:tc>
      </w:tr>
    </w:tbl>
    <w:p w14:paraId="4BC71D5E"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30BE8CB2" w14:textId="77777777" w:rsidR="007947B8" w:rsidRPr="00BA3EA1" w:rsidRDefault="007947B8" w:rsidP="007947B8">
      <w:r w:rsidRPr="00BA3EA1">
        <w:rPr>
          <w:rStyle w:val="HideTWBExt"/>
        </w:rPr>
        <w:t>&lt;/Amend&gt;</w:t>
      </w:r>
    </w:p>
    <w:p w14:paraId="2666806D"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71</w:t>
      </w:r>
      <w:r w:rsidRPr="00BA3EA1">
        <w:rPr>
          <w:rStyle w:val="HideTWBExt"/>
          <w:b w:val="0"/>
        </w:rPr>
        <w:t>&lt;/NumAm&gt;</w:t>
      </w:r>
    </w:p>
    <w:p w14:paraId="45599E0E" w14:textId="77777777" w:rsidR="007947B8" w:rsidRPr="00BA3EA1" w:rsidRDefault="007947B8" w:rsidP="007947B8">
      <w:pPr>
        <w:pStyle w:val="NormalBold"/>
      </w:pPr>
      <w:r w:rsidRPr="00BA3EA1">
        <w:rPr>
          <w:rStyle w:val="HideTWBExt"/>
          <w:b w:val="0"/>
        </w:rPr>
        <w:t>&lt;RepeatBlock-By&gt;&lt;Members&gt;</w:t>
      </w:r>
      <w:r w:rsidRPr="00BA3EA1">
        <w:t>Ciaran Mullooly, Ľubica Karvašová, Raquel García Hermida-Van Der Walle</w:t>
      </w:r>
      <w:r w:rsidRPr="00BA3EA1">
        <w:rPr>
          <w:rStyle w:val="HideTWBExt"/>
          <w:b w:val="0"/>
        </w:rPr>
        <w:t>&lt;/Members&gt;</w:t>
      </w:r>
    </w:p>
    <w:p w14:paraId="1A114B5E" w14:textId="77777777" w:rsidR="007947B8" w:rsidRPr="00BA3EA1" w:rsidRDefault="007947B8" w:rsidP="007947B8">
      <w:pPr>
        <w:pStyle w:val="NormalBold"/>
      </w:pPr>
      <w:r w:rsidRPr="00BA3EA1">
        <w:rPr>
          <w:rStyle w:val="HideTWBExt"/>
          <w:b w:val="0"/>
        </w:rPr>
        <w:t>&lt;/RepeatBlock-By&gt;</w:t>
      </w:r>
    </w:p>
    <w:p w14:paraId="2485052E"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1E2479C0" w14:textId="77777777" w:rsidR="007947B8" w:rsidRPr="00BA3EA1" w:rsidRDefault="007947B8" w:rsidP="007947B8">
      <w:pPr>
        <w:pStyle w:val="NormalBold"/>
      </w:pPr>
      <w:r w:rsidRPr="00BA3EA1">
        <w:rPr>
          <w:rStyle w:val="HideTWBExt"/>
          <w:b w:val="0"/>
        </w:rPr>
        <w:t>&lt;Article&gt;</w:t>
      </w:r>
      <w:r w:rsidRPr="00BA3EA1">
        <w:t>Paragraphe 1</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7FACFD65" w14:textId="77777777" w:rsidTr="00207D55">
        <w:trPr>
          <w:trHeight w:hRule="exact" w:val="240"/>
          <w:jc w:val="center"/>
        </w:trPr>
        <w:tc>
          <w:tcPr>
            <w:tcW w:w="9752" w:type="dxa"/>
            <w:gridSpan w:val="2"/>
            <w:tcBorders>
              <w:top w:val="nil"/>
              <w:left w:val="nil"/>
              <w:bottom w:val="nil"/>
              <w:right w:val="nil"/>
            </w:tcBorders>
          </w:tcPr>
          <w:p w14:paraId="785F6B86" w14:textId="77777777" w:rsidR="007947B8" w:rsidRPr="00BA3EA1" w:rsidRDefault="007947B8" w:rsidP="00207D55"/>
        </w:tc>
      </w:tr>
      <w:tr w:rsidR="007947B8" w:rsidRPr="00BA3EA1" w14:paraId="0DC80C6C" w14:textId="77777777" w:rsidTr="00207D55">
        <w:trPr>
          <w:trHeight w:val="240"/>
          <w:jc w:val="center"/>
        </w:trPr>
        <w:tc>
          <w:tcPr>
            <w:tcW w:w="4876" w:type="dxa"/>
            <w:tcBorders>
              <w:top w:val="nil"/>
              <w:left w:val="nil"/>
              <w:bottom w:val="nil"/>
              <w:right w:val="nil"/>
            </w:tcBorders>
          </w:tcPr>
          <w:p w14:paraId="2A820680"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59402B40" w14:textId="77777777" w:rsidR="007947B8" w:rsidRPr="00BA3EA1" w:rsidRDefault="007947B8" w:rsidP="00207D55">
            <w:pPr>
              <w:pStyle w:val="AmColumnHeading"/>
            </w:pPr>
            <w:r w:rsidRPr="00BA3EA1">
              <w:t>Amendement</w:t>
            </w:r>
          </w:p>
        </w:tc>
      </w:tr>
      <w:tr w:rsidR="007947B8" w:rsidRPr="00BA3EA1" w14:paraId="1D012A1E" w14:textId="77777777" w:rsidTr="00207D55">
        <w:trPr>
          <w:jc w:val="center"/>
        </w:trPr>
        <w:tc>
          <w:tcPr>
            <w:tcW w:w="4876" w:type="dxa"/>
            <w:tcBorders>
              <w:top w:val="nil"/>
              <w:left w:val="nil"/>
              <w:bottom w:val="nil"/>
              <w:right w:val="nil"/>
            </w:tcBorders>
          </w:tcPr>
          <w:p w14:paraId="4E913A5D" w14:textId="77777777" w:rsidR="007947B8" w:rsidRPr="00BA3EA1" w:rsidRDefault="007947B8" w:rsidP="00207D55">
            <w:pPr>
              <w:pStyle w:val="Normal6a"/>
            </w:pPr>
            <w:r w:rsidRPr="00BA3EA1">
              <w:t>1.</w:t>
            </w:r>
            <w:r w:rsidRPr="00BA3EA1">
              <w:tab/>
              <w:t>demande à la Commission de faciliter la création de zones économiques spéciales au titre du FTJ, lesquelles concerneraient les zones dans lesquelles des sites ferment et permettraient de se voir attribuer de façon prioritaire des financements initialement destinés aux lieux se trouvant dans un rayon de 50 kilomètres autour des sites de perte d’emplois et à d’autres endroits dans lesquels les conséquences de ces pertes d’emplois justifieraient de pouvoir bénéficier du FTJ;</w:t>
            </w:r>
          </w:p>
        </w:tc>
        <w:tc>
          <w:tcPr>
            <w:tcW w:w="4876" w:type="dxa"/>
            <w:tcBorders>
              <w:top w:val="nil"/>
              <w:left w:val="nil"/>
              <w:bottom w:val="nil"/>
              <w:right w:val="nil"/>
            </w:tcBorders>
          </w:tcPr>
          <w:p w14:paraId="3478E54A" w14:textId="77777777" w:rsidR="007947B8" w:rsidRPr="00BA3EA1" w:rsidRDefault="007947B8" w:rsidP="00207D55">
            <w:pPr>
              <w:pStyle w:val="Normal6a"/>
            </w:pPr>
            <w:r w:rsidRPr="00BA3EA1">
              <w:t>1.</w:t>
            </w:r>
            <w:r w:rsidRPr="00BA3EA1">
              <w:tab/>
              <w:t>demande à la Commission de faciliter la création de zones économiques spéciales au titre du FTJ, lesquelles concerneraient les zones dans lesquelles des sites ferment et permettraient de se voir attribuer de façon prioritaire des financements initialement destinés aux lieux se trouvant dans un rayon de 50 kilomètres autour des sites de perte d’emplois et à d’autres endroits dans lesquels les conséquences de ces pertes d’emplois justifieraient de pouvoir bénéficier du FTJ</w:t>
            </w:r>
            <w:r w:rsidRPr="00BA3EA1">
              <w:rPr>
                <w:b/>
                <w:i/>
              </w:rPr>
              <w:t>, garantissant que la reprise économique est tirée par les acteurs locaux et durable</w:t>
            </w:r>
            <w:r w:rsidRPr="00BA3EA1">
              <w:t>;</w:t>
            </w:r>
          </w:p>
        </w:tc>
      </w:tr>
    </w:tbl>
    <w:p w14:paraId="50B97965"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7672EFE1" w14:textId="77777777" w:rsidR="007947B8" w:rsidRPr="00BA3EA1" w:rsidRDefault="007947B8" w:rsidP="007947B8">
      <w:r w:rsidRPr="00BA3EA1">
        <w:rPr>
          <w:rStyle w:val="HideTWBExt"/>
        </w:rPr>
        <w:t>&lt;/Amend&gt;</w:t>
      </w:r>
    </w:p>
    <w:p w14:paraId="77DD5B5D"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72</w:t>
      </w:r>
      <w:r w:rsidRPr="00BA3EA1">
        <w:rPr>
          <w:rStyle w:val="HideTWBExt"/>
          <w:b w:val="0"/>
        </w:rPr>
        <w:t>&lt;/NumAm&gt;</w:t>
      </w:r>
    </w:p>
    <w:p w14:paraId="0206EE0F" w14:textId="77777777" w:rsidR="007947B8" w:rsidRPr="00BA3EA1" w:rsidRDefault="007947B8" w:rsidP="007947B8">
      <w:pPr>
        <w:pStyle w:val="NormalBold"/>
      </w:pPr>
      <w:r w:rsidRPr="00BA3EA1">
        <w:rPr>
          <w:rStyle w:val="HideTWBExt"/>
          <w:b w:val="0"/>
        </w:rPr>
        <w:t>&lt;RepeatBlock-By&gt;&lt;Members&gt;</w:t>
      </w:r>
      <w:r w:rsidRPr="00BA3EA1">
        <w:t>Elena Nevado del Campo</w:t>
      </w:r>
      <w:r w:rsidRPr="00BA3EA1">
        <w:rPr>
          <w:rStyle w:val="HideTWBExt"/>
          <w:b w:val="0"/>
        </w:rPr>
        <w:t>&lt;/Members&gt;</w:t>
      </w:r>
    </w:p>
    <w:p w14:paraId="5EE75EE2" w14:textId="77777777" w:rsidR="007947B8" w:rsidRPr="00BA3EA1" w:rsidRDefault="007947B8" w:rsidP="007947B8">
      <w:pPr>
        <w:pStyle w:val="NormalBold"/>
      </w:pPr>
      <w:r w:rsidRPr="00BA3EA1">
        <w:rPr>
          <w:rStyle w:val="HideTWBExt"/>
          <w:b w:val="0"/>
        </w:rPr>
        <w:t>&lt;/RepeatBlock-By&gt;</w:t>
      </w:r>
    </w:p>
    <w:p w14:paraId="6D2FEF19"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62F4919C" w14:textId="77777777" w:rsidR="007947B8" w:rsidRPr="00BA3EA1" w:rsidRDefault="007947B8" w:rsidP="007947B8">
      <w:pPr>
        <w:pStyle w:val="NormalBold"/>
      </w:pPr>
      <w:r w:rsidRPr="00BA3EA1">
        <w:rPr>
          <w:rStyle w:val="HideTWBExt"/>
          <w:b w:val="0"/>
        </w:rPr>
        <w:t>&lt;Article&gt;</w:t>
      </w:r>
      <w:r w:rsidRPr="00BA3EA1">
        <w:t>Paragraphe 1</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8DE53EA" w14:textId="77777777" w:rsidTr="00207D55">
        <w:trPr>
          <w:trHeight w:hRule="exact" w:val="240"/>
          <w:jc w:val="center"/>
        </w:trPr>
        <w:tc>
          <w:tcPr>
            <w:tcW w:w="9752" w:type="dxa"/>
            <w:gridSpan w:val="2"/>
            <w:tcBorders>
              <w:top w:val="nil"/>
              <w:left w:val="nil"/>
              <w:bottom w:val="nil"/>
              <w:right w:val="nil"/>
            </w:tcBorders>
          </w:tcPr>
          <w:p w14:paraId="5B82ED81" w14:textId="77777777" w:rsidR="007947B8" w:rsidRPr="00BA3EA1" w:rsidRDefault="007947B8" w:rsidP="00207D55"/>
        </w:tc>
      </w:tr>
      <w:tr w:rsidR="007947B8" w:rsidRPr="00BA3EA1" w14:paraId="0D7C532C" w14:textId="77777777" w:rsidTr="00207D55">
        <w:trPr>
          <w:trHeight w:val="240"/>
          <w:jc w:val="center"/>
        </w:trPr>
        <w:tc>
          <w:tcPr>
            <w:tcW w:w="4876" w:type="dxa"/>
            <w:tcBorders>
              <w:top w:val="nil"/>
              <w:left w:val="nil"/>
              <w:bottom w:val="nil"/>
              <w:right w:val="nil"/>
            </w:tcBorders>
          </w:tcPr>
          <w:p w14:paraId="144620FC"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616C2961" w14:textId="77777777" w:rsidR="007947B8" w:rsidRPr="00BA3EA1" w:rsidRDefault="007947B8" w:rsidP="00207D55">
            <w:pPr>
              <w:pStyle w:val="AmColumnHeading"/>
            </w:pPr>
            <w:r w:rsidRPr="00BA3EA1">
              <w:t>Amendement</w:t>
            </w:r>
          </w:p>
        </w:tc>
      </w:tr>
      <w:tr w:rsidR="007947B8" w:rsidRPr="00BA3EA1" w14:paraId="7284A213" w14:textId="77777777" w:rsidTr="00207D55">
        <w:trPr>
          <w:jc w:val="center"/>
        </w:trPr>
        <w:tc>
          <w:tcPr>
            <w:tcW w:w="4876" w:type="dxa"/>
            <w:tcBorders>
              <w:top w:val="nil"/>
              <w:left w:val="nil"/>
              <w:bottom w:val="nil"/>
              <w:right w:val="nil"/>
            </w:tcBorders>
          </w:tcPr>
          <w:p w14:paraId="758F65CB" w14:textId="77777777" w:rsidR="007947B8" w:rsidRPr="00BA3EA1" w:rsidRDefault="007947B8" w:rsidP="00207D55">
            <w:pPr>
              <w:pStyle w:val="Normal6a"/>
            </w:pPr>
            <w:r w:rsidRPr="00BA3EA1">
              <w:t>1.</w:t>
            </w:r>
            <w:r w:rsidRPr="00BA3EA1">
              <w:tab/>
              <w:t>demande à la Commission de faciliter la création de zones économiques spéciales au titre du FTJ, lesquelles concerneraient les zones dans lesquelles des sites ferment et permettraient de se voir attribuer de façon prioritaire des financements initialement destinés aux lieux se trouvant dans un rayon de 50 kilomètres autour des sites de perte d’emplois et à d’autres endroits dans lesquels les conséquences de ces pertes d’emplois justifieraient de pouvoir bénéficier du FTJ;</w:t>
            </w:r>
          </w:p>
        </w:tc>
        <w:tc>
          <w:tcPr>
            <w:tcW w:w="4876" w:type="dxa"/>
            <w:tcBorders>
              <w:top w:val="nil"/>
              <w:left w:val="nil"/>
              <w:bottom w:val="nil"/>
              <w:right w:val="nil"/>
            </w:tcBorders>
          </w:tcPr>
          <w:p w14:paraId="19412066" w14:textId="77777777" w:rsidR="007947B8" w:rsidRPr="00BA3EA1" w:rsidRDefault="007947B8" w:rsidP="00207D55">
            <w:pPr>
              <w:pStyle w:val="Normal6a"/>
            </w:pPr>
            <w:r w:rsidRPr="00BA3EA1">
              <w:t>1.</w:t>
            </w:r>
            <w:r w:rsidRPr="00BA3EA1">
              <w:tab/>
              <w:t>demande à la Commission de faciliter la création de zones économiques spéciales au titre du FTJ, lesquelles concerneraient les zones dans lesquelles des sites ferment et permettraient de se voir attribuer de façon prioritaire des financements initialement destinés aux lieux se trouvant dans un rayon de 50 kilomètres autour des sites de perte d’emplois et à d’autres endroits dans lesquels les conséquences de ces pertes d’emplois justifieraient de pouvoir bénéficier du FTJ</w:t>
            </w:r>
            <w:r w:rsidRPr="00BA3EA1">
              <w:rPr>
                <w:b/>
                <w:i/>
              </w:rPr>
              <w:t>, compte tenu des apports des collectivités locales</w:t>
            </w:r>
            <w:r w:rsidRPr="00BA3EA1">
              <w:t>;</w:t>
            </w:r>
          </w:p>
        </w:tc>
      </w:tr>
    </w:tbl>
    <w:p w14:paraId="654A9582"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{ES}</w:t>
      </w:r>
      <w:r w:rsidRPr="00BA3EA1">
        <w:t>es</w:t>
      </w:r>
      <w:r w:rsidRPr="00BA3EA1">
        <w:rPr>
          <w:rStyle w:val="HideTWBExt"/>
        </w:rPr>
        <w:t>&lt;/Original&gt;</w:t>
      </w:r>
    </w:p>
    <w:p w14:paraId="79567790" w14:textId="77777777" w:rsidR="007947B8" w:rsidRPr="00BA3EA1" w:rsidRDefault="007947B8" w:rsidP="007947B8">
      <w:r w:rsidRPr="00BA3EA1">
        <w:rPr>
          <w:rStyle w:val="HideTWBExt"/>
        </w:rPr>
        <w:t>&lt;/Amend&gt;</w:t>
      </w:r>
    </w:p>
    <w:p w14:paraId="749FF140"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73</w:t>
      </w:r>
      <w:r w:rsidRPr="00BA3EA1">
        <w:rPr>
          <w:rStyle w:val="HideTWBExt"/>
          <w:b w:val="0"/>
        </w:rPr>
        <w:t>&lt;/NumAm&gt;</w:t>
      </w:r>
    </w:p>
    <w:p w14:paraId="36F70F79"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3F196C19" w14:textId="77777777" w:rsidR="007947B8" w:rsidRPr="00BA3EA1" w:rsidRDefault="007947B8" w:rsidP="007947B8">
      <w:pPr>
        <w:pStyle w:val="NormalBold"/>
      </w:pPr>
      <w:r w:rsidRPr="00BA3EA1">
        <w:rPr>
          <w:rStyle w:val="HideTWBExt"/>
          <w:b w:val="0"/>
        </w:rPr>
        <w:t>&lt;/RepeatBlock-By&gt;</w:t>
      </w:r>
    </w:p>
    <w:p w14:paraId="4D54DE70"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4BE642FB" w14:textId="77777777" w:rsidR="007947B8" w:rsidRPr="00BA3EA1" w:rsidRDefault="007947B8" w:rsidP="007947B8">
      <w:pPr>
        <w:pStyle w:val="NormalBold"/>
      </w:pPr>
      <w:r w:rsidRPr="00BA3EA1">
        <w:rPr>
          <w:rStyle w:val="HideTWBExt"/>
          <w:b w:val="0"/>
        </w:rPr>
        <w:t>&lt;Article&gt;</w:t>
      </w:r>
      <w:r w:rsidRPr="00BA3EA1">
        <w:t>Paragraphe 1</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508D8DF6" w14:textId="77777777" w:rsidTr="00207D55">
        <w:trPr>
          <w:trHeight w:hRule="exact" w:val="240"/>
          <w:jc w:val="center"/>
        </w:trPr>
        <w:tc>
          <w:tcPr>
            <w:tcW w:w="9752" w:type="dxa"/>
            <w:gridSpan w:val="2"/>
            <w:tcBorders>
              <w:top w:val="nil"/>
              <w:left w:val="nil"/>
              <w:bottom w:val="nil"/>
              <w:right w:val="nil"/>
            </w:tcBorders>
          </w:tcPr>
          <w:p w14:paraId="5BA47E49" w14:textId="77777777" w:rsidR="007947B8" w:rsidRPr="00BA3EA1" w:rsidRDefault="007947B8" w:rsidP="00207D55"/>
        </w:tc>
      </w:tr>
      <w:tr w:rsidR="007947B8" w:rsidRPr="00BA3EA1" w14:paraId="6402E6E8" w14:textId="77777777" w:rsidTr="00207D55">
        <w:trPr>
          <w:trHeight w:val="240"/>
          <w:jc w:val="center"/>
        </w:trPr>
        <w:tc>
          <w:tcPr>
            <w:tcW w:w="4876" w:type="dxa"/>
            <w:tcBorders>
              <w:top w:val="nil"/>
              <w:left w:val="nil"/>
              <w:bottom w:val="nil"/>
              <w:right w:val="nil"/>
            </w:tcBorders>
          </w:tcPr>
          <w:p w14:paraId="618BEF3B"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5065949B" w14:textId="77777777" w:rsidR="007947B8" w:rsidRPr="00BA3EA1" w:rsidRDefault="007947B8" w:rsidP="00207D55">
            <w:pPr>
              <w:pStyle w:val="AmColumnHeading"/>
            </w:pPr>
            <w:r w:rsidRPr="00BA3EA1">
              <w:t>Amendement</w:t>
            </w:r>
          </w:p>
        </w:tc>
      </w:tr>
      <w:tr w:rsidR="007947B8" w:rsidRPr="00BA3EA1" w14:paraId="7C24DC49" w14:textId="77777777" w:rsidTr="00207D55">
        <w:trPr>
          <w:jc w:val="center"/>
        </w:trPr>
        <w:tc>
          <w:tcPr>
            <w:tcW w:w="4876" w:type="dxa"/>
            <w:tcBorders>
              <w:top w:val="nil"/>
              <w:left w:val="nil"/>
              <w:bottom w:val="nil"/>
              <w:right w:val="nil"/>
            </w:tcBorders>
          </w:tcPr>
          <w:p w14:paraId="5E6141FF" w14:textId="77777777" w:rsidR="007947B8" w:rsidRPr="00BA3EA1" w:rsidRDefault="007947B8" w:rsidP="00207D55">
            <w:pPr>
              <w:pStyle w:val="Normal6a"/>
            </w:pPr>
            <w:r w:rsidRPr="00BA3EA1">
              <w:t>1.</w:t>
            </w:r>
            <w:r w:rsidRPr="00BA3EA1">
              <w:tab/>
              <w:t xml:space="preserve">demande à la Commission de faciliter la création de zones économiques spéciales au titre du FTJ, lesquelles concerneraient les zones dans lesquelles des sites ferment et permettraient de se voir attribuer de façon prioritaire des financements initialement destinés aux lieux se trouvant dans un rayon de </w:t>
            </w:r>
            <w:r w:rsidRPr="00BA3EA1">
              <w:rPr>
                <w:b/>
                <w:i/>
              </w:rPr>
              <w:t>50</w:t>
            </w:r>
            <w:r w:rsidRPr="00BA3EA1">
              <w:t> kilomètres autour des sites de perte d’emplois et à d’autres endroits dans lesquels les conséquences de ces pertes d’emplois justifieraient de pouvoir bénéficier du FTJ;</w:t>
            </w:r>
          </w:p>
        </w:tc>
        <w:tc>
          <w:tcPr>
            <w:tcW w:w="4876" w:type="dxa"/>
            <w:tcBorders>
              <w:top w:val="nil"/>
              <w:left w:val="nil"/>
              <w:bottom w:val="nil"/>
              <w:right w:val="nil"/>
            </w:tcBorders>
          </w:tcPr>
          <w:p w14:paraId="542DCD2B" w14:textId="77777777" w:rsidR="007947B8" w:rsidRPr="00BA3EA1" w:rsidRDefault="007947B8" w:rsidP="00207D55">
            <w:pPr>
              <w:pStyle w:val="Normal6a"/>
            </w:pPr>
            <w:r w:rsidRPr="00BA3EA1">
              <w:t>1.</w:t>
            </w:r>
            <w:r w:rsidRPr="00BA3EA1">
              <w:tab/>
              <w:t xml:space="preserve">demande à la Commission de faciliter la création de zones économiques spéciales au titre du FTJ, lesquelles concerneraient les zones dans lesquelles des sites ferment et permettraient de se voir attribuer de façon prioritaire des financements initialement destinés aux lieux se trouvant dans un rayon de </w:t>
            </w:r>
            <w:r w:rsidRPr="00BA3EA1">
              <w:rPr>
                <w:b/>
                <w:i/>
              </w:rPr>
              <w:t>80</w:t>
            </w:r>
            <w:r w:rsidRPr="00BA3EA1">
              <w:t> kilomètres autour des sites de perte d’emplois et à d’autres endroits dans lesquels les conséquences de ces pertes d’emplois justifieraient de pouvoir bénéficier du FTJ;</w:t>
            </w:r>
          </w:p>
        </w:tc>
      </w:tr>
    </w:tbl>
    <w:p w14:paraId="2D23CB6A"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513F74C1" w14:textId="77777777" w:rsidR="007947B8" w:rsidRPr="00BA3EA1" w:rsidRDefault="007947B8" w:rsidP="007947B8">
      <w:r w:rsidRPr="00BA3EA1">
        <w:rPr>
          <w:rStyle w:val="HideTWBExt"/>
        </w:rPr>
        <w:t>&lt;/Amend&gt;</w:t>
      </w:r>
    </w:p>
    <w:p w14:paraId="05981B2D"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74</w:t>
      </w:r>
      <w:r w:rsidRPr="00BA3EA1">
        <w:rPr>
          <w:rStyle w:val="HideTWBExt"/>
          <w:b w:val="0"/>
        </w:rPr>
        <w:t>&lt;/NumAm&gt;</w:t>
      </w:r>
    </w:p>
    <w:p w14:paraId="375736EF" w14:textId="77777777" w:rsidR="007947B8" w:rsidRPr="00BA3EA1" w:rsidRDefault="007947B8" w:rsidP="007947B8">
      <w:pPr>
        <w:pStyle w:val="NormalBold"/>
      </w:pPr>
      <w:r w:rsidRPr="00BA3EA1">
        <w:rPr>
          <w:rStyle w:val="HideTWBExt"/>
          <w:b w:val="0"/>
        </w:rPr>
        <w:t>&lt;RepeatBlock-By&gt;&lt;Members&gt;</w:t>
      </w:r>
      <w:r w:rsidRPr="00BA3EA1">
        <w:t>Elena Nevado del Campo, Susana Solís Pérez</w:t>
      </w:r>
      <w:r w:rsidRPr="00BA3EA1">
        <w:rPr>
          <w:rStyle w:val="HideTWBExt"/>
          <w:b w:val="0"/>
        </w:rPr>
        <w:t>&lt;/Members&gt;</w:t>
      </w:r>
    </w:p>
    <w:p w14:paraId="27E34CE5" w14:textId="77777777" w:rsidR="007947B8" w:rsidRPr="00BA3EA1" w:rsidRDefault="007947B8" w:rsidP="007947B8">
      <w:pPr>
        <w:pStyle w:val="NormalBold"/>
      </w:pPr>
      <w:r w:rsidRPr="00BA3EA1">
        <w:rPr>
          <w:rStyle w:val="HideTWBExt"/>
          <w:b w:val="0"/>
        </w:rPr>
        <w:t>&lt;/RepeatBlock-By&gt;</w:t>
      </w:r>
    </w:p>
    <w:p w14:paraId="5609AE27"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4C6AFA84" w14:textId="77777777" w:rsidR="007947B8" w:rsidRPr="00BA3EA1" w:rsidRDefault="007947B8" w:rsidP="007947B8">
      <w:pPr>
        <w:pStyle w:val="NormalBold"/>
      </w:pPr>
      <w:r w:rsidRPr="00BA3EA1">
        <w:rPr>
          <w:rStyle w:val="HideTWBExt"/>
          <w:b w:val="0"/>
        </w:rPr>
        <w:t>&lt;Article&gt;</w:t>
      </w:r>
      <w:r w:rsidRPr="00BA3EA1">
        <w:t>Paragraphe 1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C7C5B70" w14:textId="77777777" w:rsidTr="00207D55">
        <w:trPr>
          <w:trHeight w:hRule="exact" w:val="240"/>
          <w:jc w:val="center"/>
        </w:trPr>
        <w:tc>
          <w:tcPr>
            <w:tcW w:w="9752" w:type="dxa"/>
            <w:gridSpan w:val="2"/>
            <w:tcBorders>
              <w:top w:val="nil"/>
              <w:left w:val="nil"/>
              <w:bottom w:val="nil"/>
              <w:right w:val="nil"/>
            </w:tcBorders>
          </w:tcPr>
          <w:p w14:paraId="3F196675" w14:textId="77777777" w:rsidR="007947B8" w:rsidRPr="00BA3EA1" w:rsidRDefault="007947B8" w:rsidP="00207D55"/>
        </w:tc>
      </w:tr>
      <w:tr w:rsidR="007947B8" w:rsidRPr="00BA3EA1" w14:paraId="2CBCC4C0" w14:textId="77777777" w:rsidTr="00207D55">
        <w:trPr>
          <w:trHeight w:val="240"/>
          <w:jc w:val="center"/>
        </w:trPr>
        <w:tc>
          <w:tcPr>
            <w:tcW w:w="4876" w:type="dxa"/>
            <w:tcBorders>
              <w:top w:val="nil"/>
              <w:left w:val="nil"/>
              <w:bottom w:val="nil"/>
              <w:right w:val="nil"/>
            </w:tcBorders>
          </w:tcPr>
          <w:p w14:paraId="59CCB5B9"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D64527A" w14:textId="77777777" w:rsidR="007947B8" w:rsidRPr="00BA3EA1" w:rsidRDefault="007947B8" w:rsidP="00207D55">
            <w:pPr>
              <w:pStyle w:val="AmColumnHeading"/>
            </w:pPr>
            <w:r w:rsidRPr="00BA3EA1">
              <w:t>Amendement</w:t>
            </w:r>
          </w:p>
        </w:tc>
      </w:tr>
      <w:tr w:rsidR="007947B8" w:rsidRPr="00BA3EA1" w14:paraId="195C15C0" w14:textId="77777777" w:rsidTr="00207D55">
        <w:trPr>
          <w:jc w:val="center"/>
        </w:trPr>
        <w:tc>
          <w:tcPr>
            <w:tcW w:w="4876" w:type="dxa"/>
            <w:tcBorders>
              <w:top w:val="nil"/>
              <w:left w:val="nil"/>
              <w:bottom w:val="nil"/>
              <w:right w:val="nil"/>
            </w:tcBorders>
          </w:tcPr>
          <w:p w14:paraId="60D4B697" w14:textId="77777777" w:rsidR="007947B8" w:rsidRPr="00BA3EA1" w:rsidRDefault="007947B8" w:rsidP="00207D55">
            <w:pPr>
              <w:pStyle w:val="Normal6a"/>
            </w:pPr>
          </w:p>
        </w:tc>
        <w:tc>
          <w:tcPr>
            <w:tcW w:w="4876" w:type="dxa"/>
            <w:tcBorders>
              <w:top w:val="nil"/>
              <w:left w:val="nil"/>
              <w:bottom w:val="nil"/>
              <w:right w:val="nil"/>
            </w:tcBorders>
          </w:tcPr>
          <w:p w14:paraId="5B6DAB93" w14:textId="77777777" w:rsidR="007947B8" w:rsidRPr="00BA3EA1" w:rsidRDefault="007947B8" w:rsidP="00207D55">
            <w:pPr>
              <w:pStyle w:val="Normal6a"/>
            </w:pPr>
            <w:r w:rsidRPr="00BA3EA1">
              <w:rPr>
                <w:b/>
                <w:i/>
              </w:rPr>
              <w:t>1 bis.</w:t>
            </w:r>
            <w:r w:rsidRPr="00BA3EA1">
              <w:tab/>
            </w:r>
            <w:r w:rsidRPr="00BA3EA1">
              <w:rPr>
                <w:b/>
                <w:i/>
              </w:rPr>
              <w:t>insiste sur la nécessité de délimiter plus précisément le champ d’application territorial des fonds, par exemple au moyen d’unités administratives locales, telles que prévues par le règlement (CE) nº 1059/2003, ayant une faible densité de population, conformément aux critères énoncés dans les lignes directrices concernant les aides d’État à finalité régionale (2021/C 153/01), afin de garantir que les investissements atteignent effectivement les municipalités directement touchées par la fermeture d’installations à forte intensité de carbone et ne se concentrent pas uniquement dans les grands centres urbains au niveau NUTS 3; propose d’introduire des incitations fiscales efficaces pour que les entreprises s’installent dans ces municipalités, en vertu de l’article 107, paragraphe 3, points a) et c), du traité FUE;</w:t>
            </w:r>
          </w:p>
        </w:tc>
      </w:tr>
    </w:tbl>
    <w:p w14:paraId="7CBB1713"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{ES}</w:t>
      </w:r>
      <w:r w:rsidRPr="00BA3EA1">
        <w:t>es</w:t>
      </w:r>
      <w:r w:rsidRPr="00BA3EA1">
        <w:rPr>
          <w:rStyle w:val="HideTWBExt"/>
        </w:rPr>
        <w:t>&lt;/Original&gt;</w:t>
      </w:r>
    </w:p>
    <w:p w14:paraId="30713A2D" w14:textId="77777777" w:rsidR="007947B8" w:rsidRPr="00BA3EA1" w:rsidRDefault="007947B8" w:rsidP="007947B8">
      <w:r w:rsidRPr="00BA3EA1">
        <w:rPr>
          <w:rStyle w:val="HideTWBExt"/>
        </w:rPr>
        <w:t>&lt;/Amend&gt;</w:t>
      </w:r>
    </w:p>
    <w:p w14:paraId="3CCDBB11"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75</w:t>
      </w:r>
      <w:r w:rsidRPr="00BA3EA1">
        <w:rPr>
          <w:rStyle w:val="HideTWBExt"/>
          <w:b w:val="0"/>
        </w:rPr>
        <w:t>&lt;/NumAm&gt;</w:t>
      </w:r>
    </w:p>
    <w:p w14:paraId="3B8E5A43" w14:textId="77777777" w:rsidR="007947B8" w:rsidRPr="00BA3EA1" w:rsidRDefault="007947B8" w:rsidP="007947B8">
      <w:pPr>
        <w:pStyle w:val="NormalBold"/>
      </w:pPr>
      <w:r w:rsidRPr="00BA3EA1">
        <w:rPr>
          <w:rStyle w:val="HideTWBExt"/>
          <w:b w:val="0"/>
        </w:rPr>
        <w:t>&lt;RepeatBlock-By&gt;&lt;Members&gt;</w:t>
      </w:r>
      <w:r w:rsidRPr="00BA3EA1">
        <w:t>Matthias Ecke, Nora Mebarek, Sérgio Gonçalves</w:t>
      </w:r>
      <w:r w:rsidRPr="00BA3EA1">
        <w:rPr>
          <w:rStyle w:val="HideTWBExt"/>
          <w:b w:val="0"/>
        </w:rPr>
        <w:t>&lt;/Members&gt;</w:t>
      </w:r>
    </w:p>
    <w:p w14:paraId="5F298312" w14:textId="77777777" w:rsidR="007947B8" w:rsidRPr="00BA3EA1" w:rsidRDefault="007947B8" w:rsidP="007947B8">
      <w:pPr>
        <w:pStyle w:val="NormalBold"/>
      </w:pPr>
      <w:r w:rsidRPr="00BA3EA1">
        <w:rPr>
          <w:rStyle w:val="HideTWBExt"/>
          <w:b w:val="0"/>
        </w:rPr>
        <w:t>&lt;/RepeatBlock-By&gt;</w:t>
      </w:r>
    </w:p>
    <w:p w14:paraId="5696355C"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5B89F2DF" w14:textId="77777777" w:rsidR="007947B8" w:rsidRPr="00BA3EA1" w:rsidRDefault="007947B8" w:rsidP="007947B8">
      <w:pPr>
        <w:pStyle w:val="NormalBold"/>
      </w:pPr>
      <w:r w:rsidRPr="00BA3EA1">
        <w:rPr>
          <w:rStyle w:val="HideTWBExt"/>
          <w:b w:val="0"/>
        </w:rPr>
        <w:t>&lt;Article&gt;</w:t>
      </w:r>
      <w:r w:rsidRPr="00BA3EA1">
        <w:t>Paragraphe 1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1F3DE529" w14:textId="77777777" w:rsidTr="00207D55">
        <w:trPr>
          <w:trHeight w:hRule="exact" w:val="240"/>
          <w:jc w:val="center"/>
        </w:trPr>
        <w:tc>
          <w:tcPr>
            <w:tcW w:w="9752" w:type="dxa"/>
            <w:gridSpan w:val="2"/>
            <w:tcBorders>
              <w:top w:val="nil"/>
              <w:left w:val="nil"/>
              <w:bottom w:val="nil"/>
              <w:right w:val="nil"/>
            </w:tcBorders>
          </w:tcPr>
          <w:p w14:paraId="563736CB" w14:textId="77777777" w:rsidR="007947B8" w:rsidRPr="00BA3EA1" w:rsidRDefault="007947B8" w:rsidP="00207D55"/>
        </w:tc>
      </w:tr>
      <w:tr w:rsidR="007947B8" w:rsidRPr="00BA3EA1" w14:paraId="2E1471CA" w14:textId="77777777" w:rsidTr="00207D55">
        <w:trPr>
          <w:trHeight w:val="240"/>
          <w:jc w:val="center"/>
        </w:trPr>
        <w:tc>
          <w:tcPr>
            <w:tcW w:w="4876" w:type="dxa"/>
            <w:tcBorders>
              <w:top w:val="nil"/>
              <w:left w:val="nil"/>
              <w:bottom w:val="nil"/>
              <w:right w:val="nil"/>
            </w:tcBorders>
          </w:tcPr>
          <w:p w14:paraId="248D2073"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5522AB5A" w14:textId="77777777" w:rsidR="007947B8" w:rsidRPr="00BA3EA1" w:rsidRDefault="007947B8" w:rsidP="00207D55">
            <w:pPr>
              <w:pStyle w:val="AmColumnHeading"/>
            </w:pPr>
            <w:r w:rsidRPr="00BA3EA1">
              <w:t>Amendement</w:t>
            </w:r>
          </w:p>
        </w:tc>
      </w:tr>
      <w:tr w:rsidR="007947B8" w:rsidRPr="00BA3EA1" w14:paraId="5F69E523" w14:textId="77777777" w:rsidTr="00207D55">
        <w:trPr>
          <w:jc w:val="center"/>
        </w:trPr>
        <w:tc>
          <w:tcPr>
            <w:tcW w:w="4876" w:type="dxa"/>
            <w:tcBorders>
              <w:top w:val="nil"/>
              <w:left w:val="nil"/>
              <w:bottom w:val="nil"/>
              <w:right w:val="nil"/>
            </w:tcBorders>
          </w:tcPr>
          <w:p w14:paraId="615E20E8" w14:textId="77777777" w:rsidR="007947B8" w:rsidRPr="00BA3EA1" w:rsidRDefault="007947B8" w:rsidP="00207D55">
            <w:pPr>
              <w:pStyle w:val="Normal6a"/>
            </w:pPr>
          </w:p>
        </w:tc>
        <w:tc>
          <w:tcPr>
            <w:tcW w:w="4876" w:type="dxa"/>
            <w:tcBorders>
              <w:top w:val="nil"/>
              <w:left w:val="nil"/>
              <w:bottom w:val="nil"/>
              <w:right w:val="nil"/>
            </w:tcBorders>
          </w:tcPr>
          <w:p w14:paraId="73214BE7" w14:textId="77777777" w:rsidR="007947B8" w:rsidRPr="00BA3EA1" w:rsidRDefault="007947B8" w:rsidP="00207D55">
            <w:pPr>
              <w:pStyle w:val="Normal6a"/>
            </w:pPr>
            <w:r w:rsidRPr="00BA3EA1">
              <w:rPr>
                <w:b/>
                <w:i/>
              </w:rPr>
              <w:t>1 bis.</w:t>
            </w:r>
            <w:r w:rsidRPr="00BA3EA1">
              <w:tab/>
            </w:r>
            <w:r w:rsidRPr="00BA3EA1">
              <w:rPr>
                <w:b/>
                <w:i/>
              </w:rPr>
              <w:t>souligne que les Fonds structurels et d’investissement européens doivent être développés pour en faire un véritable instrument de transformation garantissant une transition socialement juste; demande que le FTJ soit maintenu dans la future structure de financement et qu’il soit étendu aux régions particulièrement touchées par la transition vers une économie neutre sur le plan climatique en raison du caractère sectoriel de leur économie;</w:t>
            </w:r>
          </w:p>
        </w:tc>
      </w:tr>
    </w:tbl>
    <w:p w14:paraId="7C88523E"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14C80F42" w14:textId="77777777" w:rsidR="007947B8" w:rsidRPr="00BA3EA1" w:rsidRDefault="007947B8" w:rsidP="007947B8">
      <w:r w:rsidRPr="00BA3EA1">
        <w:rPr>
          <w:rStyle w:val="HideTWBExt"/>
        </w:rPr>
        <w:t>&lt;/Amend&gt;</w:t>
      </w:r>
    </w:p>
    <w:p w14:paraId="3ECEB477"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76</w:t>
      </w:r>
      <w:r w:rsidRPr="00BA3EA1">
        <w:rPr>
          <w:rStyle w:val="HideTWBExt"/>
          <w:b w:val="0"/>
        </w:rPr>
        <w:t>&lt;/NumAm&gt;</w:t>
      </w:r>
    </w:p>
    <w:p w14:paraId="1AEE11E0" w14:textId="77777777" w:rsidR="007947B8" w:rsidRPr="00BA3EA1" w:rsidRDefault="007947B8" w:rsidP="007947B8">
      <w:pPr>
        <w:pStyle w:val="NormalBold"/>
      </w:pPr>
      <w:r w:rsidRPr="00BA3EA1">
        <w:rPr>
          <w:rStyle w:val="HideTWBExt"/>
          <w:b w:val="0"/>
        </w:rPr>
        <w:t>&lt;RepeatBlock-By&gt;&lt;Members&gt;</w:t>
      </w:r>
      <w:r w:rsidRPr="00BA3EA1">
        <w:t>Daniel Buda</w:t>
      </w:r>
      <w:r w:rsidRPr="00BA3EA1">
        <w:rPr>
          <w:rStyle w:val="HideTWBExt"/>
          <w:b w:val="0"/>
        </w:rPr>
        <w:t>&lt;/Members&gt;</w:t>
      </w:r>
    </w:p>
    <w:p w14:paraId="3A306D48" w14:textId="77777777" w:rsidR="007947B8" w:rsidRPr="00BA3EA1" w:rsidRDefault="007947B8" w:rsidP="007947B8">
      <w:pPr>
        <w:pStyle w:val="NormalBold"/>
      </w:pPr>
      <w:r w:rsidRPr="00BA3EA1">
        <w:rPr>
          <w:rStyle w:val="HideTWBExt"/>
          <w:b w:val="0"/>
        </w:rPr>
        <w:t>&lt;/RepeatBlock-By&gt;</w:t>
      </w:r>
    </w:p>
    <w:p w14:paraId="6EDD31C1"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36CAA7B5" w14:textId="77777777" w:rsidR="007947B8" w:rsidRPr="00BA3EA1" w:rsidRDefault="007947B8" w:rsidP="007947B8">
      <w:pPr>
        <w:pStyle w:val="NormalBold"/>
      </w:pPr>
      <w:r w:rsidRPr="00BA3EA1">
        <w:rPr>
          <w:rStyle w:val="HideTWBExt"/>
          <w:b w:val="0"/>
        </w:rPr>
        <w:t>&lt;Article&gt;</w:t>
      </w:r>
      <w:r w:rsidRPr="00BA3EA1">
        <w:t>Paragraphe 1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239CA62B" w14:textId="77777777" w:rsidTr="00207D55">
        <w:trPr>
          <w:trHeight w:hRule="exact" w:val="240"/>
          <w:jc w:val="center"/>
        </w:trPr>
        <w:tc>
          <w:tcPr>
            <w:tcW w:w="9752" w:type="dxa"/>
            <w:gridSpan w:val="2"/>
            <w:tcBorders>
              <w:top w:val="nil"/>
              <w:left w:val="nil"/>
              <w:bottom w:val="nil"/>
              <w:right w:val="nil"/>
            </w:tcBorders>
          </w:tcPr>
          <w:p w14:paraId="1790A87E" w14:textId="77777777" w:rsidR="007947B8" w:rsidRPr="00BA3EA1" w:rsidRDefault="007947B8" w:rsidP="00207D55"/>
        </w:tc>
      </w:tr>
      <w:tr w:rsidR="007947B8" w:rsidRPr="00BA3EA1" w14:paraId="074F95FC" w14:textId="77777777" w:rsidTr="00207D55">
        <w:trPr>
          <w:trHeight w:val="240"/>
          <w:jc w:val="center"/>
        </w:trPr>
        <w:tc>
          <w:tcPr>
            <w:tcW w:w="4876" w:type="dxa"/>
            <w:tcBorders>
              <w:top w:val="nil"/>
              <w:left w:val="nil"/>
              <w:bottom w:val="nil"/>
              <w:right w:val="nil"/>
            </w:tcBorders>
          </w:tcPr>
          <w:p w14:paraId="4B9F8288"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415F7D1D" w14:textId="77777777" w:rsidR="007947B8" w:rsidRPr="00BA3EA1" w:rsidRDefault="007947B8" w:rsidP="00207D55">
            <w:pPr>
              <w:pStyle w:val="AmColumnHeading"/>
            </w:pPr>
            <w:r w:rsidRPr="00BA3EA1">
              <w:t>Amendement</w:t>
            </w:r>
          </w:p>
        </w:tc>
      </w:tr>
      <w:tr w:rsidR="007947B8" w:rsidRPr="00BA3EA1" w14:paraId="4EC7B5E0" w14:textId="77777777" w:rsidTr="00207D55">
        <w:trPr>
          <w:jc w:val="center"/>
        </w:trPr>
        <w:tc>
          <w:tcPr>
            <w:tcW w:w="4876" w:type="dxa"/>
            <w:tcBorders>
              <w:top w:val="nil"/>
              <w:left w:val="nil"/>
              <w:bottom w:val="nil"/>
              <w:right w:val="nil"/>
            </w:tcBorders>
          </w:tcPr>
          <w:p w14:paraId="13398CDD" w14:textId="77777777" w:rsidR="007947B8" w:rsidRPr="00BA3EA1" w:rsidRDefault="007947B8" w:rsidP="00207D55">
            <w:pPr>
              <w:pStyle w:val="Normal6a"/>
            </w:pPr>
          </w:p>
        </w:tc>
        <w:tc>
          <w:tcPr>
            <w:tcW w:w="4876" w:type="dxa"/>
            <w:tcBorders>
              <w:top w:val="nil"/>
              <w:left w:val="nil"/>
              <w:bottom w:val="nil"/>
              <w:right w:val="nil"/>
            </w:tcBorders>
          </w:tcPr>
          <w:p w14:paraId="21DDA320" w14:textId="77777777" w:rsidR="007947B8" w:rsidRPr="00BA3EA1" w:rsidRDefault="007947B8" w:rsidP="00207D55">
            <w:pPr>
              <w:pStyle w:val="Normal6a"/>
            </w:pPr>
            <w:r w:rsidRPr="00BA3EA1">
              <w:rPr>
                <w:b/>
                <w:i/>
              </w:rPr>
              <w:t>1 bis.</w:t>
            </w:r>
            <w:r w:rsidRPr="00BA3EA1">
              <w:tab/>
            </w:r>
            <w:r w:rsidRPr="00BA3EA1">
              <w:rPr>
                <w:b/>
                <w:i/>
              </w:rPr>
              <w:t>estime que des mesures doivent être prises pour accélérer le taux d’utilisation des financements du Fonds pour une transition juste (FTJ), notamment en simplifiant les procédures administratives, en créant des mécanismes de soutien et en fournissant des conseils aux autorités locales afin d’assurer une utilisation maximale de ces fonds essentiels;</w:t>
            </w:r>
          </w:p>
        </w:tc>
      </w:tr>
    </w:tbl>
    <w:p w14:paraId="5E993581"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{RO}</w:t>
      </w:r>
      <w:r w:rsidRPr="00BA3EA1">
        <w:t>ro</w:t>
      </w:r>
      <w:r w:rsidRPr="00BA3EA1">
        <w:rPr>
          <w:rStyle w:val="HideTWBExt"/>
        </w:rPr>
        <w:t>&lt;/Original&gt;</w:t>
      </w:r>
    </w:p>
    <w:p w14:paraId="36A67B9E" w14:textId="77777777" w:rsidR="007947B8" w:rsidRPr="00BA3EA1" w:rsidRDefault="007947B8" w:rsidP="007947B8">
      <w:r w:rsidRPr="00BA3EA1">
        <w:rPr>
          <w:rStyle w:val="HideTWBExt"/>
        </w:rPr>
        <w:t>&lt;/Amend&gt;</w:t>
      </w:r>
    </w:p>
    <w:p w14:paraId="299125B0"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77</w:t>
      </w:r>
      <w:r w:rsidRPr="00BA3EA1">
        <w:rPr>
          <w:rStyle w:val="HideTWBExt"/>
          <w:b w:val="0"/>
        </w:rPr>
        <w:t>&lt;/NumAm&gt;</w:t>
      </w:r>
    </w:p>
    <w:p w14:paraId="405FA11C" w14:textId="77777777" w:rsidR="007947B8" w:rsidRPr="00BA3EA1" w:rsidRDefault="007947B8" w:rsidP="007947B8">
      <w:pPr>
        <w:pStyle w:val="NormalBold"/>
      </w:pPr>
      <w:r w:rsidRPr="00BA3EA1">
        <w:rPr>
          <w:rStyle w:val="HideTWBExt"/>
          <w:b w:val="0"/>
        </w:rPr>
        <w:t>&lt;RepeatBlock-By&gt;&lt;Members&gt;</w:t>
      </w:r>
      <w:r w:rsidRPr="00BA3EA1">
        <w:t>Paulo Do Nascimento Cabral</w:t>
      </w:r>
      <w:r w:rsidRPr="00BA3EA1">
        <w:rPr>
          <w:rStyle w:val="HideTWBExt"/>
          <w:b w:val="0"/>
        </w:rPr>
        <w:t>&lt;/Members&gt;</w:t>
      </w:r>
    </w:p>
    <w:p w14:paraId="2FB496A6" w14:textId="77777777" w:rsidR="007947B8" w:rsidRPr="00BA3EA1" w:rsidRDefault="007947B8" w:rsidP="007947B8">
      <w:pPr>
        <w:pStyle w:val="NormalBold"/>
      </w:pPr>
      <w:r w:rsidRPr="00BA3EA1">
        <w:rPr>
          <w:rStyle w:val="HideTWBExt"/>
          <w:b w:val="0"/>
        </w:rPr>
        <w:t>&lt;/RepeatBlock-By&gt;</w:t>
      </w:r>
    </w:p>
    <w:p w14:paraId="3E04323A"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42079F55" w14:textId="77777777" w:rsidR="007947B8" w:rsidRPr="00BA3EA1" w:rsidRDefault="007947B8" w:rsidP="007947B8">
      <w:pPr>
        <w:pStyle w:val="NormalBold"/>
      </w:pPr>
      <w:r w:rsidRPr="00BA3EA1">
        <w:rPr>
          <w:rStyle w:val="HideTWBExt"/>
          <w:b w:val="0"/>
        </w:rPr>
        <w:t>&lt;Article&gt;</w:t>
      </w:r>
      <w:r w:rsidRPr="00BA3EA1">
        <w:t>Paragraphe 1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56117C4E" w14:textId="77777777" w:rsidTr="00207D55">
        <w:trPr>
          <w:trHeight w:hRule="exact" w:val="240"/>
          <w:jc w:val="center"/>
        </w:trPr>
        <w:tc>
          <w:tcPr>
            <w:tcW w:w="9752" w:type="dxa"/>
            <w:gridSpan w:val="2"/>
            <w:tcBorders>
              <w:top w:val="nil"/>
              <w:left w:val="nil"/>
              <w:bottom w:val="nil"/>
              <w:right w:val="nil"/>
            </w:tcBorders>
          </w:tcPr>
          <w:p w14:paraId="39784590" w14:textId="77777777" w:rsidR="007947B8" w:rsidRPr="00BA3EA1" w:rsidRDefault="007947B8" w:rsidP="00207D55"/>
        </w:tc>
      </w:tr>
      <w:tr w:rsidR="007947B8" w:rsidRPr="00BA3EA1" w14:paraId="53AC47BB" w14:textId="77777777" w:rsidTr="00207D55">
        <w:trPr>
          <w:trHeight w:val="240"/>
          <w:jc w:val="center"/>
        </w:trPr>
        <w:tc>
          <w:tcPr>
            <w:tcW w:w="4876" w:type="dxa"/>
            <w:tcBorders>
              <w:top w:val="nil"/>
              <w:left w:val="nil"/>
              <w:bottom w:val="nil"/>
              <w:right w:val="nil"/>
            </w:tcBorders>
          </w:tcPr>
          <w:p w14:paraId="77DA91C0"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71675A7" w14:textId="77777777" w:rsidR="007947B8" w:rsidRPr="00BA3EA1" w:rsidRDefault="007947B8" w:rsidP="00207D55">
            <w:pPr>
              <w:pStyle w:val="AmColumnHeading"/>
            </w:pPr>
            <w:r w:rsidRPr="00BA3EA1">
              <w:t>Amendement</w:t>
            </w:r>
          </w:p>
        </w:tc>
      </w:tr>
      <w:tr w:rsidR="007947B8" w:rsidRPr="00BA3EA1" w14:paraId="2C52ED64" w14:textId="77777777" w:rsidTr="00207D55">
        <w:trPr>
          <w:jc w:val="center"/>
        </w:trPr>
        <w:tc>
          <w:tcPr>
            <w:tcW w:w="4876" w:type="dxa"/>
            <w:tcBorders>
              <w:top w:val="nil"/>
              <w:left w:val="nil"/>
              <w:bottom w:val="nil"/>
              <w:right w:val="nil"/>
            </w:tcBorders>
          </w:tcPr>
          <w:p w14:paraId="1348B664" w14:textId="77777777" w:rsidR="007947B8" w:rsidRPr="00BA3EA1" w:rsidRDefault="007947B8" w:rsidP="00207D55">
            <w:pPr>
              <w:pStyle w:val="Normal6a"/>
            </w:pPr>
          </w:p>
        </w:tc>
        <w:tc>
          <w:tcPr>
            <w:tcW w:w="4876" w:type="dxa"/>
            <w:tcBorders>
              <w:top w:val="nil"/>
              <w:left w:val="nil"/>
              <w:bottom w:val="nil"/>
              <w:right w:val="nil"/>
            </w:tcBorders>
          </w:tcPr>
          <w:p w14:paraId="6789CB8E" w14:textId="77777777" w:rsidR="007947B8" w:rsidRPr="00BA3EA1" w:rsidRDefault="007947B8" w:rsidP="00207D55">
            <w:pPr>
              <w:pStyle w:val="Normal6a"/>
            </w:pPr>
            <w:r w:rsidRPr="00BA3EA1">
              <w:rPr>
                <w:b/>
                <w:i/>
              </w:rPr>
              <w:t>1 bis.</w:t>
            </w:r>
            <w:r w:rsidRPr="00BA3EA1">
              <w:tab/>
            </w:r>
            <w:r w:rsidRPr="00BA3EA1">
              <w:rPr>
                <w:b/>
                <w:i/>
              </w:rPr>
              <w:t>estime que l’éventuelle création de zones économiques spéciales au titre du FTJ devrait être basée sur des critères objectifs, en tenant compte des incidences économiques, sociales et sur le travail de ces zones résultant du processus de transition;</w:t>
            </w:r>
          </w:p>
        </w:tc>
      </w:tr>
    </w:tbl>
    <w:p w14:paraId="0469D0E6"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6A7FCA8A" w14:textId="77777777" w:rsidR="007947B8" w:rsidRPr="00BA3EA1" w:rsidRDefault="007947B8" w:rsidP="007947B8">
      <w:r w:rsidRPr="00BA3EA1">
        <w:rPr>
          <w:rStyle w:val="HideTWBExt"/>
        </w:rPr>
        <w:t>&lt;/Amend&gt;</w:t>
      </w:r>
    </w:p>
    <w:p w14:paraId="0BC0FD6A"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78</w:t>
      </w:r>
      <w:r w:rsidRPr="00BA3EA1">
        <w:rPr>
          <w:rStyle w:val="HideTWBExt"/>
          <w:b w:val="0"/>
        </w:rPr>
        <w:t>&lt;/NumAm&gt;</w:t>
      </w:r>
    </w:p>
    <w:p w14:paraId="05C680DC" w14:textId="77777777" w:rsidR="007947B8" w:rsidRPr="00BA3EA1" w:rsidRDefault="007947B8" w:rsidP="007947B8">
      <w:pPr>
        <w:pStyle w:val="NormalBold"/>
      </w:pPr>
      <w:r w:rsidRPr="00BA3EA1">
        <w:rPr>
          <w:rStyle w:val="HideTWBExt"/>
          <w:b w:val="0"/>
        </w:rPr>
        <w:t>&lt;RepeatBlock-By&gt;&lt;Members&gt;</w:t>
      </w:r>
      <w:r w:rsidRPr="00BA3EA1">
        <w:t>Şerban Dimitrie Sturdza</w:t>
      </w:r>
      <w:r w:rsidRPr="00BA3EA1">
        <w:rPr>
          <w:rStyle w:val="HideTWBExt"/>
          <w:b w:val="0"/>
        </w:rPr>
        <w:t>&lt;/Members&gt;</w:t>
      </w:r>
    </w:p>
    <w:p w14:paraId="2B4A37FD" w14:textId="77777777" w:rsidR="007947B8" w:rsidRPr="00BA3EA1" w:rsidRDefault="007947B8" w:rsidP="007947B8">
      <w:r w:rsidRPr="00BA3EA1">
        <w:rPr>
          <w:rStyle w:val="HideTWBExt"/>
        </w:rPr>
        <w:t>&lt;AuNomDe&gt;</w:t>
      </w:r>
      <w:r w:rsidRPr="00BA3EA1">
        <w:rPr>
          <w:rStyle w:val="HideTWBInt"/>
        </w:rPr>
        <w:t>{ECR}</w:t>
      </w:r>
      <w:r w:rsidRPr="00BA3EA1">
        <w:t>au nom du groupe ECR</w:t>
      </w:r>
      <w:r w:rsidRPr="00BA3EA1">
        <w:rPr>
          <w:rStyle w:val="HideTWBExt"/>
        </w:rPr>
        <w:t>&lt;/AuNomDe&gt;</w:t>
      </w:r>
    </w:p>
    <w:p w14:paraId="5952A400" w14:textId="77777777" w:rsidR="007947B8" w:rsidRPr="00BA3EA1" w:rsidRDefault="007947B8" w:rsidP="007947B8">
      <w:pPr>
        <w:pStyle w:val="NormalBold"/>
      </w:pPr>
      <w:r w:rsidRPr="00BA3EA1">
        <w:rPr>
          <w:rStyle w:val="HideTWBExt"/>
          <w:b w:val="0"/>
        </w:rPr>
        <w:t>&lt;/RepeatBlock-By&gt;</w:t>
      </w:r>
    </w:p>
    <w:p w14:paraId="526A6B97"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57AE66A8" w14:textId="77777777" w:rsidR="007947B8" w:rsidRPr="00BA3EA1" w:rsidRDefault="007947B8" w:rsidP="007947B8">
      <w:pPr>
        <w:pStyle w:val="NormalBold"/>
      </w:pPr>
      <w:r w:rsidRPr="00BA3EA1">
        <w:rPr>
          <w:rStyle w:val="HideTWBExt"/>
          <w:b w:val="0"/>
        </w:rPr>
        <w:t>&lt;Article&gt;</w:t>
      </w:r>
      <w:r w:rsidRPr="00BA3EA1">
        <w:t>Paragraphe 1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5154F2B7" w14:textId="77777777" w:rsidTr="00207D55">
        <w:trPr>
          <w:trHeight w:hRule="exact" w:val="240"/>
          <w:jc w:val="center"/>
        </w:trPr>
        <w:tc>
          <w:tcPr>
            <w:tcW w:w="9752" w:type="dxa"/>
            <w:gridSpan w:val="2"/>
            <w:tcBorders>
              <w:top w:val="nil"/>
              <w:left w:val="nil"/>
              <w:bottom w:val="nil"/>
              <w:right w:val="nil"/>
            </w:tcBorders>
          </w:tcPr>
          <w:p w14:paraId="58A51CF6" w14:textId="77777777" w:rsidR="007947B8" w:rsidRPr="00BA3EA1" w:rsidRDefault="007947B8" w:rsidP="00207D55"/>
        </w:tc>
      </w:tr>
      <w:tr w:rsidR="007947B8" w:rsidRPr="00BA3EA1" w14:paraId="29BAED9C" w14:textId="77777777" w:rsidTr="00207D55">
        <w:trPr>
          <w:trHeight w:val="240"/>
          <w:jc w:val="center"/>
        </w:trPr>
        <w:tc>
          <w:tcPr>
            <w:tcW w:w="4876" w:type="dxa"/>
            <w:tcBorders>
              <w:top w:val="nil"/>
              <w:left w:val="nil"/>
              <w:bottom w:val="nil"/>
              <w:right w:val="nil"/>
            </w:tcBorders>
          </w:tcPr>
          <w:p w14:paraId="42F03F28"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5B3B1DB" w14:textId="77777777" w:rsidR="007947B8" w:rsidRPr="00BA3EA1" w:rsidRDefault="007947B8" w:rsidP="00207D55">
            <w:pPr>
              <w:pStyle w:val="AmColumnHeading"/>
            </w:pPr>
            <w:r w:rsidRPr="00BA3EA1">
              <w:t>Amendement</w:t>
            </w:r>
          </w:p>
        </w:tc>
      </w:tr>
      <w:tr w:rsidR="007947B8" w:rsidRPr="00BA3EA1" w14:paraId="6208A865" w14:textId="77777777" w:rsidTr="00207D55">
        <w:trPr>
          <w:jc w:val="center"/>
        </w:trPr>
        <w:tc>
          <w:tcPr>
            <w:tcW w:w="4876" w:type="dxa"/>
            <w:tcBorders>
              <w:top w:val="nil"/>
              <w:left w:val="nil"/>
              <w:bottom w:val="nil"/>
              <w:right w:val="nil"/>
            </w:tcBorders>
          </w:tcPr>
          <w:p w14:paraId="033A455A" w14:textId="77777777" w:rsidR="007947B8" w:rsidRPr="00BA3EA1" w:rsidRDefault="007947B8" w:rsidP="00207D55">
            <w:pPr>
              <w:pStyle w:val="Normal6a"/>
            </w:pPr>
          </w:p>
        </w:tc>
        <w:tc>
          <w:tcPr>
            <w:tcW w:w="4876" w:type="dxa"/>
            <w:tcBorders>
              <w:top w:val="nil"/>
              <w:left w:val="nil"/>
              <w:bottom w:val="nil"/>
              <w:right w:val="nil"/>
            </w:tcBorders>
          </w:tcPr>
          <w:p w14:paraId="6D8352B4" w14:textId="77777777" w:rsidR="007947B8" w:rsidRPr="00BA3EA1" w:rsidRDefault="007947B8" w:rsidP="00207D55">
            <w:pPr>
              <w:pStyle w:val="Normal6a"/>
            </w:pPr>
            <w:r w:rsidRPr="00BA3EA1">
              <w:rPr>
                <w:b/>
                <w:i/>
              </w:rPr>
              <w:t>1 bis.</w:t>
            </w:r>
            <w:r w:rsidRPr="00BA3EA1">
              <w:tab/>
            </w:r>
            <w:r w:rsidRPr="00BA3EA1">
              <w:rPr>
                <w:b/>
                <w:i/>
              </w:rPr>
              <w:t>souligne que la politique de cohésion actuelle et future devrait être fortement axée sur les régions plus faibles et que l’atténuation des effets négatifs de la transition écologique devrait être l’une de ses priorités;</w:t>
            </w:r>
          </w:p>
        </w:tc>
      </w:tr>
    </w:tbl>
    <w:p w14:paraId="013115EB"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53228913" w14:textId="77777777" w:rsidR="007947B8" w:rsidRPr="00BA3EA1" w:rsidRDefault="007947B8" w:rsidP="007947B8">
      <w:r w:rsidRPr="00BA3EA1">
        <w:rPr>
          <w:rStyle w:val="HideTWBExt"/>
        </w:rPr>
        <w:t>&lt;/Amend&gt;</w:t>
      </w:r>
    </w:p>
    <w:p w14:paraId="67895711"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79</w:t>
      </w:r>
      <w:r w:rsidRPr="00BA3EA1">
        <w:rPr>
          <w:rStyle w:val="HideTWBExt"/>
          <w:b w:val="0"/>
        </w:rPr>
        <w:t>&lt;/NumAm&gt;</w:t>
      </w:r>
    </w:p>
    <w:p w14:paraId="1ADE23B6" w14:textId="77777777" w:rsidR="007947B8" w:rsidRPr="00BA3EA1" w:rsidRDefault="007947B8" w:rsidP="007947B8">
      <w:pPr>
        <w:pStyle w:val="NormalBold"/>
      </w:pPr>
      <w:r w:rsidRPr="00BA3EA1">
        <w:rPr>
          <w:rStyle w:val="HideTWBExt"/>
          <w:b w:val="0"/>
        </w:rPr>
        <w:t>&lt;RepeatBlock-By&gt;&lt;Members&gt;</w:t>
      </w:r>
      <w:r w:rsidRPr="00BA3EA1">
        <w:t>Elena Nevado del Campo</w:t>
      </w:r>
      <w:r w:rsidRPr="00BA3EA1">
        <w:rPr>
          <w:rStyle w:val="HideTWBExt"/>
          <w:b w:val="0"/>
        </w:rPr>
        <w:t>&lt;/Members&gt;</w:t>
      </w:r>
    </w:p>
    <w:p w14:paraId="570CAC3F" w14:textId="77777777" w:rsidR="007947B8" w:rsidRPr="00BA3EA1" w:rsidRDefault="007947B8" w:rsidP="007947B8">
      <w:pPr>
        <w:pStyle w:val="NormalBold"/>
      </w:pPr>
      <w:r w:rsidRPr="00BA3EA1">
        <w:rPr>
          <w:rStyle w:val="HideTWBExt"/>
          <w:b w:val="0"/>
        </w:rPr>
        <w:t>&lt;/RepeatBlock-By&gt;</w:t>
      </w:r>
    </w:p>
    <w:p w14:paraId="1C38D065"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4A9F6E8F" w14:textId="77777777" w:rsidR="007947B8" w:rsidRPr="00BA3EA1" w:rsidRDefault="007947B8" w:rsidP="007947B8">
      <w:pPr>
        <w:pStyle w:val="NormalBold"/>
      </w:pPr>
      <w:r w:rsidRPr="00BA3EA1">
        <w:rPr>
          <w:rStyle w:val="HideTWBExt"/>
          <w:b w:val="0"/>
        </w:rPr>
        <w:t>&lt;Article&gt;</w:t>
      </w:r>
      <w:r w:rsidRPr="00BA3EA1">
        <w:t>Paragraphe 1 ter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6B4CD763" w14:textId="77777777" w:rsidTr="00207D55">
        <w:trPr>
          <w:trHeight w:hRule="exact" w:val="240"/>
          <w:jc w:val="center"/>
        </w:trPr>
        <w:tc>
          <w:tcPr>
            <w:tcW w:w="9752" w:type="dxa"/>
            <w:gridSpan w:val="2"/>
            <w:tcBorders>
              <w:top w:val="nil"/>
              <w:left w:val="nil"/>
              <w:bottom w:val="nil"/>
              <w:right w:val="nil"/>
            </w:tcBorders>
          </w:tcPr>
          <w:p w14:paraId="616142CF" w14:textId="77777777" w:rsidR="007947B8" w:rsidRPr="00BA3EA1" w:rsidRDefault="007947B8" w:rsidP="00207D55"/>
        </w:tc>
      </w:tr>
      <w:tr w:rsidR="007947B8" w:rsidRPr="00BA3EA1" w14:paraId="0AEC646A" w14:textId="77777777" w:rsidTr="00207D55">
        <w:trPr>
          <w:trHeight w:val="240"/>
          <w:jc w:val="center"/>
        </w:trPr>
        <w:tc>
          <w:tcPr>
            <w:tcW w:w="4876" w:type="dxa"/>
            <w:tcBorders>
              <w:top w:val="nil"/>
              <w:left w:val="nil"/>
              <w:bottom w:val="nil"/>
              <w:right w:val="nil"/>
            </w:tcBorders>
          </w:tcPr>
          <w:p w14:paraId="7DEFE925"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77D03E21" w14:textId="77777777" w:rsidR="007947B8" w:rsidRPr="00BA3EA1" w:rsidRDefault="007947B8" w:rsidP="00207D55">
            <w:pPr>
              <w:pStyle w:val="AmColumnHeading"/>
            </w:pPr>
            <w:r w:rsidRPr="00BA3EA1">
              <w:t>Amendement</w:t>
            </w:r>
          </w:p>
        </w:tc>
      </w:tr>
      <w:tr w:rsidR="007947B8" w:rsidRPr="00BA3EA1" w14:paraId="2EA890EB" w14:textId="77777777" w:rsidTr="00207D55">
        <w:trPr>
          <w:jc w:val="center"/>
        </w:trPr>
        <w:tc>
          <w:tcPr>
            <w:tcW w:w="4876" w:type="dxa"/>
            <w:tcBorders>
              <w:top w:val="nil"/>
              <w:left w:val="nil"/>
              <w:bottom w:val="nil"/>
              <w:right w:val="nil"/>
            </w:tcBorders>
          </w:tcPr>
          <w:p w14:paraId="29D4E3B1" w14:textId="77777777" w:rsidR="007947B8" w:rsidRPr="00BA3EA1" w:rsidRDefault="007947B8" w:rsidP="00207D55">
            <w:pPr>
              <w:pStyle w:val="Normal6a"/>
            </w:pPr>
          </w:p>
        </w:tc>
        <w:tc>
          <w:tcPr>
            <w:tcW w:w="4876" w:type="dxa"/>
            <w:tcBorders>
              <w:top w:val="nil"/>
              <w:left w:val="nil"/>
              <w:bottom w:val="nil"/>
              <w:right w:val="nil"/>
            </w:tcBorders>
          </w:tcPr>
          <w:p w14:paraId="672FC514" w14:textId="77777777" w:rsidR="007947B8" w:rsidRPr="00BA3EA1" w:rsidRDefault="007947B8" w:rsidP="00207D55">
            <w:pPr>
              <w:pStyle w:val="Normal6a"/>
            </w:pPr>
            <w:r w:rsidRPr="00BA3EA1">
              <w:rPr>
                <w:b/>
                <w:i/>
              </w:rPr>
              <w:t>1 ter.</w:t>
            </w:r>
            <w:r w:rsidRPr="00BA3EA1">
              <w:tab/>
            </w:r>
            <w:r w:rsidRPr="00BA3EA1">
              <w:rPr>
                <w:b/>
                <w:i/>
              </w:rPr>
              <w:t>souligne que, bien que le recours au niveau NUTS 3 représente un progrès par rapport au niveau NUTS 2 pour ce qui est du ciblage territorial, dans de nombreux cas, il reste insuffisant pour garantir que les ressources atteignent les municipalités les plus directement touchées par la transition énergétique; demande d’étudier la viabilité de mécanismes d’application ou de hiérarchisation des priorités au niveau municipal (unités administratives locales, UAL), en particulier dans les zones rurales ou dépeuplées où des installations polluantes ont effectivement été fermées;</w:t>
            </w:r>
          </w:p>
        </w:tc>
      </w:tr>
    </w:tbl>
    <w:p w14:paraId="13CC5C7E"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{ES}</w:t>
      </w:r>
      <w:r w:rsidRPr="00BA3EA1">
        <w:t>es</w:t>
      </w:r>
      <w:r w:rsidRPr="00BA3EA1">
        <w:rPr>
          <w:rStyle w:val="HideTWBExt"/>
        </w:rPr>
        <w:t>&lt;/Original&gt;</w:t>
      </w:r>
    </w:p>
    <w:p w14:paraId="22050E70" w14:textId="77777777" w:rsidR="007947B8" w:rsidRPr="00BA3EA1" w:rsidRDefault="007947B8" w:rsidP="007947B8">
      <w:r w:rsidRPr="00BA3EA1">
        <w:rPr>
          <w:rStyle w:val="HideTWBExt"/>
        </w:rPr>
        <w:t>&lt;/Amend&gt;</w:t>
      </w:r>
    </w:p>
    <w:p w14:paraId="165DC945"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80</w:t>
      </w:r>
      <w:r w:rsidRPr="00BA3EA1">
        <w:rPr>
          <w:rStyle w:val="HideTWBExt"/>
          <w:b w:val="0"/>
        </w:rPr>
        <w:t>&lt;/NumAm&gt;</w:t>
      </w:r>
    </w:p>
    <w:p w14:paraId="26FF2486" w14:textId="77777777" w:rsidR="007947B8" w:rsidRPr="00BA3EA1" w:rsidRDefault="007947B8" w:rsidP="007947B8">
      <w:pPr>
        <w:pStyle w:val="NormalBold"/>
      </w:pPr>
      <w:r w:rsidRPr="00BA3EA1">
        <w:rPr>
          <w:rStyle w:val="HideTWBExt"/>
          <w:b w:val="0"/>
        </w:rPr>
        <w:t>&lt;RepeatBlock-By&gt;&lt;Members&gt;</w:t>
      </w:r>
      <w:r w:rsidRPr="00BA3EA1">
        <w:t>Şerban Dimitrie Sturdza</w:t>
      </w:r>
      <w:r w:rsidRPr="00BA3EA1">
        <w:rPr>
          <w:rStyle w:val="HideTWBExt"/>
          <w:b w:val="0"/>
        </w:rPr>
        <w:t>&lt;/Members&gt;</w:t>
      </w:r>
    </w:p>
    <w:p w14:paraId="2528F4F5" w14:textId="77777777" w:rsidR="007947B8" w:rsidRPr="00BA3EA1" w:rsidRDefault="007947B8" w:rsidP="007947B8">
      <w:r w:rsidRPr="00BA3EA1">
        <w:rPr>
          <w:rStyle w:val="HideTWBExt"/>
        </w:rPr>
        <w:t>&lt;AuNomDe&gt;</w:t>
      </w:r>
      <w:r w:rsidRPr="00BA3EA1">
        <w:rPr>
          <w:rStyle w:val="HideTWBInt"/>
        </w:rPr>
        <w:t>{ECR}</w:t>
      </w:r>
      <w:r w:rsidRPr="00BA3EA1">
        <w:t>au nom du groupe ECR</w:t>
      </w:r>
      <w:r w:rsidRPr="00BA3EA1">
        <w:rPr>
          <w:rStyle w:val="HideTWBExt"/>
        </w:rPr>
        <w:t>&lt;/AuNomDe&gt;</w:t>
      </w:r>
    </w:p>
    <w:p w14:paraId="2F4A3166" w14:textId="77777777" w:rsidR="007947B8" w:rsidRPr="00BA3EA1" w:rsidRDefault="007947B8" w:rsidP="007947B8">
      <w:pPr>
        <w:pStyle w:val="NormalBold"/>
      </w:pPr>
      <w:r w:rsidRPr="00BA3EA1">
        <w:rPr>
          <w:rStyle w:val="HideTWBExt"/>
          <w:b w:val="0"/>
        </w:rPr>
        <w:t>&lt;/RepeatBlock-By&gt;</w:t>
      </w:r>
    </w:p>
    <w:p w14:paraId="4C55DA17"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149C7B80" w14:textId="77777777" w:rsidR="007947B8" w:rsidRPr="00BA3EA1" w:rsidRDefault="007947B8" w:rsidP="007947B8">
      <w:pPr>
        <w:pStyle w:val="NormalBold"/>
      </w:pPr>
      <w:r w:rsidRPr="00BA3EA1">
        <w:rPr>
          <w:rStyle w:val="HideTWBExt"/>
          <w:b w:val="0"/>
        </w:rPr>
        <w:t>&lt;Article&gt;</w:t>
      </w:r>
      <w:r w:rsidRPr="00BA3EA1">
        <w:t>Paragraphe 1 ter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2D45A812" w14:textId="77777777" w:rsidTr="00207D55">
        <w:trPr>
          <w:trHeight w:hRule="exact" w:val="240"/>
          <w:jc w:val="center"/>
        </w:trPr>
        <w:tc>
          <w:tcPr>
            <w:tcW w:w="9752" w:type="dxa"/>
            <w:gridSpan w:val="2"/>
            <w:tcBorders>
              <w:top w:val="nil"/>
              <w:left w:val="nil"/>
              <w:bottom w:val="nil"/>
              <w:right w:val="nil"/>
            </w:tcBorders>
          </w:tcPr>
          <w:p w14:paraId="523A9A7E" w14:textId="77777777" w:rsidR="007947B8" w:rsidRPr="00BA3EA1" w:rsidRDefault="007947B8" w:rsidP="00207D55"/>
        </w:tc>
      </w:tr>
      <w:tr w:rsidR="007947B8" w:rsidRPr="00BA3EA1" w14:paraId="288418AA" w14:textId="77777777" w:rsidTr="00207D55">
        <w:trPr>
          <w:trHeight w:val="240"/>
          <w:jc w:val="center"/>
        </w:trPr>
        <w:tc>
          <w:tcPr>
            <w:tcW w:w="4876" w:type="dxa"/>
            <w:tcBorders>
              <w:top w:val="nil"/>
              <w:left w:val="nil"/>
              <w:bottom w:val="nil"/>
              <w:right w:val="nil"/>
            </w:tcBorders>
          </w:tcPr>
          <w:p w14:paraId="644D7B46"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0B7F2A3D" w14:textId="77777777" w:rsidR="007947B8" w:rsidRPr="00BA3EA1" w:rsidRDefault="007947B8" w:rsidP="00207D55">
            <w:pPr>
              <w:pStyle w:val="AmColumnHeading"/>
            </w:pPr>
            <w:r w:rsidRPr="00BA3EA1">
              <w:t>Amendement</w:t>
            </w:r>
          </w:p>
        </w:tc>
      </w:tr>
      <w:tr w:rsidR="007947B8" w:rsidRPr="00BA3EA1" w14:paraId="6F420125" w14:textId="77777777" w:rsidTr="00207D55">
        <w:trPr>
          <w:jc w:val="center"/>
        </w:trPr>
        <w:tc>
          <w:tcPr>
            <w:tcW w:w="4876" w:type="dxa"/>
            <w:tcBorders>
              <w:top w:val="nil"/>
              <w:left w:val="nil"/>
              <w:bottom w:val="nil"/>
              <w:right w:val="nil"/>
            </w:tcBorders>
          </w:tcPr>
          <w:p w14:paraId="6EB2F591" w14:textId="77777777" w:rsidR="007947B8" w:rsidRPr="00BA3EA1" w:rsidRDefault="007947B8" w:rsidP="00207D55">
            <w:pPr>
              <w:pStyle w:val="Normal6a"/>
            </w:pPr>
          </w:p>
        </w:tc>
        <w:tc>
          <w:tcPr>
            <w:tcW w:w="4876" w:type="dxa"/>
            <w:tcBorders>
              <w:top w:val="nil"/>
              <w:left w:val="nil"/>
              <w:bottom w:val="nil"/>
              <w:right w:val="nil"/>
            </w:tcBorders>
          </w:tcPr>
          <w:p w14:paraId="6283A446" w14:textId="77777777" w:rsidR="007947B8" w:rsidRPr="00BA3EA1" w:rsidRDefault="007947B8" w:rsidP="00207D55">
            <w:pPr>
              <w:pStyle w:val="Normal6a"/>
            </w:pPr>
            <w:r w:rsidRPr="00BA3EA1">
              <w:rPr>
                <w:b/>
                <w:i/>
              </w:rPr>
              <w:t>1 ter.</w:t>
            </w:r>
            <w:r w:rsidRPr="00BA3EA1">
              <w:tab/>
            </w:r>
            <w:r w:rsidRPr="00BA3EA1">
              <w:rPr>
                <w:b/>
                <w:i/>
              </w:rPr>
              <w:t>souligne que la politique de cohésion est la bonne réponse aux disparités économiques et que ce rôle est particulièrement important aujourd’hui face à la menace de désindustrialisation; insiste fortement sur le fait que la transition écologique ne doit pas nuire à la cohésion;</w:t>
            </w:r>
          </w:p>
        </w:tc>
      </w:tr>
    </w:tbl>
    <w:p w14:paraId="5232E1F9"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0513FF47" w14:textId="77777777" w:rsidR="007947B8" w:rsidRPr="00BA3EA1" w:rsidRDefault="007947B8" w:rsidP="007947B8">
      <w:r w:rsidRPr="00BA3EA1">
        <w:rPr>
          <w:rStyle w:val="HideTWBExt"/>
        </w:rPr>
        <w:t>&lt;/Amend&gt;</w:t>
      </w:r>
    </w:p>
    <w:p w14:paraId="7159F00C"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81</w:t>
      </w:r>
      <w:r w:rsidRPr="00BA3EA1">
        <w:rPr>
          <w:rStyle w:val="HideTWBExt"/>
          <w:b w:val="0"/>
        </w:rPr>
        <w:t>&lt;/NumAm&gt;</w:t>
      </w:r>
    </w:p>
    <w:p w14:paraId="225AE317" w14:textId="77777777" w:rsidR="007947B8" w:rsidRPr="00BA3EA1" w:rsidRDefault="007947B8" w:rsidP="007947B8">
      <w:pPr>
        <w:pStyle w:val="NormalBold"/>
      </w:pPr>
      <w:r w:rsidRPr="00BA3EA1">
        <w:rPr>
          <w:rStyle w:val="HideTWBExt"/>
          <w:b w:val="0"/>
        </w:rPr>
        <w:t>&lt;RepeatBlock-By&gt;&lt;Members&gt;</w:t>
      </w:r>
      <w:r w:rsidRPr="00BA3EA1">
        <w:t>Nora Mebarek, Sérgio Gonçalves, Adrian-Dragoş Benea</w:t>
      </w:r>
      <w:r w:rsidRPr="00BA3EA1">
        <w:rPr>
          <w:rStyle w:val="HideTWBExt"/>
          <w:b w:val="0"/>
        </w:rPr>
        <w:t>&lt;/Members&gt;</w:t>
      </w:r>
    </w:p>
    <w:p w14:paraId="13C69E08" w14:textId="77777777" w:rsidR="007947B8" w:rsidRPr="00BA3EA1" w:rsidRDefault="007947B8" w:rsidP="007947B8">
      <w:pPr>
        <w:pStyle w:val="NormalBold"/>
      </w:pPr>
      <w:r w:rsidRPr="00BA3EA1">
        <w:rPr>
          <w:rStyle w:val="HideTWBExt"/>
          <w:b w:val="0"/>
        </w:rPr>
        <w:t>&lt;/RepeatBlock-By&gt;</w:t>
      </w:r>
    </w:p>
    <w:p w14:paraId="45A966FB"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EE08F5E" w14:textId="77777777" w:rsidR="007947B8" w:rsidRPr="00BA3EA1" w:rsidRDefault="007947B8" w:rsidP="007947B8">
      <w:pPr>
        <w:pStyle w:val="NormalBold"/>
      </w:pPr>
      <w:r w:rsidRPr="00BA3EA1">
        <w:rPr>
          <w:rStyle w:val="HideTWBExt"/>
          <w:b w:val="0"/>
        </w:rPr>
        <w:t>&lt;Article&gt;</w:t>
      </w:r>
      <w:r w:rsidRPr="00BA3EA1">
        <w:t>Paragraphe 2</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15C18180" w14:textId="77777777" w:rsidTr="00207D55">
        <w:trPr>
          <w:trHeight w:hRule="exact" w:val="240"/>
          <w:jc w:val="center"/>
        </w:trPr>
        <w:tc>
          <w:tcPr>
            <w:tcW w:w="9752" w:type="dxa"/>
            <w:gridSpan w:val="2"/>
            <w:tcBorders>
              <w:top w:val="nil"/>
              <w:left w:val="nil"/>
              <w:bottom w:val="nil"/>
              <w:right w:val="nil"/>
            </w:tcBorders>
          </w:tcPr>
          <w:p w14:paraId="57E8B701" w14:textId="77777777" w:rsidR="007947B8" w:rsidRPr="00BA3EA1" w:rsidRDefault="007947B8" w:rsidP="00207D55"/>
        </w:tc>
      </w:tr>
      <w:tr w:rsidR="007947B8" w:rsidRPr="00BA3EA1" w14:paraId="7C1B94A5" w14:textId="77777777" w:rsidTr="00207D55">
        <w:trPr>
          <w:trHeight w:val="240"/>
          <w:jc w:val="center"/>
        </w:trPr>
        <w:tc>
          <w:tcPr>
            <w:tcW w:w="4876" w:type="dxa"/>
            <w:tcBorders>
              <w:top w:val="nil"/>
              <w:left w:val="nil"/>
              <w:bottom w:val="nil"/>
              <w:right w:val="nil"/>
            </w:tcBorders>
          </w:tcPr>
          <w:p w14:paraId="3B91C0B3"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619A6B84" w14:textId="77777777" w:rsidR="007947B8" w:rsidRPr="00BA3EA1" w:rsidRDefault="007947B8" w:rsidP="00207D55">
            <w:pPr>
              <w:pStyle w:val="AmColumnHeading"/>
            </w:pPr>
            <w:r w:rsidRPr="00BA3EA1">
              <w:t>Amendement</w:t>
            </w:r>
          </w:p>
        </w:tc>
      </w:tr>
      <w:tr w:rsidR="007947B8" w:rsidRPr="00BA3EA1" w14:paraId="54A83D2B" w14:textId="77777777" w:rsidTr="00207D55">
        <w:trPr>
          <w:jc w:val="center"/>
        </w:trPr>
        <w:tc>
          <w:tcPr>
            <w:tcW w:w="4876" w:type="dxa"/>
            <w:tcBorders>
              <w:top w:val="nil"/>
              <w:left w:val="nil"/>
              <w:bottom w:val="nil"/>
              <w:right w:val="nil"/>
            </w:tcBorders>
          </w:tcPr>
          <w:p w14:paraId="49227B25" w14:textId="77777777" w:rsidR="007947B8" w:rsidRPr="00BA3EA1" w:rsidRDefault="007947B8" w:rsidP="00207D55">
            <w:pPr>
              <w:pStyle w:val="Normal6a"/>
            </w:pPr>
            <w:r w:rsidRPr="00BA3EA1">
              <w:rPr>
                <w:b/>
                <w:i/>
              </w:rPr>
              <w:t>2.</w:t>
            </w:r>
            <w:r w:rsidRPr="00BA3EA1">
              <w:tab/>
            </w:r>
            <w:r w:rsidRPr="00BA3EA1">
              <w:rPr>
                <w:b/>
                <w:i/>
              </w:rPr>
              <w:t>appelle de ses vœux l’instauration, dans ces zones, de réglementations spéciales comprenant l’application d’un taux d’imposition plus faible pour les entreprises et les investissements ainsi qu’une accélération des décisions de planification; réaffirme que de telles mesures peuvent créer de l’emploi et offrir des perspectives aux citoyens habitant ces régions;</w:t>
            </w:r>
          </w:p>
        </w:tc>
        <w:tc>
          <w:tcPr>
            <w:tcW w:w="4876" w:type="dxa"/>
            <w:tcBorders>
              <w:top w:val="nil"/>
              <w:left w:val="nil"/>
              <w:bottom w:val="nil"/>
              <w:right w:val="nil"/>
            </w:tcBorders>
          </w:tcPr>
          <w:p w14:paraId="4ADB285C" w14:textId="77777777" w:rsidR="007947B8" w:rsidRPr="00BA3EA1" w:rsidRDefault="007947B8" w:rsidP="00207D55">
            <w:pPr>
              <w:pStyle w:val="Normal6a"/>
            </w:pPr>
            <w:r w:rsidRPr="00BA3EA1">
              <w:rPr>
                <w:b/>
                <w:i/>
              </w:rPr>
              <w:t>supprimé</w:t>
            </w:r>
          </w:p>
        </w:tc>
      </w:tr>
    </w:tbl>
    <w:p w14:paraId="553F7C1A"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7F88D758" w14:textId="77777777" w:rsidR="007947B8" w:rsidRPr="00BA3EA1" w:rsidRDefault="007947B8" w:rsidP="007947B8">
      <w:r w:rsidRPr="00BA3EA1">
        <w:rPr>
          <w:rStyle w:val="HideTWBExt"/>
        </w:rPr>
        <w:t>&lt;/Amend&gt;</w:t>
      </w:r>
    </w:p>
    <w:p w14:paraId="176D7060"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82</w:t>
      </w:r>
      <w:r w:rsidRPr="00BA3EA1">
        <w:rPr>
          <w:rStyle w:val="HideTWBExt"/>
          <w:b w:val="0"/>
        </w:rPr>
        <w:t>&lt;/NumAm&gt;</w:t>
      </w:r>
    </w:p>
    <w:p w14:paraId="5C7CD4A9"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3BF743AB" w14:textId="77777777" w:rsidR="007947B8" w:rsidRPr="00BA3EA1" w:rsidRDefault="007947B8" w:rsidP="007947B8">
      <w:pPr>
        <w:pStyle w:val="NormalBold"/>
      </w:pPr>
      <w:r w:rsidRPr="00BA3EA1">
        <w:rPr>
          <w:rStyle w:val="HideTWBExt"/>
          <w:b w:val="0"/>
        </w:rPr>
        <w:t>&lt;/RepeatBlock-By&gt;</w:t>
      </w:r>
    </w:p>
    <w:p w14:paraId="17EBBCA8"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49B14216" w14:textId="77777777" w:rsidR="007947B8" w:rsidRPr="00BA3EA1" w:rsidRDefault="007947B8" w:rsidP="007947B8">
      <w:pPr>
        <w:pStyle w:val="NormalBold"/>
      </w:pPr>
      <w:r w:rsidRPr="00BA3EA1">
        <w:rPr>
          <w:rStyle w:val="HideTWBExt"/>
          <w:b w:val="0"/>
        </w:rPr>
        <w:t>&lt;Article&gt;</w:t>
      </w:r>
      <w:r w:rsidRPr="00BA3EA1">
        <w:t>Paragraphe 2</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E019974" w14:textId="77777777" w:rsidTr="00207D55">
        <w:trPr>
          <w:trHeight w:hRule="exact" w:val="240"/>
          <w:jc w:val="center"/>
        </w:trPr>
        <w:tc>
          <w:tcPr>
            <w:tcW w:w="9752" w:type="dxa"/>
            <w:gridSpan w:val="2"/>
            <w:tcBorders>
              <w:top w:val="nil"/>
              <w:left w:val="nil"/>
              <w:bottom w:val="nil"/>
              <w:right w:val="nil"/>
            </w:tcBorders>
          </w:tcPr>
          <w:p w14:paraId="304123A7" w14:textId="77777777" w:rsidR="007947B8" w:rsidRPr="00BA3EA1" w:rsidRDefault="007947B8" w:rsidP="00207D55"/>
        </w:tc>
      </w:tr>
      <w:tr w:rsidR="007947B8" w:rsidRPr="00BA3EA1" w14:paraId="6878E669" w14:textId="77777777" w:rsidTr="00207D55">
        <w:trPr>
          <w:trHeight w:val="240"/>
          <w:jc w:val="center"/>
        </w:trPr>
        <w:tc>
          <w:tcPr>
            <w:tcW w:w="4876" w:type="dxa"/>
            <w:tcBorders>
              <w:top w:val="nil"/>
              <w:left w:val="nil"/>
              <w:bottom w:val="nil"/>
              <w:right w:val="nil"/>
            </w:tcBorders>
          </w:tcPr>
          <w:p w14:paraId="2E68E48A"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09143D1B" w14:textId="77777777" w:rsidR="007947B8" w:rsidRPr="00BA3EA1" w:rsidRDefault="007947B8" w:rsidP="00207D55">
            <w:pPr>
              <w:pStyle w:val="AmColumnHeading"/>
            </w:pPr>
            <w:r w:rsidRPr="00BA3EA1">
              <w:t>Amendement</w:t>
            </w:r>
          </w:p>
        </w:tc>
      </w:tr>
      <w:tr w:rsidR="007947B8" w:rsidRPr="00BA3EA1" w14:paraId="63B9F7F5" w14:textId="77777777" w:rsidTr="00207D55">
        <w:trPr>
          <w:jc w:val="center"/>
        </w:trPr>
        <w:tc>
          <w:tcPr>
            <w:tcW w:w="4876" w:type="dxa"/>
            <w:tcBorders>
              <w:top w:val="nil"/>
              <w:left w:val="nil"/>
              <w:bottom w:val="nil"/>
              <w:right w:val="nil"/>
            </w:tcBorders>
          </w:tcPr>
          <w:p w14:paraId="012C2D6E" w14:textId="77777777" w:rsidR="007947B8" w:rsidRPr="00BA3EA1" w:rsidRDefault="007947B8" w:rsidP="00207D55">
            <w:pPr>
              <w:pStyle w:val="Normal6a"/>
            </w:pPr>
            <w:r w:rsidRPr="00BA3EA1">
              <w:t>2.</w:t>
            </w:r>
            <w:r w:rsidRPr="00BA3EA1">
              <w:tab/>
              <w:t xml:space="preserve">appelle de ses vœux l’instauration, dans ces zones, de réglementations </w:t>
            </w:r>
            <w:r w:rsidRPr="00BA3EA1">
              <w:rPr>
                <w:b/>
                <w:bCs/>
                <w:i/>
                <w:iCs/>
              </w:rPr>
              <w:t>spéciales</w:t>
            </w:r>
            <w:r w:rsidRPr="00BA3EA1">
              <w:t xml:space="preserve"> comprenant l’application d’un taux d’imposition plus faible pour les entreprises et les investissements ainsi qu’une accélération des décisions de planification; réaffirme que de telles mesures peuvent créer de l’emploi et offrir des perspectives aux citoyens habitant ces régions;</w:t>
            </w:r>
          </w:p>
        </w:tc>
        <w:tc>
          <w:tcPr>
            <w:tcW w:w="4876" w:type="dxa"/>
            <w:tcBorders>
              <w:top w:val="nil"/>
              <w:left w:val="nil"/>
              <w:bottom w:val="nil"/>
              <w:right w:val="nil"/>
            </w:tcBorders>
          </w:tcPr>
          <w:p w14:paraId="16D77BED" w14:textId="77777777" w:rsidR="007947B8" w:rsidRPr="00BA3EA1" w:rsidRDefault="007947B8" w:rsidP="00207D55">
            <w:pPr>
              <w:pStyle w:val="Normal6a"/>
            </w:pPr>
            <w:r w:rsidRPr="00BA3EA1">
              <w:t>2.</w:t>
            </w:r>
            <w:r w:rsidRPr="00BA3EA1">
              <w:tab/>
              <w:t>appelle de ses vœux l’instauration, dans ces zones, de réglementations</w:t>
            </w:r>
            <w:r w:rsidRPr="00BA3EA1">
              <w:rPr>
                <w:b/>
                <w:i/>
              </w:rPr>
              <w:t>, d’instruments financiers et d’incitations spéciaux</w:t>
            </w:r>
            <w:r w:rsidRPr="00BA3EA1">
              <w:t xml:space="preserve"> comprenant l’application </w:t>
            </w:r>
            <w:r w:rsidRPr="00BA3EA1">
              <w:rPr>
                <w:b/>
                <w:i/>
              </w:rPr>
              <w:t>temporaire et ciblée</w:t>
            </w:r>
            <w:r w:rsidRPr="00BA3EA1">
              <w:t xml:space="preserve"> d’un taux d’imposition plus faible pour les entreprises et les investissements </w:t>
            </w:r>
            <w:r w:rsidRPr="00BA3EA1">
              <w:rPr>
                <w:b/>
                <w:i/>
              </w:rPr>
              <w:t>sur la base de conditions sociales strictes</w:t>
            </w:r>
            <w:r w:rsidRPr="00BA3EA1">
              <w:t xml:space="preserve"> ainsi qu’une accélération des décisions de planification; réaffirme que de telles mesures peuvent créer de l’emploi</w:t>
            </w:r>
            <w:r w:rsidRPr="00BA3EA1">
              <w:rPr>
                <w:b/>
                <w:i/>
              </w:rPr>
              <w:t>, soutenir les PME</w:t>
            </w:r>
            <w:r w:rsidRPr="00BA3EA1">
              <w:t xml:space="preserve"> et offrir des perspectives aux citoyens habitant ces régions</w:t>
            </w:r>
            <w:r w:rsidRPr="00BA3EA1">
              <w:rPr>
                <w:b/>
                <w:i/>
              </w:rPr>
              <w:t>, y compris aux micro-entreprises et aux personnes gérant des entreprises locales et familiales traditionnelles</w:t>
            </w:r>
            <w:r w:rsidRPr="00BA3EA1">
              <w:t>;</w:t>
            </w:r>
          </w:p>
        </w:tc>
      </w:tr>
    </w:tbl>
    <w:p w14:paraId="706A5492"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3A3B500A" w14:textId="77777777" w:rsidR="007947B8" w:rsidRPr="00BA3EA1" w:rsidRDefault="007947B8" w:rsidP="007947B8">
      <w:r w:rsidRPr="00BA3EA1">
        <w:rPr>
          <w:rStyle w:val="HideTWBExt"/>
        </w:rPr>
        <w:t>&lt;/Amend&gt;</w:t>
      </w:r>
    </w:p>
    <w:p w14:paraId="7ED673E5"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83</w:t>
      </w:r>
      <w:r w:rsidRPr="00BA3EA1">
        <w:rPr>
          <w:rStyle w:val="HideTWBExt"/>
          <w:b w:val="0"/>
        </w:rPr>
        <w:t>&lt;/NumAm&gt;</w:t>
      </w:r>
    </w:p>
    <w:p w14:paraId="0429207D" w14:textId="77777777" w:rsidR="007947B8" w:rsidRPr="00BA3EA1" w:rsidRDefault="007947B8" w:rsidP="007947B8">
      <w:pPr>
        <w:pStyle w:val="NormalBold"/>
      </w:pPr>
      <w:r w:rsidRPr="00BA3EA1">
        <w:rPr>
          <w:rStyle w:val="HideTWBExt"/>
          <w:b w:val="0"/>
        </w:rPr>
        <w:t>&lt;RepeatBlock-By&gt;&lt;Members&gt;</w:t>
      </w:r>
      <w:r w:rsidRPr="00BA3EA1">
        <w:t>Paulo Do Nascimento Cabral</w:t>
      </w:r>
      <w:r w:rsidRPr="00BA3EA1">
        <w:rPr>
          <w:rStyle w:val="HideTWBExt"/>
          <w:b w:val="0"/>
        </w:rPr>
        <w:t>&lt;/Members&gt;</w:t>
      </w:r>
    </w:p>
    <w:p w14:paraId="38D01E79" w14:textId="77777777" w:rsidR="007947B8" w:rsidRPr="00BA3EA1" w:rsidRDefault="007947B8" w:rsidP="007947B8">
      <w:pPr>
        <w:pStyle w:val="NormalBold"/>
      </w:pPr>
      <w:r w:rsidRPr="00BA3EA1">
        <w:rPr>
          <w:rStyle w:val="HideTWBExt"/>
          <w:b w:val="0"/>
        </w:rPr>
        <w:t>&lt;/RepeatBlock-By&gt;</w:t>
      </w:r>
    </w:p>
    <w:p w14:paraId="232DD13D"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2FC0DD5D" w14:textId="77777777" w:rsidR="007947B8" w:rsidRPr="00BA3EA1" w:rsidRDefault="007947B8" w:rsidP="007947B8">
      <w:pPr>
        <w:pStyle w:val="NormalBold"/>
      </w:pPr>
      <w:r w:rsidRPr="00BA3EA1">
        <w:rPr>
          <w:rStyle w:val="HideTWBExt"/>
          <w:b w:val="0"/>
        </w:rPr>
        <w:t>&lt;Article&gt;</w:t>
      </w:r>
      <w:r w:rsidRPr="00BA3EA1">
        <w:t>Paragraphe 2</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30BCC7C6" w14:textId="77777777" w:rsidTr="00207D55">
        <w:trPr>
          <w:trHeight w:hRule="exact" w:val="240"/>
          <w:jc w:val="center"/>
        </w:trPr>
        <w:tc>
          <w:tcPr>
            <w:tcW w:w="9752" w:type="dxa"/>
            <w:gridSpan w:val="2"/>
            <w:tcBorders>
              <w:top w:val="nil"/>
              <w:left w:val="nil"/>
              <w:bottom w:val="nil"/>
              <w:right w:val="nil"/>
            </w:tcBorders>
          </w:tcPr>
          <w:p w14:paraId="14F90836" w14:textId="77777777" w:rsidR="007947B8" w:rsidRPr="00BA3EA1" w:rsidRDefault="007947B8" w:rsidP="00207D55"/>
        </w:tc>
      </w:tr>
      <w:tr w:rsidR="007947B8" w:rsidRPr="00BA3EA1" w14:paraId="00D5F309" w14:textId="77777777" w:rsidTr="00207D55">
        <w:trPr>
          <w:trHeight w:val="240"/>
          <w:jc w:val="center"/>
        </w:trPr>
        <w:tc>
          <w:tcPr>
            <w:tcW w:w="4876" w:type="dxa"/>
            <w:tcBorders>
              <w:top w:val="nil"/>
              <w:left w:val="nil"/>
              <w:bottom w:val="nil"/>
              <w:right w:val="nil"/>
            </w:tcBorders>
          </w:tcPr>
          <w:p w14:paraId="5548CDB2"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65080C8A" w14:textId="77777777" w:rsidR="007947B8" w:rsidRPr="00BA3EA1" w:rsidRDefault="007947B8" w:rsidP="00207D55">
            <w:pPr>
              <w:pStyle w:val="AmColumnHeading"/>
            </w:pPr>
            <w:r w:rsidRPr="00BA3EA1">
              <w:t>Amendement</w:t>
            </w:r>
          </w:p>
        </w:tc>
      </w:tr>
      <w:tr w:rsidR="007947B8" w:rsidRPr="00BA3EA1" w14:paraId="1D9B3BB9" w14:textId="77777777" w:rsidTr="00207D55">
        <w:trPr>
          <w:jc w:val="center"/>
        </w:trPr>
        <w:tc>
          <w:tcPr>
            <w:tcW w:w="4876" w:type="dxa"/>
            <w:tcBorders>
              <w:top w:val="nil"/>
              <w:left w:val="nil"/>
              <w:bottom w:val="nil"/>
              <w:right w:val="nil"/>
            </w:tcBorders>
          </w:tcPr>
          <w:p w14:paraId="2AD95F23" w14:textId="77777777" w:rsidR="007947B8" w:rsidRPr="00BA3EA1" w:rsidRDefault="007947B8" w:rsidP="00207D55">
            <w:pPr>
              <w:pStyle w:val="Normal6a"/>
            </w:pPr>
            <w:r w:rsidRPr="00BA3EA1">
              <w:t>2.</w:t>
            </w:r>
            <w:r w:rsidRPr="00BA3EA1">
              <w:tab/>
              <w:t>appelle de ses vœux l’instauration, dans ces zones, de réglementations spéciales comprenant l’application d’un taux d’imposition plus faible pour les entreprises et les investissements ainsi qu’une accélération des décisions de planification; réaffirme que de telles mesures peuvent créer de l’emploi et offrir des perspectives aux citoyens habitant ces régions;</w:t>
            </w:r>
          </w:p>
        </w:tc>
        <w:tc>
          <w:tcPr>
            <w:tcW w:w="4876" w:type="dxa"/>
            <w:tcBorders>
              <w:top w:val="nil"/>
              <w:left w:val="nil"/>
              <w:bottom w:val="nil"/>
              <w:right w:val="nil"/>
            </w:tcBorders>
          </w:tcPr>
          <w:p w14:paraId="70238466" w14:textId="77777777" w:rsidR="007947B8" w:rsidRPr="00BA3EA1" w:rsidRDefault="007947B8" w:rsidP="00207D55">
            <w:pPr>
              <w:pStyle w:val="Normal6a"/>
            </w:pPr>
            <w:r w:rsidRPr="00BA3EA1">
              <w:t>2.</w:t>
            </w:r>
            <w:r w:rsidRPr="00BA3EA1">
              <w:tab/>
              <w:t>appelle de ses vœux l’instauration, dans ces zones, de réglementations spéciales comprenant l’application d’un taux d’imposition plus faible</w:t>
            </w:r>
            <w:r w:rsidRPr="00BA3EA1">
              <w:rPr>
                <w:b/>
                <w:i/>
              </w:rPr>
              <w:t>, pour autant qu’il ne porte pas atteinte au principe de stabilité dans le marché unique,</w:t>
            </w:r>
            <w:r w:rsidRPr="00BA3EA1">
              <w:t xml:space="preserve"> pour les entreprises et les investissements ainsi qu’une accélération des décisions de planification; réaffirme que de telles mesures peuvent créer de l’emploi et offrir des perspectives aux citoyens habitant ces régions</w:t>
            </w:r>
            <w:r w:rsidRPr="00BA3EA1">
              <w:rPr>
                <w:b/>
                <w:i/>
              </w:rPr>
              <w:t>, renforçant ainsi le développement et la compétitivité des régions</w:t>
            </w:r>
            <w:r w:rsidRPr="00BA3EA1">
              <w:t>;</w:t>
            </w:r>
          </w:p>
        </w:tc>
      </w:tr>
    </w:tbl>
    <w:p w14:paraId="674EF169"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5A9034BE" w14:textId="77777777" w:rsidR="007947B8" w:rsidRPr="00BA3EA1" w:rsidRDefault="007947B8" w:rsidP="007947B8">
      <w:r w:rsidRPr="00BA3EA1">
        <w:rPr>
          <w:rStyle w:val="HideTWBExt"/>
        </w:rPr>
        <w:t>&lt;/Amend&gt;</w:t>
      </w:r>
    </w:p>
    <w:p w14:paraId="2F58C4CC"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84</w:t>
      </w:r>
      <w:r w:rsidRPr="00BA3EA1">
        <w:rPr>
          <w:rStyle w:val="HideTWBExt"/>
          <w:b w:val="0"/>
        </w:rPr>
        <w:t>&lt;/NumAm&gt;</w:t>
      </w:r>
    </w:p>
    <w:p w14:paraId="7B829AA0"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5C72E821"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3F402B81" w14:textId="77777777" w:rsidR="007947B8" w:rsidRPr="00BA3EA1" w:rsidRDefault="007947B8" w:rsidP="007947B8">
      <w:pPr>
        <w:pStyle w:val="NormalBold"/>
      </w:pPr>
      <w:r w:rsidRPr="00BA3EA1">
        <w:rPr>
          <w:rStyle w:val="HideTWBExt"/>
          <w:b w:val="0"/>
        </w:rPr>
        <w:t>&lt;/RepeatBlock-By&gt;</w:t>
      </w:r>
    </w:p>
    <w:p w14:paraId="1BD1D4D3"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5BDE57C6" w14:textId="77777777" w:rsidR="007947B8" w:rsidRPr="00BA3EA1" w:rsidRDefault="007947B8" w:rsidP="007947B8">
      <w:pPr>
        <w:pStyle w:val="NormalBold"/>
      </w:pPr>
      <w:r w:rsidRPr="00BA3EA1">
        <w:rPr>
          <w:rStyle w:val="HideTWBExt"/>
          <w:b w:val="0"/>
        </w:rPr>
        <w:t>&lt;Article&gt;</w:t>
      </w:r>
      <w:r w:rsidRPr="00BA3EA1">
        <w:t>Paragraphe 2</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7EA8A360" w14:textId="77777777" w:rsidTr="00207D55">
        <w:trPr>
          <w:trHeight w:hRule="exact" w:val="240"/>
          <w:jc w:val="center"/>
        </w:trPr>
        <w:tc>
          <w:tcPr>
            <w:tcW w:w="9752" w:type="dxa"/>
            <w:gridSpan w:val="2"/>
            <w:tcBorders>
              <w:top w:val="nil"/>
              <w:left w:val="nil"/>
              <w:bottom w:val="nil"/>
              <w:right w:val="nil"/>
            </w:tcBorders>
          </w:tcPr>
          <w:p w14:paraId="7BDA3ED0" w14:textId="77777777" w:rsidR="007947B8" w:rsidRPr="00BA3EA1" w:rsidRDefault="007947B8" w:rsidP="00207D55"/>
        </w:tc>
      </w:tr>
      <w:tr w:rsidR="007947B8" w:rsidRPr="00BA3EA1" w14:paraId="43F2F742" w14:textId="77777777" w:rsidTr="00207D55">
        <w:trPr>
          <w:trHeight w:val="240"/>
          <w:jc w:val="center"/>
        </w:trPr>
        <w:tc>
          <w:tcPr>
            <w:tcW w:w="4876" w:type="dxa"/>
            <w:tcBorders>
              <w:top w:val="nil"/>
              <w:left w:val="nil"/>
              <w:bottom w:val="nil"/>
              <w:right w:val="nil"/>
            </w:tcBorders>
          </w:tcPr>
          <w:p w14:paraId="269096C8"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3F548B5" w14:textId="77777777" w:rsidR="007947B8" w:rsidRPr="00BA3EA1" w:rsidRDefault="007947B8" w:rsidP="00207D55">
            <w:pPr>
              <w:pStyle w:val="AmColumnHeading"/>
            </w:pPr>
            <w:r w:rsidRPr="00BA3EA1">
              <w:t>Amendement</w:t>
            </w:r>
          </w:p>
        </w:tc>
      </w:tr>
      <w:tr w:rsidR="007947B8" w:rsidRPr="00BA3EA1" w14:paraId="2506A102" w14:textId="77777777" w:rsidTr="00207D55">
        <w:trPr>
          <w:jc w:val="center"/>
        </w:trPr>
        <w:tc>
          <w:tcPr>
            <w:tcW w:w="4876" w:type="dxa"/>
            <w:tcBorders>
              <w:top w:val="nil"/>
              <w:left w:val="nil"/>
              <w:bottom w:val="nil"/>
              <w:right w:val="nil"/>
            </w:tcBorders>
          </w:tcPr>
          <w:p w14:paraId="5B047EF5" w14:textId="77777777" w:rsidR="007947B8" w:rsidRPr="00BA3EA1" w:rsidRDefault="007947B8" w:rsidP="00207D55">
            <w:pPr>
              <w:pStyle w:val="Normal6a"/>
            </w:pPr>
            <w:r w:rsidRPr="00BA3EA1">
              <w:t>2.</w:t>
            </w:r>
            <w:r w:rsidRPr="00BA3EA1">
              <w:tab/>
              <w:t xml:space="preserve">appelle de ses vœux l’instauration, dans ces zones, de réglementations spéciales comprenant l’application d’un taux d’imposition plus faible pour les entreprises et les investissements ainsi qu’une accélération des décisions de planification; réaffirme que de telles mesures peuvent créer de </w:t>
            </w:r>
            <w:r w:rsidRPr="00BA3EA1">
              <w:rPr>
                <w:b/>
                <w:bCs/>
                <w:i/>
                <w:iCs/>
              </w:rPr>
              <w:t>l’emploi</w:t>
            </w:r>
            <w:r w:rsidRPr="00BA3EA1">
              <w:t xml:space="preserve"> et offrir des perspectives aux citoyens habitant ces régions;</w:t>
            </w:r>
          </w:p>
        </w:tc>
        <w:tc>
          <w:tcPr>
            <w:tcW w:w="4876" w:type="dxa"/>
            <w:tcBorders>
              <w:top w:val="nil"/>
              <w:left w:val="nil"/>
              <w:bottom w:val="nil"/>
              <w:right w:val="nil"/>
            </w:tcBorders>
          </w:tcPr>
          <w:p w14:paraId="568770FE" w14:textId="77777777" w:rsidR="007947B8" w:rsidRPr="00BA3EA1" w:rsidRDefault="007947B8" w:rsidP="00207D55">
            <w:pPr>
              <w:pStyle w:val="Normal6a"/>
            </w:pPr>
            <w:r w:rsidRPr="00BA3EA1">
              <w:t>2.</w:t>
            </w:r>
            <w:r w:rsidRPr="00BA3EA1">
              <w:tab/>
              <w:t xml:space="preserve">appelle de ses vœux l’instauration, dans ces zones, de réglementations spéciales comprenant l’application </w:t>
            </w:r>
            <w:r w:rsidRPr="00BA3EA1">
              <w:rPr>
                <w:b/>
                <w:i/>
              </w:rPr>
              <w:t>temporaire et ciblée</w:t>
            </w:r>
            <w:r w:rsidRPr="00BA3EA1">
              <w:t xml:space="preserve"> d’un taux d’imposition plus faible pour les entreprises et les investissements </w:t>
            </w:r>
            <w:r w:rsidRPr="00BA3EA1">
              <w:rPr>
                <w:b/>
                <w:i/>
              </w:rPr>
              <w:t>sur la base de conditions sociales strictes</w:t>
            </w:r>
            <w:r w:rsidRPr="00BA3EA1">
              <w:t xml:space="preserve"> ainsi qu’une accélération des décisions de planification; réaffirme que de telles mesures peuvent créer de </w:t>
            </w:r>
            <w:r w:rsidRPr="00BA3EA1">
              <w:rPr>
                <w:b/>
                <w:i/>
              </w:rPr>
              <w:t>nouveaux emplois verts</w:t>
            </w:r>
            <w:r w:rsidRPr="00BA3EA1">
              <w:t xml:space="preserve"> et offrir des perspectives aux citoyens habitant ces régions;</w:t>
            </w:r>
          </w:p>
        </w:tc>
      </w:tr>
    </w:tbl>
    <w:p w14:paraId="0A5B9050"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75BC0495" w14:textId="77777777" w:rsidR="007947B8" w:rsidRPr="00BA3EA1" w:rsidRDefault="007947B8" w:rsidP="007947B8">
      <w:r w:rsidRPr="00BA3EA1">
        <w:rPr>
          <w:rStyle w:val="HideTWBExt"/>
        </w:rPr>
        <w:t>&lt;/Amend&gt;</w:t>
      </w:r>
    </w:p>
    <w:p w14:paraId="72B00584"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85</w:t>
      </w:r>
      <w:r w:rsidRPr="00BA3EA1">
        <w:rPr>
          <w:rStyle w:val="HideTWBExt"/>
          <w:b w:val="0"/>
        </w:rPr>
        <w:t>&lt;/NumAm&gt;</w:t>
      </w:r>
    </w:p>
    <w:p w14:paraId="65D085D2" w14:textId="77777777" w:rsidR="007947B8" w:rsidRPr="00BA3EA1" w:rsidRDefault="007947B8" w:rsidP="007947B8">
      <w:pPr>
        <w:pStyle w:val="NormalBold"/>
      </w:pPr>
      <w:r w:rsidRPr="00BA3EA1">
        <w:rPr>
          <w:rStyle w:val="HideTWBExt"/>
          <w:b w:val="0"/>
        </w:rPr>
        <w:t>&lt;RepeatBlock-By&gt;&lt;Members&gt;</w:t>
      </w:r>
      <w:r w:rsidRPr="00BA3EA1">
        <w:t>Dan Barna</w:t>
      </w:r>
      <w:r w:rsidRPr="00BA3EA1">
        <w:rPr>
          <w:rStyle w:val="HideTWBExt"/>
          <w:b w:val="0"/>
        </w:rPr>
        <w:t>&lt;/Members&gt;</w:t>
      </w:r>
    </w:p>
    <w:p w14:paraId="0BAAC6A6" w14:textId="77777777" w:rsidR="007947B8" w:rsidRPr="00BA3EA1" w:rsidRDefault="007947B8" w:rsidP="007947B8">
      <w:pPr>
        <w:pStyle w:val="NormalBold"/>
      </w:pPr>
      <w:r w:rsidRPr="00BA3EA1">
        <w:rPr>
          <w:rStyle w:val="HideTWBExt"/>
          <w:b w:val="0"/>
        </w:rPr>
        <w:t>&lt;/RepeatBlock-By&gt;</w:t>
      </w:r>
    </w:p>
    <w:p w14:paraId="31937D5C"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23D0EF6" w14:textId="77777777" w:rsidR="007947B8" w:rsidRPr="00BA3EA1" w:rsidRDefault="007947B8" w:rsidP="007947B8">
      <w:pPr>
        <w:pStyle w:val="NormalBold"/>
      </w:pPr>
      <w:r w:rsidRPr="00BA3EA1">
        <w:rPr>
          <w:rStyle w:val="HideTWBExt"/>
          <w:b w:val="0"/>
        </w:rPr>
        <w:t>&lt;Article&gt;</w:t>
      </w:r>
      <w:r w:rsidRPr="00BA3EA1">
        <w:t>Paragraphe 2</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20B4888C" w14:textId="77777777" w:rsidTr="00207D55">
        <w:trPr>
          <w:trHeight w:hRule="exact" w:val="240"/>
          <w:jc w:val="center"/>
        </w:trPr>
        <w:tc>
          <w:tcPr>
            <w:tcW w:w="9752" w:type="dxa"/>
            <w:gridSpan w:val="2"/>
            <w:tcBorders>
              <w:top w:val="nil"/>
              <w:left w:val="nil"/>
              <w:bottom w:val="nil"/>
              <w:right w:val="nil"/>
            </w:tcBorders>
          </w:tcPr>
          <w:p w14:paraId="7B73B35A" w14:textId="77777777" w:rsidR="007947B8" w:rsidRPr="00BA3EA1" w:rsidRDefault="007947B8" w:rsidP="00207D55"/>
        </w:tc>
      </w:tr>
      <w:tr w:rsidR="007947B8" w:rsidRPr="00BA3EA1" w14:paraId="0A3DE81A" w14:textId="77777777" w:rsidTr="00207D55">
        <w:trPr>
          <w:trHeight w:val="240"/>
          <w:jc w:val="center"/>
        </w:trPr>
        <w:tc>
          <w:tcPr>
            <w:tcW w:w="4876" w:type="dxa"/>
            <w:tcBorders>
              <w:top w:val="nil"/>
              <w:left w:val="nil"/>
              <w:bottom w:val="nil"/>
              <w:right w:val="nil"/>
            </w:tcBorders>
          </w:tcPr>
          <w:p w14:paraId="48E72F36"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680B07FA" w14:textId="77777777" w:rsidR="007947B8" w:rsidRPr="00BA3EA1" w:rsidRDefault="007947B8" w:rsidP="00207D55">
            <w:pPr>
              <w:pStyle w:val="AmColumnHeading"/>
            </w:pPr>
            <w:r w:rsidRPr="00BA3EA1">
              <w:t>Amendement</w:t>
            </w:r>
          </w:p>
        </w:tc>
      </w:tr>
      <w:tr w:rsidR="007947B8" w:rsidRPr="00BA3EA1" w14:paraId="78C58F8F" w14:textId="77777777" w:rsidTr="00207D55">
        <w:trPr>
          <w:jc w:val="center"/>
        </w:trPr>
        <w:tc>
          <w:tcPr>
            <w:tcW w:w="4876" w:type="dxa"/>
            <w:tcBorders>
              <w:top w:val="nil"/>
              <w:left w:val="nil"/>
              <w:bottom w:val="nil"/>
              <w:right w:val="nil"/>
            </w:tcBorders>
          </w:tcPr>
          <w:p w14:paraId="03FDDE9A" w14:textId="77777777" w:rsidR="007947B8" w:rsidRPr="00BA3EA1" w:rsidRDefault="007947B8" w:rsidP="00207D55">
            <w:pPr>
              <w:pStyle w:val="Normal6a"/>
            </w:pPr>
            <w:r w:rsidRPr="00BA3EA1">
              <w:t>2.</w:t>
            </w:r>
            <w:r w:rsidRPr="00BA3EA1">
              <w:tab/>
              <w:t xml:space="preserve">appelle de ses vœux l’instauration, dans ces zones, de réglementations spéciales </w:t>
            </w:r>
            <w:r w:rsidRPr="00BA3EA1">
              <w:rPr>
                <w:b/>
                <w:i/>
              </w:rPr>
              <w:t>comprenant l’application d’un taux d’imposition plus faible</w:t>
            </w:r>
            <w:r w:rsidRPr="00BA3EA1">
              <w:t xml:space="preserve"> pour les entreprises et les investissements ainsi qu’une accélération des décisions de planification; réaffirme que de telles mesures </w:t>
            </w:r>
            <w:r w:rsidRPr="00BA3EA1">
              <w:rPr>
                <w:b/>
                <w:i/>
              </w:rPr>
              <w:t>peuvent</w:t>
            </w:r>
            <w:r w:rsidRPr="00BA3EA1">
              <w:t xml:space="preserve"> créer de l’emploi et offrir des perspectives aux citoyens habitant ces régions;</w:t>
            </w:r>
          </w:p>
        </w:tc>
        <w:tc>
          <w:tcPr>
            <w:tcW w:w="4876" w:type="dxa"/>
            <w:tcBorders>
              <w:top w:val="nil"/>
              <w:left w:val="nil"/>
              <w:bottom w:val="nil"/>
              <w:right w:val="nil"/>
            </w:tcBorders>
          </w:tcPr>
          <w:p w14:paraId="3D51736A" w14:textId="77777777" w:rsidR="007947B8" w:rsidRPr="00BA3EA1" w:rsidRDefault="007947B8" w:rsidP="00207D55">
            <w:pPr>
              <w:pStyle w:val="Normal6a"/>
            </w:pPr>
            <w:r w:rsidRPr="00BA3EA1">
              <w:t>2.</w:t>
            </w:r>
            <w:r w:rsidRPr="00BA3EA1">
              <w:tab/>
              <w:t xml:space="preserve">appelle de ses vœux l’instauration, dans ces zones, de </w:t>
            </w:r>
            <w:r w:rsidRPr="00BA3EA1">
              <w:rPr>
                <w:b/>
                <w:i/>
              </w:rPr>
              <w:t>mesures et</w:t>
            </w:r>
            <w:r w:rsidRPr="00BA3EA1">
              <w:t xml:space="preserve"> réglementations spéciales</w:t>
            </w:r>
            <w:r w:rsidRPr="00BA3EA1">
              <w:rPr>
                <w:b/>
                <w:i/>
              </w:rPr>
              <w:t>, telles que des incitations,</w:t>
            </w:r>
            <w:r w:rsidRPr="00BA3EA1">
              <w:t xml:space="preserve"> pour les entreprises et les investissements ainsi qu’une accélération des décisions de planification; réaffirme que de telles mesures </w:t>
            </w:r>
            <w:r w:rsidRPr="00BA3EA1">
              <w:rPr>
                <w:b/>
                <w:i/>
              </w:rPr>
              <w:t>pourraient</w:t>
            </w:r>
            <w:r w:rsidRPr="00BA3EA1">
              <w:t xml:space="preserve"> créer de l’emploi et offrir des perspectives aux </w:t>
            </w:r>
            <w:r w:rsidRPr="00BA3EA1">
              <w:rPr>
                <w:b/>
                <w:i/>
              </w:rPr>
              <w:t>opérateurs économiques et aux</w:t>
            </w:r>
            <w:r w:rsidRPr="00BA3EA1">
              <w:t xml:space="preserve"> citoyens habitant ces régions;</w:t>
            </w:r>
          </w:p>
        </w:tc>
      </w:tr>
    </w:tbl>
    <w:p w14:paraId="4E2149EC"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6E1DCF01" w14:textId="77777777" w:rsidR="007947B8" w:rsidRPr="00BA3EA1" w:rsidRDefault="007947B8" w:rsidP="007947B8">
      <w:r w:rsidRPr="00BA3EA1">
        <w:rPr>
          <w:rStyle w:val="HideTWBExt"/>
        </w:rPr>
        <w:t>&lt;/Amend&gt;</w:t>
      </w:r>
    </w:p>
    <w:p w14:paraId="61D5730A"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86</w:t>
      </w:r>
      <w:r w:rsidRPr="00BA3EA1">
        <w:rPr>
          <w:rStyle w:val="HideTWBExt"/>
          <w:b w:val="0"/>
        </w:rPr>
        <w:t>&lt;/NumAm&gt;</w:t>
      </w:r>
    </w:p>
    <w:p w14:paraId="54AB2FD5"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4656D91E" w14:textId="77777777" w:rsidR="007947B8" w:rsidRPr="00BA3EA1" w:rsidRDefault="007947B8" w:rsidP="007947B8">
      <w:pPr>
        <w:pStyle w:val="NormalBold"/>
      </w:pPr>
      <w:r w:rsidRPr="00BA3EA1">
        <w:rPr>
          <w:rStyle w:val="HideTWBExt"/>
          <w:b w:val="0"/>
        </w:rPr>
        <w:t>&lt;/RepeatBlock-By&gt;</w:t>
      </w:r>
    </w:p>
    <w:p w14:paraId="0CD42C78"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42BA9F88" w14:textId="77777777" w:rsidR="007947B8" w:rsidRPr="00BA3EA1" w:rsidRDefault="007947B8" w:rsidP="007947B8">
      <w:pPr>
        <w:pStyle w:val="NormalBold"/>
      </w:pPr>
      <w:r w:rsidRPr="00BA3EA1">
        <w:rPr>
          <w:rStyle w:val="HideTWBExt"/>
          <w:b w:val="0"/>
        </w:rPr>
        <w:t>&lt;Article&gt;</w:t>
      </w:r>
      <w:r w:rsidRPr="00BA3EA1">
        <w:t>Paragraphe 2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30C374D9" w14:textId="77777777" w:rsidTr="00207D55">
        <w:trPr>
          <w:trHeight w:hRule="exact" w:val="240"/>
          <w:jc w:val="center"/>
        </w:trPr>
        <w:tc>
          <w:tcPr>
            <w:tcW w:w="9752" w:type="dxa"/>
            <w:gridSpan w:val="2"/>
            <w:tcBorders>
              <w:top w:val="nil"/>
              <w:left w:val="nil"/>
              <w:bottom w:val="nil"/>
              <w:right w:val="nil"/>
            </w:tcBorders>
          </w:tcPr>
          <w:p w14:paraId="0C86F721" w14:textId="77777777" w:rsidR="007947B8" w:rsidRPr="00BA3EA1" w:rsidRDefault="007947B8" w:rsidP="00207D55"/>
        </w:tc>
      </w:tr>
      <w:tr w:rsidR="007947B8" w:rsidRPr="00BA3EA1" w14:paraId="04854D15" w14:textId="77777777" w:rsidTr="00207D55">
        <w:trPr>
          <w:trHeight w:val="240"/>
          <w:jc w:val="center"/>
        </w:trPr>
        <w:tc>
          <w:tcPr>
            <w:tcW w:w="4876" w:type="dxa"/>
            <w:tcBorders>
              <w:top w:val="nil"/>
              <w:left w:val="nil"/>
              <w:bottom w:val="nil"/>
              <w:right w:val="nil"/>
            </w:tcBorders>
          </w:tcPr>
          <w:p w14:paraId="556663BA"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540CA791" w14:textId="77777777" w:rsidR="007947B8" w:rsidRPr="00BA3EA1" w:rsidRDefault="007947B8" w:rsidP="00207D55">
            <w:pPr>
              <w:pStyle w:val="AmColumnHeading"/>
            </w:pPr>
            <w:r w:rsidRPr="00BA3EA1">
              <w:t>Amendement</w:t>
            </w:r>
          </w:p>
        </w:tc>
      </w:tr>
      <w:tr w:rsidR="007947B8" w:rsidRPr="00BA3EA1" w14:paraId="65274DE1" w14:textId="77777777" w:rsidTr="00207D55">
        <w:trPr>
          <w:jc w:val="center"/>
        </w:trPr>
        <w:tc>
          <w:tcPr>
            <w:tcW w:w="4876" w:type="dxa"/>
            <w:tcBorders>
              <w:top w:val="nil"/>
              <w:left w:val="nil"/>
              <w:bottom w:val="nil"/>
              <w:right w:val="nil"/>
            </w:tcBorders>
          </w:tcPr>
          <w:p w14:paraId="08EAC538" w14:textId="77777777" w:rsidR="007947B8" w:rsidRPr="00BA3EA1" w:rsidRDefault="007947B8" w:rsidP="00207D55">
            <w:pPr>
              <w:pStyle w:val="Normal6a"/>
            </w:pPr>
          </w:p>
        </w:tc>
        <w:tc>
          <w:tcPr>
            <w:tcW w:w="4876" w:type="dxa"/>
            <w:tcBorders>
              <w:top w:val="nil"/>
              <w:left w:val="nil"/>
              <w:bottom w:val="nil"/>
              <w:right w:val="nil"/>
            </w:tcBorders>
          </w:tcPr>
          <w:p w14:paraId="319CBDBA" w14:textId="77777777" w:rsidR="007947B8" w:rsidRPr="00BA3EA1" w:rsidRDefault="007947B8" w:rsidP="00207D55">
            <w:pPr>
              <w:pStyle w:val="Normal6a"/>
            </w:pPr>
            <w:r w:rsidRPr="00BA3EA1">
              <w:rPr>
                <w:b/>
                <w:i/>
              </w:rPr>
              <w:t>2 bis.</w:t>
            </w:r>
            <w:r w:rsidRPr="00BA3EA1">
              <w:tab/>
            </w:r>
            <w:r w:rsidRPr="00BA3EA1">
              <w:rPr>
                <w:b/>
                <w:i/>
              </w:rPr>
              <w:t>demande que les régions insulaires soient incluses parmi les zones pouvant bénéficier de l’application de taux d’imposition réduits dans le cadre des zones économiques insulaires au titre du FTJ, dans le but de remédier au coût de la vie disproportionnellement élevé dans ces territoires, qui est encore exacerbé par les effets de la transition écologique et énergétique; souligne que de telles mesures fiscales sont essentielles pour renforcer la viabilité économique des communautés insulaires, soutenir les entreprises locales et attirer des investissements durables; insiste sur le fait que des incitations fiscales ciblées peuvent constituer un outil efficace pour contrer la tendance persistante au dépeuplement des îles, promouvoir la création d’emplois et favoriser des économies locales résilientes et autonomes, tout en garantissant une transition équitable et inclusive vers la neutralité climatique;</w:t>
            </w:r>
          </w:p>
        </w:tc>
      </w:tr>
    </w:tbl>
    <w:p w14:paraId="2FE38B41"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47620046" w14:textId="77777777" w:rsidR="007947B8" w:rsidRPr="00BA3EA1" w:rsidRDefault="007947B8" w:rsidP="007947B8">
      <w:r w:rsidRPr="00BA3EA1">
        <w:rPr>
          <w:rStyle w:val="HideTWBExt"/>
        </w:rPr>
        <w:t>&lt;/Amend&gt;</w:t>
      </w:r>
    </w:p>
    <w:p w14:paraId="53441700"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87</w:t>
      </w:r>
      <w:r w:rsidRPr="00BA3EA1">
        <w:rPr>
          <w:rStyle w:val="HideTWBExt"/>
          <w:b w:val="0"/>
        </w:rPr>
        <w:t>&lt;/NumAm&gt;</w:t>
      </w:r>
    </w:p>
    <w:p w14:paraId="763340C0" w14:textId="77777777" w:rsidR="007947B8" w:rsidRPr="00BA3EA1" w:rsidRDefault="007947B8" w:rsidP="007947B8">
      <w:pPr>
        <w:pStyle w:val="NormalBold"/>
      </w:pPr>
      <w:r w:rsidRPr="00BA3EA1">
        <w:rPr>
          <w:rStyle w:val="HideTWBExt"/>
          <w:b w:val="0"/>
        </w:rPr>
        <w:t>&lt;RepeatBlock-By&gt;&lt;Members&gt;</w:t>
      </w:r>
      <w:r w:rsidRPr="00BA3EA1">
        <w:t>Elena Nevado del Campo</w:t>
      </w:r>
      <w:r w:rsidRPr="00BA3EA1">
        <w:rPr>
          <w:rStyle w:val="HideTWBExt"/>
          <w:b w:val="0"/>
        </w:rPr>
        <w:t>&lt;/Members&gt;</w:t>
      </w:r>
    </w:p>
    <w:p w14:paraId="2747F937" w14:textId="77777777" w:rsidR="007947B8" w:rsidRPr="00BA3EA1" w:rsidRDefault="007947B8" w:rsidP="007947B8">
      <w:pPr>
        <w:pStyle w:val="NormalBold"/>
      </w:pPr>
      <w:r w:rsidRPr="00BA3EA1">
        <w:rPr>
          <w:rStyle w:val="HideTWBExt"/>
          <w:b w:val="0"/>
        </w:rPr>
        <w:t>&lt;/RepeatBlock-By&gt;</w:t>
      </w:r>
    </w:p>
    <w:p w14:paraId="0F308960"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5412EBE9" w14:textId="77777777" w:rsidR="007947B8" w:rsidRPr="00BA3EA1" w:rsidRDefault="007947B8" w:rsidP="007947B8">
      <w:pPr>
        <w:pStyle w:val="NormalBold"/>
      </w:pPr>
      <w:r w:rsidRPr="00BA3EA1">
        <w:rPr>
          <w:rStyle w:val="HideTWBExt"/>
          <w:b w:val="0"/>
        </w:rPr>
        <w:t>&lt;Article&gt;</w:t>
      </w:r>
      <w:r w:rsidRPr="00BA3EA1">
        <w:t>Paragraphe 2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6183A25F" w14:textId="77777777" w:rsidTr="00207D55">
        <w:trPr>
          <w:trHeight w:hRule="exact" w:val="240"/>
          <w:jc w:val="center"/>
        </w:trPr>
        <w:tc>
          <w:tcPr>
            <w:tcW w:w="9752" w:type="dxa"/>
            <w:gridSpan w:val="2"/>
            <w:tcBorders>
              <w:top w:val="nil"/>
              <w:left w:val="nil"/>
              <w:bottom w:val="nil"/>
              <w:right w:val="nil"/>
            </w:tcBorders>
          </w:tcPr>
          <w:p w14:paraId="74F120C9" w14:textId="77777777" w:rsidR="007947B8" w:rsidRPr="00BA3EA1" w:rsidRDefault="007947B8" w:rsidP="00207D55"/>
        </w:tc>
      </w:tr>
      <w:tr w:rsidR="007947B8" w:rsidRPr="00BA3EA1" w14:paraId="59E7B56E" w14:textId="77777777" w:rsidTr="00207D55">
        <w:trPr>
          <w:trHeight w:val="240"/>
          <w:jc w:val="center"/>
        </w:trPr>
        <w:tc>
          <w:tcPr>
            <w:tcW w:w="4876" w:type="dxa"/>
            <w:tcBorders>
              <w:top w:val="nil"/>
              <w:left w:val="nil"/>
              <w:bottom w:val="nil"/>
              <w:right w:val="nil"/>
            </w:tcBorders>
          </w:tcPr>
          <w:p w14:paraId="11F91153"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B1A4577" w14:textId="77777777" w:rsidR="007947B8" w:rsidRPr="00BA3EA1" w:rsidRDefault="007947B8" w:rsidP="00207D55">
            <w:pPr>
              <w:pStyle w:val="AmColumnHeading"/>
            </w:pPr>
            <w:r w:rsidRPr="00BA3EA1">
              <w:t>Amendement</w:t>
            </w:r>
          </w:p>
        </w:tc>
      </w:tr>
      <w:tr w:rsidR="007947B8" w:rsidRPr="00BA3EA1" w14:paraId="78438F28" w14:textId="77777777" w:rsidTr="00207D55">
        <w:trPr>
          <w:jc w:val="center"/>
        </w:trPr>
        <w:tc>
          <w:tcPr>
            <w:tcW w:w="4876" w:type="dxa"/>
            <w:tcBorders>
              <w:top w:val="nil"/>
              <w:left w:val="nil"/>
              <w:bottom w:val="nil"/>
              <w:right w:val="nil"/>
            </w:tcBorders>
          </w:tcPr>
          <w:p w14:paraId="29281694" w14:textId="77777777" w:rsidR="007947B8" w:rsidRPr="00BA3EA1" w:rsidRDefault="007947B8" w:rsidP="00207D55">
            <w:pPr>
              <w:pStyle w:val="Normal6a"/>
            </w:pPr>
          </w:p>
        </w:tc>
        <w:tc>
          <w:tcPr>
            <w:tcW w:w="4876" w:type="dxa"/>
            <w:tcBorders>
              <w:top w:val="nil"/>
              <w:left w:val="nil"/>
              <w:bottom w:val="nil"/>
              <w:right w:val="nil"/>
            </w:tcBorders>
          </w:tcPr>
          <w:p w14:paraId="01F6E889" w14:textId="77777777" w:rsidR="007947B8" w:rsidRPr="00BA3EA1" w:rsidRDefault="007947B8" w:rsidP="00207D55">
            <w:pPr>
              <w:pStyle w:val="Normal6a"/>
            </w:pPr>
            <w:r w:rsidRPr="00BA3EA1">
              <w:rPr>
                <w:b/>
                <w:i/>
              </w:rPr>
              <w:t>2 bis.</w:t>
            </w:r>
            <w:r w:rsidRPr="00BA3EA1">
              <w:tab/>
            </w:r>
            <w:r w:rsidRPr="00BA3EA1">
              <w:rPr>
                <w:b/>
                <w:i/>
              </w:rPr>
              <w:t>invite instamment la Commission et les États membres à appliquer une discrimination positive réelle et effective dans les critères de sélection des projets pouvant bénéficier d’un financement du FTJ, en augmentant le score des initiatives d’entreprises qui sont situées directement dans les municipalités touchées par la fermeture de secteurs à forte intensité de carbone, garantissant ainsi que cette incitation se traduira par des résultats concrets;</w:t>
            </w:r>
          </w:p>
        </w:tc>
      </w:tr>
    </w:tbl>
    <w:p w14:paraId="52D7E4FF"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{ES}</w:t>
      </w:r>
      <w:r w:rsidRPr="00BA3EA1">
        <w:t>es</w:t>
      </w:r>
      <w:r w:rsidRPr="00BA3EA1">
        <w:rPr>
          <w:rStyle w:val="HideTWBExt"/>
        </w:rPr>
        <w:t>&lt;/Original&gt;</w:t>
      </w:r>
    </w:p>
    <w:p w14:paraId="3F78F7F5" w14:textId="77777777" w:rsidR="007947B8" w:rsidRPr="00BA3EA1" w:rsidRDefault="007947B8" w:rsidP="007947B8">
      <w:r w:rsidRPr="00BA3EA1">
        <w:rPr>
          <w:rStyle w:val="HideTWBExt"/>
        </w:rPr>
        <w:t>&lt;/Amend&gt;</w:t>
      </w:r>
    </w:p>
    <w:p w14:paraId="48588C86"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88</w:t>
      </w:r>
      <w:r w:rsidRPr="00BA3EA1">
        <w:rPr>
          <w:rStyle w:val="HideTWBExt"/>
          <w:b w:val="0"/>
        </w:rPr>
        <w:t>&lt;/NumAm&gt;</w:t>
      </w:r>
    </w:p>
    <w:p w14:paraId="0813D011" w14:textId="77777777" w:rsidR="007947B8" w:rsidRPr="00BA3EA1" w:rsidRDefault="007947B8" w:rsidP="007947B8">
      <w:pPr>
        <w:pStyle w:val="NormalBold"/>
      </w:pPr>
      <w:r w:rsidRPr="00BA3EA1">
        <w:rPr>
          <w:rStyle w:val="HideTWBExt"/>
          <w:b w:val="0"/>
        </w:rPr>
        <w:t>&lt;RepeatBlock-By&gt;&lt;Members&gt;</w:t>
      </w:r>
      <w:r w:rsidRPr="00BA3EA1">
        <w:t>Elena Nevado del Campo</w:t>
      </w:r>
      <w:r w:rsidRPr="00BA3EA1">
        <w:rPr>
          <w:rStyle w:val="HideTWBExt"/>
          <w:b w:val="0"/>
        </w:rPr>
        <w:t>&lt;/Members&gt;</w:t>
      </w:r>
    </w:p>
    <w:p w14:paraId="7B21D86A" w14:textId="77777777" w:rsidR="007947B8" w:rsidRPr="00BA3EA1" w:rsidRDefault="007947B8" w:rsidP="007947B8">
      <w:pPr>
        <w:pStyle w:val="NormalBold"/>
      </w:pPr>
      <w:r w:rsidRPr="00BA3EA1">
        <w:rPr>
          <w:rStyle w:val="HideTWBExt"/>
          <w:b w:val="0"/>
        </w:rPr>
        <w:t>&lt;/RepeatBlock-By&gt;</w:t>
      </w:r>
    </w:p>
    <w:p w14:paraId="5C785C35"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10764748" w14:textId="77777777" w:rsidR="007947B8" w:rsidRPr="00BA3EA1" w:rsidRDefault="007947B8" w:rsidP="007947B8">
      <w:pPr>
        <w:pStyle w:val="NormalBold"/>
      </w:pPr>
      <w:r w:rsidRPr="00BA3EA1">
        <w:rPr>
          <w:rStyle w:val="HideTWBExt"/>
          <w:b w:val="0"/>
        </w:rPr>
        <w:t>&lt;Article&gt;</w:t>
      </w:r>
      <w:r w:rsidRPr="00BA3EA1">
        <w:t>Paragraphe 2 ter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27A3DF1A" w14:textId="77777777" w:rsidTr="00207D55">
        <w:trPr>
          <w:trHeight w:hRule="exact" w:val="240"/>
          <w:jc w:val="center"/>
        </w:trPr>
        <w:tc>
          <w:tcPr>
            <w:tcW w:w="9752" w:type="dxa"/>
            <w:gridSpan w:val="2"/>
            <w:tcBorders>
              <w:top w:val="nil"/>
              <w:left w:val="nil"/>
              <w:bottom w:val="nil"/>
              <w:right w:val="nil"/>
            </w:tcBorders>
          </w:tcPr>
          <w:p w14:paraId="24994975" w14:textId="77777777" w:rsidR="007947B8" w:rsidRPr="00BA3EA1" w:rsidRDefault="007947B8" w:rsidP="00207D55"/>
        </w:tc>
      </w:tr>
      <w:tr w:rsidR="007947B8" w:rsidRPr="00BA3EA1" w14:paraId="0BDB0A05" w14:textId="77777777" w:rsidTr="00207D55">
        <w:trPr>
          <w:trHeight w:val="240"/>
          <w:jc w:val="center"/>
        </w:trPr>
        <w:tc>
          <w:tcPr>
            <w:tcW w:w="4876" w:type="dxa"/>
            <w:tcBorders>
              <w:top w:val="nil"/>
              <w:left w:val="nil"/>
              <w:bottom w:val="nil"/>
              <w:right w:val="nil"/>
            </w:tcBorders>
          </w:tcPr>
          <w:p w14:paraId="54B2BADE"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67B7A8FE" w14:textId="77777777" w:rsidR="007947B8" w:rsidRPr="00BA3EA1" w:rsidRDefault="007947B8" w:rsidP="00207D55">
            <w:pPr>
              <w:pStyle w:val="AmColumnHeading"/>
            </w:pPr>
            <w:r w:rsidRPr="00BA3EA1">
              <w:t>Amendement</w:t>
            </w:r>
          </w:p>
        </w:tc>
      </w:tr>
      <w:tr w:rsidR="007947B8" w:rsidRPr="00BA3EA1" w14:paraId="24998EDA" w14:textId="77777777" w:rsidTr="00207D55">
        <w:trPr>
          <w:jc w:val="center"/>
        </w:trPr>
        <w:tc>
          <w:tcPr>
            <w:tcW w:w="4876" w:type="dxa"/>
            <w:tcBorders>
              <w:top w:val="nil"/>
              <w:left w:val="nil"/>
              <w:bottom w:val="nil"/>
              <w:right w:val="nil"/>
            </w:tcBorders>
          </w:tcPr>
          <w:p w14:paraId="6D1C0AF3" w14:textId="77777777" w:rsidR="007947B8" w:rsidRPr="00BA3EA1" w:rsidRDefault="007947B8" w:rsidP="00207D55">
            <w:pPr>
              <w:pStyle w:val="Normal6a"/>
            </w:pPr>
          </w:p>
        </w:tc>
        <w:tc>
          <w:tcPr>
            <w:tcW w:w="4876" w:type="dxa"/>
            <w:tcBorders>
              <w:top w:val="nil"/>
              <w:left w:val="nil"/>
              <w:bottom w:val="nil"/>
              <w:right w:val="nil"/>
            </w:tcBorders>
          </w:tcPr>
          <w:p w14:paraId="67DD01C3" w14:textId="77777777" w:rsidR="007947B8" w:rsidRPr="00BA3EA1" w:rsidRDefault="007947B8" w:rsidP="00207D55">
            <w:pPr>
              <w:pStyle w:val="Normal6a"/>
            </w:pPr>
            <w:r w:rsidRPr="00BA3EA1">
              <w:rPr>
                <w:b/>
                <w:i/>
              </w:rPr>
              <w:t>2 ter.</w:t>
            </w:r>
            <w:r w:rsidRPr="00BA3EA1">
              <w:tab/>
            </w:r>
            <w:r w:rsidRPr="00BA3EA1">
              <w:rPr>
                <w:b/>
                <w:i/>
              </w:rPr>
              <w:t>demande qu’une attention particulière soit accordée à la nécessité de favoriser le raccordement électrique des projets développés dans les zones économiques spéciales et contribuant à la reconversion et à la réindustrialisation de ces régions;</w:t>
            </w:r>
          </w:p>
        </w:tc>
      </w:tr>
    </w:tbl>
    <w:p w14:paraId="320A0216"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{ES}</w:t>
      </w:r>
      <w:r w:rsidRPr="00BA3EA1">
        <w:t>es</w:t>
      </w:r>
      <w:r w:rsidRPr="00BA3EA1">
        <w:rPr>
          <w:rStyle w:val="HideTWBExt"/>
        </w:rPr>
        <w:t>&lt;/Original&gt;</w:t>
      </w:r>
    </w:p>
    <w:p w14:paraId="44FEC502" w14:textId="77777777" w:rsidR="007947B8" w:rsidRPr="00BA3EA1" w:rsidRDefault="007947B8" w:rsidP="007947B8">
      <w:r w:rsidRPr="00BA3EA1">
        <w:rPr>
          <w:rStyle w:val="HideTWBExt"/>
        </w:rPr>
        <w:t>&lt;/Amend&gt;</w:t>
      </w:r>
    </w:p>
    <w:p w14:paraId="4A5DFC64"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89</w:t>
      </w:r>
      <w:r w:rsidRPr="00BA3EA1">
        <w:rPr>
          <w:rStyle w:val="HideTWBExt"/>
          <w:b w:val="0"/>
        </w:rPr>
        <w:t>&lt;/NumAm&gt;</w:t>
      </w:r>
    </w:p>
    <w:p w14:paraId="12A86850" w14:textId="77777777" w:rsidR="007947B8" w:rsidRPr="00BA3EA1" w:rsidRDefault="007947B8" w:rsidP="007947B8">
      <w:pPr>
        <w:pStyle w:val="NormalBold"/>
      </w:pPr>
      <w:r w:rsidRPr="00BA3EA1">
        <w:rPr>
          <w:rStyle w:val="HideTWBExt"/>
          <w:b w:val="0"/>
        </w:rPr>
        <w:t>&lt;RepeatBlock-By&gt;&lt;Members&gt;</w:t>
      </w:r>
      <w:r w:rsidRPr="00BA3EA1">
        <w:t>Nora Mebarek, Sérgio Gonçalves, Adrian-Dragoş Benea</w:t>
      </w:r>
      <w:r w:rsidRPr="00BA3EA1">
        <w:rPr>
          <w:rStyle w:val="HideTWBExt"/>
          <w:b w:val="0"/>
        </w:rPr>
        <w:t>&lt;/Members&gt;</w:t>
      </w:r>
    </w:p>
    <w:p w14:paraId="61B692B0" w14:textId="77777777" w:rsidR="007947B8" w:rsidRPr="00BA3EA1" w:rsidRDefault="007947B8" w:rsidP="007947B8">
      <w:pPr>
        <w:pStyle w:val="NormalBold"/>
      </w:pPr>
      <w:r w:rsidRPr="00BA3EA1">
        <w:rPr>
          <w:rStyle w:val="HideTWBExt"/>
          <w:b w:val="0"/>
        </w:rPr>
        <w:t>&lt;/RepeatBlock-By&gt;</w:t>
      </w:r>
    </w:p>
    <w:p w14:paraId="34264AAC"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3C0B6F11" w14:textId="77777777" w:rsidR="007947B8" w:rsidRPr="00BA3EA1" w:rsidRDefault="007947B8" w:rsidP="007947B8">
      <w:pPr>
        <w:pStyle w:val="NormalBold"/>
      </w:pPr>
      <w:r w:rsidRPr="00BA3EA1">
        <w:rPr>
          <w:rStyle w:val="HideTWBExt"/>
          <w:b w:val="0"/>
        </w:rPr>
        <w:t>&lt;Article&gt;</w:t>
      </w:r>
      <w:r w:rsidRPr="00BA3EA1">
        <w:t>Paragraphe 3</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2051D925" w14:textId="77777777" w:rsidTr="00207D55">
        <w:trPr>
          <w:trHeight w:hRule="exact" w:val="240"/>
          <w:jc w:val="center"/>
        </w:trPr>
        <w:tc>
          <w:tcPr>
            <w:tcW w:w="9752" w:type="dxa"/>
            <w:gridSpan w:val="2"/>
            <w:tcBorders>
              <w:top w:val="nil"/>
              <w:left w:val="nil"/>
              <w:bottom w:val="nil"/>
              <w:right w:val="nil"/>
            </w:tcBorders>
          </w:tcPr>
          <w:p w14:paraId="1DB0BD10" w14:textId="77777777" w:rsidR="007947B8" w:rsidRPr="00BA3EA1" w:rsidRDefault="007947B8" w:rsidP="00207D55"/>
        </w:tc>
      </w:tr>
      <w:tr w:rsidR="007947B8" w:rsidRPr="00BA3EA1" w14:paraId="6079650A" w14:textId="77777777" w:rsidTr="00207D55">
        <w:trPr>
          <w:trHeight w:val="240"/>
          <w:jc w:val="center"/>
        </w:trPr>
        <w:tc>
          <w:tcPr>
            <w:tcW w:w="4876" w:type="dxa"/>
            <w:tcBorders>
              <w:top w:val="nil"/>
              <w:left w:val="nil"/>
              <w:bottom w:val="nil"/>
              <w:right w:val="nil"/>
            </w:tcBorders>
          </w:tcPr>
          <w:p w14:paraId="7F041B1B"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5B90E3A0" w14:textId="77777777" w:rsidR="007947B8" w:rsidRPr="00BA3EA1" w:rsidRDefault="007947B8" w:rsidP="00207D55">
            <w:pPr>
              <w:pStyle w:val="AmColumnHeading"/>
            </w:pPr>
            <w:r w:rsidRPr="00BA3EA1">
              <w:t>Amendement</w:t>
            </w:r>
          </w:p>
        </w:tc>
      </w:tr>
      <w:tr w:rsidR="007947B8" w:rsidRPr="00BA3EA1" w14:paraId="546EB0FC" w14:textId="77777777" w:rsidTr="00207D55">
        <w:trPr>
          <w:jc w:val="center"/>
        </w:trPr>
        <w:tc>
          <w:tcPr>
            <w:tcW w:w="4876" w:type="dxa"/>
            <w:tcBorders>
              <w:top w:val="nil"/>
              <w:left w:val="nil"/>
              <w:bottom w:val="nil"/>
              <w:right w:val="nil"/>
            </w:tcBorders>
          </w:tcPr>
          <w:p w14:paraId="2C260A66" w14:textId="77777777" w:rsidR="007947B8" w:rsidRPr="00BA3EA1" w:rsidRDefault="007947B8" w:rsidP="00207D55">
            <w:pPr>
              <w:pStyle w:val="Normal6a"/>
            </w:pPr>
            <w:r w:rsidRPr="00BA3EA1">
              <w:t>3.</w:t>
            </w:r>
            <w:r w:rsidRPr="00BA3EA1">
              <w:tab/>
              <w:t xml:space="preserve">souligne </w:t>
            </w:r>
            <w:r w:rsidRPr="00BA3EA1">
              <w:rPr>
                <w:b/>
                <w:i/>
              </w:rPr>
              <w:t>qu’il a été démontré</w:t>
            </w:r>
            <w:r w:rsidRPr="00BA3EA1">
              <w:t xml:space="preserve"> que les zones économiques spéciales, telles que celles qui ont été créées en 1959 à l’aéroport de Shannon, dans le comté de Clare (Irlande), et en 1996 à Katowice, dans la région polonaise de Silésie, </w:t>
            </w:r>
            <w:r w:rsidRPr="00BA3EA1">
              <w:rPr>
                <w:b/>
                <w:i/>
              </w:rPr>
              <w:t>stimulent</w:t>
            </w:r>
            <w:r w:rsidRPr="00BA3EA1">
              <w:t xml:space="preserve"> l’investissement et la croissance dans les régions concernées;</w:t>
            </w:r>
          </w:p>
        </w:tc>
        <w:tc>
          <w:tcPr>
            <w:tcW w:w="4876" w:type="dxa"/>
            <w:tcBorders>
              <w:top w:val="nil"/>
              <w:left w:val="nil"/>
              <w:bottom w:val="nil"/>
              <w:right w:val="nil"/>
            </w:tcBorders>
          </w:tcPr>
          <w:p w14:paraId="4A69B5C2" w14:textId="77777777" w:rsidR="007947B8" w:rsidRPr="00BA3EA1" w:rsidRDefault="007947B8" w:rsidP="00207D55">
            <w:pPr>
              <w:pStyle w:val="Normal6a"/>
            </w:pPr>
            <w:r w:rsidRPr="00BA3EA1">
              <w:t>3.</w:t>
            </w:r>
            <w:r w:rsidRPr="00BA3EA1">
              <w:tab/>
              <w:t xml:space="preserve">souligne que les zones économiques spéciales, telles que celles qui ont été créées en 1959 à l’aéroport de Shannon, dans le comté de Clare (Irlande), et en 1996 à Katowice, dans la région polonaise de Silésie, </w:t>
            </w:r>
            <w:r w:rsidRPr="00BA3EA1">
              <w:rPr>
                <w:b/>
                <w:i/>
              </w:rPr>
              <w:t>peuvent stimuler</w:t>
            </w:r>
            <w:r w:rsidRPr="00BA3EA1">
              <w:t xml:space="preserve"> l’investissement et la croissance dans les régions concernées; </w:t>
            </w:r>
            <w:r w:rsidRPr="00BA3EA1">
              <w:rPr>
                <w:b/>
                <w:i/>
              </w:rPr>
              <w:t>insiste toutefois sur le fait que ces mécanismes doivent être régis par des règles européennes strictes afin de garantir que les avantages économiques profitent effectivement aux populations locales, qu’ils empêchent toute forme de dumping social ou fiscal et qu’ils sont soumis à des critères stricts en matière de durabilité sociale, économique et environnementale;</w:t>
            </w:r>
          </w:p>
        </w:tc>
      </w:tr>
    </w:tbl>
    <w:p w14:paraId="3588A7C3"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5698B31D" w14:textId="77777777" w:rsidR="007947B8" w:rsidRPr="00BA3EA1" w:rsidRDefault="007947B8" w:rsidP="007947B8">
      <w:r w:rsidRPr="00BA3EA1">
        <w:rPr>
          <w:rStyle w:val="HideTWBExt"/>
        </w:rPr>
        <w:t>&lt;/Amend&gt;</w:t>
      </w:r>
    </w:p>
    <w:p w14:paraId="1663EC8B"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90</w:t>
      </w:r>
      <w:r w:rsidRPr="00BA3EA1">
        <w:rPr>
          <w:rStyle w:val="HideTWBExt"/>
          <w:b w:val="0"/>
        </w:rPr>
        <w:t>&lt;/NumAm&gt;</w:t>
      </w:r>
    </w:p>
    <w:p w14:paraId="12764C11" w14:textId="77777777" w:rsidR="007947B8" w:rsidRPr="00BA3EA1" w:rsidRDefault="007947B8" w:rsidP="007947B8">
      <w:pPr>
        <w:pStyle w:val="NormalBold"/>
      </w:pPr>
      <w:r w:rsidRPr="00BA3EA1">
        <w:rPr>
          <w:rStyle w:val="HideTWBExt"/>
          <w:b w:val="0"/>
        </w:rPr>
        <w:t>&lt;RepeatBlock-By&gt;&lt;Members&gt;</w:t>
      </w:r>
      <w:r w:rsidRPr="00BA3EA1">
        <w:t>Elena Nevado del Campo, Susana Solís Pérez</w:t>
      </w:r>
      <w:r w:rsidRPr="00BA3EA1">
        <w:rPr>
          <w:rStyle w:val="HideTWBExt"/>
          <w:b w:val="0"/>
        </w:rPr>
        <w:t>&lt;/Members&gt;</w:t>
      </w:r>
    </w:p>
    <w:p w14:paraId="5F50EB29" w14:textId="77777777" w:rsidR="007947B8" w:rsidRPr="00BA3EA1" w:rsidRDefault="007947B8" w:rsidP="007947B8">
      <w:pPr>
        <w:pStyle w:val="NormalBold"/>
      </w:pPr>
      <w:r w:rsidRPr="00BA3EA1">
        <w:rPr>
          <w:rStyle w:val="HideTWBExt"/>
          <w:b w:val="0"/>
        </w:rPr>
        <w:t>&lt;/RepeatBlock-By&gt;</w:t>
      </w:r>
    </w:p>
    <w:p w14:paraId="3E5A6C92"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2E03ED5D" w14:textId="77777777" w:rsidR="007947B8" w:rsidRPr="00BA3EA1" w:rsidRDefault="007947B8" w:rsidP="007947B8">
      <w:pPr>
        <w:pStyle w:val="NormalBold"/>
      </w:pPr>
      <w:r w:rsidRPr="00BA3EA1">
        <w:rPr>
          <w:rStyle w:val="HideTWBExt"/>
          <w:b w:val="0"/>
        </w:rPr>
        <w:t>&lt;Article&gt;</w:t>
      </w:r>
      <w:r w:rsidRPr="00BA3EA1">
        <w:t>Paragraphe 3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625F86B" w14:textId="77777777" w:rsidTr="00207D55">
        <w:trPr>
          <w:trHeight w:hRule="exact" w:val="240"/>
          <w:jc w:val="center"/>
        </w:trPr>
        <w:tc>
          <w:tcPr>
            <w:tcW w:w="9752" w:type="dxa"/>
            <w:gridSpan w:val="2"/>
            <w:tcBorders>
              <w:top w:val="nil"/>
              <w:left w:val="nil"/>
              <w:bottom w:val="nil"/>
              <w:right w:val="nil"/>
            </w:tcBorders>
          </w:tcPr>
          <w:p w14:paraId="67B5D7D5" w14:textId="77777777" w:rsidR="007947B8" w:rsidRPr="00BA3EA1" w:rsidRDefault="007947B8" w:rsidP="00207D55"/>
        </w:tc>
      </w:tr>
      <w:tr w:rsidR="007947B8" w:rsidRPr="00BA3EA1" w14:paraId="63878E30" w14:textId="77777777" w:rsidTr="00207D55">
        <w:trPr>
          <w:trHeight w:val="240"/>
          <w:jc w:val="center"/>
        </w:trPr>
        <w:tc>
          <w:tcPr>
            <w:tcW w:w="4876" w:type="dxa"/>
            <w:tcBorders>
              <w:top w:val="nil"/>
              <w:left w:val="nil"/>
              <w:bottom w:val="nil"/>
              <w:right w:val="nil"/>
            </w:tcBorders>
          </w:tcPr>
          <w:p w14:paraId="39B80C3E"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64BA8B86" w14:textId="77777777" w:rsidR="007947B8" w:rsidRPr="00BA3EA1" w:rsidRDefault="007947B8" w:rsidP="00207D55">
            <w:pPr>
              <w:pStyle w:val="AmColumnHeading"/>
            </w:pPr>
            <w:r w:rsidRPr="00BA3EA1">
              <w:t>Amendement</w:t>
            </w:r>
          </w:p>
        </w:tc>
      </w:tr>
      <w:tr w:rsidR="007947B8" w:rsidRPr="00BA3EA1" w14:paraId="33F9DF9B" w14:textId="77777777" w:rsidTr="00207D55">
        <w:trPr>
          <w:jc w:val="center"/>
        </w:trPr>
        <w:tc>
          <w:tcPr>
            <w:tcW w:w="4876" w:type="dxa"/>
            <w:tcBorders>
              <w:top w:val="nil"/>
              <w:left w:val="nil"/>
              <w:bottom w:val="nil"/>
              <w:right w:val="nil"/>
            </w:tcBorders>
          </w:tcPr>
          <w:p w14:paraId="6266A09A" w14:textId="77777777" w:rsidR="007947B8" w:rsidRPr="00BA3EA1" w:rsidRDefault="007947B8" w:rsidP="00207D55">
            <w:pPr>
              <w:pStyle w:val="Normal6a"/>
            </w:pPr>
          </w:p>
        </w:tc>
        <w:tc>
          <w:tcPr>
            <w:tcW w:w="4876" w:type="dxa"/>
            <w:tcBorders>
              <w:top w:val="nil"/>
              <w:left w:val="nil"/>
              <w:bottom w:val="nil"/>
              <w:right w:val="nil"/>
            </w:tcBorders>
          </w:tcPr>
          <w:p w14:paraId="162C13A2" w14:textId="77777777" w:rsidR="007947B8" w:rsidRPr="00BA3EA1" w:rsidRDefault="007947B8" w:rsidP="00207D55">
            <w:pPr>
              <w:pStyle w:val="Normal6a"/>
            </w:pPr>
            <w:r w:rsidRPr="00BA3EA1">
              <w:rPr>
                <w:b/>
                <w:i/>
              </w:rPr>
              <w:t>3 bis.</w:t>
            </w:r>
            <w:r w:rsidRPr="00BA3EA1">
              <w:tab/>
            </w:r>
            <w:r w:rsidRPr="00BA3EA1">
              <w:rPr>
                <w:b/>
                <w:i/>
              </w:rPr>
              <w:t>demande d’étudier l’opportunité de prolonger les délais d’application au-delà de la fin de la période de programmation afin de permettre à ces régions d’atteindre les objectifs de transition fixés; souligne que la transition des régions pouvant bénéficier du FTJ n’est pas encore terminée et que celles-ci auront toujours besoin d’un soutien spécifique pour relever les différents défis liés à la transition énergétique à l’avenir;</w:t>
            </w:r>
          </w:p>
        </w:tc>
      </w:tr>
    </w:tbl>
    <w:p w14:paraId="1404082A"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{ES}</w:t>
      </w:r>
      <w:r w:rsidRPr="00BA3EA1">
        <w:t>es</w:t>
      </w:r>
      <w:r w:rsidRPr="00BA3EA1">
        <w:rPr>
          <w:rStyle w:val="HideTWBExt"/>
        </w:rPr>
        <w:t>&lt;/Original&gt;</w:t>
      </w:r>
    </w:p>
    <w:p w14:paraId="79B9F857" w14:textId="77777777" w:rsidR="007947B8" w:rsidRPr="00BA3EA1" w:rsidRDefault="007947B8" w:rsidP="007947B8">
      <w:r w:rsidRPr="00BA3EA1">
        <w:rPr>
          <w:rStyle w:val="HideTWBExt"/>
        </w:rPr>
        <w:t>&lt;/Amend&gt;</w:t>
      </w:r>
    </w:p>
    <w:p w14:paraId="0366AC4D"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91</w:t>
      </w:r>
      <w:r w:rsidRPr="00BA3EA1">
        <w:rPr>
          <w:rStyle w:val="HideTWBExt"/>
          <w:b w:val="0"/>
        </w:rPr>
        <w:t>&lt;/NumAm&gt;</w:t>
      </w:r>
    </w:p>
    <w:p w14:paraId="14ECBF72"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5979381A"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1A6A266C" w14:textId="77777777" w:rsidR="007947B8" w:rsidRPr="00BA3EA1" w:rsidRDefault="007947B8" w:rsidP="007947B8">
      <w:pPr>
        <w:pStyle w:val="NormalBold"/>
      </w:pPr>
      <w:r w:rsidRPr="00BA3EA1">
        <w:rPr>
          <w:rStyle w:val="HideTWBExt"/>
          <w:b w:val="0"/>
        </w:rPr>
        <w:t>&lt;/RepeatBlock-By&gt;</w:t>
      </w:r>
    </w:p>
    <w:p w14:paraId="7550C311"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3658481B" w14:textId="77777777" w:rsidR="007947B8" w:rsidRPr="00BA3EA1" w:rsidRDefault="007947B8" w:rsidP="007947B8">
      <w:pPr>
        <w:pStyle w:val="NormalBold"/>
      </w:pPr>
      <w:r w:rsidRPr="00BA3EA1">
        <w:rPr>
          <w:rStyle w:val="HideTWBExt"/>
          <w:b w:val="0"/>
        </w:rPr>
        <w:t>&lt;Article&gt;</w:t>
      </w:r>
      <w:r w:rsidRPr="00BA3EA1">
        <w:t>Paragraphe 3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00DC80B5" w14:textId="77777777" w:rsidTr="00207D55">
        <w:trPr>
          <w:trHeight w:hRule="exact" w:val="240"/>
          <w:jc w:val="center"/>
        </w:trPr>
        <w:tc>
          <w:tcPr>
            <w:tcW w:w="9752" w:type="dxa"/>
            <w:gridSpan w:val="2"/>
            <w:tcBorders>
              <w:top w:val="nil"/>
              <w:left w:val="nil"/>
              <w:bottom w:val="nil"/>
              <w:right w:val="nil"/>
            </w:tcBorders>
          </w:tcPr>
          <w:p w14:paraId="73D3010F" w14:textId="77777777" w:rsidR="007947B8" w:rsidRPr="00BA3EA1" w:rsidRDefault="007947B8" w:rsidP="00207D55"/>
        </w:tc>
      </w:tr>
      <w:tr w:rsidR="007947B8" w:rsidRPr="00BA3EA1" w14:paraId="34DFC684" w14:textId="77777777" w:rsidTr="00207D55">
        <w:trPr>
          <w:trHeight w:val="240"/>
          <w:jc w:val="center"/>
        </w:trPr>
        <w:tc>
          <w:tcPr>
            <w:tcW w:w="4876" w:type="dxa"/>
            <w:tcBorders>
              <w:top w:val="nil"/>
              <w:left w:val="nil"/>
              <w:bottom w:val="nil"/>
              <w:right w:val="nil"/>
            </w:tcBorders>
          </w:tcPr>
          <w:p w14:paraId="264254BB"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59B94D85" w14:textId="77777777" w:rsidR="007947B8" w:rsidRPr="00BA3EA1" w:rsidRDefault="007947B8" w:rsidP="00207D55">
            <w:pPr>
              <w:pStyle w:val="AmColumnHeading"/>
            </w:pPr>
            <w:r w:rsidRPr="00BA3EA1">
              <w:t>Amendement</w:t>
            </w:r>
          </w:p>
        </w:tc>
      </w:tr>
      <w:tr w:rsidR="007947B8" w:rsidRPr="00BA3EA1" w14:paraId="245EDCD4" w14:textId="77777777" w:rsidTr="00207D55">
        <w:trPr>
          <w:jc w:val="center"/>
        </w:trPr>
        <w:tc>
          <w:tcPr>
            <w:tcW w:w="4876" w:type="dxa"/>
            <w:tcBorders>
              <w:top w:val="nil"/>
              <w:left w:val="nil"/>
              <w:bottom w:val="nil"/>
              <w:right w:val="nil"/>
            </w:tcBorders>
          </w:tcPr>
          <w:p w14:paraId="07CF73FF" w14:textId="77777777" w:rsidR="007947B8" w:rsidRPr="00BA3EA1" w:rsidRDefault="007947B8" w:rsidP="00207D55">
            <w:pPr>
              <w:pStyle w:val="Normal6a"/>
            </w:pPr>
          </w:p>
        </w:tc>
        <w:tc>
          <w:tcPr>
            <w:tcW w:w="4876" w:type="dxa"/>
            <w:tcBorders>
              <w:top w:val="nil"/>
              <w:left w:val="nil"/>
              <w:bottom w:val="nil"/>
              <w:right w:val="nil"/>
            </w:tcBorders>
          </w:tcPr>
          <w:p w14:paraId="3CA1C066" w14:textId="77777777" w:rsidR="007947B8" w:rsidRPr="00BA3EA1" w:rsidRDefault="007947B8" w:rsidP="00207D55">
            <w:pPr>
              <w:pStyle w:val="Normal6a"/>
            </w:pPr>
            <w:r w:rsidRPr="00BA3EA1">
              <w:rPr>
                <w:b/>
                <w:i/>
              </w:rPr>
              <w:t>3 bis.</w:t>
            </w:r>
            <w:r w:rsidRPr="00BA3EA1">
              <w:tab/>
            </w:r>
            <w:r w:rsidRPr="00BA3EA1">
              <w:rPr>
                <w:b/>
                <w:i/>
              </w:rPr>
              <w:t>souligne que les régions en déclin démographique doivent faire l’objet d’une attention particulière lors de la conception et de la mise en œuvre de projets qui tiennent compte des synergies entre le FTJ et le Fonds européen de développement régional (FEDER), notamment en ce qui concerne les infrastructures destinées à favoriser la mobilité des travailleurs; demande en outre d’élargir les territoires admissibles pour bénéficier du FTJ et de tenir compte des synergies avec le Fonds social pour le climat afin d’inclure les familles en situation de précarité énergétique ou menacées de l’être;</w:t>
            </w:r>
          </w:p>
        </w:tc>
      </w:tr>
    </w:tbl>
    <w:p w14:paraId="664A6756"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4F6B4288" w14:textId="77777777" w:rsidR="007947B8" w:rsidRPr="00BA3EA1" w:rsidRDefault="007947B8" w:rsidP="007947B8">
      <w:r w:rsidRPr="00BA3EA1">
        <w:rPr>
          <w:rStyle w:val="HideTWBExt"/>
        </w:rPr>
        <w:t>&lt;/Amend&gt;</w:t>
      </w:r>
    </w:p>
    <w:p w14:paraId="2FEEDAFB"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92</w:t>
      </w:r>
      <w:r w:rsidRPr="00BA3EA1">
        <w:rPr>
          <w:rStyle w:val="HideTWBExt"/>
          <w:b w:val="0"/>
        </w:rPr>
        <w:t>&lt;/NumAm&gt;</w:t>
      </w:r>
    </w:p>
    <w:p w14:paraId="795394CA" w14:textId="77777777" w:rsidR="007947B8" w:rsidRPr="00BA3EA1" w:rsidRDefault="007947B8" w:rsidP="007947B8">
      <w:pPr>
        <w:pStyle w:val="NormalBold"/>
      </w:pPr>
      <w:r w:rsidRPr="00BA3EA1">
        <w:rPr>
          <w:rStyle w:val="HideTWBExt"/>
          <w:b w:val="0"/>
        </w:rPr>
        <w:t>&lt;RepeatBlock-By&gt;&lt;Members&gt;</w:t>
      </w:r>
      <w:r w:rsidRPr="00BA3EA1">
        <w:t>Nora Mebarek, Marcos Ros Sempere, Jonás Fernández</w:t>
      </w:r>
      <w:r w:rsidRPr="00BA3EA1">
        <w:rPr>
          <w:rStyle w:val="HideTWBExt"/>
          <w:b w:val="0"/>
        </w:rPr>
        <w:t>&lt;/Members&gt;</w:t>
      </w:r>
    </w:p>
    <w:p w14:paraId="167FFFC6" w14:textId="77777777" w:rsidR="007947B8" w:rsidRPr="00BA3EA1" w:rsidRDefault="007947B8" w:rsidP="007947B8">
      <w:pPr>
        <w:pStyle w:val="NormalBold"/>
      </w:pPr>
      <w:r w:rsidRPr="00BA3EA1">
        <w:rPr>
          <w:rStyle w:val="HideTWBExt"/>
          <w:b w:val="0"/>
        </w:rPr>
        <w:t>&lt;/RepeatBlock-By&gt;</w:t>
      </w:r>
    </w:p>
    <w:p w14:paraId="4784021B"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2E51A1F9" w14:textId="77777777" w:rsidR="007947B8" w:rsidRPr="00BA3EA1" w:rsidRDefault="007947B8" w:rsidP="007947B8">
      <w:pPr>
        <w:pStyle w:val="NormalBold"/>
      </w:pPr>
      <w:r w:rsidRPr="00BA3EA1">
        <w:rPr>
          <w:rStyle w:val="HideTWBExt"/>
          <w:b w:val="0"/>
        </w:rPr>
        <w:t>&lt;Article&gt;</w:t>
      </w:r>
      <w:r w:rsidRPr="00BA3EA1">
        <w:t>Paragraphe 3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2C2946D2" w14:textId="77777777" w:rsidTr="00207D55">
        <w:trPr>
          <w:trHeight w:hRule="exact" w:val="240"/>
          <w:jc w:val="center"/>
        </w:trPr>
        <w:tc>
          <w:tcPr>
            <w:tcW w:w="9752" w:type="dxa"/>
            <w:gridSpan w:val="2"/>
            <w:tcBorders>
              <w:top w:val="nil"/>
              <w:left w:val="nil"/>
              <w:bottom w:val="nil"/>
              <w:right w:val="nil"/>
            </w:tcBorders>
          </w:tcPr>
          <w:p w14:paraId="0CBF90F9" w14:textId="77777777" w:rsidR="007947B8" w:rsidRPr="00BA3EA1" w:rsidRDefault="007947B8" w:rsidP="00207D55"/>
        </w:tc>
      </w:tr>
      <w:tr w:rsidR="007947B8" w:rsidRPr="00BA3EA1" w14:paraId="1D60C3C9" w14:textId="77777777" w:rsidTr="00207D55">
        <w:trPr>
          <w:trHeight w:val="240"/>
          <w:jc w:val="center"/>
        </w:trPr>
        <w:tc>
          <w:tcPr>
            <w:tcW w:w="4876" w:type="dxa"/>
            <w:tcBorders>
              <w:top w:val="nil"/>
              <w:left w:val="nil"/>
              <w:bottom w:val="nil"/>
              <w:right w:val="nil"/>
            </w:tcBorders>
          </w:tcPr>
          <w:p w14:paraId="468EC021"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6D6D83A8" w14:textId="77777777" w:rsidR="007947B8" w:rsidRPr="00BA3EA1" w:rsidRDefault="007947B8" w:rsidP="00207D55">
            <w:pPr>
              <w:pStyle w:val="AmColumnHeading"/>
            </w:pPr>
            <w:r w:rsidRPr="00BA3EA1">
              <w:t>Amendement</w:t>
            </w:r>
          </w:p>
        </w:tc>
      </w:tr>
      <w:tr w:rsidR="007947B8" w:rsidRPr="00BA3EA1" w14:paraId="6A507972" w14:textId="77777777" w:rsidTr="00207D55">
        <w:trPr>
          <w:jc w:val="center"/>
        </w:trPr>
        <w:tc>
          <w:tcPr>
            <w:tcW w:w="4876" w:type="dxa"/>
            <w:tcBorders>
              <w:top w:val="nil"/>
              <w:left w:val="nil"/>
              <w:bottom w:val="nil"/>
              <w:right w:val="nil"/>
            </w:tcBorders>
          </w:tcPr>
          <w:p w14:paraId="2443C452" w14:textId="77777777" w:rsidR="007947B8" w:rsidRPr="00BA3EA1" w:rsidRDefault="007947B8" w:rsidP="00207D55">
            <w:pPr>
              <w:pStyle w:val="Normal6a"/>
            </w:pPr>
          </w:p>
        </w:tc>
        <w:tc>
          <w:tcPr>
            <w:tcW w:w="4876" w:type="dxa"/>
            <w:tcBorders>
              <w:top w:val="nil"/>
              <w:left w:val="nil"/>
              <w:bottom w:val="nil"/>
              <w:right w:val="nil"/>
            </w:tcBorders>
          </w:tcPr>
          <w:p w14:paraId="56CF5082" w14:textId="77777777" w:rsidR="007947B8" w:rsidRPr="00BA3EA1" w:rsidRDefault="007947B8" w:rsidP="00207D55">
            <w:pPr>
              <w:pStyle w:val="Normal6a"/>
            </w:pPr>
            <w:r w:rsidRPr="00BA3EA1">
              <w:rPr>
                <w:b/>
                <w:i/>
              </w:rPr>
              <w:t>3 bis.</w:t>
            </w:r>
            <w:r w:rsidRPr="00BA3EA1">
              <w:tab/>
            </w:r>
            <w:r w:rsidRPr="00BA3EA1">
              <w:rPr>
                <w:b/>
                <w:i/>
              </w:rPr>
              <w:t>invite la Commission à se concentrer plus particulièrement sur les municipalités relevant d’un niveau inférieur au niveau administratif NUTS 3, qui sont plus directement touchées par les difficultés sociales, territoriales et économiques liées aux transitions;</w:t>
            </w:r>
          </w:p>
        </w:tc>
      </w:tr>
    </w:tbl>
    <w:p w14:paraId="2C4FEBAC"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1110F67C" w14:textId="77777777" w:rsidR="007947B8" w:rsidRPr="00BA3EA1" w:rsidRDefault="007947B8" w:rsidP="007947B8">
      <w:r w:rsidRPr="00BA3EA1">
        <w:rPr>
          <w:rStyle w:val="HideTWBExt"/>
        </w:rPr>
        <w:t>&lt;/Amend&gt;</w:t>
      </w:r>
    </w:p>
    <w:p w14:paraId="6D6283C1"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93</w:t>
      </w:r>
      <w:r w:rsidRPr="00BA3EA1">
        <w:rPr>
          <w:rStyle w:val="HideTWBExt"/>
          <w:b w:val="0"/>
        </w:rPr>
        <w:t>&lt;/NumAm&gt;</w:t>
      </w:r>
    </w:p>
    <w:p w14:paraId="77656B7C" w14:textId="77777777" w:rsidR="007947B8" w:rsidRPr="00BA3EA1" w:rsidRDefault="007947B8" w:rsidP="007947B8">
      <w:pPr>
        <w:pStyle w:val="NormalBold"/>
      </w:pPr>
      <w:r w:rsidRPr="00BA3EA1">
        <w:rPr>
          <w:rStyle w:val="HideTWBExt"/>
          <w:b w:val="0"/>
        </w:rPr>
        <w:t>&lt;RepeatBlock-By&gt;&lt;Members&gt;</w:t>
      </w:r>
      <w:r w:rsidRPr="00BA3EA1">
        <w:t>Elena Nevado del Campo, Susana Solís Pérez</w:t>
      </w:r>
      <w:r w:rsidRPr="00BA3EA1">
        <w:rPr>
          <w:rStyle w:val="HideTWBExt"/>
          <w:b w:val="0"/>
        </w:rPr>
        <w:t>&lt;/Members&gt;</w:t>
      </w:r>
    </w:p>
    <w:p w14:paraId="08D9754D" w14:textId="77777777" w:rsidR="007947B8" w:rsidRPr="00BA3EA1" w:rsidRDefault="007947B8" w:rsidP="007947B8">
      <w:pPr>
        <w:pStyle w:val="NormalBold"/>
      </w:pPr>
      <w:r w:rsidRPr="00BA3EA1">
        <w:rPr>
          <w:rStyle w:val="HideTWBExt"/>
          <w:b w:val="0"/>
        </w:rPr>
        <w:t>&lt;/RepeatBlock-By&gt;</w:t>
      </w:r>
    </w:p>
    <w:p w14:paraId="1975CB30"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5700BD76" w14:textId="77777777" w:rsidR="007947B8" w:rsidRPr="00BA3EA1" w:rsidRDefault="007947B8" w:rsidP="007947B8">
      <w:pPr>
        <w:pStyle w:val="NormalBold"/>
      </w:pPr>
      <w:r w:rsidRPr="00BA3EA1">
        <w:rPr>
          <w:rStyle w:val="HideTWBExt"/>
          <w:b w:val="0"/>
        </w:rPr>
        <w:t>&lt;Article&gt;</w:t>
      </w:r>
      <w:r w:rsidRPr="00BA3EA1">
        <w:t>Paragraphe 3 ter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5FBA0E51" w14:textId="77777777" w:rsidTr="00207D55">
        <w:trPr>
          <w:trHeight w:hRule="exact" w:val="240"/>
          <w:jc w:val="center"/>
        </w:trPr>
        <w:tc>
          <w:tcPr>
            <w:tcW w:w="9752" w:type="dxa"/>
            <w:gridSpan w:val="2"/>
            <w:tcBorders>
              <w:top w:val="nil"/>
              <w:left w:val="nil"/>
              <w:bottom w:val="nil"/>
              <w:right w:val="nil"/>
            </w:tcBorders>
          </w:tcPr>
          <w:p w14:paraId="52714D94" w14:textId="77777777" w:rsidR="007947B8" w:rsidRPr="00BA3EA1" w:rsidRDefault="007947B8" w:rsidP="00207D55"/>
        </w:tc>
      </w:tr>
      <w:tr w:rsidR="007947B8" w:rsidRPr="00BA3EA1" w14:paraId="2496ABBC" w14:textId="77777777" w:rsidTr="00207D55">
        <w:trPr>
          <w:trHeight w:val="240"/>
          <w:jc w:val="center"/>
        </w:trPr>
        <w:tc>
          <w:tcPr>
            <w:tcW w:w="4876" w:type="dxa"/>
            <w:tcBorders>
              <w:top w:val="nil"/>
              <w:left w:val="nil"/>
              <w:bottom w:val="nil"/>
              <w:right w:val="nil"/>
            </w:tcBorders>
          </w:tcPr>
          <w:p w14:paraId="7FC4144F"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204C2791" w14:textId="77777777" w:rsidR="007947B8" w:rsidRPr="00BA3EA1" w:rsidRDefault="007947B8" w:rsidP="00207D55">
            <w:pPr>
              <w:pStyle w:val="AmColumnHeading"/>
            </w:pPr>
            <w:r w:rsidRPr="00BA3EA1">
              <w:t>Amendement</w:t>
            </w:r>
          </w:p>
        </w:tc>
      </w:tr>
      <w:tr w:rsidR="007947B8" w:rsidRPr="00BA3EA1" w14:paraId="75D763A5" w14:textId="77777777" w:rsidTr="00207D55">
        <w:trPr>
          <w:jc w:val="center"/>
        </w:trPr>
        <w:tc>
          <w:tcPr>
            <w:tcW w:w="4876" w:type="dxa"/>
            <w:tcBorders>
              <w:top w:val="nil"/>
              <w:left w:val="nil"/>
              <w:bottom w:val="nil"/>
              <w:right w:val="nil"/>
            </w:tcBorders>
          </w:tcPr>
          <w:p w14:paraId="43471EC4" w14:textId="77777777" w:rsidR="007947B8" w:rsidRPr="00BA3EA1" w:rsidRDefault="007947B8" w:rsidP="00207D55">
            <w:pPr>
              <w:pStyle w:val="Normal6a"/>
            </w:pPr>
          </w:p>
        </w:tc>
        <w:tc>
          <w:tcPr>
            <w:tcW w:w="4876" w:type="dxa"/>
            <w:tcBorders>
              <w:top w:val="nil"/>
              <w:left w:val="nil"/>
              <w:bottom w:val="nil"/>
              <w:right w:val="nil"/>
            </w:tcBorders>
          </w:tcPr>
          <w:p w14:paraId="1A742C62" w14:textId="77777777" w:rsidR="007947B8" w:rsidRPr="00BA3EA1" w:rsidRDefault="007947B8" w:rsidP="00207D55">
            <w:pPr>
              <w:pStyle w:val="Normal6a"/>
            </w:pPr>
            <w:r w:rsidRPr="00BA3EA1">
              <w:rPr>
                <w:b/>
                <w:i/>
              </w:rPr>
              <w:t>3 ter.</w:t>
            </w:r>
            <w:r w:rsidRPr="00BA3EA1">
              <w:tab/>
            </w:r>
            <w:r w:rsidRPr="00BA3EA1">
              <w:rPr>
                <w:b/>
                <w:i/>
              </w:rPr>
              <w:t>insiste sur la nécessité d’étendre les réseaux de distribution d’électricité en tant qu’élément indispensable à une transition énergétique effective dans les territoires concernés; souligne notamment que, pour faciliter des investissements accrus dans les énergies renouvelables, il est essentiel d’augmenter la capacité d’accueil des réseaux et de renforcer les systèmes de stockage de l’énergie;</w:t>
            </w:r>
          </w:p>
        </w:tc>
      </w:tr>
    </w:tbl>
    <w:p w14:paraId="6316AC0C"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{ES}</w:t>
      </w:r>
      <w:r w:rsidRPr="00BA3EA1">
        <w:t>es</w:t>
      </w:r>
      <w:r w:rsidRPr="00BA3EA1">
        <w:rPr>
          <w:rStyle w:val="HideTWBExt"/>
        </w:rPr>
        <w:t>&lt;/Original&gt;</w:t>
      </w:r>
    </w:p>
    <w:p w14:paraId="77D332FB" w14:textId="77777777" w:rsidR="007947B8" w:rsidRPr="00BA3EA1" w:rsidRDefault="007947B8" w:rsidP="007947B8">
      <w:r w:rsidRPr="00BA3EA1">
        <w:rPr>
          <w:rStyle w:val="HideTWBExt"/>
        </w:rPr>
        <w:t>&lt;/Amend&gt;</w:t>
      </w:r>
    </w:p>
    <w:p w14:paraId="70F6B750"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94</w:t>
      </w:r>
      <w:r w:rsidRPr="00BA3EA1">
        <w:rPr>
          <w:rStyle w:val="HideTWBExt"/>
          <w:b w:val="0"/>
        </w:rPr>
        <w:t>&lt;/NumAm&gt;</w:t>
      </w:r>
    </w:p>
    <w:p w14:paraId="43E35E91" w14:textId="77777777" w:rsidR="007947B8" w:rsidRPr="00BA3EA1" w:rsidRDefault="007947B8" w:rsidP="007947B8">
      <w:pPr>
        <w:pStyle w:val="NormalBold"/>
      </w:pPr>
      <w:r w:rsidRPr="00BA3EA1">
        <w:rPr>
          <w:rStyle w:val="HideTWBExt"/>
          <w:b w:val="0"/>
        </w:rPr>
        <w:t>&lt;RepeatBlock-By&gt;&lt;Members&gt;</w:t>
      </w:r>
      <w:r w:rsidRPr="00BA3EA1">
        <w:t>Nora Mebarek, Marcos Ros Sempere, Jonás Fernández</w:t>
      </w:r>
      <w:r w:rsidRPr="00BA3EA1">
        <w:rPr>
          <w:rStyle w:val="HideTWBExt"/>
          <w:b w:val="0"/>
        </w:rPr>
        <w:t>&lt;/Members&gt;</w:t>
      </w:r>
    </w:p>
    <w:p w14:paraId="04AFA6BD" w14:textId="77777777" w:rsidR="007947B8" w:rsidRPr="00BA3EA1" w:rsidRDefault="007947B8" w:rsidP="007947B8">
      <w:pPr>
        <w:pStyle w:val="NormalBold"/>
      </w:pPr>
      <w:r w:rsidRPr="00BA3EA1">
        <w:rPr>
          <w:rStyle w:val="HideTWBExt"/>
          <w:b w:val="0"/>
        </w:rPr>
        <w:t>&lt;/RepeatBlock-By&gt;</w:t>
      </w:r>
    </w:p>
    <w:p w14:paraId="619C4DC4"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44603F61" w14:textId="77777777" w:rsidR="007947B8" w:rsidRPr="00BA3EA1" w:rsidRDefault="007947B8" w:rsidP="007947B8">
      <w:pPr>
        <w:pStyle w:val="NormalBold"/>
      </w:pPr>
      <w:r w:rsidRPr="00BA3EA1">
        <w:rPr>
          <w:rStyle w:val="HideTWBExt"/>
          <w:b w:val="0"/>
        </w:rPr>
        <w:t>&lt;Article&gt;</w:t>
      </w:r>
      <w:r w:rsidRPr="00BA3EA1">
        <w:t>Paragraphe 3 ter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478970C" w14:textId="77777777" w:rsidTr="00207D55">
        <w:trPr>
          <w:trHeight w:hRule="exact" w:val="240"/>
          <w:jc w:val="center"/>
        </w:trPr>
        <w:tc>
          <w:tcPr>
            <w:tcW w:w="9752" w:type="dxa"/>
            <w:gridSpan w:val="2"/>
            <w:tcBorders>
              <w:top w:val="nil"/>
              <w:left w:val="nil"/>
              <w:bottom w:val="nil"/>
              <w:right w:val="nil"/>
            </w:tcBorders>
          </w:tcPr>
          <w:p w14:paraId="3B6C4AA6" w14:textId="77777777" w:rsidR="007947B8" w:rsidRPr="00BA3EA1" w:rsidRDefault="007947B8" w:rsidP="00207D55"/>
        </w:tc>
      </w:tr>
      <w:tr w:rsidR="007947B8" w:rsidRPr="00BA3EA1" w14:paraId="74BEE288" w14:textId="77777777" w:rsidTr="00207D55">
        <w:trPr>
          <w:trHeight w:val="240"/>
          <w:jc w:val="center"/>
        </w:trPr>
        <w:tc>
          <w:tcPr>
            <w:tcW w:w="4876" w:type="dxa"/>
            <w:tcBorders>
              <w:top w:val="nil"/>
              <w:left w:val="nil"/>
              <w:bottom w:val="nil"/>
              <w:right w:val="nil"/>
            </w:tcBorders>
          </w:tcPr>
          <w:p w14:paraId="614791E8"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1B5565D" w14:textId="77777777" w:rsidR="007947B8" w:rsidRPr="00BA3EA1" w:rsidRDefault="007947B8" w:rsidP="00207D55">
            <w:pPr>
              <w:pStyle w:val="AmColumnHeading"/>
            </w:pPr>
            <w:r w:rsidRPr="00BA3EA1">
              <w:t>Amendement</w:t>
            </w:r>
          </w:p>
        </w:tc>
      </w:tr>
      <w:tr w:rsidR="007947B8" w:rsidRPr="00BA3EA1" w14:paraId="44312D3A" w14:textId="77777777" w:rsidTr="00207D55">
        <w:trPr>
          <w:jc w:val="center"/>
        </w:trPr>
        <w:tc>
          <w:tcPr>
            <w:tcW w:w="4876" w:type="dxa"/>
            <w:tcBorders>
              <w:top w:val="nil"/>
              <w:left w:val="nil"/>
              <w:bottom w:val="nil"/>
              <w:right w:val="nil"/>
            </w:tcBorders>
          </w:tcPr>
          <w:p w14:paraId="5A0576D0" w14:textId="77777777" w:rsidR="007947B8" w:rsidRPr="00BA3EA1" w:rsidRDefault="007947B8" w:rsidP="00207D55">
            <w:pPr>
              <w:pStyle w:val="Normal6a"/>
            </w:pPr>
          </w:p>
        </w:tc>
        <w:tc>
          <w:tcPr>
            <w:tcW w:w="4876" w:type="dxa"/>
            <w:tcBorders>
              <w:top w:val="nil"/>
              <w:left w:val="nil"/>
              <w:bottom w:val="nil"/>
              <w:right w:val="nil"/>
            </w:tcBorders>
          </w:tcPr>
          <w:p w14:paraId="1EABE9B3" w14:textId="77777777" w:rsidR="007947B8" w:rsidRPr="00BA3EA1" w:rsidRDefault="007947B8" w:rsidP="00207D55">
            <w:pPr>
              <w:pStyle w:val="Normal6a"/>
            </w:pPr>
            <w:r w:rsidRPr="00BA3EA1">
              <w:rPr>
                <w:b/>
                <w:i/>
              </w:rPr>
              <w:t>3 ter.</w:t>
            </w:r>
            <w:r w:rsidRPr="00BA3EA1">
              <w:tab/>
            </w:r>
            <w:r w:rsidRPr="00BA3EA1">
              <w:rPr>
                <w:b/>
                <w:i/>
              </w:rPr>
              <w:t>demande une évaluation appropriée des difficultés qui se posent dans les territoires où la diminution de la population est une réalité;</w:t>
            </w:r>
          </w:p>
        </w:tc>
      </w:tr>
    </w:tbl>
    <w:p w14:paraId="2DA0E290"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102075A6" w14:textId="77777777" w:rsidR="007947B8" w:rsidRPr="00BA3EA1" w:rsidRDefault="007947B8" w:rsidP="007947B8">
      <w:r w:rsidRPr="00BA3EA1">
        <w:rPr>
          <w:rStyle w:val="HideTWBExt"/>
        </w:rPr>
        <w:t>&lt;/Amend&gt;</w:t>
      </w:r>
    </w:p>
    <w:p w14:paraId="589782CC"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95</w:t>
      </w:r>
      <w:r w:rsidRPr="00BA3EA1">
        <w:rPr>
          <w:rStyle w:val="HideTWBExt"/>
          <w:b w:val="0"/>
        </w:rPr>
        <w:t>&lt;/NumAm&gt;</w:t>
      </w:r>
    </w:p>
    <w:p w14:paraId="4781A5E0" w14:textId="77777777" w:rsidR="007947B8" w:rsidRPr="00BA3EA1" w:rsidRDefault="007947B8" w:rsidP="007947B8">
      <w:pPr>
        <w:pStyle w:val="NormalBold"/>
      </w:pPr>
      <w:r w:rsidRPr="00BA3EA1">
        <w:rPr>
          <w:rStyle w:val="HideTWBExt"/>
          <w:b w:val="0"/>
        </w:rPr>
        <w:t>&lt;RepeatBlock-By&gt;&lt;Members&gt;</w:t>
      </w:r>
      <w:r w:rsidRPr="00BA3EA1">
        <w:t>Elena Nevado del Campo, Susana Solís Pérez</w:t>
      </w:r>
      <w:r w:rsidRPr="00BA3EA1">
        <w:rPr>
          <w:rStyle w:val="HideTWBExt"/>
          <w:b w:val="0"/>
        </w:rPr>
        <w:t>&lt;/Members&gt;</w:t>
      </w:r>
    </w:p>
    <w:p w14:paraId="53C54D14" w14:textId="77777777" w:rsidR="007947B8" w:rsidRPr="00BA3EA1" w:rsidRDefault="007947B8" w:rsidP="007947B8">
      <w:pPr>
        <w:pStyle w:val="NormalBold"/>
      </w:pPr>
      <w:r w:rsidRPr="00BA3EA1">
        <w:rPr>
          <w:rStyle w:val="HideTWBExt"/>
          <w:b w:val="0"/>
        </w:rPr>
        <w:t>&lt;/RepeatBlock-By&gt;</w:t>
      </w:r>
    </w:p>
    <w:p w14:paraId="532AD5C6"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2D580125" w14:textId="77777777" w:rsidR="007947B8" w:rsidRPr="00BA3EA1" w:rsidRDefault="007947B8" w:rsidP="007947B8">
      <w:pPr>
        <w:pStyle w:val="NormalBold"/>
      </w:pPr>
      <w:r w:rsidRPr="00BA3EA1">
        <w:rPr>
          <w:rStyle w:val="HideTWBExt"/>
          <w:b w:val="0"/>
        </w:rPr>
        <w:t>&lt;Article&gt;</w:t>
      </w:r>
      <w:r w:rsidRPr="00BA3EA1">
        <w:t>Paragraphe 3 quater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7C04C80F" w14:textId="77777777" w:rsidTr="00207D55">
        <w:trPr>
          <w:trHeight w:hRule="exact" w:val="240"/>
          <w:jc w:val="center"/>
        </w:trPr>
        <w:tc>
          <w:tcPr>
            <w:tcW w:w="9752" w:type="dxa"/>
            <w:gridSpan w:val="2"/>
            <w:tcBorders>
              <w:top w:val="nil"/>
              <w:left w:val="nil"/>
              <w:bottom w:val="nil"/>
              <w:right w:val="nil"/>
            </w:tcBorders>
          </w:tcPr>
          <w:p w14:paraId="2430B7B8" w14:textId="77777777" w:rsidR="007947B8" w:rsidRPr="00BA3EA1" w:rsidRDefault="007947B8" w:rsidP="00207D55"/>
        </w:tc>
      </w:tr>
      <w:tr w:rsidR="007947B8" w:rsidRPr="00BA3EA1" w14:paraId="50B74473" w14:textId="77777777" w:rsidTr="00207D55">
        <w:trPr>
          <w:trHeight w:val="240"/>
          <w:jc w:val="center"/>
        </w:trPr>
        <w:tc>
          <w:tcPr>
            <w:tcW w:w="4876" w:type="dxa"/>
            <w:tcBorders>
              <w:top w:val="nil"/>
              <w:left w:val="nil"/>
              <w:bottom w:val="nil"/>
              <w:right w:val="nil"/>
            </w:tcBorders>
          </w:tcPr>
          <w:p w14:paraId="5E7BECD2"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53391A6A" w14:textId="77777777" w:rsidR="007947B8" w:rsidRPr="00BA3EA1" w:rsidRDefault="007947B8" w:rsidP="00207D55">
            <w:pPr>
              <w:pStyle w:val="AmColumnHeading"/>
            </w:pPr>
            <w:r w:rsidRPr="00BA3EA1">
              <w:t>Amendement</w:t>
            </w:r>
          </w:p>
        </w:tc>
      </w:tr>
      <w:tr w:rsidR="007947B8" w:rsidRPr="00BA3EA1" w14:paraId="32421728" w14:textId="77777777" w:rsidTr="00207D55">
        <w:trPr>
          <w:jc w:val="center"/>
        </w:trPr>
        <w:tc>
          <w:tcPr>
            <w:tcW w:w="4876" w:type="dxa"/>
            <w:tcBorders>
              <w:top w:val="nil"/>
              <w:left w:val="nil"/>
              <w:bottom w:val="nil"/>
              <w:right w:val="nil"/>
            </w:tcBorders>
          </w:tcPr>
          <w:p w14:paraId="21C9D7DB" w14:textId="77777777" w:rsidR="007947B8" w:rsidRPr="00BA3EA1" w:rsidRDefault="007947B8" w:rsidP="00207D55">
            <w:pPr>
              <w:pStyle w:val="Normal6a"/>
            </w:pPr>
          </w:p>
        </w:tc>
        <w:tc>
          <w:tcPr>
            <w:tcW w:w="4876" w:type="dxa"/>
            <w:tcBorders>
              <w:top w:val="nil"/>
              <w:left w:val="nil"/>
              <w:bottom w:val="nil"/>
              <w:right w:val="nil"/>
            </w:tcBorders>
          </w:tcPr>
          <w:p w14:paraId="576AAB7F" w14:textId="77777777" w:rsidR="007947B8" w:rsidRPr="00BA3EA1" w:rsidRDefault="007947B8" w:rsidP="00207D55">
            <w:pPr>
              <w:pStyle w:val="Normal6a"/>
            </w:pPr>
            <w:r w:rsidRPr="00BA3EA1">
              <w:rPr>
                <w:b/>
                <w:i/>
              </w:rPr>
              <w:t>3 quater.</w:t>
            </w:r>
            <w:r w:rsidRPr="00BA3EA1">
              <w:tab/>
            </w:r>
            <w:r w:rsidRPr="00BA3EA1">
              <w:rPr>
                <w:b/>
                <w:i/>
              </w:rPr>
              <w:t>invite la Commission et les États membres à utiliser les fonds disponibles au titre de la facilité pour la reprise et la résilience (FRR) pour soutenir le processus de transition dans les territoires touchés;</w:t>
            </w:r>
          </w:p>
        </w:tc>
      </w:tr>
    </w:tbl>
    <w:p w14:paraId="2C7F2237"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{ES}</w:t>
      </w:r>
      <w:r w:rsidRPr="00BA3EA1">
        <w:t>es</w:t>
      </w:r>
      <w:r w:rsidRPr="00BA3EA1">
        <w:rPr>
          <w:rStyle w:val="HideTWBExt"/>
        </w:rPr>
        <w:t>&lt;/Original&gt;</w:t>
      </w:r>
    </w:p>
    <w:p w14:paraId="245052CD" w14:textId="77777777" w:rsidR="007947B8" w:rsidRPr="00BA3EA1" w:rsidRDefault="007947B8" w:rsidP="007947B8">
      <w:r w:rsidRPr="00BA3EA1">
        <w:rPr>
          <w:rStyle w:val="HideTWBExt"/>
        </w:rPr>
        <w:t>&lt;/Amend&gt;</w:t>
      </w:r>
    </w:p>
    <w:p w14:paraId="66DCADED"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96</w:t>
      </w:r>
      <w:r w:rsidRPr="00BA3EA1">
        <w:rPr>
          <w:rStyle w:val="HideTWBExt"/>
          <w:b w:val="0"/>
        </w:rPr>
        <w:t>&lt;/NumAm&gt;</w:t>
      </w:r>
    </w:p>
    <w:p w14:paraId="3B095549" w14:textId="77777777" w:rsidR="007947B8" w:rsidRPr="00BA3EA1" w:rsidRDefault="007947B8" w:rsidP="007947B8">
      <w:pPr>
        <w:pStyle w:val="NormalBold"/>
      </w:pPr>
      <w:r w:rsidRPr="00BA3EA1">
        <w:rPr>
          <w:rStyle w:val="HideTWBExt"/>
          <w:b w:val="0"/>
        </w:rPr>
        <w:t>&lt;RepeatBlock-By&gt;&lt;Members&gt;</w:t>
      </w:r>
      <w:r w:rsidRPr="00BA3EA1">
        <w:t>Ciaran Mullooly, Ľubica Karvašová, Raquel García Hermida-Van Der Walle</w:t>
      </w:r>
      <w:r w:rsidRPr="00BA3EA1">
        <w:rPr>
          <w:rStyle w:val="HideTWBExt"/>
          <w:b w:val="0"/>
        </w:rPr>
        <w:t>&lt;/Members&gt;</w:t>
      </w:r>
    </w:p>
    <w:p w14:paraId="7019927B" w14:textId="77777777" w:rsidR="007947B8" w:rsidRPr="00BA3EA1" w:rsidRDefault="007947B8" w:rsidP="007947B8">
      <w:pPr>
        <w:pStyle w:val="NormalBold"/>
      </w:pPr>
      <w:r w:rsidRPr="00BA3EA1">
        <w:rPr>
          <w:rStyle w:val="HideTWBExt"/>
          <w:b w:val="0"/>
        </w:rPr>
        <w:t>&lt;/RepeatBlock-By&gt;</w:t>
      </w:r>
    </w:p>
    <w:p w14:paraId="20156508"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6FD1B08E" w14:textId="77777777" w:rsidR="007947B8" w:rsidRPr="00BA3EA1" w:rsidRDefault="007947B8" w:rsidP="007947B8">
      <w:pPr>
        <w:pStyle w:val="NormalBold"/>
      </w:pPr>
      <w:r w:rsidRPr="00BA3EA1">
        <w:rPr>
          <w:rStyle w:val="HideTWBExt"/>
          <w:b w:val="0"/>
        </w:rPr>
        <w:t>&lt;Article&gt;</w:t>
      </w:r>
      <w:r w:rsidRPr="00BA3EA1">
        <w:t>Paragraphe 4</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76B0BE3B" w14:textId="77777777" w:rsidTr="00207D55">
        <w:trPr>
          <w:trHeight w:hRule="exact" w:val="240"/>
          <w:jc w:val="center"/>
        </w:trPr>
        <w:tc>
          <w:tcPr>
            <w:tcW w:w="9752" w:type="dxa"/>
            <w:gridSpan w:val="2"/>
            <w:tcBorders>
              <w:top w:val="nil"/>
              <w:left w:val="nil"/>
              <w:bottom w:val="nil"/>
              <w:right w:val="nil"/>
            </w:tcBorders>
          </w:tcPr>
          <w:p w14:paraId="5A6F30D2" w14:textId="77777777" w:rsidR="007947B8" w:rsidRPr="00BA3EA1" w:rsidRDefault="007947B8" w:rsidP="00207D55"/>
        </w:tc>
      </w:tr>
      <w:tr w:rsidR="007947B8" w:rsidRPr="00BA3EA1" w14:paraId="21034385" w14:textId="77777777" w:rsidTr="00207D55">
        <w:trPr>
          <w:trHeight w:val="240"/>
          <w:jc w:val="center"/>
        </w:trPr>
        <w:tc>
          <w:tcPr>
            <w:tcW w:w="4876" w:type="dxa"/>
            <w:tcBorders>
              <w:top w:val="nil"/>
              <w:left w:val="nil"/>
              <w:bottom w:val="nil"/>
              <w:right w:val="nil"/>
            </w:tcBorders>
          </w:tcPr>
          <w:p w14:paraId="757EC462"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B40D39F" w14:textId="77777777" w:rsidR="007947B8" w:rsidRPr="00BA3EA1" w:rsidRDefault="007947B8" w:rsidP="00207D55">
            <w:pPr>
              <w:pStyle w:val="AmColumnHeading"/>
            </w:pPr>
            <w:r w:rsidRPr="00BA3EA1">
              <w:t>Amendement</w:t>
            </w:r>
          </w:p>
        </w:tc>
      </w:tr>
      <w:tr w:rsidR="007947B8" w:rsidRPr="00BA3EA1" w14:paraId="184CC461" w14:textId="77777777" w:rsidTr="00207D55">
        <w:trPr>
          <w:jc w:val="center"/>
        </w:trPr>
        <w:tc>
          <w:tcPr>
            <w:tcW w:w="4876" w:type="dxa"/>
            <w:tcBorders>
              <w:top w:val="nil"/>
              <w:left w:val="nil"/>
              <w:bottom w:val="nil"/>
              <w:right w:val="nil"/>
            </w:tcBorders>
          </w:tcPr>
          <w:p w14:paraId="1542071B" w14:textId="77777777" w:rsidR="007947B8" w:rsidRPr="00BA3EA1" w:rsidRDefault="007947B8" w:rsidP="00207D55">
            <w:pPr>
              <w:pStyle w:val="Normal6a"/>
            </w:pPr>
            <w:r w:rsidRPr="00BA3EA1">
              <w:t>4.</w:t>
            </w:r>
            <w:r w:rsidRPr="00BA3EA1">
              <w:tab/>
              <w:t>rappelle que nombre des régions couvertes par le FTJ peuvent s’enorgueillir que la formation et l’apprentissage aient fait partie de leur histoire, et que la continuité de ces derniers devrait être une priorité;</w:t>
            </w:r>
          </w:p>
        </w:tc>
        <w:tc>
          <w:tcPr>
            <w:tcW w:w="4876" w:type="dxa"/>
            <w:tcBorders>
              <w:top w:val="nil"/>
              <w:left w:val="nil"/>
              <w:bottom w:val="nil"/>
              <w:right w:val="nil"/>
            </w:tcBorders>
          </w:tcPr>
          <w:p w14:paraId="21175CB8" w14:textId="77777777" w:rsidR="007947B8" w:rsidRPr="00BA3EA1" w:rsidRDefault="007947B8" w:rsidP="00207D55">
            <w:pPr>
              <w:pStyle w:val="Normal6a"/>
            </w:pPr>
            <w:r w:rsidRPr="00BA3EA1">
              <w:t>4.</w:t>
            </w:r>
            <w:r w:rsidRPr="00BA3EA1">
              <w:tab/>
              <w:t xml:space="preserve">rappelle que nombre des régions couvertes par le FTJ peuvent s’enorgueillir que la formation et l’apprentissage aient fait partie de leur histoire, et que la continuité de ces derniers devrait être une priorité; </w:t>
            </w:r>
            <w:r w:rsidRPr="00BA3EA1">
              <w:rPr>
                <w:b/>
                <w:i/>
              </w:rPr>
              <w:t>appelle de ses vœux des flux de financement spécifiques au titre du FTJ pour aider les femmes, les jeunes et les groupes marginalisés à accéder à des possibilités de formation et d’apprentissage;</w:t>
            </w:r>
          </w:p>
        </w:tc>
      </w:tr>
    </w:tbl>
    <w:p w14:paraId="5416864B"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7F2AC8E7" w14:textId="77777777" w:rsidR="007947B8" w:rsidRPr="00BA3EA1" w:rsidRDefault="007947B8" w:rsidP="007947B8">
      <w:r w:rsidRPr="00BA3EA1">
        <w:rPr>
          <w:rStyle w:val="HideTWBExt"/>
        </w:rPr>
        <w:t>&lt;/Amend&gt;</w:t>
      </w:r>
    </w:p>
    <w:p w14:paraId="6954019E"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97</w:t>
      </w:r>
      <w:r w:rsidRPr="00BA3EA1">
        <w:rPr>
          <w:rStyle w:val="HideTWBExt"/>
          <w:b w:val="0"/>
        </w:rPr>
        <w:t>&lt;/NumAm&gt;</w:t>
      </w:r>
    </w:p>
    <w:p w14:paraId="56CF0953" w14:textId="77777777" w:rsidR="007947B8" w:rsidRPr="00BA3EA1" w:rsidRDefault="007947B8" w:rsidP="007947B8">
      <w:pPr>
        <w:pStyle w:val="NormalBold"/>
      </w:pPr>
      <w:r w:rsidRPr="00BA3EA1">
        <w:rPr>
          <w:rStyle w:val="HideTWBExt"/>
          <w:b w:val="0"/>
        </w:rPr>
        <w:t>&lt;RepeatBlock-By&gt;&lt;Members&gt;</w:t>
      </w:r>
      <w:r w:rsidRPr="00BA3EA1">
        <w:t>Paulo Do Nascimento Cabral</w:t>
      </w:r>
      <w:r w:rsidRPr="00BA3EA1">
        <w:rPr>
          <w:rStyle w:val="HideTWBExt"/>
          <w:b w:val="0"/>
        </w:rPr>
        <w:t>&lt;/Members&gt;</w:t>
      </w:r>
    </w:p>
    <w:p w14:paraId="5FA5A9D0" w14:textId="77777777" w:rsidR="007947B8" w:rsidRPr="00BA3EA1" w:rsidRDefault="007947B8" w:rsidP="007947B8">
      <w:pPr>
        <w:pStyle w:val="NormalBold"/>
      </w:pPr>
      <w:r w:rsidRPr="00BA3EA1">
        <w:rPr>
          <w:rStyle w:val="HideTWBExt"/>
          <w:b w:val="0"/>
        </w:rPr>
        <w:t>&lt;/RepeatBlock-By&gt;</w:t>
      </w:r>
    </w:p>
    <w:p w14:paraId="717089A5"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55D6D2A" w14:textId="77777777" w:rsidR="007947B8" w:rsidRPr="00BA3EA1" w:rsidRDefault="007947B8" w:rsidP="007947B8">
      <w:pPr>
        <w:pStyle w:val="NormalBold"/>
      </w:pPr>
      <w:r w:rsidRPr="00BA3EA1">
        <w:rPr>
          <w:rStyle w:val="HideTWBExt"/>
          <w:b w:val="0"/>
        </w:rPr>
        <w:t>&lt;Article&gt;</w:t>
      </w:r>
      <w:r w:rsidRPr="00BA3EA1">
        <w:t>Paragraphe 4</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6B64C09" w14:textId="77777777" w:rsidTr="00207D55">
        <w:trPr>
          <w:trHeight w:hRule="exact" w:val="240"/>
          <w:jc w:val="center"/>
        </w:trPr>
        <w:tc>
          <w:tcPr>
            <w:tcW w:w="9752" w:type="dxa"/>
            <w:gridSpan w:val="2"/>
            <w:tcBorders>
              <w:top w:val="nil"/>
              <w:left w:val="nil"/>
              <w:bottom w:val="nil"/>
              <w:right w:val="nil"/>
            </w:tcBorders>
          </w:tcPr>
          <w:p w14:paraId="6C319F39" w14:textId="77777777" w:rsidR="007947B8" w:rsidRPr="00BA3EA1" w:rsidRDefault="007947B8" w:rsidP="00207D55"/>
        </w:tc>
      </w:tr>
      <w:tr w:rsidR="007947B8" w:rsidRPr="00BA3EA1" w14:paraId="51BEC7DD" w14:textId="77777777" w:rsidTr="00207D55">
        <w:trPr>
          <w:trHeight w:val="240"/>
          <w:jc w:val="center"/>
        </w:trPr>
        <w:tc>
          <w:tcPr>
            <w:tcW w:w="4876" w:type="dxa"/>
            <w:tcBorders>
              <w:top w:val="nil"/>
              <w:left w:val="nil"/>
              <w:bottom w:val="nil"/>
              <w:right w:val="nil"/>
            </w:tcBorders>
          </w:tcPr>
          <w:p w14:paraId="5A8FD8B3"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5B79264A" w14:textId="77777777" w:rsidR="007947B8" w:rsidRPr="00BA3EA1" w:rsidRDefault="007947B8" w:rsidP="00207D55">
            <w:pPr>
              <w:pStyle w:val="AmColumnHeading"/>
            </w:pPr>
            <w:r w:rsidRPr="00BA3EA1">
              <w:t>Amendement</w:t>
            </w:r>
          </w:p>
        </w:tc>
      </w:tr>
      <w:tr w:rsidR="007947B8" w:rsidRPr="00BA3EA1" w14:paraId="64C0B5F3" w14:textId="77777777" w:rsidTr="00207D55">
        <w:trPr>
          <w:jc w:val="center"/>
        </w:trPr>
        <w:tc>
          <w:tcPr>
            <w:tcW w:w="4876" w:type="dxa"/>
            <w:tcBorders>
              <w:top w:val="nil"/>
              <w:left w:val="nil"/>
              <w:bottom w:val="nil"/>
              <w:right w:val="nil"/>
            </w:tcBorders>
          </w:tcPr>
          <w:p w14:paraId="1F06411A" w14:textId="77777777" w:rsidR="007947B8" w:rsidRPr="00BA3EA1" w:rsidRDefault="007947B8" w:rsidP="00207D55">
            <w:pPr>
              <w:pStyle w:val="Normal6a"/>
            </w:pPr>
            <w:r w:rsidRPr="00BA3EA1">
              <w:t>4.</w:t>
            </w:r>
            <w:r w:rsidRPr="00BA3EA1">
              <w:tab/>
              <w:t xml:space="preserve">rappelle que nombre des régions couvertes par le FTJ peuvent s’enorgueillir que la formation et l’apprentissage aient fait partie de leur histoire, et que </w:t>
            </w:r>
            <w:r w:rsidRPr="00BA3EA1">
              <w:rPr>
                <w:b/>
                <w:i/>
              </w:rPr>
              <w:t>la continuité de ces derniers devrait être une priorité</w:t>
            </w:r>
            <w:r w:rsidRPr="00BA3EA1">
              <w:t>;</w:t>
            </w:r>
          </w:p>
        </w:tc>
        <w:tc>
          <w:tcPr>
            <w:tcW w:w="4876" w:type="dxa"/>
            <w:tcBorders>
              <w:top w:val="nil"/>
              <w:left w:val="nil"/>
              <w:bottom w:val="nil"/>
              <w:right w:val="nil"/>
            </w:tcBorders>
          </w:tcPr>
          <w:p w14:paraId="4DFC57CA" w14:textId="77777777" w:rsidR="007947B8" w:rsidRPr="00BA3EA1" w:rsidRDefault="007947B8" w:rsidP="00207D55">
            <w:pPr>
              <w:pStyle w:val="Normal6a"/>
            </w:pPr>
            <w:r w:rsidRPr="00BA3EA1">
              <w:t>4.</w:t>
            </w:r>
            <w:r w:rsidRPr="00BA3EA1">
              <w:tab/>
              <w:t xml:space="preserve">rappelle que nombre des régions couvertes par le FTJ peuvent s’enorgueillir que la formation et l’apprentissage aient fait partie de leur histoire, et que </w:t>
            </w:r>
            <w:r w:rsidRPr="00BA3EA1">
              <w:rPr>
                <w:b/>
                <w:i/>
              </w:rPr>
              <w:t>ces circonstances sont essentielles pour la reconversion des travailleurs en réponse aux nouvelles exigences du marché du travail</w:t>
            </w:r>
            <w:r w:rsidRPr="00BA3EA1">
              <w:t>;</w:t>
            </w:r>
          </w:p>
        </w:tc>
      </w:tr>
    </w:tbl>
    <w:p w14:paraId="501115C0"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3A7C44DC" w14:textId="77777777" w:rsidR="007947B8" w:rsidRPr="00BA3EA1" w:rsidRDefault="007947B8" w:rsidP="007947B8">
      <w:r w:rsidRPr="00BA3EA1">
        <w:rPr>
          <w:rStyle w:val="HideTWBExt"/>
        </w:rPr>
        <w:t>&lt;/Amend&gt;</w:t>
      </w:r>
    </w:p>
    <w:p w14:paraId="51E598E1"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98</w:t>
      </w:r>
      <w:r w:rsidRPr="00BA3EA1">
        <w:rPr>
          <w:rStyle w:val="HideTWBExt"/>
          <w:b w:val="0"/>
        </w:rPr>
        <w:t>&lt;/NumAm&gt;</w:t>
      </w:r>
    </w:p>
    <w:p w14:paraId="7026E18D"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1EA7DB0E"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288B733E" w14:textId="77777777" w:rsidR="007947B8" w:rsidRPr="00BA3EA1" w:rsidRDefault="007947B8" w:rsidP="007947B8">
      <w:pPr>
        <w:pStyle w:val="NormalBold"/>
      </w:pPr>
      <w:r w:rsidRPr="00BA3EA1">
        <w:rPr>
          <w:rStyle w:val="HideTWBExt"/>
          <w:b w:val="0"/>
        </w:rPr>
        <w:t>&lt;/RepeatBlock-By&gt;</w:t>
      </w:r>
    </w:p>
    <w:p w14:paraId="08D0CC1F"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4D337663" w14:textId="77777777" w:rsidR="007947B8" w:rsidRPr="00BA3EA1" w:rsidRDefault="007947B8" w:rsidP="007947B8">
      <w:pPr>
        <w:pStyle w:val="NormalBold"/>
      </w:pPr>
      <w:r w:rsidRPr="00BA3EA1">
        <w:rPr>
          <w:rStyle w:val="HideTWBExt"/>
          <w:b w:val="0"/>
        </w:rPr>
        <w:t>&lt;Article&gt;</w:t>
      </w:r>
      <w:r w:rsidRPr="00BA3EA1">
        <w:t>Paragraphe 4</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347AD7DD" w14:textId="77777777" w:rsidTr="00207D55">
        <w:trPr>
          <w:trHeight w:hRule="exact" w:val="240"/>
          <w:jc w:val="center"/>
        </w:trPr>
        <w:tc>
          <w:tcPr>
            <w:tcW w:w="9752" w:type="dxa"/>
            <w:gridSpan w:val="2"/>
            <w:tcBorders>
              <w:top w:val="nil"/>
              <w:left w:val="nil"/>
              <w:bottom w:val="nil"/>
              <w:right w:val="nil"/>
            </w:tcBorders>
          </w:tcPr>
          <w:p w14:paraId="4A51857D" w14:textId="77777777" w:rsidR="007947B8" w:rsidRPr="00BA3EA1" w:rsidRDefault="007947B8" w:rsidP="00207D55"/>
        </w:tc>
      </w:tr>
      <w:tr w:rsidR="007947B8" w:rsidRPr="00BA3EA1" w14:paraId="2DF993EC" w14:textId="77777777" w:rsidTr="00207D55">
        <w:trPr>
          <w:trHeight w:val="240"/>
          <w:jc w:val="center"/>
        </w:trPr>
        <w:tc>
          <w:tcPr>
            <w:tcW w:w="4876" w:type="dxa"/>
            <w:tcBorders>
              <w:top w:val="nil"/>
              <w:left w:val="nil"/>
              <w:bottom w:val="nil"/>
              <w:right w:val="nil"/>
            </w:tcBorders>
          </w:tcPr>
          <w:p w14:paraId="67B80FC0"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B412A1E" w14:textId="77777777" w:rsidR="007947B8" w:rsidRPr="00BA3EA1" w:rsidRDefault="007947B8" w:rsidP="00207D55">
            <w:pPr>
              <w:pStyle w:val="AmColumnHeading"/>
            </w:pPr>
            <w:r w:rsidRPr="00BA3EA1">
              <w:t>Amendement</w:t>
            </w:r>
          </w:p>
        </w:tc>
      </w:tr>
      <w:tr w:rsidR="007947B8" w:rsidRPr="00BA3EA1" w14:paraId="769766D6" w14:textId="77777777" w:rsidTr="00207D55">
        <w:trPr>
          <w:jc w:val="center"/>
        </w:trPr>
        <w:tc>
          <w:tcPr>
            <w:tcW w:w="4876" w:type="dxa"/>
            <w:tcBorders>
              <w:top w:val="nil"/>
              <w:left w:val="nil"/>
              <w:bottom w:val="nil"/>
              <w:right w:val="nil"/>
            </w:tcBorders>
          </w:tcPr>
          <w:p w14:paraId="5AAC8219" w14:textId="77777777" w:rsidR="007947B8" w:rsidRPr="00BA3EA1" w:rsidRDefault="007947B8" w:rsidP="00207D55">
            <w:pPr>
              <w:pStyle w:val="Normal6a"/>
            </w:pPr>
            <w:r w:rsidRPr="00BA3EA1">
              <w:t>4.</w:t>
            </w:r>
            <w:r w:rsidRPr="00BA3EA1">
              <w:tab/>
              <w:t>rappelle que nombre des régions couvertes par le FTJ peuvent s’enorgueillir que la formation et l’apprentissage aient fait partie de leur histoire, et que la continuité de ces derniers devrait être une priorité;</w:t>
            </w:r>
          </w:p>
        </w:tc>
        <w:tc>
          <w:tcPr>
            <w:tcW w:w="4876" w:type="dxa"/>
            <w:tcBorders>
              <w:top w:val="nil"/>
              <w:left w:val="nil"/>
              <w:bottom w:val="nil"/>
              <w:right w:val="nil"/>
            </w:tcBorders>
          </w:tcPr>
          <w:p w14:paraId="2707F038" w14:textId="77777777" w:rsidR="007947B8" w:rsidRPr="00BA3EA1" w:rsidRDefault="007947B8" w:rsidP="00207D55">
            <w:pPr>
              <w:pStyle w:val="Normal6a"/>
            </w:pPr>
            <w:r w:rsidRPr="00BA3EA1">
              <w:t>4.</w:t>
            </w:r>
            <w:r w:rsidRPr="00BA3EA1">
              <w:tab/>
              <w:t xml:space="preserve">rappelle que nombre des régions couvertes par le FTJ peuvent s’enorgueillir que la formation et l’apprentissage aient </w:t>
            </w:r>
            <w:r w:rsidRPr="00BA3EA1">
              <w:rPr>
                <w:b/>
                <w:i/>
              </w:rPr>
              <w:t>largement</w:t>
            </w:r>
            <w:r w:rsidRPr="00BA3EA1">
              <w:t xml:space="preserve"> fait partie de leur histoire, et que la continuité de ces derniers devrait être une priorité;</w:t>
            </w:r>
          </w:p>
        </w:tc>
      </w:tr>
    </w:tbl>
    <w:p w14:paraId="29511F6C"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282F397E" w14:textId="77777777" w:rsidR="007947B8" w:rsidRPr="00BA3EA1" w:rsidRDefault="007947B8" w:rsidP="007947B8">
      <w:r w:rsidRPr="00BA3EA1">
        <w:rPr>
          <w:rStyle w:val="HideTWBExt"/>
        </w:rPr>
        <w:t>&lt;/Amend&gt;</w:t>
      </w:r>
    </w:p>
    <w:p w14:paraId="00EF43E4"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99</w:t>
      </w:r>
      <w:r w:rsidRPr="00BA3EA1">
        <w:rPr>
          <w:rStyle w:val="HideTWBExt"/>
          <w:b w:val="0"/>
        </w:rPr>
        <w:t>&lt;/NumAm&gt;</w:t>
      </w:r>
    </w:p>
    <w:p w14:paraId="760C359A" w14:textId="77777777" w:rsidR="007947B8" w:rsidRPr="00BA3EA1" w:rsidRDefault="007947B8" w:rsidP="007947B8">
      <w:pPr>
        <w:pStyle w:val="NormalBold"/>
      </w:pPr>
      <w:r w:rsidRPr="00BA3EA1">
        <w:rPr>
          <w:rStyle w:val="HideTWBExt"/>
          <w:b w:val="0"/>
        </w:rPr>
        <w:t>&lt;RepeatBlock-By&gt;&lt;Members&gt;</w:t>
      </w:r>
      <w:r w:rsidRPr="00BA3EA1">
        <w:t>Ciaran Mullooly, Ľubica Karvašová, Raquel García Hermida-Van Der Walle</w:t>
      </w:r>
      <w:r w:rsidRPr="00BA3EA1">
        <w:rPr>
          <w:rStyle w:val="HideTWBExt"/>
          <w:b w:val="0"/>
        </w:rPr>
        <w:t>&lt;/Members&gt;</w:t>
      </w:r>
    </w:p>
    <w:p w14:paraId="4D71427E" w14:textId="77777777" w:rsidR="007947B8" w:rsidRPr="00BA3EA1" w:rsidRDefault="007947B8" w:rsidP="007947B8">
      <w:pPr>
        <w:pStyle w:val="NormalBold"/>
      </w:pPr>
      <w:r w:rsidRPr="00BA3EA1">
        <w:rPr>
          <w:rStyle w:val="HideTWBExt"/>
          <w:b w:val="0"/>
        </w:rPr>
        <w:t>&lt;/RepeatBlock-By&gt;</w:t>
      </w:r>
    </w:p>
    <w:p w14:paraId="0D10B039"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54452304" w14:textId="77777777" w:rsidR="007947B8" w:rsidRPr="00BA3EA1" w:rsidRDefault="007947B8" w:rsidP="007947B8">
      <w:pPr>
        <w:pStyle w:val="NormalBold"/>
      </w:pPr>
      <w:r w:rsidRPr="00BA3EA1">
        <w:rPr>
          <w:rStyle w:val="HideTWBExt"/>
          <w:b w:val="0"/>
        </w:rPr>
        <w:t>&lt;Article&gt;</w:t>
      </w:r>
      <w:r w:rsidRPr="00BA3EA1">
        <w:t>Paragraphe 4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453E111" w14:textId="77777777" w:rsidTr="00207D55">
        <w:trPr>
          <w:trHeight w:hRule="exact" w:val="240"/>
          <w:jc w:val="center"/>
        </w:trPr>
        <w:tc>
          <w:tcPr>
            <w:tcW w:w="9752" w:type="dxa"/>
            <w:gridSpan w:val="2"/>
            <w:tcBorders>
              <w:top w:val="nil"/>
              <w:left w:val="nil"/>
              <w:bottom w:val="nil"/>
              <w:right w:val="nil"/>
            </w:tcBorders>
          </w:tcPr>
          <w:p w14:paraId="7B5D4603" w14:textId="77777777" w:rsidR="007947B8" w:rsidRPr="00BA3EA1" w:rsidRDefault="007947B8" w:rsidP="00207D55"/>
        </w:tc>
      </w:tr>
      <w:tr w:rsidR="007947B8" w:rsidRPr="00BA3EA1" w14:paraId="5EBF4975" w14:textId="77777777" w:rsidTr="00207D55">
        <w:trPr>
          <w:trHeight w:val="240"/>
          <w:jc w:val="center"/>
        </w:trPr>
        <w:tc>
          <w:tcPr>
            <w:tcW w:w="4876" w:type="dxa"/>
            <w:tcBorders>
              <w:top w:val="nil"/>
              <w:left w:val="nil"/>
              <w:bottom w:val="nil"/>
              <w:right w:val="nil"/>
            </w:tcBorders>
          </w:tcPr>
          <w:p w14:paraId="60EE2C4E"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2C269217" w14:textId="77777777" w:rsidR="007947B8" w:rsidRPr="00BA3EA1" w:rsidRDefault="007947B8" w:rsidP="00207D55">
            <w:pPr>
              <w:pStyle w:val="AmColumnHeading"/>
            </w:pPr>
            <w:r w:rsidRPr="00BA3EA1">
              <w:t>Amendement</w:t>
            </w:r>
          </w:p>
        </w:tc>
      </w:tr>
      <w:tr w:rsidR="007947B8" w:rsidRPr="00BA3EA1" w14:paraId="5DC9B82E" w14:textId="77777777" w:rsidTr="00207D55">
        <w:trPr>
          <w:jc w:val="center"/>
        </w:trPr>
        <w:tc>
          <w:tcPr>
            <w:tcW w:w="4876" w:type="dxa"/>
            <w:tcBorders>
              <w:top w:val="nil"/>
              <w:left w:val="nil"/>
              <w:bottom w:val="nil"/>
              <w:right w:val="nil"/>
            </w:tcBorders>
          </w:tcPr>
          <w:p w14:paraId="6B71E3D2" w14:textId="77777777" w:rsidR="007947B8" w:rsidRPr="00BA3EA1" w:rsidRDefault="007947B8" w:rsidP="00207D55">
            <w:pPr>
              <w:pStyle w:val="Normal6a"/>
            </w:pPr>
          </w:p>
        </w:tc>
        <w:tc>
          <w:tcPr>
            <w:tcW w:w="4876" w:type="dxa"/>
            <w:tcBorders>
              <w:top w:val="nil"/>
              <w:left w:val="nil"/>
              <w:bottom w:val="nil"/>
              <w:right w:val="nil"/>
            </w:tcBorders>
          </w:tcPr>
          <w:p w14:paraId="0B3DD2B9" w14:textId="77777777" w:rsidR="007947B8" w:rsidRPr="00BA3EA1" w:rsidRDefault="007947B8" w:rsidP="00207D55">
            <w:pPr>
              <w:pStyle w:val="Normal6a"/>
            </w:pPr>
            <w:r w:rsidRPr="00BA3EA1">
              <w:rPr>
                <w:b/>
                <w:i/>
              </w:rPr>
              <w:t>4 bis.</w:t>
            </w:r>
            <w:r w:rsidRPr="00BA3EA1">
              <w:tab/>
            </w:r>
            <w:r w:rsidRPr="00BA3EA1">
              <w:rPr>
                <w:b/>
                <w:i/>
              </w:rPr>
              <w:t>souligne qu’il importe de veiller à ce que le FTJ favorise l’inclusion des personnes handicapées en soutenant la création de nouvelles formes d’emploi durable adaptées à leurs besoins; insiste sur la nécessité de faire en sorte que les projets financés au titre du FTJ soient conçus de manière à être inclusifs et accessibles et à favoriser l’égalité des chances pour les personnes handicapées;</w:t>
            </w:r>
          </w:p>
        </w:tc>
      </w:tr>
    </w:tbl>
    <w:p w14:paraId="1EABA6A9"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3A257517" w14:textId="77777777" w:rsidR="007947B8" w:rsidRPr="00BA3EA1" w:rsidRDefault="007947B8" w:rsidP="007947B8">
      <w:r w:rsidRPr="00BA3EA1">
        <w:rPr>
          <w:rStyle w:val="HideTWBExt"/>
        </w:rPr>
        <w:t>&lt;/Amend&gt;</w:t>
      </w:r>
    </w:p>
    <w:p w14:paraId="012AA72F"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100</w:t>
      </w:r>
      <w:r w:rsidRPr="00BA3EA1">
        <w:rPr>
          <w:rStyle w:val="HideTWBExt"/>
          <w:b w:val="0"/>
        </w:rPr>
        <w:t>&lt;/NumAm&gt;</w:t>
      </w:r>
    </w:p>
    <w:p w14:paraId="5C5C5E4F" w14:textId="77777777" w:rsidR="007947B8" w:rsidRPr="00BA3EA1" w:rsidRDefault="007947B8" w:rsidP="007947B8">
      <w:pPr>
        <w:pStyle w:val="NormalBold"/>
      </w:pPr>
      <w:r w:rsidRPr="00BA3EA1">
        <w:rPr>
          <w:rStyle w:val="HideTWBExt"/>
          <w:b w:val="0"/>
        </w:rPr>
        <w:t>&lt;RepeatBlock-By&gt;&lt;Members&gt;</w:t>
      </w:r>
      <w:r w:rsidRPr="00BA3EA1">
        <w:t>Şerban Dimitrie Sturdza</w:t>
      </w:r>
      <w:r w:rsidRPr="00BA3EA1">
        <w:rPr>
          <w:rStyle w:val="HideTWBExt"/>
          <w:b w:val="0"/>
        </w:rPr>
        <w:t>&lt;/Members&gt;</w:t>
      </w:r>
    </w:p>
    <w:p w14:paraId="5E9AF6CA" w14:textId="77777777" w:rsidR="007947B8" w:rsidRPr="00BA3EA1" w:rsidRDefault="007947B8" w:rsidP="007947B8">
      <w:r w:rsidRPr="00BA3EA1">
        <w:rPr>
          <w:rStyle w:val="HideTWBExt"/>
        </w:rPr>
        <w:t>&lt;AuNomDe&gt;</w:t>
      </w:r>
      <w:r w:rsidRPr="00BA3EA1">
        <w:rPr>
          <w:rStyle w:val="HideTWBInt"/>
        </w:rPr>
        <w:t>{ECR}</w:t>
      </w:r>
      <w:r w:rsidRPr="00BA3EA1">
        <w:t>au nom du groupe ECR</w:t>
      </w:r>
      <w:r w:rsidRPr="00BA3EA1">
        <w:rPr>
          <w:rStyle w:val="HideTWBExt"/>
        </w:rPr>
        <w:t>&lt;/AuNomDe&gt;</w:t>
      </w:r>
    </w:p>
    <w:p w14:paraId="79FA9F29" w14:textId="77777777" w:rsidR="007947B8" w:rsidRPr="00BA3EA1" w:rsidRDefault="007947B8" w:rsidP="007947B8">
      <w:pPr>
        <w:pStyle w:val="NormalBold"/>
      </w:pPr>
      <w:r w:rsidRPr="00BA3EA1">
        <w:rPr>
          <w:rStyle w:val="HideTWBExt"/>
          <w:b w:val="0"/>
        </w:rPr>
        <w:t>&lt;/RepeatBlock-By&gt;</w:t>
      </w:r>
    </w:p>
    <w:p w14:paraId="1EB8EACC"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3714542D" w14:textId="77777777" w:rsidR="007947B8" w:rsidRPr="00BA3EA1" w:rsidRDefault="007947B8" w:rsidP="007947B8">
      <w:pPr>
        <w:pStyle w:val="NormalBold"/>
      </w:pPr>
      <w:r w:rsidRPr="00BA3EA1">
        <w:rPr>
          <w:rStyle w:val="HideTWBExt"/>
          <w:b w:val="0"/>
        </w:rPr>
        <w:t>&lt;Article&gt;</w:t>
      </w:r>
      <w:r w:rsidRPr="00BA3EA1">
        <w:t>Paragraphe 4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2B9FD47" w14:textId="77777777" w:rsidTr="00207D55">
        <w:trPr>
          <w:trHeight w:hRule="exact" w:val="240"/>
          <w:jc w:val="center"/>
        </w:trPr>
        <w:tc>
          <w:tcPr>
            <w:tcW w:w="9752" w:type="dxa"/>
            <w:gridSpan w:val="2"/>
            <w:tcBorders>
              <w:top w:val="nil"/>
              <w:left w:val="nil"/>
              <w:bottom w:val="nil"/>
              <w:right w:val="nil"/>
            </w:tcBorders>
          </w:tcPr>
          <w:p w14:paraId="21EE0170" w14:textId="77777777" w:rsidR="007947B8" w:rsidRPr="00BA3EA1" w:rsidRDefault="007947B8" w:rsidP="00207D55"/>
        </w:tc>
      </w:tr>
      <w:tr w:rsidR="007947B8" w:rsidRPr="00BA3EA1" w14:paraId="00C44B3C" w14:textId="77777777" w:rsidTr="00207D55">
        <w:trPr>
          <w:trHeight w:val="240"/>
          <w:jc w:val="center"/>
        </w:trPr>
        <w:tc>
          <w:tcPr>
            <w:tcW w:w="4876" w:type="dxa"/>
            <w:tcBorders>
              <w:top w:val="nil"/>
              <w:left w:val="nil"/>
              <w:bottom w:val="nil"/>
              <w:right w:val="nil"/>
            </w:tcBorders>
          </w:tcPr>
          <w:p w14:paraId="74367397"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67FD7026" w14:textId="77777777" w:rsidR="007947B8" w:rsidRPr="00BA3EA1" w:rsidRDefault="007947B8" w:rsidP="00207D55">
            <w:pPr>
              <w:pStyle w:val="AmColumnHeading"/>
            </w:pPr>
            <w:r w:rsidRPr="00BA3EA1">
              <w:t>Amendement</w:t>
            </w:r>
          </w:p>
        </w:tc>
      </w:tr>
      <w:tr w:rsidR="007947B8" w:rsidRPr="00BA3EA1" w14:paraId="3B9B837F" w14:textId="77777777" w:rsidTr="00207D55">
        <w:trPr>
          <w:jc w:val="center"/>
        </w:trPr>
        <w:tc>
          <w:tcPr>
            <w:tcW w:w="4876" w:type="dxa"/>
            <w:tcBorders>
              <w:top w:val="nil"/>
              <w:left w:val="nil"/>
              <w:bottom w:val="nil"/>
              <w:right w:val="nil"/>
            </w:tcBorders>
          </w:tcPr>
          <w:p w14:paraId="0586DFB8" w14:textId="77777777" w:rsidR="007947B8" w:rsidRPr="00BA3EA1" w:rsidRDefault="007947B8" w:rsidP="00207D55">
            <w:pPr>
              <w:pStyle w:val="Normal6a"/>
            </w:pPr>
          </w:p>
        </w:tc>
        <w:tc>
          <w:tcPr>
            <w:tcW w:w="4876" w:type="dxa"/>
            <w:tcBorders>
              <w:top w:val="nil"/>
              <w:left w:val="nil"/>
              <w:bottom w:val="nil"/>
              <w:right w:val="nil"/>
            </w:tcBorders>
          </w:tcPr>
          <w:p w14:paraId="22413BB0" w14:textId="77777777" w:rsidR="007947B8" w:rsidRPr="00BA3EA1" w:rsidRDefault="007947B8" w:rsidP="00207D55">
            <w:pPr>
              <w:pStyle w:val="Normal6a"/>
            </w:pPr>
            <w:r w:rsidRPr="00BA3EA1">
              <w:rPr>
                <w:b/>
                <w:i/>
              </w:rPr>
              <w:t>4 bis.</w:t>
            </w:r>
            <w:r w:rsidRPr="00BA3EA1">
              <w:tab/>
            </w:r>
            <w:r w:rsidRPr="00BA3EA1">
              <w:rPr>
                <w:b/>
                <w:i/>
              </w:rPr>
              <w:t>est d’avis que la formation professionnelle constitue une réponse nécessaire à la transformation économique des régions; note que la formation professionnelle n’offre que des capacités limitées et que la demande pour celle-ci indique l’existence d’une situation de crise causée par la transition écologique;</w:t>
            </w:r>
          </w:p>
        </w:tc>
      </w:tr>
    </w:tbl>
    <w:p w14:paraId="58106E4C"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096442F6" w14:textId="77777777" w:rsidR="007947B8" w:rsidRPr="00BA3EA1" w:rsidRDefault="007947B8" w:rsidP="007947B8">
      <w:r w:rsidRPr="00BA3EA1">
        <w:rPr>
          <w:rStyle w:val="HideTWBExt"/>
        </w:rPr>
        <w:t>&lt;/Amend&gt;</w:t>
      </w:r>
    </w:p>
    <w:p w14:paraId="7774F5D3"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101</w:t>
      </w:r>
      <w:r w:rsidRPr="00BA3EA1">
        <w:rPr>
          <w:rStyle w:val="HideTWBExt"/>
          <w:b w:val="0"/>
        </w:rPr>
        <w:t>&lt;/NumAm&gt;</w:t>
      </w:r>
    </w:p>
    <w:p w14:paraId="5D07A40D" w14:textId="77777777" w:rsidR="007947B8" w:rsidRPr="00BA3EA1" w:rsidRDefault="007947B8" w:rsidP="007947B8">
      <w:pPr>
        <w:pStyle w:val="NormalBold"/>
      </w:pPr>
      <w:r w:rsidRPr="00BA3EA1">
        <w:rPr>
          <w:rStyle w:val="HideTWBExt"/>
          <w:b w:val="0"/>
        </w:rPr>
        <w:t>&lt;RepeatBlock-By&gt;&lt;Members&gt;</w:t>
      </w:r>
      <w:r w:rsidRPr="00BA3EA1">
        <w:t>Nora Mebarek, Sérgio Gonçalves, Rosa Serrano Sierra, Adrian-Dragoş Benea</w:t>
      </w:r>
      <w:r w:rsidRPr="00BA3EA1">
        <w:rPr>
          <w:rStyle w:val="HideTWBExt"/>
          <w:b w:val="0"/>
        </w:rPr>
        <w:t>&lt;/Members&gt;</w:t>
      </w:r>
    </w:p>
    <w:p w14:paraId="092D5F11" w14:textId="77777777" w:rsidR="007947B8" w:rsidRPr="00BA3EA1" w:rsidRDefault="007947B8" w:rsidP="007947B8">
      <w:pPr>
        <w:pStyle w:val="NormalBold"/>
      </w:pPr>
      <w:r w:rsidRPr="00BA3EA1">
        <w:rPr>
          <w:rStyle w:val="HideTWBExt"/>
          <w:b w:val="0"/>
        </w:rPr>
        <w:t>&lt;/RepeatBlock-By&gt;</w:t>
      </w:r>
    </w:p>
    <w:p w14:paraId="2CA4C893"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48AF681F" w14:textId="77777777" w:rsidR="007947B8" w:rsidRPr="00BA3EA1" w:rsidRDefault="007947B8" w:rsidP="007947B8">
      <w:pPr>
        <w:pStyle w:val="NormalBold"/>
      </w:pPr>
      <w:r w:rsidRPr="00BA3EA1">
        <w:rPr>
          <w:rStyle w:val="HideTWBExt"/>
          <w:b w:val="0"/>
        </w:rPr>
        <w:t>&lt;Article&gt;</w:t>
      </w:r>
      <w:r w:rsidRPr="00BA3EA1">
        <w:t>Paragraphe 5</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35A940E2" w14:textId="77777777" w:rsidTr="00207D55">
        <w:trPr>
          <w:trHeight w:hRule="exact" w:val="240"/>
          <w:jc w:val="center"/>
        </w:trPr>
        <w:tc>
          <w:tcPr>
            <w:tcW w:w="9752" w:type="dxa"/>
            <w:gridSpan w:val="2"/>
            <w:tcBorders>
              <w:top w:val="nil"/>
              <w:left w:val="nil"/>
              <w:bottom w:val="nil"/>
              <w:right w:val="nil"/>
            </w:tcBorders>
          </w:tcPr>
          <w:p w14:paraId="0C3A5A5C" w14:textId="77777777" w:rsidR="007947B8" w:rsidRPr="00BA3EA1" w:rsidRDefault="007947B8" w:rsidP="00207D55"/>
        </w:tc>
      </w:tr>
      <w:tr w:rsidR="007947B8" w:rsidRPr="00BA3EA1" w14:paraId="163C06C2" w14:textId="77777777" w:rsidTr="00207D55">
        <w:trPr>
          <w:trHeight w:val="240"/>
          <w:jc w:val="center"/>
        </w:trPr>
        <w:tc>
          <w:tcPr>
            <w:tcW w:w="4876" w:type="dxa"/>
            <w:tcBorders>
              <w:top w:val="nil"/>
              <w:left w:val="nil"/>
              <w:bottom w:val="nil"/>
              <w:right w:val="nil"/>
            </w:tcBorders>
          </w:tcPr>
          <w:p w14:paraId="392AE030"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3CE77338" w14:textId="77777777" w:rsidR="007947B8" w:rsidRPr="00BA3EA1" w:rsidRDefault="007947B8" w:rsidP="00207D55">
            <w:pPr>
              <w:pStyle w:val="AmColumnHeading"/>
            </w:pPr>
            <w:r w:rsidRPr="00BA3EA1">
              <w:t>Amendement</w:t>
            </w:r>
          </w:p>
        </w:tc>
      </w:tr>
      <w:tr w:rsidR="007947B8" w:rsidRPr="00BA3EA1" w14:paraId="6865A1C6" w14:textId="77777777" w:rsidTr="00207D55">
        <w:trPr>
          <w:jc w:val="center"/>
        </w:trPr>
        <w:tc>
          <w:tcPr>
            <w:tcW w:w="4876" w:type="dxa"/>
            <w:tcBorders>
              <w:top w:val="nil"/>
              <w:left w:val="nil"/>
              <w:bottom w:val="nil"/>
              <w:right w:val="nil"/>
            </w:tcBorders>
          </w:tcPr>
          <w:p w14:paraId="17DC0B08" w14:textId="77777777" w:rsidR="007947B8" w:rsidRPr="00BA3EA1" w:rsidRDefault="007947B8" w:rsidP="00207D55">
            <w:pPr>
              <w:pStyle w:val="Normal6a"/>
            </w:pPr>
            <w:r w:rsidRPr="00BA3EA1">
              <w:t>5.</w:t>
            </w:r>
            <w:r w:rsidRPr="00BA3EA1">
              <w:tab/>
              <w:t>souligne à cet égard la nécessité de donner la priorité aux investissements à tous les niveaux d’éducation et de formations dans les zones touchées; met en avant la nécessité de financer les frais de scolarité;</w:t>
            </w:r>
          </w:p>
        </w:tc>
        <w:tc>
          <w:tcPr>
            <w:tcW w:w="4876" w:type="dxa"/>
            <w:tcBorders>
              <w:top w:val="nil"/>
              <w:left w:val="nil"/>
              <w:bottom w:val="nil"/>
              <w:right w:val="nil"/>
            </w:tcBorders>
          </w:tcPr>
          <w:p w14:paraId="6FA0017A" w14:textId="77777777" w:rsidR="007947B8" w:rsidRPr="00BA3EA1" w:rsidRDefault="007947B8" w:rsidP="00207D55">
            <w:pPr>
              <w:pStyle w:val="Normal6a"/>
            </w:pPr>
            <w:r w:rsidRPr="00BA3EA1">
              <w:t>5.</w:t>
            </w:r>
            <w:r w:rsidRPr="00BA3EA1">
              <w:tab/>
              <w:t>souligne à cet égard la nécessité de donner la priorité aux investissements à tous les niveaux d’éducation et de formations dans les zones touchées</w:t>
            </w:r>
            <w:r w:rsidRPr="00BA3EA1">
              <w:rPr>
                <w:b/>
                <w:i/>
              </w:rPr>
              <w:t>, notamment en intégrant les compétences numériques, le littérisme et les compétences de base en calcul, ainsi que les compétences en sciences, technologie, ingénierie et mathématiques (STIM) dans les programmes de formation, conformément aux récentes communications de la Commission sur l’union des compétences, le plan d’action pour les compétences de base et le cadre stratégique pour l’éducation dans le domaine des STIM; insiste sur l’importance d’un financement ciblé pour renforcer les compétences numériques et techniques de base afin d’améliorer l’employabilité et la compétitivité</w:t>
            </w:r>
            <w:r w:rsidRPr="00BA3EA1">
              <w:t>; met en avant la nécessité de financer les frais de scolarité;</w:t>
            </w:r>
          </w:p>
        </w:tc>
      </w:tr>
    </w:tbl>
    <w:p w14:paraId="1DFC1DE5"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6C13A26B" w14:textId="77777777" w:rsidR="007947B8" w:rsidRPr="00BA3EA1" w:rsidRDefault="007947B8" w:rsidP="007947B8">
      <w:r w:rsidRPr="00BA3EA1">
        <w:rPr>
          <w:rStyle w:val="HideTWBExt"/>
        </w:rPr>
        <w:t>&lt;/Amend&gt;</w:t>
      </w:r>
    </w:p>
    <w:p w14:paraId="3E7BDA76"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102</w:t>
      </w:r>
      <w:r w:rsidRPr="00BA3EA1">
        <w:rPr>
          <w:rStyle w:val="HideTWBExt"/>
          <w:b w:val="0"/>
        </w:rPr>
        <w:t>&lt;/NumAm&gt;</w:t>
      </w:r>
    </w:p>
    <w:p w14:paraId="3078BBC2"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22C7C19E" w14:textId="77777777" w:rsidR="007947B8" w:rsidRPr="00BA3EA1" w:rsidRDefault="007947B8" w:rsidP="007947B8">
      <w:pPr>
        <w:pStyle w:val="NormalBold"/>
      </w:pPr>
      <w:r w:rsidRPr="00BA3EA1">
        <w:rPr>
          <w:rStyle w:val="HideTWBExt"/>
          <w:b w:val="0"/>
        </w:rPr>
        <w:t>&lt;/RepeatBlock-By&gt;</w:t>
      </w:r>
    </w:p>
    <w:p w14:paraId="645B9074"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27C1ABFA" w14:textId="77777777" w:rsidR="007947B8" w:rsidRPr="00BA3EA1" w:rsidRDefault="007947B8" w:rsidP="007947B8">
      <w:pPr>
        <w:pStyle w:val="NormalBold"/>
      </w:pPr>
      <w:r w:rsidRPr="00BA3EA1">
        <w:rPr>
          <w:rStyle w:val="HideTWBExt"/>
          <w:b w:val="0"/>
        </w:rPr>
        <w:t>&lt;Article&gt;</w:t>
      </w:r>
      <w:r w:rsidRPr="00BA3EA1">
        <w:t>Paragraphe 5</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37DB6343" w14:textId="77777777" w:rsidTr="00207D55">
        <w:trPr>
          <w:trHeight w:hRule="exact" w:val="240"/>
          <w:jc w:val="center"/>
        </w:trPr>
        <w:tc>
          <w:tcPr>
            <w:tcW w:w="9752" w:type="dxa"/>
            <w:gridSpan w:val="2"/>
            <w:tcBorders>
              <w:top w:val="nil"/>
              <w:left w:val="nil"/>
              <w:bottom w:val="nil"/>
              <w:right w:val="nil"/>
            </w:tcBorders>
          </w:tcPr>
          <w:p w14:paraId="4BEF56A2" w14:textId="77777777" w:rsidR="007947B8" w:rsidRPr="00BA3EA1" w:rsidRDefault="007947B8" w:rsidP="00207D55"/>
        </w:tc>
      </w:tr>
      <w:tr w:rsidR="007947B8" w:rsidRPr="00BA3EA1" w14:paraId="70827993" w14:textId="77777777" w:rsidTr="00207D55">
        <w:trPr>
          <w:trHeight w:val="240"/>
          <w:jc w:val="center"/>
        </w:trPr>
        <w:tc>
          <w:tcPr>
            <w:tcW w:w="4876" w:type="dxa"/>
            <w:tcBorders>
              <w:top w:val="nil"/>
              <w:left w:val="nil"/>
              <w:bottom w:val="nil"/>
              <w:right w:val="nil"/>
            </w:tcBorders>
          </w:tcPr>
          <w:p w14:paraId="767BD615"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07D0CE2E" w14:textId="77777777" w:rsidR="007947B8" w:rsidRPr="00BA3EA1" w:rsidRDefault="007947B8" w:rsidP="00207D55">
            <w:pPr>
              <w:pStyle w:val="AmColumnHeading"/>
            </w:pPr>
            <w:r w:rsidRPr="00BA3EA1">
              <w:t>Amendement</w:t>
            </w:r>
          </w:p>
        </w:tc>
      </w:tr>
      <w:tr w:rsidR="007947B8" w:rsidRPr="00BA3EA1" w14:paraId="75B44119" w14:textId="77777777" w:rsidTr="00207D55">
        <w:trPr>
          <w:jc w:val="center"/>
        </w:trPr>
        <w:tc>
          <w:tcPr>
            <w:tcW w:w="4876" w:type="dxa"/>
            <w:tcBorders>
              <w:top w:val="nil"/>
              <w:left w:val="nil"/>
              <w:bottom w:val="nil"/>
              <w:right w:val="nil"/>
            </w:tcBorders>
          </w:tcPr>
          <w:p w14:paraId="587EE573" w14:textId="77777777" w:rsidR="007947B8" w:rsidRPr="00BA3EA1" w:rsidRDefault="007947B8" w:rsidP="00207D55">
            <w:pPr>
              <w:pStyle w:val="Normal6a"/>
            </w:pPr>
            <w:r w:rsidRPr="00BA3EA1">
              <w:t>5.</w:t>
            </w:r>
            <w:r w:rsidRPr="00BA3EA1">
              <w:tab/>
              <w:t>souligne à cet égard la nécessité de donner la priorité aux investissements à tous les niveaux d’éducation et de formations dans les zones touchées; met en avant la nécessité de financer les frais de scolarité;</w:t>
            </w:r>
          </w:p>
        </w:tc>
        <w:tc>
          <w:tcPr>
            <w:tcW w:w="4876" w:type="dxa"/>
            <w:tcBorders>
              <w:top w:val="nil"/>
              <w:left w:val="nil"/>
              <w:bottom w:val="nil"/>
              <w:right w:val="nil"/>
            </w:tcBorders>
          </w:tcPr>
          <w:p w14:paraId="17356018" w14:textId="77777777" w:rsidR="007947B8" w:rsidRPr="00BA3EA1" w:rsidRDefault="007947B8" w:rsidP="00207D55">
            <w:pPr>
              <w:pStyle w:val="Normal6a"/>
            </w:pPr>
            <w:r w:rsidRPr="00BA3EA1">
              <w:t>5.</w:t>
            </w:r>
            <w:r w:rsidRPr="00BA3EA1">
              <w:tab/>
              <w:t>souligne à cet égard la nécessité de donner la priorité aux investissements à tous les niveaux d’éducation et de formations dans les zones touchées; met en avant la nécessité de financer les frais de scolarité;</w:t>
            </w:r>
            <w:r w:rsidRPr="00BA3EA1">
              <w:rPr>
                <w:b/>
                <w:i/>
              </w:rPr>
              <w:t> fait remarquer que la formation et le recyclage des travailleurs, le perfectionnement et la reconversion professionnels et l’éducation tout au long de la vie doivent garantir que personne, quel que soit son secteur d’activité, son type de contrat, son sexe ou sa situation géographique, ne soit oublié sur la voie de la transition écologique et numérique de l’Union européenne;</w:t>
            </w:r>
          </w:p>
        </w:tc>
      </w:tr>
    </w:tbl>
    <w:p w14:paraId="1F3247C2"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66F791B3" w14:textId="77777777" w:rsidR="007947B8" w:rsidRPr="00BA3EA1" w:rsidRDefault="007947B8" w:rsidP="007947B8">
      <w:r w:rsidRPr="00BA3EA1">
        <w:rPr>
          <w:rStyle w:val="HideTWBExt"/>
        </w:rPr>
        <w:t>&lt;/Amend&gt;</w:t>
      </w:r>
    </w:p>
    <w:p w14:paraId="0AF59F2B"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103</w:t>
      </w:r>
      <w:r w:rsidRPr="00BA3EA1">
        <w:rPr>
          <w:rStyle w:val="HideTWBExt"/>
          <w:b w:val="0"/>
        </w:rPr>
        <w:t>&lt;/NumAm&gt;</w:t>
      </w:r>
    </w:p>
    <w:p w14:paraId="0BE7F750" w14:textId="77777777" w:rsidR="007947B8" w:rsidRPr="00BA3EA1" w:rsidRDefault="007947B8" w:rsidP="007947B8">
      <w:pPr>
        <w:pStyle w:val="NormalBold"/>
      </w:pPr>
      <w:r w:rsidRPr="00BA3EA1">
        <w:rPr>
          <w:rStyle w:val="HideTWBExt"/>
          <w:b w:val="0"/>
        </w:rPr>
        <w:t>&lt;RepeatBlock-By&gt;&lt;Members&gt;</w:t>
      </w:r>
      <w:r w:rsidRPr="00BA3EA1">
        <w:t>Dan Barna</w:t>
      </w:r>
      <w:r w:rsidRPr="00BA3EA1">
        <w:rPr>
          <w:rStyle w:val="HideTWBExt"/>
          <w:b w:val="0"/>
        </w:rPr>
        <w:t>&lt;/Members&gt;</w:t>
      </w:r>
    </w:p>
    <w:p w14:paraId="5D075E80" w14:textId="77777777" w:rsidR="007947B8" w:rsidRPr="00BA3EA1" w:rsidRDefault="007947B8" w:rsidP="007947B8">
      <w:pPr>
        <w:pStyle w:val="NormalBold"/>
      </w:pPr>
      <w:r w:rsidRPr="00BA3EA1">
        <w:rPr>
          <w:rStyle w:val="HideTWBExt"/>
          <w:b w:val="0"/>
        </w:rPr>
        <w:t>&lt;/RepeatBlock-By&gt;</w:t>
      </w:r>
    </w:p>
    <w:p w14:paraId="7EC1354E"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5526E540" w14:textId="77777777" w:rsidR="007947B8" w:rsidRPr="00BA3EA1" w:rsidRDefault="007947B8" w:rsidP="007947B8">
      <w:pPr>
        <w:pStyle w:val="NormalBold"/>
      </w:pPr>
      <w:r w:rsidRPr="00BA3EA1">
        <w:rPr>
          <w:rStyle w:val="HideTWBExt"/>
          <w:b w:val="0"/>
        </w:rPr>
        <w:t>&lt;Article&gt;</w:t>
      </w:r>
      <w:r w:rsidRPr="00BA3EA1">
        <w:t>Paragraphe 5</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34981E07" w14:textId="77777777" w:rsidTr="00207D55">
        <w:trPr>
          <w:trHeight w:hRule="exact" w:val="240"/>
          <w:jc w:val="center"/>
        </w:trPr>
        <w:tc>
          <w:tcPr>
            <w:tcW w:w="9752" w:type="dxa"/>
            <w:gridSpan w:val="2"/>
            <w:tcBorders>
              <w:top w:val="nil"/>
              <w:left w:val="nil"/>
              <w:bottom w:val="nil"/>
              <w:right w:val="nil"/>
            </w:tcBorders>
          </w:tcPr>
          <w:p w14:paraId="5035A217" w14:textId="77777777" w:rsidR="007947B8" w:rsidRPr="00BA3EA1" w:rsidRDefault="007947B8" w:rsidP="00207D55"/>
        </w:tc>
      </w:tr>
      <w:tr w:rsidR="007947B8" w:rsidRPr="00BA3EA1" w14:paraId="26B4E47A" w14:textId="77777777" w:rsidTr="00207D55">
        <w:trPr>
          <w:trHeight w:val="240"/>
          <w:jc w:val="center"/>
        </w:trPr>
        <w:tc>
          <w:tcPr>
            <w:tcW w:w="4876" w:type="dxa"/>
            <w:tcBorders>
              <w:top w:val="nil"/>
              <w:left w:val="nil"/>
              <w:bottom w:val="nil"/>
              <w:right w:val="nil"/>
            </w:tcBorders>
          </w:tcPr>
          <w:p w14:paraId="4AC4CBEF"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7AD05E0C" w14:textId="77777777" w:rsidR="007947B8" w:rsidRPr="00BA3EA1" w:rsidRDefault="007947B8" w:rsidP="00207D55">
            <w:pPr>
              <w:pStyle w:val="AmColumnHeading"/>
            </w:pPr>
            <w:r w:rsidRPr="00BA3EA1">
              <w:t>Amendement</w:t>
            </w:r>
          </w:p>
        </w:tc>
      </w:tr>
      <w:tr w:rsidR="007947B8" w:rsidRPr="00BA3EA1" w14:paraId="2421FC2F" w14:textId="77777777" w:rsidTr="00207D55">
        <w:trPr>
          <w:jc w:val="center"/>
        </w:trPr>
        <w:tc>
          <w:tcPr>
            <w:tcW w:w="4876" w:type="dxa"/>
            <w:tcBorders>
              <w:top w:val="nil"/>
              <w:left w:val="nil"/>
              <w:bottom w:val="nil"/>
              <w:right w:val="nil"/>
            </w:tcBorders>
          </w:tcPr>
          <w:p w14:paraId="04ADE860" w14:textId="77777777" w:rsidR="007947B8" w:rsidRPr="00BA3EA1" w:rsidRDefault="007947B8" w:rsidP="00207D55">
            <w:pPr>
              <w:pStyle w:val="Normal6a"/>
            </w:pPr>
            <w:r w:rsidRPr="00BA3EA1">
              <w:t>5.</w:t>
            </w:r>
            <w:r w:rsidRPr="00BA3EA1">
              <w:tab/>
              <w:t>souligne à cet égard la nécessité de donner la priorité aux investissements à tous les niveaux d’éducation et de formations dans les zones touchées; met en avant la nécessité de financer les frais de scolarité;</w:t>
            </w:r>
          </w:p>
        </w:tc>
        <w:tc>
          <w:tcPr>
            <w:tcW w:w="4876" w:type="dxa"/>
            <w:tcBorders>
              <w:top w:val="nil"/>
              <w:left w:val="nil"/>
              <w:bottom w:val="nil"/>
              <w:right w:val="nil"/>
            </w:tcBorders>
          </w:tcPr>
          <w:p w14:paraId="1EB86C5D" w14:textId="77777777" w:rsidR="007947B8" w:rsidRPr="00BA3EA1" w:rsidRDefault="007947B8" w:rsidP="00207D55">
            <w:pPr>
              <w:pStyle w:val="Normal6a"/>
            </w:pPr>
            <w:r w:rsidRPr="00BA3EA1">
              <w:t>5.</w:t>
            </w:r>
            <w:r w:rsidRPr="00BA3EA1">
              <w:tab/>
              <w:t>souligne à cet égard la nécessité de donner la priorité aux investissements à tous les niveaux d’éducation et de formations dans les zones touchées; met en avant la nécessité de financer les frais de scolarité</w:t>
            </w:r>
            <w:r w:rsidRPr="00BA3EA1">
              <w:rPr>
                <w:b/>
                <w:i/>
              </w:rPr>
              <w:t xml:space="preserve"> des enfants et des étudiants originaires des régions touchées, y compris le soutien financier à l’enseignement supérieur jusqu’au niveau universitaire</w:t>
            </w:r>
            <w:r w:rsidRPr="00BA3EA1">
              <w:t>;</w:t>
            </w:r>
          </w:p>
        </w:tc>
      </w:tr>
    </w:tbl>
    <w:p w14:paraId="46D46D18"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5E69F946" w14:textId="77777777" w:rsidR="007947B8" w:rsidRPr="00BA3EA1" w:rsidRDefault="007947B8" w:rsidP="007947B8">
      <w:r w:rsidRPr="00BA3EA1">
        <w:rPr>
          <w:rStyle w:val="HideTWBExt"/>
        </w:rPr>
        <w:t>&lt;/Amend&gt;</w:t>
      </w:r>
    </w:p>
    <w:p w14:paraId="70E8A89C"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104</w:t>
      </w:r>
      <w:r w:rsidRPr="00BA3EA1">
        <w:rPr>
          <w:rStyle w:val="HideTWBExt"/>
          <w:b w:val="0"/>
        </w:rPr>
        <w:t>&lt;/NumAm&gt;</w:t>
      </w:r>
    </w:p>
    <w:p w14:paraId="289950E6"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1CC15482" w14:textId="77777777" w:rsidR="007947B8" w:rsidRPr="00BA3EA1" w:rsidRDefault="007947B8" w:rsidP="007947B8">
      <w:pPr>
        <w:pStyle w:val="NormalBold"/>
      </w:pPr>
      <w:r w:rsidRPr="00BA3EA1">
        <w:rPr>
          <w:rStyle w:val="HideTWBExt"/>
          <w:b w:val="0"/>
        </w:rPr>
        <w:t>&lt;/RepeatBlock-By&gt;</w:t>
      </w:r>
    </w:p>
    <w:p w14:paraId="3FD3C79C"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3A9D70FB" w14:textId="77777777" w:rsidR="007947B8" w:rsidRPr="00BA3EA1" w:rsidRDefault="007947B8" w:rsidP="007947B8">
      <w:pPr>
        <w:pStyle w:val="NormalBold"/>
      </w:pPr>
      <w:r w:rsidRPr="00BA3EA1">
        <w:rPr>
          <w:rStyle w:val="HideTWBExt"/>
          <w:b w:val="0"/>
        </w:rPr>
        <w:t>&lt;Article&gt;</w:t>
      </w:r>
      <w:r w:rsidRPr="00BA3EA1">
        <w:t>Paragraphe 5</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B73C1B0" w14:textId="77777777" w:rsidTr="00207D55">
        <w:trPr>
          <w:trHeight w:hRule="exact" w:val="240"/>
          <w:jc w:val="center"/>
        </w:trPr>
        <w:tc>
          <w:tcPr>
            <w:tcW w:w="9752" w:type="dxa"/>
            <w:gridSpan w:val="2"/>
            <w:tcBorders>
              <w:top w:val="nil"/>
              <w:left w:val="nil"/>
              <w:bottom w:val="nil"/>
              <w:right w:val="nil"/>
            </w:tcBorders>
          </w:tcPr>
          <w:p w14:paraId="450427B2" w14:textId="77777777" w:rsidR="007947B8" w:rsidRPr="00BA3EA1" w:rsidRDefault="007947B8" w:rsidP="00207D55"/>
        </w:tc>
      </w:tr>
      <w:tr w:rsidR="007947B8" w:rsidRPr="00BA3EA1" w14:paraId="53D326EB" w14:textId="77777777" w:rsidTr="00207D55">
        <w:trPr>
          <w:trHeight w:val="240"/>
          <w:jc w:val="center"/>
        </w:trPr>
        <w:tc>
          <w:tcPr>
            <w:tcW w:w="4876" w:type="dxa"/>
            <w:tcBorders>
              <w:top w:val="nil"/>
              <w:left w:val="nil"/>
              <w:bottom w:val="nil"/>
              <w:right w:val="nil"/>
            </w:tcBorders>
          </w:tcPr>
          <w:p w14:paraId="32DA579A"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7D5F808A" w14:textId="77777777" w:rsidR="007947B8" w:rsidRPr="00BA3EA1" w:rsidRDefault="007947B8" w:rsidP="00207D55">
            <w:pPr>
              <w:pStyle w:val="AmColumnHeading"/>
            </w:pPr>
            <w:r w:rsidRPr="00BA3EA1">
              <w:t>Amendement</w:t>
            </w:r>
          </w:p>
        </w:tc>
      </w:tr>
      <w:tr w:rsidR="007947B8" w:rsidRPr="00BA3EA1" w14:paraId="67DF4F34" w14:textId="77777777" w:rsidTr="00207D55">
        <w:trPr>
          <w:jc w:val="center"/>
        </w:trPr>
        <w:tc>
          <w:tcPr>
            <w:tcW w:w="4876" w:type="dxa"/>
            <w:tcBorders>
              <w:top w:val="nil"/>
              <w:left w:val="nil"/>
              <w:bottom w:val="nil"/>
              <w:right w:val="nil"/>
            </w:tcBorders>
          </w:tcPr>
          <w:p w14:paraId="6688D7B7" w14:textId="77777777" w:rsidR="007947B8" w:rsidRPr="00BA3EA1" w:rsidRDefault="007947B8" w:rsidP="00207D55">
            <w:pPr>
              <w:pStyle w:val="Normal6a"/>
            </w:pPr>
            <w:r w:rsidRPr="00BA3EA1">
              <w:t>5.</w:t>
            </w:r>
            <w:r w:rsidRPr="00BA3EA1">
              <w:tab/>
              <w:t>souligne à cet égard la nécessité de donner la priorité aux investissements à tous les niveaux d’éducation et de formations dans les zones touchées; met en avant la nécessité de financer les frais de scolarité;</w:t>
            </w:r>
          </w:p>
        </w:tc>
        <w:tc>
          <w:tcPr>
            <w:tcW w:w="4876" w:type="dxa"/>
            <w:tcBorders>
              <w:top w:val="nil"/>
              <w:left w:val="nil"/>
              <w:bottom w:val="nil"/>
              <w:right w:val="nil"/>
            </w:tcBorders>
          </w:tcPr>
          <w:p w14:paraId="2AC87939" w14:textId="77777777" w:rsidR="007947B8" w:rsidRPr="00BA3EA1" w:rsidRDefault="007947B8" w:rsidP="00207D55">
            <w:pPr>
              <w:pStyle w:val="Normal6a"/>
            </w:pPr>
            <w:r w:rsidRPr="00BA3EA1">
              <w:t>5.</w:t>
            </w:r>
            <w:r w:rsidRPr="00BA3EA1">
              <w:tab/>
              <w:t>souligne à cet égard la nécessité de donner la priorité aux investissements à tous les niveaux d’éducation et de formations</w:t>
            </w:r>
            <w:r w:rsidRPr="00BA3EA1">
              <w:rPr>
                <w:b/>
                <w:i/>
              </w:rPr>
              <w:t>, dont le perfectionnement et la reconversion professionnels des travailleurs en vue d’un autre emploi, y compris au moyen d’une aide à la recherche d’emploi,</w:t>
            </w:r>
            <w:r w:rsidRPr="00BA3EA1">
              <w:t xml:space="preserve"> dans les zones touchées; met en avant la nécessité de financer les frais de scolarité;</w:t>
            </w:r>
          </w:p>
        </w:tc>
      </w:tr>
    </w:tbl>
    <w:p w14:paraId="7CEE7360"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62CD22E2" w14:textId="77777777" w:rsidR="007947B8" w:rsidRPr="00BA3EA1" w:rsidRDefault="007947B8" w:rsidP="007947B8">
      <w:r w:rsidRPr="00BA3EA1">
        <w:rPr>
          <w:rStyle w:val="HideTWBExt"/>
        </w:rPr>
        <w:t>&lt;/Amend&gt;</w:t>
      </w:r>
    </w:p>
    <w:p w14:paraId="11642CDA"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105</w:t>
      </w:r>
      <w:r w:rsidRPr="00BA3EA1">
        <w:rPr>
          <w:rStyle w:val="HideTWBExt"/>
          <w:b w:val="0"/>
        </w:rPr>
        <w:t>&lt;/NumAm&gt;</w:t>
      </w:r>
    </w:p>
    <w:p w14:paraId="4B195CC5"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2708C689"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16B54EDD" w14:textId="77777777" w:rsidR="007947B8" w:rsidRPr="00BA3EA1" w:rsidRDefault="007947B8" w:rsidP="007947B8">
      <w:pPr>
        <w:pStyle w:val="NormalBold"/>
      </w:pPr>
      <w:r w:rsidRPr="00BA3EA1">
        <w:rPr>
          <w:rStyle w:val="HideTWBExt"/>
          <w:b w:val="0"/>
        </w:rPr>
        <w:t>&lt;/RepeatBlock-By&gt;</w:t>
      </w:r>
    </w:p>
    <w:p w14:paraId="449F26A3"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289A1774" w14:textId="77777777" w:rsidR="007947B8" w:rsidRPr="00BA3EA1" w:rsidRDefault="007947B8" w:rsidP="007947B8">
      <w:pPr>
        <w:pStyle w:val="NormalBold"/>
      </w:pPr>
      <w:r w:rsidRPr="00BA3EA1">
        <w:rPr>
          <w:rStyle w:val="HideTWBExt"/>
          <w:b w:val="0"/>
        </w:rPr>
        <w:t>&lt;Article&gt;</w:t>
      </w:r>
      <w:r w:rsidRPr="00BA3EA1">
        <w:t>Paragraphe 5</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3C99A75E" w14:textId="77777777" w:rsidTr="00207D55">
        <w:trPr>
          <w:trHeight w:hRule="exact" w:val="240"/>
          <w:jc w:val="center"/>
        </w:trPr>
        <w:tc>
          <w:tcPr>
            <w:tcW w:w="9752" w:type="dxa"/>
            <w:gridSpan w:val="2"/>
            <w:tcBorders>
              <w:top w:val="nil"/>
              <w:left w:val="nil"/>
              <w:bottom w:val="nil"/>
              <w:right w:val="nil"/>
            </w:tcBorders>
          </w:tcPr>
          <w:p w14:paraId="3A82879F" w14:textId="77777777" w:rsidR="007947B8" w:rsidRPr="00BA3EA1" w:rsidRDefault="007947B8" w:rsidP="00207D55"/>
        </w:tc>
      </w:tr>
      <w:tr w:rsidR="007947B8" w:rsidRPr="00BA3EA1" w14:paraId="05C4180D" w14:textId="77777777" w:rsidTr="00207D55">
        <w:trPr>
          <w:trHeight w:val="240"/>
          <w:jc w:val="center"/>
        </w:trPr>
        <w:tc>
          <w:tcPr>
            <w:tcW w:w="4876" w:type="dxa"/>
            <w:tcBorders>
              <w:top w:val="nil"/>
              <w:left w:val="nil"/>
              <w:bottom w:val="nil"/>
              <w:right w:val="nil"/>
            </w:tcBorders>
          </w:tcPr>
          <w:p w14:paraId="6DB69B5C"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1730CF0" w14:textId="77777777" w:rsidR="007947B8" w:rsidRPr="00BA3EA1" w:rsidRDefault="007947B8" w:rsidP="00207D55">
            <w:pPr>
              <w:pStyle w:val="AmColumnHeading"/>
            </w:pPr>
            <w:r w:rsidRPr="00BA3EA1">
              <w:t>Amendement</w:t>
            </w:r>
          </w:p>
        </w:tc>
      </w:tr>
      <w:tr w:rsidR="007947B8" w:rsidRPr="00BA3EA1" w14:paraId="0B7CDBF7" w14:textId="77777777" w:rsidTr="00207D55">
        <w:trPr>
          <w:jc w:val="center"/>
        </w:trPr>
        <w:tc>
          <w:tcPr>
            <w:tcW w:w="4876" w:type="dxa"/>
            <w:tcBorders>
              <w:top w:val="nil"/>
              <w:left w:val="nil"/>
              <w:bottom w:val="nil"/>
              <w:right w:val="nil"/>
            </w:tcBorders>
          </w:tcPr>
          <w:p w14:paraId="4EDB5B6D" w14:textId="77777777" w:rsidR="007947B8" w:rsidRPr="00BA3EA1" w:rsidRDefault="007947B8" w:rsidP="00207D55">
            <w:pPr>
              <w:pStyle w:val="Normal6a"/>
            </w:pPr>
            <w:r w:rsidRPr="00BA3EA1">
              <w:t>5.</w:t>
            </w:r>
            <w:r w:rsidRPr="00BA3EA1">
              <w:tab/>
              <w:t>souligne à cet égard la nécessité de donner la priorité aux investissements à tous les niveaux d’éducation et de formations dans les zones touchées; met en avant la nécessité de financer les frais de scolarité;</w:t>
            </w:r>
          </w:p>
        </w:tc>
        <w:tc>
          <w:tcPr>
            <w:tcW w:w="4876" w:type="dxa"/>
            <w:tcBorders>
              <w:top w:val="nil"/>
              <w:left w:val="nil"/>
              <w:bottom w:val="nil"/>
              <w:right w:val="nil"/>
            </w:tcBorders>
          </w:tcPr>
          <w:p w14:paraId="504F40FC" w14:textId="77777777" w:rsidR="007947B8" w:rsidRPr="00BA3EA1" w:rsidRDefault="007947B8" w:rsidP="00207D55">
            <w:pPr>
              <w:pStyle w:val="Normal6a"/>
            </w:pPr>
            <w:r w:rsidRPr="00BA3EA1">
              <w:t>5.</w:t>
            </w:r>
            <w:r w:rsidRPr="00BA3EA1">
              <w:tab/>
              <w:t>souligne à cet égard la nécessité de donner la priorité aux investissements à tous les niveaux d’éducation et de formations dans les zones touchées</w:t>
            </w:r>
            <w:r w:rsidRPr="00BA3EA1">
              <w:rPr>
                <w:b/>
                <w:i/>
              </w:rPr>
              <w:t>, y compris dans les domaines des compétences vertes et numériques</w:t>
            </w:r>
            <w:r w:rsidRPr="00BA3EA1">
              <w:t>; met en avant la nécessité de financer les frais de scolarité;</w:t>
            </w:r>
          </w:p>
        </w:tc>
      </w:tr>
    </w:tbl>
    <w:p w14:paraId="500F5318"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76F39AAE" w14:textId="77777777" w:rsidR="007947B8" w:rsidRPr="00BA3EA1" w:rsidRDefault="007947B8" w:rsidP="007947B8">
      <w:r w:rsidRPr="00BA3EA1">
        <w:rPr>
          <w:rStyle w:val="HideTWBExt"/>
        </w:rPr>
        <w:t>&lt;/Amend&gt;</w:t>
      </w:r>
    </w:p>
    <w:p w14:paraId="626BFD6A"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106</w:t>
      </w:r>
      <w:r w:rsidRPr="00BA3EA1">
        <w:rPr>
          <w:rStyle w:val="HideTWBExt"/>
          <w:b w:val="0"/>
        </w:rPr>
        <w:t>&lt;/NumAm&gt;</w:t>
      </w:r>
    </w:p>
    <w:p w14:paraId="63E5B71A" w14:textId="77777777" w:rsidR="007947B8" w:rsidRPr="00BA3EA1" w:rsidRDefault="007947B8" w:rsidP="007947B8">
      <w:pPr>
        <w:pStyle w:val="NormalBold"/>
      </w:pPr>
      <w:r w:rsidRPr="00BA3EA1">
        <w:rPr>
          <w:rStyle w:val="HideTWBExt"/>
          <w:b w:val="0"/>
        </w:rPr>
        <w:t>&lt;RepeatBlock-By&gt;&lt;Members&gt;</w:t>
      </w:r>
      <w:r w:rsidRPr="00BA3EA1">
        <w:t>Elena Nevado del Campo, Susana Solís Pérez</w:t>
      </w:r>
      <w:r w:rsidRPr="00BA3EA1">
        <w:rPr>
          <w:rStyle w:val="HideTWBExt"/>
          <w:b w:val="0"/>
        </w:rPr>
        <w:t>&lt;/Members&gt;</w:t>
      </w:r>
    </w:p>
    <w:p w14:paraId="7EAE5A5A" w14:textId="77777777" w:rsidR="007947B8" w:rsidRPr="00BA3EA1" w:rsidRDefault="007947B8" w:rsidP="007947B8">
      <w:pPr>
        <w:pStyle w:val="NormalBold"/>
      </w:pPr>
      <w:r w:rsidRPr="00BA3EA1">
        <w:rPr>
          <w:rStyle w:val="HideTWBExt"/>
          <w:b w:val="0"/>
        </w:rPr>
        <w:t>&lt;/RepeatBlock-By&gt;</w:t>
      </w:r>
    </w:p>
    <w:p w14:paraId="01CD1CD8"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34D83E8C" w14:textId="77777777" w:rsidR="007947B8" w:rsidRPr="00BA3EA1" w:rsidRDefault="007947B8" w:rsidP="007947B8">
      <w:pPr>
        <w:pStyle w:val="NormalBold"/>
      </w:pPr>
      <w:r w:rsidRPr="00BA3EA1">
        <w:rPr>
          <w:rStyle w:val="HideTWBExt"/>
          <w:b w:val="0"/>
        </w:rPr>
        <w:t>&lt;Article&gt;</w:t>
      </w:r>
      <w:r w:rsidRPr="00BA3EA1">
        <w:t>Paragraphe 5</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5D1A4002" w14:textId="77777777" w:rsidTr="00207D55">
        <w:trPr>
          <w:trHeight w:hRule="exact" w:val="240"/>
          <w:jc w:val="center"/>
        </w:trPr>
        <w:tc>
          <w:tcPr>
            <w:tcW w:w="9752" w:type="dxa"/>
            <w:gridSpan w:val="2"/>
            <w:tcBorders>
              <w:top w:val="nil"/>
              <w:left w:val="nil"/>
              <w:bottom w:val="nil"/>
              <w:right w:val="nil"/>
            </w:tcBorders>
          </w:tcPr>
          <w:p w14:paraId="66E43D8D" w14:textId="77777777" w:rsidR="007947B8" w:rsidRPr="00BA3EA1" w:rsidRDefault="007947B8" w:rsidP="00207D55"/>
        </w:tc>
      </w:tr>
      <w:tr w:rsidR="007947B8" w:rsidRPr="00BA3EA1" w14:paraId="5B3D4B8B" w14:textId="77777777" w:rsidTr="00207D55">
        <w:trPr>
          <w:trHeight w:val="240"/>
          <w:jc w:val="center"/>
        </w:trPr>
        <w:tc>
          <w:tcPr>
            <w:tcW w:w="4876" w:type="dxa"/>
            <w:tcBorders>
              <w:top w:val="nil"/>
              <w:left w:val="nil"/>
              <w:bottom w:val="nil"/>
              <w:right w:val="nil"/>
            </w:tcBorders>
          </w:tcPr>
          <w:p w14:paraId="53167B3F"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2082F6A8" w14:textId="77777777" w:rsidR="007947B8" w:rsidRPr="00BA3EA1" w:rsidRDefault="007947B8" w:rsidP="00207D55">
            <w:pPr>
              <w:pStyle w:val="AmColumnHeading"/>
            </w:pPr>
            <w:r w:rsidRPr="00BA3EA1">
              <w:t>Amendement</w:t>
            </w:r>
          </w:p>
        </w:tc>
      </w:tr>
      <w:tr w:rsidR="007947B8" w:rsidRPr="00BA3EA1" w14:paraId="5239876B" w14:textId="77777777" w:rsidTr="00207D55">
        <w:trPr>
          <w:jc w:val="center"/>
        </w:trPr>
        <w:tc>
          <w:tcPr>
            <w:tcW w:w="4876" w:type="dxa"/>
            <w:tcBorders>
              <w:top w:val="nil"/>
              <w:left w:val="nil"/>
              <w:bottom w:val="nil"/>
              <w:right w:val="nil"/>
            </w:tcBorders>
          </w:tcPr>
          <w:p w14:paraId="5987FC65" w14:textId="77777777" w:rsidR="007947B8" w:rsidRPr="00BA3EA1" w:rsidRDefault="007947B8" w:rsidP="00207D55">
            <w:pPr>
              <w:pStyle w:val="Normal6a"/>
            </w:pPr>
            <w:r w:rsidRPr="00BA3EA1">
              <w:t>5.</w:t>
            </w:r>
            <w:r w:rsidRPr="00BA3EA1">
              <w:tab/>
              <w:t xml:space="preserve">souligne à cet égard la nécessité de donner la priorité aux investissements à tous les niveaux d’éducation et de formations dans les zones touchées; met en avant la nécessité de financer </w:t>
            </w:r>
            <w:r w:rsidRPr="00BA3EA1">
              <w:rPr>
                <w:b/>
                <w:bCs/>
                <w:i/>
                <w:iCs/>
              </w:rPr>
              <w:t>les</w:t>
            </w:r>
            <w:r w:rsidRPr="00BA3EA1">
              <w:t xml:space="preserve"> frais de scolarité;</w:t>
            </w:r>
          </w:p>
        </w:tc>
        <w:tc>
          <w:tcPr>
            <w:tcW w:w="4876" w:type="dxa"/>
            <w:tcBorders>
              <w:top w:val="nil"/>
              <w:left w:val="nil"/>
              <w:bottom w:val="nil"/>
              <w:right w:val="nil"/>
            </w:tcBorders>
          </w:tcPr>
          <w:p w14:paraId="50EA93EB" w14:textId="77777777" w:rsidR="007947B8" w:rsidRPr="00BA3EA1" w:rsidRDefault="007947B8" w:rsidP="00207D55">
            <w:pPr>
              <w:pStyle w:val="Normal6a"/>
            </w:pPr>
            <w:r w:rsidRPr="00BA3EA1">
              <w:t>5.</w:t>
            </w:r>
            <w:r w:rsidRPr="00BA3EA1">
              <w:tab/>
              <w:t xml:space="preserve">souligne à cet égard la nécessité de donner la priorité aux investissements à tous les niveaux d’éducation et de formations dans les zones touchées; met en avant la nécessité de financer </w:t>
            </w:r>
            <w:r w:rsidRPr="00BA3EA1">
              <w:rPr>
                <w:b/>
                <w:i/>
              </w:rPr>
              <w:t>des mesures liées aux</w:t>
            </w:r>
            <w:r w:rsidRPr="00BA3EA1">
              <w:t xml:space="preserve"> frais de scolarité;</w:t>
            </w:r>
          </w:p>
        </w:tc>
      </w:tr>
    </w:tbl>
    <w:p w14:paraId="040D070A"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{ES}</w:t>
      </w:r>
      <w:r w:rsidRPr="00BA3EA1">
        <w:t>es</w:t>
      </w:r>
      <w:r w:rsidRPr="00BA3EA1">
        <w:rPr>
          <w:rStyle w:val="HideTWBExt"/>
        </w:rPr>
        <w:t>&lt;/Original&gt;</w:t>
      </w:r>
    </w:p>
    <w:p w14:paraId="02D3C515" w14:textId="77777777" w:rsidR="007947B8" w:rsidRPr="00BA3EA1" w:rsidRDefault="007947B8" w:rsidP="007947B8">
      <w:r w:rsidRPr="00BA3EA1">
        <w:rPr>
          <w:rStyle w:val="HideTWBExt"/>
        </w:rPr>
        <w:t>&lt;/Amend&gt;</w:t>
      </w:r>
    </w:p>
    <w:p w14:paraId="04052624"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107</w:t>
      </w:r>
      <w:r w:rsidRPr="00BA3EA1">
        <w:rPr>
          <w:rStyle w:val="HideTWBExt"/>
          <w:b w:val="0"/>
        </w:rPr>
        <w:t>&lt;/NumAm&gt;</w:t>
      </w:r>
    </w:p>
    <w:p w14:paraId="5494D9D1" w14:textId="77777777" w:rsidR="007947B8" w:rsidRPr="00BA3EA1" w:rsidRDefault="007947B8" w:rsidP="007947B8">
      <w:pPr>
        <w:pStyle w:val="NormalBold"/>
      </w:pPr>
      <w:r w:rsidRPr="00BA3EA1">
        <w:rPr>
          <w:rStyle w:val="HideTWBExt"/>
          <w:b w:val="0"/>
        </w:rPr>
        <w:t>&lt;RepeatBlock-By&gt;&lt;Members&gt;</w:t>
      </w:r>
      <w:r w:rsidRPr="00BA3EA1">
        <w:t>Paulo Do Nascimento Cabral</w:t>
      </w:r>
      <w:r w:rsidRPr="00BA3EA1">
        <w:rPr>
          <w:rStyle w:val="HideTWBExt"/>
          <w:b w:val="0"/>
        </w:rPr>
        <w:t>&lt;/Members&gt;</w:t>
      </w:r>
    </w:p>
    <w:p w14:paraId="6D74FD3E" w14:textId="77777777" w:rsidR="007947B8" w:rsidRPr="00BA3EA1" w:rsidRDefault="007947B8" w:rsidP="007947B8">
      <w:pPr>
        <w:pStyle w:val="NormalBold"/>
      </w:pPr>
      <w:r w:rsidRPr="00BA3EA1">
        <w:rPr>
          <w:rStyle w:val="HideTWBExt"/>
          <w:b w:val="0"/>
        </w:rPr>
        <w:t>&lt;/RepeatBlock-By&gt;</w:t>
      </w:r>
    </w:p>
    <w:p w14:paraId="3C2416F4"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4F9169FA" w14:textId="77777777" w:rsidR="007947B8" w:rsidRPr="00BA3EA1" w:rsidRDefault="007947B8" w:rsidP="007947B8">
      <w:pPr>
        <w:pStyle w:val="NormalBold"/>
      </w:pPr>
      <w:r w:rsidRPr="00BA3EA1">
        <w:rPr>
          <w:rStyle w:val="HideTWBExt"/>
          <w:b w:val="0"/>
        </w:rPr>
        <w:t>&lt;Article&gt;</w:t>
      </w:r>
      <w:r w:rsidRPr="00BA3EA1">
        <w:t>Paragraphe 5</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2167AA43" w14:textId="77777777" w:rsidTr="00207D55">
        <w:trPr>
          <w:trHeight w:hRule="exact" w:val="240"/>
          <w:jc w:val="center"/>
        </w:trPr>
        <w:tc>
          <w:tcPr>
            <w:tcW w:w="9752" w:type="dxa"/>
            <w:gridSpan w:val="2"/>
            <w:tcBorders>
              <w:top w:val="nil"/>
              <w:left w:val="nil"/>
              <w:bottom w:val="nil"/>
              <w:right w:val="nil"/>
            </w:tcBorders>
          </w:tcPr>
          <w:p w14:paraId="189B85C6" w14:textId="77777777" w:rsidR="007947B8" w:rsidRPr="00BA3EA1" w:rsidRDefault="007947B8" w:rsidP="00207D55"/>
        </w:tc>
      </w:tr>
      <w:tr w:rsidR="007947B8" w:rsidRPr="00BA3EA1" w14:paraId="364B3D01" w14:textId="77777777" w:rsidTr="00207D55">
        <w:trPr>
          <w:trHeight w:val="240"/>
          <w:jc w:val="center"/>
        </w:trPr>
        <w:tc>
          <w:tcPr>
            <w:tcW w:w="4876" w:type="dxa"/>
            <w:tcBorders>
              <w:top w:val="nil"/>
              <w:left w:val="nil"/>
              <w:bottom w:val="nil"/>
              <w:right w:val="nil"/>
            </w:tcBorders>
          </w:tcPr>
          <w:p w14:paraId="20FBA20F"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7084EB7E" w14:textId="77777777" w:rsidR="007947B8" w:rsidRPr="00BA3EA1" w:rsidRDefault="007947B8" w:rsidP="00207D55">
            <w:pPr>
              <w:pStyle w:val="AmColumnHeading"/>
            </w:pPr>
            <w:r w:rsidRPr="00BA3EA1">
              <w:t>Amendement</w:t>
            </w:r>
          </w:p>
        </w:tc>
      </w:tr>
      <w:tr w:rsidR="007947B8" w:rsidRPr="00BA3EA1" w14:paraId="243709AB" w14:textId="77777777" w:rsidTr="00207D55">
        <w:trPr>
          <w:jc w:val="center"/>
        </w:trPr>
        <w:tc>
          <w:tcPr>
            <w:tcW w:w="4876" w:type="dxa"/>
            <w:tcBorders>
              <w:top w:val="nil"/>
              <w:left w:val="nil"/>
              <w:bottom w:val="nil"/>
              <w:right w:val="nil"/>
            </w:tcBorders>
          </w:tcPr>
          <w:p w14:paraId="7F702F7E" w14:textId="77777777" w:rsidR="007947B8" w:rsidRPr="00BA3EA1" w:rsidRDefault="007947B8" w:rsidP="00207D55">
            <w:pPr>
              <w:pStyle w:val="Normal6a"/>
            </w:pPr>
            <w:r w:rsidRPr="00BA3EA1">
              <w:t>5.</w:t>
            </w:r>
            <w:r w:rsidRPr="00BA3EA1">
              <w:tab/>
              <w:t xml:space="preserve">souligne à cet égard la nécessité de donner la priorité aux investissements à tous les niveaux d’éducation et de formations dans les zones touchées; met en avant la nécessité </w:t>
            </w:r>
            <w:r w:rsidRPr="00BA3EA1">
              <w:rPr>
                <w:b/>
                <w:bCs/>
                <w:i/>
                <w:iCs/>
              </w:rPr>
              <w:t>de financer</w:t>
            </w:r>
            <w:r w:rsidRPr="00BA3EA1">
              <w:t xml:space="preserve"> les frais de scolarité;</w:t>
            </w:r>
          </w:p>
        </w:tc>
        <w:tc>
          <w:tcPr>
            <w:tcW w:w="4876" w:type="dxa"/>
            <w:tcBorders>
              <w:top w:val="nil"/>
              <w:left w:val="nil"/>
              <w:bottom w:val="nil"/>
              <w:right w:val="nil"/>
            </w:tcBorders>
          </w:tcPr>
          <w:p w14:paraId="0DDAF6B4" w14:textId="77777777" w:rsidR="007947B8" w:rsidRPr="00BA3EA1" w:rsidRDefault="007947B8" w:rsidP="00207D55">
            <w:pPr>
              <w:pStyle w:val="Normal6a"/>
            </w:pPr>
            <w:r w:rsidRPr="00BA3EA1">
              <w:t>5.</w:t>
            </w:r>
            <w:r w:rsidRPr="00BA3EA1">
              <w:tab/>
              <w:t xml:space="preserve">souligne à cet égard la nécessité de donner la priorité aux investissements à tous les niveaux d’éducation et de formations dans les zones touchées; met en avant la nécessité </w:t>
            </w:r>
            <w:r w:rsidRPr="00BA3EA1">
              <w:rPr>
                <w:b/>
                <w:i/>
              </w:rPr>
              <w:t xml:space="preserve">d’un financement suffisant de l’Union pour </w:t>
            </w:r>
            <w:r w:rsidRPr="00BA3EA1">
              <w:t>les frais de scolarité;</w:t>
            </w:r>
          </w:p>
        </w:tc>
      </w:tr>
    </w:tbl>
    <w:p w14:paraId="6E7ABA63"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754D5CED" w14:textId="77777777" w:rsidR="007947B8" w:rsidRPr="00BA3EA1" w:rsidRDefault="007947B8" w:rsidP="007947B8">
      <w:r w:rsidRPr="00BA3EA1">
        <w:rPr>
          <w:rStyle w:val="HideTWBExt"/>
        </w:rPr>
        <w:t>&lt;/Amend&gt;</w:t>
      </w:r>
    </w:p>
    <w:p w14:paraId="1101E3C5"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108</w:t>
      </w:r>
      <w:r w:rsidRPr="00BA3EA1">
        <w:rPr>
          <w:rStyle w:val="HideTWBExt"/>
          <w:b w:val="0"/>
        </w:rPr>
        <w:t>&lt;/NumAm&gt;</w:t>
      </w:r>
    </w:p>
    <w:p w14:paraId="108BAC73" w14:textId="77777777" w:rsidR="007947B8" w:rsidRPr="00BA3EA1" w:rsidRDefault="007947B8" w:rsidP="007947B8">
      <w:pPr>
        <w:pStyle w:val="NormalBold"/>
      </w:pPr>
      <w:r w:rsidRPr="00BA3EA1">
        <w:rPr>
          <w:rStyle w:val="HideTWBExt"/>
          <w:b w:val="0"/>
        </w:rPr>
        <w:t>&lt;RepeatBlock-By&gt;&lt;Members&gt;</w:t>
      </w:r>
      <w:r w:rsidRPr="00BA3EA1">
        <w:t>Isabelle Le Callennec</w:t>
      </w:r>
      <w:r w:rsidRPr="00BA3EA1">
        <w:rPr>
          <w:rStyle w:val="HideTWBExt"/>
          <w:b w:val="0"/>
        </w:rPr>
        <w:t>&lt;/Members&gt;</w:t>
      </w:r>
    </w:p>
    <w:p w14:paraId="59636DE0" w14:textId="77777777" w:rsidR="007947B8" w:rsidRPr="00BA3EA1" w:rsidRDefault="007947B8" w:rsidP="007947B8">
      <w:pPr>
        <w:pStyle w:val="NormalBold"/>
      </w:pPr>
      <w:r w:rsidRPr="00BA3EA1">
        <w:rPr>
          <w:rStyle w:val="HideTWBExt"/>
          <w:b w:val="0"/>
        </w:rPr>
        <w:t>&lt;/RepeatBlock-By&gt;</w:t>
      </w:r>
    </w:p>
    <w:p w14:paraId="567B09C2"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49323A15" w14:textId="77777777" w:rsidR="007947B8" w:rsidRPr="00BA3EA1" w:rsidRDefault="007947B8" w:rsidP="007947B8">
      <w:pPr>
        <w:pStyle w:val="NormalBold"/>
      </w:pPr>
      <w:r w:rsidRPr="00BA3EA1">
        <w:rPr>
          <w:rStyle w:val="HideTWBExt"/>
          <w:b w:val="0"/>
        </w:rPr>
        <w:t>&lt;Article&gt;</w:t>
      </w:r>
      <w:r w:rsidRPr="00BA3EA1">
        <w:t>Paragraphe 5</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234377AE" w14:textId="77777777" w:rsidTr="00207D55">
        <w:trPr>
          <w:trHeight w:hRule="exact" w:val="240"/>
          <w:jc w:val="center"/>
        </w:trPr>
        <w:tc>
          <w:tcPr>
            <w:tcW w:w="9752" w:type="dxa"/>
            <w:gridSpan w:val="2"/>
            <w:tcBorders>
              <w:top w:val="nil"/>
              <w:left w:val="nil"/>
              <w:bottom w:val="nil"/>
              <w:right w:val="nil"/>
            </w:tcBorders>
          </w:tcPr>
          <w:p w14:paraId="26EB12F8" w14:textId="77777777" w:rsidR="007947B8" w:rsidRPr="00BA3EA1" w:rsidRDefault="007947B8" w:rsidP="00207D55"/>
        </w:tc>
      </w:tr>
      <w:tr w:rsidR="007947B8" w:rsidRPr="00BA3EA1" w14:paraId="29D5AD0C" w14:textId="77777777" w:rsidTr="00207D55">
        <w:trPr>
          <w:trHeight w:val="240"/>
          <w:jc w:val="center"/>
        </w:trPr>
        <w:tc>
          <w:tcPr>
            <w:tcW w:w="4876" w:type="dxa"/>
            <w:tcBorders>
              <w:top w:val="nil"/>
              <w:left w:val="nil"/>
              <w:bottom w:val="nil"/>
              <w:right w:val="nil"/>
            </w:tcBorders>
          </w:tcPr>
          <w:p w14:paraId="6E5321E7"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06489701" w14:textId="77777777" w:rsidR="007947B8" w:rsidRPr="00BA3EA1" w:rsidRDefault="007947B8" w:rsidP="00207D55">
            <w:pPr>
              <w:pStyle w:val="AmColumnHeading"/>
            </w:pPr>
            <w:r w:rsidRPr="00BA3EA1">
              <w:t>Amendement</w:t>
            </w:r>
          </w:p>
        </w:tc>
      </w:tr>
      <w:tr w:rsidR="007947B8" w:rsidRPr="00BA3EA1" w14:paraId="66D626B6" w14:textId="77777777" w:rsidTr="00207D55">
        <w:trPr>
          <w:jc w:val="center"/>
        </w:trPr>
        <w:tc>
          <w:tcPr>
            <w:tcW w:w="4876" w:type="dxa"/>
            <w:tcBorders>
              <w:top w:val="nil"/>
              <w:left w:val="nil"/>
              <w:bottom w:val="nil"/>
              <w:right w:val="nil"/>
            </w:tcBorders>
          </w:tcPr>
          <w:p w14:paraId="055C7B3B" w14:textId="77777777" w:rsidR="007947B8" w:rsidRPr="00BA3EA1" w:rsidRDefault="007947B8" w:rsidP="00207D55">
            <w:pPr>
              <w:pStyle w:val="Normal6a"/>
            </w:pPr>
            <w:r w:rsidRPr="00BA3EA1">
              <w:t>5.</w:t>
            </w:r>
            <w:r w:rsidRPr="00BA3EA1">
              <w:tab/>
              <w:t xml:space="preserve">souligne à cet égard la nécessité de donner la priorité aux investissements à tous les niveaux d’éducation et de formations dans les zones touchées; met en avant la </w:t>
            </w:r>
            <w:r w:rsidRPr="00BA3EA1">
              <w:rPr>
                <w:b/>
                <w:i/>
              </w:rPr>
              <w:t>nécessité</w:t>
            </w:r>
            <w:r w:rsidRPr="00BA3EA1">
              <w:t xml:space="preserve"> de financer les frais de scolarité;</w:t>
            </w:r>
          </w:p>
        </w:tc>
        <w:tc>
          <w:tcPr>
            <w:tcW w:w="4876" w:type="dxa"/>
            <w:tcBorders>
              <w:top w:val="nil"/>
              <w:left w:val="nil"/>
              <w:bottom w:val="nil"/>
              <w:right w:val="nil"/>
            </w:tcBorders>
          </w:tcPr>
          <w:p w14:paraId="47F0400E" w14:textId="77777777" w:rsidR="007947B8" w:rsidRPr="00BA3EA1" w:rsidRDefault="007947B8" w:rsidP="00207D55">
            <w:pPr>
              <w:pStyle w:val="Normal6a"/>
            </w:pPr>
            <w:r w:rsidRPr="00BA3EA1">
              <w:t>5.</w:t>
            </w:r>
            <w:r w:rsidRPr="00BA3EA1">
              <w:tab/>
              <w:t xml:space="preserve">souligne à cet égard la nécessité de donner la priorité aux investissements à tous les niveaux d’éducation et de formations dans les zones touchées; met en avant la </w:t>
            </w:r>
            <w:r w:rsidRPr="00BA3EA1">
              <w:rPr>
                <w:b/>
                <w:i/>
              </w:rPr>
              <w:t>possibilité</w:t>
            </w:r>
            <w:r w:rsidRPr="00BA3EA1">
              <w:t xml:space="preserve"> de financer les frais de scolarité;</w:t>
            </w:r>
          </w:p>
        </w:tc>
      </w:tr>
    </w:tbl>
    <w:p w14:paraId="4097F4DA"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{FR}</w:t>
      </w:r>
      <w:r w:rsidRPr="00BA3EA1">
        <w:t>fr</w:t>
      </w:r>
      <w:r w:rsidRPr="00BA3EA1">
        <w:rPr>
          <w:rStyle w:val="HideTWBExt"/>
        </w:rPr>
        <w:t>&lt;/Original&gt;</w:t>
      </w:r>
    </w:p>
    <w:p w14:paraId="209915C8" w14:textId="77777777" w:rsidR="007947B8" w:rsidRPr="00BA3EA1" w:rsidRDefault="007947B8" w:rsidP="007947B8">
      <w:r w:rsidRPr="00BA3EA1">
        <w:rPr>
          <w:rStyle w:val="HideTWBExt"/>
        </w:rPr>
        <w:t>&lt;/Amend&gt;</w:t>
      </w:r>
    </w:p>
    <w:p w14:paraId="74118D25"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109</w:t>
      </w:r>
      <w:r w:rsidRPr="00BA3EA1">
        <w:rPr>
          <w:rStyle w:val="HideTWBExt"/>
          <w:b w:val="0"/>
        </w:rPr>
        <w:t>&lt;/NumAm&gt;</w:t>
      </w:r>
    </w:p>
    <w:p w14:paraId="6060C5D7"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7B92BD9E"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4781418C" w14:textId="77777777" w:rsidR="007947B8" w:rsidRPr="00BA3EA1" w:rsidRDefault="007947B8" w:rsidP="007947B8">
      <w:pPr>
        <w:pStyle w:val="NormalBold"/>
      </w:pPr>
      <w:r w:rsidRPr="00BA3EA1">
        <w:rPr>
          <w:rStyle w:val="HideTWBExt"/>
          <w:b w:val="0"/>
        </w:rPr>
        <w:t>&lt;/RepeatBlock-By&gt;</w:t>
      </w:r>
    </w:p>
    <w:p w14:paraId="44BC681C"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AF2C242" w14:textId="77777777" w:rsidR="007947B8" w:rsidRPr="00BA3EA1" w:rsidRDefault="007947B8" w:rsidP="007947B8">
      <w:pPr>
        <w:pStyle w:val="NormalBold"/>
      </w:pPr>
      <w:r w:rsidRPr="00BA3EA1">
        <w:rPr>
          <w:rStyle w:val="HideTWBExt"/>
          <w:b w:val="0"/>
        </w:rPr>
        <w:t>&lt;Article&gt;</w:t>
      </w:r>
      <w:r w:rsidRPr="00BA3EA1">
        <w:t>Paragraphe 5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5B103224" w14:textId="77777777" w:rsidTr="00207D55">
        <w:trPr>
          <w:trHeight w:hRule="exact" w:val="240"/>
          <w:jc w:val="center"/>
        </w:trPr>
        <w:tc>
          <w:tcPr>
            <w:tcW w:w="9752" w:type="dxa"/>
            <w:gridSpan w:val="2"/>
            <w:tcBorders>
              <w:top w:val="nil"/>
              <w:left w:val="nil"/>
              <w:bottom w:val="nil"/>
              <w:right w:val="nil"/>
            </w:tcBorders>
          </w:tcPr>
          <w:p w14:paraId="1E13076A" w14:textId="77777777" w:rsidR="007947B8" w:rsidRPr="00BA3EA1" w:rsidRDefault="007947B8" w:rsidP="00207D55"/>
        </w:tc>
      </w:tr>
      <w:tr w:rsidR="007947B8" w:rsidRPr="00BA3EA1" w14:paraId="2A3A7EF5" w14:textId="77777777" w:rsidTr="00207D55">
        <w:trPr>
          <w:trHeight w:val="240"/>
          <w:jc w:val="center"/>
        </w:trPr>
        <w:tc>
          <w:tcPr>
            <w:tcW w:w="4876" w:type="dxa"/>
            <w:tcBorders>
              <w:top w:val="nil"/>
              <w:left w:val="nil"/>
              <w:bottom w:val="nil"/>
              <w:right w:val="nil"/>
            </w:tcBorders>
          </w:tcPr>
          <w:p w14:paraId="1760779B"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6AD937B1" w14:textId="77777777" w:rsidR="007947B8" w:rsidRPr="00BA3EA1" w:rsidRDefault="007947B8" w:rsidP="00207D55">
            <w:pPr>
              <w:pStyle w:val="AmColumnHeading"/>
            </w:pPr>
            <w:r w:rsidRPr="00BA3EA1">
              <w:t>Amendement</w:t>
            </w:r>
          </w:p>
        </w:tc>
      </w:tr>
      <w:tr w:rsidR="007947B8" w:rsidRPr="00BA3EA1" w14:paraId="25F54E1E" w14:textId="77777777" w:rsidTr="00207D55">
        <w:trPr>
          <w:jc w:val="center"/>
        </w:trPr>
        <w:tc>
          <w:tcPr>
            <w:tcW w:w="4876" w:type="dxa"/>
            <w:tcBorders>
              <w:top w:val="nil"/>
              <w:left w:val="nil"/>
              <w:bottom w:val="nil"/>
              <w:right w:val="nil"/>
            </w:tcBorders>
          </w:tcPr>
          <w:p w14:paraId="21254802" w14:textId="77777777" w:rsidR="007947B8" w:rsidRPr="00BA3EA1" w:rsidRDefault="007947B8" w:rsidP="00207D55">
            <w:pPr>
              <w:pStyle w:val="Normal6a"/>
            </w:pPr>
          </w:p>
        </w:tc>
        <w:tc>
          <w:tcPr>
            <w:tcW w:w="4876" w:type="dxa"/>
            <w:tcBorders>
              <w:top w:val="nil"/>
              <w:left w:val="nil"/>
              <w:bottom w:val="nil"/>
              <w:right w:val="nil"/>
            </w:tcBorders>
          </w:tcPr>
          <w:p w14:paraId="2E4847C0" w14:textId="77777777" w:rsidR="007947B8" w:rsidRPr="00BA3EA1" w:rsidRDefault="007947B8" w:rsidP="00207D55">
            <w:pPr>
              <w:pStyle w:val="Normal6a"/>
            </w:pPr>
            <w:r w:rsidRPr="00BA3EA1">
              <w:rPr>
                <w:b/>
                <w:i/>
              </w:rPr>
              <w:t>5 bis.</w:t>
            </w:r>
            <w:r w:rsidRPr="00BA3EA1">
              <w:tab/>
            </w:r>
            <w:r w:rsidRPr="00BA3EA1">
              <w:rPr>
                <w:b/>
                <w:i/>
              </w:rPr>
              <w:t>souligne le rôle crucial que jouent les investissements dans des services publics de haute qualité pour renforcer la résilience sociale et faire face aux crises économiques et sociales; estime, en outre, que le financement devrait être davantage orienté vers l’investissement dans les ressources humaines, car les économies des régions de l’Union peuvent être stimulées par un assortiment judicieux d’investissements dans l’innovation, le capital humain, la bonne gouvernance et la capacité institutionnelle;</w:t>
            </w:r>
          </w:p>
        </w:tc>
      </w:tr>
    </w:tbl>
    <w:p w14:paraId="4EC2A5AC"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1C5A89FC" w14:textId="77777777" w:rsidR="007947B8" w:rsidRPr="00BA3EA1" w:rsidRDefault="007947B8" w:rsidP="007947B8">
      <w:r w:rsidRPr="00BA3EA1">
        <w:rPr>
          <w:rStyle w:val="HideTWBExt"/>
        </w:rPr>
        <w:t>&lt;/Amend&gt;</w:t>
      </w:r>
    </w:p>
    <w:p w14:paraId="3F797747"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110</w:t>
      </w:r>
      <w:r w:rsidRPr="00BA3EA1">
        <w:rPr>
          <w:rStyle w:val="HideTWBExt"/>
          <w:b w:val="0"/>
        </w:rPr>
        <w:t>&lt;/NumAm&gt;</w:t>
      </w:r>
    </w:p>
    <w:p w14:paraId="31E1A48D" w14:textId="77777777" w:rsidR="007947B8" w:rsidRPr="00BA3EA1" w:rsidRDefault="007947B8" w:rsidP="007947B8">
      <w:pPr>
        <w:pStyle w:val="NormalBold"/>
      </w:pPr>
      <w:r w:rsidRPr="00BA3EA1">
        <w:rPr>
          <w:rStyle w:val="HideTWBExt"/>
          <w:b w:val="0"/>
        </w:rPr>
        <w:t>&lt;RepeatBlock-By&gt;&lt;Members&gt;</w:t>
      </w:r>
      <w:r w:rsidRPr="00BA3EA1">
        <w:t>Elena Nevado del Campo</w:t>
      </w:r>
      <w:r w:rsidRPr="00BA3EA1">
        <w:rPr>
          <w:rStyle w:val="HideTWBExt"/>
          <w:b w:val="0"/>
        </w:rPr>
        <w:t>&lt;/Members&gt;</w:t>
      </w:r>
    </w:p>
    <w:p w14:paraId="3872932F" w14:textId="77777777" w:rsidR="007947B8" w:rsidRPr="00BA3EA1" w:rsidRDefault="007947B8" w:rsidP="007947B8">
      <w:pPr>
        <w:pStyle w:val="NormalBold"/>
      </w:pPr>
      <w:r w:rsidRPr="00BA3EA1">
        <w:rPr>
          <w:rStyle w:val="HideTWBExt"/>
          <w:b w:val="0"/>
        </w:rPr>
        <w:t>&lt;/RepeatBlock-By&gt;</w:t>
      </w:r>
    </w:p>
    <w:p w14:paraId="1E854360"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7976706B" w14:textId="77777777" w:rsidR="007947B8" w:rsidRPr="00BA3EA1" w:rsidRDefault="007947B8" w:rsidP="007947B8">
      <w:pPr>
        <w:pStyle w:val="NormalBold"/>
      </w:pPr>
      <w:r w:rsidRPr="00BA3EA1">
        <w:rPr>
          <w:rStyle w:val="HideTWBExt"/>
          <w:b w:val="0"/>
        </w:rPr>
        <w:t>&lt;Article&gt;</w:t>
      </w:r>
      <w:r w:rsidRPr="00BA3EA1">
        <w:t>Paragraphe 6</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23F8D022" w14:textId="77777777" w:rsidTr="00207D55">
        <w:trPr>
          <w:trHeight w:hRule="exact" w:val="240"/>
          <w:jc w:val="center"/>
        </w:trPr>
        <w:tc>
          <w:tcPr>
            <w:tcW w:w="9752" w:type="dxa"/>
            <w:gridSpan w:val="2"/>
            <w:tcBorders>
              <w:top w:val="nil"/>
              <w:left w:val="nil"/>
              <w:bottom w:val="nil"/>
              <w:right w:val="nil"/>
            </w:tcBorders>
          </w:tcPr>
          <w:p w14:paraId="4FC3C210" w14:textId="77777777" w:rsidR="007947B8" w:rsidRPr="00BA3EA1" w:rsidRDefault="007947B8" w:rsidP="00207D55"/>
        </w:tc>
      </w:tr>
      <w:tr w:rsidR="007947B8" w:rsidRPr="00BA3EA1" w14:paraId="112650B2" w14:textId="77777777" w:rsidTr="00207D55">
        <w:trPr>
          <w:trHeight w:val="240"/>
          <w:jc w:val="center"/>
        </w:trPr>
        <w:tc>
          <w:tcPr>
            <w:tcW w:w="4876" w:type="dxa"/>
            <w:tcBorders>
              <w:top w:val="nil"/>
              <w:left w:val="nil"/>
              <w:bottom w:val="nil"/>
              <w:right w:val="nil"/>
            </w:tcBorders>
          </w:tcPr>
          <w:p w14:paraId="1B55668B"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364BB332" w14:textId="77777777" w:rsidR="007947B8" w:rsidRPr="00BA3EA1" w:rsidRDefault="007947B8" w:rsidP="00207D55">
            <w:pPr>
              <w:pStyle w:val="AmColumnHeading"/>
            </w:pPr>
            <w:r w:rsidRPr="00BA3EA1">
              <w:t>Amendement</w:t>
            </w:r>
          </w:p>
        </w:tc>
      </w:tr>
      <w:tr w:rsidR="007947B8" w:rsidRPr="00BA3EA1" w14:paraId="0A0907E5" w14:textId="77777777" w:rsidTr="00207D55">
        <w:trPr>
          <w:jc w:val="center"/>
        </w:trPr>
        <w:tc>
          <w:tcPr>
            <w:tcW w:w="4876" w:type="dxa"/>
            <w:tcBorders>
              <w:top w:val="nil"/>
              <w:left w:val="nil"/>
              <w:bottom w:val="nil"/>
              <w:right w:val="nil"/>
            </w:tcBorders>
          </w:tcPr>
          <w:p w14:paraId="05F273BD" w14:textId="77777777" w:rsidR="007947B8" w:rsidRPr="00BA3EA1" w:rsidRDefault="007947B8" w:rsidP="00207D55">
            <w:pPr>
              <w:pStyle w:val="Normal6a"/>
            </w:pPr>
            <w:r w:rsidRPr="00BA3EA1">
              <w:t>6.</w:t>
            </w:r>
            <w:r w:rsidRPr="00BA3EA1">
              <w:tab/>
              <w:t>demande qu’au moins 50 % des fonds destinés à l’éducation dans les régions touchées servent à financer l’apprentissage, tout en reconnaissant les investissements déjà effectués dans ce domaine;</w:t>
            </w:r>
          </w:p>
        </w:tc>
        <w:tc>
          <w:tcPr>
            <w:tcW w:w="4876" w:type="dxa"/>
            <w:tcBorders>
              <w:top w:val="nil"/>
              <w:left w:val="nil"/>
              <w:bottom w:val="nil"/>
              <w:right w:val="nil"/>
            </w:tcBorders>
          </w:tcPr>
          <w:p w14:paraId="414EE08B" w14:textId="77777777" w:rsidR="007947B8" w:rsidRPr="00BA3EA1" w:rsidRDefault="007947B8" w:rsidP="00207D55">
            <w:pPr>
              <w:pStyle w:val="Normal6a"/>
            </w:pPr>
            <w:r w:rsidRPr="00BA3EA1">
              <w:t>6.</w:t>
            </w:r>
            <w:r w:rsidRPr="00BA3EA1">
              <w:tab/>
              <w:t>demande qu’au moins 50 % des fonds destinés à l’éducation dans les régions touchées servent à financer l’apprentissage, tout en reconnaissant les investissements déjà effectués dans ce domaine</w:t>
            </w:r>
            <w:r w:rsidRPr="00BA3EA1">
              <w:rPr>
                <w:b/>
                <w:i/>
              </w:rPr>
              <w:t>, en donnant également la priorité à la formation axée sur les soins aux personnes âgées, ainsi qu’à la promotion de l’esprit d’entreprise local au moyen de programmes visant à soutenir la création de micro-entreprises, de coopératives et d’une économie sociale adaptée aux caractéristiques du territoire</w:t>
            </w:r>
            <w:r w:rsidRPr="00BA3EA1">
              <w:t>;</w:t>
            </w:r>
          </w:p>
        </w:tc>
      </w:tr>
    </w:tbl>
    <w:p w14:paraId="1780960A"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{ES}</w:t>
      </w:r>
      <w:r w:rsidRPr="00BA3EA1">
        <w:t>es</w:t>
      </w:r>
      <w:r w:rsidRPr="00BA3EA1">
        <w:rPr>
          <w:rStyle w:val="HideTWBExt"/>
        </w:rPr>
        <w:t>&lt;/Original&gt;</w:t>
      </w:r>
    </w:p>
    <w:p w14:paraId="3B08B9CD" w14:textId="77777777" w:rsidR="007947B8" w:rsidRPr="00BA3EA1" w:rsidRDefault="007947B8" w:rsidP="007947B8">
      <w:r w:rsidRPr="00BA3EA1">
        <w:rPr>
          <w:rStyle w:val="HideTWBExt"/>
        </w:rPr>
        <w:t>&lt;/Amend&gt;</w:t>
      </w:r>
    </w:p>
    <w:p w14:paraId="13633A02"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111</w:t>
      </w:r>
      <w:r w:rsidRPr="00BA3EA1">
        <w:rPr>
          <w:rStyle w:val="HideTWBExt"/>
          <w:b w:val="0"/>
        </w:rPr>
        <w:t>&lt;/NumAm&gt;</w:t>
      </w:r>
    </w:p>
    <w:p w14:paraId="60B50E3B" w14:textId="77777777" w:rsidR="007947B8" w:rsidRPr="00BA3EA1" w:rsidRDefault="007947B8" w:rsidP="007947B8">
      <w:pPr>
        <w:pStyle w:val="NormalBold"/>
      </w:pPr>
      <w:r w:rsidRPr="00BA3EA1">
        <w:rPr>
          <w:rStyle w:val="HideTWBExt"/>
          <w:b w:val="0"/>
        </w:rPr>
        <w:t>&lt;RepeatBlock-By&gt;&lt;Members&gt;</w:t>
      </w:r>
      <w:r w:rsidRPr="00BA3EA1">
        <w:t>Valentina Palmisano, Elena Kountoura</w:t>
      </w:r>
      <w:r w:rsidRPr="00BA3EA1">
        <w:rPr>
          <w:rStyle w:val="HideTWBExt"/>
          <w:b w:val="0"/>
        </w:rPr>
        <w:t>&lt;/Members&gt;</w:t>
      </w:r>
    </w:p>
    <w:p w14:paraId="1CEFCD6B" w14:textId="77777777" w:rsidR="007947B8" w:rsidRPr="00BA3EA1" w:rsidRDefault="007947B8" w:rsidP="007947B8">
      <w:pPr>
        <w:pStyle w:val="NormalBold"/>
      </w:pPr>
      <w:r w:rsidRPr="00BA3EA1">
        <w:rPr>
          <w:rStyle w:val="HideTWBExt"/>
          <w:b w:val="0"/>
        </w:rPr>
        <w:t>&lt;/RepeatBlock-By&gt;</w:t>
      </w:r>
    </w:p>
    <w:p w14:paraId="36A84F7F"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71FE9BDE" w14:textId="77777777" w:rsidR="007947B8" w:rsidRPr="00BA3EA1" w:rsidRDefault="007947B8" w:rsidP="007947B8">
      <w:pPr>
        <w:pStyle w:val="NormalBold"/>
      </w:pPr>
      <w:r w:rsidRPr="00BA3EA1">
        <w:rPr>
          <w:rStyle w:val="HideTWBExt"/>
          <w:b w:val="0"/>
        </w:rPr>
        <w:t>&lt;Article&gt;</w:t>
      </w:r>
      <w:r w:rsidRPr="00BA3EA1">
        <w:t>Paragraphe 6</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74882540" w14:textId="77777777" w:rsidTr="00207D55">
        <w:trPr>
          <w:trHeight w:hRule="exact" w:val="240"/>
          <w:jc w:val="center"/>
        </w:trPr>
        <w:tc>
          <w:tcPr>
            <w:tcW w:w="9752" w:type="dxa"/>
            <w:gridSpan w:val="2"/>
            <w:tcBorders>
              <w:top w:val="nil"/>
              <w:left w:val="nil"/>
              <w:bottom w:val="nil"/>
              <w:right w:val="nil"/>
            </w:tcBorders>
          </w:tcPr>
          <w:p w14:paraId="4FAE8098" w14:textId="77777777" w:rsidR="007947B8" w:rsidRPr="00BA3EA1" w:rsidRDefault="007947B8" w:rsidP="00207D55"/>
        </w:tc>
      </w:tr>
      <w:tr w:rsidR="007947B8" w:rsidRPr="00BA3EA1" w14:paraId="22BDE3FE" w14:textId="77777777" w:rsidTr="00207D55">
        <w:trPr>
          <w:trHeight w:val="240"/>
          <w:jc w:val="center"/>
        </w:trPr>
        <w:tc>
          <w:tcPr>
            <w:tcW w:w="4876" w:type="dxa"/>
            <w:tcBorders>
              <w:top w:val="nil"/>
              <w:left w:val="nil"/>
              <w:bottom w:val="nil"/>
              <w:right w:val="nil"/>
            </w:tcBorders>
          </w:tcPr>
          <w:p w14:paraId="260A06E1"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69B6BEAD" w14:textId="77777777" w:rsidR="007947B8" w:rsidRPr="00BA3EA1" w:rsidRDefault="007947B8" w:rsidP="00207D55">
            <w:pPr>
              <w:pStyle w:val="AmColumnHeading"/>
            </w:pPr>
            <w:r w:rsidRPr="00BA3EA1">
              <w:t>Amendement</w:t>
            </w:r>
          </w:p>
        </w:tc>
      </w:tr>
      <w:tr w:rsidR="007947B8" w:rsidRPr="00BA3EA1" w14:paraId="42912A19" w14:textId="77777777" w:rsidTr="00207D55">
        <w:trPr>
          <w:jc w:val="center"/>
        </w:trPr>
        <w:tc>
          <w:tcPr>
            <w:tcW w:w="4876" w:type="dxa"/>
            <w:tcBorders>
              <w:top w:val="nil"/>
              <w:left w:val="nil"/>
              <w:bottom w:val="nil"/>
              <w:right w:val="nil"/>
            </w:tcBorders>
          </w:tcPr>
          <w:p w14:paraId="69E04563" w14:textId="77777777" w:rsidR="007947B8" w:rsidRPr="00BA3EA1" w:rsidRDefault="007947B8" w:rsidP="00207D55">
            <w:pPr>
              <w:pStyle w:val="Normal6a"/>
            </w:pPr>
            <w:r w:rsidRPr="00BA3EA1">
              <w:t>6.</w:t>
            </w:r>
            <w:r w:rsidRPr="00BA3EA1">
              <w:tab/>
              <w:t xml:space="preserve">demande qu’au moins 50 % des fonds destinés à l’éducation dans les régions touchées </w:t>
            </w:r>
            <w:r w:rsidRPr="00BA3EA1">
              <w:rPr>
                <w:b/>
                <w:i/>
              </w:rPr>
              <w:t>servent à financer l’apprentissage</w:t>
            </w:r>
            <w:r w:rsidRPr="00BA3EA1">
              <w:t>, tout en reconnaissant les investissements déjà effectués dans ce domaine;</w:t>
            </w:r>
          </w:p>
        </w:tc>
        <w:tc>
          <w:tcPr>
            <w:tcW w:w="4876" w:type="dxa"/>
            <w:tcBorders>
              <w:top w:val="nil"/>
              <w:left w:val="nil"/>
              <w:bottom w:val="nil"/>
              <w:right w:val="nil"/>
            </w:tcBorders>
          </w:tcPr>
          <w:p w14:paraId="5BD2D70E" w14:textId="77777777" w:rsidR="007947B8" w:rsidRPr="00BA3EA1" w:rsidRDefault="007947B8" w:rsidP="00207D55">
            <w:pPr>
              <w:pStyle w:val="Normal6a"/>
            </w:pPr>
            <w:r w:rsidRPr="00BA3EA1">
              <w:t>6.</w:t>
            </w:r>
            <w:r w:rsidRPr="00BA3EA1">
              <w:tab/>
              <w:t xml:space="preserve">demande qu’au moins 50 % des fonds destinés à l’éducation dans les régions touchées </w:t>
            </w:r>
            <w:r w:rsidRPr="00BA3EA1">
              <w:rPr>
                <w:b/>
                <w:i/>
              </w:rPr>
              <w:t>soient alloués à des programmes d’apprentissage de qualité, en veillant à ce que ces programmes offrent une rémunération adéquate, des conditions de travail décentes et une formation de qualité, conformément aux principes de la directive (UE) 2022/2041 de l’Union relative à des salaires minimaux adéquats</w:t>
            </w:r>
            <w:r w:rsidRPr="00BA3EA1">
              <w:t>, tout en reconnaissant les investissements déjà effectués dans ce domaine;</w:t>
            </w:r>
          </w:p>
        </w:tc>
      </w:tr>
    </w:tbl>
    <w:p w14:paraId="5608DE24"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2D3EFBD9" w14:textId="77777777" w:rsidR="007947B8" w:rsidRPr="00BA3EA1" w:rsidRDefault="007947B8" w:rsidP="007947B8">
      <w:r w:rsidRPr="00BA3EA1">
        <w:rPr>
          <w:rStyle w:val="HideTWBExt"/>
        </w:rPr>
        <w:t>&lt;/Amend&gt;</w:t>
      </w:r>
    </w:p>
    <w:p w14:paraId="563D8ECC"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112</w:t>
      </w:r>
      <w:r w:rsidRPr="00BA3EA1">
        <w:rPr>
          <w:rStyle w:val="HideTWBExt"/>
          <w:b w:val="0"/>
        </w:rPr>
        <w:t>&lt;/NumAm&gt;</w:t>
      </w:r>
    </w:p>
    <w:p w14:paraId="129C1210" w14:textId="77777777" w:rsidR="007947B8" w:rsidRPr="00BA3EA1" w:rsidRDefault="007947B8" w:rsidP="007947B8">
      <w:pPr>
        <w:pStyle w:val="NormalBold"/>
      </w:pPr>
      <w:r w:rsidRPr="00BA3EA1">
        <w:rPr>
          <w:rStyle w:val="HideTWBExt"/>
          <w:b w:val="0"/>
        </w:rPr>
        <w:t>&lt;RepeatBlock-By&gt;&lt;Members&gt;</w:t>
      </w:r>
      <w:r w:rsidRPr="00BA3EA1">
        <w:t>Dan Barna</w:t>
      </w:r>
      <w:r w:rsidRPr="00BA3EA1">
        <w:rPr>
          <w:rStyle w:val="HideTWBExt"/>
          <w:b w:val="0"/>
        </w:rPr>
        <w:t>&lt;/Members&gt;</w:t>
      </w:r>
    </w:p>
    <w:p w14:paraId="086D9D26" w14:textId="77777777" w:rsidR="007947B8" w:rsidRPr="00BA3EA1" w:rsidRDefault="007947B8" w:rsidP="007947B8">
      <w:pPr>
        <w:pStyle w:val="NormalBold"/>
      </w:pPr>
      <w:r w:rsidRPr="00BA3EA1">
        <w:rPr>
          <w:rStyle w:val="HideTWBExt"/>
          <w:b w:val="0"/>
        </w:rPr>
        <w:t>&lt;/RepeatBlock-By&gt;</w:t>
      </w:r>
    </w:p>
    <w:p w14:paraId="70326A28"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591F78F1" w14:textId="77777777" w:rsidR="007947B8" w:rsidRPr="00BA3EA1" w:rsidRDefault="007947B8" w:rsidP="007947B8">
      <w:pPr>
        <w:pStyle w:val="NormalBold"/>
      </w:pPr>
      <w:r w:rsidRPr="00BA3EA1">
        <w:rPr>
          <w:rStyle w:val="HideTWBExt"/>
          <w:b w:val="0"/>
        </w:rPr>
        <w:t>&lt;Article&gt;</w:t>
      </w:r>
      <w:r w:rsidRPr="00BA3EA1">
        <w:t>Paragraphe 6</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7D4747B9" w14:textId="77777777" w:rsidTr="00207D55">
        <w:trPr>
          <w:trHeight w:hRule="exact" w:val="240"/>
          <w:jc w:val="center"/>
        </w:trPr>
        <w:tc>
          <w:tcPr>
            <w:tcW w:w="9752" w:type="dxa"/>
            <w:gridSpan w:val="2"/>
            <w:tcBorders>
              <w:top w:val="nil"/>
              <w:left w:val="nil"/>
              <w:bottom w:val="nil"/>
              <w:right w:val="nil"/>
            </w:tcBorders>
          </w:tcPr>
          <w:p w14:paraId="276F8B7F" w14:textId="77777777" w:rsidR="007947B8" w:rsidRPr="00BA3EA1" w:rsidRDefault="007947B8" w:rsidP="00207D55"/>
        </w:tc>
      </w:tr>
      <w:tr w:rsidR="007947B8" w:rsidRPr="00BA3EA1" w14:paraId="5AF0BC05" w14:textId="77777777" w:rsidTr="00207D55">
        <w:trPr>
          <w:trHeight w:val="240"/>
          <w:jc w:val="center"/>
        </w:trPr>
        <w:tc>
          <w:tcPr>
            <w:tcW w:w="4876" w:type="dxa"/>
            <w:tcBorders>
              <w:top w:val="nil"/>
              <w:left w:val="nil"/>
              <w:bottom w:val="nil"/>
              <w:right w:val="nil"/>
            </w:tcBorders>
          </w:tcPr>
          <w:p w14:paraId="32977413"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774CDE15" w14:textId="77777777" w:rsidR="007947B8" w:rsidRPr="00BA3EA1" w:rsidRDefault="007947B8" w:rsidP="00207D55">
            <w:pPr>
              <w:pStyle w:val="AmColumnHeading"/>
            </w:pPr>
            <w:r w:rsidRPr="00BA3EA1">
              <w:t>Amendement</w:t>
            </w:r>
          </w:p>
        </w:tc>
      </w:tr>
      <w:tr w:rsidR="007947B8" w:rsidRPr="00BA3EA1" w14:paraId="00C883FB" w14:textId="77777777" w:rsidTr="00207D55">
        <w:trPr>
          <w:jc w:val="center"/>
        </w:trPr>
        <w:tc>
          <w:tcPr>
            <w:tcW w:w="4876" w:type="dxa"/>
            <w:tcBorders>
              <w:top w:val="nil"/>
              <w:left w:val="nil"/>
              <w:bottom w:val="nil"/>
              <w:right w:val="nil"/>
            </w:tcBorders>
          </w:tcPr>
          <w:p w14:paraId="6069F756" w14:textId="77777777" w:rsidR="007947B8" w:rsidRPr="00BA3EA1" w:rsidRDefault="007947B8" w:rsidP="00207D55">
            <w:pPr>
              <w:pStyle w:val="Normal6a"/>
            </w:pPr>
            <w:r w:rsidRPr="00BA3EA1">
              <w:t>6.</w:t>
            </w:r>
            <w:r w:rsidRPr="00BA3EA1">
              <w:tab/>
              <w:t xml:space="preserve">demande qu’au moins 50 % des fonds destinés à l’éducation dans les régions touchées servent à financer l’apprentissage, tout en reconnaissant les investissements déjà effectués dans </w:t>
            </w:r>
            <w:r w:rsidRPr="00BA3EA1">
              <w:rPr>
                <w:b/>
                <w:bCs/>
                <w:i/>
                <w:iCs/>
              </w:rPr>
              <w:t>ce domaine</w:t>
            </w:r>
            <w:r w:rsidRPr="00BA3EA1">
              <w:t>;</w:t>
            </w:r>
          </w:p>
        </w:tc>
        <w:tc>
          <w:tcPr>
            <w:tcW w:w="4876" w:type="dxa"/>
            <w:tcBorders>
              <w:top w:val="nil"/>
              <w:left w:val="nil"/>
              <w:bottom w:val="nil"/>
              <w:right w:val="nil"/>
            </w:tcBorders>
          </w:tcPr>
          <w:p w14:paraId="5C42912E" w14:textId="77777777" w:rsidR="007947B8" w:rsidRPr="00BA3EA1" w:rsidRDefault="007947B8" w:rsidP="00207D55">
            <w:pPr>
              <w:pStyle w:val="Normal6a"/>
            </w:pPr>
            <w:r w:rsidRPr="00BA3EA1">
              <w:t>6.</w:t>
            </w:r>
            <w:r w:rsidRPr="00BA3EA1">
              <w:tab/>
              <w:t xml:space="preserve">demande qu’au moins 50 % des fonds destinés à l’éducation dans les régions touchées servent à financer l’apprentissage </w:t>
            </w:r>
            <w:r w:rsidRPr="00BA3EA1">
              <w:rPr>
                <w:b/>
                <w:i/>
              </w:rPr>
              <w:t>ainsi que le perfectionnement et la reconversion professionnels</w:t>
            </w:r>
            <w:r w:rsidRPr="00BA3EA1">
              <w:t xml:space="preserve">, tout en reconnaissant les investissements déjà effectués dans </w:t>
            </w:r>
            <w:r w:rsidRPr="00BA3EA1">
              <w:rPr>
                <w:b/>
                <w:i/>
              </w:rPr>
              <w:t>l’apprentissage</w:t>
            </w:r>
            <w:r w:rsidRPr="00BA3EA1">
              <w:t xml:space="preserve">; </w:t>
            </w:r>
            <w:r w:rsidRPr="00BA3EA1">
              <w:rPr>
                <w:b/>
                <w:i/>
              </w:rPr>
              <w:t>note que le programme devrait encourager l’apprentissage tout au long de la vie pour tous les travailleurs de la région;</w:t>
            </w:r>
          </w:p>
        </w:tc>
      </w:tr>
    </w:tbl>
    <w:p w14:paraId="277BE7BC"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5775EFF0" w14:textId="77777777" w:rsidR="007947B8" w:rsidRPr="00BA3EA1" w:rsidRDefault="007947B8" w:rsidP="007947B8">
      <w:r w:rsidRPr="00BA3EA1">
        <w:rPr>
          <w:rStyle w:val="HideTWBExt"/>
        </w:rPr>
        <w:t>&lt;/Amend&gt;</w:t>
      </w:r>
    </w:p>
    <w:p w14:paraId="36B98F34"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113</w:t>
      </w:r>
      <w:r w:rsidRPr="00BA3EA1">
        <w:rPr>
          <w:rStyle w:val="HideTWBExt"/>
          <w:b w:val="0"/>
        </w:rPr>
        <w:t>&lt;/NumAm&gt;</w:t>
      </w:r>
    </w:p>
    <w:p w14:paraId="07B79CE7" w14:textId="77777777" w:rsidR="007947B8" w:rsidRPr="00BA3EA1" w:rsidRDefault="007947B8" w:rsidP="007947B8">
      <w:pPr>
        <w:pStyle w:val="NormalBold"/>
      </w:pPr>
      <w:r w:rsidRPr="00BA3EA1">
        <w:rPr>
          <w:rStyle w:val="HideTWBExt"/>
          <w:b w:val="0"/>
        </w:rPr>
        <w:t>&lt;RepeatBlock-By&gt;&lt;Members&gt;</w:t>
      </w:r>
      <w:r w:rsidRPr="00BA3EA1">
        <w:t>Ciaran Mullooly, Ľubica Karvašová, Raquel García Hermida-Van Der Walle</w:t>
      </w:r>
      <w:r w:rsidRPr="00BA3EA1">
        <w:rPr>
          <w:rStyle w:val="HideTWBExt"/>
          <w:b w:val="0"/>
        </w:rPr>
        <w:t>&lt;/Members&gt;</w:t>
      </w:r>
    </w:p>
    <w:p w14:paraId="2A0B09AF" w14:textId="77777777" w:rsidR="007947B8" w:rsidRPr="00BA3EA1" w:rsidRDefault="007947B8" w:rsidP="007947B8">
      <w:pPr>
        <w:pStyle w:val="NormalBold"/>
      </w:pPr>
      <w:r w:rsidRPr="00BA3EA1">
        <w:rPr>
          <w:rStyle w:val="HideTWBExt"/>
          <w:b w:val="0"/>
        </w:rPr>
        <w:t>&lt;/RepeatBlock-By&gt;</w:t>
      </w:r>
    </w:p>
    <w:p w14:paraId="047F4828"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21FFE83F" w14:textId="77777777" w:rsidR="007947B8" w:rsidRPr="00BA3EA1" w:rsidRDefault="007947B8" w:rsidP="007947B8">
      <w:pPr>
        <w:pStyle w:val="NormalBold"/>
      </w:pPr>
      <w:r w:rsidRPr="00BA3EA1">
        <w:rPr>
          <w:rStyle w:val="HideTWBExt"/>
          <w:b w:val="0"/>
        </w:rPr>
        <w:t>&lt;Article&gt;</w:t>
      </w:r>
      <w:r w:rsidRPr="00BA3EA1">
        <w:t>Paragraphe 6</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756AC9AB" w14:textId="77777777" w:rsidTr="00207D55">
        <w:trPr>
          <w:trHeight w:hRule="exact" w:val="240"/>
          <w:jc w:val="center"/>
        </w:trPr>
        <w:tc>
          <w:tcPr>
            <w:tcW w:w="9752" w:type="dxa"/>
            <w:gridSpan w:val="2"/>
            <w:tcBorders>
              <w:top w:val="nil"/>
              <w:left w:val="nil"/>
              <w:bottom w:val="nil"/>
              <w:right w:val="nil"/>
            </w:tcBorders>
          </w:tcPr>
          <w:p w14:paraId="717D77D3" w14:textId="77777777" w:rsidR="007947B8" w:rsidRPr="00BA3EA1" w:rsidRDefault="007947B8" w:rsidP="00207D55"/>
        </w:tc>
      </w:tr>
      <w:tr w:rsidR="007947B8" w:rsidRPr="00BA3EA1" w14:paraId="14DD32D8" w14:textId="77777777" w:rsidTr="00207D55">
        <w:trPr>
          <w:trHeight w:val="240"/>
          <w:jc w:val="center"/>
        </w:trPr>
        <w:tc>
          <w:tcPr>
            <w:tcW w:w="4876" w:type="dxa"/>
            <w:tcBorders>
              <w:top w:val="nil"/>
              <w:left w:val="nil"/>
              <w:bottom w:val="nil"/>
              <w:right w:val="nil"/>
            </w:tcBorders>
          </w:tcPr>
          <w:p w14:paraId="1CC7943E"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2F8ED063" w14:textId="77777777" w:rsidR="007947B8" w:rsidRPr="00BA3EA1" w:rsidRDefault="007947B8" w:rsidP="00207D55">
            <w:pPr>
              <w:pStyle w:val="AmColumnHeading"/>
            </w:pPr>
            <w:r w:rsidRPr="00BA3EA1">
              <w:t>Amendement</w:t>
            </w:r>
          </w:p>
        </w:tc>
      </w:tr>
      <w:tr w:rsidR="007947B8" w:rsidRPr="00BA3EA1" w14:paraId="1C90378C" w14:textId="77777777" w:rsidTr="00207D55">
        <w:trPr>
          <w:jc w:val="center"/>
        </w:trPr>
        <w:tc>
          <w:tcPr>
            <w:tcW w:w="4876" w:type="dxa"/>
            <w:tcBorders>
              <w:top w:val="nil"/>
              <w:left w:val="nil"/>
              <w:bottom w:val="nil"/>
              <w:right w:val="nil"/>
            </w:tcBorders>
          </w:tcPr>
          <w:p w14:paraId="04F449E3" w14:textId="77777777" w:rsidR="007947B8" w:rsidRPr="00BA3EA1" w:rsidRDefault="007947B8" w:rsidP="00207D55">
            <w:pPr>
              <w:pStyle w:val="Normal6a"/>
            </w:pPr>
            <w:r w:rsidRPr="00BA3EA1">
              <w:t>6.</w:t>
            </w:r>
            <w:r w:rsidRPr="00BA3EA1">
              <w:tab/>
              <w:t xml:space="preserve">demande qu’au moins 50 % des fonds destinés à l’éducation dans les régions touchées servent à financer l’apprentissage, tout en reconnaissant les investissements déjà effectués dans </w:t>
            </w:r>
            <w:r w:rsidRPr="00BA3EA1">
              <w:rPr>
                <w:b/>
                <w:bCs/>
                <w:i/>
                <w:iCs/>
              </w:rPr>
              <w:t>ce domaine</w:t>
            </w:r>
            <w:r w:rsidRPr="00BA3EA1">
              <w:t>;</w:t>
            </w:r>
          </w:p>
        </w:tc>
        <w:tc>
          <w:tcPr>
            <w:tcW w:w="4876" w:type="dxa"/>
            <w:tcBorders>
              <w:top w:val="nil"/>
              <w:left w:val="nil"/>
              <w:bottom w:val="nil"/>
              <w:right w:val="nil"/>
            </w:tcBorders>
          </w:tcPr>
          <w:p w14:paraId="2AC32C88" w14:textId="77777777" w:rsidR="007947B8" w:rsidRPr="00BA3EA1" w:rsidRDefault="007947B8" w:rsidP="00207D55">
            <w:pPr>
              <w:pStyle w:val="Normal6a"/>
            </w:pPr>
            <w:r w:rsidRPr="00BA3EA1">
              <w:t>6.</w:t>
            </w:r>
            <w:r w:rsidRPr="00BA3EA1">
              <w:tab/>
              <w:t xml:space="preserve">demande qu’au moins 50 % des fonds destinés à l’éducation dans les régions touchées servent à financer l’apprentissage </w:t>
            </w:r>
            <w:r w:rsidRPr="00BA3EA1">
              <w:rPr>
                <w:b/>
                <w:i/>
              </w:rPr>
              <w:t>et la formation professionnelle correspondant aux besoins de la collectivité locale</w:t>
            </w:r>
            <w:r w:rsidRPr="00BA3EA1">
              <w:t xml:space="preserve">, tout en reconnaissant les investissements déjà effectués dans </w:t>
            </w:r>
            <w:r w:rsidRPr="00BA3EA1">
              <w:rPr>
                <w:b/>
                <w:i/>
              </w:rPr>
              <w:t>l’apprentissage</w:t>
            </w:r>
            <w:r w:rsidRPr="00BA3EA1">
              <w:t>;</w:t>
            </w:r>
          </w:p>
        </w:tc>
      </w:tr>
    </w:tbl>
    <w:p w14:paraId="63AFBD0A"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67F417E6" w14:textId="77777777" w:rsidR="007947B8" w:rsidRPr="00BA3EA1" w:rsidRDefault="007947B8" w:rsidP="007947B8">
      <w:r w:rsidRPr="00BA3EA1">
        <w:rPr>
          <w:rStyle w:val="HideTWBExt"/>
        </w:rPr>
        <w:t>&lt;/Amend&gt;</w:t>
      </w:r>
    </w:p>
    <w:p w14:paraId="0A00B9DF"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114</w:t>
      </w:r>
      <w:r w:rsidRPr="00BA3EA1">
        <w:rPr>
          <w:rStyle w:val="HideTWBExt"/>
          <w:b w:val="0"/>
        </w:rPr>
        <w:t>&lt;/NumAm&gt;</w:t>
      </w:r>
    </w:p>
    <w:p w14:paraId="58E74613" w14:textId="77777777" w:rsidR="007947B8" w:rsidRPr="00BA3EA1" w:rsidRDefault="007947B8" w:rsidP="007947B8">
      <w:pPr>
        <w:pStyle w:val="NormalBold"/>
      </w:pPr>
      <w:r w:rsidRPr="00BA3EA1">
        <w:rPr>
          <w:rStyle w:val="HideTWBExt"/>
          <w:b w:val="0"/>
        </w:rPr>
        <w:t>&lt;RepeatBlock-By&gt;&lt;Members&gt;</w:t>
      </w:r>
      <w:r w:rsidRPr="00BA3EA1">
        <w:t>Isabelle Le Callennec</w:t>
      </w:r>
      <w:r w:rsidRPr="00BA3EA1">
        <w:rPr>
          <w:rStyle w:val="HideTWBExt"/>
          <w:b w:val="0"/>
        </w:rPr>
        <w:t>&lt;/Members&gt;</w:t>
      </w:r>
    </w:p>
    <w:p w14:paraId="3B782B3B" w14:textId="77777777" w:rsidR="007947B8" w:rsidRPr="00BA3EA1" w:rsidRDefault="007947B8" w:rsidP="007947B8">
      <w:pPr>
        <w:pStyle w:val="NormalBold"/>
      </w:pPr>
      <w:r w:rsidRPr="00BA3EA1">
        <w:rPr>
          <w:rStyle w:val="HideTWBExt"/>
          <w:b w:val="0"/>
        </w:rPr>
        <w:t>&lt;/RepeatBlock-By&gt;</w:t>
      </w:r>
    </w:p>
    <w:p w14:paraId="0C1F5898"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299670C0" w14:textId="77777777" w:rsidR="007947B8" w:rsidRPr="00BA3EA1" w:rsidRDefault="007947B8" w:rsidP="007947B8">
      <w:pPr>
        <w:pStyle w:val="NormalBold"/>
      </w:pPr>
      <w:r w:rsidRPr="00BA3EA1">
        <w:rPr>
          <w:rStyle w:val="HideTWBExt"/>
          <w:b w:val="0"/>
        </w:rPr>
        <w:t>&lt;Article&gt;</w:t>
      </w:r>
      <w:r w:rsidRPr="00BA3EA1">
        <w:t>Paragraphe 6</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69494379" w14:textId="77777777" w:rsidTr="00207D55">
        <w:trPr>
          <w:trHeight w:hRule="exact" w:val="240"/>
          <w:jc w:val="center"/>
        </w:trPr>
        <w:tc>
          <w:tcPr>
            <w:tcW w:w="9752" w:type="dxa"/>
            <w:gridSpan w:val="2"/>
            <w:tcBorders>
              <w:top w:val="nil"/>
              <w:left w:val="nil"/>
              <w:bottom w:val="nil"/>
              <w:right w:val="nil"/>
            </w:tcBorders>
          </w:tcPr>
          <w:p w14:paraId="0B702BB4" w14:textId="77777777" w:rsidR="007947B8" w:rsidRPr="00BA3EA1" w:rsidRDefault="007947B8" w:rsidP="00207D55"/>
        </w:tc>
      </w:tr>
      <w:tr w:rsidR="007947B8" w:rsidRPr="00BA3EA1" w14:paraId="2678103A" w14:textId="77777777" w:rsidTr="00207D55">
        <w:trPr>
          <w:trHeight w:val="240"/>
          <w:jc w:val="center"/>
        </w:trPr>
        <w:tc>
          <w:tcPr>
            <w:tcW w:w="4876" w:type="dxa"/>
            <w:tcBorders>
              <w:top w:val="nil"/>
              <w:left w:val="nil"/>
              <w:bottom w:val="nil"/>
              <w:right w:val="nil"/>
            </w:tcBorders>
          </w:tcPr>
          <w:p w14:paraId="3AAE63CE"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4F37B06C" w14:textId="77777777" w:rsidR="007947B8" w:rsidRPr="00BA3EA1" w:rsidRDefault="007947B8" w:rsidP="00207D55">
            <w:pPr>
              <w:pStyle w:val="AmColumnHeading"/>
            </w:pPr>
            <w:r w:rsidRPr="00BA3EA1">
              <w:t>Amendement</w:t>
            </w:r>
          </w:p>
        </w:tc>
      </w:tr>
      <w:tr w:rsidR="007947B8" w:rsidRPr="00BA3EA1" w14:paraId="7AE1BF9F" w14:textId="77777777" w:rsidTr="00207D55">
        <w:trPr>
          <w:jc w:val="center"/>
        </w:trPr>
        <w:tc>
          <w:tcPr>
            <w:tcW w:w="4876" w:type="dxa"/>
            <w:tcBorders>
              <w:top w:val="nil"/>
              <w:left w:val="nil"/>
              <w:bottom w:val="nil"/>
              <w:right w:val="nil"/>
            </w:tcBorders>
          </w:tcPr>
          <w:p w14:paraId="6713579C" w14:textId="77777777" w:rsidR="007947B8" w:rsidRPr="00BA3EA1" w:rsidRDefault="007947B8" w:rsidP="00207D55">
            <w:pPr>
              <w:pStyle w:val="Normal6a"/>
            </w:pPr>
            <w:r w:rsidRPr="00BA3EA1">
              <w:t>6.</w:t>
            </w:r>
            <w:r w:rsidRPr="00BA3EA1">
              <w:tab/>
              <w:t xml:space="preserve">demande </w:t>
            </w:r>
            <w:r w:rsidRPr="00BA3EA1">
              <w:rPr>
                <w:b/>
                <w:i/>
              </w:rPr>
              <w:t>qu’au moins 50 %</w:t>
            </w:r>
            <w:r w:rsidRPr="00BA3EA1">
              <w:t xml:space="preserve"> des fonds destinés à l’éducation dans les régions touchées servent à financer l’apprentissage, tout en reconnaissant les investissements déjà effectués dans ce domaine;</w:t>
            </w:r>
          </w:p>
        </w:tc>
        <w:tc>
          <w:tcPr>
            <w:tcW w:w="4876" w:type="dxa"/>
            <w:tcBorders>
              <w:top w:val="nil"/>
              <w:left w:val="nil"/>
              <w:bottom w:val="nil"/>
              <w:right w:val="nil"/>
            </w:tcBorders>
          </w:tcPr>
          <w:p w14:paraId="6C14F401" w14:textId="77777777" w:rsidR="007947B8" w:rsidRPr="00BA3EA1" w:rsidRDefault="007947B8" w:rsidP="00207D55">
            <w:pPr>
              <w:pStyle w:val="Normal6a"/>
            </w:pPr>
            <w:r w:rsidRPr="00BA3EA1">
              <w:t>6.</w:t>
            </w:r>
            <w:r w:rsidRPr="00BA3EA1">
              <w:tab/>
              <w:t xml:space="preserve">demande </w:t>
            </w:r>
            <w:r w:rsidRPr="00BA3EA1">
              <w:rPr>
                <w:b/>
                <w:i/>
              </w:rPr>
              <w:t>qu’une part significative</w:t>
            </w:r>
            <w:r w:rsidRPr="00BA3EA1">
              <w:t xml:space="preserve"> des fonds destinés à l’éducation dans les régions touchées servent à financer l’apprentissage, tout en reconnaissant les investissements déjà effectués dans ce domaine;</w:t>
            </w:r>
          </w:p>
        </w:tc>
      </w:tr>
    </w:tbl>
    <w:p w14:paraId="4181414E"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{FR}</w:t>
      </w:r>
      <w:r w:rsidRPr="00BA3EA1">
        <w:t>fr</w:t>
      </w:r>
      <w:r w:rsidRPr="00BA3EA1">
        <w:rPr>
          <w:rStyle w:val="HideTWBExt"/>
        </w:rPr>
        <w:t>&lt;/Original&gt;</w:t>
      </w:r>
    </w:p>
    <w:p w14:paraId="16B321A2" w14:textId="77777777" w:rsidR="007947B8" w:rsidRPr="00BA3EA1" w:rsidRDefault="007947B8" w:rsidP="007947B8">
      <w:r w:rsidRPr="00BA3EA1">
        <w:rPr>
          <w:rStyle w:val="HideTWBExt"/>
        </w:rPr>
        <w:t>&lt;/Amend&gt;</w:t>
      </w:r>
    </w:p>
    <w:p w14:paraId="48E34B31"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115</w:t>
      </w:r>
      <w:r w:rsidRPr="00BA3EA1">
        <w:rPr>
          <w:rStyle w:val="HideTWBExt"/>
          <w:b w:val="0"/>
        </w:rPr>
        <w:t>&lt;/NumAm&gt;</w:t>
      </w:r>
    </w:p>
    <w:p w14:paraId="52C877C2" w14:textId="77777777" w:rsidR="007947B8" w:rsidRPr="00BA3EA1" w:rsidRDefault="007947B8" w:rsidP="007947B8">
      <w:pPr>
        <w:pStyle w:val="NormalBold"/>
      </w:pPr>
      <w:r w:rsidRPr="00BA3EA1">
        <w:rPr>
          <w:rStyle w:val="HideTWBExt"/>
          <w:b w:val="0"/>
        </w:rPr>
        <w:t>&lt;RepeatBlock-By&gt;&lt;Members&gt;</w:t>
      </w:r>
      <w:r w:rsidRPr="00BA3EA1">
        <w:t>Paulo Do Nascimento Cabral</w:t>
      </w:r>
      <w:r w:rsidRPr="00BA3EA1">
        <w:rPr>
          <w:rStyle w:val="HideTWBExt"/>
          <w:b w:val="0"/>
        </w:rPr>
        <w:t>&lt;/Members&gt;</w:t>
      </w:r>
    </w:p>
    <w:p w14:paraId="6FA728F6" w14:textId="77777777" w:rsidR="007947B8" w:rsidRPr="00BA3EA1" w:rsidRDefault="007947B8" w:rsidP="007947B8">
      <w:pPr>
        <w:pStyle w:val="NormalBold"/>
      </w:pPr>
      <w:r w:rsidRPr="00BA3EA1">
        <w:rPr>
          <w:rStyle w:val="HideTWBExt"/>
          <w:b w:val="0"/>
        </w:rPr>
        <w:t>&lt;/RepeatBlock-By&gt;</w:t>
      </w:r>
    </w:p>
    <w:p w14:paraId="7ADB5D40"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4C955211" w14:textId="77777777" w:rsidR="007947B8" w:rsidRPr="00BA3EA1" w:rsidRDefault="007947B8" w:rsidP="007947B8">
      <w:pPr>
        <w:pStyle w:val="NormalBold"/>
      </w:pPr>
      <w:r w:rsidRPr="00BA3EA1">
        <w:rPr>
          <w:rStyle w:val="HideTWBExt"/>
          <w:b w:val="0"/>
        </w:rPr>
        <w:t>&lt;Article&gt;</w:t>
      </w:r>
      <w:r w:rsidRPr="00BA3EA1">
        <w:t>Paragraphe 6</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51260D1" w14:textId="77777777" w:rsidTr="00207D55">
        <w:trPr>
          <w:trHeight w:hRule="exact" w:val="240"/>
          <w:jc w:val="center"/>
        </w:trPr>
        <w:tc>
          <w:tcPr>
            <w:tcW w:w="9752" w:type="dxa"/>
            <w:gridSpan w:val="2"/>
            <w:tcBorders>
              <w:top w:val="nil"/>
              <w:left w:val="nil"/>
              <w:bottom w:val="nil"/>
              <w:right w:val="nil"/>
            </w:tcBorders>
          </w:tcPr>
          <w:p w14:paraId="177A2CB9" w14:textId="77777777" w:rsidR="007947B8" w:rsidRPr="00BA3EA1" w:rsidRDefault="007947B8" w:rsidP="00207D55"/>
        </w:tc>
      </w:tr>
      <w:tr w:rsidR="007947B8" w:rsidRPr="00BA3EA1" w14:paraId="334219BB" w14:textId="77777777" w:rsidTr="00207D55">
        <w:trPr>
          <w:trHeight w:val="240"/>
          <w:jc w:val="center"/>
        </w:trPr>
        <w:tc>
          <w:tcPr>
            <w:tcW w:w="4876" w:type="dxa"/>
            <w:tcBorders>
              <w:top w:val="nil"/>
              <w:left w:val="nil"/>
              <w:bottom w:val="nil"/>
              <w:right w:val="nil"/>
            </w:tcBorders>
          </w:tcPr>
          <w:p w14:paraId="6D1900D3"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734182C1" w14:textId="77777777" w:rsidR="007947B8" w:rsidRPr="00BA3EA1" w:rsidRDefault="007947B8" w:rsidP="00207D55">
            <w:pPr>
              <w:pStyle w:val="AmColumnHeading"/>
            </w:pPr>
            <w:r w:rsidRPr="00BA3EA1">
              <w:t>Amendement</w:t>
            </w:r>
          </w:p>
        </w:tc>
      </w:tr>
      <w:tr w:rsidR="007947B8" w:rsidRPr="00BA3EA1" w14:paraId="295C0B03" w14:textId="77777777" w:rsidTr="00207D55">
        <w:trPr>
          <w:jc w:val="center"/>
        </w:trPr>
        <w:tc>
          <w:tcPr>
            <w:tcW w:w="4876" w:type="dxa"/>
            <w:tcBorders>
              <w:top w:val="nil"/>
              <w:left w:val="nil"/>
              <w:bottom w:val="nil"/>
              <w:right w:val="nil"/>
            </w:tcBorders>
          </w:tcPr>
          <w:p w14:paraId="09E1D8E7" w14:textId="77777777" w:rsidR="007947B8" w:rsidRPr="00BA3EA1" w:rsidRDefault="007947B8" w:rsidP="00207D55">
            <w:pPr>
              <w:pStyle w:val="Normal6a"/>
            </w:pPr>
            <w:r w:rsidRPr="00BA3EA1">
              <w:t>6.</w:t>
            </w:r>
            <w:r w:rsidRPr="00BA3EA1">
              <w:tab/>
              <w:t xml:space="preserve">demande </w:t>
            </w:r>
            <w:r w:rsidRPr="00BA3EA1">
              <w:rPr>
                <w:b/>
                <w:i/>
              </w:rPr>
              <w:t>qu’au moins 50 % des fonds destinés à</w:t>
            </w:r>
            <w:r w:rsidRPr="00BA3EA1">
              <w:t xml:space="preserve"> l’éducation </w:t>
            </w:r>
            <w:r w:rsidRPr="00BA3EA1">
              <w:rPr>
                <w:b/>
                <w:i/>
              </w:rPr>
              <w:t>dans les régions touchées servent à financer</w:t>
            </w:r>
            <w:r w:rsidRPr="00BA3EA1">
              <w:t xml:space="preserve"> l’apprentissage</w:t>
            </w:r>
            <w:r w:rsidRPr="00BA3EA1">
              <w:rPr>
                <w:b/>
                <w:i/>
              </w:rPr>
              <w:t>, tout en reconnaissant les investissements déjà effectués dans ce domaine</w:t>
            </w:r>
            <w:r w:rsidRPr="00BA3EA1">
              <w:t>;</w:t>
            </w:r>
          </w:p>
        </w:tc>
        <w:tc>
          <w:tcPr>
            <w:tcW w:w="4876" w:type="dxa"/>
            <w:tcBorders>
              <w:top w:val="nil"/>
              <w:left w:val="nil"/>
              <w:bottom w:val="nil"/>
              <w:right w:val="nil"/>
            </w:tcBorders>
          </w:tcPr>
          <w:p w14:paraId="384AD1B6" w14:textId="77777777" w:rsidR="007947B8" w:rsidRPr="00BA3EA1" w:rsidRDefault="007947B8" w:rsidP="00207D55">
            <w:pPr>
              <w:pStyle w:val="Normal6a"/>
            </w:pPr>
            <w:r w:rsidRPr="00BA3EA1">
              <w:t>6.</w:t>
            </w:r>
            <w:r w:rsidRPr="00BA3EA1">
              <w:tab/>
              <w:t xml:space="preserve">demande </w:t>
            </w:r>
            <w:r w:rsidRPr="00BA3EA1">
              <w:rPr>
                <w:b/>
                <w:i/>
              </w:rPr>
              <w:t>que l’État membre inclue une approche ciblée de</w:t>
            </w:r>
            <w:r w:rsidRPr="00BA3EA1">
              <w:t xml:space="preserve"> l’éducation </w:t>
            </w:r>
            <w:r w:rsidRPr="00BA3EA1">
              <w:rPr>
                <w:b/>
                <w:i/>
              </w:rPr>
              <w:t>et de</w:t>
            </w:r>
            <w:r w:rsidRPr="00BA3EA1">
              <w:t xml:space="preserve"> l’apprentissage </w:t>
            </w:r>
            <w:r w:rsidRPr="00BA3EA1">
              <w:rPr>
                <w:b/>
                <w:i/>
              </w:rPr>
              <w:t>dans les plans territoriaux pour une transition juste</w:t>
            </w:r>
            <w:r w:rsidRPr="00BA3EA1">
              <w:t>;</w:t>
            </w:r>
          </w:p>
        </w:tc>
      </w:tr>
    </w:tbl>
    <w:p w14:paraId="4B1F280A"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054FD915" w14:textId="77777777" w:rsidR="007947B8" w:rsidRPr="00BA3EA1" w:rsidRDefault="007947B8" w:rsidP="007947B8">
      <w:r w:rsidRPr="00BA3EA1">
        <w:rPr>
          <w:rStyle w:val="HideTWBExt"/>
        </w:rPr>
        <w:t>&lt;/Amend&gt;</w:t>
      </w:r>
    </w:p>
    <w:p w14:paraId="78B9F21C"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116</w:t>
      </w:r>
      <w:r w:rsidRPr="00BA3EA1">
        <w:rPr>
          <w:rStyle w:val="HideTWBExt"/>
          <w:b w:val="0"/>
        </w:rPr>
        <w:t>&lt;/NumAm&gt;</w:t>
      </w:r>
    </w:p>
    <w:p w14:paraId="108A0F91" w14:textId="77777777" w:rsidR="007947B8" w:rsidRPr="00BA3EA1" w:rsidRDefault="007947B8" w:rsidP="007947B8">
      <w:pPr>
        <w:pStyle w:val="NormalBold"/>
      </w:pPr>
      <w:r w:rsidRPr="00BA3EA1">
        <w:rPr>
          <w:rStyle w:val="HideTWBExt"/>
          <w:b w:val="0"/>
        </w:rPr>
        <w:t>&lt;RepeatBlock-By&gt;&lt;Members&gt;</w:t>
      </w:r>
      <w:r w:rsidRPr="00BA3EA1">
        <w:t>André Rougé, Rody Tolassy, Klara Dostalova</w:t>
      </w:r>
      <w:r w:rsidRPr="00BA3EA1">
        <w:rPr>
          <w:rStyle w:val="HideTWBExt"/>
          <w:b w:val="0"/>
        </w:rPr>
        <w:t>&lt;/Members&gt;</w:t>
      </w:r>
    </w:p>
    <w:p w14:paraId="1B83D6AA" w14:textId="77777777" w:rsidR="007947B8" w:rsidRPr="00BA3EA1" w:rsidRDefault="007947B8" w:rsidP="007947B8">
      <w:pPr>
        <w:pStyle w:val="NormalBold"/>
      </w:pPr>
      <w:r w:rsidRPr="00BA3EA1">
        <w:rPr>
          <w:rStyle w:val="HideTWBExt"/>
          <w:b w:val="0"/>
        </w:rPr>
        <w:t>&lt;/RepeatBlock-By&gt;</w:t>
      </w:r>
    </w:p>
    <w:p w14:paraId="2BCEF8F2"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3E3136CD" w14:textId="77777777" w:rsidR="007947B8" w:rsidRPr="00BA3EA1" w:rsidRDefault="007947B8" w:rsidP="007947B8">
      <w:pPr>
        <w:pStyle w:val="NormalBold"/>
      </w:pPr>
      <w:r w:rsidRPr="00BA3EA1">
        <w:rPr>
          <w:rStyle w:val="HideTWBExt"/>
          <w:b w:val="0"/>
        </w:rPr>
        <w:t>&lt;Article&gt;</w:t>
      </w:r>
      <w:r w:rsidRPr="00BA3EA1">
        <w:t>Paragraphe 6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670008E0" w14:textId="77777777" w:rsidTr="00207D55">
        <w:trPr>
          <w:trHeight w:hRule="exact" w:val="240"/>
          <w:jc w:val="center"/>
        </w:trPr>
        <w:tc>
          <w:tcPr>
            <w:tcW w:w="9752" w:type="dxa"/>
            <w:gridSpan w:val="2"/>
            <w:tcBorders>
              <w:top w:val="nil"/>
              <w:left w:val="nil"/>
              <w:bottom w:val="nil"/>
              <w:right w:val="nil"/>
            </w:tcBorders>
          </w:tcPr>
          <w:p w14:paraId="01103CFB" w14:textId="77777777" w:rsidR="007947B8" w:rsidRPr="00BA3EA1" w:rsidRDefault="007947B8" w:rsidP="00207D55"/>
        </w:tc>
      </w:tr>
      <w:tr w:rsidR="007947B8" w:rsidRPr="00BA3EA1" w14:paraId="15E1E996" w14:textId="77777777" w:rsidTr="00207D55">
        <w:trPr>
          <w:trHeight w:val="240"/>
          <w:jc w:val="center"/>
        </w:trPr>
        <w:tc>
          <w:tcPr>
            <w:tcW w:w="4876" w:type="dxa"/>
            <w:tcBorders>
              <w:top w:val="nil"/>
              <w:left w:val="nil"/>
              <w:bottom w:val="nil"/>
              <w:right w:val="nil"/>
            </w:tcBorders>
          </w:tcPr>
          <w:p w14:paraId="07617337"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408DAAE5" w14:textId="77777777" w:rsidR="007947B8" w:rsidRPr="00BA3EA1" w:rsidRDefault="007947B8" w:rsidP="00207D55">
            <w:pPr>
              <w:pStyle w:val="AmColumnHeading"/>
            </w:pPr>
            <w:r w:rsidRPr="00BA3EA1">
              <w:t>Amendement</w:t>
            </w:r>
          </w:p>
        </w:tc>
      </w:tr>
      <w:tr w:rsidR="007947B8" w:rsidRPr="00BA3EA1" w14:paraId="6AA6B36D" w14:textId="77777777" w:rsidTr="00207D55">
        <w:trPr>
          <w:jc w:val="center"/>
        </w:trPr>
        <w:tc>
          <w:tcPr>
            <w:tcW w:w="4876" w:type="dxa"/>
            <w:tcBorders>
              <w:top w:val="nil"/>
              <w:left w:val="nil"/>
              <w:bottom w:val="nil"/>
              <w:right w:val="nil"/>
            </w:tcBorders>
          </w:tcPr>
          <w:p w14:paraId="16CAE388" w14:textId="77777777" w:rsidR="007947B8" w:rsidRPr="00BA3EA1" w:rsidRDefault="007947B8" w:rsidP="00207D55">
            <w:pPr>
              <w:pStyle w:val="Normal6a"/>
            </w:pPr>
          </w:p>
        </w:tc>
        <w:tc>
          <w:tcPr>
            <w:tcW w:w="4876" w:type="dxa"/>
            <w:tcBorders>
              <w:top w:val="nil"/>
              <w:left w:val="nil"/>
              <w:bottom w:val="nil"/>
              <w:right w:val="nil"/>
            </w:tcBorders>
          </w:tcPr>
          <w:p w14:paraId="00878930" w14:textId="77777777" w:rsidR="007947B8" w:rsidRPr="00BA3EA1" w:rsidRDefault="007947B8" w:rsidP="00207D55">
            <w:pPr>
              <w:pStyle w:val="Normal6a"/>
            </w:pPr>
            <w:r w:rsidRPr="00BA3EA1">
              <w:rPr>
                <w:b/>
                <w:i/>
              </w:rPr>
              <w:t>6 bis.</w:t>
            </w:r>
            <w:r w:rsidRPr="00BA3EA1">
              <w:tab/>
            </w:r>
            <w:r w:rsidRPr="00BA3EA1">
              <w:rPr>
                <w:b/>
                <w:i/>
              </w:rPr>
              <w:t>invite la Commission à introduire un mécanisme spécifique dans le Fonds pour une Transition Juste afin de garantir une adaptation des critères d’éligibilité et des taux de cofinancement pour les RUP et les PTOM, permettant ainsi de mieux répondre aux défis particuliers liés à leur insularité, leur éloignement et leur vulnérabilité économique;</w:t>
            </w:r>
          </w:p>
        </w:tc>
      </w:tr>
    </w:tbl>
    <w:p w14:paraId="183E5742"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{FR}</w:t>
      </w:r>
      <w:r w:rsidRPr="00BA3EA1">
        <w:t>fr</w:t>
      </w:r>
      <w:r w:rsidRPr="00BA3EA1">
        <w:rPr>
          <w:rStyle w:val="HideTWBExt"/>
        </w:rPr>
        <w:t>&lt;/Original&gt;</w:t>
      </w:r>
    </w:p>
    <w:p w14:paraId="2AA64B2E" w14:textId="77777777" w:rsidR="007947B8" w:rsidRPr="00BA3EA1" w:rsidRDefault="007947B8" w:rsidP="007947B8">
      <w:r w:rsidRPr="00BA3EA1">
        <w:rPr>
          <w:rStyle w:val="HideTWBExt"/>
        </w:rPr>
        <w:t>&lt;/Amend&gt;</w:t>
      </w:r>
    </w:p>
    <w:p w14:paraId="1AF2224E"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117</w:t>
      </w:r>
      <w:r w:rsidRPr="00BA3EA1">
        <w:rPr>
          <w:rStyle w:val="HideTWBExt"/>
          <w:b w:val="0"/>
        </w:rPr>
        <w:t>&lt;/NumAm&gt;</w:t>
      </w:r>
    </w:p>
    <w:p w14:paraId="561ABF62" w14:textId="77777777" w:rsidR="007947B8" w:rsidRPr="00BA3EA1" w:rsidRDefault="007947B8" w:rsidP="007947B8">
      <w:pPr>
        <w:pStyle w:val="NormalBold"/>
      </w:pPr>
      <w:r w:rsidRPr="00BA3EA1">
        <w:rPr>
          <w:rStyle w:val="HideTWBExt"/>
          <w:b w:val="0"/>
        </w:rPr>
        <w:t>&lt;RepeatBlock-By&gt;&lt;Members&gt;</w:t>
      </w:r>
      <w:r w:rsidRPr="00BA3EA1">
        <w:t>Isabelle Le Callennec</w:t>
      </w:r>
      <w:r w:rsidRPr="00BA3EA1">
        <w:rPr>
          <w:rStyle w:val="HideTWBExt"/>
          <w:b w:val="0"/>
        </w:rPr>
        <w:t>&lt;/Members&gt;</w:t>
      </w:r>
    </w:p>
    <w:p w14:paraId="5B2D0384" w14:textId="77777777" w:rsidR="007947B8" w:rsidRPr="00BA3EA1" w:rsidRDefault="007947B8" w:rsidP="007947B8">
      <w:pPr>
        <w:pStyle w:val="NormalBold"/>
      </w:pPr>
      <w:r w:rsidRPr="00BA3EA1">
        <w:rPr>
          <w:rStyle w:val="HideTWBExt"/>
          <w:b w:val="0"/>
        </w:rPr>
        <w:t>&lt;/RepeatBlock-By&gt;</w:t>
      </w:r>
    </w:p>
    <w:p w14:paraId="68ECD4E3"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60B004EB" w14:textId="77777777" w:rsidR="007947B8" w:rsidRPr="00BA3EA1" w:rsidRDefault="007947B8" w:rsidP="007947B8">
      <w:pPr>
        <w:pStyle w:val="NormalBold"/>
      </w:pPr>
      <w:r w:rsidRPr="00BA3EA1">
        <w:rPr>
          <w:rStyle w:val="HideTWBExt"/>
          <w:b w:val="0"/>
        </w:rPr>
        <w:t>&lt;Article&gt;</w:t>
      </w:r>
      <w:r w:rsidRPr="00BA3EA1">
        <w:t>Paragraphe 7</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7B45EB99" w14:textId="77777777" w:rsidTr="00207D55">
        <w:trPr>
          <w:trHeight w:hRule="exact" w:val="240"/>
          <w:jc w:val="center"/>
        </w:trPr>
        <w:tc>
          <w:tcPr>
            <w:tcW w:w="9752" w:type="dxa"/>
            <w:gridSpan w:val="2"/>
            <w:tcBorders>
              <w:top w:val="nil"/>
              <w:left w:val="nil"/>
              <w:bottom w:val="nil"/>
              <w:right w:val="nil"/>
            </w:tcBorders>
          </w:tcPr>
          <w:p w14:paraId="5BB9A042" w14:textId="77777777" w:rsidR="007947B8" w:rsidRPr="00BA3EA1" w:rsidRDefault="007947B8" w:rsidP="00207D55"/>
        </w:tc>
      </w:tr>
      <w:tr w:rsidR="007947B8" w:rsidRPr="00BA3EA1" w14:paraId="51F83DBB" w14:textId="77777777" w:rsidTr="00207D55">
        <w:trPr>
          <w:trHeight w:val="240"/>
          <w:jc w:val="center"/>
        </w:trPr>
        <w:tc>
          <w:tcPr>
            <w:tcW w:w="4876" w:type="dxa"/>
            <w:tcBorders>
              <w:top w:val="nil"/>
              <w:left w:val="nil"/>
              <w:bottom w:val="nil"/>
              <w:right w:val="nil"/>
            </w:tcBorders>
          </w:tcPr>
          <w:p w14:paraId="446C54CD"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0AFE1F02" w14:textId="77777777" w:rsidR="007947B8" w:rsidRPr="00BA3EA1" w:rsidRDefault="007947B8" w:rsidP="00207D55">
            <w:pPr>
              <w:pStyle w:val="AmColumnHeading"/>
            </w:pPr>
            <w:r w:rsidRPr="00BA3EA1">
              <w:t>Amendement</w:t>
            </w:r>
          </w:p>
        </w:tc>
      </w:tr>
      <w:tr w:rsidR="007947B8" w:rsidRPr="00BA3EA1" w14:paraId="47A04CD0" w14:textId="77777777" w:rsidTr="00207D55">
        <w:trPr>
          <w:jc w:val="center"/>
        </w:trPr>
        <w:tc>
          <w:tcPr>
            <w:tcW w:w="4876" w:type="dxa"/>
            <w:tcBorders>
              <w:top w:val="nil"/>
              <w:left w:val="nil"/>
              <w:bottom w:val="nil"/>
              <w:right w:val="nil"/>
            </w:tcBorders>
          </w:tcPr>
          <w:p w14:paraId="3B651D01" w14:textId="77777777" w:rsidR="007947B8" w:rsidRPr="00BA3EA1" w:rsidRDefault="007947B8" w:rsidP="00207D55">
            <w:pPr>
              <w:pStyle w:val="Normal6a"/>
            </w:pPr>
            <w:r w:rsidRPr="00BA3EA1">
              <w:rPr>
                <w:b/>
                <w:i/>
              </w:rPr>
              <w:t>7.</w:t>
            </w:r>
            <w:r w:rsidRPr="00BA3EA1">
              <w:tab/>
            </w:r>
            <w:r w:rsidRPr="00BA3EA1">
              <w:rPr>
                <w:b/>
                <w:i/>
              </w:rPr>
              <w:t>demande que le Fonds social européen plus (FSE+) soit davantage centré sur les régions et que ses synergies avec le FTJ soient renforcées, en particulier pour ce qui est de l’enseignement et de la formation;</w:t>
            </w:r>
          </w:p>
        </w:tc>
        <w:tc>
          <w:tcPr>
            <w:tcW w:w="4876" w:type="dxa"/>
            <w:tcBorders>
              <w:top w:val="nil"/>
              <w:left w:val="nil"/>
              <w:bottom w:val="nil"/>
              <w:right w:val="nil"/>
            </w:tcBorders>
          </w:tcPr>
          <w:p w14:paraId="311682AF" w14:textId="77777777" w:rsidR="007947B8" w:rsidRPr="00BA3EA1" w:rsidRDefault="007947B8" w:rsidP="00207D55">
            <w:pPr>
              <w:pStyle w:val="Normal6a"/>
            </w:pPr>
            <w:r w:rsidRPr="00BA3EA1">
              <w:rPr>
                <w:b/>
                <w:i/>
              </w:rPr>
              <w:t>supprimé</w:t>
            </w:r>
          </w:p>
        </w:tc>
      </w:tr>
    </w:tbl>
    <w:p w14:paraId="6BAFAE36"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{FR}</w:t>
      </w:r>
      <w:r w:rsidRPr="00BA3EA1">
        <w:t>fr</w:t>
      </w:r>
      <w:r w:rsidRPr="00BA3EA1">
        <w:rPr>
          <w:rStyle w:val="HideTWBExt"/>
        </w:rPr>
        <w:t>&lt;/Original&gt;</w:t>
      </w:r>
    </w:p>
    <w:p w14:paraId="4DBB47F9" w14:textId="77777777" w:rsidR="007947B8" w:rsidRPr="00BA3EA1" w:rsidRDefault="007947B8" w:rsidP="007947B8">
      <w:r w:rsidRPr="00BA3EA1">
        <w:rPr>
          <w:rStyle w:val="HideTWBExt"/>
        </w:rPr>
        <w:t>&lt;/Amend&gt;</w:t>
      </w:r>
    </w:p>
    <w:p w14:paraId="1C7B01A0"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118</w:t>
      </w:r>
      <w:r w:rsidRPr="00BA3EA1">
        <w:rPr>
          <w:rStyle w:val="HideTWBExt"/>
          <w:b w:val="0"/>
        </w:rPr>
        <w:t>&lt;/NumAm&gt;</w:t>
      </w:r>
    </w:p>
    <w:p w14:paraId="35FA08CE" w14:textId="77777777" w:rsidR="007947B8" w:rsidRPr="00BA3EA1" w:rsidRDefault="007947B8" w:rsidP="007947B8">
      <w:pPr>
        <w:pStyle w:val="NormalBold"/>
      </w:pPr>
      <w:r w:rsidRPr="00BA3EA1">
        <w:rPr>
          <w:rStyle w:val="HideTWBExt"/>
          <w:b w:val="0"/>
        </w:rPr>
        <w:t>&lt;RepeatBlock-By&gt;&lt;Members&gt;</w:t>
      </w:r>
      <w:r w:rsidRPr="00BA3EA1">
        <w:t>Paulo Do Nascimento Cabral</w:t>
      </w:r>
      <w:r w:rsidRPr="00BA3EA1">
        <w:rPr>
          <w:rStyle w:val="HideTWBExt"/>
          <w:b w:val="0"/>
        </w:rPr>
        <w:t>&lt;/Members&gt;</w:t>
      </w:r>
    </w:p>
    <w:p w14:paraId="54308AB8" w14:textId="77777777" w:rsidR="007947B8" w:rsidRPr="00BA3EA1" w:rsidRDefault="007947B8" w:rsidP="007947B8">
      <w:pPr>
        <w:pStyle w:val="NormalBold"/>
      </w:pPr>
      <w:r w:rsidRPr="00BA3EA1">
        <w:rPr>
          <w:rStyle w:val="HideTWBExt"/>
          <w:b w:val="0"/>
        </w:rPr>
        <w:t>&lt;/RepeatBlock-By&gt;</w:t>
      </w:r>
    </w:p>
    <w:p w14:paraId="6546A469"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621E3BBD" w14:textId="77777777" w:rsidR="007947B8" w:rsidRPr="00BA3EA1" w:rsidRDefault="007947B8" w:rsidP="007947B8">
      <w:pPr>
        <w:pStyle w:val="NormalBold"/>
      </w:pPr>
      <w:r w:rsidRPr="00BA3EA1">
        <w:rPr>
          <w:rStyle w:val="HideTWBExt"/>
          <w:b w:val="0"/>
        </w:rPr>
        <w:t>&lt;Article&gt;</w:t>
      </w:r>
      <w:r w:rsidRPr="00BA3EA1">
        <w:t>Paragraphe 7</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7AB697D1" w14:textId="77777777" w:rsidTr="00207D55">
        <w:trPr>
          <w:trHeight w:hRule="exact" w:val="240"/>
          <w:jc w:val="center"/>
        </w:trPr>
        <w:tc>
          <w:tcPr>
            <w:tcW w:w="9752" w:type="dxa"/>
            <w:gridSpan w:val="2"/>
            <w:tcBorders>
              <w:top w:val="nil"/>
              <w:left w:val="nil"/>
              <w:bottom w:val="nil"/>
              <w:right w:val="nil"/>
            </w:tcBorders>
          </w:tcPr>
          <w:p w14:paraId="3CE6BB92" w14:textId="77777777" w:rsidR="007947B8" w:rsidRPr="00BA3EA1" w:rsidRDefault="007947B8" w:rsidP="00207D55"/>
        </w:tc>
      </w:tr>
      <w:tr w:rsidR="007947B8" w:rsidRPr="00BA3EA1" w14:paraId="6614B3FF" w14:textId="77777777" w:rsidTr="00207D55">
        <w:trPr>
          <w:trHeight w:val="240"/>
          <w:jc w:val="center"/>
        </w:trPr>
        <w:tc>
          <w:tcPr>
            <w:tcW w:w="4876" w:type="dxa"/>
            <w:tcBorders>
              <w:top w:val="nil"/>
              <w:left w:val="nil"/>
              <w:bottom w:val="nil"/>
              <w:right w:val="nil"/>
            </w:tcBorders>
          </w:tcPr>
          <w:p w14:paraId="49EB2D94"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5E405BF5" w14:textId="77777777" w:rsidR="007947B8" w:rsidRPr="00BA3EA1" w:rsidRDefault="007947B8" w:rsidP="00207D55">
            <w:pPr>
              <w:pStyle w:val="AmColumnHeading"/>
            </w:pPr>
            <w:r w:rsidRPr="00BA3EA1">
              <w:t>Amendement</w:t>
            </w:r>
          </w:p>
        </w:tc>
      </w:tr>
      <w:tr w:rsidR="007947B8" w:rsidRPr="00BA3EA1" w14:paraId="47AD615D" w14:textId="77777777" w:rsidTr="00207D55">
        <w:trPr>
          <w:jc w:val="center"/>
        </w:trPr>
        <w:tc>
          <w:tcPr>
            <w:tcW w:w="4876" w:type="dxa"/>
            <w:tcBorders>
              <w:top w:val="nil"/>
              <w:left w:val="nil"/>
              <w:bottom w:val="nil"/>
              <w:right w:val="nil"/>
            </w:tcBorders>
          </w:tcPr>
          <w:p w14:paraId="434A305A" w14:textId="77777777" w:rsidR="007947B8" w:rsidRPr="00BA3EA1" w:rsidRDefault="007947B8" w:rsidP="00207D55">
            <w:pPr>
              <w:pStyle w:val="Normal6a"/>
            </w:pPr>
            <w:r w:rsidRPr="00BA3EA1">
              <w:t>7.</w:t>
            </w:r>
            <w:r w:rsidRPr="00BA3EA1">
              <w:tab/>
              <w:t xml:space="preserve">demande que </w:t>
            </w:r>
            <w:r w:rsidRPr="00BA3EA1">
              <w:rPr>
                <w:b/>
                <w:bCs/>
                <w:i/>
                <w:iCs/>
              </w:rPr>
              <w:t>le</w:t>
            </w:r>
            <w:r w:rsidRPr="00BA3EA1">
              <w:t xml:space="preserve"> Fonds social européen plus (FSE+) soit davantage centré sur les régions et que ses synergies avec le FTJ soient renforcées, en particulier pour ce qui est de l’enseignement et de la formation;</w:t>
            </w:r>
          </w:p>
        </w:tc>
        <w:tc>
          <w:tcPr>
            <w:tcW w:w="4876" w:type="dxa"/>
            <w:tcBorders>
              <w:top w:val="nil"/>
              <w:left w:val="nil"/>
              <w:bottom w:val="nil"/>
              <w:right w:val="nil"/>
            </w:tcBorders>
          </w:tcPr>
          <w:p w14:paraId="102DCA0F" w14:textId="77777777" w:rsidR="007947B8" w:rsidRPr="00BA3EA1" w:rsidRDefault="007947B8" w:rsidP="00207D55">
            <w:pPr>
              <w:pStyle w:val="Normal6a"/>
            </w:pPr>
            <w:r w:rsidRPr="00BA3EA1">
              <w:t>7.</w:t>
            </w:r>
            <w:r w:rsidRPr="00BA3EA1">
              <w:tab/>
              <w:t xml:space="preserve">demande que </w:t>
            </w:r>
            <w:r w:rsidRPr="00BA3EA1">
              <w:rPr>
                <w:b/>
                <w:i/>
              </w:rPr>
              <w:t>la gestion du</w:t>
            </w:r>
            <w:r w:rsidRPr="00BA3EA1">
              <w:t xml:space="preserve"> Fonds social européen plus (FSE+) soit </w:t>
            </w:r>
            <w:r w:rsidRPr="00BA3EA1">
              <w:rPr>
                <w:b/>
                <w:i/>
              </w:rPr>
              <w:t>guidée par une approche à plusieurs niveaux, associant les autorités nationales, régionales et locales, que son financement soit</w:t>
            </w:r>
            <w:r w:rsidRPr="00BA3EA1">
              <w:t xml:space="preserve"> davantage centré sur les régions et que ses synergies avec le FTJ soient renforcées, en particulier pour ce qui est de l’enseignement et de la formation;</w:t>
            </w:r>
          </w:p>
        </w:tc>
      </w:tr>
    </w:tbl>
    <w:p w14:paraId="617D044D"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141ADDCF" w14:textId="77777777" w:rsidR="007947B8" w:rsidRPr="00BA3EA1" w:rsidRDefault="007947B8" w:rsidP="007947B8">
      <w:r w:rsidRPr="00BA3EA1">
        <w:rPr>
          <w:rStyle w:val="HideTWBExt"/>
        </w:rPr>
        <w:t>&lt;/Amend&gt;</w:t>
      </w:r>
    </w:p>
    <w:p w14:paraId="7C651DCC"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119</w:t>
      </w:r>
      <w:r w:rsidRPr="00BA3EA1">
        <w:rPr>
          <w:rStyle w:val="HideTWBExt"/>
          <w:b w:val="0"/>
        </w:rPr>
        <w:t>&lt;/NumAm&gt;</w:t>
      </w:r>
    </w:p>
    <w:p w14:paraId="4E350D99"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64579566"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0F0B5CB3" w14:textId="77777777" w:rsidR="007947B8" w:rsidRPr="00BA3EA1" w:rsidRDefault="007947B8" w:rsidP="007947B8">
      <w:pPr>
        <w:pStyle w:val="NormalBold"/>
      </w:pPr>
      <w:r w:rsidRPr="00BA3EA1">
        <w:rPr>
          <w:rStyle w:val="HideTWBExt"/>
          <w:b w:val="0"/>
        </w:rPr>
        <w:t>&lt;/RepeatBlock-By&gt;</w:t>
      </w:r>
    </w:p>
    <w:p w14:paraId="41EFEF0E"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2CB2D67C" w14:textId="77777777" w:rsidR="007947B8" w:rsidRPr="00BA3EA1" w:rsidRDefault="007947B8" w:rsidP="007947B8">
      <w:pPr>
        <w:pStyle w:val="NormalBold"/>
      </w:pPr>
      <w:r w:rsidRPr="00BA3EA1">
        <w:rPr>
          <w:rStyle w:val="HideTWBExt"/>
          <w:b w:val="0"/>
        </w:rPr>
        <w:t>&lt;Article&gt;</w:t>
      </w:r>
      <w:r w:rsidRPr="00BA3EA1">
        <w:t>Paragraphe 7</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69EE56CA" w14:textId="77777777" w:rsidTr="00207D55">
        <w:trPr>
          <w:trHeight w:hRule="exact" w:val="240"/>
          <w:jc w:val="center"/>
        </w:trPr>
        <w:tc>
          <w:tcPr>
            <w:tcW w:w="9752" w:type="dxa"/>
            <w:gridSpan w:val="2"/>
            <w:tcBorders>
              <w:top w:val="nil"/>
              <w:left w:val="nil"/>
              <w:bottom w:val="nil"/>
              <w:right w:val="nil"/>
            </w:tcBorders>
          </w:tcPr>
          <w:p w14:paraId="63DB2A30" w14:textId="77777777" w:rsidR="007947B8" w:rsidRPr="00BA3EA1" w:rsidRDefault="007947B8" w:rsidP="00207D55"/>
        </w:tc>
      </w:tr>
      <w:tr w:rsidR="007947B8" w:rsidRPr="00BA3EA1" w14:paraId="3C94FFBD" w14:textId="77777777" w:rsidTr="00207D55">
        <w:trPr>
          <w:trHeight w:val="240"/>
          <w:jc w:val="center"/>
        </w:trPr>
        <w:tc>
          <w:tcPr>
            <w:tcW w:w="4876" w:type="dxa"/>
            <w:tcBorders>
              <w:top w:val="nil"/>
              <w:left w:val="nil"/>
              <w:bottom w:val="nil"/>
              <w:right w:val="nil"/>
            </w:tcBorders>
          </w:tcPr>
          <w:p w14:paraId="77847E0A"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30E42CBC" w14:textId="77777777" w:rsidR="007947B8" w:rsidRPr="00BA3EA1" w:rsidRDefault="007947B8" w:rsidP="00207D55">
            <w:pPr>
              <w:pStyle w:val="AmColumnHeading"/>
            </w:pPr>
            <w:r w:rsidRPr="00BA3EA1">
              <w:t>Amendement</w:t>
            </w:r>
          </w:p>
        </w:tc>
      </w:tr>
      <w:tr w:rsidR="007947B8" w:rsidRPr="00BA3EA1" w14:paraId="6C1097CB" w14:textId="77777777" w:rsidTr="00207D55">
        <w:trPr>
          <w:jc w:val="center"/>
        </w:trPr>
        <w:tc>
          <w:tcPr>
            <w:tcW w:w="4876" w:type="dxa"/>
            <w:tcBorders>
              <w:top w:val="nil"/>
              <w:left w:val="nil"/>
              <w:bottom w:val="nil"/>
              <w:right w:val="nil"/>
            </w:tcBorders>
          </w:tcPr>
          <w:p w14:paraId="3B23CE87" w14:textId="77777777" w:rsidR="007947B8" w:rsidRPr="00BA3EA1" w:rsidRDefault="007947B8" w:rsidP="00207D55">
            <w:pPr>
              <w:pStyle w:val="Normal6a"/>
            </w:pPr>
            <w:r w:rsidRPr="00BA3EA1">
              <w:t>7.</w:t>
            </w:r>
            <w:r w:rsidRPr="00BA3EA1">
              <w:tab/>
              <w:t>demande que le Fonds social européen plus (FSE+) soit davantage centré sur les régions et que ses synergies avec le FTJ soient renforcées, en particulier pour ce qui est de l’enseignement et de la formation;</w:t>
            </w:r>
          </w:p>
        </w:tc>
        <w:tc>
          <w:tcPr>
            <w:tcW w:w="4876" w:type="dxa"/>
            <w:tcBorders>
              <w:top w:val="nil"/>
              <w:left w:val="nil"/>
              <w:bottom w:val="nil"/>
              <w:right w:val="nil"/>
            </w:tcBorders>
          </w:tcPr>
          <w:p w14:paraId="67B6D4DA" w14:textId="77777777" w:rsidR="007947B8" w:rsidRPr="00BA3EA1" w:rsidRDefault="007947B8" w:rsidP="00207D55">
            <w:pPr>
              <w:pStyle w:val="Normal6a"/>
            </w:pPr>
            <w:r w:rsidRPr="00BA3EA1">
              <w:t>7.</w:t>
            </w:r>
            <w:r w:rsidRPr="00BA3EA1">
              <w:tab/>
              <w:t xml:space="preserve">demande que le Fonds social européen plus (FSE+) soit davantage centré sur les régions et que ses synergies avec le FTJ soient renforcées </w:t>
            </w:r>
            <w:r w:rsidRPr="00BA3EA1">
              <w:rPr>
                <w:b/>
                <w:i/>
              </w:rPr>
              <w:t>et améliorées</w:t>
            </w:r>
            <w:r w:rsidRPr="00BA3EA1">
              <w:t>, en particulier pour ce qui est de l’enseignement et de la formation</w:t>
            </w:r>
            <w:r w:rsidRPr="00BA3EA1">
              <w:rPr>
                <w:b/>
                <w:i/>
              </w:rPr>
              <w:t>, ainsi que de la mobilité des travailleurs issus de régions en déclin démographique</w:t>
            </w:r>
            <w:r w:rsidRPr="00BA3EA1">
              <w:t>;</w:t>
            </w:r>
          </w:p>
        </w:tc>
      </w:tr>
    </w:tbl>
    <w:p w14:paraId="539C3677"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2AE2467A" w14:textId="77777777" w:rsidR="007947B8" w:rsidRPr="00BA3EA1" w:rsidRDefault="007947B8" w:rsidP="007947B8">
      <w:r w:rsidRPr="00BA3EA1">
        <w:rPr>
          <w:rStyle w:val="HideTWBExt"/>
        </w:rPr>
        <w:t>&lt;/Amend&gt;</w:t>
      </w:r>
    </w:p>
    <w:p w14:paraId="127E398C"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120</w:t>
      </w:r>
      <w:r w:rsidRPr="00BA3EA1">
        <w:rPr>
          <w:rStyle w:val="HideTWBExt"/>
          <w:b w:val="0"/>
        </w:rPr>
        <w:t>&lt;/NumAm&gt;</w:t>
      </w:r>
    </w:p>
    <w:p w14:paraId="0F727878" w14:textId="77777777" w:rsidR="007947B8" w:rsidRPr="00BA3EA1" w:rsidRDefault="007947B8" w:rsidP="007947B8">
      <w:pPr>
        <w:pStyle w:val="NormalBold"/>
      </w:pPr>
      <w:r w:rsidRPr="00BA3EA1">
        <w:rPr>
          <w:rStyle w:val="HideTWBExt"/>
          <w:b w:val="0"/>
        </w:rPr>
        <w:t>&lt;RepeatBlock-By&gt;&lt;Members&gt;</w:t>
      </w:r>
      <w:r w:rsidRPr="00BA3EA1">
        <w:t>Ľubica Karvašová</w:t>
      </w:r>
      <w:r w:rsidRPr="00BA3EA1">
        <w:rPr>
          <w:rStyle w:val="HideTWBExt"/>
          <w:b w:val="0"/>
        </w:rPr>
        <w:t>&lt;/Members&gt;</w:t>
      </w:r>
    </w:p>
    <w:p w14:paraId="35844772" w14:textId="77777777" w:rsidR="007947B8" w:rsidRPr="00BA3EA1" w:rsidRDefault="007947B8" w:rsidP="007947B8">
      <w:pPr>
        <w:pStyle w:val="NormalBold"/>
      </w:pPr>
      <w:r w:rsidRPr="00BA3EA1">
        <w:rPr>
          <w:rStyle w:val="HideTWBExt"/>
          <w:b w:val="0"/>
        </w:rPr>
        <w:t>&lt;/RepeatBlock-By&gt;</w:t>
      </w:r>
    </w:p>
    <w:p w14:paraId="2EB5AE91"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AF6B577" w14:textId="77777777" w:rsidR="007947B8" w:rsidRPr="00BA3EA1" w:rsidRDefault="007947B8" w:rsidP="007947B8">
      <w:pPr>
        <w:pStyle w:val="NormalBold"/>
      </w:pPr>
      <w:r w:rsidRPr="00BA3EA1">
        <w:rPr>
          <w:rStyle w:val="HideTWBExt"/>
          <w:b w:val="0"/>
        </w:rPr>
        <w:t>&lt;Article&gt;</w:t>
      </w:r>
      <w:r w:rsidRPr="00BA3EA1">
        <w:t>Paragraphe 7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64EC73D" w14:textId="77777777" w:rsidTr="00207D55">
        <w:trPr>
          <w:trHeight w:hRule="exact" w:val="240"/>
          <w:jc w:val="center"/>
        </w:trPr>
        <w:tc>
          <w:tcPr>
            <w:tcW w:w="9752" w:type="dxa"/>
            <w:gridSpan w:val="2"/>
            <w:tcBorders>
              <w:top w:val="nil"/>
              <w:left w:val="nil"/>
              <w:bottom w:val="nil"/>
              <w:right w:val="nil"/>
            </w:tcBorders>
          </w:tcPr>
          <w:p w14:paraId="359C3FF7" w14:textId="77777777" w:rsidR="007947B8" w:rsidRPr="00BA3EA1" w:rsidRDefault="007947B8" w:rsidP="00207D55"/>
        </w:tc>
      </w:tr>
      <w:tr w:rsidR="007947B8" w:rsidRPr="00BA3EA1" w14:paraId="7206F07F" w14:textId="77777777" w:rsidTr="00207D55">
        <w:trPr>
          <w:trHeight w:val="240"/>
          <w:jc w:val="center"/>
        </w:trPr>
        <w:tc>
          <w:tcPr>
            <w:tcW w:w="4876" w:type="dxa"/>
            <w:tcBorders>
              <w:top w:val="nil"/>
              <w:left w:val="nil"/>
              <w:bottom w:val="nil"/>
              <w:right w:val="nil"/>
            </w:tcBorders>
          </w:tcPr>
          <w:p w14:paraId="573E4733"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0B3E59C7" w14:textId="77777777" w:rsidR="007947B8" w:rsidRPr="00BA3EA1" w:rsidRDefault="007947B8" w:rsidP="00207D55">
            <w:pPr>
              <w:pStyle w:val="AmColumnHeading"/>
            </w:pPr>
            <w:r w:rsidRPr="00BA3EA1">
              <w:t>Amendement</w:t>
            </w:r>
          </w:p>
        </w:tc>
      </w:tr>
      <w:tr w:rsidR="007947B8" w:rsidRPr="00BA3EA1" w14:paraId="340B4440" w14:textId="77777777" w:rsidTr="00207D55">
        <w:trPr>
          <w:jc w:val="center"/>
        </w:trPr>
        <w:tc>
          <w:tcPr>
            <w:tcW w:w="4876" w:type="dxa"/>
            <w:tcBorders>
              <w:top w:val="nil"/>
              <w:left w:val="nil"/>
              <w:bottom w:val="nil"/>
              <w:right w:val="nil"/>
            </w:tcBorders>
          </w:tcPr>
          <w:p w14:paraId="0F4523BD" w14:textId="77777777" w:rsidR="007947B8" w:rsidRPr="00BA3EA1" w:rsidRDefault="007947B8" w:rsidP="00207D55">
            <w:pPr>
              <w:pStyle w:val="Normal6a"/>
            </w:pPr>
          </w:p>
        </w:tc>
        <w:tc>
          <w:tcPr>
            <w:tcW w:w="4876" w:type="dxa"/>
            <w:tcBorders>
              <w:top w:val="nil"/>
              <w:left w:val="nil"/>
              <w:bottom w:val="nil"/>
              <w:right w:val="nil"/>
            </w:tcBorders>
          </w:tcPr>
          <w:p w14:paraId="6A78B6D7" w14:textId="77777777" w:rsidR="007947B8" w:rsidRPr="00BA3EA1" w:rsidRDefault="007947B8" w:rsidP="00207D55">
            <w:pPr>
              <w:pStyle w:val="Normal6a"/>
            </w:pPr>
            <w:r w:rsidRPr="00BA3EA1">
              <w:rPr>
                <w:b/>
                <w:i/>
              </w:rPr>
              <w:t>7 bis.</w:t>
            </w:r>
            <w:r w:rsidRPr="00BA3EA1">
              <w:tab/>
            </w:r>
            <w:r w:rsidRPr="00BA3EA1">
              <w:rPr>
                <w:b/>
                <w:i/>
              </w:rPr>
              <w:t>reconnaît le rôle essentiel de l’industrie automobile dans l’Union, y compris pour l’emploi dans différentes régions; considère que l’inclusion du secteur automobile dans la transition juste est essentielle, compte tenu des défis posés par la concurrence mondiale dans le passage à l’électromobilité et de l’impact des obstacles injustifiés au commerce; insiste sur la nécessité de politiques ciblées qui accordent la priorité à la reconversion professionnelle des travailleurs et d’initiatives visant à diversifier le modèle économique des régions dotées d’une importante industrie automobile;</w:t>
            </w:r>
          </w:p>
        </w:tc>
      </w:tr>
    </w:tbl>
    <w:p w14:paraId="2F46258A"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311AF441" w14:textId="77777777" w:rsidR="007947B8" w:rsidRPr="00BA3EA1" w:rsidRDefault="007947B8" w:rsidP="007947B8">
      <w:r w:rsidRPr="00BA3EA1">
        <w:rPr>
          <w:rStyle w:val="HideTWBExt"/>
        </w:rPr>
        <w:t>&lt;/Amend&gt;</w:t>
      </w:r>
    </w:p>
    <w:p w14:paraId="54419D70"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121</w:t>
      </w:r>
      <w:r w:rsidRPr="00BA3EA1">
        <w:rPr>
          <w:rStyle w:val="HideTWBExt"/>
          <w:b w:val="0"/>
        </w:rPr>
        <w:t>&lt;/NumAm&gt;</w:t>
      </w:r>
    </w:p>
    <w:p w14:paraId="7441B8DC"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185DD4B3"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62B58568" w14:textId="77777777" w:rsidR="007947B8" w:rsidRPr="00BA3EA1" w:rsidRDefault="007947B8" w:rsidP="007947B8">
      <w:pPr>
        <w:pStyle w:val="NormalBold"/>
      </w:pPr>
      <w:r w:rsidRPr="00BA3EA1">
        <w:rPr>
          <w:rStyle w:val="HideTWBExt"/>
          <w:b w:val="0"/>
        </w:rPr>
        <w:t>&lt;/RepeatBlock-By&gt;</w:t>
      </w:r>
    </w:p>
    <w:p w14:paraId="68CBD154"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6E2A6897" w14:textId="77777777" w:rsidR="007947B8" w:rsidRPr="00BA3EA1" w:rsidRDefault="007947B8" w:rsidP="007947B8">
      <w:pPr>
        <w:pStyle w:val="NormalBold"/>
      </w:pPr>
      <w:r w:rsidRPr="00BA3EA1">
        <w:rPr>
          <w:rStyle w:val="HideTWBExt"/>
          <w:b w:val="0"/>
        </w:rPr>
        <w:t>&lt;Article&gt;</w:t>
      </w:r>
      <w:r w:rsidRPr="00BA3EA1">
        <w:t>Paragraphe 7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272B13ED" w14:textId="77777777" w:rsidTr="00207D55">
        <w:trPr>
          <w:trHeight w:hRule="exact" w:val="240"/>
          <w:jc w:val="center"/>
        </w:trPr>
        <w:tc>
          <w:tcPr>
            <w:tcW w:w="9752" w:type="dxa"/>
            <w:gridSpan w:val="2"/>
            <w:tcBorders>
              <w:top w:val="nil"/>
              <w:left w:val="nil"/>
              <w:bottom w:val="nil"/>
              <w:right w:val="nil"/>
            </w:tcBorders>
          </w:tcPr>
          <w:p w14:paraId="6BFB6A54" w14:textId="77777777" w:rsidR="007947B8" w:rsidRPr="00BA3EA1" w:rsidRDefault="007947B8" w:rsidP="00207D55"/>
        </w:tc>
      </w:tr>
      <w:tr w:rsidR="007947B8" w:rsidRPr="00BA3EA1" w14:paraId="602ED41B" w14:textId="77777777" w:rsidTr="00207D55">
        <w:trPr>
          <w:trHeight w:val="240"/>
          <w:jc w:val="center"/>
        </w:trPr>
        <w:tc>
          <w:tcPr>
            <w:tcW w:w="4876" w:type="dxa"/>
            <w:tcBorders>
              <w:top w:val="nil"/>
              <w:left w:val="nil"/>
              <w:bottom w:val="nil"/>
              <w:right w:val="nil"/>
            </w:tcBorders>
          </w:tcPr>
          <w:p w14:paraId="3AA824DE"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5F9B3436" w14:textId="77777777" w:rsidR="007947B8" w:rsidRPr="00BA3EA1" w:rsidRDefault="007947B8" w:rsidP="00207D55">
            <w:pPr>
              <w:pStyle w:val="AmColumnHeading"/>
            </w:pPr>
            <w:r w:rsidRPr="00BA3EA1">
              <w:t>Amendement</w:t>
            </w:r>
          </w:p>
        </w:tc>
      </w:tr>
      <w:tr w:rsidR="007947B8" w:rsidRPr="00BA3EA1" w14:paraId="7DEC2B4F" w14:textId="77777777" w:rsidTr="00207D55">
        <w:trPr>
          <w:jc w:val="center"/>
        </w:trPr>
        <w:tc>
          <w:tcPr>
            <w:tcW w:w="4876" w:type="dxa"/>
            <w:tcBorders>
              <w:top w:val="nil"/>
              <w:left w:val="nil"/>
              <w:bottom w:val="nil"/>
              <w:right w:val="nil"/>
            </w:tcBorders>
          </w:tcPr>
          <w:p w14:paraId="7F8BFD80" w14:textId="77777777" w:rsidR="007947B8" w:rsidRPr="00BA3EA1" w:rsidRDefault="007947B8" w:rsidP="00207D55">
            <w:pPr>
              <w:pStyle w:val="Normal6a"/>
            </w:pPr>
          </w:p>
        </w:tc>
        <w:tc>
          <w:tcPr>
            <w:tcW w:w="4876" w:type="dxa"/>
            <w:tcBorders>
              <w:top w:val="nil"/>
              <w:left w:val="nil"/>
              <w:bottom w:val="nil"/>
              <w:right w:val="nil"/>
            </w:tcBorders>
          </w:tcPr>
          <w:p w14:paraId="388914B5" w14:textId="77777777" w:rsidR="007947B8" w:rsidRPr="00BA3EA1" w:rsidRDefault="007947B8" w:rsidP="00207D55">
            <w:pPr>
              <w:pStyle w:val="Normal6a"/>
            </w:pPr>
            <w:r w:rsidRPr="00BA3EA1">
              <w:rPr>
                <w:b/>
                <w:i/>
              </w:rPr>
              <w:t>7 bis.</w:t>
            </w:r>
            <w:r w:rsidRPr="00BA3EA1">
              <w:tab/>
            </w:r>
            <w:r w:rsidRPr="00BA3EA1">
              <w:rPr>
                <w:b/>
                <w:i/>
              </w:rPr>
              <w:t>reconnaît que les problèmes de liquidité dissuadent les bénéficiaires potentiels tels que les municipalités de demander le financement de projets par la politique de cohésion et plaide dès lors pour une augmentation importante et adaptée des préfinancements en pareil cas;</w:t>
            </w:r>
          </w:p>
        </w:tc>
      </w:tr>
    </w:tbl>
    <w:p w14:paraId="68466172"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6F15340B" w14:textId="77777777" w:rsidR="007947B8" w:rsidRPr="00BA3EA1" w:rsidRDefault="007947B8" w:rsidP="007947B8">
      <w:r w:rsidRPr="00BA3EA1">
        <w:rPr>
          <w:rStyle w:val="HideTWBExt"/>
        </w:rPr>
        <w:t>&lt;/Amend&gt;</w:t>
      </w:r>
    </w:p>
    <w:p w14:paraId="2AE9F222"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122</w:t>
      </w:r>
      <w:r w:rsidRPr="00BA3EA1">
        <w:rPr>
          <w:rStyle w:val="HideTWBExt"/>
          <w:b w:val="0"/>
        </w:rPr>
        <w:t>&lt;/NumAm&gt;</w:t>
      </w:r>
    </w:p>
    <w:p w14:paraId="6BFAC6D5"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0EAADA55"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4B86B995" w14:textId="77777777" w:rsidR="007947B8" w:rsidRPr="00BA3EA1" w:rsidRDefault="007947B8" w:rsidP="007947B8">
      <w:pPr>
        <w:pStyle w:val="NormalBold"/>
      </w:pPr>
      <w:r w:rsidRPr="00BA3EA1">
        <w:rPr>
          <w:rStyle w:val="HideTWBExt"/>
          <w:b w:val="0"/>
        </w:rPr>
        <w:t>&lt;/RepeatBlock-By&gt;</w:t>
      </w:r>
    </w:p>
    <w:p w14:paraId="0A8A66A5"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7A906F6D" w14:textId="77777777" w:rsidR="007947B8" w:rsidRPr="00BA3EA1" w:rsidRDefault="007947B8" w:rsidP="007947B8">
      <w:pPr>
        <w:pStyle w:val="NormalBold"/>
      </w:pPr>
      <w:r w:rsidRPr="00BA3EA1">
        <w:rPr>
          <w:rStyle w:val="HideTWBExt"/>
          <w:b w:val="0"/>
        </w:rPr>
        <w:t>&lt;Article&gt;</w:t>
      </w:r>
      <w:r w:rsidRPr="00BA3EA1">
        <w:t>Paragraphe 7 ter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7C364487" w14:textId="77777777" w:rsidTr="00207D55">
        <w:trPr>
          <w:trHeight w:hRule="exact" w:val="240"/>
          <w:jc w:val="center"/>
        </w:trPr>
        <w:tc>
          <w:tcPr>
            <w:tcW w:w="9752" w:type="dxa"/>
            <w:gridSpan w:val="2"/>
            <w:tcBorders>
              <w:top w:val="nil"/>
              <w:left w:val="nil"/>
              <w:bottom w:val="nil"/>
              <w:right w:val="nil"/>
            </w:tcBorders>
          </w:tcPr>
          <w:p w14:paraId="120F9E3D" w14:textId="77777777" w:rsidR="007947B8" w:rsidRPr="00BA3EA1" w:rsidRDefault="007947B8" w:rsidP="00207D55"/>
        </w:tc>
      </w:tr>
      <w:tr w:rsidR="007947B8" w:rsidRPr="00BA3EA1" w14:paraId="442F5A2E" w14:textId="77777777" w:rsidTr="00207D55">
        <w:trPr>
          <w:trHeight w:val="240"/>
          <w:jc w:val="center"/>
        </w:trPr>
        <w:tc>
          <w:tcPr>
            <w:tcW w:w="4876" w:type="dxa"/>
            <w:tcBorders>
              <w:top w:val="nil"/>
              <w:left w:val="nil"/>
              <w:bottom w:val="nil"/>
              <w:right w:val="nil"/>
            </w:tcBorders>
          </w:tcPr>
          <w:p w14:paraId="48EFDBFD"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34D756F2" w14:textId="77777777" w:rsidR="007947B8" w:rsidRPr="00BA3EA1" w:rsidRDefault="007947B8" w:rsidP="00207D55">
            <w:pPr>
              <w:pStyle w:val="AmColumnHeading"/>
            </w:pPr>
            <w:r w:rsidRPr="00BA3EA1">
              <w:t>Amendement</w:t>
            </w:r>
          </w:p>
        </w:tc>
      </w:tr>
      <w:tr w:rsidR="007947B8" w:rsidRPr="00BA3EA1" w14:paraId="11993A1D" w14:textId="77777777" w:rsidTr="00207D55">
        <w:trPr>
          <w:jc w:val="center"/>
        </w:trPr>
        <w:tc>
          <w:tcPr>
            <w:tcW w:w="4876" w:type="dxa"/>
            <w:tcBorders>
              <w:top w:val="nil"/>
              <w:left w:val="nil"/>
              <w:bottom w:val="nil"/>
              <w:right w:val="nil"/>
            </w:tcBorders>
          </w:tcPr>
          <w:p w14:paraId="67A36F80" w14:textId="77777777" w:rsidR="007947B8" w:rsidRPr="00BA3EA1" w:rsidRDefault="007947B8" w:rsidP="00207D55">
            <w:pPr>
              <w:pStyle w:val="Normal6a"/>
            </w:pPr>
          </w:p>
        </w:tc>
        <w:tc>
          <w:tcPr>
            <w:tcW w:w="4876" w:type="dxa"/>
            <w:tcBorders>
              <w:top w:val="nil"/>
              <w:left w:val="nil"/>
              <w:bottom w:val="nil"/>
              <w:right w:val="nil"/>
            </w:tcBorders>
          </w:tcPr>
          <w:p w14:paraId="03F964B6" w14:textId="77777777" w:rsidR="007947B8" w:rsidRPr="00BA3EA1" w:rsidRDefault="007947B8" w:rsidP="00207D55">
            <w:pPr>
              <w:pStyle w:val="Normal6a"/>
            </w:pPr>
            <w:r w:rsidRPr="00BA3EA1">
              <w:rPr>
                <w:b/>
                <w:i/>
              </w:rPr>
              <w:t>7 ter.</w:t>
            </w:r>
            <w:r w:rsidRPr="00BA3EA1">
              <w:tab/>
            </w:r>
            <w:r w:rsidRPr="00BA3EA1">
              <w:rPr>
                <w:b/>
                <w:i/>
              </w:rPr>
              <w:t>constate que la transition écologique comporte une forte dimension de genre, les femmes étant souvent sous-représentées dans les emplois verts et les hommes tendant à être davantage concernés par la disparition des emplois à forte intensité de carbone; souligne, par conséquent, qu’il est nécessaire d’intégrer une perspective de genre dans la conception et la mise en œuvre de l’ensemble des politiques de transition afin d’éviter d’aggraver les fractures au sein des marchés du travail locaux; rappelle l’importance d’une transition écologique socialement juste dans l’économie des soins et le secteur des soins (notamment les structures d’accueil de la petite enfance ou les activités de soin de longue durée), secteur principalement féminin dans lequel il est indispensable de créer des emplois afin de redistribuer les activités de soin non rémunérées, ce qui constitue une condition préalable pour garantir que les femmes bénéficient des mêmes possibilités d’emploi que les hommes dans le cadre de cette transition, en tenant compte également des nouveaux risques pour la santé liés au changement climatique et à la pollution;</w:t>
            </w:r>
          </w:p>
        </w:tc>
      </w:tr>
    </w:tbl>
    <w:p w14:paraId="3E573384"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326025A5" w14:textId="77777777" w:rsidR="007947B8" w:rsidRPr="00BA3EA1" w:rsidRDefault="007947B8" w:rsidP="007947B8">
      <w:r w:rsidRPr="00BA3EA1">
        <w:rPr>
          <w:rStyle w:val="HideTWBExt"/>
        </w:rPr>
        <w:t>&lt;/Amend&gt;</w:t>
      </w:r>
    </w:p>
    <w:p w14:paraId="74D3ABA4"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123</w:t>
      </w:r>
      <w:r w:rsidRPr="00BA3EA1">
        <w:rPr>
          <w:rStyle w:val="HideTWBExt"/>
          <w:b w:val="0"/>
        </w:rPr>
        <w:t>&lt;/NumAm&gt;</w:t>
      </w:r>
    </w:p>
    <w:p w14:paraId="776CA6F0"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1E4D48D7"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15F01921" w14:textId="77777777" w:rsidR="007947B8" w:rsidRPr="00BA3EA1" w:rsidRDefault="007947B8" w:rsidP="007947B8">
      <w:pPr>
        <w:pStyle w:val="NormalBold"/>
      </w:pPr>
      <w:r w:rsidRPr="00BA3EA1">
        <w:rPr>
          <w:rStyle w:val="HideTWBExt"/>
          <w:b w:val="0"/>
        </w:rPr>
        <w:t>&lt;/RepeatBlock-By&gt;</w:t>
      </w:r>
    </w:p>
    <w:p w14:paraId="3700C33B"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334E89C6" w14:textId="77777777" w:rsidR="007947B8" w:rsidRPr="00BA3EA1" w:rsidRDefault="007947B8" w:rsidP="007947B8">
      <w:pPr>
        <w:pStyle w:val="NormalBold"/>
      </w:pPr>
      <w:r w:rsidRPr="00BA3EA1">
        <w:rPr>
          <w:rStyle w:val="HideTWBExt"/>
          <w:b w:val="0"/>
        </w:rPr>
        <w:t>&lt;Article&gt;</w:t>
      </w:r>
      <w:r w:rsidRPr="00BA3EA1">
        <w:t>Paragraphe 7 quater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0D37FA6" w14:textId="77777777" w:rsidTr="00207D55">
        <w:trPr>
          <w:trHeight w:hRule="exact" w:val="240"/>
          <w:jc w:val="center"/>
        </w:trPr>
        <w:tc>
          <w:tcPr>
            <w:tcW w:w="9752" w:type="dxa"/>
            <w:gridSpan w:val="2"/>
            <w:tcBorders>
              <w:top w:val="nil"/>
              <w:left w:val="nil"/>
              <w:bottom w:val="nil"/>
              <w:right w:val="nil"/>
            </w:tcBorders>
          </w:tcPr>
          <w:p w14:paraId="67083483" w14:textId="77777777" w:rsidR="007947B8" w:rsidRPr="00BA3EA1" w:rsidRDefault="007947B8" w:rsidP="00207D55"/>
        </w:tc>
      </w:tr>
      <w:tr w:rsidR="007947B8" w:rsidRPr="00BA3EA1" w14:paraId="16B4BFF1" w14:textId="77777777" w:rsidTr="00207D55">
        <w:trPr>
          <w:trHeight w:val="240"/>
          <w:jc w:val="center"/>
        </w:trPr>
        <w:tc>
          <w:tcPr>
            <w:tcW w:w="4876" w:type="dxa"/>
            <w:tcBorders>
              <w:top w:val="nil"/>
              <w:left w:val="nil"/>
              <w:bottom w:val="nil"/>
              <w:right w:val="nil"/>
            </w:tcBorders>
          </w:tcPr>
          <w:p w14:paraId="0CD4D907"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5C968D3A" w14:textId="77777777" w:rsidR="007947B8" w:rsidRPr="00BA3EA1" w:rsidRDefault="007947B8" w:rsidP="00207D55">
            <w:pPr>
              <w:pStyle w:val="AmColumnHeading"/>
            </w:pPr>
            <w:r w:rsidRPr="00BA3EA1">
              <w:t>Amendement</w:t>
            </w:r>
          </w:p>
        </w:tc>
      </w:tr>
      <w:tr w:rsidR="007947B8" w:rsidRPr="00BA3EA1" w14:paraId="37017C68" w14:textId="77777777" w:rsidTr="00207D55">
        <w:trPr>
          <w:jc w:val="center"/>
        </w:trPr>
        <w:tc>
          <w:tcPr>
            <w:tcW w:w="4876" w:type="dxa"/>
            <w:tcBorders>
              <w:top w:val="nil"/>
              <w:left w:val="nil"/>
              <w:bottom w:val="nil"/>
              <w:right w:val="nil"/>
            </w:tcBorders>
          </w:tcPr>
          <w:p w14:paraId="2F343A2C" w14:textId="77777777" w:rsidR="007947B8" w:rsidRPr="00BA3EA1" w:rsidRDefault="007947B8" w:rsidP="00207D55">
            <w:pPr>
              <w:pStyle w:val="Normal6a"/>
            </w:pPr>
          </w:p>
        </w:tc>
        <w:tc>
          <w:tcPr>
            <w:tcW w:w="4876" w:type="dxa"/>
            <w:tcBorders>
              <w:top w:val="nil"/>
              <w:left w:val="nil"/>
              <w:bottom w:val="nil"/>
              <w:right w:val="nil"/>
            </w:tcBorders>
          </w:tcPr>
          <w:p w14:paraId="01A8779D" w14:textId="77777777" w:rsidR="007947B8" w:rsidRPr="00BA3EA1" w:rsidRDefault="007947B8" w:rsidP="00207D55">
            <w:pPr>
              <w:pStyle w:val="Normal6a"/>
            </w:pPr>
            <w:r w:rsidRPr="00BA3EA1">
              <w:rPr>
                <w:b/>
                <w:i/>
              </w:rPr>
              <w:t>7 quater.</w:t>
            </w:r>
            <w:r w:rsidRPr="00BA3EA1">
              <w:tab/>
            </w:r>
            <w:r w:rsidRPr="00BA3EA1">
              <w:rPr>
                <w:b/>
                <w:i/>
              </w:rPr>
              <w:t>estime que le cadre de gouvernance est essentiel pour la mise en œuvre de la transition juste et que l’ensemble des citoyens et des parties prenantes concernés doivent être associés au processus de transformation et à la prise de décision sur l’avenir commun; considère, à cet égard, qu’une approche participative et un dialogue continu doivent être appliqués à tous les stades, y compris pour l’élaboration d’une stratégie de développement à long terme, et la mise en place d’un système de suivi et d’évaluation et d’une approche intersectorielle;</w:t>
            </w:r>
          </w:p>
        </w:tc>
      </w:tr>
    </w:tbl>
    <w:p w14:paraId="4F0E685D"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76C6A122" w14:textId="77777777" w:rsidR="007947B8" w:rsidRPr="00BA3EA1" w:rsidRDefault="007947B8" w:rsidP="007947B8">
      <w:r w:rsidRPr="00BA3EA1">
        <w:rPr>
          <w:rStyle w:val="HideTWBExt"/>
        </w:rPr>
        <w:t>&lt;/Amend&gt;</w:t>
      </w:r>
    </w:p>
    <w:p w14:paraId="77D64553"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124</w:t>
      </w:r>
      <w:r w:rsidRPr="00BA3EA1">
        <w:rPr>
          <w:rStyle w:val="HideTWBExt"/>
          <w:b w:val="0"/>
        </w:rPr>
        <w:t>&lt;/NumAm&gt;</w:t>
      </w:r>
    </w:p>
    <w:p w14:paraId="722E67F4" w14:textId="77777777" w:rsidR="007947B8" w:rsidRPr="00BA3EA1" w:rsidRDefault="007947B8" w:rsidP="007947B8">
      <w:pPr>
        <w:pStyle w:val="NormalBold"/>
      </w:pPr>
      <w:r w:rsidRPr="00BA3EA1">
        <w:rPr>
          <w:rStyle w:val="HideTWBExt"/>
          <w:b w:val="0"/>
        </w:rPr>
        <w:t>&lt;RepeatBlock-By&gt;&lt;Members&gt;</w:t>
      </w:r>
      <w:r w:rsidRPr="00BA3EA1">
        <w:t>Nora Mebarek, Sérgio Gonçalves, Rosa Serrano Sierra, Adrian-Dragoş Benea</w:t>
      </w:r>
      <w:r w:rsidRPr="00BA3EA1">
        <w:rPr>
          <w:rStyle w:val="HideTWBExt"/>
          <w:b w:val="0"/>
        </w:rPr>
        <w:t>&lt;/Members&gt;</w:t>
      </w:r>
    </w:p>
    <w:p w14:paraId="7956DD92" w14:textId="77777777" w:rsidR="007947B8" w:rsidRPr="00BA3EA1" w:rsidRDefault="007947B8" w:rsidP="007947B8">
      <w:pPr>
        <w:pStyle w:val="NormalBold"/>
      </w:pPr>
      <w:r w:rsidRPr="00BA3EA1">
        <w:rPr>
          <w:rStyle w:val="HideTWBExt"/>
          <w:b w:val="0"/>
        </w:rPr>
        <w:t>&lt;/RepeatBlock-By&gt;</w:t>
      </w:r>
    </w:p>
    <w:p w14:paraId="147F1377"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6A1A8595" w14:textId="77777777" w:rsidR="007947B8" w:rsidRPr="00BA3EA1" w:rsidRDefault="007947B8" w:rsidP="007947B8">
      <w:pPr>
        <w:pStyle w:val="NormalBold"/>
      </w:pPr>
      <w:r w:rsidRPr="00BA3EA1">
        <w:rPr>
          <w:rStyle w:val="HideTWBExt"/>
          <w:b w:val="0"/>
        </w:rPr>
        <w:t>&lt;Article&gt;</w:t>
      </w:r>
      <w:r w:rsidRPr="00BA3EA1">
        <w:t>Paragraphe 8</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526AAB0F" w14:textId="77777777" w:rsidTr="00207D55">
        <w:trPr>
          <w:trHeight w:hRule="exact" w:val="240"/>
          <w:jc w:val="center"/>
        </w:trPr>
        <w:tc>
          <w:tcPr>
            <w:tcW w:w="9752" w:type="dxa"/>
            <w:gridSpan w:val="2"/>
            <w:tcBorders>
              <w:top w:val="nil"/>
              <w:left w:val="nil"/>
              <w:bottom w:val="nil"/>
              <w:right w:val="nil"/>
            </w:tcBorders>
          </w:tcPr>
          <w:p w14:paraId="16839EAA" w14:textId="77777777" w:rsidR="007947B8" w:rsidRPr="00BA3EA1" w:rsidRDefault="007947B8" w:rsidP="00207D55"/>
        </w:tc>
      </w:tr>
      <w:tr w:rsidR="007947B8" w:rsidRPr="00BA3EA1" w14:paraId="78889C40" w14:textId="77777777" w:rsidTr="00207D55">
        <w:trPr>
          <w:trHeight w:val="240"/>
          <w:jc w:val="center"/>
        </w:trPr>
        <w:tc>
          <w:tcPr>
            <w:tcW w:w="4876" w:type="dxa"/>
            <w:tcBorders>
              <w:top w:val="nil"/>
              <w:left w:val="nil"/>
              <w:bottom w:val="nil"/>
              <w:right w:val="nil"/>
            </w:tcBorders>
          </w:tcPr>
          <w:p w14:paraId="61314D57"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3B70FC37" w14:textId="77777777" w:rsidR="007947B8" w:rsidRPr="00BA3EA1" w:rsidRDefault="007947B8" w:rsidP="00207D55">
            <w:pPr>
              <w:pStyle w:val="AmColumnHeading"/>
            </w:pPr>
            <w:r w:rsidRPr="00BA3EA1">
              <w:t>Amendement</w:t>
            </w:r>
          </w:p>
        </w:tc>
      </w:tr>
      <w:tr w:rsidR="007947B8" w:rsidRPr="00BA3EA1" w14:paraId="01D1BA19" w14:textId="77777777" w:rsidTr="00207D55">
        <w:trPr>
          <w:jc w:val="center"/>
        </w:trPr>
        <w:tc>
          <w:tcPr>
            <w:tcW w:w="4876" w:type="dxa"/>
            <w:tcBorders>
              <w:top w:val="nil"/>
              <w:left w:val="nil"/>
              <w:bottom w:val="nil"/>
              <w:right w:val="nil"/>
            </w:tcBorders>
          </w:tcPr>
          <w:p w14:paraId="2BDF2E06" w14:textId="77777777" w:rsidR="007947B8" w:rsidRPr="00BA3EA1" w:rsidRDefault="007947B8" w:rsidP="00207D55">
            <w:pPr>
              <w:pStyle w:val="Normal6a"/>
            </w:pPr>
            <w:r w:rsidRPr="00BA3EA1">
              <w:t>8.</w:t>
            </w:r>
            <w:r w:rsidRPr="00BA3EA1">
              <w:tab/>
              <w:t xml:space="preserve">invite la Commission à travailler avec les États membres afin de veiller à ce que les travailleurs ayant perdu leur emploi se voient accorder </w:t>
            </w:r>
            <w:r w:rsidRPr="00BA3EA1">
              <w:rPr>
                <w:b/>
                <w:i/>
              </w:rPr>
              <w:t>un statut particulier</w:t>
            </w:r>
            <w:r w:rsidRPr="00BA3EA1">
              <w:t xml:space="preserve"> lorsqu’ils participent, dans leur municipalité, à des programmes d’emploi et de formation soutenus par le FSE+;</w:t>
            </w:r>
          </w:p>
        </w:tc>
        <w:tc>
          <w:tcPr>
            <w:tcW w:w="4876" w:type="dxa"/>
            <w:tcBorders>
              <w:top w:val="nil"/>
              <w:left w:val="nil"/>
              <w:bottom w:val="nil"/>
              <w:right w:val="nil"/>
            </w:tcBorders>
          </w:tcPr>
          <w:p w14:paraId="2BF56FE0" w14:textId="77777777" w:rsidR="007947B8" w:rsidRPr="00BA3EA1" w:rsidRDefault="007947B8" w:rsidP="00207D55">
            <w:pPr>
              <w:pStyle w:val="Normal6a"/>
            </w:pPr>
            <w:r w:rsidRPr="00BA3EA1">
              <w:t>8.</w:t>
            </w:r>
            <w:r w:rsidRPr="00BA3EA1">
              <w:tab/>
              <w:t>invite la Commission à travailler avec les États membres</w:t>
            </w:r>
            <w:r w:rsidRPr="00BA3EA1">
              <w:rPr>
                <w:b/>
                <w:i/>
              </w:rPr>
              <w:t>, les collectivités locales et régionales, les syndicats et les entreprises locales</w:t>
            </w:r>
            <w:r w:rsidRPr="00BA3EA1">
              <w:t xml:space="preserve"> afin de veiller à ce que les travailleurs ayant perdu leur emploi se voient accorder </w:t>
            </w:r>
            <w:r w:rsidRPr="00BA3EA1">
              <w:rPr>
                <w:b/>
                <w:i/>
              </w:rPr>
              <w:t>une attention particulière</w:t>
            </w:r>
            <w:r w:rsidRPr="00BA3EA1">
              <w:t xml:space="preserve"> lorsqu’ils participent, dans leur municipalité, à des programmes d’emploi et de formation soutenus par le FSE+;</w:t>
            </w:r>
          </w:p>
        </w:tc>
      </w:tr>
    </w:tbl>
    <w:p w14:paraId="65DCFCC3"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69D9C112" w14:textId="77777777" w:rsidR="007947B8" w:rsidRPr="00BA3EA1" w:rsidRDefault="007947B8" w:rsidP="007947B8">
      <w:r w:rsidRPr="00BA3EA1">
        <w:rPr>
          <w:rStyle w:val="HideTWBExt"/>
        </w:rPr>
        <w:t>&lt;/Amend&gt;</w:t>
      </w:r>
    </w:p>
    <w:p w14:paraId="6677BFB4"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125</w:t>
      </w:r>
      <w:r w:rsidRPr="00BA3EA1">
        <w:rPr>
          <w:rStyle w:val="HideTWBExt"/>
          <w:b w:val="0"/>
        </w:rPr>
        <w:t>&lt;/NumAm&gt;</w:t>
      </w:r>
    </w:p>
    <w:p w14:paraId="1B024C56"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423740F4" w14:textId="77777777" w:rsidR="007947B8" w:rsidRPr="00BA3EA1" w:rsidRDefault="007947B8" w:rsidP="007947B8">
      <w:pPr>
        <w:pStyle w:val="NormalBold"/>
      </w:pPr>
      <w:r w:rsidRPr="00BA3EA1">
        <w:rPr>
          <w:rStyle w:val="HideTWBExt"/>
          <w:b w:val="0"/>
        </w:rPr>
        <w:t>&lt;/RepeatBlock-By&gt;</w:t>
      </w:r>
    </w:p>
    <w:p w14:paraId="5CC3B5F1"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5B27CE91" w14:textId="77777777" w:rsidR="007947B8" w:rsidRPr="00BA3EA1" w:rsidRDefault="007947B8" w:rsidP="007947B8">
      <w:pPr>
        <w:pStyle w:val="NormalBold"/>
      </w:pPr>
      <w:r w:rsidRPr="00BA3EA1">
        <w:rPr>
          <w:rStyle w:val="HideTWBExt"/>
          <w:b w:val="0"/>
        </w:rPr>
        <w:t>&lt;Article&gt;</w:t>
      </w:r>
      <w:r w:rsidRPr="00BA3EA1">
        <w:t>Paragraphe 8</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32C9707" w14:textId="77777777" w:rsidTr="00207D55">
        <w:trPr>
          <w:trHeight w:hRule="exact" w:val="240"/>
          <w:jc w:val="center"/>
        </w:trPr>
        <w:tc>
          <w:tcPr>
            <w:tcW w:w="9752" w:type="dxa"/>
            <w:gridSpan w:val="2"/>
            <w:tcBorders>
              <w:top w:val="nil"/>
              <w:left w:val="nil"/>
              <w:bottom w:val="nil"/>
              <w:right w:val="nil"/>
            </w:tcBorders>
          </w:tcPr>
          <w:p w14:paraId="212C7FB9" w14:textId="77777777" w:rsidR="007947B8" w:rsidRPr="00BA3EA1" w:rsidRDefault="007947B8" w:rsidP="00207D55"/>
        </w:tc>
      </w:tr>
      <w:tr w:rsidR="007947B8" w:rsidRPr="00BA3EA1" w14:paraId="5AC075E3" w14:textId="77777777" w:rsidTr="00207D55">
        <w:trPr>
          <w:trHeight w:val="240"/>
          <w:jc w:val="center"/>
        </w:trPr>
        <w:tc>
          <w:tcPr>
            <w:tcW w:w="4876" w:type="dxa"/>
            <w:tcBorders>
              <w:top w:val="nil"/>
              <w:left w:val="nil"/>
              <w:bottom w:val="nil"/>
              <w:right w:val="nil"/>
            </w:tcBorders>
          </w:tcPr>
          <w:p w14:paraId="20AAB193"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4F6B198F" w14:textId="77777777" w:rsidR="007947B8" w:rsidRPr="00BA3EA1" w:rsidRDefault="007947B8" w:rsidP="00207D55">
            <w:pPr>
              <w:pStyle w:val="AmColumnHeading"/>
            </w:pPr>
            <w:r w:rsidRPr="00BA3EA1">
              <w:t>Amendement</w:t>
            </w:r>
          </w:p>
        </w:tc>
      </w:tr>
      <w:tr w:rsidR="007947B8" w:rsidRPr="00BA3EA1" w14:paraId="27C7CF79" w14:textId="77777777" w:rsidTr="00207D55">
        <w:trPr>
          <w:jc w:val="center"/>
        </w:trPr>
        <w:tc>
          <w:tcPr>
            <w:tcW w:w="4876" w:type="dxa"/>
            <w:tcBorders>
              <w:top w:val="nil"/>
              <w:left w:val="nil"/>
              <w:bottom w:val="nil"/>
              <w:right w:val="nil"/>
            </w:tcBorders>
          </w:tcPr>
          <w:p w14:paraId="247777BC" w14:textId="77777777" w:rsidR="007947B8" w:rsidRPr="00BA3EA1" w:rsidRDefault="007947B8" w:rsidP="00207D55">
            <w:pPr>
              <w:pStyle w:val="Normal6a"/>
            </w:pPr>
            <w:r w:rsidRPr="00BA3EA1">
              <w:t>8.</w:t>
            </w:r>
            <w:r w:rsidRPr="00BA3EA1">
              <w:tab/>
              <w:t>invite la Commission à travailler avec les États membres afin de veiller à ce que les travailleurs ayant perdu leur emploi se voient accorder un statut particulier lorsqu’ils participent, dans leur municipalité, à des programmes d’emploi et de formation soutenus par le FSE+;</w:t>
            </w:r>
          </w:p>
        </w:tc>
        <w:tc>
          <w:tcPr>
            <w:tcW w:w="4876" w:type="dxa"/>
            <w:tcBorders>
              <w:top w:val="nil"/>
              <w:left w:val="nil"/>
              <w:bottom w:val="nil"/>
              <w:right w:val="nil"/>
            </w:tcBorders>
          </w:tcPr>
          <w:p w14:paraId="16391ADA" w14:textId="77777777" w:rsidR="007947B8" w:rsidRPr="00BA3EA1" w:rsidRDefault="007947B8" w:rsidP="00207D55">
            <w:pPr>
              <w:pStyle w:val="Normal6a"/>
            </w:pPr>
            <w:r w:rsidRPr="00BA3EA1">
              <w:t>8.</w:t>
            </w:r>
            <w:r w:rsidRPr="00BA3EA1">
              <w:tab/>
              <w:t>invite la Commission à travailler avec les États membres afin de veiller à ce que les travailleurs ayant perdu leur emploi se voient accorder un statut particulier lorsqu’ils participent, dans leur municipalité, à des programmes d’emploi et de formation soutenus par le FSE+</w:t>
            </w:r>
            <w:r w:rsidRPr="00BA3EA1">
              <w:rPr>
                <w:b/>
                <w:i/>
              </w:rPr>
              <w:t xml:space="preserve"> ou par d’autres programmes de financement de l’Union</w:t>
            </w:r>
            <w:r w:rsidRPr="00BA3EA1">
              <w:t>;</w:t>
            </w:r>
          </w:p>
        </w:tc>
      </w:tr>
    </w:tbl>
    <w:p w14:paraId="376F2A3A"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3EB3C1AC" w14:textId="77777777" w:rsidR="007947B8" w:rsidRPr="00BA3EA1" w:rsidRDefault="007947B8" w:rsidP="007947B8">
      <w:r w:rsidRPr="00BA3EA1">
        <w:rPr>
          <w:rStyle w:val="HideTWBExt"/>
        </w:rPr>
        <w:t>&lt;/Amend&gt;</w:t>
      </w:r>
    </w:p>
    <w:p w14:paraId="64307661"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126</w:t>
      </w:r>
      <w:r w:rsidRPr="00BA3EA1">
        <w:rPr>
          <w:rStyle w:val="HideTWBExt"/>
          <w:b w:val="0"/>
        </w:rPr>
        <w:t>&lt;/NumAm&gt;</w:t>
      </w:r>
    </w:p>
    <w:p w14:paraId="323A45A6" w14:textId="77777777" w:rsidR="007947B8" w:rsidRPr="00BA3EA1" w:rsidRDefault="007947B8" w:rsidP="007947B8">
      <w:pPr>
        <w:pStyle w:val="NormalBold"/>
      </w:pPr>
      <w:r w:rsidRPr="00BA3EA1">
        <w:rPr>
          <w:rStyle w:val="HideTWBExt"/>
          <w:b w:val="0"/>
        </w:rPr>
        <w:t>&lt;RepeatBlock-By&gt;&lt;Members&gt;</w:t>
      </w:r>
      <w:r w:rsidRPr="00BA3EA1">
        <w:t>Paulo Do Nascimento Cabral</w:t>
      </w:r>
      <w:r w:rsidRPr="00BA3EA1">
        <w:rPr>
          <w:rStyle w:val="HideTWBExt"/>
          <w:b w:val="0"/>
        </w:rPr>
        <w:t>&lt;/Members&gt;</w:t>
      </w:r>
    </w:p>
    <w:p w14:paraId="008EC60E" w14:textId="77777777" w:rsidR="007947B8" w:rsidRPr="00BA3EA1" w:rsidRDefault="007947B8" w:rsidP="007947B8">
      <w:pPr>
        <w:pStyle w:val="NormalBold"/>
      </w:pPr>
      <w:r w:rsidRPr="00BA3EA1">
        <w:rPr>
          <w:rStyle w:val="HideTWBExt"/>
          <w:b w:val="0"/>
        </w:rPr>
        <w:t>&lt;/RepeatBlock-By&gt;</w:t>
      </w:r>
    </w:p>
    <w:p w14:paraId="0050A4E9"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30D33D5D" w14:textId="77777777" w:rsidR="007947B8" w:rsidRPr="00BA3EA1" w:rsidRDefault="007947B8" w:rsidP="007947B8">
      <w:pPr>
        <w:pStyle w:val="NormalBold"/>
      </w:pPr>
      <w:r w:rsidRPr="00BA3EA1">
        <w:rPr>
          <w:rStyle w:val="HideTWBExt"/>
          <w:b w:val="0"/>
        </w:rPr>
        <w:t>&lt;Article&gt;</w:t>
      </w:r>
      <w:r w:rsidRPr="00BA3EA1">
        <w:t>Paragraphe 8</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36C3FDD8" w14:textId="77777777" w:rsidTr="00207D55">
        <w:trPr>
          <w:trHeight w:hRule="exact" w:val="240"/>
          <w:jc w:val="center"/>
        </w:trPr>
        <w:tc>
          <w:tcPr>
            <w:tcW w:w="9752" w:type="dxa"/>
            <w:gridSpan w:val="2"/>
            <w:tcBorders>
              <w:top w:val="nil"/>
              <w:left w:val="nil"/>
              <w:bottom w:val="nil"/>
              <w:right w:val="nil"/>
            </w:tcBorders>
          </w:tcPr>
          <w:p w14:paraId="32E5D909" w14:textId="77777777" w:rsidR="007947B8" w:rsidRPr="00BA3EA1" w:rsidRDefault="007947B8" w:rsidP="00207D55"/>
        </w:tc>
      </w:tr>
      <w:tr w:rsidR="007947B8" w:rsidRPr="00BA3EA1" w14:paraId="4994585E" w14:textId="77777777" w:rsidTr="00207D55">
        <w:trPr>
          <w:trHeight w:val="240"/>
          <w:jc w:val="center"/>
        </w:trPr>
        <w:tc>
          <w:tcPr>
            <w:tcW w:w="4876" w:type="dxa"/>
            <w:tcBorders>
              <w:top w:val="nil"/>
              <w:left w:val="nil"/>
              <w:bottom w:val="nil"/>
              <w:right w:val="nil"/>
            </w:tcBorders>
          </w:tcPr>
          <w:p w14:paraId="17EE1D90"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24F0EBD7" w14:textId="77777777" w:rsidR="007947B8" w:rsidRPr="00BA3EA1" w:rsidRDefault="007947B8" w:rsidP="00207D55">
            <w:pPr>
              <w:pStyle w:val="AmColumnHeading"/>
            </w:pPr>
            <w:r w:rsidRPr="00BA3EA1">
              <w:t>Amendement</w:t>
            </w:r>
          </w:p>
        </w:tc>
      </w:tr>
      <w:tr w:rsidR="007947B8" w:rsidRPr="00BA3EA1" w14:paraId="73FFBDD1" w14:textId="77777777" w:rsidTr="00207D55">
        <w:trPr>
          <w:jc w:val="center"/>
        </w:trPr>
        <w:tc>
          <w:tcPr>
            <w:tcW w:w="4876" w:type="dxa"/>
            <w:tcBorders>
              <w:top w:val="nil"/>
              <w:left w:val="nil"/>
              <w:bottom w:val="nil"/>
              <w:right w:val="nil"/>
            </w:tcBorders>
          </w:tcPr>
          <w:p w14:paraId="5B0EF001" w14:textId="77777777" w:rsidR="007947B8" w:rsidRPr="00BA3EA1" w:rsidRDefault="007947B8" w:rsidP="00207D55">
            <w:pPr>
              <w:pStyle w:val="Normal6a"/>
            </w:pPr>
            <w:r w:rsidRPr="00BA3EA1">
              <w:t>8.</w:t>
            </w:r>
            <w:r w:rsidRPr="00BA3EA1">
              <w:tab/>
              <w:t xml:space="preserve">invite la Commission à travailler avec les États membres afin de veiller à ce que les travailleurs ayant perdu leur emploi </w:t>
            </w:r>
            <w:r w:rsidRPr="00BA3EA1">
              <w:rPr>
                <w:b/>
                <w:i/>
              </w:rPr>
              <w:t>se voient accorder un statut particulier lorsqu’ils participent</w:t>
            </w:r>
            <w:r w:rsidRPr="00BA3EA1">
              <w:t xml:space="preserve">, dans leur </w:t>
            </w:r>
            <w:r w:rsidRPr="00BA3EA1">
              <w:rPr>
                <w:b/>
                <w:i/>
              </w:rPr>
              <w:t>municipalité</w:t>
            </w:r>
            <w:r w:rsidRPr="00BA3EA1">
              <w:t>, à des programmes d’emploi et de formation soutenus par le FSE+;</w:t>
            </w:r>
          </w:p>
        </w:tc>
        <w:tc>
          <w:tcPr>
            <w:tcW w:w="4876" w:type="dxa"/>
            <w:tcBorders>
              <w:top w:val="nil"/>
              <w:left w:val="nil"/>
              <w:bottom w:val="nil"/>
              <w:right w:val="nil"/>
            </w:tcBorders>
          </w:tcPr>
          <w:p w14:paraId="671A38BE" w14:textId="77777777" w:rsidR="007947B8" w:rsidRPr="00BA3EA1" w:rsidRDefault="007947B8" w:rsidP="00207D55">
            <w:pPr>
              <w:pStyle w:val="Normal6a"/>
            </w:pPr>
            <w:r w:rsidRPr="00BA3EA1">
              <w:t>8.</w:t>
            </w:r>
            <w:r w:rsidRPr="00BA3EA1">
              <w:tab/>
              <w:t xml:space="preserve">invite la Commission à travailler avec les États membres afin de veiller à ce que les travailleurs ayant perdu leur emploi </w:t>
            </w:r>
            <w:r w:rsidRPr="00BA3EA1">
              <w:rPr>
                <w:b/>
                <w:i/>
              </w:rPr>
              <w:t>dans ce contexte disposent d’un accès prioritaire pour participer</w:t>
            </w:r>
            <w:r w:rsidRPr="00BA3EA1">
              <w:t xml:space="preserve">, dans leur </w:t>
            </w:r>
            <w:r w:rsidRPr="00BA3EA1">
              <w:rPr>
                <w:b/>
                <w:i/>
              </w:rPr>
              <w:t>collectivité</w:t>
            </w:r>
            <w:r w:rsidRPr="00BA3EA1">
              <w:t>, à des programmes d’emploi et de formation soutenus par le FSE+;</w:t>
            </w:r>
          </w:p>
        </w:tc>
      </w:tr>
    </w:tbl>
    <w:p w14:paraId="3521F13D"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723083CE" w14:textId="77777777" w:rsidR="007947B8" w:rsidRPr="00BA3EA1" w:rsidRDefault="007947B8" w:rsidP="007947B8">
      <w:r w:rsidRPr="00BA3EA1">
        <w:rPr>
          <w:rStyle w:val="HideTWBExt"/>
        </w:rPr>
        <w:t>&lt;/Amend&gt;</w:t>
      </w:r>
    </w:p>
    <w:p w14:paraId="0BF36B9A"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127</w:t>
      </w:r>
      <w:r w:rsidRPr="00BA3EA1">
        <w:rPr>
          <w:rStyle w:val="HideTWBExt"/>
          <w:b w:val="0"/>
        </w:rPr>
        <w:t>&lt;/NumAm&gt;</w:t>
      </w:r>
    </w:p>
    <w:p w14:paraId="1473A0CE" w14:textId="77777777" w:rsidR="007947B8" w:rsidRPr="00BA3EA1" w:rsidRDefault="007947B8" w:rsidP="007947B8">
      <w:pPr>
        <w:pStyle w:val="NormalBold"/>
      </w:pPr>
      <w:r w:rsidRPr="00BA3EA1">
        <w:rPr>
          <w:rStyle w:val="HideTWBExt"/>
          <w:b w:val="0"/>
        </w:rPr>
        <w:t>&lt;RepeatBlock-By&gt;&lt;Members&gt;</w:t>
      </w:r>
      <w:r w:rsidRPr="00BA3EA1">
        <w:t>Nora Mebarek, Sérgio Gonçalves, Rosa Serrano Sierra, Adrian-Dragoş Benea</w:t>
      </w:r>
      <w:r w:rsidRPr="00BA3EA1">
        <w:rPr>
          <w:rStyle w:val="HideTWBExt"/>
          <w:b w:val="0"/>
        </w:rPr>
        <w:t>&lt;/Members&gt;</w:t>
      </w:r>
    </w:p>
    <w:p w14:paraId="32ECB89B" w14:textId="77777777" w:rsidR="007947B8" w:rsidRPr="00BA3EA1" w:rsidRDefault="007947B8" w:rsidP="007947B8">
      <w:pPr>
        <w:pStyle w:val="NormalBold"/>
      </w:pPr>
      <w:r w:rsidRPr="00BA3EA1">
        <w:rPr>
          <w:rStyle w:val="HideTWBExt"/>
          <w:b w:val="0"/>
        </w:rPr>
        <w:t>&lt;/RepeatBlock-By&gt;</w:t>
      </w:r>
    </w:p>
    <w:p w14:paraId="3E72EDDF"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5A1C5C80" w14:textId="77777777" w:rsidR="007947B8" w:rsidRPr="00BA3EA1" w:rsidRDefault="007947B8" w:rsidP="007947B8">
      <w:pPr>
        <w:pStyle w:val="NormalBold"/>
      </w:pPr>
      <w:r w:rsidRPr="00BA3EA1">
        <w:rPr>
          <w:rStyle w:val="HideTWBExt"/>
          <w:b w:val="0"/>
        </w:rPr>
        <w:t>&lt;Article&gt;</w:t>
      </w:r>
      <w:r w:rsidRPr="00BA3EA1">
        <w:t>Paragraphe 8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0E16BD02" w14:textId="77777777" w:rsidTr="00207D55">
        <w:trPr>
          <w:trHeight w:hRule="exact" w:val="240"/>
          <w:jc w:val="center"/>
        </w:trPr>
        <w:tc>
          <w:tcPr>
            <w:tcW w:w="9752" w:type="dxa"/>
            <w:gridSpan w:val="2"/>
            <w:tcBorders>
              <w:top w:val="nil"/>
              <w:left w:val="nil"/>
              <w:bottom w:val="nil"/>
              <w:right w:val="nil"/>
            </w:tcBorders>
          </w:tcPr>
          <w:p w14:paraId="0D158833" w14:textId="77777777" w:rsidR="007947B8" w:rsidRPr="00BA3EA1" w:rsidRDefault="007947B8" w:rsidP="00207D55"/>
        </w:tc>
      </w:tr>
      <w:tr w:rsidR="007947B8" w:rsidRPr="00BA3EA1" w14:paraId="2B863B83" w14:textId="77777777" w:rsidTr="00207D55">
        <w:trPr>
          <w:trHeight w:val="240"/>
          <w:jc w:val="center"/>
        </w:trPr>
        <w:tc>
          <w:tcPr>
            <w:tcW w:w="4876" w:type="dxa"/>
            <w:tcBorders>
              <w:top w:val="nil"/>
              <w:left w:val="nil"/>
              <w:bottom w:val="nil"/>
              <w:right w:val="nil"/>
            </w:tcBorders>
          </w:tcPr>
          <w:p w14:paraId="195DBD36"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3C307F08" w14:textId="77777777" w:rsidR="007947B8" w:rsidRPr="00BA3EA1" w:rsidRDefault="007947B8" w:rsidP="00207D55">
            <w:pPr>
              <w:pStyle w:val="AmColumnHeading"/>
            </w:pPr>
            <w:r w:rsidRPr="00BA3EA1">
              <w:t>Amendement</w:t>
            </w:r>
          </w:p>
        </w:tc>
      </w:tr>
      <w:tr w:rsidR="007947B8" w:rsidRPr="00BA3EA1" w14:paraId="5953922A" w14:textId="77777777" w:rsidTr="00207D55">
        <w:trPr>
          <w:jc w:val="center"/>
        </w:trPr>
        <w:tc>
          <w:tcPr>
            <w:tcW w:w="4876" w:type="dxa"/>
            <w:tcBorders>
              <w:top w:val="nil"/>
              <w:left w:val="nil"/>
              <w:bottom w:val="nil"/>
              <w:right w:val="nil"/>
            </w:tcBorders>
          </w:tcPr>
          <w:p w14:paraId="57A5CFC1" w14:textId="77777777" w:rsidR="007947B8" w:rsidRPr="00BA3EA1" w:rsidRDefault="007947B8" w:rsidP="00207D55">
            <w:pPr>
              <w:pStyle w:val="Normal6a"/>
            </w:pPr>
          </w:p>
        </w:tc>
        <w:tc>
          <w:tcPr>
            <w:tcW w:w="4876" w:type="dxa"/>
            <w:tcBorders>
              <w:top w:val="nil"/>
              <w:left w:val="nil"/>
              <w:bottom w:val="nil"/>
              <w:right w:val="nil"/>
            </w:tcBorders>
          </w:tcPr>
          <w:p w14:paraId="0F1FFDAD" w14:textId="77777777" w:rsidR="007947B8" w:rsidRPr="00BA3EA1" w:rsidRDefault="007947B8" w:rsidP="00207D55">
            <w:pPr>
              <w:pStyle w:val="Normal6a"/>
            </w:pPr>
            <w:r w:rsidRPr="00BA3EA1">
              <w:rPr>
                <w:b/>
                <w:i/>
              </w:rPr>
              <w:t>8 bis.</w:t>
            </w:r>
            <w:r w:rsidRPr="00BA3EA1">
              <w:tab/>
            </w:r>
            <w:r w:rsidRPr="00BA3EA1">
              <w:rPr>
                <w:b/>
                <w:i/>
              </w:rPr>
              <w:t>souligne la nécessité de mettre en place, par l’intermédiaire du FTJ, des programmes ambitieux et ciblés de formation et de reconversion professionnelles également pour les demandeurs d’emploi et les travailleurs directement touchés par les transitions économiques induites par la décarbonation, en particulier dans des secteurs prioritaires tels que les énergies renouvelables, l’économie circulaire, la construction durable et la mobilité, afin de prévenir l’apparition d’un chômage structurel de longue durée et d’atténuer les tensions sociales; insiste sur la nécessité d’allouer un financement spécifique à ces mesures dans les plans territoriaux pour une transition juste;</w:t>
            </w:r>
          </w:p>
        </w:tc>
      </w:tr>
    </w:tbl>
    <w:p w14:paraId="761B3790"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0D2F7525" w14:textId="77777777" w:rsidR="007947B8" w:rsidRPr="00BA3EA1" w:rsidRDefault="007947B8" w:rsidP="007947B8">
      <w:r w:rsidRPr="00BA3EA1">
        <w:rPr>
          <w:rStyle w:val="HideTWBExt"/>
        </w:rPr>
        <w:t>&lt;/Amend&gt;</w:t>
      </w:r>
    </w:p>
    <w:p w14:paraId="662C5F9A"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128</w:t>
      </w:r>
      <w:r w:rsidRPr="00BA3EA1">
        <w:rPr>
          <w:rStyle w:val="HideTWBExt"/>
          <w:b w:val="0"/>
        </w:rPr>
        <w:t>&lt;/NumAm&gt;</w:t>
      </w:r>
    </w:p>
    <w:p w14:paraId="4F5C756E"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2911D8AD"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2CB224EA" w14:textId="77777777" w:rsidR="007947B8" w:rsidRPr="00BA3EA1" w:rsidRDefault="007947B8" w:rsidP="007947B8">
      <w:pPr>
        <w:pStyle w:val="NormalBold"/>
      </w:pPr>
      <w:r w:rsidRPr="00BA3EA1">
        <w:rPr>
          <w:rStyle w:val="HideTWBExt"/>
          <w:b w:val="0"/>
        </w:rPr>
        <w:t>&lt;/RepeatBlock-By&gt;</w:t>
      </w:r>
    </w:p>
    <w:p w14:paraId="493EE419"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CC16AAD" w14:textId="77777777" w:rsidR="007947B8" w:rsidRPr="00BA3EA1" w:rsidRDefault="007947B8" w:rsidP="007947B8">
      <w:pPr>
        <w:pStyle w:val="NormalBold"/>
      </w:pPr>
      <w:r w:rsidRPr="00BA3EA1">
        <w:rPr>
          <w:rStyle w:val="HideTWBExt"/>
          <w:b w:val="0"/>
        </w:rPr>
        <w:t>&lt;Article&gt;</w:t>
      </w:r>
      <w:r w:rsidRPr="00BA3EA1">
        <w:t>Paragraphe 9</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1AF0E574" w14:textId="77777777" w:rsidTr="00207D55">
        <w:trPr>
          <w:trHeight w:hRule="exact" w:val="240"/>
          <w:jc w:val="center"/>
        </w:trPr>
        <w:tc>
          <w:tcPr>
            <w:tcW w:w="9752" w:type="dxa"/>
            <w:gridSpan w:val="2"/>
            <w:tcBorders>
              <w:top w:val="nil"/>
              <w:left w:val="nil"/>
              <w:bottom w:val="nil"/>
              <w:right w:val="nil"/>
            </w:tcBorders>
          </w:tcPr>
          <w:p w14:paraId="73262F48" w14:textId="77777777" w:rsidR="007947B8" w:rsidRPr="00BA3EA1" w:rsidRDefault="007947B8" w:rsidP="00207D55"/>
        </w:tc>
      </w:tr>
      <w:tr w:rsidR="007947B8" w:rsidRPr="00BA3EA1" w14:paraId="1F1DAE30" w14:textId="77777777" w:rsidTr="00207D55">
        <w:trPr>
          <w:trHeight w:val="240"/>
          <w:jc w:val="center"/>
        </w:trPr>
        <w:tc>
          <w:tcPr>
            <w:tcW w:w="4876" w:type="dxa"/>
            <w:tcBorders>
              <w:top w:val="nil"/>
              <w:left w:val="nil"/>
              <w:bottom w:val="nil"/>
              <w:right w:val="nil"/>
            </w:tcBorders>
          </w:tcPr>
          <w:p w14:paraId="269F5634"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49BAD22C" w14:textId="77777777" w:rsidR="007947B8" w:rsidRPr="00BA3EA1" w:rsidRDefault="007947B8" w:rsidP="00207D55">
            <w:pPr>
              <w:pStyle w:val="AmColumnHeading"/>
            </w:pPr>
            <w:r w:rsidRPr="00BA3EA1">
              <w:t>Amendement</w:t>
            </w:r>
          </w:p>
        </w:tc>
      </w:tr>
      <w:tr w:rsidR="007947B8" w:rsidRPr="00BA3EA1" w14:paraId="0726B9D2" w14:textId="77777777" w:rsidTr="00207D55">
        <w:trPr>
          <w:jc w:val="center"/>
        </w:trPr>
        <w:tc>
          <w:tcPr>
            <w:tcW w:w="4876" w:type="dxa"/>
            <w:tcBorders>
              <w:top w:val="nil"/>
              <w:left w:val="nil"/>
              <w:bottom w:val="nil"/>
              <w:right w:val="nil"/>
            </w:tcBorders>
          </w:tcPr>
          <w:p w14:paraId="50B036DC" w14:textId="77777777" w:rsidR="007947B8" w:rsidRPr="00BA3EA1" w:rsidRDefault="007947B8" w:rsidP="00207D55">
            <w:pPr>
              <w:pStyle w:val="Normal6a"/>
            </w:pPr>
            <w:r w:rsidRPr="00BA3EA1">
              <w:t>9.</w:t>
            </w:r>
            <w:r w:rsidRPr="00BA3EA1">
              <w:tab/>
              <w:t>souligne la nécessité de créer, en collaboration avec les entreprises locales, des programmes d’apprentissage dans les zones touchées afin que les élèves acquièrent de l’expérience près de chez eux, ce qui leur permettrait de rester dans la région;</w:t>
            </w:r>
          </w:p>
        </w:tc>
        <w:tc>
          <w:tcPr>
            <w:tcW w:w="4876" w:type="dxa"/>
            <w:tcBorders>
              <w:top w:val="nil"/>
              <w:left w:val="nil"/>
              <w:bottom w:val="nil"/>
              <w:right w:val="nil"/>
            </w:tcBorders>
          </w:tcPr>
          <w:p w14:paraId="13358472" w14:textId="77777777" w:rsidR="007947B8" w:rsidRPr="00BA3EA1" w:rsidRDefault="007947B8" w:rsidP="00207D55">
            <w:pPr>
              <w:pStyle w:val="Normal6a"/>
            </w:pPr>
            <w:r w:rsidRPr="00BA3EA1">
              <w:t>9.</w:t>
            </w:r>
            <w:r w:rsidRPr="00BA3EA1">
              <w:tab/>
              <w:t xml:space="preserve">souligne la nécessité de créer, en collaboration avec les entreprises locales, des programmes d’apprentissage dans les zones touchées afin que les élèves acquièrent de l’expérience près de chez eux, ce qui leur permettrait de rester dans la région; </w:t>
            </w:r>
            <w:r w:rsidRPr="00BA3EA1">
              <w:rPr>
                <w:b/>
                <w:i/>
              </w:rPr>
              <w:t>invite la Commission à publier des lignes directrices spécifiques pour la mise en œuvre et le respect de ce principe dans toutes les politiques de l’Union; plaide pour une intégration plus forte de ce principe en tant que principe transversal dans toutes les politiques de l’Union, afin qu’elles soutiennent les objectifs de cohésion sociale, économique et territoriale, tels que visés aux articles 3 et 174 du traité FUE;</w:t>
            </w:r>
          </w:p>
        </w:tc>
      </w:tr>
    </w:tbl>
    <w:p w14:paraId="73B36DCD"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45883A5F" w14:textId="77777777" w:rsidR="007947B8" w:rsidRPr="00BA3EA1" w:rsidRDefault="007947B8" w:rsidP="007947B8">
      <w:r w:rsidRPr="00BA3EA1">
        <w:rPr>
          <w:rStyle w:val="HideTWBExt"/>
        </w:rPr>
        <w:t>&lt;/Amend&gt;</w:t>
      </w:r>
    </w:p>
    <w:p w14:paraId="69148EC4"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129</w:t>
      </w:r>
      <w:r w:rsidRPr="00BA3EA1">
        <w:rPr>
          <w:rStyle w:val="HideTWBExt"/>
          <w:b w:val="0"/>
        </w:rPr>
        <w:t>&lt;/NumAm&gt;</w:t>
      </w:r>
    </w:p>
    <w:p w14:paraId="54B5DE07" w14:textId="77777777" w:rsidR="007947B8" w:rsidRPr="00BA3EA1" w:rsidRDefault="007947B8" w:rsidP="007947B8">
      <w:pPr>
        <w:pStyle w:val="NormalBold"/>
      </w:pPr>
      <w:r w:rsidRPr="00BA3EA1">
        <w:rPr>
          <w:rStyle w:val="HideTWBExt"/>
          <w:b w:val="0"/>
        </w:rPr>
        <w:t>&lt;RepeatBlock-By&gt;&lt;Members&gt;</w:t>
      </w:r>
      <w:r w:rsidRPr="00BA3EA1">
        <w:t>Paulo Do Nascimento Cabral</w:t>
      </w:r>
      <w:r w:rsidRPr="00BA3EA1">
        <w:rPr>
          <w:rStyle w:val="HideTWBExt"/>
          <w:b w:val="0"/>
        </w:rPr>
        <w:t>&lt;/Members&gt;</w:t>
      </w:r>
    </w:p>
    <w:p w14:paraId="601390CD" w14:textId="77777777" w:rsidR="007947B8" w:rsidRPr="00BA3EA1" w:rsidRDefault="007947B8" w:rsidP="007947B8">
      <w:pPr>
        <w:pStyle w:val="NormalBold"/>
      </w:pPr>
      <w:r w:rsidRPr="00BA3EA1">
        <w:rPr>
          <w:rStyle w:val="HideTWBExt"/>
          <w:b w:val="0"/>
        </w:rPr>
        <w:t>&lt;/RepeatBlock-By&gt;</w:t>
      </w:r>
    </w:p>
    <w:p w14:paraId="69A6F5A4"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452A875E" w14:textId="77777777" w:rsidR="007947B8" w:rsidRPr="00BA3EA1" w:rsidRDefault="007947B8" w:rsidP="007947B8">
      <w:pPr>
        <w:pStyle w:val="NormalBold"/>
      </w:pPr>
      <w:r w:rsidRPr="00BA3EA1">
        <w:rPr>
          <w:rStyle w:val="HideTWBExt"/>
          <w:b w:val="0"/>
        </w:rPr>
        <w:t>&lt;Article&gt;</w:t>
      </w:r>
      <w:r w:rsidRPr="00BA3EA1">
        <w:t>Paragraphe 9</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6216FB7A" w14:textId="77777777" w:rsidTr="00207D55">
        <w:trPr>
          <w:trHeight w:hRule="exact" w:val="240"/>
          <w:jc w:val="center"/>
        </w:trPr>
        <w:tc>
          <w:tcPr>
            <w:tcW w:w="9752" w:type="dxa"/>
            <w:gridSpan w:val="2"/>
            <w:tcBorders>
              <w:top w:val="nil"/>
              <w:left w:val="nil"/>
              <w:bottom w:val="nil"/>
              <w:right w:val="nil"/>
            </w:tcBorders>
          </w:tcPr>
          <w:p w14:paraId="0B98057B" w14:textId="77777777" w:rsidR="007947B8" w:rsidRPr="00BA3EA1" w:rsidRDefault="007947B8" w:rsidP="00207D55"/>
        </w:tc>
      </w:tr>
      <w:tr w:rsidR="007947B8" w:rsidRPr="00BA3EA1" w14:paraId="7379C9E8" w14:textId="77777777" w:rsidTr="00207D55">
        <w:trPr>
          <w:trHeight w:val="240"/>
          <w:jc w:val="center"/>
        </w:trPr>
        <w:tc>
          <w:tcPr>
            <w:tcW w:w="4876" w:type="dxa"/>
            <w:tcBorders>
              <w:top w:val="nil"/>
              <w:left w:val="nil"/>
              <w:bottom w:val="nil"/>
              <w:right w:val="nil"/>
            </w:tcBorders>
          </w:tcPr>
          <w:p w14:paraId="26BA4F37"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547DA6EE" w14:textId="77777777" w:rsidR="007947B8" w:rsidRPr="00BA3EA1" w:rsidRDefault="007947B8" w:rsidP="00207D55">
            <w:pPr>
              <w:pStyle w:val="AmColumnHeading"/>
            </w:pPr>
            <w:r w:rsidRPr="00BA3EA1">
              <w:t>Amendement</w:t>
            </w:r>
          </w:p>
        </w:tc>
      </w:tr>
      <w:tr w:rsidR="007947B8" w:rsidRPr="00BA3EA1" w14:paraId="43F42823" w14:textId="77777777" w:rsidTr="00207D55">
        <w:trPr>
          <w:jc w:val="center"/>
        </w:trPr>
        <w:tc>
          <w:tcPr>
            <w:tcW w:w="4876" w:type="dxa"/>
            <w:tcBorders>
              <w:top w:val="nil"/>
              <w:left w:val="nil"/>
              <w:bottom w:val="nil"/>
              <w:right w:val="nil"/>
            </w:tcBorders>
          </w:tcPr>
          <w:p w14:paraId="2243B422" w14:textId="77777777" w:rsidR="007947B8" w:rsidRPr="00BA3EA1" w:rsidRDefault="007947B8" w:rsidP="00207D55">
            <w:pPr>
              <w:pStyle w:val="Normal6a"/>
            </w:pPr>
            <w:r w:rsidRPr="00BA3EA1">
              <w:t>9.</w:t>
            </w:r>
            <w:r w:rsidRPr="00BA3EA1">
              <w:tab/>
              <w:t>souligne la nécessité de créer</w:t>
            </w:r>
            <w:r w:rsidRPr="00BA3EA1">
              <w:rPr>
                <w:b/>
                <w:i/>
              </w:rPr>
              <w:t>, en collaboration avec les entreprises locales,</w:t>
            </w:r>
            <w:r w:rsidRPr="00BA3EA1">
              <w:t xml:space="preserve"> des programmes d’apprentissage dans les zones touchées </w:t>
            </w:r>
            <w:r w:rsidRPr="00BA3EA1">
              <w:rPr>
                <w:b/>
                <w:i/>
              </w:rPr>
              <w:t>afin que les élèves acquièrent de l’expérience</w:t>
            </w:r>
            <w:r w:rsidRPr="00BA3EA1">
              <w:t xml:space="preserve"> près de chez eux</w:t>
            </w:r>
            <w:r w:rsidRPr="00BA3EA1">
              <w:rPr>
                <w:b/>
                <w:i/>
              </w:rPr>
              <w:t>, ce qui leur permettrait</w:t>
            </w:r>
            <w:r w:rsidRPr="00BA3EA1">
              <w:t xml:space="preserve"> de rester dans la région;</w:t>
            </w:r>
          </w:p>
        </w:tc>
        <w:tc>
          <w:tcPr>
            <w:tcW w:w="4876" w:type="dxa"/>
            <w:tcBorders>
              <w:top w:val="nil"/>
              <w:left w:val="nil"/>
              <w:bottom w:val="nil"/>
              <w:right w:val="nil"/>
            </w:tcBorders>
          </w:tcPr>
          <w:p w14:paraId="1A6230BB" w14:textId="77777777" w:rsidR="007947B8" w:rsidRPr="00BA3EA1" w:rsidRDefault="007947B8" w:rsidP="00207D55">
            <w:pPr>
              <w:pStyle w:val="Normal6a"/>
            </w:pPr>
            <w:r w:rsidRPr="00BA3EA1">
              <w:t>9.</w:t>
            </w:r>
            <w:r w:rsidRPr="00BA3EA1">
              <w:tab/>
              <w:t xml:space="preserve">souligne la nécessité de créer des programmes d’apprentissage </w:t>
            </w:r>
            <w:r w:rsidRPr="00BA3EA1">
              <w:rPr>
                <w:b/>
                <w:i/>
              </w:rPr>
              <w:t xml:space="preserve">et de formation </w:t>
            </w:r>
            <w:r w:rsidRPr="00BA3EA1">
              <w:t xml:space="preserve">dans les zones touchées </w:t>
            </w:r>
            <w:r w:rsidRPr="00BA3EA1">
              <w:rPr>
                <w:b/>
                <w:i/>
              </w:rPr>
              <w:t>par le processus de transition, en encourageant la collaboration entre les entreprises et la collectivité locale; souligne que, lorsque le secteur privé n’est pas suffisant à cet égard, le secteur public devrait également jouer un rôle actif, en veillant à ce que les stagiaires aient des possibilités</w:t>
            </w:r>
            <w:r w:rsidRPr="00BA3EA1">
              <w:t xml:space="preserve"> près de chez eux </w:t>
            </w:r>
            <w:r w:rsidRPr="00BA3EA1">
              <w:rPr>
                <w:b/>
                <w:i/>
              </w:rPr>
              <w:t>et en leur permettant</w:t>
            </w:r>
            <w:r w:rsidRPr="00BA3EA1">
              <w:t xml:space="preserve"> de rester dans la région;</w:t>
            </w:r>
          </w:p>
        </w:tc>
      </w:tr>
    </w:tbl>
    <w:p w14:paraId="08B49505"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12C58D2D" w14:textId="77777777" w:rsidR="007947B8" w:rsidRPr="00BA3EA1" w:rsidRDefault="007947B8" w:rsidP="007947B8">
      <w:r w:rsidRPr="00BA3EA1">
        <w:rPr>
          <w:rStyle w:val="HideTWBExt"/>
        </w:rPr>
        <w:t>&lt;/Amend&gt;</w:t>
      </w:r>
    </w:p>
    <w:p w14:paraId="46A12104"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130</w:t>
      </w:r>
      <w:r w:rsidRPr="00BA3EA1">
        <w:rPr>
          <w:rStyle w:val="HideTWBExt"/>
          <w:b w:val="0"/>
        </w:rPr>
        <w:t>&lt;/NumAm&gt;</w:t>
      </w:r>
    </w:p>
    <w:p w14:paraId="2E7C7BFB" w14:textId="77777777" w:rsidR="007947B8" w:rsidRPr="00BA3EA1" w:rsidRDefault="007947B8" w:rsidP="007947B8">
      <w:pPr>
        <w:pStyle w:val="NormalBold"/>
      </w:pPr>
      <w:r w:rsidRPr="00BA3EA1">
        <w:rPr>
          <w:rStyle w:val="HideTWBExt"/>
          <w:b w:val="0"/>
        </w:rPr>
        <w:t>&lt;RepeatBlock-By&gt;&lt;Members&gt;</w:t>
      </w:r>
      <w:r w:rsidRPr="00BA3EA1">
        <w:t>Dan Barna</w:t>
      </w:r>
      <w:r w:rsidRPr="00BA3EA1">
        <w:rPr>
          <w:rStyle w:val="HideTWBExt"/>
          <w:b w:val="0"/>
        </w:rPr>
        <w:t>&lt;/Members&gt;</w:t>
      </w:r>
    </w:p>
    <w:p w14:paraId="78AD2ABD" w14:textId="77777777" w:rsidR="007947B8" w:rsidRPr="00BA3EA1" w:rsidRDefault="007947B8" w:rsidP="007947B8">
      <w:pPr>
        <w:pStyle w:val="NormalBold"/>
      </w:pPr>
      <w:r w:rsidRPr="00BA3EA1">
        <w:rPr>
          <w:rStyle w:val="HideTWBExt"/>
          <w:b w:val="0"/>
        </w:rPr>
        <w:t>&lt;/RepeatBlock-By&gt;</w:t>
      </w:r>
    </w:p>
    <w:p w14:paraId="264D9DB5"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AA7E4C6" w14:textId="77777777" w:rsidR="007947B8" w:rsidRPr="00BA3EA1" w:rsidRDefault="007947B8" w:rsidP="007947B8">
      <w:pPr>
        <w:pStyle w:val="NormalBold"/>
      </w:pPr>
      <w:r w:rsidRPr="00BA3EA1">
        <w:rPr>
          <w:rStyle w:val="HideTWBExt"/>
          <w:b w:val="0"/>
        </w:rPr>
        <w:t>&lt;Article&gt;</w:t>
      </w:r>
      <w:r w:rsidRPr="00BA3EA1">
        <w:t>Paragraphe 9</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33982DBC" w14:textId="77777777" w:rsidTr="00207D55">
        <w:trPr>
          <w:trHeight w:hRule="exact" w:val="240"/>
          <w:jc w:val="center"/>
        </w:trPr>
        <w:tc>
          <w:tcPr>
            <w:tcW w:w="9752" w:type="dxa"/>
            <w:gridSpan w:val="2"/>
            <w:tcBorders>
              <w:top w:val="nil"/>
              <w:left w:val="nil"/>
              <w:bottom w:val="nil"/>
              <w:right w:val="nil"/>
            </w:tcBorders>
          </w:tcPr>
          <w:p w14:paraId="6600465C" w14:textId="77777777" w:rsidR="007947B8" w:rsidRPr="00BA3EA1" w:rsidRDefault="007947B8" w:rsidP="00207D55"/>
        </w:tc>
      </w:tr>
      <w:tr w:rsidR="007947B8" w:rsidRPr="00BA3EA1" w14:paraId="6921F708" w14:textId="77777777" w:rsidTr="00207D55">
        <w:trPr>
          <w:trHeight w:val="240"/>
          <w:jc w:val="center"/>
        </w:trPr>
        <w:tc>
          <w:tcPr>
            <w:tcW w:w="4876" w:type="dxa"/>
            <w:tcBorders>
              <w:top w:val="nil"/>
              <w:left w:val="nil"/>
              <w:bottom w:val="nil"/>
              <w:right w:val="nil"/>
            </w:tcBorders>
          </w:tcPr>
          <w:p w14:paraId="701F57DE"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7D7ABFEE" w14:textId="77777777" w:rsidR="007947B8" w:rsidRPr="00BA3EA1" w:rsidRDefault="007947B8" w:rsidP="00207D55">
            <w:pPr>
              <w:pStyle w:val="AmColumnHeading"/>
            </w:pPr>
            <w:r w:rsidRPr="00BA3EA1">
              <w:t>Amendement</w:t>
            </w:r>
          </w:p>
        </w:tc>
      </w:tr>
      <w:tr w:rsidR="007947B8" w:rsidRPr="00BA3EA1" w14:paraId="43E21C93" w14:textId="77777777" w:rsidTr="00207D55">
        <w:trPr>
          <w:jc w:val="center"/>
        </w:trPr>
        <w:tc>
          <w:tcPr>
            <w:tcW w:w="4876" w:type="dxa"/>
            <w:tcBorders>
              <w:top w:val="nil"/>
              <w:left w:val="nil"/>
              <w:bottom w:val="nil"/>
              <w:right w:val="nil"/>
            </w:tcBorders>
          </w:tcPr>
          <w:p w14:paraId="570EEB8F" w14:textId="77777777" w:rsidR="007947B8" w:rsidRPr="00BA3EA1" w:rsidRDefault="007947B8" w:rsidP="00207D55">
            <w:pPr>
              <w:pStyle w:val="Normal6a"/>
            </w:pPr>
            <w:r w:rsidRPr="00BA3EA1">
              <w:t>9.</w:t>
            </w:r>
            <w:r w:rsidRPr="00BA3EA1">
              <w:tab/>
              <w:t xml:space="preserve">souligne la nécessité de créer, en collaboration avec les entreprises locales, des programmes d’apprentissage dans les zones touchées afin que les élèves acquièrent de l’expérience près de chez eux, ce qui leur permettrait de rester dans </w:t>
            </w:r>
            <w:r w:rsidRPr="00BA3EA1">
              <w:rPr>
                <w:b/>
                <w:i/>
              </w:rPr>
              <w:t>la région</w:t>
            </w:r>
            <w:r w:rsidRPr="00BA3EA1">
              <w:t>;</w:t>
            </w:r>
          </w:p>
        </w:tc>
        <w:tc>
          <w:tcPr>
            <w:tcW w:w="4876" w:type="dxa"/>
            <w:tcBorders>
              <w:top w:val="nil"/>
              <w:left w:val="nil"/>
              <w:bottom w:val="nil"/>
              <w:right w:val="nil"/>
            </w:tcBorders>
          </w:tcPr>
          <w:p w14:paraId="726FBE3D" w14:textId="77777777" w:rsidR="007947B8" w:rsidRPr="00BA3EA1" w:rsidRDefault="007947B8" w:rsidP="00207D55">
            <w:pPr>
              <w:pStyle w:val="Normal6a"/>
            </w:pPr>
            <w:r w:rsidRPr="00BA3EA1">
              <w:t>9.</w:t>
            </w:r>
            <w:r w:rsidRPr="00BA3EA1">
              <w:tab/>
              <w:t xml:space="preserve">souligne la nécessité de créer, en collaboration avec les entreprises locales, des programmes d’apprentissage </w:t>
            </w:r>
            <w:r w:rsidRPr="00BA3EA1">
              <w:rPr>
                <w:b/>
                <w:i/>
              </w:rPr>
              <w:t xml:space="preserve">et différents programmes d’apprentissage flexible à tous les niveaux </w:t>
            </w:r>
            <w:r w:rsidRPr="00BA3EA1">
              <w:t xml:space="preserve">dans les zones touchées afin que les élèves </w:t>
            </w:r>
            <w:r w:rsidRPr="00BA3EA1">
              <w:rPr>
                <w:b/>
                <w:i/>
              </w:rPr>
              <w:t xml:space="preserve">et les travailleurs au chômage </w:t>
            </w:r>
            <w:r w:rsidRPr="00BA3EA1">
              <w:t xml:space="preserve">acquièrent de l’expérience près de chez eux </w:t>
            </w:r>
            <w:r w:rsidRPr="00BA3EA1">
              <w:rPr>
                <w:b/>
                <w:i/>
              </w:rPr>
              <w:t>et dans de nouveaux domaines professionnels</w:t>
            </w:r>
            <w:r w:rsidRPr="00BA3EA1">
              <w:t xml:space="preserve">, ce qui leur permettrait de rester dans </w:t>
            </w:r>
            <w:r w:rsidRPr="00BA3EA1">
              <w:rPr>
                <w:b/>
                <w:i/>
              </w:rPr>
              <w:t>leur ville d’origine et d’y construire une vie prospère</w:t>
            </w:r>
            <w:r w:rsidRPr="00BA3EA1">
              <w:t>;</w:t>
            </w:r>
          </w:p>
        </w:tc>
      </w:tr>
    </w:tbl>
    <w:p w14:paraId="546F1B54"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45783CE2" w14:textId="77777777" w:rsidR="007947B8" w:rsidRPr="00BA3EA1" w:rsidRDefault="007947B8" w:rsidP="007947B8">
      <w:r w:rsidRPr="00BA3EA1">
        <w:rPr>
          <w:rStyle w:val="HideTWBExt"/>
        </w:rPr>
        <w:t>&lt;/Amend&gt;</w:t>
      </w:r>
    </w:p>
    <w:p w14:paraId="708BF08C"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131</w:t>
      </w:r>
      <w:r w:rsidRPr="00BA3EA1">
        <w:rPr>
          <w:rStyle w:val="HideTWBExt"/>
          <w:b w:val="0"/>
        </w:rPr>
        <w:t>&lt;/NumAm&gt;</w:t>
      </w:r>
    </w:p>
    <w:p w14:paraId="43981FAC"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3E03EA38" w14:textId="77777777" w:rsidR="007947B8" w:rsidRPr="00BA3EA1" w:rsidRDefault="007947B8" w:rsidP="007947B8">
      <w:pPr>
        <w:pStyle w:val="NormalBold"/>
      </w:pPr>
      <w:r w:rsidRPr="00BA3EA1">
        <w:rPr>
          <w:rStyle w:val="HideTWBExt"/>
          <w:b w:val="0"/>
        </w:rPr>
        <w:t>&lt;/RepeatBlock-By&gt;</w:t>
      </w:r>
    </w:p>
    <w:p w14:paraId="373D2CED"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40F15DFC" w14:textId="77777777" w:rsidR="007947B8" w:rsidRPr="00BA3EA1" w:rsidRDefault="007947B8" w:rsidP="007947B8">
      <w:pPr>
        <w:pStyle w:val="NormalBold"/>
      </w:pPr>
      <w:r w:rsidRPr="00BA3EA1">
        <w:rPr>
          <w:rStyle w:val="HideTWBExt"/>
          <w:b w:val="0"/>
        </w:rPr>
        <w:t>&lt;Article&gt;</w:t>
      </w:r>
      <w:r w:rsidRPr="00BA3EA1">
        <w:t>Paragraphe 9</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0FA4B069" w14:textId="77777777" w:rsidTr="00207D55">
        <w:trPr>
          <w:trHeight w:hRule="exact" w:val="240"/>
          <w:jc w:val="center"/>
        </w:trPr>
        <w:tc>
          <w:tcPr>
            <w:tcW w:w="9752" w:type="dxa"/>
            <w:gridSpan w:val="2"/>
            <w:tcBorders>
              <w:top w:val="nil"/>
              <w:left w:val="nil"/>
              <w:bottom w:val="nil"/>
              <w:right w:val="nil"/>
            </w:tcBorders>
          </w:tcPr>
          <w:p w14:paraId="06AF56E1" w14:textId="77777777" w:rsidR="007947B8" w:rsidRPr="00BA3EA1" w:rsidRDefault="007947B8" w:rsidP="00207D55"/>
        </w:tc>
      </w:tr>
      <w:tr w:rsidR="007947B8" w:rsidRPr="00BA3EA1" w14:paraId="118A9525" w14:textId="77777777" w:rsidTr="00207D55">
        <w:trPr>
          <w:trHeight w:val="240"/>
          <w:jc w:val="center"/>
        </w:trPr>
        <w:tc>
          <w:tcPr>
            <w:tcW w:w="4876" w:type="dxa"/>
            <w:tcBorders>
              <w:top w:val="nil"/>
              <w:left w:val="nil"/>
              <w:bottom w:val="nil"/>
              <w:right w:val="nil"/>
            </w:tcBorders>
          </w:tcPr>
          <w:p w14:paraId="3C10683D"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5C7BB98F" w14:textId="77777777" w:rsidR="007947B8" w:rsidRPr="00BA3EA1" w:rsidRDefault="007947B8" w:rsidP="00207D55">
            <w:pPr>
              <w:pStyle w:val="AmColumnHeading"/>
            </w:pPr>
            <w:r w:rsidRPr="00BA3EA1">
              <w:t>Amendement</w:t>
            </w:r>
          </w:p>
        </w:tc>
      </w:tr>
      <w:tr w:rsidR="007947B8" w:rsidRPr="00BA3EA1" w14:paraId="61BF4D71" w14:textId="77777777" w:rsidTr="00207D55">
        <w:trPr>
          <w:jc w:val="center"/>
        </w:trPr>
        <w:tc>
          <w:tcPr>
            <w:tcW w:w="4876" w:type="dxa"/>
            <w:tcBorders>
              <w:top w:val="nil"/>
              <w:left w:val="nil"/>
              <w:bottom w:val="nil"/>
              <w:right w:val="nil"/>
            </w:tcBorders>
          </w:tcPr>
          <w:p w14:paraId="0C885907" w14:textId="77777777" w:rsidR="007947B8" w:rsidRPr="00BA3EA1" w:rsidRDefault="007947B8" w:rsidP="00207D55">
            <w:pPr>
              <w:pStyle w:val="Normal6a"/>
            </w:pPr>
            <w:r w:rsidRPr="00BA3EA1">
              <w:t>9.</w:t>
            </w:r>
            <w:r w:rsidRPr="00BA3EA1">
              <w:tab/>
              <w:t xml:space="preserve">souligne la nécessité de créer, en collaboration avec les entreprises locales, des programmes d’apprentissage dans les zones touchées afin </w:t>
            </w:r>
            <w:r w:rsidRPr="00BA3EA1">
              <w:rPr>
                <w:b/>
                <w:i/>
              </w:rPr>
              <w:t>que les</w:t>
            </w:r>
            <w:r w:rsidRPr="00BA3EA1">
              <w:t xml:space="preserve"> élèves </w:t>
            </w:r>
            <w:r w:rsidRPr="00BA3EA1">
              <w:rPr>
                <w:b/>
                <w:i/>
              </w:rPr>
              <w:t>acquièrent de l’expérience</w:t>
            </w:r>
            <w:r w:rsidRPr="00BA3EA1">
              <w:t xml:space="preserve"> près de chez eux, ce qui leur permettrait de rester dans la région;</w:t>
            </w:r>
          </w:p>
        </w:tc>
        <w:tc>
          <w:tcPr>
            <w:tcW w:w="4876" w:type="dxa"/>
            <w:tcBorders>
              <w:top w:val="nil"/>
              <w:left w:val="nil"/>
              <w:bottom w:val="nil"/>
              <w:right w:val="nil"/>
            </w:tcBorders>
          </w:tcPr>
          <w:p w14:paraId="65CC17F0" w14:textId="77777777" w:rsidR="007947B8" w:rsidRPr="00BA3EA1" w:rsidRDefault="007947B8" w:rsidP="00207D55">
            <w:pPr>
              <w:pStyle w:val="Normal6a"/>
            </w:pPr>
            <w:r w:rsidRPr="00BA3EA1">
              <w:t>9.</w:t>
            </w:r>
            <w:r w:rsidRPr="00BA3EA1">
              <w:tab/>
              <w:t>souligne la nécessité de créer, en collaboration avec les entreprises locales</w:t>
            </w:r>
            <w:r w:rsidRPr="00BA3EA1">
              <w:rPr>
                <w:b/>
                <w:i/>
              </w:rPr>
              <w:t>, les établissement d’enseignement supérieur (EES), les centres universitaires de formation et d’apprentissage tout au long de la vie et l’administration publique</w:t>
            </w:r>
            <w:r w:rsidRPr="00BA3EA1">
              <w:t xml:space="preserve">, des programmes d’apprentissage dans les zones touchées afin </w:t>
            </w:r>
            <w:r w:rsidRPr="00BA3EA1">
              <w:rPr>
                <w:b/>
                <w:i/>
              </w:rPr>
              <w:t>de façonner l’avenir professionnel des</w:t>
            </w:r>
            <w:r w:rsidRPr="00BA3EA1">
              <w:t xml:space="preserve"> élèves près de chez eux, ce qui leur permettrait de rester dans la région;</w:t>
            </w:r>
          </w:p>
        </w:tc>
      </w:tr>
    </w:tbl>
    <w:p w14:paraId="030AE08A"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5354C49B" w14:textId="77777777" w:rsidR="007947B8" w:rsidRPr="00BA3EA1" w:rsidRDefault="007947B8" w:rsidP="007947B8">
      <w:r w:rsidRPr="00BA3EA1">
        <w:rPr>
          <w:rStyle w:val="HideTWBExt"/>
        </w:rPr>
        <w:t>&lt;/Amend&gt;</w:t>
      </w:r>
    </w:p>
    <w:p w14:paraId="2BC7AB6D"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132</w:t>
      </w:r>
      <w:r w:rsidRPr="00BA3EA1">
        <w:rPr>
          <w:rStyle w:val="HideTWBExt"/>
          <w:b w:val="0"/>
        </w:rPr>
        <w:t>&lt;/NumAm&gt;</w:t>
      </w:r>
    </w:p>
    <w:p w14:paraId="26084D2A" w14:textId="77777777" w:rsidR="007947B8" w:rsidRPr="00BA3EA1" w:rsidRDefault="007947B8" w:rsidP="007947B8">
      <w:pPr>
        <w:pStyle w:val="NormalBold"/>
      </w:pPr>
      <w:r w:rsidRPr="00BA3EA1">
        <w:rPr>
          <w:rStyle w:val="HideTWBExt"/>
          <w:b w:val="0"/>
        </w:rPr>
        <w:t>&lt;RepeatBlock-By&gt;&lt;Members&gt;</w:t>
      </w:r>
      <w:r w:rsidRPr="00BA3EA1">
        <w:t>Valentina Palmisano, Elena Kountoura</w:t>
      </w:r>
      <w:r w:rsidRPr="00BA3EA1">
        <w:rPr>
          <w:rStyle w:val="HideTWBExt"/>
          <w:b w:val="0"/>
        </w:rPr>
        <w:t>&lt;/Members&gt;</w:t>
      </w:r>
    </w:p>
    <w:p w14:paraId="2785128F" w14:textId="77777777" w:rsidR="007947B8" w:rsidRPr="00BA3EA1" w:rsidRDefault="007947B8" w:rsidP="007947B8">
      <w:pPr>
        <w:pStyle w:val="NormalBold"/>
      </w:pPr>
      <w:r w:rsidRPr="00BA3EA1">
        <w:rPr>
          <w:rStyle w:val="HideTWBExt"/>
          <w:b w:val="0"/>
        </w:rPr>
        <w:t>&lt;/RepeatBlock-By&gt;</w:t>
      </w:r>
    </w:p>
    <w:p w14:paraId="3725CAAC"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3FDCF057" w14:textId="77777777" w:rsidR="007947B8" w:rsidRPr="00BA3EA1" w:rsidRDefault="007947B8" w:rsidP="007947B8">
      <w:pPr>
        <w:pStyle w:val="NormalBold"/>
      </w:pPr>
      <w:r w:rsidRPr="00BA3EA1">
        <w:rPr>
          <w:rStyle w:val="HideTWBExt"/>
          <w:b w:val="0"/>
        </w:rPr>
        <w:t>&lt;Article&gt;</w:t>
      </w:r>
      <w:r w:rsidRPr="00BA3EA1">
        <w:t>Paragraphe 9</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1DFC6149" w14:textId="77777777" w:rsidTr="00207D55">
        <w:trPr>
          <w:trHeight w:hRule="exact" w:val="240"/>
          <w:jc w:val="center"/>
        </w:trPr>
        <w:tc>
          <w:tcPr>
            <w:tcW w:w="9752" w:type="dxa"/>
            <w:gridSpan w:val="2"/>
            <w:tcBorders>
              <w:top w:val="nil"/>
              <w:left w:val="nil"/>
              <w:bottom w:val="nil"/>
              <w:right w:val="nil"/>
            </w:tcBorders>
          </w:tcPr>
          <w:p w14:paraId="19FD1ADD" w14:textId="77777777" w:rsidR="007947B8" w:rsidRPr="00BA3EA1" w:rsidRDefault="007947B8" w:rsidP="00207D55"/>
        </w:tc>
      </w:tr>
      <w:tr w:rsidR="007947B8" w:rsidRPr="00BA3EA1" w14:paraId="12375660" w14:textId="77777777" w:rsidTr="00207D55">
        <w:trPr>
          <w:trHeight w:val="240"/>
          <w:jc w:val="center"/>
        </w:trPr>
        <w:tc>
          <w:tcPr>
            <w:tcW w:w="4876" w:type="dxa"/>
            <w:tcBorders>
              <w:top w:val="nil"/>
              <w:left w:val="nil"/>
              <w:bottom w:val="nil"/>
              <w:right w:val="nil"/>
            </w:tcBorders>
          </w:tcPr>
          <w:p w14:paraId="762CEE8E"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34C8B0E7" w14:textId="77777777" w:rsidR="007947B8" w:rsidRPr="00BA3EA1" w:rsidRDefault="007947B8" w:rsidP="00207D55">
            <w:pPr>
              <w:pStyle w:val="AmColumnHeading"/>
            </w:pPr>
            <w:r w:rsidRPr="00BA3EA1">
              <w:t>Amendement</w:t>
            </w:r>
          </w:p>
        </w:tc>
      </w:tr>
      <w:tr w:rsidR="007947B8" w:rsidRPr="00BA3EA1" w14:paraId="1A0F236D" w14:textId="77777777" w:rsidTr="00207D55">
        <w:trPr>
          <w:jc w:val="center"/>
        </w:trPr>
        <w:tc>
          <w:tcPr>
            <w:tcW w:w="4876" w:type="dxa"/>
            <w:tcBorders>
              <w:top w:val="nil"/>
              <w:left w:val="nil"/>
              <w:bottom w:val="nil"/>
              <w:right w:val="nil"/>
            </w:tcBorders>
          </w:tcPr>
          <w:p w14:paraId="6FF96D26" w14:textId="77777777" w:rsidR="007947B8" w:rsidRPr="00BA3EA1" w:rsidRDefault="007947B8" w:rsidP="00207D55">
            <w:pPr>
              <w:pStyle w:val="Normal6a"/>
            </w:pPr>
            <w:r w:rsidRPr="00BA3EA1">
              <w:t>9.</w:t>
            </w:r>
            <w:r w:rsidRPr="00BA3EA1">
              <w:tab/>
              <w:t xml:space="preserve">souligne la nécessité de créer, en collaboration avec les entreprises locales, des programmes d’apprentissage dans les zones touchées afin </w:t>
            </w:r>
            <w:r w:rsidRPr="00BA3EA1">
              <w:rPr>
                <w:b/>
                <w:i/>
              </w:rPr>
              <w:t>que les</w:t>
            </w:r>
            <w:r w:rsidRPr="00BA3EA1">
              <w:t xml:space="preserve"> élèves </w:t>
            </w:r>
            <w:r w:rsidRPr="00BA3EA1">
              <w:rPr>
                <w:b/>
                <w:i/>
              </w:rPr>
              <w:t>acquièrent de l’expérience</w:t>
            </w:r>
            <w:r w:rsidRPr="00BA3EA1">
              <w:t xml:space="preserve"> près de chez eux, ce qui leur permettrait de rester dans la région;</w:t>
            </w:r>
          </w:p>
        </w:tc>
        <w:tc>
          <w:tcPr>
            <w:tcW w:w="4876" w:type="dxa"/>
            <w:tcBorders>
              <w:top w:val="nil"/>
              <w:left w:val="nil"/>
              <w:bottom w:val="nil"/>
              <w:right w:val="nil"/>
            </w:tcBorders>
          </w:tcPr>
          <w:p w14:paraId="4EDD478F" w14:textId="77777777" w:rsidR="007947B8" w:rsidRPr="00BA3EA1" w:rsidRDefault="007947B8" w:rsidP="00207D55">
            <w:pPr>
              <w:pStyle w:val="Normal6a"/>
            </w:pPr>
            <w:r w:rsidRPr="00BA3EA1">
              <w:t>9.</w:t>
            </w:r>
            <w:r w:rsidRPr="00BA3EA1">
              <w:tab/>
              <w:t xml:space="preserve">souligne la nécessité de créer, en collaboration avec les entreprises locales </w:t>
            </w:r>
            <w:r w:rsidRPr="00BA3EA1">
              <w:rPr>
                <w:b/>
                <w:i/>
              </w:rPr>
              <w:t>et les administrations publiques</w:t>
            </w:r>
            <w:r w:rsidRPr="00BA3EA1">
              <w:t xml:space="preserve">, des programmes d’apprentissage dans les zones touchées afin </w:t>
            </w:r>
            <w:r w:rsidRPr="00BA3EA1">
              <w:rPr>
                <w:b/>
                <w:i/>
              </w:rPr>
              <w:t>de façonner l’avenir professionnel des</w:t>
            </w:r>
            <w:r w:rsidRPr="00BA3EA1">
              <w:t xml:space="preserve"> élèves près de chez eux, ce qui leur </w:t>
            </w:r>
            <w:r w:rsidRPr="00BA3EA1">
              <w:rPr>
                <w:b/>
                <w:i/>
              </w:rPr>
              <w:t>offrirait une expérience utile et leur</w:t>
            </w:r>
            <w:r w:rsidRPr="00BA3EA1">
              <w:t xml:space="preserve"> permettrait de rester dans la région;</w:t>
            </w:r>
          </w:p>
        </w:tc>
      </w:tr>
    </w:tbl>
    <w:p w14:paraId="51CEC458"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044F4335" w14:textId="77777777" w:rsidR="007947B8" w:rsidRPr="00BA3EA1" w:rsidRDefault="007947B8" w:rsidP="007947B8">
      <w:r w:rsidRPr="00BA3EA1">
        <w:rPr>
          <w:rStyle w:val="HideTWBExt"/>
        </w:rPr>
        <w:t>&lt;/Amend&gt;</w:t>
      </w:r>
    </w:p>
    <w:p w14:paraId="31691A55"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133</w:t>
      </w:r>
      <w:r w:rsidRPr="00BA3EA1">
        <w:rPr>
          <w:rStyle w:val="HideTWBExt"/>
          <w:b w:val="0"/>
        </w:rPr>
        <w:t>&lt;/NumAm&gt;</w:t>
      </w:r>
    </w:p>
    <w:p w14:paraId="2823F610" w14:textId="77777777" w:rsidR="007947B8" w:rsidRPr="00BA3EA1" w:rsidRDefault="007947B8" w:rsidP="007947B8">
      <w:pPr>
        <w:pStyle w:val="NormalBold"/>
      </w:pPr>
      <w:r w:rsidRPr="00BA3EA1">
        <w:rPr>
          <w:rStyle w:val="HideTWBExt"/>
          <w:b w:val="0"/>
        </w:rPr>
        <w:t>&lt;RepeatBlock-By&gt;&lt;Members&gt;</w:t>
      </w:r>
      <w:r w:rsidRPr="00BA3EA1">
        <w:t>Şerban Dimitrie Sturdza</w:t>
      </w:r>
      <w:r w:rsidRPr="00BA3EA1">
        <w:rPr>
          <w:rStyle w:val="HideTWBExt"/>
          <w:b w:val="0"/>
        </w:rPr>
        <w:t>&lt;/Members&gt;</w:t>
      </w:r>
    </w:p>
    <w:p w14:paraId="06A38CB9" w14:textId="77777777" w:rsidR="007947B8" w:rsidRPr="00BA3EA1" w:rsidRDefault="007947B8" w:rsidP="007947B8">
      <w:r w:rsidRPr="00BA3EA1">
        <w:rPr>
          <w:rStyle w:val="HideTWBExt"/>
        </w:rPr>
        <w:t>&lt;AuNomDe&gt;</w:t>
      </w:r>
      <w:r w:rsidRPr="00BA3EA1">
        <w:rPr>
          <w:rStyle w:val="HideTWBInt"/>
        </w:rPr>
        <w:t>{ECR}</w:t>
      </w:r>
      <w:r w:rsidRPr="00BA3EA1">
        <w:t>au nom du groupe ECR</w:t>
      </w:r>
      <w:r w:rsidRPr="00BA3EA1">
        <w:rPr>
          <w:rStyle w:val="HideTWBExt"/>
        </w:rPr>
        <w:t>&lt;/AuNomDe&gt;</w:t>
      </w:r>
    </w:p>
    <w:p w14:paraId="4B5A3E91" w14:textId="77777777" w:rsidR="007947B8" w:rsidRPr="00BA3EA1" w:rsidRDefault="007947B8" w:rsidP="007947B8">
      <w:pPr>
        <w:pStyle w:val="NormalBold"/>
      </w:pPr>
      <w:r w:rsidRPr="00BA3EA1">
        <w:rPr>
          <w:rStyle w:val="HideTWBExt"/>
          <w:b w:val="0"/>
        </w:rPr>
        <w:t>&lt;/RepeatBlock-By&gt;</w:t>
      </w:r>
    </w:p>
    <w:p w14:paraId="601F24B4"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25CFFA0A" w14:textId="77777777" w:rsidR="007947B8" w:rsidRPr="00BA3EA1" w:rsidRDefault="007947B8" w:rsidP="007947B8">
      <w:pPr>
        <w:pStyle w:val="NormalBold"/>
      </w:pPr>
      <w:r w:rsidRPr="00BA3EA1">
        <w:rPr>
          <w:rStyle w:val="HideTWBExt"/>
          <w:b w:val="0"/>
        </w:rPr>
        <w:t>&lt;Article&gt;</w:t>
      </w:r>
      <w:r w:rsidRPr="00BA3EA1">
        <w:t>Paragraphe 9</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ED67BC1" w14:textId="77777777" w:rsidTr="00207D55">
        <w:trPr>
          <w:trHeight w:hRule="exact" w:val="240"/>
          <w:jc w:val="center"/>
        </w:trPr>
        <w:tc>
          <w:tcPr>
            <w:tcW w:w="9752" w:type="dxa"/>
            <w:gridSpan w:val="2"/>
            <w:tcBorders>
              <w:top w:val="nil"/>
              <w:left w:val="nil"/>
              <w:bottom w:val="nil"/>
              <w:right w:val="nil"/>
            </w:tcBorders>
          </w:tcPr>
          <w:p w14:paraId="36B813A5" w14:textId="77777777" w:rsidR="007947B8" w:rsidRPr="00BA3EA1" w:rsidRDefault="007947B8" w:rsidP="00207D55"/>
        </w:tc>
      </w:tr>
      <w:tr w:rsidR="007947B8" w:rsidRPr="00BA3EA1" w14:paraId="2E01F425" w14:textId="77777777" w:rsidTr="00207D55">
        <w:trPr>
          <w:trHeight w:val="240"/>
          <w:jc w:val="center"/>
        </w:trPr>
        <w:tc>
          <w:tcPr>
            <w:tcW w:w="4876" w:type="dxa"/>
            <w:tcBorders>
              <w:top w:val="nil"/>
              <w:left w:val="nil"/>
              <w:bottom w:val="nil"/>
              <w:right w:val="nil"/>
            </w:tcBorders>
          </w:tcPr>
          <w:p w14:paraId="15567AA6"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31ABFC7C" w14:textId="77777777" w:rsidR="007947B8" w:rsidRPr="00BA3EA1" w:rsidRDefault="007947B8" w:rsidP="00207D55">
            <w:pPr>
              <w:pStyle w:val="AmColumnHeading"/>
            </w:pPr>
            <w:r w:rsidRPr="00BA3EA1">
              <w:t>Amendement</w:t>
            </w:r>
          </w:p>
        </w:tc>
      </w:tr>
      <w:tr w:rsidR="007947B8" w:rsidRPr="00BA3EA1" w14:paraId="0C7D47CA" w14:textId="77777777" w:rsidTr="00207D55">
        <w:trPr>
          <w:jc w:val="center"/>
        </w:trPr>
        <w:tc>
          <w:tcPr>
            <w:tcW w:w="4876" w:type="dxa"/>
            <w:tcBorders>
              <w:top w:val="nil"/>
              <w:left w:val="nil"/>
              <w:bottom w:val="nil"/>
              <w:right w:val="nil"/>
            </w:tcBorders>
          </w:tcPr>
          <w:p w14:paraId="1BFFF3C7" w14:textId="77777777" w:rsidR="007947B8" w:rsidRPr="00BA3EA1" w:rsidRDefault="007947B8" w:rsidP="00207D55">
            <w:pPr>
              <w:pStyle w:val="Normal6a"/>
            </w:pPr>
            <w:r w:rsidRPr="00BA3EA1">
              <w:t>9.</w:t>
            </w:r>
            <w:r w:rsidRPr="00BA3EA1">
              <w:tab/>
              <w:t>souligne la nécessité de créer, en collaboration avec les entreprises locales, des programmes d’apprentissage dans les zones touchées afin que les élèves acquièrent de l’expérience près de chez eux, ce qui leur permettrait de rester dans la région;</w:t>
            </w:r>
          </w:p>
        </w:tc>
        <w:tc>
          <w:tcPr>
            <w:tcW w:w="4876" w:type="dxa"/>
            <w:tcBorders>
              <w:top w:val="nil"/>
              <w:left w:val="nil"/>
              <w:bottom w:val="nil"/>
              <w:right w:val="nil"/>
            </w:tcBorders>
          </w:tcPr>
          <w:p w14:paraId="4537E5F2" w14:textId="77777777" w:rsidR="007947B8" w:rsidRPr="00BA3EA1" w:rsidRDefault="007947B8" w:rsidP="00207D55">
            <w:pPr>
              <w:pStyle w:val="Normal6a"/>
            </w:pPr>
            <w:r w:rsidRPr="00BA3EA1">
              <w:t>9.</w:t>
            </w:r>
            <w:r w:rsidRPr="00BA3EA1">
              <w:tab/>
              <w:t>souligne la nécessité de créer, en collaboration avec les entreprises locales, des programmes d’apprentissage dans les zones touchées afin que les élèves acquièrent de l’expérience près de chez eux, ce qui leur permettrait de rester dans la région</w:t>
            </w:r>
            <w:r w:rsidRPr="00BA3EA1">
              <w:rPr>
                <w:b/>
                <w:i/>
              </w:rPr>
              <w:t>, ce qui, du point de vue de la politique de cohésion, constitue une priorité absolue</w:t>
            </w:r>
            <w:r w:rsidRPr="00BA3EA1">
              <w:t>;</w:t>
            </w:r>
          </w:p>
        </w:tc>
      </w:tr>
    </w:tbl>
    <w:p w14:paraId="3D37BFD0"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1EC66794" w14:textId="77777777" w:rsidR="007947B8" w:rsidRPr="00BA3EA1" w:rsidRDefault="007947B8" w:rsidP="007947B8">
      <w:r w:rsidRPr="00BA3EA1">
        <w:rPr>
          <w:rStyle w:val="HideTWBExt"/>
        </w:rPr>
        <w:t>&lt;/Amend&gt;</w:t>
      </w:r>
    </w:p>
    <w:p w14:paraId="16B10677"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134</w:t>
      </w:r>
      <w:r w:rsidRPr="00BA3EA1">
        <w:rPr>
          <w:rStyle w:val="HideTWBExt"/>
          <w:b w:val="0"/>
        </w:rPr>
        <w:t>&lt;/NumAm&gt;</w:t>
      </w:r>
    </w:p>
    <w:p w14:paraId="2051BDD4" w14:textId="77777777" w:rsidR="007947B8" w:rsidRPr="00BA3EA1" w:rsidRDefault="007947B8" w:rsidP="007947B8">
      <w:pPr>
        <w:pStyle w:val="NormalBold"/>
      </w:pPr>
      <w:r w:rsidRPr="00BA3EA1">
        <w:rPr>
          <w:rStyle w:val="HideTWBExt"/>
          <w:b w:val="0"/>
        </w:rPr>
        <w:t>&lt;RepeatBlock-By&gt;&lt;Members&gt;</w:t>
      </w:r>
      <w:r w:rsidRPr="00BA3EA1">
        <w:t>Nora Mebarek, Sérgio Gonçalves, Rosa Serrano Sierra, Adrian-Dragoş Benea</w:t>
      </w:r>
      <w:r w:rsidRPr="00BA3EA1">
        <w:rPr>
          <w:rStyle w:val="HideTWBExt"/>
          <w:b w:val="0"/>
        </w:rPr>
        <w:t>&lt;/Members&gt;</w:t>
      </w:r>
    </w:p>
    <w:p w14:paraId="7AEC2323" w14:textId="77777777" w:rsidR="007947B8" w:rsidRPr="00BA3EA1" w:rsidRDefault="007947B8" w:rsidP="007947B8">
      <w:pPr>
        <w:pStyle w:val="NormalBold"/>
      </w:pPr>
      <w:r w:rsidRPr="00BA3EA1">
        <w:rPr>
          <w:rStyle w:val="HideTWBExt"/>
          <w:b w:val="0"/>
        </w:rPr>
        <w:t>&lt;/RepeatBlock-By&gt;</w:t>
      </w:r>
    </w:p>
    <w:p w14:paraId="500CED99"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1B03F867" w14:textId="77777777" w:rsidR="007947B8" w:rsidRPr="00BA3EA1" w:rsidRDefault="007947B8" w:rsidP="007947B8">
      <w:pPr>
        <w:pStyle w:val="NormalBold"/>
      </w:pPr>
      <w:r w:rsidRPr="00BA3EA1">
        <w:rPr>
          <w:rStyle w:val="HideTWBExt"/>
          <w:b w:val="0"/>
        </w:rPr>
        <w:t>&lt;Article&gt;</w:t>
      </w:r>
      <w:r w:rsidRPr="00BA3EA1">
        <w:t>Paragraphe 9</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D27DAAF" w14:textId="77777777" w:rsidTr="00207D55">
        <w:trPr>
          <w:trHeight w:hRule="exact" w:val="240"/>
          <w:jc w:val="center"/>
        </w:trPr>
        <w:tc>
          <w:tcPr>
            <w:tcW w:w="9752" w:type="dxa"/>
            <w:gridSpan w:val="2"/>
            <w:tcBorders>
              <w:top w:val="nil"/>
              <w:left w:val="nil"/>
              <w:bottom w:val="nil"/>
              <w:right w:val="nil"/>
            </w:tcBorders>
          </w:tcPr>
          <w:p w14:paraId="025D3787" w14:textId="77777777" w:rsidR="007947B8" w:rsidRPr="00BA3EA1" w:rsidRDefault="007947B8" w:rsidP="00207D55"/>
        </w:tc>
      </w:tr>
      <w:tr w:rsidR="007947B8" w:rsidRPr="00BA3EA1" w14:paraId="31702359" w14:textId="77777777" w:rsidTr="00207D55">
        <w:trPr>
          <w:trHeight w:val="240"/>
          <w:jc w:val="center"/>
        </w:trPr>
        <w:tc>
          <w:tcPr>
            <w:tcW w:w="4876" w:type="dxa"/>
            <w:tcBorders>
              <w:top w:val="nil"/>
              <w:left w:val="nil"/>
              <w:bottom w:val="nil"/>
              <w:right w:val="nil"/>
            </w:tcBorders>
          </w:tcPr>
          <w:p w14:paraId="0CFD3E9A"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6A5747F3" w14:textId="77777777" w:rsidR="007947B8" w:rsidRPr="00BA3EA1" w:rsidRDefault="007947B8" w:rsidP="00207D55">
            <w:pPr>
              <w:pStyle w:val="AmColumnHeading"/>
            </w:pPr>
            <w:r w:rsidRPr="00BA3EA1">
              <w:t>Amendement</w:t>
            </w:r>
          </w:p>
        </w:tc>
      </w:tr>
      <w:tr w:rsidR="007947B8" w:rsidRPr="00BA3EA1" w14:paraId="31638DEF" w14:textId="77777777" w:rsidTr="00207D55">
        <w:trPr>
          <w:jc w:val="center"/>
        </w:trPr>
        <w:tc>
          <w:tcPr>
            <w:tcW w:w="4876" w:type="dxa"/>
            <w:tcBorders>
              <w:top w:val="nil"/>
              <w:left w:val="nil"/>
              <w:bottom w:val="nil"/>
              <w:right w:val="nil"/>
            </w:tcBorders>
          </w:tcPr>
          <w:p w14:paraId="3608E0A7" w14:textId="77777777" w:rsidR="007947B8" w:rsidRPr="00BA3EA1" w:rsidRDefault="007947B8" w:rsidP="00207D55">
            <w:pPr>
              <w:pStyle w:val="Normal6a"/>
            </w:pPr>
            <w:r w:rsidRPr="00BA3EA1">
              <w:t>9.</w:t>
            </w:r>
            <w:r w:rsidRPr="00BA3EA1">
              <w:tab/>
              <w:t>souligne la nécessité de créer, en collaboration avec les entreprises locales, des programmes d’apprentissage dans les zones touchées afin que les élèves acquièrent de l’expérience près de chez eux, ce qui leur permettrait de rester dans la région;</w:t>
            </w:r>
          </w:p>
        </w:tc>
        <w:tc>
          <w:tcPr>
            <w:tcW w:w="4876" w:type="dxa"/>
            <w:tcBorders>
              <w:top w:val="nil"/>
              <w:left w:val="nil"/>
              <w:bottom w:val="nil"/>
              <w:right w:val="nil"/>
            </w:tcBorders>
          </w:tcPr>
          <w:p w14:paraId="0D9F3FE9" w14:textId="77777777" w:rsidR="007947B8" w:rsidRPr="00BA3EA1" w:rsidRDefault="007947B8" w:rsidP="00207D55">
            <w:pPr>
              <w:pStyle w:val="Normal6a"/>
            </w:pPr>
            <w:r w:rsidRPr="00BA3EA1">
              <w:t>9.</w:t>
            </w:r>
            <w:r w:rsidRPr="00BA3EA1">
              <w:tab/>
              <w:t>souligne la nécessité de créer, en collaboration avec les entreprises locales</w:t>
            </w:r>
            <w:r w:rsidRPr="00BA3EA1">
              <w:rPr>
                <w:b/>
                <w:i/>
              </w:rPr>
              <w:t>, les syndicats et les collectivités régionales et locales</w:t>
            </w:r>
            <w:r w:rsidRPr="00BA3EA1">
              <w:t>, des programmes d’apprentissage dans les zones touchées afin que les élèves acquièrent de l’expérience près de chez eux, ce qui leur permettrait de rester dans la région;</w:t>
            </w:r>
          </w:p>
        </w:tc>
      </w:tr>
    </w:tbl>
    <w:p w14:paraId="5348DDD1"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2D728C85" w14:textId="77777777" w:rsidR="007947B8" w:rsidRPr="00BA3EA1" w:rsidRDefault="007947B8" w:rsidP="007947B8">
      <w:r w:rsidRPr="00BA3EA1">
        <w:rPr>
          <w:rStyle w:val="HideTWBExt"/>
        </w:rPr>
        <w:t>&lt;/Amend&gt;</w:t>
      </w:r>
    </w:p>
    <w:p w14:paraId="6140E219"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135</w:t>
      </w:r>
      <w:r w:rsidRPr="00BA3EA1">
        <w:rPr>
          <w:rStyle w:val="HideTWBExt"/>
          <w:b w:val="0"/>
        </w:rPr>
        <w:t>&lt;/NumAm&gt;</w:t>
      </w:r>
    </w:p>
    <w:p w14:paraId="112ED2FE"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4C61220E"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45644D60" w14:textId="77777777" w:rsidR="007947B8" w:rsidRPr="00BA3EA1" w:rsidRDefault="007947B8" w:rsidP="007947B8">
      <w:pPr>
        <w:pStyle w:val="NormalBold"/>
      </w:pPr>
      <w:r w:rsidRPr="00BA3EA1">
        <w:rPr>
          <w:rStyle w:val="HideTWBExt"/>
          <w:b w:val="0"/>
        </w:rPr>
        <w:t>&lt;/RepeatBlock-By&gt;</w:t>
      </w:r>
    </w:p>
    <w:p w14:paraId="33F930FF"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79D9674C" w14:textId="77777777" w:rsidR="007947B8" w:rsidRPr="00BA3EA1" w:rsidRDefault="007947B8" w:rsidP="007947B8">
      <w:pPr>
        <w:pStyle w:val="NormalBold"/>
      </w:pPr>
      <w:r w:rsidRPr="00BA3EA1">
        <w:rPr>
          <w:rStyle w:val="HideTWBExt"/>
          <w:b w:val="0"/>
        </w:rPr>
        <w:t>&lt;Article&gt;</w:t>
      </w:r>
      <w:r w:rsidRPr="00BA3EA1">
        <w:t>Paragraphe 9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160F838E" w14:textId="77777777" w:rsidTr="00207D55">
        <w:trPr>
          <w:trHeight w:hRule="exact" w:val="240"/>
          <w:jc w:val="center"/>
        </w:trPr>
        <w:tc>
          <w:tcPr>
            <w:tcW w:w="9752" w:type="dxa"/>
            <w:gridSpan w:val="2"/>
            <w:tcBorders>
              <w:top w:val="nil"/>
              <w:left w:val="nil"/>
              <w:bottom w:val="nil"/>
              <w:right w:val="nil"/>
            </w:tcBorders>
          </w:tcPr>
          <w:p w14:paraId="245CC573" w14:textId="77777777" w:rsidR="007947B8" w:rsidRPr="00BA3EA1" w:rsidRDefault="007947B8" w:rsidP="00207D55"/>
        </w:tc>
      </w:tr>
      <w:tr w:rsidR="007947B8" w:rsidRPr="00BA3EA1" w14:paraId="335E4DDE" w14:textId="77777777" w:rsidTr="00207D55">
        <w:trPr>
          <w:trHeight w:val="240"/>
          <w:jc w:val="center"/>
        </w:trPr>
        <w:tc>
          <w:tcPr>
            <w:tcW w:w="4876" w:type="dxa"/>
            <w:tcBorders>
              <w:top w:val="nil"/>
              <w:left w:val="nil"/>
              <w:bottom w:val="nil"/>
              <w:right w:val="nil"/>
            </w:tcBorders>
          </w:tcPr>
          <w:p w14:paraId="6C368998"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0349701A" w14:textId="77777777" w:rsidR="007947B8" w:rsidRPr="00BA3EA1" w:rsidRDefault="007947B8" w:rsidP="00207D55">
            <w:pPr>
              <w:pStyle w:val="AmColumnHeading"/>
            </w:pPr>
            <w:r w:rsidRPr="00BA3EA1">
              <w:t>Amendement</w:t>
            </w:r>
          </w:p>
        </w:tc>
      </w:tr>
      <w:tr w:rsidR="007947B8" w:rsidRPr="00BA3EA1" w14:paraId="07A02DE5" w14:textId="77777777" w:rsidTr="00207D55">
        <w:trPr>
          <w:jc w:val="center"/>
        </w:trPr>
        <w:tc>
          <w:tcPr>
            <w:tcW w:w="4876" w:type="dxa"/>
            <w:tcBorders>
              <w:top w:val="nil"/>
              <w:left w:val="nil"/>
              <w:bottom w:val="nil"/>
              <w:right w:val="nil"/>
            </w:tcBorders>
          </w:tcPr>
          <w:p w14:paraId="43DE0EE0" w14:textId="77777777" w:rsidR="007947B8" w:rsidRPr="00BA3EA1" w:rsidRDefault="007947B8" w:rsidP="00207D55">
            <w:pPr>
              <w:pStyle w:val="Normal6a"/>
            </w:pPr>
          </w:p>
        </w:tc>
        <w:tc>
          <w:tcPr>
            <w:tcW w:w="4876" w:type="dxa"/>
            <w:tcBorders>
              <w:top w:val="nil"/>
              <w:left w:val="nil"/>
              <w:bottom w:val="nil"/>
              <w:right w:val="nil"/>
            </w:tcBorders>
          </w:tcPr>
          <w:p w14:paraId="38ED6DF5" w14:textId="77777777" w:rsidR="007947B8" w:rsidRPr="00BA3EA1" w:rsidRDefault="007947B8" w:rsidP="00207D55">
            <w:pPr>
              <w:pStyle w:val="Normal6a"/>
            </w:pPr>
            <w:r w:rsidRPr="00BA3EA1">
              <w:rPr>
                <w:b/>
                <w:i/>
              </w:rPr>
              <w:t>9 bis.</w:t>
            </w:r>
            <w:r w:rsidRPr="00BA3EA1">
              <w:tab/>
            </w:r>
            <w:r w:rsidRPr="00BA3EA1">
              <w:rPr>
                <w:b/>
                <w:i/>
              </w:rPr>
              <w:t>souligne que, pour que les programmes de reconversion et de perfectionnement professionnels soient efficaces, il faut une planification et une préparation adéquates bien avant toute suppression progressive ou tout changement industriel important; reconnaît que, pour ce faire, il convient de garantir aux travailleurs le droit à une formation rémunérée pendant les heures de travail, en s’attaquant aux principaux obstacles qui empêchent les travailleurs de suivre une formation, à savoir le coût, les obligations familiales et les contraintes de calendrier; préconise donc un renforcement des mesures législatives de l’Union afin de faciliter l’anticipation et la planification proactives des besoins en compétences et de garantir ces droits à tous les travailleurs touchés;</w:t>
            </w:r>
          </w:p>
        </w:tc>
      </w:tr>
    </w:tbl>
    <w:p w14:paraId="270D4E29"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447C3590" w14:textId="77777777" w:rsidR="007947B8" w:rsidRPr="00BA3EA1" w:rsidRDefault="007947B8" w:rsidP="007947B8">
      <w:r w:rsidRPr="00BA3EA1">
        <w:rPr>
          <w:rStyle w:val="HideTWBExt"/>
        </w:rPr>
        <w:t>&lt;/Amend&gt;</w:t>
      </w:r>
    </w:p>
    <w:p w14:paraId="01DE0785"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136</w:t>
      </w:r>
      <w:r w:rsidRPr="00BA3EA1">
        <w:rPr>
          <w:rStyle w:val="HideTWBExt"/>
          <w:b w:val="0"/>
        </w:rPr>
        <w:t>&lt;/NumAm&gt;</w:t>
      </w:r>
    </w:p>
    <w:p w14:paraId="3DD3200E"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67818F67" w14:textId="77777777" w:rsidR="007947B8" w:rsidRPr="00BA3EA1" w:rsidRDefault="007947B8" w:rsidP="007947B8">
      <w:pPr>
        <w:pStyle w:val="NormalBold"/>
      </w:pPr>
      <w:r w:rsidRPr="00BA3EA1">
        <w:rPr>
          <w:rStyle w:val="HideTWBExt"/>
          <w:b w:val="0"/>
        </w:rPr>
        <w:t>&lt;/RepeatBlock-By&gt;</w:t>
      </w:r>
    </w:p>
    <w:p w14:paraId="70675CD9"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4861E964" w14:textId="77777777" w:rsidR="007947B8" w:rsidRPr="00BA3EA1" w:rsidRDefault="007947B8" w:rsidP="007947B8">
      <w:pPr>
        <w:pStyle w:val="NormalBold"/>
      </w:pPr>
      <w:r w:rsidRPr="00BA3EA1">
        <w:rPr>
          <w:rStyle w:val="HideTWBExt"/>
          <w:b w:val="0"/>
        </w:rPr>
        <w:t>&lt;Article&gt;</w:t>
      </w:r>
      <w:r w:rsidRPr="00BA3EA1">
        <w:t>Paragraphe 9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0C5A20F7" w14:textId="77777777" w:rsidTr="00207D55">
        <w:trPr>
          <w:trHeight w:hRule="exact" w:val="240"/>
          <w:jc w:val="center"/>
        </w:trPr>
        <w:tc>
          <w:tcPr>
            <w:tcW w:w="9752" w:type="dxa"/>
            <w:gridSpan w:val="2"/>
            <w:tcBorders>
              <w:top w:val="nil"/>
              <w:left w:val="nil"/>
              <w:bottom w:val="nil"/>
              <w:right w:val="nil"/>
            </w:tcBorders>
          </w:tcPr>
          <w:p w14:paraId="6F438534" w14:textId="77777777" w:rsidR="007947B8" w:rsidRPr="00BA3EA1" w:rsidRDefault="007947B8" w:rsidP="00207D55"/>
        </w:tc>
      </w:tr>
      <w:tr w:rsidR="007947B8" w:rsidRPr="00BA3EA1" w14:paraId="180AE567" w14:textId="77777777" w:rsidTr="00207D55">
        <w:trPr>
          <w:trHeight w:val="240"/>
          <w:jc w:val="center"/>
        </w:trPr>
        <w:tc>
          <w:tcPr>
            <w:tcW w:w="4876" w:type="dxa"/>
            <w:tcBorders>
              <w:top w:val="nil"/>
              <w:left w:val="nil"/>
              <w:bottom w:val="nil"/>
              <w:right w:val="nil"/>
            </w:tcBorders>
          </w:tcPr>
          <w:p w14:paraId="78AF6DFB"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7D1B369B" w14:textId="77777777" w:rsidR="007947B8" w:rsidRPr="00BA3EA1" w:rsidRDefault="007947B8" w:rsidP="00207D55">
            <w:pPr>
              <w:pStyle w:val="AmColumnHeading"/>
            </w:pPr>
            <w:r w:rsidRPr="00BA3EA1">
              <w:t>Amendement</w:t>
            </w:r>
          </w:p>
        </w:tc>
      </w:tr>
      <w:tr w:rsidR="007947B8" w:rsidRPr="00BA3EA1" w14:paraId="050F1B14" w14:textId="77777777" w:rsidTr="00207D55">
        <w:trPr>
          <w:jc w:val="center"/>
        </w:trPr>
        <w:tc>
          <w:tcPr>
            <w:tcW w:w="4876" w:type="dxa"/>
            <w:tcBorders>
              <w:top w:val="nil"/>
              <w:left w:val="nil"/>
              <w:bottom w:val="nil"/>
              <w:right w:val="nil"/>
            </w:tcBorders>
          </w:tcPr>
          <w:p w14:paraId="750F5517" w14:textId="77777777" w:rsidR="007947B8" w:rsidRPr="00BA3EA1" w:rsidRDefault="007947B8" w:rsidP="00207D55">
            <w:pPr>
              <w:pStyle w:val="Normal6a"/>
            </w:pPr>
          </w:p>
        </w:tc>
        <w:tc>
          <w:tcPr>
            <w:tcW w:w="4876" w:type="dxa"/>
            <w:tcBorders>
              <w:top w:val="nil"/>
              <w:left w:val="nil"/>
              <w:bottom w:val="nil"/>
              <w:right w:val="nil"/>
            </w:tcBorders>
          </w:tcPr>
          <w:p w14:paraId="684047CB" w14:textId="77777777" w:rsidR="007947B8" w:rsidRPr="00BA3EA1" w:rsidRDefault="007947B8" w:rsidP="00207D55">
            <w:pPr>
              <w:pStyle w:val="Normal6a"/>
            </w:pPr>
            <w:r w:rsidRPr="00BA3EA1">
              <w:rPr>
                <w:b/>
                <w:i/>
              </w:rPr>
              <w:t>9 bis.</w:t>
            </w:r>
            <w:r w:rsidRPr="00BA3EA1">
              <w:tab/>
            </w:r>
            <w:r w:rsidRPr="00BA3EA1">
              <w:rPr>
                <w:b/>
                <w:i/>
              </w:rPr>
              <w:t>souligne que, pour que les programmes de reconversion et de perfectionnement professionnels soient efficaces, il faut une planification et une préparation adéquates bien avant toute suppression progressive ou tout changement industriel important; reconnaît que, pour ce faire, il convient de garantir aux travailleurs le droit à une formation rémunérée pendant les heures de travail, en s’attaquant aux principaux obstacles qui empêchent les travailleurs de suivre une formation, à savoir le coût, les obligations familiales et les contraintes de calendrier; préconise donc un renforcement des mesures législatives de l’Union afin de faciliter l’anticipation et la planification proactives des besoins en compétences et de garantir ces droits à tous les travailleurs touchés;</w:t>
            </w:r>
          </w:p>
        </w:tc>
      </w:tr>
    </w:tbl>
    <w:p w14:paraId="2F8E8A0F"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0A533958" w14:textId="77777777" w:rsidR="007947B8" w:rsidRPr="00BA3EA1" w:rsidRDefault="007947B8" w:rsidP="007947B8">
      <w:r w:rsidRPr="00BA3EA1">
        <w:rPr>
          <w:rStyle w:val="HideTWBExt"/>
        </w:rPr>
        <w:t>&lt;/Amend&gt;</w:t>
      </w:r>
    </w:p>
    <w:p w14:paraId="1047B2AF"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137</w:t>
      </w:r>
      <w:r w:rsidRPr="00BA3EA1">
        <w:rPr>
          <w:rStyle w:val="HideTWBExt"/>
          <w:b w:val="0"/>
        </w:rPr>
        <w:t>&lt;/NumAm&gt;</w:t>
      </w:r>
    </w:p>
    <w:p w14:paraId="299E93C1" w14:textId="77777777" w:rsidR="007947B8" w:rsidRPr="00BA3EA1" w:rsidRDefault="007947B8" w:rsidP="007947B8">
      <w:pPr>
        <w:pStyle w:val="NormalBold"/>
      </w:pPr>
      <w:r w:rsidRPr="00BA3EA1">
        <w:rPr>
          <w:rStyle w:val="HideTWBExt"/>
          <w:b w:val="0"/>
        </w:rPr>
        <w:t>&lt;RepeatBlock-By&gt;&lt;Members&gt;</w:t>
      </w:r>
      <w:r w:rsidRPr="00BA3EA1">
        <w:t>Nora Mebarek, Sérgio Gonçalves, Rosa Serrano Sierra, Adrian-Dragoş Benea</w:t>
      </w:r>
      <w:r w:rsidRPr="00BA3EA1">
        <w:rPr>
          <w:rStyle w:val="HideTWBExt"/>
          <w:b w:val="0"/>
        </w:rPr>
        <w:t>&lt;/Members&gt;</w:t>
      </w:r>
    </w:p>
    <w:p w14:paraId="43972516" w14:textId="77777777" w:rsidR="007947B8" w:rsidRPr="00BA3EA1" w:rsidRDefault="007947B8" w:rsidP="007947B8">
      <w:pPr>
        <w:pStyle w:val="NormalBold"/>
      </w:pPr>
      <w:r w:rsidRPr="00BA3EA1">
        <w:rPr>
          <w:rStyle w:val="HideTWBExt"/>
          <w:b w:val="0"/>
        </w:rPr>
        <w:t>&lt;/RepeatBlock-By&gt;</w:t>
      </w:r>
    </w:p>
    <w:p w14:paraId="18768BE5"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16E18DEF" w14:textId="77777777" w:rsidR="007947B8" w:rsidRPr="00BA3EA1" w:rsidRDefault="007947B8" w:rsidP="007947B8">
      <w:pPr>
        <w:pStyle w:val="NormalBold"/>
      </w:pPr>
      <w:r w:rsidRPr="00BA3EA1">
        <w:rPr>
          <w:rStyle w:val="HideTWBExt"/>
          <w:b w:val="0"/>
        </w:rPr>
        <w:t>&lt;Article&gt;</w:t>
      </w:r>
      <w:r w:rsidRPr="00BA3EA1">
        <w:t>Paragraphe 9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625DD828" w14:textId="77777777" w:rsidTr="00207D55">
        <w:trPr>
          <w:trHeight w:hRule="exact" w:val="240"/>
          <w:jc w:val="center"/>
        </w:trPr>
        <w:tc>
          <w:tcPr>
            <w:tcW w:w="9752" w:type="dxa"/>
            <w:gridSpan w:val="2"/>
            <w:tcBorders>
              <w:top w:val="nil"/>
              <w:left w:val="nil"/>
              <w:bottom w:val="nil"/>
              <w:right w:val="nil"/>
            </w:tcBorders>
          </w:tcPr>
          <w:p w14:paraId="660ED713" w14:textId="77777777" w:rsidR="007947B8" w:rsidRPr="00BA3EA1" w:rsidRDefault="007947B8" w:rsidP="00207D55"/>
        </w:tc>
      </w:tr>
      <w:tr w:rsidR="007947B8" w:rsidRPr="00BA3EA1" w14:paraId="50C83C7F" w14:textId="77777777" w:rsidTr="00207D55">
        <w:trPr>
          <w:trHeight w:val="240"/>
          <w:jc w:val="center"/>
        </w:trPr>
        <w:tc>
          <w:tcPr>
            <w:tcW w:w="4876" w:type="dxa"/>
            <w:tcBorders>
              <w:top w:val="nil"/>
              <w:left w:val="nil"/>
              <w:bottom w:val="nil"/>
              <w:right w:val="nil"/>
            </w:tcBorders>
          </w:tcPr>
          <w:p w14:paraId="453A51B8"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695DDBDA" w14:textId="77777777" w:rsidR="007947B8" w:rsidRPr="00BA3EA1" w:rsidRDefault="007947B8" w:rsidP="00207D55">
            <w:pPr>
              <w:pStyle w:val="AmColumnHeading"/>
            </w:pPr>
            <w:r w:rsidRPr="00BA3EA1">
              <w:t>Amendement</w:t>
            </w:r>
          </w:p>
        </w:tc>
      </w:tr>
      <w:tr w:rsidR="007947B8" w:rsidRPr="00BA3EA1" w14:paraId="1E20D546" w14:textId="77777777" w:rsidTr="00207D55">
        <w:trPr>
          <w:jc w:val="center"/>
        </w:trPr>
        <w:tc>
          <w:tcPr>
            <w:tcW w:w="4876" w:type="dxa"/>
            <w:tcBorders>
              <w:top w:val="nil"/>
              <w:left w:val="nil"/>
              <w:bottom w:val="nil"/>
              <w:right w:val="nil"/>
            </w:tcBorders>
          </w:tcPr>
          <w:p w14:paraId="2CC5A91B" w14:textId="77777777" w:rsidR="007947B8" w:rsidRPr="00BA3EA1" w:rsidRDefault="007947B8" w:rsidP="00207D55">
            <w:pPr>
              <w:pStyle w:val="Normal6a"/>
            </w:pPr>
          </w:p>
        </w:tc>
        <w:tc>
          <w:tcPr>
            <w:tcW w:w="4876" w:type="dxa"/>
            <w:tcBorders>
              <w:top w:val="nil"/>
              <w:left w:val="nil"/>
              <w:bottom w:val="nil"/>
              <w:right w:val="nil"/>
            </w:tcBorders>
          </w:tcPr>
          <w:p w14:paraId="35F549E6" w14:textId="77777777" w:rsidR="007947B8" w:rsidRPr="00BA3EA1" w:rsidRDefault="007947B8" w:rsidP="00207D55">
            <w:pPr>
              <w:pStyle w:val="Normal6a"/>
            </w:pPr>
            <w:r w:rsidRPr="00BA3EA1">
              <w:rPr>
                <w:b/>
                <w:i/>
              </w:rPr>
              <w:t>9 bis.</w:t>
            </w:r>
            <w:r w:rsidRPr="00BA3EA1">
              <w:tab/>
            </w:r>
            <w:r w:rsidRPr="00BA3EA1">
              <w:rPr>
                <w:b/>
                <w:i/>
              </w:rPr>
              <w:t>invite la Commission à proposer une directive sur la transition juste dans le monde du travail afin de garantir un cadre équitable pour ces transitions, en s’appuyant sur les instruments de la politique de cohésion pour financer la formation gratuite pendant les heures de travail, la reconnaissance des compétences acquises et un soutien accru aux travailleurs touchés; demande aussi instamment une plus grande coordination entre le Fonds pour une transition juste, le Fonds social européen plus et le Fonds européen de développement régional afin de maximiser leur effet sur le redéploiement et la reconversion professionnelle des travailleurs touchés par les restructurations industrielles;</w:t>
            </w:r>
          </w:p>
        </w:tc>
      </w:tr>
    </w:tbl>
    <w:p w14:paraId="6CA2944D"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34203ED1" w14:textId="77777777" w:rsidR="007947B8" w:rsidRPr="00BA3EA1" w:rsidRDefault="007947B8" w:rsidP="007947B8">
      <w:r w:rsidRPr="00BA3EA1">
        <w:rPr>
          <w:rStyle w:val="HideTWBExt"/>
        </w:rPr>
        <w:t>&lt;/Amend&gt;</w:t>
      </w:r>
    </w:p>
    <w:p w14:paraId="43575AB4"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138</w:t>
      </w:r>
      <w:r w:rsidRPr="00BA3EA1">
        <w:rPr>
          <w:rStyle w:val="HideTWBExt"/>
          <w:b w:val="0"/>
        </w:rPr>
        <w:t>&lt;/NumAm&gt;</w:t>
      </w:r>
    </w:p>
    <w:p w14:paraId="093F8A07" w14:textId="77777777" w:rsidR="007947B8" w:rsidRPr="00BA3EA1" w:rsidRDefault="007947B8" w:rsidP="007947B8">
      <w:pPr>
        <w:pStyle w:val="NormalBold"/>
      </w:pPr>
      <w:r w:rsidRPr="00BA3EA1">
        <w:rPr>
          <w:rStyle w:val="HideTWBExt"/>
          <w:b w:val="0"/>
        </w:rPr>
        <w:t>&lt;RepeatBlock-By&gt;&lt;Members&gt;</w:t>
      </w:r>
      <w:r w:rsidRPr="00BA3EA1">
        <w:t>Daniel Buda</w:t>
      </w:r>
      <w:r w:rsidRPr="00BA3EA1">
        <w:rPr>
          <w:rStyle w:val="HideTWBExt"/>
          <w:b w:val="0"/>
        </w:rPr>
        <w:t>&lt;/Members&gt;</w:t>
      </w:r>
    </w:p>
    <w:p w14:paraId="659EF1D4" w14:textId="77777777" w:rsidR="007947B8" w:rsidRPr="00BA3EA1" w:rsidRDefault="007947B8" w:rsidP="007947B8">
      <w:pPr>
        <w:pStyle w:val="NormalBold"/>
      </w:pPr>
      <w:r w:rsidRPr="00BA3EA1">
        <w:rPr>
          <w:rStyle w:val="HideTWBExt"/>
          <w:b w:val="0"/>
        </w:rPr>
        <w:t>&lt;/RepeatBlock-By&gt;</w:t>
      </w:r>
    </w:p>
    <w:p w14:paraId="1DB03034"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B35FABC" w14:textId="77777777" w:rsidR="007947B8" w:rsidRPr="00BA3EA1" w:rsidRDefault="007947B8" w:rsidP="007947B8">
      <w:pPr>
        <w:pStyle w:val="NormalBold"/>
      </w:pPr>
      <w:r w:rsidRPr="00BA3EA1">
        <w:rPr>
          <w:rStyle w:val="HideTWBExt"/>
          <w:b w:val="0"/>
        </w:rPr>
        <w:t>&lt;Article&gt;</w:t>
      </w:r>
      <w:r w:rsidRPr="00BA3EA1">
        <w:t>Paragraphe 9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35AC5AA4" w14:textId="77777777" w:rsidTr="00207D55">
        <w:trPr>
          <w:trHeight w:hRule="exact" w:val="240"/>
          <w:jc w:val="center"/>
        </w:trPr>
        <w:tc>
          <w:tcPr>
            <w:tcW w:w="9752" w:type="dxa"/>
            <w:gridSpan w:val="2"/>
            <w:tcBorders>
              <w:top w:val="nil"/>
              <w:left w:val="nil"/>
              <w:bottom w:val="nil"/>
              <w:right w:val="nil"/>
            </w:tcBorders>
          </w:tcPr>
          <w:p w14:paraId="30E0A87C" w14:textId="77777777" w:rsidR="007947B8" w:rsidRPr="00BA3EA1" w:rsidRDefault="007947B8" w:rsidP="00207D55"/>
        </w:tc>
      </w:tr>
      <w:tr w:rsidR="007947B8" w:rsidRPr="00BA3EA1" w14:paraId="6523C997" w14:textId="77777777" w:rsidTr="00207D55">
        <w:trPr>
          <w:trHeight w:val="240"/>
          <w:jc w:val="center"/>
        </w:trPr>
        <w:tc>
          <w:tcPr>
            <w:tcW w:w="4876" w:type="dxa"/>
            <w:tcBorders>
              <w:top w:val="nil"/>
              <w:left w:val="nil"/>
              <w:bottom w:val="nil"/>
              <w:right w:val="nil"/>
            </w:tcBorders>
          </w:tcPr>
          <w:p w14:paraId="301E04E5"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0AAE8B54" w14:textId="77777777" w:rsidR="007947B8" w:rsidRPr="00BA3EA1" w:rsidRDefault="007947B8" w:rsidP="00207D55">
            <w:pPr>
              <w:pStyle w:val="AmColumnHeading"/>
            </w:pPr>
            <w:r w:rsidRPr="00BA3EA1">
              <w:t>Amendement</w:t>
            </w:r>
          </w:p>
        </w:tc>
      </w:tr>
      <w:tr w:rsidR="007947B8" w:rsidRPr="00BA3EA1" w14:paraId="70A31A2E" w14:textId="77777777" w:rsidTr="00207D55">
        <w:trPr>
          <w:jc w:val="center"/>
        </w:trPr>
        <w:tc>
          <w:tcPr>
            <w:tcW w:w="4876" w:type="dxa"/>
            <w:tcBorders>
              <w:top w:val="nil"/>
              <w:left w:val="nil"/>
              <w:bottom w:val="nil"/>
              <w:right w:val="nil"/>
            </w:tcBorders>
          </w:tcPr>
          <w:p w14:paraId="28F988EA" w14:textId="77777777" w:rsidR="007947B8" w:rsidRPr="00BA3EA1" w:rsidRDefault="007947B8" w:rsidP="00207D55">
            <w:pPr>
              <w:pStyle w:val="Normal6a"/>
            </w:pPr>
          </w:p>
        </w:tc>
        <w:tc>
          <w:tcPr>
            <w:tcW w:w="4876" w:type="dxa"/>
            <w:tcBorders>
              <w:top w:val="nil"/>
              <w:left w:val="nil"/>
              <w:bottom w:val="nil"/>
              <w:right w:val="nil"/>
            </w:tcBorders>
          </w:tcPr>
          <w:p w14:paraId="0806316F" w14:textId="77777777" w:rsidR="007947B8" w:rsidRPr="00BA3EA1" w:rsidRDefault="007947B8" w:rsidP="00207D55">
            <w:pPr>
              <w:pStyle w:val="Normal6a"/>
            </w:pPr>
            <w:r w:rsidRPr="00BA3EA1">
              <w:rPr>
                <w:b/>
                <w:i/>
              </w:rPr>
              <w:t>9 bis.</w:t>
            </w:r>
            <w:r w:rsidRPr="00BA3EA1">
              <w:tab/>
            </w:r>
            <w:r w:rsidRPr="00BA3EA1">
              <w:rPr>
                <w:b/>
                <w:i/>
              </w:rPr>
              <w:t>propose la création d’un mécanisme régional de suivi et d’évaluation de l’impact des programmes d’apprentissage, impliquant toutes les parties prenantes – autorités locales, employeurs, établissements d’enseignement et jeunes; estime que cela permettrait d’adapter rapidement les stratégies de formation aux exigences du marché du travail et d’obtenir un retour d’information direct de la part des participants, garantissant ainsi la durabilité et l’efficacité des programmes d’apprentissage à long terme;</w:t>
            </w:r>
          </w:p>
        </w:tc>
      </w:tr>
    </w:tbl>
    <w:p w14:paraId="3C305304"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{RO}</w:t>
      </w:r>
      <w:r w:rsidRPr="00BA3EA1">
        <w:t>ro</w:t>
      </w:r>
      <w:r w:rsidRPr="00BA3EA1">
        <w:rPr>
          <w:rStyle w:val="HideTWBExt"/>
        </w:rPr>
        <w:t>&lt;/Original&gt;</w:t>
      </w:r>
    </w:p>
    <w:p w14:paraId="24EDA77B" w14:textId="77777777" w:rsidR="007947B8" w:rsidRPr="00BA3EA1" w:rsidRDefault="007947B8" w:rsidP="007947B8">
      <w:r w:rsidRPr="00BA3EA1">
        <w:rPr>
          <w:rStyle w:val="HideTWBExt"/>
        </w:rPr>
        <w:t>&lt;/Amend&gt;</w:t>
      </w:r>
    </w:p>
    <w:p w14:paraId="06D9F9CA"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139</w:t>
      </w:r>
      <w:r w:rsidRPr="00BA3EA1">
        <w:rPr>
          <w:rStyle w:val="HideTWBExt"/>
          <w:b w:val="0"/>
        </w:rPr>
        <w:t>&lt;/NumAm&gt;</w:t>
      </w:r>
    </w:p>
    <w:p w14:paraId="73507CEB" w14:textId="77777777" w:rsidR="007947B8" w:rsidRPr="00BA3EA1" w:rsidRDefault="007947B8" w:rsidP="007947B8">
      <w:pPr>
        <w:pStyle w:val="NormalBold"/>
      </w:pPr>
      <w:r w:rsidRPr="00BA3EA1">
        <w:rPr>
          <w:rStyle w:val="HideTWBExt"/>
          <w:b w:val="0"/>
        </w:rPr>
        <w:t>&lt;RepeatBlock-By&gt;&lt;Members&gt;</w:t>
      </w:r>
      <w:r w:rsidRPr="00BA3EA1">
        <w:t>Şerban Dimitrie Sturdza</w:t>
      </w:r>
      <w:r w:rsidRPr="00BA3EA1">
        <w:rPr>
          <w:rStyle w:val="HideTWBExt"/>
          <w:b w:val="0"/>
        </w:rPr>
        <w:t>&lt;/Members&gt;</w:t>
      </w:r>
    </w:p>
    <w:p w14:paraId="71D52899" w14:textId="77777777" w:rsidR="007947B8" w:rsidRPr="00BA3EA1" w:rsidRDefault="007947B8" w:rsidP="007947B8">
      <w:r w:rsidRPr="00BA3EA1">
        <w:rPr>
          <w:rStyle w:val="HideTWBExt"/>
        </w:rPr>
        <w:t>&lt;AuNomDe&gt;</w:t>
      </w:r>
      <w:r w:rsidRPr="00BA3EA1">
        <w:rPr>
          <w:rStyle w:val="HideTWBInt"/>
        </w:rPr>
        <w:t>{ECR}</w:t>
      </w:r>
      <w:r w:rsidRPr="00BA3EA1">
        <w:t>au nom du groupe ECR</w:t>
      </w:r>
      <w:r w:rsidRPr="00BA3EA1">
        <w:rPr>
          <w:rStyle w:val="HideTWBExt"/>
        </w:rPr>
        <w:t>&lt;/AuNomDe&gt;</w:t>
      </w:r>
    </w:p>
    <w:p w14:paraId="19835EB6" w14:textId="77777777" w:rsidR="007947B8" w:rsidRPr="00BA3EA1" w:rsidRDefault="007947B8" w:rsidP="007947B8">
      <w:pPr>
        <w:pStyle w:val="NormalBold"/>
      </w:pPr>
      <w:r w:rsidRPr="00BA3EA1">
        <w:rPr>
          <w:rStyle w:val="HideTWBExt"/>
          <w:b w:val="0"/>
        </w:rPr>
        <w:t>&lt;/RepeatBlock-By&gt;</w:t>
      </w:r>
    </w:p>
    <w:p w14:paraId="5FD51999"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D43E63D" w14:textId="77777777" w:rsidR="007947B8" w:rsidRPr="00BA3EA1" w:rsidRDefault="007947B8" w:rsidP="007947B8">
      <w:pPr>
        <w:pStyle w:val="NormalBold"/>
      </w:pPr>
      <w:r w:rsidRPr="00BA3EA1">
        <w:rPr>
          <w:rStyle w:val="HideTWBExt"/>
          <w:b w:val="0"/>
        </w:rPr>
        <w:t>&lt;Article&gt;</w:t>
      </w:r>
      <w:r w:rsidRPr="00BA3EA1">
        <w:t>Paragraphe 9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58748959" w14:textId="77777777" w:rsidTr="00207D55">
        <w:trPr>
          <w:trHeight w:hRule="exact" w:val="240"/>
          <w:jc w:val="center"/>
        </w:trPr>
        <w:tc>
          <w:tcPr>
            <w:tcW w:w="9752" w:type="dxa"/>
            <w:gridSpan w:val="2"/>
            <w:tcBorders>
              <w:top w:val="nil"/>
              <w:left w:val="nil"/>
              <w:bottom w:val="nil"/>
              <w:right w:val="nil"/>
            </w:tcBorders>
          </w:tcPr>
          <w:p w14:paraId="00E47BF8" w14:textId="77777777" w:rsidR="007947B8" w:rsidRPr="00BA3EA1" w:rsidRDefault="007947B8" w:rsidP="00207D55"/>
        </w:tc>
      </w:tr>
      <w:tr w:rsidR="007947B8" w:rsidRPr="00BA3EA1" w14:paraId="46825DF2" w14:textId="77777777" w:rsidTr="00207D55">
        <w:trPr>
          <w:trHeight w:val="240"/>
          <w:jc w:val="center"/>
        </w:trPr>
        <w:tc>
          <w:tcPr>
            <w:tcW w:w="4876" w:type="dxa"/>
            <w:tcBorders>
              <w:top w:val="nil"/>
              <w:left w:val="nil"/>
              <w:bottom w:val="nil"/>
              <w:right w:val="nil"/>
            </w:tcBorders>
          </w:tcPr>
          <w:p w14:paraId="09C5F447"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0A38F7AD" w14:textId="77777777" w:rsidR="007947B8" w:rsidRPr="00BA3EA1" w:rsidRDefault="007947B8" w:rsidP="00207D55">
            <w:pPr>
              <w:pStyle w:val="AmColumnHeading"/>
            </w:pPr>
            <w:r w:rsidRPr="00BA3EA1">
              <w:t>Amendement</w:t>
            </w:r>
          </w:p>
        </w:tc>
      </w:tr>
      <w:tr w:rsidR="007947B8" w:rsidRPr="00BA3EA1" w14:paraId="2AE9D352" w14:textId="77777777" w:rsidTr="00207D55">
        <w:trPr>
          <w:jc w:val="center"/>
        </w:trPr>
        <w:tc>
          <w:tcPr>
            <w:tcW w:w="4876" w:type="dxa"/>
            <w:tcBorders>
              <w:top w:val="nil"/>
              <w:left w:val="nil"/>
              <w:bottom w:val="nil"/>
              <w:right w:val="nil"/>
            </w:tcBorders>
          </w:tcPr>
          <w:p w14:paraId="125AEC4D" w14:textId="77777777" w:rsidR="007947B8" w:rsidRPr="00BA3EA1" w:rsidRDefault="007947B8" w:rsidP="00207D55">
            <w:pPr>
              <w:pStyle w:val="Normal6a"/>
            </w:pPr>
          </w:p>
        </w:tc>
        <w:tc>
          <w:tcPr>
            <w:tcW w:w="4876" w:type="dxa"/>
            <w:tcBorders>
              <w:top w:val="nil"/>
              <w:left w:val="nil"/>
              <w:bottom w:val="nil"/>
              <w:right w:val="nil"/>
            </w:tcBorders>
          </w:tcPr>
          <w:p w14:paraId="45280237" w14:textId="77777777" w:rsidR="007947B8" w:rsidRPr="00BA3EA1" w:rsidRDefault="007947B8" w:rsidP="00207D55">
            <w:pPr>
              <w:pStyle w:val="Normal6a"/>
            </w:pPr>
            <w:r w:rsidRPr="00BA3EA1">
              <w:rPr>
                <w:b/>
                <w:i/>
              </w:rPr>
              <w:t>9 bis.</w:t>
            </w:r>
            <w:r w:rsidRPr="00BA3EA1">
              <w:tab/>
            </w:r>
            <w:r w:rsidRPr="00BA3EA1">
              <w:rPr>
                <w:b/>
                <w:i/>
              </w:rPr>
              <w:t>souligne que la transition écologique a souvent détruit des traditions économiques et des liens sociaux et économiques dans de nombreuses régions, provoquant non seulement une crise économique, mais aussi une crise sociale se manifestant, notamment, par des problèmes mentaux chez les travailleurs;</w:t>
            </w:r>
          </w:p>
        </w:tc>
      </w:tr>
    </w:tbl>
    <w:p w14:paraId="675CB45F"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6A809A91" w14:textId="77777777" w:rsidR="007947B8" w:rsidRPr="00BA3EA1" w:rsidRDefault="007947B8" w:rsidP="007947B8">
      <w:r w:rsidRPr="00BA3EA1">
        <w:rPr>
          <w:rStyle w:val="HideTWBExt"/>
        </w:rPr>
        <w:t>&lt;/Amend&gt;</w:t>
      </w:r>
    </w:p>
    <w:p w14:paraId="14DB58AE"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140</w:t>
      </w:r>
      <w:r w:rsidRPr="00BA3EA1">
        <w:rPr>
          <w:rStyle w:val="HideTWBExt"/>
          <w:b w:val="0"/>
        </w:rPr>
        <w:t>&lt;/NumAm&gt;</w:t>
      </w:r>
    </w:p>
    <w:p w14:paraId="3DE5C881"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3349C6AB"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305764BD" w14:textId="77777777" w:rsidR="007947B8" w:rsidRPr="00BA3EA1" w:rsidRDefault="007947B8" w:rsidP="007947B8">
      <w:pPr>
        <w:pStyle w:val="NormalBold"/>
      </w:pPr>
      <w:r w:rsidRPr="00BA3EA1">
        <w:rPr>
          <w:rStyle w:val="HideTWBExt"/>
          <w:b w:val="0"/>
        </w:rPr>
        <w:t>&lt;/RepeatBlock-By&gt;</w:t>
      </w:r>
    </w:p>
    <w:p w14:paraId="23C07F9A"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2AEC01BA" w14:textId="77777777" w:rsidR="007947B8" w:rsidRPr="00BA3EA1" w:rsidRDefault="007947B8" w:rsidP="007947B8">
      <w:pPr>
        <w:pStyle w:val="NormalBold"/>
      </w:pPr>
      <w:r w:rsidRPr="00BA3EA1">
        <w:rPr>
          <w:rStyle w:val="HideTWBExt"/>
          <w:b w:val="0"/>
        </w:rPr>
        <w:t>&lt;Article&gt;</w:t>
      </w:r>
      <w:r w:rsidRPr="00BA3EA1">
        <w:t>Paragraphe 9 ter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2F3FFBAB" w14:textId="77777777" w:rsidTr="00207D55">
        <w:trPr>
          <w:trHeight w:hRule="exact" w:val="240"/>
          <w:jc w:val="center"/>
        </w:trPr>
        <w:tc>
          <w:tcPr>
            <w:tcW w:w="9752" w:type="dxa"/>
            <w:gridSpan w:val="2"/>
            <w:tcBorders>
              <w:top w:val="nil"/>
              <w:left w:val="nil"/>
              <w:bottom w:val="nil"/>
              <w:right w:val="nil"/>
            </w:tcBorders>
          </w:tcPr>
          <w:p w14:paraId="3B0AFAB0" w14:textId="77777777" w:rsidR="007947B8" w:rsidRPr="00BA3EA1" w:rsidRDefault="007947B8" w:rsidP="00207D55"/>
        </w:tc>
      </w:tr>
      <w:tr w:rsidR="007947B8" w:rsidRPr="00BA3EA1" w14:paraId="0F8E92E5" w14:textId="77777777" w:rsidTr="00207D55">
        <w:trPr>
          <w:trHeight w:val="240"/>
          <w:jc w:val="center"/>
        </w:trPr>
        <w:tc>
          <w:tcPr>
            <w:tcW w:w="4876" w:type="dxa"/>
            <w:tcBorders>
              <w:top w:val="nil"/>
              <w:left w:val="nil"/>
              <w:bottom w:val="nil"/>
              <w:right w:val="nil"/>
            </w:tcBorders>
          </w:tcPr>
          <w:p w14:paraId="44A69EC5"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4725C8A1" w14:textId="77777777" w:rsidR="007947B8" w:rsidRPr="00BA3EA1" w:rsidRDefault="007947B8" w:rsidP="00207D55">
            <w:pPr>
              <w:pStyle w:val="AmColumnHeading"/>
            </w:pPr>
            <w:r w:rsidRPr="00BA3EA1">
              <w:t>Amendement</w:t>
            </w:r>
          </w:p>
        </w:tc>
      </w:tr>
      <w:tr w:rsidR="007947B8" w:rsidRPr="00BA3EA1" w14:paraId="269B7D8C" w14:textId="77777777" w:rsidTr="00207D55">
        <w:trPr>
          <w:jc w:val="center"/>
        </w:trPr>
        <w:tc>
          <w:tcPr>
            <w:tcW w:w="4876" w:type="dxa"/>
            <w:tcBorders>
              <w:top w:val="nil"/>
              <w:left w:val="nil"/>
              <w:bottom w:val="nil"/>
              <w:right w:val="nil"/>
            </w:tcBorders>
          </w:tcPr>
          <w:p w14:paraId="6BA61CD4" w14:textId="77777777" w:rsidR="007947B8" w:rsidRPr="00BA3EA1" w:rsidRDefault="007947B8" w:rsidP="00207D55">
            <w:pPr>
              <w:pStyle w:val="Normal6a"/>
            </w:pPr>
          </w:p>
        </w:tc>
        <w:tc>
          <w:tcPr>
            <w:tcW w:w="4876" w:type="dxa"/>
            <w:tcBorders>
              <w:top w:val="nil"/>
              <w:left w:val="nil"/>
              <w:bottom w:val="nil"/>
              <w:right w:val="nil"/>
            </w:tcBorders>
          </w:tcPr>
          <w:p w14:paraId="5EACCF59" w14:textId="77777777" w:rsidR="007947B8" w:rsidRPr="00BA3EA1" w:rsidRDefault="007947B8" w:rsidP="00207D55">
            <w:pPr>
              <w:pStyle w:val="Normal6a"/>
            </w:pPr>
            <w:r w:rsidRPr="00BA3EA1">
              <w:rPr>
                <w:b/>
                <w:i/>
              </w:rPr>
              <w:t>9 ter.</w:t>
            </w:r>
            <w:r w:rsidRPr="00BA3EA1">
              <w:tab/>
            </w:r>
            <w:r w:rsidRPr="00BA3EA1">
              <w:rPr>
                <w:b/>
                <w:i/>
              </w:rPr>
              <w:t>insiste sur l’importance de respecter le principe de partenariat et le code de conduite européen sur le partenariat dans l’ensemble des actions de programmation, de mise en œuvre et de contrôle de la politique de cohésion de l’Union, et de mettre en place une coopération étroite entre les autorités régionales et locales, les organisations non gouvernementales (ONG) et les parties prenantes, notamment les ONG environnementales; souligne que ce processus devrait également tenir compte de la perspective de genre;</w:t>
            </w:r>
          </w:p>
        </w:tc>
      </w:tr>
    </w:tbl>
    <w:p w14:paraId="362C3322"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58B27FEF" w14:textId="77777777" w:rsidR="007947B8" w:rsidRPr="00BA3EA1" w:rsidRDefault="007947B8" w:rsidP="007947B8">
      <w:r w:rsidRPr="00BA3EA1">
        <w:rPr>
          <w:rStyle w:val="HideTWBExt"/>
        </w:rPr>
        <w:t>&lt;/Amend&gt;</w:t>
      </w:r>
    </w:p>
    <w:p w14:paraId="4AB34419"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141</w:t>
      </w:r>
      <w:r w:rsidRPr="00BA3EA1">
        <w:rPr>
          <w:rStyle w:val="HideTWBExt"/>
          <w:b w:val="0"/>
        </w:rPr>
        <w:t>&lt;/NumAm&gt;</w:t>
      </w:r>
    </w:p>
    <w:p w14:paraId="5A484D38" w14:textId="77777777" w:rsidR="007947B8" w:rsidRPr="00BA3EA1" w:rsidRDefault="007947B8" w:rsidP="007947B8">
      <w:pPr>
        <w:pStyle w:val="NormalBold"/>
      </w:pPr>
      <w:r w:rsidRPr="00BA3EA1">
        <w:rPr>
          <w:rStyle w:val="HideTWBExt"/>
          <w:b w:val="0"/>
        </w:rPr>
        <w:t>&lt;RepeatBlock-By&gt;&lt;Members&gt;</w:t>
      </w:r>
      <w:r w:rsidRPr="00BA3EA1">
        <w:t>André Rougé, Rody Tolassy, Klara Dostalova</w:t>
      </w:r>
      <w:r w:rsidRPr="00BA3EA1">
        <w:rPr>
          <w:rStyle w:val="HideTWBExt"/>
          <w:b w:val="0"/>
        </w:rPr>
        <w:t>&lt;/Members&gt;</w:t>
      </w:r>
    </w:p>
    <w:p w14:paraId="22C74AE4" w14:textId="77777777" w:rsidR="007947B8" w:rsidRPr="00BA3EA1" w:rsidRDefault="007947B8" w:rsidP="007947B8">
      <w:pPr>
        <w:pStyle w:val="NormalBold"/>
      </w:pPr>
      <w:r w:rsidRPr="00BA3EA1">
        <w:rPr>
          <w:rStyle w:val="HideTWBExt"/>
          <w:b w:val="0"/>
        </w:rPr>
        <w:t>&lt;/RepeatBlock-By&gt;</w:t>
      </w:r>
    </w:p>
    <w:p w14:paraId="5290D5BC"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19645D06" w14:textId="77777777" w:rsidR="007947B8" w:rsidRPr="00BA3EA1" w:rsidRDefault="007947B8" w:rsidP="007947B8">
      <w:pPr>
        <w:pStyle w:val="NormalBold"/>
      </w:pPr>
      <w:r w:rsidRPr="00BA3EA1">
        <w:rPr>
          <w:rStyle w:val="HideTWBExt"/>
          <w:b w:val="0"/>
        </w:rPr>
        <w:t>&lt;Article&gt;</w:t>
      </w:r>
      <w:r w:rsidRPr="00BA3EA1">
        <w:t>Paragraphe 10</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60C9871D" w14:textId="77777777" w:rsidTr="00207D55">
        <w:trPr>
          <w:trHeight w:hRule="exact" w:val="240"/>
          <w:jc w:val="center"/>
        </w:trPr>
        <w:tc>
          <w:tcPr>
            <w:tcW w:w="9752" w:type="dxa"/>
            <w:gridSpan w:val="2"/>
            <w:tcBorders>
              <w:top w:val="nil"/>
              <w:left w:val="nil"/>
              <w:bottom w:val="nil"/>
              <w:right w:val="nil"/>
            </w:tcBorders>
          </w:tcPr>
          <w:p w14:paraId="3A516CD9" w14:textId="77777777" w:rsidR="007947B8" w:rsidRPr="00BA3EA1" w:rsidRDefault="007947B8" w:rsidP="00207D55"/>
        </w:tc>
      </w:tr>
      <w:tr w:rsidR="007947B8" w:rsidRPr="00BA3EA1" w14:paraId="69E9DC09" w14:textId="77777777" w:rsidTr="00207D55">
        <w:trPr>
          <w:trHeight w:val="240"/>
          <w:jc w:val="center"/>
        </w:trPr>
        <w:tc>
          <w:tcPr>
            <w:tcW w:w="4876" w:type="dxa"/>
            <w:tcBorders>
              <w:top w:val="nil"/>
              <w:left w:val="nil"/>
              <w:bottom w:val="nil"/>
              <w:right w:val="nil"/>
            </w:tcBorders>
          </w:tcPr>
          <w:p w14:paraId="2E514BE9"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7FDA0474" w14:textId="77777777" w:rsidR="007947B8" w:rsidRPr="00BA3EA1" w:rsidRDefault="007947B8" w:rsidP="00207D55">
            <w:pPr>
              <w:pStyle w:val="AmColumnHeading"/>
            </w:pPr>
            <w:r w:rsidRPr="00BA3EA1">
              <w:t>Amendement</w:t>
            </w:r>
          </w:p>
        </w:tc>
      </w:tr>
      <w:tr w:rsidR="007947B8" w:rsidRPr="00BA3EA1" w14:paraId="4AA9649F" w14:textId="77777777" w:rsidTr="00207D55">
        <w:trPr>
          <w:jc w:val="center"/>
        </w:trPr>
        <w:tc>
          <w:tcPr>
            <w:tcW w:w="4876" w:type="dxa"/>
            <w:tcBorders>
              <w:top w:val="nil"/>
              <w:left w:val="nil"/>
              <w:bottom w:val="nil"/>
              <w:right w:val="nil"/>
            </w:tcBorders>
          </w:tcPr>
          <w:p w14:paraId="4BAB35E3" w14:textId="77777777" w:rsidR="007947B8" w:rsidRPr="00BA3EA1" w:rsidRDefault="007947B8" w:rsidP="00207D55">
            <w:pPr>
              <w:pStyle w:val="Normal6a"/>
            </w:pPr>
            <w:r w:rsidRPr="00BA3EA1">
              <w:t>10.</w:t>
            </w:r>
            <w:r w:rsidRPr="00BA3EA1">
              <w:tab/>
              <w:t>suggère que la transition juste n’a pas tenu compte des situations uniques des travailleurs à temps plein ou à temps partiel et étudiants touchés; laisse entendre qu’une attention faible voire inexistante a été accordée au remplacement de l’emploi saisonnier;</w:t>
            </w:r>
          </w:p>
        </w:tc>
        <w:tc>
          <w:tcPr>
            <w:tcW w:w="4876" w:type="dxa"/>
            <w:tcBorders>
              <w:top w:val="nil"/>
              <w:left w:val="nil"/>
              <w:bottom w:val="nil"/>
              <w:right w:val="nil"/>
            </w:tcBorders>
          </w:tcPr>
          <w:p w14:paraId="023F1F88" w14:textId="77777777" w:rsidR="007947B8" w:rsidRPr="00BA3EA1" w:rsidRDefault="007947B8" w:rsidP="00207D55">
            <w:pPr>
              <w:pStyle w:val="Normal6a"/>
            </w:pPr>
            <w:r w:rsidRPr="00BA3EA1">
              <w:t>10.</w:t>
            </w:r>
            <w:r w:rsidRPr="00BA3EA1">
              <w:tab/>
              <w:t xml:space="preserve">suggère que la transition juste n’a pas tenu compte des situations uniques des travailleurs à temps plein ou à temps partiel et étudiants touchés; laisse entendre qu’une attention faible voire inexistante a été accordée au remplacement de l’emploi saisonnier </w:t>
            </w:r>
            <w:r w:rsidRPr="00BA3EA1">
              <w:rPr>
                <w:b/>
                <w:i/>
              </w:rPr>
              <w:t>et insiste sur la nécessité d’un soutien accru pour les zones éloignées telles que les RUP et les PTOM, où les opportunités de reconversion sont plus limitées en raison des spécificités locales du marché du travail</w:t>
            </w:r>
            <w:r w:rsidRPr="00BA3EA1">
              <w:t>;</w:t>
            </w:r>
          </w:p>
        </w:tc>
      </w:tr>
    </w:tbl>
    <w:p w14:paraId="5F85F4CA"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{FR}</w:t>
      </w:r>
      <w:r w:rsidRPr="00BA3EA1">
        <w:t>fr</w:t>
      </w:r>
      <w:r w:rsidRPr="00BA3EA1">
        <w:rPr>
          <w:rStyle w:val="HideTWBExt"/>
        </w:rPr>
        <w:t>&lt;/Original&gt;</w:t>
      </w:r>
    </w:p>
    <w:p w14:paraId="310CCFBC" w14:textId="77777777" w:rsidR="007947B8" w:rsidRPr="00BA3EA1" w:rsidRDefault="007947B8" w:rsidP="007947B8">
      <w:r w:rsidRPr="00BA3EA1">
        <w:rPr>
          <w:rStyle w:val="HideTWBExt"/>
        </w:rPr>
        <w:t>&lt;/Amend&gt;</w:t>
      </w:r>
    </w:p>
    <w:p w14:paraId="3B870993"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142</w:t>
      </w:r>
      <w:r w:rsidRPr="00BA3EA1">
        <w:rPr>
          <w:rStyle w:val="HideTWBExt"/>
          <w:b w:val="0"/>
        </w:rPr>
        <w:t>&lt;/NumAm&gt;</w:t>
      </w:r>
    </w:p>
    <w:p w14:paraId="4687324E" w14:textId="77777777" w:rsidR="007947B8" w:rsidRPr="00BA3EA1" w:rsidRDefault="007947B8" w:rsidP="007947B8">
      <w:pPr>
        <w:pStyle w:val="NormalBold"/>
      </w:pPr>
      <w:r w:rsidRPr="00BA3EA1">
        <w:rPr>
          <w:rStyle w:val="HideTWBExt"/>
          <w:b w:val="0"/>
        </w:rPr>
        <w:t>&lt;RepeatBlock-By&gt;&lt;Members&gt;</w:t>
      </w:r>
      <w:r w:rsidRPr="00BA3EA1">
        <w:t>Paulo Do Nascimento Cabral</w:t>
      </w:r>
      <w:r w:rsidRPr="00BA3EA1">
        <w:rPr>
          <w:rStyle w:val="HideTWBExt"/>
          <w:b w:val="0"/>
        </w:rPr>
        <w:t>&lt;/Members&gt;</w:t>
      </w:r>
    </w:p>
    <w:p w14:paraId="4BA1B560" w14:textId="77777777" w:rsidR="007947B8" w:rsidRPr="00BA3EA1" w:rsidRDefault="007947B8" w:rsidP="007947B8">
      <w:pPr>
        <w:pStyle w:val="NormalBold"/>
      </w:pPr>
      <w:r w:rsidRPr="00BA3EA1">
        <w:rPr>
          <w:rStyle w:val="HideTWBExt"/>
          <w:b w:val="0"/>
        </w:rPr>
        <w:t>&lt;/RepeatBlock-By&gt;</w:t>
      </w:r>
    </w:p>
    <w:p w14:paraId="15B7F1F4"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4CC9DB75" w14:textId="77777777" w:rsidR="007947B8" w:rsidRPr="00BA3EA1" w:rsidRDefault="007947B8" w:rsidP="007947B8">
      <w:pPr>
        <w:pStyle w:val="NormalBold"/>
      </w:pPr>
      <w:r w:rsidRPr="00BA3EA1">
        <w:rPr>
          <w:rStyle w:val="HideTWBExt"/>
          <w:b w:val="0"/>
        </w:rPr>
        <w:t>&lt;Article&gt;</w:t>
      </w:r>
      <w:r w:rsidRPr="00BA3EA1">
        <w:t>Paragraphe 10</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2D03F857" w14:textId="77777777" w:rsidTr="00207D55">
        <w:trPr>
          <w:trHeight w:hRule="exact" w:val="240"/>
          <w:jc w:val="center"/>
        </w:trPr>
        <w:tc>
          <w:tcPr>
            <w:tcW w:w="9752" w:type="dxa"/>
            <w:gridSpan w:val="2"/>
            <w:tcBorders>
              <w:top w:val="nil"/>
              <w:left w:val="nil"/>
              <w:bottom w:val="nil"/>
              <w:right w:val="nil"/>
            </w:tcBorders>
          </w:tcPr>
          <w:p w14:paraId="76F4EBB8" w14:textId="77777777" w:rsidR="007947B8" w:rsidRPr="00BA3EA1" w:rsidRDefault="007947B8" w:rsidP="00207D55"/>
        </w:tc>
      </w:tr>
      <w:tr w:rsidR="007947B8" w:rsidRPr="00BA3EA1" w14:paraId="5F8F10C2" w14:textId="77777777" w:rsidTr="00207D55">
        <w:trPr>
          <w:trHeight w:val="240"/>
          <w:jc w:val="center"/>
        </w:trPr>
        <w:tc>
          <w:tcPr>
            <w:tcW w:w="4876" w:type="dxa"/>
            <w:tcBorders>
              <w:top w:val="nil"/>
              <w:left w:val="nil"/>
              <w:bottom w:val="nil"/>
              <w:right w:val="nil"/>
            </w:tcBorders>
          </w:tcPr>
          <w:p w14:paraId="0C5AFD3F"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9B212FC" w14:textId="77777777" w:rsidR="007947B8" w:rsidRPr="00BA3EA1" w:rsidRDefault="007947B8" w:rsidP="00207D55">
            <w:pPr>
              <w:pStyle w:val="AmColumnHeading"/>
            </w:pPr>
            <w:r w:rsidRPr="00BA3EA1">
              <w:t>Amendement</w:t>
            </w:r>
          </w:p>
        </w:tc>
      </w:tr>
      <w:tr w:rsidR="007947B8" w:rsidRPr="00BA3EA1" w14:paraId="4150BB4C" w14:textId="77777777" w:rsidTr="00207D55">
        <w:trPr>
          <w:jc w:val="center"/>
        </w:trPr>
        <w:tc>
          <w:tcPr>
            <w:tcW w:w="4876" w:type="dxa"/>
            <w:tcBorders>
              <w:top w:val="nil"/>
              <w:left w:val="nil"/>
              <w:bottom w:val="nil"/>
              <w:right w:val="nil"/>
            </w:tcBorders>
          </w:tcPr>
          <w:p w14:paraId="0E82B9B2" w14:textId="77777777" w:rsidR="007947B8" w:rsidRPr="00BA3EA1" w:rsidRDefault="007947B8" w:rsidP="00207D55">
            <w:pPr>
              <w:pStyle w:val="Normal6a"/>
            </w:pPr>
            <w:r w:rsidRPr="00BA3EA1">
              <w:t>10.</w:t>
            </w:r>
            <w:r w:rsidRPr="00BA3EA1">
              <w:tab/>
              <w:t xml:space="preserve">suggère que la transition juste n’a pas tenu compte des </w:t>
            </w:r>
            <w:r w:rsidRPr="00BA3EA1">
              <w:rPr>
                <w:b/>
                <w:i/>
              </w:rPr>
              <w:t>situations uniques</w:t>
            </w:r>
            <w:r w:rsidRPr="00BA3EA1">
              <w:t xml:space="preserve"> des travailleurs </w:t>
            </w:r>
            <w:r w:rsidRPr="00BA3EA1">
              <w:rPr>
                <w:b/>
                <w:i/>
              </w:rPr>
              <w:t>à temps plein ou à temps partiel et étudiants touchés</w:t>
            </w:r>
            <w:r w:rsidRPr="00BA3EA1">
              <w:t>;</w:t>
            </w:r>
            <w:r w:rsidRPr="00BA3EA1">
              <w:rPr>
                <w:b/>
                <w:i/>
              </w:rPr>
              <w:t xml:space="preserve"> laisse entendre qu’une attention faible voire inexistante a été accordée au</w:t>
            </w:r>
            <w:r w:rsidRPr="00BA3EA1">
              <w:t xml:space="preserve"> remplacement de l’emploi saisonnier;</w:t>
            </w:r>
          </w:p>
        </w:tc>
        <w:tc>
          <w:tcPr>
            <w:tcW w:w="4876" w:type="dxa"/>
            <w:tcBorders>
              <w:top w:val="nil"/>
              <w:left w:val="nil"/>
              <w:bottom w:val="nil"/>
              <w:right w:val="nil"/>
            </w:tcBorders>
          </w:tcPr>
          <w:p w14:paraId="481AA5A0" w14:textId="77777777" w:rsidR="007947B8" w:rsidRPr="00BA3EA1" w:rsidRDefault="007947B8" w:rsidP="00207D55">
            <w:pPr>
              <w:pStyle w:val="Normal6a"/>
            </w:pPr>
            <w:r w:rsidRPr="00BA3EA1">
              <w:t>10.</w:t>
            </w:r>
            <w:r w:rsidRPr="00BA3EA1">
              <w:tab/>
              <w:t xml:space="preserve">suggère que la transition juste n’a pas </w:t>
            </w:r>
            <w:r w:rsidRPr="00BA3EA1">
              <w:rPr>
                <w:b/>
                <w:i/>
              </w:rPr>
              <w:t>suffisamment</w:t>
            </w:r>
            <w:r w:rsidRPr="00BA3EA1">
              <w:t xml:space="preserve"> tenu compte des </w:t>
            </w:r>
            <w:r w:rsidRPr="00BA3EA1">
              <w:rPr>
                <w:b/>
                <w:i/>
              </w:rPr>
              <w:t>spécificités des différents profils</w:t>
            </w:r>
            <w:r w:rsidRPr="00BA3EA1">
              <w:t xml:space="preserve"> des travailleurs </w:t>
            </w:r>
            <w:r w:rsidRPr="00BA3EA1">
              <w:rPr>
                <w:b/>
                <w:i/>
              </w:rPr>
              <w:t>et des collectivités touchées</w:t>
            </w:r>
            <w:r w:rsidRPr="00BA3EA1">
              <w:t>;</w:t>
            </w:r>
            <w:r w:rsidRPr="00BA3EA1">
              <w:rPr>
                <w:b/>
                <w:i/>
              </w:rPr>
              <w:t xml:space="preserve"> regrette également que</w:t>
            </w:r>
            <w:r w:rsidRPr="00BA3EA1">
              <w:t xml:space="preserve"> </w:t>
            </w:r>
            <w:r w:rsidRPr="00BA3EA1">
              <w:rPr>
                <w:b/>
                <w:i/>
              </w:rPr>
              <w:t>des solutions de</w:t>
            </w:r>
            <w:r w:rsidRPr="00BA3EA1">
              <w:t xml:space="preserve"> remplacement de l’emploi saisonnier</w:t>
            </w:r>
            <w:r w:rsidRPr="00BA3EA1">
              <w:rPr>
                <w:b/>
                <w:i/>
              </w:rPr>
              <w:t xml:space="preserve"> n’aient pas été créées, à la fois en tant que source de revenus supplémentaires pour les travailleurs et en tant que possibilité de gagner des revenus pour les étudiants</w:t>
            </w:r>
            <w:r w:rsidRPr="00BA3EA1">
              <w:t>;</w:t>
            </w:r>
          </w:p>
        </w:tc>
      </w:tr>
    </w:tbl>
    <w:p w14:paraId="512E3A16"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757731E9" w14:textId="77777777" w:rsidR="007947B8" w:rsidRPr="00BA3EA1" w:rsidRDefault="007947B8" w:rsidP="007947B8">
      <w:r w:rsidRPr="00BA3EA1">
        <w:rPr>
          <w:rStyle w:val="HideTWBExt"/>
        </w:rPr>
        <w:t>&lt;/Amend&gt;</w:t>
      </w:r>
    </w:p>
    <w:p w14:paraId="233A3332"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143</w:t>
      </w:r>
      <w:r w:rsidRPr="00BA3EA1">
        <w:rPr>
          <w:rStyle w:val="HideTWBExt"/>
          <w:b w:val="0"/>
        </w:rPr>
        <w:t>&lt;/NumAm&gt;</w:t>
      </w:r>
    </w:p>
    <w:p w14:paraId="0ACAB80B" w14:textId="77777777" w:rsidR="007947B8" w:rsidRPr="00BA3EA1" w:rsidRDefault="007947B8" w:rsidP="007947B8">
      <w:pPr>
        <w:pStyle w:val="NormalBold"/>
      </w:pPr>
      <w:r w:rsidRPr="00BA3EA1">
        <w:rPr>
          <w:rStyle w:val="HideTWBExt"/>
          <w:b w:val="0"/>
        </w:rPr>
        <w:t>&lt;RepeatBlock-By&gt;&lt;Members&gt;</w:t>
      </w:r>
      <w:r w:rsidRPr="00BA3EA1">
        <w:t>Dan Barna</w:t>
      </w:r>
      <w:r w:rsidRPr="00BA3EA1">
        <w:rPr>
          <w:rStyle w:val="HideTWBExt"/>
          <w:b w:val="0"/>
        </w:rPr>
        <w:t>&lt;/Members&gt;</w:t>
      </w:r>
    </w:p>
    <w:p w14:paraId="1E033E49" w14:textId="77777777" w:rsidR="007947B8" w:rsidRPr="00BA3EA1" w:rsidRDefault="007947B8" w:rsidP="007947B8">
      <w:pPr>
        <w:pStyle w:val="NormalBold"/>
      </w:pPr>
      <w:r w:rsidRPr="00BA3EA1">
        <w:rPr>
          <w:rStyle w:val="HideTWBExt"/>
          <w:b w:val="0"/>
        </w:rPr>
        <w:t>&lt;/RepeatBlock-By&gt;</w:t>
      </w:r>
    </w:p>
    <w:p w14:paraId="7D794A83"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312C752F" w14:textId="77777777" w:rsidR="007947B8" w:rsidRPr="00BA3EA1" w:rsidRDefault="007947B8" w:rsidP="007947B8">
      <w:pPr>
        <w:pStyle w:val="NormalBold"/>
      </w:pPr>
      <w:r w:rsidRPr="00BA3EA1">
        <w:rPr>
          <w:rStyle w:val="HideTWBExt"/>
          <w:b w:val="0"/>
        </w:rPr>
        <w:t>&lt;Article&gt;</w:t>
      </w:r>
      <w:r w:rsidRPr="00BA3EA1">
        <w:t>Paragraphe 10</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1AE73D95" w14:textId="77777777" w:rsidTr="00207D55">
        <w:trPr>
          <w:trHeight w:hRule="exact" w:val="240"/>
          <w:jc w:val="center"/>
        </w:trPr>
        <w:tc>
          <w:tcPr>
            <w:tcW w:w="9752" w:type="dxa"/>
            <w:gridSpan w:val="2"/>
            <w:tcBorders>
              <w:top w:val="nil"/>
              <w:left w:val="nil"/>
              <w:bottom w:val="nil"/>
              <w:right w:val="nil"/>
            </w:tcBorders>
          </w:tcPr>
          <w:p w14:paraId="11984DA4" w14:textId="77777777" w:rsidR="007947B8" w:rsidRPr="00BA3EA1" w:rsidRDefault="007947B8" w:rsidP="00207D55"/>
        </w:tc>
      </w:tr>
      <w:tr w:rsidR="007947B8" w:rsidRPr="00BA3EA1" w14:paraId="0D701530" w14:textId="77777777" w:rsidTr="00207D55">
        <w:trPr>
          <w:trHeight w:val="240"/>
          <w:jc w:val="center"/>
        </w:trPr>
        <w:tc>
          <w:tcPr>
            <w:tcW w:w="4876" w:type="dxa"/>
            <w:tcBorders>
              <w:top w:val="nil"/>
              <w:left w:val="nil"/>
              <w:bottom w:val="nil"/>
              <w:right w:val="nil"/>
            </w:tcBorders>
          </w:tcPr>
          <w:p w14:paraId="34324F07"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090E877A" w14:textId="77777777" w:rsidR="007947B8" w:rsidRPr="00BA3EA1" w:rsidRDefault="007947B8" w:rsidP="00207D55">
            <w:pPr>
              <w:pStyle w:val="AmColumnHeading"/>
            </w:pPr>
            <w:r w:rsidRPr="00BA3EA1">
              <w:t>Amendement</w:t>
            </w:r>
          </w:p>
        </w:tc>
      </w:tr>
      <w:tr w:rsidR="007947B8" w:rsidRPr="00BA3EA1" w14:paraId="420CE484" w14:textId="77777777" w:rsidTr="00207D55">
        <w:trPr>
          <w:jc w:val="center"/>
        </w:trPr>
        <w:tc>
          <w:tcPr>
            <w:tcW w:w="4876" w:type="dxa"/>
            <w:tcBorders>
              <w:top w:val="nil"/>
              <w:left w:val="nil"/>
              <w:bottom w:val="nil"/>
              <w:right w:val="nil"/>
            </w:tcBorders>
          </w:tcPr>
          <w:p w14:paraId="1FE978F4" w14:textId="77777777" w:rsidR="007947B8" w:rsidRPr="00BA3EA1" w:rsidRDefault="007947B8" w:rsidP="00207D55">
            <w:pPr>
              <w:pStyle w:val="Normal6a"/>
            </w:pPr>
            <w:r w:rsidRPr="00BA3EA1">
              <w:t>10.</w:t>
            </w:r>
            <w:r w:rsidRPr="00BA3EA1">
              <w:tab/>
              <w:t xml:space="preserve">suggère que la transition juste n’a pas </w:t>
            </w:r>
            <w:r w:rsidRPr="00BA3EA1">
              <w:rPr>
                <w:b/>
                <w:i/>
              </w:rPr>
              <w:t>tenu compte des</w:t>
            </w:r>
            <w:r w:rsidRPr="00BA3EA1">
              <w:t xml:space="preserve"> situations uniques des travailleurs à temps plein ou à temps partiel et étudiants touchés; laisse entendre qu’une attention faible voire inexistante a été accordée au remplacement de l’emploi saisonnier;</w:t>
            </w:r>
          </w:p>
        </w:tc>
        <w:tc>
          <w:tcPr>
            <w:tcW w:w="4876" w:type="dxa"/>
            <w:tcBorders>
              <w:top w:val="nil"/>
              <w:left w:val="nil"/>
              <w:bottom w:val="nil"/>
              <w:right w:val="nil"/>
            </w:tcBorders>
          </w:tcPr>
          <w:p w14:paraId="5AD1EA0D" w14:textId="77777777" w:rsidR="007947B8" w:rsidRPr="00BA3EA1" w:rsidRDefault="007947B8" w:rsidP="00207D55">
            <w:pPr>
              <w:pStyle w:val="Normal6a"/>
            </w:pPr>
            <w:r w:rsidRPr="00BA3EA1">
              <w:t>10.</w:t>
            </w:r>
            <w:r w:rsidRPr="00BA3EA1">
              <w:tab/>
              <w:t xml:space="preserve">suggère que la transition juste n’a pas </w:t>
            </w:r>
            <w:r w:rsidRPr="00BA3EA1">
              <w:rPr>
                <w:b/>
                <w:i/>
              </w:rPr>
              <w:t>accordé la priorité aux</w:t>
            </w:r>
            <w:r w:rsidRPr="00BA3EA1">
              <w:t xml:space="preserve"> situations uniques des travailleurs à temps plein ou à temps partiel et étudiants touchés; laisse entendre qu’une attention faible voire inexistante a été accordée au remplacement de l’emploi saisonnier;</w:t>
            </w:r>
          </w:p>
        </w:tc>
      </w:tr>
    </w:tbl>
    <w:p w14:paraId="03A77619"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4A6A3DE6" w14:textId="77777777" w:rsidR="007947B8" w:rsidRPr="00BA3EA1" w:rsidRDefault="007947B8" w:rsidP="007947B8">
      <w:r w:rsidRPr="00BA3EA1">
        <w:rPr>
          <w:rStyle w:val="HideTWBExt"/>
        </w:rPr>
        <w:t>&lt;/Amend&gt;</w:t>
      </w:r>
    </w:p>
    <w:p w14:paraId="58B1E666"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144</w:t>
      </w:r>
      <w:r w:rsidRPr="00BA3EA1">
        <w:rPr>
          <w:rStyle w:val="HideTWBExt"/>
          <w:b w:val="0"/>
        </w:rPr>
        <w:t>&lt;/NumAm&gt;</w:t>
      </w:r>
    </w:p>
    <w:p w14:paraId="3BE0C0B4" w14:textId="77777777" w:rsidR="007947B8" w:rsidRPr="00BA3EA1" w:rsidRDefault="007947B8" w:rsidP="007947B8">
      <w:pPr>
        <w:pStyle w:val="NormalBold"/>
      </w:pPr>
      <w:r w:rsidRPr="00BA3EA1">
        <w:rPr>
          <w:rStyle w:val="HideTWBExt"/>
          <w:b w:val="0"/>
        </w:rPr>
        <w:t>&lt;RepeatBlock-By&gt;&lt;Members&gt;</w:t>
      </w:r>
      <w:r w:rsidRPr="00BA3EA1">
        <w:t>Nora Mebarek, Sérgio Gonçalves, Adrian-Dragoş Benea</w:t>
      </w:r>
      <w:r w:rsidRPr="00BA3EA1">
        <w:rPr>
          <w:rStyle w:val="HideTWBExt"/>
          <w:b w:val="0"/>
        </w:rPr>
        <w:t>&lt;/Members&gt;</w:t>
      </w:r>
    </w:p>
    <w:p w14:paraId="384D9794" w14:textId="77777777" w:rsidR="007947B8" w:rsidRPr="00BA3EA1" w:rsidRDefault="007947B8" w:rsidP="007947B8">
      <w:pPr>
        <w:pStyle w:val="NormalBold"/>
      </w:pPr>
      <w:r w:rsidRPr="00BA3EA1">
        <w:rPr>
          <w:rStyle w:val="HideTWBExt"/>
          <w:b w:val="0"/>
        </w:rPr>
        <w:t>&lt;/RepeatBlock-By&gt;</w:t>
      </w:r>
    </w:p>
    <w:p w14:paraId="13BCC89C"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4C68B2DB" w14:textId="77777777" w:rsidR="007947B8" w:rsidRPr="00BA3EA1" w:rsidRDefault="007947B8" w:rsidP="007947B8">
      <w:pPr>
        <w:pStyle w:val="NormalBold"/>
      </w:pPr>
      <w:r w:rsidRPr="00BA3EA1">
        <w:rPr>
          <w:rStyle w:val="HideTWBExt"/>
          <w:b w:val="0"/>
        </w:rPr>
        <w:t>&lt;Article&gt;</w:t>
      </w:r>
      <w:r w:rsidRPr="00BA3EA1">
        <w:t>Paragraphe 10</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5B370A44" w14:textId="77777777" w:rsidTr="00207D55">
        <w:trPr>
          <w:trHeight w:hRule="exact" w:val="240"/>
          <w:jc w:val="center"/>
        </w:trPr>
        <w:tc>
          <w:tcPr>
            <w:tcW w:w="9752" w:type="dxa"/>
            <w:gridSpan w:val="2"/>
            <w:tcBorders>
              <w:top w:val="nil"/>
              <w:left w:val="nil"/>
              <w:bottom w:val="nil"/>
              <w:right w:val="nil"/>
            </w:tcBorders>
          </w:tcPr>
          <w:p w14:paraId="67A25F83" w14:textId="77777777" w:rsidR="007947B8" w:rsidRPr="00BA3EA1" w:rsidRDefault="007947B8" w:rsidP="00207D55"/>
        </w:tc>
      </w:tr>
      <w:tr w:rsidR="007947B8" w:rsidRPr="00BA3EA1" w14:paraId="7AC9A3C8" w14:textId="77777777" w:rsidTr="00207D55">
        <w:trPr>
          <w:trHeight w:val="240"/>
          <w:jc w:val="center"/>
        </w:trPr>
        <w:tc>
          <w:tcPr>
            <w:tcW w:w="4876" w:type="dxa"/>
            <w:tcBorders>
              <w:top w:val="nil"/>
              <w:left w:val="nil"/>
              <w:bottom w:val="nil"/>
              <w:right w:val="nil"/>
            </w:tcBorders>
          </w:tcPr>
          <w:p w14:paraId="6991BF32"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760E1F8" w14:textId="77777777" w:rsidR="007947B8" w:rsidRPr="00BA3EA1" w:rsidRDefault="007947B8" w:rsidP="00207D55">
            <w:pPr>
              <w:pStyle w:val="AmColumnHeading"/>
            </w:pPr>
            <w:r w:rsidRPr="00BA3EA1">
              <w:t>Amendement</w:t>
            </w:r>
          </w:p>
        </w:tc>
      </w:tr>
      <w:tr w:rsidR="007947B8" w:rsidRPr="00BA3EA1" w14:paraId="10E2B944" w14:textId="77777777" w:rsidTr="00207D55">
        <w:trPr>
          <w:jc w:val="center"/>
        </w:trPr>
        <w:tc>
          <w:tcPr>
            <w:tcW w:w="4876" w:type="dxa"/>
            <w:tcBorders>
              <w:top w:val="nil"/>
              <w:left w:val="nil"/>
              <w:bottom w:val="nil"/>
              <w:right w:val="nil"/>
            </w:tcBorders>
          </w:tcPr>
          <w:p w14:paraId="249D34CE" w14:textId="77777777" w:rsidR="007947B8" w:rsidRPr="00BA3EA1" w:rsidRDefault="007947B8" w:rsidP="00207D55">
            <w:pPr>
              <w:pStyle w:val="Normal6a"/>
            </w:pPr>
            <w:r w:rsidRPr="00BA3EA1">
              <w:t>10.</w:t>
            </w:r>
            <w:r w:rsidRPr="00BA3EA1">
              <w:tab/>
            </w:r>
            <w:r w:rsidRPr="00BA3EA1">
              <w:rPr>
                <w:b/>
                <w:i/>
              </w:rPr>
              <w:t>suggère</w:t>
            </w:r>
            <w:r w:rsidRPr="00BA3EA1">
              <w:t xml:space="preserve"> que la transition juste n’a pas tenu compte des situations uniques des travailleurs à temps plein ou à temps partiel et étudiants touchés; </w:t>
            </w:r>
            <w:r w:rsidRPr="00BA3EA1">
              <w:rPr>
                <w:b/>
                <w:i/>
              </w:rPr>
              <w:t>laisse entendre</w:t>
            </w:r>
            <w:r w:rsidRPr="00BA3EA1">
              <w:t xml:space="preserve"> qu’une attention faible voire inexistante a été accordée au remplacement de l’emploi saisonnier;</w:t>
            </w:r>
          </w:p>
        </w:tc>
        <w:tc>
          <w:tcPr>
            <w:tcW w:w="4876" w:type="dxa"/>
            <w:tcBorders>
              <w:top w:val="nil"/>
              <w:left w:val="nil"/>
              <w:bottom w:val="nil"/>
              <w:right w:val="nil"/>
            </w:tcBorders>
          </w:tcPr>
          <w:p w14:paraId="3DFF9422" w14:textId="77777777" w:rsidR="007947B8" w:rsidRPr="00BA3EA1" w:rsidRDefault="007947B8" w:rsidP="00207D55">
            <w:pPr>
              <w:pStyle w:val="Normal6a"/>
            </w:pPr>
            <w:r w:rsidRPr="00BA3EA1">
              <w:t>10.</w:t>
            </w:r>
            <w:r w:rsidRPr="00BA3EA1">
              <w:tab/>
            </w:r>
            <w:r w:rsidRPr="00BA3EA1">
              <w:rPr>
                <w:b/>
                <w:i/>
              </w:rPr>
              <w:t>note</w:t>
            </w:r>
            <w:r w:rsidRPr="00BA3EA1">
              <w:t xml:space="preserve"> que la transition juste n’a pas tenu compte des situations uniques des travailleurs à temps plein ou à temps partiel et étudiants touchés; </w:t>
            </w:r>
            <w:r w:rsidRPr="00BA3EA1">
              <w:rPr>
                <w:b/>
                <w:i/>
              </w:rPr>
              <w:t>constate</w:t>
            </w:r>
            <w:r w:rsidRPr="00BA3EA1">
              <w:t xml:space="preserve"> qu’une attention faible voire inexistante a été accordée au remplacement de l’emploi saisonnier;</w:t>
            </w:r>
          </w:p>
        </w:tc>
      </w:tr>
    </w:tbl>
    <w:p w14:paraId="64EA222B"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052DBBDE" w14:textId="77777777" w:rsidR="007947B8" w:rsidRPr="00BA3EA1" w:rsidRDefault="007947B8" w:rsidP="007947B8">
      <w:r w:rsidRPr="00BA3EA1">
        <w:rPr>
          <w:rStyle w:val="HideTWBExt"/>
        </w:rPr>
        <w:t>&lt;/Amend&gt;</w:t>
      </w:r>
    </w:p>
    <w:p w14:paraId="47F3580E"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145</w:t>
      </w:r>
      <w:r w:rsidRPr="00BA3EA1">
        <w:rPr>
          <w:rStyle w:val="HideTWBExt"/>
          <w:b w:val="0"/>
        </w:rPr>
        <w:t>&lt;/NumAm&gt;</w:t>
      </w:r>
    </w:p>
    <w:p w14:paraId="5D85F99C" w14:textId="77777777" w:rsidR="007947B8" w:rsidRPr="00BA3EA1" w:rsidRDefault="007947B8" w:rsidP="007947B8">
      <w:pPr>
        <w:pStyle w:val="NormalBold"/>
      </w:pPr>
      <w:r w:rsidRPr="00BA3EA1">
        <w:rPr>
          <w:rStyle w:val="HideTWBExt"/>
          <w:b w:val="0"/>
        </w:rPr>
        <w:t>&lt;RepeatBlock-By&gt;&lt;Members&gt;</w:t>
      </w:r>
      <w:r w:rsidRPr="00BA3EA1">
        <w:t>Paulo Do Nascimento Cabral</w:t>
      </w:r>
      <w:r w:rsidRPr="00BA3EA1">
        <w:rPr>
          <w:rStyle w:val="HideTWBExt"/>
          <w:b w:val="0"/>
        </w:rPr>
        <w:t>&lt;/Members&gt;</w:t>
      </w:r>
    </w:p>
    <w:p w14:paraId="77C5BE6B" w14:textId="77777777" w:rsidR="007947B8" w:rsidRPr="00BA3EA1" w:rsidRDefault="007947B8" w:rsidP="007947B8">
      <w:pPr>
        <w:pStyle w:val="NormalBold"/>
      </w:pPr>
      <w:r w:rsidRPr="00BA3EA1">
        <w:rPr>
          <w:rStyle w:val="HideTWBExt"/>
          <w:b w:val="0"/>
        </w:rPr>
        <w:t>&lt;/RepeatBlock-By&gt;</w:t>
      </w:r>
    </w:p>
    <w:p w14:paraId="78270C86"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D18620D" w14:textId="77777777" w:rsidR="007947B8" w:rsidRPr="00BA3EA1" w:rsidRDefault="007947B8" w:rsidP="007947B8">
      <w:pPr>
        <w:pStyle w:val="NormalBold"/>
      </w:pPr>
      <w:r w:rsidRPr="00BA3EA1">
        <w:rPr>
          <w:rStyle w:val="HideTWBExt"/>
          <w:b w:val="0"/>
        </w:rPr>
        <w:t>&lt;Article&gt;</w:t>
      </w:r>
      <w:r w:rsidRPr="00BA3EA1">
        <w:t>Paragraphe 10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018701D8" w14:textId="77777777" w:rsidTr="00207D55">
        <w:trPr>
          <w:trHeight w:hRule="exact" w:val="240"/>
          <w:jc w:val="center"/>
        </w:trPr>
        <w:tc>
          <w:tcPr>
            <w:tcW w:w="9752" w:type="dxa"/>
            <w:gridSpan w:val="2"/>
            <w:tcBorders>
              <w:top w:val="nil"/>
              <w:left w:val="nil"/>
              <w:bottom w:val="nil"/>
              <w:right w:val="nil"/>
            </w:tcBorders>
          </w:tcPr>
          <w:p w14:paraId="7B763974" w14:textId="77777777" w:rsidR="007947B8" w:rsidRPr="00BA3EA1" w:rsidRDefault="007947B8" w:rsidP="00207D55"/>
        </w:tc>
      </w:tr>
      <w:tr w:rsidR="007947B8" w:rsidRPr="00BA3EA1" w14:paraId="130791A1" w14:textId="77777777" w:rsidTr="00207D55">
        <w:trPr>
          <w:trHeight w:val="240"/>
          <w:jc w:val="center"/>
        </w:trPr>
        <w:tc>
          <w:tcPr>
            <w:tcW w:w="4876" w:type="dxa"/>
            <w:tcBorders>
              <w:top w:val="nil"/>
              <w:left w:val="nil"/>
              <w:bottom w:val="nil"/>
              <w:right w:val="nil"/>
            </w:tcBorders>
          </w:tcPr>
          <w:p w14:paraId="335E61C2"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46D92259" w14:textId="77777777" w:rsidR="007947B8" w:rsidRPr="00BA3EA1" w:rsidRDefault="007947B8" w:rsidP="00207D55">
            <w:pPr>
              <w:pStyle w:val="AmColumnHeading"/>
            </w:pPr>
            <w:r w:rsidRPr="00BA3EA1">
              <w:t>Amendement</w:t>
            </w:r>
          </w:p>
        </w:tc>
      </w:tr>
      <w:tr w:rsidR="007947B8" w:rsidRPr="00BA3EA1" w14:paraId="4AD5AF94" w14:textId="77777777" w:rsidTr="00207D55">
        <w:trPr>
          <w:jc w:val="center"/>
        </w:trPr>
        <w:tc>
          <w:tcPr>
            <w:tcW w:w="4876" w:type="dxa"/>
            <w:tcBorders>
              <w:top w:val="nil"/>
              <w:left w:val="nil"/>
              <w:bottom w:val="nil"/>
              <w:right w:val="nil"/>
            </w:tcBorders>
          </w:tcPr>
          <w:p w14:paraId="246A8ED4" w14:textId="77777777" w:rsidR="007947B8" w:rsidRPr="00BA3EA1" w:rsidRDefault="007947B8" w:rsidP="00207D55">
            <w:pPr>
              <w:pStyle w:val="Normal6a"/>
            </w:pPr>
          </w:p>
        </w:tc>
        <w:tc>
          <w:tcPr>
            <w:tcW w:w="4876" w:type="dxa"/>
            <w:tcBorders>
              <w:top w:val="nil"/>
              <w:left w:val="nil"/>
              <w:bottom w:val="nil"/>
              <w:right w:val="nil"/>
            </w:tcBorders>
          </w:tcPr>
          <w:p w14:paraId="26F61D7B" w14:textId="77777777" w:rsidR="007947B8" w:rsidRPr="00BA3EA1" w:rsidRDefault="007947B8" w:rsidP="00207D55">
            <w:pPr>
              <w:pStyle w:val="Normal6a"/>
            </w:pPr>
            <w:r w:rsidRPr="00BA3EA1">
              <w:rPr>
                <w:b/>
                <w:i/>
              </w:rPr>
              <w:t>10 bis.</w:t>
            </w:r>
            <w:r w:rsidRPr="00BA3EA1">
              <w:tab/>
            </w:r>
            <w:r w:rsidRPr="00BA3EA1">
              <w:rPr>
                <w:b/>
                <w:i/>
              </w:rPr>
              <w:t>avertit que certaines des industries qui ont fermé ou sont sur le point de fermer offrent des conditions de travail supérieures à la moyenne économique, y compris des salaires plus élevés, des indemnités de risque et une assurance maladie pour les travailleurs et leur famille; souligne, dès lors, la nécessité d’un financement temporaire dans le cadre du FTJ pour compenser la différence entre les prestations de chômage et le nouveau salaire, permettant ainsi une transition plus en douceur et garantissant que toutes les obligations contractuelles précédemment assumées seront remplies;</w:t>
            </w:r>
          </w:p>
        </w:tc>
      </w:tr>
    </w:tbl>
    <w:p w14:paraId="02BDADF1"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41C69C9D" w14:textId="77777777" w:rsidR="007947B8" w:rsidRPr="00BA3EA1" w:rsidRDefault="007947B8" w:rsidP="007947B8">
      <w:r w:rsidRPr="00BA3EA1">
        <w:rPr>
          <w:rStyle w:val="HideTWBExt"/>
        </w:rPr>
        <w:t>&lt;/Amend&gt;</w:t>
      </w:r>
    </w:p>
    <w:p w14:paraId="4C62C88A"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146</w:t>
      </w:r>
      <w:r w:rsidRPr="00BA3EA1">
        <w:rPr>
          <w:rStyle w:val="HideTWBExt"/>
          <w:b w:val="0"/>
        </w:rPr>
        <w:t>&lt;/NumAm&gt;</w:t>
      </w:r>
    </w:p>
    <w:p w14:paraId="04B43825" w14:textId="77777777" w:rsidR="007947B8" w:rsidRPr="00BA3EA1" w:rsidRDefault="007947B8" w:rsidP="007947B8">
      <w:pPr>
        <w:pStyle w:val="NormalBold"/>
      </w:pPr>
      <w:r w:rsidRPr="00BA3EA1">
        <w:rPr>
          <w:rStyle w:val="HideTWBExt"/>
          <w:b w:val="0"/>
        </w:rPr>
        <w:t>&lt;RepeatBlock-By&gt;&lt;Members&gt;</w:t>
      </w:r>
      <w:r w:rsidRPr="00BA3EA1">
        <w:t>Paulo Do Nascimento Cabral</w:t>
      </w:r>
      <w:r w:rsidRPr="00BA3EA1">
        <w:rPr>
          <w:rStyle w:val="HideTWBExt"/>
          <w:b w:val="0"/>
        </w:rPr>
        <w:t>&lt;/Members&gt;</w:t>
      </w:r>
    </w:p>
    <w:p w14:paraId="10DA8709" w14:textId="77777777" w:rsidR="007947B8" w:rsidRPr="00BA3EA1" w:rsidRDefault="007947B8" w:rsidP="007947B8">
      <w:pPr>
        <w:pStyle w:val="NormalBold"/>
      </w:pPr>
      <w:r w:rsidRPr="00BA3EA1">
        <w:rPr>
          <w:rStyle w:val="HideTWBExt"/>
          <w:b w:val="0"/>
        </w:rPr>
        <w:t>&lt;/RepeatBlock-By&gt;</w:t>
      </w:r>
    </w:p>
    <w:p w14:paraId="2A7B2276"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50E5D990" w14:textId="77777777" w:rsidR="007947B8" w:rsidRPr="00BA3EA1" w:rsidRDefault="007947B8" w:rsidP="007947B8">
      <w:pPr>
        <w:pStyle w:val="NormalBold"/>
      </w:pPr>
      <w:r w:rsidRPr="00BA3EA1">
        <w:rPr>
          <w:rStyle w:val="HideTWBExt"/>
          <w:b w:val="0"/>
        </w:rPr>
        <w:t>&lt;Article&gt;</w:t>
      </w:r>
      <w:r w:rsidRPr="00BA3EA1">
        <w:t>Paragraphe 11</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332FB754" w14:textId="77777777" w:rsidTr="00207D55">
        <w:trPr>
          <w:trHeight w:hRule="exact" w:val="240"/>
          <w:jc w:val="center"/>
        </w:trPr>
        <w:tc>
          <w:tcPr>
            <w:tcW w:w="9752" w:type="dxa"/>
            <w:gridSpan w:val="2"/>
            <w:tcBorders>
              <w:top w:val="nil"/>
              <w:left w:val="nil"/>
              <w:bottom w:val="nil"/>
              <w:right w:val="nil"/>
            </w:tcBorders>
          </w:tcPr>
          <w:p w14:paraId="1CD85B35" w14:textId="77777777" w:rsidR="007947B8" w:rsidRPr="00BA3EA1" w:rsidRDefault="007947B8" w:rsidP="00207D55"/>
        </w:tc>
      </w:tr>
      <w:tr w:rsidR="007947B8" w:rsidRPr="00BA3EA1" w14:paraId="1FF5DFFD" w14:textId="77777777" w:rsidTr="00207D55">
        <w:trPr>
          <w:trHeight w:val="240"/>
          <w:jc w:val="center"/>
        </w:trPr>
        <w:tc>
          <w:tcPr>
            <w:tcW w:w="4876" w:type="dxa"/>
            <w:tcBorders>
              <w:top w:val="nil"/>
              <w:left w:val="nil"/>
              <w:bottom w:val="nil"/>
              <w:right w:val="nil"/>
            </w:tcBorders>
          </w:tcPr>
          <w:p w14:paraId="4898D866"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2AB29474" w14:textId="77777777" w:rsidR="007947B8" w:rsidRPr="00BA3EA1" w:rsidRDefault="007947B8" w:rsidP="00207D55">
            <w:pPr>
              <w:pStyle w:val="AmColumnHeading"/>
            </w:pPr>
            <w:r w:rsidRPr="00BA3EA1">
              <w:t>Amendement</w:t>
            </w:r>
          </w:p>
        </w:tc>
      </w:tr>
      <w:tr w:rsidR="007947B8" w:rsidRPr="00BA3EA1" w14:paraId="658E8CEB" w14:textId="77777777" w:rsidTr="00207D55">
        <w:trPr>
          <w:jc w:val="center"/>
        </w:trPr>
        <w:tc>
          <w:tcPr>
            <w:tcW w:w="4876" w:type="dxa"/>
            <w:tcBorders>
              <w:top w:val="nil"/>
              <w:left w:val="nil"/>
              <w:bottom w:val="nil"/>
              <w:right w:val="nil"/>
            </w:tcBorders>
          </w:tcPr>
          <w:p w14:paraId="369EA914" w14:textId="77777777" w:rsidR="007947B8" w:rsidRPr="00BA3EA1" w:rsidRDefault="007947B8" w:rsidP="00207D55">
            <w:pPr>
              <w:pStyle w:val="Normal6a"/>
            </w:pPr>
            <w:r w:rsidRPr="00BA3EA1">
              <w:t>11.</w:t>
            </w:r>
            <w:r w:rsidRPr="00BA3EA1">
              <w:tab/>
              <w:t xml:space="preserve">insiste sur la nécessité de </w:t>
            </w:r>
            <w:r w:rsidRPr="00BA3EA1">
              <w:rPr>
                <w:b/>
                <w:i/>
              </w:rPr>
              <w:t>financer</w:t>
            </w:r>
            <w:r w:rsidRPr="00BA3EA1">
              <w:t xml:space="preserve"> des conseils de l’enseignement supérieur et de la formation afin </w:t>
            </w:r>
            <w:r w:rsidRPr="00BA3EA1">
              <w:rPr>
                <w:b/>
                <w:i/>
              </w:rPr>
              <w:t>d’éviter le départ</w:t>
            </w:r>
            <w:r w:rsidRPr="00BA3EA1">
              <w:t xml:space="preserve"> des travailleurs</w:t>
            </w:r>
            <w:r w:rsidRPr="00BA3EA1">
              <w:rPr>
                <w:b/>
                <w:i/>
              </w:rPr>
              <w:t>, en particulier des travailleurs âgés de plus de 50 ans qui ont perdu leur emploi, et</w:t>
            </w:r>
            <w:r w:rsidRPr="00BA3EA1">
              <w:t xml:space="preserve"> de leurs familles; </w:t>
            </w:r>
            <w:r w:rsidRPr="00BA3EA1">
              <w:rPr>
                <w:b/>
                <w:i/>
              </w:rPr>
              <w:t>propose que le FTJ offre également aux partenaires et conjoints des travailleurs touchés des perspectives de reconversion;</w:t>
            </w:r>
          </w:p>
        </w:tc>
        <w:tc>
          <w:tcPr>
            <w:tcW w:w="4876" w:type="dxa"/>
            <w:tcBorders>
              <w:top w:val="nil"/>
              <w:left w:val="nil"/>
              <w:bottom w:val="nil"/>
              <w:right w:val="nil"/>
            </w:tcBorders>
          </w:tcPr>
          <w:p w14:paraId="7FC938A2" w14:textId="77777777" w:rsidR="007947B8" w:rsidRPr="00BA3EA1" w:rsidRDefault="007947B8" w:rsidP="00207D55">
            <w:pPr>
              <w:pStyle w:val="Normal6a"/>
            </w:pPr>
            <w:r w:rsidRPr="00BA3EA1">
              <w:t>11.</w:t>
            </w:r>
            <w:r w:rsidRPr="00BA3EA1">
              <w:tab/>
              <w:t xml:space="preserve">insiste sur la nécessité de </w:t>
            </w:r>
            <w:r w:rsidRPr="00BA3EA1">
              <w:rPr>
                <w:b/>
                <w:i/>
              </w:rPr>
              <w:t>compléter le financement</w:t>
            </w:r>
            <w:r w:rsidRPr="00BA3EA1">
              <w:t xml:space="preserve"> des conseils de l’enseignement supérieur et de la formation afin </w:t>
            </w:r>
            <w:r w:rsidRPr="00BA3EA1">
              <w:rPr>
                <w:b/>
                <w:i/>
              </w:rPr>
              <w:t>d’assurer la reconversion</w:t>
            </w:r>
            <w:r w:rsidRPr="00BA3EA1">
              <w:t xml:space="preserve"> des travailleurs </w:t>
            </w:r>
            <w:r w:rsidRPr="00BA3EA1">
              <w:rPr>
                <w:b/>
                <w:i/>
              </w:rPr>
              <w:t>qui envisagent de changer de profil professionnel, ainsi que</w:t>
            </w:r>
            <w:r w:rsidRPr="00BA3EA1">
              <w:t xml:space="preserve"> de leurs familles;</w:t>
            </w:r>
          </w:p>
        </w:tc>
      </w:tr>
    </w:tbl>
    <w:p w14:paraId="28C10D22"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11218B33" w14:textId="77777777" w:rsidR="007947B8" w:rsidRPr="00BA3EA1" w:rsidRDefault="007947B8" w:rsidP="007947B8">
      <w:r w:rsidRPr="00BA3EA1">
        <w:rPr>
          <w:rStyle w:val="HideTWBExt"/>
        </w:rPr>
        <w:t>&lt;/Amend&gt;</w:t>
      </w:r>
    </w:p>
    <w:p w14:paraId="4FD1FE64"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147</w:t>
      </w:r>
      <w:r w:rsidRPr="00BA3EA1">
        <w:rPr>
          <w:rStyle w:val="HideTWBExt"/>
          <w:b w:val="0"/>
        </w:rPr>
        <w:t>&lt;/NumAm&gt;</w:t>
      </w:r>
    </w:p>
    <w:p w14:paraId="46192F0D"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4F2ECEB4"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51BCA615" w14:textId="77777777" w:rsidR="007947B8" w:rsidRPr="00BA3EA1" w:rsidRDefault="007947B8" w:rsidP="007947B8">
      <w:pPr>
        <w:pStyle w:val="NormalBold"/>
      </w:pPr>
      <w:r w:rsidRPr="00BA3EA1">
        <w:rPr>
          <w:rStyle w:val="HideTWBExt"/>
          <w:b w:val="0"/>
        </w:rPr>
        <w:t>&lt;/RepeatBlock-By&gt;</w:t>
      </w:r>
    </w:p>
    <w:p w14:paraId="4D3C5389"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1E5D9BCB" w14:textId="77777777" w:rsidR="007947B8" w:rsidRPr="00BA3EA1" w:rsidRDefault="007947B8" w:rsidP="007947B8">
      <w:pPr>
        <w:pStyle w:val="NormalBold"/>
      </w:pPr>
      <w:r w:rsidRPr="00BA3EA1">
        <w:rPr>
          <w:rStyle w:val="HideTWBExt"/>
          <w:b w:val="0"/>
        </w:rPr>
        <w:t>&lt;Article&gt;</w:t>
      </w:r>
      <w:r w:rsidRPr="00BA3EA1">
        <w:t>Paragraphe 11</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79EDDF5D" w14:textId="77777777" w:rsidTr="00207D55">
        <w:trPr>
          <w:trHeight w:hRule="exact" w:val="240"/>
          <w:jc w:val="center"/>
        </w:trPr>
        <w:tc>
          <w:tcPr>
            <w:tcW w:w="9752" w:type="dxa"/>
            <w:gridSpan w:val="2"/>
            <w:tcBorders>
              <w:top w:val="nil"/>
              <w:left w:val="nil"/>
              <w:bottom w:val="nil"/>
              <w:right w:val="nil"/>
            </w:tcBorders>
          </w:tcPr>
          <w:p w14:paraId="082E793D" w14:textId="77777777" w:rsidR="007947B8" w:rsidRPr="00BA3EA1" w:rsidRDefault="007947B8" w:rsidP="00207D55"/>
        </w:tc>
      </w:tr>
      <w:tr w:rsidR="007947B8" w:rsidRPr="00BA3EA1" w14:paraId="0690E57B" w14:textId="77777777" w:rsidTr="00207D55">
        <w:trPr>
          <w:trHeight w:val="240"/>
          <w:jc w:val="center"/>
        </w:trPr>
        <w:tc>
          <w:tcPr>
            <w:tcW w:w="4876" w:type="dxa"/>
            <w:tcBorders>
              <w:top w:val="nil"/>
              <w:left w:val="nil"/>
              <w:bottom w:val="nil"/>
              <w:right w:val="nil"/>
            </w:tcBorders>
          </w:tcPr>
          <w:p w14:paraId="359EFA8E"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2EFEF885" w14:textId="77777777" w:rsidR="007947B8" w:rsidRPr="00BA3EA1" w:rsidRDefault="007947B8" w:rsidP="00207D55">
            <w:pPr>
              <w:pStyle w:val="AmColumnHeading"/>
            </w:pPr>
            <w:r w:rsidRPr="00BA3EA1">
              <w:t>Amendement</w:t>
            </w:r>
          </w:p>
        </w:tc>
      </w:tr>
      <w:tr w:rsidR="007947B8" w:rsidRPr="00BA3EA1" w14:paraId="31431AC7" w14:textId="77777777" w:rsidTr="00207D55">
        <w:trPr>
          <w:jc w:val="center"/>
        </w:trPr>
        <w:tc>
          <w:tcPr>
            <w:tcW w:w="4876" w:type="dxa"/>
            <w:tcBorders>
              <w:top w:val="nil"/>
              <w:left w:val="nil"/>
              <w:bottom w:val="nil"/>
              <w:right w:val="nil"/>
            </w:tcBorders>
          </w:tcPr>
          <w:p w14:paraId="7FC04704" w14:textId="77777777" w:rsidR="007947B8" w:rsidRPr="00BA3EA1" w:rsidRDefault="007947B8" w:rsidP="00207D55">
            <w:pPr>
              <w:pStyle w:val="Normal6a"/>
            </w:pPr>
            <w:r w:rsidRPr="00BA3EA1">
              <w:t>11.</w:t>
            </w:r>
            <w:r w:rsidRPr="00BA3EA1">
              <w:tab/>
              <w:t>insiste sur la nécessité de financer des conseils de l’enseignement supérieur et de la formation afin d’éviter le départ des travailleurs, en particulier des travailleurs âgés de plus de 50 ans qui ont perdu leur emploi, et de leurs familles; propose que le FTJ offre également aux partenaires et conjoints des travailleurs touchés des perspectives de reconversion;</w:t>
            </w:r>
          </w:p>
        </w:tc>
        <w:tc>
          <w:tcPr>
            <w:tcW w:w="4876" w:type="dxa"/>
            <w:tcBorders>
              <w:top w:val="nil"/>
              <w:left w:val="nil"/>
              <w:bottom w:val="nil"/>
              <w:right w:val="nil"/>
            </w:tcBorders>
          </w:tcPr>
          <w:p w14:paraId="0E717285" w14:textId="77777777" w:rsidR="007947B8" w:rsidRPr="00BA3EA1" w:rsidRDefault="007947B8" w:rsidP="00207D55">
            <w:pPr>
              <w:pStyle w:val="Normal6a"/>
            </w:pPr>
            <w:r w:rsidRPr="00BA3EA1">
              <w:t>11.</w:t>
            </w:r>
            <w:r w:rsidRPr="00BA3EA1">
              <w:tab/>
              <w:t>insiste sur la nécessité de financer des conseils de l’enseignement supérieur et de la formation afin d’éviter le départ des travailleurs, en particulier des travailleurs âgés de plus de 50 ans qui ont perdu leur emploi</w:t>
            </w:r>
            <w:r w:rsidRPr="00BA3EA1">
              <w:rPr>
                <w:b/>
                <w:i/>
              </w:rPr>
              <w:t>, surtout des femmes</w:t>
            </w:r>
            <w:r w:rsidRPr="00BA3EA1">
              <w:t>, et de leurs familles; propose que le FTJ offre également aux partenaires et conjoints des travailleurs touchés des perspectives de reconversion;</w:t>
            </w:r>
          </w:p>
        </w:tc>
      </w:tr>
    </w:tbl>
    <w:p w14:paraId="7667228D"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6DA56864" w14:textId="77777777" w:rsidR="007947B8" w:rsidRPr="00BA3EA1" w:rsidRDefault="007947B8" w:rsidP="007947B8">
      <w:r w:rsidRPr="00BA3EA1">
        <w:rPr>
          <w:rStyle w:val="HideTWBExt"/>
        </w:rPr>
        <w:t>&lt;/Amend&gt;</w:t>
      </w:r>
    </w:p>
    <w:p w14:paraId="10CA2C7C"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148</w:t>
      </w:r>
      <w:r w:rsidRPr="00BA3EA1">
        <w:rPr>
          <w:rStyle w:val="HideTWBExt"/>
          <w:b w:val="0"/>
        </w:rPr>
        <w:t>&lt;/NumAm&gt;</w:t>
      </w:r>
    </w:p>
    <w:p w14:paraId="37194AD1" w14:textId="77777777" w:rsidR="007947B8" w:rsidRPr="00BA3EA1" w:rsidRDefault="007947B8" w:rsidP="007947B8">
      <w:pPr>
        <w:pStyle w:val="NormalBold"/>
      </w:pPr>
      <w:r w:rsidRPr="00BA3EA1">
        <w:rPr>
          <w:rStyle w:val="HideTWBExt"/>
          <w:b w:val="0"/>
        </w:rPr>
        <w:t>&lt;RepeatBlock-By&gt;&lt;Members&gt;</w:t>
      </w:r>
      <w:r w:rsidRPr="00BA3EA1">
        <w:t>Dan Barna</w:t>
      </w:r>
      <w:r w:rsidRPr="00BA3EA1">
        <w:rPr>
          <w:rStyle w:val="HideTWBExt"/>
          <w:b w:val="0"/>
        </w:rPr>
        <w:t>&lt;/Members&gt;</w:t>
      </w:r>
    </w:p>
    <w:p w14:paraId="60580F7D" w14:textId="77777777" w:rsidR="007947B8" w:rsidRPr="00BA3EA1" w:rsidRDefault="007947B8" w:rsidP="007947B8">
      <w:pPr>
        <w:pStyle w:val="NormalBold"/>
      </w:pPr>
      <w:r w:rsidRPr="00BA3EA1">
        <w:rPr>
          <w:rStyle w:val="HideTWBExt"/>
          <w:b w:val="0"/>
        </w:rPr>
        <w:t>&lt;/RepeatBlock-By&gt;</w:t>
      </w:r>
    </w:p>
    <w:p w14:paraId="2D5706E7"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7EB0933F" w14:textId="77777777" w:rsidR="007947B8" w:rsidRPr="00BA3EA1" w:rsidRDefault="007947B8" w:rsidP="007947B8">
      <w:pPr>
        <w:pStyle w:val="NormalBold"/>
      </w:pPr>
      <w:r w:rsidRPr="00BA3EA1">
        <w:rPr>
          <w:rStyle w:val="HideTWBExt"/>
          <w:b w:val="0"/>
        </w:rPr>
        <w:t>&lt;Article&gt;</w:t>
      </w:r>
      <w:r w:rsidRPr="00BA3EA1">
        <w:t>Paragraphe 11</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8B4C146" w14:textId="77777777" w:rsidTr="00207D55">
        <w:trPr>
          <w:trHeight w:hRule="exact" w:val="240"/>
          <w:jc w:val="center"/>
        </w:trPr>
        <w:tc>
          <w:tcPr>
            <w:tcW w:w="9752" w:type="dxa"/>
            <w:gridSpan w:val="2"/>
            <w:tcBorders>
              <w:top w:val="nil"/>
              <w:left w:val="nil"/>
              <w:bottom w:val="nil"/>
              <w:right w:val="nil"/>
            </w:tcBorders>
          </w:tcPr>
          <w:p w14:paraId="570DD517" w14:textId="77777777" w:rsidR="007947B8" w:rsidRPr="00BA3EA1" w:rsidRDefault="007947B8" w:rsidP="00207D55"/>
        </w:tc>
      </w:tr>
      <w:tr w:rsidR="007947B8" w:rsidRPr="00BA3EA1" w14:paraId="751DA3EA" w14:textId="77777777" w:rsidTr="00207D55">
        <w:trPr>
          <w:trHeight w:val="240"/>
          <w:jc w:val="center"/>
        </w:trPr>
        <w:tc>
          <w:tcPr>
            <w:tcW w:w="4876" w:type="dxa"/>
            <w:tcBorders>
              <w:top w:val="nil"/>
              <w:left w:val="nil"/>
              <w:bottom w:val="nil"/>
              <w:right w:val="nil"/>
            </w:tcBorders>
          </w:tcPr>
          <w:p w14:paraId="5967862D"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73934DD4" w14:textId="77777777" w:rsidR="007947B8" w:rsidRPr="00BA3EA1" w:rsidRDefault="007947B8" w:rsidP="00207D55">
            <w:pPr>
              <w:pStyle w:val="AmColumnHeading"/>
            </w:pPr>
            <w:r w:rsidRPr="00BA3EA1">
              <w:t>Amendement</w:t>
            </w:r>
          </w:p>
        </w:tc>
      </w:tr>
      <w:tr w:rsidR="007947B8" w:rsidRPr="00BA3EA1" w14:paraId="3EE69B65" w14:textId="77777777" w:rsidTr="00207D55">
        <w:trPr>
          <w:jc w:val="center"/>
        </w:trPr>
        <w:tc>
          <w:tcPr>
            <w:tcW w:w="4876" w:type="dxa"/>
            <w:tcBorders>
              <w:top w:val="nil"/>
              <w:left w:val="nil"/>
              <w:bottom w:val="nil"/>
              <w:right w:val="nil"/>
            </w:tcBorders>
          </w:tcPr>
          <w:p w14:paraId="0D26496A" w14:textId="77777777" w:rsidR="007947B8" w:rsidRPr="00BA3EA1" w:rsidRDefault="007947B8" w:rsidP="00207D55">
            <w:pPr>
              <w:pStyle w:val="Normal6a"/>
            </w:pPr>
            <w:r w:rsidRPr="00BA3EA1">
              <w:t>11.</w:t>
            </w:r>
            <w:r w:rsidRPr="00BA3EA1">
              <w:tab/>
              <w:t>insiste sur la nécessité de financer des conseils de l’enseignement supérieur et de la formation afin d’éviter le départ des travailleurs, en particulier des travailleurs âgés de plus de 50 ans qui ont perdu leur emploi, et de leurs familles; propose que le FTJ offre également aux partenaires et conjoints des travailleurs touchés des perspectives de reconversion;</w:t>
            </w:r>
          </w:p>
        </w:tc>
        <w:tc>
          <w:tcPr>
            <w:tcW w:w="4876" w:type="dxa"/>
            <w:tcBorders>
              <w:top w:val="nil"/>
              <w:left w:val="nil"/>
              <w:bottom w:val="nil"/>
              <w:right w:val="nil"/>
            </w:tcBorders>
          </w:tcPr>
          <w:p w14:paraId="10DB0F4C" w14:textId="77777777" w:rsidR="007947B8" w:rsidRPr="00BA3EA1" w:rsidRDefault="007947B8" w:rsidP="00207D55">
            <w:pPr>
              <w:pStyle w:val="Normal6a"/>
            </w:pPr>
            <w:r w:rsidRPr="00BA3EA1">
              <w:t>11.</w:t>
            </w:r>
            <w:r w:rsidRPr="00BA3EA1">
              <w:tab/>
              <w:t>insiste sur la nécessité de financer des conseils de l’enseignement supérieur et de la formation afin d’éviter le départ des travailleurs, en particulier des travailleurs âgés de plus de 50 ans qui ont perdu leur emploi, et de leurs familles; propose que le FTJ offre également aux partenaires et conjoints des travailleurs touchés des perspectives de reconversion</w:t>
            </w:r>
            <w:r w:rsidRPr="00BA3EA1">
              <w:rPr>
                <w:b/>
                <w:i/>
              </w:rPr>
              <w:t xml:space="preserve"> et d’éducation</w:t>
            </w:r>
            <w:r w:rsidRPr="00BA3EA1">
              <w:t>;</w:t>
            </w:r>
          </w:p>
        </w:tc>
      </w:tr>
    </w:tbl>
    <w:p w14:paraId="2FE441CB"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62BCC2E3" w14:textId="77777777" w:rsidR="007947B8" w:rsidRPr="00BA3EA1" w:rsidRDefault="007947B8" w:rsidP="007947B8">
      <w:r w:rsidRPr="00BA3EA1">
        <w:rPr>
          <w:rStyle w:val="HideTWBExt"/>
        </w:rPr>
        <w:t>&lt;/Amend&gt;</w:t>
      </w:r>
    </w:p>
    <w:p w14:paraId="75508B4B"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149</w:t>
      </w:r>
      <w:r w:rsidRPr="00BA3EA1">
        <w:rPr>
          <w:rStyle w:val="HideTWBExt"/>
          <w:b w:val="0"/>
        </w:rPr>
        <w:t>&lt;/NumAm&gt;</w:t>
      </w:r>
    </w:p>
    <w:p w14:paraId="2DFCBF26"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543DD4DE" w14:textId="77777777" w:rsidR="007947B8" w:rsidRPr="00BA3EA1" w:rsidRDefault="007947B8" w:rsidP="007947B8">
      <w:pPr>
        <w:pStyle w:val="NormalBold"/>
      </w:pPr>
      <w:r w:rsidRPr="00BA3EA1">
        <w:rPr>
          <w:rStyle w:val="HideTWBExt"/>
          <w:b w:val="0"/>
        </w:rPr>
        <w:t>&lt;/RepeatBlock-By&gt;</w:t>
      </w:r>
    </w:p>
    <w:p w14:paraId="631C2E19"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4B217309" w14:textId="77777777" w:rsidR="007947B8" w:rsidRPr="00BA3EA1" w:rsidRDefault="007947B8" w:rsidP="007947B8">
      <w:pPr>
        <w:pStyle w:val="NormalBold"/>
      </w:pPr>
      <w:r w:rsidRPr="00BA3EA1">
        <w:rPr>
          <w:rStyle w:val="HideTWBExt"/>
          <w:b w:val="0"/>
        </w:rPr>
        <w:t>&lt;Article&gt;</w:t>
      </w:r>
      <w:r w:rsidRPr="00BA3EA1">
        <w:t>Paragraphe 11</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08E71F79" w14:textId="77777777" w:rsidTr="00207D55">
        <w:trPr>
          <w:trHeight w:hRule="exact" w:val="240"/>
          <w:jc w:val="center"/>
        </w:trPr>
        <w:tc>
          <w:tcPr>
            <w:tcW w:w="9752" w:type="dxa"/>
            <w:gridSpan w:val="2"/>
            <w:tcBorders>
              <w:top w:val="nil"/>
              <w:left w:val="nil"/>
              <w:bottom w:val="nil"/>
              <w:right w:val="nil"/>
            </w:tcBorders>
          </w:tcPr>
          <w:p w14:paraId="5D470712" w14:textId="77777777" w:rsidR="007947B8" w:rsidRPr="00BA3EA1" w:rsidRDefault="007947B8" w:rsidP="00207D55"/>
        </w:tc>
      </w:tr>
      <w:tr w:rsidR="007947B8" w:rsidRPr="00BA3EA1" w14:paraId="42194E65" w14:textId="77777777" w:rsidTr="00207D55">
        <w:trPr>
          <w:trHeight w:val="240"/>
          <w:jc w:val="center"/>
        </w:trPr>
        <w:tc>
          <w:tcPr>
            <w:tcW w:w="4876" w:type="dxa"/>
            <w:tcBorders>
              <w:top w:val="nil"/>
              <w:left w:val="nil"/>
              <w:bottom w:val="nil"/>
              <w:right w:val="nil"/>
            </w:tcBorders>
          </w:tcPr>
          <w:p w14:paraId="25AF27F2"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4B9C313A" w14:textId="77777777" w:rsidR="007947B8" w:rsidRPr="00BA3EA1" w:rsidRDefault="007947B8" w:rsidP="00207D55">
            <w:pPr>
              <w:pStyle w:val="AmColumnHeading"/>
            </w:pPr>
            <w:r w:rsidRPr="00BA3EA1">
              <w:t>Amendement</w:t>
            </w:r>
          </w:p>
        </w:tc>
      </w:tr>
      <w:tr w:rsidR="007947B8" w:rsidRPr="00BA3EA1" w14:paraId="2B893167" w14:textId="77777777" w:rsidTr="00207D55">
        <w:trPr>
          <w:jc w:val="center"/>
        </w:trPr>
        <w:tc>
          <w:tcPr>
            <w:tcW w:w="4876" w:type="dxa"/>
            <w:tcBorders>
              <w:top w:val="nil"/>
              <w:left w:val="nil"/>
              <w:bottom w:val="nil"/>
              <w:right w:val="nil"/>
            </w:tcBorders>
          </w:tcPr>
          <w:p w14:paraId="5FE147BD" w14:textId="77777777" w:rsidR="007947B8" w:rsidRPr="00BA3EA1" w:rsidRDefault="007947B8" w:rsidP="00207D55">
            <w:pPr>
              <w:pStyle w:val="Normal6a"/>
            </w:pPr>
            <w:r w:rsidRPr="00BA3EA1">
              <w:t>11.</w:t>
            </w:r>
            <w:r w:rsidRPr="00BA3EA1">
              <w:tab/>
              <w:t xml:space="preserve">insiste sur la nécessité de financer des conseils de l’enseignement supérieur et de la formation afin d’éviter le départ des travailleurs, en particulier des travailleurs âgés de plus de 50 ans qui ont perdu leur emploi, et de leurs familles; propose que le FTJ offre également aux </w:t>
            </w:r>
            <w:r w:rsidRPr="00BA3EA1">
              <w:rPr>
                <w:b/>
                <w:i/>
              </w:rPr>
              <w:t>partenaires et conjoints</w:t>
            </w:r>
            <w:r w:rsidRPr="00BA3EA1">
              <w:t xml:space="preserve"> des travailleurs touchés des perspectives de reconversion;</w:t>
            </w:r>
          </w:p>
        </w:tc>
        <w:tc>
          <w:tcPr>
            <w:tcW w:w="4876" w:type="dxa"/>
            <w:tcBorders>
              <w:top w:val="nil"/>
              <w:left w:val="nil"/>
              <w:bottom w:val="nil"/>
              <w:right w:val="nil"/>
            </w:tcBorders>
          </w:tcPr>
          <w:p w14:paraId="608A0FB3" w14:textId="77777777" w:rsidR="007947B8" w:rsidRPr="00BA3EA1" w:rsidRDefault="007947B8" w:rsidP="00207D55">
            <w:pPr>
              <w:pStyle w:val="Normal6a"/>
            </w:pPr>
            <w:r w:rsidRPr="00BA3EA1">
              <w:t>11.</w:t>
            </w:r>
            <w:r w:rsidRPr="00BA3EA1">
              <w:tab/>
              <w:t xml:space="preserve">insiste sur la nécessité de financer des conseils de l’enseignement supérieur et de la formation afin d’éviter le départ des travailleurs, en particulier des travailleurs âgés de plus de 50 ans qui ont perdu leur emploi, et de leurs familles; propose que le FTJ offre également aux </w:t>
            </w:r>
            <w:r w:rsidRPr="00BA3EA1">
              <w:rPr>
                <w:b/>
                <w:i/>
              </w:rPr>
              <w:t>membres de la famille</w:t>
            </w:r>
            <w:r w:rsidRPr="00BA3EA1">
              <w:t xml:space="preserve"> des travailleurs touchés des perspectives de reconversion;</w:t>
            </w:r>
          </w:p>
        </w:tc>
      </w:tr>
    </w:tbl>
    <w:p w14:paraId="4938FB0F"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2A044298" w14:textId="77777777" w:rsidR="007947B8" w:rsidRPr="00BA3EA1" w:rsidRDefault="007947B8" w:rsidP="007947B8">
      <w:r w:rsidRPr="00BA3EA1">
        <w:rPr>
          <w:rStyle w:val="HideTWBExt"/>
        </w:rPr>
        <w:t>&lt;/Amend&gt;</w:t>
      </w:r>
    </w:p>
    <w:p w14:paraId="3182DE3E"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150</w:t>
      </w:r>
      <w:r w:rsidRPr="00BA3EA1">
        <w:rPr>
          <w:rStyle w:val="HideTWBExt"/>
          <w:b w:val="0"/>
        </w:rPr>
        <w:t>&lt;/NumAm&gt;</w:t>
      </w:r>
    </w:p>
    <w:p w14:paraId="0494B6BC" w14:textId="77777777" w:rsidR="007947B8" w:rsidRPr="00BA3EA1" w:rsidRDefault="007947B8" w:rsidP="007947B8">
      <w:pPr>
        <w:pStyle w:val="NormalBold"/>
      </w:pPr>
      <w:r w:rsidRPr="00BA3EA1">
        <w:rPr>
          <w:rStyle w:val="HideTWBExt"/>
          <w:b w:val="0"/>
        </w:rPr>
        <w:t>&lt;RepeatBlock-By&gt;&lt;Members&gt;</w:t>
      </w:r>
      <w:r w:rsidRPr="00BA3EA1">
        <w:t>Nora Mebarek, Sérgio Gonçalves, Rosa Serrano Sierra, Adrian-Dragoş Benea</w:t>
      </w:r>
      <w:r w:rsidRPr="00BA3EA1">
        <w:rPr>
          <w:rStyle w:val="HideTWBExt"/>
          <w:b w:val="0"/>
        </w:rPr>
        <w:t>&lt;/Members&gt;</w:t>
      </w:r>
    </w:p>
    <w:p w14:paraId="58330557" w14:textId="77777777" w:rsidR="007947B8" w:rsidRPr="00BA3EA1" w:rsidRDefault="007947B8" w:rsidP="007947B8">
      <w:pPr>
        <w:pStyle w:val="NormalBold"/>
      </w:pPr>
      <w:r w:rsidRPr="00BA3EA1">
        <w:rPr>
          <w:rStyle w:val="HideTWBExt"/>
          <w:b w:val="0"/>
        </w:rPr>
        <w:t>&lt;/RepeatBlock-By&gt;</w:t>
      </w:r>
    </w:p>
    <w:p w14:paraId="3860B98A"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71BAC24A" w14:textId="77777777" w:rsidR="007947B8" w:rsidRPr="00BA3EA1" w:rsidRDefault="007947B8" w:rsidP="007947B8">
      <w:pPr>
        <w:pStyle w:val="NormalBold"/>
      </w:pPr>
      <w:r w:rsidRPr="00BA3EA1">
        <w:rPr>
          <w:rStyle w:val="HideTWBExt"/>
          <w:b w:val="0"/>
        </w:rPr>
        <w:t>&lt;Article&gt;</w:t>
      </w:r>
      <w:r w:rsidRPr="00BA3EA1">
        <w:t>Paragraphe 11</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6F451FB0" w14:textId="77777777" w:rsidTr="00207D55">
        <w:trPr>
          <w:trHeight w:hRule="exact" w:val="240"/>
          <w:jc w:val="center"/>
        </w:trPr>
        <w:tc>
          <w:tcPr>
            <w:tcW w:w="9752" w:type="dxa"/>
            <w:gridSpan w:val="2"/>
            <w:tcBorders>
              <w:top w:val="nil"/>
              <w:left w:val="nil"/>
              <w:bottom w:val="nil"/>
              <w:right w:val="nil"/>
            </w:tcBorders>
          </w:tcPr>
          <w:p w14:paraId="24BC84F3" w14:textId="77777777" w:rsidR="007947B8" w:rsidRPr="00BA3EA1" w:rsidRDefault="007947B8" w:rsidP="00207D55"/>
        </w:tc>
      </w:tr>
      <w:tr w:rsidR="007947B8" w:rsidRPr="00BA3EA1" w14:paraId="0BEAA216" w14:textId="77777777" w:rsidTr="00207D55">
        <w:trPr>
          <w:trHeight w:val="240"/>
          <w:jc w:val="center"/>
        </w:trPr>
        <w:tc>
          <w:tcPr>
            <w:tcW w:w="4876" w:type="dxa"/>
            <w:tcBorders>
              <w:top w:val="nil"/>
              <w:left w:val="nil"/>
              <w:bottom w:val="nil"/>
              <w:right w:val="nil"/>
            </w:tcBorders>
          </w:tcPr>
          <w:p w14:paraId="49DD92BB"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5452EA12" w14:textId="77777777" w:rsidR="007947B8" w:rsidRPr="00BA3EA1" w:rsidRDefault="007947B8" w:rsidP="00207D55">
            <w:pPr>
              <w:pStyle w:val="AmColumnHeading"/>
            </w:pPr>
            <w:r w:rsidRPr="00BA3EA1">
              <w:t>Amendement</w:t>
            </w:r>
          </w:p>
        </w:tc>
      </w:tr>
      <w:tr w:rsidR="007947B8" w:rsidRPr="00BA3EA1" w14:paraId="1A5730D3" w14:textId="77777777" w:rsidTr="00207D55">
        <w:trPr>
          <w:jc w:val="center"/>
        </w:trPr>
        <w:tc>
          <w:tcPr>
            <w:tcW w:w="4876" w:type="dxa"/>
            <w:tcBorders>
              <w:top w:val="nil"/>
              <w:left w:val="nil"/>
              <w:bottom w:val="nil"/>
              <w:right w:val="nil"/>
            </w:tcBorders>
          </w:tcPr>
          <w:p w14:paraId="4358EEE6" w14:textId="77777777" w:rsidR="007947B8" w:rsidRPr="00BA3EA1" w:rsidRDefault="007947B8" w:rsidP="00207D55">
            <w:pPr>
              <w:pStyle w:val="Normal6a"/>
            </w:pPr>
            <w:r w:rsidRPr="00BA3EA1">
              <w:t>11.</w:t>
            </w:r>
            <w:r w:rsidRPr="00BA3EA1">
              <w:tab/>
              <w:t xml:space="preserve">insiste sur la nécessité de financer des conseils de l’enseignement supérieur et de la formation afin d’éviter le départ des travailleurs, en particulier des travailleurs âgés de plus de 50 ans qui ont perdu leur emploi, et de leurs familles; </w:t>
            </w:r>
            <w:r w:rsidRPr="00BA3EA1">
              <w:rPr>
                <w:b/>
                <w:i/>
              </w:rPr>
              <w:t>propose</w:t>
            </w:r>
            <w:r w:rsidRPr="00BA3EA1">
              <w:t xml:space="preserve"> que le FTJ </w:t>
            </w:r>
            <w:r w:rsidRPr="00BA3EA1">
              <w:rPr>
                <w:b/>
                <w:i/>
              </w:rPr>
              <w:t>offre</w:t>
            </w:r>
            <w:r w:rsidRPr="00BA3EA1">
              <w:t xml:space="preserve"> également aux </w:t>
            </w:r>
            <w:r w:rsidRPr="00BA3EA1">
              <w:rPr>
                <w:b/>
                <w:i/>
              </w:rPr>
              <w:t>partenaires et conjoints des travailleurs touchés</w:t>
            </w:r>
            <w:r w:rsidRPr="00BA3EA1">
              <w:t xml:space="preserve"> des perspectives de reconversion;</w:t>
            </w:r>
          </w:p>
        </w:tc>
        <w:tc>
          <w:tcPr>
            <w:tcW w:w="4876" w:type="dxa"/>
            <w:tcBorders>
              <w:top w:val="nil"/>
              <w:left w:val="nil"/>
              <w:bottom w:val="nil"/>
              <w:right w:val="nil"/>
            </w:tcBorders>
          </w:tcPr>
          <w:p w14:paraId="45D1BD47" w14:textId="77777777" w:rsidR="007947B8" w:rsidRPr="00BA3EA1" w:rsidRDefault="007947B8" w:rsidP="00207D55">
            <w:pPr>
              <w:pStyle w:val="Normal6a"/>
            </w:pPr>
            <w:r w:rsidRPr="00BA3EA1">
              <w:t>11.</w:t>
            </w:r>
            <w:r w:rsidRPr="00BA3EA1">
              <w:tab/>
              <w:t xml:space="preserve">insiste sur la nécessité de financer des conseils de l’enseignement supérieur et de la formation afin d’éviter le départ des travailleurs, en particulier des travailleurs âgés de plus de 50 ans qui ont perdu leur emploi, et de leurs familles; </w:t>
            </w:r>
            <w:r w:rsidRPr="00BA3EA1">
              <w:rPr>
                <w:b/>
                <w:i/>
              </w:rPr>
              <w:t>suggère</w:t>
            </w:r>
            <w:r w:rsidRPr="00BA3EA1">
              <w:t xml:space="preserve"> que le FTJ </w:t>
            </w:r>
            <w:r w:rsidRPr="00BA3EA1">
              <w:rPr>
                <w:b/>
                <w:i/>
              </w:rPr>
              <w:t>continue</w:t>
            </w:r>
            <w:r w:rsidRPr="00BA3EA1">
              <w:t xml:space="preserve"> également </w:t>
            </w:r>
            <w:r w:rsidRPr="00BA3EA1">
              <w:rPr>
                <w:b/>
                <w:i/>
              </w:rPr>
              <w:t>d’offrir</w:t>
            </w:r>
            <w:r w:rsidRPr="00BA3EA1">
              <w:t xml:space="preserve"> aux </w:t>
            </w:r>
            <w:r w:rsidRPr="00BA3EA1">
              <w:rPr>
                <w:b/>
                <w:i/>
              </w:rPr>
              <w:t>demandeurs d’emploi</w:t>
            </w:r>
            <w:r w:rsidRPr="00BA3EA1">
              <w:t xml:space="preserve"> des perspectives de reconversion </w:t>
            </w:r>
            <w:r w:rsidRPr="00BA3EA1">
              <w:rPr>
                <w:b/>
                <w:i/>
              </w:rPr>
              <w:t>professionnelle</w:t>
            </w:r>
            <w:r w:rsidRPr="00BA3EA1">
              <w:t>;</w:t>
            </w:r>
          </w:p>
        </w:tc>
      </w:tr>
    </w:tbl>
    <w:p w14:paraId="1DF8D4F0"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6E0DBD32" w14:textId="77777777" w:rsidR="007947B8" w:rsidRPr="00BA3EA1" w:rsidRDefault="007947B8" w:rsidP="007947B8">
      <w:r w:rsidRPr="00BA3EA1">
        <w:rPr>
          <w:rStyle w:val="HideTWBExt"/>
        </w:rPr>
        <w:t>&lt;/Amend&gt;</w:t>
      </w:r>
    </w:p>
    <w:p w14:paraId="6FF4D835"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151</w:t>
      </w:r>
      <w:r w:rsidRPr="00BA3EA1">
        <w:rPr>
          <w:rStyle w:val="HideTWBExt"/>
          <w:b w:val="0"/>
        </w:rPr>
        <w:t>&lt;/NumAm&gt;</w:t>
      </w:r>
    </w:p>
    <w:p w14:paraId="1F175CA5"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5E49F54A"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5653FF6F" w14:textId="77777777" w:rsidR="007947B8" w:rsidRPr="00BA3EA1" w:rsidRDefault="007947B8" w:rsidP="007947B8">
      <w:pPr>
        <w:pStyle w:val="NormalBold"/>
      </w:pPr>
      <w:r w:rsidRPr="00BA3EA1">
        <w:rPr>
          <w:rStyle w:val="HideTWBExt"/>
          <w:b w:val="0"/>
        </w:rPr>
        <w:t>&lt;/RepeatBlock-By&gt;</w:t>
      </w:r>
    </w:p>
    <w:p w14:paraId="6F7B2036"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618F9E1E" w14:textId="77777777" w:rsidR="007947B8" w:rsidRPr="00BA3EA1" w:rsidRDefault="007947B8" w:rsidP="007947B8">
      <w:pPr>
        <w:pStyle w:val="NormalBold"/>
      </w:pPr>
      <w:r w:rsidRPr="00BA3EA1">
        <w:rPr>
          <w:rStyle w:val="HideTWBExt"/>
          <w:b w:val="0"/>
        </w:rPr>
        <w:t>&lt;Article&gt;</w:t>
      </w:r>
      <w:r w:rsidRPr="00BA3EA1">
        <w:t>Paragraphe 11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09B80A43" w14:textId="77777777" w:rsidTr="00207D55">
        <w:trPr>
          <w:trHeight w:hRule="exact" w:val="240"/>
          <w:jc w:val="center"/>
        </w:trPr>
        <w:tc>
          <w:tcPr>
            <w:tcW w:w="9752" w:type="dxa"/>
            <w:gridSpan w:val="2"/>
            <w:tcBorders>
              <w:top w:val="nil"/>
              <w:left w:val="nil"/>
              <w:bottom w:val="nil"/>
              <w:right w:val="nil"/>
            </w:tcBorders>
          </w:tcPr>
          <w:p w14:paraId="5DB1D151" w14:textId="77777777" w:rsidR="007947B8" w:rsidRPr="00BA3EA1" w:rsidRDefault="007947B8" w:rsidP="00207D55"/>
        </w:tc>
      </w:tr>
      <w:tr w:rsidR="007947B8" w:rsidRPr="00BA3EA1" w14:paraId="7C1FB582" w14:textId="77777777" w:rsidTr="00207D55">
        <w:trPr>
          <w:trHeight w:val="240"/>
          <w:jc w:val="center"/>
        </w:trPr>
        <w:tc>
          <w:tcPr>
            <w:tcW w:w="4876" w:type="dxa"/>
            <w:tcBorders>
              <w:top w:val="nil"/>
              <w:left w:val="nil"/>
              <w:bottom w:val="nil"/>
              <w:right w:val="nil"/>
            </w:tcBorders>
          </w:tcPr>
          <w:p w14:paraId="746E6D26"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4B5E4F94" w14:textId="77777777" w:rsidR="007947B8" w:rsidRPr="00BA3EA1" w:rsidRDefault="007947B8" w:rsidP="00207D55">
            <w:pPr>
              <w:pStyle w:val="AmColumnHeading"/>
            </w:pPr>
            <w:r w:rsidRPr="00BA3EA1">
              <w:t>Amendement</w:t>
            </w:r>
          </w:p>
        </w:tc>
      </w:tr>
      <w:tr w:rsidR="007947B8" w:rsidRPr="00BA3EA1" w14:paraId="3E166A95" w14:textId="77777777" w:rsidTr="00207D55">
        <w:trPr>
          <w:jc w:val="center"/>
        </w:trPr>
        <w:tc>
          <w:tcPr>
            <w:tcW w:w="4876" w:type="dxa"/>
            <w:tcBorders>
              <w:top w:val="nil"/>
              <w:left w:val="nil"/>
              <w:bottom w:val="nil"/>
              <w:right w:val="nil"/>
            </w:tcBorders>
          </w:tcPr>
          <w:p w14:paraId="678326C6" w14:textId="77777777" w:rsidR="007947B8" w:rsidRPr="00BA3EA1" w:rsidRDefault="007947B8" w:rsidP="00207D55">
            <w:pPr>
              <w:pStyle w:val="Normal6a"/>
            </w:pPr>
          </w:p>
        </w:tc>
        <w:tc>
          <w:tcPr>
            <w:tcW w:w="4876" w:type="dxa"/>
            <w:tcBorders>
              <w:top w:val="nil"/>
              <w:left w:val="nil"/>
              <w:bottom w:val="nil"/>
              <w:right w:val="nil"/>
            </w:tcBorders>
          </w:tcPr>
          <w:p w14:paraId="2D735F29" w14:textId="77777777" w:rsidR="007947B8" w:rsidRPr="00BA3EA1" w:rsidRDefault="007947B8" w:rsidP="00207D55">
            <w:pPr>
              <w:pStyle w:val="Normal6a"/>
            </w:pPr>
            <w:r w:rsidRPr="00BA3EA1">
              <w:rPr>
                <w:b/>
                <w:i/>
              </w:rPr>
              <w:t>11 bis.</w:t>
            </w:r>
            <w:r w:rsidRPr="00BA3EA1">
              <w:tab/>
            </w:r>
            <w:r w:rsidRPr="00BA3EA1">
              <w:rPr>
                <w:b/>
                <w:i/>
              </w:rPr>
              <w:t>attire l’attention sur le chômage et le chômage des jeunes, plus particulièrement dans plusieurs régions, zones rurales et États membres, et insiste donc sur la nécessité de garantir l’accès à un logement abordable, aux transports et à l’éducation, de même que l’inclusion des jeunes générations, en particulier issues de ménages à faible revenu;</w:t>
            </w:r>
          </w:p>
        </w:tc>
      </w:tr>
    </w:tbl>
    <w:p w14:paraId="7D03A2ED"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0F8E6546" w14:textId="77777777" w:rsidR="007947B8" w:rsidRPr="00BA3EA1" w:rsidRDefault="007947B8" w:rsidP="007947B8">
      <w:r w:rsidRPr="00BA3EA1">
        <w:rPr>
          <w:rStyle w:val="HideTWBExt"/>
        </w:rPr>
        <w:t>&lt;/Amend&gt;</w:t>
      </w:r>
    </w:p>
    <w:p w14:paraId="5F21108D"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152</w:t>
      </w:r>
      <w:r w:rsidRPr="00BA3EA1">
        <w:rPr>
          <w:rStyle w:val="HideTWBExt"/>
          <w:b w:val="0"/>
        </w:rPr>
        <w:t>&lt;/NumAm&gt;</w:t>
      </w:r>
    </w:p>
    <w:p w14:paraId="1284D315" w14:textId="77777777" w:rsidR="007947B8" w:rsidRPr="00BA3EA1" w:rsidRDefault="007947B8" w:rsidP="007947B8">
      <w:pPr>
        <w:pStyle w:val="NormalBold"/>
      </w:pPr>
      <w:r w:rsidRPr="00BA3EA1">
        <w:rPr>
          <w:rStyle w:val="HideTWBExt"/>
          <w:b w:val="0"/>
        </w:rPr>
        <w:t>&lt;RepeatBlock-By&gt;&lt;Members&gt;</w:t>
      </w:r>
      <w:r w:rsidRPr="00BA3EA1">
        <w:t>Nora Mebarek, Sérgio Gonçalves, Adrian-Dragoş Benea</w:t>
      </w:r>
      <w:r w:rsidRPr="00BA3EA1">
        <w:rPr>
          <w:rStyle w:val="HideTWBExt"/>
          <w:b w:val="0"/>
        </w:rPr>
        <w:t>&lt;/Members&gt;</w:t>
      </w:r>
    </w:p>
    <w:p w14:paraId="0CA288A6" w14:textId="77777777" w:rsidR="007947B8" w:rsidRPr="00BA3EA1" w:rsidRDefault="007947B8" w:rsidP="007947B8">
      <w:pPr>
        <w:pStyle w:val="NormalBold"/>
      </w:pPr>
      <w:r w:rsidRPr="00BA3EA1">
        <w:rPr>
          <w:rStyle w:val="HideTWBExt"/>
          <w:b w:val="0"/>
        </w:rPr>
        <w:t>&lt;/RepeatBlock-By&gt;</w:t>
      </w:r>
    </w:p>
    <w:p w14:paraId="52610EBD"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707F389B" w14:textId="77777777" w:rsidR="007947B8" w:rsidRPr="00BA3EA1" w:rsidRDefault="007947B8" w:rsidP="007947B8">
      <w:pPr>
        <w:pStyle w:val="NormalBold"/>
      </w:pPr>
      <w:r w:rsidRPr="00BA3EA1">
        <w:rPr>
          <w:rStyle w:val="HideTWBExt"/>
          <w:b w:val="0"/>
        </w:rPr>
        <w:t>&lt;Article&gt;</w:t>
      </w:r>
      <w:r w:rsidRPr="00BA3EA1">
        <w:t>Paragraphe 12</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5F09A9F4" w14:textId="77777777" w:rsidTr="00207D55">
        <w:trPr>
          <w:trHeight w:hRule="exact" w:val="240"/>
          <w:jc w:val="center"/>
        </w:trPr>
        <w:tc>
          <w:tcPr>
            <w:tcW w:w="9752" w:type="dxa"/>
            <w:gridSpan w:val="2"/>
            <w:tcBorders>
              <w:top w:val="nil"/>
              <w:left w:val="nil"/>
              <w:bottom w:val="nil"/>
              <w:right w:val="nil"/>
            </w:tcBorders>
          </w:tcPr>
          <w:p w14:paraId="5BAB8B3E" w14:textId="77777777" w:rsidR="007947B8" w:rsidRPr="00BA3EA1" w:rsidRDefault="007947B8" w:rsidP="00207D55"/>
        </w:tc>
      </w:tr>
      <w:tr w:rsidR="007947B8" w:rsidRPr="00BA3EA1" w14:paraId="5CE0A642" w14:textId="77777777" w:rsidTr="00207D55">
        <w:trPr>
          <w:trHeight w:val="240"/>
          <w:jc w:val="center"/>
        </w:trPr>
        <w:tc>
          <w:tcPr>
            <w:tcW w:w="4876" w:type="dxa"/>
            <w:tcBorders>
              <w:top w:val="nil"/>
              <w:left w:val="nil"/>
              <w:bottom w:val="nil"/>
              <w:right w:val="nil"/>
            </w:tcBorders>
          </w:tcPr>
          <w:p w14:paraId="10C9ED14"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2D98E046" w14:textId="77777777" w:rsidR="007947B8" w:rsidRPr="00BA3EA1" w:rsidRDefault="007947B8" w:rsidP="00207D55">
            <w:pPr>
              <w:pStyle w:val="AmColumnHeading"/>
            </w:pPr>
            <w:r w:rsidRPr="00BA3EA1">
              <w:t>Amendement</w:t>
            </w:r>
          </w:p>
        </w:tc>
      </w:tr>
      <w:tr w:rsidR="007947B8" w:rsidRPr="00BA3EA1" w14:paraId="12F299EC" w14:textId="77777777" w:rsidTr="00207D55">
        <w:trPr>
          <w:jc w:val="center"/>
        </w:trPr>
        <w:tc>
          <w:tcPr>
            <w:tcW w:w="4876" w:type="dxa"/>
            <w:tcBorders>
              <w:top w:val="nil"/>
              <w:left w:val="nil"/>
              <w:bottom w:val="nil"/>
              <w:right w:val="nil"/>
            </w:tcBorders>
          </w:tcPr>
          <w:p w14:paraId="31572119" w14:textId="77777777" w:rsidR="007947B8" w:rsidRPr="00BA3EA1" w:rsidRDefault="007947B8" w:rsidP="00207D55">
            <w:pPr>
              <w:pStyle w:val="Normal6a"/>
            </w:pPr>
            <w:r w:rsidRPr="00BA3EA1">
              <w:t>12.</w:t>
            </w:r>
            <w:r w:rsidRPr="00BA3EA1">
              <w:tab/>
              <w:t>fait observer que, dans le cadre de nouveaux projets d’emploi couverts par le FTJ, les États membres doivent donner la priorité aux terrains et bâtiments détenus par l’État et qu’il convient de superviser ce processus;</w:t>
            </w:r>
          </w:p>
        </w:tc>
        <w:tc>
          <w:tcPr>
            <w:tcW w:w="4876" w:type="dxa"/>
            <w:tcBorders>
              <w:top w:val="nil"/>
              <w:left w:val="nil"/>
              <w:bottom w:val="nil"/>
              <w:right w:val="nil"/>
            </w:tcBorders>
          </w:tcPr>
          <w:p w14:paraId="769D7DDE" w14:textId="77777777" w:rsidR="007947B8" w:rsidRPr="00BA3EA1" w:rsidRDefault="007947B8" w:rsidP="00207D55">
            <w:pPr>
              <w:pStyle w:val="Normal6a"/>
            </w:pPr>
            <w:r w:rsidRPr="00BA3EA1">
              <w:t>12.</w:t>
            </w:r>
            <w:r w:rsidRPr="00BA3EA1">
              <w:tab/>
              <w:t xml:space="preserve">fait observer que, dans le cadre de nouveaux projets d’emploi couverts par le FTJ, </w:t>
            </w:r>
            <w:r w:rsidRPr="00BA3EA1">
              <w:rPr>
                <w:b/>
                <w:i/>
              </w:rPr>
              <w:t xml:space="preserve">en particulier dans les secteurs de l’énergie renouvelable, de la rénovation énergétique ou de la réindustrialisation verte, </w:t>
            </w:r>
            <w:r w:rsidRPr="00BA3EA1">
              <w:t>les États membres doivent donner la priorité aux terrains et bâtiments détenus par l’État et qu’il convient de superviser ce processus;</w:t>
            </w:r>
          </w:p>
        </w:tc>
      </w:tr>
    </w:tbl>
    <w:p w14:paraId="0007B859"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4337D7FE" w14:textId="77777777" w:rsidR="007947B8" w:rsidRPr="00BA3EA1" w:rsidRDefault="007947B8" w:rsidP="007947B8">
      <w:r w:rsidRPr="00BA3EA1">
        <w:rPr>
          <w:rStyle w:val="HideTWBExt"/>
        </w:rPr>
        <w:t>&lt;/Amend&gt;</w:t>
      </w:r>
    </w:p>
    <w:p w14:paraId="7CC6EB65"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153</w:t>
      </w:r>
      <w:r w:rsidRPr="00BA3EA1">
        <w:rPr>
          <w:rStyle w:val="HideTWBExt"/>
          <w:b w:val="0"/>
        </w:rPr>
        <w:t>&lt;/NumAm&gt;</w:t>
      </w:r>
    </w:p>
    <w:p w14:paraId="76417E72" w14:textId="77777777" w:rsidR="007947B8" w:rsidRPr="00BA3EA1" w:rsidRDefault="007947B8" w:rsidP="007947B8">
      <w:pPr>
        <w:pStyle w:val="NormalBold"/>
      </w:pPr>
      <w:r w:rsidRPr="00BA3EA1">
        <w:rPr>
          <w:rStyle w:val="HideTWBExt"/>
          <w:b w:val="0"/>
        </w:rPr>
        <w:t>&lt;RepeatBlock-By&gt;&lt;Members&gt;</w:t>
      </w:r>
      <w:r w:rsidRPr="00BA3EA1">
        <w:t>Ciaran Mullooly, Ľubica Karvašová</w:t>
      </w:r>
      <w:r w:rsidRPr="00BA3EA1">
        <w:rPr>
          <w:rStyle w:val="HideTWBExt"/>
          <w:b w:val="0"/>
        </w:rPr>
        <w:t>&lt;/Members&gt;</w:t>
      </w:r>
    </w:p>
    <w:p w14:paraId="499CC5E3" w14:textId="77777777" w:rsidR="007947B8" w:rsidRPr="00BA3EA1" w:rsidRDefault="007947B8" w:rsidP="007947B8">
      <w:pPr>
        <w:pStyle w:val="NormalBold"/>
      </w:pPr>
      <w:r w:rsidRPr="00BA3EA1">
        <w:rPr>
          <w:rStyle w:val="HideTWBExt"/>
          <w:b w:val="0"/>
        </w:rPr>
        <w:t>&lt;/RepeatBlock-By&gt;</w:t>
      </w:r>
    </w:p>
    <w:p w14:paraId="1E6073A7"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75418D81" w14:textId="77777777" w:rsidR="007947B8" w:rsidRPr="00BA3EA1" w:rsidRDefault="007947B8" w:rsidP="007947B8">
      <w:pPr>
        <w:pStyle w:val="NormalBold"/>
      </w:pPr>
      <w:r w:rsidRPr="00BA3EA1">
        <w:rPr>
          <w:rStyle w:val="HideTWBExt"/>
          <w:b w:val="0"/>
        </w:rPr>
        <w:t>&lt;Article&gt;</w:t>
      </w:r>
      <w:r w:rsidRPr="00BA3EA1">
        <w:t>Paragraphe 12</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699883F5" w14:textId="77777777" w:rsidTr="00207D55">
        <w:trPr>
          <w:trHeight w:hRule="exact" w:val="240"/>
          <w:jc w:val="center"/>
        </w:trPr>
        <w:tc>
          <w:tcPr>
            <w:tcW w:w="9752" w:type="dxa"/>
            <w:gridSpan w:val="2"/>
            <w:tcBorders>
              <w:top w:val="nil"/>
              <w:left w:val="nil"/>
              <w:bottom w:val="nil"/>
              <w:right w:val="nil"/>
            </w:tcBorders>
          </w:tcPr>
          <w:p w14:paraId="6EDE84C6" w14:textId="77777777" w:rsidR="007947B8" w:rsidRPr="00BA3EA1" w:rsidRDefault="007947B8" w:rsidP="00207D55"/>
        </w:tc>
      </w:tr>
      <w:tr w:rsidR="007947B8" w:rsidRPr="00BA3EA1" w14:paraId="4D7989EA" w14:textId="77777777" w:rsidTr="00207D55">
        <w:trPr>
          <w:trHeight w:val="240"/>
          <w:jc w:val="center"/>
        </w:trPr>
        <w:tc>
          <w:tcPr>
            <w:tcW w:w="4876" w:type="dxa"/>
            <w:tcBorders>
              <w:top w:val="nil"/>
              <w:left w:val="nil"/>
              <w:bottom w:val="nil"/>
              <w:right w:val="nil"/>
            </w:tcBorders>
          </w:tcPr>
          <w:p w14:paraId="1B0B3ABA"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8D8BA8E" w14:textId="77777777" w:rsidR="007947B8" w:rsidRPr="00BA3EA1" w:rsidRDefault="007947B8" w:rsidP="00207D55">
            <w:pPr>
              <w:pStyle w:val="AmColumnHeading"/>
            </w:pPr>
            <w:r w:rsidRPr="00BA3EA1">
              <w:t>Amendement</w:t>
            </w:r>
          </w:p>
        </w:tc>
      </w:tr>
      <w:tr w:rsidR="007947B8" w:rsidRPr="00BA3EA1" w14:paraId="496C5465" w14:textId="77777777" w:rsidTr="00207D55">
        <w:trPr>
          <w:jc w:val="center"/>
        </w:trPr>
        <w:tc>
          <w:tcPr>
            <w:tcW w:w="4876" w:type="dxa"/>
            <w:tcBorders>
              <w:top w:val="nil"/>
              <w:left w:val="nil"/>
              <w:bottom w:val="nil"/>
              <w:right w:val="nil"/>
            </w:tcBorders>
          </w:tcPr>
          <w:p w14:paraId="4AACB5EA" w14:textId="77777777" w:rsidR="007947B8" w:rsidRPr="00BA3EA1" w:rsidRDefault="007947B8" w:rsidP="00207D55">
            <w:pPr>
              <w:pStyle w:val="Normal6a"/>
            </w:pPr>
            <w:r w:rsidRPr="00BA3EA1">
              <w:t>12.</w:t>
            </w:r>
            <w:r w:rsidRPr="00BA3EA1">
              <w:tab/>
              <w:t xml:space="preserve">fait observer que, dans le cadre de nouveaux projets d’emploi couverts par le FTJ, les États membres doivent donner la priorité aux terrains </w:t>
            </w:r>
            <w:r w:rsidRPr="00BA3EA1">
              <w:rPr>
                <w:b/>
                <w:i/>
              </w:rPr>
              <w:t>et</w:t>
            </w:r>
            <w:r w:rsidRPr="00BA3EA1">
              <w:t xml:space="preserve"> bâtiments détenus par l’État et qu’il convient de superviser ce processus;</w:t>
            </w:r>
          </w:p>
        </w:tc>
        <w:tc>
          <w:tcPr>
            <w:tcW w:w="4876" w:type="dxa"/>
            <w:tcBorders>
              <w:top w:val="nil"/>
              <w:left w:val="nil"/>
              <w:bottom w:val="nil"/>
              <w:right w:val="nil"/>
            </w:tcBorders>
          </w:tcPr>
          <w:p w14:paraId="5ECBBF07" w14:textId="77777777" w:rsidR="007947B8" w:rsidRPr="00BA3EA1" w:rsidRDefault="007947B8" w:rsidP="00207D55">
            <w:pPr>
              <w:pStyle w:val="Normal6a"/>
            </w:pPr>
            <w:r w:rsidRPr="00BA3EA1">
              <w:t>12.</w:t>
            </w:r>
            <w:r w:rsidRPr="00BA3EA1">
              <w:tab/>
              <w:t xml:space="preserve">fait observer que, dans le cadre de nouveaux projets d’emploi couverts par le FTJ, </w:t>
            </w:r>
            <w:r w:rsidRPr="00BA3EA1">
              <w:rPr>
                <w:b/>
                <w:i/>
              </w:rPr>
              <w:t>y compris dans le domaine des énergies renouvelables,</w:t>
            </w:r>
            <w:r w:rsidRPr="00BA3EA1">
              <w:t xml:space="preserve"> les États membres doivent donner la priorité aux terrains</w:t>
            </w:r>
            <w:r w:rsidRPr="00BA3EA1">
              <w:rPr>
                <w:b/>
                <w:i/>
              </w:rPr>
              <w:t>,</w:t>
            </w:r>
            <w:r w:rsidRPr="00BA3EA1">
              <w:t xml:space="preserve"> bâtiments </w:t>
            </w:r>
            <w:r w:rsidRPr="00BA3EA1">
              <w:rPr>
                <w:b/>
                <w:i/>
              </w:rPr>
              <w:t>et autres actifs</w:t>
            </w:r>
            <w:r w:rsidRPr="00BA3EA1">
              <w:t xml:space="preserve"> détenus par l’État et qu’il convient de superviser ce processus;</w:t>
            </w:r>
          </w:p>
        </w:tc>
      </w:tr>
    </w:tbl>
    <w:p w14:paraId="5BEE9343"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6A9452BF" w14:textId="77777777" w:rsidR="007947B8" w:rsidRPr="00BA3EA1" w:rsidRDefault="007947B8" w:rsidP="007947B8">
      <w:r w:rsidRPr="00BA3EA1">
        <w:rPr>
          <w:rStyle w:val="HideTWBExt"/>
        </w:rPr>
        <w:t>&lt;/Amend&gt;</w:t>
      </w:r>
    </w:p>
    <w:p w14:paraId="1165679D"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154</w:t>
      </w:r>
      <w:r w:rsidRPr="00BA3EA1">
        <w:rPr>
          <w:rStyle w:val="HideTWBExt"/>
          <w:b w:val="0"/>
        </w:rPr>
        <w:t>&lt;/NumAm&gt;</w:t>
      </w:r>
    </w:p>
    <w:p w14:paraId="7A44BED5" w14:textId="77777777" w:rsidR="007947B8" w:rsidRPr="00BA3EA1" w:rsidRDefault="007947B8" w:rsidP="007947B8">
      <w:pPr>
        <w:pStyle w:val="NormalBold"/>
      </w:pPr>
      <w:r w:rsidRPr="00BA3EA1">
        <w:rPr>
          <w:rStyle w:val="HideTWBExt"/>
          <w:b w:val="0"/>
        </w:rPr>
        <w:t>&lt;RepeatBlock-By&gt;&lt;Members&gt;</w:t>
      </w:r>
      <w:r w:rsidRPr="00BA3EA1">
        <w:t>Dan Barna</w:t>
      </w:r>
      <w:r w:rsidRPr="00BA3EA1">
        <w:rPr>
          <w:rStyle w:val="HideTWBExt"/>
          <w:b w:val="0"/>
        </w:rPr>
        <w:t>&lt;/Members&gt;</w:t>
      </w:r>
    </w:p>
    <w:p w14:paraId="3A59F88D" w14:textId="77777777" w:rsidR="007947B8" w:rsidRPr="00BA3EA1" w:rsidRDefault="007947B8" w:rsidP="007947B8">
      <w:pPr>
        <w:pStyle w:val="NormalBold"/>
      </w:pPr>
      <w:r w:rsidRPr="00BA3EA1">
        <w:rPr>
          <w:rStyle w:val="HideTWBExt"/>
          <w:b w:val="0"/>
        </w:rPr>
        <w:t>&lt;/RepeatBlock-By&gt;</w:t>
      </w:r>
    </w:p>
    <w:p w14:paraId="28A106C6"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448DB3B2" w14:textId="77777777" w:rsidR="007947B8" w:rsidRPr="00BA3EA1" w:rsidRDefault="007947B8" w:rsidP="007947B8">
      <w:pPr>
        <w:pStyle w:val="NormalBold"/>
      </w:pPr>
      <w:r w:rsidRPr="00BA3EA1">
        <w:rPr>
          <w:rStyle w:val="HideTWBExt"/>
          <w:b w:val="0"/>
        </w:rPr>
        <w:t>&lt;Article&gt;</w:t>
      </w:r>
      <w:r w:rsidRPr="00BA3EA1">
        <w:t>Paragraphe 12</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5183B9A8" w14:textId="77777777" w:rsidTr="00207D55">
        <w:trPr>
          <w:trHeight w:hRule="exact" w:val="240"/>
          <w:jc w:val="center"/>
        </w:trPr>
        <w:tc>
          <w:tcPr>
            <w:tcW w:w="9752" w:type="dxa"/>
            <w:gridSpan w:val="2"/>
            <w:tcBorders>
              <w:top w:val="nil"/>
              <w:left w:val="nil"/>
              <w:bottom w:val="nil"/>
              <w:right w:val="nil"/>
            </w:tcBorders>
          </w:tcPr>
          <w:p w14:paraId="0B337E5F" w14:textId="77777777" w:rsidR="007947B8" w:rsidRPr="00BA3EA1" w:rsidRDefault="007947B8" w:rsidP="00207D55"/>
        </w:tc>
      </w:tr>
      <w:tr w:rsidR="007947B8" w:rsidRPr="00BA3EA1" w14:paraId="510FCB7A" w14:textId="77777777" w:rsidTr="00207D55">
        <w:trPr>
          <w:trHeight w:val="240"/>
          <w:jc w:val="center"/>
        </w:trPr>
        <w:tc>
          <w:tcPr>
            <w:tcW w:w="4876" w:type="dxa"/>
            <w:tcBorders>
              <w:top w:val="nil"/>
              <w:left w:val="nil"/>
              <w:bottom w:val="nil"/>
              <w:right w:val="nil"/>
            </w:tcBorders>
          </w:tcPr>
          <w:p w14:paraId="4576563F"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67D77E29" w14:textId="77777777" w:rsidR="007947B8" w:rsidRPr="00BA3EA1" w:rsidRDefault="007947B8" w:rsidP="00207D55">
            <w:pPr>
              <w:pStyle w:val="AmColumnHeading"/>
            </w:pPr>
            <w:r w:rsidRPr="00BA3EA1">
              <w:t>Amendement</w:t>
            </w:r>
          </w:p>
        </w:tc>
      </w:tr>
      <w:tr w:rsidR="007947B8" w:rsidRPr="00BA3EA1" w14:paraId="5CF72585" w14:textId="77777777" w:rsidTr="00207D55">
        <w:trPr>
          <w:jc w:val="center"/>
        </w:trPr>
        <w:tc>
          <w:tcPr>
            <w:tcW w:w="4876" w:type="dxa"/>
            <w:tcBorders>
              <w:top w:val="nil"/>
              <w:left w:val="nil"/>
              <w:bottom w:val="nil"/>
              <w:right w:val="nil"/>
            </w:tcBorders>
          </w:tcPr>
          <w:p w14:paraId="65FDE654" w14:textId="77777777" w:rsidR="007947B8" w:rsidRPr="00BA3EA1" w:rsidRDefault="007947B8" w:rsidP="00207D55">
            <w:pPr>
              <w:pStyle w:val="Normal6a"/>
            </w:pPr>
            <w:r w:rsidRPr="00BA3EA1">
              <w:t>12.</w:t>
            </w:r>
            <w:r w:rsidRPr="00BA3EA1">
              <w:tab/>
              <w:t>fait observer que, dans le cadre de nouveaux projets d’emploi couverts par le FTJ, les États membres doivent donner la priorité aux terrains et bâtiments détenus par l’État et qu’il convient de superviser ce processus;</w:t>
            </w:r>
          </w:p>
        </w:tc>
        <w:tc>
          <w:tcPr>
            <w:tcW w:w="4876" w:type="dxa"/>
            <w:tcBorders>
              <w:top w:val="nil"/>
              <w:left w:val="nil"/>
              <w:bottom w:val="nil"/>
              <w:right w:val="nil"/>
            </w:tcBorders>
          </w:tcPr>
          <w:p w14:paraId="587A0AA4" w14:textId="77777777" w:rsidR="007947B8" w:rsidRPr="00BA3EA1" w:rsidRDefault="007947B8" w:rsidP="00207D55">
            <w:pPr>
              <w:pStyle w:val="Normal6a"/>
            </w:pPr>
            <w:r w:rsidRPr="00BA3EA1">
              <w:t>12.</w:t>
            </w:r>
            <w:r w:rsidRPr="00BA3EA1">
              <w:tab/>
              <w:t>fait observer que, dans le cadre de nouveaux projets d’emploi couverts par le FTJ, les États membres doivent</w:t>
            </w:r>
            <w:r w:rsidRPr="00BA3EA1">
              <w:rPr>
                <w:b/>
                <w:i/>
              </w:rPr>
              <w:t>, si possible,</w:t>
            </w:r>
            <w:r w:rsidRPr="00BA3EA1">
              <w:t xml:space="preserve"> donner la priorité aux terrains et bâtiments détenus par l’État et qu’il convient de superviser ce processus;</w:t>
            </w:r>
          </w:p>
        </w:tc>
      </w:tr>
    </w:tbl>
    <w:p w14:paraId="10674765"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652AACA1" w14:textId="77777777" w:rsidR="007947B8" w:rsidRPr="00BA3EA1" w:rsidRDefault="007947B8" w:rsidP="007947B8">
      <w:r w:rsidRPr="00BA3EA1">
        <w:rPr>
          <w:rStyle w:val="HideTWBExt"/>
        </w:rPr>
        <w:t>&lt;/Amend&gt;</w:t>
      </w:r>
    </w:p>
    <w:p w14:paraId="520472B9"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155</w:t>
      </w:r>
      <w:r w:rsidRPr="00BA3EA1">
        <w:rPr>
          <w:rStyle w:val="HideTWBExt"/>
          <w:b w:val="0"/>
        </w:rPr>
        <w:t>&lt;/NumAm&gt;</w:t>
      </w:r>
    </w:p>
    <w:p w14:paraId="0FB1FCD3"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3A3CE76B"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4D86D9A0" w14:textId="77777777" w:rsidR="007947B8" w:rsidRPr="00BA3EA1" w:rsidRDefault="007947B8" w:rsidP="007947B8">
      <w:pPr>
        <w:pStyle w:val="NormalBold"/>
      </w:pPr>
      <w:r w:rsidRPr="00BA3EA1">
        <w:rPr>
          <w:rStyle w:val="HideTWBExt"/>
          <w:b w:val="0"/>
        </w:rPr>
        <w:t>&lt;/RepeatBlock-By&gt;</w:t>
      </w:r>
    </w:p>
    <w:p w14:paraId="49579C3A"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41113363" w14:textId="77777777" w:rsidR="007947B8" w:rsidRPr="00BA3EA1" w:rsidRDefault="007947B8" w:rsidP="007947B8">
      <w:pPr>
        <w:pStyle w:val="NormalBold"/>
      </w:pPr>
      <w:r w:rsidRPr="00BA3EA1">
        <w:rPr>
          <w:rStyle w:val="HideTWBExt"/>
          <w:b w:val="0"/>
        </w:rPr>
        <w:t>&lt;Article&gt;</w:t>
      </w:r>
      <w:r w:rsidRPr="00BA3EA1">
        <w:t>Paragraphe 12</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67CC3DF4" w14:textId="77777777" w:rsidTr="00207D55">
        <w:trPr>
          <w:trHeight w:hRule="exact" w:val="240"/>
          <w:jc w:val="center"/>
        </w:trPr>
        <w:tc>
          <w:tcPr>
            <w:tcW w:w="9752" w:type="dxa"/>
            <w:gridSpan w:val="2"/>
            <w:tcBorders>
              <w:top w:val="nil"/>
              <w:left w:val="nil"/>
              <w:bottom w:val="nil"/>
              <w:right w:val="nil"/>
            </w:tcBorders>
          </w:tcPr>
          <w:p w14:paraId="4BED4065" w14:textId="77777777" w:rsidR="007947B8" w:rsidRPr="00BA3EA1" w:rsidRDefault="007947B8" w:rsidP="00207D55"/>
        </w:tc>
      </w:tr>
      <w:tr w:rsidR="007947B8" w:rsidRPr="00BA3EA1" w14:paraId="6F369E1B" w14:textId="77777777" w:rsidTr="00207D55">
        <w:trPr>
          <w:trHeight w:val="240"/>
          <w:jc w:val="center"/>
        </w:trPr>
        <w:tc>
          <w:tcPr>
            <w:tcW w:w="4876" w:type="dxa"/>
            <w:tcBorders>
              <w:top w:val="nil"/>
              <w:left w:val="nil"/>
              <w:bottom w:val="nil"/>
              <w:right w:val="nil"/>
            </w:tcBorders>
          </w:tcPr>
          <w:p w14:paraId="21719CA0"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E925794" w14:textId="77777777" w:rsidR="007947B8" w:rsidRPr="00BA3EA1" w:rsidRDefault="007947B8" w:rsidP="00207D55">
            <w:pPr>
              <w:pStyle w:val="AmColumnHeading"/>
            </w:pPr>
            <w:r w:rsidRPr="00BA3EA1">
              <w:t>Amendement</w:t>
            </w:r>
          </w:p>
        </w:tc>
      </w:tr>
      <w:tr w:rsidR="007947B8" w:rsidRPr="00BA3EA1" w14:paraId="352B7434" w14:textId="77777777" w:rsidTr="00207D55">
        <w:trPr>
          <w:jc w:val="center"/>
        </w:trPr>
        <w:tc>
          <w:tcPr>
            <w:tcW w:w="4876" w:type="dxa"/>
            <w:tcBorders>
              <w:top w:val="nil"/>
              <w:left w:val="nil"/>
              <w:bottom w:val="nil"/>
              <w:right w:val="nil"/>
            </w:tcBorders>
          </w:tcPr>
          <w:p w14:paraId="1D5C6DBE" w14:textId="77777777" w:rsidR="007947B8" w:rsidRPr="00BA3EA1" w:rsidRDefault="007947B8" w:rsidP="00207D55">
            <w:pPr>
              <w:pStyle w:val="Normal6a"/>
            </w:pPr>
            <w:r w:rsidRPr="00BA3EA1">
              <w:t>12.</w:t>
            </w:r>
            <w:r w:rsidRPr="00BA3EA1">
              <w:tab/>
              <w:t>fait observer que, dans le cadre de nouveaux projets d’emploi couverts par le FTJ, les États membres doivent donner la priorité aux terrains et bâtiments détenus par l’État et qu’il convient de superviser ce processus;</w:t>
            </w:r>
          </w:p>
        </w:tc>
        <w:tc>
          <w:tcPr>
            <w:tcW w:w="4876" w:type="dxa"/>
            <w:tcBorders>
              <w:top w:val="nil"/>
              <w:left w:val="nil"/>
              <w:bottom w:val="nil"/>
              <w:right w:val="nil"/>
            </w:tcBorders>
          </w:tcPr>
          <w:p w14:paraId="7DEAD648" w14:textId="77777777" w:rsidR="007947B8" w:rsidRPr="00BA3EA1" w:rsidRDefault="007947B8" w:rsidP="00207D55">
            <w:pPr>
              <w:pStyle w:val="Normal6a"/>
            </w:pPr>
            <w:r w:rsidRPr="00BA3EA1">
              <w:t>12.</w:t>
            </w:r>
            <w:r w:rsidRPr="00BA3EA1">
              <w:tab/>
              <w:t xml:space="preserve">fait observer que, dans le cadre de nouveaux projets d’emploi couverts par le FTJ, les États membres doivent donner la priorité aux terrains et bâtiments détenus par l’État et qu’il convient de superviser </w:t>
            </w:r>
            <w:r w:rsidRPr="00BA3EA1">
              <w:rPr>
                <w:b/>
                <w:i/>
              </w:rPr>
              <w:t xml:space="preserve">et de suivre </w:t>
            </w:r>
            <w:r w:rsidRPr="00BA3EA1">
              <w:t>ce processus;</w:t>
            </w:r>
          </w:p>
        </w:tc>
      </w:tr>
    </w:tbl>
    <w:p w14:paraId="5F15C608"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615B0442" w14:textId="77777777" w:rsidR="007947B8" w:rsidRPr="00BA3EA1" w:rsidRDefault="007947B8" w:rsidP="007947B8">
      <w:r w:rsidRPr="00BA3EA1">
        <w:rPr>
          <w:rStyle w:val="HideTWBExt"/>
        </w:rPr>
        <w:t>&lt;/Amend&gt;</w:t>
      </w:r>
    </w:p>
    <w:p w14:paraId="05BF3A42"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156</w:t>
      </w:r>
      <w:r w:rsidRPr="00BA3EA1">
        <w:rPr>
          <w:rStyle w:val="HideTWBExt"/>
          <w:b w:val="0"/>
        </w:rPr>
        <w:t>&lt;/NumAm&gt;</w:t>
      </w:r>
    </w:p>
    <w:p w14:paraId="142AB4EB" w14:textId="77777777" w:rsidR="007947B8" w:rsidRPr="00BA3EA1" w:rsidRDefault="007947B8" w:rsidP="007947B8">
      <w:pPr>
        <w:pStyle w:val="NormalBold"/>
      </w:pPr>
      <w:r w:rsidRPr="00BA3EA1">
        <w:rPr>
          <w:rStyle w:val="HideTWBExt"/>
          <w:b w:val="0"/>
        </w:rPr>
        <w:t>&lt;RepeatBlock-By&gt;&lt;Members&gt;</w:t>
      </w:r>
      <w:r w:rsidRPr="00BA3EA1">
        <w:t>Şerban Dimitrie Sturdza</w:t>
      </w:r>
      <w:r w:rsidRPr="00BA3EA1">
        <w:rPr>
          <w:rStyle w:val="HideTWBExt"/>
          <w:b w:val="0"/>
        </w:rPr>
        <w:t>&lt;/Members&gt;</w:t>
      </w:r>
    </w:p>
    <w:p w14:paraId="456B6507" w14:textId="77777777" w:rsidR="007947B8" w:rsidRPr="00BA3EA1" w:rsidRDefault="007947B8" w:rsidP="007947B8">
      <w:r w:rsidRPr="00BA3EA1">
        <w:rPr>
          <w:rStyle w:val="HideTWBExt"/>
        </w:rPr>
        <w:t>&lt;AuNomDe&gt;</w:t>
      </w:r>
      <w:r w:rsidRPr="00BA3EA1">
        <w:rPr>
          <w:rStyle w:val="HideTWBInt"/>
        </w:rPr>
        <w:t>{ECR}</w:t>
      </w:r>
      <w:r w:rsidRPr="00BA3EA1">
        <w:t>au nom du groupe ECR</w:t>
      </w:r>
      <w:r w:rsidRPr="00BA3EA1">
        <w:rPr>
          <w:rStyle w:val="HideTWBExt"/>
        </w:rPr>
        <w:t>&lt;/AuNomDe&gt;</w:t>
      </w:r>
    </w:p>
    <w:p w14:paraId="440F8639" w14:textId="77777777" w:rsidR="007947B8" w:rsidRPr="00BA3EA1" w:rsidRDefault="007947B8" w:rsidP="007947B8">
      <w:pPr>
        <w:pStyle w:val="NormalBold"/>
      </w:pPr>
      <w:r w:rsidRPr="00BA3EA1">
        <w:rPr>
          <w:rStyle w:val="HideTWBExt"/>
          <w:b w:val="0"/>
        </w:rPr>
        <w:t>&lt;/RepeatBlock-By&gt;</w:t>
      </w:r>
    </w:p>
    <w:p w14:paraId="229D19E4"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7FF709DB" w14:textId="77777777" w:rsidR="007947B8" w:rsidRPr="00BA3EA1" w:rsidRDefault="007947B8" w:rsidP="007947B8">
      <w:pPr>
        <w:pStyle w:val="NormalBold"/>
      </w:pPr>
      <w:r w:rsidRPr="00BA3EA1">
        <w:rPr>
          <w:rStyle w:val="HideTWBExt"/>
          <w:b w:val="0"/>
        </w:rPr>
        <w:t>&lt;Article&gt;</w:t>
      </w:r>
      <w:r w:rsidRPr="00BA3EA1">
        <w:t>Paragraphe 12</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5656AC48" w14:textId="77777777" w:rsidTr="00207D55">
        <w:trPr>
          <w:trHeight w:hRule="exact" w:val="240"/>
          <w:jc w:val="center"/>
        </w:trPr>
        <w:tc>
          <w:tcPr>
            <w:tcW w:w="9752" w:type="dxa"/>
            <w:gridSpan w:val="2"/>
            <w:tcBorders>
              <w:top w:val="nil"/>
              <w:left w:val="nil"/>
              <w:bottom w:val="nil"/>
              <w:right w:val="nil"/>
            </w:tcBorders>
          </w:tcPr>
          <w:p w14:paraId="43420215" w14:textId="77777777" w:rsidR="007947B8" w:rsidRPr="00BA3EA1" w:rsidRDefault="007947B8" w:rsidP="00207D55"/>
        </w:tc>
      </w:tr>
      <w:tr w:rsidR="007947B8" w:rsidRPr="00BA3EA1" w14:paraId="00357743" w14:textId="77777777" w:rsidTr="00207D55">
        <w:trPr>
          <w:trHeight w:val="240"/>
          <w:jc w:val="center"/>
        </w:trPr>
        <w:tc>
          <w:tcPr>
            <w:tcW w:w="4876" w:type="dxa"/>
            <w:tcBorders>
              <w:top w:val="nil"/>
              <w:left w:val="nil"/>
              <w:bottom w:val="nil"/>
              <w:right w:val="nil"/>
            </w:tcBorders>
          </w:tcPr>
          <w:p w14:paraId="561C1907"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0EF8F757" w14:textId="77777777" w:rsidR="007947B8" w:rsidRPr="00BA3EA1" w:rsidRDefault="007947B8" w:rsidP="00207D55">
            <w:pPr>
              <w:pStyle w:val="AmColumnHeading"/>
            </w:pPr>
            <w:r w:rsidRPr="00BA3EA1">
              <w:t>Amendement</w:t>
            </w:r>
          </w:p>
        </w:tc>
      </w:tr>
      <w:tr w:rsidR="007947B8" w:rsidRPr="00BA3EA1" w14:paraId="6E10982A" w14:textId="77777777" w:rsidTr="00207D55">
        <w:trPr>
          <w:jc w:val="center"/>
        </w:trPr>
        <w:tc>
          <w:tcPr>
            <w:tcW w:w="4876" w:type="dxa"/>
            <w:tcBorders>
              <w:top w:val="nil"/>
              <w:left w:val="nil"/>
              <w:bottom w:val="nil"/>
              <w:right w:val="nil"/>
            </w:tcBorders>
          </w:tcPr>
          <w:p w14:paraId="1E2CF0BA" w14:textId="77777777" w:rsidR="007947B8" w:rsidRPr="00BA3EA1" w:rsidRDefault="007947B8" w:rsidP="00207D55">
            <w:pPr>
              <w:pStyle w:val="Normal6a"/>
            </w:pPr>
            <w:r w:rsidRPr="00BA3EA1">
              <w:t>12.</w:t>
            </w:r>
            <w:r w:rsidRPr="00BA3EA1">
              <w:tab/>
              <w:t>fait observer que</w:t>
            </w:r>
            <w:r w:rsidRPr="00BA3EA1">
              <w:rPr>
                <w:b/>
                <w:i/>
              </w:rPr>
              <w:t>, dans le cadre de nouveaux</w:t>
            </w:r>
            <w:r w:rsidRPr="00BA3EA1">
              <w:t xml:space="preserve"> projets </w:t>
            </w:r>
            <w:r w:rsidRPr="00BA3EA1">
              <w:rPr>
                <w:b/>
                <w:i/>
              </w:rPr>
              <w:t>d’emploi</w:t>
            </w:r>
            <w:r w:rsidRPr="00BA3EA1">
              <w:t xml:space="preserve"> couverts par le FTJ</w:t>
            </w:r>
            <w:r w:rsidRPr="00BA3EA1">
              <w:rPr>
                <w:b/>
                <w:i/>
              </w:rPr>
              <w:t>, les États membres doivent donner la priorité aux terrains et bâtiments détenus par l’État et qu’il convient de superviser ce processus</w:t>
            </w:r>
            <w:r w:rsidRPr="00BA3EA1">
              <w:t>;</w:t>
            </w:r>
          </w:p>
        </w:tc>
        <w:tc>
          <w:tcPr>
            <w:tcW w:w="4876" w:type="dxa"/>
            <w:tcBorders>
              <w:top w:val="nil"/>
              <w:left w:val="nil"/>
              <w:bottom w:val="nil"/>
              <w:right w:val="nil"/>
            </w:tcBorders>
          </w:tcPr>
          <w:p w14:paraId="3D1BC991" w14:textId="77777777" w:rsidR="007947B8" w:rsidRPr="00BA3EA1" w:rsidRDefault="007947B8" w:rsidP="00207D55">
            <w:pPr>
              <w:pStyle w:val="Normal6a"/>
            </w:pPr>
            <w:r w:rsidRPr="00BA3EA1">
              <w:t>12.</w:t>
            </w:r>
            <w:r w:rsidRPr="00BA3EA1">
              <w:tab/>
              <w:t xml:space="preserve">fait observer que </w:t>
            </w:r>
            <w:r w:rsidRPr="00BA3EA1">
              <w:rPr>
                <w:b/>
                <w:i/>
              </w:rPr>
              <w:t>les</w:t>
            </w:r>
            <w:r w:rsidRPr="00BA3EA1">
              <w:t xml:space="preserve"> projets couverts par le FTJ </w:t>
            </w:r>
            <w:r w:rsidRPr="00BA3EA1">
              <w:rPr>
                <w:b/>
                <w:i/>
              </w:rPr>
              <w:t>devraient être coordonnés et liés aux stratégies et initiatives locales et nationales afin d’accroître leurs effets</w:t>
            </w:r>
            <w:r w:rsidRPr="00BA3EA1">
              <w:t>;</w:t>
            </w:r>
          </w:p>
        </w:tc>
      </w:tr>
    </w:tbl>
    <w:p w14:paraId="0DAA70F5"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5EBC177B" w14:textId="77777777" w:rsidR="007947B8" w:rsidRPr="00BA3EA1" w:rsidRDefault="007947B8" w:rsidP="007947B8">
      <w:r w:rsidRPr="00BA3EA1">
        <w:rPr>
          <w:rStyle w:val="HideTWBExt"/>
        </w:rPr>
        <w:t>&lt;/Amend&gt;</w:t>
      </w:r>
    </w:p>
    <w:p w14:paraId="28F557B0"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157</w:t>
      </w:r>
      <w:r w:rsidRPr="00BA3EA1">
        <w:rPr>
          <w:rStyle w:val="HideTWBExt"/>
          <w:b w:val="0"/>
        </w:rPr>
        <w:t>&lt;/NumAm&gt;</w:t>
      </w:r>
    </w:p>
    <w:p w14:paraId="6731CD48" w14:textId="77777777" w:rsidR="007947B8" w:rsidRPr="00BA3EA1" w:rsidRDefault="007947B8" w:rsidP="007947B8">
      <w:pPr>
        <w:pStyle w:val="NormalBold"/>
      </w:pPr>
      <w:r w:rsidRPr="00BA3EA1">
        <w:rPr>
          <w:rStyle w:val="HideTWBExt"/>
          <w:b w:val="0"/>
        </w:rPr>
        <w:t>&lt;RepeatBlock-By&gt;&lt;Members&gt;</w:t>
      </w:r>
      <w:r w:rsidRPr="00BA3EA1">
        <w:t>Isabelle Le Callennec</w:t>
      </w:r>
      <w:r w:rsidRPr="00BA3EA1">
        <w:rPr>
          <w:rStyle w:val="HideTWBExt"/>
          <w:b w:val="0"/>
        </w:rPr>
        <w:t>&lt;/Members&gt;</w:t>
      </w:r>
    </w:p>
    <w:p w14:paraId="7C9D34E5" w14:textId="77777777" w:rsidR="007947B8" w:rsidRPr="00BA3EA1" w:rsidRDefault="007947B8" w:rsidP="007947B8">
      <w:pPr>
        <w:pStyle w:val="NormalBold"/>
      </w:pPr>
      <w:r w:rsidRPr="00BA3EA1">
        <w:rPr>
          <w:rStyle w:val="HideTWBExt"/>
          <w:b w:val="0"/>
        </w:rPr>
        <w:t>&lt;/RepeatBlock-By&gt;</w:t>
      </w:r>
    </w:p>
    <w:p w14:paraId="36032B0E"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32978749" w14:textId="77777777" w:rsidR="007947B8" w:rsidRPr="00BA3EA1" w:rsidRDefault="007947B8" w:rsidP="007947B8">
      <w:pPr>
        <w:pStyle w:val="NormalBold"/>
      </w:pPr>
      <w:r w:rsidRPr="00BA3EA1">
        <w:rPr>
          <w:rStyle w:val="HideTWBExt"/>
          <w:b w:val="0"/>
        </w:rPr>
        <w:t>&lt;Article&gt;</w:t>
      </w:r>
      <w:r w:rsidRPr="00BA3EA1">
        <w:t>Paragraphe 12</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B565C7B" w14:textId="77777777" w:rsidTr="00207D55">
        <w:trPr>
          <w:trHeight w:hRule="exact" w:val="240"/>
          <w:jc w:val="center"/>
        </w:trPr>
        <w:tc>
          <w:tcPr>
            <w:tcW w:w="9752" w:type="dxa"/>
            <w:gridSpan w:val="2"/>
            <w:tcBorders>
              <w:top w:val="nil"/>
              <w:left w:val="nil"/>
              <w:bottom w:val="nil"/>
              <w:right w:val="nil"/>
            </w:tcBorders>
          </w:tcPr>
          <w:p w14:paraId="7A2DD521" w14:textId="77777777" w:rsidR="007947B8" w:rsidRPr="00BA3EA1" w:rsidRDefault="007947B8" w:rsidP="00207D55"/>
        </w:tc>
      </w:tr>
      <w:tr w:rsidR="007947B8" w:rsidRPr="00BA3EA1" w14:paraId="247B6698" w14:textId="77777777" w:rsidTr="00207D55">
        <w:trPr>
          <w:trHeight w:val="240"/>
          <w:jc w:val="center"/>
        </w:trPr>
        <w:tc>
          <w:tcPr>
            <w:tcW w:w="4876" w:type="dxa"/>
            <w:tcBorders>
              <w:top w:val="nil"/>
              <w:left w:val="nil"/>
              <w:bottom w:val="nil"/>
              <w:right w:val="nil"/>
            </w:tcBorders>
          </w:tcPr>
          <w:p w14:paraId="4B26C083"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28B435A9" w14:textId="77777777" w:rsidR="007947B8" w:rsidRPr="00BA3EA1" w:rsidRDefault="007947B8" w:rsidP="00207D55">
            <w:pPr>
              <w:pStyle w:val="AmColumnHeading"/>
            </w:pPr>
            <w:r w:rsidRPr="00BA3EA1">
              <w:t>Amendement</w:t>
            </w:r>
          </w:p>
        </w:tc>
      </w:tr>
      <w:tr w:rsidR="007947B8" w:rsidRPr="00BA3EA1" w14:paraId="55C14E17" w14:textId="77777777" w:rsidTr="00207D55">
        <w:trPr>
          <w:jc w:val="center"/>
        </w:trPr>
        <w:tc>
          <w:tcPr>
            <w:tcW w:w="4876" w:type="dxa"/>
            <w:tcBorders>
              <w:top w:val="nil"/>
              <w:left w:val="nil"/>
              <w:bottom w:val="nil"/>
              <w:right w:val="nil"/>
            </w:tcBorders>
          </w:tcPr>
          <w:p w14:paraId="2D1B92A9" w14:textId="77777777" w:rsidR="007947B8" w:rsidRPr="00BA3EA1" w:rsidRDefault="007947B8" w:rsidP="00207D55">
            <w:pPr>
              <w:pStyle w:val="Normal6a"/>
            </w:pPr>
            <w:r w:rsidRPr="00BA3EA1">
              <w:t>12.</w:t>
            </w:r>
            <w:r w:rsidRPr="00BA3EA1">
              <w:tab/>
              <w:t xml:space="preserve">fait observer que, dans le cadre de nouveaux projets d’emploi couverts par le FTJ, les États membres doivent </w:t>
            </w:r>
            <w:r w:rsidRPr="00BA3EA1">
              <w:rPr>
                <w:b/>
                <w:i/>
              </w:rPr>
              <w:t>donner la priorité aux</w:t>
            </w:r>
            <w:r w:rsidRPr="00BA3EA1">
              <w:t xml:space="preserve"> terrains et bâtiments détenus par l’État et qu’il convient de superviser ce processus;</w:t>
            </w:r>
          </w:p>
        </w:tc>
        <w:tc>
          <w:tcPr>
            <w:tcW w:w="4876" w:type="dxa"/>
            <w:tcBorders>
              <w:top w:val="nil"/>
              <w:left w:val="nil"/>
              <w:bottom w:val="nil"/>
              <w:right w:val="nil"/>
            </w:tcBorders>
          </w:tcPr>
          <w:p w14:paraId="15D63523" w14:textId="77777777" w:rsidR="007947B8" w:rsidRPr="00BA3EA1" w:rsidRDefault="007947B8" w:rsidP="00207D55">
            <w:pPr>
              <w:pStyle w:val="Normal6a"/>
            </w:pPr>
            <w:r w:rsidRPr="00BA3EA1">
              <w:t>12.</w:t>
            </w:r>
            <w:r w:rsidRPr="00BA3EA1">
              <w:tab/>
              <w:t xml:space="preserve">fait observer que, dans le cadre de nouveaux projets d’emploi couverts par le FTJ, les États membres doivent </w:t>
            </w:r>
            <w:r w:rsidRPr="00BA3EA1">
              <w:rPr>
                <w:b/>
                <w:i/>
              </w:rPr>
              <w:t>privilégier les</w:t>
            </w:r>
            <w:r w:rsidRPr="00BA3EA1">
              <w:t xml:space="preserve"> terrains et bâtiments détenus par l’État et qu’il convient de superviser ce processus;</w:t>
            </w:r>
          </w:p>
        </w:tc>
      </w:tr>
    </w:tbl>
    <w:p w14:paraId="73DDA20B"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{FR}</w:t>
      </w:r>
      <w:r w:rsidRPr="00BA3EA1">
        <w:t>fr</w:t>
      </w:r>
      <w:r w:rsidRPr="00BA3EA1">
        <w:rPr>
          <w:rStyle w:val="HideTWBExt"/>
        </w:rPr>
        <w:t>&lt;/Original&gt;</w:t>
      </w:r>
    </w:p>
    <w:p w14:paraId="189E6A19" w14:textId="77777777" w:rsidR="007947B8" w:rsidRPr="00BA3EA1" w:rsidRDefault="007947B8" w:rsidP="007947B8">
      <w:r w:rsidRPr="00BA3EA1">
        <w:rPr>
          <w:rStyle w:val="HideTWBExt"/>
        </w:rPr>
        <w:t>&lt;/Amend&gt;</w:t>
      </w:r>
    </w:p>
    <w:p w14:paraId="44457AB8"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158</w:t>
      </w:r>
      <w:r w:rsidRPr="00BA3EA1">
        <w:rPr>
          <w:rStyle w:val="HideTWBExt"/>
          <w:b w:val="0"/>
        </w:rPr>
        <w:t>&lt;/NumAm&gt;</w:t>
      </w:r>
    </w:p>
    <w:p w14:paraId="3881B398" w14:textId="77777777" w:rsidR="007947B8" w:rsidRPr="00BA3EA1" w:rsidRDefault="007947B8" w:rsidP="007947B8">
      <w:pPr>
        <w:pStyle w:val="NormalBold"/>
      </w:pPr>
      <w:r w:rsidRPr="00BA3EA1">
        <w:rPr>
          <w:rStyle w:val="HideTWBExt"/>
          <w:b w:val="0"/>
        </w:rPr>
        <w:t>&lt;RepeatBlock-By&gt;&lt;Members&gt;</w:t>
      </w:r>
      <w:r w:rsidRPr="00BA3EA1">
        <w:t>Paulo Do Nascimento Cabral</w:t>
      </w:r>
      <w:r w:rsidRPr="00BA3EA1">
        <w:rPr>
          <w:rStyle w:val="HideTWBExt"/>
          <w:b w:val="0"/>
        </w:rPr>
        <w:t>&lt;/Members&gt;</w:t>
      </w:r>
    </w:p>
    <w:p w14:paraId="62D3A462" w14:textId="77777777" w:rsidR="007947B8" w:rsidRPr="00BA3EA1" w:rsidRDefault="007947B8" w:rsidP="007947B8">
      <w:pPr>
        <w:pStyle w:val="NormalBold"/>
      </w:pPr>
      <w:r w:rsidRPr="00BA3EA1">
        <w:rPr>
          <w:rStyle w:val="HideTWBExt"/>
          <w:b w:val="0"/>
        </w:rPr>
        <w:t>&lt;/RepeatBlock-By&gt;</w:t>
      </w:r>
    </w:p>
    <w:p w14:paraId="6C563F75"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43CD4F02" w14:textId="77777777" w:rsidR="007947B8" w:rsidRPr="00BA3EA1" w:rsidRDefault="007947B8" w:rsidP="007947B8">
      <w:pPr>
        <w:pStyle w:val="NormalBold"/>
      </w:pPr>
      <w:r w:rsidRPr="00BA3EA1">
        <w:rPr>
          <w:rStyle w:val="HideTWBExt"/>
          <w:b w:val="0"/>
        </w:rPr>
        <w:t>&lt;Article&gt;</w:t>
      </w:r>
      <w:r w:rsidRPr="00BA3EA1">
        <w:t>Paragraphe 12</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245552DD" w14:textId="77777777" w:rsidTr="00207D55">
        <w:trPr>
          <w:trHeight w:hRule="exact" w:val="240"/>
          <w:jc w:val="center"/>
        </w:trPr>
        <w:tc>
          <w:tcPr>
            <w:tcW w:w="9752" w:type="dxa"/>
            <w:gridSpan w:val="2"/>
            <w:tcBorders>
              <w:top w:val="nil"/>
              <w:left w:val="nil"/>
              <w:bottom w:val="nil"/>
              <w:right w:val="nil"/>
            </w:tcBorders>
          </w:tcPr>
          <w:p w14:paraId="365CE1F5" w14:textId="77777777" w:rsidR="007947B8" w:rsidRPr="00BA3EA1" w:rsidRDefault="007947B8" w:rsidP="00207D55"/>
        </w:tc>
      </w:tr>
      <w:tr w:rsidR="007947B8" w:rsidRPr="00BA3EA1" w14:paraId="56A97E67" w14:textId="77777777" w:rsidTr="00207D55">
        <w:trPr>
          <w:trHeight w:val="240"/>
          <w:jc w:val="center"/>
        </w:trPr>
        <w:tc>
          <w:tcPr>
            <w:tcW w:w="4876" w:type="dxa"/>
            <w:tcBorders>
              <w:top w:val="nil"/>
              <w:left w:val="nil"/>
              <w:bottom w:val="nil"/>
              <w:right w:val="nil"/>
            </w:tcBorders>
          </w:tcPr>
          <w:p w14:paraId="7858C079"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7FDCDA23" w14:textId="77777777" w:rsidR="007947B8" w:rsidRPr="00BA3EA1" w:rsidRDefault="007947B8" w:rsidP="00207D55">
            <w:pPr>
              <w:pStyle w:val="AmColumnHeading"/>
            </w:pPr>
            <w:r w:rsidRPr="00BA3EA1">
              <w:t>Amendement</w:t>
            </w:r>
          </w:p>
        </w:tc>
      </w:tr>
      <w:tr w:rsidR="007947B8" w:rsidRPr="00BA3EA1" w14:paraId="3D53D694" w14:textId="77777777" w:rsidTr="00207D55">
        <w:trPr>
          <w:jc w:val="center"/>
        </w:trPr>
        <w:tc>
          <w:tcPr>
            <w:tcW w:w="4876" w:type="dxa"/>
            <w:tcBorders>
              <w:top w:val="nil"/>
              <w:left w:val="nil"/>
              <w:bottom w:val="nil"/>
              <w:right w:val="nil"/>
            </w:tcBorders>
          </w:tcPr>
          <w:p w14:paraId="3F6321D7" w14:textId="77777777" w:rsidR="007947B8" w:rsidRPr="00BA3EA1" w:rsidRDefault="007947B8" w:rsidP="00207D55">
            <w:pPr>
              <w:pStyle w:val="Normal6a"/>
            </w:pPr>
            <w:r w:rsidRPr="00BA3EA1">
              <w:t>12.</w:t>
            </w:r>
            <w:r w:rsidRPr="00BA3EA1">
              <w:tab/>
              <w:t>fait observer que</w:t>
            </w:r>
            <w:r w:rsidRPr="00BA3EA1">
              <w:rPr>
                <w:b/>
                <w:i/>
              </w:rPr>
              <w:t>, dans le cadre de nouveaux projets d’emploi couverts par le FTJ,</w:t>
            </w:r>
            <w:r w:rsidRPr="00BA3EA1">
              <w:t xml:space="preserve"> les États membres </w:t>
            </w:r>
            <w:r w:rsidRPr="00BA3EA1">
              <w:rPr>
                <w:b/>
                <w:i/>
              </w:rPr>
              <w:t>doivent donner la priorité aux terrains et</w:t>
            </w:r>
            <w:r w:rsidRPr="00BA3EA1">
              <w:t xml:space="preserve"> bâtiments </w:t>
            </w:r>
            <w:r w:rsidRPr="00BA3EA1">
              <w:rPr>
                <w:b/>
                <w:i/>
              </w:rPr>
              <w:t>détenus par l’État et qu’il convient de superviser ce processus</w:t>
            </w:r>
            <w:r w:rsidRPr="00BA3EA1">
              <w:t>;</w:t>
            </w:r>
          </w:p>
        </w:tc>
        <w:tc>
          <w:tcPr>
            <w:tcW w:w="4876" w:type="dxa"/>
            <w:tcBorders>
              <w:top w:val="nil"/>
              <w:left w:val="nil"/>
              <w:bottom w:val="nil"/>
              <w:right w:val="nil"/>
            </w:tcBorders>
          </w:tcPr>
          <w:p w14:paraId="59160893" w14:textId="77777777" w:rsidR="007947B8" w:rsidRPr="00BA3EA1" w:rsidRDefault="007947B8" w:rsidP="00207D55">
            <w:pPr>
              <w:pStyle w:val="Normal6a"/>
            </w:pPr>
            <w:r w:rsidRPr="00BA3EA1">
              <w:t>12.</w:t>
            </w:r>
            <w:r w:rsidRPr="00BA3EA1">
              <w:tab/>
              <w:t xml:space="preserve">fait observer que les États membres </w:t>
            </w:r>
            <w:r w:rsidRPr="00BA3EA1">
              <w:rPr>
                <w:b/>
                <w:i/>
              </w:rPr>
              <w:t>devraient, chaque fois que possible, récupérer, réhabiliter et réaffecter des</w:t>
            </w:r>
            <w:r w:rsidRPr="00BA3EA1">
              <w:t xml:space="preserve"> bâtiments </w:t>
            </w:r>
            <w:r w:rsidRPr="00BA3EA1">
              <w:rPr>
                <w:b/>
                <w:i/>
              </w:rPr>
              <w:t>pour des projets financés au titre du FTJ</w:t>
            </w:r>
            <w:r w:rsidRPr="00BA3EA1">
              <w:t>;</w:t>
            </w:r>
            <w:r w:rsidRPr="00BA3EA1">
              <w:rPr>
                <w:b/>
                <w:i/>
              </w:rPr>
              <w:t> </w:t>
            </w:r>
          </w:p>
        </w:tc>
      </w:tr>
    </w:tbl>
    <w:p w14:paraId="545BCA2D"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6067F517" w14:textId="77777777" w:rsidR="007947B8" w:rsidRPr="00BA3EA1" w:rsidRDefault="007947B8" w:rsidP="007947B8">
      <w:r w:rsidRPr="00BA3EA1">
        <w:rPr>
          <w:rStyle w:val="HideTWBExt"/>
        </w:rPr>
        <w:t>&lt;/Amend&gt;</w:t>
      </w:r>
    </w:p>
    <w:p w14:paraId="779C38E1"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159</w:t>
      </w:r>
      <w:r w:rsidRPr="00BA3EA1">
        <w:rPr>
          <w:rStyle w:val="HideTWBExt"/>
          <w:b w:val="0"/>
        </w:rPr>
        <w:t>&lt;/NumAm&gt;</w:t>
      </w:r>
    </w:p>
    <w:p w14:paraId="3F3F07D9"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701CF043" w14:textId="77777777" w:rsidR="007947B8" w:rsidRPr="00BA3EA1" w:rsidRDefault="007947B8" w:rsidP="007947B8">
      <w:pPr>
        <w:pStyle w:val="NormalBold"/>
      </w:pPr>
      <w:r w:rsidRPr="00BA3EA1">
        <w:rPr>
          <w:rStyle w:val="HideTWBExt"/>
          <w:b w:val="0"/>
        </w:rPr>
        <w:t>&lt;/RepeatBlock-By&gt;</w:t>
      </w:r>
    </w:p>
    <w:p w14:paraId="213A31C7"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50946773" w14:textId="77777777" w:rsidR="007947B8" w:rsidRPr="00BA3EA1" w:rsidRDefault="007947B8" w:rsidP="007947B8">
      <w:pPr>
        <w:pStyle w:val="NormalBold"/>
      </w:pPr>
      <w:r w:rsidRPr="00BA3EA1">
        <w:rPr>
          <w:rStyle w:val="HideTWBExt"/>
          <w:b w:val="0"/>
        </w:rPr>
        <w:t>&lt;Article&gt;</w:t>
      </w:r>
      <w:r w:rsidRPr="00BA3EA1">
        <w:t>Paragraphe 12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194A2460" w14:textId="77777777" w:rsidTr="00207D55">
        <w:trPr>
          <w:trHeight w:hRule="exact" w:val="240"/>
          <w:jc w:val="center"/>
        </w:trPr>
        <w:tc>
          <w:tcPr>
            <w:tcW w:w="9752" w:type="dxa"/>
            <w:gridSpan w:val="2"/>
            <w:tcBorders>
              <w:top w:val="nil"/>
              <w:left w:val="nil"/>
              <w:bottom w:val="nil"/>
              <w:right w:val="nil"/>
            </w:tcBorders>
          </w:tcPr>
          <w:p w14:paraId="68517D8B" w14:textId="77777777" w:rsidR="007947B8" w:rsidRPr="00BA3EA1" w:rsidRDefault="007947B8" w:rsidP="00207D55"/>
        </w:tc>
      </w:tr>
      <w:tr w:rsidR="007947B8" w:rsidRPr="00BA3EA1" w14:paraId="389B6390" w14:textId="77777777" w:rsidTr="00207D55">
        <w:trPr>
          <w:trHeight w:val="240"/>
          <w:jc w:val="center"/>
        </w:trPr>
        <w:tc>
          <w:tcPr>
            <w:tcW w:w="4876" w:type="dxa"/>
            <w:tcBorders>
              <w:top w:val="nil"/>
              <w:left w:val="nil"/>
              <w:bottom w:val="nil"/>
              <w:right w:val="nil"/>
            </w:tcBorders>
          </w:tcPr>
          <w:p w14:paraId="4C623969"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6F41565F" w14:textId="77777777" w:rsidR="007947B8" w:rsidRPr="00BA3EA1" w:rsidRDefault="007947B8" w:rsidP="00207D55">
            <w:pPr>
              <w:pStyle w:val="AmColumnHeading"/>
            </w:pPr>
            <w:r w:rsidRPr="00BA3EA1">
              <w:t>Amendement</w:t>
            </w:r>
          </w:p>
        </w:tc>
      </w:tr>
      <w:tr w:rsidR="007947B8" w:rsidRPr="00BA3EA1" w14:paraId="035A9E4E" w14:textId="77777777" w:rsidTr="00207D55">
        <w:trPr>
          <w:jc w:val="center"/>
        </w:trPr>
        <w:tc>
          <w:tcPr>
            <w:tcW w:w="4876" w:type="dxa"/>
            <w:tcBorders>
              <w:top w:val="nil"/>
              <w:left w:val="nil"/>
              <w:bottom w:val="nil"/>
              <w:right w:val="nil"/>
            </w:tcBorders>
          </w:tcPr>
          <w:p w14:paraId="3C475844" w14:textId="77777777" w:rsidR="007947B8" w:rsidRPr="00BA3EA1" w:rsidRDefault="007947B8" w:rsidP="00207D55">
            <w:pPr>
              <w:pStyle w:val="Normal6a"/>
            </w:pPr>
          </w:p>
        </w:tc>
        <w:tc>
          <w:tcPr>
            <w:tcW w:w="4876" w:type="dxa"/>
            <w:tcBorders>
              <w:top w:val="nil"/>
              <w:left w:val="nil"/>
              <w:bottom w:val="nil"/>
              <w:right w:val="nil"/>
            </w:tcBorders>
          </w:tcPr>
          <w:p w14:paraId="1811F116" w14:textId="77777777" w:rsidR="007947B8" w:rsidRPr="00BA3EA1" w:rsidRDefault="007947B8" w:rsidP="00207D55">
            <w:pPr>
              <w:pStyle w:val="Normal6a"/>
            </w:pPr>
            <w:r w:rsidRPr="00BA3EA1">
              <w:rPr>
                <w:b/>
                <w:i/>
              </w:rPr>
              <w:t>12 bis.</w:t>
            </w:r>
            <w:r w:rsidRPr="00BA3EA1">
              <w:tab/>
            </w:r>
            <w:r w:rsidRPr="00BA3EA1">
              <w:rPr>
                <w:b/>
                <w:i/>
              </w:rPr>
              <w:t>souligne que le financement public fourni par l’intermédiaire du FTJ, du FSE+, d’autres programmes de financement de l’Union européenne et de programmes nationaux devrait être subordonné à des engagements clairs de la part des entreprises d’investir dans le perfectionnement et la reconversion professionnels des travailleurs; souligne que des conditions sociales strictes explicitement liées à la formation de la main-d’œuvre garantissent que les mesures de transition non seulement protègent l’emploi, mais améliorent aussi l’employabilité à long terme des travailleurs; invite, dès lors, la Commission et les États membres à intégrer systématiquement des exigences en matière d’investissement dans les compétences dans tous les instruments de financement pertinents;</w:t>
            </w:r>
          </w:p>
        </w:tc>
      </w:tr>
    </w:tbl>
    <w:p w14:paraId="4677CA7C"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7C9FE111" w14:textId="77777777" w:rsidR="007947B8" w:rsidRPr="00BA3EA1" w:rsidRDefault="007947B8" w:rsidP="007947B8">
      <w:r w:rsidRPr="00BA3EA1">
        <w:rPr>
          <w:rStyle w:val="HideTWBExt"/>
        </w:rPr>
        <w:t>&lt;/Amend&gt;</w:t>
      </w:r>
    </w:p>
    <w:p w14:paraId="09DBAE7F"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160</w:t>
      </w:r>
      <w:r w:rsidRPr="00BA3EA1">
        <w:rPr>
          <w:rStyle w:val="HideTWBExt"/>
          <w:b w:val="0"/>
        </w:rPr>
        <w:t>&lt;/NumAm&gt;</w:t>
      </w:r>
    </w:p>
    <w:p w14:paraId="4BC1E7F2"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68EC1663"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4423CE3F" w14:textId="77777777" w:rsidR="007947B8" w:rsidRPr="00BA3EA1" w:rsidRDefault="007947B8" w:rsidP="007947B8">
      <w:pPr>
        <w:pStyle w:val="NormalBold"/>
      </w:pPr>
      <w:r w:rsidRPr="00BA3EA1">
        <w:rPr>
          <w:rStyle w:val="HideTWBExt"/>
          <w:b w:val="0"/>
        </w:rPr>
        <w:t>&lt;/RepeatBlock-By&gt;</w:t>
      </w:r>
    </w:p>
    <w:p w14:paraId="2CAC3183"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64F43445" w14:textId="77777777" w:rsidR="007947B8" w:rsidRPr="00BA3EA1" w:rsidRDefault="007947B8" w:rsidP="007947B8">
      <w:pPr>
        <w:pStyle w:val="NormalBold"/>
      </w:pPr>
      <w:r w:rsidRPr="00BA3EA1">
        <w:rPr>
          <w:rStyle w:val="HideTWBExt"/>
          <w:b w:val="0"/>
        </w:rPr>
        <w:t>&lt;Article&gt;</w:t>
      </w:r>
      <w:r w:rsidRPr="00BA3EA1">
        <w:t>Paragraphe 12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32F5CA7" w14:textId="77777777" w:rsidTr="00207D55">
        <w:trPr>
          <w:trHeight w:hRule="exact" w:val="240"/>
          <w:jc w:val="center"/>
        </w:trPr>
        <w:tc>
          <w:tcPr>
            <w:tcW w:w="9752" w:type="dxa"/>
            <w:gridSpan w:val="2"/>
            <w:tcBorders>
              <w:top w:val="nil"/>
              <w:left w:val="nil"/>
              <w:bottom w:val="nil"/>
              <w:right w:val="nil"/>
            </w:tcBorders>
          </w:tcPr>
          <w:p w14:paraId="0786386D" w14:textId="77777777" w:rsidR="007947B8" w:rsidRPr="00BA3EA1" w:rsidRDefault="007947B8" w:rsidP="00207D55"/>
        </w:tc>
      </w:tr>
      <w:tr w:rsidR="007947B8" w:rsidRPr="00BA3EA1" w14:paraId="4E037D02" w14:textId="77777777" w:rsidTr="00207D55">
        <w:trPr>
          <w:trHeight w:val="240"/>
          <w:jc w:val="center"/>
        </w:trPr>
        <w:tc>
          <w:tcPr>
            <w:tcW w:w="4876" w:type="dxa"/>
            <w:tcBorders>
              <w:top w:val="nil"/>
              <w:left w:val="nil"/>
              <w:bottom w:val="nil"/>
              <w:right w:val="nil"/>
            </w:tcBorders>
          </w:tcPr>
          <w:p w14:paraId="0B024F35"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72A5643D" w14:textId="77777777" w:rsidR="007947B8" w:rsidRPr="00BA3EA1" w:rsidRDefault="007947B8" w:rsidP="00207D55">
            <w:pPr>
              <w:pStyle w:val="AmColumnHeading"/>
            </w:pPr>
            <w:r w:rsidRPr="00BA3EA1">
              <w:t>Amendement</w:t>
            </w:r>
          </w:p>
        </w:tc>
      </w:tr>
      <w:tr w:rsidR="007947B8" w:rsidRPr="00BA3EA1" w14:paraId="5DB013E1" w14:textId="77777777" w:rsidTr="00207D55">
        <w:trPr>
          <w:jc w:val="center"/>
        </w:trPr>
        <w:tc>
          <w:tcPr>
            <w:tcW w:w="4876" w:type="dxa"/>
            <w:tcBorders>
              <w:top w:val="nil"/>
              <w:left w:val="nil"/>
              <w:bottom w:val="nil"/>
              <w:right w:val="nil"/>
            </w:tcBorders>
          </w:tcPr>
          <w:p w14:paraId="76DF9183" w14:textId="77777777" w:rsidR="007947B8" w:rsidRPr="00BA3EA1" w:rsidRDefault="007947B8" w:rsidP="00207D55">
            <w:pPr>
              <w:pStyle w:val="Normal6a"/>
            </w:pPr>
          </w:p>
        </w:tc>
        <w:tc>
          <w:tcPr>
            <w:tcW w:w="4876" w:type="dxa"/>
            <w:tcBorders>
              <w:top w:val="nil"/>
              <w:left w:val="nil"/>
              <w:bottom w:val="nil"/>
              <w:right w:val="nil"/>
            </w:tcBorders>
          </w:tcPr>
          <w:p w14:paraId="79DE3BFB" w14:textId="77777777" w:rsidR="007947B8" w:rsidRPr="00BA3EA1" w:rsidRDefault="007947B8" w:rsidP="00207D55">
            <w:pPr>
              <w:pStyle w:val="Normal6a"/>
            </w:pPr>
            <w:r w:rsidRPr="00BA3EA1">
              <w:rPr>
                <w:b/>
                <w:i/>
              </w:rPr>
              <w:t>12 bis.</w:t>
            </w:r>
            <w:r w:rsidRPr="00BA3EA1">
              <w:tab/>
            </w:r>
            <w:r w:rsidRPr="00BA3EA1">
              <w:rPr>
                <w:b/>
                <w:i/>
              </w:rPr>
              <w:t>constate avec inquiétude la forte baisse, ces dernières années, du niveau adéquat de financement national des États membres en faveur de leurs régions les plus pauvres; rappelle qu’il importe de respecter la règle de l’Union en matière d’additionnalité; invite la Commission à veiller à ce que les autorités nationales tiennent dûment compte de la cohésion interne lors de l’élaboration et de la mise en œuvre des projets des Fonds structurels et d’investissement;</w:t>
            </w:r>
          </w:p>
        </w:tc>
      </w:tr>
    </w:tbl>
    <w:p w14:paraId="46F776C7"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1E949A8B" w14:textId="77777777" w:rsidR="007947B8" w:rsidRPr="00BA3EA1" w:rsidRDefault="007947B8" w:rsidP="007947B8">
      <w:r w:rsidRPr="00BA3EA1">
        <w:rPr>
          <w:rStyle w:val="HideTWBExt"/>
        </w:rPr>
        <w:t>&lt;/Amend&gt;</w:t>
      </w:r>
    </w:p>
    <w:p w14:paraId="09ACD2B0"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161</w:t>
      </w:r>
      <w:r w:rsidRPr="00BA3EA1">
        <w:rPr>
          <w:rStyle w:val="HideTWBExt"/>
          <w:b w:val="0"/>
        </w:rPr>
        <w:t>&lt;/NumAm&gt;</w:t>
      </w:r>
    </w:p>
    <w:p w14:paraId="461B62CF" w14:textId="77777777" w:rsidR="007947B8" w:rsidRPr="00BA3EA1" w:rsidRDefault="007947B8" w:rsidP="007947B8">
      <w:pPr>
        <w:pStyle w:val="NormalBold"/>
      </w:pPr>
      <w:r w:rsidRPr="00BA3EA1">
        <w:rPr>
          <w:rStyle w:val="HideTWBExt"/>
          <w:b w:val="0"/>
        </w:rPr>
        <w:t>&lt;RepeatBlock-By&gt;&lt;Members&gt;</w:t>
      </w:r>
      <w:r w:rsidRPr="00BA3EA1">
        <w:t>Gabriella Gerzsenyi</w:t>
      </w:r>
      <w:r w:rsidRPr="00BA3EA1">
        <w:rPr>
          <w:rStyle w:val="HideTWBExt"/>
          <w:b w:val="0"/>
        </w:rPr>
        <w:t>&lt;/Members&gt;</w:t>
      </w:r>
    </w:p>
    <w:p w14:paraId="23AA73DF" w14:textId="77777777" w:rsidR="007947B8" w:rsidRPr="00BA3EA1" w:rsidRDefault="007947B8" w:rsidP="007947B8">
      <w:pPr>
        <w:pStyle w:val="NormalBold"/>
      </w:pPr>
      <w:r w:rsidRPr="00BA3EA1">
        <w:rPr>
          <w:rStyle w:val="HideTWBExt"/>
          <w:b w:val="0"/>
        </w:rPr>
        <w:t>&lt;/RepeatBlock-By&gt;</w:t>
      </w:r>
    </w:p>
    <w:p w14:paraId="5D2BEF3A"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79856D44" w14:textId="77777777" w:rsidR="007947B8" w:rsidRPr="00BA3EA1" w:rsidRDefault="007947B8" w:rsidP="007947B8">
      <w:pPr>
        <w:pStyle w:val="NormalBold"/>
      </w:pPr>
      <w:r w:rsidRPr="00BA3EA1">
        <w:rPr>
          <w:rStyle w:val="HideTWBExt"/>
          <w:b w:val="0"/>
        </w:rPr>
        <w:t>&lt;Article&gt;</w:t>
      </w:r>
      <w:r w:rsidRPr="00BA3EA1">
        <w:t>Paragraphe 13</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221A197A" w14:textId="77777777" w:rsidTr="00207D55">
        <w:trPr>
          <w:trHeight w:hRule="exact" w:val="240"/>
          <w:jc w:val="center"/>
        </w:trPr>
        <w:tc>
          <w:tcPr>
            <w:tcW w:w="9752" w:type="dxa"/>
            <w:gridSpan w:val="2"/>
            <w:tcBorders>
              <w:top w:val="nil"/>
              <w:left w:val="nil"/>
              <w:bottom w:val="nil"/>
              <w:right w:val="nil"/>
            </w:tcBorders>
          </w:tcPr>
          <w:p w14:paraId="0EBDCACF" w14:textId="77777777" w:rsidR="007947B8" w:rsidRPr="00BA3EA1" w:rsidRDefault="007947B8" w:rsidP="00207D55"/>
        </w:tc>
      </w:tr>
      <w:tr w:rsidR="007947B8" w:rsidRPr="00BA3EA1" w14:paraId="4958E5BC" w14:textId="77777777" w:rsidTr="00207D55">
        <w:trPr>
          <w:trHeight w:val="240"/>
          <w:jc w:val="center"/>
        </w:trPr>
        <w:tc>
          <w:tcPr>
            <w:tcW w:w="4876" w:type="dxa"/>
            <w:tcBorders>
              <w:top w:val="nil"/>
              <w:left w:val="nil"/>
              <w:bottom w:val="nil"/>
              <w:right w:val="nil"/>
            </w:tcBorders>
          </w:tcPr>
          <w:p w14:paraId="5E503296"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45B19975" w14:textId="77777777" w:rsidR="007947B8" w:rsidRPr="00BA3EA1" w:rsidRDefault="007947B8" w:rsidP="00207D55">
            <w:pPr>
              <w:pStyle w:val="AmColumnHeading"/>
            </w:pPr>
            <w:r w:rsidRPr="00BA3EA1">
              <w:t>Amendement</w:t>
            </w:r>
          </w:p>
        </w:tc>
      </w:tr>
      <w:tr w:rsidR="007947B8" w:rsidRPr="00BA3EA1" w14:paraId="3CA130D2" w14:textId="77777777" w:rsidTr="00207D55">
        <w:trPr>
          <w:jc w:val="center"/>
        </w:trPr>
        <w:tc>
          <w:tcPr>
            <w:tcW w:w="4876" w:type="dxa"/>
            <w:tcBorders>
              <w:top w:val="nil"/>
              <w:left w:val="nil"/>
              <w:bottom w:val="nil"/>
              <w:right w:val="nil"/>
            </w:tcBorders>
          </w:tcPr>
          <w:p w14:paraId="72723B08" w14:textId="77777777" w:rsidR="007947B8" w:rsidRPr="00BA3EA1" w:rsidRDefault="007947B8" w:rsidP="00207D55">
            <w:pPr>
              <w:pStyle w:val="Normal6a"/>
            </w:pPr>
            <w:r w:rsidRPr="00BA3EA1">
              <w:t>13.</w:t>
            </w:r>
            <w:r w:rsidRPr="00BA3EA1">
              <w:tab/>
            </w:r>
            <w:r w:rsidRPr="00BA3EA1">
              <w:rPr>
                <w:b/>
                <w:i/>
              </w:rPr>
              <w:t>rappelle</w:t>
            </w:r>
            <w:r w:rsidRPr="00BA3EA1">
              <w:t xml:space="preserve"> que certaines régions de l’Union, en particulier dans les zones rurales, connaissent un exode continu de travailleurs jeunes et qualifiés en raison de bouleversements démographiques et de migrations;</w:t>
            </w:r>
          </w:p>
        </w:tc>
        <w:tc>
          <w:tcPr>
            <w:tcW w:w="4876" w:type="dxa"/>
            <w:tcBorders>
              <w:top w:val="nil"/>
              <w:left w:val="nil"/>
              <w:bottom w:val="nil"/>
              <w:right w:val="nil"/>
            </w:tcBorders>
          </w:tcPr>
          <w:p w14:paraId="234F84AA" w14:textId="77777777" w:rsidR="007947B8" w:rsidRPr="00BA3EA1" w:rsidRDefault="007947B8" w:rsidP="00207D55">
            <w:pPr>
              <w:pStyle w:val="Normal6a"/>
            </w:pPr>
            <w:r w:rsidRPr="00BA3EA1">
              <w:t>13.</w:t>
            </w:r>
            <w:r w:rsidRPr="00BA3EA1">
              <w:tab/>
            </w:r>
            <w:r w:rsidRPr="00BA3EA1">
              <w:rPr>
                <w:b/>
                <w:i/>
              </w:rPr>
              <w:t>déplore</w:t>
            </w:r>
            <w:r w:rsidRPr="00BA3EA1">
              <w:t xml:space="preserve"> que certaines régions de l’Union, en particulier dans les zones rurales, connaissent un exode continu de travailleurs jeunes et qualifiés en raison de bouleversements démographiques et de migrations; </w:t>
            </w:r>
            <w:r w:rsidRPr="00BA3EA1">
              <w:rPr>
                <w:b/>
                <w:i/>
              </w:rPr>
              <w:t>rappelle que ces migrations et ce dépeuplement nuisent gravement à la compétitivité, à la croissance économique, à la sécurité alimentaire, à la productivité et à la durabilité; </w:t>
            </w:r>
          </w:p>
        </w:tc>
      </w:tr>
    </w:tbl>
    <w:p w14:paraId="0EDAB192"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76DAFA3D" w14:textId="77777777" w:rsidR="007947B8" w:rsidRPr="00BA3EA1" w:rsidRDefault="007947B8" w:rsidP="007947B8">
      <w:r w:rsidRPr="00BA3EA1">
        <w:rPr>
          <w:rStyle w:val="HideTWBExt"/>
        </w:rPr>
        <w:t>&lt;/Amend&gt;</w:t>
      </w:r>
    </w:p>
    <w:p w14:paraId="19DBB239"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162</w:t>
      </w:r>
      <w:r w:rsidRPr="00BA3EA1">
        <w:rPr>
          <w:rStyle w:val="HideTWBExt"/>
          <w:b w:val="0"/>
        </w:rPr>
        <w:t>&lt;/NumAm&gt;</w:t>
      </w:r>
    </w:p>
    <w:p w14:paraId="1C50FE37"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6A353EB9"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17B428A2" w14:textId="77777777" w:rsidR="007947B8" w:rsidRPr="00BA3EA1" w:rsidRDefault="007947B8" w:rsidP="007947B8">
      <w:pPr>
        <w:pStyle w:val="NormalBold"/>
      </w:pPr>
      <w:r w:rsidRPr="00BA3EA1">
        <w:rPr>
          <w:rStyle w:val="HideTWBExt"/>
          <w:b w:val="0"/>
        </w:rPr>
        <w:t>&lt;/RepeatBlock-By&gt;</w:t>
      </w:r>
    </w:p>
    <w:p w14:paraId="75879821"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6DE41C8D" w14:textId="77777777" w:rsidR="007947B8" w:rsidRPr="00BA3EA1" w:rsidRDefault="007947B8" w:rsidP="007947B8">
      <w:pPr>
        <w:pStyle w:val="NormalBold"/>
      </w:pPr>
      <w:r w:rsidRPr="00BA3EA1">
        <w:rPr>
          <w:rStyle w:val="HideTWBExt"/>
          <w:b w:val="0"/>
        </w:rPr>
        <w:t>&lt;Article&gt;</w:t>
      </w:r>
      <w:r w:rsidRPr="00BA3EA1">
        <w:t>Paragraphe 13</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1AA27232" w14:textId="77777777" w:rsidTr="00207D55">
        <w:trPr>
          <w:trHeight w:hRule="exact" w:val="240"/>
          <w:jc w:val="center"/>
        </w:trPr>
        <w:tc>
          <w:tcPr>
            <w:tcW w:w="9752" w:type="dxa"/>
            <w:gridSpan w:val="2"/>
            <w:tcBorders>
              <w:top w:val="nil"/>
              <w:left w:val="nil"/>
              <w:bottom w:val="nil"/>
              <w:right w:val="nil"/>
            </w:tcBorders>
          </w:tcPr>
          <w:p w14:paraId="63284315" w14:textId="77777777" w:rsidR="007947B8" w:rsidRPr="00BA3EA1" w:rsidRDefault="007947B8" w:rsidP="00207D55"/>
        </w:tc>
      </w:tr>
      <w:tr w:rsidR="007947B8" w:rsidRPr="00BA3EA1" w14:paraId="581A96F7" w14:textId="77777777" w:rsidTr="00207D55">
        <w:trPr>
          <w:trHeight w:val="240"/>
          <w:jc w:val="center"/>
        </w:trPr>
        <w:tc>
          <w:tcPr>
            <w:tcW w:w="4876" w:type="dxa"/>
            <w:tcBorders>
              <w:top w:val="nil"/>
              <w:left w:val="nil"/>
              <w:bottom w:val="nil"/>
              <w:right w:val="nil"/>
            </w:tcBorders>
          </w:tcPr>
          <w:p w14:paraId="65039B6A"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566E14A3" w14:textId="77777777" w:rsidR="007947B8" w:rsidRPr="00BA3EA1" w:rsidRDefault="007947B8" w:rsidP="00207D55">
            <w:pPr>
              <w:pStyle w:val="AmColumnHeading"/>
            </w:pPr>
            <w:r w:rsidRPr="00BA3EA1">
              <w:t>Amendement</w:t>
            </w:r>
          </w:p>
        </w:tc>
      </w:tr>
      <w:tr w:rsidR="007947B8" w:rsidRPr="00BA3EA1" w14:paraId="1C44B31E" w14:textId="77777777" w:rsidTr="00207D55">
        <w:trPr>
          <w:jc w:val="center"/>
        </w:trPr>
        <w:tc>
          <w:tcPr>
            <w:tcW w:w="4876" w:type="dxa"/>
            <w:tcBorders>
              <w:top w:val="nil"/>
              <w:left w:val="nil"/>
              <w:bottom w:val="nil"/>
              <w:right w:val="nil"/>
            </w:tcBorders>
          </w:tcPr>
          <w:p w14:paraId="0F1E7533" w14:textId="77777777" w:rsidR="007947B8" w:rsidRPr="00BA3EA1" w:rsidRDefault="007947B8" w:rsidP="00207D55">
            <w:pPr>
              <w:pStyle w:val="Normal6a"/>
            </w:pPr>
            <w:r w:rsidRPr="00BA3EA1">
              <w:t>13.</w:t>
            </w:r>
            <w:r w:rsidRPr="00BA3EA1">
              <w:tab/>
              <w:t>rappelle que certaines régions de l’Union, en particulier dans les zones rurales, connaissent un exode continu de travailleurs jeunes et qualifiés en raison de bouleversements démographiques et de migrations;</w:t>
            </w:r>
          </w:p>
        </w:tc>
        <w:tc>
          <w:tcPr>
            <w:tcW w:w="4876" w:type="dxa"/>
            <w:tcBorders>
              <w:top w:val="nil"/>
              <w:left w:val="nil"/>
              <w:bottom w:val="nil"/>
              <w:right w:val="nil"/>
            </w:tcBorders>
          </w:tcPr>
          <w:p w14:paraId="1E82D57C" w14:textId="77777777" w:rsidR="007947B8" w:rsidRPr="00BA3EA1" w:rsidRDefault="007947B8" w:rsidP="00207D55">
            <w:pPr>
              <w:pStyle w:val="Normal6a"/>
            </w:pPr>
            <w:r w:rsidRPr="00BA3EA1">
              <w:t>13.</w:t>
            </w:r>
            <w:r w:rsidRPr="00BA3EA1">
              <w:tab/>
              <w:t xml:space="preserve">rappelle que certaines régions de l’Union, en particulier dans les zones rurales, connaissent un exode continu de travailleurs jeunes et qualifiés en raison de bouleversements démographiques et de migrations; </w:t>
            </w:r>
            <w:r w:rsidRPr="00BA3EA1">
              <w:rPr>
                <w:b/>
                <w:i/>
              </w:rPr>
              <w:t>rappelle qu’il importe d’établir des liens solides entre les zones rurales et urbaines et également de soutenir particulièrement les femmes dans les zones rurales;</w:t>
            </w:r>
          </w:p>
        </w:tc>
      </w:tr>
    </w:tbl>
    <w:p w14:paraId="12983ACD"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75148716" w14:textId="77777777" w:rsidR="007947B8" w:rsidRPr="00BA3EA1" w:rsidRDefault="007947B8" w:rsidP="007947B8">
      <w:r w:rsidRPr="00BA3EA1">
        <w:rPr>
          <w:rStyle w:val="HideTWBExt"/>
        </w:rPr>
        <w:t>&lt;/Amend&gt;</w:t>
      </w:r>
    </w:p>
    <w:p w14:paraId="35A4CFB8"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163</w:t>
      </w:r>
      <w:r w:rsidRPr="00BA3EA1">
        <w:rPr>
          <w:rStyle w:val="HideTWBExt"/>
          <w:b w:val="0"/>
        </w:rPr>
        <w:t>&lt;/NumAm&gt;</w:t>
      </w:r>
    </w:p>
    <w:p w14:paraId="0EC18875" w14:textId="77777777" w:rsidR="007947B8" w:rsidRPr="00BA3EA1" w:rsidRDefault="007947B8" w:rsidP="007947B8">
      <w:pPr>
        <w:pStyle w:val="NormalBold"/>
      </w:pPr>
      <w:r w:rsidRPr="00BA3EA1">
        <w:rPr>
          <w:rStyle w:val="HideTWBExt"/>
          <w:b w:val="0"/>
        </w:rPr>
        <w:t>&lt;RepeatBlock-By&gt;&lt;Members&gt;</w:t>
      </w:r>
      <w:r w:rsidRPr="00BA3EA1">
        <w:t>Paulo Do Nascimento Cabral</w:t>
      </w:r>
      <w:r w:rsidRPr="00BA3EA1">
        <w:rPr>
          <w:rStyle w:val="HideTWBExt"/>
          <w:b w:val="0"/>
        </w:rPr>
        <w:t>&lt;/Members&gt;</w:t>
      </w:r>
    </w:p>
    <w:p w14:paraId="319CB657" w14:textId="77777777" w:rsidR="007947B8" w:rsidRPr="00BA3EA1" w:rsidRDefault="007947B8" w:rsidP="007947B8">
      <w:pPr>
        <w:pStyle w:val="NormalBold"/>
      </w:pPr>
      <w:r w:rsidRPr="00BA3EA1">
        <w:rPr>
          <w:rStyle w:val="HideTWBExt"/>
          <w:b w:val="0"/>
        </w:rPr>
        <w:t>&lt;/RepeatBlock-By&gt;</w:t>
      </w:r>
    </w:p>
    <w:p w14:paraId="640BE62B"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3789F329" w14:textId="77777777" w:rsidR="007947B8" w:rsidRPr="00BA3EA1" w:rsidRDefault="007947B8" w:rsidP="007947B8">
      <w:pPr>
        <w:pStyle w:val="NormalBold"/>
      </w:pPr>
      <w:r w:rsidRPr="00BA3EA1">
        <w:rPr>
          <w:rStyle w:val="HideTWBExt"/>
          <w:b w:val="0"/>
        </w:rPr>
        <w:t>&lt;Article&gt;</w:t>
      </w:r>
      <w:r w:rsidRPr="00BA3EA1">
        <w:t>Paragraphe 13</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03FE4906" w14:textId="77777777" w:rsidTr="00207D55">
        <w:trPr>
          <w:trHeight w:hRule="exact" w:val="240"/>
          <w:jc w:val="center"/>
        </w:trPr>
        <w:tc>
          <w:tcPr>
            <w:tcW w:w="9752" w:type="dxa"/>
            <w:gridSpan w:val="2"/>
            <w:tcBorders>
              <w:top w:val="nil"/>
              <w:left w:val="nil"/>
              <w:bottom w:val="nil"/>
              <w:right w:val="nil"/>
            </w:tcBorders>
          </w:tcPr>
          <w:p w14:paraId="4242492E" w14:textId="77777777" w:rsidR="007947B8" w:rsidRPr="00BA3EA1" w:rsidRDefault="007947B8" w:rsidP="00207D55"/>
        </w:tc>
      </w:tr>
      <w:tr w:rsidR="007947B8" w:rsidRPr="00BA3EA1" w14:paraId="48E49428" w14:textId="77777777" w:rsidTr="00207D55">
        <w:trPr>
          <w:trHeight w:val="240"/>
          <w:jc w:val="center"/>
        </w:trPr>
        <w:tc>
          <w:tcPr>
            <w:tcW w:w="4876" w:type="dxa"/>
            <w:tcBorders>
              <w:top w:val="nil"/>
              <w:left w:val="nil"/>
              <w:bottom w:val="nil"/>
              <w:right w:val="nil"/>
            </w:tcBorders>
          </w:tcPr>
          <w:p w14:paraId="4D442074"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499DE199" w14:textId="77777777" w:rsidR="007947B8" w:rsidRPr="00BA3EA1" w:rsidRDefault="007947B8" w:rsidP="00207D55">
            <w:pPr>
              <w:pStyle w:val="AmColumnHeading"/>
            </w:pPr>
            <w:r w:rsidRPr="00BA3EA1">
              <w:t>Amendement</w:t>
            </w:r>
          </w:p>
        </w:tc>
      </w:tr>
      <w:tr w:rsidR="007947B8" w:rsidRPr="00BA3EA1" w14:paraId="33B5FC4B" w14:textId="77777777" w:rsidTr="00207D55">
        <w:trPr>
          <w:jc w:val="center"/>
        </w:trPr>
        <w:tc>
          <w:tcPr>
            <w:tcW w:w="4876" w:type="dxa"/>
            <w:tcBorders>
              <w:top w:val="nil"/>
              <w:left w:val="nil"/>
              <w:bottom w:val="nil"/>
              <w:right w:val="nil"/>
            </w:tcBorders>
          </w:tcPr>
          <w:p w14:paraId="041499C0" w14:textId="77777777" w:rsidR="007947B8" w:rsidRPr="00BA3EA1" w:rsidRDefault="007947B8" w:rsidP="00207D55">
            <w:pPr>
              <w:pStyle w:val="Normal6a"/>
            </w:pPr>
            <w:r w:rsidRPr="00BA3EA1">
              <w:t>13.</w:t>
            </w:r>
            <w:r w:rsidRPr="00BA3EA1">
              <w:tab/>
              <w:t xml:space="preserve">rappelle que certaines régions </w:t>
            </w:r>
            <w:r w:rsidRPr="00BA3EA1">
              <w:rPr>
                <w:b/>
                <w:i/>
              </w:rPr>
              <w:t>de l’Union</w:t>
            </w:r>
            <w:r w:rsidRPr="00BA3EA1">
              <w:t>, en particulier dans les zones rurales, connaissent un exode continu de travailleurs jeunes et qualifiés en raison de bouleversements démographiques et de migrations;</w:t>
            </w:r>
          </w:p>
        </w:tc>
        <w:tc>
          <w:tcPr>
            <w:tcW w:w="4876" w:type="dxa"/>
            <w:tcBorders>
              <w:top w:val="nil"/>
              <w:left w:val="nil"/>
              <w:bottom w:val="nil"/>
              <w:right w:val="nil"/>
            </w:tcBorders>
          </w:tcPr>
          <w:p w14:paraId="255B1EB6" w14:textId="77777777" w:rsidR="007947B8" w:rsidRPr="00BA3EA1" w:rsidRDefault="007947B8" w:rsidP="00207D55">
            <w:pPr>
              <w:pStyle w:val="Normal6a"/>
            </w:pPr>
            <w:r w:rsidRPr="00BA3EA1">
              <w:t>13.</w:t>
            </w:r>
            <w:r w:rsidRPr="00BA3EA1">
              <w:tab/>
              <w:t xml:space="preserve">rappelle que certaines régions, en particulier dans les zones rurales, </w:t>
            </w:r>
            <w:r w:rsidRPr="00BA3EA1">
              <w:rPr>
                <w:b/>
                <w:i/>
              </w:rPr>
              <w:t>les zones intérieures et les régions ultrapériphériques,</w:t>
            </w:r>
            <w:r w:rsidRPr="00BA3EA1">
              <w:t xml:space="preserve"> connaissent un exode continu de travailleurs jeunes et qualifiés en raison de bouleversements démographiques et de migrations </w:t>
            </w:r>
            <w:r w:rsidRPr="00BA3EA1">
              <w:rPr>
                <w:b/>
                <w:i/>
              </w:rPr>
              <w:t>au sein et en dehors de l’Union</w:t>
            </w:r>
            <w:r w:rsidRPr="00BA3EA1">
              <w:t>;</w:t>
            </w:r>
          </w:p>
        </w:tc>
      </w:tr>
    </w:tbl>
    <w:p w14:paraId="679C8A5B"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7B74BF57" w14:textId="77777777" w:rsidR="007947B8" w:rsidRPr="00BA3EA1" w:rsidRDefault="007947B8" w:rsidP="007947B8">
      <w:r w:rsidRPr="00BA3EA1">
        <w:rPr>
          <w:rStyle w:val="HideTWBExt"/>
        </w:rPr>
        <w:t>&lt;/Amend&gt;</w:t>
      </w:r>
    </w:p>
    <w:p w14:paraId="15B5D3EE"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164</w:t>
      </w:r>
      <w:r w:rsidRPr="00BA3EA1">
        <w:rPr>
          <w:rStyle w:val="HideTWBExt"/>
          <w:b w:val="0"/>
        </w:rPr>
        <w:t>&lt;/NumAm&gt;</w:t>
      </w:r>
    </w:p>
    <w:p w14:paraId="7B9010B2" w14:textId="77777777" w:rsidR="007947B8" w:rsidRPr="00BA3EA1" w:rsidRDefault="007947B8" w:rsidP="007947B8">
      <w:pPr>
        <w:pStyle w:val="NormalBold"/>
      </w:pPr>
      <w:r w:rsidRPr="00BA3EA1">
        <w:rPr>
          <w:rStyle w:val="HideTWBExt"/>
          <w:b w:val="0"/>
        </w:rPr>
        <w:t>&lt;RepeatBlock-By&gt;&lt;Members&gt;</w:t>
      </w:r>
      <w:r w:rsidRPr="00BA3EA1">
        <w:t>Şerban Dimitrie Sturdza</w:t>
      </w:r>
      <w:r w:rsidRPr="00BA3EA1">
        <w:rPr>
          <w:rStyle w:val="HideTWBExt"/>
          <w:b w:val="0"/>
        </w:rPr>
        <w:t>&lt;/Members&gt;</w:t>
      </w:r>
    </w:p>
    <w:p w14:paraId="60DD888E" w14:textId="77777777" w:rsidR="007947B8" w:rsidRPr="00BA3EA1" w:rsidRDefault="007947B8" w:rsidP="007947B8">
      <w:r w:rsidRPr="00BA3EA1">
        <w:rPr>
          <w:rStyle w:val="HideTWBExt"/>
        </w:rPr>
        <w:t>&lt;AuNomDe&gt;</w:t>
      </w:r>
      <w:r w:rsidRPr="00BA3EA1">
        <w:rPr>
          <w:rStyle w:val="HideTWBInt"/>
        </w:rPr>
        <w:t>{ECR}</w:t>
      </w:r>
      <w:r w:rsidRPr="00BA3EA1">
        <w:t>au nom du groupe ECR</w:t>
      </w:r>
      <w:r w:rsidRPr="00BA3EA1">
        <w:rPr>
          <w:rStyle w:val="HideTWBExt"/>
        </w:rPr>
        <w:t>&lt;/AuNomDe&gt;</w:t>
      </w:r>
    </w:p>
    <w:p w14:paraId="2DCC8E39" w14:textId="77777777" w:rsidR="007947B8" w:rsidRPr="00BA3EA1" w:rsidRDefault="007947B8" w:rsidP="007947B8">
      <w:pPr>
        <w:pStyle w:val="NormalBold"/>
      </w:pPr>
      <w:r w:rsidRPr="00BA3EA1">
        <w:rPr>
          <w:rStyle w:val="HideTWBExt"/>
          <w:b w:val="0"/>
        </w:rPr>
        <w:t>&lt;/RepeatBlock-By&gt;</w:t>
      </w:r>
    </w:p>
    <w:p w14:paraId="1B78E3FF"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7CF6576" w14:textId="77777777" w:rsidR="007947B8" w:rsidRPr="00BA3EA1" w:rsidRDefault="007947B8" w:rsidP="007947B8">
      <w:pPr>
        <w:pStyle w:val="NormalBold"/>
      </w:pPr>
      <w:r w:rsidRPr="00BA3EA1">
        <w:rPr>
          <w:rStyle w:val="HideTWBExt"/>
          <w:b w:val="0"/>
        </w:rPr>
        <w:t>&lt;Article&gt;</w:t>
      </w:r>
      <w:r w:rsidRPr="00BA3EA1">
        <w:t>Paragraphe 13</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13F1334E" w14:textId="77777777" w:rsidTr="00207D55">
        <w:trPr>
          <w:trHeight w:hRule="exact" w:val="240"/>
          <w:jc w:val="center"/>
        </w:trPr>
        <w:tc>
          <w:tcPr>
            <w:tcW w:w="9752" w:type="dxa"/>
            <w:gridSpan w:val="2"/>
            <w:tcBorders>
              <w:top w:val="nil"/>
              <w:left w:val="nil"/>
              <w:bottom w:val="nil"/>
              <w:right w:val="nil"/>
            </w:tcBorders>
          </w:tcPr>
          <w:p w14:paraId="3A741FB5" w14:textId="77777777" w:rsidR="007947B8" w:rsidRPr="00BA3EA1" w:rsidRDefault="007947B8" w:rsidP="00207D55"/>
        </w:tc>
      </w:tr>
      <w:tr w:rsidR="007947B8" w:rsidRPr="00BA3EA1" w14:paraId="298B516D" w14:textId="77777777" w:rsidTr="00207D55">
        <w:trPr>
          <w:trHeight w:val="240"/>
          <w:jc w:val="center"/>
        </w:trPr>
        <w:tc>
          <w:tcPr>
            <w:tcW w:w="4876" w:type="dxa"/>
            <w:tcBorders>
              <w:top w:val="nil"/>
              <w:left w:val="nil"/>
              <w:bottom w:val="nil"/>
              <w:right w:val="nil"/>
            </w:tcBorders>
          </w:tcPr>
          <w:p w14:paraId="2749F4EE"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5B460DC6" w14:textId="77777777" w:rsidR="007947B8" w:rsidRPr="00BA3EA1" w:rsidRDefault="007947B8" w:rsidP="00207D55">
            <w:pPr>
              <w:pStyle w:val="AmColumnHeading"/>
            </w:pPr>
            <w:r w:rsidRPr="00BA3EA1">
              <w:t>Amendement</w:t>
            </w:r>
          </w:p>
        </w:tc>
      </w:tr>
      <w:tr w:rsidR="007947B8" w:rsidRPr="00BA3EA1" w14:paraId="1C885FF0" w14:textId="77777777" w:rsidTr="00207D55">
        <w:trPr>
          <w:jc w:val="center"/>
        </w:trPr>
        <w:tc>
          <w:tcPr>
            <w:tcW w:w="4876" w:type="dxa"/>
            <w:tcBorders>
              <w:top w:val="nil"/>
              <w:left w:val="nil"/>
              <w:bottom w:val="nil"/>
              <w:right w:val="nil"/>
            </w:tcBorders>
          </w:tcPr>
          <w:p w14:paraId="60BF9D09" w14:textId="77777777" w:rsidR="007947B8" w:rsidRPr="00BA3EA1" w:rsidRDefault="007947B8" w:rsidP="00207D55">
            <w:pPr>
              <w:pStyle w:val="Normal6a"/>
            </w:pPr>
            <w:r w:rsidRPr="00BA3EA1">
              <w:t>13.</w:t>
            </w:r>
            <w:r w:rsidRPr="00BA3EA1">
              <w:tab/>
              <w:t>rappelle que certaines régions de l’Union, en particulier dans les zones rurales, connaissent un exode continu de travailleurs jeunes et qualifiés en raison de bouleversements démographiques et de migrations;</w:t>
            </w:r>
          </w:p>
        </w:tc>
        <w:tc>
          <w:tcPr>
            <w:tcW w:w="4876" w:type="dxa"/>
            <w:tcBorders>
              <w:top w:val="nil"/>
              <w:left w:val="nil"/>
              <w:bottom w:val="nil"/>
              <w:right w:val="nil"/>
            </w:tcBorders>
          </w:tcPr>
          <w:p w14:paraId="31F84553" w14:textId="77777777" w:rsidR="007947B8" w:rsidRPr="00BA3EA1" w:rsidRDefault="007947B8" w:rsidP="00207D55">
            <w:pPr>
              <w:pStyle w:val="Normal6a"/>
            </w:pPr>
            <w:r w:rsidRPr="00BA3EA1">
              <w:t>13.</w:t>
            </w:r>
            <w:r w:rsidRPr="00BA3EA1">
              <w:tab/>
              <w:t xml:space="preserve">rappelle que certaines régions de l’Union, en particulier dans les zones rurales, connaissent un exode continu de travailleurs jeunes et qualifiés en raison de bouleversements démographiques et de migrations; </w:t>
            </w:r>
            <w:r w:rsidRPr="00BA3EA1">
              <w:rPr>
                <w:b/>
                <w:i/>
              </w:rPr>
              <w:t>souligne l’importance stratégique de la question du «droit de rester dans sa région»;</w:t>
            </w:r>
          </w:p>
        </w:tc>
      </w:tr>
    </w:tbl>
    <w:p w14:paraId="36D54B69"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2FBAD117" w14:textId="77777777" w:rsidR="007947B8" w:rsidRPr="00BA3EA1" w:rsidRDefault="007947B8" w:rsidP="007947B8">
      <w:r w:rsidRPr="00BA3EA1">
        <w:rPr>
          <w:rStyle w:val="HideTWBExt"/>
        </w:rPr>
        <w:t>&lt;/Amend&gt;</w:t>
      </w:r>
    </w:p>
    <w:p w14:paraId="6D8C5385"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165</w:t>
      </w:r>
      <w:r w:rsidRPr="00BA3EA1">
        <w:rPr>
          <w:rStyle w:val="HideTWBExt"/>
          <w:b w:val="0"/>
        </w:rPr>
        <w:t>&lt;/NumAm&gt;</w:t>
      </w:r>
    </w:p>
    <w:p w14:paraId="3B6CF47A"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5DEBBA2B" w14:textId="77777777" w:rsidR="007947B8" w:rsidRPr="00BA3EA1" w:rsidRDefault="007947B8" w:rsidP="007947B8">
      <w:pPr>
        <w:pStyle w:val="NormalBold"/>
      </w:pPr>
      <w:r w:rsidRPr="00BA3EA1">
        <w:rPr>
          <w:rStyle w:val="HideTWBExt"/>
          <w:b w:val="0"/>
        </w:rPr>
        <w:t>&lt;/RepeatBlock-By&gt;</w:t>
      </w:r>
    </w:p>
    <w:p w14:paraId="3751F942"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5ED4398F" w14:textId="77777777" w:rsidR="007947B8" w:rsidRPr="00BA3EA1" w:rsidRDefault="007947B8" w:rsidP="007947B8">
      <w:pPr>
        <w:pStyle w:val="NormalBold"/>
      </w:pPr>
      <w:r w:rsidRPr="00BA3EA1">
        <w:rPr>
          <w:rStyle w:val="HideTWBExt"/>
          <w:b w:val="0"/>
        </w:rPr>
        <w:t>&lt;Article&gt;</w:t>
      </w:r>
      <w:r w:rsidRPr="00BA3EA1">
        <w:t>Paragraphe 13</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37A4FA22" w14:textId="77777777" w:rsidTr="00207D55">
        <w:trPr>
          <w:trHeight w:hRule="exact" w:val="240"/>
          <w:jc w:val="center"/>
        </w:trPr>
        <w:tc>
          <w:tcPr>
            <w:tcW w:w="9752" w:type="dxa"/>
            <w:gridSpan w:val="2"/>
            <w:tcBorders>
              <w:top w:val="nil"/>
              <w:left w:val="nil"/>
              <w:bottom w:val="nil"/>
              <w:right w:val="nil"/>
            </w:tcBorders>
          </w:tcPr>
          <w:p w14:paraId="0EB101F6" w14:textId="77777777" w:rsidR="007947B8" w:rsidRPr="00BA3EA1" w:rsidRDefault="007947B8" w:rsidP="00207D55"/>
        </w:tc>
      </w:tr>
      <w:tr w:rsidR="007947B8" w:rsidRPr="00BA3EA1" w14:paraId="0C220213" w14:textId="77777777" w:rsidTr="00207D55">
        <w:trPr>
          <w:trHeight w:val="240"/>
          <w:jc w:val="center"/>
        </w:trPr>
        <w:tc>
          <w:tcPr>
            <w:tcW w:w="4876" w:type="dxa"/>
            <w:tcBorders>
              <w:top w:val="nil"/>
              <w:left w:val="nil"/>
              <w:bottom w:val="nil"/>
              <w:right w:val="nil"/>
            </w:tcBorders>
          </w:tcPr>
          <w:p w14:paraId="4F1CB3EE"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B2F998A" w14:textId="77777777" w:rsidR="007947B8" w:rsidRPr="00BA3EA1" w:rsidRDefault="007947B8" w:rsidP="00207D55">
            <w:pPr>
              <w:pStyle w:val="AmColumnHeading"/>
            </w:pPr>
            <w:r w:rsidRPr="00BA3EA1">
              <w:t>Amendement</w:t>
            </w:r>
          </w:p>
        </w:tc>
      </w:tr>
      <w:tr w:rsidR="007947B8" w:rsidRPr="00BA3EA1" w14:paraId="26B0DBAC" w14:textId="77777777" w:rsidTr="00207D55">
        <w:trPr>
          <w:jc w:val="center"/>
        </w:trPr>
        <w:tc>
          <w:tcPr>
            <w:tcW w:w="4876" w:type="dxa"/>
            <w:tcBorders>
              <w:top w:val="nil"/>
              <w:left w:val="nil"/>
              <w:bottom w:val="nil"/>
              <w:right w:val="nil"/>
            </w:tcBorders>
          </w:tcPr>
          <w:p w14:paraId="0FB65C8F" w14:textId="77777777" w:rsidR="007947B8" w:rsidRPr="00BA3EA1" w:rsidRDefault="007947B8" w:rsidP="00207D55">
            <w:pPr>
              <w:pStyle w:val="Normal6a"/>
            </w:pPr>
            <w:r w:rsidRPr="00BA3EA1">
              <w:t>13.</w:t>
            </w:r>
            <w:r w:rsidRPr="00BA3EA1">
              <w:tab/>
              <w:t>rappelle que certaines régions de l’Union, en particulier dans les zones rurales, connaissent un exode continu de travailleurs jeunes et qualifiés en raison de bouleversements démographiques et de migrations;</w:t>
            </w:r>
          </w:p>
        </w:tc>
        <w:tc>
          <w:tcPr>
            <w:tcW w:w="4876" w:type="dxa"/>
            <w:tcBorders>
              <w:top w:val="nil"/>
              <w:left w:val="nil"/>
              <w:bottom w:val="nil"/>
              <w:right w:val="nil"/>
            </w:tcBorders>
          </w:tcPr>
          <w:p w14:paraId="6209A2A1" w14:textId="77777777" w:rsidR="007947B8" w:rsidRPr="00BA3EA1" w:rsidRDefault="007947B8" w:rsidP="00207D55">
            <w:pPr>
              <w:pStyle w:val="Normal6a"/>
            </w:pPr>
            <w:r w:rsidRPr="00BA3EA1">
              <w:t>13.</w:t>
            </w:r>
            <w:r w:rsidRPr="00BA3EA1">
              <w:tab/>
              <w:t xml:space="preserve">rappelle que certaines régions de l’Union, en particulier dans les zones rurales, </w:t>
            </w:r>
            <w:r w:rsidRPr="00BA3EA1">
              <w:rPr>
                <w:b/>
                <w:i/>
              </w:rPr>
              <w:t>les îles et les zones isolées,</w:t>
            </w:r>
            <w:r w:rsidRPr="00BA3EA1">
              <w:t xml:space="preserve"> connaissent un exode continu de travailleurs jeunes et qualifiés en raison de bouleversements démographiques et de migrations;</w:t>
            </w:r>
          </w:p>
        </w:tc>
      </w:tr>
    </w:tbl>
    <w:p w14:paraId="69E81F83"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090DD01E" w14:textId="77777777" w:rsidR="007947B8" w:rsidRPr="00BA3EA1" w:rsidRDefault="007947B8" w:rsidP="007947B8">
      <w:r w:rsidRPr="00BA3EA1">
        <w:rPr>
          <w:rStyle w:val="HideTWBExt"/>
        </w:rPr>
        <w:t>&lt;/Amend&gt;</w:t>
      </w:r>
    </w:p>
    <w:p w14:paraId="2EE65469"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166</w:t>
      </w:r>
      <w:r w:rsidRPr="00BA3EA1">
        <w:rPr>
          <w:rStyle w:val="HideTWBExt"/>
          <w:b w:val="0"/>
        </w:rPr>
        <w:t>&lt;/NumAm&gt;</w:t>
      </w:r>
    </w:p>
    <w:p w14:paraId="5540FA5D" w14:textId="77777777" w:rsidR="007947B8" w:rsidRPr="00BA3EA1" w:rsidRDefault="007947B8" w:rsidP="007947B8">
      <w:pPr>
        <w:pStyle w:val="NormalBold"/>
      </w:pPr>
      <w:r w:rsidRPr="00BA3EA1">
        <w:rPr>
          <w:rStyle w:val="HideTWBExt"/>
          <w:b w:val="0"/>
        </w:rPr>
        <w:t>&lt;RepeatBlock-By&gt;&lt;Members&gt;</w:t>
      </w:r>
      <w:r w:rsidRPr="00BA3EA1">
        <w:t>Dan Barna</w:t>
      </w:r>
      <w:r w:rsidRPr="00BA3EA1">
        <w:rPr>
          <w:rStyle w:val="HideTWBExt"/>
          <w:b w:val="0"/>
        </w:rPr>
        <w:t>&lt;/Members&gt;</w:t>
      </w:r>
    </w:p>
    <w:p w14:paraId="38D1A0CC" w14:textId="77777777" w:rsidR="007947B8" w:rsidRPr="00BA3EA1" w:rsidRDefault="007947B8" w:rsidP="007947B8">
      <w:pPr>
        <w:pStyle w:val="NormalBold"/>
      </w:pPr>
      <w:r w:rsidRPr="00BA3EA1">
        <w:rPr>
          <w:rStyle w:val="HideTWBExt"/>
          <w:b w:val="0"/>
        </w:rPr>
        <w:t>&lt;/RepeatBlock-By&gt;</w:t>
      </w:r>
    </w:p>
    <w:p w14:paraId="5D1271DF"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27A767F5" w14:textId="77777777" w:rsidR="007947B8" w:rsidRPr="00BA3EA1" w:rsidRDefault="007947B8" w:rsidP="007947B8">
      <w:pPr>
        <w:pStyle w:val="NormalBold"/>
      </w:pPr>
      <w:r w:rsidRPr="00BA3EA1">
        <w:rPr>
          <w:rStyle w:val="HideTWBExt"/>
          <w:b w:val="0"/>
        </w:rPr>
        <w:t>&lt;Article&gt;</w:t>
      </w:r>
      <w:r w:rsidRPr="00BA3EA1">
        <w:t>Paragraphe 13</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666BC8C8" w14:textId="77777777" w:rsidTr="00207D55">
        <w:trPr>
          <w:trHeight w:hRule="exact" w:val="240"/>
          <w:jc w:val="center"/>
        </w:trPr>
        <w:tc>
          <w:tcPr>
            <w:tcW w:w="9752" w:type="dxa"/>
            <w:gridSpan w:val="2"/>
            <w:tcBorders>
              <w:top w:val="nil"/>
              <w:left w:val="nil"/>
              <w:bottom w:val="nil"/>
              <w:right w:val="nil"/>
            </w:tcBorders>
          </w:tcPr>
          <w:p w14:paraId="5C4BE3B7" w14:textId="77777777" w:rsidR="007947B8" w:rsidRPr="00BA3EA1" w:rsidRDefault="007947B8" w:rsidP="00207D55"/>
        </w:tc>
      </w:tr>
      <w:tr w:rsidR="007947B8" w:rsidRPr="00BA3EA1" w14:paraId="5D61ED39" w14:textId="77777777" w:rsidTr="00207D55">
        <w:trPr>
          <w:trHeight w:val="240"/>
          <w:jc w:val="center"/>
        </w:trPr>
        <w:tc>
          <w:tcPr>
            <w:tcW w:w="4876" w:type="dxa"/>
            <w:tcBorders>
              <w:top w:val="nil"/>
              <w:left w:val="nil"/>
              <w:bottom w:val="nil"/>
              <w:right w:val="nil"/>
            </w:tcBorders>
          </w:tcPr>
          <w:p w14:paraId="500290AC"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0D750588" w14:textId="77777777" w:rsidR="007947B8" w:rsidRPr="00BA3EA1" w:rsidRDefault="007947B8" w:rsidP="00207D55">
            <w:pPr>
              <w:pStyle w:val="AmColumnHeading"/>
            </w:pPr>
            <w:r w:rsidRPr="00BA3EA1">
              <w:t>Amendement</w:t>
            </w:r>
          </w:p>
        </w:tc>
      </w:tr>
      <w:tr w:rsidR="007947B8" w:rsidRPr="00BA3EA1" w14:paraId="792BFCE2" w14:textId="77777777" w:rsidTr="00207D55">
        <w:trPr>
          <w:jc w:val="center"/>
        </w:trPr>
        <w:tc>
          <w:tcPr>
            <w:tcW w:w="4876" w:type="dxa"/>
            <w:tcBorders>
              <w:top w:val="nil"/>
              <w:left w:val="nil"/>
              <w:bottom w:val="nil"/>
              <w:right w:val="nil"/>
            </w:tcBorders>
          </w:tcPr>
          <w:p w14:paraId="10D6941A" w14:textId="77777777" w:rsidR="007947B8" w:rsidRPr="00BA3EA1" w:rsidRDefault="007947B8" w:rsidP="00207D55">
            <w:pPr>
              <w:pStyle w:val="Normal6a"/>
            </w:pPr>
            <w:r w:rsidRPr="00BA3EA1">
              <w:t>13.</w:t>
            </w:r>
            <w:r w:rsidRPr="00BA3EA1">
              <w:tab/>
              <w:t>rappelle que certaines régions de l’Union, en particulier dans les zones rurales, connaissent un exode continu de travailleurs jeunes et qualifiés en raison de bouleversements démographiques et de migrations;</w:t>
            </w:r>
          </w:p>
        </w:tc>
        <w:tc>
          <w:tcPr>
            <w:tcW w:w="4876" w:type="dxa"/>
            <w:tcBorders>
              <w:top w:val="nil"/>
              <w:left w:val="nil"/>
              <w:bottom w:val="nil"/>
              <w:right w:val="nil"/>
            </w:tcBorders>
          </w:tcPr>
          <w:p w14:paraId="12FC6E9B" w14:textId="77777777" w:rsidR="007947B8" w:rsidRPr="00BA3EA1" w:rsidRDefault="007947B8" w:rsidP="00207D55">
            <w:pPr>
              <w:pStyle w:val="Normal6a"/>
            </w:pPr>
            <w:r w:rsidRPr="00BA3EA1">
              <w:t>13.</w:t>
            </w:r>
            <w:r w:rsidRPr="00BA3EA1">
              <w:tab/>
              <w:t xml:space="preserve">rappelle que certaines régions de l’Union </w:t>
            </w:r>
            <w:r w:rsidRPr="00BA3EA1">
              <w:rPr>
                <w:b/>
                <w:i/>
              </w:rPr>
              <w:t>qui dépendent fortement du charbon</w:t>
            </w:r>
            <w:r w:rsidRPr="00BA3EA1">
              <w:t>, en particulier dans les zones rurales, connaissent un exode continu de travailleurs jeunes et qualifiés en raison de bouleversements démographiques et de migrations;</w:t>
            </w:r>
          </w:p>
        </w:tc>
      </w:tr>
    </w:tbl>
    <w:p w14:paraId="27915C5E"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0E915C24" w14:textId="77777777" w:rsidR="007947B8" w:rsidRPr="00BA3EA1" w:rsidRDefault="007947B8" w:rsidP="007947B8">
      <w:r w:rsidRPr="00BA3EA1">
        <w:rPr>
          <w:rStyle w:val="HideTWBExt"/>
        </w:rPr>
        <w:t>&lt;/Amend&gt;</w:t>
      </w:r>
    </w:p>
    <w:p w14:paraId="10FC9BF3"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167</w:t>
      </w:r>
      <w:r w:rsidRPr="00BA3EA1">
        <w:rPr>
          <w:rStyle w:val="HideTWBExt"/>
          <w:b w:val="0"/>
        </w:rPr>
        <w:t>&lt;/NumAm&gt;</w:t>
      </w:r>
    </w:p>
    <w:p w14:paraId="45F772BF" w14:textId="77777777" w:rsidR="007947B8" w:rsidRPr="00BA3EA1" w:rsidRDefault="007947B8" w:rsidP="007947B8">
      <w:pPr>
        <w:pStyle w:val="NormalBold"/>
      </w:pPr>
      <w:r w:rsidRPr="00BA3EA1">
        <w:rPr>
          <w:rStyle w:val="HideTWBExt"/>
          <w:b w:val="0"/>
        </w:rPr>
        <w:t>&lt;RepeatBlock-By&gt;&lt;Members&gt;</w:t>
      </w:r>
      <w:r w:rsidRPr="00BA3EA1">
        <w:t>Daniel Buda</w:t>
      </w:r>
      <w:r w:rsidRPr="00BA3EA1">
        <w:rPr>
          <w:rStyle w:val="HideTWBExt"/>
          <w:b w:val="0"/>
        </w:rPr>
        <w:t>&lt;/Members&gt;</w:t>
      </w:r>
    </w:p>
    <w:p w14:paraId="40F9EF70" w14:textId="77777777" w:rsidR="007947B8" w:rsidRPr="00BA3EA1" w:rsidRDefault="007947B8" w:rsidP="007947B8">
      <w:pPr>
        <w:pStyle w:val="NormalBold"/>
      </w:pPr>
      <w:r w:rsidRPr="00BA3EA1">
        <w:rPr>
          <w:rStyle w:val="HideTWBExt"/>
          <w:b w:val="0"/>
        </w:rPr>
        <w:t>&lt;/RepeatBlock-By&gt;</w:t>
      </w:r>
    </w:p>
    <w:p w14:paraId="4F6384A9"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37E53398" w14:textId="77777777" w:rsidR="007947B8" w:rsidRPr="00BA3EA1" w:rsidRDefault="007947B8" w:rsidP="007947B8">
      <w:pPr>
        <w:pStyle w:val="NormalBold"/>
      </w:pPr>
      <w:r w:rsidRPr="00BA3EA1">
        <w:rPr>
          <w:rStyle w:val="HideTWBExt"/>
          <w:b w:val="0"/>
        </w:rPr>
        <w:t>&lt;Article&gt;</w:t>
      </w:r>
      <w:r w:rsidRPr="00BA3EA1">
        <w:t>Paragraphe 13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636C4832" w14:textId="77777777" w:rsidTr="00207D55">
        <w:trPr>
          <w:trHeight w:hRule="exact" w:val="240"/>
          <w:jc w:val="center"/>
        </w:trPr>
        <w:tc>
          <w:tcPr>
            <w:tcW w:w="9752" w:type="dxa"/>
            <w:gridSpan w:val="2"/>
            <w:tcBorders>
              <w:top w:val="nil"/>
              <w:left w:val="nil"/>
              <w:bottom w:val="nil"/>
              <w:right w:val="nil"/>
            </w:tcBorders>
          </w:tcPr>
          <w:p w14:paraId="6EF90CC8" w14:textId="77777777" w:rsidR="007947B8" w:rsidRPr="00BA3EA1" w:rsidRDefault="007947B8" w:rsidP="00207D55"/>
        </w:tc>
      </w:tr>
      <w:tr w:rsidR="007947B8" w:rsidRPr="00BA3EA1" w14:paraId="5A16A569" w14:textId="77777777" w:rsidTr="00207D55">
        <w:trPr>
          <w:trHeight w:val="240"/>
          <w:jc w:val="center"/>
        </w:trPr>
        <w:tc>
          <w:tcPr>
            <w:tcW w:w="4876" w:type="dxa"/>
            <w:tcBorders>
              <w:top w:val="nil"/>
              <w:left w:val="nil"/>
              <w:bottom w:val="nil"/>
              <w:right w:val="nil"/>
            </w:tcBorders>
          </w:tcPr>
          <w:p w14:paraId="4C1A8399"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303771D4" w14:textId="77777777" w:rsidR="007947B8" w:rsidRPr="00BA3EA1" w:rsidRDefault="007947B8" w:rsidP="00207D55">
            <w:pPr>
              <w:pStyle w:val="AmColumnHeading"/>
            </w:pPr>
            <w:r w:rsidRPr="00BA3EA1">
              <w:t>Amendement</w:t>
            </w:r>
          </w:p>
        </w:tc>
      </w:tr>
      <w:tr w:rsidR="007947B8" w:rsidRPr="00BA3EA1" w14:paraId="1CBFBD71" w14:textId="77777777" w:rsidTr="00207D55">
        <w:trPr>
          <w:jc w:val="center"/>
        </w:trPr>
        <w:tc>
          <w:tcPr>
            <w:tcW w:w="4876" w:type="dxa"/>
            <w:tcBorders>
              <w:top w:val="nil"/>
              <w:left w:val="nil"/>
              <w:bottom w:val="nil"/>
              <w:right w:val="nil"/>
            </w:tcBorders>
          </w:tcPr>
          <w:p w14:paraId="31D48D5B" w14:textId="77777777" w:rsidR="007947B8" w:rsidRPr="00BA3EA1" w:rsidRDefault="007947B8" w:rsidP="00207D55">
            <w:pPr>
              <w:pStyle w:val="Normal6a"/>
            </w:pPr>
          </w:p>
        </w:tc>
        <w:tc>
          <w:tcPr>
            <w:tcW w:w="4876" w:type="dxa"/>
            <w:tcBorders>
              <w:top w:val="nil"/>
              <w:left w:val="nil"/>
              <w:bottom w:val="nil"/>
              <w:right w:val="nil"/>
            </w:tcBorders>
          </w:tcPr>
          <w:p w14:paraId="423F983A" w14:textId="77777777" w:rsidR="007947B8" w:rsidRPr="00BA3EA1" w:rsidRDefault="007947B8" w:rsidP="00207D55">
            <w:pPr>
              <w:pStyle w:val="Normal6a"/>
            </w:pPr>
            <w:r w:rsidRPr="00BA3EA1">
              <w:rPr>
                <w:b/>
                <w:i/>
              </w:rPr>
              <w:t>13 bis.</w:t>
            </w:r>
            <w:r w:rsidRPr="00BA3EA1">
              <w:tab/>
            </w:r>
            <w:r w:rsidRPr="00BA3EA1">
              <w:rPr>
                <w:b/>
                <w:i/>
              </w:rPr>
              <w:t>souligne que les régions touchées par la transition écologique sont confrontées à une pénurie de talents et de main-d’œuvre, tandis que dans de nombreuses parties de l’Europe, il existe une crise du logement et une surpopulation dans les zones urbaines; propose la création d’un programme de logements abordables dans ces régions; estime que ce programme devrait attirer les jeunes, contribuant ainsi à la revitalisation économique et sociale de ces zones;</w:t>
            </w:r>
          </w:p>
        </w:tc>
      </w:tr>
    </w:tbl>
    <w:p w14:paraId="02D35FC3"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{RO}</w:t>
      </w:r>
      <w:r w:rsidRPr="00BA3EA1">
        <w:t>ro</w:t>
      </w:r>
      <w:r w:rsidRPr="00BA3EA1">
        <w:rPr>
          <w:rStyle w:val="HideTWBExt"/>
        </w:rPr>
        <w:t>&lt;/Original&gt;</w:t>
      </w:r>
    </w:p>
    <w:p w14:paraId="020D68CD" w14:textId="77777777" w:rsidR="007947B8" w:rsidRPr="00BA3EA1" w:rsidRDefault="007947B8" w:rsidP="007947B8">
      <w:r w:rsidRPr="00BA3EA1">
        <w:rPr>
          <w:rStyle w:val="HideTWBExt"/>
        </w:rPr>
        <w:t>&lt;/Amend&gt;</w:t>
      </w:r>
    </w:p>
    <w:p w14:paraId="58622E35"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168</w:t>
      </w:r>
      <w:r w:rsidRPr="00BA3EA1">
        <w:rPr>
          <w:rStyle w:val="HideTWBExt"/>
          <w:b w:val="0"/>
        </w:rPr>
        <w:t>&lt;/NumAm&gt;</w:t>
      </w:r>
    </w:p>
    <w:p w14:paraId="499392DA" w14:textId="77777777" w:rsidR="007947B8" w:rsidRPr="00BA3EA1" w:rsidRDefault="007947B8" w:rsidP="007947B8">
      <w:pPr>
        <w:pStyle w:val="NormalBold"/>
      </w:pPr>
      <w:r w:rsidRPr="00BA3EA1">
        <w:rPr>
          <w:rStyle w:val="HideTWBExt"/>
          <w:b w:val="0"/>
        </w:rPr>
        <w:t>&lt;RepeatBlock-By&gt;&lt;Members&gt;</w:t>
      </w:r>
      <w:r w:rsidRPr="00BA3EA1">
        <w:t>Dan-Ştefan Motreanu</w:t>
      </w:r>
      <w:r w:rsidRPr="00BA3EA1">
        <w:rPr>
          <w:rStyle w:val="HideTWBExt"/>
          <w:b w:val="0"/>
        </w:rPr>
        <w:t>&lt;/Members&gt;</w:t>
      </w:r>
    </w:p>
    <w:p w14:paraId="3D7588BE" w14:textId="77777777" w:rsidR="007947B8" w:rsidRPr="00BA3EA1" w:rsidRDefault="007947B8" w:rsidP="007947B8">
      <w:pPr>
        <w:pStyle w:val="NormalBold"/>
      </w:pPr>
      <w:r w:rsidRPr="00BA3EA1">
        <w:rPr>
          <w:rStyle w:val="HideTWBExt"/>
          <w:b w:val="0"/>
        </w:rPr>
        <w:t>&lt;/RepeatBlock-By&gt;</w:t>
      </w:r>
    </w:p>
    <w:p w14:paraId="610BA8CE"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1757C121" w14:textId="77777777" w:rsidR="007947B8" w:rsidRPr="00BA3EA1" w:rsidRDefault="007947B8" w:rsidP="007947B8">
      <w:pPr>
        <w:pStyle w:val="NormalBold"/>
      </w:pPr>
      <w:r w:rsidRPr="00BA3EA1">
        <w:rPr>
          <w:rStyle w:val="HideTWBExt"/>
          <w:b w:val="0"/>
        </w:rPr>
        <w:t>&lt;Article&gt;</w:t>
      </w:r>
      <w:r w:rsidRPr="00BA3EA1">
        <w:t>Paragraphe 13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2AB4090D" w14:textId="77777777" w:rsidTr="00207D55">
        <w:trPr>
          <w:trHeight w:hRule="exact" w:val="240"/>
          <w:jc w:val="center"/>
        </w:trPr>
        <w:tc>
          <w:tcPr>
            <w:tcW w:w="9752" w:type="dxa"/>
            <w:gridSpan w:val="2"/>
            <w:tcBorders>
              <w:top w:val="nil"/>
              <w:left w:val="nil"/>
              <w:bottom w:val="nil"/>
              <w:right w:val="nil"/>
            </w:tcBorders>
          </w:tcPr>
          <w:p w14:paraId="1C98BDBF" w14:textId="77777777" w:rsidR="007947B8" w:rsidRPr="00BA3EA1" w:rsidRDefault="007947B8" w:rsidP="00207D55"/>
        </w:tc>
      </w:tr>
      <w:tr w:rsidR="007947B8" w:rsidRPr="00BA3EA1" w14:paraId="0013F29C" w14:textId="77777777" w:rsidTr="00207D55">
        <w:trPr>
          <w:trHeight w:val="240"/>
          <w:jc w:val="center"/>
        </w:trPr>
        <w:tc>
          <w:tcPr>
            <w:tcW w:w="4876" w:type="dxa"/>
            <w:tcBorders>
              <w:top w:val="nil"/>
              <w:left w:val="nil"/>
              <w:bottom w:val="nil"/>
              <w:right w:val="nil"/>
            </w:tcBorders>
          </w:tcPr>
          <w:p w14:paraId="57CC0832"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49634326" w14:textId="77777777" w:rsidR="007947B8" w:rsidRPr="00BA3EA1" w:rsidRDefault="007947B8" w:rsidP="00207D55">
            <w:pPr>
              <w:pStyle w:val="AmColumnHeading"/>
            </w:pPr>
            <w:r w:rsidRPr="00BA3EA1">
              <w:t>Amendement</w:t>
            </w:r>
          </w:p>
        </w:tc>
      </w:tr>
      <w:tr w:rsidR="007947B8" w:rsidRPr="00BA3EA1" w14:paraId="281F59AB" w14:textId="77777777" w:rsidTr="00207D55">
        <w:trPr>
          <w:jc w:val="center"/>
        </w:trPr>
        <w:tc>
          <w:tcPr>
            <w:tcW w:w="4876" w:type="dxa"/>
            <w:tcBorders>
              <w:top w:val="nil"/>
              <w:left w:val="nil"/>
              <w:bottom w:val="nil"/>
              <w:right w:val="nil"/>
            </w:tcBorders>
          </w:tcPr>
          <w:p w14:paraId="184EEA12" w14:textId="77777777" w:rsidR="007947B8" w:rsidRPr="00BA3EA1" w:rsidRDefault="007947B8" w:rsidP="00207D55">
            <w:pPr>
              <w:pStyle w:val="Normal6a"/>
            </w:pPr>
          </w:p>
        </w:tc>
        <w:tc>
          <w:tcPr>
            <w:tcW w:w="4876" w:type="dxa"/>
            <w:tcBorders>
              <w:top w:val="nil"/>
              <w:left w:val="nil"/>
              <w:bottom w:val="nil"/>
              <w:right w:val="nil"/>
            </w:tcBorders>
          </w:tcPr>
          <w:p w14:paraId="26766C24" w14:textId="77777777" w:rsidR="007947B8" w:rsidRPr="00BA3EA1" w:rsidRDefault="007947B8" w:rsidP="00207D55">
            <w:pPr>
              <w:pStyle w:val="Normal6a"/>
            </w:pPr>
            <w:r w:rsidRPr="00BA3EA1">
              <w:rPr>
                <w:b/>
                <w:i/>
              </w:rPr>
              <w:t>13 bis.</w:t>
            </w:r>
            <w:r w:rsidRPr="00BA3EA1">
              <w:tab/>
            </w:r>
            <w:r w:rsidRPr="00BA3EA1">
              <w:rPr>
                <w:b/>
                <w:i/>
              </w:rPr>
              <w:t>insiste sur le fait qu’il est urgent d’intégrer des considérations démographiques dans les futurs cadres budgétaires de l’Union européenne; demande l’intégration d’indicateurs démographiques, d’objectifs régionaux et d’outils stratégiques réactifs pour soutenir les territoires touchés de manière disproportionnée par le vieillissement de la population, l’exode des jeunes ou le déclin durable de la population;</w:t>
            </w:r>
          </w:p>
        </w:tc>
      </w:tr>
    </w:tbl>
    <w:p w14:paraId="55BFCC69"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3A11C970" w14:textId="77777777" w:rsidR="007947B8" w:rsidRPr="00BA3EA1" w:rsidRDefault="007947B8" w:rsidP="007947B8">
      <w:r w:rsidRPr="00BA3EA1">
        <w:rPr>
          <w:rStyle w:val="HideTWBExt"/>
        </w:rPr>
        <w:t>&lt;/Amend&gt;</w:t>
      </w:r>
    </w:p>
    <w:p w14:paraId="50ABF80A"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169</w:t>
      </w:r>
      <w:r w:rsidRPr="00BA3EA1">
        <w:rPr>
          <w:rStyle w:val="HideTWBExt"/>
          <w:b w:val="0"/>
        </w:rPr>
        <w:t>&lt;/NumAm&gt;</w:t>
      </w:r>
    </w:p>
    <w:p w14:paraId="70577212" w14:textId="77777777" w:rsidR="007947B8" w:rsidRPr="00BA3EA1" w:rsidRDefault="007947B8" w:rsidP="007947B8">
      <w:pPr>
        <w:pStyle w:val="NormalBold"/>
      </w:pPr>
      <w:r w:rsidRPr="00BA3EA1">
        <w:rPr>
          <w:rStyle w:val="HideTWBExt"/>
          <w:b w:val="0"/>
        </w:rPr>
        <w:t>&lt;RepeatBlock-By&gt;&lt;Members&gt;</w:t>
      </w:r>
      <w:r w:rsidRPr="00BA3EA1">
        <w:t>Isabelle Le Callennec</w:t>
      </w:r>
      <w:r w:rsidRPr="00BA3EA1">
        <w:rPr>
          <w:rStyle w:val="HideTWBExt"/>
          <w:b w:val="0"/>
        </w:rPr>
        <w:t>&lt;/Members&gt;</w:t>
      </w:r>
    </w:p>
    <w:p w14:paraId="65BFFF98" w14:textId="77777777" w:rsidR="007947B8" w:rsidRPr="00BA3EA1" w:rsidRDefault="007947B8" w:rsidP="007947B8">
      <w:pPr>
        <w:pStyle w:val="NormalBold"/>
      </w:pPr>
      <w:r w:rsidRPr="00BA3EA1">
        <w:rPr>
          <w:rStyle w:val="HideTWBExt"/>
          <w:b w:val="0"/>
        </w:rPr>
        <w:t>&lt;/RepeatBlock-By&gt;</w:t>
      </w:r>
    </w:p>
    <w:p w14:paraId="11BD4928"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25AC3C54" w14:textId="77777777" w:rsidR="007947B8" w:rsidRPr="00BA3EA1" w:rsidRDefault="007947B8" w:rsidP="007947B8">
      <w:pPr>
        <w:pStyle w:val="NormalBold"/>
      </w:pPr>
      <w:r w:rsidRPr="00BA3EA1">
        <w:rPr>
          <w:rStyle w:val="HideTWBExt"/>
          <w:b w:val="0"/>
        </w:rPr>
        <w:t>&lt;Article&gt;</w:t>
      </w:r>
      <w:r w:rsidRPr="00BA3EA1">
        <w:t>Paragraphe 14</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38AD95AF" w14:textId="77777777" w:rsidTr="00207D55">
        <w:trPr>
          <w:trHeight w:hRule="exact" w:val="240"/>
          <w:jc w:val="center"/>
        </w:trPr>
        <w:tc>
          <w:tcPr>
            <w:tcW w:w="9752" w:type="dxa"/>
            <w:gridSpan w:val="2"/>
            <w:tcBorders>
              <w:top w:val="nil"/>
              <w:left w:val="nil"/>
              <w:bottom w:val="nil"/>
              <w:right w:val="nil"/>
            </w:tcBorders>
          </w:tcPr>
          <w:p w14:paraId="5B933037" w14:textId="77777777" w:rsidR="007947B8" w:rsidRPr="00BA3EA1" w:rsidRDefault="007947B8" w:rsidP="00207D55"/>
        </w:tc>
      </w:tr>
      <w:tr w:rsidR="007947B8" w:rsidRPr="00BA3EA1" w14:paraId="2FE8E85D" w14:textId="77777777" w:rsidTr="00207D55">
        <w:trPr>
          <w:trHeight w:val="240"/>
          <w:jc w:val="center"/>
        </w:trPr>
        <w:tc>
          <w:tcPr>
            <w:tcW w:w="4876" w:type="dxa"/>
            <w:tcBorders>
              <w:top w:val="nil"/>
              <w:left w:val="nil"/>
              <w:bottom w:val="nil"/>
              <w:right w:val="nil"/>
            </w:tcBorders>
          </w:tcPr>
          <w:p w14:paraId="76541D08"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3EAC088" w14:textId="77777777" w:rsidR="007947B8" w:rsidRPr="00BA3EA1" w:rsidRDefault="007947B8" w:rsidP="00207D55">
            <w:pPr>
              <w:pStyle w:val="AmColumnHeading"/>
            </w:pPr>
            <w:r w:rsidRPr="00BA3EA1">
              <w:t>Amendement</w:t>
            </w:r>
          </w:p>
        </w:tc>
      </w:tr>
      <w:tr w:rsidR="007947B8" w:rsidRPr="00BA3EA1" w14:paraId="13D168BD" w14:textId="77777777" w:rsidTr="00207D55">
        <w:trPr>
          <w:jc w:val="center"/>
        </w:trPr>
        <w:tc>
          <w:tcPr>
            <w:tcW w:w="4876" w:type="dxa"/>
            <w:tcBorders>
              <w:top w:val="nil"/>
              <w:left w:val="nil"/>
              <w:bottom w:val="nil"/>
              <w:right w:val="nil"/>
            </w:tcBorders>
          </w:tcPr>
          <w:p w14:paraId="15271227" w14:textId="77777777" w:rsidR="007947B8" w:rsidRPr="00BA3EA1" w:rsidRDefault="007947B8" w:rsidP="00207D55">
            <w:pPr>
              <w:pStyle w:val="Normal6a"/>
            </w:pPr>
            <w:r w:rsidRPr="00BA3EA1">
              <w:rPr>
                <w:b/>
                <w:i/>
              </w:rPr>
              <w:t>14.</w:t>
            </w:r>
            <w:r w:rsidRPr="00BA3EA1">
              <w:tab/>
            </w:r>
            <w:r w:rsidRPr="00BA3EA1">
              <w:rPr>
                <w:b/>
                <w:i/>
              </w:rPr>
              <w:t>insiste sur la nécessité de «pactes sociaux» concernant les employés, que la Commission devra approuver pour la période 2025-2049;</w:t>
            </w:r>
          </w:p>
        </w:tc>
        <w:tc>
          <w:tcPr>
            <w:tcW w:w="4876" w:type="dxa"/>
            <w:tcBorders>
              <w:top w:val="nil"/>
              <w:left w:val="nil"/>
              <w:bottom w:val="nil"/>
              <w:right w:val="nil"/>
            </w:tcBorders>
          </w:tcPr>
          <w:p w14:paraId="16F017E5" w14:textId="77777777" w:rsidR="007947B8" w:rsidRPr="00BA3EA1" w:rsidRDefault="007947B8" w:rsidP="00207D55">
            <w:pPr>
              <w:pStyle w:val="Normal6a"/>
            </w:pPr>
            <w:r w:rsidRPr="00BA3EA1">
              <w:rPr>
                <w:b/>
                <w:i/>
              </w:rPr>
              <w:t>supprimé</w:t>
            </w:r>
          </w:p>
        </w:tc>
      </w:tr>
    </w:tbl>
    <w:p w14:paraId="63ABC525"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{FR}</w:t>
      </w:r>
      <w:r w:rsidRPr="00BA3EA1">
        <w:t>fr</w:t>
      </w:r>
      <w:r w:rsidRPr="00BA3EA1">
        <w:rPr>
          <w:rStyle w:val="HideTWBExt"/>
        </w:rPr>
        <w:t>&lt;/Original&gt;</w:t>
      </w:r>
    </w:p>
    <w:p w14:paraId="4FB6F5E8" w14:textId="77777777" w:rsidR="007947B8" w:rsidRPr="00BA3EA1" w:rsidRDefault="007947B8" w:rsidP="007947B8">
      <w:r w:rsidRPr="00BA3EA1">
        <w:rPr>
          <w:rStyle w:val="HideTWBExt"/>
        </w:rPr>
        <w:t>&lt;/Amend&gt;</w:t>
      </w:r>
    </w:p>
    <w:p w14:paraId="593636A1"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170</w:t>
      </w:r>
      <w:r w:rsidRPr="00BA3EA1">
        <w:rPr>
          <w:rStyle w:val="HideTWBExt"/>
          <w:b w:val="0"/>
        </w:rPr>
        <w:t>&lt;/NumAm&gt;</w:t>
      </w:r>
    </w:p>
    <w:p w14:paraId="0FDAB03C" w14:textId="77777777" w:rsidR="007947B8" w:rsidRPr="00BA3EA1" w:rsidRDefault="007947B8" w:rsidP="007947B8">
      <w:pPr>
        <w:pStyle w:val="NormalBold"/>
      </w:pPr>
      <w:r w:rsidRPr="00BA3EA1">
        <w:rPr>
          <w:rStyle w:val="HideTWBExt"/>
          <w:b w:val="0"/>
        </w:rPr>
        <w:t>&lt;RepeatBlock-By&gt;&lt;Members&gt;</w:t>
      </w:r>
      <w:r w:rsidRPr="00BA3EA1">
        <w:t>Elena Nevado del Campo, Susana Solís Pérez</w:t>
      </w:r>
      <w:r w:rsidRPr="00BA3EA1">
        <w:rPr>
          <w:rStyle w:val="HideTWBExt"/>
          <w:b w:val="0"/>
        </w:rPr>
        <w:t>&lt;/Members&gt;</w:t>
      </w:r>
    </w:p>
    <w:p w14:paraId="53A796EE" w14:textId="77777777" w:rsidR="007947B8" w:rsidRPr="00BA3EA1" w:rsidRDefault="007947B8" w:rsidP="007947B8">
      <w:pPr>
        <w:pStyle w:val="NormalBold"/>
      </w:pPr>
      <w:r w:rsidRPr="00BA3EA1">
        <w:rPr>
          <w:rStyle w:val="HideTWBExt"/>
          <w:b w:val="0"/>
        </w:rPr>
        <w:t>&lt;/RepeatBlock-By&gt;</w:t>
      </w:r>
    </w:p>
    <w:p w14:paraId="5F561DF2"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5C7C5ED" w14:textId="77777777" w:rsidR="007947B8" w:rsidRPr="00BA3EA1" w:rsidRDefault="007947B8" w:rsidP="007947B8">
      <w:pPr>
        <w:pStyle w:val="NormalBold"/>
      </w:pPr>
      <w:r w:rsidRPr="00BA3EA1">
        <w:rPr>
          <w:rStyle w:val="HideTWBExt"/>
          <w:b w:val="0"/>
        </w:rPr>
        <w:t>&lt;Article&gt;</w:t>
      </w:r>
      <w:r w:rsidRPr="00BA3EA1">
        <w:t>Paragraphe 14</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271E09ED" w14:textId="77777777" w:rsidTr="00207D55">
        <w:trPr>
          <w:trHeight w:hRule="exact" w:val="240"/>
          <w:jc w:val="center"/>
        </w:trPr>
        <w:tc>
          <w:tcPr>
            <w:tcW w:w="9752" w:type="dxa"/>
            <w:gridSpan w:val="2"/>
            <w:tcBorders>
              <w:top w:val="nil"/>
              <w:left w:val="nil"/>
              <w:bottom w:val="nil"/>
              <w:right w:val="nil"/>
            </w:tcBorders>
          </w:tcPr>
          <w:p w14:paraId="5C00D5FC" w14:textId="77777777" w:rsidR="007947B8" w:rsidRPr="00BA3EA1" w:rsidRDefault="007947B8" w:rsidP="00207D55"/>
        </w:tc>
      </w:tr>
      <w:tr w:rsidR="007947B8" w:rsidRPr="00BA3EA1" w14:paraId="5401CAC2" w14:textId="77777777" w:rsidTr="00207D55">
        <w:trPr>
          <w:trHeight w:val="240"/>
          <w:jc w:val="center"/>
        </w:trPr>
        <w:tc>
          <w:tcPr>
            <w:tcW w:w="4876" w:type="dxa"/>
            <w:tcBorders>
              <w:top w:val="nil"/>
              <w:left w:val="nil"/>
              <w:bottom w:val="nil"/>
              <w:right w:val="nil"/>
            </w:tcBorders>
          </w:tcPr>
          <w:p w14:paraId="466F99B8"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426912C4" w14:textId="77777777" w:rsidR="007947B8" w:rsidRPr="00BA3EA1" w:rsidRDefault="007947B8" w:rsidP="00207D55">
            <w:pPr>
              <w:pStyle w:val="AmColumnHeading"/>
            </w:pPr>
            <w:r w:rsidRPr="00BA3EA1">
              <w:t>Amendement</w:t>
            </w:r>
          </w:p>
        </w:tc>
      </w:tr>
      <w:tr w:rsidR="007947B8" w:rsidRPr="00BA3EA1" w14:paraId="745BE7B2" w14:textId="77777777" w:rsidTr="00207D55">
        <w:trPr>
          <w:jc w:val="center"/>
        </w:trPr>
        <w:tc>
          <w:tcPr>
            <w:tcW w:w="4876" w:type="dxa"/>
            <w:tcBorders>
              <w:top w:val="nil"/>
              <w:left w:val="nil"/>
              <w:bottom w:val="nil"/>
              <w:right w:val="nil"/>
            </w:tcBorders>
          </w:tcPr>
          <w:p w14:paraId="63CC6158" w14:textId="77777777" w:rsidR="007947B8" w:rsidRPr="00BA3EA1" w:rsidRDefault="007947B8" w:rsidP="00207D55">
            <w:pPr>
              <w:pStyle w:val="Normal6a"/>
            </w:pPr>
            <w:r w:rsidRPr="00BA3EA1">
              <w:t>14.</w:t>
            </w:r>
            <w:r w:rsidRPr="00BA3EA1">
              <w:tab/>
              <w:t>insiste sur la nécessité de «pactes sociaux» concernant les employés, que la Commission devra approuver pour la période 2025-2049;</w:t>
            </w:r>
          </w:p>
        </w:tc>
        <w:tc>
          <w:tcPr>
            <w:tcW w:w="4876" w:type="dxa"/>
            <w:tcBorders>
              <w:top w:val="nil"/>
              <w:left w:val="nil"/>
              <w:bottom w:val="nil"/>
              <w:right w:val="nil"/>
            </w:tcBorders>
          </w:tcPr>
          <w:p w14:paraId="32BF6A40" w14:textId="77777777" w:rsidR="007947B8" w:rsidRPr="00BA3EA1" w:rsidRDefault="007947B8" w:rsidP="00207D55">
            <w:pPr>
              <w:pStyle w:val="Normal6a"/>
            </w:pPr>
            <w:r w:rsidRPr="00BA3EA1">
              <w:t>14.</w:t>
            </w:r>
            <w:r w:rsidRPr="00BA3EA1">
              <w:tab/>
              <w:t>insiste sur la nécessité de «pactes sociaux» concernant les employés, que la Commission devra approuver pour la période 2025-2049</w:t>
            </w:r>
            <w:r w:rsidRPr="00BA3EA1">
              <w:rPr>
                <w:b/>
                <w:i/>
              </w:rPr>
              <w:t xml:space="preserve"> et qui incluront comme critère supplémentaire pour l’allocation de fonds du FTJ le dépeuplement subi par les territoires qui ont anticipé la fermeture de leurs secteurs à forte intensité de carbone, comme dans le cas de l’Espagne, où une perte démographique allant jusqu’à 50 % a été observée dans certaines municipalités</w:t>
            </w:r>
            <w:r w:rsidRPr="00BA3EA1">
              <w:t>;</w:t>
            </w:r>
          </w:p>
        </w:tc>
      </w:tr>
    </w:tbl>
    <w:p w14:paraId="04D49EB0"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{ES}</w:t>
      </w:r>
      <w:r w:rsidRPr="00BA3EA1">
        <w:t>es</w:t>
      </w:r>
      <w:r w:rsidRPr="00BA3EA1">
        <w:rPr>
          <w:rStyle w:val="HideTWBExt"/>
        </w:rPr>
        <w:t>&lt;/Original&gt;</w:t>
      </w:r>
    </w:p>
    <w:p w14:paraId="6BD885B3" w14:textId="77777777" w:rsidR="007947B8" w:rsidRPr="00BA3EA1" w:rsidRDefault="007947B8" w:rsidP="007947B8">
      <w:r w:rsidRPr="00BA3EA1">
        <w:rPr>
          <w:rStyle w:val="HideTWBExt"/>
        </w:rPr>
        <w:t>&lt;/Amend&gt;</w:t>
      </w:r>
    </w:p>
    <w:p w14:paraId="535AF098"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171</w:t>
      </w:r>
      <w:r w:rsidRPr="00BA3EA1">
        <w:rPr>
          <w:rStyle w:val="HideTWBExt"/>
          <w:b w:val="0"/>
        </w:rPr>
        <w:t>&lt;/NumAm&gt;</w:t>
      </w:r>
    </w:p>
    <w:p w14:paraId="62CCE5A9" w14:textId="77777777" w:rsidR="007947B8" w:rsidRPr="00BA3EA1" w:rsidRDefault="007947B8" w:rsidP="007947B8">
      <w:pPr>
        <w:pStyle w:val="NormalBold"/>
      </w:pPr>
      <w:r w:rsidRPr="00BA3EA1">
        <w:rPr>
          <w:rStyle w:val="HideTWBExt"/>
          <w:b w:val="0"/>
        </w:rPr>
        <w:t>&lt;RepeatBlock-By&gt;&lt;Members&gt;</w:t>
      </w:r>
      <w:r w:rsidRPr="00BA3EA1">
        <w:t>Şerban Dimitrie Sturdza</w:t>
      </w:r>
      <w:r w:rsidRPr="00BA3EA1">
        <w:rPr>
          <w:rStyle w:val="HideTWBExt"/>
          <w:b w:val="0"/>
        </w:rPr>
        <w:t>&lt;/Members&gt;</w:t>
      </w:r>
    </w:p>
    <w:p w14:paraId="69937A8E" w14:textId="77777777" w:rsidR="007947B8" w:rsidRPr="00BA3EA1" w:rsidRDefault="007947B8" w:rsidP="007947B8">
      <w:r w:rsidRPr="00BA3EA1">
        <w:rPr>
          <w:rStyle w:val="HideTWBExt"/>
        </w:rPr>
        <w:t>&lt;AuNomDe&gt;</w:t>
      </w:r>
      <w:r w:rsidRPr="00BA3EA1">
        <w:rPr>
          <w:rStyle w:val="HideTWBInt"/>
        </w:rPr>
        <w:t>{ECR}</w:t>
      </w:r>
      <w:r w:rsidRPr="00BA3EA1">
        <w:t>au nom du groupe ECR</w:t>
      </w:r>
      <w:r w:rsidRPr="00BA3EA1">
        <w:rPr>
          <w:rStyle w:val="HideTWBExt"/>
        </w:rPr>
        <w:t>&lt;/AuNomDe&gt;</w:t>
      </w:r>
    </w:p>
    <w:p w14:paraId="59D18495" w14:textId="77777777" w:rsidR="007947B8" w:rsidRPr="00BA3EA1" w:rsidRDefault="007947B8" w:rsidP="007947B8">
      <w:pPr>
        <w:pStyle w:val="NormalBold"/>
      </w:pPr>
      <w:r w:rsidRPr="00BA3EA1">
        <w:rPr>
          <w:rStyle w:val="HideTWBExt"/>
          <w:b w:val="0"/>
        </w:rPr>
        <w:t>&lt;/RepeatBlock-By&gt;</w:t>
      </w:r>
    </w:p>
    <w:p w14:paraId="55D830A7"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61CF5F6A" w14:textId="77777777" w:rsidR="007947B8" w:rsidRPr="00BA3EA1" w:rsidRDefault="007947B8" w:rsidP="007947B8">
      <w:pPr>
        <w:pStyle w:val="NormalBold"/>
      </w:pPr>
      <w:r w:rsidRPr="00BA3EA1">
        <w:rPr>
          <w:rStyle w:val="HideTWBExt"/>
          <w:b w:val="0"/>
        </w:rPr>
        <w:t>&lt;Article&gt;</w:t>
      </w:r>
      <w:r w:rsidRPr="00BA3EA1">
        <w:t>Paragraphe 14</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03C50D31" w14:textId="77777777" w:rsidTr="00207D55">
        <w:trPr>
          <w:trHeight w:hRule="exact" w:val="240"/>
          <w:jc w:val="center"/>
        </w:trPr>
        <w:tc>
          <w:tcPr>
            <w:tcW w:w="9752" w:type="dxa"/>
            <w:gridSpan w:val="2"/>
            <w:tcBorders>
              <w:top w:val="nil"/>
              <w:left w:val="nil"/>
              <w:bottom w:val="nil"/>
              <w:right w:val="nil"/>
            </w:tcBorders>
          </w:tcPr>
          <w:p w14:paraId="6B8C6329" w14:textId="77777777" w:rsidR="007947B8" w:rsidRPr="00BA3EA1" w:rsidRDefault="007947B8" w:rsidP="00207D55"/>
        </w:tc>
      </w:tr>
      <w:tr w:rsidR="007947B8" w:rsidRPr="00BA3EA1" w14:paraId="2B42F7BD" w14:textId="77777777" w:rsidTr="00207D55">
        <w:trPr>
          <w:trHeight w:val="240"/>
          <w:jc w:val="center"/>
        </w:trPr>
        <w:tc>
          <w:tcPr>
            <w:tcW w:w="4876" w:type="dxa"/>
            <w:tcBorders>
              <w:top w:val="nil"/>
              <w:left w:val="nil"/>
              <w:bottom w:val="nil"/>
              <w:right w:val="nil"/>
            </w:tcBorders>
          </w:tcPr>
          <w:p w14:paraId="3997B67E"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0C40C144" w14:textId="77777777" w:rsidR="007947B8" w:rsidRPr="00BA3EA1" w:rsidRDefault="007947B8" w:rsidP="00207D55">
            <w:pPr>
              <w:pStyle w:val="AmColumnHeading"/>
            </w:pPr>
            <w:r w:rsidRPr="00BA3EA1">
              <w:t>Amendement</w:t>
            </w:r>
          </w:p>
        </w:tc>
      </w:tr>
      <w:tr w:rsidR="007947B8" w:rsidRPr="00BA3EA1" w14:paraId="08C2B7F4" w14:textId="77777777" w:rsidTr="00207D55">
        <w:trPr>
          <w:jc w:val="center"/>
        </w:trPr>
        <w:tc>
          <w:tcPr>
            <w:tcW w:w="4876" w:type="dxa"/>
            <w:tcBorders>
              <w:top w:val="nil"/>
              <w:left w:val="nil"/>
              <w:bottom w:val="nil"/>
              <w:right w:val="nil"/>
            </w:tcBorders>
          </w:tcPr>
          <w:p w14:paraId="4326E3AE" w14:textId="77777777" w:rsidR="007947B8" w:rsidRPr="00BA3EA1" w:rsidRDefault="007947B8" w:rsidP="00207D55">
            <w:pPr>
              <w:pStyle w:val="Normal6a"/>
            </w:pPr>
            <w:r w:rsidRPr="00BA3EA1">
              <w:t>14.</w:t>
            </w:r>
            <w:r w:rsidRPr="00BA3EA1">
              <w:tab/>
              <w:t>insiste sur la nécessité de «pactes sociaux» concernant les employés, que la Commission devra approuver pour la période 2025-2049;</w:t>
            </w:r>
          </w:p>
        </w:tc>
        <w:tc>
          <w:tcPr>
            <w:tcW w:w="4876" w:type="dxa"/>
            <w:tcBorders>
              <w:top w:val="nil"/>
              <w:left w:val="nil"/>
              <w:bottom w:val="nil"/>
              <w:right w:val="nil"/>
            </w:tcBorders>
          </w:tcPr>
          <w:p w14:paraId="45F951C4" w14:textId="77777777" w:rsidR="007947B8" w:rsidRPr="00BA3EA1" w:rsidRDefault="007947B8" w:rsidP="00207D55">
            <w:pPr>
              <w:pStyle w:val="Normal6a"/>
            </w:pPr>
            <w:r w:rsidRPr="00BA3EA1">
              <w:t>14.</w:t>
            </w:r>
            <w:r w:rsidRPr="00BA3EA1">
              <w:tab/>
              <w:t xml:space="preserve">insiste sur la nécessité de «pactes sociaux» concernant les employés, que la Commission devra approuver pour la période 2025-2049; </w:t>
            </w:r>
            <w:r w:rsidRPr="00BA3EA1">
              <w:rPr>
                <w:b/>
                <w:i/>
              </w:rPr>
              <w:t>souligne que ceux-ci devraient reposer sur un diagnostic correct et sur les prévisions économiques; insiste pour que les propositions de la Commission à cet égard tiennent compte des situations différentes des régions, de leurs traditions économiques et de leurs spécificités;</w:t>
            </w:r>
          </w:p>
        </w:tc>
      </w:tr>
    </w:tbl>
    <w:p w14:paraId="3117C6C3"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7830E660" w14:textId="77777777" w:rsidR="007947B8" w:rsidRPr="00BA3EA1" w:rsidRDefault="007947B8" w:rsidP="007947B8">
      <w:r w:rsidRPr="00BA3EA1">
        <w:rPr>
          <w:rStyle w:val="HideTWBExt"/>
        </w:rPr>
        <w:t>&lt;/Amend&gt;</w:t>
      </w:r>
    </w:p>
    <w:p w14:paraId="17CEEF4C"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172</w:t>
      </w:r>
      <w:r w:rsidRPr="00BA3EA1">
        <w:rPr>
          <w:rStyle w:val="HideTWBExt"/>
          <w:b w:val="0"/>
        </w:rPr>
        <w:t>&lt;/NumAm&gt;</w:t>
      </w:r>
    </w:p>
    <w:p w14:paraId="78BEEA02" w14:textId="77777777" w:rsidR="007947B8" w:rsidRPr="00BA3EA1" w:rsidRDefault="007947B8" w:rsidP="007947B8">
      <w:pPr>
        <w:pStyle w:val="NormalBold"/>
      </w:pPr>
      <w:r w:rsidRPr="00BA3EA1">
        <w:rPr>
          <w:rStyle w:val="HideTWBExt"/>
          <w:b w:val="0"/>
        </w:rPr>
        <w:t>&lt;RepeatBlock-By&gt;&lt;Members&gt;</w:t>
      </w:r>
      <w:r w:rsidRPr="00BA3EA1">
        <w:t>Ciaran Mullooly, Ľubica Karvašová</w:t>
      </w:r>
      <w:r w:rsidRPr="00BA3EA1">
        <w:rPr>
          <w:rStyle w:val="HideTWBExt"/>
          <w:b w:val="0"/>
        </w:rPr>
        <w:t>&lt;/Members&gt;</w:t>
      </w:r>
    </w:p>
    <w:p w14:paraId="4F243FCB" w14:textId="77777777" w:rsidR="007947B8" w:rsidRPr="00BA3EA1" w:rsidRDefault="007947B8" w:rsidP="007947B8">
      <w:pPr>
        <w:pStyle w:val="NormalBold"/>
      </w:pPr>
      <w:r w:rsidRPr="00BA3EA1">
        <w:rPr>
          <w:rStyle w:val="HideTWBExt"/>
          <w:b w:val="0"/>
        </w:rPr>
        <w:t>&lt;/RepeatBlock-By&gt;</w:t>
      </w:r>
    </w:p>
    <w:p w14:paraId="3CB02C55"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4DA18DB2" w14:textId="77777777" w:rsidR="007947B8" w:rsidRPr="00BA3EA1" w:rsidRDefault="007947B8" w:rsidP="007947B8">
      <w:pPr>
        <w:pStyle w:val="NormalBold"/>
      </w:pPr>
      <w:r w:rsidRPr="00BA3EA1">
        <w:rPr>
          <w:rStyle w:val="HideTWBExt"/>
          <w:b w:val="0"/>
        </w:rPr>
        <w:t>&lt;Article&gt;</w:t>
      </w:r>
      <w:r w:rsidRPr="00BA3EA1">
        <w:t>Paragraphe 14</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5DCE0AB" w14:textId="77777777" w:rsidTr="00207D55">
        <w:trPr>
          <w:trHeight w:hRule="exact" w:val="240"/>
          <w:jc w:val="center"/>
        </w:trPr>
        <w:tc>
          <w:tcPr>
            <w:tcW w:w="9752" w:type="dxa"/>
            <w:gridSpan w:val="2"/>
            <w:tcBorders>
              <w:top w:val="nil"/>
              <w:left w:val="nil"/>
              <w:bottom w:val="nil"/>
              <w:right w:val="nil"/>
            </w:tcBorders>
          </w:tcPr>
          <w:p w14:paraId="49C5D72E" w14:textId="77777777" w:rsidR="007947B8" w:rsidRPr="00BA3EA1" w:rsidRDefault="007947B8" w:rsidP="00207D55"/>
        </w:tc>
      </w:tr>
      <w:tr w:rsidR="007947B8" w:rsidRPr="00BA3EA1" w14:paraId="61FC669D" w14:textId="77777777" w:rsidTr="00207D55">
        <w:trPr>
          <w:trHeight w:val="240"/>
          <w:jc w:val="center"/>
        </w:trPr>
        <w:tc>
          <w:tcPr>
            <w:tcW w:w="4876" w:type="dxa"/>
            <w:tcBorders>
              <w:top w:val="nil"/>
              <w:left w:val="nil"/>
              <w:bottom w:val="nil"/>
              <w:right w:val="nil"/>
            </w:tcBorders>
          </w:tcPr>
          <w:p w14:paraId="45A3DB9C"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3A2CC132" w14:textId="77777777" w:rsidR="007947B8" w:rsidRPr="00BA3EA1" w:rsidRDefault="007947B8" w:rsidP="00207D55">
            <w:pPr>
              <w:pStyle w:val="AmColumnHeading"/>
            </w:pPr>
            <w:r w:rsidRPr="00BA3EA1">
              <w:t>Amendement</w:t>
            </w:r>
          </w:p>
        </w:tc>
      </w:tr>
      <w:tr w:rsidR="007947B8" w:rsidRPr="00BA3EA1" w14:paraId="7E1B25AF" w14:textId="77777777" w:rsidTr="00207D55">
        <w:trPr>
          <w:jc w:val="center"/>
        </w:trPr>
        <w:tc>
          <w:tcPr>
            <w:tcW w:w="4876" w:type="dxa"/>
            <w:tcBorders>
              <w:top w:val="nil"/>
              <w:left w:val="nil"/>
              <w:bottom w:val="nil"/>
              <w:right w:val="nil"/>
            </w:tcBorders>
          </w:tcPr>
          <w:p w14:paraId="2AF991DE" w14:textId="77777777" w:rsidR="007947B8" w:rsidRPr="00BA3EA1" w:rsidRDefault="007947B8" w:rsidP="00207D55">
            <w:pPr>
              <w:pStyle w:val="Normal6a"/>
            </w:pPr>
            <w:r w:rsidRPr="00BA3EA1">
              <w:t>14.</w:t>
            </w:r>
            <w:r w:rsidRPr="00BA3EA1">
              <w:tab/>
              <w:t>insiste sur la nécessité de «pactes sociaux» concernant les employés, que la Commission devra approuver pour la période 2025-2049;</w:t>
            </w:r>
          </w:p>
        </w:tc>
        <w:tc>
          <w:tcPr>
            <w:tcW w:w="4876" w:type="dxa"/>
            <w:tcBorders>
              <w:top w:val="nil"/>
              <w:left w:val="nil"/>
              <w:bottom w:val="nil"/>
              <w:right w:val="nil"/>
            </w:tcBorders>
          </w:tcPr>
          <w:p w14:paraId="435DBCA7" w14:textId="77777777" w:rsidR="007947B8" w:rsidRPr="00BA3EA1" w:rsidRDefault="007947B8" w:rsidP="00207D55">
            <w:pPr>
              <w:pStyle w:val="Normal6a"/>
            </w:pPr>
            <w:r w:rsidRPr="00BA3EA1">
              <w:t>14.</w:t>
            </w:r>
            <w:r w:rsidRPr="00BA3EA1">
              <w:tab/>
              <w:t>insiste sur la nécessité de «pactes sociaux» concernant les employés, que la Commission devra approuver pour la période 2025-2049</w:t>
            </w:r>
            <w:r w:rsidRPr="00BA3EA1">
              <w:rPr>
                <w:b/>
                <w:i/>
              </w:rPr>
              <w:t>, et encourage la création d’associations de travailleurs dans les industries touchées par la transition, permettant aux anciens travailleurs de bénéficier directement du renouveau économique régional</w:t>
            </w:r>
            <w:r w:rsidRPr="00BA3EA1">
              <w:t>;</w:t>
            </w:r>
          </w:p>
        </w:tc>
      </w:tr>
    </w:tbl>
    <w:p w14:paraId="7281B4AA"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74FCD4F7" w14:textId="77777777" w:rsidR="007947B8" w:rsidRPr="00BA3EA1" w:rsidRDefault="007947B8" w:rsidP="007947B8">
      <w:r w:rsidRPr="00BA3EA1">
        <w:rPr>
          <w:rStyle w:val="HideTWBExt"/>
        </w:rPr>
        <w:t>&lt;/Amend&gt;</w:t>
      </w:r>
    </w:p>
    <w:p w14:paraId="1E981E09"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173</w:t>
      </w:r>
      <w:r w:rsidRPr="00BA3EA1">
        <w:rPr>
          <w:rStyle w:val="HideTWBExt"/>
          <w:b w:val="0"/>
        </w:rPr>
        <w:t>&lt;/NumAm&gt;</w:t>
      </w:r>
    </w:p>
    <w:p w14:paraId="4CC4FB8D" w14:textId="77777777" w:rsidR="007947B8" w:rsidRPr="00BA3EA1" w:rsidRDefault="007947B8" w:rsidP="007947B8">
      <w:pPr>
        <w:pStyle w:val="NormalBold"/>
      </w:pPr>
      <w:r w:rsidRPr="00BA3EA1">
        <w:rPr>
          <w:rStyle w:val="HideTWBExt"/>
          <w:b w:val="0"/>
        </w:rPr>
        <w:t>&lt;RepeatBlock-By&gt;&lt;Members&gt;</w:t>
      </w:r>
      <w:r w:rsidRPr="00BA3EA1">
        <w:t>Paulo Do Nascimento Cabral</w:t>
      </w:r>
      <w:r w:rsidRPr="00BA3EA1">
        <w:rPr>
          <w:rStyle w:val="HideTWBExt"/>
          <w:b w:val="0"/>
        </w:rPr>
        <w:t>&lt;/Members&gt;</w:t>
      </w:r>
    </w:p>
    <w:p w14:paraId="3BF31BDD" w14:textId="77777777" w:rsidR="007947B8" w:rsidRPr="00BA3EA1" w:rsidRDefault="007947B8" w:rsidP="007947B8">
      <w:pPr>
        <w:pStyle w:val="NormalBold"/>
      </w:pPr>
      <w:r w:rsidRPr="00BA3EA1">
        <w:rPr>
          <w:rStyle w:val="HideTWBExt"/>
          <w:b w:val="0"/>
        </w:rPr>
        <w:t>&lt;/RepeatBlock-By&gt;</w:t>
      </w:r>
    </w:p>
    <w:p w14:paraId="7880C1F3"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7E9D9138" w14:textId="77777777" w:rsidR="007947B8" w:rsidRPr="00BA3EA1" w:rsidRDefault="007947B8" w:rsidP="007947B8">
      <w:pPr>
        <w:pStyle w:val="NormalBold"/>
      </w:pPr>
      <w:r w:rsidRPr="00BA3EA1">
        <w:rPr>
          <w:rStyle w:val="HideTWBExt"/>
          <w:b w:val="0"/>
        </w:rPr>
        <w:t>&lt;Article&gt;</w:t>
      </w:r>
      <w:r w:rsidRPr="00BA3EA1">
        <w:t>Paragraphe 14</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0813612F" w14:textId="77777777" w:rsidTr="00207D55">
        <w:trPr>
          <w:trHeight w:hRule="exact" w:val="240"/>
          <w:jc w:val="center"/>
        </w:trPr>
        <w:tc>
          <w:tcPr>
            <w:tcW w:w="9752" w:type="dxa"/>
            <w:gridSpan w:val="2"/>
            <w:tcBorders>
              <w:top w:val="nil"/>
              <w:left w:val="nil"/>
              <w:bottom w:val="nil"/>
              <w:right w:val="nil"/>
            </w:tcBorders>
          </w:tcPr>
          <w:p w14:paraId="7DD8FA9D" w14:textId="77777777" w:rsidR="007947B8" w:rsidRPr="00BA3EA1" w:rsidRDefault="007947B8" w:rsidP="00207D55"/>
        </w:tc>
      </w:tr>
      <w:tr w:rsidR="007947B8" w:rsidRPr="00BA3EA1" w14:paraId="516C412D" w14:textId="77777777" w:rsidTr="00207D55">
        <w:trPr>
          <w:trHeight w:val="240"/>
          <w:jc w:val="center"/>
        </w:trPr>
        <w:tc>
          <w:tcPr>
            <w:tcW w:w="4876" w:type="dxa"/>
            <w:tcBorders>
              <w:top w:val="nil"/>
              <w:left w:val="nil"/>
              <w:bottom w:val="nil"/>
              <w:right w:val="nil"/>
            </w:tcBorders>
          </w:tcPr>
          <w:p w14:paraId="6A83FD32"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64955F0C" w14:textId="77777777" w:rsidR="007947B8" w:rsidRPr="00BA3EA1" w:rsidRDefault="007947B8" w:rsidP="00207D55">
            <w:pPr>
              <w:pStyle w:val="AmColumnHeading"/>
            </w:pPr>
            <w:r w:rsidRPr="00BA3EA1">
              <w:t>Amendement</w:t>
            </w:r>
          </w:p>
        </w:tc>
      </w:tr>
      <w:tr w:rsidR="007947B8" w:rsidRPr="00BA3EA1" w14:paraId="65E7227B" w14:textId="77777777" w:rsidTr="00207D55">
        <w:trPr>
          <w:jc w:val="center"/>
        </w:trPr>
        <w:tc>
          <w:tcPr>
            <w:tcW w:w="4876" w:type="dxa"/>
            <w:tcBorders>
              <w:top w:val="nil"/>
              <w:left w:val="nil"/>
              <w:bottom w:val="nil"/>
              <w:right w:val="nil"/>
            </w:tcBorders>
          </w:tcPr>
          <w:p w14:paraId="410D31D1" w14:textId="77777777" w:rsidR="007947B8" w:rsidRPr="00BA3EA1" w:rsidRDefault="007947B8" w:rsidP="00207D55">
            <w:pPr>
              <w:pStyle w:val="Normal6a"/>
            </w:pPr>
            <w:r w:rsidRPr="00BA3EA1">
              <w:t>14.</w:t>
            </w:r>
            <w:r w:rsidRPr="00BA3EA1">
              <w:tab/>
              <w:t>insiste sur la nécessité de «</w:t>
            </w:r>
            <w:r w:rsidRPr="00BA3EA1">
              <w:rPr>
                <w:b/>
                <w:i/>
              </w:rPr>
              <w:t>pactes</w:t>
            </w:r>
            <w:r w:rsidRPr="00BA3EA1">
              <w:t xml:space="preserve"> sociaux»</w:t>
            </w:r>
            <w:r w:rsidRPr="00BA3EA1">
              <w:rPr>
                <w:b/>
                <w:i/>
              </w:rPr>
              <w:t xml:space="preserve"> concernant les employés, que</w:t>
            </w:r>
            <w:r w:rsidRPr="00BA3EA1">
              <w:t xml:space="preserve"> la Commission </w:t>
            </w:r>
            <w:r w:rsidRPr="00BA3EA1">
              <w:rPr>
                <w:b/>
                <w:i/>
              </w:rPr>
              <w:t>devra approuver pour la période 2025-2049</w:t>
            </w:r>
            <w:r w:rsidRPr="00BA3EA1">
              <w:t>;</w:t>
            </w:r>
          </w:p>
        </w:tc>
        <w:tc>
          <w:tcPr>
            <w:tcW w:w="4876" w:type="dxa"/>
            <w:tcBorders>
              <w:top w:val="nil"/>
              <w:left w:val="nil"/>
              <w:bottom w:val="nil"/>
              <w:right w:val="nil"/>
            </w:tcBorders>
          </w:tcPr>
          <w:p w14:paraId="323CE9EE" w14:textId="77777777" w:rsidR="007947B8" w:rsidRPr="00BA3EA1" w:rsidRDefault="007947B8" w:rsidP="00207D55">
            <w:pPr>
              <w:pStyle w:val="Normal6a"/>
            </w:pPr>
            <w:r w:rsidRPr="00BA3EA1">
              <w:t>14.</w:t>
            </w:r>
            <w:r w:rsidRPr="00BA3EA1">
              <w:tab/>
              <w:t>insiste sur la nécessité de «</w:t>
            </w:r>
            <w:r w:rsidRPr="00BA3EA1">
              <w:rPr>
                <w:b/>
                <w:i/>
              </w:rPr>
              <w:t>contrats</w:t>
            </w:r>
            <w:r w:rsidRPr="00BA3EA1">
              <w:t xml:space="preserve"> sociaux» </w:t>
            </w:r>
            <w:r w:rsidRPr="00BA3EA1">
              <w:rPr>
                <w:b/>
                <w:i/>
              </w:rPr>
              <w:t>conclus pour les branches de l’économie subissant un processus de transition juste et notifiés à</w:t>
            </w:r>
            <w:r w:rsidRPr="00BA3EA1">
              <w:t xml:space="preserve"> la Commission</w:t>
            </w:r>
            <w:r w:rsidRPr="00BA3EA1">
              <w:rPr>
                <w:b/>
                <w:i/>
              </w:rPr>
              <w:t>, qui devront être approuvés sans délai</w:t>
            </w:r>
            <w:r w:rsidRPr="00BA3EA1">
              <w:t>;</w:t>
            </w:r>
          </w:p>
        </w:tc>
      </w:tr>
    </w:tbl>
    <w:p w14:paraId="6F22AC69"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203D2F48" w14:textId="77777777" w:rsidR="007947B8" w:rsidRPr="00BA3EA1" w:rsidRDefault="007947B8" w:rsidP="007947B8">
      <w:r w:rsidRPr="00BA3EA1">
        <w:rPr>
          <w:rStyle w:val="HideTWBExt"/>
        </w:rPr>
        <w:t>&lt;/Amend&gt;</w:t>
      </w:r>
    </w:p>
    <w:p w14:paraId="6169E2E5"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174</w:t>
      </w:r>
      <w:r w:rsidRPr="00BA3EA1">
        <w:rPr>
          <w:rStyle w:val="HideTWBExt"/>
          <w:b w:val="0"/>
        </w:rPr>
        <w:t>&lt;/NumAm&gt;</w:t>
      </w:r>
    </w:p>
    <w:p w14:paraId="36324615"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41B753C5" w14:textId="77777777" w:rsidR="007947B8" w:rsidRPr="00BA3EA1" w:rsidRDefault="007947B8" w:rsidP="007947B8">
      <w:pPr>
        <w:pStyle w:val="NormalBold"/>
      </w:pPr>
      <w:r w:rsidRPr="00BA3EA1">
        <w:rPr>
          <w:rStyle w:val="HideTWBExt"/>
          <w:b w:val="0"/>
        </w:rPr>
        <w:t>&lt;/RepeatBlock-By&gt;</w:t>
      </w:r>
    </w:p>
    <w:p w14:paraId="311572A0"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1EDB3799" w14:textId="77777777" w:rsidR="007947B8" w:rsidRPr="00BA3EA1" w:rsidRDefault="007947B8" w:rsidP="007947B8">
      <w:pPr>
        <w:pStyle w:val="NormalBold"/>
      </w:pPr>
      <w:r w:rsidRPr="00BA3EA1">
        <w:rPr>
          <w:rStyle w:val="HideTWBExt"/>
          <w:b w:val="0"/>
        </w:rPr>
        <w:t>&lt;Article&gt;</w:t>
      </w:r>
      <w:r w:rsidRPr="00BA3EA1">
        <w:t>Paragraphe 14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5D9F6619" w14:textId="77777777" w:rsidTr="00207D55">
        <w:trPr>
          <w:trHeight w:hRule="exact" w:val="240"/>
          <w:jc w:val="center"/>
        </w:trPr>
        <w:tc>
          <w:tcPr>
            <w:tcW w:w="9752" w:type="dxa"/>
            <w:gridSpan w:val="2"/>
            <w:tcBorders>
              <w:top w:val="nil"/>
              <w:left w:val="nil"/>
              <w:bottom w:val="nil"/>
              <w:right w:val="nil"/>
            </w:tcBorders>
          </w:tcPr>
          <w:p w14:paraId="5AF0A965" w14:textId="77777777" w:rsidR="007947B8" w:rsidRPr="00BA3EA1" w:rsidRDefault="007947B8" w:rsidP="00207D55"/>
        </w:tc>
      </w:tr>
      <w:tr w:rsidR="007947B8" w:rsidRPr="00BA3EA1" w14:paraId="3AC37FA0" w14:textId="77777777" w:rsidTr="00207D55">
        <w:trPr>
          <w:trHeight w:val="240"/>
          <w:jc w:val="center"/>
        </w:trPr>
        <w:tc>
          <w:tcPr>
            <w:tcW w:w="4876" w:type="dxa"/>
            <w:tcBorders>
              <w:top w:val="nil"/>
              <w:left w:val="nil"/>
              <w:bottom w:val="nil"/>
              <w:right w:val="nil"/>
            </w:tcBorders>
          </w:tcPr>
          <w:p w14:paraId="471CC830"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3638C3FD" w14:textId="77777777" w:rsidR="007947B8" w:rsidRPr="00BA3EA1" w:rsidRDefault="007947B8" w:rsidP="00207D55">
            <w:pPr>
              <w:pStyle w:val="AmColumnHeading"/>
            </w:pPr>
            <w:r w:rsidRPr="00BA3EA1">
              <w:t>Amendement</w:t>
            </w:r>
          </w:p>
        </w:tc>
      </w:tr>
      <w:tr w:rsidR="007947B8" w:rsidRPr="00BA3EA1" w14:paraId="2F3BD806" w14:textId="77777777" w:rsidTr="00207D55">
        <w:trPr>
          <w:jc w:val="center"/>
        </w:trPr>
        <w:tc>
          <w:tcPr>
            <w:tcW w:w="4876" w:type="dxa"/>
            <w:tcBorders>
              <w:top w:val="nil"/>
              <w:left w:val="nil"/>
              <w:bottom w:val="nil"/>
              <w:right w:val="nil"/>
            </w:tcBorders>
          </w:tcPr>
          <w:p w14:paraId="7903F83C" w14:textId="77777777" w:rsidR="007947B8" w:rsidRPr="00BA3EA1" w:rsidRDefault="007947B8" w:rsidP="00207D55">
            <w:pPr>
              <w:pStyle w:val="Normal6a"/>
            </w:pPr>
          </w:p>
        </w:tc>
        <w:tc>
          <w:tcPr>
            <w:tcW w:w="4876" w:type="dxa"/>
            <w:tcBorders>
              <w:top w:val="nil"/>
              <w:left w:val="nil"/>
              <w:bottom w:val="nil"/>
              <w:right w:val="nil"/>
            </w:tcBorders>
          </w:tcPr>
          <w:p w14:paraId="28571135" w14:textId="77777777" w:rsidR="007947B8" w:rsidRPr="00BA3EA1" w:rsidRDefault="007947B8" w:rsidP="00207D55">
            <w:pPr>
              <w:pStyle w:val="Normal6a"/>
            </w:pPr>
            <w:r w:rsidRPr="00BA3EA1">
              <w:rPr>
                <w:b/>
                <w:i/>
              </w:rPr>
              <w:t>14 bis.</w:t>
            </w:r>
            <w:r w:rsidRPr="00BA3EA1">
              <w:tab/>
            </w:r>
            <w:r w:rsidRPr="00BA3EA1">
              <w:rPr>
                <w:b/>
                <w:i/>
              </w:rPr>
              <w:t>demande la mise en place d’un instrument de soutien temporaire à l’atténuation des risques de chômage en situation d’urgence (SURE) 2.0 à l’échelle de l’Union afin de préserver l’emploi et la capacité industrielle durant les rapides transitions économiques, technologiques et énergétiques; souligne qu’un tel instrument, s’appuyant sur le succès du programme SURE initial pendant la pandémie de COVID-19, garantirait le maintien de l’emploi, le perfectionnement professionnel de la main-d’œuvre et une transformation industrielle structurée, en particulier dans les secteurs présentant un risque élevé de pertes d’emplois; comprend que, lorsque la capacité industrielle et les compétences sont perdues dans une région, il est extrêmement difficile de les récupérer; souligne que le soutien financier accordé dans le cadre de l’instrument SURE 2.0 devrait être subordonné à de solides protections sociales, à une planification proactive de la transition, à la consultation des travailleurs et à l’investissement dans les compétences de la main-d’œuvre, ce qui permettrait d’éviter des pertes d’emplois socialement coûteuses et économiquement préjudiciables et de protéger les régions défavorisées;</w:t>
            </w:r>
          </w:p>
        </w:tc>
      </w:tr>
    </w:tbl>
    <w:p w14:paraId="25DB39BE"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66430683" w14:textId="77777777" w:rsidR="007947B8" w:rsidRPr="00BA3EA1" w:rsidRDefault="007947B8" w:rsidP="007947B8">
      <w:r w:rsidRPr="00BA3EA1">
        <w:rPr>
          <w:rStyle w:val="HideTWBExt"/>
        </w:rPr>
        <w:t>&lt;/Amend&gt;</w:t>
      </w:r>
    </w:p>
    <w:p w14:paraId="667F6C4C"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175</w:t>
      </w:r>
      <w:r w:rsidRPr="00BA3EA1">
        <w:rPr>
          <w:rStyle w:val="HideTWBExt"/>
          <w:b w:val="0"/>
        </w:rPr>
        <w:t>&lt;/NumAm&gt;</w:t>
      </w:r>
    </w:p>
    <w:p w14:paraId="416A85F6"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2EA20CDA" w14:textId="77777777" w:rsidR="007947B8" w:rsidRPr="00BA3EA1" w:rsidRDefault="007947B8" w:rsidP="007947B8">
      <w:pPr>
        <w:pStyle w:val="NormalBold"/>
      </w:pPr>
      <w:r w:rsidRPr="00BA3EA1">
        <w:rPr>
          <w:rStyle w:val="HideTWBExt"/>
          <w:b w:val="0"/>
        </w:rPr>
        <w:t>&lt;/RepeatBlock-By&gt;</w:t>
      </w:r>
    </w:p>
    <w:p w14:paraId="19D3E2E9"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70B4C4B5" w14:textId="77777777" w:rsidR="007947B8" w:rsidRPr="00BA3EA1" w:rsidRDefault="007947B8" w:rsidP="007947B8">
      <w:pPr>
        <w:pStyle w:val="NormalBold"/>
      </w:pPr>
      <w:r w:rsidRPr="00BA3EA1">
        <w:rPr>
          <w:rStyle w:val="HideTWBExt"/>
          <w:b w:val="0"/>
        </w:rPr>
        <w:t>&lt;Article&gt;</w:t>
      </w:r>
      <w:r w:rsidRPr="00BA3EA1">
        <w:t>Sous-titre 4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17FE7DFF" w14:textId="77777777" w:rsidTr="00207D55">
        <w:trPr>
          <w:trHeight w:hRule="exact" w:val="240"/>
          <w:jc w:val="center"/>
        </w:trPr>
        <w:tc>
          <w:tcPr>
            <w:tcW w:w="9752" w:type="dxa"/>
            <w:gridSpan w:val="2"/>
            <w:tcBorders>
              <w:top w:val="nil"/>
              <w:left w:val="nil"/>
              <w:bottom w:val="nil"/>
              <w:right w:val="nil"/>
            </w:tcBorders>
          </w:tcPr>
          <w:p w14:paraId="61EB3935" w14:textId="77777777" w:rsidR="007947B8" w:rsidRPr="00BA3EA1" w:rsidRDefault="007947B8" w:rsidP="00207D55"/>
        </w:tc>
      </w:tr>
      <w:tr w:rsidR="007947B8" w:rsidRPr="00BA3EA1" w14:paraId="79A7B663" w14:textId="77777777" w:rsidTr="00207D55">
        <w:trPr>
          <w:trHeight w:val="240"/>
          <w:jc w:val="center"/>
        </w:trPr>
        <w:tc>
          <w:tcPr>
            <w:tcW w:w="4876" w:type="dxa"/>
            <w:tcBorders>
              <w:top w:val="nil"/>
              <w:left w:val="nil"/>
              <w:bottom w:val="nil"/>
              <w:right w:val="nil"/>
            </w:tcBorders>
          </w:tcPr>
          <w:p w14:paraId="19346E04"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0B6D42C8" w14:textId="77777777" w:rsidR="007947B8" w:rsidRPr="00BA3EA1" w:rsidRDefault="007947B8" w:rsidP="00207D55">
            <w:pPr>
              <w:pStyle w:val="AmColumnHeading"/>
            </w:pPr>
            <w:r w:rsidRPr="00BA3EA1">
              <w:t>Amendement</w:t>
            </w:r>
          </w:p>
        </w:tc>
      </w:tr>
      <w:tr w:rsidR="007947B8" w:rsidRPr="00BA3EA1" w14:paraId="01F6E624" w14:textId="77777777" w:rsidTr="00207D55">
        <w:trPr>
          <w:jc w:val="center"/>
        </w:trPr>
        <w:tc>
          <w:tcPr>
            <w:tcW w:w="4876" w:type="dxa"/>
            <w:tcBorders>
              <w:top w:val="nil"/>
              <w:left w:val="nil"/>
              <w:bottom w:val="nil"/>
              <w:right w:val="nil"/>
            </w:tcBorders>
          </w:tcPr>
          <w:p w14:paraId="320CFBF6" w14:textId="77777777" w:rsidR="007947B8" w:rsidRPr="00BA3EA1" w:rsidRDefault="007947B8" w:rsidP="00207D55">
            <w:pPr>
              <w:pStyle w:val="Normal6a"/>
            </w:pPr>
          </w:p>
        </w:tc>
        <w:tc>
          <w:tcPr>
            <w:tcW w:w="4876" w:type="dxa"/>
            <w:tcBorders>
              <w:top w:val="nil"/>
              <w:left w:val="nil"/>
              <w:bottom w:val="nil"/>
              <w:right w:val="nil"/>
            </w:tcBorders>
          </w:tcPr>
          <w:p w14:paraId="372AD9EB" w14:textId="77777777" w:rsidR="007947B8" w:rsidRPr="00BA3EA1" w:rsidRDefault="007947B8" w:rsidP="00207D55">
            <w:pPr>
              <w:pStyle w:val="Normal6a"/>
            </w:pPr>
            <w:r w:rsidRPr="00BA3EA1">
              <w:rPr>
                <w:b/>
                <w:i/>
              </w:rPr>
              <w:t>souligne le rôle clé que la politique de cohésion joue dans la réalisation des priorités stratégiques de l’Union et dans la stimulation de l’économie de l’Union en contribuant à une transition et à un développement justes, inclusifs et durables, en promouvant la convergence économique et sociale entre les pays et les régions, et en encourageant l’innovation et l’emploi; regrette qu’en raison de la flexibilité limitée du CFP actuel, la Commission ait eu recours à la réorientation de la politique de cohésion, laquelle n’est pas un instrument de riposte aux crises et a pourtant été utilisée à plusieurs reprises pour combler les lacunes de la flexibilité budgétaire et des mécanismes de réaction aux crises au sein du CFP, au détriment de ses objectifs stratégiques à long terme; invite la Commission et les États membres à accélérer la mise en œuvre de la politique de cohésion;</w:t>
            </w:r>
          </w:p>
        </w:tc>
      </w:tr>
    </w:tbl>
    <w:p w14:paraId="77E7976A"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0AA8C163" w14:textId="77777777" w:rsidR="007947B8" w:rsidRPr="00BA3EA1" w:rsidRDefault="007947B8" w:rsidP="007947B8">
      <w:r w:rsidRPr="00BA3EA1">
        <w:rPr>
          <w:rStyle w:val="HideTWBExt"/>
        </w:rPr>
        <w:t>&lt;/Amend&gt;</w:t>
      </w:r>
    </w:p>
    <w:p w14:paraId="10DDD137"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176</w:t>
      </w:r>
      <w:r w:rsidRPr="00BA3EA1">
        <w:rPr>
          <w:rStyle w:val="HideTWBExt"/>
          <w:b w:val="0"/>
        </w:rPr>
        <w:t>&lt;/NumAm&gt;</w:t>
      </w:r>
    </w:p>
    <w:p w14:paraId="28AFEE0B" w14:textId="77777777" w:rsidR="007947B8" w:rsidRPr="00BA3EA1" w:rsidRDefault="007947B8" w:rsidP="007947B8">
      <w:pPr>
        <w:pStyle w:val="NormalBold"/>
      </w:pPr>
      <w:r w:rsidRPr="00BA3EA1">
        <w:rPr>
          <w:rStyle w:val="HideTWBExt"/>
          <w:b w:val="0"/>
        </w:rPr>
        <w:t>&lt;RepeatBlock-By&gt;&lt;Members&gt;</w:t>
      </w:r>
      <w:r w:rsidRPr="00BA3EA1">
        <w:t>André Rougé, Rody Tolassy, Klara Dostalova</w:t>
      </w:r>
      <w:r w:rsidRPr="00BA3EA1">
        <w:rPr>
          <w:rStyle w:val="HideTWBExt"/>
          <w:b w:val="0"/>
        </w:rPr>
        <w:t>&lt;/Members&gt;</w:t>
      </w:r>
    </w:p>
    <w:p w14:paraId="004BE548" w14:textId="77777777" w:rsidR="007947B8" w:rsidRPr="00BA3EA1" w:rsidRDefault="007947B8" w:rsidP="007947B8">
      <w:pPr>
        <w:pStyle w:val="NormalBold"/>
      </w:pPr>
      <w:r w:rsidRPr="00BA3EA1">
        <w:rPr>
          <w:rStyle w:val="HideTWBExt"/>
          <w:b w:val="0"/>
        </w:rPr>
        <w:t>&lt;/RepeatBlock-By&gt;</w:t>
      </w:r>
    </w:p>
    <w:p w14:paraId="7AA7A0FE"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BD82611" w14:textId="77777777" w:rsidR="007947B8" w:rsidRPr="00BA3EA1" w:rsidRDefault="007947B8" w:rsidP="007947B8">
      <w:pPr>
        <w:pStyle w:val="NormalBold"/>
      </w:pPr>
      <w:r w:rsidRPr="00BA3EA1">
        <w:rPr>
          <w:rStyle w:val="HideTWBExt"/>
          <w:b w:val="0"/>
        </w:rPr>
        <w:t>&lt;Article&gt;</w:t>
      </w:r>
      <w:r w:rsidRPr="00BA3EA1">
        <w:t>Paragraphe 15</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6D4F1707" w14:textId="77777777" w:rsidTr="00207D55">
        <w:trPr>
          <w:trHeight w:hRule="exact" w:val="240"/>
          <w:jc w:val="center"/>
        </w:trPr>
        <w:tc>
          <w:tcPr>
            <w:tcW w:w="9752" w:type="dxa"/>
            <w:gridSpan w:val="2"/>
            <w:tcBorders>
              <w:top w:val="nil"/>
              <w:left w:val="nil"/>
              <w:bottom w:val="nil"/>
              <w:right w:val="nil"/>
            </w:tcBorders>
          </w:tcPr>
          <w:p w14:paraId="7E390A5A" w14:textId="77777777" w:rsidR="007947B8" w:rsidRPr="00BA3EA1" w:rsidRDefault="007947B8" w:rsidP="00207D55"/>
        </w:tc>
      </w:tr>
      <w:tr w:rsidR="007947B8" w:rsidRPr="00BA3EA1" w14:paraId="0AB15475" w14:textId="77777777" w:rsidTr="00207D55">
        <w:trPr>
          <w:trHeight w:val="240"/>
          <w:jc w:val="center"/>
        </w:trPr>
        <w:tc>
          <w:tcPr>
            <w:tcW w:w="4876" w:type="dxa"/>
            <w:tcBorders>
              <w:top w:val="nil"/>
              <w:left w:val="nil"/>
              <w:bottom w:val="nil"/>
              <w:right w:val="nil"/>
            </w:tcBorders>
          </w:tcPr>
          <w:p w14:paraId="0E335CF5"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6381EEC1" w14:textId="77777777" w:rsidR="007947B8" w:rsidRPr="00BA3EA1" w:rsidRDefault="007947B8" w:rsidP="00207D55">
            <w:pPr>
              <w:pStyle w:val="AmColumnHeading"/>
            </w:pPr>
            <w:r w:rsidRPr="00BA3EA1">
              <w:t>Amendement</w:t>
            </w:r>
          </w:p>
        </w:tc>
      </w:tr>
      <w:tr w:rsidR="007947B8" w:rsidRPr="00BA3EA1" w14:paraId="131079AC" w14:textId="77777777" w:rsidTr="00207D55">
        <w:trPr>
          <w:jc w:val="center"/>
        </w:trPr>
        <w:tc>
          <w:tcPr>
            <w:tcW w:w="4876" w:type="dxa"/>
            <w:tcBorders>
              <w:top w:val="nil"/>
              <w:left w:val="nil"/>
              <w:bottom w:val="nil"/>
              <w:right w:val="nil"/>
            </w:tcBorders>
          </w:tcPr>
          <w:p w14:paraId="5001C706" w14:textId="77777777" w:rsidR="007947B8" w:rsidRPr="00BA3EA1" w:rsidRDefault="007947B8" w:rsidP="00207D55">
            <w:pPr>
              <w:pStyle w:val="Normal6a"/>
            </w:pPr>
            <w:r w:rsidRPr="00BA3EA1">
              <w:t>15.</w:t>
            </w:r>
            <w:r w:rsidRPr="00BA3EA1">
              <w:tab/>
              <w:t>reconnaît que la mise en œuvre du processus lié au FTJ relève des États membres mais souligne qu’une simplification s’impose et que la Commission doit faire preuve d’une approche plus urgente concernant la notification aux États membres;</w:t>
            </w:r>
          </w:p>
        </w:tc>
        <w:tc>
          <w:tcPr>
            <w:tcW w:w="4876" w:type="dxa"/>
            <w:tcBorders>
              <w:top w:val="nil"/>
              <w:left w:val="nil"/>
              <w:bottom w:val="nil"/>
              <w:right w:val="nil"/>
            </w:tcBorders>
          </w:tcPr>
          <w:p w14:paraId="6F3D05B2" w14:textId="77777777" w:rsidR="007947B8" w:rsidRPr="00BA3EA1" w:rsidRDefault="007947B8" w:rsidP="00207D55">
            <w:pPr>
              <w:pStyle w:val="Normal6a"/>
            </w:pPr>
            <w:r w:rsidRPr="00BA3EA1">
              <w:t>15.</w:t>
            </w:r>
            <w:r w:rsidRPr="00BA3EA1">
              <w:tab/>
              <w:t xml:space="preserve">reconnaît que la mise en œuvre du processus lié au FTJ relève des États membres mais souligne qu’une simplification s’impose et que la Commission doit faire preuve d’une approche plus urgente concernant la notification aux États membres; </w:t>
            </w:r>
            <w:r w:rsidRPr="00BA3EA1">
              <w:rPr>
                <w:b/>
                <w:i/>
              </w:rPr>
              <w:t>insiste sur la nécessité de renforcer leur autonomie dans la gestion des fonds, notamment en assouplissant les contraintes administratives imposées par la Commission et en leur permettant d’adapter les critères de sélection en fonction des réalités nationales et régionales;</w:t>
            </w:r>
          </w:p>
        </w:tc>
      </w:tr>
    </w:tbl>
    <w:p w14:paraId="7A1886A2"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{FR}</w:t>
      </w:r>
      <w:r w:rsidRPr="00BA3EA1">
        <w:t>fr</w:t>
      </w:r>
      <w:r w:rsidRPr="00BA3EA1">
        <w:rPr>
          <w:rStyle w:val="HideTWBExt"/>
        </w:rPr>
        <w:t>&lt;/Original&gt;</w:t>
      </w:r>
    </w:p>
    <w:p w14:paraId="19F1FC2D" w14:textId="77777777" w:rsidR="007947B8" w:rsidRPr="00BA3EA1" w:rsidRDefault="007947B8" w:rsidP="007947B8">
      <w:r w:rsidRPr="00BA3EA1">
        <w:rPr>
          <w:rStyle w:val="HideTWBExt"/>
        </w:rPr>
        <w:t>&lt;/Amend&gt;</w:t>
      </w:r>
    </w:p>
    <w:p w14:paraId="3CA7A27D"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177</w:t>
      </w:r>
      <w:r w:rsidRPr="00BA3EA1">
        <w:rPr>
          <w:rStyle w:val="HideTWBExt"/>
          <w:b w:val="0"/>
        </w:rPr>
        <w:t>&lt;/NumAm&gt;</w:t>
      </w:r>
    </w:p>
    <w:p w14:paraId="061168F6" w14:textId="77777777" w:rsidR="007947B8" w:rsidRPr="00BA3EA1" w:rsidRDefault="007947B8" w:rsidP="007947B8">
      <w:pPr>
        <w:pStyle w:val="NormalBold"/>
      </w:pPr>
      <w:r w:rsidRPr="00BA3EA1">
        <w:rPr>
          <w:rStyle w:val="HideTWBExt"/>
          <w:b w:val="0"/>
        </w:rPr>
        <w:t>&lt;RepeatBlock-By&gt;&lt;Members&gt;</w:t>
      </w:r>
      <w:r w:rsidRPr="00BA3EA1">
        <w:t>Paulo Do Nascimento Cabral</w:t>
      </w:r>
      <w:r w:rsidRPr="00BA3EA1">
        <w:rPr>
          <w:rStyle w:val="HideTWBExt"/>
          <w:b w:val="0"/>
        </w:rPr>
        <w:t>&lt;/Members&gt;</w:t>
      </w:r>
    </w:p>
    <w:p w14:paraId="64F446C9" w14:textId="77777777" w:rsidR="007947B8" w:rsidRPr="00BA3EA1" w:rsidRDefault="007947B8" w:rsidP="007947B8">
      <w:pPr>
        <w:pStyle w:val="NormalBold"/>
      </w:pPr>
      <w:r w:rsidRPr="00BA3EA1">
        <w:rPr>
          <w:rStyle w:val="HideTWBExt"/>
          <w:b w:val="0"/>
        </w:rPr>
        <w:t>&lt;/RepeatBlock-By&gt;</w:t>
      </w:r>
    </w:p>
    <w:p w14:paraId="0A4C6750"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302416D2" w14:textId="77777777" w:rsidR="007947B8" w:rsidRPr="00BA3EA1" w:rsidRDefault="007947B8" w:rsidP="007947B8">
      <w:pPr>
        <w:pStyle w:val="NormalBold"/>
      </w:pPr>
      <w:r w:rsidRPr="00BA3EA1">
        <w:rPr>
          <w:rStyle w:val="HideTWBExt"/>
          <w:b w:val="0"/>
        </w:rPr>
        <w:t>&lt;Article&gt;</w:t>
      </w:r>
      <w:r w:rsidRPr="00BA3EA1">
        <w:t>Paragraphe 15</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6524FF1D" w14:textId="77777777" w:rsidTr="00207D55">
        <w:trPr>
          <w:trHeight w:hRule="exact" w:val="240"/>
          <w:jc w:val="center"/>
        </w:trPr>
        <w:tc>
          <w:tcPr>
            <w:tcW w:w="9752" w:type="dxa"/>
            <w:gridSpan w:val="2"/>
            <w:tcBorders>
              <w:top w:val="nil"/>
              <w:left w:val="nil"/>
              <w:bottom w:val="nil"/>
              <w:right w:val="nil"/>
            </w:tcBorders>
          </w:tcPr>
          <w:p w14:paraId="738C36F3" w14:textId="77777777" w:rsidR="007947B8" w:rsidRPr="00BA3EA1" w:rsidRDefault="007947B8" w:rsidP="00207D55"/>
        </w:tc>
      </w:tr>
      <w:tr w:rsidR="007947B8" w:rsidRPr="00BA3EA1" w14:paraId="40312870" w14:textId="77777777" w:rsidTr="00207D55">
        <w:trPr>
          <w:trHeight w:val="240"/>
          <w:jc w:val="center"/>
        </w:trPr>
        <w:tc>
          <w:tcPr>
            <w:tcW w:w="4876" w:type="dxa"/>
            <w:tcBorders>
              <w:top w:val="nil"/>
              <w:left w:val="nil"/>
              <w:bottom w:val="nil"/>
              <w:right w:val="nil"/>
            </w:tcBorders>
          </w:tcPr>
          <w:p w14:paraId="575BD8AC"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79940FDA" w14:textId="77777777" w:rsidR="007947B8" w:rsidRPr="00BA3EA1" w:rsidRDefault="007947B8" w:rsidP="00207D55">
            <w:pPr>
              <w:pStyle w:val="AmColumnHeading"/>
            </w:pPr>
            <w:r w:rsidRPr="00BA3EA1">
              <w:t>Amendement</w:t>
            </w:r>
          </w:p>
        </w:tc>
      </w:tr>
      <w:tr w:rsidR="007947B8" w:rsidRPr="00BA3EA1" w14:paraId="752CE8A7" w14:textId="77777777" w:rsidTr="00207D55">
        <w:trPr>
          <w:jc w:val="center"/>
        </w:trPr>
        <w:tc>
          <w:tcPr>
            <w:tcW w:w="4876" w:type="dxa"/>
            <w:tcBorders>
              <w:top w:val="nil"/>
              <w:left w:val="nil"/>
              <w:bottom w:val="nil"/>
              <w:right w:val="nil"/>
            </w:tcBorders>
          </w:tcPr>
          <w:p w14:paraId="38E92F79" w14:textId="77777777" w:rsidR="007947B8" w:rsidRPr="00BA3EA1" w:rsidRDefault="007947B8" w:rsidP="00207D55">
            <w:pPr>
              <w:pStyle w:val="Normal6a"/>
            </w:pPr>
            <w:r w:rsidRPr="00BA3EA1">
              <w:t>15.</w:t>
            </w:r>
            <w:r w:rsidRPr="00BA3EA1">
              <w:tab/>
            </w:r>
            <w:r w:rsidRPr="00BA3EA1">
              <w:rPr>
                <w:b/>
                <w:i/>
              </w:rPr>
              <w:t>reconnaît</w:t>
            </w:r>
            <w:r w:rsidRPr="00BA3EA1">
              <w:t xml:space="preserve"> que la mise en œuvre du processus lié au FTJ relève des États membres </w:t>
            </w:r>
            <w:r w:rsidRPr="00BA3EA1">
              <w:rPr>
                <w:b/>
                <w:i/>
              </w:rPr>
              <w:t>mais</w:t>
            </w:r>
            <w:r w:rsidRPr="00BA3EA1">
              <w:t xml:space="preserve"> souligne </w:t>
            </w:r>
            <w:r w:rsidRPr="00BA3EA1">
              <w:rPr>
                <w:b/>
                <w:i/>
              </w:rPr>
              <w:t>qu’une simplification s’impose et</w:t>
            </w:r>
            <w:r w:rsidRPr="00BA3EA1">
              <w:t xml:space="preserve"> que la Commission </w:t>
            </w:r>
            <w:r w:rsidRPr="00BA3EA1">
              <w:rPr>
                <w:b/>
                <w:i/>
              </w:rPr>
              <w:t>doit faire preuve d’une approche plus urgente concernant la notification aux</w:t>
            </w:r>
            <w:r w:rsidRPr="00BA3EA1">
              <w:t xml:space="preserve"> États membres;</w:t>
            </w:r>
          </w:p>
        </w:tc>
        <w:tc>
          <w:tcPr>
            <w:tcW w:w="4876" w:type="dxa"/>
            <w:tcBorders>
              <w:top w:val="nil"/>
              <w:left w:val="nil"/>
              <w:bottom w:val="nil"/>
              <w:right w:val="nil"/>
            </w:tcBorders>
          </w:tcPr>
          <w:p w14:paraId="64CF062D" w14:textId="77777777" w:rsidR="007947B8" w:rsidRPr="00BA3EA1" w:rsidRDefault="007947B8" w:rsidP="00207D55">
            <w:pPr>
              <w:pStyle w:val="Normal6a"/>
            </w:pPr>
            <w:r w:rsidRPr="00BA3EA1">
              <w:t>15.</w:t>
            </w:r>
            <w:r w:rsidRPr="00BA3EA1">
              <w:tab/>
            </w:r>
            <w:r w:rsidRPr="00BA3EA1">
              <w:rPr>
                <w:b/>
                <w:i/>
              </w:rPr>
              <w:t>souligne que, bien</w:t>
            </w:r>
            <w:r w:rsidRPr="00BA3EA1">
              <w:t xml:space="preserve"> que la mise en œuvre du processus lié au FTJ relève des États membres</w:t>
            </w:r>
            <w:r w:rsidRPr="00BA3EA1">
              <w:rPr>
                <w:b/>
                <w:i/>
              </w:rPr>
              <w:t xml:space="preserve">, il est essentiel de simplifier l’accès aux demandes et d’élargir le champ d’application du fonds, en le rendant plus flexible afin de permettre à d’autres régions également touchées de bénéficier de ce soutien; </w:t>
            </w:r>
            <w:r w:rsidRPr="00BA3EA1">
              <w:t>souligne que la Commission</w:t>
            </w:r>
            <w:r w:rsidRPr="00BA3EA1">
              <w:rPr>
                <w:b/>
                <w:i/>
              </w:rPr>
              <w:t>, en collaboration avec les</w:t>
            </w:r>
            <w:r w:rsidRPr="00BA3EA1">
              <w:t xml:space="preserve"> États membres</w:t>
            </w:r>
            <w:r w:rsidRPr="00BA3EA1">
              <w:rPr>
                <w:b/>
                <w:i/>
              </w:rPr>
              <w:t>, devrait publier des lignes directrices interprétatives concernant les problèmes de mise en œuvre qui soulèvent le plus d’incertitudes</w:t>
            </w:r>
            <w:r w:rsidRPr="00BA3EA1">
              <w:t>;</w:t>
            </w:r>
          </w:p>
        </w:tc>
      </w:tr>
    </w:tbl>
    <w:p w14:paraId="56E6359E"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58A3DE6A" w14:textId="77777777" w:rsidR="007947B8" w:rsidRPr="00BA3EA1" w:rsidRDefault="007947B8" w:rsidP="007947B8">
      <w:r w:rsidRPr="00BA3EA1">
        <w:rPr>
          <w:rStyle w:val="HideTWBExt"/>
        </w:rPr>
        <w:t>&lt;/Amend&gt;</w:t>
      </w:r>
    </w:p>
    <w:p w14:paraId="68CE6CF1"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178</w:t>
      </w:r>
      <w:r w:rsidRPr="00BA3EA1">
        <w:rPr>
          <w:rStyle w:val="HideTWBExt"/>
          <w:b w:val="0"/>
        </w:rPr>
        <w:t>&lt;/NumAm&gt;</w:t>
      </w:r>
    </w:p>
    <w:p w14:paraId="523646CC" w14:textId="77777777" w:rsidR="007947B8" w:rsidRPr="00BA3EA1" w:rsidRDefault="007947B8" w:rsidP="007947B8">
      <w:pPr>
        <w:pStyle w:val="NormalBold"/>
      </w:pPr>
      <w:r w:rsidRPr="00BA3EA1">
        <w:rPr>
          <w:rStyle w:val="HideTWBExt"/>
          <w:b w:val="0"/>
        </w:rPr>
        <w:t>&lt;RepeatBlock-By&gt;&lt;Members&gt;</w:t>
      </w:r>
      <w:r w:rsidRPr="00BA3EA1">
        <w:t>Ciaran Mullooly, Ľubica Karvašová, Raquel García Hermida-Van Der Walle</w:t>
      </w:r>
      <w:r w:rsidRPr="00BA3EA1">
        <w:rPr>
          <w:rStyle w:val="HideTWBExt"/>
          <w:b w:val="0"/>
        </w:rPr>
        <w:t>&lt;/Members&gt;</w:t>
      </w:r>
    </w:p>
    <w:p w14:paraId="0746D382" w14:textId="77777777" w:rsidR="007947B8" w:rsidRPr="00BA3EA1" w:rsidRDefault="007947B8" w:rsidP="007947B8">
      <w:pPr>
        <w:pStyle w:val="NormalBold"/>
      </w:pPr>
      <w:r w:rsidRPr="00BA3EA1">
        <w:rPr>
          <w:rStyle w:val="HideTWBExt"/>
          <w:b w:val="0"/>
        </w:rPr>
        <w:t>&lt;/RepeatBlock-By&gt;</w:t>
      </w:r>
    </w:p>
    <w:p w14:paraId="432CDC12"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2B038112" w14:textId="77777777" w:rsidR="007947B8" w:rsidRPr="00BA3EA1" w:rsidRDefault="007947B8" w:rsidP="007947B8">
      <w:pPr>
        <w:pStyle w:val="NormalBold"/>
      </w:pPr>
      <w:r w:rsidRPr="00BA3EA1">
        <w:rPr>
          <w:rStyle w:val="HideTWBExt"/>
          <w:b w:val="0"/>
        </w:rPr>
        <w:t>&lt;Article&gt;</w:t>
      </w:r>
      <w:r w:rsidRPr="00BA3EA1">
        <w:t>Paragraphe 15</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58B4A95A" w14:textId="77777777" w:rsidTr="00207D55">
        <w:trPr>
          <w:trHeight w:hRule="exact" w:val="240"/>
          <w:jc w:val="center"/>
        </w:trPr>
        <w:tc>
          <w:tcPr>
            <w:tcW w:w="9752" w:type="dxa"/>
            <w:gridSpan w:val="2"/>
            <w:tcBorders>
              <w:top w:val="nil"/>
              <w:left w:val="nil"/>
              <w:bottom w:val="nil"/>
              <w:right w:val="nil"/>
            </w:tcBorders>
          </w:tcPr>
          <w:p w14:paraId="407B63E9" w14:textId="77777777" w:rsidR="007947B8" w:rsidRPr="00BA3EA1" w:rsidRDefault="007947B8" w:rsidP="00207D55"/>
        </w:tc>
      </w:tr>
      <w:tr w:rsidR="007947B8" w:rsidRPr="00BA3EA1" w14:paraId="7D3DF3F3" w14:textId="77777777" w:rsidTr="00207D55">
        <w:trPr>
          <w:trHeight w:val="240"/>
          <w:jc w:val="center"/>
        </w:trPr>
        <w:tc>
          <w:tcPr>
            <w:tcW w:w="4876" w:type="dxa"/>
            <w:tcBorders>
              <w:top w:val="nil"/>
              <w:left w:val="nil"/>
              <w:bottom w:val="nil"/>
              <w:right w:val="nil"/>
            </w:tcBorders>
          </w:tcPr>
          <w:p w14:paraId="25D1B504"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791A33B1" w14:textId="77777777" w:rsidR="007947B8" w:rsidRPr="00BA3EA1" w:rsidRDefault="007947B8" w:rsidP="00207D55">
            <w:pPr>
              <w:pStyle w:val="AmColumnHeading"/>
            </w:pPr>
            <w:r w:rsidRPr="00BA3EA1">
              <w:t>Amendement</w:t>
            </w:r>
          </w:p>
        </w:tc>
      </w:tr>
      <w:tr w:rsidR="007947B8" w:rsidRPr="00BA3EA1" w14:paraId="682C25A0" w14:textId="77777777" w:rsidTr="00207D55">
        <w:trPr>
          <w:jc w:val="center"/>
        </w:trPr>
        <w:tc>
          <w:tcPr>
            <w:tcW w:w="4876" w:type="dxa"/>
            <w:tcBorders>
              <w:top w:val="nil"/>
              <w:left w:val="nil"/>
              <w:bottom w:val="nil"/>
              <w:right w:val="nil"/>
            </w:tcBorders>
          </w:tcPr>
          <w:p w14:paraId="4CC4ABC9" w14:textId="77777777" w:rsidR="007947B8" w:rsidRPr="00BA3EA1" w:rsidRDefault="007947B8" w:rsidP="00207D55">
            <w:pPr>
              <w:pStyle w:val="Normal6a"/>
            </w:pPr>
            <w:r w:rsidRPr="00BA3EA1">
              <w:t>15.</w:t>
            </w:r>
            <w:r w:rsidRPr="00BA3EA1">
              <w:tab/>
              <w:t>reconnaît que la mise en œuvre du processus lié au FTJ relève des États membres mais souligne qu’une simplification s’impose et que la Commission doit faire preuve d’une approche plus urgente concernant la notification aux États membres;</w:t>
            </w:r>
          </w:p>
        </w:tc>
        <w:tc>
          <w:tcPr>
            <w:tcW w:w="4876" w:type="dxa"/>
            <w:tcBorders>
              <w:top w:val="nil"/>
              <w:left w:val="nil"/>
              <w:bottom w:val="nil"/>
              <w:right w:val="nil"/>
            </w:tcBorders>
          </w:tcPr>
          <w:p w14:paraId="2FFF1743" w14:textId="77777777" w:rsidR="007947B8" w:rsidRPr="00BA3EA1" w:rsidRDefault="007947B8" w:rsidP="00207D55">
            <w:pPr>
              <w:pStyle w:val="Normal6a"/>
            </w:pPr>
            <w:r w:rsidRPr="00BA3EA1">
              <w:t>15.</w:t>
            </w:r>
            <w:r w:rsidRPr="00BA3EA1">
              <w:tab/>
              <w:t xml:space="preserve">reconnaît que la mise en œuvre du processus lié au FTJ relève des États membres mais </w:t>
            </w:r>
            <w:r w:rsidRPr="00BA3EA1">
              <w:rPr>
                <w:b/>
                <w:i/>
              </w:rPr>
              <w:t>demande que les collectivités locales et régionales et les personnes sur le terrain jouent un plus grand rôle dans le processus décisionnel, en veillant à ce que les stratégies de financement correspondent aux besoins spécifiques des collectivités touchées par la transition;</w:t>
            </w:r>
            <w:r w:rsidRPr="00BA3EA1">
              <w:t xml:space="preserve"> souligne qu’une simplification s’impose et que la Commission doit faire preuve d’une approche plus urgente concernant la notification aux États membres;</w:t>
            </w:r>
          </w:p>
        </w:tc>
      </w:tr>
    </w:tbl>
    <w:p w14:paraId="00AC657D"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70BE1146" w14:textId="77777777" w:rsidR="007947B8" w:rsidRPr="00BA3EA1" w:rsidRDefault="007947B8" w:rsidP="007947B8">
      <w:r w:rsidRPr="00BA3EA1">
        <w:rPr>
          <w:rStyle w:val="HideTWBExt"/>
        </w:rPr>
        <w:t>&lt;/Amend&gt;</w:t>
      </w:r>
    </w:p>
    <w:p w14:paraId="3708DDC9"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179</w:t>
      </w:r>
      <w:r w:rsidRPr="00BA3EA1">
        <w:rPr>
          <w:rStyle w:val="HideTWBExt"/>
          <w:b w:val="0"/>
        </w:rPr>
        <w:t>&lt;/NumAm&gt;</w:t>
      </w:r>
    </w:p>
    <w:p w14:paraId="6A3145AD" w14:textId="77777777" w:rsidR="007947B8" w:rsidRPr="00BA3EA1" w:rsidRDefault="007947B8" w:rsidP="007947B8">
      <w:pPr>
        <w:pStyle w:val="NormalBold"/>
      </w:pPr>
      <w:r w:rsidRPr="00BA3EA1">
        <w:rPr>
          <w:rStyle w:val="HideTWBExt"/>
          <w:b w:val="0"/>
        </w:rPr>
        <w:t>&lt;RepeatBlock-By&gt;&lt;Members&gt;</w:t>
      </w:r>
      <w:r w:rsidRPr="00BA3EA1">
        <w:t>Daniel Buda</w:t>
      </w:r>
      <w:r w:rsidRPr="00BA3EA1">
        <w:rPr>
          <w:rStyle w:val="HideTWBExt"/>
          <w:b w:val="0"/>
        </w:rPr>
        <w:t>&lt;/Members&gt;</w:t>
      </w:r>
    </w:p>
    <w:p w14:paraId="7F4AFFFF" w14:textId="77777777" w:rsidR="007947B8" w:rsidRPr="00BA3EA1" w:rsidRDefault="007947B8" w:rsidP="007947B8">
      <w:pPr>
        <w:pStyle w:val="NormalBold"/>
      </w:pPr>
      <w:r w:rsidRPr="00BA3EA1">
        <w:rPr>
          <w:rStyle w:val="HideTWBExt"/>
          <w:b w:val="0"/>
        </w:rPr>
        <w:t>&lt;/RepeatBlock-By&gt;</w:t>
      </w:r>
    </w:p>
    <w:p w14:paraId="7B4BC707"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251F5F3D" w14:textId="77777777" w:rsidR="007947B8" w:rsidRPr="00BA3EA1" w:rsidRDefault="007947B8" w:rsidP="007947B8">
      <w:pPr>
        <w:pStyle w:val="NormalBold"/>
      </w:pPr>
      <w:r w:rsidRPr="00BA3EA1">
        <w:rPr>
          <w:rStyle w:val="HideTWBExt"/>
          <w:b w:val="0"/>
        </w:rPr>
        <w:t>&lt;Article&gt;</w:t>
      </w:r>
      <w:r w:rsidRPr="00BA3EA1">
        <w:t>Paragraphe 15</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653DB1C6" w14:textId="77777777" w:rsidTr="00207D55">
        <w:trPr>
          <w:trHeight w:hRule="exact" w:val="240"/>
          <w:jc w:val="center"/>
        </w:trPr>
        <w:tc>
          <w:tcPr>
            <w:tcW w:w="9752" w:type="dxa"/>
            <w:gridSpan w:val="2"/>
            <w:tcBorders>
              <w:top w:val="nil"/>
              <w:left w:val="nil"/>
              <w:bottom w:val="nil"/>
              <w:right w:val="nil"/>
            </w:tcBorders>
          </w:tcPr>
          <w:p w14:paraId="3F957F34" w14:textId="77777777" w:rsidR="007947B8" w:rsidRPr="00BA3EA1" w:rsidRDefault="007947B8" w:rsidP="00207D55"/>
        </w:tc>
      </w:tr>
      <w:tr w:rsidR="007947B8" w:rsidRPr="00BA3EA1" w14:paraId="31356ED8" w14:textId="77777777" w:rsidTr="00207D55">
        <w:trPr>
          <w:trHeight w:val="240"/>
          <w:jc w:val="center"/>
        </w:trPr>
        <w:tc>
          <w:tcPr>
            <w:tcW w:w="4876" w:type="dxa"/>
            <w:tcBorders>
              <w:top w:val="nil"/>
              <w:left w:val="nil"/>
              <w:bottom w:val="nil"/>
              <w:right w:val="nil"/>
            </w:tcBorders>
          </w:tcPr>
          <w:p w14:paraId="0AD9E880"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64B93BBB" w14:textId="77777777" w:rsidR="007947B8" w:rsidRPr="00BA3EA1" w:rsidRDefault="007947B8" w:rsidP="00207D55">
            <w:pPr>
              <w:pStyle w:val="AmColumnHeading"/>
            </w:pPr>
            <w:r w:rsidRPr="00BA3EA1">
              <w:t>Amendement</w:t>
            </w:r>
          </w:p>
        </w:tc>
      </w:tr>
      <w:tr w:rsidR="007947B8" w:rsidRPr="00BA3EA1" w14:paraId="2A8A8C41" w14:textId="77777777" w:rsidTr="00207D55">
        <w:trPr>
          <w:jc w:val="center"/>
        </w:trPr>
        <w:tc>
          <w:tcPr>
            <w:tcW w:w="4876" w:type="dxa"/>
            <w:tcBorders>
              <w:top w:val="nil"/>
              <w:left w:val="nil"/>
              <w:bottom w:val="nil"/>
              <w:right w:val="nil"/>
            </w:tcBorders>
          </w:tcPr>
          <w:p w14:paraId="69EA1C3F" w14:textId="77777777" w:rsidR="007947B8" w:rsidRPr="00BA3EA1" w:rsidRDefault="007947B8" w:rsidP="00207D55">
            <w:pPr>
              <w:pStyle w:val="Normal6a"/>
            </w:pPr>
            <w:r w:rsidRPr="00BA3EA1">
              <w:t>15.</w:t>
            </w:r>
            <w:r w:rsidRPr="00BA3EA1">
              <w:tab/>
              <w:t>reconnaît que la mise en œuvre du processus lié au FTJ relève des États membres mais souligne qu’une simplification s’impose et que la Commission doit faire preuve d’une approche plus urgente concernant la notification aux États membres;</w:t>
            </w:r>
          </w:p>
        </w:tc>
        <w:tc>
          <w:tcPr>
            <w:tcW w:w="4876" w:type="dxa"/>
            <w:tcBorders>
              <w:top w:val="nil"/>
              <w:left w:val="nil"/>
              <w:bottom w:val="nil"/>
              <w:right w:val="nil"/>
            </w:tcBorders>
          </w:tcPr>
          <w:p w14:paraId="554A9D8A" w14:textId="77777777" w:rsidR="007947B8" w:rsidRPr="00BA3EA1" w:rsidRDefault="007947B8" w:rsidP="00207D55">
            <w:pPr>
              <w:pStyle w:val="Normal6a"/>
            </w:pPr>
            <w:r w:rsidRPr="00BA3EA1">
              <w:t>15.</w:t>
            </w:r>
            <w:r w:rsidRPr="00BA3EA1">
              <w:tab/>
              <w:t xml:space="preserve">reconnaît que la mise en œuvre du processus lié au FTJ relève des États membres mais souligne qu’une simplification s’impose et que la Commission doit faire preuve d’une approche plus urgente concernant la notification aux États membres; </w:t>
            </w:r>
            <w:r w:rsidRPr="00BA3EA1">
              <w:rPr>
                <w:b/>
                <w:i/>
              </w:rPr>
              <w:t>souligne ainsi qu’une meilleure coordination entre les autorités nationales et européennes s’impose afin d’accélérer l’allocation des fonds et la mise en œuvre effective des initiatives du FTJ;</w:t>
            </w:r>
          </w:p>
        </w:tc>
      </w:tr>
    </w:tbl>
    <w:p w14:paraId="20335A47"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{RO}</w:t>
      </w:r>
      <w:r w:rsidRPr="00BA3EA1">
        <w:t>ro</w:t>
      </w:r>
      <w:r w:rsidRPr="00BA3EA1">
        <w:rPr>
          <w:rStyle w:val="HideTWBExt"/>
        </w:rPr>
        <w:t>&lt;/Original&gt;</w:t>
      </w:r>
    </w:p>
    <w:p w14:paraId="6D1B2643" w14:textId="77777777" w:rsidR="007947B8" w:rsidRPr="00BA3EA1" w:rsidRDefault="007947B8" w:rsidP="007947B8">
      <w:r w:rsidRPr="00BA3EA1">
        <w:rPr>
          <w:rStyle w:val="HideTWBExt"/>
        </w:rPr>
        <w:t>&lt;/Amend&gt;</w:t>
      </w:r>
    </w:p>
    <w:p w14:paraId="3039FEEB"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180</w:t>
      </w:r>
      <w:r w:rsidRPr="00BA3EA1">
        <w:rPr>
          <w:rStyle w:val="HideTWBExt"/>
          <w:b w:val="0"/>
        </w:rPr>
        <w:t>&lt;/NumAm&gt;</w:t>
      </w:r>
    </w:p>
    <w:p w14:paraId="3BF54AB3" w14:textId="77777777" w:rsidR="007947B8" w:rsidRPr="00BA3EA1" w:rsidRDefault="007947B8" w:rsidP="007947B8">
      <w:pPr>
        <w:pStyle w:val="NormalBold"/>
      </w:pPr>
      <w:r w:rsidRPr="00BA3EA1">
        <w:rPr>
          <w:rStyle w:val="HideTWBExt"/>
          <w:b w:val="0"/>
        </w:rPr>
        <w:t>&lt;RepeatBlock-By&gt;&lt;Members&gt;</w:t>
      </w:r>
      <w:r w:rsidRPr="00BA3EA1">
        <w:t>Gabriella Gerzsenyi</w:t>
      </w:r>
      <w:r w:rsidRPr="00BA3EA1">
        <w:rPr>
          <w:rStyle w:val="HideTWBExt"/>
          <w:b w:val="0"/>
        </w:rPr>
        <w:t>&lt;/Members&gt;</w:t>
      </w:r>
    </w:p>
    <w:p w14:paraId="4C3F79E3" w14:textId="77777777" w:rsidR="007947B8" w:rsidRPr="00BA3EA1" w:rsidRDefault="007947B8" w:rsidP="007947B8">
      <w:pPr>
        <w:pStyle w:val="NormalBold"/>
      </w:pPr>
      <w:r w:rsidRPr="00BA3EA1">
        <w:rPr>
          <w:rStyle w:val="HideTWBExt"/>
          <w:b w:val="0"/>
        </w:rPr>
        <w:t>&lt;/RepeatBlock-By&gt;</w:t>
      </w:r>
    </w:p>
    <w:p w14:paraId="3A33D088"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70D3CDCA" w14:textId="77777777" w:rsidR="007947B8" w:rsidRPr="00BA3EA1" w:rsidRDefault="007947B8" w:rsidP="007947B8">
      <w:pPr>
        <w:pStyle w:val="NormalBold"/>
      </w:pPr>
      <w:r w:rsidRPr="00BA3EA1">
        <w:rPr>
          <w:rStyle w:val="HideTWBExt"/>
          <w:b w:val="0"/>
        </w:rPr>
        <w:t>&lt;Article&gt;</w:t>
      </w:r>
      <w:r w:rsidRPr="00BA3EA1">
        <w:t>Paragraphe 15</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D87B49F" w14:textId="77777777" w:rsidTr="00207D55">
        <w:trPr>
          <w:trHeight w:hRule="exact" w:val="240"/>
          <w:jc w:val="center"/>
        </w:trPr>
        <w:tc>
          <w:tcPr>
            <w:tcW w:w="9752" w:type="dxa"/>
            <w:gridSpan w:val="2"/>
            <w:tcBorders>
              <w:top w:val="nil"/>
              <w:left w:val="nil"/>
              <w:bottom w:val="nil"/>
              <w:right w:val="nil"/>
            </w:tcBorders>
          </w:tcPr>
          <w:p w14:paraId="088ABD2A" w14:textId="77777777" w:rsidR="007947B8" w:rsidRPr="00BA3EA1" w:rsidRDefault="007947B8" w:rsidP="00207D55"/>
        </w:tc>
      </w:tr>
      <w:tr w:rsidR="007947B8" w:rsidRPr="00BA3EA1" w14:paraId="1C184526" w14:textId="77777777" w:rsidTr="00207D55">
        <w:trPr>
          <w:trHeight w:val="240"/>
          <w:jc w:val="center"/>
        </w:trPr>
        <w:tc>
          <w:tcPr>
            <w:tcW w:w="4876" w:type="dxa"/>
            <w:tcBorders>
              <w:top w:val="nil"/>
              <w:left w:val="nil"/>
              <w:bottom w:val="nil"/>
              <w:right w:val="nil"/>
            </w:tcBorders>
          </w:tcPr>
          <w:p w14:paraId="6A2912B9"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44C030AD" w14:textId="77777777" w:rsidR="007947B8" w:rsidRPr="00BA3EA1" w:rsidRDefault="007947B8" w:rsidP="00207D55">
            <w:pPr>
              <w:pStyle w:val="AmColumnHeading"/>
            </w:pPr>
            <w:r w:rsidRPr="00BA3EA1">
              <w:t>Amendement</w:t>
            </w:r>
          </w:p>
        </w:tc>
      </w:tr>
      <w:tr w:rsidR="007947B8" w:rsidRPr="00BA3EA1" w14:paraId="1CF8442D" w14:textId="77777777" w:rsidTr="00207D55">
        <w:trPr>
          <w:jc w:val="center"/>
        </w:trPr>
        <w:tc>
          <w:tcPr>
            <w:tcW w:w="4876" w:type="dxa"/>
            <w:tcBorders>
              <w:top w:val="nil"/>
              <w:left w:val="nil"/>
              <w:bottom w:val="nil"/>
              <w:right w:val="nil"/>
            </w:tcBorders>
          </w:tcPr>
          <w:p w14:paraId="6A2196A6" w14:textId="77777777" w:rsidR="007947B8" w:rsidRPr="00BA3EA1" w:rsidRDefault="007947B8" w:rsidP="00207D55">
            <w:pPr>
              <w:pStyle w:val="Normal6a"/>
            </w:pPr>
            <w:r w:rsidRPr="00BA3EA1">
              <w:t>15.</w:t>
            </w:r>
            <w:r w:rsidRPr="00BA3EA1">
              <w:tab/>
              <w:t>reconnaît que la mise en œuvre du processus lié au FTJ relève des États membres mais souligne qu’une simplification s’impose et que la Commission doit faire preuve d’une approche plus urgente concernant la notification aux États membres;</w:t>
            </w:r>
          </w:p>
        </w:tc>
        <w:tc>
          <w:tcPr>
            <w:tcW w:w="4876" w:type="dxa"/>
            <w:tcBorders>
              <w:top w:val="nil"/>
              <w:left w:val="nil"/>
              <w:bottom w:val="nil"/>
              <w:right w:val="nil"/>
            </w:tcBorders>
          </w:tcPr>
          <w:p w14:paraId="259D41F6" w14:textId="77777777" w:rsidR="007947B8" w:rsidRPr="00BA3EA1" w:rsidRDefault="007947B8" w:rsidP="00207D55">
            <w:pPr>
              <w:pStyle w:val="Normal6a"/>
            </w:pPr>
            <w:r w:rsidRPr="00BA3EA1">
              <w:t>15.</w:t>
            </w:r>
            <w:r w:rsidRPr="00BA3EA1">
              <w:tab/>
              <w:t xml:space="preserve">reconnaît que la mise en œuvre du processus lié au FTJ relève des États membres mais souligne qu’une simplification s’impose et que la Commission doit faire preuve d’une approche plus urgente concernant la notification aux États membres; </w:t>
            </w:r>
            <w:r w:rsidRPr="00BA3EA1">
              <w:rPr>
                <w:b/>
                <w:i/>
              </w:rPr>
              <w:t>invite les États membres à appliquer une approche cohérente entre le FTJ et les investissements réalisés au titre d’autres fonds stratégiques liés à la transition juste; </w:t>
            </w:r>
          </w:p>
        </w:tc>
      </w:tr>
    </w:tbl>
    <w:p w14:paraId="7B5C2299"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18A846E3" w14:textId="77777777" w:rsidR="007947B8" w:rsidRPr="00BA3EA1" w:rsidRDefault="007947B8" w:rsidP="007947B8">
      <w:r w:rsidRPr="00BA3EA1">
        <w:rPr>
          <w:rStyle w:val="HideTWBExt"/>
        </w:rPr>
        <w:t>&lt;/Amend&gt;</w:t>
      </w:r>
    </w:p>
    <w:p w14:paraId="31031BEF"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181</w:t>
      </w:r>
      <w:r w:rsidRPr="00BA3EA1">
        <w:rPr>
          <w:rStyle w:val="HideTWBExt"/>
          <w:b w:val="0"/>
        </w:rPr>
        <w:t>&lt;/NumAm&gt;</w:t>
      </w:r>
    </w:p>
    <w:p w14:paraId="5F5379D0" w14:textId="77777777" w:rsidR="007947B8" w:rsidRPr="00BA3EA1" w:rsidRDefault="007947B8" w:rsidP="007947B8">
      <w:pPr>
        <w:pStyle w:val="NormalBold"/>
      </w:pPr>
      <w:r w:rsidRPr="00BA3EA1">
        <w:rPr>
          <w:rStyle w:val="HideTWBExt"/>
          <w:b w:val="0"/>
        </w:rPr>
        <w:t>&lt;RepeatBlock-By&gt;&lt;Members&gt;</w:t>
      </w:r>
      <w:r w:rsidRPr="00BA3EA1">
        <w:t>Dan Barna</w:t>
      </w:r>
      <w:r w:rsidRPr="00BA3EA1">
        <w:rPr>
          <w:rStyle w:val="HideTWBExt"/>
          <w:b w:val="0"/>
        </w:rPr>
        <w:t>&lt;/Members&gt;</w:t>
      </w:r>
    </w:p>
    <w:p w14:paraId="2075002C" w14:textId="77777777" w:rsidR="007947B8" w:rsidRPr="00BA3EA1" w:rsidRDefault="007947B8" w:rsidP="007947B8">
      <w:pPr>
        <w:pStyle w:val="NormalBold"/>
      </w:pPr>
      <w:r w:rsidRPr="00BA3EA1">
        <w:rPr>
          <w:rStyle w:val="HideTWBExt"/>
          <w:b w:val="0"/>
        </w:rPr>
        <w:t>&lt;/RepeatBlock-By&gt;</w:t>
      </w:r>
    </w:p>
    <w:p w14:paraId="43946922"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2F920C54" w14:textId="77777777" w:rsidR="007947B8" w:rsidRPr="00BA3EA1" w:rsidRDefault="007947B8" w:rsidP="007947B8">
      <w:pPr>
        <w:pStyle w:val="NormalBold"/>
      </w:pPr>
      <w:r w:rsidRPr="00BA3EA1">
        <w:rPr>
          <w:rStyle w:val="HideTWBExt"/>
          <w:b w:val="0"/>
        </w:rPr>
        <w:t>&lt;Article&gt;</w:t>
      </w:r>
      <w:r w:rsidRPr="00BA3EA1">
        <w:t>Paragraphe 15</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5754F533" w14:textId="77777777" w:rsidTr="00207D55">
        <w:trPr>
          <w:trHeight w:hRule="exact" w:val="240"/>
          <w:jc w:val="center"/>
        </w:trPr>
        <w:tc>
          <w:tcPr>
            <w:tcW w:w="9752" w:type="dxa"/>
            <w:gridSpan w:val="2"/>
            <w:tcBorders>
              <w:top w:val="nil"/>
              <w:left w:val="nil"/>
              <w:bottom w:val="nil"/>
              <w:right w:val="nil"/>
            </w:tcBorders>
          </w:tcPr>
          <w:p w14:paraId="10EFB73A" w14:textId="77777777" w:rsidR="007947B8" w:rsidRPr="00BA3EA1" w:rsidRDefault="007947B8" w:rsidP="00207D55"/>
        </w:tc>
      </w:tr>
      <w:tr w:rsidR="007947B8" w:rsidRPr="00BA3EA1" w14:paraId="63058415" w14:textId="77777777" w:rsidTr="00207D55">
        <w:trPr>
          <w:trHeight w:val="240"/>
          <w:jc w:val="center"/>
        </w:trPr>
        <w:tc>
          <w:tcPr>
            <w:tcW w:w="4876" w:type="dxa"/>
            <w:tcBorders>
              <w:top w:val="nil"/>
              <w:left w:val="nil"/>
              <w:bottom w:val="nil"/>
              <w:right w:val="nil"/>
            </w:tcBorders>
          </w:tcPr>
          <w:p w14:paraId="714F8A27"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373F833" w14:textId="77777777" w:rsidR="007947B8" w:rsidRPr="00BA3EA1" w:rsidRDefault="007947B8" w:rsidP="00207D55">
            <w:pPr>
              <w:pStyle w:val="AmColumnHeading"/>
            </w:pPr>
            <w:r w:rsidRPr="00BA3EA1">
              <w:t>Amendement</w:t>
            </w:r>
          </w:p>
        </w:tc>
      </w:tr>
      <w:tr w:rsidR="007947B8" w:rsidRPr="00BA3EA1" w14:paraId="558029F6" w14:textId="77777777" w:rsidTr="00207D55">
        <w:trPr>
          <w:jc w:val="center"/>
        </w:trPr>
        <w:tc>
          <w:tcPr>
            <w:tcW w:w="4876" w:type="dxa"/>
            <w:tcBorders>
              <w:top w:val="nil"/>
              <w:left w:val="nil"/>
              <w:bottom w:val="nil"/>
              <w:right w:val="nil"/>
            </w:tcBorders>
          </w:tcPr>
          <w:p w14:paraId="65A90560" w14:textId="77777777" w:rsidR="007947B8" w:rsidRPr="00BA3EA1" w:rsidRDefault="007947B8" w:rsidP="00207D55">
            <w:pPr>
              <w:pStyle w:val="Normal6a"/>
            </w:pPr>
            <w:r w:rsidRPr="00BA3EA1">
              <w:t>15.</w:t>
            </w:r>
            <w:r w:rsidRPr="00BA3EA1">
              <w:tab/>
              <w:t xml:space="preserve">reconnaît que la mise en œuvre du processus lié au FTJ relève des États membres </w:t>
            </w:r>
            <w:r w:rsidRPr="00BA3EA1">
              <w:rPr>
                <w:b/>
                <w:i/>
              </w:rPr>
              <w:t>mais</w:t>
            </w:r>
            <w:r w:rsidRPr="00BA3EA1">
              <w:t xml:space="preserve"> souligne qu’une simplification s’impose et </w:t>
            </w:r>
            <w:r w:rsidRPr="00BA3EA1">
              <w:rPr>
                <w:b/>
                <w:i/>
              </w:rPr>
              <w:t>que</w:t>
            </w:r>
            <w:r w:rsidRPr="00BA3EA1">
              <w:t xml:space="preserve"> la Commission </w:t>
            </w:r>
            <w:r w:rsidRPr="00BA3EA1">
              <w:rPr>
                <w:b/>
                <w:i/>
              </w:rPr>
              <w:t>doit</w:t>
            </w:r>
            <w:r w:rsidRPr="00BA3EA1">
              <w:t xml:space="preserve"> faire preuve d’une approche plus urgente </w:t>
            </w:r>
            <w:r w:rsidRPr="00BA3EA1">
              <w:rPr>
                <w:b/>
                <w:i/>
              </w:rPr>
              <w:t>concernant la notification aux</w:t>
            </w:r>
            <w:r w:rsidRPr="00BA3EA1">
              <w:t xml:space="preserve"> États membres;</w:t>
            </w:r>
          </w:p>
        </w:tc>
        <w:tc>
          <w:tcPr>
            <w:tcW w:w="4876" w:type="dxa"/>
            <w:tcBorders>
              <w:top w:val="nil"/>
              <w:left w:val="nil"/>
              <w:bottom w:val="nil"/>
              <w:right w:val="nil"/>
            </w:tcBorders>
          </w:tcPr>
          <w:p w14:paraId="2040155C" w14:textId="77777777" w:rsidR="007947B8" w:rsidRPr="00BA3EA1" w:rsidRDefault="007947B8" w:rsidP="00207D55">
            <w:pPr>
              <w:pStyle w:val="Normal6a"/>
            </w:pPr>
            <w:r w:rsidRPr="00BA3EA1">
              <w:t>15.</w:t>
            </w:r>
            <w:r w:rsidRPr="00BA3EA1">
              <w:tab/>
              <w:t>reconnaît que la mise en œuvre du processus lié au FTJ relève des États membres</w:t>
            </w:r>
            <w:r w:rsidRPr="00BA3EA1">
              <w:rPr>
                <w:b/>
                <w:i/>
              </w:rPr>
              <w:t>;</w:t>
            </w:r>
            <w:r w:rsidRPr="00BA3EA1">
              <w:t xml:space="preserve"> souligne </w:t>
            </w:r>
            <w:r w:rsidRPr="00BA3EA1">
              <w:rPr>
                <w:b/>
                <w:i/>
              </w:rPr>
              <w:t>toutefois</w:t>
            </w:r>
            <w:r w:rsidRPr="00BA3EA1">
              <w:t xml:space="preserve"> qu’une simplification s’impose et </w:t>
            </w:r>
            <w:r w:rsidRPr="00BA3EA1">
              <w:rPr>
                <w:b/>
                <w:i/>
              </w:rPr>
              <w:t>invite</w:t>
            </w:r>
            <w:r w:rsidRPr="00BA3EA1">
              <w:t xml:space="preserve"> la Commission </w:t>
            </w:r>
            <w:r w:rsidRPr="00BA3EA1">
              <w:rPr>
                <w:b/>
                <w:i/>
              </w:rPr>
              <w:t>à</w:t>
            </w:r>
            <w:r w:rsidRPr="00BA3EA1">
              <w:t xml:space="preserve"> faire preuve d’une approche plus urgente </w:t>
            </w:r>
            <w:r w:rsidRPr="00BA3EA1">
              <w:rPr>
                <w:b/>
                <w:i/>
              </w:rPr>
              <w:t>pour coopérer avec les</w:t>
            </w:r>
            <w:r w:rsidRPr="00BA3EA1">
              <w:t xml:space="preserve"> États membres </w:t>
            </w:r>
            <w:r w:rsidRPr="00BA3EA1">
              <w:rPr>
                <w:b/>
                <w:i/>
              </w:rPr>
              <w:t>afin de trouver des solutions adaptées dans le plein respect du principe de subsidiarité</w:t>
            </w:r>
            <w:r w:rsidRPr="00BA3EA1">
              <w:t>;</w:t>
            </w:r>
          </w:p>
        </w:tc>
      </w:tr>
    </w:tbl>
    <w:p w14:paraId="30D69D68"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34616CDC" w14:textId="77777777" w:rsidR="007947B8" w:rsidRPr="00BA3EA1" w:rsidRDefault="007947B8" w:rsidP="007947B8">
      <w:r w:rsidRPr="00BA3EA1">
        <w:rPr>
          <w:rStyle w:val="HideTWBExt"/>
        </w:rPr>
        <w:t>&lt;/Amend&gt;</w:t>
      </w:r>
    </w:p>
    <w:p w14:paraId="05E7DE27"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182</w:t>
      </w:r>
      <w:r w:rsidRPr="00BA3EA1">
        <w:rPr>
          <w:rStyle w:val="HideTWBExt"/>
          <w:b w:val="0"/>
        </w:rPr>
        <w:t>&lt;/NumAm&gt;</w:t>
      </w:r>
    </w:p>
    <w:p w14:paraId="2B421EEA" w14:textId="77777777" w:rsidR="007947B8" w:rsidRPr="00BA3EA1" w:rsidRDefault="007947B8" w:rsidP="007947B8">
      <w:pPr>
        <w:pStyle w:val="NormalBold"/>
      </w:pPr>
      <w:r w:rsidRPr="00BA3EA1">
        <w:rPr>
          <w:rStyle w:val="HideTWBExt"/>
          <w:b w:val="0"/>
        </w:rPr>
        <w:t>&lt;RepeatBlock-By&gt;&lt;Members&gt;</w:t>
      </w:r>
      <w:r w:rsidRPr="00BA3EA1">
        <w:t>Dan-Ştefan Motreanu</w:t>
      </w:r>
      <w:r w:rsidRPr="00BA3EA1">
        <w:rPr>
          <w:rStyle w:val="HideTWBExt"/>
          <w:b w:val="0"/>
        </w:rPr>
        <w:t>&lt;/Members&gt;</w:t>
      </w:r>
    </w:p>
    <w:p w14:paraId="22A8B8F2" w14:textId="77777777" w:rsidR="007947B8" w:rsidRPr="00BA3EA1" w:rsidRDefault="007947B8" w:rsidP="007947B8">
      <w:pPr>
        <w:pStyle w:val="NormalBold"/>
      </w:pPr>
      <w:r w:rsidRPr="00BA3EA1">
        <w:rPr>
          <w:rStyle w:val="HideTWBExt"/>
          <w:b w:val="0"/>
        </w:rPr>
        <w:t>&lt;/RepeatBlock-By&gt;</w:t>
      </w:r>
    </w:p>
    <w:p w14:paraId="3DCBEFC2"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53B9C921" w14:textId="77777777" w:rsidR="007947B8" w:rsidRPr="00BA3EA1" w:rsidRDefault="007947B8" w:rsidP="007947B8">
      <w:pPr>
        <w:pStyle w:val="NormalBold"/>
      </w:pPr>
      <w:r w:rsidRPr="00BA3EA1">
        <w:rPr>
          <w:rStyle w:val="HideTWBExt"/>
          <w:b w:val="0"/>
        </w:rPr>
        <w:t>&lt;Article&gt;</w:t>
      </w:r>
      <w:r w:rsidRPr="00BA3EA1">
        <w:t>Paragraphe 15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7561C025" w14:textId="77777777" w:rsidTr="00207D55">
        <w:trPr>
          <w:trHeight w:hRule="exact" w:val="240"/>
          <w:jc w:val="center"/>
        </w:trPr>
        <w:tc>
          <w:tcPr>
            <w:tcW w:w="9752" w:type="dxa"/>
            <w:gridSpan w:val="2"/>
            <w:tcBorders>
              <w:top w:val="nil"/>
              <w:left w:val="nil"/>
              <w:bottom w:val="nil"/>
              <w:right w:val="nil"/>
            </w:tcBorders>
          </w:tcPr>
          <w:p w14:paraId="1965E729" w14:textId="77777777" w:rsidR="007947B8" w:rsidRPr="00BA3EA1" w:rsidRDefault="007947B8" w:rsidP="00207D55"/>
        </w:tc>
      </w:tr>
      <w:tr w:rsidR="007947B8" w:rsidRPr="00BA3EA1" w14:paraId="6F36AB9B" w14:textId="77777777" w:rsidTr="00207D55">
        <w:trPr>
          <w:trHeight w:val="240"/>
          <w:jc w:val="center"/>
        </w:trPr>
        <w:tc>
          <w:tcPr>
            <w:tcW w:w="4876" w:type="dxa"/>
            <w:tcBorders>
              <w:top w:val="nil"/>
              <w:left w:val="nil"/>
              <w:bottom w:val="nil"/>
              <w:right w:val="nil"/>
            </w:tcBorders>
          </w:tcPr>
          <w:p w14:paraId="42154ABF"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45E14C3D" w14:textId="77777777" w:rsidR="007947B8" w:rsidRPr="00BA3EA1" w:rsidRDefault="007947B8" w:rsidP="00207D55">
            <w:pPr>
              <w:pStyle w:val="AmColumnHeading"/>
            </w:pPr>
            <w:r w:rsidRPr="00BA3EA1">
              <w:t>Amendement</w:t>
            </w:r>
          </w:p>
        </w:tc>
      </w:tr>
      <w:tr w:rsidR="007947B8" w:rsidRPr="00BA3EA1" w14:paraId="1F9EBD20" w14:textId="77777777" w:rsidTr="00207D55">
        <w:trPr>
          <w:jc w:val="center"/>
        </w:trPr>
        <w:tc>
          <w:tcPr>
            <w:tcW w:w="4876" w:type="dxa"/>
            <w:tcBorders>
              <w:top w:val="nil"/>
              <w:left w:val="nil"/>
              <w:bottom w:val="nil"/>
              <w:right w:val="nil"/>
            </w:tcBorders>
          </w:tcPr>
          <w:p w14:paraId="1F624548" w14:textId="77777777" w:rsidR="007947B8" w:rsidRPr="00BA3EA1" w:rsidRDefault="007947B8" w:rsidP="00207D55">
            <w:pPr>
              <w:pStyle w:val="Normal6a"/>
            </w:pPr>
          </w:p>
        </w:tc>
        <w:tc>
          <w:tcPr>
            <w:tcW w:w="4876" w:type="dxa"/>
            <w:tcBorders>
              <w:top w:val="nil"/>
              <w:left w:val="nil"/>
              <w:bottom w:val="nil"/>
              <w:right w:val="nil"/>
            </w:tcBorders>
          </w:tcPr>
          <w:p w14:paraId="1808AB42" w14:textId="77777777" w:rsidR="007947B8" w:rsidRPr="00BA3EA1" w:rsidRDefault="007947B8" w:rsidP="00207D55">
            <w:pPr>
              <w:pStyle w:val="Normal6a"/>
            </w:pPr>
            <w:r w:rsidRPr="00BA3EA1">
              <w:rPr>
                <w:b/>
                <w:i/>
              </w:rPr>
              <w:t>15 bis.</w:t>
            </w:r>
            <w:r w:rsidRPr="00BA3EA1">
              <w:tab/>
            </w:r>
            <w:r w:rsidRPr="00BA3EA1">
              <w:rPr>
                <w:b/>
                <w:i/>
              </w:rPr>
              <w:t>demande instamment à la Commission européenne de rationaliser et d’aligner les instruments financiers dans le cadre du CFP pour l’après-2027, afin de garantir une approche cohérente et coordonnée du soutien aux stratégies pour une transition juste; souligne que la fragmentation des flux de financement nuit à leurs résultats et à leur efficacité, et demande dès lors un cadre stratégique et unifié qui permette des synergies entre tous les fonds de l’Union concernés;</w:t>
            </w:r>
          </w:p>
        </w:tc>
      </w:tr>
    </w:tbl>
    <w:p w14:paraId="27CA264E"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112C4239" w14:textId="77777777" w:rsidR="007947B8" w:rsidRPr="00BA3EA1" w:rsidRDefault="007947B8" w:rsidP="007947B8">
      <w:r w:rsidRPr="00BA3EA1">
        <w:rPr>
          <w:rStyle w:val="HideTWBExt"/>
        </w:rPr>
        <w:t>&lt;/Amend&gt;</w:t>
      </w:r>
    </w:p>
    <w:p w14:paraId="38DC8313"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183</w:t>
      </w:r>
      <w:r w:rsidRPr="00BA3EA1">
        <w:rPr>
          <w:rStyle w:val="HideTWBExt"/>
          <w:b w:val="0"/>
        </w:rPr>
        <w:t>&lt;/NumAm&gt;</w:t>
      </w:r>
    </w:p>
    <w:p w14:paraId="7E9D325C" w14:textId="77777777" w:rsidR="007947B8" w:rsidRPr="00BA3EA1" w:rsidRDefault="007947B8" w:rsidP="007947B8">
      <w:pPr>
        <w:pStyle w:val="NormalBold"/>
      </w:pPr>
      <w:r w:rsidRPr="00BA3EA1">
        <w:rPr>
          <w:rStyle w:val="HideTWBExt"/>
          <w:b w:val="0"/>
        </w:rPr>
        <w:t>&lt;RepeatBlock-By&gt;&lt;Members&gt;</w:t>
      </w:r>
      <w:r w:rsidRPr="00BA3EA1">
        <w:t>Nora Mebarek, Sérgio Gonçalves, Rosa Serrano Sierra, Adrian-Dragoş Benea</w:t>
      </w:r>
      <w:r w:rsidRPr="00BA3EA1">
        <w:rPr>
          <w:rStyle w:val="HideTWBExt"/>
          <w:b w:val="0"/>
        </w:rPr>
        <w:t>&lt;/Members&gt;</w:t>
      </w:r>
    </w:p>
    <w:p w14:paraId="6FA1F80B" w14:textId="77777777" w:rsidR="007947B8" w:rsidRPr="00BA3EA1" w:rsidRDefault="007947B8" w:rsidP="007947B8">
      <w:pPr>
        <w:pStyle w:val="NormalBold"/>
      </w:pPr>
      <w:r w:rsidRPr="00BA3EA1">
        <w:rPr>
          <w:rStyle w:val="HideTWBExt"/>
          <w:b w:val="0"/>
        </w:rPr>
        <w:t>&lt;/RepeatBlock-By&gt;</w:t>
      </w:r>
    </w:p>
    <w:p w14:paraId="33B5AB51"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5B7A1CDD" w14:textId="77777777" w:rsidR="007947B8" w:rsidRPr="00BA3EA1" w:rsidRDefault="007947B8" w:rsidP="007947B8">
      <w:pPr>
        <w:pStyle w:val="NormalBold"/>
      </w:pPr>
      <w:r w:rsidRPr="00BA3EA1">
        <w:rPr>
          <w:rStyle w:val="HideTWBExt"/>
          <w:b w:val="0"/>
        </w:rPr>
        <w:t>&lt;Article&gt;</w:t>
      </w:r>
      <w:r w:rsidRPr="00BA3EA1">
        <w:t>Paragraphe 15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2C824164" w14:textId="77777777" w:rsidTr="00207D55">
        <w:trPr>
          <w:trHeight w:hRule="exact" w:val="240"/>
          <w:jc w:val="center"/>
        </w:trPr>
        <w:tc>
          <w:tcPr>
            <w:tcW w:w="9752" w:type="dxa"/>
            <w:gridSpan w:val="2"/>
            <w:tcBorders>
              <w:top w:val="nil"/>
              <w:left w:val="nil"/>
              <w:bottom w:val="nil"/>
              <w:right w:val="nil"/>
            </w:tcBorders>
          </w:tcPr>
          <w:p w14:paraId="76B22D56" w14:textId="77777777" w:rsidR="007947B8" w:rsidRPr="00BA3EA1" w:rsidRDefault="007947B8" w:rsidP="00207D55"/>
        </w:tc>
      </w:tr>
      <w:tr w:rsidR="007947B8" w:rsidRPr="00BA3EA1" w14:paraId="65DA9119" w14:textId="77777777" w:rsidTr="00207D55">
        <w:trPr>
          <w:trHeight w:val="240"/>
          <w:jc w:val="center"/>
        </w:trPr>
        <w:tc>
          <w:tcPr>
            <w:tcW w:w="4876" w:type="dxa"/>
            <w:tcBorders>
              <w:top w:val="nil"/>
              <w:left w:val="nil"/>
              <w:bottom w:val="nil"/>
              <w:right w:val="nil"/>
            </w:tcBorders>
          </w:tcPr>
          <w:p w14:paraId="1C136AA1"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2FEE590A" w14:textId="77777777" w:rsidR="007947B8" w:rsidRPr="00BA3EA1" w:rsidRDefault="007947B8" w:rsidP="00207D55">
            <w:pPr>
              <w:pStyle w:val="AmColumnHeading"/>
            </w:pPr>
            <w:r w:rsidRPr="00BA3EA1">
              <w:t>Amendement</w:t>
            </w:r>
          </w:p>
        </w:tc>
      </w:tr>
      <w:tr w:rsidR="007947B8" w:rsidRPr="00BA3EA1" w14:paraId="18A15C7B" w14:textId="77777777" w:rsidTr="00207D55">
        <w:trPr>
          <w:jc w:val="center"/>
        </w:trPr>
        <w:tc>
          <w:tcPr>
            <w:tcW w:w="4876" w:type="dxa"/>
            <w:tcBorders>
              <w:top w:val="nil"/>
              <w:left w:val="nil"/>
              <w:bottom w:val="nil"/>
              <w:right w:val="nil"/>
            </w:tcBorders>
          </w:tcPr>
          <w:p w14:paraId="0CFD5C54" w14:textId="77777777" w:rsidR="007947B8" w:rsidRPr="00BA3EA1" w:rsidRDefault="007947B8" w:rsidP="00207D55">
            <w:pPr>
              <w:pStyle w:val="Normal6a"/>
            </w:pPr>
          </w:p>
        </w:tc>
        <w:tc>
          <w:tcPr>
            <w:tcW w:w="4876" w:type="dxa"/>
            <w:tcBorders>
              <w:top w:val="nil"/>
              <w:left w:val="nil"/>
              <w:bottom w:val="nil"/>
              <w:right w:val="nil"/>
            </w:tcBorders>
          </w:tcPr>
          <w:p w14:paraId="6ECBB9BC" w14:textId="77777777" w:rsidR="007947B8" w:rsidRPr="00BA3EA1" w:rsidRDefault="007947B8" w:rsidP="00207D55">
            <w:pPr>
              <w:pStyle w:val="Normal6a"/>
            </w:pPr>
            <w:r w:rsidRPr="00BA3EA1">
              <w:rPr>
                <w:b/>
                <w:i/>
              </w:rPr>
              <w:t>15 bis.</w:t>
            </w:r>
            <w:r w:rsidRPr="00BA3EA1">
              <w:tab/>
            </w:r>
            <w:r w:rsidRPr="00BA3EA1">
              <w:rPr>
                <w:b/>
                <w:i/>
              </w:rPr>
              <w:t>invite la Commission à encourager la création systématique d’organes de consultation locaux dans les territoires bénéficiant du FTJ, afin de garantir la pleine participation des collectivités locales, des syndicats, des entreprises et de la société civile à la gouvernance, à la sélection et au suivi des projets financés, assurant ainsi la légitimité et l’efficacité des plans territoriaux pour une transition juste;</w:t>
            </w:r>
          </w:p>
        </w:tc>
      </w:tr>
    </w:tbl>
    <w:p w14:paraId="0165A5D7"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3397E3B3" w14:textId="77777777" w:rsidR="007947B8" w:rsidRPr="00BA3EA1" w:rsidRDefault="007947B8" w:rsidP="007947B8">
      <w:r w:rsidRPr="00BA3EA1">
        <w:rPr>
          <w:rStyle w:val="HideTWBExt"/>
        </w:rPr>
        <w:t>&lt;/Amend&gt;</w:t>
      </w:r>
    </w:p>
    <w:p w14:paraId="04BF0AF3"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184</w:t>
      </w:r>
      <w:r w:rsidRPr="00BA3EA1">
        <w:rPr>
          <w:rStyle w:val="HideTWBExt"/>
          <w:b w:val="0"/>
        </w:rPr>
        <w:t>&lt;/NumAm&gt;</w:t>
      </w:r>
    </w:p>
    <w:p w14:paraId="3013C766" w14:textId="77777777" w:rsidR="007947B8" w:rsidRPr="00BA3EA1" w:rsidRDefault="007947B8" w:rsidP="007947B8">
      <w:pPr>
        <w:pStyle w:val="NormalBold"/>
      </w:pPr>
      <w:r w:rsidRPr="00BA3EA1">
        <w:rPr>
          <w:rStyle w:val="HideTWBExt"/>
          <w:b w:val="0"/>
        </w:rPr>
        <w:t>&lt;RepeatBlock-By&gt;&lt;Members&gt;</w:t>
      </w:r>
      <w:r w:rsidRPr="00BA3EA1">
        <w:t>Şerban Dimitrie Sturdza</w:t>
      </w:r>
      <w:r w:rsidRPr="00BA3EA1">
        <w:rPr>
          <w:rStyle w:val="HideTWBExt"/>
          <w:b w:val="0"/>
        </w:rPr>
        <w:t>&lt;/Members&gt;</w:t>
      </w:r>
    </w:p>
    <w:p w14:paraId="01D55399" w14:textId="77777777" w:rsidR="007947B8" w:rsidRPr="00BA3EA1" w:rsidRDefault="007947B8" w:rsidP="007947B8">
      <w:r w:rsidRPr="00BA3EA1">
        <w:rPr>
          <w:rStyle w:val="HideTWBExt"/>
        </w:rPr>
        <w:t>&lt;AuNomDe&gt;</w:t>
      </w:r>
      <w:r w:rsidRPr="00BA3EA1">
        <w:rPr>
          <w:rStyle w:val="HideTWBInt"/>
        </w:rPr>
        <w:t>{ECR}</w:t>
      </w:r>
      <w:r w:rsidRPr="00BA3EA1">
        <w:t>au nom du groupe ECR</w:t>
      </w:r>
      <w:r w:rsidRPr="00BA3EA1">
        <w:rPr>
          <w:rStyle w:val="HideTWBExt"/>
        </w:rPr>
        <w:t>&lt;/AuNomDe&gt;</w:t>
      </w:r>
    </w:p>
    <w:p w14:paraId="6FF4C941" w14:textId="77777777" w:rsidR="007947B8" w:rsidRPr="00BA3EA1" w:rsidRDefault="007947B8" w:rsidP="007947B8">
      <w:pPr>
        <w:pStyle w:val="NormalBold"/>
      </w:pPr>
      <w:r w:rsidRPr="00BA3EA1">
        <w:rPr>
          <w:rStyle w:val="HideTWBExt"/>
          <w:b w:val="0"/>
        </w:rPr>
        <w:t>&lt;/RepeatBlock-By&gt;</w:t>
      </w:r>
    </w:p>
    <w:p w14:paraId="1CD9B70F"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675068FA" w14:textId="77777777" w:rsidR="007947B8" w:rsidRPr="00BA3EA1" w:rsidRDefault="007947B8" w:rsidP="007947B8">
      <w:pPr>
        <w:pStyle w:val="NormalBold"/>
      </w:pPr>
      <w:r w:rsidRPr="00BA3EA1">
        <w:rPr>
          <w:rStyle w:val="HideTWBExt"/>
          <w:b w:val="0"/>
        </w:rPr>
        <w:t>&lt;Article&gt;</w:t>
      </w:r>
      <w:r w:rsidRPr="00BA3EA1">
        <w:t>Paragraphe 15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0BCE882D" w14:textId="77777777" w:rsidTr="00207D55">
        <w:trPr>
          <w:trHeight w:hRule="exact" w:val="240"/>
          <w:jc w:val="center"/>
        </w:trPr>
        <w:tc>
          <w:tcPr>
            <w:tcW w:w="9752" w:type="dxa"/>
            <w:gridSpan w:val="2"/>
            <w:tcBorders>
              <w:top w:val="nil"/>
              <w:left w:val="nil"/>
              <w:bottom w:val="nil"/>
              <w:right w:val="nil"/>
            </w:tcBorders>
          </w:tcPr>
          <w:p w14:paraId="12D8374F" w14:textId="77777777" w:rsidR="007947B8" w:rsidRPr="00BA3EA1" w:rsidRDefault="007947B8" w:rsidP="00207D55"/>
        </w:tc>
      </w:tr>
      <w:tr w:rsidR="007947B8" w:rsidRPr="00BA3EA1" w14:paraId="4D448597" w14:textId="77777777" w:rsidTr="00207D55">
        <w:trPr>
          <w:trHeight w:val="240"/>
          <w:jc w:val="center"/>
        </w:trPr>
        <w:tc>
          <w:tcPr>
            <w:tcW w:w="4876" w:type="dxa"/>
            <w:tcBorders>
              <w:top w:val="nil"/>
              <w:left w:val="nil"/>
              <w:bottom w:val="nil"/>
              <w:right w:val="nil"/>
            </w:tcBorders>
          </w:tcPr>
          <w:p w14:paraId="0D4ADBDA"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0BE0E1D6" w14:textId="77777777" w:rsidR="007947B8" w:rsidRPr="00BA3EA1" w:rsidRDefault="007947B8" w:rsidP="00207D55">
            <w:pPr>
              <w:pStyle w:val="AmColumnHeading"/>
            </w:pPr>
            <w:r w:rsidRPr="00BA3EA1">
              <w:t>Amendement</w:t>
            </w:r>
          </w:p>
        </w:tc>
      </w:tr>
      <w:tr w:rsidR="007947B8" w:rsidRPr="00BA3EA1" w14:paraId="66D19FD1" w14:textId="77777777" w:rsidTr="00207D55">
        <w:trPr>
          <w:jc w:val="center"/>
        </w:trPr>
        <w:tc>
          <w:tcPr>
            <w:tcW w:w="4876" w:type="dxa"/>
            <w:tcBorders>
              <w:top w:val="nil"/>
              <w:left w:val="nil"/>
              <w:bottom w:val="nil"/>
              <w:right w:val="nil"/>
            </w:tcBorders>
          </w:tcPr>
          <w:p w14:paraId="58C5CA32" w14:textId="77777777" w:rsidR="007947B8" w:rsidRPr="00BA3EA1" w:rsidRDefault="007947B8" w:rsidP="00207D55">
            <w:pPr>
              <w:pStyle w:val="Normal6a"/>
            </w:pPr>
          </w:p>
        </w:tc>
        <w:tc>
          <w:tcPr>
            <w:tcW w:w="4876" w:type="dxa"/>
            <w:tcBorders>
              <w:top w:val="nil"/>
              <w:left w:val="nil"/>
              <w:bottom w:val="nil"/>
              <w:right w:val="nil"/>
            </w:tcBorders>
          </w:tcPr>
          <w:p w14:paraId="36EABFEC" w14:textId="77777777" w:rsidR="007947B8" w:rsidRPr="00BA3EA1" w:rsidRDefault="007947B8" w:rsidP="00207D55">
            <w:pPr>
              <w:pStyle w:val="Normal6a"/>
            </w:pPr>
            <w:r w:rsidRPr="00BA3EA1">
              <w:rPr>
                <w:b/>
                <w:i/>
              </w:rPr>
              <w:t>15 bis.</w:t>
            </w:r>
            <w:r w:rsidRPr="00BA3EA1">
              <w:tab/>
            </w:r>
            <w:r w:rsidRPr="00BA3EA1">
              <w:rPr>
                <w:b/>
                <w:i/>
              </w:rPr>
              <w:t>souligne que le FTJ devrait être suffisamment souple pour soutenir de nombreuses initiatives différentes, en fonction des besoins locaux et régionaux;</w:t>
            </w:r>
          </w:p>
        </w:tc>
      </w:tr>
    </w:tbl>
    <w:p w14:paraId="12ED0206"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297365A4" w14:textId="77777777" w:rsidR="007947B8" w:rsidRPr="00BA3EA1" w:rsidRDefault="007947B8" w:rsidP="007947B8">
      <w:r w:rsidRPr="00BA3EA1">
        <w:rPr>
          <w:rStyle w:val="HideTWBExt"/>
        </w:rPr>
        <w:t>&lt;/Amend&gt;</w:t>
      </w:r>
    </w:p>
    <w:p w14:paraId="04CDA5A8"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185</w:t>
      </w:r>
      <w:r w:rsidRPr="00BA3EA1">
        <w:rPr>
          <w:rStyle w:val="HideTWBExt"/>
          <w:b w:val="0"/>
        </w:rPr>
        <w:t>&lt;/NumAm&gt;</w:t>
      </w:r>
    </w:p>
    <w:p w14:paraId="6058D75A" w14:textId="77777777" w:rsidR="007947B8" w:rsidRPr="00BA3EA1" w:rsidRDefault="007947B8" w:rsidP="007947B8">
      <w:pPr>
        <w:pStyle w:val="NormalBold"/>
      </w:pPr>
      <w:r w:rsidRPr="00BA3EA1">
        <w:rPr>
          <w:rStyle w:val="HideTWBExt"/>
          <w:b w:val="0"/>
        </w:rPr>
        <w:t>&lt;RepeatBlock-By&gt;&lt;Members&gt;</w:t>
      </w:r>
      <w:r w:rsidRPr="00BA3EA1">
        <w:t>Nora Mebarek, Sérgio Gonçalves, Rosa Serrano Sierra, Adrian-Dragoş Benea</w:t>
      </w:r>
      <w:r w:rsidRPr="00BA3EA1">
        <w:rPr>
          <w:rStyle w:val="HideTWBExt"/>
          <w:b w:val="0"/>
        </w:rPr>
        <w:t>&lt;/Members&gt;</w:t>
      </w:r>
    </w:p>
    <w:p w14:paraId="4B4A6FD0" w14:textId="77777777" w:rsidR="007947B8" w:rsidRPr="00BA3EA1" w:rsidRDefault="007947B8" w:rsidP="007947B8">
      <w:pPr>
        <w:pStyle w:val="NormalBold"/>
      </w:pPr>
      <w:r w:rsidRPr="00BA3EA1">
        <w:rPr>
          <w:rStyle w:val="HideTWBExt"/>
          <w:b w:val="0"/>
        </w:rPr>
        <w:t>&lt;/RepeatBlock-By&gt;</w:t>
      </w:r>
    </w:p>
    <w:p w14:paraId="01B0496C"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62FD52F4" w14:textId="77777777" w:rsidR="007947B8" w:rsidRPr="00BA3EA1" w:rsidRDefault="007947B8" w:rsidP="007947B8">
      <w:pPr>
        <w:pStyle w:val="NormalBold"/>
      </w:pPr>
      <w:r w:rsidRPr="00BA3EA1">
        <w:rPr>
          <w:rStyle w:val="HideTWBExt"/>
          <w:b w:val="0"/>
        </w:rPr>
        <w:t>&lt;Article&gt;</w:t>
      </w:r>
      <w:r w:rsidRPr="00BA3EA1">
        <w:t>Paragraphe 15 ter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0F5DC10" w14:textId="77777777" w:rsidTr="00207D55">
        <w:trPr>
          <w:trHeight w:hRule="exact" w:val="240"/>
          <w:jc w:val="center"/>
        </w:trPr>
        <w:tc>
          <w:tcPr>
            <w:tcW w:w="9752" w:type="dxa"/>
            <w:gridSpan w:val="2"/>
            <w:tcBorders>
              <w:top w:val="nil"/>
              <w:left w:val="nil"/>
              <w:bottom w:val="nil"/>
              <w:right w:val="nil"/>
            </w:tcBorders>
          </w:tcPr>
          <w:p w14:paraId="2B64469E" w14:textId="77777777" w:rsidR="007947B8" w:rsidRPr="00BA3EA1" w:rsidRDefault="007947B8" w:rsidP="00207D55"/>
        </w:tc>
      </w:tr>
      <w:tr w:rsidR="007947B8" w:rsidRPr="00BA3EA1" w14:paraId="6BB069A9" w14:textId="77777777" w:rsidTr="00207D55">
        <w:trPr>
          <w:trHeight w:val="240"/>
          <w:jc w:val="center"/>
        </w:trPr>
        <w:tc>
          <w:tcPr>
            <w:tcW w:w="4876" w:type="dxa"/>
            <w:tcBorders>
              <w:top w:val="nil"/>
              <w:left w:val="nil"/>
              <w:bottom w:val="nil"/>
              <w:right w:val="nil"/>
            </w:tcBorders>
          </w:tcPr>
          <w:p w14:paraId="33082249"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5A182781" w14:textId="77777777" w:rsidR="007947B8" w:rsidRPr="00BA3EA1" w:rsidRDefault="007947B8" w:rsidP="00207D55">
            <w:pPr>
              <w:pStyle w:val="AmColumnHeading"/>
            </w:pPr>
            <w:r w:rsidRPr="00BA3EA1">
              <w:t>Amendement</w:t>
            </w:r>
          </w:p>
        </w:tc>
      </w:tr>
      <w:tr w:rsidR="007947B8" w:rsidRPr="00BA3EA1" w14:paraId="5491372D" w14:textId="77777777" w:rsidTr="00207D55">
        <w:trPr>
          <w:jc w:val="center"/>
        </w:trPr>
        <w:tc>
          <w:tcPr>
            <w:tcW w:w="4876" w:type="dxa"/>
            <w:tcBorders>
              <w:top w:val="nil"/>
              <w:left w:val="nil"/>
              <w:bottom w:val="nil"/>
              <w:right w:val="nil"/>
            </w:tcBorders>
          </w:tcPr>
          <w:p w14:paraId="69D26484" w14:textId="77777777" w:rsidR="007947B8" w:rsidRPr="00BA3EA1" w:rsidRDefault="007947B8" w:rsidP="00207D55">
            <w:pPr>
              <w:pStyle w:val="Normal6a"/>
            </w:pPr>
          </w:p>
        </w:tc>
        <w:tc>
          <w:tcPr>
            <w:tcW w:w="4876" w:type="dxa"/>
            <w:tcBorders>
              <w:top w:val="nil"/>
              <w:left w:val="nil"/>
              <w:bottom w:val="nil"/>
              <w:right w:val="nil"/>
            </w:tcBorders>
          </w:tcPr>
          <w:p w14:paraId="4766F9FD" w14:textId="77777777" w:rsidR="007947B8" w:rsidRPr="00BA3EA1" w:rsidRDefault="007947B8" w:rsidP="00207D55">
            <w:pPr>
              <w:pStyle w:val="Normal6a"/>
            </w:pPr>
            <w:r w:rsidRPr="00BA3EA1">
              <w:rPr>
                <w:b/>
                <w:i/>
              </w:rPr>
              <w:t>15 ter.</w:t>
            </w:r>
            <w:r w:rsidRPr="00BA3EA1">
              <w:tab/>
            </w:r>
            <w:r w:rsidRPr="00BA3EA1">
              <w:rPr>
                <w:b/>
                <w:i/>
              </w:rPr>
              <w:t>invite les États membres et les collectivités régionales à mettre en place des «conseils locaux des compétences» ou des organismes multipartites similaires, comme le recommande la communication sur l’union des compétences, chargés de diagnostiquer les lacunes locales en matière de compétences, d’anticiper les besoins en compétences liés aux transitions écologique et numérique, et de prodiguer des conseils sur des investissements ciblés dans le cadre du FTJ et du FSE+;</w:t>
            </w:r>
          </w:p>
        </w:tc>
      </w:tr>
    </w:tbl>
    <w:p w14:paraId="61FE9223"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7E392BEB" w14:textId="77777777" w:rsidR="007947B8" w:rsidRPr="00BA3EA1" w:rsidRDefault="007947B8" w:rsidP="007947B8">
      <w:r w:rsidRPr="00BA3EA1">
        <w:rPr>
          <w:rStyle w:val="HideTWBExt"/>
        </w:rPr>
        <w:t>&lt;/Amend&gt;</w:t>
      </w:r>
    </w:p>
    <w:p w14:paraId="64AB6A5D"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186</w:t>
      </w:r>
      <w:r w:rsidRPr="00BA3EA1">
        <w:rPr>
          <w:rStyle w:val="HideTWBExt"/>
          <w:b w:val="0"/>
        </w:rPr>
        <w:t>&lt;/NumAm&gt;</w:t>
      </w:r>
    </w:p>
    <w:p w14:paraId="1F1C609B" w14:textId="77777777" w:rsidR="007947B8" w:rsidRPr="00BA3EA1" w:rsidRDefault="007947B8" w:rsidP="007947B8">
      <w:pPr>
        <w:pStyle w:val="NormalBold"/>
      </w:pPr>
      <w:r w:rsidRPr="00BA3EA1">
        <w:rPr>
          <w:rStyle w:val="HideTWBExt"/>
          <w:b w:val="0"/>
        </w:rPr>
        <w:t>&lt;RepeatBlock-By&gt;&lt;Members&gt;</w:t>
      </w:r>
      <w:r w:rsidRPr="00BA3EA1">
        <w:t>Rody Tolassy</w:t>
      </w:r>
      <w:r w:rsidRPr="00BA3EA1">
        <w:rPr>
          <w:rStyle w:val="HideTWBExt"/>
          <w:b w:val="0"/>
        </w:rPr>
        <w:t>&lt;/Members&gt;</w:t>
      </w:r>
    </w:p>
    <w:p w14:paraId="1EB2E697" w14:textId="77777777" w:rsidR="007947B8" w:rsidRPr="00BA3EA1" w:rsidRDefault="007947B8" w:rsidP="007947B8">
      <w:pPr>
        <w:pStyle w:val="NormalBold"/>
      </w:pPr>
      <w:r w:rsidRPr="00BA3EA1">
        <w:rPr>
          <w:rStyle w:val="HideTWBExt"/>
          <w:b w:val="0"/>
        </w:rPr>
        <w:t>&lt;/RepeatBlock-By&gt;</w:t>
      </w:r>
    </w:p>
    <w:p w14:paraId="5044DEE2"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7D276E7F" w14:textId="77777777" w:rsidR="007947B8" w:rsidRPr="00BA3EA1" w:rsidRDefault="007947B8" w:rsidP="007947B8">
      <w:pPr>
        <w:pStyle w:val="NormalBold"/>
      </w:pPr>
      <w:r w:rsidRPr="00BA3EA1">
        <w:rPr>
          <w:rStyle w:val="HideTWBExt"/>
          <w:b w:val="0"/>
        </w:rPr>
        <w:t>&lt;Article&gt;</w:t>
      </w:r>
      <w:r w:rsidRPr="00BA3EA1">
        <w:t>Paragraphe 16</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28B0A602" w14:textId="77777777" w:rsidTr="00207D55">
        <w:trPr>
          <w:trHeight w:hRule="exact" w:val="240"/>
          <w:jc w:val="center"/>
        </w:trPr>
        <w:tc>
          <w:tcPr>
            <w:tcW w:w="9752" w:type="dxa"/>
            <w:gridSpan w:val="2"/>
            <w:tcBorders>
              <w:top w:val="nil"/>
              <w:left w:val="nil"/>
              <w:bottom w:val="nil"/>
              <w:right w:val="nil"/>
            </w:tcBorders>
          </w:tcPr>
          <w:p w14:paraId="6CC6FBA4" w14:textId="77777777" w:rsidR="007947B8" w:rsidRPr="00BA3EA1" w:rsidRDefault="007947B8" w:rsidP="00207D55"/>
        </w:tc>
      </w:tr>
      <w:tr w:rsidR="007947B8" w:rsidRPr="00BA3EA1" w14:paraId="20736589" w14:textId="77777777" w:rsidTr="00207D55">
        <w:trPr>
          <w:trHeight w:val="240"/>
          <w:jc w:val="center"/>
        </w:trPr>
        <w:tc>
          <w:tcPr>
            <w:tcW w:w="4876" w:type="dxa"/>
            <w:tcBorders>
              <w:top w:val="nil"/>
              <w:left w:val="nil"/>
              <w:bottom w:val="nil"/>
              <w:right w:val="nil"/>
            </w:tcBorders>
          </w:tcPr>
          <w:p w14:paraId="1BDD7611"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A072DC4" w14:textId="77777777" w:rsidR="007947B8" w:rsidRPr="00BA3EA1" w:rsidRDefault="007947B8" w:rsidP="00207D55">
            <w:pPr>
              <w:pStyle w:val="AmColumnHeading"/>
            </w:pPr>
            <w:r w:rsidRPr="00BA3EA1">
              <w:t>Amendement</w:t>
            </w:r>
          </w:p>
        </w:tc>
      </w:tr>
      <w:tr w:rsidR="007947B8" w:rsidRPr="00BA3EA1" w14:paraId="7E86955E" w14:textId="77777777" w:rsidTr="00207D55">
        <w:trPr>
          <w:jc w:val="center"/>
        </w:trPr>
        <w:tc>
          <w:tcPr>
            <w:tcW w:w="4876" w:type="dxa"/>
            <w:tcBorders>
              <w:top w:val="nil"/>
              <w:left w:val="nil"/>
              <w:bottom w:val="nil"/>
              <w:right w:val="nil"/>
            </w:tcBorders>
          </w:tcPr>
          <w:p w14:paraId="060B0E7E" w14:textId="77777777" w:rsidR="007947B8" w:rsidRPr="00BA3EA1" w:rsidRDefault="007947B8" w:rsidP="00207D55">
            <w:pPr>
              <w:pStyle w:val="Normal6a"/>
            </w:pPr>
            <w:r w:rsidRPr="00BA3EA1">
              <w:rPr>
                <w:b/>
                <w:i/>
              </w:rPr>
              <w:t>16.</w:t>
            </w:r>
            <w:r w:rsidRPr="00BA3EA1">
              <w:tab/>
            </w:r>
            <w:r w:rsidRPr="00BA3EA1">
              <w:rPr>
                <w:b/>
                <w:i/>
              </w:rPr>
              <w:t>estime que la Commission aurait dû définir des paramètres clairs que les États membres auraient dû respecter en ce qui concerne par exemple l’investissement dans l’enseignement et la formation ou la possibilité pour les investisseurs tiers de préserver la culture et les traditions des anciennes régions minières et tourbières;</w:t>
            </w:r>
          </w:p>
        </w:tc>
        <w:tc>
          <w:tcPr>
            <w:tcW w:w="4876" w:type="dxa"/>
            <w:tcBorders>
              <w:top w:val="nil"/>
              <w:left w:val="nil"/>
              <w:bottom w:val="nil"/>
              <w:right w:val="nil"/>
            </w:tcBorders>
          </w:tcPr>
          <w:p w14:paraId="7137A374" w14:textId="77777777" w:rsidR="007947B8" w:rsidRPr="00BA3EA1" w:rsidRDefault="007947B8" w:rsidP="00207D55">
            <w:pPr>
              <w:pStyle w:val="Normal6a"/>
            </w:pPr>
            <w:r w:rsidRPr="00BA3EA1">
              <w:rPr>
                <w:b/>
                <w:i/>
              </w:rPr>
              <w:t>supprimé</w:t>
            </w:r>
          </w:p>
        </w:tc>
      </w:tr>
    </w:tbl>
    <w:p w14:paraId="0C1D3DA6"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{FR}</w:t>
      </w:r>
      <w:r w:rsidRPr="00BA3EA1">
        <w:t>fr</w:t>
      </w:r>
      <w:r w:rsidRPr="00BA3EA1">
        <w:rPr>
          <w:rStyle w:val="HideTWBExt"/>
        </w:rPr>
        <w:t>&lt;/Original&gt;</w:t>
      </w:r>
    </w:p>
    <w:p w14:paraId="58D2BE94" w14:textId="77777777" w:rsidR="007947B8" w:rsidRPr="00BA3EA1" w:rsidRDefault="007947B8" w:rsidP="007947B8">
      <w:r w:rsidRPr="00BA3EA1">
        <w:rPr>
          <w:rStyle w:val="HideTWBExt"/>
        </w:rPr>
        <w:t>&lt;/Amend&gt;</w:t>
      </w:r>
    </w:p>
    <w:p w14:paraId="3266A587"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187</w:t>
      </w:r>
      <w:r w:rsidRPr="00BA3EA1">
        <w:rPr>
          <w:rStyle w:val="HideTWBExt"/>
          <w:b w:val="0"/>
        </w:rPr>
        <w:t>&lt;/NumAm&gt;</w:t>
      </w:r>
    </w:p>
    <w:p w14:paraId="26E8F5ED" w14:textId="77777777" w:rsidR="007947B8" w:rsidRPr="00BA3EA1" w:rsidRDefault="007947B8" w:rsidP="007947B8">
      <w:pPr>
        <w:pStyle w:val="NormalBold"/>
      </w:pPr>
      <w:r w:rsidRPr="00BA3EA1">
        <w:rPr>
          <w:rStyle w:val="HideTWBExt"/>
          <w:b w:val="0"/>
        </w:rPr>
        <w:t>&lt;RepeatBlock-By&gt;&lt;Members&gt;</w:t>
      </w:r>
      <w:r w:rsidRPr="00BA3EA1">
        <w:t>Isabelle Le Callennec</w:t>
      </w:r>
      <w:r w:rsidRPr="00BA3EA1">
        <w:rPr>
          <w:rStyle w:val="HideTWBExt"/>
          <w:b w:val="0"/>
        </w:rPr>
        <w:t>&lt;/Members&gt;</w:t>
      </w:r>
    </w:p>
    <w:p w14:paraId="522F3C52" w14:textId="77777777" w:rsidR="007947B8" w:rsidRPr="00BA3EA1" w:rsidRDefault="007947B8" w:rsidP="007947B8">
      <w:pPr>
        <w:pStyle w:val="NormalBold"/>
      </w:pPr>
      <w:r w:rsidRPr="00BA3EA1">
        <w:rPr>
          <w:rStyle w:val="HideTWBExt"/>
          <w:b w:val="0"/>
        </w:rPr>
        <w:t>&lt;/RepeatBlock-By&gt;</w:t>
      </w:r>
    </w:p>
    <w:p w14:paraId="7929EA9B"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581A2DD3" w14:textId="77777777" w:rsidR="007947B8" w:rsidRPr="00BA3EA1" w:rsidRDefault="007947B8" w:rsidP="007947B8">
      <w:pPr>
        <w:pStyle w:val="NormalBold"/>
      </w:pPr>
      <w:r w:rsidRPr="00BA3EA1">
        <w:rPr>
          <w:rStyle w:val="HideTWBExt"/>
          <w:b w:val="0"/>
        </w:rPr>
        <w:t>&lt;Article&gt;</w:t>
      </w:r>
      <w:r w:rsidRPr="00BA3EA1">
        <w:t>Paragraphe 16</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27F19408" w14:textId="77777777" w:rsidTr="00207D55">
        <w:trPr>
          <w:trHeight w:hRule="exact" w:val="240"/>
          <w:jc w:val="center"/>
        </w:trPr>
        <w:tc>
          <w:tcPr>
            <w:tcW w:w="9752" w:type="dxa"/>
            <w:gridSpan w:val="2"/>
            <w:tcBorders>
              <w:top w:val="nil"/>
              <w:left w:val="nil"/>
              <w:bottom w:val="nil"/>
              <w:right w:val="nil"/>
            </w:tcBorders>
          </w:tcPr>
          <w:p w14:paraId="7F5CD8AE" w14:textId="77777777" w:rsidR="007947B8" w:rsidRPr="00BA3EA1" w:rsidRDefault="007947B8" w:rsidP="00207D55"/>
        </w:tc>
      </w:tr>
      <w:tr w:rsidR="007947B8" w:rsidRPr="00BA3EA1" w14:paraId="0B029FEC" w14:textId="77777777" w:rsidTr="00207D55">
        <w:trPr>
          <w:trHeight w:val="240"/>
          <w:jc w:val="center"/>
        </w:trPr>
        <w:tc>
          <w:tcPr>
            <w:tcW w:w="4876" w:type="dxa"/>
            <w:tcBorders>
              <w:top w:val="nil"/>
              <w:left w:val="nil"/>
              <w:bottom w:val="nil"/>
              <w:right w:val="nil"/>
            </w:tcBorders>
          </w:tcPr>
          <w:p w14:paraId="79C8C474"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26259645" w14:textId="77777777" w:rsidR="007947B8" w:rsidRPr="00BA3EA1" w:rsidRDefault="007947B8" w:rsidP="00207D55">
            <w:pPr>
              <w:pStyle w:val="AmColumnHeading"/>
            </w:pPr>
            <w:r w:rsidRPr="00BA3EA1">
              <w:t>Amendement</w:t>
            </w:r>
          </w:p>
        </w:tc>
      </w:tr>
      <w:tr w:rsidR="007947B8" w:rsidRPr="00BA3EA1" w14:paraId="1B793DA8" w14:textId="77777777" w:rsidTr="00207D55">
        <w:trPr>
          <w:jc w:val="center"/>
        </w:trPr>
        <w:tc>
          <w:tcPr>
            <w:tcW w:w="4876" w:type="dxa"/>
            <w:tcBorders>
              <w:top w:val="nil"/>
              <w:left w:val="nil"/>
              <w:bottom w:val="nil"/>
              <w:right w:val="nil"/>
            </w:tcBorders>
          </w:tcPr>
          <w:p w14:paraId="7EBDE5D1" w14:textId="77777777" w:rsidR="007947B8" w:rsidRPr="00BA3EA1" w:rsidRDefault="007947B8" w:rsidP="00207D55">
            <w:pPr>
              <w:pStyle w:val="Normal6a"/>
            </w:pPr>
            <w:r w:rsidRPr="00BA3EA1">
              <w:rPr>
                <w:b/>
                <w:i/>
              </w:rPr>
              <w:t>16.</w:t>
            </w:r>
            <w:r w:rsidRPr="00BA3EA1">
              <w:tab/>
            </w:r>
            <w:r w:rsidRPr="00BA3EA1">
              <w:rPr>
                <w:b/>
                <w:i/>
              </w:rPr>
              <w:t>estime que la Commission aurait dû définir des paramètres clairs que les États membres auraient dû respecter en ce qui concerne par exemple l’investissement dans l’enseignement et la formation ou la possibilité pour les investisseurs tiers de préserver la culture et les traditions des anciennes régions minières et tourbières;</w:t>
            </w:r>
          </w:p>
        </w:tc>
        <w:tc>
          <w:tcPr>
            <w:tcW w:w="4876" w:type="dxa"/>
            <w:tcBorders>
              <w:top w:val="nil"/>
              <w:left w:val="nil"/>
              <w:bottom w:val="nil"/>
              <w:right w:val="nil"/>
            </w:tcBorders>
          </w:tcPr>
          <w:p w14:paraId="56266EE5" w14:textId="77777777" w:rsidR="007947B8" w:rsidRPr="00BA3EA1" w:rsidRDefault="007947B8" w:rsidP="00207D55">
            <w:pPr>
              <w:pStyle w:val="Normal6a"/>
            </w:pPr>
            <w:r w:rsidRPr="00BA3EA1">
              <w:rPr>
                <w:b/>
                <w:i/>
              </w:rPr>
              <w:t>supprimé</w:t>
            </w:r>
          </w:p>
        </w:tc>
      </w:tr>
    </w:tbl>
    <w:p w14:paraId="153F102E"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{FR}</w:t>
      </w:r>
      <w:r w:rsidRPr="00BA3EA1">
        <w:t>fr</w:t>
      </w:r>
      <w:r w:rsidRPr="00BA3EA1">
        <w:rPr>
          <w:rStyle w:val="HideTWBExt"/>
        </w:rPr>
        <w:t>&lt;/Original&gt;</w:t>
      </w:r>
    </w:p>
    <w:p w14:paraId="2F5C6664" w14:textId="77777777" w:rsidR="007947B8" w:rsidRPr="00BA3EA1" w:rsidRDefault="007947B8" w:rsidP="007947B8">
      <w:r w:rsidRPr="00BA3EA1">
        <w:rPr>
          <w:rStyle w:val="HideTWBExt"/>
        </w:rPr>
        <w:t>&lt;/Amend&gt;</w:t>
      </w:r>
    </w:p>
    <w:p w14:paraId="237B8401"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188</w:t>
      </w:r>
      <w:r w:rsidRPr="00BA3EA1">
        <w:rPr>
          <w:rStyle w:val="HideTWBExt"/>
          <w:b w:val="0"/>
        </w:rPr>
        <w:t>&lt;/NumAm&gt;</w:t>
      </w:r>
    </w:p>
    <w:p w14:paraId="5483EC09"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6402EEA8" w14:textId="77777777" w:rsidR="007947B8" w:rsidRPr="00BA3EA1" w:rsidRDefault="007947B8" w:rsidP="007947B8">
      <w:pPr>
        <w:pStyle w:val="NormalBold"/>
      </w:pPr>
      <w:r w:rsidRPr="00BA3EA1">
        <w:rPr>
          <w:rStyle w:val="HideTWBExt"/>
          <w:b w:val="0"/>
        </w:rPr>
        <w:t>&lt;/RepeatBlock-By&gt;</w:t>
      </w:r>
    </w:p>
    <w:p w14:paraId="5F8A979E"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62E77A83" w14:textId="77777777" w:rsidR="007947B8" w:rsidRPr="00BA3EA1" w:rsidRDefault="007947B8" w:rsidP="007947B8">
      <w:pPr>
        <w:pStyle w:val="NormalBold"/>
      </w:pPr>
      <w:r w:rsidRPr="00BA3EA1">
        <w:rPr>
          <w:rStyle w:val="HideTWBExt"/>
          <w:b w:val="0"/>
        </w:rPr>
        <w:t>&lt;Article&gt;</w:t>
      </w:r>
      <w:r w:rsidRPr="00BA3EA1">
        <w:t>Paragraphe 16</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5EA8BC57" w14:textId="77777777" w:rsidTr="00207D55">
        <w:trPr>
          <w:trHeight w:hRule="exact" w:val="240"/>
          <w:jc w:val="center"/>
        </w:trPr>
        <w:tc>
          <w:tcPr>
            <w:tcW w:w="9752" w:type="dxa"/>
            <w:gridSpan w:val="2"/>
            <w:tcBorders>
              <w:top w:val="nil"/>
              <w:left w:val="nil"/>
              <w:bottom w:val="nil"/>
              <w:right w:val="nil"/>
            </w:tcBorders>
          </w:tcPr>
          <w:p w14:paraId="6553E5EE" w14:textId="77777777" w:rsidR="007947B8" w:rsidRPr="00BA3EA1" w:rsidRDefault="007947B8" w:rsidP="00207D55"/>
        </w:tc>
      </w:tr>
      <w:tr w:rsidR="007947B8" w:rsidRPr="00BA3EA1" w14:paraId="3D99612A" w14:textId="77777777" w:rsidTr="00207D55">
        <w:trPr>
          <w:trHeight w:val="240"/>
          <w:jc w:val="center"/>
        </w:trPr>
        <w:tc>
          <w:tcPr>
            <w:tcW w:w="4876" w:type="dxa"/>
            <w:tcBorders>
              <w:top w:val="nil"/>
              <w:left w:val="nil"/>
              <w:bottom w:val="nil"/>
              <w:right w:val="nil"/>
            </w:tcBorders>
          </w:tcPr>
          <w:p w14:paraId="0A4E507E"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7972A10D" w14:textId="77777777" w:rsidR="007947B8" w:rsidRPr="00BA3EA1" w:rsidRDefault="007947B8" w:rsidP="00207D55">
            <w:pPr>
              <w:pStyle w:val="AmColumnHeading"/>
            </w:pPr>
            <w:r w:rsidRPr="00BA3EA1">
              <w:t>Amendement</w:t>
            </w:r>
          </w:p>
        </w:tc>
      </w:tr>
      <w:tr w:rsidR="007947B8" w:rsidRPr="00BA3EA1" w14:paraId="18C7AF11" w14:textId="77777777" w:rsidTr="00207D55">
        <w:trPr>
          <w:jc w:val="center"/>
        </w:trPr>
        <w:tc>
          <w:tcPr>
            <w:tcW w:w="4876" w:type="dxa"/>
            <w:tcBorders>
              <w:top w:val="nil"/>
              <w:left w:val="nil"/>
              <w:bottom w:val="nil"/>
              <w:right w:val="nil"/>
            </w:tcBorders>
          </w:tcPr>
          <w:p w14:paraId="40316266" w14:textId="77777777" w:rsidR="007947B8" w:rsidRPr="00BA3EA1" w:rsidRDefault="007947B8" w:rsidP="00207D55">
            <w:pPr>
              <w:pStyle w:val="Normal6a"/>
            </w:pPr>
            <w:r w:rsidRPr="00BA3EA1">
              <w:t>16.</w:t>
            </w:r>
            <w:r w:rsidRPr="00BA3EA1">
              <w:tab/>
              <w:t>estime que la Commission aurait dû définir des paramètres clairs que les États membres auraient dû respecter en ce qui concerne par exemple l’investissement dans l’enseignement et la formation ou la possibilité pour les investisseurs tiers de préserver la culture et les traditions des anciennes régions minières et tourbières;</w:t>
            </w:r>
          </w:p>
        </w:tc>
        <w:tc>
          <w:tcPr>
            <w:tcW w:w="4876" w:type="dxa"/>
            <w:tcBorders>
              <w:top w:val="nil"/>
              <w:left w:val="nil"/>
              <w:bottom w:val="nil"/>
              <w:right w:val="nil"/>
            </w:tcBorders>
          </w:tcPr>
          <w:p w14:paraId="4198AA3D" w14:textId="77777777" w:rsidR="007947B8" w:rsidRPr="00BA3EA1" w:rsidRDefault="007947B8" w:rsidP="00207D55">
            <w:pPr>
              <w:pStyle w:val="Normal6a"/>
            </w:pPr>
            <w:r w:rsidRPr="00BA3EA1">
              <w:t>16.</w:t>
            </w:r>
            <w:r w:rsidRPr="00BA3EA1">
              <w:tab/>
              <w:t>estime que la Commission aurait dû définir des paramètres clairs que les États membres auraient dû respecter en ce qui concerne par exemple l’investissement dans l’enseignement et la formation</w:t>
            </w:r>
            <w:r w:rsidRPr="00BA3EA1">
              <w:rPr>
                <w:b/>
                <w:i/>
              </w:rPr>
              <w:t xml:space="preserve"> et dans le perfectionnement et la reconversion professionnels des travailleurs en vue d’un autre emploi</w:t>
            </w:r>
            <w:r w:rsidRPr="00BA3EA1">
              <w:t xml:space="preserve"> ou la possibilité pour les investisseurs tiers de préserver la culture et les traditions des anciennes régions minières et tourbières; </w:t>
            </w:r>
            <w:r w:rsidRPr="00BA3EA1">
              <w:rPr>
                <w:b/>
                <w:i/>
              </w:rPr>
              <w:t>encourage l’échange de savoir-faire et de bonnes pratiques entre les régions en transition, lequel favorise l’apprentissage mutuel, le renforcement des capacités et l’accélération du développement durable;</w:t>
            </w:r>
          </w:p>
        </w:tc>
      </w:tr>
    </w:tbl>
    <w:p w14:paraId="3F93EEE6"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2940D196" w14:textId="77777777" w:rsidR="007947B8" w:rsidRPr="00BA3EA1" w:rsidRDefault="007947B8" w:rsidP="007947B8">
      <w:r w:rsidRPr="00BA3EA1">
        <w:rPr>
          <w:rStyle w:val="HideTWBExt"/>
        </w:rPr>
        <w:t>&lt;/Amend&gt;</w:t>
      </w:r>
    </w:p>
    <w:p w14:paraId="554E4780"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189</w:t>
      </w:r>
      <w:r w:rsidRPr="00BA3EA1">
        <w:rPr>
          <w:rStyle w:val="HideTWBExt"/>
          <w:b w:val="0"/>
        </w:rPr>
        <w:t>&lt;/NumAm&gt;</w:t>
      </w:r>
    </w:p>
    <w:p w14:paraId="3719ED1D"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78AA55C9"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39AA0192" w14:textId="77777777" w:rsidR="007947B8" w:rsidRPr="00BA3EA1" w:rsidRDefault="007947B8" w:rsidP="007947B8">
      <w:pPr>
        <w:pStyle w:val="NormalBold"/>
      </w:pPr>
      <w:r w:rsidRPr="00BA3EA1">
        <w:rPr>
          <w:rStyle w:val="HideTWBExt"/>
          <w:b w:val="0"/>
        </w:rPr>
        <w:t>&lt;/RepeatBlock-By&gt;</w:t>
      </w:r>
    </w:p>
    <w:p w14:paraId="4A0B1A20"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26F62088" w14:textId="77777777" w:rsidR="007947B8" w:rsidRPr="00BA3EA1" w:rsidRDefault="007947B8" w:rsidP="007947B8">
      <w:pPr>
        <w:pStyle w:val="NormalBold"/>
      </w:pPr>
      <w:r w:rsidRPr="00BA3EA1">
        <w:rPr>
          <w:rStyle w:val="HideTWBExt"/>
          <w:b w:val="0"/>
        </w:rPr>
        <w:t>&lt;Article&gt;</w:t>
      </w:r>
      <w:r w:rsidRPr="00BA3EA1">
        <w:t>Paragraphe 16</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1070E115" w14:textId="77777777" w:rsidTr="00207D55">
        <w:trPr>
          <w:trHeight w:hRule="exact" w:val="240"/>
          <w:jc w:val="center"/>
        </w:trPr>
        <w:tc>
          <w:tcPr>
            <w:tcW w:w="9752" w:type="dxa"/>
            <w:gridSpan w:val="2"/>
            <w:tcBorders>
              <w:top w:val="nil"/>
              <w:left w:val="nil"/>
              <w:bottom w:val="nil"/>
              <w:right w:val="nil"/>
            </w:tcBorders>
          </w:tcPr>
          <w:p w14:paraId="4B4AD241" w14:textId="77777777" w:rsidR="007947B8" w:rsidRPr="00BA3EA1" w:rsidRDefault="007947B8" w:rsidP="00207D55"/>
        </w:tc>
      </w:tr>
      <w:tr w:rsidR="007947B8" w:rsidRPr="00BA3EA1" w14:paraId="0AA2B1DB" w14:textId="77777777" w:rsidTr="00207D55">
        <w:trPr>
          <w:trHeight w:val="240"/>
          <w:jc w:val="center"/>
        </w:trPr>
        <w:tc>
          <w:tcPr>
            <w:tcW w:w="4876" w:type="dxa"/>
            <w:tcBorders>
              <w:top w:val="nil"/>
              <w:left w:val="nil"/>
              <w:bottom w:val="nil"/>
              <w:right w:val="nil"/>
            </w:tcBorders>
          </w:tcPr>
          <w:p w14:paraId="55779175"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6714237F" w14:textId="77777777" w:rsidR="007947B8" w:rsidRPr="00BA3EA1" w:rsidRDefault="007947B8" w:rsidP="00207D55">
            <w:pPr>
              <w:pStyle w:val="AmColumnHeading"/>
            </w:pPr>
            <w:r w:rsidRPr="00BA3EA1">
              <w:t>Amendement</w:t>
            </w:r>
          </w:p>
        </w:tc>
      </w:tr>
      <w:tr w:rsidR="007947B8" w:rsidRPr="00BA3EA1" w14:paraId="27E38BCE" w14:textId="77777777" w:rsidTr="00207D55">
        <w:trPr>
          <w:jc w:val="center"/>
        </w:trPr>
        <w:tc>
          <w:tcPr>
            <w:tcW w:w="4876" w:type="dxa"/>
            <w:tcBorders>
              <w:top w:val="nil"/>
              <w:left w:val="nil"/>
              <w:bottom w:val="nil"/>
              <w:right w:val="nil"/>
            </w:tcBorders>
          </w:tcPr>
          <w:p w14:paraId="1E8DD58F" w14:textId="77777777" w:rsidR="007947B8" w:rsidRPr="00BA3EA1" w:rsidRDefault="007947B8" w:rsidP="00207D55">
            <w:pPr>
              <w:pStyle w:val="Normal6a"/>
            </w:pPr>
            <w:r w:rsidRPr="00BA3EA1">
              <w:t>16.</w:t>
            </w:r>
            <w:r w:rsidRPr="00BA3EA1">
              <w:tab/>
              <w:t>estime que la Commission aurait dû définir des paramètres clairs que les États membres auraient dû respecter en ce qui concerne par exemple l’investissement dans l’enseignement et la formation ou la possibilité pour les investisseurs tiers de préserver la culture et les traditions des anciennes régions minières et tourbières;</w:t>
            </w:r>
          </w:p>
        </w:tc>
        <w:tc>
          <w:tcPr>
            <w:tcW w:w="4876" w:type="dxa"/>
            <w:tcBorders>
              <w:top w:val="nil"/>
              <w:left w:val="nil"/>
              <w:bottom w:val="nil"/>
              <w:right w:val="nil"/>
            </w:tcBorders>
          </w:tcPr>
          <w:p w14:paraId="42468EDD" w14:textId="77777777" w:rsidR="007947B8" w:rsidRPr="00BA3EA1" w:rsidRDefault="007947B8" w:rsidP="00207D55">
            <w:pPr>
              <w:pStyle w:val="Normal6a"/>
            </w:pPr>
            <w:r w:rsidRPr="00BA3EA1">
              <w:t>16.</w:t>
            </w:r>
            <w:r w:rsidRPr="00BA3EA1">
              <w:tab/>
              <w:t>estime que la Commission aurait dû définir des paramètres clairs que les États membres auraient dû respecter en ce qui concerne par exemple l’investissement dans l’enseignement</w:t>
            </w:r>
            <w:r w:rsidRPr="00BA3EA1">
              <w:rPr>
                <w:b/>
                <w:i/>
              </w:rPr>
              <w:t>, le perfectionnement et la reconversion professionnels</w:t>
            </w:r>
            <w:r w:rsidRPr="00BA3EA1">
              <w:t xml:space="preserve"> et la formation ou la possibilité pour les investisseurs tiers de préserver la culture et les traditions des anciennes régions minières et tourbières; </w:t>
            </w:r>
            <w:r w:rsidRPr="00BA3EA1">
              <w:rPr>
                <w:b/>
                <w:i/>
              </w:rPr>
              <w:t>appelle en outre à des synergies avec l’initiative pour un nouveau Bauhaus européen afin d’envisager des projets visant à réaffecter d’anciennes installations industrielles pour en faire des lieux sociaux et culturels, en particulier dans les quartiers négligés;</w:t>
            </w:r>
          </w:p>
        </w:tc>
      </w:tr>
    </w:tbl>
    <w:p w14:paraId="5F77174E"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76C5F163" w14:textId="77777777" w:rsidR="007947B8" w:rsidRPr="00BA3EA1" w:rsidRDefault="007947B8" w:rsidP="007947B8">
      <w:r w:rsidRPr="00BA3EA1">
        <w:rPr>
          <w:rStyle w:val="HideTWBExt"/>
        </w:rPr>
        <w:t>&lt;/Amend&gt;</w:t>
      </w:r>
    </w:p>
    <w:p w14:paraId="08CCFB63"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190</w:t>
      </w:r>
      <w:r w:rsidRPr="00BA3EA1">
        <w:rPr>
          <w:rStyle w:val="HideTWBExt"/>
          <w:b w:val="0"/>
        </w:rPr>
        <w:t>&lt;/NumAm&gt;</w:t>
      </w:r>
    </w:p>
    <w:p w14:paraId="3AD4A868" w14:textId="77777777" w:rsidR="007947B8" w:rsidRPr="00BA3EA1" w:rsidRDefault="007947B8" w:rsidP="007947B8">
      <w:pPr>
        <w:pStyle w:val="NormalBold"/>
      </w:pPr>
      <w:r w:rsidRPr="00BA3EA1">
        <w:rPr>
          <w:rStyle w:val="HideTWBExt"/>
          <w:b w:val="0"/>
        </w:rPr>
        <w:t>&lt;RepeatBlock-By&gt;&lt;Members&gt;</w:t>
      </w:r>
      <w:r w:rsidRPr="00BA3EA1">
        <w:t>Dan Barna</w:t>
      </w:r>
      <w:r w:rsidRPr="00BA3EA1">
        <w:rPr>
          <w:rStyle w:val="HideTWBExt"/>
          <w:b w:val="0"/>
        </w:rPr>
        <w:t>&lt;/Members&gt;</w:t>
      </w:r>
    </w:p>
    <w:p w14:paraId="0B4D7467" w14:textId="77777777" w:rsidR="007947B8" w:rsidRPr="00BA3EA1" w:rsidRDefault="007947B8" w:rsidP="007947B8">
      <w:pPr>
        <w:pStyle w:val="NormalBold"/>
      </w:pPr>
      <w:r w:rsidRPr="00BA3EA1">
        <w:rPr>
          <w:rStyle w:val="HideTWBExt"/>
          <w:b w:val="0"/>
        </w:rPr>
        <w:t>&lt;/RepeatBlock-By&gt;</w:t>
      </w:r>
    </w:p>
    <w:p w14:paraId="357745FF"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3BC5126A" w14:textId="77777777" w:rsidR="007947B8" w:rsidRPr="00BA3EA1" w:rsidRDefault="007947B8" w:rsidP="007947B8">
      <w:pPr>
        <w:pStyle w:val="NormalBold"/>
      </w:pPr>
      <w:r w:rsidRPr="00BA3EA1">
        <w:rPr>
          <w:rStyle w:val="HideTWBExt"/>
          <w:b w:val="0"/>
        </w:rPr>
        <w:t>&lt;Article&gt;</w:t>
      </w:r>
      <w:r w:rsidRPr="00BA3EA1">
        <w:t>Paragraphe 16</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140FC3A5" w14:textId="77777777" w:rsidTr="00207D55">
        <w:trPr>
          <w:trHeight w:hRule="exact" w:val="240"/>
          <w:jc w:val="center"/>
        </w:trPr>
        <w:tc>
          <w:tcPr>
            <w:tcW w:w="9752" w:type="dxa"/>
            <w:gridSpan w:val="2"/>
            <w:tcBorders>
              <w:top w:val="nil"/>
              <w:left w:val="nil"/>
              <w:bottom w:val="nil"/>
              <w:right w:val="nil"/>
            </w:tcBorders>
          </w:tcPr>
          <w:p w14:paraId="126050FD" w14:textId="77777777" w:rsidR="007947B8" w:rsidRPr="00BA3EA1" w:rsidRDefault="007947B8" w:rsidP="00207D55"/>
        </w:tc>
      </w:tr>
      <w:tr w:rsidR="007947B8" w:rsidRPr="00BA3EA1" w14:paraId="5A1302C1" w14:textId="77777777" w:rsidTr="00207D55">
        <w:trPr>
          <w:trHeight w:val="240"/>
          <w:jc w:val="center"/>
        </w:trPr>
        <w:tc>
          <w:tcPr>
            <w:tcW w:w="4876" w:type="dxa"/>
            <w:tcBorders>
              <w:top w:val="nil"/>
              <w:left w:val="nil"/>
              <w:bottom w:val="nil"/>
              <w:right w:val="nil"/>
            </w:tcBorders>
          </w:tcPr>
          <w:p w14:paraId="3BD13A3A"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64B3A021" w14:textId="77777777" w:rsidR="007947B8" w:rsidRPr="00BA3EA1" w:rsidRDefault="007947B8" w:rsidP="00207D55">
            <w:pPr>
              <w:pStyle w:val="AmColumnHeading"/>
            </w:pPr>
            <w:r w:rsidRPr="00BA3EA1">
              <w:t>Amendement</w:t>
            </w:r>
          </w:p>
        </w:tc>
      </w:tr>
      <w:tr w:rsidR="007947B8" w:rsidRPr="00BA3EA1" w14:paraId="21BD54CA" w14:textId="77777777" w:rsidTr="00207D55">
        <w:trPr>
          <w:jc w:val="center"/>
        </w:trPr>
        <w:tc>
          <w:tcPr>
            <w:tcW w:w="4876" w:type="dxa"/>
            <w:tcBorders>
              <w:top w:val="nil"/>
              <w:left w:val="nil"/>
              <w:bottom w:val="nil"/>
              <w:right w:val="nil"/>
            </w:tcBorders>
          </w:tcPr>
          <w:p w14:paraId="265D8E1E" w14:textId="77777777" w:rsidR="007947B8" w:rsidRPr="00BA3EA1" w:rsidRDefault="007947B8" w:rsidP="00207D55">
            <w:pPr>
              <w:pStyle w:val="Normal6a"/>
            </w:pPr>
            <w:r w:rsidRPr="00BA3EA1">
              <w:t>16.</w:t>
            </w:r>
            <w:r w:rsidRPr="00BA3EA1">
              <w:tab/>
              <w:t>estime que la Commission aurait dû définir des paramètres clairs que les États membres auraient dû respecter en ce qui concerne par exemple l’investissement dans l’enseignement et la formation ou la possibilité pour les investisseurs tiers de préserver la culture et les traditions des anciennes régions minières et tourbières;</w:t>
            </w:r>
          </w:p>
        </w:tc>
        <w:tc>
          <w:tcPr>
            <w:tcW w:w="4876" w:type="dxa"/>
            <w:tcBorders>
              <w:top w:val="nil"/>
              <w:left w:val="nil"/>
              <w:bottom w:val="nil"/>
              <w:right w:val="nil"/>
            </w:tcBorders>
          </w:tcPr>
          <w:p w14:paraId="6E21CCDE" w14:textId="77777777" w:rsidR="007947B8" w:rsidRPr="00BA3EA1" w:rsidRDefault="007947B8" w:rsidP="00207D55">
            <w:pPr>
              <w:pStyle w:val="Normal6a"/>
            </w:pPr>
            <w:r w:rsidRPr="00BA3EA1">
              <w:t>16.</w:t>
            </w:r>
            <w:r w:rsidRPr="00BA3EA1">
              <w:tab/>
              <w:t xml:space="preserve">estime que la Commission aurait dû définir des paramètres clairs que les États membres auraient dû respecter en ce qui concerne par exemple l’investissement dans l’enseignement et la formation ou la possibilité pour les investisseurs tiers de préserver la culture et les traditions des anciennes régions minières et tourbières </w:t>
            </w:r>
            <w:r w:rsidRPr="00BA3EA1">
              <w:rPr>
                <w:b/>
                <w:i/>
              </w:rPr>
              <w:t>et de nettoyer la zone polluée autour des sites d’extraction</w:t>
            </w:r>
            <w:r w:rsidRPr="00BA3EA1">
              <w:t>;</w:t>
            </w:r>
          </w:p>
        </w:tc>
      </w:tr>
    </w:tbl>
    <w:p w14:paraId="776A91D6"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4E69B162" w14:textId="77777777" w:rsidR="007947B8" w:rsidRPr="00BA3EA1" w:rsidRDefault="007947B8" w:rsidP="007947B8">
      <w:r w:rsidRPr="00BA3EA1">
        <w:rPr>
          <w:rStyle w:val="HideTWBExt"/>
        </w:rPr>
        <w:t>&lt;/Amend&gt;</w:t>
      </w:r>
    </w:p>
    <w:p w14:paraId="00755E20"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191</w:t>
      </w:r>
      <w:r w:rsidRPr="00BA3EA1">
        <w:rPr>
          <w:rStyle w:val="HideTWBExt"/>
          <w:b w:val="0"/>
        </w:rPr>
        <w:t>&lt;/NumAm&gt;</w:t>
      </w:r>
    </w:p>
    <w:p w14:paraId="31A8B25C" w14:textId="77777777" w:rsidR="007947B8" w:rsidRPr="00BA3EA1" w:rsidRDefault="007947B8" w:rsidP="007947B8">
      <w:pPr>
        <w:pStyle w:val="NormalBold"/>
      </w:pPr>
      <w:r w:rsidRPr="00BA3EA1">
        <w:rPr>
          <w:rStyle w:val="HideTWBExt"/>
          <w:b w:val="0"/>
        </w:rPr>
        <w:t>&lt;RepeatBlock-By&gt;&lt;Members&gt;</w:t>
      </w:r>
      <w:r w:rsidRPr="00BA3EA1">
        <w:t>Ľubica Karvašová</w:t>
      </w:r>
      <w:r w:rsidRPr="00BA3EA1">
        <w:rPr>
          <w:rStyle w:val="HideTWBExt"/>
          <w:b w:val="0"/>
        </w:rPr>
        <w:t>&lt;/Members&gt;</w:t>
      </w:r>
    </w:p>
    <w:p w14:paraId="2FCF39E5" w14:textId="77777777" w:rsidR="007947B8" w:rsidRPr="00BA3EA1" w:rsidRDefault="007947B8" w:rsidP="007947B8">
      <w:pPr>
        <w:pStyle w:val="NormalBold"/>
      </w:pPr>
      <w:r w:rsidRPr="00BA3EA1">
        <w:rPr>
          <w:rStyle w:val="HideTWBExt"/>
          <w:b w:val="0"/>
        </w:rPr>
        <w:t>&lt;/RepeatBlock-By&gt;</w:t>
      </w:r>
    </w:p>
    <w:p w14:paraId="3BECD7AD"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81AE300" w14:textId="77777777" w:rsidR="007947B8" w:rsidRPr="00BA3EA1" w:rsidRDefault="007947B8" w:rsidP="007947B8">
      <w:pPr>
        <w:pStyle w:val="NormalBold"/>
      </w:pPr>
      <w:r w:rsidRPr="00BA3EA1">
        <w:rPr>
          <w:rStyle w:val="HideTWBExt"/>
          <w:b w:val="0"/>
        </w:rPr>
        <w:t>&lt;Article&gt;</w:t>
      </w:r>
      <w:r w:rsidRPr="00BA3EA1">
        <w:t>Paragraphe 16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67B05D15" w14:textId="77777777" w:rsidTr="00207D55">
        <w:trPr>
          <w:trHeight w:hRule="exact" w:val="240"/>
          <w:jc w:val="center"/>
        </w:trPr>
        <w:tc>
          <w:tcPr>
            <w:tcW w:w="9752" w:type="dxa"/>
            <w:gridSpan w:val="2"/>
            <w:tcBorders>
              <w:top w:val="nil"/>
              <w:left w:val="nil"/>
              <w:bottom w:val="nil"/>
              <w:right w:val="nil"/>
            </w:tcBorders>
          </w:tcPr>
          <w:p w14:paraId="0A833C63" w14:textId="77777777" w:rsidR="007947B8" w:rsidRPr="00BA3EA1" w:rsidRDefault="007947B8" w:rsidP="00207D55"/>
        </w:tc>
      </w:tr>
      <w:tr w:rsidR="007947B8" w:rsidRPr="00BA3EA1" w14:paraId="27EA2391" w14:textId="77777777" w:rsidTr="00207D55">
        <w:trPr>
          <w:trHeight w:val="240"/>
          <w:jc w:val="center"/>
        </w:trPr>
        <w:tc>
          <w:tcPr>
            <w:tcW w:w="4876" w:type="dxa"/>
            <w:tcBorders>
              <w:top w:val="nil"/>
              <w:left w:val="nil"/>
              <w:bottom w:val="nil"/>
              <w:right w:val="nil"/>
            </w:tcBorders>
          </w:tcPr>
          <w:p w14:paraId="73EFD487"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52B94071" w14:textId="77777777" w:rsidR="007947B8" w:rsidRPr="00BA3EA1" w:rsidRDefault="007947B8" w:rsidP="00207D55">
            <w:pPr>
              <w:pStyle w:val="AmColumnHeading"/>
            </w:pPr>
            <w:r w:rsidRPr="00BA3EA1">
              <w:t>Amendement</w:t>
            </w:r>
          </w:p>
        </w:tc>
      </w:tr>
      <w:tr w:rsidR="007947B8" w:rsidRPr="00BA3EA1" w14:paraId="0EBD103E" w14:textId="77777777" w:rsidTr="00207D55">
        <w:trPr>
          <w:jc w:val="center"/>
        </w:trPr>
        <w:tc>
          <w:tcPr>
            <w:tcW w:w="4876" w:type="dxa"/>
            <w:tcBorders>
              <w:top w:val="nil"/>
              <w:left w:val="nil"/>
              <w:bottom w:val="nil"/>
              <w:right w:val="nil"/>
            </w:tcBorders>
          </w:tcPr>
          <w:p w14:paraId="5C633675" w14:textId="77777777" w:rsidR="007947B8" w:rsidRPr="00BA3EA1" w:rsidRDefault="007947B8" w:rsidP="00207D55">
            <w:pPr>
              <w:pStyle w:val="Normal6a"/>
            </w:pPr>
          </w:p>
        </w:tc>
        <w:tc>
          <w:tcPr>
            <w:tcW w:w="4876" w:type="dxa"/>
            <w:tcBorders>
              <w:top w:val="nil"/>
              <w:left w:val="nil"/>
              <w:bottom w:val="nil"/>
              <w:right w:val="nil"/>
            </w:tcBorders>
          </w:tcPr>
          <w:p w14:paraId="652D1CF7" w14:textId="77777777" w:rsidR="007947B8" w:rsidRPr="00BA3EA1" w:rsidRDefault="007947B8" w:rsidP="00207D55">
            <w:pPr>
              <w:pStyle w:val="Normal6a"/>
            </w:pPr>
            <w:r w:rsidRPr="00BA3EA1">
              <w:rPr>
                <w:b/>
                <w:i/>
              </w:rPr>
              <w:t>16 bis.</w:t>
            </w:r>
            <w:r w:rsidRPr="00BA3EA1">
              <w:tab/>
            </w:r>
            <w:r w:rsidRPr="00BA3EA1">
              <w:rPr>
                <w:b/>
                <w:i/>
              </w:rPr>
              <w:t>reconnaît le rôle essentiel de la Banque européenne d’investissement dans le soutien à la transition juste; insiste sur la nécessité de continuer de renforcer la coopération entre les établissements financiers publics et privés afin d’obtenir des investissements supplémentaires, en veillant à ce qu’aucune région ou collectivité ne soit laissée de côté dans la transition vers une économie durable;</w:t>
            </w:r>
          </w:p>
        </w:tc>
      </w:tr>
    </w:tbl>
    <w:p w14:paraId="0624CC34"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4CBAAAC6" w14:textId="77777777" w:rsidR="007947B8" w:rsidRPr="00BA3EA1" w:rsidRDefault="007947B8" w:rsidP="007947B8">
      <w:r w:rsidRPr="00BA3EA1">
        <w:rPr>
          <w:rStyle w:val="HideTWBExt"/>
        </w:rPr>
        <w:t>&lt;/Amend&gt;</w:t>
      </w:r>
    </w:p>
    <w:p w14:paraId="703798B8"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192</w:t>
      </w:r>
      <w:r w:rsidRPr="00BA3EA1">
        <w:rPr>
          <w:rStyle w:val="HideTWBExt"/>
          <w:b w:val="0"/>
        </w:rPr>
        <w:t>&lt;/NumAm&gt;</w:t>
      </w:r>
    </w:p>
    <w:p w14:paraId="1FEAAD4D" w14:textId="77777777" w:rsidR="007947B8" w:rsidRPr="00BA3EA1" w:rsidRDefault="007947B8" w:rsidP="007947B8">
      <w:pPr>
        <w:pStyle w:val="NormalBold"/>
      </w:pPr>
      <w:r w:rsidRPr="00BA3EA1">
        <w:rPr>
          <w:rStyle w:val="HideTWBExt"/>
          <w:b w:val="0"/>
        </w:rPr>
        <w:t>&lt;RepeatBlock-By&gt;&lt;Members&gt;</w:t>
      </w:r>
      <w:r w:rsidRPr="00BA3EA1">
        <w:t>Dan-Ştefan Motreanu</w:t>
      </w:r>
      <w:r w:rsidRPr="00BA3EA1">
        <w:rPr>
          <w:rStyle w:val="HideTWBExt"/>
          <w:b w:val="0"/>
        </w:rPr>
        <w:t>&lt;/Members&gt;</w:t>
      </w:r>
    </w:p>
    <w:p w14:paraId="09073087" w14:textId="77777777" w:rsidR="007947B8" w:rsidRPr="00BA3EA1" w:rsidRDefault="007947B8" w:rsidP="007947B8">
      <w:pPr>
        <w:pStyle w:val="NormalBold"/>
      </w:pPr>
      <w:r w:rsidRPr="00BA3EA1">
        <w:rPr>
          <w:rStyle w:val="HideTWBExt"/>
          <w:b w:val="0"/>
        </w:rPr>
        <w:t>&lt;/RepeatBlock-By&gt;</w:t>
      </w:r>
    </w:p>
    <w:p w14:paraId="73DD5E71"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E7D061F" w14:textId="77777777" w:rsidR="007947B8" w:rsidRPr="00BA3EA1" w:rsidRDefault="007947B8" w:rsidP="007947B8">
      <w:pPr>
        <w:pStyle w:val="NormalBold"/>
      </w:pPr>
      <w:r w:rsidRPr="00BA3EA1">
        <w:rPr>
          <w:rStyle w:val="HideTWBExt"/>
          <w:b w:val="0"/>
        </w:rPr>
        <w:t>&lt;Article&gt;</w:t>
      </w:r>
      <w:r w:rsidRPr="00BA3EA1">
        <w:t>Paragraphe 16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2BAD8BDE" w14:textId="77777777" w:rsidTr="00207D55">
        <w:trPr>
          <w:trHeight w:hRule="exact" w:val="240"/>
          <w:jc w:val="center"/>
        </w:trPr>
        <w:tc>
          <w:tcPr>
            <w:tcW w:w="9752" w:type="dxa"/>
            <w:gridSpan w:val="2"/>
            <w:tcBorders>
              <w:top w:val="nil"/>
              <w:left w:val="nil"/>
              <w:bottom w:val="nil"/>
              <w:right w:val="nil"/>
            </w:tcBorders>
          </w:tcPr>
          <w:p w14:paraId="6D608A7B" w14:textId="77777777" w:rsidR="007947B8" w:rsidRPr="00BA3EA1" w:rsidRDefault="007947B8" w:rsidP="00207D55"/>
        </w:tc>
      </w:tr>
      <w:tr w:rsidR="007947B8" w:rsidRPr="00BA3EA1" w14:paraId="7BE26A72" w14:textId="77777777" w:rsidTr="00207D55">
        <w:trPr>
          <w:trHeight w:val="240"/>
          <w:jc w:val="center"/>
        </w:trPr>
        <w:tc>
          <w:tcPr>
            <w:tcW w:w="4876" w:type="dxa"/>
            <w:tcBorders>
              <w:top w:val="nil"/>
              <w:left w:val="nil"/>
              <w:bottom w:val="nil"/>
              <w:right w:val="nil"/>
            </w:tcBorders>
          </w:tcPr>
          <w:p w14:paraId="3BDB8ECD"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71022F6D" w14:textId="77777777" w:rsidR="007947B8" w:rsidRPr="00BA3EA1" w:rsidRDefault="007947B8" w:rsidP="00207D55">
            <w:pPr>
              <w:pStyle w:val="AmColumnHeading"/>
            </w:pPr>
            <w:r w:rsidRPr="00BA3EA1">
              <w:t>Amendement</w:t>
            </w:r>
          </w:p>
        </w:tc>
      </w:tr>
      <w:tr w:rsidR="007947B8" w:rsidRPr="00BA3EA1" w14:paraId="57489DD3" w14:textId="77777777" w:rsidTr="00207D55">
        <w:trPr>
          <w:jc w:val="center"/>
        </w:trPr>
        <w:tc>
          <w:tcPr>
            <w:tcW w:w="4876" w:type="dxa"/>
            <w:tcBorders>
              <w:top w:val="nil"/>
              <w:left w:val="nil"/>
              <w:bottom w:val="nil"/>
              <w:right w:val="nil"/>
            </w:tcBorders>
          </w:tcPr>
          <w:p w14:paraId="381A8F60" w14:textId="77777777" w:rsidR="007947B8" w:rsidRPr="00BA3EA1" w:rsidRDefault="007947B8" w:rsidP="00207D55">
            <w:pPr>
              <w:pStyle w:val="Normal6a"/>
            </w:pPr>
          </w:p>
        </w:tc>
        <w:tc>
          <w:tcPr>
            <w:tcW w:w="4876" w:type="dxa"/>
            <w:tcBorders>
              <w:top w:val="nil"/>
              <w:left w:val="nil"/>
              <w:bottom w:val="nil"/>
              <w:right w:val="nil"/>
            </w:tcBorders>
          </w:tcPr>
          <w:p w14:paraId="6DFB285E" w14:textId="77777777" w:rsidR="007947B8" w:rsidRPr="00BA3EA1" w:rsidRDefault="007947B8" w:rsidP="00207D55">
            <w:pPr>
              <w:pStyle w:val="Normal6a"/>
            </w:pPr>
            <w:r w:rsidRPr="00BA3EA1">
              <w:rPr>
                <w:b/>
                <w:i/>
              </w:rPr>
              <w:t>16 bis.</w:t>
            </w:r>
            <w:r w:rsidRPr="00BA3EA1">
              <w:tab/>
            </w:r>
            <w:r w:rsidRPr="00BA3EA1">
              <w:rPr>
                <w:b/>
                <w:i/>
              </w:rPr>
              <w:t>souligne qu’une approche territoriale et territorialisée doit sous-tendre tous les outils financiers soutenant la transition juste, en particulier ceux qui favorisent la résilience et l’innovation industrielles; souligne qu’une telle approche est essentielle pour relever efficacement différents défis régionaux et libérer le potentiel de développement local;</w:t>
            </w:r>
          </w:p>
        </w:tc>
      </w:tr>
    </w:tbl>
    <w:p w14:paraId="17DB9546"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5DFA6E4D" w14:textId="77777777" w:rsidR="007947B8" w:rsidRPr="00BA3EA1" w:rsidRDefault="007947B8" w:rsidP="007947B8">
      <w:r w:rsidRPr="00BA3EA1">
        <w:rPr>
          <w:rStyle w:val="HideTWBExt"/>
        </w:rPr>
        <w:t>&lt;/Amend&gt;</w:t>
      </w:r>
    </w:p>
    <w:p w14:paraId="6A4E96C5"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193</w:t>
      </w:r>
      <w:r w:rsidRPr="00BA3EA1">
        <w:rPr>
          <w:rStyle w:val="HideTWBExt"/>
          <w:b w:val="0"/>
        </w:rPr>
        <w:t>&lt;/NumAm&gt;</w:t>
      </w:r>
    </w:p>
    <w:p w14:paraId="63FB0231" w14:textId="77777777" w:rsidR="007947B8" w:rsidRPr="00BA3EA1" w:rsidRDefault="007947B8" w:rsidP="007947B8">
      <w:pPr>
        <w:pStyle w:val="NormalBold"/>
      </w:pPr>
      <w:r w:rsidRPr="00BA3EA1">
        <w:rPr>
          <w:rStyle w:val="HideTWBExt"/>
          <w:b w:val="0"/>
        </w:rPr>
        <w:t>&lt;RepeatBlock-By&gt;&lt;Members&gt;</w:t>
      </w:r>
      <w:r w:rsidRPr="00BA3EA1">
        <w:t>Ciaran Mullooly, Ľubica Karvašová, Raquel García Hermida-Van Der Walle</w:t>
      </w:r>
      <w:r w:rsidRPr="00BA3EA1">
        <w:rPr>
          <w:rStyle w:val="HideTWBExt"/>
          <w:b w:val="0"/>
        </w:rPr>
        <w:t>&lt;/Members&gt;</w:t>
      </w:r>
    </w:p>
    <w:p w14:paraId="2F9010F5" w14:textId="77777777" w:rsidR="007947B8" w:rsidRPr="00BA3EA1" w:rsidRDefault="007947B8" w:rsidP="007947B8">
      <w:pPr>
        <w:pStyle w:val="NormalBold"/>
      </w:pPr>
      <w:r w:rsidRPr="00BA3EA1">
        <w:rPr>
          <w:rStyle w:val="HideTWBExt"/>
          <w:b w:val="0"/>
        </w:rPr>
        <w:t>&lt;/RepeatBlock-By&gt;</w:t>
      </w:r>
    </w:p>
    <w:p w14:paraId="44E743D9"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7722A230" w14:textId="77777777" w:rsidR="007947B8" w:rsidRPr="00BA3EA1" w:rsidRDefault="007947B8" w:rsidP="007947B8">
      <w:pPr>
        <w:pStyle w:val="NormalBold"/>
      </w:pPr>
      <w:r w:rsidRPr="00BA3EA1">
        <w:rPr>
          <w:rStyle w:val="HideTWBExt"/>
          <w:b w:val="0"/>
        </w:rPr>
        <w:t>&lt;Article&gt;</w:t>
      </w:r>
      <w:r w:rsidRPr="00BA3EA1">
        <w:t>Paragraphe 16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6805A17F" w14:textId="77777777" w:rsidTr="00207D55">
        <w:trPr>
          <w:trHeight w:hRule="exact" w:val="240"/>
          <w:jc w:val="center"/>
        </w:trPr>
        <w:tc>
          <w:tcPr>
            <w:tcW w:w="9752" w:type="dxa"/>
            <w:gridSpan w:val="2"/>
            <w:tcBorders>
              <w:top w:val="nil"/>
              <w:left w:val="nil"/>
              <w:bottom w:val="nil"/>
              <w:right w:val="nil"/>
            </w:tcBorders>
          </w:tcPr>
          <w:p w14:paraId="06B4FAC9" w14:textId="77777777" w:rsidR="007947B8" w:rsidRPr="00BA3EA1" w:rsidRDefault="007947B8" w:rsidP="00207D55"/>
        </w:tc>
      </w:tr>
      <w:tr w:rsidR="007947B8" w:rsidRPr="00BA3EA1" w14:paraId="4B8D21F8" w14:textId="77777777" w:rsidTr="00207D55">
        <w:trPr>
          <w:trHeight w:val="240"/>
          <w:jc w:val="center"/>
        </w:trPr>
        <w:tc>
          <w:tcPr>
            <w:tcW w:w="4876" w:type="dxa"/>
            <w:tcBorders>
              <w:top w:val="nil"/>
              <w:left w:val="nil"/>
              <w:bottom w:val="nil"/>
              <w:right w:val="nil"/>
            </w:tcBorders>
          </w:tcPr>
          <w:p w14:paraId="3B1172FB"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2774EBF7" w14:textId="77777777" w:rsidR="007947B8" w:rsidRPr="00BA3EA1" w:rsidRDefault="007947B8" w:rsidP="00207D55">
            <w:pPr>
              <w:pStyle w:val="AmColumnHeading"/>
            </w:pPr>
            <w:r w:rsidRPr="00BA3EA1">
              <w:t>Amendement</w:t>
            </w:r>
          </w:p>
        </w:tc>
      </w:tr>
      <w:tr w:rsidR="007947B8" w:rsidRPr="00BA3EA1" w14:paraId="58C44278" w14:textId="77777777" w:rsidTr="00207D55">
        <w:trPr>
          <w:jc w:val="center"/>
        </w:trPr>
        <w:tc>
          <w:tcPr>
            <w:tcW w:w="4876" w:type="dxa"/>
            <w:tcBorders>
              <w:top w:val="nil"/>
              <w:left w:val="nil"/>
              <w:bottom w:val="nil"/>
              <w:right w:val="nil"/>
            </w:tcBorders>
          </w:tcPr>
          <w:p w14:paraId="005D0CA0" w14:textId="77777777" w:rsidR="007947B8" w:rsidRPr="00BA3EA1" w:rsidRDefault="007947B8" w:rsidP="00207D55">
            <w:pPr>
              <w:pStyle w:val="Normal6a"/>
            </w:pPr>
          </w:p>
        </w:tc>
        <w:tc>
          <w:tcPr>
            <w:tcW w:w="4876" w:type="dxa"/>
            <w:tcBorders>
              <w:top w:val="nil"/>
              <w:left w:val="nil"/>
              <w:bottom w:val="nil"/>
              <w:right w:val="nil"/>
            </w:tcBorders>
          </w:tcPr>
          <w:p w14:paraId="0CBA0E53" w14:textId="77777777" w:rsidR="007947B8" w:rsidRPr="00BA3EA1" w:rsidRDefault="007947B8" w:rsidP="00207D55">
            <w:pPr>
              <w:pStyle w:val="Normal6a"/>
            </w:pPr>
            <w:r w:rsidRPr="00BA3EA1">
              <w:rPr>
                <w:b/>
                <w:i/>
              </w:rPr>
              <w:t>16 bis.</w:t>
            </w:r>
            <w:r w:rsidRPr="00BA3EA1">
              <w:tab/>
            </w:r>
            <w:r w:rsidRPr="00BA3EA1">
              <w:rPr>
                <w:b/>
                <w:i/>
              </w:rPr>
              <w:t>souligne la nécessité d’inclure dans les plans pour les zones en transition juste un engagement clair en faveur de l’élaboration d’initiatives stratégiques de réhabilitation et de développement, en mettant particulièrement l’accent sur le développement des entreprises et la création d’emplois dans les zones les plus touchées par l’arrêt de la production de combustibles fossiles;</w:t>
            </w:r>
          </w:p>
        </w:tc>
      </w:tr>
    </w:tbl>
    <w:p w14:paraId="7C36E646"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612D038A" w14:textId="77777777" w:rsidR="007947B8" w:rsidRPr="00BA3EA1" w:rsidRDefault="007947B8" w:rsidP="007947B8">
      <w:r w:rsidRPr="00BA3EA1">
        <w:rPr>
          <w:rStyle w:val="HideTWBExt"/>
        </w:rPr>
        <w:t>&lt;/Amend&gt;</w:t>
      </w:r>
    </w:p>
    <w:p w14:paraId="0A1A8F18"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194</w:t>
      </w:r>
      <w:r w:rsidRPr="00BA3EA1">
        <w:rPr>
          <w:rStyle w:val="HideTWBExt"/>
          <w:b w:val="0"/>
        </w:rPr>
        <w:t>&lt;/NumAm&gt;</w:t>
      </w:r>
    </w:p>
    <w:p w14:paraId="37F03C33"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16423803"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056B8982" w14:textId="77777777" w:rsidR="007947B8" w:rsidRPr="00BA3EA1" w:rsidRDefault="007947B8" w:rsidP="007947B8">
      <w:pPr>
        <w:pStyle w:val="NormalBold"/>
      </w:pPr>
      <w:r w:rsidRPr="00BA3EA1">
        <w:rPr>
          <w:rStyle w:val="HideTWBExt"/>
          <w:b w:val="0"/>
        </w:rPr>
        <w:t>&lt;/RepeatBlock-By&gt;</w:t>
      </w:r>
    </w:p>
    <w:p w14:paraId="0986FF78"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1B035DC3" w14:textId="77777777" w:rsidR="007947B8" w:rsidRPr="00BA3EA1" w:rsidRDefault="007947B8" w:rsidP="007947B8">
      <w:pPr>
        <w:pStyle w:val="NormalBold"/>
      </w:pPr>
      <w:r w:rsidRPr="00BA3EA1">
        <w:rPr>
          <w:rStyle w:val="HideTWBExt"/>
          <w:b w:val="0"/>
        </w:rPr>
        <w:t>&lt;Article&gt;</w:t>
      </w:r>
      <w:r w:rsidRPr="00BA3EA1">
        <w:t>Paragraphe 16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75DCDF3" w14:textId="77777777" w:rsidTr="00207D55">
        <w:trPr>
          <w:trHeight w:hRule="exact" w:val="240"/>
          <w:jc w:val="center"/>
        </w:trPr>
        <w:tc>
          <w:tcPr>
            <w:tcW w:w="9752" w:type="dxa"/>
            <w:gridSpan w:val="2"/>
            <w:tcBorders>
              <w:top w:val="nil"/>
              <w:left w:val="nil"/>
              <w:bottom w:val="nil"/>
              <w:right w:val="nil"/>
            </w:tcBorders>
          </w:tcPr>
          <w:p w14:paraId="6B30BA09" w14:textId="77777777" w:rsidR="007947B8" w:rsidRPr="00BA3EA1" w:rsidRDefault="007947B8" w:rsidP="00207D55"/>
        </w:tc>
      </w:tr>
      <w:tr w:rsidR="007947B8" w:rsidRPr="00BA3EA1" w14:paraId="368756F7" w14:textId="77777777" w:rsidTr="00207D55">
        <w:trPr>
          <w:trHeight w:val="240"/>
          <w:jc w:val="center"/>
        </w:trPr>
        <w:tc>
          <w:tcPr>
            <w:tcW w:w="4876" w:type="dxa"/>
            <w:tcBorders>
              <w:top w:val="nil"/>
              <w:left w:val="nil"/>
              <w:bottom w:val="nil"/>
              <w:right w:val="nil"/>
            </w:tcBorders>
          </w:tcPr>
          <w:p w14:paraId="74B2C5A8"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0955AAD5" w14:textId="77777777" w:rsidR="007947B8" w:rsidRPr="00BA3EA1" w:rsidRDefault="007947B8" w:rsidP="00207D55">
            <w:pPr>
              <w:pStyle w:val="AmColumnHeading"/>
            </w:pPr>
            <w:r w:rsidRPr="00BA3EA1">
              <w:t>Amendement</w:t>
            </w:r>
          </w:p>
        </w:tc>
      </w:tr>
      <w:tr w:rsidR="007947B8" w:rsidRPr="00BA3EA1" w14:paraId="0FA4DD1E" w14:textId="77777777" w:rsidTr="00207D55">
        <w:trPr>
          <w:jc w:val="center"/>
        </w:trPr>
        <w:tc>
          <w:tcPr>
            <w:tcW w:w="4876" w:type="dxa"/>
            <w:tcBorders>
              <w:top w:val="nil"/>
              <w:left w:val="nil"/>
              <w:bottom w:val="nil"/>
              <w:right w:val="nil"/>
            </w:tcBorders>
          </w:tcPr>
          <w:p w14:paraId="0120144E" w14:textId="77777777" w:rsidR="007947B8" w:rsidRPr="00BA3EA1" w:rsidRDefault="007947B8" w:rsidP="00207D55">
            <w:pPr>
              <w:pStyle w:val="Normal6a"/>
            </w:pPr>
          </w:p>
        </w:tc>
        <w:tc>
          <w:tcPr>
            <w:tcW w:w="4876" w:type="dxa"/>
            <w:tcBorders>
              <w:top w:val="nil"/>
              <w:left w:val="nil"/>
              <w:bottom w:val="nil"/>
              <w:right w:val="nil"/>
            </w:tcBorders>
          </w:tcPr>
          <w:p w14:paraId="46B7AE41" w14:textId="77777777" w:rsidR="007947B8" w:rsidRPr="00BA3EA1" w:rsidRDefault="007947B8" w:rsidP="00207D55">
            <w:pPr>
              <w:pStyle w:val="Normal6a"/>
            </w:pPr>
            <w:r w:rsidRPr="00BA3EA1">
              <w:rPr>
                <w:b/>
                <w:i/>
              </w:rPr>
              <w:t>16 bis.</w:t>
            </w:r>
            <w:r w:rsidRPr="00BA3EA1">
              <w:tab/>
            </w:r>
            <w:r w:rsidRPr="00BA3EA1">
              <w:rPr>
                <w:b/>
                <w:i/>
              </w:rPr>
              <w:t>souligne l’importance de se concentrer sur des mesures telles que la réaffectation d’anciennes installations industrielles et d’anciens sites miniers pour en faire de nouveaux centres innovants, écologiques et interactifs pour la culture et d’autres activités multifonctionnelles;</w:t>
            </w:r>
          </w:p>
        </w:tc>
      </w:tr>
    </w:tbl>
    <w:p w14:paraId="42C37D3F"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60A8C050" w14:textId="77777777" w:rsidR="007947B8" w:rsidRPr="00BA3EA1" w:rsidRDefault="007947B8" w:rsidP="007947B8">
      <w:r w:rsidRPr="00BA3EA1">
        <w:rPr>
          <w:rStyle w:val="HideTWBExt"/>
        </w:rPr>
        <w:t>&lt;/Amend&gt;</w:t>
      </w:r>
    </w:p>
    <w:p w14:paraId="12873A06"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195</w:t>
      </w:r>
      <w:r w:rsidRPr="00BA3EA1">
        <w:rPr>
          <w:rStyle w:val="HideTWBExt"/>
          <w:b w:val="0"/>
        </w:rPr>
        <w:t>&lt;/NumAm&gt;</w:t>
      </w:r>
    </w:p>
    <w:p w14:paraId="68C9C3B5" w14:textId="77777777" w:rsidR="007947B8" w:rsidRPr="00BA3EA1" w:rsidRDefault="007947B8" w:rsidP="007947B8">
      <w:pPr>
        <w:pStyle w:val="NormalBold"/>
      </w:pPr>
      <w:r w:rsidRPr="00BA3EA1">
        <w:rPr>
          <w:rStyle w:val="HideTWBExt"/>
          <w:b w:val="0"/>
        </w:rPr>
        <w:t>&lt;RepeatBlock-By&gt;&lt;Members&gt;</w:t>
      </w:r>
      <w:r w:rsidRPr="00BA3EA1">
        <w:t>Elena Nevado del Campo, Susana Solís Pérez</w:t>
      </w:r>
      <w:r w:rsidRPr="00BA3EA1">
        <w:rPr>
          <w:rStyle w:val="HideTWBExt"/>
          <w:b w:val="0"/>
        </w:rPr>
        <w:t>&lt;/Members&gt;</w:t>
      </w:r>
    </w:p>
    <w:p w14:paraId="1F65E1D9" w14:textId="77777777" w:rsidR="007947B8" w:rsidRPr="00BA3EA1" w:rsidRDefault="007947B8" w:rsidP="007947B8">
      <w:pPr>
        <w:pStyle w:val="NormalBold"/>
      </w:pPr>
      <w:r w:rsidRPr="00BA3EA1">
        <w:rPr>
          <w:rStyle w:val="HideTWBExt"/>
          <w:b w:val="0"/>
        </w:rPr>
        <w:t>&lt;/RepeatBlock-By&gt;</w:t>
      </w:r>
    </w:p>
    <w:p w14:paraId="22960319"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70019193" w14:textId="77777777" w:rsidR="007947B8" w:rsidRPr="00BA3EA1" w:rsidRDefault="007947B8" w:rsidP="007947B8">
      <w:pPr>
        <w:pStyle w:val="NormalBold"/>
      </w:pPr>
      <w:r w:rsidRPr="00BA3EA1">
        <w:rPr>
          <w:rStyle w:val="HideTWBExt"/>
          <w:b w:val="0"/>
        </w:rPr>
        <w:t>&lt;Article&gt;</w:t>
      </w:r>
      <w:r w:rsidRPr="00BA3EA1">
        <w:t>Paragraphe 16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6DB76386" w14:textId="77777777" w:rsidTr="00207D55">
        <w:trPr>
          <w:trHeight w:hRule="exact" w:val="240"/>
          <w:jc w:val="center"/>
        </w:trPr>
        <w:tc>
          <w:tcPr>
            <w:tcW w:w="9752" w:type="dxa"/>
            <w:gridSpan w:val="2"/>
            <w:tcBorders>
              <w:top w:val="nil"/>
              <w:left w:val="nil"/>
              <w:bottom w:val="nil"/>
              <w:right w:val="nil"/>
            </w:tcBorders>
          </w:tcPr>
          <w:p w14:paraId="073A96C9" w14:textId="77777777" w:rsidR="007947B8" w:rsidRPr="00BA3EA1" w:rsidRDefault="007947B8" w:rsidP="00207D55"/>
        </w:tc>
      </w:tr>
      <w:tr w:rsidR="007947B8" w:rsidRPr="00BA3EA1" w14:paraId="44099995" w14:textId="77777777" w:rsidTr="00207D55">
        <w:trPr>
          <w:trHeight w:val="240"/>
          <w:jc w:val="center"/>
        </w:trPr>
        <w:tc>
          <w:tcPr>
            <w:tcW w:w="4876" w:type="dxa"/>
            <w:tcBorders>
              <w:top w:val="nil"/>
              <w:left w:val="nil"/>
              <w:bottom w:val="nil"/>
              <w:right w:val="nil"/>
            </w:tcBorders>
          </w:tcPr>
          <w:p w14:paraId="2F7208F6"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44CE93D1" w14:textId="77777777" w:rsidR="007947B8" w:rsidRPr="00BA3EA1" w:rsidRDefault="007947B8" w:rsidP="00207D55">
            <w:pPr>
              <w:pStyle w:val="AmColumnHeading"/>
            </w:pPr>
            <w:r w:rsidRPr="00BA3EA1">
              <w:t>Amendement</w:t>
            </w:r>
          </w:p>
        </w:tc>
      </w:tr>
      <w:tr w:rsidR="007947B8" w:rsidRPr="00BA3EA1" w14:paraId="78B2BBE0" w14:textId="77777777" w:rsidTr="00207D55">
        <w:trPr>
          <w:jc w:val="center"/>
        </w:trPr>
        <w:tc>
          <w:tcPr>
            <w:tcW w:w="4876" w:type="dxa"/>
            <w:tcBorders>
              <w:top w:val="nil"/>
              <w:left w:val="nil"/>
              <w:bottom w:val="nil"/>
              <w:right w:val="nil"/>
            </w:tcBorders>
          </w:tcPr>
          <w:p w14:paraId="3F55CF1B" w14:textId="77777777" w:rsidR="007947B8" w:rsidRPr="00BA3EA1" w:rsidRDefault="007947B8" w:rsidP="00207D55">
            <w:pPr>
              <w:pStyle w:val="Normal6a"/>
            </w:pPr>
          </w:p>
        </w:tc>
        <w:tc>
          <w:tcPr>
            <w:tcW w:w="4876" w:type="dxa"/>
            <w:tcBorders>
              <w:top w:val="nil"/>
              <w:left w:val="nil"/>
              <w:bottom w:val="nil"/>
              <w:right w:val="nil"/>
            </w:tcBorders>
          </w:tcPr>
          <w:p w14:paraId="59F720D0" w14:textId="77777777" w:rsidR="007947B8" w:rsidRPr="00BA3EA1" w:rsidRDefault="007947B8" w:rsidP="00207D55">
            <w:pPr>
              <w:pStyle w:val="Normal6a"/>
            </w:pPr>
            <w:r w:rsidRPr="00BA3EA1">
              <w:rPr>
                <w:b/>
                <w:i/>
              </w:rPr>
              <w:t>16 bis.</w:t>
            </w:r>
            <w:r w:rsidRPr="00BA3EA1">
              <w:tab/>
            </w:r>
            <w:r w:rsidRPr="00BA3EA1">
              <w:rPr>
                <w:b/>
                <w:i/>
              </w:rPr>
              <w:t>demande une plus grande liberté de choix dans la voie vers la décarbonation au niveau local, en encourageant diverses solutions, sur les plans technologique, politique et économique;</w:t>
            </w:r>
          </w:p>
        </w:tc>
      </w:tr>
    </w:tbl>
    <w:p w14:paraId="7BDE8B4A"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{ES}</w:t>
      </w:r>
      <w:r w:rsidRPr="00BA3EA1">
        <w:t>es</w:t>
      </w:r>
      <w:r w:rsidRPr="00BA3EA1">
        <w:rPr>
          <w:rStyle w:val="HideTWBExt"/>
        </w:rPr>
        <w:t>&lt;/Original&gt;</w:t>
      </w:r>
    </w:p>
    <w:p w14:paraId="23928D19" w14:textId="77777777" w:rsidR="007947B8" w:rsidRPr="00BA3EA1" w:rsidRDefault="007947B8" w:rsidP="007947B8">
      <w:r w:rsidRPr="00BA3EA1">
        <w:rPr>
          <w:rStyle w:val="HideTWBExt"/>
        </w:rPr>
        <w:t>&lt;/Amend&gt;</w:t>
      </w:r>
    </w:p>
    <w:p w14:paraId="059E56F3"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196</w:t>
      </w:r>
      <w:r w:rsidRPr="00BA3EA1">
        <w:rPr>
          <w:rStyle w:val="HideTWBExt"/>
          <w:b w:val="0"/>
        </w:rPr>
        <w:t>&lt;/NumAm&gt;</w:t>
      </w:r>
    </w:p>
    <w:p w14:paraId="267A6100"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3FE803BC"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42E408C1" w14:textId="77777777" w:rsidR="007947B8" w:rsidRPr="00BA3EA1" w:rsidRDefault="007947B8" w:rsidP="007947B8">
      <w:pPr>
        <w:pStyle w:val="NormalBold"/>
      </w:pPr>
      <w:r w:rsidRPr="00BA3EA1">
        <w:rPr>
          <w:rStyle w:val="HideTWBExt"/>
          <w:b w:val="0"/>
        </w:rPr>
        <w:t>&lt;/RepeatBlock-By&gt;</w:t>
      </w:r>
    </w:p>
    <w:p w14:paraId="4130BC90"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5BEC219" w14:textId="77777777" w:rsidR="007947B8" w:rsidRPr="00BA3EA1" w:rsidRDefault="007947B8" w:rsidP="007947B8">
      <w:pPr>
        <w:pStyle w:val="NormalBold"/>
      </w:pPr>
      <w:r w:rsidRPr="00BA3EA1">
        <w:rPr>
          <w:rStyle w:val="HideTWBExt"/>
          <w:b w:val="0"/>
        </w:rPr>
        <w:t>&lt;Article&gt;</w:t>
      </w:r>
      <w:r w:rsidRPr="00BA3EA1">
        <w:t>Paragraphe 16 ter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774458E7" w14:textId="77777777" w:rsidTr="00207D55">
        <w:trPr>
          <w:trHeight w:hRule="exact" w:val="240"/>
          <w:jc w:val="center"/>
        </w:trPr>
        <w:tc>
          <w:tcPr>
            <w:tcW w:w="9752" w:type="dxa"/>
            <w:gridSpan w:val="2"/>
            <w:tcBorders>
              <w:top w:val="nil"/>
              <w:left w:val="nil"/>
              <w:bottom w:val="nil"/>
              <w:right w:val="nil"/>
            </w:tcBorders>
          </w:tcPr>
          <w:p w14:paraId="0228EE23" w14:textId="77777777" w:rsidR="007947B8" w:rsidRPr="00BA3EA1" w:rsidRDefault="007947B8" w:rsidP="00207D55"/>
        </w:tc>
      </w:tr>
      <w:tr w:rsidR="007947B8" w:rsidRPr="00BA3EA1" w14:paraId="2AF1FB5D" w14:textId="77777777" w:rsidTr="00207D55">
        <w:trPr>
          <w:trHeight w:val="240"/>
          <w:jc w:val="center"/>
        </w:trPr>
        <w:tc>
          <w:tcPr>
            <w:tcW w:w="4876" w:type="dxa"/>
            <w:tcBorders>
              <w:top w:val="nil"/>
              <w:left w:val="nil"/>
              <w:bottom w:val="nil"/>
              <w:right w:val="nil"/>
            </w:tcBorders>
          </w:tcPr>
          <w:p w14:paraId="14138BDC"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4CE93DBB" w14:textId="77777777" w:rsidR="007947B8" w:rsidRPr="00BA3EA1" w:rsidRDefault="007947B8" w:rsidP="00207D55">
            <w:pPr>
              <w:pStyle w:val="AmColumnHeading"/>
            </w:pPr>
            <w:r w:rsidRPr="00BA3EA1">
              <w:t>Amendement</w:t>
            </w:r>
          </w:p>
        </w:tc>
      </w:tr>
      <w:tr w:rsidR="007947B8" w:rsidRPr="00BA3EA1" w14:paraId="7898032B" w14:textId="77777777" w:rsidTr="00207D55">
        <w:trPr>
          <w:jc w:val="center"/>
        </w:trPr>
        <w:tc>
          <w:tcPr>
            <w:tcW w:w="4876" w:type="dxa"/>
            <w:tcBorders>
              <w:top w:val="nil"/>
              <w:left w:val="nil"/>
              <w:bottom w:val="nil"/>
              <w:right w:val="nil"/>
            </w:tcBorders>
          </w:tcPr>
          <w:p w14:paraId="2044DCC1" w14:textId="77777777" w:rsidR="007947B8" w:rsidRPr="00BA3EA1" w:rsidRDefault="007947B8" w:rsidP="00207D55">
            <w:pPr>
              <w:pStyle w:val="Normal6a"/>
            </w:pPr>
          </w:p>
        </w:tc>
        <w:tc>
          <w:tcPr>
            <w:tcW w:w="4876" w:type="dxa"/>
            <w:tcBorders>
              <w:top w:val="nil"/>
              <w:left w:val="nil"/>
              <w:bottom w:val="nil"/>
              <w:right w:val="nil"/>
            </w:tcBorders>
          </w:tcPr>
          <w:p w14:paraId="0CD593E9" w14:textId="77777777" w:rsidR="007947B8" w:rsidRPr="00BA3EA1" w:rsidRDefault="007947B8" w:rsidP="00207D55">
            <w:pPr>
              <w:pStyle w:val="Normal6a"/>
            </w:pPr>
            <w:r w:rsidRPr="00BA3EA1">
              <w:rPr>
                <w:b/>
                <w:i/>
              </w:rPr>
              <w:t>16 ter.</w:t>
            </w:r>
            <w:r w:rsidRPr="00BA3EA1">
              <w:tab/>
            </w:r>
            <w:r w:rsidRPr="00BA3EA1">
              <w:rPr>
                <w:b/>
                <w:i/>
              </w:rPr>
              <w:t>estime qu’il convient d’accorder la priorité aux investissements d’impact et de les orienter vers les infrastructures écologiques et les projets en matière d’énergies renouvelables locaux, axés sur l’amélioration de l’efficacité énergétique, notamment grâce à la rénovation, au développement et à la modernisation de bâtiments économes en énergie, aux infrastructures locales de recyclage et de gestion des déchets, à l’expansion des installations solaires, éoliennes et hydroélectriques aux niveaux régional et local, ainsi qu’aux transports durables, qui stimulent les économies locales et présentent un potentiel important en matière de création d’emplois locaux qui ne peuvent être délocalisés dans la construction, l’ingénierie, la maintenance et les secteurs connexes;</w:t>
            </w:r>
          </w:p>
        </w:tc>
      </w:tr>
    </w:tbl>
    <w:p w14:paraId="7ABE8B4B"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7AF2B40E" w14:textId="77777777" w:rsidR="007947B8" w:rsidRPr="00BA3EA1" w:rsidRDefault="007947B8" w:rsidP="007947B8">
      <w:r w:rsidRPr="00BA3EA1">
        <w:rPr>
          <w:rStyle w:val="HideTWBExt"/>
        </w:rPr>
        <w:t>&lt;/Amend&gt;</w:t>
      </w:r>
    </w:p>
    <w:p w14:paraId="1D5863EF"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197</w:t>
      </w:r>
      <w:r w:rsidRPr="00BA3EA1">
        <w:rPr>
          <w:rStyle w:val="HideTWBExt"/>
          <w:b w:val="0"/>
        </w:rPr>
        <w:t>&lt;/NumAm&gt;</w:t>
      </w:r>
    </w:p>
    <w:p w14:paraId="62FE7A66" w14:textId="77777777" w:rsidR="007947B8" w:rsidRPr="00BA3EA1" w:rsidRDefault="007947B8" w:rsidP="007947B8">
      <w:pPr>
        <w:pStyle w:val="NormalBold"/>
      </w:pPr>
      <w:r w:rsidRPr="00BA3EA1">
        <w:rPr>
          <w:rStyle w:val="HideTWBExt"/>
          <w:b w:val="0"/>
        </w:rPr>
        <w:t>&lt;RepeatBlock-By&gt;&lt;Members&gt;</w:t>
      </w:r>
      <w:r w:rsidRPr="00BA3EA1">
        <w:t>Elena Nevado del Campo, Susana Solís Pérez</w:t>
      </w:r>
      <w:r w:rsidRPr="00BA3EA1">
        <w:rPr>
          <w:rStyle w:val="HideTWBExt"/>
          <w:b w:val="0"/>
        </w:rPr>
        <w:t>&lt;/Members&gt;</w:t>
      </w:r>
    </w:p>
    <w:p w14:paraId="57AA8C32" w14:textId="77777777" w:rsidR="007947B8" w:rsidRPr="00BA3EA1" w:rsidRDefault="007947B8" w:rsidP="007947B8">
      <w:pPr>
        <w:pStyle w:val="NormalBold"/>
      </w:pPr>
      <w:r w:rsidRPr="00BA3EA1">
        <w:rPr>
          <w:rStyle w:val="HideTWBExt"/>
          <w:b w:val="0"/>
        </w:rPr>
        <w:t>&lt;/RepeatBlock-By&gt;</w:t>
      </w:r>
    </w:p>
    <w:p w14:paraId="44D13EA5"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2A5D09AC" w14:textId="77777777" w:rsidR="007947B8" w:rsidRPr="00BA3EA1" w:rsidRDefault="007947B8" w:rsidP="007947B8">
      <w:pPr>
        <w:pStyle w:val="NormalBold"/>
      </w:pPr>
      <w:r w:rsidRPr="00BA3EA1">
        <w:rPr>
          <w:rStyle w:val="HideTWBExt"/>
          <w:b w:val="0"/>
        </w:rPr>
        <w:t>&lt;Article&gt;</w:t>
      </w:r>
      <w:r w:rsidRPr="00BA3EA1">
        <w:t>Paragraphe 16 ter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5C0B8469" w14:textId="77777777" w:rsidTr="00207D55">
        <w:trPr>
          <w:trHeight w:hRule="exact" w:val="240"/>
          <w:jc w:val="center"/>
        </w:trPr>
        <w:tc>
          <w:tcPr>
            <w:tcW w:w="9752" w:type="dxa"/>
            <w:gridSpan w:val="2"/>
            <w:tcBorders>
              <w:top w:val="nil"/>
              <w:left w:val="nil"/>
              <w:bottom w:val="nil"/>
              <w:right w:val="nil"/>
            </w:tcBorders>
          </w:tcPr>
          <w:p w14:paraId="4E48DB22" w14:textId="77777777" w:rsidR="007947B8" w:rsidRPr="00BA3EA1" w:rsidRDefault="007947B8" w:rsidP="00207D55"/>
        </w:tc>
      </w:tr>
      <w:tr w:rsidR="007947B8" w:rsidRPr="00BA3EA1" w14:paraId="74898246" w14:textId="77777777" w:rsidTr="00207D55">
        <w:trPr>
          <w:trHeight w:val="240"/>
          <w:jc w:val="center"/>
        </w:trPr>
        <w:tc>
          <w:tcPr>
            <w:tcW w:w="4876" w:type="dxa"/>
            <w:tcBorders>
              <w:top w:val="nil"/>
              <w:left w:val="nil"/>
              <w:bottom w:val="nil"/>
              <w:right w:val="nil"/>
            </w:tcBorders>
          </w:tcPr>
          <w:p w14:paraId="40E3A0E9"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77A0F2A4" w14:textId="77777777" w:rsidR="007947B8" w:rsidRPr="00BA3EA1" w:rsidRDefault="007947B8" w:rsidP="00207D55">
            <w:pPr>
              <w:pStyle w:val="AmColumnHeading"/>
            </w:pPr>
            <w:r w:rsidRPr="00BA3EA1">
              <w:t>Amendement</w:t>
            </w:r>
          </w:p>
        </w:tc>
      </w:tr>
      <w:tr w:rsidR="007947B8" w:rsidRPr="00BA3EA1" w14:paraId="4725066F" w14:textId="77777777" w:rsidTr="00207D55">
        <w:trPr>
          <w:jc w:val="center"/>
        </w:trPr>
        <w:tc>
          <w:tcPr>
            <w:tcW w:w="4876" w:type="dxa"/>
            <w:tcBorders>
              <w:top w:val="nil"/>
              <w:left w:val="nil"/>
              <w:bottom w:val="nil"/>
              <w:right w:val="nil"/>
            </w:tcBorders>
          </w:tcPr>
          <w:p w14:paraId="5A57ABA4" w14:textId="77777777" w:rsidR="007947B8" w:rsidRPr="00BA3EA1" w:rsidRDefault="007947B8" w:rsidP="00207D55">
            <w:pPr>
              <w:pStyle w:val="Normal6a"/>
            </w:pPr>
          </w:p>
        </w:tc>
        <w:tc>
          <w:tcPr>
            <w:tcW w:w="4876" w:type="dxa"/>
            <w:tcBorders>
              <w:top w:val="nil"/>
              <w:left w:val="nil"/>
              <w:bottom w:val="nil"/>
              <w:right w:val="nil"/>
            </w:tcBorders>
          </w:tcPr>
          <w:p w14:paraId="7060A84A" w14:textId="77777777" w:rsidR="007947B8" w:rsidRPr="00BA3EA1" w:rsidRDefault="007947B8" w:rsidP="00207D55">
            <w:pPr>
              <w:pStyle w:val="Normal6a"/>
            </w:pPr>
            <w:r w:rsidRPr="00BA3EA1">
              <w:rPr>
                <w:b/>
                <w:i/>
              </w:rPr>
              <w:t>16 ter.</w:t>
            </w:r>
            <w:r w:rsidRPr="00BA3EA1">
              <w:tab/>
            </w:r>
            <w:r w:rsidRPr="00BA3EA1">
              <w:rPr>
                <w:b/>
                <w:i/>
              </w:rPr>
              <w:t>appelle à la création de plus grandes synergies entre les secteurs public et privé pour qu’ils s’attaquent conjointement au processus de transition, facilitant ainsi la reconversion productive des territoires touchés;</w:t>
            </w:r>
          </w:p>
        </w:tc>
      </w:tr>
    </w:tbl>
    <w:p w14:paraId="7274AB5C"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{ES}</w:t>
      </w:r>
      <w:r w:rsidRPr="00BA3EA1">
        <w:t>es</w:t>
      </w:r>
      <w:r w:rsidRPr="00BA3EA1">
        <w:rPr>
          <w:rStyle w:val="HideTWBExt"/>
        </w:rPr>
        <w:t>&lt;/Original&gt;</w:t>
      </w:r>
    </w:p>
    <w:p w14:paraId="00DEDCDD" w14:textId="77777777" w:rsidR="007947B8" w:rsidRPr="00BA3EA1" w:rsidRDefault="007947B8" w:rsidP="007947B8">
      <w:r w:rsidRPr="00BA3EA1">
        <w:rPr>
          <w:rStyle w:val="HideTWBExt"/>
        </w:rPr>
        <w:t>&lt;/Amend&gt;</w:t>
      </w:r>
    </w:p>
    <w:p w14:paraId="5B72BE47"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198</w:t>
      </w:r>
      <w:r w:rsidRPr="00BA3EA1">
        <w:rPr>
          <w:rStyle w:val="HideTWBExt"/>
          <w:b w:val="0"/>
        </w:rPr>
        <w:t>&lt;/NumAm&gt;</w:t>
      </w:r>
    </w:p>
    <w:p w14:paraId="5BFA8BF3"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35D7C12B" w14:textId="77777777" w:rsidR="007947B8" w:rsidRPr="00BA3EA1" w:rsidRDefault="007947B8" w:rsidP="007947B8">
      <w:pPr>
        <w:pStyle w:val="NormalBold"/>
      </w:pPr>
      <w:r w:rsidRPr="00BA3EA1">
        <w:rPr>
          <w:rStyle w:val="HideTWBExt"/>
          <w:b w:val="0"/>
        </w:rPr>
        <w:t>&lt;/RepeatBlock-By&gt;</w:t>
      </w:r>
    </w:p>
    <w:p w14:paraId="311A6AEF"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5D852445" w14:textId="77777777" w:rsidR="007947B8" w:rsidRPr="00BA3EA1" w:rsidRDefault="007947B8" w:rsidP="007947B8">
      <w:pPr>
        <w:pStyle w:val="NormalBold"/>
      </w:pPr>
      <w:r w:rsidRPr="00BA3EA1">
        <w:rPr>
          <w:rStyle w:val="HideTWBExt"/>
          <w:b w:val="0"/>
        </w:rPr>
        <w:t>&lt;Article&gt;</w:t>
      </w:r>
      <w:r w:rsidRPr="00BA3EA1">
        <w:t>Paragraphe 17</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7B65CC98" w14:textId="77777777" w:rsidTr="00207D55">
        <w:trPr>
          <w:trHeight w:hRule="exact" w:val="240"/>
          <w:jc w:val="center"/>
        </w:trPr>
        <w:tc>
          <w:tcPr>
            <w:tcW w:w="9752" w:type="dxa"/>
            <w:gridSpan w:val="2"/>
            <w:tcBorders>
              <w:top w:val="nil"/>
              <w:left w:val="nil"/>
              <w:bottom w:val="nil"/>
              <w:right w:val="nil"/>
            </w:tcBorders>
          </w:tcPr>
          <w:p w14:paraId="57CD55EA" w14:textId="77777777" w:rsidR="007947B8" w:rsidRPr="00BA3EA1" w:rsidRDefault="007947B8" w:rsidP="00207D55"/>
        </w:tc>
      </w:tr>
      <w:tr w:rsidR="007947B8" w:rsidRPr="00BA3EA1" w14:paraId="1741E0DE" w14:textId="77777777" w:rsidTr="00207D55">
        <w:trPr>
          <w:trHeight w:val="240"/>
          <w:jc w:val="center"/>
        </w:trPr>
        <w:tc>
          <w:tcPr>
            <w:tcW w:w="4876" w:type="dxa"/>
            <w:tcBorders>
              <w:top w:val="nil"/>
              <w:left w:val="nil"/>
              <w:bottom w:val="nil"/>
              <w:right w:val="nil"/>
            </w:tcBorders>
          </w:tcPr>
          <w:p w14:paraId="0B66D437"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02E7F22A" w14:textId="77777777" w:rsidR="007947B8" w:rsidRPr="00BA3EA1" w:rsidRDefault="007947B8" w:rsidP="00207D55">
            <w:pPr>
              <w:pStyle w:val="AmColumnHeading"/>
            </w:pPr>
            <w:r w:rsidRPr="00BA3EA1">
              <w:t>Amendement</w:t>
            </w:r>
          </w:p>
        </w:tc>
      </w:tr>
      <w:tr w:rsidR="007947B8" w:rsidRPr="00BA3EA1" w14:paraId="14633A48" w14:textId="77777777" w:rsidTr="00207D55">
        <w:trPr>
          <w:jc w:val="center"/>
        </w:trPr>
        <w:tc>
          <w:tcPr>
            <w:tcW w:w="4876" w:type="dxa"/>
            <w:tcBorders>
              <w:top w:val="nil"/>
              <w:left w:val="nil"/>
              <w:bottom w:val="nil"/>
              <w:right w:val="nil"/>
            </w:tcBorders>
          </w:tcPr>
          <w:p w14:paraId="555C738D" w14:textId="77777777" w:rsidR="007947B8" w:rsidRPr="00BA3EA1" w:rsidRDefault="007947B8" w:rsidP="00207D55">
            <w:pPr>
              <w:pStyle w:val="Normal6a"/>
            </w:pPr>
            <w:r w:rsidRPr="00BA3EA1">
              <w:t>17.</w:t>
            </w:r>
            <w:r w:rsidRPr="00BA3EA1">
              <w:tab/>
              <w:t>reconnaît le manque de financement dont souffrent les projets d’envergure fondés sur une approche ascendante; recommande que le FTJ remédie à ces lacunes lorsqu’un besoin est repéré;</w:t>
            </w:r>
          </w:p>
        </w:tc>
        <w:tc>
          <w:tcPr>
            <w:tcW w:w="4876" w:type="dxa"/>
            <w:tcBorders>
              <w:top w:val="nil"/>
              <w:left w:val="nil"/>
              <w:bottom w:val="nil"/>
              <w:right w:val="nil"/>
            </w:tcBorders>
          </w:tcPr>
          <w:p w14:paraId="56C9BCF7" w14:textId="77777777" w:rsidR="007947B8" w:rsidRPr="00BA3EA1" w:rsidRDefault="007947B8" w:rsidP="00207D55">
            <w:pPr>
              <w:pStyle w:val="Normal6a"/>
            </w:pPr>
            <w:r w:rsidRPr="00BA3EA1">
              <w:t>17.</w:t>
            </w:r>
            <w:r w:rsidRPr="00BA3EA1">
              <w:tab/>
              <w:t>reconnaît le manque de financement dont souffrent les projets d’envergure fondés sur une approche ascendante; recommande que le FTJ remédie à ces lacunes lorsqu’un besoin est repéré;</w:t>
            </w:r>
            <w:r w:rsidRPr="00BA3EA1">
              <w:rPr>
                <w:b/>
                <w:i/>
              </w:rPr>
              <w:t> souligne l’importance d’apporter un soutien technique spécifique aux régions dès les premières étapes, afin de renforcer leur capacité de planification ascendante et d’aider les bénéficiaires potentiels à élaborer des projets de qualité et ayant un impact; appelle à la mise en place d’un mécanisme de coordination solide afin d’associer activement les collectivités régionales et locales à l’élaboration, l’exécution et la supervision des plans territoriaux pour une transition juste; insiste sur la nécessité de tenir pleinement compte des spécificités territoriales et de garantir une participation significative des acteurs locaux, y compris de la société civile, des syndicats, des établissements d’enseignement supérieur et des chambres de commerce, au processus décisionnel; demande l’élaboration d’une stratégie claire et opérationnelle pour améliorer l’absorption des fonds par les autorités de gestion, combinant l’assistance pratique avec le soutien aux investissements en capital, et encourageant l’utilisation d’outils pratiques tels que des mécanismes d’assistance technique et la création de guichets uniques régionaux pour rationaliser l’accès au financement et améliorer l’efficacité de la mise en œuvre;</w:t>
            </w:r>
          </w:p>
        </w:tc>
      </w:tr>
    </w:tbl>
    <w:p w14:paraId="3DBF9ADF"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7AA5381F" w14:textId="77777777" w:rsidR="007947B8" w:rsidRPr="00BA3EA1" w:rsidRDefault="007947B8" w:rsidP="007947B8">
      <w:r w:rsidRPr="00BA3EA1">
        <w:rPr>
          <w:rStyle w:val="HideTWBExt"/>
        </w:rPr>
        <w:t>&lt;/Amend&gt;</w:t>
      </w:r>
    </w:p>
    <w:p w14:paraId="29B2B0EE"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199</w:t>
      </w:r>
      <w:r w:rsidRPr="00BA3EA1">
        <w:rPr>
          <w:rStyle w:val="HideTWBExt"/>
          <w:b w:val="0"/>
        </w:rPr>
        <w:t>&lt;/NumAm&gt;</w:t>
      </w:r>
    </w:p>
    <w:p w14:paraId="473A6491" w14:textId="77777777" w:rsidR="007947B8" w:rsidRPr="00BA3EA1" w:rsidRDefault="007947B8" w:rsidP="007947B8">
      <w:pPr>
        <w:pStyle w:val="NormalBold"/>
      </w:pPr>
      <w:r w:rsidRPr="00BA3EA1">
        <w:rPr>
          <w:rStyle w:val="HideTWBExt"/>
          <w:b w:val="0"/>
        </w:rPr>
        <w:t>&lt;RepeatBlock-By&gt;&lt;Members&gt;</w:t>
      </w:r>
      <w:r w:rsidRPr="00BA3EA1">
        <w:t>Elena Nevado del Campo, Susana Solís Pérez</w:t>
      </w:r>
      <w:r w:rsidRPr="00BA3EA1">
        <w:rPr>
          <w:rStyle w:val="HideTWBExt"/>
          <w:b w:val="0"/>
        </w:rPr>
        <w:t>&lt;/Members&gt;</w:t>
      </w:r>
    </w:p>
    <w:p w14:paraId="2630DACE" w14:textId="77777777" w:rsidR="007947B8" w:rsidRPr="00BA3EA1" w:rsidRDefault="007947B8" w:rsidP="007947B8">
      <w:pPr>
        <w:pStyle w:val="NormalBold"/>
      </w:pPr>
      <w:r w:rsidRPr="00BA3EA1">
        <w:rPr>
          <w:rStyle w:val="HideTWBExt"/>
          <w:b w:val="0"/>
        </w:rPr>
        <w:t>&lt;/RepeatBlock-By&gt;</w:t>
      </w:r>
    </w:p>
    <w:p w14:paraId="3B46D94B"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280ADE86" w14:textId="77777777" w:rsidR="007947B8" w:rsidRPr="00BA3EA1" w:rsidRDefault="007947B8" w:rsidP="007947B8">
      <w:pPr>
        <w:pStyle w:val="NormalBold"/>
      </w:pPr>
      <w:r w:rsidRPr="00BA3EA1">
        <w:rPr>
          <w:rStyle w:val="HideTWBExt"/>
          <w:b w:val="0"/>
        </w:rPr>
        <w:t>&lt;Article&gt;</w:t>
      </w:r>
      <w:r w:rsidRPr="00BA3EA1">
        <w:t>Paragraphe 17</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715549EF" w14:textId="77777777" w:rsidTr="00207D55">
        <w:trPr>
          <w:trHeight w:hRule="exact" w:val="240"/>
          <w:jc w:val="center"/>
        </w:trPr>
        <w:tc>
          <w:tcPr>
            <w:tcW w:w="9752" w:type="dxa"/>
            <w:gridSpan w:val="2"/>
            <w:tcBorders>
              <w:top w:val="nil"/>
              <w:left w:val="nil"/>
              <w:bottom w:val="nil"/>
              <w:right w:val="nil"/>
            </w:tcBorders>
          </w:tcPr>
          <w:p w14:paraId="44079112" w14:textId="77777777" w:rsidR="007947B8" w:rsidRPr="00BA3EA1" w:rsidRDefault="007947B8" w:rsidP="00207D55"/>
        </w:tc>
      </w:tr>
      <w:tr w:rsidR="007947B8" w:rsidRPr="00BA3EA1" w14:paraId="51823F40" w14:textId="77777777" w:rsidTr="00207D55">
        <w:trPr>
          <w:trHeight w:val="240"/>
          <w:jc w:val="center"/>
        </w:trPr>
        <w:tc>
          <w:tcPr>
            <w:tcW w:w="4876" w:type="dxa"/>
            <w:tcBorders>
              <w:top w:val="nil"/>
              <w:left w:val="nil"/>
              <w:bottom w:val="nil"/>
              <w:right w:val="nil"/>
            </w:tcBorders>
          </w:tcPr>
          <w:p w14:paraId="70025354"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2443A0F3" w14:textId="77777777" w:rsidR="007947B8" w:rsidRPr="00BA3EA1" w:rsidRDefault="007947B8" w:rsidP="00207D55">
            <w:pPr>
              <w:pStyle w:val="AmColumnHeading"/>
            </w:pPr>
            <w:r w:rsidRPr="00BA3EA1">
              <w:t>Amendement</w:t>
            </w:r>
          </w:p>
        </w:tc>
      </w:tr>
      <w:tr w:rsidR="007947B8" w:rsidRPr="00BA3EA1" w14:paraId="62007C6C" w14:textId="77777777" w:rsidTr="00207D55">
        <w:trPr>
          <w:jc w:val="center"/>
        </w:trPr>
        <w:tc>
          <w:tcPr>
            <w:tcW w:w="4876" w:type="dxa"/>
            <w:tcBorders>
              <w:top w:val="nil"/>
              <w:left w:val="nil"/>
              <w:bottom w:val="nil"/>
              <w:right w:val="nil"/>
            </w:tcBorders>
          </w:tcPr>
          <w:p w14:paraId="0CC16434" w14:textId="77777777" w:rsidR="007947B8" w:rsidRPr="00BA3EA1" w:rsidRDefault="007947B8" w:rsidP="00207D55">
            <w:pPr>
              <w:pStyle w:val="Normal6a"/>
            </w:pPr>
            <w:r w:rsidRPr="00BA3EA1">
              <w:t>17.</w:t>
            </w:r>
            <w:r w:rsidRPr="00BA3EA1">
              <w:tab/>
              <w:t xml:space="preserve">reconnaît le manque de financement dont souffrent les projets d’envergure fondés sur une approche ascendante; recommande que le FTJ remédie à ces lacunes </w:t>
            </w:r>
            <w:r w:rsidRPr="00BA3EA1">
              <w:rPr>
                <w:b/>
                <w:i/>
              </w:rPr>
              <w:t>lorsqu’un besoin est repéré</w:t>
            </w:r>
            <w:r w:rsidRPr="00BA3EA1">
              <w:t>;</w:t>
            </w:r>
          </w:p>
        </w:tc>
        <w:tc>
          <w:tcPr>
            <w:tcW w:w="4876" w:type="dxa"/>
            <w:tcBorders>
              <w:top w:val="nil"/>
              <w:left w:val="nil"/>
              <w:bottom w:val="nil"/>
              <w:right w:val="nil"/>
            </w:tcBorders>
          </w:tcPr>
          <w:p w14:paraId="722DCC38" w14:textId="77777777" w:rsidR="007947B8" w:rsidRPr="00BA3EA1" w:rsidRDefault="007947B8" w:rsidP="00207D55">
            <w:pPr>
              <w:pStyle w:val="Normal6a"/>
            </w:pPr>
            <w:r w:rsidRPr="00BA3EA1">
              <w:t>17.</w:t>
            </w:r>
            <w:r w:rsidRPr="00BA3EA1">
              <w:tab/>
              <w:t xml:space="preserve">reconnaît le manque de financement dont souffrent les projets d’envergure fondés sur une approche ascendante; recommande que le FTJ remédie à ces lacunes </w:t>
            </w:r>
            <w:r w:rsidRPr="00BA3EA1">
              <w:rPr>
                <w:b/>
                <w:i/>
              </w:rPr>
              <w:t>et que les ressources du FEDER et du FTJ soient allouées en priorité spécifiquement aux investissements dans les infrastructures de base, les services sociaux, les réseaux logistiques et la connectivité, dans le but d’assurer la viabilité des nouveaux projets d’entreprises dans les municipalités en transition</w:t>
            </w:r>
            <w:r w:rsidRPr="00BA3EA1">
              <w:t>;</w:t>
            </w:r>
          </w:p>
        </w:tc>
      </w:tr>
    </w:tbl>
    <w:p w14:paraId="47B233A5"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{ES}</w:t>
      </w:r>
      <w:r w:rsidRPr="00BA3EA1">
        <w:t>es</w:t>
      </w:r>
      <w:r w:rsidRPr="00BA3EA1">
        <w:rPr>
          <w:rStyle w:val="HideTWBExt"/>
        </w:rPr>
        <w:t>&lt;/Original&gt;</w:t>
      </w:r>
    </w:p>
    <w:p w14:paraId="1A7416D0" w14:textId="77777777" w:rsidR="007947B8" w:rsidRPr="00BA3EA1" w:rsidRDefault="007947B8" w:rsidP="007947B8">
      <w:r w:rsidRPr="00BA3EA1">
        <w:rPr>
          <w:rStyle w:val="HideTWBExt"/>
        </w:rPr>
        <w:t>&lt;/Amend&gt;</w:t>
      </w:r>
    </w:p>
    <w:p w14:paraId="2E990208"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200</w:t>
      </w:r>
      <w:r w:rsidRPr="00BA3EA1">
        <w:rPr>
          <w:rStyle w:val="HideTWBExt"/>
          <w:b w:val="0"/>
        </w:rPr>
        <w:t>&lt;/NumAm&gt;</w:t>
      </w:r>
    </w:p>
    <w:p w14:paraId="3EEFB117" w14:textId="77777777" w:rsidR="007947B8" w:rsidRPr="00BA3EA1" w:rsidRDefault="007947B8" w:rsidP="007947B8">
      <w:pPr>
        <w:pStyle w:val="NormalBold"/>
      </w:pPr>
      <w:r w:rsidRPr="00BA3EA1">
        <w:rPr>
          <w:rStyle w:val="HideTWBExt"/>
          <w:b w:val="0"/>
        </w:rPr>
        <w:t>&lt;RepeatBlock-By&gt;&lt;Members&gt;</w:t>
      </w:r>
      <w:r w:rsidRPr="00BA3EA1">
        <w:t>Ciaran Mullooly, Ľubica Karvašová, Raquel García Hermida-Van Der Walle</w:t>
      </w:r>
      <w:r w:rsidRPr="00BA3EA1">
        <w:rPr>
          <w:rStyle w:val="HideTWBExt"/>
          <w:b w:val="0"/>
        </w:rPr>
        <w:t>&lt;/Members&gt;</w:t>
      </w:r>
    </w:p>
    <w:p w14:paraId="0C69A470" w14:textId="77777777" w:rsidR="007947B8" w:rsidRPr="00BA3EA1" w:rsidRDefault="007947B8" w:rsidP="007947B8">
      <w:pPr>
        <w:pStyle w:val="NormalBold"/>
      </w:pPr>
      <w:r w:rsidRPr="00BA3EA1">
        <w:rPr>
          <w:rStyle w:val="HideTWBExt"/>
          <w:b w:val="0"/>
        </w:rPr>
        <w:t>&lt;/RepeatBlock-By&gt;</w:t>
      </w:r>
    </w:p>
    <w:p w14:paraId="4BD61170"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6E67CABB" w14:textId="77777777" w:rsidR="007947B8" w:rsidRPr="00BA3EA1" w:rsidRDefault="007947B8" w:rsidP="007947B8">
      <w:pPr>
        <w:pStyle w:val="NormalBold"/>
      </w:pPr>
      <w:r w:rsidRPr="00BA3EA1">
        <w:rPr>
          <w:rStyle w:val="HideTWBExt"/>
          <w:b w:val="0"/>
        </w:rPr>
        <w:t>&lt;Article&gt;</w:t>
      </w:r>
      <w:r w:rsidRPr="00BA3EA1">
        <w:t>Paragraphe 17</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10ABB005" w14:textId="77777777" w:rsidTr="00207D55">
        <w:trPr>
          <w:trHeight w:hRule="exact" w:val="240"/>
          <w:jc w:val="center"/>
        </w:trPr>
        <w:tc>
          <w:tcPr>
            <w:tcW w:w="9752" w:type="dxa"/>
            <w:gridSpan w:val="2"/>
            <w:tcBorders>
              <w:top w:val="nil"/>
              <w:left w:val="nil"/>
              <w:bottom w:val="nil"/>
              <w:right w:val="nil"/>
            </w:tcBorders>
          </w:tcPr>
          <w:p w14:paraId="1ED947FE" w14:textId="77777777" w:rsidR="007947B8" w:rsidRPr="00BA3EA1" w:rsidRDefault="007947B8" w:rsidP="00207D55"/>
        </w:tc>
      </w:tr>
      <w:tr w:rsidR="007947B8" w:rsidRPr="00BA3EA1" w14:paraId="11A81F62" w14:textId="77777777" w:rsidTr="00207D55">
        <w:trPr>
          <w:trHeight w:val="240"/>
          <w:jc w:val="center"/>
        </w:trPr>
        <w:tc>
          <w:tcPr>
            <w:tcW w:w="4876" w:type="dxa"/>
            <w:tcBorders>
              <w:top w:val="nil"/>
              <w:left w:val="nil"/>
              <w:bottom w:val="nil"/>
              <w:right w:val="nil"/>
            </w:tcBorders>
          </w:tcPr>
          <w:p w14:paraId="258C7401"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84B0915" w14:textId="77777777" w:rsidR="007947B8" w:rsidRPr="00BA3EA1" w:rsidRDefault="007947B8" w:rsidP="00207D55">
            <w:pPr>
              <w:pStyle w:val="AmColumnHeading"/>
            </w:pPr>
            <w:r w:rsidRPr="00BA3EA1">
              <w:t>Amendement</w:t>
            </w:r>
          </w:p>
        </w:tc>
      </w:tr>
      <w:tr w:rsidR="007947B8" w:rsidRPr="00BA3EA1" w14:paraId="524D3DB9" w14:textId="77777777" w:rsidTr="00207D55">
        <w:trPr>
          <w:jc w:val="center"/>
        </w:trPr>
        <w:tc>
          <w:tcPr>
            <w:tcW w:w="4876" w:type="dxa"/>
            <w:tcBorders>
              <w:top w:val="nil"/>
              <w:left w:val="nil"/>
              <w:bottom w:val="nil"/>
              <w:right w:val="nil"/>
            </w:tcBorders>
          </w:tcPr>
          <w:p w14:paraId="79C8A147" w14:textId="77777777" w:rsidR="007947B8" w:rsidRPr="00BA3EA1" w:rsidRDefault="007947B8" w:rsidP="00207D55">
            <w:pPr>
              <w:pStyle w:val="Normal6a"/>
            </w:pPr>
            <w:r w:rsidRPr="00BA3EA1">
              <w:t>17.</w:t>
            </w:r>
            <w:r w:rsidRPr="00BA3EA1">
              <w:tab/>
              <w:t xml:space="preserve">reconnaît le manque de financement dont souffrent les projets d’envergure fondés sur une approche ascendante; recommande </w:t>
            </w:r>
            <w:r w:rsidRPr="00BA3EA1">
              <w:rPr>
                <w:b/>
                <w:i/>
              </w:rPr>
              <w:t>que le FTJ remédie</w:t>
            </w:r>
            <w:r w:rsidRPr="00BA3EA1">
              <w:t xml:space="preserve"> à ces lacunes lorsqu’un besoin est repéré;</w:t>
            </w:r>
          </w:p>
        </w:tc>
        <w:tc>
          <w:tcPr>
            <w:tcW w:w="4876" w:type="dxa"/>
            <w:tcBorders>
              <w:top w:val="nil"/>
              <w:left w:val="nil"/>
              <w:bottom w:val="nil"/>
              <w:right w:val="nil"/>
            </w:tcBorders>
          </w:tcPr>
          <w:p w14:paraId="20E02737" w14:textId="77777777" w:rsidR="007947B8" w:rsidRPr="00BA3EA1" w:rsidRDefault="007947B8" w:rsidP="00207D55">
            <w:pPr>
              <w:pStyle w:val="Normal6a"/>
            </w:pPr>
            <w:r w:rsidRPr="00BA3EA1">
              <w:t>17.</w:t>
            </w:r>
            <w:r w:rsidRPr="00BA3EA1">
              <w:tab/>
              <w:t xml:space="preserve">reconnaît le manque de financement dont souffrent les projets d’envergure fondés sur une approche ascendante; recommande </w:t>
            </w:r>
            <w:r w:rsidRPr="00BA3EA1">
              <w:rPr>
                <w:b/>
                <w:i/>
              </w:rPr>
              <w:t>la poursuite du financement au titre du Fonds pour une transition juste pour remédier</w:t>
            </w:r>
            <w:r w:rsidRPr="00BA3EA1">
              <w:t xml:space="preserve"> à ces lacunes lorsqu’un besoin est repéré;</w:t>
            </w:r>
          </w:p>
        </w:tc>
      </w:tr>
    </w:tbl>
    <w:p w14:paraId="7845CCC0"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28CCED31" w14:textId="77777777" w:rsidR="007947B8" w:rsidRPr="00BA3EA1" w:rsidRDefault="007947B8" w:rsidP="007947B8">
      <w:r w:rsidRPr="00BA3EA1">
        <w:rPr>
          <w:rStyle w:val="HideTWBExt"/>
        </w:rPr>
        <w:t>&lt;/Amend&gt;</w:t>
      </w:r>
    </w:p>
    <w:p w14:paraId="60986840"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201</w:t>
      </w:r>
      <w:r w:rsidRPr="00BA3EA1">
        <w:rPr>
          <w:rStyle w:val="HideTWBExt"/>
          <w:b w:val="0"/>
        </w:rPr>
        <w:t>&lt;/NumAm&gt;</w:t>
      </w:r>
    </w:p>
    <w:p w14:paraId="51E452F0" w14:textId="77777777" w:rsidR="007947B8" w:rsidRPr="00BA3EA1" w:rsidRDefault="007947B8" w:rsidP="007947B8">
      <w:pPr>
        <w:pStyle w:val="NormalBold"/>
      </w:pPr>
      <w:r w:rsidRPr="00BA3EA1">
        <w:rPr>
          <w:rStyle w:val="HideTWBExt"/>
          <w:b w:val="0"/>
        </w:rPr>
        <w:t>&lt;RepeatBlock-By&gt;&lt;Members&gt;</w:t>
      </w:r>
      <w:r w:rsidRPr="00BA3EA1">
        <w:t>Şerban Dimitrie Sturdza</w:t>
      </w:r>
      <w:r w:rsidRPr="00BA3EA1">
        <w:rPr>
          <w:rStyle w:val="HideTWBExt"/>
          <w:b w:val="0"/>
        </w:rPr>
        <w:t>&lt;/Members&gt;</w:t>
      </w:r>
    </w:p>
    <w:p w14:paraId="3F4EAC69" w14:textId="77777777" w:rsidR="007947B8" w:rsidRPr="00BA3EA1" w:rsidRDefault="007947B8" w:rsidP="007947B8">
      <w:r w:rsidRPr="00BA3EA1">
        <w:rPr>
          <w:rStyle w:val="HideTWBExt"/>
        </w:rPr>
        <w:t>&lt;AuNomDe&gt;</w:t>
      </w:r>
      <w:r w:rsidRPr="00BA3EA1">
        <w:rPr>
          <w:rStyle w:val="HideTWBInt"/>
        </w:rPr>
        <w:t>{ECR}</w:t>
      </w:r>
      <w:r w:rsidRPr="00BA3EA1">
        <w:t>au nom du groupe ECR</w:t>
      </w:r>
      <w:r w:rsidRPr="00BA3EA1">
        <w:rPr>
          <w:rStyle w:val="HideTWBExt"/>
        </w:rPr>
        <w:t>&lt;/AuNomDe&gt;</w:t>
      </w:r>
    </w:p>
    <w:p w14:paraId="48390F36" w14:textId="77777777" w:rsidR="007947B8" w:rsidRPr="00BA3EA1" w:rsidRDefault="007947B8" w:rsidP="007947B8">
      <w:pPr>
        <w:pStyle w:val="NormalBold"/>
      </w:pPr>
      <w:r w:rsidRPr="00BA3EA1">
        <w:rPr>
          <w:rStyle w:val="HideTWBExt"/>
          <w:b w:val="0"/>
        </w:rPr>
        <w:t>&lt;/RepeatBlock-By&gt;</w:t>
      </w:r>
    </w:p>
    <w:p w14:paraId="50096701"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13C169C8" w14:textId="77777777" w:rsidR="007947B8" w:rsidRPr="00BA3EA1" w:rsidRDefault="007947B8" w:rsidP="007947B8">
      <w:pPr>
        <w:pStyle w:val="NormalBold"/>
      </w:pPr>
      <w:r w:rsidRPr="00BA3EA1">
        <w:rPr>
          <w:rStyle w:val="HideTWBExt"/>
          <w:b w:val="0"/>
        </w:rPr>
        <w:t>&lt;Article&gt;</w:t>
      </w:r>
      <w:r w:rsidRPr="00BA3EA1">
        <w:t>Paragraphe 17</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756940C7" w14:textId="77777777" w:rsidTr="00207D55">
        <w:trPr>
          <w:trHeight w:hRule="exact" w:val="240"/>
          <w:jc w:val="center"/>
        </w:trPr>
        <w:tc>
          <w:tcPr>
            <w:tcW w:w="9752" w:type="dxa"/>
            <w:gridSpan w:val="2"/>
            <w:tcBorders>
              <w:top w:val="nil"/>
              <w:left w:val="nil"/>
              <w:bottom w:val="nil"/>
              <w:right w:val="nil"/>
            </w:tcBorders>
          </w:tcPr>
          <w:p w14:paraId="7E03DE04" w14:textId="77777777" w:rsidR="007947B8" w:rsidRPr="00BA3EA1" w:rsidRDefault="007947B8" w:rsidP="00207D55"/>
        </w:tc>
      </w:tr>
      <w:tr w:rsidR="007947B8" w:rsidRPr="00BA3EA1" w14:paraId="40772093" w14:textId="77777777" w:rsidTr="00207D55">
        <w:trPr>
          <w:trHeight w:val="240"/>
          <w:jc w:val="center"/>
        </w:trPr>
        <w:tc>
          <w:tcPr>
            <w:tcW w:w="4876" w:type="dxa"/>
            <w:tcBorders>
              <w:top w:val="nil"/>
              <w:left w:val="nil"/>
              <w:bottom w:val="nil"/>
              <w:right w:val="nil"/>
            </w:tcBorders>
          </w:tcPr>
          <w:p w14:paraId="61E6FFE9"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75F483F4" w14:textId="77777777" w:rsidR="007947B8" w:rsidRPr="00BA3EA1" w:rsidRDefault="007947B8" w:rsidP="00207D55">
            <w:pPr>
              <w:pStyle w:val="AmColumnHeading"/>
            </w:pPr>
            <w:r w:rsidRPr="00BA3EA1">
              <w:t>Amendement</w:t>
            </w:r>
          </w:p>
        </w:tc>
      </w:tr>
      <w:tr w:rsidR="007947B8" w:rsidRPr="00BA3EA1" w14:paraId="434C32EF" w14:textId="77777777" w:rsidTr="00207D55">
        <w:trPr>
          <w:jc w:val="center"/>
        </w:trPr>
        <w:tc>
          <w:tcPr>
            <w:tcW w:w="4876" w:type="dxa"/>
            <w:tcBorders>
              <w:top w:val="nil"/>
              <w:left w:val="nil"/>
              <w:bottom w:val="nil"/>
              <w:right w:val="nil"/>
            </w:tcBorders>
          </w:tcPr>
          <w:p w14:paraId="352987D6" w14:textId="77777777" w:rsidR="007947B8" w:rsidRPr="00BA3EA1" w:rsidRDefault="007947B8" w:rsidP="00207D55">
            <w:pPr>
              <w:pStyle w:val="Normal6a"/>
            </w:pPr>
            <w:r w:rsidRPr="00BA3EA1">
              <w:t>17.</w:t>
            </w:r>
            <w:r w:rsidRPr="00BA3EA1">
              <w:tab/>
              <w:t>reconnaît le manque de financement dont souffrent les projets d’envergure fondés sur une approche ascendante; recommande que le FTJ remédie à ces lacunes lorsqu’un besoin est repéré;</w:t>
            </w:r>
          </w:p>
        </w:tc>
        <w:tc>
          <w:tcPr>
            <w:tcW w:w="4876" w:type="dxa"/>
            <w:tcBorders>
              <w:top w:val="nil"/>
              <w:left w:val="nil"/>
              <w:bottom w:val="nil"/>
              <w:right w:val="nil"/>
            </w:tcBorders>
          </w:tcPr>
          <w:p w14:paraId="154CEDD1" w14:textId="77777777" w:rsidR="007947B8" w:rsidRPr="00BA3EA1" w:rsidRDefault="007947B8" w:rsidP="00207D55">
            <w:pPr>
              <w:pStyle w:val="Normal6a"/>
            </w:pPr>
            <w:r w:rsidRPr="00BA3EA1">
              <w:t>17.</w:t>
            </w:r>
            <w:r w:rsidRPr="00BA3EA1">
              <w:tab/>
              <w:t xml:space="preserve">reconnaît le manque de financement dont souffrent les projets d’envergure fondés sur une approche ascendante; recommande que le FTJ </w:t>
            </w:r>
            <w:r w:rsidRPr="00BA3EA1">
              <w:rPr>
                <w:b/>
                <w:i/>
              </w:rPr>
              <w:t>(ou un autre futur mécanisme)</w:t>
            </w:r>
            <w:r w:rsidRPr="00BA3EA1">
              <w:t xml:space="preserve"> remédie à ces lacunes lorsqu’un besoin est repéré;</w:t>
            </w:r>
          </w:p>
        </w:tc>
      </w:tr>
    </w:tbl>
    <w:p w14:paraId="5D4AC3A7"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1840CCCA" w14:textId="77777777" w:rsidR="007947B8" w:rsidRPr="00BA3EA1" w:rsidRDefault="007947B8" w:rsidP="007947B8">
      <w:r w:rsidRPr="00BA3EA1">
        <w:rPr>
          <w:rStyle w:val="HideTWBExt"/>
        </w:rPr>
        <w:t>&lt;/Amend&gt;</w:t>
      </w:r>
    </w:p>
    <w:p w14:paraId="41C0C732"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202</w:t>
      </w:r>
      <w:r w:rsidRPr="00BA3EA1">
        <w:rPr>
          <w:rStyle w:val="HideTWBExt"/>
          <w:b w:val="0"/>
        </w:rPr>
        <w:t>&lt;/NumAm&gt;</w:t>
      </w:r>
    </w:p>
    <w:p w14:paraId="1BA69D03"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61E23961"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3EC02E68" w14:textId="77777777" w:rsidR="007947B8" w:rsidRPr="00BA3EA1" w:rsidRDefault="007947B8" w:rsidP="007947B8">
      <w:pPr>
        <w:pStyle w:val="NormalBold"/>
      </w:pPr>
      <w:r w:rsidRPr="00BA3EA1">
        <w:rPr>
          <w:rStyle w:val="HideTWBExt"/>
          <w:b w:val="0"/>
        </w:rPr>
        <w:t>&lt;/RepeatBlock-By&gt;</w:t>
      </w:r>
    </w:p>
    <w:p w14:paraId="6DC12265"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25517BFF" w14:textId="77777777" w:rsidR="007947B8" w:rsidRPr="00BA3EA1" w:rsidRDefault="007947B8" w:rsidP="007947B8">
      <w:pPr>
        <w:pStyle w:val="NormalBold"/>
      </w:pPr>
      <w:r w:rsidRPr="00BA3EA1">
        <w:rPr>
          <w:rStyle w:val="HideTWBExt"/>
          <w:b w:val="0"/>
        </w:rPr>
        <w:t>&lt;Article&gt;</w:t>
      </w:r>
      <w:r w:rsidRPr="00BA3EA1">
        <w:t>Paragraphe 17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89596DB" w14:textId="77777777" w:rsidTr="00207D55">
        <w:trPr>
          <w:trHeight w:hRule="exact" w:val="240"/>
          <w:jc w:val="center"/>
        </w:trPr>
        <w:tc>
          <w:tcPr>
            <w:tcW w:w="9752" w:type="dxa"/>
            <w:gridSpan w:val="2"/>
            <w:tcBorders>
              <w:top w:val="nil"/>
              <w:left w:val="nil"/>
              <w:bottom w:val="nil"/>
              <w:right w:val="nil"/>
            </w:tcBorders>
          </w:tcPr>
          <w:p w14:paraId="420EB07E" w14:textId="77777777" w:rsidR="007947B8" w:rsidRPr="00BA3EA1" w:rsidRDefault="007947B8" w:rsidP="00207D55"/>
        </w:tc>
      </w:tr>
      <w:tr w:rsidR="007947B8" w:rsidRPr="00BA3EA1" w14:paraId="6C00757F" w14:textId="77777777" w:rsidTr="00207D55">
        <w:trPr>
          <w:trHeight w:val="240"/>
          <w:jc w:val="center"/>
        </w:trPr>
        <w:tc>
          <w:tcPr>
            <w:tcW w:w="4876" w:type="dxa"/>
            <w:tcBorders>
              <w:top w:val="nil"/>
              <w:left w:val="nil"/>
              <w:bottom w:val="nil"/>
              <w:right w:val="nil"/>
            </w:tcBorders>
          </w:tcPr>
          <w:p w14:paraId="2DC93B88"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BFDA06F" w14:textId="77777777" w:rsidR="007947B8" w:rsidRPr="00BA3EA1" w:rsidRDefault="007947B8" w:rsidP="00207D55">
            <w:pPr>
              <w:pStyle w:val="AmColumnHeading"/>
            </w:pPr>
            <w:r w:rsidRPr="00BA3EA1">
              <w:t>Amendement</w:t>
            </w:r>
          </w:p>
        </w:tc>
      </w:tr>
      <w:tr w:rsidR="007947B8" w:rsidRPr="00BA3EA1" w14:paraId="75032F88" w14:textId="77777777" w:rsidTr="00207D55">
        <w:trPr>
          <w:jc w:val="center"/>
        </w:trPr>
        <w:tc>
          <w:tcPr>
            <w:tcW w:w="4876" w:type="dxa"/>
            <w:tcBorders>
              <w:top w:val="nil"/>
              <w:left w:val="nil"/>
              <w:bottom w:val="nil"/>
              <w:right w:val="nil"/>
            </w:tcBorders>
          </w:tcPr>
          <w:p w14:paraId="68A88BA9" w14:textId="77777777" w:rsidR="007947B8" w:rsidRPr="00BA3EA1" w:rsidRDefault="007947B8" w:rsidP="00207D55">
            <w:pPr>
              <w:pStyle w:val="Normal6a"/>
            </w:pPr>
          </w:p>
        </w:tc>
        <w:tc>
          <w:tcPr>
            <w:tcW w:w="4876" w:type="dxa"/>
            <w:tcBorders>
              <w:top w:val="nil"/>
              <w:left w:val="nil"/>
              <w:bottom w:val="nil"/>
              <w:right w:val="nil"/>
            </w:tcBorders>
          </w:tcPr>
          <w:p w14:paraId="2502BC6C" w14:textId="77777777" w:rsidR="007947B8" w:rsidRPr="00BA3EA1" w:rsidRDefault="007947B8" w:rsidP="00207D55">
            <w:pPr>
              <w:pStyle w:val="Normal6a"/>
            </w:pPr>
            <w:r w:rsidRPr="00BA3EA1">
              <w:rPr>
                <w:b/>
                <w:i/>
              </w:rPr>
              <w:t>17 bis.</w:t>
            </w:r>
            <w:r w:rsidRPr="00BA3EA1">
              <w:tab/>
            </w:r>
            <w:r w:rsidRPr="00BA3EA1">
              <w:rPr>
                <w:b/>
                <w:i/>
              </w:rPr>
              <w:t>souligne le potentiel en matière de création d’emplois que recèle la planification écologique démocratique et participative; souligne que, pour avancer sur la voie de la transition écologique et juste, il convient d’accroître les capacités et de mettre à disposition des ressources suffisantes à tous les niveaux, mais plus particulièrement au niveau des administrations locales et régionales, afin de garantir une planification écologique participative, la qualité des évaluations des projets en ce qui concerne leurs incidences sur l’environnement, des analyses solides relatives au principe consistant à ne pas causer de préjudice important, une mise en œuvre efficace de la législation relative à l’environnement et au climat, et l’absorption des fonds de l’Union, alliée à une baisse du risque de dégagements à la fin des périodes de financement;</w:t>
            </w:r>
          </w:p>
        </w:tc>
      </w:tr>
    </w:tbl>
    <w:p w14:paraId="16436C5F"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33A124A5" w14:textId="77777777" w:rsidR="007947B8" w:rsidRPr="00BA3EA1" w:rsidRDefault="007947B8" w:rsidP="007947B8">
      <w:r w:rsidRPr="00BA3EA1">
        <w:rPr>
          <w:rStyle w:val="HideTWBExt"/>
        </w:rPr>
        <w:t>&lt;/Amend&gt;</w:t>
      </w:r>
    </w:p>
    <w:p w14:paraId="5AF13089"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203</w:t>
      </w:r>
      <w:r w:rsidRPr="00BA3EA1">
        <w:rPr>
          <w:rStyle w:val="HideTWBExt"/>
          <w:b w:val="0"/>
        </w:rPr>
        <w:t>&lt;/NumAm&gt;</w:t>
      </w:r>
    </w:p>
    <w:p w14:paraId="71DFD01B" w14:textId="77777777" w:rsidR="007947B8" w:rsidRPr="00BA3EA1" w:rsidRDefault="007947B8" w:rsidP="007947B8">
      <w:pPr>
        <w:pStyle w:val="NormalBold"/>
      </w:pPr>
      <w:r w:rsidRPr="00BA3EA1">
        <w:rPr>
          <w:rStyle w:val="HideTWBExt"/>
          <w:b w:val="0"/>
        </w:rPr>
        <w:t>&lt;RepeatBlock-By&gt;&lt;Members&gt;</w:t>
      </w:r>
      <w:r w:rsidRPr="00BA3EA1">
        <w:t>Elena Nevado del Campo</w:t>
      </w:r>
      <w:r w:rsidRPr="00BA3EA1">
        <w:rPr>
          <w:rStyle w:val="HideTWBExt"/>
          <w:b w:val="0"/>
        </w:rPr>
        <w:t>&lt;/Members&gt;</w:t>
      </w:r>
    </w:p>
    <w:p w14:paraId="323FA1EE" w14:textId="77777777" w:rsidR="007947B8" w:rsidRPr="00BA3EA1" w:rsidRDefault="007947B8" w:rsidP="007947B8">
      <w:pPr>
        <w:pStyle w:val="NormalBold"/>
      </w:pPr>
      <w:r w:rsidRPr="00BA3EA1">
        <w:rPr>
          <w:rStyle w:val="HideTWBExt"/>
          <w:b w:val="0"/>
        </w:rPr>
        <w:t>&lt;/RepeatBlock-By&gt;</w:t>
      </w:r>
    </w:p>
    <w:p w14:paraId="4E3406B2"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3CF1AF55" w14:textId="77777777" w:rsidR="007947B8" w:rsidRPr="00BA3EA1" w:rsidRDefault="007947B8" w:rsidP="007947B8">
      <w:pPr>
        <w:pStyle w:val="NormalBold"/>
      </w:pPr>
      <w:r w:rsidRPr="00BA3EA1">
        <w:rPr>
          <w:rStyle w:val="HideTWBExt"/>
          <w:b w:val="0"/>
        </w:rPr>
        <w:t>&lt;Article&gt;</w:t>
      </w:r>
      <w:r w:rsidRPr="00BA3EA1">
        <w:t>Paragraphe 17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1A22F8B5" w14:textId="77777777" w:rsidTr="00207D55">
        <w:trPr>
          <w:trHeight w:hRule="exact" w:val="240"/>
          <w:jc w:val="center"/>
        </w:trPr>
        <w:tc>
          <w:tcPr>
            <w:tcW w:w="9752" w:type="dxa"/>
            <w:gridSpan w:val="2"/>
            <w:tcBorders>
              <w:top w:val="nil"/>
              <w:left w:val="nil"/>
              <w:bottom w:val="nil"/>
              <w:right w:val="nil"/>
            </w:tcBorders>
          </w:tcPr>
          <w:p w14:paraId="1EE03376" w14:textId="77777777" w:rsidR="007947B8" w:rsidRPr="00BA3EA1" w:rsidRDefault="007947B8" w:rsidP="00207D55"/>
        </w:tc>
      </w:tr>
      <w:tr w:rsidR="007947B8" w:rsidRPr="00BA3EA1" w14:paraId="36CCC3E3" w14:textId="77777777" w:rsidTr="00207D55">
        <w:trPr>
          <w:trHeight w:val="240"/>
          <w:jc w:val="center"/>
        </w:trPr>
        <w:tc>
          <w:tcPr>
            <w:tcW w:w="4876" w:type="dxa"/>
            <w:tcBorders>
              <w:top w:val="nil"/>
              <w:left w:val="nil"/>
              <w:bottom w:val="nil"/>
              <w:right w:val="nil"/>
            </w:tcBorders>
          </w:tcPr>
          <w:p w14:paraId="4AABEC21"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408E868E" w14:textId="77777777" w:rsidR="007947B8" w:rsidRPr="00BA3EA1" w:rsidRDefault="007947B8" w:rsidP="00207D55">
            <w:pPr>
              <w:pStyle w:val="AmColumnHeading"/>
            </w:pPr>
            <w:r w:rsidRPr="00BA3EA1">
              <w:t>Amendement</w:t>
            </w:r>
          </w:p>
        </w:tc>
      </w:tr>
      <w:tr w:rsidR="007947B8" w:rsidRPr="00BA3EA1" w14:paraId="01293182" w14:textId="77777777" w:rsidTr="00207D55">
        <w:trPr>
          <w:jc w:val="center"/>
        </w:trPr>
        <w:tc>
          <w:tcPr>
            <w:tcW w:w="4876" w:type="dxa"/>
            <w:tcBorders>
              <w:top w:val="nil"/>
              <w:left w:val="nil"/>
              <w:bottom w:val="nil"/>
              <w:right w:val="nil"/>
            </w:tcBorders>
          </w:tcPr>
          <w:p w14:paraId="6883AE2F" w14:textId="77777777" w:rsidR="007947B8" w:rsidRPr="00BA3EA1" w:rsidRDefault="007947B8" w:rsidP="00207D55">
            <w:pPr>
              <w:pStyle w:val="Normal6a"/>
            </w:pPr>
          </w:p>
        </w:tc>
        <w:tc>
          <w:tcPr>
            <w:tcW w:w="4876" w:type="dxa"/>
            <w:tcBorders>
              <w:top w:val="nil"/>
              <w:left w:val="nil"/>
              <w:bottom w:val="nil"/>
              <w:right w:val="nil"/>
            </w:tcBorders>
          </w:tcPr>
          <w:p w14:paraId="1EBE2F4C" w14:textId="77777777" w:rsidR="007947B8" w:rsidRPr="00BA3EA1" w:rsidRDefault="007947B8" w:rsidP="00207D55">
            <w:pPr>
              <w:pStyle w:val="Normal6a"/>
            </w:pPr>
            <w:r w:rsidRPr="00BA3EA1">
              <w:rPr>
                <w:b/>
                <w:i/>
              </w:rPr>
              <w:t>17 bis.</w:t>
            </w:r>
            <w:r w:rsidRPr="00BA3EA1">
              <w:tab/>
            </w:r>
            <w:r w:rsidRPr="00BA3EA1">
              <w:rPr>
                <w:b/>
                <w:i/>
              </w:rPr>
              <w:t>invite instamment la Commission et les États membres à mettre en place des mécanismes garantissant la participation effective des collectivités locales à la planification, à la sélection et à la mise en œuvre des projets financés par le FTJ, au-delà de la simple consultation publique, conformément au principe de gouvernance à plusieurs niveaux énoncé dans le règlement (UE) 2021/1060; souligne qu’une telle participation permettrait de mieux adapter les projets aux besoins réels des territoires;</w:t>
            </w:r>
          </w:p>
        </w:tc>
      </w:tr>
    </w:tbl>
    <w:p w14:paraId="245CF2DD"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{ES}</w:t>
      </w:r>
      <w:r w:rsidRPr="00BA3EA1">
        <w:t>es</w:t>
      </w:r>
      <w:r w:rsidRPr="00BA3EA1">
        <w:rPr>
          <w:rStyle w:val="HideTWBExt"/>
        </w:rPr>
        <w:t>&lt;/Original&gt;</w:t>
      </w:r>
    </w:p>
    <w:p w14:paraId="1CDDC954" w14:textId="77777777" w:rsidR="007947B8" w:rsidRPr="00BA3EA1" w:rsidRDefault="007947B8" w:rsidP="007947B8">
      <w:r w:rsidRPr="00BA3EA1">
        <w:rPr>
          <w:rStyle w:val="HideTWBExt"/>
        </w:rPr>
        <w:t>&lt;/Amend&gt;</w:t>
      </w:r>
    </w:p>
    <w:p w14:paraId="5B118243"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204</w:t>
      </w:r>
      <w:r w:rsidRPr="00BA3EA1">
        <w:rPr>
          <w:rStyle w:val="HideTWBExt"/>
          <w:b w:val="0"/>
        </w:rPr>
        <w:t>&lt;/NumAm&gt;</w:t>
      </w:r>
    </w:p>
    <w:p w14:paraId="49BF3508" w14:textId="77777777" w:rsidR="007947B8" w:rsidRPr="00BA3EA1" w:rsidRDefault="007947B8" w:rsidP="007947B8">
      <w:pPr>
        <w:pStyle w:val="NormalBold"/>
      </w:pPr>
      <w:r w:rsidRPr="00BA3EA1">
        <w:rPr>
          <w:rStyle w:val="HideTWBExt"/>
          <w:b w:val="0"/>
        </w:rPr>
        <w:t>&lt;RepeatBlock-By&gt;&lt;Members&gt;</w:t>
      </w:r>
      <w:r w:rsidRPr="00BA3EA1">
        <w:t>Nora Mebarek, Sérgio Gonçalves, Rosa Serrano Sierra, Adrian-Dragoş Benea</w:t>
      </w:r>
      <w:r w:rsidRPr="00BA3EA1">
        <w:rPr>
          <w:rStyle w:val="HideTWBExt"/>
          <w:b w:val="0"/>
        </w:rPr>
        <w:t>&lt;/Members&gt;</w:t>
      </w:r>
    </w:p>
    <w:p w14:paraId="476254F0" w14:textId="77777777" w:rsidR="007947B8" w:rsidRPr="00BA3EA1" w:rsidRDefault="007947B8" w:rsidP="007947B8">
      <w:pPr>
        <w:pStyle w:val="NormalBold"/>
      </w:pPr>
      <w:r w:rsidRPr="00BA3EA1">
        <w:rPr>
          <w:rStyle w:val="HideTWBExt"/>
          <w:b w:val="0"/>
        </w:rPr>
        <w:t>&lt;/RepeatBlock-By&gt;</w:t>
      </w:r>
    </w:p>
    <w:p w14:paraId="22615DA5"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C525059" w14:textId="77777777" w:rsidR="007947B8" w:rsidRPr="00BA3EA1" w:rsidRDefault="007947B8" w:rsidP="007947B8">
      <w:pPr>
        <w:pStyle w:val="NormalBold"/>
      </w:pPr>
      <w:r w:rsidRPr="00BA3EA1">
        <w:rPr>
          <w:rStyle w:val="HideTWBExt"/>
          <w:b w:val="0"/>
        </w:rPr>
        <w:t>&lt;Article&gt;</w:t>
      </w:r>
      <w:r w:rsidRPr="00BA3EA1">
        <w:t>Paragraphe 17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708E640D" w14:textId="77777777" w:rsidTr="00207D55">
        <w:trPr>
          <w:trHeight w:hRule="exact" w:val="240"/>
          <w:jc w:val="center"/>
        </w:trPr>
        <w:tc>
          <w:tcPr>
            <w:tcW w:w="9752" w:type="dxa"/>
            <w:gridSpan w:val="2"/>
            <w:tcBorders>
              <w:top w:val="nil"/>
              <w:left w:val="nil"/>
              <w:bottom w:val="nil"/>
              <w:right w:val="nil"/>
            </w:tcBorders>
          </w:tcPr>
          <w:p w14:paraId="4CE10BCC" w14:textId="77777777" w:rsidR="007947B8" w:rsidRPr="00BA3EA1" w:rsidRDefault="007947B8" w:rsidP="00207D55"/>
        </w:tc>
      </w:tr>
      <w:tr w:rsidR="007947B8" w:rsidRPr="00BA3EA1" w14:paraId="2765176F" w14:textId="77777777" w:rsidTr="00207D55">
        <w:trPr>
          <w:trHeight w:val="240"/>
          <w:jc w:val="center"/>
        </w:trPr>
        <w:tc>
          <w:tcPr>
            <w:tcW w:w="4876" w:type="dxa"/>
            <w:tcBorders>
              <w:top w:val="nil"/>
              <w:left w:val="nil"/>
              <w:bottom w:val="nil"/>
              <w:right w:val="nil"/>
            </w:tcBorders>
          </w:tcPr>
          <w:p w14:paraId="21A149D9"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439ADEE0" w14:textId="77777777" w:rsidR="007947B8" w:rsidRPr="00BA3EA1" w:rsidRDefault="007947B8" w:rsidP="00207D55">
            <w:pPr>
              <w:pStyle w:val="AmColumnHeading"/>
            </w:pPr>
            <w:r w:rsidRPr="00BA3EA1">
              <w:t>Amendement</w:t>
            </w:r>
          </w:p>
        </w:tc>
      </w:tr>
      <w:tr w:rsidR="007947B8" w:rsidRPr="00BA3EA1" w14:paraId="66AC8A80" w14:textId="77777777" w:rsidTr="00207D55">
        <w:trPr>
          <w:jc w:val="center"/>
        </w:trPr>
        <w:tc>
          <w:tcPr>
            <w:tcW w:w="4876" w:type="dxa"/>
            <w:tcBorders>
              <w:top w:val="nil"/>
              <w:left w:val="nil"/>
              <w:bottom w:val="nil"/>
              <w:right w:val="nil"/>
            </w:tcBorders>
          </w:tcPr>
          <w:p w14:paraId="6C40D1EA" w14:textId="77777777" w:rsidR="007947B8" w:rsidRPr="00BA3EA1" w:rsidRDefault="007947B8" w:rsidP="00207D55">
            <w:pPr>
              <w:pStyle w:val="Normal6a"/>
            </w:pPr>
          </w:p>
        </w:tc>
        <w:tc>
          <w:tcPr>
            <w:tcW w:w="4876" w:type="dxa"/>
            <w:tcBorders>
              <w:top w:val="nil"/>
              <w:left w:val="nil"/>
              <w:bottom w:val="nil"/>
              <w:right w:val="nil"/>
            </w:tcBorders>
          </w:tcPr>
          <w:p w14:paraId="0DC200FC" w14:textId="77777777" w:rsidR="007947B8" w:rsidRPr="00BA3EA1" w:rsidRDefault="007947B8" w:rsidP="00207D55">
            <w:pPr>
              <w:pStyle w:val="Normal6a"/>
            </w:pPr>
            <w:r w:rsidRPr="00BA3EA1">
              <w:rPr>
                <w:b/>
                <w:i/>
              </w:rPr>
              <w:t>17 bis.</w:t>
            </w:r>
            <w:r w:rsidRPr="00BA3EA1">
              <w:tab/>
            </w:r>
            <w:r w:rsidRPr="00BA3EA1">
              <w:rPr>
                <w:b/>
                <w:i/>
              </w:rPr>
              <w:t>souligne qu’il importe d’aligner la politique de cohésion, y compris le FTJ, sur les stratégies d’innovation et les priorités en matière de spécialisation intelligente au niveau régional afin de renforcer la compétitivité régionale, en veillant à ce que les investissements dans l’éducation, la recherche, l’innovation et la numérisation soutiennent directement la diversification économique et la résilience des zones en transition;</w:t>
            </w:r>
          </w:p>
        </w:tc>
      </w:tr>
    </w:tbl>
    <w:p w14:paraId="044A513B"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321AFA29" w14:textId="77777777" w:rsidR="007947B8" w:rsidRPr="00BA3EA1" w:rsidRDefault="007947B8" w:rsidP="007947B8">
      <w:r w:rsidRPr="00BA3EA1">
        <w:rPr>
          <w:rStyle w:val="HideTWBExt"/>
        </w:rPr>
        <w:t>&lt;/Amend&gt;</w:t>
      </w:r>
    </w:p>
    <w:p w14:paraId="187113A1"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205</w:t>
      </w:r>
      <w:r w:rsidRPr="00BA3EA1">
        <w:rPr>
          <w:rStyle w:val="HideTWBExt"/>
          <w:b w:val="0"/>
        </w:rPr>
        <w:t>&lt;/NumAm&gt;</w:t>
      </w:r>
    </w:p>
    <w:p w14:paraId="450AC155" w14:textId="77777777" w:rsidR="007947B8" w:rsidRPr="00BA3EA1" w:rsidRDefault="007947B8" w:rsidP="007947B8">
      <w:pPr>
        <w:pStyle w:val="NormalBold"/>
      </w:pPr>
      <w:r w:rsidRPr="00BA3EA1">
        <w:rPr>
          <w:rStyle w:val="HideTWBExt"/>
          <w:b w:val="0"/>
        </w:rPr>
        <w:t>&lt;RepeatBlock-By&gt;&lt;Members&gt;</w:t>
      </w:r>
      <w:r w:rsidRPr="00BA3EA1">
        <w:t>Dan-Ştefan Motreanu</w:t>
      </w:r>
      <w:r w:rsidRPr="00BA3EA1">
        <w:rPr>
          <w:rStyle w:val="HideTWBExt"/>
          <w:b w:val="0"/>
        </w:rPr>
        <w:t>&lt;/Members&gt;</w:t>
      </w:r>
    </w:p>
    <w:p w14:paraId="48A7BC69" w14:textId="77777777" w:rsidR="007947B8" w:rsidRPr="00BA3EA1" w:rsidRDefault="007947B8" w:rsidP="007947B8">
      <w:pPr>
        <w:pStyle w:val="NormalBold"/>
      </w:pPr>
      <w:r w:rsidRPr="00BA3EA1">
        <w:rPr>
          <w:rStyle w:val="HideTWBExt"/>
          <w:b w:val="0"/>
        </w:rPr>
        <w:t>&lt;/RepeatBlock-By&gt;</w:t>
      </w:r>
    </w:p>
    <w:p w14:paraId="65F3DC83"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575F7BA9" w14:textId="77777777" w:rsidR="007947B8" w:rsidRPr="00BA3EA1" w:rsidRDefault="007947B8" w:rsidP="007947B8">
      <w:pPr>
        <w:pStyle w:val="NormalBold"/>
      </w:pPr>
      <w:r w:rsidRPr="00BA3EA1">
        <w:rPr>
          <w:rStyle w:val="HideTWBExt"/>
          <w:b w:val="0"/>
        </w:rPr>
        <w:t>&lt;Article&gt;</w:t>
      </w:r>
      <w:r w:rsidRPr="00BA3EA1">
        <w:t>Paragraphe 17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7E6EA6B7" w14:textId="77777777" w:rsidTr="00207D55">
        <w:trPr>
          <w:trHeight w:hRule="exact" w:val="240"/>
          <w:jc w:val="center"/>
        </w:trPr>
        <w:tc>
          <w:tcPr>
            <w:tcW w:w="9752" w:type="dxa"/>
            <w:gridSpan w:val="2"/>
            <w:tcBorders>
              <w:top w:val="nil"/>
              <w:left w:val="nil"/>
              <w:bottom w:val="nil"/>
              <w:right w:val="nil"/>
            </w:tcBorders>
          </w:tcPr>
          <w:p w14:paraId="0517D5B8" w14:textId="77777777" w:rsidR="007947B8" w:rsidRPr="00BA3EA1" w:rsidRDefault="007947B8" w:rsidP="00207D55"/>
        </w:tc>
      </w:tr>
      <w:tr w:rsidR="007947B8" w:rsidRPr="00BA3EA1" w14:paraId="6747CE65" w14:textId="77777777" w:rsidTr="00207D55">
        <w:trPr>
          <w:trHeight w:val="240"/>
          <w:jc w:val="center"/>
        </w:trPr>
        <w:tc>
          <w:tcPr>
            <w:tcW w:w="4876" w:type="dxa"/>
            <w:tcBorders>
              <w:top w:val="nil"/>
              <w:left w:val="nil"/>
              <w:bottom w:val="nil"/>
              <w:right w:val="nil"/>
            </w:tcBorders>
          </w:tcPr>
          <w:p w14:paraId="75FEC77E"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4A382748" w14:textId="77777777" w:rsidR="007947B8" w:rsidRPr="00BA3EA1" w:rsidRDefault="007947B8" w:rsidP="00207D55">
            <w:pPr>
              <w:pStyle w:val="AmColumnHeading"/>
            </w:pPr>
            <w:r w:rsidRPr="00BA3EA1">
              <w:t>Amendement</w:t>
            </w:r>
          </w:p>
        </w:tc>
      </w:tr>
      <w:tr w:rsidR="007947B8" w:rsidRPr="00BA3EA1" w14:paraId="6A15FCF5" w14:textId="77777777" w:rsidTr="00207D55">
        <w:trPr>
          <w:jc w:val="center"/>
        </w:trPr>
        <w:tc>
          <w:tcPr>
            <w:tcW w:w="4876" w:type="dxa"/>
            <w:tcBorders>
              <w:top w:val="nil"/>
              <w:left w:val="nil"/>
              <w:bottom w:val="nil"/>
              <w:right w:val="nil"/>
            </w:tcBorders>
          </w:tcPr>
          <w:p w14:paraId="48C5DF58" w14:textId="77777777" w:rsidR="007947B8" w:rsidRPr="00BA3EA1" w:rsidRDefault="007947B8" w:rsidP="00207D55">
            <w:pPr>
              <w:pStyle w:val="Normal6a"/>
            </w:pPr>
          </w:p>
        </w:tc>
        <w:tc>
          <w:tcPr>
            <w:tcW w:w="4876" w:type="dxa"/>
            <w:tcBorders>
              <w:top w:val="nil"/>
              <w:left w:val="nil"/>
              <w:bottom w:val="nil"/>
              <w:right w:val="nil"/>
            </w:tcBorders>
          </w:tcPr>
          <w:p w14:paraId="6A1606F6" w14:textId="77777777" w:rsidR="007947B8" w:rsidRPr="00BA3EA1" w:rsidRDefault="007947B8" w:rsidP="00207D55">
            <w:pPr>
              <w:pStyle w:val="Normal6a"/>
            </w:pPr>
            <w:r w:rsidRPr="00BA3EA1">
              <w:rPr>
                <w:b/>
                <w:i/>
              </w:rPr>
              <w:t>17 bis.</w:t>
            </w:r>
            <w:r w:rsidRPr="00BA3EA1">
              <w:tab/>
            </w:r>
            <w:r w:rsidRPr="00BA3EA1">
              <w:rPr>
                <w:b/>
                <w:i/>
              </w:rPr>
              <w:t>souligne l’importance d’adapter les mécanismes de financement de l’Union afin de mieux aider les régions confrontées aux plus grandes difficultés à mener à bien la transition écologique; souligne que le prochain CFP devra tenir compte des effets asymétriques de la décarbonation, qui risquent d’exacerber les disparités économiques et sociales existantes au niveau infranational;</w:t>
            </w:r>
          </w:p>
        </w:tc>
      </w:tr>
    </w:tbl>
    <w:p w14:paraId="68962AED"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63F9C3D3" w14:textId="77777777" w:rsidR="007947B8" w:rsidRPr="00BA3EA1" w:rsidRDefault="007947B8" w:rsidP="007947B8">
      <w:r w:rsidRPr="00BA3EA1">
        <w:rPr>
          <w:rStyle w:val="HideTWBExt"/>
        </w:rPr>
        <w:t>&lt;/Amend&gt;</w:t>
      </w:r>
    </w:p>
    <w:p w14:paraId="7B64FE4C"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206</w:t>
      </w:r>
      <w:r w:rsidRPr="00BA3EA1">
        <w:rPr>
          <w:rStyle w:val="HideTWBExt"/>
          <w:b w:val="0"/>
        </w:rPr>
        <w:t>&lt;/NumAm&gt;</w:t>
      </w:r>
    </w:p>
    <w:p w14:paraId="6C7C9B6C" w14:textId="77777777" w:rsidR="007947B8" w:rsidRPr="00BA3EA1" w:rsidRDefault="007947B8" w:rsidP="007947B8">
      <w:pPr>
        <w:pStyle w:val="NormalBold"/>
      </w:pPr>
      <w:r w:rsidRPr="00BA3EA1">
        <w:rPr>
          <w:rStyle w:val="HideTWBExt"/>
          <w:b w:val="0"/>
        </w:rPr>
        <w:t>&lt;RepeatBlock-By&gt;&lt;Members&gt;</w:t>
      </w:r>
      <w:r w:rsidRPr="00BA3EA1">
        <w:t>André Rougé, Rody Tolassy, Klara Dostalova</w:t>
      </w:r>
      <w:r w:rsidRPr="00BA3EA1">
        <w:rPr>
          <w:rStyle w:val="HideTWBExt"/>
          <w:b w:val="0"/>
        </w:rPr>
        <w:t>&lt;/Members&gt;</w:t>
      </w:r>
    </w:p>
    <w:p w14:paraId="03637B25" w14:textId="77777777" w:rsidR="007947B8" w:rsidRPr="00BA3EA1" w:rsidRDefault="007947B8" w:rsidP="007947B8">
      <w:pPr>
        <w:pStyle w:val="NormalBold"/>
      </w:pPr>
      <w:r w:rsidRPr="00BA3EA1">
        <w:rPr>
          <w:rStyle w:val="HideTWBExt"/>
          <w:b w:val="0"/>
        </w:rPr>
        <w:t>&lt;/RepeatBlock-By&gt;</w:t>
      </w:r>
    </w:p>
    <w:p w14:paraId="1A77E621"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4C42F7F" w14:textId="77777777" w:rsidR="007947B8" w:rsidRPr="00BA3EA1" w:rsidRDefault="007947B8" w:rsidP="007947B8">
      <w:pPr>
        <w:pStyle w:val="NormalBold"/>
      </w:pPr>
      <w:r w:rsidRPr="00BA3EA1">
        <w:rPr>
          <w:rStyle w:val="HideTWBExt"/>
          <w:b w:val="0"/>
        </w:rPr>
        <w:t>&lt;Article&gt;</w:t>
      </w:r>
      <w:r w:rsidRPr="00BA3EA1">
        <w:t>Paragraphe 17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5214E41A" w14:textId="77777777" w:rsidTr="00207D55">
        <w:trPr>
          <w:trHeight w:hRule="exact" w:val="240"/>
          <w:jc w:val="center"/>
        </w:trPr>
        <w:tc>
          <w:tcPr>
            <w:tcW w:w="9752" w:type="dxa"/>
            <w:gridSpan w:val="2"/>
            <w:tcBorders>
              <w:top w:val="nil"/>
              <w:left w:val="nil"/>
              <w:bottom w:val="nil"/>
              <w:right w:val="nil"/>
            </w:tcBorders>
          </w:tcPr>
          <w:p w14:paraId="755ED4C1" w14:textId="77777777" w:rsidR="007947B8" w:rsidRPr="00BA3EA1" w:rsidRDefault="007947B8" w:rsidP="00207D55"/>
        </w:tc>
      </w:tr>
      <w:tr w:rsidR="007947B8" w:rsidRPr="00BA3EA1" w14:paraId="11812422" w14:textId="77777777" w:rsidTr="00207D55">
        <w:trPr>
          <w:trHeight w:val="240"/>
          <w:jc w:val="center"/>
        </w:trPr>
        <w:tc>
          <w:tcPr>
            <w:tcW w:w="4876" w:type="dxa"/>
            <w:tcBorders>
              <w:top w:val="nil"/>
              <w:left w:val="nil"/>
              <w:bottom w:val="nil"/>
              <w:right w:val="nil"/>
            </w:tcBorders>
          </w:tcPr>
          <w:p w14:paraId="067F9A2E"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684A9D4B" w14:textId="77777777" w:rsidR="007947B8" w:rsidRPr="00BA3EA1" w:rsidRDefault="007947B8" w:rsidP="00207D55">
            <w:pPr>
              <w:pStyle w:val="AmColumnHeading"/>
            </w:pPr>
            <w:r w:rsidRPr="00BA3EA1">
              <w:t>Amendement</w:t>
            </w:r>
          </w:p>
        </w:tc>
      </w:tr>
      <w:tr w:rsidR="007947B8" w:rsidRPr="00BA3EA1" w14:paraId="3AFEF6FB" w14:textId="77777777" w:rsidTr="00207D55">
        <w:trPr>
          <w:jc w:val="center"/>
        </w:trPr>
        <w:tc>
          <w:tcPr>
            <w:tcW w:w="4876" w:type="dxa"/>
            <w:tcBorders>
              <w:top w:val="nil"/>
              <w:left w:val="nil"/>
              <w:bottom w:val="nil"/>
              <w:right w:val="nil"/>
            </w:tcBorders>
          </w:tcPr>
          <w:p w14:paraId="2253F6AF" w14:textId="77777777" w:rsidR="007947B8" w:rsidRPr="00BA3EA1" w:rsidRDefault="007947B8" w:rsidP="00207D55">
            <w:pPr>
              <w:pStyle w:val="Normal6a"/>
            </w:pPr>
          </w:p>
        </w:tc>
        <w:tc>
          <w:tcPr>
            <w:tcW w:w="4876" w:type="dxa"/>
            <w:tcBorders>
              <w:top w:val="nil"/>
              <w:left w:val="nil"/>
              <w:bottom w:val="nil"/>
              <w:right w:val="nil"/>
            </w:tcBorders>
          </w:tcPr>
          <w:p w14:paraId="0A2B523F" w14:textId="77777777" w:rsidR="007947B8" w:rsidRPr="00BA3EA1" w:rsidRDefault="007947B8" w:rsidP="00207D55">
            <w:pPr>
              <w:pStyle w:val="Normal6a"/>
            </w:pPr>
            <w:r w:rsidRPr="00BA3EA1">
              <w:rPr>
                <w:b/>
                <w:i/>
              </w:rPr>
              <w:t>17 bis.</w:t>
            </w:r>
            <w:r w:rsidRPr="00BA3EA1">
              <w:tab/>
            </w:r>
            <w:r w:rsidRPr="00BA3EA1">
              <w:rPr>
                <w:b/>
                <w:i/>
              </w:rPr>
              <w:t>recommande que les États membres puissent réallouer librement une partie des fonds du FTJ vers d’autres priorités liées à la transition juste, en fonction des besoins économiques et sociaux spécifiques de leurs territoires, sans nécessité d’approbation préalable systématique de la Commission;</w:t>
            </w:r>
          </w:p>
        </w:tc>
      </w:tr>
    </w:tbl>
    <w:p w14:paraId="6255C895"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{FR}</w:t>
      </w:r>
      <w:r w:rsidRPr="00BA3EA1">
        <w:t>fr</w:t>
      </w:r>
      <w:r w:rsidRPr="00BA3EA1">
        <w:rPr>
          <w:rStyle w:val="HideTWBExt"/>
        </w:rPr>
        <w:t>&lt;/Original&gt;</w:t>
      </w:r>
    </w:p>
    <w:p w14:paraId="0FFCEE53" w14:textId="77777777" w:rsidR="007947B8" w:rsidRPr="00BA3EA1" w:rsidRDefault="007947B8" w:rsidP="007947B8">
      <w:r w:rsidRPr="00BA3EA1">
        <w:rPr>
          <w:rStyle w:val="HideTWBExt"/>
        </w:rPr>
        <w:t>&lt;/Amend&gt;</w:t>
      </w:r>
    </w:p>
    <w:p w14:paraId="4952440C"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207</w:t>
      </w:r>
      <w:r w:rsidRPr="00BA3EA1">
        <w:rPr>
          <w:rStyle w:val="HideTWBExt"/>
          <w:b w:val="0"/>
        </w:rPr>
        <w:t>&lt;/NumAm&gt;</w:t>
      </w:r>
    </w:p>
    <w:p w14:paraId="74095AF2" w14:textId="77777777" w:rsidR="007947B8" w:rsidRPr="00BA3EA1" w:rsidRDefault="007947B8" w:rsidP="007947B8">
      <w:pPr>
        <w:pStyle w:val="NormalBold"/>
      </w:pPr>
      <w:r w:rsidRPr="00BA3EA1">
        <w:rPr>
          <w:rStyle w:val="HideTWBExt"/>
          <w:b w:val="0"/>
        </w:rPr>
        <w:t>&lt;RepeatBlock-By&gt;&lt;Members&gt;</w:t>
      </w:r>
      <w:r w:rsidRPr="00BA3EA1">
        <w:t>Ana Miranda Paz, Gordan Bosanac</w:t>
      </w:r>
      <w:r w:rsidRPr="00BA3EA1">
        <w:rPr>
          <w:rStyle w:val="HideTWBExt"/>
          <w:b w:val="0"/>
        </w:rPr>
        <w:t>&lt;/Members&gt;</w:t>
      </w:r>
    </w:p>
    <w:p w14:paraId="25F2E6E8"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729128D2" w14:textId="77777777" w:rsidR="007947B8" w:rsidRPr="00BA3EA1" w:rsidRDefault="007947B8" w:rsidP="007947B8">
      <w:pPr>
        <w:pStyle w:val="NormalBold"/>
      </w:pPr>
      <w:r w:rsidRPr="00BA3EA1">
        <w:rPr>
          <w:rStyle w:val="HideTWBExt"/>
          <w:b w:val="0"/>
        </w:rPr>
        <w:t>&lt;/RepeatBlock-By&gt;</w:t>
      </w:r>
    </w:p>
    <w:p w14:paraId="45D7F8A0"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969E12E" w14:textId="77777777" w:rsidR="007947B8" w:rsidRPr="00BA3EA1" w:rsidRDefault="007947B8" w:rsidP="007947B8">
      <w:pPr>
        <w:pStyle w:val="NormalBold"/>
      </w:pPr>
      <w:r w:rsidRPr="00BA3EA1">
        <w:rPr>
          <w:rStyle w:val="HideTWBExt"/>
          <w:b w:val="0"/>
        </w:rPr>
        <w:t>&lt;Article&gt;</w:t>
      </w:r>
      <w:r w:rsidRPr="00BA3EA1">
        <w:t>Paragraphe 17 ter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5E19C8D" w14:textId="77777777" w:rsidTr="00207D55">
        <w:trPr>
          <w:trHeight w:hRule="exact" w:val="240"/>
          <w:jc w:val="center"/>
        </w:trPr>
        <w:tc>
          <w:tcPr>
            <w:tcW w:w="9752" w:type="dxa"/>
            <w:gridSpan w:val="2"/>
            <w:tcBorders>
              <w:top w:val="nil"/>
              <w:left w:val="nil"/>
              <w:bottom w:val="nil"/>
              <w:right w:val="nil"/>
            </w:tcBorders>
          </w:tcPr>
          <w:p w14:paraId="3DF04707" w14:textId="77777777" w:rsidR="007947B8" w:rsidRPr="00BA3EA1" w:rsidRDefault="007947B8" w:rsidP="00207D55"/>
        </w:tc>
      </w:tr>
      <w:tr w:rsidR="007947B8" w:rsidRPr="00BA3EA1" w14:paraId="3D112A38" w14:textId="77777777" w:rsidTr="00207D55">
        <w:trPr>
          <w:trHeight w:val="240"/>
          <w:jc w:val="center"/>
        </w:trPr>
        <w:tc>
          <w:tcPr>
            <w:tcW w:w="4876" w:type="dxa"/>
            <w:tcBorders>
              <w:top w:val="nil"/>
              <w:left w:val="nil"/>
              <w:bottom w:val="nil"/>
              <w:right w:val="nil"/>
            </w:tcBorders>
          </w:tcPr>
          <w:p w14:paraId="7B3FB239"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55A52F37" w14:textId="77777777" w:rsidR="007947B8" w:rsidRPr="00BA3EA1" w:rsidRDefault="007947B8" w:rsidP="00207D55">
            <w:pPr>
              <w:pStyle w:val="AmColumnHeading"/>
            </w:pPr>
            <w:r w:rsidRPr="00BA3EA1">
              <w:t>Amendement</w:t>
            </w:r>
          </w:p>
        </w:tc>
      </w:tr>
      <w:tr w:rsidR="007947B8" w:rsidRPr="00BA3EA1" w14:paraId="79AAA014" w14:textId="77777777" w:rsidTr="00207D55">
        <w:trPr>
          <w:jc w:val="center"/>
        </w:trPr>
        <w:tc>
          <w:tcPr>
            <w:tcW w:w="4876" w:type="dxa"/>
            <w:tcBorders>
              <w:top w:val="nil"/>
              <w:left w:val="nil"/>
              <w:bottom w:val="nil"/>
              <w:right w:val="nil"/>
            </w:tcBorders>
          </w:tcPr>
          <w:p w14:paraId="568D8CFF" w14:textId="77777777" w:rsidR="007947B8" w:rsidRPr="00BA3EA1" w:rsidRDefault="007947B8" w:rsidP="00207D55">
            <w:pPr>
              <w:pStyle w:val="Normal6a"/>
            </w:pPr>
          </w:p>
        </w:tc>
        <w:tc>
          <w:tcPr>
            <w:tcW w:w="4876" w:type="dxa"/>
            <w:tcBorders>
              <w:top w:val="nil"/>
              <w:left w:val="nil"/>
              <w:bottom w:val="nil"/>
              <w:right w:val="nil"/>
            </w:tcBorders>
          </w:tcPr>
          <w:p w14:paraId="0F66E6A2" w14:textId="77777777" w:rsidR="007947B8" w:rsidRPr="00BA3EA1" w:rsidRDefault="007947B8" w:rsidP="00207D55">
            <w:pPr>
              <w:pStyle w:val="Normal6a"/>
            </w:pPr>
            <w:r w:rsidRPr="00BA3EA1">
              <w:rPr>
                <w:b/>
                <w:i/>
              </w:rPr>
              <w:t>17 ter.</w:t>
            </w:r>
            <w:r w:rsidRPr="00BA3EA1">
              <w:tab/>
            </w:r>
            <w:r w:rsidRPr="00BA3EA1">
              <w:rPr>
                <w:b/>
                <w:i/>
              </w:rPr>
              <w:t>souligne que le FTJ devrait jouer un rôle déterminant dans la promotion de la décarbonation et garantir que les projets qui encouragent des allégations écologiques trompeuses sont interdits d’accès aux fonds de l’Union;</w:t>
            </w:r>
          </w:p>
        </w:tc>
      </w:tr>
    </w:tbl>
    <w:p w14:paraId="21CC0731"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2B3CBA3E" w14:textId="77777777" w:rsidR="007947B8" w:rsidRPr="00BA3EA1" w:rsidRDefault="007947B8" w:rsidP="007947B8">
      <w:r w:rsidRPr="00BA3EA1">
        <w:rPr>
          <w:rStyle w:val="HideTWBExt"/>
        </w:rPr>
        <w:t>&lt;/Amend&gt;</w:t>
      </w:r>
    </w:p>
    <w:p w14:paraId="56ADE9C7"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208</w:t>
      </w:r>
      <w:r w:rsidRPr="00BA3EA1">
        <w:rPr>
          <w:rStyle w:val="HideTWBExt"/>
          <w:b w:val="0"/>
        </w:rPr>
        <w:t>&lt;/NumAm&gt;</w:t>
      </w:r>
    </w:p>
    <w:p w14:paraId="68EE6C1B"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1DB62878"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703B4335" w14:textId="77777777" w:rsidR="007947B8" w:rsidRPr="00BA3EA1" w:rsidRDefault="007947B8" w:rsidP="007947B8">
      <w:pPr>
        <w:pStyle w:val="NormalBold"/>
      </w:pPr>
      <w:r w:rsidRPr="00BA3EA1">
        <w:rPr>
          <w:rStyle w:val="HideTWBExt"/>
          <w:b w:val="0"/>
        </w:rPr>
        <w:t>&lt;/RepeatBlock-By&gt;</w:t>
      </w:r>
    </w:p>
    <w:p w14:paraId="2C8E2A43"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64F8164B" w14:textId="77777777" w:rsidR="007947B8" w:rsidRPr="00BA3EA1" w:rsidRDefault="007947B8" w:rsidP="007947B8">
      <w:pPr>
        <w:pStyle w:val="NormalBold"/>
      </w:pPr>
      <w:r w:rsidRPr="00BA3EA1">
        <w:rPr>
          <w:rStyle w:val="HideTWBExt"/>
          <w:b w:val="0"/>
        </w:rPr>
        <w:t>&lt;Article&gt;</w:t>
      </w:r>
      <w:r w:rsidRPr="00BA3EA1">
        <w:t>Paragraphe 17 quater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60DCCC2B" w14:textId="77777777" w:rsidTr="00207D55">
        <w:trPr>
          <w:trHeight w:hRule="exact" w:val="240"/>
          <w:jc w:val="center"/>
        </w:trPr>
        <w:tc>
          <w:tcPr>
            <w:tcW w:w="9752" w:type="dxa"/>
            <w:gridSpan w:val="2"/>
            <w:tcBorders>
              <w:top w:val="nil"/>
              <w:left w:val="nil"/>
              <w:bottom w:val="nil"/>
              <w:right w:val="nil"/>
            </w:tcBorders>
          </w:tcPr>
          <w:p w14:paraId="1C7C1FCD" w14:textId="77777777" w:rsidR="007947B8" w:rsidRPr="00BA3EA1" w:rsidRDefault="007947B8" w:rsidP="00207D55"/>
        </w:tc>
      </w:tr>
      <w:tr w:rsidR="007947B8" w:rsidRPr="00BA3EA1" w14:paraId="3FB5AD6D" w14:textId="77777777" w:rsidTr="00207D55">
        <w:trPr>
          <w:trHeight w:val="240"/>
          <w:jc w:val="center"/>
        </w:trPr>
        <w:tc>
          <w:tcPr>
            <w:tcW w:w="4876" w:type="dxa"/>
            <w:tcBorders>
              <w:top w:val="nil"/>
              <w:left w:val="nil"/>
              <w:bottom w:val="nil"/>
              <w:right w:val="nil"/>
            </w:tcBorders>
          </w:tcPr>
          <w:p w14:paraId="11917F84"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5D5A207" w14:textId="77777777" w:rsidR="007947B8" w:rsidRPr="00BA3EA1" w:rsidRDefault="007947B8" w:rsidP="00207D55">
            <w:pPr>
              <w:pStyle w:val="AmColumnHeading"/>
            </w:pPr>
            <w:r w:rsidRPr="00BA3EA1">
              <w:t>Amendement</w:t>
            </w:r>
          </w:p>
        </w:tc>
      </w:tr>
      <w:tr w:rsidR="007947B8" w:rsidRPr="00BA3EA1" w14:paraId="79614A36" w14:textId="77777777" w:rsidTr="00207D55">
        <w:trPr>
          <w:jc w:val="center"/>
        </w:trPr>
        <w:tc>
          <w:tcPr>
            <w:tcW w:w="4876" w:type="dxa"/>
            <w:tcBorders>
              <w:top w:val="nil"/>
              <w:left w:val="nil"/>
              <w:bottom w:val="nil"/>
              <w:right w:val="nil"/>
            </w:tcBorders>
          </w:tcPr>
          <w:p w14:paraId="37CB01FE" w14:textId="77777777" w:rsidR="007947B8" w:rsidRPr="00BA3EA1" w:rsidRDefault="007947B8" w:rsidP="00207D55">
            <w:pPr>
              <w:pStyle w:val="Normal6a"/>
            </w:pPr>
          </w:p>
        </w:tc>
        <w:tc>
          <w:tcPr>
            <w:tcW w:w="4876" w:type="dxa"/>
            <w:tcBorders>
              <w:top w:val="nil"/>
              <w:left w:val="nil"/>
              <w:bottom w:val="nil"/>
              <w:right w:val="nil"/>
            </w:tcBorders>
          </w:tcPr>
          <w:p w14:paraId="02184D7C" w14:textId="77777777" w:rsidR="007947B8" w:rsidRPr="00BA3EA1" w:rsidRDefault="007947B8" w:rsidP="00207D55">
            <w:pPr>
              <w:pStyle w:val="Normal6a"/>
            </w:pPr>
            <w:r w:rsidRPr="00BA3EA1">
              <w:rPr>
                <w:b/>
                <w:i/>
              </w:rPr>
              <w:t>17 quater.</w:t>
            </w:r>
            <w:r w:rsidRPr="00BA3EA1">
              <w:tab/>
            </w:r>
            <w:r w:rsidRPr="00BA3EA1">
              <w:rPr>
                <w:b/>
                <w:i/>
              </w:rPr>
              <w:t>souligne la nécessité d’associer davantage la société civile au processus décisionnel et de promouvoir les approches ascendantes afin de répondre au mieux aux besoins locaux et régionaux; invite donc instamment la Commission à favoriser une approche ascendante dans le cadre de la future simplification de la politique de cohésion en garantissant une consultation et une participation adéquates des collectivités territoriales, des ONG et des PME;</w:t>
            </w:r>
          </w:p>
        </w:tc>
      </w:tr>
    </w:tbl>
    <w:p w14:paraId="2468F45B"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6972FF7A" w14:textId="77777777" w:rsidR="007947B8" w:rsidRPr="00BA3EA1" w:rsidRDefault="007947B8" w:rsidP="007947B8">
      <w:r w:rsidRPr="00BA3EA1">
        <w:rPr>
          <w:rStyle w:val="HideTWBExt"/>
        </w:rPr>
        <w:t>&lt;/Amend&gt;</w:t>
      </w:r>
    </w:p>
    <w:p w14:paraId="7E51F675"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209</w:t>
      </w:r>
      <w:r w:rsidRPr="00BA3EA1">
        <w:rPr>
          <w:rStyle w:val="HideTWBExt"/>
          <w:b w:val="0"/>
        </w:rPr>
        <w:t>&lt;/NumAm&gt;</w:t>
      </w:r>
    </w:p>
    <w:p w14:paraId="2968DF37" w14:textId="77777777" w:rsidR="007947B8" w:rsidRPr="00BA3EA1" w:rsidRDefault="007947B8" w:rsidP="007947B8">
      <w:pPr>
        <w:pStyle w:val="NormalBold"/>
      </w:pPr>
      <w:r w:rsidRPr="00BA3EA1">
        <w:rPr>
          <w:rStyle w:val="HideTWBExt"/>
          <w:b w:val="0"/>
        </w:rPr>
        <w:t>&lt;RepeatBlock-By&gt;&lt;Members&gt;</w:t>
      </w:r>
      <w:r w:rsidRPr="00BA3EA1">
        <w:t>Şerban Dimitrie Sturdza</w:t>
      </w:r>
      <w:r w:rsidRPr="00BA3EA1">
        <w:rPr>
          <w:rStyle w:val="HideTWBExt"/>
          <w:b w:val="0"/>
        </w:rPr>
        <w:t>&lt;/Members&gt;</w:t>
      </w:r>
    </w:p>
    <w:p w14:paraId="37480C6F" w14:textId="77777777" w:rsidR="007947B8" w:rsidRPr="00BA3EA1" w:rsidRDefault="007947B8" w:rsidP="007947B8">
      <w:r w:rsidRPr="00BA3EA1">
        <w:rPr>
          <w:rStyle w:val="HideTWBExt"/>
        </w:rPr>
        <w:t>&lt;AuNomDe&gt;</w:t>
      </w:r>
      <w:r w:rsidRPr="00BA3EA1">
        <w:rPr>
          <w:rStyle w:val="HideTWBInt"/>
        </w:rPr>
        <w:t>{ECR}</w:t>
      </w:r>
      <w:r w:rsidRPr="00BA3EA1">
        <w:t>au nom du groupe ECR</w:t>
      </w:r>
      <w:r w:rsidRPr="00BA3EA1">
        <w:rPr>
          <w:rStyle w:val="HideTWBExt"/>
        </w:rPr>
        <w:t>&lt;/AuNomDe&gt;</w:t>
      </w:r>
    </w:p>
    <w:p w14:paraId="6211D4CA" w14:textId="77777777" w:rsidR="007947B8" w:rsidRPr="00BA3EA1" w:rsidRDefault="007947B8" w:rsidP="007947B8">
      <w:pPr>
        <w:pStyle w:val="NormalBold"/>
      </w:pPr>
      <w:r w:rsidRPr="00BA3EA1">
        <w:rPr>
          <w:rStyle w:val="HideTWBExt"/>
          <w:b w:val="0"/>
        </w:rPr>
        <w:t>&lt;/RepeatBlock-By&gt;</w:t>
      </w:r>
    </w:p>
    <w:p w14:paraId="611D3ABF"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3963AAC5" w14:textId="77777777" w:rsidR="007947B8" w:rsidRPr="00BA3EA1" w:rsidRDefault="007947B8" w:rsidP="007947B8">
      <w:pPr>
        <w:pStyle w:val="NormalBold"/>
      </w:pPr>
      <w:r w:rsidRPr="00BA3EA1">
        <w:rPr>
          <w:rStyle w:val="HideTWBExt"/>
          <w:b w:val="0"/>
        </w:rPr>
        <w:t>&lt;Article&gt;</w:t>
      </w:r>
      <w:r w:rsidRPr="00BA3EA1">
        <w:t>Paragraphe 18</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3ED8D362" w14:textId="77777777" w:rsidTr="00207D55">
        <w:trPr>
          <w:trHeight w:hRule="exact" w:val="240"/>
          <w:jc w:val="center"/>
        </w:trPr>
        <w:tc>
          <w:tcPr>
            <w:tcW w:w="9752" w:type="dxa"/>
            <w:gridSpan w:val="2"/>
            <w:tcBorders>
              <w:top w:val="nil"/>
              <w:left w:val="nil"/>
              <w:bottom w:val="nil"/>
              <w:right w:val="nil"/>
            </w:tcBorders>
          </w:tcPr>
          <w:p w14:paraId="3F9B2B4C" w14:textId="77777777" w:rsidR="007947B8" w:rsidRPr="00BA3EA1" w:rsidRDefault="007947B8" w:rsidP="00207D55"/>
        </w:tc>
      </w:tr>
      <w:tr w:rsidR="007947B8" w:rsidRPr="00BA3EA1" w14:paraId="045A7951" w14:textId="77777777" w:rsidTr="00207D55">
        <w:trPr>
          <w:trHeight w:val="240"/>
          <w:jc w:val="center"/>
        </w:trPr>
        <w:tc>
          <w:tcPr>
            <w:tcW w:w="4876" w:type="dxa"/>
            <w:tcBorders>
              <w:top w:val="nil"/>
              <w:left w:val="nil"/>
              <w:bottom w:val="nil"/>
              <w:right w:val="nil"/>
            </w:tcBorders>
          </w:tcPr>
          <w:p w14:paraId="1F32291A"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625F7D65" w14:textId="77777777" w:rsidR="007947B8" w:rsidRPr="00BA3EA1" w:rsidRDefault="007947B8" w:rsidP="00207D55">
            <w:pPr>
              <w:pStyle w:val="AmColumnHeading"/>
            </w:pPr>
            <w:r w:rsidRPr="00BA3EA1">
              <w:t>Amendement</w:t>
            </w:r>
          </w:p>
        </w:tc>
      </w:tr>
      <w:tr w:rsidR="007947B8" w:rsidRPr="00BA3EA1" w14:paraId="010E2CCA" w14:textId="77777777" w:rsidTr="00207D55">
        <w:trPr>
          <w:jc w:val="center"/>
        </w:trPr>
        <w:tc>
          <w:tcPr>
            <w:tcW w:w="4876" w:type="dxa"/>
            <w:tcBorders>
              <w:top w:val="nil"/>
              <w:left w:val="nil"/>
              <w:bottom w:val="nil"/>
              <w:right w:val="nil"/>
            </w:tcBorders>
          </w:tcPr>
          <w:p w14:paraId="1DECC1F0" w14:textId="77777777" w:rsidR="007947B8" w:rsidRPr="00BA3EA1" w:rsidRDefault="007947B8" w:rsidP="00207D55">
            <w:pPr>
              <w:pStyle w:val="Normal6a"/>
            </w:pPr>
            <w:r w:rsidRPr="00BA3EA1">
              <w:rPr>
                <w:b/>
                <w:i/>
              </w:rPr>
              <w:t>18.</w:t>
            </w:r>
            <w:r w:rsidRPr="00BA3EA1">
              <w:tab/>
            </w:r>
            <w:r w:rsidRPr="00BA3EA1">
              <w:rPr>
                <w:b/>
                <w:i/>
              </w:rPr>
              <w:t>reconnaît le manque de financement adapté aux groupes du secteur associatif qui sollicitent un financement au titre du FTJ; suggère de porter à 90 % l’avance maximale de financement pour les groupes considérés comme présentant un risque faible, ce qui permettrait à ces groupes d’échapper aux taux d’intérêt élevés appliqués dans le cadre des financements symétriques et des financements-relais;</w:t>
            </w:r>
          </w:p>
        </w:tc>
        <w:tc>
          <w:tcPr>
            <w:tcW w:w="4876" w:type="dxa"/>
            <w:tcBorders>
              <w:top w:val="nil"/>
              <w:left w:val="nil"/>
              <w:bottom w:val="nil"/>
              <w:right w:val="nil"/>
            </w:tcBorders>
          </w:tcPr>
          <w:p w14:paraId="1ED8DFCB" w14:textId="77777777" w:rsidR="007947B8" w:rsidRPr="00BA3EA1" w:rsidRDefault="007947B8" w:rsidP="00207D55">
            <w:pPr>
              <w:pStyle w:val="Normal6a"/>
            </w:pPr>
            <w:r w:rsidRPr="00BA3EA1">
              <w:rPr>
                <w:b/>
                <w:i/>
              </w:rPr>
              <w:t>supprimé</w:t>
            </w:r>
          </w:p>
        </w:tc>
      </w:tr>
    </w:tbl>
    <w:p w14:paraId="17D90426"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7B80D336" w14:textId="77777777" w:rsidR="007947B8" w:rsidRPr="00BA3EA1" w:rsidRDefault="007947B8" w:rsidP="007947B8">
      <w:r w:rsidRPr="00BA3EA1">
        <w:rPr>
          <w:rStyle w:val="HideTWBExt"/>
        </w:rPr>
        <w:t>&lt;/Amend&gt;</w:t>
      </w:r>
    </w:p>
    <w:p w14:paraId="159203FF"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210</w:t>
      </w:r>
      <w:r w:rsidRPr="00BA3EA1">
        <w:rPr>
          <w:rStyle w:val="HideTWBExt"/>
          <w:b w:val="0"/>
        </w:rPr>
        <w:t>&lt;/NumAm&gt;</w:t>
      </w:r>
    </w:p>
    <w:p w14:paraId="1DB0071C" w14:textId="77777777" w:rsidR="007947B8" w:rsidRPr="00BA3EA1" w:rsidRDefault="007947B8" w:rsidP="007947B8">
      <w:pPr>
        <w:pStyle w:val="NormalBold"/>
      </w:pPr>
      <w:r w:rsidRPr="00BA3EA1">
        <w:rPr>
          <w:rStyle w:val="HideTWBExt"/>
          <w:b w:val="0"/>
        </w:rPr>
        <w:t>&lt;RepeatBlock-By&gt;&lt;Members&gt;</w:t>
      </w:r>
      <w:r w:rsidRPr="00BA3EA1">
        <w:t>Isabelle Le Callennec</w:t>
      </w:r>
      <w:r w:rsidRPr="00BA3EA1">
        <w:rPr>
          <w:rStyle w:val="HideTWBExt"/>
          <w:b w:val="0"/>
        </w:rPr>
        <w:t>&lt;/Members&gt;</w:t>
      </w:r>
    </w:p>
    <w:p w14:paraId="050D7CDD" w14:textId="77777777" w:rsidR="007947B8" w:rsidRPr="00BA3EA1" w:rsidRDefault="007947B8" w:rsidP="007947B8">
      <w:pPr>
        <w:pStyle w:val="NormalBold"/>
      </w:pPr>
      <w:r w:rsidRPr="00BA3EA1">
        <w:rPr>
          <w:rStyle w:val="HideTWBExt"/>
          <w:b w:val="0"/>
        </w:rPr>
        <w:t>&lt;/RepeatBlock-By&gt;</w:t>
      </w:r>
    </w:p>
    <w:p w14:paraId="717BECE5"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3A3BF963" w14:textId="77777777" w:rsidR="007947B8" w:rsidRPr="00BA3EA1" w:rsidRDefault="007947B8" w:rsidP="007947B8">
      <w:pPr>
        <w:pStyle w:val="NormalBold"/>
      </w:pPr>
      <w:r w:rsidRPr="00BA3EA1">
        <w:rPr>
          <w:rStyle w:val="HideTWBExt"/>
          <w:b w:val="0"/>
        </w:rPr>
        <w:t>&lt;Article&gt;</w:t>
      </w:r>
      <w:r w:rsidRPr="00BA3EA1">
        <w:t>Paragraphe 18</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58C9315E" w14:textId="77777777" w:rsidTr="00207D55">
        <w:trPr>
          <w:trHeight w:hRule="exact" w:val="240"/>
          <w:jc w:val="center"/>
        </w:trPr>
        <w:tc>
          <w:tcPr>
            <w:tcW w:w="9752" w:type="dxa"/>
            <w:gridSpan w:val="2"/>
            <w:tcBorders>
              <w:top w:val="nil"/>
              <w:left w:val="nil"/>
              <w:bottom w:val="nil"/>
              <w:right w:val="nil"/>
            </w:tcBorders>
          </w:tcPr>
          <w:p w14:paraId="29DB2FE5" w14:textId="77777777" w:rsidR="007947B8" w:rsidRPr="00BA3EA1" w:rsidRDefault="007947B8" w:rsidP="00207D55"/>
        </w:tc>
      </w:tr>
      <w:tr w:rsidR="007947B8" w:rsidRPr="00BA3EA1" w14:paraId="1DC8BF7E" w14:textId="77777777" w:rsidTr="00207D55">
        <w:trPr>
          <w:trHeight w:val="240"/>
          <w:jc w:val="center"/>
        </w:trPr>
        <w:tc>
          <w:tcPr>
            <w:tcW w:w="4876" w:type="dxa"/>
            <w:tcBorders>
              <w:top w:val="nil"/>
              <w:left w:val="nil"/>
              <w:bottom w:val="nil"/>
              <w:right w:val="nil"/>
            </w:tcBorders>
          </w:tcPr>
          <w:p w14:paraId="3977C06F"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421E41A2" w14:textId="77777777" w:rsidR="007947B8" w:rsidRPr="00BA3EA1" w:rsidRDefault="007947B8" w:rsidP="00207D55">
            <w:pPr>
              <w:pStyle w:val="AmColumnHeading"/>
            </w:pPr>
            <w:r w:rsidRPr="00BA3EA1">
              <w:t>Amendement</w:t>
            </w:r>
          </w:p>
        </w:tc>
      </w:tr>
      <w:tr w:rsidR="007947B8" w:rsidRPr="00BA3EA1" w14:paraId="3355BCED" w14:textId="77777777" w:rsidTr="00207D55">
        <w:trPr>
          <w:jc w:val="center"/>
        </w:trPr>
        <w:tc>
          <w:tcPr>
            <w:tcW w:w="4876" w:type="dxa"/>
            <w:tcBorders>
              <w:top w:val="nil"/>
              <w:left w:val="nil"/>
              <w:bottom w:val="nil"/>
              <w:right w:val="nil"/>
            </w:tcBorders>
          </w:tcPr>
          <w:p w14:paraId="3966FDDF" w14:textId="77777777" w:rsidR="007947B8" w:rsidRPr="00BA3EA1" w:rsidRDefault="007947B8" w:rsidP="00207D55">
            <w:pPr>
              <w:pStyle w:val="Normal6a"/>
            </w:pPr>
            <w:r w:rsidRPr="00BA3EA1">
              <w:t>18.</w:t>
            </w:r>
            <w:r w:rsidRPr="00BA3EA1">
              <w:tab/>
              <w:t xml:space="preserve">reconnaît le manque de financement adapté aux groupes du secteur associatif qui sollicitent un financement au titre du FTJ; </w:t>
            </w:r>
            <w:r w:rsidRPr="00BA3EA1">
              <w:rPr>
                <w:b/>
                <w:i/>
              </w:rPr>
              <w:t>suggère de porter à 90 % l’avance maximale de financement pour les groupes considérés comme présentant un risque faible, ce qui permettrait à ces groupes d’échapper aux taux d’intérêt élevés appliqués dans le cadre des financements symétriques et des financements-relais;</w:t>
            </w:r>
          </w:p>
        </w:tc>
        <w:tc>
          <w:tcPr>
            <w:tcW w:w="4876" w:type="dxa"/>
            <w:tcBorders>
              <w:top w:val="nil"/>
              <w:left w:val="nil"/>
              <w:bottom w:val="nil"/>
              <w:right w:val="nil"/>
            </w:tcBorders>
          </w:tcPr>
          <w:p w14:paraId="3F261739" w14:textId="77777777" w:rsidR="007947B8" w:rsidRPr="00BA3EA1" w:rsidRDefault="007947B8" w:rsidP="00207D55">
            <w:pPr>
              <w:pStyle w:val="Normal6a"/>
            </w:pPr>
            <w:r w:rsidRPr="00BA3EA1">
              <w:t>18.</w:t>
            </w:r>
            <w:r w:rsidRPr="00BA3EA1">
              <w:tab/>
              <w:t>reconnaît le manque de financement adapté aux groupes du secteur associatif qui sollicitent un financement au titre du FTJ; </w:t>
            </w:r>
          </w:p>
        </w:tc>
      </w:tr>
    </w:tbl>
    <w:p w14:paraId="7B3D940E"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{FR}</w:t>
      </w:r>
      <w:r w:rsidRPr="00BA3EA1">
        <w:t>fr</w:t>
      </w:r>
      <w:r w:rsidRPr="00BA3EA1">
        <w:rPr>
          <w:rStyle w:val="HideTWBExt"/>
        </w:rPr>
        <w:t>&lt;/Original&gt;</w:t>
      </w:r>
    </w:p>
    <w:p w14:paraId="0465D3A0" w14:textId="77777777" w:rsidR="007947B8" w:rsidRPr="00BA3EA1" w:rsidRDefault="007947B8" w:rsidP="007947B8">
      <w:r w:rsidRPr="00BA3EA1">
        <w:rPr>
          <w:rStyle w:val="HideTWBExt"/>
        </w:rPr>
        <w:t>&lt;/Amend&gt;</w:t>
      </w:r>
    </w:p>
    <w:p w14:paraId="6AF8570A"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211</w:t>
      </w:r>
      <w:r w:rsidRPr="00BA3EA1">
        <w:rPr>
          <w:rStyle w:val="HideTWBExt"/>
          <w:b w:val="0"/>
        </w:rPr>
        <w:t>&lt;/NumAm&gt;</w:t>
      </w:r>
    </w:p>
    <w:p w14:paraId="543017C3" w14:textId="77777777" w:rsidR="007947B8" w:rsidRPr="00BA3EA1" w:rsidRDefault="007947B8" w:rsidP="007947B8">
      <w:pPr>
        <w:pStyle w:val="NormalBold"/>
      </w:pPr>
      <w:r w:rsidRPr="00BA3EA1">
        <w:rPr>
          <w:rStyle w:val="HideTWBExt"/>
          <w:b w:val="0"/>
        </w:rPr>
        <w:t>&lt;RepeatBlock-By&gt;&lt;Members&gt;</w:t>
      </w:r>
      <w:r w:rsidRPr="00BA3EA1">
        <w:t>Ciaran Mullooly, Ľubica Karvašová, Raquel García Hermida-Van Der Walle</w:t>
      </w:r>
      <w:r w:rsidRPr="00BA3EA1">
        <w:rPr>
          <w:rStyle w:val="HideTWBExt"/>
          <w:b w:val="0"/>
        </w:rPr>
        <w:t>&lt;/Members&gt;</w:t>
      </w:r>
    </w:p>
    <w:p w14:paraId="540C7ADE" w14:textId="77777777" w:rsidR="007947B8" w:rsidRPr="00BA3EA1" w:rsidRDefault="007947B8" w:rsidP="007947B8">
      <w:pPr>
        <w:pStyle w:val="NormalBold"/>
      </w:pPr>
      <w:r w:rsidRPr="00BA3EA1">
        <w:rPr>
          <w:rStyle w:val="HideTWBExt"/>
          <w:b w:val="0"/>
        </w:rPr>
        <w:t>&lt;/RepeatBlock-By&gt;</w:t>
      </w:r>
    </w:p>
    <w:p w14:paraId="7DD2671E"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BCAED40" w14:textId="77777777" w:rsidR="007947B8" w:rsidRPr="00BA3EA1" w:rsidRDefault="007947B8" w:rsidP="007947B8">
      <w:pPr>
        <w:pStyle w:val="NormalBold"/>
      </w:pPr>
      <w:r w:rsidRPr="00BA3EA1">
        <w:rPr>
          <w:rStyle w:val="HideTWBExt"/>
          <w:b w:val="0"/>
        </w:rPr>
        <w:t>&lt;Article&gt;</w:t>
      </w:r>
      <w:r w:rsidRPr="00BA3EA1">
        <w:t>Paragraphe 18</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29F1CC91" w14:textId="77777777" w:rsidTr="00207D55">
        <w:trPr>
          <w:trHeight w:hRule="exact" w:val="240"/>
          <w:jc w:val="center"/>
        </w:trPr>
        <w:tc>
          <w:tcPr>
            <w:tcW w:w="9752" w:type="dxa"/>
            <w:gridSpan w:val="2"/>
            <w:tcBorders>
              <w:top w:val="nil"/>
              <w:left w:val="nil"/>
              <w:bottom w:val="nil"/>
              <w:right w:val="nil"/>
            </w:tcBorders>
          </w:tcPr>
          <w:p w14:paraId="02FC73C4" w14:textId="77777777" w:rsidR="007947B8" w:rsidRPr="00BA3EA1" w:rsidRDefault="007947B8" w:rsidP="00207D55"/>
        </w:tc>
      </w:tr>
      <w:tr w:rsidR="007947B8" w:rsidRPr="00BA3EA1" w14:paraId="6EA810CF" w14:textId="77777777" w:rsidTr="00207D55">
        <w:trPr>
          <w:trHeight w:val="240"/>
          <w:jc w:val="center"/>
        </w:trPr>
        <w:tc>
          <w:tcPr>
            <w:tcW w:w="4876" w:type="dxa"/>
            <w:tcBorders>
              <w:top w:val="nil"/>
              <w:left w:val="nil"/>
              <w:bottom w:val="nil"/>
              <w:right w:val="nil"/>
            </w:tcBorders>
          </w:tcPr>
          <w:p w14:paraId="3C41B085"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3F1DA0A1" w14:textId="77777777" w:rsidR="007947B8" w:rsidRPr="00BA3EA1" w:rsidRDefault="007947B8" w:rsidP="00207D55">
            <w:pPr>
              <w:pStyle w:val="AmColumnHeading"/>
            </w:pPr>
            <w:r w:rsidRPr="00BA3EA1">
              <w:t>Amendement</w:t>
            </w:r>
          </w:p>
        </w:tc>
      </w:tr>
      <w:tr w:rsidR="007947B8" w:rsidRPr="00BA3EA1" w14:paraId="546A755C" w14:textId="77777777" w:rsidTr="00207D55">
        <w:trPr>
          <w:jc w:val="center"/>
        </w:trPr>
        <w:tc>
          <w:tcPr>
            <w:tcW w:w="4876" w:type="dxa"/>
            <w:tcBorders>
              <w:top w:val="nil"/>
              <w:left w:val="nil"/>
              <w:bottom w:val="nil"/>
              <w:right w:val="nil"/>
            </w:tcBorders>
          </w:tcPr>
          <w:p w14:paraId="4099CA9D" w14:textId="77777777" w:rsidR="007947B8" w:rsidRPr="00BA3EA1" w:rsidRDefault="007947B8" w:rsidP="00207D55">
            <w:pPr>
              <w:pStyle w:val="Normal6a"/>
            </w:pPr>
            <w:r w:rsidRPr="00BA3EA1">
              <w:t>18.</w:t>
            </w:r>
            <w:r w:rsidRPr="00BA3EA1">
              <w:tab/>
              <w:t>reconnaît le manque de financement adapté aux groupes du secteur associatif qui sollicitent un financement au titre du FTJ</w:t>
            </w:r>
            <w:r w:rsidRPr="00BA3EA1">
              <w:rPr>
                <w:b/>
                <w:i/>
              </w:rPr>
              <w:t>; suggère de porter à</w:t>
            </w:r>
            <w:r w:rsidRPr="00BA3EA1">
              <w:t xml:space="preserve"> 90 % </w:t>
            </w:r>
            <w:r w:rsidRPr="00BA3EA1">
              <w:rPr>
                <w:b/>
                <w:i/>
              </w:rPr>
              <w:t>l’avance maximale de</w:t>
            </w:r>
            <w:r w:rsidRPr="00BA3EA1">
              <w:t xml:space="preserve"> financement pour les groupes considérés comme présentant un risque faible, ce qui permettrait à ces groupes d’échapper aux taux d’intérêt élevés appliqués dans le cadre des financements symétriques et des financements-relais;</w:t>
            </w:r>
          </w:p>
        </w:tc>
        <w:tc>
          <w:tcPr>
            <w:tcW w:w="4876" w:type="dxa"/>
            <w:tcBorders>
              <w:top w:val="nil"/>
              <w:left w:val="nil"/>
              <w:bottom w:val="nil"/>
              <w:right w:val="nil"/>
            </w:tcBorders>
          </w:tcPr>
          <w:p w14:paraId="66FEB4C9" w14:textId="77777777" w:rsidR="007947B8" w:rsidRPr="00BA3EA1" w:rsidRDefault="007947B8" w:rsidP="00207D55">
            <w:pPr>
              <w:pStyle w:val="Normal6a"/>
            </w:pPr>
            <w:r w:rsidRPr="00BA3EA1">
              <w:t>18.</w:t>
            </w:r>
            <w:r w:rsidRPr="00BA3EA1">
              <w:tab/>
              <w:t xml:space="preserve">reconnaît le manque de financement adapté aux groupes du secteur associatif qui sollicitent un financement au titre du FTJ </w:t>
            </w:r>
            <w:r w:rsidRPr="00BA3EA1">
              <w:rPr>
                <w:b/>
                <w:i/>
              </w:rPr>
              <w:t>et demande un mécanisme de financement simplifié, y compris un préfinancement allant jusqu’à</w:t>
            </w:r>
            <w:r w:rsidRPr="00BA3EA1">
              <w:t xml:space="preserve"> 90 % </w:t>
            </w:r>
            <w:r w:rsidRPr="00BA3EA1">
              <w:rPr>
                <w:b/>
                <w:i/>
              </w:rPr>
              <w:t>du</w:t>
            </w:r>
            <w:r w:rsidRPr="00BA3EA1">
              <w:t xml:space="preserve"> financement pour les groupes considérés comme présentant un risque faible, ce qui permettrait à ces groupes d’échapper aux taux d’intérêt élevés appliqués dans le cadre des financements symétriques et des financements-relais</w:t>
            </w:r>
            <w:r w:rsidRPr="00BA3EA1">
              <w:rPr>
                <w:b/>
                <w:i/>
              </w:rPr>
              <w:t>, et donnerait ainsi aux organisations associatives et communautaires locales les moyens de mettre en œuvre avec succès des projets liés à la transition</w:t>
            </w:r>
            <w:r w:rsidRPr="00BA3EA1">
              <w:t>;</w:t>
            </w:r>
          </w:p>
        </w:tc>
      </w:tr>
    </w:tbl>
    <w:p w14:paraId="13252B4F"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13FB23DC" w14:textId="77777777" w:rsidR="007947B8" w:rsidRPr="00BA3EA1" w:rsidRDefault="007947B8" w:rsidP="007947B8">
      <w:r w:rsidRPr="00BA3EA1">
        <w:rPr>
          <w:rStyle w:val="HideTWBExt"/>
        </w:rPr>
        <w:t>&lt;/Amend&gt;</w:t>
      </w:r>
    </w:p>
    <w:p w14:paraId="123947D2"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212</w:t>
      </w:r>
      <w:r w:rsidRPr="00BA3EA1">
        <w:rPr>
          <w:rStyle w:val="HideTWBExt"/>
          <w:b w:val="0"/>
        </w:rPr>
        <w:t>&lt;/NumAm&gt;</w:t>
      </w:r>
    </w:p>
    <w:p w14:paraId="3A850D65" w14:textId="77777777" w:rsidR="007947B8" w:rsidRPr="00BA3EA1" w:rsidRDefault="007947B8" w:rsidP="007947B8">
      <w:pPr>
        <w:pStyle w:val="NormalBold"/>
      </w:pPr>
      <w:r w:rsidRPr="00BA3EA1">
        <w:rPr>
          <w:rStyle w:val="HideTWBExt"/>
          <w:b w:val="0"/>
        </w:rPr>
        <w:t>&lt;RepeatBlock-By&gt;&lt;Members&gt;</w:t>
      </w:r>
      <w:r w:rsidRPr="00BA3EA1">
        <w:t>Nora Mebarek, Sérgio Gonçalves, Adrian-Dragoş Benea</w:t>
      </w:r>
      <w:r w:rsidRPr="00BA3EA1">
        <w:rPr>
          <w:rStyle w:val="HideTWBExt"/>
          <w:b w:val="0"/>
        </w:rPr>
        <w:t>&lt;/Members&gt;</w:t>
      </w:r>
    </w:p>
    <w:p w14:paraId="1D5FA7D2" w14:textId="77777777" w:rsidR="007947B8" w:rsidRPr="00BA3EA1" w:rsidRDefault="007947B8" w:rsidP="007947B8">
      <w:pPr>
        <w:pStyle w:val="NormalBold"/>
      </w:pPr>
      <w:r w:rsidRPr="00BA3EA1">
        <w:rPr>
          <w:rStyle w:val="HideTWBExt"/>
          <w:b w:val="0"/>
        </w:rPr>
        <w:t>&lt;/RepeatBlock-By&gt;</w:t>
      </w:r>
    </w:p>
    <w:p w14:paraId="79B5EBBE"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5321CAAA" w14:textId="77777777" w:rsidR="007947B8" w:rsidRPr="00BA3EA1" w:rsidRDefault="007947B8" w:rsidP="007947B8">
      <w:pPr>
        <w:pStyle w:val="NormalBold"/>
      </w:pPr>
      <w:r w:rsidRPr="00BA3EA1">
        <w:rPr>
          <w:rStyle w:val="HideTWBExt"/>
          <w:b w:val="0"/>
        </w:rPr>
        <w:t>&lt;Article&gt;</w:t>
      </w:r>
      <w:r w:rsidRPr="00BA3EA1">
        <w:t>Paragraphe 18</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158D05F2" w14:textId="77777777" w:rsidTr="00207D55">
        <w:trPr>
          <w:trHeight w:hRule="exact" w:val="240"/>
          <w:jc w:val="center"/>
        </w:trPr>
        <w:tc>
          <w:tcPr>
            <w:tcW w:w="9752" w:type="dxa"/>
            <w:gridSpan w:val="2"/>
            <w:tcBorders>
              <w:top w:val="nil"/>
              <w:left w:val="nil"/>
              <w:bottom w:val="nil"/>
              <w:right w:val="nil"/>
            </w:tcBorders>
          </w:tcPr>
          <w:p w14:paraId="5268B24D" w14:textId="77777777" w:rsidR="007947B8" w:rsidRPr="00BA3EA1" w:rsidRDefault="007947B8" w:rsidP="00207D55"/>
        </w:tc>
      </w:tr>
      <w:tr w:rsidR="007947B8" w:rsidRPr="00BA3EA1" w14:paraId="3CDC1B5F" w14:textId="77777777" w:rsidTr="00207D55">
        <w:trPr>
          <w:trHeight w:val="240"/>
          <w:jc w:val="center"/>
        </w:trPr>
        <w:tc>
          <w:tcPr>
            <w:tcW w:w="4876" w:type="dxa"/>
            <w:tcBorders>
              <w:top w:val="nil"/>
              <w:left w:val="nil"/>
              <w:bottom w:val="nil"/>
              <w:right w:val="nil"/>
            </w:tcBorders>
          </w:tcPr>
          <w:p w14:paraId="5E29E3D0"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081586AC" w14:textId="77777777" w:rsidR="007947B8" w:rsidRPr="00BA3EA1" w:rsidRDefault="007947B8" w:rsidP="00207D55">
            <w:pPr>
              <w:pStyle w:val="AmColumnHeading"/>
            </w:pPr>
            <w:r w:rsidRPr="00BA3EA1">
              <w:t>Amendement</w:t>
            </w:r>
          </w:p>
        </w:tc>
      </w:tr>
      <w:tr w:rsidR="007947B8" w:rsidRPr="00BA3EA1" w14:paraId="535F9157" w14:textId="77777777" w:rsidTr="00207D55">
        <w:trPr>
          <w:jc w:val="center"/>
        </w:trPr>
        <w:tc>
          <w:tcPr>
            <w:tcW w:w="4876" w:type="dxa"/>
            <w:tcBorders>
              <w:top w:val="nil"/>
              <w:left w:val="nil"/>
              <w:bottom w:val="nil"/>
              <w:right w:val="nil"/>
            </w:tcBorders>
          </w:tcPr>
          <w:p w14:paraId="6312EFC4" w14:textId="77777777" w:rsidR="007947B8" w:rsidRPr="00BA3EA1" w:rsidRDefault="007947B8" w:rsidP="00207D55">
            <w:pPr>
              <w:pStyle w:val="Normal6a"/>
            </w:pPr>
            <w:r w:rsidRPr="00BA3EA1">
              <w:t>18.</w:t>
            </w:r>
            <w:r w:rsidRPr="00BA3EA1">
              <w:tab/>
              <w:t xml:space="preserve">reconnaît le manque de financement adapté aux groupes du secteur associatif qui sollicitent un financement au titre du FTJ; </w:t>
            </w:r>
            <w:r w:rsidRPr="00BA3EA1">
              <w:rPr>
                <w:b/>
                <w:i/>
              </w:rPr>
              <w:t>suggère de porter à 90 % l’avance maximale</w:t>
            </w:r>
            <w:r w:rsidRPr="00BA3EA1">
              <w:t xml:space="preserve"> de financement pour les groupes considérés comme présentant un risque faible, ce qui permettrait à ces groupes d’échapper aux taux d’intérêt élevés appliqués dans le cadre des financements symétriques et des financements-relais;</w:t>
            </w:r>
          </w:p>
        </w:tc>
        <w:tc>
          <w:tcPr>
            <w:tcW w:w="4876" w:type="dxa"/>
            <w:tcBorders>
              <w:top w:val="nil"/>
              <w:left w:val="nil"/>
              <w:bottom w:val="nil"/>
              <w:right w:val="nil"/>
            </w:tcBorders>
          </w:tcPr>
          <w:p w14:paraId="68850D64" w14:textId="77777777" w:rsidR="007947B8" w:rsidRPr="00BA3EA1" w:rsidRDefault="007947B8" w:rsidP="00207D55">
            <w:pPr>
              <w:pStyle w:val="Normal6a"/>
            </w:pPr>
            <w:r w:rsidRPr="00BA3EA1">
              <w:t>18.</w:t>
            </w:r>
            <w:r w:rsidRPr="00BA3EA1">
              <w:tab/>
              <w:t xml:space="preserve">reconnaît le manque de financement adapté aux groupes du secteur associatif qui sollicitent un financement au titre du FTJ; </w:t>
            </w:r>
            <w:r w:rsidRPr="00BA3EA1">
              <w:rPr>
                <w:b/>
                <w:i/>
              </w:rPr>
              <w:t>insiste sur l’importance d’accorder une avance</w:t>
            </w:r>
            <w:r w:rsidRPr="00BA3EA1">
              <w:t xml:space="preserve"> de financement </w:t>
            </w:r>
            <w:r w:rsidRPr="00BA3EA1">
              <w:rPr>
                <w:b/>
                <w:i/>
              </w:rPr>
              <w:t>suffisante</w:t>
            </w:r>
            <w:r w:rsidRPr="00BA3EA1">
              <w:t xml:space="preserve"> pour les groupes considérés comme présentant un risque faible, ce qui permettrait à ces groupes d’échapper aux taux d’intérêt élevés appliqués dans le cadre des financements symétriques et des financements-relais;</w:t>
            </w:r>
          </w:p>
        </w:tc>
      </w:tr>
    </w:tbl>
    <w:p w14:paraId="1457928C"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7E9DB376" w14:textId="77777777" w:rsidR="007947B8" w:rsidRPr="00BA3EA1" w:rsidRDefault="007947B8" w:rsidP="007947B8">
      <w:r w:rsidRPr="00BA3EA1">
        <w:rPr>
          <w:rStyle w:val="HideTWBExt"/>
        </w:rPr>
        <w:t>&lt;/Amend&gt;</w:t>
      </w:r>
    </w:p>
    <w:p w14:paraId="28DC98A2"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213</w:t>
      </w:r>
      <w:r w:rsidRPr="00BA3EA1">
        <w:rPr>
          <w:rStyle w:val="HideTWBExt"/>
          <w:b w:val="0"/>
        </w:rPr>
        <w:t>&lt;/NumAm&gt;</w:t>
      </w:r>
    </w:p>
    <w:p w14:paraId="31D84D27"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5214A3E3"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7CE029AE" w14:textId="77777777" w:rsidR="007947B8" w:rsidRPr="00BA3EA1" w:rsidRDefault="007947B8" w:rsidP="007947B8">
      <w:pPr>
        <w:pStyle w:val="NormalBold"/>
      </w:pPr>
      <w:r w:rsidRPr="00BA3EA1">
        <w:rPr>
          <w:rStyle w:val="HideTWBExt"/>
          <w:b w:val="0"/>
        </w:rPr>
        <w:t>&lt;/RepeatBlock-By&gt;</w:t>
      </w:r>
    </w:p>
    <w:p w14:paraId="3EABFFD5"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67825F86" w14:textId="77777777" w:rsidR="007947B8" w:rsidRPr="00BA3EA1" w:rsidRDefault="007947B8" w:rsidP="007947B8">
      <w:pPr>
        <w:pStyle w:val="NormalBold"/>
      </w:pPr>
      <w:r w:rsidRPr="00BA3EA1">
        <w:rPr>
          <w:rStyle w:val="HideTWBExt"/>
          <w:b w:val="0"/>
        </w:rPr>
        <w:t>&lt;Article&gt;</w:t>
      </w:r>
      <w:r w:rsidRPr="00BA3EA1">
        <w:t>Paragraphe 18</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409BD87" w14:textId="77777777" w:rsidTr="00207D55">
        <w:trPr>
          <w:trHeight w:hRule="exact" w:val="240"/>
          <w:jc w:val="center"/>
        </w:trPr>
        <w:tc>
          <w:tcPr>
            <w:tcW w:w="9752" w:type="dxa"/>
            <w:gridSpan w:val="2"/>
            <w:tcBorders>
              <w:top w:val="nil"/>
              <w:left w:val="nil"/>
              <w:bottom w:val="nil"/>
              <w:right w:val="nil"/>
            </w:tcBorders>
          </w:tcPr>
          <w:p w14:paraId="0F978D05" w14:textId="77777777" w:rsidR="007947B8" w:rsidRPr="00BA3EA1" w:rsidRDefault="007947B8" w:rsidP="00207D55"/>
        </w:tc>
      </w:tr>
      <w:tr w:rsidR="007947B8" w:rsidRPr="00BA3EA1" w14:paraId="35593FB4" w14:textId="77777777" w:rsidTr="00207D55">
        <w:trPr>
          <w:trHeight w:val="240"/>
          <w:jc w:val="center"/>
        </w:trPr>
        <w:tc>
          <w:tcPr>
            <w:tcW w:w="4876" w:type="dxa"/>
            <w:tcBorders>
              <w:top w:val="nil"/>
              <w:left w:val="nil"/>
              <w:bottom w:val="nil"/>
              <w:right w:val="nil"/>
            </w:tcBorders>
          </w:tcPr>
          <w:p w14:paraId="44B8AD2C"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7BD8559C" w14:textId="77777777" w:rsidR="007947B8" w:rsidRPr="00BA3EA1" w:rsidRDefault="007947B8" w:rsidP="00207D55">
            <w:pPr>
              <w:pStyle w:val="AmColumnHeading"/>
            </w:pPr>
            <w:r w:rsidRPr="00BA3EA1">
              <w:t>Amendement</w:t>
            </w:r>
          </w:p>
        </w:tc>
      </w:tr>
      <w:tr w:rsidR="007947B8" w:rsidRPr="00BA3EA1" w14:paraId="64EA42E0" w14:textId="77777777" w:rsidTr="00207D55">
        <w:trPr>
          <w:jc w:val="center"/>
        </w:trPr>
        <w:tc>
          <w:tcPr>
            <w:tcW w:w="4876" w:type="dxa"/>
            <w:tcBorders>
              <w:top w:val="nil"/>
              <w:left w:val="nil"/>
              <w:bottom w:val="nil"/>
              <w:right w:val="nil"/>
            </w:tcBorders>
          </w:tcPr>
          <w:p w14:paraId="3BEDA3F3" w14:textId="77777777" w:rsidR="007947B8" w:rsidRPr="00BA3EA1" w:rsidRDefault="007947B8" w:rsidP="00207D55">
            <w:pPr>
              <w:pStyle w:val="Normal6a"/>
            </w:pPr>
            <w:r w:rsidRPr="00BA3EA1">
              <w:t>18.</w:t>
            </w:r>
            <w:r w:rsidRPr="00BA3EA1">
              <w:tab/>
              <w:t>reconnaît le manque de financement adapté aux groupes du secteur associatif qui sollicitent un financement au titre du FTJ; suggère de porter à 90 % l’avance maximale de financement pour les groupes considérés comme présentant un risque faible, ce qui permettrait à ces groupes d’échapper aux taux d’intérêt élevés appliqués dans le cadre des financements symétriques et des financements-relais;</w:t>
            </w:r>
          </w:p>
        </w:tc>
        <w:tc>
          <w:tcPr>
            <w:tcW w:w="4876" w:type="dxa"/>
            <w:tcBorders>
              <w:top w:val="nil"/>
              <w:left w:val="nil"/>
              <w:bottom w:val="nil"/>
              <w:right w:val="nil"/>
            </w:tcBorders>
          </w:tcPr>
          <w:p w14:paraId="26B766AA" w14:textId="77777777" w:rsidR="007947B8" w:rsidRPr="00BA3EA1" w:rsidRDefault="007947B8" w:rsidP="00207D55">
            <w:pPr>
              <w:pStyle w:val="Normal6a"/>
            </w:pPr>
            <w:r w:rsidRPr="00BA3EA1">
              <w:t>18.</w:t>
            </w:r>
            <w:r w:rsidRPr="00BA3EA1">
              <w:tab/>
              <w:t xml:space="preserve">reconnaît le manque de financement adapté aux groupes du secteur associatif qui sollicitent un financement au titre du FTJ; suggère de porter à 90 % l’avance maximale de financement pour les groupes considérés comme présentant un risque faible, ce qui permettrait à ces groupes d’échapper aux taux d’intérêt </w:t>
            </w:r>
            <w:r w:rsidRPr="00BA3EA1">
              <w:rPr>
                <w:b/>
                <w:i/>
              </w:rPr>
              <w:t>et frais</w:t>
            </w:r>
            <w:r w:rsidRPr="00BA3EA1">
              <w:t xml:space="preserve"> élevés appliqués dans le cadre des financements symétriques et des financements-relais;</w:t>
            </w:r>
          </w:p>
        </w:tc>
      </w:tr>
    </w:tbl>
    <w:p w14:paraId="0A147148"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4D4A8BD5" w14:textId="77777777" w:rsidR="007947B8" w:rsidRPr="00BA3EA1" w:rsidRDefault="007947B8" w:rsidP="007947B8">
      <w:r w:rsidRPr="00BA3EA1">
        <w:rPr>
          <w:rStyle w:val="HideTWBExt"/>
        </w:rPr>
        <w:t>&lt;/Amend&gt;</w:t>
      </w:r>
    </w:p>
    <w:p w14:paraId="20C9931E"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214</w:t>
      </w:r>
      <w:r w:rsidRPr="00BA3EA1">
        <w:rPr>
          <w:rStyle w:val="HideTWBExt"/>
          <w:b w:val="0"/>
        </w:rPr>
        <w:t>&lt;/NumAm&gt;</w:t>
      </w:r>
    </w:p>
    <w:p w14:paraId="701DA330"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3C0A589B" w14:textId="77777777" w:rsidR="007947B8" w:rsidRPr="00BA3EA1" w:rsidRDefault="007947B8" w:rsidP="007947B8">
      <w:pPr>
        <w:pStyle w:val="NormalBold"/>
      </w:pPr>
      <w:r w:rsidRPr="00BA3EA1">
        <w:rPr>
          <w:rStyle w:val="HideTWBExt"/>
          <w:b w:val="0"/>
        </w:rPr>
        <w:t>&lt;/RepeatBlock-By&gt;</w:t>
      </w:r>
    </w:p>
    <w:p w14:paraId="73F608FF"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40C424E9" w14:textId="77777777" w:rsidR="007947B8" w:rsidRPr="00BA3EA1" w:rsidRDefault="007947B8" w:rsidP="007947B8">
      <w:pPr>
        <w:pStyle w:val="NormalBold"/>
      </w:pPr>
      <w:r w:rsidRPr="00BA3EA1">
        <w:rPr>
          <w:rStyle w:val="HideTWBExt"/>
          <w:b w:val="0"/>
        </w:rPr>
        <w:t>&lt;Article&gt;</w:t>
      </w:r>
      <w:r w:rsidRPr="00BA3EA1">
        <w:t>Paragraphe 19</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1445FFD4" w14:textId="77777777" w:rsidTr="00207D55">
        <w:trPr>
          <w:trHeight w:hRule="exact" w:val="240"/>
          <w:jc w:val="center"/>
        </w:trPr>
        <w:tc>
          <w:tcPr>
            <w:tcW w:w="9752" w:type="dxa"/>
            <w:gridSpan w:val="2"/>
            <w:tcBorders>
              <w:top w:val="nil"/>
              <w:left w:val="nil"/>
              <w:bottom w:val="nil"/>
              <w:right w:val="nil"/>
            </w:tcBorders>
          </w:tcPr>
          <w:p w14:paraId="3FC8C54D" w14:textId="77777777" w:rsidR="007947B8" w:rsidRPr="00BA3EA1" w:rsidRDefault="007947B8" w:rsidP="00207D55"/>
        </w:tc>
      </w:tr>
      <w:tr w:rsidR="007947B8" w:rsidRPr="00BA3EA1" w14:paraId="4F0F9178" w14:textId="77777777" w:rsidTr="00207D55">
        <w:trPr>
          <w:trHeight w:val="240"/>
          <w:jc w:val="center"/>
        </w:trPr>
        <w:tc>
          <w:tcPr>
            <w:tcW w:w="4876" w:type="dxa"/>
            <w:tcBorders>
              <w:top w:val="nil"/>
              <w:left w:val="nil"/>
              <w:bottom w:val="nil"/>
              <w:right w:val="nil"/>
            </w:tcBorders>
          </w:tcPr>
          <w:p w14:paraId="5C742E39"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701E221C" w14:textId="77777777" w:rsidR="007947B8" w:rsidRPr="00BA3EA1" w:rsidRDefault="007947B8" w:rsidP="00207D55">
            <w:pPr>
              <w:pStyle w:val="AmColumnHeading"/>
            </w:pPr>
            <w:r w:rsidRPr="00BA3EA1">
              <w:t>Amendement</w:t>
            </w:r>
          </w:p>
        </w:tc>
      </w:tr>
      <w:tr w:rsidR="007947B8" w:rsidRPr="00BA3EA1" w14:paraId="08D1B128" w14:textId="77777777" w:rsidTr="00207D55">
        <w:trPr>
          <w:jc w:val="center"/>
        </w:trPr>
        <w:tc>
          <w:tcPr>
            <w:tcW w:w="4876" w:type="dxa"/>
            <w:tcBorders>
              <w:top w:val="nil"/>
              <w:left w:val="nil"/>
              <w:bottom w:val="nil"/>
              <w:right w:val="nil"/>
            </w:tcBorders>
          </w:tcPr>
          <w:p w14:paraId="234C87D4" w14:textId="77777777" w:rsidR="007947B8" w:rsidRPr="00BA3EA1" w:rsidRDefault="007947B8" w:rsidP="00207D55">
            <w:pPr>
              <w:pStyle w:val="Normal6a"/>
            </w:pPr>
            <w:r w:rsidRPr="00BA3EA1">
              <w:t>19.</w:t>
            </w:r>
            <w:r w:rsidRPr="00BA3EA1">
              <w:tab/>
              <w:t>fait remarquer les conséquences néfastes que les règles relatives aux aides d’État ont sur les groupes de bénévoles et sur les groupes à but non lucratif et demande instamment que les groupes de bénévoles considérés comme présentant un risque faible disposent d’une plus grande souplesse dans la réalisation de leurs objectifs en matière d’emploi;</w:t>
            </w:r>
          </w:p>
        </w:tc>
        <w:tc>
          <w:tcPr>
            <w:tcW w:w="4876" w:type="dxa"/>
            <w:tcBorders>
              <w:top w:val="nil"/>
              <w:left w:val="nil"/>
              <w:bottom w:val="nil"/>
              <w:right w:val="nil"/>
            </w:tcBorders>
          </w:tcPr>
          <w:p w14:paraId="4A03A4AF" w14:textId="77777777" w:rsidR="007947B8" w:rsidRPr="00BA3EA1" w:rsidRDefault="007947B8" w:rsidP="00207D55">
            <w:pPr>
              <w:pStyle w:val="Normal6a"/>
            </w:pPr>
            <w:r w:rsidRPr="00BA3EA1">
              <w:t>19.</w:t>
            </w:r>
            <w:r w:rsidRPr="00BA3EA1">
              <w:tab/>
              <w:t xml:space="preserve">fait remarquer les conséquences néfastes que les règles relatives aux aides d’État ont sur les groupes de bénévoles et sur les groupes à but non lucratif et demande instamment que les groupes de bénévoles considérés comme présentant un risque faible disposent d’une plus grande souplesse dans la réalisation de leurs objectifs en matière d’emploi; </w:t>
            </w:r>
            <w:r w:rsidRPr="00BA3EA1">
              <w:rPr>
                <w:b/>
                <w:i/>
              </w:rPr>
              <w:t>attire l’attention sur le rôle essentiel que jouent les entités de l’économie sociale dans l’apport de réponses concrètes, basées sur la collectivité, aux besoins sociaux des citoyens de l’Union et dans le soutien des solutions inclusives et centrées sur les personnes en vue d’une transition juste; invite la Commission à réviser et à adapter les règles existantes relatives aux aides d’État, notamment en ajustant à la hausse les seuils maximaux d’aides d’État pour les activités visant la réinsertion sur le marché du travail; souligne que ces ajustements sont nécessaires pour permettre aux acteurs de l’économie sociale de contribuer de manière significative aux objectifs de l’Union en matière d’emploi et de cohésion, en particulier dans les régions vulnérables et en transition;</w:t>
            </w:r>
          </w:p>
        </w:tc>
      </w:tr>
    </w:tbl>
    <w:p w14:paraId="6F860E5D"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04E206E4" w14:textId="77777777" w:rsidR="007947B8" w:rsidRPr="00BA3EA1" w:rsidRDefault="007947B8" w:rsidP="007947B8">
      <w:r w:rsidRPr="00BA3EA1">
        <w:rPr>
          <w:rStyle w:val="HideTWBExt"/>
        </w:rPr>
        <w:t>&lt;/Amend&gt;</w:t>
      </w:r>
    </w:p>
    <w:p w14:paraId="7F840A46"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215</w:t>
      </w:r>
      <w:r w:rsidRPr="00BA3EA1">
        <w:rPr>
          <w:rStyle w:val="HideTWBExt"/>
          <w:b w:val="0"/>
        </w:rPr>
        <w:t>&lt;/NumAm&gt;</w:t>
      </w:r>
    </w:p>
    <w:p w14:paraId="078B18F8" w14:textId="77777777" w:rsidR="007947B8" w:rsidRPr="00BA3EA1" w:rsidRDefault="007947B8" w:rsidP="007947B8">
      <w:pPr>
        <w:pStyle w:val="NormalBold"/>
      </w:pPr>
      <w:r w:rsidRPr="00BA3EA1">
        <w:rPr>
          <w:rStyle w:val="HideTWBExt"/>
          <w:b w:val="0"/>
        </w:rPr>
        <w:t>&lt;RepeatBlock-By&gt;&lt;Members&gt;</w:t>
      </w:r>
      <w:r w:rsidRPr="00BA3EA1">
        <w:t>Paulo Do Nascimento Cabral</w:t>
      </w:r>
      <w:r w:rsidRPr="00BA3EA1">
        <w:rPr>
          <w:rStyle w:val="HideTWBExt"/>
          <w:b w:val="0"/>
        </w:rPr>
        <w:t>&lt;/Members&gt;</w:t>
      </w:r>
    </w:p>
    <w:p w14:paraId="7E49872E" w14:textId="77777777" w:rsidR="007947B8" w:rsidRPr="00BA3EA1" w:rsidRDefault="007947B8" w:rsidP="007947B8">
      <w:pPr>
        <w:pStyle w:val="NormalBold"/>
      </w:pPr>
      <w:r w:rsidRPr="00BA3EA1">
        <w:rPr>
          <w:rStyle w:val="HideTWBExt"/>
          <w:b w:val="0"/>
        </w:rPr>
        <w:t>&lt;/RepeatBlock-By&gt;</w:t>
      </w:r>
    </w:p>
    <w:p w14:paraId="65D3EC8A"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E265BA7" w14:textId="77777777" w:rsidR="007947B8" w:rsidRPr="00BA3EA1" w:rsidRDefault="007947B8" w:rsidP="007947B8">
      <w:pPr>
        <w:pStyle w:val="NormalBold"/>
      </w:pPr>
      <w:r w:rsidRPr="00BA3EA1">
        <w:rPr>
          <w:rStyle w:val="HideTWBExt"/>
          <w:b w:val="0"/>
        </w:rPr>
        <w:t>&lt;Article&gt;</w:t>
      </w:r>
      <w:r w:rsidRPr="00BA3EA1">
        <w:t>Paragraphe 19</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64C075D3" w14:textId="77777777" w:rsidTr="00207D55">
        <w:trPr>
          <w:trHeight w:hRule="exact" w:val="240"/>
          <w:jc w:val="center"/>
        </w:trPr>
        <w:tc>
          <w:tcPr>
            <w:tcW w:w="9752" w:type="dxa"/>
            <w:gridSpan w:val="2"/>
            <w:tcBorders>
              <w:top w:val="nil"/>
              <w:left w:val="nil"/>
              <w:bottom w:val="nil"/>
              <w:right w:val="nil"/>
            </w:tcBorders>
          </w:tcPr>
          <w:p w14:paraId="7096D042" w14:textId="77777777" w:rsidR="007947B8" w:rsidRPr="00BA3EA1" w:rsidRDefault="007947B8" w:rsidP="00207D55"/>
        </w:tc>
      </w:tr>
      <w:tr w:rsidR="007947B8" w:rsidRPr="00BA3EA1" w14:paraId="4972BEDA" w14:textId="77777777" w:rsidTr="00207D55">
        <w:trPr>
          <w:trHeight w:val="240"/>
          <w:jc w:val="center"/>
        </w:trPr>
        <w:tc>
          <w:tcPr>
            <w:tcW w:w="4876" w:type="dxa"/>
            <w:tcBorders>
              <w:top w:val="nil"/>
              <w:left w:val="nil"/>
              <w:bottom w:val="nil"/>
              <w:right w:val="nil"/>
            </w:tcBorders>
          </w:tcPr>
          <w:p w14:paraId="4675179D"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517B476" w14:textId="77777777" w:rsidR="007947B8" w:rsidRPr="00BA3EA1" w:rsidRDefault="007947B8" w:rsidP="00207D55">
            <w:pPr>
              <w:pStyle w:val="AmColumnHeading"/>
            </w:pPr>
            <w:r w:rsidRPr="00BA3EA1">
              <w:t>Amendement</w:t>
            </w:r>
          </w:p>
        </w:tc>
      </w:tr>
      <w:tr w:rsidR="007947B8" w:rsidRPr="00BA3EA1" w14:paraId="4118870B" w14:textId="77777777" w:rsidTr="00207D55">
        <w:trPr>
          <w:jc w:val="center"/>
        </w:trPr>
        <w:tc>
          <w:tcPr>
            <w:tcW w:w="4876" w:type="dxa"/>
            <w:tcBorders>
              <w:top w:val="nil"/>
              <w:left w:val="nil"/>
              <w:bottom w:val="nil"/>
              <w:right w:val="nil"/>
            </w:tcBorders>
          </w:tcPr>
          <w:p w14:paraId="52107C93" w14:textId="77777777" w:rsidR="007947B8" w:rsidRPr="00BA3EA1" w:rsidRDefault="007947B8" w:rsidP="00207D55">
            <w:pPr>
              <w:pStyle w:val="Normal6a"/>
            </w:pPr>
            <w:r w:rsidRPr="00BA3EA1">
              <w:t>19.</w:t>
            </w:r>
            <w:r w:rsidRPr="00BA3EA1">
              <w:tab/>
              <w:t xml:space="preserve">fait remarquer </w:t>
            </w:r>
            <w:r w:rsidRPr="00BA3EA1">
              <w:rPr>
                <w:b/>
                <w:i/>
              </w:rPr>
              <w:t>les conséquences néfastes</w:t>
            </w:r>
            <w:r w:rsidRPr="00BA3EA1">
              <w:t xml:space="preserve"> que les règles relatives aux aides d’État </w:t>
            </w:r>
            <w:r w:rsidRPr="00BA3EA1">
              <w:rPr>
                <w:b/>
                <w:i/>
              </w:rPr>
              <w:t>ont sur</w:t>
            </w:r>
            <w:r w:rsidRPr="00BA3EA1">
              <w:t xml:space="preserve"> les groupes de bénévoles et </w:t>
            </w:r>
            <w:r w:rsidRPr="00BA3EA1">
              <w:rPr>
                <w:b/>
                <w:i/>
              </w:rPr>
              <w:t>sur</w:t>
            </w:r>
            <w:r w:rsidRPr="00BA3EA1">
              <w:t xml:space="preserve"> les groupes à but non lucratif </w:t>
            </w:r>
            <w:r w:rsidRPr="00BA3EA1">
              <w:rPr>
                <w:b/>
                <w:i/>
              </w:rPr>
              <w:t>et demande instamment que les groupes de bénévoles considérés comme présentant un risque faible disposent d’une plus grande souplesse dans la réalisation de leurs objectifs en matière d’emploi</w:t>
            </w:r>
            <w:r w:rsidRPr="00BA3EA1">
              <w:t>;</w:t>
            </w:r>
          </w:p>
        </w:tc>
        <w:tc>
          <w:tcPr>
            <w:tcW w:w="4876" w:type="dxa"/>
            <w:tcBorders>
              <w:top w:val="nil"/>
              <w:left w:val="nil"/>
              <w:bottom w:val="nil"/>
              <w:right w:val="nil"/>
            </w:tcBorders>
          </w:tcPr>
          <w:p w14:paraId="5D87E2E6" w14:textId="77777777" w:rsidR="007947B8" w:rsidRPr="00BA3EA1" w:rsidRDefault="007947B8" w:rsidP="00207D55">
            <w:pPr>
              <w:pStyle w:val="Normal6a"/>
            </w:pPr>
            <w:r w:rsidRPr="00BA3EA1">
              <w:t>19.</w:t>
            </w:r>
            <w:r w:rsidRPr="00BA3EA1">
              <w:tab/>
              <w:t xml:space="preserve">fait remarquer que les règles relatives aux aides d’État </w:t>
            </w:r>
            <w:r w:rsidRPr="00BA3EA1">
              <w:rPr>
                <w:b/>
                <w:i/>
              </w:rPr>
              <w:t>peuvent être assouplies, dans des conditions justifiées, pour</w:t>
            </w:r>
            <w:r w:rsidRPr="00BA3EA1">
              <w:t xml:space="preserve"> les groupes de bénévoles et les groupes à but non lucratif;</w:t>
            </w:r>
          </w:p>
        </w:tc>
      </w:tr>
    </w:tbl>
    <w:p w14:paraId="650183A4"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062411D5" w14:textId="77777777" w:rsidR="007947B8" w:rsidRPr="00BA3EA1" w:rsidRDefault="007947B8" w:rsidP="007947B8">
      <w:r w:rsidRPr="00BA3EA1">
        <w:rPr>
          <w:rStyle w:val="HideTWBExt"/>
        </w:rPr>
        <w:t>&lt;/Amend&gt;</w:t>
      </w:r>
    </w:p>
    <w:p w14:paraId="47B6B9B5"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216</w:t>
      </w:r>
      <w:r w:rsidRPr="00BA3EA1">
        <w:rPr>
          <w:rStyle w:val="HideTWBExt"/>
          <w:b w:val="0"/>
        </w:rPr>
        <w:t>&lt;/NumAm&gt;</w:t>
      </w:r>
    </w:p>
    <w:p w14:paraId="47FF2826"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22B41A04"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7256C79E" w14:textId="77777777" w:rsidR="007947B8" w:rsidRPr="00BA3EA1" w:rsidRDefault="007947B8" w:rsidP="007947B8">
      <w:pPr>
        <w:pStyle w:val="NormalBold"/>
      </w:pPr>
      <w:r w:rsidRPr="00BA3EA1">
        <w:rPr>
          <w:rStyle w:val="HideTWBExt"/>
          <w:b w:val="0"/>
        </w:rPr>
        <w:t>&lt;/RepeatBlock-By&gt;</w:t>
      </w:r>
    </w:p>
    <w:p w14:paraId="0634F323"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38602735" w14:textId="77777777" w:rsidR="007947B8" w:rsidRPr="00BA3EA1" w:rsidRDefault="007947B8" w:rsidP="007947B8">
      <w:pPr>
        <w:pStyle w:val="NormalBold"/>
      </w:pPr>
      <w:r w:rsidRPr="00BA3EA1">
        <w:rPr>
          <w:rStyle w:val="HideTWBExt"/>
          <w:b w:val="0"/>
        </w:rPr>
        <w:t>&lt;Article&gt;</w:t>
      </w:r>
      <w:r w:rsidRPr="00BA3EA1">
        <w:t>Paragraphe 19</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62265B96" w14:textId="77777777" w:rsidTr="00207D55">
        <w:trPr>
          <w:trHeight w:hRule="exact" w:val="240"/>
          <w:jc w:val="center"/>
        </w:trPr>
        <w:tc>
          <w:tcPr>
            <w:tcW w:w="9752" w:type="dxa"/>
            <w:gridSpan w:val="2"/>
            <w:tcBorders>
              <w:top w:val="nil"/>
              <w:left w:val="nil"/>
              <w:bottom w:val="nil"/>
              <w:right w:val="nil"/>
            </w:tcBorders>
          </w:tcPr>
          <w:p w14:paraId="5BCCFD82" w14:textId="77777777" w:rsidR="007947B8" w:rsidRPr="00BA3EA1" w:rsidRDefault="007947B8" w:rsidP="00207D55"/>
        </w:tc>
      </w:tr>
      <w:tr w:rsidR="007947B8" w:rsidRPr="00BA3EA1" w14:paraId="28E029E6" w14:textId="77777777" w:rsidTr="00207D55">
        <w:trPr>
          <w:trHeight w:val="240"/>
          <w:jc w:val="center"/>
        </w:trPr>
        <w:tc>
          <w:tcPr>
            <w:tcW w:w="4876" w:type="dxa"/>
            <w:tcBorders>
              <w:top w:val="nil"/>
              <w:left w:val="nil"/>
              <w:bottom w:val="nil"/>
              <w:right w:val="nil"/>
            </w:tcBorders>
          </w:tcPr>
          <w:p w14:paraId="749470E4"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7DBBCE24" w14:textId="77777777" w:rsidR="007947B8" w:rsidRPr="00BA3EA1" w:rsidRDefault="007947B8" w:rsidP="00207D55">
            <w:pPr>
              <w:pStyle w:val="AmColumnHeading"/>
            </w:pPr>
            <w:r w:rsidRPr="00BA3EA1">
              <w:t>Amendement</w:t>
            </w:r>
          </w:p>
        </w:tc>
      </w:tr>
      <w:tr w:rsidR="007947B8" w:rsidRPr="00BA3EA1" w14:paraId="7E545EDA" w14:textId="77777777" w:rsidTr="00207D55">
        <w:trPr>
          <w:jc w:val="center"/>
        </w:trPr>
        <w:tc>
          <w:tcPr>
            <w:tcW w:w="4876" w:type="dxa"/>
            <w:tcBorders>
              <w:top w:val="nil"/>
              <w:left w:val="nil"/>
              <w:bottom w:val="nil"/>
              <w:right w:val="nil"/>
            </w:tcBorders>
          </w:tcPr>
          <w:p w14:paraId="3AB428E8" w14:textId="77777777" w:rsidR="007947B8" w:rsidRPr="00BA3EA1" w:rsidRDefault="007947B8" w:rsidP="00207D55">
            <w:pPr>
              <w:pStyle w:val="Normal6a"/>
            </w:pPr>
            <w:r w:rsidRPr="00BA3EA1">
              <w:t>19.</w:t>
            </w:r>
            <w:r w:rsidRPr="00BA3EA1">
              <w:tab/>
              <w:t>fait remarquer les conséquences néfastes que les règles relatives aux aides d’État ont sur les groupes de bénévoles et sur les groupes à but non lucratif et demande instamment que les groupes de bénévoles considérés comme présentant un risque faible disposent d’une plus grande souplesse dans la réalisation de leurs objectifs en matière d’emploi;</w:t>
            </w:r>
          </w:p>
        </w:tc>
        <w:tc>
          <w:tcPr>
            <w:tcW w:w="4876" w:type="dxa"/>
            <w:tcBorders>
              <w:top w:val="nil"/>
              <w:left w:val="nil"/>
              <w:bottom w:val="nil"/>
              <w:right w:val="nil"/>
            </w:tcBorders>
          </w:tcPr>
          <w:p w14:paraId="2C9229A5" w14:textId="77777777" w:rsidR="007947B8" w:rsidRPr="00BA3EA1" w:rsidRDefault="007947B8" w:rsidP="00207D55">
            <w:pPr>
              <w:pStyle w:val="Normal6a"/>
            </w:pPr>
            <w:r w:rsidRPr="00BA3EA1">
              <w:t>19.</w:t>
            </w:r>
            <w:r w:rsidRPr="00BA3EA1">
              <w:tab/>
              <w:t xml:space="preserve">fait remarquer </w:t>
            </w:r>
            <w:r w:rsidRPr="00BA3EA1">
              <w:rPr>
                <w:b/>
                <w:i/>
              </w:rPr>
              <w:t>les obstacles et</w:t>
            </w:r>
            <w:r w:rsidRPr="00BA3EA1">
              <w:t xml:space="preserve"> les conséquences néfastes que les règles relatives aux aides d’État ont sur les groupes de bénévoles et sur les groupes à but non lucratif et demande instamment que les groupes de bénévoles considérés comme présentant un risque faible disposent d’une plus grande souplesse dans la réalisation de leurs objectifs en matière d’emploi;</w:t>
            </w:r>
          </w:p>
        </w:tc>
      </w:tr>
    </w:tbl>
    <w:p w14:paraId="05C7CF14"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5D5FEBBC" w14:textId="77777777" w:rsidR="007947B8" w:rsidRPr="00BA3EA1" w:rsidRDefault="007947B8" w:rsidP="007947B8">
      <w:r w:rsidRPr="00BA3EA1">
        <w:rPr>
          <w:rStyle w:val="HideTWBExt"/>
        </w:rPr>
        <w:t>&lt;/Amend&gt;</w:t>
      </w:r>
    </w:p>
    <w:p w14:paraId="622D55D6"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217</w:t>
      </w:r>
      <w:r w:rsidRPr="00BA3EA1">
        <w:rPr>
          <w:rStyle w:val="HideTWBExt"/>
          <w:b w:val="0"/>
        </w:rPr>
        <w:t>&lt;/NumAm&gt;</w:t>
      </w:r>
    </w:p>
    <w:p w14:paraId="0042DA5F" w14:textId="77777777" w:rsidR="007947B8" w:rsidRPr="00BA3EA1" w:rsidRDefault="007947B8" w:rsidP="007947B8">
      <w:pPr>
        <w:pStyle w:val="NormalBold"/>
      </w:pPr>
      <w:r w:rsidRPr="00BA3EA1">
        <w:rPr>
          <w:rStyle w:val="HideTWBExt"/>
          <w:b w:val="0"/>
        </w:rPr>
        <w:t>&lt;RepeatBlock-By&gt;&lt;Members&gt;</w:t>
      </w:r>
      <w:r w:rsidRPr="00BA3EA1">
        <w:t>André Rougé, Rody Tolassy, Klara Dostalova</w:t>
      </w:r>
      <w:r w:rsidRPr="00BA3EA1">
        <w:rPr>
          <w:rStyle w:val="HideTWBExt"/>
          <w:b w:val="0"/>
        </w:rPr>
        <w:t>&lt;/Members&gt;</w:t>
      </w:r>
    </w:p>
    <w:p w14:paraId="1FC02A02" w14:textId="77777777" w:rsidR="007947B8" w:rsidRPr="00BA3EA1" w:rsidRDefault="007947B8" w:rsidP="007947B8">
      <w:pPr>
        <w:pStyle w:val="NormalBold"/>
      </w:pPr>
      <w:r w:rsidRPr="00BA3EA1">
        <w:rPr>
          <w:rStyle w:val="HideTWBExt"/>
          <w:b w:val="0"/>
        </w:rPr>
        <w:t>&lt;/RepeatBlock-By&gt;</w:t>
      </w:r>
    </w:p>
    <w:p w14:paraId="2A184ABF"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0F85636" w14:textId="77777777" w:rsidR="007947B8" w:rsidRPr="00BA3EA1" w:rsidRDefault="007947B8" w:rsidP="007947B8">
      <w:pPr>
        <w:pStyle w:val="NormalBold"/>
      </w:pPr>
      <w:r w:rsidRPr="00BA3EA1">
        <w:rPr>
          <w:rStyle w:val="HideTWBExt"/>
          <w:b w:val="0"/>
        </w:rPr>
        <w:t>&lt;Article&gt;</w:t>
      </w:r>
      <w:r w:rsidRPr="00BA3EA1">
        <w:t>Paragraphe 20</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A0648BD" w14:textId="77777777" w:rsidTr="00207D55">
        <w:trPr>
          <w:trHeight w:hRule="exact" w:val="240"/>
          <w:jc w:val="center"/>
        </w:trPr>
        <w:tc>
          <w:tcPr>
            <w:tcW w:w="9752" w:type="dxa"/>
            <w:gridSpan w:val="2"/>
            <w:tcBorders>
              <w:top w:val="nil"/>
              <w:left w:val="nil"/>
              <w:bottom w:val="nil"/>
              <w:right w:val="nil"/>
            </w:tcBorders>
          </w:tcPr>
          <w:p w14:paraId="520FFA68" w14:textId="77777777" w:rsidR="007947B8" w:rsidRPr="00BA3EA1" w:rsidRDefault="007947B8" w:rsidP="00207D55"/>
        </w:tc>
      </w:tr>
      <w:tr w:rsidR="007947B8" w:rsidRPr="00BA3EA1" w14:paraId="5704C850" w14:textId="77777777" w:rsidTr="00207D55">
        <w:trPr>
          <w:trHeight w:val="240"/>
          <w:jc w:val="center"/>
        </w:trPr>
        <w:tc>
          <w:tcPr>
            <w:tcW w:w="4876" w:type="dxa"/>
            <w:tcBorders>
              <w:top w:val="nil"/>
              <w:left w:val="nil"/>
              <w:bottom w:val="nil"/>
              <w:right w:val="nil"/>
            </w:tcBorders>
          </w:tcPr>
          <w:p w14:paraId="6E21619C"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1AA8D8B" w14:textId="77777777" w:rsidR="007947B8" w:rsidRPr="00BA3EA1" w:rsidRDefault="007947B8" w:rsidP="00207D55">
            <w:pPr>
              <w:pStyle w:val="AmColumnHeading"/>
            </w:pPr>
            <w:r w:rsidRPr="00BA3EA1">
              <w:t>Amendement</w:t>
            </w:r>
          </w:p>
        </w:tc>
      </w:tr>
      <w:tr w:rsidR="007947B8" w:rsidRPr="00BA3EA1" w14:paraId="3C793C69" w14:textId="77777777" w:rsidTr="00207D55">
        <w:trPr>
          <w:jc w:val="center"/>
        </w:trPr>
        <w:tc>
          <w:tcPr>
            <w:tcW w:w="4876" w:type="dxa"/>
            <w:tcBorders>
              <w:top w:val="nil"/>
              <w:left w:val="nil"/>
              <w:bottom w:val="nil"/>
              <w:right w:val="nil"/>
            </w:tcBorders>
          </w:tcPr>
          <w:p w14:paraId="6D859574" w14:textId="77777777" w:rsidR="007947B8" w:rsidRPr="00BA3EA1" w:rsidRDefault="007947B8" w:rsidP="00207D55">
            <w:pPr>
              <w:pStyle w:val="Normal6a"/>
            </w:pPr>
            <w:r w:rsidRPr="00BA3EA1">
              <w:t>20.</w:t>
            </w:r>
            <w:r w:rsidRPr="00BA3EA1">
              <w:tab/>
              <w:t xml:space="preserve">invite la Commission à </w:t>
            </w:r>
            <w:r w:rsidRPr="00BA3EA1">
              <w:rPr>
                <w:b/>
                <w:i/>
              </w:rPr>
              <w:t>travailler avec les</w:t>
            </w:r>
            <w:r w:rsidRPr="00BA3EA1">
              <w:t xml:space="preserve"> États membres </w:t>
            </w:r>
            <w:r w:rsidRPr="00BA3EA1">
              <w:rPr>
                <w:b/>
                <w:i/>
              </w:rPr>
              <w:t>de sorte à permettre une interprétation plus cohérente et plus claire de la législation de l’Union relative</w:t>
            </w:r>
            <w:r w:rsidRPr="00BA3EA1">
              <w:t xml:space="preserve"> aux aides d’État</w:t>
            </w:r>
            <w:r w:rsidRPr="00BA3EA1">
              <w:rPr>
                <w:b/>
                <w:i/>
              </w:rPr>
              <w:t>, dans la mesure où ces textes législatifs s’appliquent aux groupes locaux et aux groupes à but non lucratif</w:t>
            </w:r>
            <w:r w:rsidRPr="00BA3EA1">
              <w:t>;</w:t>
            </w:r>
          </w:p>
        </w:tc>
        <w:tc>
          <w:tcPr>
            <w:tcW w:w="4876" w:type="dxa"/>
            <w:tcBorders>
              <w:top w:val="nil"/>
              <w:left w:val="nil"/>
              <w:bottom w:val="nil"/>
              <w:right w:val="nil"/>
            </w:tcBorders>
          </w:tcPr>
          <w:p w14:paraId="38C36EAA" w14:textId="77777777" w:rsidR="007947B8" w:rsidRPr="00BA3EA1" w:rsidRDefault="007947B8" w:rsidP="00207D55">
            <w:pPr>
              <w:pStyle w:val="Normal6a"/>
            </w:pPr>
            <w:r w:rsidRPr="00BA3EA1">
              <w:t>20.</w:t>
            </w:r>
            <w:r w:rsidRPr="00BA3EA1">
              <w:tab/>
              <w:t xml:space="preserve">invite la Commission à </w:t>
            </w:r>
            <w:r w:rsidRPr="00BA3EA1">
              <w:rPr>
                <w:b/>
                <w:i/>
              </w:rPr>
              <w:t>garantir aux</w:t>
            </w:r>
            <w:r w:rsidRPr="00BA3EA1">
              <w:t xml:space="preserve"> États membres </w:t>
            </w:r>
            <w:r w:rsidRPr="00BA3EA1">
              <w:rPr>
                <w:b/>
                <w:i/>
              </w:rPr>
              <w:t>une plus grande marge de manœuvre dans l’application des règles relatives</w:t>
            </w:r>
            <w:r w:rsidRPr="00BA3EA1">
              <w:t xml:space="preserve"> aux aides d’État </w:t>
            </w:r>
            <w:r w:rsidRPr="00BA3EA1">
              <w:rPr>
                <w:b/>
                <w:i/>
              </w:rPr>
              <w:t>pour les projets relevant du FTJ, afin d’éviter qu’une réglementation trop stricte ne freine les initiatives nationales en faveur d’une transition juste</w:t>
            </w:r>
            <w:r w:rsidRPr="00BA3EA1">
              <w:t xml:space="preserve"> ;</w:t>
            </w:r>
          </w:p>
        </w:tc>
      </w:tr>
    </w:tbl>
    <w:p w14:paraId="120F5B05"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{FR}</w:t>
      </w:r>
      <w:r w:rsidRPr="00BA3EA1">
        <w:t>fr</w:t>
      </w:r>
      <w:r w:rsidRPr="00BA3EA1">
        <w:rPr>
          <w:rStyle w:val="HideTWBExt"/>
        </w:rPr>
        <w:t>&lt;/Original&gt;</w:t>
      </w:r>
    </w:p>
    <w:p w14:paraId="72237E3E" w14:textId="77777777" w:rsidR="007947B8" w:rsidRPr="00BA3EA1" w:rsidRDefault="007947B8" w:rsidP="007947B8">
      <w:r w:rsidRPr="00BA3EA1">
        <w:rPr>
          <w:rStyle w:val="HideTWBExt"/>
        </w:rPr>
        <w:t>&lt;/Amend&gt;</w:t>
      </w:r>
    </w:p>
    <w:p w14:paraId="613E9A71"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218</w:t>
      </w:r>
      <w:r w:rsidRPr="00BA3EA1">
        <w:rPr>
          <w:rStyle w:val="HideTWBExt"/>
          <w:b w:val="0"/>
        </w:rPr>
        <w:t>&lt;/NumAm&gt;</w:t>
      </w:r>
    </w:p>
    <w:p w14:paraId="39B7D950" w14:textId="77777777" w:rsidR="007947B8" w:rsidRPr="00BA3EA1" w:rsidRDefault="007947B8" w:rsidP="007947B8">
      <w:pPr>
        <w:pStyle w:val="NormalBold"/>
      </w:pPr>
      <w:r w:rsidRPr="00BA3EA1">
        <w:rPr>
          <w:rStyle w:val="HideTWBExt"/>
          <w:b w:val="0"/>
        </w:rPr>
        <w:t>&lt;RepeatBlock-By&gt;&lt;Members&gt;</w:t>
      </w:r>
      <w:r w:rsidRPr="00BA3EA1">
        <w:t>Nora Mebarek, Marcos Ros Sempere, Jonás Fernández</w:t>
      </w:r>
      <w:r w:rsidRPr="00BA3EA1">
        <w:rPr>
          <w:rStyle w:val="HideTWBExt"/>
          <w:b w:val="0"/>
        </w:rPr>
        <w:t>&lt;/Members&gt;</w:t>
      </w:r>
    </w:p>
    <w:p w14:paraId="5D1899FE" w14:textId="77777777" w:rsidR="007947B8" w:rsidRPr="00BA3EA1" w:rsidRDefault="007947B8" w:rsidP="007947B8">
      <w:pPr>
        <w:pStyle w:val="NormalBold"/>
      </w:pPr>
      <w:r w:rsidRPr="00BA3EA1">
        <w:rPr>
          <w:rStyle w:val="HideTWBExt"/>
          <w:b w:val="0"/>
        </w:rPr>
        <w:t>&lt;/RepeatBlock-By&gt;</w:t>
      </w:r>
    </w:p>
    <w:p w14:paraId="13D88D80"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75B93460" w14:textId="77777777" w:rsidR="007947B8" w:rsidRPr="00BA3EA1" w:rsidRDefault="007947B8" w:rsidP="007947B8">
      <w:pPr>
        <w:pStyle w:val="NormalBold"/>
      </w:pPr>
      <w:r w:rsidRPr="00BA3EA1">
        <w:rPr>
          <w:rStyle w:val="HideTWBExt"/>
          <w:b w:val="0"/>
        </w:rPr>
        <w:t>&lt;Article&gt;</w:t>
      </w:r>
      <w:r w:rsidRPr="00BA3EA1">
        <w:t>Paragraphe 20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76D9862B" w14:textId="77777777" w:rsidTr="00207D55">
        <w:trPr>
          <w:trHeight w:hRule="exact" w:val="240"/>
          <w:jc w:val="center"/>
        </w:trPr>
        <w:tc>
          <w:tcPr>
            <w:tcW w:w="9752" w:type="dxa"/>
            <w:gridSpan w:val="2"/>
            <w:tcBorders>
              <w:top w:val="nil"/>
              <w:left w:val="nil"/>
              <w:bottom w:val="nil"/>
              <w:right w:val="nil"/>
            </w:tcBorders>
          </w:tcPr>
          <w:p w14:paraId="5D1B2EA6" w14:textId="77777777" w:rsidR="007947B8" w:rsidRPr="00BA3EA1" w:rsidRDefault="007947B8" w:rsidP="00207D55"/>
        </w:tc>
      </w:tr>
      <w:tr w:rsidR="007947B8" w:rsidRPr="00BA3EA1" w14:paraId="7C2C6FEF" w14:textId="77777777" w:rsidTr="00207D55">
        <w:trPr>
          <w:trHeight w:val="240"/>
          <w:jc w:val="center"/>
        </w:trPr>
        <w:tc>
          <w:tcPr>
            <w:tcW w:w="4876" w:type="dxa"/>
            <w:tcBorders>
              <w:top w:val="nil"/>
              <w:left w:val="nil"/>
              <w:bottom w:val="nil"/>
              <w:right w:val="nil"/>
            </w:tcBorders>
          </w:tcPr>
          <w:p w14:paraId="11FD2718"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37D186C8" w14:textId="77777777" w:rsidR="007947B8" w:rsidRPr="00BA3EA1" w:rsidRDefault="007947B8" w:rsidP="00207D55">
            <w:pPr>
              <w:pStyle w:val="AmColumnHeading"/>
            </w:pPr>
            <w:r w:rsidRPr="00BA3EA1">
              <w:t>Amendement</w:t>
            </w:r>
          </w:p>
        </w:tc>
      </w:tr>
      <w:tr w:rsidR="007947B8" w:rsidRPr="00BA3EA1" w14:paraId="0B3D9925" w14:textId="77777777" w:rsidTr="00207D55">
        <w:trPr>
          <w:jc w:val="center"/>
        </w:trPr>
        <w:tc>
          <w:tcPr>
            <w:tcW w:w="4876" w:type="dxa"/>
            <w:tcBorders>
              <w:top w:val="nil"/>
              <w:left w:val="nil"/>
              <w:bottom w:val="nil"/>
              <w:right w:val="nil"/>
            </w:tcBorders>
          </w:tcPr>
          <w:p w14:paraId="4FCF1664" w14:textId="77777777" w:rsidR="007947B8" w:rsidRPr="00BA3EA1" w:rsidRDefault="007947B8" w:rsidP="00207D55">
            <w:pPr>
              <w:pStyle w:val="Normal6a"/>
            </w:pPr>
          </w:p>
        </w:tc>
        <w:tc>
          <w:tcPr>
            <w:tcW w:w="4876" w:type="dxa"/>
            <w:tcBorders>
              <w:top w:val="nil"/>
              <w:left w:val="nil"/>
              <w:bottom w:val="nil"/>
              <w:right w:val="nil"/>
            </w:tcBorders>
          </w:tcPr>
          <w:p w14:paraId="569AC9D3" w14:textId="77777777" w:rsidR="007947B8" w:rsidRPr="00BA3EA1" w:rsidRDefault="007947B8" w:rsidP="00207D55">
            <w:pPr>
              <w:pStyle w:val="Normal6a"/>
            </w:pPr>
            <w:r w:rsidRPr="00BA3EA1">
              <w:rPr>
                <w:b/>
                <w:i/>
              </w:rPr>
              <w:t>20 bis.</w:t>
            </w:r>
            <w:r w:rsidRPr="00BA3EA1">
              <w:tab/>
            </w:r>
            <w:r w:rsidRPr="00BA3EA1">
              <w:rPr>
                <w:b/>
                <w:i/>
              </w:rPr>
              <w:t>invite la Commission à collaborer avec les États membres afin d’associer davantage les collectivités régionales et locales à la définition et à la mise en œuvre des projets liés au FTJ;</w:t>
            </w:r>
          </w:p>
        </w:tc>
      </w:tr>
    </w:tbl>
    <w:p w14:paraId="5528CCB9"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1942BC76" w14:textId="77777777" w:rsidR="007947B8" w:rsidRPr="00BA3EA1" w:rsidRDefault="007947B8" w:rsidP="007947B8">
      <w:r w:rsidRPr="00BA3EA1">
        <w:rPr>
          <w:rStyle w:val="HideTWBExt"/>
        </w:rPr>
        <w:t>&lt;/Amend&gt;</w:t>
      </w:r>
    </w:p>
    <w:p w14:paraId="08C5752F"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219</w:t>
      </w:r>
      <w:r w:rsidRPr="00BA3EA1">
        <w:rPr>
          <w:rStyle w:val="HideTWBExt"/>
          <w:b w:val="0"/>
        </w:rPr>
        <w:t>&lt;/NumAm&gt;</w:t>
      </w:r>
    </w:p>
    <w:p w14:paraId="1A2D4206" w14:textId="77777777" w:rsidR="007947B8" w:rsidRPr="00BA3EA1" w:rsidRDefault="007947B8" w:rsidP="007947B8">
      <w:pPr>
        <w:pStyle w:val="NormalBold"/>
      </w:pPr>
      <w:r w:rsidRPr="00BA3EA1">
        <w:rPr>
          <w:rStyle w:val="HideTWBExt"/>
          <w:b w:val="0"/>
        </w:rPr>
        <w:t>&lt;RepeatBlock-By&gt;&lt;Members&gt;</w:t>
      </w:r>
      <w:r w:rsidRPr="00BA3EA1">
        <w:t>Isabelle Le Callennec</w:t>
      </w:r>
      <w:r w:rsidRPr="00BA3EA1">
        <w:rPr>
          <w:rStyle w:val="HideTWBExt"/>
          <w:b w:val="0"/>
        </w:rPr>
        <w:t>&lt;/Members&gt;</w:t>
      </w:r>
    </w:p>
    <w:p w14:paraId="554AB1A0" w14:textId="77777777" w:rsidR="007947B8" w:rsidRPr="00BA3EA1" w:rsidRDefault="007947B8" w:rsidP="007947B8">
      <w:pPr>
        <w:pStyle w:val="NormalBold"/>
      </w:pPr>
      <w:r w:rsidRPr="00BA3EA1">
        <w:rPr>
          <w:rStyle w:val="HideTWBExt"/>
          <w:b w:val="0"/>
        </w:rPr>
        <w:t>&lt;/RepeatBlock-By&gt;</w:t>
      </w:r>
    </w:p>
    <w:p w14:paraId="2D8D31F9"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1CC2F80C" w14:textId="77777777" w:rsidR="007947B8" w:rsidRPr="00BA3EA1" w:rsidRDefault="007947B8" w:rsidP="007947B8">
      <w:pPr>
        <w:pStyle w:val="NormalBold"/>
      </w:pPr>
      <w:r w:rsidRPr="00BA3EA1">
        <w:rPr>
          <w:rStyle w:val="HideTWBExt"/>
          <w:b w:val="0"/>
        </w:rPr>
        <w:t>&lt;Article&gt;</w:t>
      </w:r>
      <w:r w:rsidRPr="00BA3EA1">
        <w:t>Paragraphe 21</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27EFF674" w14:textId="77777777" w:rsidTr="00207D55">
        <w:trPr>
          <w:trHeight w:hRule="exact" w:val="240"/>
          <w:jc w:val="center"/>
        </w:trPr>
        <w:tc>
          <w:tcPr>
            <w:tcW w:w="9752" w:type="dxa"/>
            <w:gridSpan w:val="2"/>
            <w:tcBorders>
              <w:top w:val="nil"/>
              <w:left w:val="nil"/>
              <w:bottom w:val="nil"/>
              <w:right w:val="nil"/>
            </w:tcBorders>
          </w:tcPr>
          <w:p w14:paraId="7EB2AEFC" w14:textId="77777777" w:rsidR="007947B8" w:rsidRPr="00BA3EA1" w:rsidRDefault="007947B8" w:rsidP="00207D55"/>
        </w:tc>
      </w:tr>
      <w:tr w:rsidR="007947B8" w:rsidRPr="00BA3EA1" w14:paraId="4F63BD52" w14:textId="77777777" w:rsidTr="00207D55">
        <w:trPr>
          <w:trHeight w:val="240"/>
          <w:jc w:val="center"/>
        </w:trPr>
        <w:tc>
          <w:tcPr>
            <w:tcW w:w="4876" w:type="dxa"/>
            <w:tcBorders>
              <w:top w:val="nil"/>
              <w:left w:val="nil"/>
              <w:bottom w:val="nil"/>
              <w:right w:val="nil"/>
            </w:tcBorders>
          </w:tcPr>
          <w:p w14:paraId="3BCE9230"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7ECB114D" w14:textId="77777777" w:rsidR="007947B8" w:rsidRPr="00BA3EA1" w:rsidRDefault="007947B8" w:rsidP="00207D55">
            <w:pPr>
              <w:pStyle w:val="AmColumnHeading"/>
            </w:pPr>
            <w:r w:rsidRPr="00BA3EA1">
              <w:t>Amendement</w:t>
            </w:r>
          </w:p>
        </w:tc>
      </w:tr>
      <w:tr w:rsidR="007947B8" w:rsidRPr="00BA3EA1" w14:paraId="5D0A11FF" w14:textId="77777777" w:rsidTr="00207D55">
        <w:trPr>
          <w:jc w:val="center"/>
        </w:trPr>
        <w:tc>
          <w:tcPr>
            <w:tcW w:w="4876" w:type="dxa"/>
            <w:tcBorders>
              <w:top w:val="nil"/>
              <w:left w:val="nil"/>
              <w:bottom w:val="nil"/>
              <w:right w:val="nil"/>
            </w:tcBorders>
          </w:tcPr>
          <w:p w14:paraId="4062C07D" w14:textId="77777777" w:rsidR="007947B8" w:rsidRPr="00BA3EA1" w:rsidRDefault="007947B8" w:rsidP="00207D55">
            <w:pPr>
              <w:pStyle w:val="Normal6a"/>
            </w:pPr>
            <w:r w:rsidRPr="00BA3EA1">
              <w:rPr>
                <w:b/>
                <w:i/>
              </w:rPr>
              <w:t>21.</w:t>
            </w:r>
            <w:r w:rsidRPr="00BA3EA1">
              <w:tab/>
            </w:r>
            <w:r w:rsidRPr="00BA3EA1">
              <w:rPr>
                <w:b/>
                <w:i/>
              </w:rPr>
              <w:t>demande à la Commission de faciliter la création d’un dispositif communautaire respectueux de l’environnement qui permettrait la participation des populations locales aux projets communautaires d’énergie verte et dans lequel pourraient investir les anciens travailleurs et les membres de leur famille, ou auxquels ces derniers pourraient participer; relève que des initiatives similaires sont une réussite;</w:t>
            </w:r>
          </w:p>
        </w:tc>
        <w:tc>
          <w:tcPr>
            <w:tcW w:w="4876" w:type="dxa"/>
            <w:tcBorders>
              <w:top w:val="nil"/>
              <w:left w:val="nil"/>
              <w:bottom w:val="nil"/>
              <w:right w:val="nil"/>
            </w:tcBorders>
          </w:tcPr>
          <w:p w14:paraId="277F631D" w14:textId="77777777" w:rsidR="007947B8" w:rsidRPr="00BA3EA1" w:rsidRDefault="007947B8" w:rsidP="00207D55">
            <w:pPr>
              <w:pStyle w:val="Normal6a"/>
            </w:pPr>
            <w:r w:rsidRPr="00BA3EA1">
              <w:rPr>
                <w:b/>
                <w:i/>
              </w:rPr>
              <w:t>supprimé</w:t>
            </w:r>
          </w:p>
        </w:tc>
      </w:tr>
    </w:tbl>
    <w:p w14:paraId="666141E5"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{FR}</w:t>
      </w:r>
      <w:r w:rsidRPr="00BA3EA1">
        <w:t>fr</w:t>
      </w:r>
      <w:r w:rsidRPr="00BA3EA1">
        <w:rPr>
          <w:rStyle w:val="HideTWBExt"/>
        </w:rPr>
        <w:t>&lt;/Original&gt;</w:t>
      </w:r>
    </w:p>
    <w:p w14:paraId="3C29DB5D" w14:textId="77777777" w:rsidR="007947B8" w:rsidRPr="00BA3EA1" w:rsidRDefault="007947B8" w:rsidP="007947B8">
      <w:r w:rsidRPr="00BA3EA1">
        <w:rPr>
          <w:rStyle w:val="HideTWBExt"/>
        </w:rPr>
        <w:t>&lt;/Amend&gt;</w:t>
      </w:r>
    </w:p>
    <w:p w14:paraId="52DCF518"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220</w:t>
      </w:r>
      <w:r w:rsidRPr="00BA3EA1">
        <w:rPr>
          <w:rStyle w:val="HideTWBExt"/>
          <w:b w:val="0"/>
        </w:rPr>
        <w:t>&lt;/NumAm&gt;</w:t>
      </w:r>
    </w:p>
    <w:p w14:paraId="01B382EC" w14:textId="77777777" w:rsidR="007947B8" w:rsidRPr="00BA3EA1" w:rsidRDefault="007947B8" w:rsidP="007947B8">
      <w:pPr>
        <w:pStyle w:val="NormalBold"/>
      </w:pPr>
      <w:r w:rsidRPr="00BA3EA1">
        <w:rPr>
          <w:rStyle w:val="HideTWBExt"/>
          <w:b w:val="0"/>
        </w:rPr>
        <w:t>&lt;RepeatBlock-By&gt;&lt;Members&gt;</w:t>
      </w:r>
      <w:r w:rsidRPr="00BA3EA1">
        <w:t>Elena Nevado del Campo</w:t>
      </w:r>
      <w:r w:rsidRPr="00BA3EA1">
        <w:rPr>
          <w:rStyle w:val="HideTWBExt"/>
          <w:b w:val="0"/>
        </w:rPr>
        <w:t>&lt;/Members&gt;</w:t>
      </w:r>
    </w:p>
    <w:p w14:paraId="5EB24C1C" w14:textId="77777777" w:rsidR="007947B8" w:rsidRPr="00BA3EA1" w:rsidRDefault="007947B8" w:rsidP="007947B8">
      <w:pPr>
        <w:pStyle w:val="NormalBold"/>
      </w:pPr>
      <w:r w:rsidRPr="00BA3EA1">
        <w:rPr>
          <w:rStyle w:val="HideTWBExt"/>
          <w:b w:val="0"/>
        </w:rPr>
        <w:t>&lt;/RepeatBlock-By&gt;</w:t>
      </w:r>
    </w:p>
    <w:p w14:paraId="791EA6BC"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27EF85F7" w14:textId="77777777" w:rsidR="007947B8" w:rsidRPr="00BA3EA1" w:rsidRDefault="007947B8" w:rsidP="007947B8">
      <w:pPr>
        <w:pStyle w:val="NormalBold"/>
      </w:pPr>
      <w:r w:rsidRPr="00BA3EA1">
        <w:rPr>
          <w:rStyle w:val="HideTWBExt"/>
          <w:b w:val="0"/>
        </w:rPr>
        <w:t>&lt;Article&gt;</w:t>
      </w:r>
      <w:r w:rsidRPr="00BA3EA1">
        <w:t>Paragraphe 21</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BE184A5" w14:textId="77777777" w:rsidTr="00207D55">
        <w:trPr>
          <w:trHeight w:hRule="exact" w:val="240"/>
          <w:jc w:val="center"/>
        </w:trPr>
        <w:tc>
          <w:tcPr>
            <w:tcW w:w="9752" w:type="dxa"/>
            <w:gridSpan w:val="2"/>
            <w:tcBorders>
              <w:top w:val="nil"/>
              <w:left w:val="nil"/>
              <w:bottom w:val="nil"/>
              <w:right w:val="nil"/>
            </w:tcBorders>
          </w:tcPr>
          <w:p w14:paraId="2AF31E63" w14:textId="77777777" w:rsidR="007947B8" w:rsidRPr="00BA3EA1" w:rsidRDefault="007947B8" w:rsidP="00207D55"/>
        </w:tc>
      </w:tr>
      <w:tr w:rsidR="007947B8" w:rsidRPr="00BA3EA1" w14:paraId="3C245A31" w14:textId="77777777" w:rsidTr="00207D55">
        <w:trPr>
          <w:trHeight w:val="240"/>
          <w:jc w:val="center"/>
        </w:trPr>
        <w:tc>
          <w:tcPr>
            <w:tcW w:w="4876" w:type="dxa"/>
            <w:tcBorders>
              <w:top w:val="nil"/>
              <w:left w:val="nil"/>
              <w:bottom w:val="nil"/>
              <w:right w:val="nil"/>
            </w:tcBorders>
          </w:tcPr>
          <w:p w14:paraId="25AA8F20"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B4188A8" w14:textId="77777777" w:rsidR="007947B8" w:rsidRPr="00BA3EA1" w:rsidRDefault="007947B8" w:rsidP="00207D55">
            <w:pPr>
              <w:pStyle w:val="AmColumnHeading"/>
            </w:pPr>
            <w:r w:rsidRPr="00BA3EA1">
              <w:t>Amendement</w:t>
            </w:r>
          </w:p>
        </w:tc>
      </w:tr>
      <w:tr w:rsidR="007947B8" w:rsidRPr="00BA3EA1" w14:paraId="410825FE" w14:textId="77777777" w:rsidTr="00207D55">
        <w:trPr>
          <w:jc w:val="center"/>
        </w:trPr>
        <w:tc>
          <w:tcPr>
            <w:tcW w:w="4876" w:type="dxa"/>
            <w:tcBorders>
              <w:top w:val="nil"/>
              <w:left w:val="nil"/>
              <w:bottom w:val="nil"/>
              <w:right w:val="nil"/>
            </w:tcBorders>
          </w:tcPr>
          <w:p w14:paraId="59A4D660" w14:textId="77777777" w:rsidR="007947B8" w:rsidRPr="00BA3EA1" w:rsidRDefault="007947B8" w:rsidP="00207D55">
            <w:pPr>
              <w:pStyle w:val="Normal6a"/>
            </w:pPr>
            <w:r w:rsidRPr="00BA3EA1">
              <w:rPr>
                <w:b/>
                <w:i/>
              </w:rPr>
              <w:t>21.</w:t>
            </w:r>
            <w:r w:rsidRPr="00BA3EA1">
              <w:tab/>
            </w:r>
            <w:r w:rsidRPr="00BA3EA1">
              <w:rPr>
                <w:b/>
                <w:i/>
              </w:rPr>
              <w:t>demande à la Commission de faciliter la création d’un dispositif communautaire respectueux de l’environnement qui permettrait la participation des populations locales aux projets communautaires d’énergie verte et dans lequel pourraient investir les anciens travailleurs et les membres de leur famille, ou auxquels ces derniers pourraient participer; relève que des initiatives similaires sont une réussite;</w:t>
            </w:r>
          </w:p>
        </w:tc>
        <w:tc>
          <w:tcPr>
            <w:tcW w:w="4876" w:type="dxa"/>
            <w:tcBorders>
              <w:top w:val="nil"/>
              <w:left w:val="nil"/>
              <w:bottom w:val="nil"/>
              <w:right w:val="nil"/>
            </w:tcBorders>
          </w:tcPr>
          <w:p w14:paraId="23C11325" w14:textId="77777777" w:rsidR="007947B8" w:rsidRPr="00BA3EA1" w:rsidRDefault="007947B8" w:rsidP="00207D55">
            <w:pPr>
              <w:pStyle w:val="Normal6a"/>
            </w:pPr>
            <w:r w:rsidRPr="00BA3EA1">
              <w:rPr>
                <w:b/>
                <w:i/>
              </w:rPr>
              <w:t>supprimé</w:t>
            </w:r>
          </w:p>
        </w:tc>
      </w:tr>
    </w:tbl>
    <w:p w14:paraId="70A659E9"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{ES}</w:t>
      </w:r>
      <w:r w:rsidRPr="00BA3EA1">
        <w:t>es</w:t>
      </w:r>
      <w:r w:rsidRPr="00BA3EA1">
        <w:rPr>
          <w:rStyle w:val="HideTWBExt"/>
        </w:rPr>
        <w:t>&lt;/Original&gt;</w:t>
      </w:r>
    </w:p>
    <w:p w14:paraId="38D43B47" w14:textId="77777777" w:rsidR="007947B8" w:rsidRPr="00BA3EA1" w:rsidRDefault="007947B8" w:rsidP="007947B8">
      <w:r w:rsidRPr="00BA3EA1">
        <w:rPr>
          <w:rStyle w:val="HideTWBExt"/>
        </w:rPr>
        <w:t>&lt;/Amend&gt;</w:t>
      </w:r>
    </w:p>
    <w:p w14:paraId="34FBA142"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221</w:t>
      </w:r>
      <w:r w:rsidRPr="00BA3EA1">
        <w:rPr>
          <w:rStyle w:val="HideTWBExt"/>
          <w:b w:val="0"/>
        </w:rPr>
        <w:t>&lt;/NumAm&gt;</w:t>
      </w:r>
    </w:p>
    <w:p w14:paraId="34662157" w14:textId="77777777" w:rsidR="007947B8" w:rsidRPr="00BA3EA1" w:rsidRDefault="007947B8" w:rsidP="007947B8">
      <w:pPr>
        <w:pStyle w:val="NormalBold"/>
      </w:pPr>
      <w:r w:rsidRPr="00BA3EA1">
        <w:rPr>
          <w:rStyle w:val="HideTWBExt"/>
          <w:b w:val="0"/>
        </w:rPr>
        <w:t>&lt;RepeatBlock-By&gt;&lt;Members&gt;</w:t>
      </w:r>
      <w:r w:rsidRPr="00BA3EA1">
        <w:t>Şerban Dimitrie Sturdza</w:t>
      </w:r>
      <w:r w:rsidRPr="00BA3EA1">
        <w:rPr>
          <w:rStyle w:val="HideTWBExt"/>
          <w:b w:val="0"/>
        </w:rPr>
        <w:t>&lt;/Members&gt;</w:t>
      </w:r>
    </w:p>
    <w:p w14:paraId="4D19E191" w14:textId="77777777" w:rsidR="007947B8" w:rsidRPr="00BA3EA1" w:rsidRDefault="007947B8" w:rsidP="007947B8">
      <w:r w:rsidRPr="00BA3EA1">
        <w:rPr>
          <w:rStyle w:val="HideTWBExt"/>
        </w:rPr>
        <w:t>&lt;AuNomDe&gt;</w:t>
      </w:r>
      <w:r w:rsidRPr="00BA3EA1">
        <w:rPr>
          <w:rStyle w:val="HideTWBInt"/>
        </w:rPr>
        <w:t>{ECR}</w:t>
      </w:r>
      <w:r w:rsidRPr="00BA3EA1">
        <w:t>au nom du groupe ECR</w:t>
      </w:r>
      <w:r w:rsidRPr="00BA3EA1">
        <w:rPr>
          <w:rStyle w:val="HideTWBExt"/>
        </w:rPr>
        <w:t>&lt;/AuNomDe&gt;</w:t>
      </w:r>
    </w:p>
    <w:p w14:paraId="74EF6525" w14:textId="77777777" w:rsidR="007947B8" w:rsidRPr="00BA3EA1" w:rsidRDefault="007947B8" w:rsidP="007947B8">
      <w:pPr>
        <w:pStyle w:val="NormalBold"/>
      </w:pPr>
      <w:r w:rsidRPr="00BA3EA1">
        <w:rPr>
          <w:rStyle w:val="HideTWBExt"/>
          <w:b w:val="0"/>
        </w:rPr>
        <w:t>&lt;/RepeatBlock-By&gt;</w:t>
      </w:r>
    </w:p>
    <w:p w14:paraId="1F0824BE"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167660DF" w14:textId="77777777" w:rsidR="007947B8" w:rsidRPr="00BA3EA1" w:rsidRDefault="007947B8" w:rsidP="007947B8">
      <w:pPr>
        <w:pStyle w:val="NormalBold"/>
      </w:pPr>
      <w:r w:rsidRPr="00BA3EA1">
        <w:rPr>
          <w:rStyle w:val="HideTWBExt"/>
          <w:b w:val="0"/>
        </w:rPr>
        <w:t>&lt;Article&gt;</w:t>
      </w:r>
      <w:r w:rsidRPr="00BA3EA1">
        <w:t>Paragraphe 21</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7C9E6223" w14:textId="77777777" w:rsidTr="00207D55">
        <w:trPr>
          <w:trHeight w:hRule="exact" w:val="240"/>
          <w:jc w:val="center"/>
        </w:trPr>
        <w:tc>
          <w:tcPr>
            <w:tcW w:w="9752" w:type="dxa"/>
            <w:gridSpan w:val="2"/>
            <w:tcBorders>
              <w:top w:val="nil"/>
              <w:left w:val="nil"/>
              <w:bottom w:val="nil"/>
              <w:right w:val="nil"/>
            </w:tcBorders>
          </w:tcPr>
          <w:p w14:paraId="566F084D" w14:textId="77777777" w:rsidR="007947B8" w:rsidRPr="00BA3EA1" w:rsidRDefault="007947B8" w:rsidP="00207D55"/>
        </w:tc>
      </w:tr>
      <w:tr w:rsidR="007947B8" w:rsidRPr="00BA3EA1" w14:paraId="03C49317" w14:textId="77777777" w:rsidTr="00207D55">
        <w:trPr>
          <w:trHeight w:val="240"/>
          <w:jc w:val="center"/>
        </w:trPr>
        <w:tc>
          <w:tcPr>
            <w:tcW w:w="4876" w:type="dxa"/>
            <w:tcBorders>
              <w:top w:val="nil"/>
              <w:left w:val="nil"/>
              <w:bottom w:val="nil"/>
              <w:right w:val="nil"/>
            </w:tcBorders>
          </w:tcPr>
          <w:p w14:paraId="6327D5B2"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0A3DE69C" w14:textId="77777777" w:rsidR="007947B8" w:rsidRPr="00BA3EA1" w:rsidRDefault="007947B8" w:rsidP="00207D55">
            <w:pPr>
              <w:pStyle w:val="AmColumnHeading"/>
            </w:pPr>
            <w:r w:rsidRPr="00BA3EA1">
              <w:t>Amendement</w:t>
            </w:r>
          </w:p>
        </w:tc>
      </w:tr>
      <w:tr w:rsidR="007947B8" w:rsidRPr="00BA3EA1" w14:paraId="5E191D96" w14:textId="77777777" w:rsidTr="00207D55">
        <w:trPr>
          <w:jc w:val="center"/>
        </w:trPr>
        <w:tc>
          <w:tcPr>
            <w:tcW w:w="4876" w:type="dxa"/>
            <w:tcBorders>
              <w:top w:val="nil"/>
              <w:left w:val="nil"/>
              <w:bottom w:val="nil"/>
              <w:right w:val="nil"/>
            </w:tcBorders>
          </w:tcPr>
          <w:p w14:paraId="274B9779" w14:textId="77777777" w:rsidR="007947B8" w:rsidRPr="00BA3EA1" w:rsidRDefault="007947B8" w:rsidP="00207D55">
            <w:pPr>
              <w:pStyle w:val="Normal6a"/>
            </w:pPr>
            <w:r w:rsidRPr="00BA3EA1">
              <w:rPr>
                <w:b/>
                <w:i/>
              </w:rPr>
              <w:t>21.</w:t>
            </w:r>
            <w:r w:rsidRPr="00BA3EA1">
              <w:tab/>
            </w:r>
            <w:r w:rsidRPr="00BA3EA1">
              <w:rPr>
                <w:b/>
                <w:i/>
              </w:rPr>
              <w:t>demande à la Commission de faciliter la création d’un dispositif communautaire respectueux de l’environnement qui permettrait la participation des populations locales aux projets communautaires d’énergie verte et dans lequel pourraient investir les anciens travailleurs et les membres de leur famille, ou auxquels ces derniers pourraient participer; relève que des initiatives similaires sont une réussite;</w:t>
            </w:r>
          </w:p>
        </w:tc>
        <w:tc>
          <w:tcPr>
            <w:tcW w:w="4876" w:type="dxa"/>
            <w:tcBorders>
              <w:top w:val="nil"/>
              <w:left w:val="nil"/>
              <w:bottom w:val="nil"/>
              <w:right w:val="nil"/>
            </w:tcBorders>
          </w:tcPr>
          <w:p w14:paraId="19FEC6B0" w14:textId="77777777" w:rsidR="007947B8" w:rsidRPr="00BA3EA1" w:rsidRDefault="007947B8" w:rsidP="00207D55">
            <w:pPr>
              <w:pStyle w:val="Normal6a"/>
            </w:pPr>
            <w:r w:rsidRPr="00BA3EA1">
              <w:rPr>
                <w:b/>
                <w:i/>
              </w:rPr>
              <w:t>supprimé</w:t>
            </w:r>
          </w:p>
        </w:tc>
      </w:tr>
    </w:tbl>
    <w:p w14:paraId="0490E08F"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450371FD" w14:textId="77777777" w:rsidR="007947B8" w:rsidRPr="00BA3EA1" w:rsidRDefault="007947B8" w:rsidP="007947B8">
      <w:r w:rsidRPr="00BA3EA1">
        <w:rPr>
          <w:rStyle w:val="HideTWBExt"/>
        </w:rPr>
        <w:t>&lt;/Amend&gt;</w:t>
      </w:r>
    </w:p>
    <w:p w14:paraId="0D84C56A"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222</w:t>
      </w:r>
      <w:r w:rsidRPr="00BA3EA1">
        <w:rPr>
          <w:rStyle w:val="HideTWBExt"/>
          <w:b w:val="0"/>
        </w:rPr>
        <w:t>&lt;/NumAm&gt;</w:t>
      </w:r>
    </w:p>
    <w:p w14:paraId="3996238A" w14:textId="77777777" w:rsidR="007947B8" w:rsidRPr="00BA3EA1" w:rsidRDefault="007947B8" w:rsidP="007947B8">
      <w:pPr>
        <w:pStyle w:val="NormalBold"/>
      </w:pPr>
      <w:r w:rsidRPr="00BA3EA1">
        <w:rPr>
          <w:rStyle w:val="HideTWBExt"/>
          <w:b w:val="0"/>
        </w:rPr>
        <w:t>&lt;RepeatBlock-By&gt;&lt;Members&gt;</w:t>
      </w:r>
      <w:r w:rsidRPr="00BA3EA1">
        <w:t>Ciaran Mullooly, Ľubica Karvašová</w:t>
      </w:r>
      <w:r w:rsidRPr="00BA3EA1">
        <w:rPr>
          <w:rStyle w:val="HideTWBExt"/>
          <w:b w:val="0"/>
        </w:rPr>
        <w:t>&lt;/Members&gt;</w:t>
      </w:r>
    </w:p>
    <w:p w14:paraId="4FDE292B" w14:textId="77777777" w:rsidR="007947B8" w:rsidRPr="00BA3EA1" w:rsidRDefault="007947B8" w:rsidP="007947B8">
      <w:pPr>
        <w:pStyle w:val="NormalBold"/>
      </w:pPr>
      <w:r w:rsidRPr="00BA3EA1">
        <w:rPr>
          <w:rStyle w:val="HideTWBExt"/>
          <w:b w:val="0"/>
        </w:rPr>
        <w:t>&lt;/RepeatBlock-By&gt;</w:t>
      </w:r>
    </w:p>
    <w:p w14:paraId="18DE2DC4"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1E8E7532" w14:textId="77777777" w:rsidR="007947B8" w:rsidRPr="00BA3EA1" w:rsidRDefault="007947B8" w:rsidP="007947B8">
      <w:pPr>
        <w:pStyle w:val="NormalBold"/>
      </w:pPr>
      <w:r w:rsidRPr="00BA3EA1">
        <w:rPr>
          <w:rStyle w:val="HideTWBExt"/>
          <w:b w:val="0"/>
        </w:rPr>
        <w:t>&lt;Article&gt;</w:t>
      </w:r>
      <w:r w:rsidRPr="00BA3EA1">
        <w:t>Paragraphe 21</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6AE7169A" w14:textId="77777777" w:rsidTr="00207D55">
        <w:trPr>
          <w:trHeight w:hRule="exact" w:val="240"/>
          <w:jc w:val="center"/>
        </w:trPr>
        <w:tc>
          <w:tcPr>
            <w:tcW w:w="9752" w:type="dxa"/>
            <w:gridSpan w:val="2"/>
            <w:tcBorders>
              <w:top w:val="nil"/>
              <w:left w:val="nil"/>
              <w:bottom w:val="nil"/>
              <w:right w:val="nil"/>
            </w:tcBorders>
          </w:tcPr>
          <w:p w14:paraId="5A32D375" w14:textId="77777777" w:rsidR="007947B8" w:rsidRPr="00BA3EA1" w:rsidRDefault="007947B8" w:rsidP="00207D55"/>
        </w:tc>
      </w:tr>
      <w:tr w:rsidR="007947B8" w:rsidRPr="00BA3EA1" w14:paraId="074B7E15" w14:textId="77777777" w:rsidTr="00207D55">
        <w:trPr>
          <w:trHeight w:val="240"/>
          <w:jc w:val="center"/>
        </w:trPr>
        <w:tc>
          <w:tcPr>
            <w:tcW w:w="4876" w:type="dxa"/>
            <w:tcBorders>
              <w:top w:val="nil"/>
              <w:left w:val="nil"/>
              <w:bottom w:val="nil"/>
              <w:right w:val="nil"/>
            </w:tcBorders>
          </w:tcPr>
          <w:p w14:paraId="3E5B0FC0"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467811B1" w14:textId="77777777" w:rsidR="007947B8" w:rsidRPr="00BA3EA1" w:rsidRDefault="007947B8" w:rsidP="00207D55">
            <w:pPr>
              <w:pStyle w:val="AmColumnHeading"/>
            </w:pPr>
            <w:r w:rsidRPr="00BA3EA1">
              <w:t>Amendement</w:t>
            </w:r>
          </w:p>
        </w:tc>
      </w:tr>
      <w:tr w:rsidR="007947B8" w:rsidRPr="00BA3EA1" w14:paraId="6EAC248B" w14:textId="77777777" w:rsidTr="00207D55">
        <w:trPr>
          <w:jc w:val="center"/>
        </w:trPr>
        <w:tc>
          <w:tcPr>
            <w:tcW w:w="4876" w:type="dxa"/>
            <w:tcBorders>
              <w:top w:val="nil"/>
              <w:left w:val="nil"/>
              <w:bottom w:val="nil"/>
              <w:right w:val="nil"/>
            </w:tcBorders>
          </w:tcPr>
          <w:p w14:paraId="7630A9BE" w14:textId="77777777" w:rsidR="007947B8" w:rsidRPr="00BA3EA1" w:rsidRDefault="007947B8" w:rsidP="00207D55">
            <w:pPr>
              <w:pStyle w:val="Normal6a"/>
            </w:pPr>
            <w:r w:rsidRPr="00BA3EA1">
              <w:t>21.</w:t>
            </w:r>
            <w:r w:rsidRPr="00BA3EA1">
              <w:tab/>
              <w:t>demande à la Commission de faciliter la création d’un dispositif communautaire respectueux de l’environnement qui permettrait la participation des populations locales aux projets communautaires d’énergie verte et dans lequel pourraient investir les anciens travailleurs et les membres de leur famille, ou auxquels ces derniers pourraient participer; relève que des initiatives similaires sont une réussite;</w:t>
            </w:r>
          </w:p>
        </w:tc>
        <w:tc>
          <w:tcPr>
            <w:tcW w:w="4876" w:type="dxa"/>
            <w:tcBorders>
              <w:top w:val="nil"/>
              <w:left w:val="nil"/>
              <w:bottom w:val="nil"/>
              <w:right w:val="nil"/>
            </w:tcBorders>
          </w:tcPr>
          <w:p w14:paraId="43ECCE1E" w14:textId="77777777" w:rsidR="007947B8" w:rsidRPr="00BA3EA1" w:rsidRDefault="007947B8" w:rsidP="00207D55">
            <w:pPr>
              <w:pStyle w:val="Normal6a"/>
            </w:pPr>
            <w:r w:rsidRPr="00BA3EA1">
              <w:t>21.</w:t>
            </w:r>
            <w:r w:rsidRPr="00BA3EA1">
              <w:tab/>
              <w:t xml:space="preserve">demande à la Commission de faciliter la création d’un dispositif communautaire respectueux de l’environnement qui permettrait la participation des populations locales aux projets communautaires d’énergie verte et dans lequel pourraient investir les anciens travailleurs et les membres de leur famille, ou auxquels ces derniers pourraient participer; relève que des initiatives similaires sont une réussite; </w:t>
            </w:r>
            <w:r w:rsidRPr="00BA3EA1">
              <w:rPr>
                <w:b/>
                <w:i/>
              </w:rPr>
              <w:t>souligne la nécessité de mettre au point un modèle amélioré de prestation communautaire, spécifique à la région en transition juste, afin de fournir des revenus supplémentaires et de prévoir un partage des bénéfices des avancées publiques et privées en matière d’énergie renouvelable sur une plus longue durée, avec une plus grande flexibilité dans l’utilisation des fonds pour inclure le développement des entreprises et la création d’emplois;</w:t>
            </w:r>
          </w:p>
        </w:tc>
      </w:tr>
    </w:tbl>
    <w:p w14:paraId="5D02EBEB"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5421874A" w14:textId="77777777" w:rsidR="007947B8" w:rsidRPr="00BA3EA1" w:rsidRDefault="007947B8" w:rsidP="007947B8">
      <w:r w:rsidRPr="00BA3EA1">
        <w:rPr>
          <w:rStyle w:val="HideTWBExt"/>
        </w:rPr>
        <w:t>&lt;/Amend&gt;</w:t>
      </w:r>
    </w:p>
    <w:p w14:paraId="4F052AA5"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223</w:t>
      </w:r>
      <w:r w:rsidRPr="00BA3EA1">
        <w:rPr>
          <w:rStyle w:val="HideTWBExt"/>
          <w:b w:val="0"/>
        </w:rPr>
        <w:t>&lt;/NumAm&gt;</w:t>
      </w:r>
    </w:p>
    <w:p w14:paraId="1441CE5E" w14:textId="77777777" w:rsidR="007947B8" w:rsidRPr="00BA3EA1" w:rsidRDefault="007947B8" w:rsidP="007947B8">
      <w:pPr>
        <w:pStyle w:val="NormalBold"/>
      </w:pPr>
      <w:r w:rsidRPr="00BA3EA1">
        <w:rPr>
          <w:rStyle w:val="HideTWBExt"/>
          <w:b w:val="0"/>
        </w:rPr>
        <w:t>&lt;RepeatBlock-By&gt;&lt;Members&gt;</w:t>
      </w:r>
      <w:r w:rsidRPr="00BA3EA1">
        <w:t>Nora Mebarek, Sérgio Gonçalves, Adrian-Dragoş Benea</w:t>
      </w:r>
      <w:r w:rsidRPr="00BA3EA1">
        <w:rPr>
          <w:rStyle w:val="HideTWBExt"/>
          <w:b w:val="0"/>
        </w:rPr>
        <w:t>&lt;/Members&gt;</w:t>
      </w:r>
    </w:p>
    <w:p w14:paraId="3B969822" w14:textId="77777777" w:rsidR="007947B8" w:rsidRPr="00BA3EA1" w:rsidRDefault="007947B8" w:rsidP="007947B8">
      <w:pPr>
        <w:pStyle w:val="NormalBold"/>
      </w:pPr>
      <w:r w:rsidRPr="00BA3EA1">
        <w:rPr>
          <w:rStyle w:val="HideTWBExt"/>
          <w:b w:val="0"/>
        </w:rPr>
        <w:t>&lt;/RepeatBlock-By&gt;</w:t>
      </w:r>
    </w:p>
    <w:p w14:paraId="1B571BBB"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77CFA46E" w14:textId="77777777" w:rsidR="007947B8" w:rsidRPr="00BA3EA1" w:rsidRDefault="007947B8" w:rsidP="007947B8">
      <w:pPr>
        <w:pStyle w:val="NormalBold"/>
      </w:pPr>
      <w:r w:rsidRPr="00BA3EA1">
        <w:rPr>
          <w:rStyle w:val="HideTWBExt"/>
          <w:b w:val="0"/>
        </w:rPr>
        <w:t>&lt;Article&gt;</w:t>
      </w:r>
      <w:r w:rsidRPr="00BA3EA1">
        <w:t>Paragraphe 21</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0DB1DF6D" w14:textId="77777777" w:rsidTr="00207D55">
        <w:trPr>
          <w:trHeight w:hRule="exact" w:val="240"/>
          <w:jc w:val="center"/>
        </w:trPr>
        <w:tc>
          <w:tcPr>
            <w:tcW w:w="9752" w:type="dxa"/>
            <w:gridSpan w:val="2"/>
            <w:tcBorders>
              <w:top w:val="nil"/>
              <w:left w:val="nil"/>
              <w:bottom w:val="nil"/>
              <w:right w:val="nil"/>
            </w:tcBorders>
          </w:tcPr>
          <w:p w14:paraId="73E40572" w14:textId="77777777" w:rsidR="007947B8" w:rsidRPr="00BA3EA1" w:rsidRDefault="007947B8" w:rsidP="00207D55"/>
        </w:tc>
      </w:tr>
      <w:tr w:rsidR="007947B8" w:rsidRPr="00BA3EA1" w14:paraId="44B48343" w14:textId="77777777" w:rsidTr="00207D55">
        <w:trPr>
          <w:trHeight w:val="240"/>
          <w:jc w:val="center"/>
        </w:trPr>
        <w:tc>
          <w:tcPr>
            <w:tcW w:w="4876" w:type="dxa"/>
            <w:tcBorders>
              <w:top w:val="nil"/>
              <w:left w:val="nil"/>
              <w:bottom w:val="nil"/>
              <w:right w:val="nil"/>
            </w:tcBorders>
          </w:tcPr>
          <w:p w14:paraId="7BD5198F"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39426F4C" w14:textId="77777777" w:rsidR="007947B8" w:rsidRPr="00BA3EA1" w:rsidRDefault="007947B8" w:rsidP="00207D55">
            <w:pPr>
              <w:pStyle w:val="AmColumnHeading"/>
            </w:pPr>
            <w:r w:rsidRPr="00BA3EA1">
              <w:t>Amendement</w:t>
            </w:r>
          </w:p>
        </w:tc>
      </w:tr>
      <w:tr w:rsidR="007947B8" w:rsidRPr="00BA3EA1" w14:paraId="6CDFC228" w14:textId="77777777" w:rsidTr="00207D55">
        <w:trPr>
          <w:jc w:val="center"/>
        </w:trPr>
        <w:tc>
          <w:tcPr>
            <w:tcW w:w="4876" w:type="dxa"/>
            <w:tcBorders>
              <w:top w:val="nil"/>
              <w:left w:val="nil"/>
              <w:bottom w:val="nil"/>
              <w:right w:val="nil"/>
            </w:tcBorders>
          </w:tcPr>
          <w:p w14:paraId="5C1C7436" w14:textId="77777777" w:rsidR="007947B8" w:rsidRPr="00BA3EA1" w:rsidRDefault="007947B8" w:rsidP="00207D55">
            <w:pPr>
              <w:pStyle w:val="Normal6a"/>
            </w:pPr>
            <w:r w:rsidRPr="00BA3EA1">
              <w:t>21.</w:t>
            </w:r>
            <w:r w:rsidRPr="00BA3EA1">
              <w:tab/>
              <w:t xml:space="preserve">demande </w:t>
            </w:r>
            <w:r w:rsidRPr="00BA3EA1">
              <w:rPr>
                <w:b/>
                <w:i/>
              </w:rPr>
              <w:t>à la Commission de faciliter la création d’un dispositif communautaire respectueux de l’environnement qui permettrait la participation des populations locales aux</w:t>
            </w:r>
            <w:r w:rsidRPr="00BA3EA1">
              <w:t xml:space="preserve"> projets </w:t>
            </w:r>
            <w:r w:rsidRPr="00BA3EA1">
              <w:rPr>
                <w:b/>
                <w:i/>
              </w:rPr>
              <w:t>communautaires</w:t>
            </w:r>
            <w:r w:rsidRPr="00BA3EA1">
              <w:t xml:space="preserve"> d’énergie </w:t>
            </w:r>
            <w:r w:rsidRPr="00BA3EA1">
              <w:rPr>
                <w:b/>
                <w:i/>
              </w:rPr>
              <w:t>verte et dans lequel pourraient investir les anciens travailleurs et les membres de leur famille, ou auxquels ces derniers pourraient participer; relève que</w:t>
            </w:r>
            <w:r w:rsidRPr="00BA3EA1">
              <w:t xml:space="preserve"> des initiatives </w:t>
            </w:r>
            <w:r w:rsidRPr="00BA3EA1">
              <w:rPr>
                <w:b/>
                <w:i/>
              </w:rPr>
              <w:t>similaires sont une réussite</w:t>
            </w:r>
            <w:r w:rsidRPr="00BA3EA1">
              <w:t>;</w:t>
            </w:r>
          </w:p>
        </w:tc>
        <w:tc>
          <w:tcPr>
            <w:tcW w:w="4876" w:type="dxa"/>
            <w:tcBorders>
              <w:top w:val="nil"/>
              <w:left w:val="nil"/>
              <w:bottom w:val="nil"/>
              <w:right w:val="nil"/>
            </w:tcBorders>
          </w:tcPr>
          <w:p w14:paraId="4AA31169" w14:textId="77777777" w:rsidR="007947B8" w:rsidRPr="00BA3EA1" w:rsidRDefault="007947B8" w:rsidP="00207D55">
            <w:pPr>
              <w:pStyle w:val="Normal6a"/>
            </w:pPr>
            <w:r w:rsidRPr="00BA3EA1">
              <w:t>21.</w:t>
            </w:r>
            <w:r w:rsidRPr="00BA3EA1">
              <w:tab/>
              <w:t xml:space="preserve">demande </w:t>
            </w:r>
            <w:r w:rsidRPr="00BA3EA1">
              <w:rPr>
                <w:b/>
                <w:i/>
              </w:rPr>
              <w:t>aux États membres et aux autorités de gestion d’allouer une part des ressources du FTJ au soutien de l’innovation sociale et de l’économie sociale et solidaire, notamment en finançant des coopératives citoyennes dans le domaine de l’énergie, des</w:t>
            </w:r>
            <w:r w:rsidRPr="00BA3EA1">
              <w:t xml:space="preserve"> projets </w:t>
            </w:r>
            <w:r w:rsidRPr="00BA3EA1">
              <w:rPr>
                <w:b/>
                <w:i/>
              </w:rPr>
              <w:t>participatifs locaux de production</w:t>
            </w:r>
            <w:r w:rsidRPr="00BA3EA1">
              <w:t xml:space="preserve"> d’énergie </w:t>
            </w:r>
            <w:r w:rsidRPr="00BA3EA1">
              <w:rPr>
                <w:b/>
                <w:i/>
              </w:rPr>
              <w:t>renouvelable et</w:t>
            </w:r>
            <w:r w:rsidRPr="00BA3EA1">
              <w:t xml:space="preserve"> des initiatives </w:t>
            </w:r>
            <w:r w:rsidRPr="00BA3EA1">
              <w:rPr>
                <w:b/>
                <w:i/>
              </w:rPr>
              <w:t>promouvant une économie circulaire locale, renforçant ainsi le lien entre la transition écologique et l’inclusion sociale</w:t>
            </w:r>
            <w:r w:rsidRPr="00BA3EA1">
              <w:t>;</w:t>
            </w:r>
          </w:p>
        </w:tc>
      </w:tr>
    </w:tbl>
    <w:p w14:paraId="5F2870A4"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2D762403" w14:textId="77777777" w:rsidR="007947B8" w:rsidRPr="00BA3EA1" w:rsidRDefault="007947B8" w:rsidP="007947B8">
      <w:r w:rsidRPr="00BA3EA1">
        <w:rPr>
          <w:rStyle w:val="HideTWBExt"/>
        </w:rPr>
        <w:t>&lt;/Amend&gt;</w:t>
      </w:r>
    </w:p>
    <w:p w14:paraId="504EDC44"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224</w:t>
      </w:r>
      <w:r w:rsidRPr="00BA3EA1">
        <w:rPr>
          <w:rStyle w:val="HideTWBExt"/>
          <w:b w:val="0"/>
        </w:rPr>
        <w:t>&lt;/NumAm&gt;</w:t>
      </w:r>
    </w:p>
    <w:p w14:paraId="7C64FC62" w14:textId="77777777" w:rsidR="007947B8" w:rsidRPr="00BA3EA1" w:rsidRDefault="007947B8" w:rsidP="007947B8">
      <w:pPr>
        <w:pStyle w:val="NormalBold"/>
      </w:pPr>
      <w:r w:rsidRPr="00BA3EA1">
        <w:rPr>
          <w:rStyle w:val="HideTWBExt"/>
          <w:b w:val="0"/>
        </w:rPr>
        <w:t>&lt;RepeatBlock-By&gt;&lt;Members&gt;</w:t>
      </w:r>
      <w:r w:rsidRPr="00BA3EA1">
        <w:t>André Rougé, Rody Tolassy, Klara Dostalova</w:t>
      </w:r>
      <w:r w:rsidRPr="00BA3EA1">
        <w:rPr>
          <w:rStyle w:val="HideTWBExt"/>
          <w:b w:val="0"/>
        </w:rPr>
        <w:t>&lt;/Members&gt;</w:t>
      </w:r>
    </w:p>
    <w:p w14:paraId="49333A15" w14:textId="77777777" w:rsidR="007947B8" w:rsidRPr="00BA3EA1" w:rsidRDefault="007947B8" w:rsidP="007947B8">
      <w:pPr>
        <w:pStyle w:val="NormalBold"/>
      </w:pPr>
      <w:r w:rsidRPr="00BA3EA1">
        <w:rPr>
          <w:rStyle w:val="HideTWBExt"/>
          <w:b w:val="0"/>
        </w:rPr>
        <w:t>&lt;/RepeatBlock-By&gt;</w:t>
      </w:r>
    </w:p>
    <w:p w14:paraId="4D48027B"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5E941421" w14:textId="77777777" w:rsidR="007947B8" w:rsidRPr="00BA3EA1" w:rsidRDefault="007947B8" w:rsidP="007947B8">
      <w:pPr>
        <w:pStyle w:val="NormalBold"/>
      </w:pPr>
      <w:r w:rsidRPr="00BA3EA1">
        <w:rPr>
          <w:rStyle w:val="HideTWBExt"/>
          <w:b w:val="0"/>
        </w:rPr>
        <w:t>&lt;Article&gt;</w:t>
      </w:r>
      <w:r w:rsidRPr="00BA3EA1">
        <w:t>Paragraphe 21</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1884AA65" w14:textId="77777777" w:rsidTr="00207D55">
        <w:trPr>
          <w:trHeight w:hRule="exact" w:val="240"/>
          <w:jc w:val="center"/>
        </w:trPr>
        <w:tc>
          <w:tcPr>
            <w:tcW w:w="9752" w:type="dxa"/>
            <w:gridSpan w:val="2"/>
            <w:tcBorders>
              <w:top w:val="nil"/>
              <w:left w:val="nil"/>
              <w:bottom w:val="nil"/>
              <w:right w:val="nil"/>
            </w:tcBorders>
          </w:tcPr>
          <w:p w14:paraId="71D521F5" w14:textId="77777777" w:rsidR="007947B8" w:rsidRPr="00BA3EA1" w:rsidRDefault="007947B8" w:rsidP="00207D55"/>
        </w:tc>
      </w:tr>
      <w:tr w:rsidR="007947B8" w:rsidRPr="00BA3EA1" w14:paraId="51301E12" w14:textId="77777777" w:rsidTr="00207D55">
        <w:trPr>
          <w:trHeight w:val="240"/>
          <w:jc w:val="center"/>
        </w:trPr>
        <w:tc>
          <w:tcPr>
            <w:tcW w:w="4876" w:type="dxa"/>
            <w:tcBorders>
              <w:top w:val="nil"/>
              <w:left w:val="nil"/>
              <w:bottom w:val="nil"/>
              <w:right w:val="nil"/>
            </w:tcBorders>
          </w:tcPr>
          <w:p w14:paraId="348997DE"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D93FBD0" w14:textId="77777777" w:rsidR="007947B8" w:rsidRPr="00BA3EA1" w:rsidRDefault="007947B8" w:rsidP="00207D55">
            <w:pPr>
              <w:pStyle w:val="AmColumnHeading"/>
            </w:pPr>
            <w:r w:rsidRPr="00BA3EA1">
              <w:t>Amendement</w:t>
            </w:r>
          </w:p>
        </w:tc>
      </w:tr>
      <w:tr w:rsidR="007947B8" w:rsidRPr="00BA3EA1" w14:paraId="431E5D30" w14:textId="77777777" w:rsidTr="00207D55">
        <w:trPr>
          <w:jc w:val="center"/>
        </w:trPr>
        <w:tc>
          <w:tcPr>
            <w:tcW w:w="4876" w:type="dxa"/>
            <w:tcBorders>
              <w:top w:val="nil"/>
              <w:left w:val="nil"/>
              <w:bottom w:val="nil"/>
              <w:right w:val="nil"/>
            </w:tcBorders>
          </w:tcPr>
          <w:p w14:paraId="3DFE8BA1" w14:textId="77777777" w:rsidR="007947B8" w:rsidRPr="00BA3EA1" w:rsidRDefault="007947B8" w:rsidP="00207D55">
            <w:pPr>
              <w:pStyle w:val="Normal6a"/>
            </w:pPr>
            <w:r w:rsidRPr="00BA3EA1">
              <w:t>21.</w:t>
            </w:r>
            <w:r w:rsidRPr="00BA3EA1">
              <w:tab/>
              <w:t xml:space="preserve">demande à la Commission de faciliter la création d’un dispositif communautaire respectueux de l’environnement qui permettrait la participation des populations locales aux projets communautaires d’énergie </w:t>
            </w:r>
            <w:r w:rsidRPr="00BA3EA1">
              <w:rPr>
                <w:b/>
                <w:i/>
              </w:rPr>
              <w:t>verte</w:t>
            </w:r>
            <w:r w:rsidRPr="00BA3EA1">
              <w:t xml:space="preserve"> et dans lequel pourraient investir les anciens travailleurs et les membres de leur famille, ou auxquels ces derniers pourraient participer; relève que des initiatives similaires sont une réussite;</w:t>
            </w:r>
          </w:p>
        </w:tc>
        <w:tc>
          <w:tcPr>
            <w:tcW w:w="4876" w:type="dxa"/>
            <w:tcBorders>
              <w:top w:val="nil"/>
              <w:left w:val="nil"/>
              <w:bottom w:val="nil"/>
              <w:right w:val="nil"/>
            </w:tcBorders>
          </w:tcPr>
          <w:p w14:paraId="693F7953" w14:textId="77777777" w:rsidR="007947B8" w:rsidRPr="00BA3EA1" w:rsidRDefault="007947B8" w:rsidP="00207D55">
            <w:pPr>
              <w:pStyle w:val="Normal6a"/>
            </w:pPr>
            <w:r w:rsidRPr="00BA3EA1">
              <w:t>21.</w:t>
            </w:r>
            <w:r w:rsidRPr="00BA3EA1">
              <w:tab/>
              <w:t xml:space="preserve">demande à la Commission de faciliter la création d’un dispositif communautaire respectueux de l’environnement qui permettrait la participation des populations locales aux projets communautaires d’énergie </w:t>
            </w:r>
            <w:r w:rsidRPr="00BA3EA1">
              <w:rPr>
                <w:b/>
                <w:i/>
              </w:rPr>
              <w:t>décarbonée</w:t>
            </w:r>
            <w:r w:rsidRPr="00BA3EA1">
              <w:t xml:space="preserve"> et dans lequel pourraient investir les anciens travailleurs et les membres de leur famille, ou auxquels ces derniers pourraient participer; relève que des initiatives similaires sont une réussite;</w:t>
            </w:r>
          </w:p>
        </w:tc>
      </w:tr>
    </w:tbl>
    <w:p w14:paraId="7EE9D3D3"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{FR}</w:t>
      </w:r>
      <w:r w:rsidRPr="00BA3EA1">
        <w:t>fr</w:t>
      </w:r>
      <w:r w:rsidRPr="00BA3EA1">
        <w:rPr>
          <w:rStyle w:val="HideTWBExt"/>
        </w:rPr>
        <w:t>&lt;/Original&gt;</w:t>
      </w:r>
    </w:p>
    <w:p w14:paraId="6B703A3D" w14:textId="77777777" w:rsidR="007947B8" w:rsidRPr="00BA3EA1" w:rsidRDefault="007947B8" w:rsidP="007947B8">
      <w:r w:rsidRPr="00BA3EA1">
        <w:rPr>
          <w:rStyle w:val="HideTWBExt"/>
        </w:rPr>
        <w:t>&lt;/Amend&gt;</w:t>
      </w:r>
    </w:p>
    <w:p w14:paraId="5C6F9C7A"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225</w:t>
      </w:r>
      <w:r w:rsidRPr="00BA3EA1">
        <w:rPr>
          <w:rStyle w:val="HideTWBExt"/>
          <w:b w:val="0"/>
        </w:rPr>
        <w:t>&lt;/NumAm&gt;</w:t>
      </w:r>
    </w:p>
    <w:p w14:paraId="40D2EC81" w14:textId="77777777" w:rsidR="007947B8" w:rsidRPr="00BA3EA1" w:rsidRDefault="007947B8" w:rsidP="007947B8">
      <w:pPr>
        <w:pStyle w:val="NormalBold"/>
      </w:pPr>
      <w:r w:rsidRPr="00BA3EA1">
        <w:rPr>
          <w:rStyle w:val="HideTWBExt"/>
          <w:b w:val="0"/>
        </w:rPr>
        <w:t>&lt;RepeatBlock-By&gt;&lt;Members&gt;</w:t>
      </w:r>
      <w:r w:rsidRPr="00BA3EA1">
        <w:t>Valentina Palmisano, Elena Kountoura</w:t>
      </w:r>
      <w:r w:rsidRPr="00BA3EA1">
        <w:rPr>
          <w:rStyle w:val="HideTWBExt"/>
          <w:b w:val="0"/>
        </w:rPr>
        <w:t>&lt;/Members&gt;</w:t>
      </w:r>
    </w:p>
    <w:p w14:paraId="76C7F830" w14:textId="77777777" w:rsidR="007947B8" w:rsidRPr="00BA3EA1" w:rsidRDefault="007947B8" w:rsidP="007947B8">
      <w:pPr>
        <w:pStyle w:val="NormalBold"/>
      </w:pPr>
      <w:r w:rsidRPr="00BA3EA1">
        <w:rPr>
          <w:rStyle w:val="HideTWBExt"/>
          <w:b w:val="0"/>
        </w:rPr>
        <w:t>&lt;/RepeatBlock-By&gt;</w:t>
      </w:r>
    </w:p>
    <w:p w14:paraId="708935C8"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5AE12CAB" w14:textId="77777777" w:rsidR="007947B8" w:rsidRPr="00BA3EA1" w:rsidRDefault="007947B8" w:rsidP="007947B8">
      <w:pPr>
        <w:pStyle w:val="NormalBold"/>
      </w:pPr>
      <w:r w:rsidRPr="00BA3EA1">
        <w:rPr>
          <w:rStyle w:val="HideTWBExt"/>
          <w:b w:val="0"/>
        </w:rPr>
        <w:t>&lt;Article&gt;</w:t>
      </w:r>
      <w:r w:rsidRPr="00BA3EA1">
        <w:t>Paragraphe 21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1F2079B9" w14:textId="77777777" w:rsidTr="00207D55">
        <w:trPr>
          <w:trHeight w:hRule="exact" w:val="240"/>
          <w:jc w:val="center"/>
        </w:trPr>
        <w:tc>
          <w:tcPr>
            <w:tcW w:w="9752" w:type="dxa"/>
            <w:gridSpan w:val="2"/>
            <w:tcBorders>
              <w:top w:val="nil"/>
              <w:left w:val="nil"/>
              <w:bottom w:val="nil"/>
              <w:right w:val="nil"/>
            </w:tcBorders>
          </w:tcPr>
          <w:p w14:paraId="0B7B956F" w14:textId="77777777" w:rsidR="007947B8" w:rsidRPr="00BA3EA1" w:rsidRDefault="007947B8" w:rsidP="00207D55"/>
        </w:tc>
      </w:tr>
      <w:tr w:rsidR="007947B8" w:rsidRPr="00BA3EA1" w14:paraId="5636ED83" w14:textId="77777777" w:rsidTr="00207D55">
        <w:trPr>
          <w:trHeight w:val="240"/>
          <w:jc w:val="center"/>
        </w:trPr>
        <w:tc>
          <w:tcPr>
            <w:tcW w:w="4876" w:type="dxa"/>
            <w:tcBorders>
              <w:top w:val="nil"/>
              <w:left w:val="nil"/>
              <w:bottom w:val="nil"/>
              <w:right w:val="nil"/>
            </w:tcBorders>
          </w:tcPr>
          <w:p w14:paraId="3BEA831A"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2EB44E91" w14:textId="77777777" w:rsidR="007947B8" w:rsidRPr="00BA3EA1" w:rsidRDefault="007947B8" w:rsidP="00207D55">
            <w:pPr>
              <w:pStyle w:val="AmColumnHeading"/>
            </w:pPr>
            <w:r w:rsidRPr="00BA3EA1">
              <w:t>Amendement</w:t>
            </w:r>
          </w:p>
        </w:tc>
      </w:tr>
      <w:tr w:rsidR="007947B8" w:rsidRPr="00BA3EA1" w14:paraId="6B2F7849" w14:textId="77777777" w:rsidTr="00207D55">
        <w:trPr>
          <w:jc w:val="center"/>
        </w:trPr>
        <w:tc>
          <w:tcPr>
            <w:tcW w:w="4876" w:type="dxa"/>
            <w:tcBorders>
              <w:top w:val="nil"/>
              <w:left w:val="nil"/>
              <w:bottom w:val="nil"/>
              <w:right w:val="nil"/>
            </w:tcBorders>
          </w:tcPr>
          <w:p w14:paraId="14429674" w14:textId="77777777" w:rsidR="007947B8" w:rsidRPr="00BA3EA1" w:rsidRDefault="007947B8" w:rsidP="00207D55">
            <w:pPr>
              <w:pStyle w:val="Normal6a"/>
            </w:pPr>
          </w:p>
        </w:tc>
        <w:tc>
          <w:tcPr>
            <w:tcW w:w="4876" w:type="dxa"/>
            <w:tcBorders>
              <w:top w:val="nil"/>
              <w:left w:val="nil"/>
              <w:bottom w:val="nil"/>
              <w:right w:val="nil"/>
            </w:tcBorders>
          </w:tcPr>
          <w:p w14:paraId="5992AE24" w14:textId="77777777" w:rsidR="007947B8" w:rsidRPr="00BA3EA1" w:rsidRDefault="007947B8" w:rsidP="00207D55">
            <w:pPr>
              <w:pStyle w:val="Normal6a"/>
            </w:pPr>
            <w:r w:rsidRPr="00BA3EA1">
              <w:rPr>
                <w:b/>
                <w:i/>
              </w:rPr>
              <w:t>21 bis.</w:t>
            </w:r>
            <w:r w:rsidRPr="00BA3EA1">
              <w:tab/>
            </w:r>
            <w:r w:rsidRPr="00BA3EA1">
              <w:rPr>
                <w:b/>
                <w:i/>
              </w:rPr>
              <w:t>demande à la Commission de prévoir un plan de transition énergétique consacré aux familles les plus vulnérables, pour éviter qu’elles risquent de supporter les coûts élevés des modèles énergétiques durables dans le cadre du processus de transition;</w:t>
            </w:r>
          </w:p>
        </w:tc>
      </w:tr>
    </w:tbl>
    <w:p w14:paraId="1726873A"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3C1E758A" w14:textId="77777777" w:rsidR="007947B8" w:rsidRPr="00BA3EA1" w:rsidRDefault="007947B8" w:rsidP="007947B8">
      <w:r w:rsidRPr="00BA3EA1">
        <w:rPr>
          <w:rStyle w:val="HideTWBExt"/>
        </w:rPr>
        <w:t>&lt;/Amend&gt;</w:t>
      </w:r>
    </w:p>
    <w:p w14:paraId="5EA1B5B2"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226</w:t>
      </w:r>
      <w:r w:rsidRPr="00BA3EA1">
        <w:rPr>
          <w:rStyle w:val="HideTWBExt"/>
          <w:b w:val="0"/>
        </w:rPr>
        <w:t>&lt;/NumAm&gt;</w:t>
      </w:r>
    </w:p>
    <w:p w14:paraId="7CC461F3" w14:textId="77777777" w:rsidR="007947B8" w:rsidRPr="00BA3EA1" w:rsidRDefault="007947B8" w:rsidP="007947B8">
      <w:pPr>
        <w:pStyle w:val="NormalBold"/>
      </w:pPr>
      <w:r w:rsidRPr="00BA3EA1">
        <w:rPr>
          <w:rStyle w:val="HideTWBExt"/>
          <w:b w:val="0"/>
        </w:rPr>
        <w:t>&lt;RepeatBlock-By&gt;&lt;Members&gt;</w:t>
      </w:r>
      <w:r w:rsidRPr="00BA3EA1">
        <w:t>Ciaran Mullooly, Ľubica Karvašová, Raquel García Hermida-Van Der Walle</w:t>
      </w:r>
      <w:r w:rsidRPr="00BA3EA1">
        <w:rPr>
          <w:rStyle w:val="HideTWBExt"/>
          <w:b w:val="0"/>
        </w:rPr>
        <w:t>&lt;/Members&gt;</w:t>
      </w:r>
    </w:p>
    <w:p w14:paraId="14EEA3E3" w14:textId="77777777" w:rsidR="007947B8" w:rsidRPr="00BA3EA1" w:rsidRDefault="007947B8" w:rsidP="007947B8">
      <w:pPr>
        <w:pStyle w:val="NormalBold"/>
      </w:pPr>
      <w:r w:rsidRPr="00BA3EA1">
        <w:rPr>
          <w:rStyle w:val="HideTWBExt"/>
          <w:b w:val="0"/>
        </w:rPr>
        <w:t>&lt;/RepeatBlock-By&gt;</w:t>
      </w:r>
    </w:p>
    <w:p w14:paraId="2211F1A4"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256FE092" w14:textId="77777777" w:rsidR="007947B8" w:rsidRPr="00BA3EA1" w:rsidRDefault="007947B8" w:rsidP="007947B8">
      <w:pPr>
        <w:pStyle w:val="NormalBold"/>
      </w:pPr>
      <w:r w:rsidRPr="00BA3EA1">
        <w:rPr>
          <w:rStyle w:val="HideTWBExt"/>
          <w:b w:val="0"/>
        </w:rPr>
        <w:t>&lt;Article&gt;</w:t>
      </w:r>
      <w:r w:rsidRPr="00BA3EA1">
        <w:t>Paragraphe 21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3691759C" w14:textId="77777777" w:rsidTr="00207D55">
        <w:trPr>
          <w:trHeight w:hRule="exact" w:val="240"/>
          <w:jc w:val="center"/>
        </w:trPr>
        <w:tc>
          <w:tcPr>
            <w:tcW w:w="9752" w:type="dxa"/>
            <w:gridSpan w:val="2"/>
            <w:tcBorders>
              <w:top w:val="nil"/>
              <w:left w:val="nil"/>
              <w:bottom w:val="nil"/>
              <w:right w:val="nil"/>
            </w:tcBorders>
          </w:tcPr>
          <w:p w14:paraId="5006F929" w14:textId="77777777" w:rsidR="007947B8" w:rsidRPr="00BA3EA1" w:rsidRDefault="007947B8" w:rsidP="00207D55"/>
        </w:tc>
      </w:tr>
      <w:tr w:rsidR="007947B8" w:rsidRPr="00BA3EA1" w14:paraId="0FD73358" w14:textId="77777777" w:rsidTr="00207D55">
        <w:trPr>
          <w:trHeight w:val="240"/>
          <w:jc w:val="center"/>
        </w:trPr>
        <w:tc>
          <w:tcPr>
            <w:tcW w:w="4876" w:type="dxa"/>
            <w:tcBorders>
              <w:top w:val="nil"/>
              <w:left w:val="nil"/>
              <w:bottom w:val="nil"/>
              <w:right w:val="nil"/>
            </w:tcBorders>
          </w:tcPr>
          <w:p w14:paraId="0559A1BD"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5A9E8EC0" w14:textId="77777777" w:rsidR="007947B8" w:rsidRPr="00BA3EA1" w:rsidRDefault="007947B8" w:rsidP="00207D55">
            <w:pPr>
              <w:pStyle w:val="AmColumnHeading"/>
            </w:pPr>
            <w:r w:rsidRPr="00BA3EA1">
              <w:t>Amendement</w:t>
            </w:r>
          </w:p>
        </w:tc>
      </w:tr>
      <w:tr w:rsidR="007947B8" w:rsidRPr="00BA3EA1" w14:paraId="23C2D978" w14:textId="77777777" w:rsidTr="00207D55">
        <w:trPr>
          <w:jc w:val="center"/>
        </w:trPr>
        <w:tc>
          <w:tcPr>
            <w:tcW w:w="4876" w:type="dxa"/>
            <w:tcBorders>
              <w:top w:val="nil"/>
              <w:left w:val="nil"/>
              <w:bottom w:val="nil"/>
              <w:right w:val="nil"/>
            </w:tcBorders>
          </w:tcPr>
          <w:p w14:paraId="4DD97768" w14:textId="77777777" w:rsidR="007947B8" w:rsidRPr="00BA3EA1" w:rsidRDefault="007947B8" w:rsidP="00207D55">
            <w:pPr>
              <w:pStyle w:val="Normal6a"/>
            </w:pPr>
          </w:p>
        </w:tc>
        <w:tc>
          <w:tcPr>
            <w:tcW w:w="4876" w:type="dxa"/>
            <w:tcBorders>
              <w:top w:val="nil"/>
              <w:left w:val="nil"/>
              <w:bottom w:val="nil"/>
              <w:right w:val="nil"/>
            </w:tcBorders>
          </w:tcPr>
          <w:p w14:paraId="2AC6B2B7" w14:textId="77777777" w:rsidR="007947B8" w:rsidRPr="00BA3EA1" w:rsidRDefault="007947B8" w:rsidP="00207D55">
            <w:pPr>
              <w:pStyle w:val="Normal6a"/>
            </w:pPr>
            <w:r w:rsidRPr="00BA3EA1">
              <w:rPr>
                <w:b/>
                <w:i/>
              </w:rPr>
              <w:t>21 bis.</w:t>
            </w:r>
            <w:r w:rsidRPr="00BA3EA1">
              <w:tab/>
            </w:r>
            <w:r w:rsidRPr="00BA3EA1">
              <w:rPr>
                <w:b/>
                <w:i/>
              </w:rPr>
              <w:t>invite la Commission à encourager les États membres à mettre pleinement en œuvre les dispositions de la directive (UE) 2019/994 qui concernent les communautés énergétiques citoyennes;</w:t>
            </w:r>
          </w:p>
        </w:tc>
      </w:tr>
    </w:tbl>
    <w:p w14:paraId="051D92E9"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5A999E9A" w14:textId="77777777" w:rsidR="007947B8" w:rsidRPr="00BA3EA1" w:rsidRDefault="007947B8" w:rsidP="007947B8">
      <w:r w:rsidRPr="00BA3EA1">
        <w:rPr>
          <w:rStyle w:val="HideTWBExt"/>
        </w:rPr>
        <w:t>&lt;/Amend&gt;</w:t>
      </w:r>
    </w:p>
    <w:p w14:paraId="652976CF"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227</w:t>
      </w:r>
      <w:r w:rsidRPr="00BA3EA1">
        <w:rPr>
          <w:rStyle w:val="HideTWBExt"/>
          <w:b w:val="0"/>
        </w:rPr>
        <w:t>&lt;/NumAm&gt;</w:t>
      </w:r>
    </w:p>
    <w:p w14:paraId="02BFD9D1"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1513C8A5"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330531BE" w14:textId="77777777" w:rsidR="007947B8" w:rsidRPr="00BA3EA1" w:rsidRDefault="007947B8" w:rsidP="007947B8">
      <w:pPr>
        <w:pStyle w:val="NormalBold"/>
      </w:pPr>
      <w:r w:rsidRPr="00BA3EA1">
        <w:rPr>
          <w:rStyle w:val="HideTWBExt"/>
          <w:b w:val="0"/>
        </w:rPr>
        <w:t>&lt;/RepeatBlock-By&gt;</w:t>
      </w:r>
    </w:p>
    <w:p w14:paraId="695221A9"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EE22FDB" w14:textId="77777777" w:rsidR="007947B8" w:rsidRPr="00BA3EA1" w:rsidRDefault="007947B8" w:rsidP="007947B8">
      <w:pPr>
        <w:pStyle w:val="NormalBold"/>
      </w:pPr>
      <w:r w:rsidRPr="00BA3EA1">
        <w:rPr>
          <w:rStyle w:val="HideTWBExt"/>
          <w:b w:val="0"/>
        </w:rPr>
        <w:t>&lt;Article&gt;</w:t>
      </w:r>
      <w:r w:rsidRPr="00BA3EA1">
        <w:t>Paragraphe 22</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7BFB07C8" w14:textId="77777777" w:rsidTr="00207D55">
        <w:trPr>
          <w:trHeight w:hRule="exact" w:val="240"/>
          <w:jc w:val="center"/>
        </w:trPr>
        <w:tc>
          <w:tcPr>
            <w:tcW w:w="9752" w:type="dxa"/>
            <w:gridSpan w:val="2"/>
            <w:tcBorders>
              <w:top w:val="nil"/>
              <w:left w:val="nil"/>
              <w:bottom w:val="nil"/>
              <w:right w:val="nil"/>
            </w:tcBorders>
          </w:tcPr>
          <w:p w14:paraId="1652A7C6" w14:textId="77777777" w:rsidR="007947B8" w:rsidRPr="00BA3EA1" w:rsidRDefault="007947B8" w:rsidP="00207D55"/>
        </w:tc>
      </w:tr>
      <w:tr w:rsidR="007947B8" w:rsidRPr="00BA3EA1" w14:paraId="62819867" w14:textId="77777777" w:rsidTr="00207D55">
        <w:trPr>
          <w:trHeight w:val="240"/>
          <w:jc w:val="center"/>
        </w:trPr>
        <w:tc>
          <w:tcPr>
            <w:tcW w:w="4876" w:type="dxa"/>
            <w:tcBorders>
              <w:top w:val="nil"/>
              <w:left w:val="nil"/>
              <w:bottom w:val="nil"/>
              <w:right w:val="nil"/>
            </w:tcBorders>
          </w:tcPr>
          <w:p w14:paraId="68666DFA"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3C96066F" w14:textId="77777777" w:rsidR="007947B8" w:rsidRPr="00BA3EA1" w:rsidRDefault="007947B8" w:rsidP="00207D55">
            <w:pPr>
              <w:pStyle w:val="AmColumnHeading"/>
            </w:pPr>
            <w:r w:rsidRPr="00BA3EA1">
              <w:t>Amendement</w:t>
            </w:r>
          </w:p>
        </w:tc>
      </w:tr>
      <w:tr w:rsidR="007947B8" w:rsidRPr="00BA3EA1" w14:paraId="3A9E1E5E" w14:textId="77777777" w:rsidTr="00207D55">
        <w:trPr>
          <w:jc w:val="center"/>
        </w:trPr>
        <w:tc>
          <w:tcPr>
            <w:tcW w:w="4876" w:type="dxa"/>
            <w:tcBorders>
              <w:top w:val="nil"/>
              <w:left w:val="nil"/>
              <w:bottom w:val="nil"/>
              <w:right w:val="nil"/>
            </w:tcBorders>
          </w:tcPr>
          <w:p w14:paraId="20C09D95" w14:textId="77777777" w:rsidR="007947B8" w:rsidRPr="00BA3EA1" w:rsidRDefault="007947B8" w:rsidP="00207D55">
            <w:pPr>
              <w:pStyle w:val="Normal6a"/>
            </w:pPr>
            <w:r w:rsidRPr="00BA3EA1">
              <w:t>22.</w:t>
            </w:r>
            <w:r w:rsidRPr="00BA3EA1">
              <w:tab/>
              <w:t>demande à la Commission de faciliter la création d’un dispositif social de formation destiné aux chômeurs plus âgés qui ne sont pas en mesure de se reconvertir et de trouver un nouvel emploi; souligne que ce dispositif pourrait permettre à certains travailleurs de combler les années restantes entre leur emploi et leur retraite;</w:t>
            </w:r>
          </w:p>
        </w:tc>
        <w:tc>
          <w:tcPr>
            <w:tcW w:w="4876" w:type="dxa"/>
            <w:tcBorders>
              <w:top w:val="nil"/>
              <w:left w:val="nil"/>
              <w:bottom w:val="nil"/>
              <w:right w:val="nil"/>
            </w:tcBorders>
          </w:tcPr>
          <w:p w14:paraId="186A21C4" w14:textId="77777777" w:rsidR="007947B8" w:rsidRPr="00BA3EA1" w:rsidRDefault="007947B8" w:rsidP="00207D55">
            <w:pPr>
              <w:pStyle w:val="Normal6a"/>
            </w:pPr>
            <w:r w:rsidRPr="00BA3EA1">
              <w:t>22.</w:t>
            </w:r>
            <w:r w:rsidRPr="00BA3EA1">
              <w:tab/>
              <w:t>demande à la Commission de faciliter la création d’un dispositif social de formation destiné aux chômeurs plus âgés</w:t>
            </w:r>
            <w:r w:rsidRPr="00BA3EA1">
              <w:rPr>
                <w:b/>
                <w:i/>
              </w:rPr>
              <w:t>, en particulier aux femmes et aux chômeurs de longue durée qui rencontrent des difficultés et</w:t>
            </w:r>
            <w:r w:rsidRPr="00BA3EA1">
              <w:t xml:space="preserve"> qui ne sont pas en mesure de se reconvertir et de trouver un nouvel emploi; souligne que ce dispositif pourrait permettre à certains travailleurs de combler les années restantes entre leur emploi et leur retraite; </w:t>
            </w:r>
            <w:r w:rsidRPr="00BA3EA1">
              <w:rPr>
                <w:b/>
                <w:i/>
              </w:rPr>
              <w:t>considère que chaque initiative doit comporter un plan détaillé de perfectionnement et de reconversion professionnels des travailleurs, prévoyant d’autres possibilités d’emploi pour les personnes actuellement employées, en privilégiant les plans de rajeunissement du personnel grâce à une mise à la retraite partielle, mais encourageant aussi le dialogue social et la négociation collective dans le secteur; insiste sur la nécessité de renforcer le rôle des femmes et de promouvoir l’intégration des personnes handicapées;</w:t>
            </w:r>
          </w:p>
        </w:tc>
      </w:tr>
    </w:tbl>
    <w:p w14:paraId="5EFFBE89"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143D6510" w14:textId="77777777" w:rsidR="007947B8" w:rsidRPr="00BA3EA1" w:rsidRDefault="007947B8" w:rsidP="007947B8">
      <w:r w:rsidRPr="00BA3EA1">
        <w:rPr>
          <w:rStyle w:val="HideTWBExt"/>
        </w:rPr>
        <w:t>&lt;/Amend&gt;</w:t>
      </w:r>
    </w:p>
    <w:p w14:paraId="1C15FB0F"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228</w:t>
      </w:r>
      <w:r w:rsidRPr="00BA3EA1">
        <w:rPr>
          <w:rStyle w:val="HideTWBExt"/>
          <w:b w:val="0"/>
        </w:rPr>
        <w:t>&lt;/NumAm&gt;</w:t>
      </w:r>
    </w:p>
    <w:p w14:paraId="124D2D51" w14:textId="77777777" w:rsidR="007947B8" w:rsidRPr="00BA3EA1" w:rsidRDefault="007947B8" w:rsidP="007947B8">
      <w:pPr>
        <w:pStyle w:val="NormalBold"/>
      </w:pPr>
      <w:r w:rsidRPr="00BA3EA1">
        <w:rPr>
          <w:rStyle w:val="HideTWBExt"/>
          <w:b w:val="0"/>
        </w:rPr>
        <w:t>&lt;RepeatBlock-By&gt;&lt;Members&gt;</w:t>
      </w:r>
      <w:r w:rsidRPr="00BA3EA1">
        <w:t>Paulo Do Nascimento Cabral</w:t>
      </w:r>
      <w:r w:rsidRPr="00BA3EA1">
        <w:rPr>
          <w:rStyle w:val="HideTWBExt"/>
          <w:b w:val="0"/>
        </w:rPr>
        <w:t>&lt;/Members&gt;</w:t>
      </w:r>
    </w:p>
    <w:p w14:paraId="35D03F1D" w14:textId="77777777" w:rsidR="007947B8" w:rsidRPr="00BA3EA1" w:rsidRDefault="007947B8" w:rsidP="007947B8">
      <w:pPr>
        <w:pStyle w:val="NormalBold"/>
      </w:pPr>
      <w:r w:rsidRPr="00BA3EA1">
        <w:rPr>
          <w:rStyle w:val="HideTWBExt"/>
          <w:b w:val="0"/>
        </w:rPr>
        <w:t>&lt;/RepeatBlock-By&gt;</w:t>
      </w:r>
    </w:p>
    <w:p w14:paraId="11120857"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7BD6AC0C" w14:textId="77777777" w:rsidR="007947B8" w:rsidRPr="00BA3EA1" w:rsidRDefault="007947B8" w:rsidP="007947B8">
      <w:pPr>
        <w:pStyle w:val="NormalBold"/>
      </w:pPr>
      <w:r w:rsidRPr="00BA3EA1">
        <w:rPr>
          <w:rStyle w:val="HideTWBExt"/>
          <w:b w:val="0"/>
        </w:rPr>
        <w:t>&lt;Article&gt;</w:t>
      </w:r>
      <w:r w:rsidRPr="00BA3EA1">
        <w:t>Paragraphe 22</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2C7C2345" w14:textId="77777777" w:rsidTr="00207D55">
        <w:trPr>
          <w:trHeight w:hRule="exact" w:val="240"/>
          <w:jc w:val="center"/>
        </w:trPr>
        <w:tc>
          <w:tcPr>
            <w:tcW w:w="9752" w:type="dxa"/>
            <w:gridSpan w:val="2"/>
            <w:tcBorders>
              <w:top w:val="nil"/>
              <w:left w:val="nil"/>
              <w:bottom w:val="nil"/>
              <w:right w:val="nil"/>
            </w:tcBorders>
          </w:tcPr>
          <w:p w14:paraId="75933C45" w14:textId="77777777" w:rsidR="007947B8" w:rsidRPr="00BA3EA1" w:rsidRDefault="007947B8" w:rsidP="00207D55"/>
        </w:tc>
      </w:tr>
      <w:tr w:rsidR="007947B8" w:rsidRPr="00BA3EA1" w14:paraId="6C4D3DD6" w14:textId="77777777" w:rsidTr="00207D55">
        <w:trPr>
          <w:trHeight w:val="240"/>
          <w:jc w:val="center"/>
        </w:trPr>
        <w:tc>
          <w:tcPr>
            <w:tcW w:w="4876" w:type="dxa"/>
            <w:tcBorders>
              <w:top w:val="nil"/>
              <w:left w:val="nil"/>
              <w:bottom w:val="nil"/>
              <w:right w:val="nil"/>
            </w:tcBorders>
          </w:tcPr>
          <w:p w14:paraId="3161DFD0"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2D40EEC" w14:textId="77777777" w:rsidR="007947B8" w:rsidRPr="00BA3EA1" w:rsidRDefault="007947B8" w:rsidP="00207D55">
            <w:pPr>
              <w:pStyle w:val="AmColumnHeading"/>
            </w:pPr>
            <w:r w:rsidRPr="00BA3EA1">
              <w:t>Amendement</w:t>
            </w:r>
          </w:p>
        </w:tc>
      </w:tr>
      <w:tr w:rsidR="007947B8" w:rsidRPr="00BA3EA1" w14:paraId="77D9CCE3" w14:textId="77777777" w:rsidTr="00207D55">
        <w:trPr>
          <w:jc w:val="center"/>
        </w:trPr>
        <w:tc>
          <w:tcPr>
            <w:tcW w:w="4876" w:type="dxa"/>
            <w:tcBorders>
              <w:top w:val="nil"/>
              <w:left w:val="nil"/>
              <w:bottom w:val="nil"/>
              <w:right w:val="nil"/>
            </w:tcBorders>
          </w:tcPr>
          <w:p w14:paraId="6A4A2D3B" w14:textId="77777777" w:rsidR="007947B8" w:rsidRPr="00BA3EA1" w:rsidRDefault="007947B8" w:rsidP="00207D55">
            <w:pPr>
              <w:pStyle w:val="Normal6a"/>
            </w:pPr>
            <w:r w:rsidRPr="00BA3EA1">
              <w:t>22.</w:t>
            </w:r>
            <w:r w:rsidRPr="00BA3EA1">
              <w:tab/>
              <w:t>demande à la Commission de faciliter la création d’un dispositif social de formation destiné aux chômeurs plus âgés qui ne sont pas en mesure de se reconvertir et de trouver un nouvel emploi; souligne que ce dispositif pourrait permettre à certains travailleurs de combler les années restantes entre leur emploi et leur retraite;</w:t>
            </w:r>
          </w:p>
        </w:tc>
        <w:tc>
          <w:tcPr>
            <w:tcW w:w="4876" w:type="dxa"/>
            <w:tcBorders>
              <w:top w:val="nil"/>
              <w:left w:val="nil"/>
              <w:bottom w:val="nil"/>
              <w:right w:val="nil"/>
            </w:tcBorders>
          </w:tcPr>
          <w:p w14:paraId="3AB61F41" w14:textId="77777777" w:rsidR="007947B8" w:rsidRPr="00BA3EA1" w:rsidRDefault="007947B8" w:rsidP="00207D55">
            <w:pPr>
              <w:pStyle w:val="Normal6a"/>
            </w:pPr>
            <w:r w:rsidRPr="00BA3EA1">
              <w:t>22.</w:t>
            </w:r>
            <w:r w:rsidRPr="00BA3EA1">
              <w:tab/>
              <w:t>demande à la Commission de faciliter la création d’un dispositif social de formation destiné aux chômeurs plus âgés qui ne sont pas en mesure de se reconvertir et de trouver un nouvel emploi</w:t>
            </w:r>
            <w:r w:rsidRPr="00BA3EA1">
              <w:rPr>
                <w:b/>
                <w:i/>
              </w:rPr>
              <w:t>, garantissant qu’ils bénéficient d’une aide pour leur assurer un niveau de vie décent</w:t>
            </w:r>
            <w:r w:rsidRPr="00BA3EA1">
              <w:t>; souligne que ce dispositif pourrait permettre à certains travailleurs de combler les années restantes entre leur emploi et leur retraite;</w:t>
            </w:r>
          </w:p>
        </w:tc>
      </w:tr>
    </w:tbl>
    <w:p w14:paraId="79961D38"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0EEBD7D2" w14:textId="77777777" w:rsidR="007947B8" w:rsidRPr="00BA3EA1" w:rsidRDefault="007947B8" w:rsidP="007947B8">
      <w:r w:rsidRPr="00BA3EA1">
        <w:rPr>
          <w:rStyle w:val="HideTWBExt"/>
        </w:rPr>
        <w:t>&lt;/Amend&gt;</w:t>
      </w:r>
    </w:p>
    <w:p w14:paraId="2417042C"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229</w:t>
      </w:r>
      <w:r w:rsidRPr="00BA3EA1">
        <w:rPr>
          <w:rStyle w:val="HideTWBExt"/>
          <w:b w:val="0"/>
        </w:rPr>
        <w:t>&lt;/NumAm&gt;</w:t>
      </w:r>
    </w:p>
    <w:p w14:paraId="2207E168" w14:textId="77777777" w:rsidR="007947B8" w:rsidRPr="00BA3EA1" w:rsidRDefault="007947B8" w:rsidP="007947B8">
      <w:pPr>
        <w:pStyle w:val="NormalBold"/>
      </w:pPr>
      <w:r w:rsidRPr="00BA3EA1">
        <w:rPr>
          <w:rStyle w:val="HideTWBExt"/>
          <w:b w:val="0"/>
        </w:rPr>
        <w:t>&lt;RepeatBlock-By&gt;&lt;Members&gt;</w:t>
      </w:r>
      <w:r w:rsidRPr="00BA3EA1">
        <w:t>Nora Mebarek, Sérgio Gonçalves, Rosa Serrano Sierra, Adrian-Dragoş Benea</w:t>
      </w:r>
      <w:r w:rsidRPr="00BA3EA1">
        <w:rPr>
          <w:rStyle w:val="HideTWBExt"/>
          <w:b w:val="0"/>
        </w:rPr>
        <w:t>&lt;/Members&gt;</w:t>
      </w:r>
    </w:p>
    <w:p w14:paraId="235F08F5" w14:textId="77777777" w:rsidR="007947B8" w:rsidRPr="00BA3EA1" w:rsidRDefault="007947B8" w:rsidP="007947B8">
      <w:pPr>
        <w:pStyle w:val="NormalBold"/>
      </w:pPr>
      <w:r w:rsidRPr="00BA3EA1">
        <w:rPr>
          <w:rStyle w:val="HideTWBExt"/>
          <w:b w:val="0"/>
        </w:rPr>
        <w:t>&lt;/RepeatBlock-By&gt;</w:t>
      </w:r>
    </w:p>
    <w:p w14:paraId="0FE75EFF"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3A3414C2" w14:textId="77777777" w:rsidR="007947B8" w:rsidRPr="00BA3EA1" w:rsidRDefault="007947B8" w:rsidP="007947B8">
      <w:pPr>
        <w:pStyle w:val="NormalBold"/>
      </w:pPr>
      <w:r w:rsidRPr="00BA3EA1">
        <w:rPr>
          <w:rStyle w:val="HideTWBExt"/>
          <w:b w:val="0"/>
        </w:rPr>
        <w:t>&lt;Article&gt;</w:t>
      </w:r>
      <w:r w:rsidRPr="00BA3EA1">
        <w:t>Paragraphe 22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44B41DD" w14:textId="77777777" w:rsidTr="00207D55">
        <w:trPr>
          <w:trHeight w:hRule="exact" w:val="240"/>
          <w:jc w:val="center"/>
        </w:trPr>
        <w:tc>
          <w:tcPr>
            <w:tcW w:w="9752" w:type="dxa"/>
            <w:gridSpan w:val="2"/>
            <w:tcBorders>
              <w:top w:val="nil"/>
              <w:left w:val="nil"/>
              <w:bottom w:val="nil"/>
              <w:right w:val="nil"/>
            </w:tcBorders>
          </w:tcPr>
          <w:p w14:paraId="7B0D322F" w14:textId="77777777" w:rsidR="007947B8" w:rsidRPr="00BA3EA1" w:rsidRDefault="007947B8" w:rsidP="00207D55"/>
        </w:tc>
      </w:tr>
      <w:tr w:rsidR="007947B8" w:rsidRPr="00BA3EA1" w14:paraId="4324C9F1" w14:textId="77777777" w:rsidTr="00207D55">
        <w:trPr>
          <w:trHeight w:val="240"/>
          <w:jc w:val="center"/>
        </w:trPr>
        <w:tc>
          <w:tcPr>
            <w:tcW w:w="4876" w:type="dxa"/>
            <w:tcBorders>
              <w:top w:val="nil"/>
              <w:left w:val="nil"/>
              <w:bottom w:val="nil"/>
              <w:right w:val="nil"/>
            </w:tcBorders>
          </w:tcPr>
          <w:p w14:paraId="162AA0D1"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7C682A1E" w14:textId="77777777" w:rsidR="007947B8" w:rsidRPr="00BA3EA1" w:rsidRDefault="007947B8" w:rsidP="00207D55">
            <w:pPr>
              <w:pStyle w:val="AmColumnHeading"/>
            </w:pPr>
            <w:r w:rsidRPr="00BA3EA1">
              <w:t>Amendement</w:t>
            </w:r>
          </w:p>
        </w:tc>
      </w:tr>
      <w:tr w:rsidR="007947B8" w:rsidRPr="00BA3EA1" w14:paraId="30A2B2ED" w14:textId="77777777" w:rsidTr="00207D55">
        <w:trPr>
          <w:jc w:val="center"/>
        </w:trPr>
        <w:tc>
          <w:tcPr>
            <w:tcW w:w="4876" w:type="dxa"/>
            <w:tcBorders>
              <w:top w:val="nil"/>
              <w:left w:val="nil"/>
              <w:bottom w:val="nil"/>
              <w:right w:val="nil"/>
            </w:tcBorders>
          </w:tcPr>
          <w:p w14:paraId="756404EE" w14:textId="77777777" w:rsidR="007947B8" w:rsidRPr="00BA3EA1" w:rsidRDefault="007947B8" w:rsidP="00207D55">
            <w:pPr>
              <w:pStyle w:val="Normal6a"/>
            </w:pPr>
          </w:p>
        </w:tc>
        <w:tc>
          <w:tcPr>
            <w:tcW w:w="4876" w:type="dxa"/>
            <w:tcBorders>
              <w:top w:val="nil"/>
              <w:left w:val="nil"/>
              <w:bottom w:val="nil"/>
              <w:right w:val="nil"/>
            </w:tcBorders>
          </w:tcPr>
          <w:p w14:paraId="191E0B42" w14:textId="77777777" w:rsidR="007947B8" w:rsidRPr="00BA3EA1" w:rsidRDefault="007947B8" w:rsidP="00207D55">
            <w:pPr>
              <w:pStyle w:val="Normal6a"/>
            </w:pPr>
            <w:r w:rsidRPr="00BA3EA1">
              <w:rPr>
                <w:b/>
                <w:i/>
              </w:rPr>
              <w:t>22 bis.</w:t>
            </w:r>
            <w:r w:rsidRPr="00BA3EA1">
              <w:tab/>
            </w:r>
            <w:r w:rsidRPr="00BA3EA1">
              <w:rPr>
                <w:b/>
                <w:i/>
              </w:rPr>
              <w:t>invite la Commission à envisager la création, dans le cadre du futur FTJ, d’un mécanisme renforcé de protection sociale temporaire pour les travailleurs directement touchés par les transitions industrielle et énergétique, comprenant des mesures telles qu’un revenu de transition, des extensions ciblées des prestations de chômage et des services de soutien psychologique et social spécifiques, afin de prévenir tout accroissement du risque de précarité dans les territoires les plus exposés sur le plan socio-économique à la transition vers la neutralité carbone;</w:t>
            </w:r>
          </w:p>
        </w:tc>
      </w:tr>
    </w:tbl>
    <w:p w14:paraId="6CB700AB"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43A18067" w14:textId="77777777" w:rsidR="007947B8" w:rsidRPr="00BA3EA1" w:rsidRDefault="007947B8" w:rsidP="007947B8">
      <w:r w:rsidRPr="00BA3EA1">
        <w:rPr>
          <w:rStyle w:val="HideTWBExt"/>
        </w:rPr>
        <w:t>&lt;/Amend&gt;</w:t>
      </w:r>
    </w:p>
    <w:p w14:paraId="00F2366A"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230</w:t>
      </w:r>
      <w:r w:rsidRPr="00BA3EA1">
        <w:rPr>
          <w:rStyle w:val="HideTWBExt"/>
          <w:b w:val="0"/>
        </w:rPr>
        <w:t>&lt;/NumAm&gt;</w:t>
      </w:r>
    </w:p>
    <w:p w14:paraId="671E243F"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0A617762"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582D9828" w14:textId="77777777" w:rsidR="007947B8" w:rsidRPr="00BA3EA1" w:rsidRDefault="007947B8" w:rsidP="007947B8">
      <w:pPr>
        <w:pStyle w:val="NormalBold"/>
      </w:pPr>
      <w:r w:rsidRPr="00BA3EA1">
        <w:rPr>
          <w:rStyle w:val="HideTWBExt"/>
          <w:b w:val="0"/>
        </w:rPr>
        <w:t>&lt;/RepeatBlock-By&gt;</w:t>
      </w:r>
    </w:p>
    <w:p w14:paraId="68332127"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C8BC138" w14:textId="77777777" w:rsidR="007947B8" w:rsidRPr="00BA3EA1" w:rsidRDefault="007947B8" w:rsidP="007947B8">
      <w:pPr>
        <w:pStyle w:val="NormalBold"/>
      </w:pPr>
      <w:r w:rsidRPr="00BA3EA1">
        <w:rPr>
          <w:rStyle w:val="HideTWBExt"/>
          <w:b w:val="0"/>
        </w:rPr>
        <w:t>&lt;Article&gt;</w:t>
      </w:r>
      <w:r w:rsidRPr="00BA3EA1">
        <w:t>Paragraphe 22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1909F2E1" w14:textId="77777777" w:rsidTr="00207D55">
        <w:trPr>
          <w:trHeight w:hRule="exact" w:val="240"/>
          <w:jc w:val="center"/>
        </w:trPr>
        <w:tc>
          <w:tcPr>
            <w:tcW w:w="9752" w:type="dxa"/>
            <w:gridSpan w:val="2"/>
            <w:tcBorders>
              <w:top w:val="nil"/>
              <w:left w:val="nil"/>
              <w:bottom w:val="nil"/>
              <w:right w:val="nil"/>
            </w:tcBorders>
          </w:tcPr>
          <w:p w14:paraId="688031F8" w14:textId="77777777" w:rsidR="007947B8" w:rsidRPr="00BA3EA1" w:rsidRDefault="007947B8" w:rsidP="00207D55"/>
        </w:tc>
      </w:tr>
      <w:tr w:rsidR="007947B8" w:rsidRPr="00BA3EA1" w14:paraId="3D9FF41F" w14:textId="77777777" w:rsidTr="00207D55">
        <w:trPr>
          <w:trHeight w:val="240"/>
          <w:jc w:val="center"/>
        </w:trPr>
        <w:tc>
          <w:tcPr>
            <w:tcW w:w="4876" w:type="dxa"/>
            <w:tcBorders>
              <w:top w:val="nil"/>
              <w:left w:val="nil"/>
              <w:bottom w:val="nil"/>
              <w:right w:val="nil"/>
            </w:tcBorders>
          </w:tcPr>
          <w:p w14:paraId="2DB757EA"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6DB46BFE" w14:textId="77777777" w:rsidR="007947B8" w:rsidRPr="00BA3EA1" w:rsidRDefault="007947B8" w:rsidP="00207D55">
            <w:pPr>
              <w:pStyle w:val="AmColumnHeading"/>
            </w:pPr>
            <w:r w:rsidRPr="00BA3EA1">
              <w:t>Amendement</w:t>
            </w:r>
          </w:p>
        </w:tc>
      </w:tr>
      <w:tr w:rsidR="007947B8" w:rsidRPr="00BA3EA1" w14:paraId="51B40F72" w14:textId="77777777" w:rsidTr="00207D55">
        <w:trPr>
          <w:jc w:val="center"/>
        </w:trPr>
        <w:tc>
          <w:tcPr>
            <w:tcW w:w="4876" w:type="dxa"/>
            <w:tcBorders>
              <w:top w:val="nil"/>
              <w:left w:val="nil"/>
              <w:bottom w:val="nil"/>
              <w:right w:val="nil"/>
            </w:tcBorders>
          </w:tcPr>
          <w:p w14:paraId="3C65250D" w14:textId="77777777" w:rsidR="007947B8" w:rsidRPr="00BA3EA1" w:rsidRDefault="007947B8" w:rsidP="00207D55">
            <w:pPr>
              <w:pStyle w:val="Normal6a"/>
            </w:pPr>
          </w:p>
        </w:tc>
        <w:tc>
          <w:tcPr>
            <w:tcW w:w="4876" w:type="dxa"/>
            <w:tcBorders>
              <w:top w:val="nil"/>
              <w:left w:val="nil"/>
              <w:bottom w:val="nil"/>
              <w:right w:val="nil"/>
            </w:tcBorders>
          </w:tcPr>
          <w:p w14:paraId="0F4B2AC2" w14:textId="77777777" w:rsidR="007947B8" w:rsidRPr="00BA3EA1" w:rsidRDefault="007947B8" w:rsidP="00207D55">
            <w:pPr>
              <w:pStyle w:val="Normal6a"/>
            </w:pPr>
            <w:r w:rsidRPr="00BA3EA1">
              <w:rPr>
                <w:b/>
                <w:i/>
              </w:rPr>
              <w:t>22 bis.</w:t>
            </w:r>
            <w:r w:rsidRPr="00BA3EA1">
              <w:tab/>
            </w:r>
            <w:r w:rsidRPr="00BA3EA1">
              <w:rPr>
                <w:b/>
                <w:i/>
              </w:rPr>
              <w:t>rappelle l’importance d’une transition écologique socialement juste dans l’économie des soins et le secteur des soins (notamment les structures d’accueil de la petite enfance ou les activités de soin de longue durée), secteur principalement féminin dans lequel il est indispensable de créer des emplois afin de redistribuer les activités de soin non rémunérées, ce qui constitue une condition préalable pour garantir que les femmes bénéficient des mêmes possibilités d’emploi que les hommes dans le cadre de cette transition, en tenant compte également des nouveaux risques pour la santé liés au changement climatique et à la pollution;</w:t>
            </w:r>
          </w:p>
        </w:tc>
      </w:tr>
    </w:tbl>
    <w:p w14:paraId="03C16062"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2C9B4C85" w14:textId="77777777" w:rsidR="007947B8" w:rsidRPr="00BA3EA1" w:rsidRDefault="007947B8" w:rsidP="007947B8">
      <w:r w:rsidRPr="00BA3EA1">
        <w:rPr>
          <w:rStyle w:val="HideTWBExt"/>
        </w:rPr>
        <w:t>&lt;/Amend&gt;</w:t>
      </w:r>
    </w:p>
    <w:p w14:paraId="2B1ADBF0"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231</w:t>
      </w:r>
      <w:r w:rsidRPr="00BA3EA1">
        <w:rPr>
          <w:rStyle w:val="HideTWBExt"/>
          <w:b w:val="0"/>
        </w:rPr>
        <w:t>&lt;/NumAm&gt;</w:t>
      </w:r>
    </w:p>
    <w:p w14:paraId="4074578F" w14:textId="77777777" w:rsidR="007947B8" w:rsidRPr="00BA3EA1" w:rsidRDefault="007947B8" w:rsidP="007947B8">
      <w:pPr>
        <w:pStyle w:val="NormalBold"/>
      </w:pPr>
      <w:r w:rsidRPr="00BA3EA1">
        <w:rPr>
          <w:rStyle w:val="HideTWBExt"/>
          <w:b w:val="0"/>
        </w:rPr>
        <w:t>&lt;RepeatBlock-By&gt;&lt;Members&gt;</w:t>
      </w:r>
      <w:r w:rsidRPr="00BA3EA1">
        <w:t>Elena Nevado del Campo</w:t>
      </w:r>
      <w:r w:rsidRPr="00BA3EA1">
        <w:rPr>
          <w:rStyle w:val="HideTWBExt"/>
          <w:b w:val="0"/>
        </w:rPr>
        <w:t>&lt;/Members&gt;</w:t>
      </w:r>
    </w:p>
    <w:p w14:paraId="4A4FECD4" w14:textId="77777777" w:rsidR="007947B8" w:rsidRPr="00BA3EA1" w:rsidRDefault="007947B8" w:rsidP="007947B8">
      <w:pPr>
        <w:pStyle w:val="NormalBold"/>
      </w:pPr>
      <w:r w:rsidRPr="00BA3EA1">
        <w:rPr>
          <w:rStyle w:val="HideTWBExt"/>
          <w:b w:val="0"/>
        </w:rPr>
        <w:t>&lt;/RepeatBlock-By&gt;</w:t>
      </w:r>
    </w:p>
    <w:p w14:paraId="773D5FB9"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88E2CD4" w14:textId="77777777" w:rsidR="007947B8" w:rsidRPr="00BA3EA1" w:rsidRDefault="007947B8" w:rsidP="007947B8">
      <w:pPr>
        <w:pStyle w:val="NormalBold"/>
      </w:pPr>
      <w:r w:rsidRPr="00BA3EA1">
        <w:rPr>
          <w:rStyle w:val="HideTWBExt"/>
          <w:b w:val="0"/>
        </w:rPr>
        <w:t>&lt;Article&gt;</w:t>
      </w:r>
      <w:r w:rsidRPr="00BA3EA1">
        <w:t>Paragraphe 22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163F56EE" w14:textId="77777777" w:rsidTr="00207D55">
        <w:trPr>
          <w:trHeight w:hRule="exact" w:val="240"/>
          <w:jc w:val="center"/>
        </w:trPr>
        <w:tc>
          <w:tcPr>
            <w:tcW w:w="9752" w:type="dxa"/>
            <w:gridSpan w:val="2"/>
            <w:tcBorders>
              <w:top w:val="nil"/>
              <w:left w:val="nil"/>
              <w:bottom w:val="nil"/>
              <w:right w:val="nil"/>
            </w:tcBorders>
          </w:tcPr>
          <w:p w14:paraId="515A74CA" w14:textId="77777777" w:rsidR="007947B8" w:rsidRPr="00BA3EA1" w:rsidRDefault="007947B8" w:rsidP="00207D55"/>
        </w:tc>
      </w:tr>
      <w:tr w:rsidR="007947B8" w:rsidRPr="00BA3EA1" w14:paraId="294F790B" w14:textId="77777777" w:rsidTr="00207D55">
        <w:trPr>
          <w:trHeight w:val="240"/>
          <w:jc w:val="center"/>
        </w:trPr>
        <w:tc>
          <w:tcPr>
            <w:tcW w:w="4876" w:type="dxa"/>
            <w:tcBorders>
              <w:top w:val="nil"/>
              <w:left w:val="nil"/>
              <w:bottom w:val="nil"/>
              <w:right w:val="nil"/>
            </w:tcBorders>
          </w:tcPr>
          <w:p w14:paraId="16F6B15E"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0FF32E0" w14:textId="77777777" w:rsidR="007947B8" w:rsidRPr="00BA3EA1" w:rsidRDefault="007947B8" w:rsidP="00207D55">
            <w:pPr>
              <w:pStyle w:val="AmColumnHeading"/>
            </w:pPr>
            <w:r w:rsidRPr="00BA3EA1">
              <w:t>Amendement</w:t>
            </w:r>
          </w:p>
        </w:tc>
      </w:tr>
      <w:tr w:rsidR="007947B8" w:rsidRPr="00BA3EA1" w14:paraId="098D5170" w14:textId="77777777" w:rsidTr="00207D55">
        <w:trPr>
          <w:jc w:val="center"/>
        </w:trPr>
        <w:tc>
          <w:tcPr>
            <w:tcW w:w="4876" w:type="dxa"/>
            <w:tcBorders>
              <w:top w:val="nil"/>
              <w:left w:val="nil"/>
              <w:bottom w:val="nil"/>
              <w:right w:val="nil"/>
            </w:tcBorders>
          </w:tcPr>
          <w:p w14:paraId="68E36147" w14:textId="77777777" w:rsidR="007947B8" w:rsidRPr="00BA3EA1" w:rsidRDefault="007947B8" w:rsidP="00207D55">
            <w:pPr>
              <w:pStyle w:val="Normal6a"/>
            </w:pPr>
          </w:p>
        </w:tc>
        <w:tc>
          <w:tcPr>
            <w:tcW w:w="4876" w:type="dxa"/>
            <w:tcBorders>
              <w:top w:val="nil"/>
              <w:left w:val="nil"/>
              <w:bottom w:val="nil"/>
              <w:right w:val="nil"/>
            </w:tcBorders>
          </w:tcPr>
          <w:p w14:paraId="7617C92A" w14:textId="77777777" w:rsidR="007947B8" w:rsidRPr="00BA3EA1" w:rsidRDefault="007947B8" w:rsidP="00207D55">
            <w:pPr>
              <w:pStyle w:val="Normal6a"/>
            </w:pPr>
            <w:r w:rsidRPr="00BA3EA1">
              <w:rPr>
                <w:b/>
                <w:i/>
              </w:rPr>
              <w:t>22 bis.</w:t>
            </w:r>
            <w:r w:rsidRPr="00BA3EA1">
              <w:tab/>
            </w:r>
            <w:r w:rsidRPr="00BA3EA1">
              <w:rPr>
                <w:b/>
                <w:i/>
              </w:rPr>
              <w:t>invite instamment la Commission à tenir compte, lors de la répartition des fonds du FTJ entre les États membres, du critère du dépeuplement cumulé résultant de processus de fermeture industrielle anticipée, notamment des centrales thermiques au charbon et d’autres industries émettrices, en particulier dans les pays qui ont atteint les objectifs de réduction des émissions plus tôt que prévu;</w:t>
            </w:r>
          </w:p>
        </w:tc>
      </w:tr>
    </w:tbl>
    <w:p w14:paraId="0D79EEDC"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{ES}</w:t>
      </w:r>
      <w:r w:rsidRPr="00BA3EA1">
        <w:t>es</w:t>
      </w:r>
      <w:r w:rsidRPr="00BA3EA1">
        <w:rPr>
          <w:rStyle w:val="HideTWBExt"/>
        </w:rPr>
        <w:t>&lt;/Original&gt;</w:t>
      </w:r>
    </w:p>
    <w:p w14:paraId="19CD381B" w14:textId="77777777" w:rsidR="007947B8" w:rsidRPr="00BA3EA1" w:rsidRDefault="007947B8" w:rsidP="007947B8">
      <w:r w:rsidRPr="00BA3EA1">
        <w:rPr>
          <w:rStyle w:val="HideTWBExt"/>
        </w:rPr>
        <w:t>&lt;/Amend&gt;</w:t>
      </w:r>
    </w:p>
    <w:p w14:paraId="40DF64DB"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232</w:t>
      </w:r>
      <w:r w:rsidRPr="00BA3EA1">
        <w:rPr>
          <w:rStyle w:val="HideTWBExt"/>
          <w:b w:val="0"/>
        </w:rPr>
        <w:t>&lt;/NumAm&gt;</w:t>
      </w:r>
    </w:p>
    <w:p w14:paraId="552D0E15" w14:textId="77777777" w:rsidR="007947B8" w:rsidRPr="00BA3EA1" w:rsidRDefault="007947B8" w:rsidP="007947B8">
      <w:pPr>
        <w:pStyle w:val="NormalBold"/>
      </w:pPr>
      <w:r w:rsidRPr="00BA3EA1">
        <w:rPr>
          <w:rStyle w:val="HideTWBExt"/>
          <w:b w:val="0"/>
        </w:rPr>
        <w:t>&lt;RepeatBlock-By&gt;&lt;Members&gt;</w:t>
      </w:r>
      <w:r w:rsidRPr="00BA3EA1">
        <w:t>Isabelle Le Callennec</w:t>
      </w:r>
      <w:r w:rsidRPr="00BA3EA1">
        <w:rPr>
          <w:rStyle w:val="HideTWBExt"/>
          <w:b w:val="0"/>
        </w:rPr>
        <w:t>&lt;/Members&gt;</w:t>
      </w:r>
    </w:p>
    <w:p w14:paraId="3C822461" w14:textId="77777777" w:rsidR="007947B8" w:rsidRPr="00BA3EA1" w:rsidRDefault="007947B8" w:rsidP="007947B8">
      <w:pPr>
        <w:pStyle w:val="NormalBold"/>
      </w:pPr>
      <w:r w:rsidRPr="00BA3EA1">
        <w:rPr>
          <w:rStyle w:val="HideTWBExt"/>
          <w:b w:val="0"/>
        </w:rPr>
        <w:t>&lt;/RepeatBlock-By&gt;</w:t>
      </w:r>
    </w:p>
    <w:p w14:paraId="67BA7487"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77155055" w14:textId="77777777" w:rsidR="007947B8" w:rsidRPr="00BA3EA1" w:rsidRDefault="007947B8" w:rsidP="007947B8">
      <w:pPr>
        <w:pStyle w:val="NormalBold"/>
      </w:pPr>
      <w:r w:rsidRPr="00BA3EA1">
        <w:rPr>
          <w:rStyle w:val="HideTWBExt"/>
          <w:b w:val="0"/>
        </w:rPr>
        <w:t>&lt;Article&gt;</w:t>
      </w:r>
      <w:r w:rsidRPr="00BA3EA1">
        <w:t>Paragraphe 23</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2F32882C" w14:textId="77777777" w:rsidTr="00207D55">
        <w:trPr>
          <w:trHeight w:hRule="exact" w:val="240"/>
          <w:jc w:val="center"/>
        </w:trPr>
        <w:tc>
          <w:tcPr>
            <w:tcW w:w="9752" w:type="dxa"/>
            <w:gridSpan w:val="2"/>
            <w:tcBorders>
              <w:top w:val="nil"/>
              <w:left w:val="nil"/>
              <w:bottom w:val="nil"/>
              <w:right w:val="nil"/>
            </w:tcBorders>
          </w:tcPr>
          <w:p w14:paraId="07B7BF4C" w14:textId="77777777" w:rsidR="007947B8" w:rsidRPr="00BA3EA1" w:rsidRDefault="007947B8" w:rsidP="00207D55"/>
        </w:tc>
      </w:tr>
      <w:tr w:rsidR="007947B8" w:rsidRPr="00BA3EA1" w14:paraId="45B7B426" w14:textId="77777777" w:rsidTr="00207D55">
        <w:trPr>
          <w:trHeight w:val="240"/>
          <w:jc w:val="center"/>
        </w:trPr>
        <w:tc>
          <w:tcPr>
            <w:tcW w:w="4876" w:type="dxa"/>
            <w:tcBorders>
              <w:top w:val="nil"/>
              <w:left w:val="nil"/>
              <w:bottom w:val="nil"/>
              <w:right w:val="nil"/>
            </w:tcBorders>
          </w:tcPr>
          <w:p w14:paraId="409ED75A"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28B86998" w14:textId="77777777" w:rsidR="007947B8" w:rsidRPr="00BA3EA1" w:rsidRDefault="007947B8" w:rsidP="00207D55">
            <w:pPr>
              <w:pStyle w:val="AmColumnHeading"/>
            </w:pPr>
            <w:r w:rsidRPr="00BA3EA1">
              <w:t>Amendement</w:t>
            </w:r>
          </w:p>
        </w:tc>
      </w:tr>
      <w:tr w:rsidR="007947B8" w:rsidRPr="00BA3EA1" w14:paraId="239DF16F" w14:textId="77777777" w:rsidTr="00207D55">
        <w:trPr>
          <w:jc w:val="center"/>
        </w:trPr>
        <w:tc>
          <w:tcPr>
            <w:tcW w:w="4876" w:type="dxa"/>
            <w:tcBorders>
              <w:top w:val="nil"/>
              <w:left w:val="nil"/>
              <w:bottom w:val="nil"/>
              <w:right w:val="nil"/>
            </w:tcBorders>
          </w:tcPr>
          <w:p w14:paraId="3386FE08" w14:textId="77777777" w:rsidR="007947B8" w:rsidRPr="00BA3EA1" w:rsidRDefault="007947B8" w:rsidP="00207D55">
            <w:pPr>
              <w:pStyle w:val="Normal6a"/>
            </w:pPr>
            <w:r w:rsidRPr="00BA3EA1">
              <w:rPr>
                <w:b/>
                <w:i/>
              </w:rPr>
              <w:t>23.</w:t>
            </w:r>
            <w:r w:rsidRPr="00BA3EA1">
              <w:tab/>
            </w:r>
            <w:r w:rsidRPr="00BA3EA1">
              <w:rPr>
                <w:b/>
                <w:i/>
              </w:rPr>
              <w:t>demande que la charge administrative imposée aux collectivités dans le cadre du FTJ soit réduite grâce à l’embauche, dans les petites villes et les villages, de gestionnaires de terrain qui aideraient à préparer les demandes de financement et les propositions;</w:t>
            </w:r>
          </w:p>
        </w:tc>
        <w:tc>
          <w:tcPr>
            <w:tcW w:w="4876" w:type="dxa"/>
            <w:tcBorders>
              <w:top w:val="nil"/>
              <w:left w:val="nil"/>
              <w:bottom w:val="nil"/>
              <w:right w:val="nil"/>
            </w:tcBorders>
          </w:tcPr>
          <w:p w14:paraId="5CCC45C8" w14:textId="77777777" w:rsidR="007947B8" w:rsidRPr="00BA3EA1" w:rsidRDefault="007947B8" w:rsidP="00207D55">
            <w:pPr>
              <w:pStyle w:val="Normal6a"/>
            </w:pPr>
            <w:r w:rsidRPr="00BA3EA1">
              <w:rPr>
                <w:b/>
                <w:i/>
              </w:rPr>
              <w:t>supprimé</w:t>
            </w:r>
          </w:p>
        </w:tc>
      </w:tr>
    </w:tbl>
    <w:p w14:paraId="7D43F8C0"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{FR}</w:t>
      </w:r>
      <w:r w:rsidRPr="00BA3EA1">
        <w:t>fr</w:t>
      </w:r>
      <w:r w:rsidRPr="00BA3EA1">
        <w:rPr>
          <w:rStyle w:val="HideTWBExt"/>
        </w:rPr>
        <w:t>&lt;/Original&gt;</w:t>
      </w:r>
    </w:p>
    <w:p w14:paraId="33AADE41" w14:textId="77777777" w:rsidR="007947B8" w:rsidRPr="00BA3EA1" w:rsidRDefault="007947B8" w:rsidP="007947B8">
      <w:r w:rsidRPr="00BA3EA1">
        <w:rPr>
          <w:rStyle w:val="HideTWBExt"/>
        </w:rPr>
        <w:t>&lt;/Amend&gt;</w:t>
      </w:r>
    </w:p>
    <w:p w14:paraId="0B9E1E76"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233</w:t>
      </w:r>
      <w:r w:rsidRPr="00BA3EA1">
        <w:rPr>
          <w:rStyle w:val="HideTWBExt"/>
          <w:b w:val="0"/>
        </w:rPr>
        <w:t>&lt;/NumAm&gt;</w:t>
      </w:r>
    </w:p>
    <w:p w14:paraId="4C033EE7"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3390F9F0" w14:textId="77777777" w:rsidR="007947B8" w:rsidRPr="00BA3EA1" w:rsidRDefault="007947B8" w:rsidP="007947B8">
      <w:pPr>
        <w:pStyle w:val="NormalBold"/>
      </w:pPr>
      <w:r w:rsidRPr="00BA3EA1">
        <w:rPr>
          <w:rStyle w:val="HideTWBExt"/>
          <w:b w:val="0"/>
        </w:rPr>
        <w:t>&lt;/RepeatBlock-By&gt;</w:t>
      </w:r>
    </w:p>
    <w:p w14:paraId="5BD133BE"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3BAEBC6" w14:textId="77777777" w:rsidR="007947B8" w:rsidRPr="00BA3EA1" w:rsidRDefault="007947B8" w:rsidP="007947B8">
      <w:pPr>
        <w:pStyle w:val="NormalBold"/>
      </w:pPr>
      <w:r w:rsidRPr="00BA3EA1">
        <w:rPr>
          <w:rStyle w:val="HideTWBExt"/>
          <w:b w:val="0"/>
        </w:rPr>
        <w:t>&lt;Article&gt;</w:t>
      </w:r>
      <w:r w:rsidRPr="00BA3EA1">
        <w:t>Paragraphe 23</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0701A044" w14:textId="77777777" w:rsidTr="00207D55">
        <w:trPr>
          <w:trHeight w:hRule="exact" w:val="240"/>
          <w:jc w:val="center"/>
        </w:trPr>
        <w:tc>
          <w:tcPr>
            <w:tcW w:w="9752" w:type="dxa"/>
            <w:gridSpan w:val="2"/>
            <w:tcBorders>
              <w:top w:val="nil"/>
              <w:left w:val="nil"/>
              <w:bottom w:val="nil"/>
              <w:right w:val="nil"/>
            </w:tcBorders>
          </w:tcPr>
          <w:p w14:paraId="34F3C60D" w14:textId="77777777" w:rsidR="007947B8" w:rsidRPr="00BA3EA1" w:rsidRDefault="007947B8" w:rsidP="00207D55"/>
        </w:tc>
      </w:tr>
      <w:tr w:rsidR="007947B8" w:rsidRPr="00BA3EA1" w14:paraId="5204693E" w14:textId="77777777" w:rsidTr="00207D55">
        <w:trPr>
          <w:trHeight w:val="240"/>
          <w:jc w:val="center"/>
        </w:trPr>
        <w:tc>
          <w:tcPr>
            <w:tcW w:w="4876" w:type="dxa"/>
            <w:tcBorders>
              <w:top w:val="nil"/>
              <w:left w:val="nil"/>
              <w:bottom w:val="nil"/>
              <w:right w:val="nil"/>
            </w:tcBorders>
          </w:tcPr>
          <w:p w14:paraId="646E0560"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6BD12850" w14:textId="77777777" w:rsidR="007947B8" w:rsidRPr="00BA3EA1" w:rsidRDefault="007947B8" w:rsidP="00207D55">
            <w:pPr>
              <w:pStyle w:val="AmColumnHeading"/>
            </w:pPr>
            <w:r w:rsidRPr="00BA3EA1">
              <w:t>Amendement</w:t>
            </w:r>
          </w:p>
        </w:tc>
      </w:tr>
      <w:tr w:rsidR="007947B8" w:rsidRPr="00BA3EA1" w14:paraId="1C3633FD" w14:textId="77777777" w:rsidTr="00207D55">
        <w:trPr>
          <w:jc w:val="center"/>
        </w:trPr>
        <w:tc>
          <w:tcPr>
            <w:tcW w:w="4876" w:type="dxa"/>
            <w:tcBorders>
              <w:top w:val="nil"/>
              <w:left w:val="nil"/>
              <w:bottom w:val="nil"/>
              <w:right w:val="nil"/>
            </w:tcBorders>
          </w:tcPr>
          <w:p w14:paraId="0E4643D2" w14:textId="77777777" w:rsidR="007947B8" w:rsidRPr="00BA3EA1" w:rsidRDefault="007947B8" w:rsidP="00207D55">
            <w:pPr>
              <w:pStyle w:val="Normal6a"/>
            </w:pPr>
            <w:r w:rsidRPr="00BA3EA1">
              <w:t>23.</w:t>
            </w:r>
            <w:r w:rsidRPr="00BA3EA1">
              <w:tab/>
              <w:t>demande que la charge administrative imposée aux collectivités dans le cadre du FTJ soit réduite grâce à l’embauche, dans les petites villes et les villages, de gestionnaires de terrain qui aideraient à préparer les demandes de financement et les propositions;</w:t>
            </w:r>
          </w:p>
        </w:tc>
        <w:tc>
          <w:tcPr>
            <w:tcW w:w="4876" w:type="dxa"/>
            <w:tcBorders>
              <w:top w:val="nil"/>
              <w:left w:val="nil"/>
              <w:bottom w:val="nil"/>
              <w:right w:val="nil"/>
            </w:tcBorders>
          </w:tcPr>
          <w:p w14:paraId="38A49007" w14:textId="77777777" w:rsidR="007947B8" w:rsidRPr="00BA3EA1" w:rsidRDefault="007947B8" w:rsidP="00207D55">
            <w:pPr>
              <w:pStyle w:val="Normal6a"/>
            </w:pPr>
            <w:r w:rsidRPr="00BA3EA1">
              <w:t>23.</w:t>
            </w:r>
            <w:r w:rsidRPr="00BA3EA1">
              <w:tab/>
              <w:t xml:space="preserve">demande que la charge administrative imposée aux collectivités dans le cadre du FTJ soit réduite grâce à l’embauche, dans les petites villes et les villages, de gestionnaires de terrain qui aideraient à préparer les demandes de financement et les propositions; </w:t>
            </w:r>
            <w:r w:rsidRPr="00BA3EA1">
              <w:rPr>
                <w:b/>
                <w:i/>
              </w:rPr>
              <w:t>souligne que les collectivités locales et régionales jouent un rôle central pour assurer la conception, la mise en œuvre et le suivi efficaces des programmes de l’Union, en raison de leur proximité avec les citoyens et de leur connaissance approfondie des besoins territoriaux; demande que les capacités aux niveaux local et régional et le soutien institutionnel du FTJ soient renforcés de manière complémentaire, notamment grâce à un financement adéquat, accessible et opportun des mesures et institutions concernées;</w:t>
            </w:r>
          </w:p>
        </w:tc>
      </w:tr>
    </w:tbl>
    <w:p w14:paraId="66752369"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36DC5D52" w14:textId="77777777" w:rsidR="007947B8" w:rsidRPr="00BA3EA1" w:rsidRDefault="007947B8" w:rsidP="007947B8">
      <w:r w:rsidRPr="00BA3EA1">
        <w:rPr>
          <w:rStyle w:val="HideTWBExt"/>
        </w:rPr>
        <w:t>&lt;/Amend&gt;</w:t>
      </w:r>
    </w:p>
    <w:p w14:paraId="082FA3A4"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234</w:t>
      </w:r>
      <w:r w:rsidRPr="00BA3EA1">
        <w:rPr>
          <w:rStyle w:val="HideTWBExt"/>
          <w:b w:val="0"/>
        </w:rPr>
        <w:t>&lt;/NumAm&gt;</w:t>
      </w:r>
    </w:p>
    <w:p w14:paraId="26A56E05" w14:textId="77777777" w:rsidR="007947B8" w:rsidRPr="00BA3EA1" w:rsidRDefault="007947B8" w:rsidP="007947B8">
      <w:pPr>
        <w:pStyle w:val="NormalBold"/>
      </w:pPr>
      <w:r w:rsidRPr="00BA3EA1">
        <w:rPr>
          <w:rStyle w:val="HideTWBExt"/>
          <w:b w:val="0"/>
        </w:rPr>
        <w:t>&lt;RepeatBlock-By&gt;&lt;Members&gt;</w:t>
      </w:r>
      <w:r w:rsidRPr="00BA3EA1">
        <w:t>Ciaran Mullooly, Ľubica Karvašová, Raquel García Hermida-Van Der Walle</w:t>
      </w:r>
      <w:r w:rsidRPr="00BA3EA1">
        <w:rPr>
          <w:rStyle w:val="HideTWBExt"/>
          <w:b w:val="0"/>
        </w:rPr>
        <w:t>&lt;/Members&gt;</w:t>
      </w:r>
    </w:p>
    <w:p w14:paraId="337A8C6F" w14:textId="77777777" w:rsidR="007947B8" w:rsidRPr="00BA3EA1" w:rsidRDefault="007947B8" w:rsidP="007947B8">
      <w:pPr>
        <w:pStyle w:val="NormalBold"/>
      </w:pPr>
      <w:r w:rsidRPr="00BA3EA1">
        <w:rPr>
          <w:rStyle w:val="HideTWBExt"/>
          <w:b w:val="0"/>
        </w:rPr>
        <w:t>&lt;/RepeatBlock-By&gt;</w:t>
      </w:r>
    </w:p>
    <w:p w14:paraId="7F6A5743"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2DA2967C" w14:textId="77777777" w:rsidR="007947B8" w:rsidRPr="00BA3EA1" w:rsidRDefault="007947B8" w:rsidP="007947B8">
      <w:pPr>
        <w:pStyle w:val="NormalBold"/>
      </w:pPr>
      <w:r w:rsidRPr="00BA3EA1">
        <w:rPr>
          <w:rStyle w:val="HideTWBExt"/>
          <w:b w:val="0"/>
        </w:rPr>
        <w:t>&lt;Article&gt;</w:t>
      </w:r>
      <w:r w:rsidRPr="00BA3EA1">
        <w:t>Paragraphe 23</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6331C1BA" w14:textId="77777777" w:rsidTr="00207D55">
        <w:trPr>
          <w:trHeight w:hRule="exact" w:val="240"/>
          <w:jc w:val="center"/>
        </w:trPr>
        <w:tc>
          <w:tcPr>
            <w:tcW w:w="9752" w:type="dxa"/>
            <w:gridSpan w:val="2"/>
            <w:tcBorders>
              <w:top w:val="nil"/>
              <w:left w:val="nil"/>
              <w:bottom w:val="nil"/>
              <w:right w:val="nil"/>
            </w:tcBorders>
          </w:tcPr>
          <w:p w14:paraId="5173D150" w14:textId="77777777" w:rsidR="007947B8" w:rsidRPr="00BA3EA1" w:rsidRDefault="007947B8" w:rsidP="00207D55"/>
        </w:tc>
      </w:tr>
      <w:tr w:rsidR="007947B8" w:rsidRPr="00BA3EA1" w14:paraId="12F2713C" w14:textId="77777777" w:rsidTr="00207D55">
        <w:trPr>
          <w:trHeight w:val="240"/>
          <w:jc w:val="center"/>
        </w:trPr>
        <w:tc>
          <w:tcPr>
            <w:tcW w:w="4876" w:type="dxa"/>
            <w:tcBorders>
              <w:top w:val="nil"/>
              <w:left w:val="nil"/>
              <w:bottom w:val="nil"/>
              <w:right w:val="nil"/>
            </w:tcBorders>
          </w:tcPr>
          <w:p w14:paraId="06E1EA58"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23E7E96B" w14:textId="77777777" w:rsidR="007947B8" w:rsidRPr="00BA3EA1" w:rsidRDefault="007947B8" w:rsidP="00207D55">
            <w:pPr>
              <w:pStyle w:val="AmColumnHeading"/>
            </w:pPr>
            <w:r w:rsidRPr="00BA3EA1">
              <w:t>Amendement</w:t>
            </w:r>
          </w:p>
        </w:tc>
      </w:tr>
      <w:tr w:rsidR="007947B8" w:rsidRPr="00BA3EA1" w14:paraId="34841567" w14:textId="77777777" w:rsidTr="00207D55">
        <w:trPr>
          <w:jc w:val="center"/>
        </w:trPr>
        <w:tc>
          <w:tcPr>
            <w:tcW w:w="4876" w:type="dxa"/>
            <w:tcBorders>
              <w:top w:val="nil"/>
              <w:left w:val="nil"/>
              <w:bottom w:val="nil"/>
              <w:right w:val="nil"/>
            </w:tcBorders>
          </w:tcPr>
          <w:p w14:paraId="79EEC995" w14:textId="77777777" w:rsidR="007947B8" w:rsidRPr="00BA3EA1" w:rsidRDefault="007947B8" w:rsidP="00207D55">
            <w:pPr>
              <w:pStyle w:val="Normal6a"/>
            </w:pPr>
            <w:r w:rsidRPr="00BA3EA1">
              <w:t>23.</w:t>
            </w:r>
            <w:r w:rsidRPr="00BA3EA1">
              <w:tab/>
              <w:t>demande que la charge administrative imposée aux collectivités dans le cadre du FTJ soit réduite grâce à l’embauche, dans les petites villes et les villages, de gestionnaires de terrain qui aideraient à préparer les demandes de financement et les propositions;</w:t>
            </w:r>
          </w:p>
        </w:tc>
        <w:tc>
          <w:tcPr>
            <w:tcW w:w="4876" w:type="dxa"/>
            <w:tcBorders>
              <w:top w:val="nil"/>
              <w:left w:val="nil"/>
              <w:bottom w:val="nil"/>
              <w:right w:val="nil"/>
            </w:tcBorders>
          </w:tcPr>
          <w:p w14:paraId="58B86192" w14:textId="77777777" w:rsidR="007947B8" w:rsidRPr="00BA3EA1" w:rsidRDefault="007947B8" w:rsidP="00207D55">
            <w:pPr>
              <w:pStyle w:val="Normal6a"/>
            </w:pPr>
            <w:r w:rsidRPr="00BA3EA1">
              <w:t>23.</w:t>
            </w:r>
            <w:r w:rsidRPr="00BA3EA1">
              <w:tab/>
              <w:t>demande que la charge administrative imposée aux collectivités dans le cadre du FTJ soit réduite grâce à l’embauche, dans les petites villes et les villages, de gestionnaires de terrain qui aideraient à préparer les demandes de financement et les propositions</w:t>
            </w:r>
            <w:r w:rsidRPr="00BA3EA1">
              <w:rPr>
                <w:b/>
                <w:i/>
              </w:rPr>
              <w:t>, en veillant à ce que ces régions jouissent également d’une égalité d’accès aux fonds de l’Union, pour aider à remédier aux disparités régionales</w:t>
            </w:r>
            <w:r w:rsidRPr="00BA3EA1">
              <w:t>;</w:t>
            </w:r>
          </w:p>
        </w:tc>
      </w:tr>
    </w:tbl>
    <w:p w14:paraId="4A35D175"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0DB14275" w14:textId="77777777" w:rsidR="007947B8" w:rsidRPr="00BA3EA1" w:rsidRDefault="007947B8" w:rsidP="007947B8">
      <w:r w:rsidRPr="00BA3EA1">
        <w:rPr>
          <w:rStyle w:val="HideTWBExt"/>
        </w:rPr>
        <w:t>&lt;/Amend&gt;</w:t>
      </w:r>
    </w:p>
    <w:p w14:paraId="678F7844"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235</w:t>
      </w:r>
      <w:r w:rsidRPr="00BA3EA1">
        <w:rPr>
          <w:rStyle w:val="HideTWBExt"/>
          <w:b w:val="0"/>
        </w:rPr>
        <w:t>&lt;/NumAm&gt;</w:t>
      </w:r>
    </w:p>
    <w:p w14:paraId="0605AC23" w14:textId="77777777" w:rsidR="007947B8" w:rsidRPr="00BA3EA1" w:rsidRDefault="007947B8" w:rsidP="007947B8">
      <w:pPr>
        <w:pStyle w:val="NormalBold"/>
      </w:pPr>
      <w:r w:rsidRPr="00BA3EA1">
        <w:rPr>
          <w:rStyle w:val="HideTWBExt"/>
          <w:b w:val="0"/>
        </w:rPr>
        <w:t>&lt;RepeatBlock-By&gt;&lt;Members&gt;</w:t>
      </w:r>
      <w:r w:rsidRPr="00BA3EA1">
        <w:t>Dan Barna</w:t>
      </w:r>
      <w:r w:rsidRPr="00BA3EA1">
        <w:rPr>
          <w:rStyle w:val="HideTWBExt"/>
          <w:b w:val="0"/>
        </w:rPr>
        <w:t>&lt;/Members&gt;</w:t>
      </w:r>
    </w:p>
    <w:p w14:paraId="22A96F9E" w14:textId="77777777" w:rsidR="007947B8" w:rsidRPr="00BA3EA1" w:rsidRDefault="007947B8" w:rsidP="007947B8">
      <w:pPr>
        <w:pStyle w:val="NormalBold"/>
      </w:pPr>
      <w:r w:rsidRPr="00BA3EA1">
        <w:rPr>
          <w:rStyle w:val="HideTWBExt"/>
          <w:b w:val="0"/>
        </w:rPr>
        <w:t>&lt;/RepeatBlock-By&gt;</w:t>
      </w:r>
    </w:p>
    <w:p w14:paraId="592BBD04"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7DFF1A44" w14:textId="77777777" w:rsidR="007947B8" w:rsidRPr="00BA3EA1" w:rsidRDefault="007947B8" w:rsidP="007947B8">
      <w:pPr>
        <w:pStyle w:val="NormalBold"/>
      </w:pPr>
      <w:r w:rsidRPr="00BA3EA1">
        <w:rPr>
          <w:rStyle w:val="HideTWBExt"/>
          <w:b w:val="0"/>
        </w:rPr>
        <w:t>&lt;Article&gt;</w:t>
      </w:r>
      <w:r w:rsidRPr="00BA3EA1">
        <w:t>Paragraphe 23</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0C8CF7CB" w14:textId="77777777" w:rsidTr="00207D55">
        <w:trPr>
          <w:trHeight w:hRule="exact" w:val="240"/>
          <w:jc w:val="center"/>
        </w:trPr>
        <w:tc>
          <w:tcPr>
            <w:tcW w:w="9752" w:type="dxa"/>
            <w:gridSpan w:val="2"/>
            <w:tcBorders>
              <w:top w:val="nil"/>
              <w:left w:val="nil"/>
              <w:bottom w:val="nil"/>
              <w:right w:val="nil"/>
            </w:tcBorders>
          </w:tcPr>
          <w:p w14:paraId="3E9F9E69" w14:textId="77777777" w:rsidR="007947B8" w:rsidRPr="00BA3EA1" w:rsidRDefault="007947B8" w:rsidP="00207D55"/>
        </w:tc>
      </w:tr>
      <w:tr w:rsidR="007947B8" w:rsidRPr="00BA3EA1" w14:paraId="01CD7C2C" w14:textId="77777777" w:rsidTr="00207D55">
        <w:trPr>
          <w:trHeight w:val="240"/>
          <w:jc w:val="center"/>
        </w:trPr>
        <w:tc>
          <w:tcPr>
            <w:tcW w:w="4876" w:type="dxa"/>
            <w:tcBorders>
              <w:top w:val="nil"/>
              <w:left w:val="nil"/>
              <w:bottom w:val="nil"/>
              <w:right w:val="nil"/>
            </w:tcBorders>
          </w:tcPr>
          <w:p w14:paraId="170ACB77"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42C47DC" w14:textId="77777777" w:rsidR="007947B8" w:rsidRPr="00BA3EA1" w:rsidRDefault="007947B8" w:rsidP="00207D55">
            <w:pPr>
              <w:pStyle w:val="AmColumnHeading"/>
            </w:pPr>
            <w:r w:rsidRPr="00BA3EA1">
              <w:t>Amendement</w:t>
            </w:r>
          </w:p>
        </w:tc>
      </w:tr>
      <w:tr w:rsidR="007947B8" w:rsidRPr="00BA3EA1" w14:paraId="3FB67235" w14:textId="77777777" w:rsidTr="00207D55">
        <w:trPr>
          <w:jc w:val="center"/>
        </w:trPr>
        <w:tc>
          <w:tcPr>
            <w:tcW w:w="4876" w:type="dxa"/>
            <w:tcBorders>
              <w:top w:val="nil"/>
              <w:left w:val="nil"/>
              <w:bottom w:val="nil"/>
              <w:right w:val="nil"/>
            </w:tcBorders>
          </w:tcPr>
          <w:p w14:paraId="43214EC5" w14:textId="77777777" w:rsidR="007947B8" w:rsidRPr="00BA3EA1" w:rsidRDefault="007947B8" w:rsidP="00207D55">
            <w:pPr>
              <w:pStyle w:val="Normal6a"/>
            </w:pPr>
            <w:r w:rsidRPr="00BA3EA1">
              <w:t>23.</w:t>
            </w:r>
            <w:r w:rsidRPr="00BA3EA1">
              <w:tab/>
              <w:t xml:space="preserve">demande que la charge administrative imposée aux collectivités dans le cadre du FTJ soit réduite grâce à </w:t>
            </w:r>
            <w:r w:rsidRPr="00BA3EA1">
              <w:rPr>
                <w:b/>
                <w:i/>
              </w:rPr>
              <w:t>l’embauche, dans les petites villes et les villages, de gestionnaires</w:t>
            </w:r>
            <w:r w:rsidRPr="00BA3EA1">
              <w:t xml:space="preserve"> de terrain qui aideraient à préparer les demandes de financement et les propositions;</w:t>
            </w:r>
          </w:p>
        </w:tc>
        <w:tc>
          <w:tcPr>
            <w:tcW w:w="4876" w:type="dxa"/>
            <w:tcBorders>
              <w:top w:val="nil"/>
              <w:left w:val="nil"/>
              <w:bottom w:val="nil"/>
              <w:right w:val="nil"/>
            </w:tcBorders>
          </w:tcPr>
          <w:p w14:paraId="6FD7AA8A" w14:textId="77777777" w:rsidR="007947B8" w:rsidRPr="00BA3EA1" w:rsidRDefault="007947B8" w:rsidP="00207D55">
            <w:pPr>
              <w:pStyle w:val="Normal6a"/>
            </w:pPr>
            <w:r w:rsidRPr="00BA3EA1">
              <w:t>23.</w:t>
            </w:r>
            <w:r w:rsidRPr="00BA3EA1">
              <w:tab/>
              <w:t xml:space="preserve">demande que la charge administrative imposée aux collectivités dans le cadre du FTJ soit réduite grâce à </w:t>
            </w:r>
            <w:r w:rsidRPr="00BA3EA1">
              <w:rPr>
                <w:b/>
                <w:i/>
              </w:rPr>
              <w:t>la garantie de l’admissibilité de consultants de projet</w:t>
            </w:r>
            <w:r w:rsidRPr="00BA3EA1">
              <w:t xml:space="preserve"> de terrain qui aideraient à préparer les demandes de financement et les propositions</w:t>
            </w:r>
            <w:r w:rsidRPr="00BA3EA1">
              <w:rPr>
                <w:b/>
                <w:i/>
              </w:rPr>
              <w:t>, ainsi qu’à gérer les projets une fois qu’ils ont été sélectionnés</w:t>
            </w:r>
            <w:r w:rsidRPr="00BA3EA1">
              <w:t>;</w:t>
            </w:r>
          </w:p>
        </w:tc>
      </w:tr>
    </w:tbl>
    <w:p w14:paraId="554841AE"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500C95AA" w14:textId="77777777" w:rsidR="007947B8" w:rsidRPr="00BA3EA1" w:rsidRDefault="007947B8" w:rsidP="007947B8">
      <w:r w:rsidRPr="00BA3EA1">
        <w:rPr>
          <w:rStyle w:val="HideTWBExt"/>
        </w:rPr>
        <w:t>&lt;/Amend&gt;</w:t>
      </w:r>
    </w:p>
    <w:p w14:paraId="40346B9C"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236</w:t>
      </w:r>
      <w:r w:rsidRPr="00BA3EA1">
        <w:rPr>
          <w:rStyle w:val="HideTWBExt"/>
          <w:b w:val="0"/>
        </w:rPr>
        <w:t>&lt;/NumAm&gt;</w:t>
      </w:r>
    </w:p>
    <w:p w14:paraId="36111D2F" w14:textId="77777777" w:rsidR="007947B8" w:rsidRPr="00BA3EA1" w:rsidRDefault="007947B8" w:rsidP="007947B8">
      <w:pPr>
        <w:pStyle w:val="NormalBold"/>
      </w:pPr>
      <w:r w:rsidRPr="00BA3EA1">
        <w:rPr>
          <w:rStyle w:val="HideTWBExt"/>
          <w:b w:val="0"/>
        </w:rPr>
        <w:t>&lt;RepeatBlock-By&gt;&lt;Members&gt;</w:t>
      </w:r>
      <w:r w:rsidRPr="00BA3EA1">
        <w:t>Gabriella Gerzsenyi</w:t>
      </w:r>
      <w:r w:rsidRPr="00BA3EA1">
        <w:rPr>
          <w:rStyle w:val="HideTWBExt"/>
          <w:b w:val="0"/>
        </w:rPr>
        <w:t>&lt;/Members&gt;</w:t>
      </w:r>
    </w:p>
    <w:p w14:paraId="499961ED" w14:textId="77777777" w:rsidR="007947B8" w:rsidRPr="00BA3EA1" w:rsidRDefault="007947B8" w:rsidP="007947B8">
      <w:pPr>
        <w:pStyle w:val="NormalBold"/>
      </w:pPr>
      <w:r w:rsidRPr="00BA3EA1">
        <w:rPr>
          <w:rStyle w:val="HideTWBExt"/>
          <w:b w:val="0"/>
        </w:rPr>
        <w:t>&lt;/RepeatBlock-By&gt;</w:t>
      </w:r>
    </w:p>
    <w:p w14:paraId="1C4E9060"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D056D19" w14:textId="77777777" w:rsidR="007947B8" w:rsidRPr="00BA3EA1" w:rsidRDefault="007947B8" w:rsidP="007947B8">
      <w:pPr>
        <w:pStyle w:val="NormalBold"/>
      </w:pPr>
      <w:r w:rsidRPr="00BA3EA1">
        <w:rPr>
          <w:rStyle w:val="HideTWBExt"/>
          <w:b w:val="0"/>
        </w:rPr>
        <w:t>&lt;Article&gt;</w:t>
      </w:r>
      <w:r w:rsidRPr="00BA3EA1">
        <w:t>Paragraphe 23</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6F8995B2" w14:textId="77777777" w:rsidTr="00207D55">
        <w:trPr>
          <w:trHeight w:hRule="exact" w:val="240"/>
          <w:jc w:val="center"/>
        </w:trPr>
        <w:tc>
          <w:tcPr>
            <w:tcW w:w="9752" w:type="dxa"/>
            <w:gridSpan w:val="2"/>
            <w:tcBorders>
              <w:top w:val="nil"/>
              <w:left w:val="nil"/>
              <w:bottom w:val="nil"/>
              <w:right w:val="nil"/>
            </w:tcBorders>
          </w:tcPr>
          <w:p w14:paraId="243710BB" w14:textId="77777777" w:rsidR="007947B8" w:rsidRPr="00BA3EA1" w:rsidRDefault="007947B8" w:rsidP="00207D55"/>
        </w:tc>
      </w:tr>
      <w:tr w:rsidR="007947B8" w:rsidRPr="00BA3EA1" w14:paraId="41AB13A5" w14:textId="77777777" w:rsidTr="00207D55">
        <w:trPr>
          <w:trHeight w:val="240"/>
          <w:jc w:val="center"/>
        </w:trPr>
        <w:tc>
          <w:tcPr>
            <w:tcW w:w="4876" w:type="dxa"/>
            <w:tcBorders>
              <w:top w:val="nil"/>
              <w:left w:val="nil"/>
              <w:bottom w:val="nil"/>
              <w:right w:val="nil"/>
            </w:tcBorders>
          </w:tcPr>
          <w:p w14:paraId="0C40BD9C"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2AB6CB89" w14:textId="77777777" w:rsidR="007947B8" w:rsidRPr="00BA3EA1" w:rsidRDefault="007947B8" w:rsidP="00207D55">
            <w:pPr>
              <w:pStyle w:val="AmColumnHeading"/>
            </w:pPr>
            <w:r w:rsidRPr="00BA3EA1">
              <w:t>Amendement</w:t>
            </w:r>
          </w:p>
        </w:tc>
      </w:tr>
      <w:tr w:rsidR="007947B8" w:rsidRPr="00BA3EA1" w14:paraId="46008B92" w14:textId="77777777" w:rsidTr="00207D55">
        <w:trPr>
          <w:jc w:val="center"/>
        </w:trPr>
        <w:tc>
          <w:tcPr>
            <w:tcW w:w="4876" w:type="dxa"/>
            <w:tcBorders>
              <w:top w:val="nil"/>
              <w:left w:val="nil"/>
              <w:bottom w:val="nil"/>
              <w:right w:val="nil"/>
            </w:tcBorders>
          </w:tcPr>
          <w:p w14:paraId="5B1D88B7" w14:textId="77777777" w:rsidR="007947B8" w:rsidRPr="00BA3EA1" w:rsidRDefault="007947B8" w:rsidP="00207D55">
            <w:pPr>
              <w:pStyle w:val="Normal6a"/>
            </w:pPr>
            <w:r w:rsidRPr="00BA3EA1">
              <w:t>23.</w:t>
            </w:r>
            <w:r w:rsidRPr="00BA3EA1">
              <w:tab/>
              <w:t>demande que la charge administrative imposée aux collectivités dans le cadre du FTJ soit réduite grâce à l’embauche, dans les petites villes et les villages, de gestionnaires de terrain qui aideraient à préparer les demandes de financement et les propositions;</w:t>
            </w:r>
          </w:p>
        </w:tc>
        <w:tc>
          <w:tcPr>
            <w:tcW w:w="4876" w:type="dxa"/>
            <w:tcBorders>
              <w:top w:val="nil"/>
              <w:left w:val="nil"/>
              <w:bottom w:val="nil"/>
              <w:right w:val="nil"/>
            </w:tcBorders>
          </w:tcPr>
          <w:p w14:paraId="1712C447" w14:textId="77777777" w:rsidR="007947B8" w:rsidRPr="00BA3EA1" w:rsidRDefault="007947B8" w:rsidP="00207D55">
            <w:pPr>
              <w:pStyle w:val="Normal6a"/>
            </w:pPr>
            <w:r w:rsidRPr="00BA3EA1">
              <w:t>23.</w:t>
            </w:r>
            <w:r w:rsidRPr="00BA3EA1">
              <w:tab/>
              <w:t xml:space="preserve">demande que la charge administrative imposée aux collectivités dans le cadre du FTJ soit réduite grâce à l’embauche, dans les petites villes et les villages, de gestionnaires de terrain qui aideraient à préparer les demandes de financement et les propositions </w:t>
            </w:r>
            <w:r w:rsidRPr="00BA3EA1">
              <w:rPr>
                <w:b/>
                <w:i/>
              </w:rPr>
              <w:t>en mettant au point un guichet unique et des plateformes numériques appropriées</w:t>
            </w:r>
            <w:r w:rsidRPr="00BA3EA1">
              <w:t>;</w:t>
            </w:r>
          </w:p>
        </w:tc>
      </w:tr>
    </w:tbl>
    <w:p w14:paraId="1DF72739"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2DA87E9D" w14:textId="77777777" w:rsidR="007947B8" w:rsidRPr="00BA3EA1" w:rsidRDefault="007947B8" w:rsidP="007947B8">
      <w:r w:rsidRPr="00BA3EA1">
        <w:rPr>
          <w:rStyle w:val="HideTWBExt"/>
        </w:rPr>
        <w:t>&lt;/Amend&gt;</w:t>
      </w:r>
    </w:p>
    <w:p w14:paraId="335DF2A5"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237</w:t>
      </w:r>
      <w:r w:rsidRPr="00BA3EA1">
        <w:rPr>
          <w:rStyle w:val="HideTWBExt"/>
          <w:b w:val="0"/>
        </w:rPr>
        <w:t>&lt;/NumAm&gt;</w:t>
      </w:r>
    </w:p>
    <w:p w14:paraId="36326CB3" w14:textId="77777777" w:rsidR="007947B8" w:rsidRPr="00BA3EA1" w:rsidRDefault="007947B8" w:rsidP="007947B8">
      <w:pPr>
        <w:pStyle w:val="NormalBold"/>
      </w:pPr>
      <w:r w:rsidRPr="00BA3EA1">
        <w:rPr>
          <w:rStyle w:val="HideTWBExt"/>
          <w:b w:val="0"/>
        </w:rPr>
        <w:t>&lt;RepeatBlock-By&gt;&lt;Members&gt;</w:t>
      </w:r>
      <w:r w:rsidRPr="00BA3EA1">
        <w:t>Paulo Do Nascimento Cabral</w:t>
      </w:r>
      <w:r w:rsidRPr="00BA3EA1">
        <w:rPr>
          <w:rStyle w:val="HideTWBExt"/>
          <w:b w:val="0"/>
        </w:rPr>
        <w:t>&lt;/Members&gt;</w:t>
      </w:r>
    </w:p>
    <w:p w14:paraId="4780D0D0" w14:textId="77777777" w:rsidR="007947B8" w:rsidRPr="00BA3EA1" w:rsidRDefault="007947B8" w:rsidP="007947B8">
      <w:pPr>
        <w:pStyle w:val="NormalBold"/>
      </w:pPr>
      <w:r w:rsidRPr="00BA3EA1">
        <w:rPr>
          <w:rStyle w:val="HideTWBExt"/>
          <w:b w:val="0"/>
        </w:rPr>
        <w:t>&lt;/RepeatBlock-By&gt;</w:t>
      </w:r>
    </w:p>
    <w:p w14:paraId="33D7A7D6"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734E8246" w14:textId="77777777" w:rsidR="007947B8" w:rsidRPr="00BA3EA1" w:rsidRDefault="007947B8" w:rsidP="007947B8">
      <w:pPr>
        <w:pStyle w:val="NormalBold"/>
      </w:pPr>
      <w:r w:rsidRPr="00BA3EA1">
        <w:rPr>
          <w:rStyle w:val="HideTWBExt"/>
          <w:b w:val="0"/>
        </w:rPr>
        <w:t>&lt;Article&gt;</w:t>
      </w:r>
      <w:r w:rsidRPr="00BA3EA1">
        <w:t>Paragraphe 23</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6955B091" w14:textId="77777777" w:rsidTr="00207D55">
        <w:trPr>
          <w:trHeight w:hRule="exact" w:val="240"/>
          <w:jc w:val="center"/>
        </w:trPr>
        <w:tc>
          <w:tcPr>
            <w:tcW w:w="9752" w:type="dxa"/>
            <w:gridSpan w:val="2"/>
            <w:tcBorders>
              <w:top w:val="nil"/>
              <w:left w:val="nil"/>
              <w:bottom w:val="nil"/>
              <w:right w:val="nil"/>
            </w:tcBorders>
          </w:tcPr>
          <w:p w14:paraId="25E8A6DA" w14:textId="77777777" w:rsidR="007947B8" w:rsidRPr="00BA3EA1" w:rsidRDefault="007947B8" w:rsidP="00207D55"/>
        </w:tc>
      </w:tr>
      <w:tr w:rsidR="007947B8" w:rsidRPr="00BA3EA1" w14:paraId="61044580" w14:textId="77777777" w:rsidTr="00207D55">
        <w:trPr>
          <w:trHeight w:val="240"/>
          <w:jc w:val="center"/>
        </w:trPr>
        <w:tc>
          <w:tcPr>
            <w:tcW w:w="4876" w:type="dxa"/>
            <w:tcBorders>
              <w:top w:val="nil"/>
              <w:left w:val="nil"/>
              <w:bottom w:val="nil"/>
              <w:right w:val="nil"/>
            </w:tcBorders>
          </w:tcPr>
          <w:p w14:paraId="17638D6F"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61359E3C" w14:textId="77777777" w:rsidR="007947B8" w:rsidRPr="00BA3EA1" w:rsidRDefault="007947B8" w:rsidP="00207D55">
            <w:pPr>
              <w:pStyle w:val="AmColumnHeading"/>
            </w:pPr>
            <w:r w:rsidRPr="00BA3EA1">
              <w:t>Amendement</w:t>
            </w:r>
          </w:p>
        </w:tc>
      </w:tr>
      <w:tr w:rsidR="007947B8" w:rsidRPr="00BA3EA1" w14:paraId="570FAD39" w14:textId="77777777" w:rsidTr="00207D55">
        <w:trPr>
          <w:jc w:val="center"/>
        </w:trPr>
        <w:tc>
          <w:tcPr>
            <w:tcW w:w="4876" w:type="dxa"/>
            <w:tcBorders>
              <w:top w:val="nil"/>
              <w:left w:val="nil"/>
              <w:bottom w:val="nil"/>
              <w:right w:val="nil"/>
            </w:tcBorders>
          </w:tcPr>
          <w:p w14:paraId="7BEB3A4E" w14:textId="77777777" w:rsidR="007947B8" w:rsidRPr="00BA3EA1" w:rsidRDefault="007947B8" w:rsidP="00207D55">
            <w:pPr>
              <w:pStyle w:val="Normal6a"/>
            </w:pPr>
            <w:r w:rsidRPr="00BA3EA1">
              <w:t>23.</w:t>
            </w:r>
            <w:r w:rsidRPr="00BA3EA1">
              <w:tab/>
              <w:t xml:space="preserve">demande que la charge administrative imposée aux collectivités </w:t>
            </w:r>
            <w:r w:rsidRPr="00BA3EA1">
              <w:rPr>
                <w:b/>
                <w:i/>
              </w:rPr>
              <w:t>dans le cadre du FTJ</w:t>
            </w:r>
            <w:r w:rsidRPr="00BA3EA1">
              <w:t xml:space="preserve"> soit réduite grâce à </w:t>
            </w:r>
            <w:r w:rsidRPr="00BA3EA1">
              <w:rPr>
                <w:b/>
                <w:i/>
              </w:rPr>
              <w:t>l’embauche, dans les petites villes et les villages, de gestionnaires de terrain qui aideraient à préparer les</w:t>
            </w:r>
            <w:r w:rsidRPr="00BA3EA1">
              <w:t xml:space="preserve"> demandes </w:t>
            </w:r>
            <w:r w:rsidRPr="00BA3EA1">
              <w:rPr>
                <w:b/>
                <w:i/>
              </w:rPr>
              <w:t>de financement et les propositions</w:t>
            </w:r>
            <w:r w:rsidRPr="00BA3EA1">
              <w:t>;</w:t>
            </w:r>
          </w:p>
        </w:tc>
        <w:tc>
          <w:tcPr>
            <w:tcW w:w="4876" w:type="dxa"/>
            <w:tcBorders>
              <w:top w:val="nil"/>
              <w:left w:val="nil"/>
              <w:bottom w:val="nil"/>
              <w:right w:val="nil"/>
            </w:tcBorders>
          </w:tcPr>
          <w:p w14:paraId="0A28B761" w14:textId="77777777" w:rsidR="007947B8" w:rsidRPr="00BA3EA1" w:rsidRDefault="007947B8" w:rsidP="00207D55">
            <w:pPr>
              <w:pStyle w:val="Normal6a"/>
            </w:pPr>
            <w:r w:rsidRPr="00BA3EA1">
              <w:t>23.</w:t>
            </w:r>
            <w:r w:rsidRPr="00BA3EA1">
              <w:tab/>
              <w:t xml:space="preserve">demande que la charge administrative </w:t>
            </w:r>
            <w:r w:rsidRPr="00BA3EA1">
              <w:rPr>
                <w:b/>
                <w:i/>
              </w:rPr>
              <w:t>du FTJ</w:t>
            </w:r>
            <w:r w:rsidRPr="00BA3EA1">
              <w:t xml:space="preserve"> imposée aux collectivités soit réduite grâce à </w:t>
            </w:r>
            <w:r w:rsidRPr="00BA3EA1">
              <w:rPr>
                <w:b/>
                <w:i/>
              </w:rPr>
              <w:t>la création d’équipes spécialisées dans le traitement des</w:t>
            </w:r>
            <w:r w:rsidRPr="00BA3EA1">
              <w:t xml:space="preserve"> demandes;</w:t>
            </w:r>
            <w:r w:rsidRPr="00BA3EA1">
              <w:rPr>
                <w:b/>
                <w:i/>
              </w:rPr>
              <w:t> </w:t>
            </w:r>
          </w:p>
        </w:tc>
      </w:tr>
    </w:tbl>
    <w:p w14:paraId="0F754B43"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21D4FDDE" w14:textId="77777777" w:rsidR="007947B8" w:rsidRPr="00BA3EA1" w:rsidRDefault="007947B8" w:rsidP="007947B8">
      <w:r w:rsidRPr="00BA3EA1">
        <w:rPr>
          <w:rStyle w:val="HideTWBExt"/>
        </w:rPr>
        <w:t>&lt;/Amend&gt;</w:t>
      </w:r>
    </w:p>
    <w:p w14:paraId="4D0564BC"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238</w:t>
      </w:r>
      <w:r w:rsidRPr="00BA3EA1">
        <w:rPr>
          <w:rStyle w:val="HideTWBExt"/>
          <w:b w:val="0"/>
        </w:rPr>
        <w:t>&lt;/NumAm&gt;</w:t>
      </w:r>
    </w:p>
    <w:p w14:paraId="62F66A78"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225F6632"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40E05585" w14:textId="77777777" w:rsidR="007947B8" w:rsidRPr="00BA3EA1" w:rsidRDefault="007947B8" w:rsidP="007947B8">
      <w:pPr>
        <w:pStyle w:val="NormalBold"/>
      </w:pPr>
      <w:r w:rsidRPr="00BA3EA1">
        <w:rPr>
          <w:rStyle w:val="HideTWBExt"/>
          <w:b w:val="0"/>
        </w:rPr>
        <w:t>&lt;/RepeatBlock-By&gt;</w:t>
      </w:r>
    </w:p>
    <w:p w14:paraId="793DA27C"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4C8F60B6" w14:textId="77777777" w:rsidR="007947B8" w:rsidRPr="00BA3EA1" w:rsidRDefault="007947B8" w:rsidP="007947B8">
      <w:pPr>
        <w:pStyle w:val="NormalBold"/>
      </w:pPr>
      <w:r w:rsidRPr="00BA3EA1">
        <w:rPr>
          <w:rStyle w:val="HideTWBExt"/>
          <w:b w:val="0"/>
        </w:rPr>
        <w:t>&lt;Article&gt;</w:t>
      </w:r>
      <w:r w:rsidRPr="00BA3EA1">
        <w:t>Paragraphe 23</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06FBC736" w14:textId="77777777" w:rsidTr="00207D55">
        <w:trPr>
          <w:trHeight w:hRule="exact" w:val="240"/>
          <w:jc w:val="center"/>
        </w:trPr>
        <w:tc>
          <w:tcPr>
            <w:tcW w:w="9752" w:type="dxa"/>
            <w:gridSpan w:val="2"/>
            <w:tcBorders>
              <w:top w:val="nil"/>
              <w:left w:val="nil"/>
              <w:bottom w:val="nil"/>
              <w:right w:val="nil"/>
            </w:tcBorders>
          </w:tcPr>
          <w:p w14:paraId="337E1516" w14:textId="77777777" w:rsidR="007947B8" w:rsidRPr="00BA3EA1" w:rsidRDefault="007947B8" w:rsidP="00207D55"/>
        </w:tc>
      </w:tr>
      <w:tr w:rsidR="007947B8" w:rsidRPr="00BA3EA1" w14:paraId="1A7B16C7" w14:textId="77777777" w:rsidTr="00207D55">
        <w:trPr>
          <w:trHeight w:val="240"/>
          <w:jc w:val="center"/>
        </w:trPr>
        <w:tc>
          <w:tcPr>
            <w:tcW w:w="4876" w:type="dxa"/>
            <w:tcBorders>
              <w:top w:val="nil"/>
              <w:left w:val="nil"/>
              <w:bottom w:val="nil"/>
              <w:right w:val="nil"/>
            </w:tcBorders>
          </w:tcPr>
          <w:p w14:paraId="04160A68"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5C99FC90" w14:textId="77777777" w:rsidR="007947B8" w:rsidRPr="00BA3EA1" w:rsidRDefault="007947B8" w:rsidP="00207D55">
            <w:pPr>
              <w:pStyle w:val="AmColumnHeading"/>
            </w:pPr>
            <w:r w:rsidRPr="00BA3EA1">
              <w:t>Amendement</w:t>
            </w:r>
          </w:p>
        </w:tc>
      </w:tr>
      <w:tr w:rsidR="007947B8" w:rsidRPr="00BA3EA1" w14:paraId="5C0743E4" w14:textId="77777777" w:rsidTr="00207D55">
        <w:trPr>
          <w:jc w:val="center"/>
        </w:trPr>
        <w:tc>
          <w:tcPr>
            <w:tcW w:w="4876" w:type="dxa"/>
            <w:tcBorders>
              <w:top w:val="nil"/>
              <w:left w:val="nil"/>
              <w:bottom w:val="nil"/>
              <w:right w:val="nil"/>
            </w:tcBorders>
          </w:tcPr>
          <w:p w14:paraId="7F258A6F" w14:textId="77777777" w:rsidR="007947B8" w:rsidRPr="00BA3EA1" w:rsidRDefault="007947B8" w:rsidP="00207D55">
            <w:pPr>
              <w:pStyle w:val="Normal6a"/>
            </w:pPr>
            <w:r w:rsidRPr="00BA3EA1">
              <w:t>23.</w:t>
            </w:r>
            <w:r w:rsidRPr="00BA3EA1">
              <w:tab/>
              <w:t>demande que la charge administrative imposée aux collectivités dans le cadre du FTJ soit réduite grâce à l’embauche, dans les petites villes et les villages, de gestionnaires de terrain qui aideraient à préparer les demandes de financement et les propositions;</w:t>
            </w:r>
          </w:p>
        </w:tc>
        <w:tc>
          <w:tcPr>
            <w:tcW w:w="4876" w:type="dxa"/>
            <w:tcBorders>
              <w:top w:val="nil"/>
              <w:left w:val="nil"/>
              <w:bottom w:val="nil"/>
              <w:right w:val="nil"/>
            </w:tcBorders>
          </w:tcPr>
          <w:p w14:paraId="5E3CC2BA" w14:textId="77777777" w:rsidR="007947B8" w:rsidRPr="00BA3EA1" w:rsidRDefault="007947B8" w:rsidP="00207D55">
            <w:pPr>
              <w:pStyle w:val="Normal6a"/>
            </w:pPr>
            <w:r w:rsidRPr="00BA3EA1">
              <w:t>23.</w:t>
            </w:r>
            <w:r w:rsidRPr="00BA3EA1">
              <w:tab/>
              <w:t>demande que la charge administrative imposée aux collectivités dans le cadre du FTJ soit réduite grâce à l’embauche, dans les petites villes et les villages, de gestionnaires de terrain qui</w:t>
            </w:r>
            <w:r w:rsidRPr="00BA3EA1">
              <w:rPr>
                <w:b/>
                <w:i/>
              </w:rPr>
              <w:t xml:space="preserve"> apporteraient leur soutien et</w:t>
            </w:r>
            <w:r w:rsidRPr="00BA3EA1">
              <w:t xml:space="preserve"> aideraient à préparer les demandes de financement et les propositions;</w:t>
            </w:r>
          </w:p>
        </w:tc>
      </w:tr>
    </w:tbl>
    <w:p w14:paraId="1DC4785E"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154A6F44" w14:textId="77777777" w:rsidR="007947B8" w:rsidRPr="00BA3EA1" w:rsidRDefault="007947B8" w:rsidP="007947B8">
      <w:r w:rsidRPr="00BA3EA1">
        <w:rPr>
          <w:rStyle w:val="HideTWBExt"/>
        </w:rPr>
        <w:t>&lt;/Amend&gt;</w:t>
      </w:r>
    </w:p>
    <w:p w14:paraId="6E055133"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239</w:t>
      </w:r>
      <w:r w:rsidRPr="00BA3EA1">
        <w:rPr>
          <w:rStyle w:val="HideTWBExt"/>
          <w:b w:val="0"/>
        </w:rPr>
        <w:t>&lt;/NumAm&gt;</w:t>
      </w:r>
    </w:p>
    <w:p w14:paraId="5D0903A4" w14:textId="77777777" w:rsidR="007947B8" w:rsidRPr="00BA3EA1" w:rsidRDefault="007947B8" w:rsidP="007947B8">
      <w:pPr>
        <w:pStyle w:val="NormalBold"/>
      </w:pPr>
      <w:r w:rsidRPr="00BA3EA1">
        <w:rPr>
          <w:rStyle w:val="HideTWBExt"/>
          <w:b w:val="0"/>
        </w:rPr>
        <w:t>&lt;RepeatBlock-By&gt;&lt;Members&gt;</w:t>
      </w:r>
      <w:r w:rsidRPr="00BA3EA1">
        <w:t>Nora Mebarek, Sérgio Gonçalves, Rosa Serrano Sierra, Adrian-Dragoş Benea</w:t>
      </w:r>
      <w:r w:rsidRPr="00BA3EA1">
        <w:rPr>
          <w:rStyle w:val="HideTWBExt"/>
          <w:b w:val="0"/>
        </w:rPr>
        <w:t>&lt;/Members&gt;</w:t>
      </w:r>
    </w:p>
    <w:p w14:paraId="3DDD9CFE" w14:textId="77777777" w:rsidR="007947B8" w:rsidRPr="00BA3EA1" w:rsidRDefault="007947B8" w:rsidP="007947B8">
      <w:pPr>
        <w:pStyle w:val="NormalBold"/>
      </w:pPr>
      <w:r w:rsidRPr="00BA3EA1">
        <w:rPr>
          <w:rStyle w:val="HideTWBExt"/>
          <w:b w:val="0"/>
        </w:rPr>
        <w:t>&lt;/RepeatBlock-By&gt;</w:t>
      </w:r>
    </w:p>
    <w:p w14:paraId="79DCA41F"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20913006" w14:textId="77777777" w:rsidR="007947B8" w:rsidRPr="00BA3EA1" w:rsidRDefault="007947B8" w:rsidP="007947B8">
      <w:pPr>
        <w:pStyle w:val="NormalBold"/>
      </w:pPr>
      <w:r w:rsidRPr="00BA3EA1">
        <w:rPr>
          <w:rStyle w:val="HideTWBExt"/>
          <w:b w:val="0"/>
        </w:rPr>
        <w:t>&lt;Article&gt;</w:t>
      </w:r>
      <w:r w:rsidRPr="00BA3EA1">
        <w:t>Paragraphe 23</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0B6B47F5" w14:textId="77777777" w:rsidTr="00207D55">
        <w:trPr>
          <w:trHeight w:hRule="exact" w:val="240"/>
          <w:jc w:val="center"/>
        </w:trPr>
        <w:tc>
          <w:tcPr>
            <w:tcW w:w="9752" w:type="dxa"/>
            <w:gridSpan w:val="2"/>
            <w:tcBorders>
              <w:top w:val="nil"/>
              <w:left w:val="nil"/>
              <w:bottom w:val="nil"/>
              <w:right w:val="nil"/>
            </w:tcBorders>
          </w:tcPr>
          <w:p w14:paraId="7CEC2C45" w14:textId="77777777" w:rsidR="007947B8" w:rsidRPr="00BA3EA1" w:rsidRDefault="007947B8" w:rsidP="00207D55"/>
        </w:tc>
      </w:tr>
      <w:tr w:rsidR="007947B8" w:rsidRPr="00BA3EA1" w14:paraId="542F7554" w14:textId="77777777" w:rsidTr="00207D55">
        <w:trPr>
          <w:trHeight w:val="240"/>
          <w:jc w:val="center"/>
        </w:trPr>
        <w:tc>
          <w:tcPr>
            <w:tcW w:w="4876" w:type="dxa"/>
            <w:tcBorders>
              <w:top w:val="nil"/>
              <w:left w:val="nil"/>
              <w:bottom w:val="nil"/>
              <w:right w:val="nil"/>
            </w:tcBorders>
          </w:tcPr>
          <w:p w14:paraId="2DB44345"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7785698E" w14:textId="77777777" w:rsidR="007947B8" w:rsidRPr="00BA3EA1" w:rsidRDefault="007947B8" w:rsidP="00207D55">
            <w:pPr>
              <w:pStyle w:val="AmColumnHeading"/>
            </w:pPr>
            <w:r w:rsidRPr="00BA3EA1">
              <w:t>Amendement</w:t>
            </w:r>
          </w:p>
        </w:tc>
      </w:tr>
      <w:tr w:rsidR="007947B8" w:rsidRPr="00BA3EA1" w14:paraId="10D84C8E" w14:textId="77777777" w:rsidTr="00207D55">
        <w:trPr>
          <w:jc w:val="center"/>
        </w:trPr>
        <w:tc>
          <w:tcPr>
            <w:tcW w:w="4876" w:type="dxa"/>
            <w:tcBorders>
              <w:top w:val="nil"/>
              <w:left w:val="nil"/>
              <w:bottom w:val="nil"/>
              <w:right w:val="nil"/>
            </w:tcBorders>
          </w:tcPr>
          <w:p w14:paraId="3BB50463" w14:textId="77777777" w:rsidR="007947B8" w:rsidRPr="00BA3EA1" w:rsidRDefault="007947B8" w:rsidP="00207D55">
            <w:pPr>
              <w:pStyle w:val="Normal6a"/>
            </w:pPr>
            <w:r w:rsidRPr="00BA3EA1">
              <w:t>23.</w:t>
            </w:r>
            <w:r w:rsidRPr="00BA3EA1">
              <w:tab/>
              <w:t xml:space="preserve">demande </w:t>
            </w:r>
            <w:r w:rsidRPr="00BA3EA1">
              <w:rPr>
                <w:b/>
                <w:i/>
              </w:rPr>
              <w:t>que la charge administrative imposée aux collectivités dans le cadre du FTJ soit réduite grâce à l’embauche, dans les petites villes et les villages, de gestionnaires de terrain qui aideraient à préparer les demandes de financement et les</w:t>
            </w:r>
            <w:r w:rsidRPr="00BA3EA1">
              <w:t xml:space="preserve"> propositions;</w:t>
            </w:r>
          </w:p>
        </w:tc>
        <w:tc>
          <w:tcPr>
            <w:tcW w:w="4876" w:type="dxa"/>
            <w:tcBorders>
              <w:top w:val="nil"/>
              <w:left w:val="nil"/>
              <w:bottom w:val="nil"/>
              <w:right w:val="nil"/>
            </w:tcBorders>
          </w:tcPr>
          <w:p w14:paraId="2A7620E2" w14:textId="77777777" w:rsidR="007947B8" w:rsidRPr="00BA3EA1" w:rsidRDefault="007947B8" w:rsidP="00207D55">
            <w:pPr>
              <w:pStyle w:val="Normal6a"/>
            </w:pPr>
            <w:r w:rsidRPr="00BA3EA1">
              <w:t>23.</w:t>
            </w:r>
            <w:r w:rsidRPr="00BA3EA1">
              <w:tab/>
              <w:t xml:space="preserve">demande </w:t>
            </w:r>
            <w:r w:rsidRPr="00BA3EA1">
              <w:rPr>
                <w:b/>
                <w:i/>
              </w:rPr>
              <w:t>à la Commission de présenter, lors de la révision à mi-parcours des programmes soutenus par les Fonds structurels et d’investissement européens (ESI), des</w:t>
            </w:r>
            <w:r w:rsidRPr="00BA3EA1">
              <w:t xml:space="preserve"> propositions </w:t>
            </w:r>
            <w:r w:rsidRPr="00BA3EA1">
              <w:rPr>
                <w:b/>
                <w:i/>
              </w:rPr>
              <w:t>législatives visant à faciliter l’utilisation du FTJ par toutes les parties prenantes</w:t>
            </w:r>
            <w:r w:rsidRPr="00BA3EA1">
              <w:t>;</w:t>
            </w:r>
          </w:p>
        </w:tc>
      </w:tr>
    </w:tbl>
    <w:p w14:paraId="54FD9DE1"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209EA6B8" w14:textId="77777777" w:rsidR="007947B8" w:rsidRPr="00BA3EA1" w:rsidRDefault="007947B8" w:rsidP="007947B8">
      <w:r w:rsidRPr="00BA3EA1">
        <w:rPr>
          <w:rStyle w:val="HideTWBExt"/>
        </w:rPr>
        <w:t>&lt;/Amend&gt;</w:t>
      </w:r>
    </w:p>
    <w:p w14:paraId="3E65BBDC"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240</w:t>
      </w:r>
      <w:r w:rsidRPr="00BA3EA1">
        <w:rPr>
          <w:rStyle w:val="HideTWBExt"/>
          <w:b w:val="0"/>
        </w:rPr>
        <w:t>&lt;/NumAm&gt;</w:t>
      </w:r>
    </w:p>
    <w:p w14:paraId="5FE4B286"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63A1A315"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4AFA45C1" w14:textId="77777777" w:rsidR="007947B8" w:rsidRPr="00BA3EA1" w:rsidRDefault="007947B8" w:rsidP="007947B8">
      <w:pPr>
        <w:pStyle w:val="NormalBold"/>
      </w:pPr>
      <w:r w:rsidRPr="00BA3EA1">
        <w:rPr>
          <w:rStyle w:val="HideTWBExt"/>
          <w:b w:val="0"/>
        </w:rPr>
        <w:t>&lt;/RepeatBlock-By&gt;</w:t>
      </w:r>
    </w:p>
    <w:p w14:paraId="7E52D0E1"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4A244ACA" w14:textId="77777777" w:rsidR="007947B8" w:rsidRPr="00BA3EA1" w:rsidRDefault="007947B8" w:rsidP="007947B8">
      <w:pPr>
        <w:pStyle w:val="NormalBold"/>
      </w:pPr>
      <w:r w:rsidRPr="00BA3EA1">
        <w:rPr>
          <w:rStyle w:val="HideTWBExt"/>
          <w:b w:val="0"/>
        </w:rPr>
        <w:t>&lt;Article&gt;</w:t>
      </w:r>
      <w:r w:rsidRPr="00BA3EA1">
        <w:t>Paragraphe 23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15B38DD1" w14:textId="77777777" w:rsidTr="00207D55">
        <w:trPr>
          <w:trHeight w:hRule="exact" w:val="240"/>
          <w:jc w:val="center"/>
        </w:trPr>
        <w:tc>
          <w:tcPr>
            <w:tcW w:w="9752" w:type="dxa"/>
            <w:gridSpan w:val="2"/>
            <w:tcBorders>
              <w:top w:val="nil"/>
              <w:left w:val="nil"/>
              <w:bottom w:val="nil"/>
              <w:right w:val="nil"/>
            </w:tcBorders>
          </w:tcPr>
          <w:p w14:paraId="6D55F561" w14:textId="77777777" w:rsidR="007947B8" w:rsidRPr="00BA3EA1" w:rsidRDefault="007947B8" w:rsidP="00207D55"/>
        </w:tc>
      </w:tr>
      <w:tr w:rsidR="007947B8" w:rsidRPr="00BA3EA1" w14:paraId="026450F0" w14:textId="77777777" w:rsidTr="00207D55">
        <w:trPr>
          <w:trHeight w:val="240"/>
          <w:jc w:val="center"/>
        </w:trPr>
        <w:tc>
          <w:tcPr>
            <w:tcW w:w="4876" w:type="dxa"/>
            <w:tcBorders>
              <w:top w:val="nil"/>
              <w:left w:val="nil"/>
              <w:bottom w:val="nil"/>
              <w:right w:val="nil"/>
            </w:tcBorders>
          </w:tcPr>
          <w:p w14:paraId="24543CE8"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4EB149AD" w14:textId="77777777" w:rsidR="007947B8" w:rsidRPr="00BA3EA1" w:rsidRDefault="007947B8" w:rsidP="00207D55">
            <w:pPr>
              <w:pStyle w:val="AmColumnHeading"/>
            </w:pPr>
            <w:r w:rsidRPr="00BA3EA1">
              <w:t>Amendement</w:t>
            </w:r>
          </w:p>
        </w:tc>
      </w:tr>
      <w:tr w:rsidR="007947B8" w:rsidRPr="00BA3EA1" w14:paraId="46323B3C" w14:textId="77777777" w:rsidTr="00207D55">
        <w:trPr>
          <w:jc w:val="center"/>
        </w:trPr>
        <w:tc>
          <w:tcPr>
            <w:tcW w:w="4876" w:type="dxa"/>
            <w:tcBorders>
              <w:top w:val="nil"/>
              <w:left w:val="nil"/>
              <w:bottom w:val="nil"/>
              <w:right w:val="nil"/>
            </w:tcBorders>
          </w:tcPr>
          <w:p w14:paraId="5D81A78E" w14:textId="77777777" w:rsidR="007947B8" w:rsidRPr="00BA3EA1" w:rsidRDefault="007947B8" w:rsidP="00207D55">
            <w:pPr>
              <w:pStyle w:val="Normal6a"/>
            </w:pPr>
          </w:p>
        </w:tc>
        <w:tc>
          <w:tcPr>
            <w:tcW w:w="4876" w:type="dxa"/>
            <w:tcBorders>
              <w:top w:val="nil"/>
              <w:left w:val="nil"/>
              <w:bottom w:val="nil"/>
              <w:right w:val="nil"/>
            </w:tcBorders>
          </w:tcPr>
          <w:p w14:paraId="5205DE69" w14:textId="77777777" w:rsidR="007947B8" w:rsidRPr="00BA3EA1" w:rsidRDefault="007947B8" w:rsidP="00207D55">
            <w:pPr>
              <w:pStyle w:val="Normal6a"/>
            </w:pPr>
            <w:r w:rsidRPr="00BA3EA1">
              <w:rPr>
                <w:b/>
                <w:i/>
              </w:rPr>
              <w:t>23 bis.</w:t>
            </w:r>
            <w:r w:rsidRPr="00BA3EA1">
              <w:tab/>
            </w:r>
            <w:r w:rsidRPr="00BA3EA1">
              <w:rPr>
                <w:b/>
                <w:i/>
              </w:rPr>
              <w:t>demande que les collectivités locales et régionales ainsi que les citoyens et les ONG soient davantage associés au processus décisionnel et au processus de financement afin de veiller à ce que les besoins soient correctement pris en considération; note que le potentiel existant au niveau local pourrait être mieux mobilisé et que les investissements dans le développement régional pourraient être plus efficaces en renforçant et en facilitant la participation des citoyens et le développement local participatif mené par les acteurs locaux (DLAL) et les outils ascendants similaires;</w:t>
            </w:r>
          </w:p>
        </w:tc>
      </w:tr>
    </w:tbl>
    <w:p w14:paraId="10174584"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67D28ED3" w14:textId="77777777" w:rsidR="007947B8" w:rsidRPr="00BA3EA1" w:rsidRDefault="007947B8" w:rsidP="007947B8">
      <w:r w:rsidRPr="00BA3EA1">
        <w:rPr>
          <w:rStyle w:val="HideTWBExt"/>
        </w:rPr>
        <w:t>&lt;/Amend&gt;</w:t>
      </w:r>
    </w:p>
    <w:p w14:paraId="160F255D"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241</w:t>
      </w:r>
      <w:r w:rsidRPr="00BA3EA1">
        <w:rPr>
          <w:rStyle w:val="HideTWBExt"/>
          <w:b w:val="0"/>
        </w:rPr>
        <w:t>&lt;/NumAm&gt;</w:t>
      </w:r>
    </w:p>
    <w:p w14:paraId="5E191349" w14:textId="77777777" w:rsidR="007947B8" w:rsidRPr="00BA3EA1" w:rsidRDefault="007947B8" w:rsidP="007947B8">
      <w:pPr>
        <w:pStyle w:val="NormalBold"/>
      </w:pPr>
      <w:r w:rsidRPr="00BA3EA1">
        <w:rPr>
          <w:rStyle w:val="HideTWBExt"/>
          <w:b w:val="0"/>
        </w:rPr>
        <w:t>&lt;RepeatBlock-By&gt;&lt;Members&gt;</w:t>
      </w:r>
      <w:r w:rsidRPr="00BA3EA1">
        <w:t>André Rougé, Rody Tolassy, Klara Dostalova</w:t>
      </w:r>
      <w:r w:rsidRPr="00BA3EA1">
        <w:rPr>
          <w:rStyle w:val="HideTWBExt"/>
          <w:b w:val="0"/>
        </w:rPr>
        <w:t>&lt;/Members&gt;</w:t>
      </w:r>
    </w:p>
    <w:p w14:paraId="0305C1B2" w14:textId="77777777" w:rsidR="007947B8" w:rsidRPr="00BA3EA1" w:rsidRDefault="007947B8" w:rsidP="007947B8">
      <w:pPr>
        <w:pStyle w:val="NormalBold"/>
      </w:pPr>
      <w:r w:rsidRPr="00BA3EA1">
        <w:rPr>
          <w:rStyle w:val="HideTWBExt"/>
          <w:b w:val="0"/>
        </w:rPr>
        <w:t>&lt;/RepeatBlock-By&gt;</w:t>
      </w:r>
    </w:p>
    <w:p w14:paraId="0EE48BE7"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70D7E646" w14:textId="77777777" w:rsidR="007947B8" w:rsidRPr="00BA3EA1" w:rsidRDefault="007947B8" w:rsidP="007947B8">
      <w:pPr>
        <w:pStyle w:val="NormalBold"/>
      </w:pPr>
      <w:r w:rsidRPr="00BA3EA1">
        <w:rPr>
          <w:rStyle w:val="HideTWBExt"/>
          <w:b w:val="0"/>
        </w:rPr>
        <w:t>&lt;Article&gt;</w:t>
      </w:r>
      <w:r w:rsidRPr="00BA3EA1">
        <w:t>Paragraphe 23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043FFDA0" w14:textId="77777777" w:rsidTr="00207D55">
        <w:trPr>
          <w:trHeight w:hRule="exact" w:val="240"/>
          <w:jc w:val="center"/>
        </w:trPr>
        <w:tc>
          <w:tcPr>
            <w:tcW w:w="9752" w:type="dxa"/>
            <w:gridSpan w:val="2"/>
            <w:tcBorders>
              <w:top w:val="nil"/>
              <w:left w:val="nil"/>
              <w:bottom w:val="nil"/>
              <w:right w:val="nil"/>
            </w:tcBorders>
          </w:tcPr>
          <w:p w14:paraId="25A9F59B" w14:textId="77777777" w:rsidR="007947B8" w:rsidRPr="00BA3EA1" w:rsidRDefault="007947B8" w:rsidP="00207D55"/>
        </w:tc>
      </w:tr>
      <w:tr w:rsidR="007947B8" w:rsidRPr="00BA3EA1" w14:paraId="26AAF5AD" w14:textId="77777777" w:rsidTr="00207D55">
        <w:trPr>
          <w:trHeight w:val="240"/>
          <w:jc w:val="center"/>
        </w:trPr>
        <w:tc>
          <w:tcPr>
            <w:tcW w:w="4876" w:type="dxa"/>
            <w:tcBorders>
              <w:top w:val="nil"/>
              <w:left w:val="nil"/>
              <w:bottom w:val="nil"/>
              <w:right w:val="nil"/>
            </w:tcBorders>
          </w:tcPr>
          <w:p w14:paraId="25F18D16"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3EBE540B" w14:textId="77777777" w:rsidR="007947B8" w:rsidRPr="00BA3EA1" w:rsidRDefault="007947B8" w:rsidP="00207D55">
            <w:pPr>
              <w:pStyle w:val="AmColumnHeading"/>
            </w:pPr>
            <w:r w:rsidRPr="00BA3EA1">
              <w:t>Amendement</w:t>
            </w:r>
          </w:p>
        </w:tc>
      </w:tr>
      <w:tr w:rsidR="007947B8" w:rsidRPr="00BA3EA1" w14:paraId="748E4874" w14:textId="77777777" w:rsidTr="00207D55">
        <w:trPr>
          <w:jc w:val="center"/>
        </w:trPr>
        <w:tc>
          <w:tcPr>
            <w:tcW w:w="4876" w:type="dxa"/>
            <w:tcBorders>
              <w:top w:val="nil"/>
              <w:left w:val="nil"/>
              <w:bottom w:val="nil"/>
              <w:right w:val="nil"/>
            </w:tcBorders>
          </w:tcPr>
          <w:p w14:paraId="079FB2DC" w14:textId="77777777" w:rsidR="007947B8" w:rsidRPr="00BA3EA1" w:rsidRDefault="007947B8" w:rsidP="00207D55">
            <w:pPr>
              <w:pStyle w:val="Normal6a"/>
            </w:pPr>
          </w:p>
        </w:tc>
        <w:tc>
          <w:tcPr>
            <w:tcW w:w="4876" w:type="dxa"/>
            <w:tcBorders>
              <w:top w:val="nil"/>
              <w:left w:val="nil"/>
              <w:bottom w:val="nil"/>
              <w:right w:val="nil"/>
            </w:tcBorders>
          </w:tcPr>
          <w:p w14:paraId="149D6091" w14:textId="77777777" w:rsidR="007947B8" w:rsidRPr="00BA3EA1" w:rsidRDefault="007947B8" w:rsidP="00207D55">
            <w:pPr>
              <w:pStyle w:val="Normal6a"/>
            </w:pPr>
            <w:r w:rsidRPr="00BA3EA1">
              <w:rPr>
                <w:b/>
                <w:i/>
              </w:rPr>
              <w:t>23 bis.</w:t>
            </w:r>
            <w:r w:rsidRPr="00BA3EA1">
              <w:tab/>
            </w:r>
            <w:r w:rsidRPr="00BA3EA1">
              <w:rPr>
                <w:b/>
                <w:i/>
              </w:rPr>
              <w:t>demande que les collectivités des RUP et des PTOM bénéficient d’une assistance technique renforcée pour la gestion et la mise en œuvre des fonds, incluant la création de guichets uniques dédiés à l’accompagnement des projets locaux liés à la transition juste;</w:t>
            </w:r>
          </w:p>
        </w:tc>
      </w:tr>
    </w:tbl>
    <w:p w14:paraId="117E89AC"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{FR}</w:t>
      </w:r>
      <w:r w:rsidRPr="00BA3EA1">
        <w:t>fr</w:t>
      </w:r>
      <w:r w:rsidRPr="00BA3EA1">
        <w:rPr>
          <w:rStyle w:val="HideTWBExt"/>
        </w:rPr>
        <w:t>&lt;/Original&gt;</w:t>
      </w:r>
    </w:p>
    <w:p w14:paraId="3E7444F4" w14:textId="77777777" w:rsidR="007947B8" w:rsidRPr="00BA3EA1" w:rsidRDefault="007947B8" w:rsidP="007947B8">
      <w:r w:rsidRPr="00BA3EA1">
        <w:rPr>
          <w:rStyle w:val="HideTWBExt"/>
        </w:rPr>
        <w:t>&lt;/Amend&gt;</w:t>
      </w:r>
    </w:p>
    <w:p w14:paraId="39F52F89"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242</w:t>
      </w:r>
      <w:r w:rsidRPr="00BA3EA1">
        <w:rPr>
          <w:rStyle w:val="HideTWBExt"/>
          <w:b w:val="0"/>
        </w:rPr>
        <w:t>&lt;/NumAm&gt;</w:t>
      </w:r>
    </w:p>
    <w:p w14:paraId="0E2D6853" w14:textId="77777777" w:rsidR="007947B8" w:rsidRPr="00BA3EA1" w:rsidRDefault="007947B8" w:rsidP="007947B8">
      <w:pPr>
        <w:pStyle w:val="NormalBold"/>
      </w:pPr>
      <w:r w:rsidRPr="00BA3EA1">
        <w:rPr>
          <w:rStyle w:val="HideTWBExt"/>
          <w:b w:val="0"/>
        </w:rPr>
        <w:t>&lt;RepeatBlock-By&gt;&lt;Members&gt;</w:t>
      </w:r>
      <w:r w:rsidRPr="00BA3EA1">
        <w:t>Isabelle Le Callennec</w:t>
      </w:r>
      <w:r w:rsidRPr="00BA3EA1">
        <w:rPr>
          <w:rStyle w:val="HideTWBExt"/>
          <w:b w:val="0"/>
        </w:rPr>
        <w:t>&lt;/Members&gt;</w:t>
      </w:r>
    </w:p>
    <w:p w14:paraId="7F07EB8D" w14:textId="77777777" w:rsidR="007947B8" w:rsidRPr="00BA3EA1" w:rsidRDefault="007947B8" w:rsidP="007947B8">
      <w:pPr>
        <w:pStyle w:val="NormalBold"/>
      </w:pPr>
      <w:r w:rsidRPr="00BA3EA1">
        <w:rPr>
          <w:rStyle w:val="HideTWBExt"/>
          <w:b w:val="0"/>
        </w:rPr>
        <w:t>&lt;/RepeatBlock-By&gt;</w:t>
      </w:r>
    </w:p>
    <w:p w14:paraId="6DE47149"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6FDB0177" w14:textId="77777777" w:rsidR="007947B8" w:rsidRPr="00BA3EA1" w:rsidRDefault="007947B8" w:rsidP="007947B8">
      <w:pPr>
        <w:pStyle w:val="NormalBold"/>
      </w:pPr>
      <w:r w:rsidRPr="00BA3EA1">
        <w:rPr>
          <w:rStyle w:val="HideTWBExt"/>
          <w:b w:val="0"/>
        </w:rPr>
        <w:t>&lt;Article&gt;</w:t>
      </w:r>
      <w:r w:rsidRPr="00BA3EA1">
        <w:t>Paragraphe 24</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9E1E69B" w14:textId="77777777" w:rsidTr="00207D55">
        <w:trPr>
          <w:trHeight w:hRule="exact" w:val="240"/>
          <w:jc w:val="center"/>
        </w:trPr>
        <w:tc>
          <w:tcPr>
            <w:tcW w:w="9752" w:type="dxa"/>
            <w:gridSpan w:val="2"/>
            <w:tcBorders>
              <w:top w:val="nil"/>
              <w:left w:val="nil"/>
              <w:bottom w:val="nil"/>
              <w:right w:val="nil"/>
            </w:tcBorders>
          </w:tcPr>
          <w:p w14:paraId="3FD42D7D" w14:textId="77777777" w:rsidR="007947B8" w:rsidRPr="00BA3EA1" w:rsidRDefault="007947B8" w:rsidP="00207D55"/>
        </w:tc>
      </w:tr>
      <w:tr w:rsidR="007947B8" w:rsidRPr="00BA3EA1" w14:paraId="5810EE3E" w14:textId="77777777" w:rsidTr="00207D55">
        <w:trPr>
          <w:trHeight w:val="240"/>
          <w:jc w:val="center"/>
        </w:trPr>
        <w:tc>
          <w:tcPr>
            <w:tcW w:w="4876" w:type="dxa"/>
            <w:tcBorders>
              <w:top w:val="nil"/>
              <w:left w:val="nil"/>
              <w:bottom w:val="nil"/>
              <w:right w:val="nil"/>
            </w:tcBorders>
          </w:tcPr>
          <w:p w14:paraId="7A58AC1C"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36CFAC47" w14:textId="77777777" w:rsidR="007947B8" w:rsidRPr="00BA3EA1" w:rsidRDefault="007947B8" w:rsidP="00207D55">
            <w:pPr>
              <w:pStyle w:val="AmColumnHeading"/>
            </w:pPr>
            <w:r w:rsidRPr="00BA3EA1">
              <w:t>Amendement</w:t>
            </w:r>
          </w:p>
        </w:tc>
      </w:tr>
      <w:tr w:rsidR="007947B8" w:rsidRPr="00BA3EA1" w14:paraId="34BF0CF2" w14:textId="77777777" w:rsidTr="00207D55">
        <w:trPr>
          <w:jc w:val="center"/>
        </w:trPr>
        <w:tc>
          <w:tcPr>
            <w:tcW w:w="4876" w:type="dxa"/>
            <w:tcBorders>
              <w:top w:val="nil"/>
              <w:left w:val="nil"/>
              <w:bottom w:val="nil"/>
              <w:right w:val="nil"/>
            </w:tcBorders>
          </w:tcPr>
          <w:p w14:paraId="1C90A12F" w14:textId="77777777" w:rsidR="007947B8" w:rsidRPr="00BA3EA1" w:rsidRDefault="007947B8" w:rsidP="00207D55">
            <w:pPr>
              <w:pStyle w:val="Normal6a"/>
            </w:pPr>
            <w:r w:rsidRPr="00BA3EA1">
              <w:rPr>
                <w:b/>
                <w:i/>
              </w:rPr>
              <w:t>24.</w:t>
            </w:r>
            <w:r w:rsidRPr="00BA3EA1">
              <w:tab/>
            </w:r>
            <w:r w:rsidRPr="00BA3EA1">
              <w:rPr>
                <w:b/>
                <w:i/>
              </w:rPr>
              <w:t>demande que le FTJ mette à l’honneur le patrimoine des communes touchées et qu’une formation de guide du patrimoine soit créée; se déclare favorable à la création de centres de visiteurs mettant en valeur l’histoire locale;</w:t>
            </w:r>
          </w:p>
        </w:tc>
        <w:tc>
          <w:tcPr>
            <w:tcW w:w="4876" w:type="dxa"/>
            <w:tcBorders>
              <w:top w:val="nil"/>
              <w:left w:val="nil"/>
              <w:bottom w:val="nil"/>
              <w:right w:val="nil"/>
            </w:tcBorders>
          </w:tcPr>
          <w:p w14:paraId="738447AF" w14:textId="77777777" w:rsidR="007947B8" w:rsidRPr="00BA3EA1" w:rsidRDefault="007947B8" w:rsidP="00207D55">
            <w:pPr>
              <w:pStyle w:val="Normal6a"/>
            </w:pPr>
            <w:r w:rsidRPr="00BA3EA1">
              <w:rPr>
                <w:b/>
                <w:i/>
              </w:rPr>
              <w:t>supprimé</w:t>
            </w:r>
          </w:p>
        </w:tc>
      </w:tr>
    </w:tbl>
    <w:p w14:paraId="206069DF"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{FR}</w:t>
      </w:r>
      <w:r w:rsidRPr="00BA3EA1">
        <w:t>fr</w:t>
      </w:r>
      <w:r w:rsidRPr="00BA3EA1">
        <w:rPr>
          <w:rStyle w:val="HideTWBExt"/>
        </w:rPr>
        <w:t>&lt;/Original&gt;</w:t>
      </w:r>
    </w:p>
    <w:p w14:paraId="2DCA4E34" w14:textId="77777777" w:rsidR="007947B8" w:rsidRPr="00BA3EA1" w:rsidRDefault="007947B8" w:rsidP="007947B8">
      <w:r w:rsidRPr="00BA3EA1">
        <w:rPr>
          <w:rStyle w:val="HideTWBExt"/>
        </w:rPr>
        <w:t>&lt;/Amend&gt;</w:t>
      </w:r>
    </w:p>
    <w:p w14:paraId="2E0E0719"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243</w:t>
      </w:r>
      <w:r w:rsidRPr="00BA3EA1">
        <w:rPr>
          <w:rStyle w:val="HideTWBExt"/>
          <w:b w:val="0"/>
        </w:rPr>
        <w:t>&lt;/NumAm&gt;</w:t>
      </w:r>
    </w:p>
    <w:p w14:paraId="6B332139"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238E6B10" w14:textId="77777777" w:rsidR="007947B8" w:rsidRPr="00BA3EA1" w:rsidRDefault="007947B8" w:rsidP="007947B8">
      <w:pPr>
        <w:pStyle w:val="NormalBold"/>
      </w:pPr>
      <w:r w:rsidRPr="00BA3EA1">
        <w:rPr>
          <w:rStyle w:val="HideTWBExt"/>
          <w:b w:val="0"/>
        </w:rPr>
        <w:t>&lt;/RepeatBlock-By&gt;</w:t>
      </w:r>
    </w:p>
    <w:p w14:paraId="29AE1942"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170BC7A7" w14:textId="77777777" w:rsidR="007947B8" w:rsidRPr="00BA3EA1" w:rsidRDefault="007947B8" w:rsidP="007947B8">
      <w:pPr>
        <w:pStyle w:val="NormalBold"/>
      </w:pPr>
      <w:r w:rsidRPr="00BA3EA1">
        <w:rPr>
          <w:rStyle w:val="HideTWBExt"/>
          <w:b w:val="0"/>
        </w:rPr>
        <w:t>&lt;Article&gt;</w:t>
      </w:r>
      <w:r w:rsidRPr="00BA3EA1">
        <w:t>Paragraphe 24</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58B4BE43" w14:textId="77777777" w:rsidTr="00207D55">
        <w:trPr>
          <w:trHeight w:hRule="exact" w:val="240"/>
          <w:jc w:val="center"/>
        </w:trPr>
        <w:tc>
          <w:tcPr>
            <w:tcW w:w="9752" w:type="dxa"/>
            <w:gridSpan w:val="2"/>
            <w:tcBorders>
              <w:top w:val="nil"/>
              <w:left w:val="nil"/>
              <w:bottom w:val="nil"/>
              <w:right w:val="nil"/>
            </w:tcBorders>
          </w:tcPr>
          <w:p w14:paraId="39F720DE" w14:textId="77777777" w:rsidR="007947B8" w:rsidRPr="00BA3EA1" w:rsidRDefault="007947B8" w:rsidP="00207D55"/>
        </w:tc>
      </w:tr>
      <w:tr w:rsidR="007947B8" w:rsidRPr="00BA3EA1" w14:paraId="19A8AB70" w14:textId="77777777" w:rsidTr="00207D55">
        <w:trPr>
          <w:trHeight w:val="240"/>
          <w:jc w:val="center"/>
        </w:trPr>
        <w:tc>
          <w:tcPr>
            <w:tcW w:w="4876" w:type="dxa"/>
            <w:tcBorders>
              <w:top w:val="nil"/>
              <w:left w:val="nil"/>
              <w:bottom w:val="nil"/>
              <w:right w:val="nil"/>
            </w:tcBorders>
          </w:tcPr>
          <w:p w14:paraId="28F3F379"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31D02859" w14:textId="77777777" w:rsidR="007947B8" w:rsidRPr="00BA3EA1" w:rsidRDefault="007947B8" w:rsidP="00207D55">
            <w:pPr>
              <w:pStyle w:val="AmColumnHeading"/>
            </w:pPr>
            <w:r w:rsidRPr="00BA3EA1">
              <w:t>Amendement</w:t>
            </w:r>
          </w:p>
        </w:tc>
      </w:tr>
      <w:tr w:rsidR="007947B8" w:rsidRPr="00BA3EA1" w14:paraId="51F1F210" w14:textId="77777777" w:rsidTr="00207D55">
        <w:trPr>
          <w:jc w:val="center"/>
        </w:trPr>
        <w:tc>
          <w:tcPr>
            <w:tcW w:w="4876" w:type="dxa"/>
            <w:tcBorders>
              <w:top w:val="nil"/>
              <w:left w:val="nil"/>
              <w:bottom w:val="nil"/>
              <w:right w:val="nil"/>
            </w:tcBorders>
          </w:tcPr>
          <w:p w14:paraId="76C597A3" w14:textId="77777777" w:rsidR="007947B8" w:rsidRPr="00BA3EA1" w:rsidRDefault="007947B8" w:rsidP="00207D55">
            <w:pPr>
              <w:pStyle w:val="Normal6a"/>
            </w:pPr>
            <w:r w:rsidRPr="00BA3EA1">
              <w:t>24.</w:t>
            </w:r>
            <w:r w:rsidRPr="00BA3EA1">
              <w:tab/>
              <w:t xml:space="preserve">demande que le FTJ </w:t>
            </w:r>
            <w:r w:rsidRPr="00BA3EA1">
              <w:rPr>
                <w:b/>
                <w:i/>
              </w:rPr>
              <w:t>mette</w:t>
            </w:r>
            <w:r w:rsidRPr="00BA3EA1">
              <w:t xml:space="preserve"> à l’honneur </w:t>
            </w:r>
            <w:r w:rsidRPr="00BA3EA1">
              <w:rPr>
                <w:b/>
                <w:i/>
              </w:rPr>
              <w:t>le</w:t>
            </w:r>
            <w:r w:rsidRPr="00BA3EA1">
              <w:t xml:space="preserve"> patrimoine des communes touchées </w:t>
            </w:r>
            <w:r w:rsidRPr="00BA3EA1">
              <w:rPr>
                <w:b/>
                <w:i/>
              </w:rPr>
              <w:t>et qu’une</w:t>
            </w:r>
            <w:r w:rsidRPr="00BA3EA1">
              <w:t xml:space="preserve"> formation </w:t>
            </w:r>
            <w:r w:rsidRPr="00BA3EA1">
              <w:rPr>
                <w:b/>
                <w:i/>
              </w:rPr>
              <w:t>de guide</w:t>
            </w:r>
            <w:r w:rsidRPr="00BA3EA1">
              <w:t xml:space="preserve"> du patrimoine </w:t>
            </w:r>
            <w:r w:rsidRPr="00BA3EA1">
              <w:rPr>
                <w:b/>
                <w:i/>
              </w:rPr>
              <w:t>soit créée</w:t>
            </w:r>
            <w:r w:rsidRPr="00BA3EA1">
              <w:t xml:space="preserve">; se déclare favorable à la création de centres de visiteurs </w:t>
            </w:r>
            <w:r w:rsidRPr="00BA3EA1">
              <w:rPr>
                <w:b/>
                <w:i/>
              </w:rPr>
              <w:t>mettant en valeur</w:t>
            </w:r>
            <w:r w:rsidRPr="00BA3EA1">
              <w:t xml:space="preserve"> l’histoire locale;</w:t>
            </w:r>
          </w:p>
        </w:tc>
        <w:tc>
          <w:tcPr>
            <w:tcW w:w="4876" w:type="dxa"/>
            <w:tcBorders>
              <w:top w:val="nil"/>
              <w:left w:val="nil"/>
              <w:bottom w:val="nil"/>
              <w:right w:val="nil"/>
            </w:tcBorders>
          </w:tcPr>
          <w:p w14:paraId="15575203" w14:textId="77777777" w:rsidR="007947B8" w:rsidRPr="00BA3EA1" w:rsidRDefault="007947B8" w:rsidP="00207D55">
            <w:pPr>
              <w:pStyle w:val="Normal6a"/>
            </w:pPr>
            <w:r w:rsidRPr="00BA3EA1">
              <w:t>24.</w:t>
            </w:r>
            <w:r w:rsidRPr="00BA3EA1">
              <w:tab/>
              <w:t xml:space="preserve">demande que le FTJ </w:t>
            </w:r>
            <w:r w:rsidRPr="00BA3EA1">
              <w:rPr>
                <w:b/>
                <w:i/>
              </w:rPr>
              <w:t>soutienne la préservation et la mise</w:t>
            </w:r>
            <w:r w:rsidRPr="00BA3EA1">
              <w:t xml:space="preserve"> à l’honneur </w:t>
            </w:r>
            <w:r w:rsidRPr="00BA3EA1">
              <w:rPr>
                <w:b/>
                <w:i/>
              </w:rPr>
              <w:t>du</w:t>
            </w:r>
            <w:r w:rsidRPr="00BA3EA1">
              <w:t xml:space="preserve"> patrimoine </w:t>
            </w:r>
            <w:r w:rsidRPr="00BA3EA1">
              <w:rPr>
                <w:b/>
                <w:i/>
              </w:rPr>
              <w:t>culturel et industriel</w:t>
            </w:r>
            <w:r w:rsidRPr="00BA3EA1">
              <w:t xml:space="preserve"> des communes touchées</w:t>
            </w:r>
            <w:r w:rsidRPr="00BA3EA1">
              <w:rPr>
                <w:b/>
                <w:i/>
              </w:rPr>
              <w:t>, reconnaissant ainsi qu’il s’agit d’un élément essentiel de l’identité régionale, de la cohésion sociale et du développement du tourisme durable; encourage la mise en place de programmes de</w:t>
            </w:r>
            <w:r w:rsidRPr="00BA3EA1">
              <w:t xml:space="preserve"> formation </w:t>
            </w:r>
            <w:r w:rsidRPr="00BA3EA1">
              <w:rPr>
                <w:b/>
                <w:i/>
              </w:rPr>
              <w:t>spécifiques pour les guides</w:t>
            </w:r>
            <w:r w:rsidRPr="00BA3EA1">
              <w:t xml:space="preserve"> du patrimoine </w:t>
            </w:r>
            <w:r w:rsidRPr="00BA3EA1">
              <w:rPr>
                <w:b/>
                <w:i/>
              </w:rPr>
              <w:t>afin de favoriser l’emploi local et la continuité culturelle</w:t>
            </w:r>
            <w:r w:rsidRPr="00BA3EA1">
              <w:t xml:space="preserve">; se déclare favorable à la création de centres de visiteurs </w:t>
            </w:r>
            <w:r w:rsidRPr="00BA3EA1">
              <w:rPr>
                <w:b/>
                <w:i/>
              </w:rPr>
              <w:t>et d’espaces d’interprétation qui présentent</w:t>
            </w:r>
            <w:r w:rsidRPr="00BA3EA1">
              <w:t xml:space="preserve"> l’histoire locale</w:t>
            </w:r>
            <w:r w:rsidRPr="00BA3EA1">
              <w:rPr>
                <w:b/>
                <w:i/>
              </w:rPr>
              <w:t>, les traditions et le parcours de transformation de ces régions, renforçant ainsi l’identité locale tout en attirant un tourisme culturel et éducatif</w:t>
            </w:r>
            <w:r w:rsidRPr="00BA3EA1">
              <w:t>;</w:t>
            </w:r>
          </w:p>
        </w:tc>
      </w:tr>
    </w:tbl>
    <w:p w14:paraId="49E039C3"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3A14C189" w14:textId="77777777" w:rsidR="007947B8" w:rsidRPr="00BA3EA1" w:rsidRDefault="007947B8" w:rsidP="007947B8">
      <w:r w:rsidRPr="00BA3EA1">
        <w:rPr>
          <w:rStyle w:val="HideTWBExt"/>
        </w:rPr>
        <w:t>&lt;/Amend&gt;</w:t>
      </w:r>
    </w:p>
    <w:p w14:paraId="26FC10B3"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244</w:t>
      </w:r>
      <w:r w:rsidRPr="00BA3EA1">
        <w:rPr>
          <w:rStyle w:val="HideTWBExt"/>
          <w:b w:val="0"/>
        </w:rPr>
        <w:t>&lt;/NumAm&gt;</w:t>
      </w:r>
    </w:p>
    <w:p w14:paraId="2F196497" w14:textId="77777777" w:rsidR="007947B8" w:rsidRPr="00BA3EA1" w:rsidRDefault="007947B8" w:rsidP="007947B8">
      <w:pPr>
        <w:pStyle w:val="NormalBold"/>
      </w:pPr>
      <w:r w:rsidRPr="00BA3EA1">
        <w:rPr>
          <w:rStyle w:val="HideTWBExt"/>
          <w:b w:val="0"/>
        </w:rPr>
        <w:t>&lt;RepeatBlock-By&gt;&lt;Members&gt;</w:t>
      </w:r>
      <w:r w:rsidRPr="00BA3EA1">
        <w:t>Ciaran Mullooly, Ľubica Karvašová</w:t>
      </w:r>
      <w:r w:rsidRPr="00BA3EA1">
        <w:rPr>
          <w:rStyle w:val="HideTWBExt"/>
          <w:b w:val="0"/>
        </w:rPr>
        <w:t>&lt;/Members&gt;</w:t>
      </w:r>
    </w:p>
    <w:p w14:paraId="7C34CC38" w14:textId="77777777" w:rsidR="007947B8" w:rsidRPr="00BA3EA1" w:rsidRDefault="007947B8" w:rsidP="007947B8">
      <w:pPr>
        <w:pStyle w:val="NormalBold"/>
      </w:pPr>
      <w:r w:rsidRPr="00BA3EA1">
        <w:rPr>
          <w:rStyle w:val="HideTWBExt"/>
          <w:b w:val="0"/>
        </w:rPr>
        <w:t>&lt;/RepeatBlock-By&gt;</w:t>
      </w:r>
    </w:p>
    <w:p w14:paraId="108B789B"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519E9A50" w14:textId="77777777" w:rsidR="007947B8" w:rsidRPr="00BA3EA1" w:rsidRDefault="007947B8" w:rsidP="007947B8">
      <w:pPr>
        <w:pStyle w:val="NormalBold"/>
      </w:pPr>
      <w:r w:rsidRPr="00BA3EA1">
        <w:rPr>
          <w:rStyle w:val="HideTWBExt"/>
          <w:b w:val="0"/>
        </w:rPr>
        <w:t>&lt;Article&gt;</w:t>
      </w:r>
      <w:r w:rsidRPr="00BA3EA1">
        <w:t>Paragraphe 24</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396552BC" w14:textId="77777777" w:rsidTr="00207D55">
        <w:trPr>
          <w:trHeight w:hRule="exact" w:val="240"/>
          <w:jc w:val="center"/>
        </w:trPr>
        <w:tc>
          <w:tcPr>
            <w:tcW w:w="9752" w:type="dxa"/>
            <w:gridSpan w:val="2"/>
            <w:tcBorders>
              <w:top w:val="nil"/>
              <w:left w:val="nil"/>
              <w:bottom w:val="nil"/>
              <w:right w:val="nil"/>
            </w:tcBorders>
          </w:tcPr>
          <w:p w14:paraId="4C92DE41" w14:textId="77777777" w:rsidR="007947B8" w:rsidRPr="00BA3EA1" w:rsidRDefault="007947B8" w:rsidP="00207D55"/>
        </w:tc>
      </w:tr>
      <w:tr w:rsidR="007947B8" w:rsidRPr="00BA3EA1" w14:paraId="4C6F0887" w14:textId="77777777" w:rsidTr="00207D55">
        <w:trPr>
          <w:trHeight w:val="240"/>
          <w:jc w:val="center"/>
        </w:trPr>
        <w:tc>
          <w:tcPr>
            <w:tcW w:w="4876" w:type="dxa"/>
            <w:tcBorders>
              <w:top w:val="nil"/>
              <w:left w:val="nil"/>
              <w:bottom w:val="nil"/>
              <w:right w:val="nil"/>
            </w:tcBorders>
          </w:tcPr>
          <w:p w14:paraId="7F23B815"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859E9E7" w14:textId="77777777" w:rsidR="007947B8" w:rsidRPr="00BA3EA1" w:rsidRDefault="007947B8" w:rsidP="00207D55">
            <w:pPr>
              <w:pStyle w:val="AmColumnHeading"/>
            </w:pPr>
            <w:r w:rsidRPr="00BA3EA1">
              <w:t>Amendement</w:t>
            </w:r>
          </w:p>
        </w:tc>
      </w:tr>
      <w:tr w:rsidR="007947B8" w:rsidRPr="00BA3EA1" w14:paraId="7439C4A4" w14:textId="77777777" w:rsidTr="00207D55">
        <w:trPr>
          <w:jc w:val="center"/>
        </w:trPr>
        <w:tc>
          <w:tcPr>
            <w:tcW w:w="4876" w:type="dxa"/>
            <w:tcBorders>
              <w:top w:val="nil"/>
              <w:left w:val="nil"/>
              <w:bottom w:val="nil"/>
              <w:right w:val="nil"/>
            </w:tcBorders>
          </w:tcPr>
          <w:p w14:paraId="5AA6F311" w14:textId="77777777" w:rsidR="007947B8" w:rsidRPr="00BA3EA1" w:rsidRDefault="007947B8" w:rsidP="00207D55">
            <w:pPr>
              <w:pStyle w:val="Normal6a"/>
            </w:pPr>
            <w:r w:rsidRPr="00BA3EA1">
              <w:t>24.</w:t>
            </w:r>
            <w:r w:rsidRPr="00BA3EA1">
              <w:tab/>
              <w:t xml:space="preserve">demande que le FTJ mette à l’honneur le patrimoine des communes touchées </w:t>
            </w:r>
            <w:r w:rsidRPr="00BA3EA1">
              <w:rPr>
                <w:b/>
                <w:i/>
              </w:rPr>
              <w:t>et qu’une</w:t>
            </w:r>
            <w:r w:rsidRPr="00BA3EA1">
              <w:t xml:space="preserve"> formation de </w:t>
            </w:r>
            <w:r w:rsidRPr="00BA3EA1">
              <w:rPr>
                <w:b/>
                <w:i/>
              </w:rPr>
              <w:t>guide</w:t>
            </w:r>
            <w:r w:rsidRPr="00BA3EA1">
              <w:t xml:space="preserve"> du patrimoine </w:t>
            </w:r>
            <w:r w:rsidRPr="00BA3EA1">
              <w:rPr>
                <w:b/>
                <w:i/>
              </w:rPr>
              <w:t>soit créée; se déclare favorable</w:t>
            </w:r>
            <w:r w:rsidRPr="00BA3EA1">
              <w:t xml:space="preserve"> à la création de centres de visiteurs mettant en valeur l’histoire locale;</w:t>
            </w:r>
          </w:p>
        </w:tc>
        <w:tc>
          <w:tcPr>
            <w:tcW w:w="4876" w:type="dxa"/>
            <w:tcBorders>
              <w:top w:val="nil"/>
              <w:left w:val="nil"/>
              <w:bottom w:val="nil"/>
              <w:right w:val="nil"/>
            </w:tcBorders>
          </w:tcPr>
          <w:p w14:paraId="51C7ACB7" w14:textId="77777777" w:rsidR="007947B8" w:rsidRPr="00BA3EA1" w:rsidRDefault="007947B8" w:rsidP="00207D55">
            <w:pPr>
              <w:pStyle w:val="Normal6a"/>
            </w:pPr>
            <w:r w:rsidRPr="00BA3EA1">
              <w:t>24.</w:t>
            </w:r>
            <w:r w:rsidRPr="00BA3EA1">
              <w:tab/>
              <w:t xml:space="preserve">demande que le FTJ mette à l’honneur le patrimoine des communes touchées </w:t>
            </w:r>
            <w:r w:rsidRPr="00BA3EA1">
              <w:rPr>
                <w:b/>
                <w:i/>
              </w:rPr>
              <w:t>en soutenant le développement du tourisme durable, notamment par la</w:t>
            </w:r>
            <w:r w:rsidRPr="00BA3EA1">
              <w:t xml:space="preserve"> formation de </w:t>
            </w:r>
            <w:r w:rsidRPr="00BA3EA1">
              <w:rPr>
                <w:b/>
                <w:i/>
              </w:rPr>
              <w:t>guides</w:t>
            </w:r>
            <w:r w:rsidRPr="00BA3EA1">
              <w:t xml:space="preserve"> du patrimoine </w:t>
            </w:r>
            <w:r w:rsidRPr="00BA3EA1">
              <w:rPr>
                <w:b/>
                <w:i/>
              </w:rPr>
              <w:t>et le soutien</w:t>
            </w:r>
            <w:r w:rsidRPr="00BA3EA1">
              <w:t xml:space="preserve"> à la création de centres d’accueil de visiteurs mettant en valeur l’histoire locale</w:t>
            </w:r>
            <w:r w:rsidRPr="00BA3EA1">
              <w:rPr>
                <w:b/>
                <w:i/>
              </w:rPr>
              <w:t>, ce qui créerait des emplois locaux et préserverait l’identité culturelle</w:t>
            </w:r>
            <w:r w:rsidRPr="00BA3EA1">
              <w:t>;</w:t>
            </w:r>
          </w:p>
        </w:tc>
      </w:tr>
    </w:tbl>
    <w:p w14:paraId="6739B173"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2B597BF2" w14:textId="77777777" w:rsidR="007947B8" w:rsidRPr="00BA3EA1" w:rsidRDefault="007947B8" w:rsidP="007947B8">
      <w:r w:rsidRPr="00BA3EA1">
        <w:rPr>
          <w:rStyle w:val="HideTWBExt"/>
        </w:rPr>
        <w:t>&lt;/Amend&gt;</w:t>
      </w:r>
    </w:p>
    <w:p w14:paraId="6F288546"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245</w:t>
      </w:r>
      <w:r w:rsidRPr="00BA3EA1">
        <w:rPr>
          <w:rStyle w:val="HideTWBExt"/>
          <w:b w:val="0"/>
        </w:rPr>
        <w:t>&lt;/NumAm&gt;</w:t>
      </w:r>
    </w:p>
    <w:p w14:paraId="008DAF77" w14:textId="77777777" w:rsidR="007947B8" w:rsidRPr="00BA3EA1" w:rsidRDefault="007947B8" w:rsidP="007947B8">
      <w:pPr>
        <w:pStyle w:val="NormalBold"/>
      </w:pPr>
      <w:r w:rsidRPr="00BA3EA1">
        <w:rPr>
          <w:rStyle w:val="HideTWBExt"/>
          <w:b w:val="0"/>
        </w:rPr>
        <w:t>&lt;RepeatBlock-By&gt;&lt;Members&gt;</w:t>
      </w:r>
      <w:r w:rsidRPr="00BA3EA1">
        <w:t>Rody Tolassy</w:t>
      </w:r>
      <w:r w:rsidRPr="00BA3EA1">
        <w:rPr>
          <w:rStyle w:val="HideTWBExt"/>
          <w:b w:val="0"/>
        </w:rPr>
        <w:t>&lt;/Members&gt;</w:t>
      </w:r>
    </w:p>
    <w:p w14:paraId="56912466" w14:textId="77777777" w:rsidR="007947B8" w:rsidRPr="00BA3EA1" w:rsidRDefault="007947B8" w:rsidP="007947B8">
      <w:pPr>
        <w:pStyle w:val="NormalBold"/>
      </w:pPr>
      <w:r w:rsidRPr="00BA3EA1">
        <w:rPr>
          <w:rStyle w:val="HideTWBExt"/>
          <w:b w:val="0"/>
        </w:rPr>
        <w:t>&lt;/RepeatBlock-By&gt;</w:t>
      </w:r>
    </w:p>
    <w:p w14:paraId="192E316E"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1C2AF5C5" w14:textId="77777777" w:rsidR="007947B8" w:rsidRPr="00BA3EA1" w:rsidRDefault="007947B8" w:rsidP="007947B8">
      <w:pPr>
        <w:pStyle w:val="NormalBold"/>
      </w:pPr>
      <w:r w:rsidRPr="00BA3EA1">
        <w:rPr>
          <w:rStyle w:val="HideTWBExt"/>
          <w:b w:val="0"/>
        </w:rPr>
        <w:t>&lt;Article&gt;</w:t>
      </w:r>
      <w:r w:rsidRPr="00BA3EA1">
        <w:t>Paragraphe 24</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6108A08A" w14:textId="77777777" w:rsidTr="00207D55">
        <w:trPr>
          <w:trHeight w:hRule="exact" w:val="240"/>
          <w:jc w:val="center"/>
        </w:trPr>
        <w:tc>
          <w:tcPr>
            <w:tcW w:w="9752" w:type="dxa"/>
            <w:gridSpan w:val="2"/>
            <w:tcBorders>
              <w:top w:val="nil"/>
              <w:left w:val="nil"/>
              <w:bottom w:val="nil"/>
              <w:right w:val="nil"/>
            </w:tcBorders>
          </w:tcPr>
          <w:p w14:paraId="372351DF" w14:textId="77777777" w:rsidR="007947B8" w:rsidRPr="00BA3EA1" w:rsidRDefault="007947B8" w:rsidP="00207D55"/>
        </w:tc>
      </w:tr>
      <w:tr w:rsidR="007947B8" w:rsidRPr="00BA3EA1" w14:paraId="5B1CA605" w14:textId="77777777" w:rsidTr="00207D55">
        <w:trPr>
          <w:trHeight w:val="240"/>
          <w:jc w:val="center"/>
        </w:trPr>
        <w:tc>
          <w:tcPr>
            <w:tcW w:w="4876" w:type="dxa"/>
            <w:tcBorders>
              <w:top w:val="nil"/>
              <w:left w:val="nil"/>
              <w:bottom w:val="nil"/>
              <w:right w:val="nil"/>
            </w:tcBorders>
          </w:tcPr>
          <w:p w14:paraId="2303C7BE"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6312964B" w14:textId="77777777" w:rsidR="007947B8" w:rsidRPr="00BA3EA1" w:rsidRDefault="007947B8" w:rsidP="00207D55">
            <w:pPr>
              <w:pStyle w:val="AmColumnHeading"/>
            </w:pPr>
            <w:r w:rsidRPr="00BA3EA1">
              <w:t>Amendement</w:t>
            </w:r>
          </w:p>
        </w:tc>
      </w:tr>
      <w:tr w:rsidR="007947B8" w:rsidRPr="00BA3EA1" w14:paraId="44B622EE" w14:textId="77777777" w:rsidTr="00207D55">
        <w:trPr>
          <w:jc w:val="center"/>
        </w:trPr>
        <w:tc>
          <w:tcPr>
            <w:tcW w:w="4876" w:type="dxa"/>
            <w:tcBorders>
              <w:top w:val="nil"/>
              <w:left w:val="nil"/>
              <w:bottom w:val="nil"/>
              <w:right w:val="nil"/>
            </w:tcBorders>
          </w:tcPr>
          <w:p w14:paraId="7519E16F" w14:textId="77777777" w:rsidR="007947B8" w:rsidRPr="00BA3EA1" w:rsidRDefault="007947B8" w:rsidP="00207D55">
            <w:pPr>
              <w:pStyle w:val="Normal6a"/>
            </w:pPr>
            <w:r w:rsidRPr="00BA3EA1">
              <w:t>24.</w:t>
            </w:r>
            <w:r w:rsidRPr="00BA3EA1">
              <w:tab/>
              <w:t>demande que le FTJ mette à l’honneur le patrimoine des communes touchées et qu’une formation de guide du patrimoine soit créée; se déclare favorable à la création de centres de visiteurs mettant en valeur l’histoire locale;</w:t>
            </w:r>
          </w:p>
        </w:tc>
        <w:tc>
          <w:tcPr>
            <w:tcW w:w="4876" w:type="dxa"/>
            <w:tcBorders>
              <w:top w:val="nil"/>
              <w:left w:val="nil"/>
              <w:bottom w:val="nil"/>
              <w:right w:val="nil"/>
            </w:tcBorders>
          </w:tcPr>
          <w:p w14:paraId="7CEA546F" w14:textId="77777777" w:rsidR="007947B8" w:rsidRPr="00BA3EA1" w:rsidRDefault="007947B8" w:rsidP="00207D55">
            <w:pPr>
              <w:pStyle w:val="Normal6a"/>
            </w:pPr>
            <w:r w:rsidRPr="00BA3EA1">
              <w:t>24.</w:t>
            </w:r>
            <w:r w:rsidRPr="00BA3EA1">
              <w:tab/>
              <w:t>demande que le FTJ mette à l’honneur le patrimoine des communes touchées </w:t>
            </w:r>
            <w:r w:rsidRPr="00BA3EA1">
              <w:rPr>
                <w:b/>
                <w:i/>
              </w:rPr>
              <w:t>avec la restauration de sites industiels ( ancien sites sucriers dans les RUP)</w:t>
            </w:r>
            <w:r w:rsidRPr="00BA3EA1">
              <w:t xml:space="preserve">et qu’une formation de guide du patrimoine soit créée; se déclare favorable à la création de centres </w:t>
            </w:r>
            <w:r w:rsidRPr="00BA3EA1">
              <w:rPr>
                <w:b/>
                <w:i/>
              </w:rPr>
              <w:t>modernes et numérique</w:t>
            </w:r>
            <w:r w:rsidRPr="00BA3EA1">
              <w:t xml:space="preserve"> de visiteurs mettant en valeur l’histoire locale;</w:t>
            </w:r>
          </w:p>
        </w:tc>
      </w:tr>
    </w:tbl>
    <w:p w14:paraId="1A66E100"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{FR}</w:t>
      </w:r>
      <w:r w:rsidRPr="00BA3EA1">
        <w:t>fr</w:t>
      </w:r>
      <w:r w:rsidRPr="00BA3EA1">
        <w:rPr>
          <w:rStyle w:val="HideTWBExt"/>
        </w:rPr>
        <w:t>&lt;/Original&gt;</w:t>
      </w:r>
    </w:p>
    <w:p w14:paraId="77D27CFC" w14:textId="77777777" w:rsidR="007947B8" w:rsidRPr="00BA3EA1" w:rsidRDefault="007947B8" w:rsidP="007947B8">
      <w:r w:rsidRPr="00BA3EA1">
        <w:rPr>
          <w:rStyle w:val="HideTWBExt"/>
        </w:rPr>
        <w:t>&lt;/Amend&gt;</w:t>
      </w:r>
    </w:p>
    <w:p w14:paraId="3EF08B82"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246</w:t>
      </w:r>
      <w:r w:rsidRPr="00BA3EA1">
        <w:rPr>
          <w:rStyle w:val="HideTWBExt"/>
          <w:b w:val="0"/>
        </w:rPr>
        <w:t>&lt;/NumAm&gt;</w:t>
      </w:r>
    </w:p>
    <w:p w14:paraId="2D24DAF6"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79F0D5F2"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274CA92A" w14:textId="77777777" w:rsidR="007947B8" w:rsidRPr="00BA3EA1" w:rsidRDefault="007947B8" w:rsidP="007947B8">
      <w:pPr>
        <w:pStyle w:val="NormalBold"/>
      </w:pPr>
      <w:r w:rsidRPr="00BA3EA1">
        <w:rPr>
          <w:rStyle w:val="HideTWBExt"/>
          <w:b w:val="0"/>
        </w:rPr>
        <w:t>&lt;/RepeatBlock-By&gt;</w:t>
      </w:r>
    </w:p>
    <w:p w14:paraId="43027AA9"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51288D65" w14:textId="77777777" w:rsidR="007947B8" w:rsidRPr="00BA3EA1" w:rsidRDefault="007947B8" w:rsidP="007947B8">
      <w:pPr>
        <w:pStyle w:val="NormalBold"/>
      </w:pPr>
      <w:r w:rsidRPr="00BA3EA1">
        <w:rPr>
          <w:rStyle w:val="HideTWBExt"/>
          <w:b w:val="0"/>
        </w:rPr>
        <w:t>&lt;Article&gt;</w:t>
      </w:r>
      <w:r w:rsidRPr="00BA3EA1">
        <w:t>Paragraphe 24</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784FEC51" w14:textId="77777777" w:rsidTr="00207D55">
        <w:trPr>
          <w:trHeight w:hRule="exact" w:val="240"/>
          <w:jc w:val="center"/>
        </w:trPr>
        <w:tc>
          <w:tcPr>
            <w:tcW w:w="9752" w:type="dxa"/>
            <w:gridSpan w:val="2"/>
            <w:tcBorders>
              <w:top w:val="nil"/>
              <w:left w:val="nil"/>
              <w:bottom w:val="nil"/>
              <w:right w:val="nil"/>
            </w:tcBorders>
          </w:tcPr>
          <w:p w14:paraId="1BC53A07" w14:textId="77777777" w:rsidR="007947B8" w:rsidRPr="00BA3EA1" w:rsidRDefault="007947B8" w:rsidP="00207D55"/>
        </w:tc>
      </w:tr>
      <w:tr w:rsidR="007947B8" w:rsidRPr="00BA3EA1" w14:paraId="679414BD" w14:textId="77777777" w:rsidTr="00207D55">
        <w:trPr>
          <w:trHeight w:val="240"/>
          <w:jc w:val="center"/>
        </w:trPr>
        <w:tc>
          <w:tcPr>
            <w:tcW w:w="4876" w:type="dxa"/>
            <w:tcBorders>
              <w:top w:val="nil"/>
              <w:left w:val="nil"/>
              <w:bottom w:val="nil"/>
              <w:right w:val="nil"/>
            </w:tcBorders>
          </w:tcPr>
          <w:p w14:paraId="2D29CE19"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37D45380" w14:textId="77777777" w:rsidR="007947B8" w:rsidRPr="00BA3EA1" w:rsidRDefault="007947B8" w:rsidP="00207D55">
            <w:pPr>
              <w:pStyle w:val="AmColumnHeading"/>
            </w:pPr>
            <w:r w:rsidRPr="00BA3EA1">
              <w:t>Amendement</w:t>
            </w:r>
          </w:p>
        </w:tc>
      </w:tr>
      <w:tr w:rsidR="007947B8" w:rsidRPr="00BA3EA1" w14:paraId="26EFE852" w14:textId="77777777" w:rsidTr="00207D55">
        <w:trPr>
          <w:jc w:val="center"/>
        </w:trPr>
        <w:tc>
          <w:tcPr>
            <w:tcW w:w="4876" w:type="dxa"/>
            <w:tcBorders>
              <w:top w:val="nil"/>
              <w:left w:val="nil"/>
              <w:bottom w:val="nil"/>
              <w:right w:val="nil"/>
            </w:tcBorders>
          </w:tcPr>
          <w:p w14:paraId="36EC7C30" w14:textId="77777777" w:rsidR="007947B8" w:rsidRPr="00BA3EA1" w:rsidRDefault="007947B8" w:rsidP="00207D55">
            <w:pPr>
              <w:pStyle w:val="Normal6a"/>
            </w:pPr>
            <w:r w:rsidRPr="00BA3EA1">
              <w:t>24.</w:t>
            </w:r>
            <w:r w:rsidRPr="00BA3EA1">
              <w:tab/>
              <w:t xml:space="preserve">demande que le FTJ mette à l’honneur le patrimoine des communes touchées et qu’une formation de guide du patrimoine soit créée; se déclare favorable à la création de centres de visiteurs mettant en valeur l’histoire </w:t>
            </w:r>
            <w:r w:rsidRPr="00BA3EA1">
              <w:rPr>
                <w:b/>
                <w:bCs/>
                <w:i/>
                <w:iCs/>
              </w:rPr>
              <w:t>locale</w:t>
            </w:r>
            <w:r w:rsidRPr="00BA3EA1">
              <w:t>;</w:t>
            </w:r>
          </w:p>
        </w:tc>
        <w:tc>
          <w:tcPr>
            <w:tcW w:w="4876" w:type="dxa"/>
            <w:tcBorders>
              <w:top w:val="nil"/>
              <w:left w:val="nil"/>
              <w:bottom w:val="nil"/>
              <w:right w:val="nil"/>
            </w:tcBorders>
          </w:tcPr>
          <w:p w14:paraId="29651C00" w14:textId="77777777" w:rsidR="007947B8" w:rsidRPr="00BA3EA1" w:rsidRDefault="007947B8" w:rsidP="00207D55">
            <w:pPr>
              <w:pStyle w:val="Normal6a"/>
            </w:pPr>
            <w:r w:rsidRPr="00BA3EA1">
              <w:t>24.</w:t>
            </w:r>
            <w:r w:rsidRPr="00BA3EA1">
              <w:tab/>
              <w:t xml:space="preserve">demande que le FTJ mette à l’honneur le patrimoine des communes touchées et qu’une formation de guide du patrimoine soit créée; se déclare favorable à la création de centres de visiteurs mettant en valeur l’histoire </w:t>
            </w:r>
            <w:r w:rsidRPr="00BA3EA1">
              <w:rPr>
                <w:b/>
                <w:i/>
              </w:rPr>
              <w:t>et les traditions locales</w:t>
            </w:r>
            <w:r w:rsidRPr="00BA3EA1">
              <w:t>;</w:t>
            </w:r>
          </w:p>
        </w:tc>
      </w:tr>
    </w:tbl>
    <w:p w14:paraId="5CB04DBB"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72A2E4C2" w14:textId="77777777" w:rsidR="007947B8" w:rsidRPr="00BA3EA1" w:rsidRDefault="007947B8" w:rsidP="007947B8">
      <w:r w:rsidRPr="00BA3EA1">
        <w:rPr>
          <w:rStyle w:val="HideTWBExt"/>
        </w:rPr>
        <w:t>&lt;/Amend&gt;</w:t>
      </w:r>
    </w:p>
    <w:p w14:paraId="22056646"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247</w:t>
      </w:r>
      <w:r w:rsidRPr="00BA3EA1">
        <w:rPr>
          <w:rStyle w:val="HideTWBExt"/>
          <w:b w:val="0"/>
        </w:rPr>
        <w:t>&lt;/NumAm&gt;</w:t>
      </w:r>
    </w:p>
    <w:p w14:paraId="44316246" w14:textId="77777777" w:rsidR="007947B8" w:rsidRPr="00BA3EA1" w:rsidRDefault="007947B8" w:rsidP="007947B8">
      <w:pPr>
        <w:pStyle w:val="NormalBold"/>
      </w:pPr>
      <w:r w:rsidRPr="00BA3EA1">
        <w:rPr>
          <w:rStyle w:val="HideTWBExt"/>
          <w:b w:val="0"/>
        </w:rPr>
        <w:t>&lt;RepeatBlock-By&gt;&lt;Members&gt;</w:t>
      </w:r>
      <w:r w:rsidRPr="00BA3EA1">
        <w:t>Nora Mebarek, Sérgio Gonçalves, Rosa Serrano Sierra, Adrian-Dragoş Benea</w:t>
      </w:r>
      <w:r w:rsidRPr="00BA3EA1">
        <w:rPr>
          <w:rStyle w:val="HideTWBExt"/>
          <w:b w:val="0"/>
        </w:rPr>
        <w:t>&lt;/Members&gt;</w:t>
      </w:r>
    </w:p>
    <w:p w14:paraId="3593DEEA" w14:textId="77777777" w:rsidR="007947B8" w:rsidRPr="00BA3EA1" w:rsidRDefault="007947B8" w:rsidP="007947B8">
      <w:pPr>
        <w:pStyle w:val="NormalBold"/>
      </w:pPr>
      <w:r w:rsidRPr="00BA3EA1">
        <w:rPr>
          <w:rStyle w:val="HideTWBExt"/>
          <w:b w:val="0"/>
        </w:rPr>
        <w:t>&lt;/RepeatBlock-By&gt;</w:t>
      </w:r>
    </w:p>
    <w:p w14:paraId="04DB756D"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723495D6" w14:textId="77777777" w:rsidR="007947B8" w:rsidRPr="00BA3EA1" w:rsidRDefault="007947B8" w:rsidP="007947B8">
      <w:pPr>
        <w:pStyle w:val="NormalBold"/>
      </w:pPr>
      <w:r w:rsidRPr="00BA3EA1">
        <w:rPr>
          <w:rStyle w:val="HideTWBExt"/>
          <w:b w:val="0"/>
        </w:rPr>
        <w:t>&lt;Article&gt;</w:t>
      </w:r>
      <w:r w:rsidRPr="00BA3EA1">
        <w:t>Paragraphe 24</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F60EDB3" w14:textId="77777777" w:rsidTr="00207D55">
        <w:trPr>
          <w:trHeight w:hRule="exact" w:val="240"/>
          <w:jc w:val="center"/>
        </w:trPr>
        <w:tc>
          <w:tcPr>
            <w:tcW w:w="9752" w:type="dxa"/>
            <w:gridSpan w:val="2"/>
            <w:tcBorders>
              <w:top w:val="nil"/>
              <w:left w:val="nil"/>
              <w:bottom w:val="nil"/>
              <w:right w:val="nil"/>
            </w:tcBorders>
          </w:tcPr>
          <w:p w14:paraId="66651845" w14:textId="77777777" w:rsidR="007947B8" w:rsidRPr="00BA3EA1" w:rsidRDefault="007947B8" w:rsidP="00207D55"/>
        </w:tc>
      </w:tr>
      <w:tr w:rsidR="007947B8" w:rsidRPr="00BA3EA1" w14:paraId="4353151C" w14:textId="77777777" w:rsidTr="00207D55">
        <w:trPr>
          <w:trHeight w:val="240"/>
          <w:jc w:val="center"/>
        </w:trPr>
        <w:tc>
          <w:tcPr>
            <w:tcW w:w="4876" w:type="dxa"/>
            <w:tcBorders>
              <w:top w:val="nil"/>
              <w:left w:val="nil"/>
              <w:bottom w:val="nil"/>
              <w:right w:val="nil"/>
            </w:tcBorders>
          </w:tcPr>
          <w:p w14:paraId="548BD5AD"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3912C09" w14:textId="77777777" w:rsidR="007947B8" w:rsidRPr="00BA3EA1" w:rsidRDefault="007947B8" w:rsidP="00207D55">
            <w:pPr>
              <w:pStyle w:val="AmColumnHeading"/>
            </w:pPr>
            <w:r w:rsidRPr="00BA3EA1">
              <w:t>Amendement</w:t>
            </w:r>
          </w:p>
        </w:tc>
      </w:tr>
      <w:tr w:rsidR="007947B8" w:rsidRPr="00BA3EA1" w14:paraId="4F3E50C9" w14:textId="77777777" w:rsidTr="00207D55">
        <w:trPr>
          <w:jc w:val="center"/>
        </w:trPr>
        <w:tc>
          <w:tcPr>
            <w:tcW w:w="4876" w:type="dxa"/>
            <w:tcBorders>
              <w:top w:val="nil"/>
              <w:left w:val="nil"/>
              <w:bottom w:val="nil"/>
              <w:right w:val="nil"/>
            </w:tcBorders>
          </w:tcPr>
          <w:p w14:paraId="655DA3B8" w14:textId="77777777" w:rsidR="007947B8" w:rsidRPr="00BA3EA1" w:rsidRDefault="007947B8" w:rsidP="00207D55">
            <w:pPr>
              <w:pStyle w:val="Normal6a"/>
            </w:pPr>
            <w:r w:rsidRPr="00BA3EA1">
              <w:t>24.</w:t>
            </w:r>
            <w:r w:rsidRPr="00BA3EA1">
              <w:tab/>
              <w:t xml:space="preserve">demande que le FTJ mette </w:t>
            </w:r>
            <w:r w:rsidRPr="00BA3EA1">
              <w:rPr>
                <w:b/>
                <w:i/>
              </w:rPr>
              <w:t>à l’honneur</w:t>
            </w:r>
            <w:r w:rsidRPr="00BA3EA1">
              <w:t xml:space="preserve"> le patrimoine des communes touchées et qu’une formation de guide du patrimoine soit créée; se déclare favorable à la création de centres de visiteurs mettant en valeur l’histoire locale;</w:t>
            </w:r>
          </w:p>
        </w:tc>
        <w:tc>
          <w:tcPr>
            <w:tcW w:w="4876" w:type="dxa"/>
            <w:tcBorders>
              <w:top w:val="nil"/>
              <w:left w:val="nil"/>
              <w:bottom w:val="nil"/>
              <w:right w:val="nil"/>
            </w:tcBorders>
          </w:tcPr>
          <w:p w14:paraId="545EADCC" w14:textId="77777777" w:rsidR="007947B8" w:rsidRPr="00BA3EA1" w:rsidRDefault="007947B8" w:rsidP="00207D55">
            <w:pPr>
              <w:pStyle w:val="Normal6a"/>
            </w:pPr>
            <w:r w:rsidRPr="00BA3EA1">
              <w:t>24.</w:t>
            </w:r>
            <w:r w:rsidRPr="00BA3EA1">
              <w:tab/>
              <w:t xml:space="preserve">demande que le FTJ mette </w:t>
            </w:r>
            <w:r w:rsidRPr="00BA3EA1">
              <w:rPr>
                <w:b/>
                <w:i/>
              </w:rPr>
              <w:t>en lumière</w:t>
            </w:r>
            <w:r w:rsidRPr="00BA3EA1">
              <w:t xml:space="preserve"> le patrimoine des communes touchées et qu’une formation de guide du patrimoine soit créée; se déclare favorable à la création de centres de visiteurs mettant en valeur l’histoire locale;</w:t>
            </w:r>
          </w:p>
        </w:tc>
      </w:tr>
    </w:tbl>
    <w:p w14:paraId="24AE1B85"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46627164" w14:textId="77777777" w:rsidR="007947B8" w:rsidRPr="00BA3EA1" w:rsidRDefault="007947B8" w:rsidP="007947B8">
      <w:r w:rsidRPr="00BA3EA1">
        <w:rPr>
          <w:rStyle w:val="HideTWBExt"/>
        </w:rPr>
        <w:t>&lt;/Amend&gt;</w:t>
      </w:r>
    </w:p>
    <w:p w14:paraId="2A3B6523"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248</w:t>
      </w:r>
      <w:r w:rsidRPr="00BA3EA1">
        <w:rPr>
          <w:rStyle w:val="HideTWBExt"/>
          <w:b w:val="0"/>
        </w:rPr>
        <w:t>&lt;/NumAm&gt;</w:t>
      </w:r>
    </w:p>
    <w:p w14:paraId="43A3ADFB" w14:textId="77777777" w:rsidR="007947B8" w:rsidRPr="00BA3EA1" w:rsidRDefault="007947B8" w:rsidP="007947B8">
      <w:pPr>
        <w:pStyle w:val="NormalBold"/>
      </w:pPr>
      <w:r w:rsidRPr="00BA3EA1">
        <w:rPr>
          <w:rStyle w:val="HideTWBExt"/>
          <w:b w:val="0"/>
        </w:rPr>
        <w:t>&lt;RepeatBlock-By&gt;&lt;Members&gt;</w:t>
      </w:r>
      <w:r w:rsidRPr="00BA3EA1">
        <w:t>Isabelle Le Callennec</w:t>
      </w:r>
      <w:r w:rsidRPr="00BA3EA1">
        <w:rPr>
          <w:rStyle w:val="HideTWBExt"/>
          <w:b w:val="0"/>
        </w:rPr>
        <w:t>&lt;/Members&gt;</w:t>
      </w:r>
    </w:p>
    <w:p w14:paraId="79564DD9" w14:textId="77777777" w:rsidR="007947B8" w:rsidRPr="00BA3EA1" w:rsidRDefault="007947B8" w:rsidP="007947B8">
      <w:pPr>
        <w:pStyle w:val="NormalBold"/>
      </w:pPr>
      <w:r w:rsidRPr="00BA3EA1">
        <w:rPr>
          <w:rStyle w:val="HideTWBExt"/>
          <w:b w:val="0"/>
        </w:rPr>
        <w:t>&lt;/RepeatBlock-By&gt;</w:t>
      </w:r>
    </w:p>
    <w:p w14:paraId="7EF56B99"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282DD0D5" w14:textId="77777777" w:rsidR="007947B8" w:rsidRPr="00BA3EA1" w:rsidRDefault="007947B8" w:rsidP="007947B8">
      <w:pPr>
        <w:pStyle w:val="NormalBold"/>
      </w:pPr>
      <w:r w:rsidRPr="00BA3EA1">
        <w:rPr>
          <w:rStyle w:val="HideTWBExt"/>
          <w:b w:val="0"/>
        </w:rPr>
        <w:t>&lt;Article&gt;</w:t>
      </w:r>
      <w:r w:rsidRPr="00BA3EA1">
        <w:t>Paragraphe 25</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2BCEF1A9" w14:textId="77777777" w:rsidTr="00207D55">
        <w:trPr>
          <w:trHeight w:hRule="exact" w:val="240"/>
          <w:jc w:val="center"/>
        </w:trPr>
        <w:tc>
          <w:tcPr>
            <w:tcW w:w="9752" w:type="dxa"/>
            <w:gridSpan w:val="2"/>
            <w:tcBorders>
              <w:top w:val="nil"/>
              <w:left w:val="nil"/>
              <w:bottom w:val="nil"/>
              <w:right w:val="nil"/>
            </w:tcBorders>
          </w:tcPr>
          <w:p w14:paraId="00B145C9" w14:textId="77777777" w:rsidR="007947B8" w:rsidRPr="00BA3EA1" w:rsidRDefault="007947B8" w:rsidP="00207D55"/>
        </w:tc>
      </w:tr>
      <w:tr w:rsidR="007947B8" w:rsidRPr="00BA3EA1" w14:paraId="39B05784" w14:textId="77777777" w:rsidTr="00207D55">
        <w:trPr>
          <w:trHeight w:val="240"/>
          <w:jc w:val="center"/>
        </w:trPr>
        <w:tc>
          <w:tcPr>
            <w:tcW w:w="4876" w:type="dxa"/>
            <w:tcBorders>
              <w:top w:val="nil"/>
              <w:left w:val="nil"/>
              <w:bottom w:val="nil"/>
              <w:right w:val="nil"/>
            </w:tcBorders>
          </w:tcPr>
          <w:p w14:paraId="3D19985E"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9F7276E" w14:textId="77777777" w:rsidR="007947B8" w:rsidRPr="00BA3EA1" w:rsidRDefault="007947B8" w:rsidP="00207D55">
            <w:pPr>
              <w:pStyle w:val="AmColumnHeading"/>
            </w:pPr>
            <w:r w:rsidRPr="00BA3EA1">
              <w:t>Amendement</w:t>
            </w:r>
          </w:p>
        </w:tc>
      </w:tr>
      <w:tr w:rsidR="007947B8" w:rsidRPr="00BA3EA1" w14:paraId="06F647E2" w14:textId="77777777" w:rsidTr="00207D55">
        <w:trPr>
          <w:jc w:val="center"/>
        </w:trPr>
        <w:tc>
          <w:tcPr>
            <w:tcW w:w="4876" w:type="dxa"/>
            <w:tcBorders>
              <w:top w:val="nil"/>
              <w:left w:val="nil"/>
              <w:bottom w:val="nil"/>
              <w:right w:val="nil"/>
            </w:tcBorders>
          </w:tcPr>
          <w:p w14:paraId="3D1A3167" w14:textId="77777777" w:rsidR="007947B8" w:rsidRPr="00BA3EA1" w:rsidRDefault="007947B8" w:rsidP="00207D55">
            <w:pPr>
              <w:pStyle w:val="Normal6a"/>
            </w:pPr>
            <w:r w:rsidRPr="00BA3EA1">
              <w:rPr>
                <w:b/>
                <w:i/>
              </w:rPr>
              <w:t>25.</w:t>
            </w:r>
            <w:r w:rsidRPr="00BA3EA1">
              <w:tab/>
            </w:r>
            <w:r w:rsidRPr="00BA3EA1">
              <w:rPr>
                <w:b/>
                <w:i/>
              </w:rPr>
              <w:t>estime que les évolutions du paysage géopolitique, associées à d’autres facteurs, entraînent des bouleversements du fonctionnement de l’économie de l’Union; invite instamment la Commission, par conséquent, à revoir les calendriers de fermeture des principaux acteurs du domaine de l’énergie dans l’Union;</w:t>
            </w:r>
          </w:p>
        </w:tc>
        <w:tc>
          <w:tcPr>
            <w:tcW w:w="4876" w:type="dxa"/>
            <w:tcBorders>
              <w:top w:val="nil"/>
              <w:left w:val="nil"/>
              <w:bottom w:val="nil"/>
              <w:right w:val="nil"/>
            </w:tcBorders>
          </w:tcPr>
          <w:p w14:paraId="30E61D14" w14:textId="77777777" w:rsidR="007947B8" w:rsidRPr="00BA3EA1" w:rsidRDefault="007947B8" w:rsidP="00207D55">
            <w:pPr>
              <w:pStyle w:val="Normal6a"/>
            </w:pPr>
            <w:r w:rsidRPr="00BA3EA1">
              <w:rPr>
                <w:b/>
                <w:i/>
              </w:rPr>
              <w:t>supprimé</w:t>
            </w:r>
          </w:p>
        </w:tc>
      </w:tr>
    </w:tbl>
    <w:p w14:paraId="313064BF"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{FR}</w:t>
      </w:r>
      <w:r w:rsidRPr="00BA3EA1">
        <w:t>fr</w:t>
      </w:r>
      <w:r w:rsidRPr="00BA3EA1">
        <w:rPr>
          <w:rStyle w:val="HideTWBExt"/>
        </w:rPr>
        <w:t>&lt;/Original&gt;</w:t>
      </w:r>
    </w:p>
    <w:p w14:paraId="2895BD58" w14:textId="77777777" w:rsidR="007947B8" w:rsidRPr="00BA3EA1" w:rsidRDefault="007947B8" w:rsidP="007947B8">
      <w:r w:rsidRPr="00BA3EA1">
        <w:rPr>
          <w:rStyle w:val="HideTWBExt"/>
        </w:rPr>
        <w:t>&lt;/Amend&gt;</w:t>
      </w:r>
    </w:p>
    <w:p w14:paraId="642DC16A"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249</w:t>
      </w:r>
      <w:r w:rsidRPr="00BA3EA1">
        <w:rPr>
          <w:rStyle w:val="HideTWBExt"/>
          <w:b w:val="0"/>
        </w:rPr>
        <w:t>&lt;/NumAm&gt;</w:t>
      </w:r>
    </w:p>
    <w:p w14:paraId="4A61E243" w14:textId="77777777" w:rsidR="007947B8" w:rsidRPr="00BA3EA1" w:rsidRDefault="007947B8" w:rsidP="007947B8">
      <w:pPr>
        <w:pStyle w:val="NormalBold"/>
      </w:pPr>
      <w:r w:rsidRPr="00BA3EA1">
        <w:rPr>
          <w:rStyle w:val="HideTWBExt"/>
          <w:b w:val="0"/>
        </w:rPr>
        <w:t>&lt;RepeatBlock-By&gt;&lt;Members&gt;</w:t>
      </w:r>
      <w:r w:rsidRPr="00BA3EA1">
        <w:t>Ciaran Mullooly, Ľubica Karvašová</w:t>
      </w:r>
      <w:r w:rsidRPr="00BA3EA1">
        <w:rPr>
          <w:rStyle w:val="HideTWBExt"/>
          <w:b w:val="0"/>
        </w:rPr>
        <w:t>&lt;/Members&gt;</w:t>
      </w:r>
    </w:p>
    <w:p w14:paraId="28320D9E" w14:textId="77777777" w:rsidR="007947B8" w:rsidRPr="00BA3EA1" w:rsidRDefault="007947B8" w:rsidP="007947B8">
      <w:pPr>
        <w:pStyle w:val="NormalBold"/>
      </w:pPr>
      <w:r w:rsidRPr="00BA3EA1">
        <w:rPr>
          <w:rStyle w:val="HideTWBExt"/>
          <w:b w:val="0"/>
        </w:rPr>
        <w:t>&lt;/RepeatBlock-By&gt;</w:t>
      </w:r>
    </w:p>
    <w:p w14:paraId="234121BE"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14B84A78" w14:textId="77777777" w:rsidR="007947B8" w:rsidRPr="00BA3EA1" w:rsidRDefault="007947B8" w:rsidP="007947B8">
      <w:pPr>
        <w:pStyle w:val="NormalBold"/>
      </w:pPr>
      <w:r w:rsidRPr="00BA3EA1">
        <w:rPr>
          <w:rStyle w:val="HideTWBExt"/>
          <w:b w:val="0"/>
        </w:rPr>
        <w:t>&lt;Article&gt;</w:t>
      </w:r>
      <w:r w:rsidRPr="00BA3EA1">
        <w:t>Paragraphe 25</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1096A245" w14:textId="77777777" w:rsidTr="00207D55">
        <w:trPr>
          <w:trHeight w:hRule="exact" w:val="240"/>
          <w:jc w:val="center"/>
        </w:trPr>
        <w:tc>
          <w:tcPr>
            <w:tcW w:w="9752" w:type="dxa"/>
            <w:gridSpan w:val="2"/>
            <w:tcBorders>
              <w:top w:val="nil"/>
              <w:left w:val="nil"/>
              <w:bottom w:val="nil"/>
              <w:right w:val="nil"/>
            </w:tcBorders>
          </w:tcPr>
          <w:p w14:paraId="7D0DAC44" w14:textId="77777777" w:rsidR="007947B8" w:rsidRPr="00BA3EA1" w:rsidRDefault="007947B8" w:rsidP="00207D55"/>
        </w:tc>
      </w:tr>
      <w:tr w:rsidR="007947B8" w:rsidRPr="00BA3EA1" w14:paraId="5D5DC93A" w14:textId="77777777" w:rsidTr="00207D55">
        <w:trPr>
          <w:trHeight w:val="240"/>
          <w:jc w:val="center"/>
        </w:trPr>
        <w:tc>
          <w:tcPr>
            <w:tcW w:w="4876" w:type="dxa"/>
            <w:tcBorders>
              <w:top w:val="nil"/>
              <w:left w:val="nil"/>
              <w:bottom w:val="nil"/>
              <w:right w:val="nil"/>
            </w:tcBorders>
          </w:tcPr>
          <w:p w14:paraId="7DDBE464"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77D5BA6C" w14:textId="77777777" w:rsidR="007947B8" w:rsidRPr="00BA3EA1" w:rsidRDefault="007947B8" w:rsidP="00207D55">
            <w:pPr>
              <w:pStyle w:val="AmColumnHeading"/>
            </w:pPr>
            <w:r w:rsidRPr="00BA3EA1">
              <w:t>Amendement</w:t>
            </w:r>
          </w:p>
        </w:tc>
      </w:tr>
      <w:tr w:rsidR="007947B8" w:rsidRPr="00BA3EA1" w14:paraId="5CB881EA" w14:textId="77777777" w:rsidTr="00207D55">
        <w:trPr>
          <w:jc w:val="center"/>
        </w:trPr>
        <w:tc>
          <w:tcPr>
            <w:tcW w:w="4876" w:type="dxa"/>
            <w:tcBorders>
              <w:top w:val="nil"/>
              <w:left w:val="nil"/>
              <w:bottom w:val="nil"/>
              <w:right w:val="nil"/>
            </w:tcBorders>
          </w:tcPr>
          <w:p w14:paraId="71FDA9FB" w14:textId="77777777" w:rsidR="007947B8" w:rsidRPr="00BA3EA1" w:rsidRDefault="007947B8" w:rsidP="00207D55">
            <w:pPr>
              <w:pStyle w:val="Normal6a"/>
            </w:pPr>
            <w:r w:rsidRPr="00BA3EA1">
              <w:t>25.</w:t>
            </w:r>
            <w:r w:rsidRPr="00BA3EA1">
              <w:tab/>
              <w:t>estime que les évolutions du paysage géopolitique, associées à d’autres facteurs, entraînent des bouleversements du fonctionnement de l’économie de l’Union; invite instamment la Commission, par conséquent, à revoir les calendriers de fermeture des principaux acteurs du domaine de l’énergie dans l’Union;</w:t>
            </w:r>
          </w:p>
        </w:tc>
        <w:tc>
          <w:tcPr>
            <w:tcW w:w="4876" w:type="dxa"/>
            <w:tcBorders>
              <w:top w:val="nil"/>
              <w:left w:val="nil"/>
              <w:bottom w:val="nil"/>
              <w:right w:val="nil"/>
            </w:tcBorders>
          </w:tcPr>
          <w:p w14:paraId="2B6F0250" w14:textId="77777777" w:rsidR="007947B8" w:rsidRPr="00BA3EA1" w:rsidRDefault="007947B8" w:rsidP="00207D55">
            <w:pPr>
              <w:pStyle w:val="Normal6a"/>
            </w:pPr>
            <w:r w:rsidRPr="00BA3EA1">
              <w:t>25.</w:t>
            </w:r>
            <w:r w:rsidRPr="00BA3EA1">
              <w:tab/>
              <w:t>estime que les évolutions du paysage géopolitique, associées à d’autres facteurs, entraînent des bouleversements du fonctionnement de l’économie de l’Union; invite instamment la Commission, par conséquent, à revoir les calendriers de fermeture des principaux acteurs du domaine de l’énergie dans l’Union</w:t>
            </w:r>
            <w:r w:rsidRPr="00BA3EA1">
              <w:rPr>
                <w:b/>
                <w:i/>
              </w:rPr>
              <w:t xml:space="preserve"> et à subordonner les fermetures à la création démontrable d’emplois alternatifs, afin de garantir la «justice avant la transition»</w:t>
            </w:r>
            <w:r w:rsidRPr="00BA3EA1">
              <w:t>;</w:t>
            </w:r>
          </w:p>
        </w:tc>
      </w:tr>
    </w:tbl>
    <w:p w14:paraId="2D5CD975"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5E0F231C" w14:textId="77777777" w:rsidR="007947B8" w:rsidRPr="00BA3EA1" w:rsidRDefault="007947B8" w:rsidP="007947B8">
      <w:r w:rsidRPr="00BA3EA1">
        <w:rPr>
          <w:rStyle w:val="HideTWBExt"/>
        </w:rPr>
        <w:t>&lt;/Amend&gt;</w:t>
      </w:r>
    </w:p>
    <w:p w14:paraId="6AC0EB6E"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250</w:t>
      </w:r>
      <w:r w:rsidRPr="00BA3EA1">
        <w:rPr>
          <w:rStyle w:val="HideTWBExt"/>
          <w:b w:val="0"/>
        </w:rPr>
        <w:t>&lt;/NumAm&gt;</w:t>
      </w:r>
    </w:p>
    <w:p w14:paraId="0614CD61" w14:textId="77777777" w:rsidR="007947B8" w:rsidRPr="00BA3EA1" w:rsidRDefault="007947B8" w:rsidP="007947B8">
      <w:pPr>
        <w:pStyle w:val="NormalBold"/>
      </w:pPr>
      <w:r w:rsidRPr="00BA3EA1">
        <w:rPr>
          <w:rStyle w:val="HideTWBExt"/>
          <w:b w:val="0"/>
        </w:rPr>
        <w:t>&lt;RepeatBlock-By&gt;&lt;Members&gt;</w:t>
      </w:r>
      <w:r w:rsidRPr="00BA3EA1">
        <w:t>Elena Nevado del Campo</w:t>
      </w:r>
      <w:r w:rsidRPr="00BA3EA1">
        <w:rPr>
          <w:rStyle w:val="HideTWBExt"/>
          <w:b w:val="0"/>
        </w:rPr>
        <w:t>&lt;/Members&gt;</w:t>
      </w:r>
    </w:p>
    <w:p w14:paraId="6717C3B9" w14:textId="77777777" w:rsidR="007947B8" w:rsidRPr="00BA3EA1" w:rsidRDefault="007947B8" w:rsidP="007947B8">
      <w:pPr>
        <w:pStyle w:val="NormalBold"/>
      </w:pPr>
      <w:r w:rsidRPr="00BA3EA1">
        <w:rPr>
          <w:rStyle w:val="HideTWBExt"/>
          <w:b w:val="0"/>
        </w:rPr>
        <w:t>&lt;/RepeatBlock-By&gt;</w:t>
      </w:r>
    </w:p>
    <w:p w14:paraId="15BC86F9"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7C92AE1C" w14:textId="77777777" w:rsidR="007947B8" w:rsidRPr="00BA3EA1" w:rsidRDefault="007947B8" w:rsidP="007947B8">
      <w:pPr>
        <w:pStyle w:val="NormalBold"/>
      </w:pPr>
      <w:r w:rsidRPr="00BA3EA1">
        <w:rPr>
          <w:rStyle w:val="HideTWBExt"/>
          <w:b w:val="0"/>
        </w:rPr>
        <w:t>&lt;Article&gt;</w:t>
      </w:r>
      <w:r w:rsidRPr="00BA3EA1">
        <w:t>Paragraphe 25</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66A99C2D" w14:textId="77777777" w:rsidTr="00207D55">
        <w:trPr>
          <w:trHeight w:hRule="exact" w:val="240"/>
          <w:jc w:val="center"/>
        </w:trPr>
        <w:tc>
          <w:tcPr>
            <w:tcW w:w="9752" w:type="dxa"/>
            <w:gridSpan w:val="2"/>
            <w:tcBorders>
              <w:top w:val="nil"/>
              <w:left w:val="nil"/>
              <w:bottom w:val="nil"/>
              <w:right w:val="nil"/>
            </w:tcBorders>
          </w:tcPr>
          <w:p w14:paraId="222E5618" w14:textId="77777777" w:rsidR="007947B8" w:rsidRPr="00BA3EA1" w:rsidRDefault="007947B8" w:rsidP="00207D55"/>
        </w:tc>
      </w:tr>
      <w:tr w:rsidR="007947B8" w:rsidRPr="00BA3EA1" w14:paraId="22352F3E" w14:textId="77777777" w:rsidTr="00207D55">
        <w:trPr>
          <w:trHeight w:val="240"/>
          <w:jc w:val="center"/>
        </w:trPr>
        <w:tc>
          <w:tcPr>
            <w:tcW w:w="4876" w:type="dxa"/>
            <w:tcBorders>
              <w:top w:val="nil"/>
              <w:left w:val="nil"/>
              <w:bottom w:val="nil"/>
              <w:right w:val="nil"/>
            </w:tcBorders>
          </w:tcPr>
          <w:p w14:paraId="13D952CD"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34A3DE5" w14:textId="77777777" w:rsidR="007947B8" w:rsidRPr="00BA3EA1" w:rsidRDefault="007947B8" w:rsidP="00207D55">
            <w:pPr>
              <w:pStyle w:val="AmColumnHeading"/>
            </w:pPr>
            <w:r w:rsidRPr="00BA3EA1">
              <w:t>Amendement</w:t>
            </w:r>
          </w:p>
        </w:tc>
      </w:tr>
      <w:tr w:rsidR="007947B8" w:rsidRPr="00BA3EA1" w14:paraId="7A184C58" w14:textId="77777777" w:rsidTr="00207D55">
        <w:trPr>
          <w:jc w:val="center"/>
        </w:trPr>
        <w:tc>
          <w:tcPr>
            <w:tcW w:w="4876" w:type="dxa"/>
            <w:tcBorders>
              <w:top w:val="nil"/>
              <w:left w:val="nil"/>
              <w:bottom w:val="nil"/>
              <w:right w:val="nil"/>
            </w:tcBorders>
          </w:tcPr>
          <w:p w14:paraId="6D622813" w14:textId="77777777" w:rsidR="007947B8" w:rsidRPr="00BA3EA1" w:rsidRDefault="007947B8" w:rsidP="00207D55">
            <w:pPr>
              <w:pStyle w:val="Normal6a"/>
            </w:pPr>
            <w:r w:rsidRPr="00BA3EA1">
              <w:t>25.</w:t>
            </w:r>
            <w:r w:rsidRPr="00BA3EA1">
              <w:tab/>
              <w:t>estime que les évolutions du paysage géopolitique, associées à d’autres facteurs, entraînent des bouleversements du fonctionnement de l’économie de l’Union; invite instamment la Commission, par conséquent, à revoir les calendriers de fermeture des principaux acteurs du domaine de l’énergie dans l’Union;</w:t>
            </w:r>
          </w:p>
        </w:tc>
        <w:tc>
          <w:tcPr>
            <w:tcW w:w="4876" w:type="dxa"/>
            <w:tcBorders>
              <w:top w:val="nil"/>
              <w:left w:val="nil"/>
              <w:bottom w:val="nil"/>
              <w:right w:val="nil"/>
            </w:tcBorders>
          </w:tcPr>
          <w:p w14:paraId="69A856D6" w14:textId="77777777" w:rsidR="007947B8" w:rsidRPr="00BA3EA1" w:rsidRDefault="007947B8" w:rsidP="00207D55">
            <w:pPr>
              <w:pStyle w:val="Normal6a"/>
            </w:pPr>
            <w:r w:rsidRPr="00BA3EA1">
              <w:t>25.</w:t>
            </w:r>
            <w:r w:rsidRPr="00BA3EA1">
              <w:tab/>
              <w:t xml:space="preserve">estime que les évolutions du paysage géopolitique, associées à d’autres facteurs, entraînent des bouleversements du fonctionnement de l’économie de l’Union; invite instamment la Commission </w:t>
            </w:r>
            <w:r w:rsidRPr="00BA3EA1">
              <w:rPr>
                <w:b/>
                <w:i/>
              </w:rPr>
              <w:t>et les États membres</w:t>
            </w:r>
            <w:r w:rsidRPr="00BA3EA1">
              <w:t>, par conséquent, à revoir les calendriers de fermeture des principaux acteurs du domaine de l’énergie dans l’Union</w:t>
            </w:r>
            <w:r w:rsidRPr="00BA3EA1">
              <w:rPr>
                <w:b/>
                <w:i/>
              </w:rPr>
              <w:t>, et en particulier à geler la fermeture opérationnelle des centrales nucléaires</w:t>
            </w:r>
            <w:r w:rsidRPr="00BA3EA1">
              <w:t>;</w:t>
            </w:r>
          </w:p>
        </w:tc>
      </w:tr>
    </w:tbl>
    <w:p w14:paraId="1135CECC"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{ES}</w:t>
      </w:r>
      <w:r w:rsidRPr="00BA3EA1">
        <w:t>es</w:t>
      </w:r>
      <w:r w:rsidRPr="00BA3EA1">
        <w:rPr>
          <w:rStyle w:val="HideTWBExt"/>
        </w:rPr>
        <w:t>&lt;/Original&gt;</w:t>
      </w:r>
    </w:p>
    <w:p w14:paraId="584B2147" w14:textId="77777777" w:rsidR="007947B8" w:rsidRPr="00BA3EA1" w:rsidRDefault="007947B8" w:rsidP="007947B8">
      <w:r w:rsidRPr="00BA3EA1">
        <w:rPr>
          <w:rStyle w:val="HideTWBExt"/>
        </w:rPr>
        <w:t>&lt;/Amend&gt;</w:t>
      </w:r>
    </w:p>
    <w:p w14:paraId="3213DC39"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251</w:t>
      </w:r>
      <w:r w:rsidRPr="00BA3EA1">
        <w:rPr>
          <w:rStyle w:val="HideTWBExt"/>
          <w:b w:val="0"/>
        </w:rPr>
        <w:t>&lt;/NumAm&gt;</w:t>
      </w:r>
    </w:p>
    <w:p w14:paraId="3EF43B6B" w14:textId="77777777" w:rsidR="007947B8" w:rsidRPr="00BA3EA1" w:rsidRDefault="007947B8" w:rsidP="007947B8">
      <w:pPr>
        <w:pStyle w:val="NormalBold"/>
      </w:pPr>
      <w:r w:rsidRPr="00BA3EA1">
        <w:rPr>
          <w:rStyle w:val="HideTWBExt"/>
          <w:b w:val="0"/>
        </w:rPr>
        <w:t>&lt;RepeatBlock-By&gt;&lt;Members&gt;</w:t>
      </w:r>
      <w:r w:rsidRPr="00BA3EA1">
        <w:t>Şerban Dimitrie Sturdza</w:t>
      </w:r>
      <w:r w:rsidRPr="00BA3EA1">
        <w:rPr>
          <w:rStyle w:val="HideTWBExt"/>
          <w:b w:val="0"/>
        </w:rPr>
        <w:t>&lt;/Members&gt;</w:t>
      </w:r>
    </w:p>
    <w:p w14:paraId="3A984100" w14:textId="77777777" w:rsidR="007947B8" w:rsidRPr="00BA3EA1" w:rsidRDefault="007947B8" w:rsidP="007947B8">
      <w:r w:rsidRPr="00BA3EA1">
        <w:rPr>
          <w:rStyle w:val="HideTWBExt"/>
        </w:rPr>
        <w:t>&lt;AuNomDe&gt;</w:t>
      </w:r>
      <w:r w:rsidRPr="00BA3EA1">
        <w:rPr>
          <w:rStyle w:val="HideTWBInt"/>
        </w:rPr>
        <w:t>{ECR}</w:t>
      </w:r>
      <w:r w:rsidRPr="00BA3EA1">
        <w:t>au nom du groupe ECR</w:t>
      </w:r>
      <w:r w:rsidRPr="00BA3EA1">
        <w:rPr>
          <w:rStyle w:val="HideTWBExt"/>
        </w:rPr>
        <w:t>&lt;/AuNomDe&gt;</w:t>
      </w:r>
    </w:p>
    <w:p w14:paraId="7E0281A0" w14:textId="77777777" w:rsidR="007947B8" w:rsidRPr="00BA3EA1" w:rsidRDefault="007947B8" w:rsidP="007947B8">
      <w:pPr>
        <w:pStyle w:val="NormalBold"/>
      </w:pPr>
      <w:r w:rsidRPr="00BA3EA1">
        <w:rPr>
          <w:rStyle w:val="HideTWBExt"/>
          <w:b w:val="0"/>
        </w:rPr>
        <w:t>&lt;/RepeatBlock-By&gt;</w:t>
      </w:r>
    </w:p>
    <w:p w14:paraId="4133D528"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7C852716" w14:textId="77777777" w:rsidR="007947B8" w:rsidRPr="00BA3EA1" w:rsidRDefault="007947B8" w:rsidP="007947B8">
      <w:pPr>
        <w:pStyle w:val="NormalBold"/>
      </w:pPr>
      <w:r w:rsidRPr="00BA3EA1">
        <w:rPr>
          <w:rStyle w:val="HideTWBExt"/>
          <w:b w:val="0"/>
        </w:rPr>
        <w:t>&lt;Article&gt;</w:t>
      </w:r>
      <w:r w:rsidRPr="00BA3EA1">
        <w:t>Paragraphe 25</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038DCE4C" w14:textId="77777777" w:rsidTr="00207D55">
        <w:trPr>
          <w:trHeight w:hRule="exact" w:val="240"/>
          <w:jc w:val="center"/>
        </w:trPr>
        <w:tc>
          <w:tcPr>
            <w:tcW w:w="9752" w:type="dxa"/>
            <w:gridSpan w:val="2"/>
            <w:tcBorders>
              <w:top w:val="nil"/>
              <w:left w:val="nil"/>
              <w:bottom w:val="nil"/>
              <w:right w:val="nil"/>
            </w:tcBorders>
          </w:tcPr>
          <w:p w14:paraId="1B3962BE" w14:textId="77777777" w:rsidR="007947B8" w:rsidRPr="00BA3EA1" w:rsidRDefault="007947B8" w:rsidP="00207D55"/>
        </w:tc>
      </w:tr>
      <w:tr w:rsidR="007947B8" w:rsidRPr="00BA3EA1" w14:paraId="1D86B144" w14:textId="77777777" w:rsidTr="00207D55">
        <w:trPr>
          <w:trHeight w:val="240"/>
          <w:jc w:val="center"/>
        </w:trPr>
        <w:tc>
          <w:tcPr>
            <w:tcW w:w="4876" w:type="dxa"/>
            <w:tcBorders>
              <w:top w:val="nil"/>
              <w:left w:val="nil"/>
              <w:bottom w:val="nil"/>
              <w:right w:val="nil"/>
            </w:tcBorders>
          </w:tcPr>
          <w:p w14:paraId="722FE0B8"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31CCEC01" w14:textId="77777777" w:rsidR="007947B8" w:rsidRPr="00BA3EA1" w:rsidRDefault="007947B8" w:rsidP="00207D55">
            <w:pPr>
              <w:pStyle w:val="AmColumnHeading"/>
            </w:pPr>
            <w:r w:rsidRPr="00BA3EA1">
              <w:t>Amendement</w:t>
            </w:r>
          </w:p>
        </w:tc>
      </w:tr>
      <w:tr w:rsidR="007947B8" w:rsidRPr="00BA3EA1" w14:paraId="5A2DCB03" w14:textId="77777777" w:rsidTr="00207D55">
        <w:trPr>
          <w:jc w:val="center"/>
        </w:trPr>
        <w:tc>
          <w:tcPr>
            <w:tcW w:w="4876" w:type="dxa"/>
            <w:tcBorders>
              <w:top w:val="nil"/>
              <w:left w:val="nil"/>
              <w:bottom w:val="nil"/>
              <w:right w:val="nil"/>
            </w:tcBorders>
          </w:tcPr>
          <w:p w14:paraId="534B3B71" w14:textId="77777777" w:rsidR="007947B8" w:rsidRPr="00BA3EA1" w:rsidRDefault="007947B8" w:rsidP="00207D55">
            <w:pPr>
              <w:pStyle w:val="Normal6a"/>
            </w:pPr>
            <w:r w:rsidRPr="00BA3EA1">
              <w:t>25.</w:t>
            </w:r>
            <w:r w:rsidRPr="00BA3EA1">
              <w:tab/>
              <w:t>estime que les évolutions du paysage géopolitique, associées à d’autres facteurs, entraînent des bouleversements du fonctionnement de l’économie de l’Union; invite instamment la Commission, par conséquent, à revoir les calendriers de fermeture des principaux acteurs du domaine de l’énergie dans l’Union;</w:t>
            </w:r>
          </w:p>
        </w:tc>
        <w:tc>
          <w:tcPr>
            <w:tcW w:w="4876" w:type="dxa"/>
            <w:tcBorders>
              <w:top w:val="nil"/>
              <w:left w:val="nil"/>
              <w:bottom w:val="nil"/>
              <w:right w:val="nil"/>
            </w:tcBorders>
          </w:tcPr>
          <w:p w14:paraId="083451AB" w14:textId="77777777" w:rsidR="007947B8" w:rsidRPr="00BA3EA1" w:rsidRDefault="007947B8" w:rsidP="00207D55">
            <w:pPr>
              <w:pStyle w:val="Normal6a"/>
            </w:pPr>
            <w:r w:rsidRPr="00BA3EA1">
              <w:t>25.</w:t>
            </w:r>
            <w:r w:rsidRPr="00BA3EA1">
              <w:tab/>
              <w:t>estime que les évolutions du paysage géopolitique, associées à d’autres facteurs, entraînent des bouleversements du fonctionnement de l’économie de l’Union; invite instamment la Commission, par conséquent, à revoir les calendriers de fermeture des principaux acteurs du domaine de l’énergie dans l’Union</w:t>
            </w:r>
            <w:r w:rsidRPr="00BA3EA1">
              <w:rPr>
                <w:b/>
                <w:i/>
              </w:rPr>
              <w:t>, ainsi qu’à réexaminer de manière générale les activités prévues dans le cadre de la transition écologique</w:t>
            </w:r>
            <w:r w:rsidRPr="00BA3EA1">
              <w:t>;</w:t>
            </w:r>
          </w:p>
        </w:tc>
      </w:tr>
    </w:tbl>
    <w:p w14:paraId="29D20D47"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7A5438CD" w14:textId="77777777" w:rsidR="007947B8" w:rsidRPr="00BA3EA1" w:rsidRDefault="007947B8" w:rsidP="007947B8">
      <w:r w:rsidRPr="00BA3EA1">
        <w:rPr>
          <w:rStyle w:val="HideTWBExt"/>
        </w:rPr>
        <w:t>&lt;/Amend&gt;</w:t>
      </w:r>
    </w:p>
    <w:p w14:paraId="4EC61BB5"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252</w:t>
      </w:r>
      <w:r w:rsidRPr="00BA3EA1">
        <w:rPr>
          <w:rStyle w:val="HideTWBExt"/>
          <w:b w:val="0"/>
        </w:rPr>
        <w:t>&lt;/NumAm&gt;</w:t>
      </w:r>
    </w:p>
    <w:p w14:paraId="2121BEDB" w14:textId="77777777" w:rsidR="007947B8" w:rsidRPr="00BA3EA1" w:rsidRDefault="007947B8" w:rsidP="007947B8">
      <w:pPr>
        <w:pStyle w:val="NormalBold"/>
      </w:pPr>
      <w:r w:rsidRPr="00BA3EA1">
        <w:rPr>
          <w:rStyle w:val="HideTWBExt"/>
          <w:b w:val="0"/>
        </w:rPr>
        <w:t>&lt;RepeatBlock-By&gt;&lt;Members&gt;</w:t>
      </w:r>
      <w:r w:rsidRPr="00BA3EA1">
        <w:t>Paulo Do Nascimento Cabral</w:t>
      </w:r>
      <w:r w:rsidRPr="00BA3EA1">
        <w:rPr>
          <w:rStyle w:val="HideTWBExt"/>
          <w:b w:val="0"/>
        </w:rPr>
        <w:t>&lt;/Members&gt;</w:t>
      </w:r>
    </w:p>
    <w:p w14:paraId="26A391B4" w14:textId="77777777" w:rsidR="007947B8" w:rsidRPr="00BA3EA1" w:rsidRDefault="007947B8" w:rsidP="007947B8">
      <w:pPr>
        <w:pStyle w:val="NormalBold"/>
      </w:pPr>
      <w:r w:rsidRPr="00BA3EA1">
        <w:rPr>
          <w:rStyle w:val="HideTWBExt"/>
          <w:b w:val="0"/>
        </w:rPr>
        <w:t>&lt;/RepeatBlock-By&gt;</w:t>
      </w:r>
    </w:p>
    <w:p w14:paraId="6C197E6E"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29142C36" w14:textId="77777777" w:rsidR="007947B8" w:rsidRPr="00BA3EA1" w:rsidRDefault="007947B8" w:rsidP="007947B8">
      <w:pPr>
        <w:pStyle w:val="NormalBold"/>
      </w:pPr>
      <w:r w:rsidRPr="00BA3EA1">
        <w:rPr>
          <w:rStyle w:val="HideTWBExt"/>
          <w:b w:val="0"/>
        </w:rPr>
        <w:t>&lt;Article&gt;</w:t>
      </w:r>
      <w:r w:rsidRPr="00BA3EA1">
        <w:t>Paragraphe 25</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045A0FA2" w14:textId="77777777" w:rsidTr="00207D55">
        <w:trPr>
          <w:trHeight w:hRule="exact" w:val="240"/>
          <w:jc w:val="center"/>
        </w:trPr>
        <w:tc>
          <w:tcPr>
            <w:tcW w:w="9752" w:type="dxa"/>
            <w:gridSpan w:val="2"/>
            <w:tcBorders>
              <w:top w:val="nil"/>
              <w:left w:val="nil"/>
              <w:bottom w:val="nil"/>
              <w:right w:val="nil"/>
            </w:tcBorders>
          </w:tcPr>
          <w:p w14:paraId="05F0DCFA" w14:textId="77777777" w:rsidR="007947B8" w:rsidRPr="00BA3EA1" w:rsidRDefault="007947B8" w:rsidP="00207D55"/>
        </w:tc>
      </w:tr>
      <w:tr w:rsidR="007947B8" w:rsidRPr="00BA3EA1" w14:paraId="1877290B" w14:textId="77777777" w:rsidTr="00207D55">
        <w:trPr>
          <w:trHeight w:val="240"/>
          <w:jc w:val="center"/>
        </w:trPr>
        <w:tc>
          <w:tcPr>
            <w:tcW w:w="4876" w:type="dxa"/>
            <w:tcBorders>
              <w:top w:val="nil"/>
              <w:left w:val="nil"/>
              <w:bottom w:val="nil"/>
              <w:right w:val="nil"/>
            </w:tcBorders>
          </w:tcPr>
          <w:p w14:paraId="0E165ECB"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0B3F5A48" w14:textId="77777777" w:rsidR="007947B8" w:rsidRPr="00BA3EA1" w:rsidRDefault="007947B8" w:rsidP="00207D55">
            <w:pPr>
              <w:pStyle w:val="AmColumnHeading"/>
            </w:pPr>
            <w:r w:rsidRPr="00BA3EA1">
              <w:t>Amendement</w:t>
            </w:r>
          </w:p>
        </w:tc>
      </w:tr>
      <w:tr w:rsidR="007947B8" w:rsidRPr="00BA3EA1" w14:paraId="260227EC" w14:textId="77777777" w:rsidTr="00207D55">
        <w:trPr>
          <w:jc w:val="center"/>
        </w:trPr>
        <w:tc>
          <w:tcPr>
            <w:tcW w:w="4876" w:type="dxa"/>
            <w:tcBorders>
              <w:top w:val="nil"/>
              <w:left w:val="nil"/>
              <w:bottom w:val="nil"/>
              <w:right w:val="nil"/>
            </w:tcBorders>
          </w:tcPr>
          <w:p w14:paraId="2E6E36E8" w14:textId="77777777" w:rsidR="007947B8" w:rsidRPr="00BA3EA1" w:rsidRDefault="007947B8" w:rsidP="00207D55">
            <w:pPr>
              <w:pStyle w:val="Normal6a"/>
            </w:pPr>
            <w:r w:rsidRPr="00BA3EA1">
              <w:t>25.</w:t>
            </w:r>
            <w:r w:rsidRPr="00BA3EA1">
              <w:tab/>
              <w:t xml:space="preserve">estime que les évolutions du paysage géopolitique, associées à d’autres facteurs, entraînent des bouleversements du fonctionnement de l’économie de l’Union; invite instamment la Commission, par conséquent, à </w:t>
            </w:r>
            <w:r w:rsidRPr="00BA3EA1">
              <w:rPr>
                <w:b/>
                <w:i/>
              </w:rPr>
              <w:t>revoir</w:t>
            </w:r>
            <w:r w:rsidRPr="00BA3EA1">
              <w:t xml:space="preserve"> les calendriers de fermeture des principaux acteurs du domaine de l’énergie dans l’Union;</w:t>
            </w:r>
          </w:p>
        </w:tc>
        <w:tc>
          <w:tcPr>
            <w:tcW w:w="4876" w:type="dxa"/>
            <w:tcBorders>
              <w:top w:val="nil"/>
              <w:left w:val="nil"/>
              <w:bottom w:val="nil"/>
              <w:right w:val="nil"/>
            </w:tcBorders>
          </w:tcPr>
          <w:p w14:paraId="553D26B1" w14:textId="77777777" w:rsidR="007947B8" w:rsidRPr="00BA3EA1" w:rsidRDefault="007947B8" w:rsidP="00207D55">
            <w:pPr>
              <w:pStyle w:val="Normal6a"/>
            </w:pPr>
            <w:r w:rsidRPr="00BA3EA1">
              <w:t>25.</w:t>
            </w:r>
            <w:r w:rsidRPr="00BA3EA1">
              <w:tab/>
              <w:t xml:space="preserve">estime que les évolutions du paysage géopolitique, associées à d’autres facteurs, entraînent des bouleversements du fonctionnement de l’économie de l’Union; invite instamment la Commission, par conséquent, à </w:t>
            </w:r>
            <w:r w:rsidRPr="00BA3EA1">
              <w:rPr>
                <w:b/>
                <w:i/>
              </w:rPr>
              <w:t>reconsidérer</w:t>
            </w:r>
            <w:r w:rsidRPr="00BA3EA1">
              <w:t xml:space="preserve"> les calendriers de fermeture des principaux acteurs du domaine de l’énergie dans l’Union;</w:t>
            </w:r>
          </w:p>
        </w:tc>
      </w:tr>
    </w:tbl>
    <w:p w14:paraId="3BC2577C"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29A30637" w14:textId="77777777" w:rsidR="007947B8" w:rsidRPr="00BA3EA1" w:rsidRDefault="007947B8" w:rsidP="007947B8">
      <w:r w:rsidRPr="00BA3EA1">
        <w:rPr>
          <w:rStyle w:val="HideTWBExt"/>
        </w:rPr>
        <w:t>&lt;/Amend&gt;</w:t>
      </w:r>
    </w:p>
    <w:p w14:paraId="6CB7D9C6"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253</w:t>
      </w:r>
      <w:r w:rsidRPr="00BA3EA1">
        <w:rPr>
          <w:rStyle w:val="HideTWBExt"/>
          <w:b w:val="0"/>
        </w:rPr>
        <w:t>&lt;/NumAm&gt;</w:t>
      </w:r>
    </w:p>
    <w:p w14:paraId="642A796A"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4C80B458"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00936FD6" w14:textId="77777777" w:rsidR="007947B8" w:rsidRPr="00BA3EA1" w:rsidRDefault="007947B8" w:rsidP="007947B8">
      <w:pPr>
        <w:pStyle w:val="NormalBold"/>
      </w:pPr>
      <w:r w:rsidRPr="00BA3EA1">
        <w:rPr>
          <w:rStyle w:val="HideTWBExt"/>
          <w:b w:val="0"/>
        </w:rPr>
        <w:t>&lt;/RepeatBlock-By&gt;</w:t>
      </w:r>
    </w:p>
    <w:p w14:paraId="33360C61"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3B85C273" w14:textId="77777777" w:rsidR="007947B8" w:rsidRPr="00BA3EA1" w:rsidRDefault="007947B8" w:rsidP="007947B8">
      <w:pPr>
        <w:pStyle w:val="NormalBold"/>
      </w:pPr>
      <w:r w:rsidRPr="00BA3EA1">
        <w:rPr>
          <w:rStyle w:val="HideTWBExt"/>
          <w:b w:val="0"/>
        </w:rPr>
        <w:t>&lt;Article&gt;</w:t>
      </w:r>
      <w:r w:rsidRPr="00BA3EA1">
        <w:t>Paragraphe 25</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27EF30D8" w14:textId="77777777" w:rsidTr="00207D55">
        <w:trPr>
          <w:trHeight w:hRule="exact" w:val="240"/>
          <w:jc w:val="center"/>
        </w:trPr>
        <w:tc>
          <w:tcPr>
            <w:tcW w:w="9752" w:type="dxa"/>
            <w:gridSpan w:val="2"/>
            <w:tcBorders>
              <w:top w:val="nil"/>
              <w:left w:val="nil"/>
              <w:bottom w:val="nil"/>
              <w:right w:val="nil"/>
            </w:tcBorders>
          </w:tcPr>
          <w:p w14:paraId="1581999F" w14:textId="77777777" w:rsidR="007947B8" w:rsidRPr="00BA3EA1" w:rsidRDefault="007947B8" w:rsidP="00207D55"/>
        </w:tc>
      </w:tr>
      <w:tr w:rsidR="007947B8" w:rsidRPr="00BA3EA1" w14:paraId="1929988E" w14:textId="77777777" w:rsidTr="00207D55">
        <w:trPr>
          <w:trHeight w:val="240"/>
          <w:jc w:val="center"/>
        </w:trPr>
        <w:tc>
          <w:tcPr>
            <w:tcW w:w="4876" w:type="dxa"/>
            <w:tcBorders>
              <w:top w:val="nil"/>
              <w:left w:val="nil"/>
              <w:bottom w:val="nil"/>
              <w:right w:val="nil"/>
            </w:tcBorders>
          </w:tcPr>
          <w:p w14:paraId="1E319E45"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709181B3" w14:textId="77777777" w:rsidR="007947B8" w:rsidRPr="00BA3EA1" w:rsidRDefault="007947B8" w:rsidP="00207D55">
            <w:pPr>
              <w:pStyle w:val="AmColumnHeading"/>
            </w:pPr>
            <w:r w:rsidRPr="00BA3EA1">
              <w:t>Amendement</w:t>
            </w:r>
          </w:p>
        </w:tc>
      </w:tr>
      <w:tr w:rsidR="007947B8" w:rsidRPr="00BA3EA1" w14:paraId="46602EB8" w14:textId="77777777" w:rsidTr="00207D55">
        <w:trPr>
          <w:jc w:val="center"/>
        </w:trPr>
        <w:tc>
          <w:tcPr>
            <w:tcW w:w="4876" w:type="dxa"/>
            <w:tcBorders>
              <w:top w:val="nil"/>
              <w:left w:val="nil"/>
              <w:bottom w:val="nil"/>
              <w:right w:val="nil"/>
            </w:tcBorders>
          </w:tcPr>
          <w:p w14:paraId="6BCE420C" w14:textId="77777777" w:rsidR="007947B8" w:rsidRPr="00BA3EA1" w:rsidRDefault="007947B8" w:rsidP="00207D55">
            <w:pPr>
              <w:pStyle w:val="Normal6a"/>
            </w:pPr>
            <w:r w:rsidRPr="00BA3EA1">
              <w:t>25.</w:t>
            </w:r>
            <w:r w:rsidRPr="00BA3EA1">
              <w:tab/>
              <w:t xml:space="preserve">estime que les évolutions du paysage géopolitique, associées à d’autres facteurs, entraînent des bouleversements du fonctionnement de l’économie de l’Union; invite instamment la Commission, par conséquent, à </w:t>
            </w:r>
            <w:r w:rsidRPr="00BA3EA1">
              <w:rPr>
                <w:b/>
                <w:i/>
              </w:rPr>
              <w:t>revoir les calendriers de fermeture des principaux acteurs du domaine de l’énergie dans l’Union</w:t>
            </w:r>
            <w:r w:rsidRPr="00BA3EA1">
              <w:t>;</w:t>
            </w:r>
          </w:p>
        </w:tc>
        <w:tc>
          <w:tcPr>
            <w:tcW w:w="4876" w:type="dxa"/>
            <w:tcBorders>
              <w:top w:val="nil"/>
              <w:left w:val="nil"/>
              <w:bottom w:val="nil"/>
              <w:right w:val="nil"/>
            </w:tcBorders>
          </w:tcPr>
          <w:p w14:paraId="62C8A49E" w14:textId="77777777" w:rsidR="007947B8" w:rsidRPr="00BA3EA1" w:rsidRDefault="007947B8" w:rsidP="00207D55">
            <w:pPr>
              <w:pStyle w:val="Normal6a"/>
            </w:pPr>
            <w:r w:rsidRPr="00BA3EA1">
              <w:t>25.</w:t>
            </w:r>
            <w:r w:rsidRPr="00BA3EA1">
              <w:tab/>
              <w:t xml:space="preserve">estime que les évolutions du paysage géopolitique, associées à d’autres facteurs, entraînent des bouleversements du fonctionnement de l’économie de l’Union; invite instamment la Commission, par conséquent, à </w:t>
            </w:r>
            <w:r w:rsidRPr="00BA3EA1">
              <w:rPr>
                <w:b/>
                <w:i/>
              </w:rPr>
              <w:t>renforcer les investissements dans les énergies vertes, durables et renouvelables</w:t>
            </w:r>
            <w:r w:rsidRPr="00BA3EA1">
              <w:t>;</w:t>
            </w:r>
          </w:p>
        </w:tc>
      </w:tr>
    </w:tbl>
    <w:p w14:paraId="72ED2334"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0E6C8458" w14:textId="77777777" w:rsidR="007947B8" w:rsidRPr="00BA3EA1" w:rsidRDefault="007947B8" w:rsidP="007947B8">
      <w:r w:rsidRPr="00BA3EA1">
        <w:rPr>
          <w:rStyle w:val="HideTWBExt"/>
        </w:rPr>
        <w:t>&lt;/Amend&gt;</w:t>
      </w:r>
    </w:p>
    <w:p w14:paraId="6606ED6D"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254</w:t>
      </w:r>
      <w:r w:rsidRPr="00BA3EA1">
        <w:rPr>
          <w:rStyle w:val="HideTWBExt"/>
          <w:b w:val="0"/>
        </w:rPr>
        <w:t>&lt;/NumAm&gt;</w:t>
      </w:r>
    </w:p>
    <w:p w14:paraId="32CF5061" w14:textId="77777777" w:rsidR="007947B8" w:rsidRPr="00BA3EA1" w:rsidRDefault="007947B8" w:rsidP="007947B8">
      <w:pPr>
        <w:pStyle w:val="NormalBold"/>
      </w:pPr>
      <w:r w:rsidRPr="00BA3EA1">
        <w:rPr>
          <w:rStyle w:val="HideTWBExt"/>
          <w:b w:val="0"/>
        </w:rPr>
        <w:t>&lt;RepeatBlock-By&gt;&lt;Members&gt;</w:t>
      </w:r>
      <w:r w:rsidRPr="00BA3EA1">
        <w:t>Elena Nevado del Campo</w:t>
      </w:r>
      <w:r w:rsidRPr="00BA3EA1">
        <w:rPr>
          <w:rStyle w:val="HideTWBExt"/>
          <w:b w:val="0"/>
        </w:rPr>
        <w:t>&lt;/Members&gt;</w:t>
      </w:r>
    </w:p>
    <w:p w14:paraId="564B74A6" w14:textId="77777777" w:rsidR="007947B8" w:rsidRPr="00BA3EA1" w:rsidRDefault="007947B8" w:rsidP="007947B8">
      <w:pPr>
        <w:pStyle w:val="NormalBold"/>
      </w:pPr>
      <w:r w:rsidRPr="00BA3EA1">
        <w:rPr>
          <w:rStyle w:val="HideTWBExt"/>
          <w:b w:val="0"/>
        </w:rPr>
        <w:t>&lt;/RepeatBlock-By&gt;</w:t>
      </w:r>
    </w:p>
    <w:p w14:paraId="27C6F539"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16BA5B49" w14:textId="77777777" w:rsidR="007947B8" w:rsidRPr="00BA3EA1" w:rsidRDefault="007947B8" w:rsidP="007947B8">
      <w:pPr>
        <w:pStyle w:val="NormalBold"/>
      </w:pPr>
      <w:r w:rsidRPr="00BA3EA1">
        <w:rPr>
          <w:rStyle w:val="HideTWBExt"/>
          <w:b w:val="0"/>
        </w:rPr>
        <w:t>&lt;Article&gt;</w:t>
      </w:r>
      <w:r w:rsidRPr="00BA3EA1">
        <w:t>Paragraphe 25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6EBF8C6" w14:textId="77777777" w:rsidTr="00207D55">
        <w:trPr>
          <w:trHeight w:hRule="exact" w:val="240"/>
          <w:jc w:val="center"/>
        </w:trPr>
        <w:tc>
          <w:tcPr>
            <w:tcW w:w="9752" w:type="dxa"/>
            <w:gridSpan w:val="2"/>
            <w:tcBorders>
              <w:top w:val="nil"/>
              <w:left w:val="nil"/>
              <w:bottom w:val="nil"/>
              <w:right w:val="nil"/>
            </w:tcBorders>
          </w:tcPr>
          <w:p w14:paraId="064CAF41" w14:textId="77777777" w:rsidR="007947B8" w:rsidRPr="00BA3EA1" w:rsidRDefault="007947B8" w:rsidP="00207D55"/>
        </w:tc>
      </w:tr>
      <w:tr w:rsidR="007947B8" w:rsidRPr="00BA3EA1" w14:paraId="1CECF96F" w14:textId="77777777" w:rsidTr="00207D55">
        <w:trPr>
          <w:trHeight w:val="240"/>
          <w:jc w:val="center"/>
        </w:trPr>
        <w:tc>
          <w:tcPr>
            <w:tcW w:w="4876" w:type="dxa"/>
            <w:tcBorders>
              <w:top w:val="nil"/>
              <w:left w:val="nil"/>
              <w:bottom w:val="nil"/>
              <w:right w:val="nil"/>
            </w:tcBorders>
          </w:tcPr>
          <w:p w14:paraId="65B3AB8E"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38C94871" w14:textId="77777777" w:rsidR="007947B8" w:rsidRPr="00BA3EA1" w:rsidRDefault="007947B8" w:rsidP="00207D55">
            <w:pPr>
              <w:pStyle w:val="AmColumnHeading"/>
            </w:pPr>
            <w:r w:rsidRPr="00BA3EA1">
              <w:t>Amendement</w:t>
            </w:r>
          </w:p>
        </w:tc>
      </w:tr>
      <w:tr w:rsidR="007947B8" w:rsidRPr="00BA3EA1" w14:paraId="36E7C72B" w14:textId="77777777" w:rsidTr="00207D55">
        <w:trPr>
          <w:jc w:val="center"/>
        </w:trPr>
        <w:tc>
          <w:tcPr>
            <w:tcW w:w="4876" w:type="dxa"/>
            <w:tcBorders>
              <w:top w:val="nil"/>
              <w:left w:val="nil"/>
              <w:bottom w:val="nil"/>
              <w:right w:val="nil"/>
            </w:tcBorders>
          </w:tcPr>
          <w:p w14:paraId="4A29DDC2" w14:textId="77777777" w:rsidR="007947B8" w:rsidRPr="00BA3EA1" w:rsidRDefault="007947B8" w:rsidP="00207D55">
            <w:pPr>
              <w:pStyle w:val="Normal6a"/>
            </w:pPr>
          </w:p>
        </w:tc>
        <w:tc>
          <w:tcPr>
            <w:tcW w:w="4876" w:type="dxa"/>
            <w:tcBorders>
              <w:top w:val="nil"/>
              <w:left w:val="nil"/>
              <w:bottom w:val="nil"/>
              <w:right w:val="nil"/>
            </w:tcBorders>
          </w:tcPr>
          <w:p w14:paraId="432D2B6D" w14:textId="77777777" w:rsidR="007947B8" w:rsidRPr="00BA3EA1" w:rsidRDefault="007947B8" w:rsidP="00207D55">
            <w:pPr>
              <w:pStyle w:val="Normal6a"/>
            </w:pPr>
            <w:r w:rsidRPr="00BA3EA1">
              <w:rPr>
                <w:b/>
                <w:i/>
              </w:rPr>
              <w:t>25 bis.</w:t>
            </w:r>
            <w:r w:rsidRPr="00BA3EA1">
              <w:tab/>
            </w:r>
            <w:r w:rsidRPr="00BA3EA1">
              <w:rPr>
                <w:b/>
                <w:i/>
              </w:rPr>
              <w:t>rappelle que la Commission européenne inclut l’énergie nucléaire parmi les technologies «zéro net», et que celle-ci serait donc considérée comme une énergie verte; estime que le soutien à la construction et à la maintenance opérationnelle des centrales nucléaires contribue à la fois à la neutralité climatique et aux objectifs d’autonomie stratégique, en réduisant la dépendance à l’égard des combustibles fossiles et des sources extérieures; croit que l’investissement dans l’énergie nucléaire contribuerait à enrayer les pertes d’emplois, à réduire la précarité énergétique et à promouvoir la croissance économique dans les régions touchées par cette transition;</w:t>
            </w:r>
          </w:p>
        </w:tc>
      </w:tr>
    </w:tbl>
    <w:p w14:paraId="74D09CE7"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{ES}</w:t>
      </w:r>
      <w:r w:rsidRPr="00BA3EA1">
        <w:t>es</w:t>
      </w:r>
      <w:r w:rsidRPr="00BA3EA1">
        <w:rPr>
          <w:rStyle w:val="HideTWBExt"/>
        </w:rPr>
        <w:t>&lt;/Original&gt;</w:t>
      </w:r>
    </w:p>
    <w:p w14:paraId="0220336C" w14:textId="77777777" w:rsidR="007947B8" w:rsidRPr="00BA3EA1" w:rsidRDefault="007947B8" w:rsidP="007947B8">
      <w:r w:rsidRPr="00BA3EA1">
        <w:rPr>
          <w:rStyle w:val="HideTWBExt"/>
        </w:rPr>
        <w:t>&lt;/Amend&gt;</w:t>
      </w:r>
    </w:p>
    <w:p w14:paraId="611014F1"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255</w:t>
      </w:r>
      <w:r w:rsidRPr="00BA3EA1">
        <w:rPr>
          <w:rStyle w:val="HideTWBExt"/>
          <w:b w:val="0"/>
        </w:rPr>
        <w:t>&lt;/NumAm&gt;</w:t>
      </w:r>
    </w:p>
    <w:p w14:paraId="41003F83" w14:textId="77777777" w:rsidR="007947B8" w:rsidRPr="00BA3EA1" w:rsidRDefault="007947B8" w:rsidP="007947B8">
      <w:pPr>
        <w:pStyle w:val="NormalBold"/>
      </w:pPr>
      <w:r w:rsidRPr="00BA3EA1">
        <w:rPr>
          <w:rStyle w:val="HideTWBExt"/>
          <w:b w:val="0"/>
        </w:rPr>
        <w:t>&lt;RepeatBlock-By&gt;&lt;Members&gt;</w:t>
      </w:r>
      <w:r w:rsidRPr="00BA3EA1">
        <w:t>Elena Nevado del Campo</w:t>
      </w:r>
      <w:r w:rsidRPr="00BA3EA1">
        <w:rPr>
          <w:rStyle w:val="HideTWBExt"/>
          <w:b w:val="0"/>
        </w:rPr>
        <w:t>&lt;/Members&gt;</w:t>
      </w:r>
    </w:p>
    <w:p w14:paraId="419155E3" w14:textId="77777777" w:rsidR="007947B8" w:rsidRPr="00BA3EA1" w:rsidRDefault="007947B8" w:rsidP="007947B8">
      <w:pPr>
        <w:pStyle w:val="NormalBold"/>
      </w:pPr>
      <w:r w:rsidRPr="00BA3EA1">
        <w:rPr>
          <w:rStyle w:val="HideTWBExt"/>
          <w:b w:val="0"/>
        </w:rPr>
        <w:t>&lt;/RepeatBlock-By&gt;</w:t>
      </w:r>
    </w:p>
    <w:p w14:paraId="7F98C25F"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2265BFB5" w14:textId="77777777" w:rsidR="007947B8" w:rsidRPr="00BA3EA1" w:rsidRDefault="007947B8" w:rsidP="007947B8">
      <w:pPr>
        <w:pStyle w:val="NormalBold"/>
      </w:pPr>
      <w:r w:rsidRPr="00BA3EA1">
        <w:rPr>
          <w:rStyle w:val="HideTWBExt"/>
          <w:b w:val="0"/>
        </w:rPr>
        <w:t>&lt;Article&gt;</w:t>
      </w:r>
      <w:r w:rsidRPr="00BA3EA1">
        <w:t>Paragraphe 25 ter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0623A050" w14:textId="77777777" w:rsidTr="00207D55">
        <w:trPr>
          <w:trHeight w:hRule="exact" w:val="240"/>
          <w:jc w:val="center"/>
        </w:trPr>
        <w:tc>
          <w:tcPr>
            <w:tcW w:w="9752" w:type="dxa"/>
            <w:gridSpan w:val="2"/>
            <w:tcBorders>
              <w:top w:val="nil"/>
              <w:left w:val="nil"/>
              <w:bottom w:val="nil"/>
              <w:right w:val="nil"/>
            </w:tcBorders>
          </w:tcPr>
          <w:p w14:paraId="34784CB6" w14:textId="77777777" w:rsidR="007947B8" w:rsidRPr="00BA3EA1" w:rsidRDefault="007947B8" w:rsidP="00207D55"/>
        </w:tc>
      </w:tr>
      <w:tr w:rsidR="007947B8" w:rsidRPr="00BA3EA1" w14:paraId="05A6B492" w14:textId="77777777" w:rsidTr="00207D55">
        <w:trPr>
          <w:trHeight w:val="240"/>
          <w:jc w:val="center"/>
        </w:trPr>
        <w:tc>
          <w:tcPr>
            <w:tcW w:w="4876" w:type="dxa"/>
            <w:tcBorders>
              <w:top w:val="nil"/>
              <w:left w:val="nil"/>
              <w:bottom w:val="nil"/>
              <w:right w:val="nil"/>
            </w:tcBorders>
          </w:tcPr>
          <w:p w14:paraId="1FC9C766"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AF35F96" w14:textId="77777777" w:rsidR="007947B8" w:rsidRPr="00BA3EA1" w:rsidRDefault="007947B8" w:rsidP="00207D55">
            <w:pPr>
              <w:pStyle w:val="AmColumnHeading"/>
            </w:pPr>
            <w:r w:rsidRPr="00BA3EA1">
              <w:t>Amendement</w:t>
            </w:r>
          </w:p>
        </w:tc>
      </w:tr>
      <w:tr w:rsidR="007947B8" w:rsidRPr="00BA3EA1" w14:paraId="47677A2D" w14:textId="77777777" w:rsidTr="00207D55">
        <w:trPr>
          <w:jc w:val="center"/>
        </w:trPr>
        <w:tc>
          <w:tcPr>
            <w:tcW w:w="4876" w:type="dxa"/>
            <w:tcBorders>
              <w:top w:val="nil"/>
              <w:left w:val="nil"/>
              <w:bottom w:val="nil"/>
              <w:right w:val="nil"/>
            </w:tcBorders>
          </w:tcPr>
          <w:p w14:paraId="6769E58E" w14:textId="77777777" w:rsidR="007947B8" w:rsidRPr="00BA3EA1" w:rsidRDefault="007947B8" w:rsidP="00207D55">
            <w:pPr>
              <w:pStyle w:val="Normal6a"/>
            </w:pPr>
          </w:p>
        </w:tc>
        <w:tc>
          <w:tcPr>
            <w:tcW w:w="4876" w:type="dxa"/>
            <w:tcBorders>
              <w:top w:val="nil"/>
              <w:left w:val="nil"/>
              <w:bottom w:val="nil"/>
              <w:right w:val="nil"/>
            </w:tcBorders>
          </w:tcPr>
          <w:p w14:paraId="64987258" w14:textId="77777777" w:rsidR="007947B8" w:rsidRPr="00BA3EA1" w:rsidRDefault="007947B8" w:rsidP="00207D55">
            <w:pPr>
              <w:pStyle w:val="Normal6a"/>
            </w:pPr>
            <w:r w:rsidRPr="00BA3EA1">
              <w:rPr>
                <w:b/>
                <w:i/>
              </w:rPr>
              <w:t>25 ter.</w:t>
            </w:r>
            <w:r w:rsidRPr="00BA3EA1">
              <w:tab/>
            </w:r>
            <w:r w:rsidRPr="00BA3EA1">
              <w:rPr>
                <w:b/>
                <w:i/>
              </w:rPr>
              <w:t>sollicite la révision de l’article 9 du règlement (UE) 2021/1056 afin d’allouer le financement disponible au titre de ce Fonds au développement et à l’exploitation des centrales nucléaires dans les régions en transition;</w:t>
            </w:r>
          </w:p>
        </w:tc>
      </w:tr>
    </w:tbl>
    <w:p w14:paraId="67C6F2E0"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{ES}</w:t>
      </w:r>
      <w:r w:rsidRPr="00BA3EA1">
        <w:t>es</w:t>
      </w:r>
      <w:r w:rsidRPr="00BA3EA1">
        <w:rPr>
          <w:rStyle w:val="HideTWBExt"/>
        </w:rPr>
        <w:t>&lt;/Original&gt;</w:t>
      </w:r>
    </w:p>
    <w:p w14:paraId="5660761B" w14:textId="77777777" w:rsidR="007947B8" w:rsidRPr="00BA3EA1" w:rsidRDefault="007947B8" w:rsidP="007947B8">
      <w:r w:rsidRPr="00BA3EA1">
        <w:rPr>
          <w:rStyle w:val="HideTWBExt"/>
        </w:rPr>
        <w:t>&lt;/Amend&gt;</w:t>
      </w:r>
    </w:p>
    <w:p w14:paraId="66155BAB"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256</w:t>
      </w:r>
      <w:r w:rsidRPr="00BA3EA1">
        <w:rPr>
          <w:rStyle w:val="HideTWBExt"/>
          <w:b w:val="0"/>
        </w:rPr>
        <w:t>&lt;/NumAm&gt;</w:t>
      </w:r>
    </w:p>
    <w:p w14:paraId="5C6A9A91" w14:textId="77777777" w:rsidR="007947B8" w:rsidRPr="00BA3EA1" w:rsidRDefault="007947B8" w:rsidP="007947B8">
      <w:pPr>
        <w:pStyle w:val="NormalBold"/>
      </w:pPr>
      <w:r w:rsidRPr="00BA3EA1">
        <w:rPr>
          <w:rStyle w:val="HideTWBExt"/>
          <w:b w:val="0"/>
        </w:rPr>
        <w:t>&lt;RepeatBlock-By&gt;&lt;Members&gt;</w:t>
      </w:r>
      <w:r w:rsidRPr="00BA3EA1">
        <w:t>Isabelle Le Callennec</w:t>
      </w:r>
      <w:r w:rsidRPr="00BA3EA1">
        <w:rPr>
          <w:rStyle w:val="HideTWBExt"/>
          <w:b w:val="0"/>
        </w:rPr>
        <w:t>&lt;/Members&gt;</w:t>
      </w:r>
    </w:p>
    <w:p w14:paraId="00B898A7" w14:textId="77777777" w:rsidR="007947B8" w:rsidRPr="00BA3EA1" w:rsidRDefault="007947B8" w:rsidP="007947B8">
      <w:pPr>
        <w:pStyle w:val="NormalBold"/>
      </w:pPr>
      <w:r w:rsidRPr="00BA3EA1">
        <w:rPr>
          <w:rStyle w:val="HideTWBExt"/>
          <w:b w:val="0"/>
        </w:rPr>
        <w:t>&lt;/RepeatBlock-By&gt;</w:t>
      </w:r>
    </w:p>
    <w:p w14:paraId="44C4E854"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5111B80E" w14:textId="77777777" w:rsidR="007947B8" w:rsidRPr="00BA3EA1" w:rsidRDefault="007947B8" w:rsidP="007947B8">
      <w:pPr>
        <w:pStyle w:val="NormalBold"/>
      </w:pPr>
      <w:r w:rsidRPr="00BA3EA1">
        <w:rPr>
          <w:rStyle w:val="HideTWBExt"/>
          <w:b w:val="0"/>
        </w:rPr>
        <w:t>&lt;Article&gt;</w:t>
      </w:r>
      <w:r w:rsidRPr="00BA3EA1">
        <w:t>Paragraphe 26</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2D5C9FFA" w14:textId="77777777" w:rsidTr="00207D55">
        <w:trPr>
          <w:trHeight w:hRule="exact" w:val="240"/>
          <w:jc w:val="center"/>
        </w:trPr>
        <w:tc>
          <w:tcPr>
            <w:tcW w:w="9752" w:type="dxa"/>
            <w:gridSpan w:val="2"/>
            <w:tcBorders>
              <w:top w:val="nil"/>
              <w:left w:val="nil"/>
              <w:bottom w:val="nil"/>
              <w:right w:val="nil"/>
            </w:tcBorders>
          </w:tcPr>
          <w:p w14:paraId="2FCED8B7" w14:textId="77777777" w:rsidR="007947B8" w:rsidRPr="00BA3EA1" w:rsidRDefault="007947B8" w:rsidP="00207D55"/>
        </w:tc>
      </w:tr>
      <w:tr w:rsidR="007947B8" w:rsidRPr="00BA3EA1" w14:paraId="2B882115" w14:textId="77777777" w:rsidTr="00207D55">
        <w:trPr>
          <w:trHeight w:val="240"/>
          <w:jc w:val="center"/>
        </w:trPr>
        <w:tc>
          <w:tcPr>
            <w:tcW w:w="4876" w:type="dxa"/>
            <w:tcBorders>
              <w:top w:val="nil"/>
              <w:left w:val="nil"/>
              <w:bottom w:val="nil"/>
              <w:right w:val="nil"/>
            </w:tcBorders>
          </w:tcPr>
          <w:p w14:paraId="5571F5D6"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0FF0FF8B" w14:textId="77777777" w:rsidR="007947B8" w:rsidRPr="00BA3EA1" w:rsidRDefault="007947B8" w:rsidP="00207D55">
            <w:pPr>
              <w:pStyle w:val="AmColumnHeading"/>
            </w:pPr>
            <w:r w:rsidRPr="00BA3EA1">
              <w:t>Amendement</w:t>
            </w:r>
          </w:p>
        </w:tc>
      </w:tr>
      <w:tr w:rsidR="007947B8" w:rsidRPr="00BA3EA1" w14:paraId="754A3FB2" w14:textId="77777777" w:rsidTr="00207D55">
        <w:trPr>
          <w:jc w:val="center"/>
        </w:trPr>
        <w:tc>
          <w:tcPr>
            <w:tcW w:w="4876" w:type="dxa"/>
            <w:tcBorders>
              <w:top w:val="nil"/>
              <w:left w:val="nil"/>
              <w:bottom w:val="nil"/>
              <w:right w:val="nil"/>
            </w:tcBorders>
          </w:tcPr>
          <w:p w14:paraId="2069F534" w14:textId="77777777" w:rsidR="007947B8" w:rsidRPr="00BA3EA1" w:rsidRDefault="007947B8" w:rsidP="00207D55">
            <w:pPr>
              <w:pStyle w:val="Normal6a"/>
            </w:pPr>
            <w:r w:rsidRPr="00BA3EA1">
              <w:rPr>
                <w:b/>
                <w:i/>
              </w:rPr>
              <w:t>26.</w:t>
            </w:r>
            <w:r w:rsidRPr="00BA3EA1">
              <w:tab/>
            </w:r>
            <w:r w:rsidRPr="00BA3EA1">
              <w:rPr>
                <w:b/>
                <w:i/>
              </w:rPr>
              <w:t>invite la Commission à encourager les États membres à mettre en œuvre les dispositions de la directive (UE) 2019/994 qui concernent les communautés énergétiques citoyennes;</w:t>
            </w:r>
          </w:p>
        </w:tc>
        <w:tc>
          <w:tcPr>
            <w:tcW w:w="4876" w:type="dxa"/>
            <w:tcBorders>
              <w:top w:val="nil"/>
              <w:left w:val="nil"/>
              <w:bottom w:val="nil"/>
              <w:right w:val="nil"/>
            </w:tcBorders>
          </w:tcPr>
          <w:p w14:paraId="1BF085D0" w14:textId="77777777" w:rsidR="007947B8" w:rsidRPr="00BA3EA1" w:rsidRDefault="007947B8" w:rsidP="00207D55">
            <w:pPr>
              <w:pStyle w:val="Normal6a"/>
            </w:pPr>
            <w:r w:rsidRPr="00BA3EA1">
              <w:rPr>
                <w:b/>
                <w:i/>
              </w:rPr>
              <w:t>supprimé</w:t>
            </w:r>
          </w:p>
        </w:tc>
      </w:tr>
    </w:tbl>
    <w:p w14:paraId="3C7A8647"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{FR}</w:t>
      </w:r>
      <w:r w:rsidRPr="00BA3EA1">
        <w:t>fr</w:t>
      </w:r>
      <w:r w:rsidRPr="00BA3EA1">
        <w:rPr>
          <w:rStyle w:val="HideTWBExt"/>
        </w:rPr>
        <w:t>&lt;/Original&gt;</w:t>
      </w:r>
    </w:p>
    <w:p w14:paraId="437E19F3" w14:textId="77777777" w:rsidR="007947B8" w:rsidRPr="00BA3EA1" w:rsidRDefault="007947B8" w:rsidP="007947B8">
      <w:r w:rsidRPr="00BA3EA1">
        <w:rPr>
          <w:rStyle w:val="HideTWBExt"/>
        </w:rPr>
        <w:t>&lt;/Amend&gt;</w:t>
      </w:r>
    </w:p>
    <w:p w14:paraId="195F67D6"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257</w:t>
      </w:r>
      <w:r w:rsidRPr="00BA3EA1">
        <w:rPr>
          <w:rStyle w:val="HideTWBExt"/>
          <w:b w:val="0"/>
        </w:rPr>
        <w:t>&lt;/NumAm&gt;</w:t>
      </w:r>
    </w:p>
    <w:p w14:paraId="7C1F49B1" w14:textId="77777777" w:rsidR="007947B8" w:rsidRPr="00BA3EA1" w:rsidRDefault="007947B8" w:rsidP="007947B8">
      <w:pPr>
        <w:pStyle w:val="NormalBold"/>
      </w:pPr>
      <w:r w:rsidRPr="00BA3EA1">
        <w:rPr>
          <w:rStyle w:val="HideTWBExt"/>
          <w:b w:val="0"/>
        </w:rPr>
        <w:t>&lt;RepeatBlock-By&gt;&lt;Members&gt;</w:t>
      </w:r>
      <w:r w:rsidRPr="00BA3EA1">
        <w:t>Valentina Palmisano, Elena Kountoura</w:t>
      </w:r>
      <w:r w:rsidRPr="00BA3EA1">
        <w:rPr>
          <w:rStyle w:val="HideTWBExt"/>
          <w:b w:val="0"/>
        </w:rPr>
        <w:t>&lt;/Members&gt;</w:t>
      </w:r>
    </w:p>
    <w:p w14:paraId="575AFA0B" w14:textId="77777777" w:rsidR="007947B8" w:rsidRPr="00BA3EA1" w:rsidRDefault="007947B8" w:rsidP="007947B8">
      <w:pPr>
        <w:pStyle w:val="NormalBold"/>
      </w:pPr>
      <w:r w:rsidRPr="00BA3EA1">
        <w:rPr>
          <w:rStyle w:val="HideTWBExt"/>
          <w:b w:val="0"/>
        </w:rPr>
        <w:t>&lt;/RepeatBlock-By&gt;</w:t>
      </w:r>
    </w:p>
    <w:p w14:paraId="583763D1"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5FFD3160" w14:textId="77777777" w:rsidR="007947B8" w:rsidRPr="00BA3EA1" w:rsidRDefault="007947B8" w:rsidP="007947B8">
      <w:pPr>
        <w:pStyle w:val="NormalBold"/>
      </w:pPr>
      <w:r w:rsidRPr="00BA3EA1">
        <w:rPr>
          <w:rStyle w:val="HideTWBExt"/>
          <w:b w:val="0"/>
        </w:rPr>
        <w:t>&lt;Article&gt;</w:t>
      </w:r>
      <w:r w:rsidRPr="00BA3EA1">
        <w:t>Paragraphe 26</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5A1E3571" w14:textId="77777777" w:rsidTr="00207D55">
        <w:trPr>
          <w:trHeight w:hRule="exact" w:val="240"/>
          <w:jc w:val="center"/>
        </w:trPr>
        <w:tc>
          <w:tcPr>
            <w:tcW w:w="9752" w:type="dxa"/>
            <w:gridSpan w:val="2"/>
            <w:tcBorders>
              <w:top w:val="nil"/>
              <w:left w:val="nil"/>
              <w:bottom w:val="nil"/>
              <w:right w:val="nil"/>
            </w:tcBorders>
          </w:tcPr>
          <w:p w14:paraId="0F5C11A9" w14:textId="77777777" w:rsidR="007947B8" w:rsidRPr="00BA3EA1" w:rsidRDefault="007947B8" w:rsidP="00207D55"/>
        </w:tc>
      </w:tr>
      <w:tr w:rsidR="007947B8" w:rsidRPr="00BA3EA1" w14:paraId="2B5A0B37" w14:textId="77777777" w:rsidTr="00207D55">
        <w:trPr>
          <w:trHeight w:val="240"/>
          <w:jc w:val="center"/>
        </w:trPr>
        <w:tc>
          <w:tcPr>
            <w:tcW w:w="4876" w:type="dxa"/>
            <w:tcBorders>
              <w:top w:val="nil"/>
              <w:left w:val="nil"/>
              <w:bottom w:val="nil"/>
              <w:right w:val="nil"/>
            </w:tcBorders>
          </w:tcPr>
          <w:p w14:paraId="53F520F8"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7DFE99AA" w14:textId="77777777" w:rsidR="007947B8" w:rsidRPr="00BA3EA1" w:rsidRDefault="007947B8" w:rsidP="00207D55">
            <w:pPr>
              <w:pStyle w:val="AmColumnHeading"/>
            </w:pPr>
            <w:r w:rsidRPr="00BA3EA1">
              <w:t>Amendement</w:t>
            </w:r>
          </w:p>
        </w:tc>
      </w:tr>
      <w:tr w:rsidR="007947B8" w:rsidRPr="00BA3EA1" w14:paraId="30C07629" w14:textId="77777777" w:rsidTr="00207D55">
        <w:trPr>
          <w:jc w:val="center"/>
        </w:trPr>
        <w:tc>
          <w:tcPr>
            <w:tcW w:w="4876" w:type="dxa"/>
            <w:tcBorders>
              <w:top w:val="nil"/>
              <w:left w:val="nil"/>
              <w:bottom w:val="nil"/>
              <w:right w:val="nil"/>
            </w:tcBorders>
          </w:tcPr>
          <w:p w14:paraId="386D0B95" w14:textId="77777777" w:rsidR="007947B8" w:rsidRPr="00BA3EA1" w:rsidRDefault="007947B8" w:rsidP="00207D55">
            <w:pPr>
              <w:pStyle w:val="Normal6a"/>
            </w:pPr>
            <w:r w:rsidRPr="00BA3EA1">
              <w:t>26.</w:t>
            </w:r>
            <w:r w:rsidRPr="00BA3EA1">
              <w:tab/>
              <w:t>invite la Commission à encourager les États membres à mettre en œuvre les dispositions de la directive (UE) 2019/994 qui concernent les communautés énergétiques citoyennes;</w:t>
            </w:r>
          </w:p>
        </w:tc>
        <w:tc>
          <w:tcPr>
            <w:tcW w:w="4876" w:type="dxa"/>
            <w:tcBorders>
              <w:top w:val="nil"/>
              <w:left w:val="nil"/>
              <w:bottom w:val="nil"/>
              <w:right w:val="nil"/>
            </w:tcBorders>
          </w:tcPr>
          <w:p w14:paraId="4A621B5C" w14:textId="77777777" w:rsidR="007947B8" w:rsidRPr="00BA3EA1" w:rsidRDefault="007947B8" w:rsidP="00207D55">
            <w:pPr>
              <w:pStyle w:val="Normal6a"/>
            </w:pPr>
            <w:r w:rsidRPr="00BA3EA1">
              <w:t>26.</w:t>
            </w:r>
            <w:r w:rsidRPr="00BA3EA1">
              <w:tab/>
              <w:t>invite la Commission à encourager les États membres à mettre en œuvre les dispositions de la directive (UE) 2019/994 qui concernent les communautés énergétiques citoyennes</w:t>
            </w:r>
            <w:r w:rsidRPr="00BA3EA1">
              <w:rPr>
                <w:b/>
                <w:i/>
              </w:rPr>
              <w:t>, en prévoyant des mesures spécifiques pour protéger les ménages vulnérables de la précarité énergétique dans les régions couvertes par le FTJ, grâce à la promotion de modèles énergétiques communautaires à faible coût</w:t>
            </w:r>
            <w:r w:rsidRPr="00BA3EA1">
              <w:t>;</w:t>
            </w:r>
          </w:p>
        </w:tc>
      </w:tr>
    </w:tbl>
    <w:p w14:paraId="6281BF49"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26943CCC" w14:textId="77777777" w:rsidR="007947B8" w:rsidRPr="00BA3EA1" w:rsidRDefault="007947B8" w:rsidP="007947B8">
      <w:r w:rsidRPr="00BA3EA1">
        <w:rPr>
          <w:rStyle w:val="HideTWBExt"/>
        </w:rPr>
        <w:t>&lt;/Amend&gt;</w:t>
      </w:r>
    </w:p>
    <w:p w14:paraId="44B12B5D"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258</w:t>
      </w:r>
      <w:r w:rsidRPr="00BA3EA1">
        <w:rPr>
          <w:rStyle w:val="HideTWBExt"/>
          <w:b w:val="0"/>
        </w:rPr>
        <w:t>&lt;/NumAm&gt;</w:t>
      </w:r>
    </w:p>
    <w:p w14:paraId="5BD97955"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411096F5"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347C101E" w14:textId="77777777" w:rsidR="007947B8" w:rsidRPr="00BA3EA1" w:rsidRDefault="007947B8" w:rsidP="007947B8">
      <w:pPr>
        <w:pStyle w:val="NormalBold"/>
      </w:pPr>
      <w:r w:rsidRPr="00BA3EA1">
        <w:rPr>
          <w:rStyle w:val="HideTWBExt"/>
          <w:b w:val="0"/>
        </w:rPr>
        <w:t>&lt;/RepeatBlock-By&gt;</w:t>
      </w:r>
    </w:p>
    <w:p w14:paraId="168323F2"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4006B49C" w14:textId="77777777" w:rsidR="007947B8" w:rsidRPr="00BA3EA1" w:rsidRDefault="007947B8" w:rsidP="007947B8">
      <w:pPr>
        <w:pStyle w:val="NormalBold"/>
      </w:pPr>
      <w:r w:rsidRPr="00BA3EA1">
        <w:rPr>
          <w:rStyle w:val="HideTWBExt"/>
          <w:b w:val="0"/>
        </w:rPr>
        <w:t>&lt;Article&gt;</w:t>
      </w:r>
      <w:r w:rsidRPr="00BA3EA1">
        <w:t>Paragraphe 26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5B43A250" w14:textId="77777777" w:rsidTr="00207D55">
        <w:trPr>
          <w:trHeight w:hRule="exact" w:val="240"/>
          <w:jc w:val="center"/>
        </w:trPr>
        <w:tc>
          <w:tcPr>
            <w:tcW w:w="9752" w:type="dxa"/>
            <w:gridSpan w:val="2"/>
            <w:tcBorders>
              <w:top w:val="nil"/>
              <w:left w:val="nil"/>
              <w:bottom w:val="nil"/>
              <w:right w:val="nil"/>
            </w:tcBorders>
          </w:tcPr>
          <w:p w14:paraId="5C4B9944" w14:textId="77777777" w:rsidR="007947B8" w:rsidRPr="00BA3EA1" w:rsidRDefault="007947B8" w:rsidP="00207D55"/>
        </w:tc>
      </w:tr>
      <w:tr w:rsidR="007947B8" w:rsidRPr="00BA3EA1" w14:paraId="70BC88D1" w14:textId="77777777" w:rsidTr="00207D55">
        <w:trPr>
          <w:trHeight w:val="240"/>
          <w:jc w:val="center"/>
        </w:trPr>
        <w:tc>
          <w:tcPr>
            <w:tcW w:w="4876" w:type="dxa"/>
            <w:tcBorders>
              <w:top w:val="nil"/>
              <w:left w:val="nil"/>
              <w:bottom w:val="nil"/>
              <w:right w:val="nil"/>
            </w:tcBorders>
          </w:tcPr>
          <w:p w14:paraId="4CB6C462"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A98BDF8" w14:textId="77777777" w:rsidR="007947B8" w:rsidRPr="00BA3EA1" w:rsidRDefault="007947B8" w:rsidP="00207D55">
            <w:pPr>
              <w:pStyle w:val="AmColumnHeading"/>
            </w:pPr>
            <w:r w:rsidRPr="00BA3EA1">
              <w:t>Amendement</w:t>
            </w:r>
          </w:p>
        </w:tc>
      </w:tr>
      <w:tr w:rsidR="007947B8" w:rsidRPr="00BA3EA1" w14:paraId="78455288" w14:textId="77777777" w:rsidTr="00207D55">
        <w:trPr>
          <w:jc w:val="center"/>
        </w:trPr>
        <w:tc>
          <w:tcPr>
            <w:tcW w:w="4876" w:type="dxa"/>
            <w:tcBorders>
              <w:top w:val="nil"/>
              <w:left w:val="nil"/>
              <w:bottom w:val="nil"/>
              <w:right w:val="nil"/>
            </w:tcBorders>
          </w:tcPr>
          <w:p w14:paraId="0BD99CD6" w14:textId="77777777" w:rsidR="007947B8" w:rsidRPr="00BA3EA1" w:rsidRDefault="007947B8" w:rsidP="00207D55">
            <w:pPr>
              <w:pStyle w:val="Normal6a"/>
            </w:pPr>
          </w:p>
        </w:tc>
        <w:tc>
          <w:tcPr>
            <w:tcW w:w="4876" w:type="dxa"/>
            <w:tcBorders>
              <w:top w:val="nil"/>
              <w:left w:val="nil"/>
              <w:bottom w:val="nil"/>
              <w:right w:val="nil"/>
            </w:tcBorders>
          </w:tcPr>
          <w:p w14:paraId="3662683A" w14:textId="77777777" w:rsidR="007947B8" w:rsidRPr="00BA3EA1" w:rsidRDefault="007947B8" w:rsidP="00207D55">
            <w:pPr>
              <w:pStyle w:val="Normal6a"/>
            </w:pPr>
            <w:r w:rsidRPr="00BA3EA1">
              <w:rPr>
                <w:b/>
                <w:i/>
              </w:rPr>
              <w:t>26 bis.</w:t>
            </w:r>
            <w:r w:rsidRPr="00BA3EA1">
              <w:tab/>
            </w:r>
            <w:r w:rsidRPr="00BA3EA1">
              <w:rPr>
                <w:b/>
                <w:i/>
              </w:rPr>
              <w:t>invite la Commission à présenter une proposition de directive pour une transition juste dans le monde du travail qui garantisse une information et une consultation efficaces et en temps utile des travailleurs et des syndicats concernant les plans et stratégies des entreprises qui ont une incidence sur les lieux de travail dans le contexte d’une transition juste et afin de préserver les emplois et les conditions de travail, d’éviter les licenciements et de renforcer la démocratie au travail en ce qui concerne les mesures relatives au changement climatique, à la transformation numérique et aux restructurations, ainsi qu’à l’anticipation et à la gestion du changement;</w:t>
            </w:r>
          </w:p>
        </w:tc>
      </w:tr>
    </w:tbl>
    <w:p w14:paraId="167C26F7"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33EF9970" w14:textId="77777777" w:rsidR="007947B8" w:rsidRPr="00BA3EA1" w:rsidRDefault="007947B8" w:rsidP="007947B8">
      <w:r w:rsidRPr="00BA3EA1">
        <w:rPr>
          <w:rStyle w:val="HideTWBExt"/>
        </w:rPr>
        <w:t>&lt;/Amend&gt;</w:t>
      </w:r>
    </w:p>
    <w:p w14:paraId="76454886"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259</w:t>
      </w:r>
      <w:r w:rsidRPr="00BA3EA1">
        <w:rPr>
          <w:rStyle w:val="HideTWBExt"/>
          <w:b w:val="0"/>
        </w:rPr>
        <w:t>&lt;/NumAm&gt;</w:t>
      </w:r>
    </w:p>
    <w:p w14:paraId="5AFC2474"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160F6603" w14:textId="77777777" w:rsidR="007947B8" w:rsidRPr="00BA3EA1" w:rsidRDefault="007947B8" w:rsidP="007947B8">
      <w:pPr>
        <w:pStyle w:val="NormalBold"/>
      </w:pPr>
      <w:r w:rsidRPr="00BA3EA1">
        <w:rPr>
          <w:rStyle w:val="HideTWBExt"/>
          <w:b w:val="0"/>
        </w:rPr>
        <w:t>&lt;/RepeatBlock-By&gt;</w:t>
      </w:r>
    </w:p>
    <w:p w14:paraId="67C93BD5"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2E0943CE" w14:textId="77777777" w:rsidR="007947B8" w:rsidRPr="00BA3EA1" w:rsidRDefault="007947B8" w:rsidP="007947B8">
      <w:pPr>
        <w:pStyle w:val="NormalBold"/>
      </w:pPr>
      <w:r w:rsidRPr="00BA3EA1">
        <w:rPr>
          <w:rStyle w:val="HideTWBExt"/>
          <w:b w:val="0"/>
        </w:rPr>
        <w:t>&lt;Article&gt;</w:t>
      </w:r>
      <w:r w:rsidRPr="00BA3EA1">
        <w:t>Paragraphe 26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6D99EE19" w14:textId="77777777" w:rsidTr="00207D55">
        <w:trPr>
          <w:trHeight w:hRule="exact" w:val="240"/>
          <w:jc w:val="center"/>
        </w:trPr>
        <w:tc>
          <w:tcPr>
            <w:tcW w:w="9752" w:type="dxa"/>
            <w:gridSpan w:val="2"/>
            <w:tcBorders>
              <w:top w:val="nil"/>
              <w:left w:val="nil"/>
              <w:bottom w:val="nil"/>
              <w:right w:val="nil"/>
            </w:tcBorders>
          </w:tcPr>
          <w:p w14:paraId="347AFF1E" w14:textId="77777777" w:rsidR="007947B8" w:rsidRPr="00BA3EA1" w:rsidRDefault="007947B8" w:rsidP="00207D55"/>
        </w:tc>
      </w:tr>
      <w:tr w:rsidR="007947B8" w:rsidRPr="00BA3EA1" w14:paraId="4760C963" w14:textId="77777777" w:rsidTr="00207D55">
        <w:trPr>
          <w:trHeight w:val="240"/>
          <w:jc w:val="center"/>
        </w:trPr>
        <w:tc>
          <w:tcPr>
            <w:tcW w:w="4876" w:type="dxa"/>
            <w:tcBorders>
              <w:top w:val="nil"/>
              <w:left w:val="nil"/>
              <w:bottom w:val="nil"/>
              <w:right w:val="nil"/>
            </w:tcBorders>
          </w:tcPr>
          <w:p w14:paraId="45502ADF"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2F89752B" w14:textId="77777777" w:rsidR="007947B8" w:rsidRPr="00BA3EA1" w:rsidRDefault="007947B8" w:rsidP="00207D55">
            <w:pPr>
              <w:pStyle w:val="AmColumnHeading"/>
            </w:pPr>
            <w:r w:rsidRPr="00BA3EA1">
              <w:t>Amendement</w:t>
            </w:r>
          </w:p>
        </w:tc>
      </w:tr>
      <w:tr w:rsidR="007947B8" w:rsidRPr="00BA3EA1" w14:paraId="60D69197" w14:textId="77777777" w:rsidTr="00207D55">
        <w:trPr>
          <w:jc w:val="center"/>
        </w:trPr>
        <w:tc>
          <w:tcPr>
            <w:tcW w:w="4876" w:type="dxa"/>
            <w:tcBorders>
              <w:top w:val="nil"/>
              <w:left w:val="nil"/>
              <w:bottom w:val="nil"/>
              <w:right w:val="nil"/>
            </w:tcBorders>
          </w:tcPr>
          <w:p w14:paraId="671AC1D7" w14:textId="77777777" w:rsidR="007947B8" w:rsidRPr="00BA3EA1" w:rsidRDefault="007947B8" w:rsidP="00207D55">
            <w:pPr>
              <w:pStyle w:val="Normal6a"/>
            </w:pPr>
          </w:p>
        </w:tc>
        <w:tc>
          <w:tcPr>
            <w:tcW w:w="4876" w:type="dxa"/>
            <w:tcBorders>
              <w:top w:val="nil"/>
              <w:left w:val="nil"/>
              <w:bottom w:val="nil"/>
              <w:right w:val="nil"/>
            </w:tcBorders>
          </w:tcPr>
          <w:p w14:paraId="088B3E02" w14:textId="77777777" w:rsidR="007947B8" w:rsidRPr="00BA3EA1" w:rsidRDefault="007947B8" w:rsidP="00207D55">
            <w:pPr>
              <w:pStyle w:val="Normal6a"/>
            </w:pPr>
            <w:r w:rsidRPr="00BA3EA1">
              <w:rPr>
                <w:b/>
                <w:i/>
              </w:rPr>
              <w:t>26 bis.</w:t>
            </w:r>
            <w:r w:rsidRPr="00BA3EA1">
              <w:tab/>
            </w:r>
            <w:r w:rsidRPr="00BA3EA1">
              <w:rPr>
                <w:b/>
                <w:i/>
              </w:rPr>
              <w:t>demande l’application uniforme et cohérente des principes de la transition juste pour tous les fonds de l’Union européenne dans le cadre du CFP pour l’après-2027; souligne qu’il importe d’intégrer des conditions sociales et environnementales claires afin de garantir que toutes les actions financées par l’Union contribuent de manière significative à une transition équitable, inclusive et durable, tout en renforçant la cohésion territoriale et en évitant que les régions et les collectivités vulnérables soient laissées de côté;</w:t>
            </w:r>
          </w:p>
        </w:tc>
      </w:tr>
    </w:tbl>
    <w:p w14:paraId="229C36E8"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5DF32F15" w14:textId="77777777" w:rsidR="007947B8" w:rsidRPr="00BA3EA1" w:rsidRDefault="007947B8" w:rsidP="007947B8">
      <w:r w:rsidRPr="00BA3EA1">
        <w:rPr>
          <w:rStyle w:val="HideTWBExt"/>
        </w:rPr>
        <w:t>&lt;/Amend&gt;</w:t>
      </w:r>
    </w:p>
    <w:p w14:paraId="50027898"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260</w:t>
      </w:r>
      <w:r w:rsidRPr="00BA3EA1">
        <w:rPr>
          <w:rStyle w:val="HideTWBExt"/>
          <w:b w:val="0"/>
        </w:rPr>
        <w:t>&lt;/NumAm&gt;</w:t>
      </w:r>
    </w:p>
    <w:p w14:paraId="09D9323E"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6C6931E3"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1AABC89A" w14:textId="77777777" w:rsidR="007947B8" w:rsidRPr="00BA3EA1" w:rsidRDefault="007947B8" w:rsidP="007947B8">
      <w:pPr>
        <w:pStyle w:val="NormalBold"/>
      </w:pPr>
      <w:r w:rsidRPr="00BA3EA1">
        <w:rPr>
          <w:rStyle w:val="HideTWBExt"/>
          <w:b w:val="0"/>
        </w:rPr>
        <w:t>&lt;/RepeatBlock-By&gt;</w:t>
      </w:r>
    </w:p>
    <w:p w14:paraId="4B3B8E97"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46DA1E1B" w14:textId="77777777" w:rsidR="007947B8" w:rsidRPr="00BA3EA1" w:rsidRDefault="007947B8" w:rsidP="007947B8">
      <w:pPr>
        <w:pStyle w:val="NormalBold"/>
      </w:pPr>
      <w:r w:rsidRPr="00BA3EA1">
        <w:rPr>
          <w:rStyle w:val="HideTWBExt"/>
          <w:b w:val="0"/>
        </w:rPr>
        <w:t>&lt;Article&gt;</w:t>
      </w:r>
      <w:r w:rsidRPr="00BA3EA1">
        <w:t>Paragraphe 26 ter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7F691D0F" w14:textId="77777777" w:rsidTr="00207D55">
        <w:trPr>
          <w:trHeight w:hRule="exact" w:val="240"/>
          <w:jc w:val="center"/>
        </w:trPr>
        <w:tc>
          <w:tcPr>
            <w:tcW w:w="9752" w:type="dxa"/>
            <w:gridSpan w:val="2"/>
            <w:tcBorders>
              <w:top w:val="nil"/>
              <w:left w:val="nil"/>
              <w:bottom w:val="nil"/>
              <w:right w:val="nil"/>
            </w:tcBorders>
          </w:tcPr>
          <w:p w14:paraId="38C1D730" w14:textId="77777777" w:rsidR="007947B8" w:rsidRPr="00BA3EA1" w:rsidRDefault="007947B8" w:rsidP="00207D55"/>
        </w:tc>
      </w:tr>
      <w:tr w:rsidR="007947B8" w:rsidRPr="00BA3EA1" w14:paraId="43FFC9FE" w14:textId="77777777" w:rsidTr="00207D55">
        <w:trPr>
          <w:trHeight w:val="240"/>
          <w:jc w:val="center"/>
        </w:trPr>
        <w:tc>
          <w:tcPr>
            <w:tcW w:w="4876" w:type="dxa"/>
            <w:tcBorders>
              <w:top w:val="nil"/>
              <w:left w:val="nil"/>
              <w:bottom w:val="nil"/>
              <w:right w:val="nil"/>
            </w:tcBorders>
          </w:tcPr>
          <w:p w14:paraId="7E8CB35E"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76CA2524" w14:textId="77777777" w:rsidR="007947B8" w:rsidRPr="00BA3EA1" w:rsidRDefault="007947B8" w:rsidP="00207D55">
            <w:pPr>
              <w:pStyle w:val="AmColumnHeading"/>
            </w:pPr>
            <w:r w:rsidRPr="00BA3EA1">
              <w:t>Amendement</w:t>
            </w:r>
          </w:p>
        </w:tc>
      </w:tr>
      <w:tr w:rsidR="007947B8" w:rsidRPr="00BA3EA1" w14:paraId="584FB3A4" w14:textId="77777777" w:rsidTr="00207D55">
        <w:trPr>
          <w:jc w:val="center"/>
        </w:trPr>
        <w:tc>
          <w:tcPr>
            <w:tcW w:w="4876" w:type="dxa"/>
            <w:tcBorders>
              <w:top w:val="nil"/>
              <w:left w:val="nil"/>
              <w:bottom w:val="nil"/>
              <w:right w:val="nil"/>
            </w:tcBorders>
          </w:tcPr>
          <w:p w14:paraId="46F4EF1D" w14:textId="77777777" w:rsidR="007947B8" w:rsidRPr="00BA3EA1" w:rsidRDefault="007947B8" w:rsidP="00207D55">
            <w:pPr>
              <w:pStyle w:val="Normal6a"/>
            </w:pPr>
          </w:p>
        </w:tc>
        <w:tc>
          <w:tcPr>
            <w:tcW w:w="4876" w:type="dxa"/>
            <w:tcBorders>
              <w:top w:val="nil"/>
              <w:left w:val="nil"/>
              <w:bottom w:val="nil"/>
              <w:right w:val="nil"/>
            </w:tcBorders>
          </w:tcPr>
          <w:p w14:paraId="3D85FD35" w14:textId="77777777" w:rsidR="007947B8" w:rsidRPr="00BA3EA1" w:rsidRDefault="007947B8" w:rsidP="00207D55">
            <w:pPr>
              <w:pStyle w:val="Normal6a"/>
            </w:pPr>
            <w:r w:rsidRPr="00BA3EA1">
              <w:rPr>
                <w:b/>
                <w:i/>
              </w:rPr>
              <w:t>26 ter.</w:t>
            </w:r>
            <w:r w:rsidRPr="00BA3EA1">
              <w:tab/>
            </w:r>
            <w:r w:rsidRPr="00BA3EA1">
              <w:rPr>
                <w:b/>
                <w:i/>
              </w:rPr>
              <w:t>insiste sur l’importance du rôle des États membres en matière d’encouragement du dialogue social et de la négociation collective à l’échelle sectorielle, notamment dans les secteurs verts nouvellement émergents, ainsi qu’en vue de la participation des petites et moyennes entreprises, y compris les entreprises de l’économie sociale; souligne que la directive relative aux salaires minimaux offre une excellente occasion de renforcer la négociation collective sur la fixation des salaires et la présence des partenaires sociaux dans les secteurs émergents;</w:t>
            </w:r>
          </w:p>
        </w:tc>
      </w:tr>
    </w:tbl>
    <w:p w14:paraId="04AB8F2C"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44A03060" w14:textId="77777777" w:rsidR="007947B8" w:rsidRPr="00BA3EA1" w:rsidRDefault="007947B8" w:rsidP="007947B8">
      <w:r w:rsidRPr="00BA3EA1">
        <w:rPr>
          <w:rStyle w:val="HideTWBExt"/>
        </w:rPr>
        <w:t>&lt;/Amend&gt;</w:t>
      </w:r>
    </w:p>
    <w:p w14:paraId="20B5580D"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261</w:t>
      </w:r>
      <w:r w:rsidRPr="00BA3EA1">
        <w:rPr>
          <w:rStyle w:val="HideTWBExt"/>
          <w:b w:val="0"/>
        </w:rPr>
        <w:t>&lt;/NumAm&gt;</w:t>
      </w:r>
    </w:p>
    <w:p w14:paraId="67FFAF34"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56F15ED7"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04D04F1A" w14:textId="77777777" w:rsidR="007947B8" w:rsidRPr="00BA3EA1" w:rsidRDefault="007947B8" w:rsidP="007947B8">
      <w:pPr>
        <w:pStyle w:val="NormalBold"/>
      </w:pPr>
      <w:r w:rsidRPr="00BA3EA1">
        <w:rPr>
          <w:rStyle w:val="HideTWBExt"/>
          <w:b w:val="0"/>
        </w:rPr>
        <w:t>&lt;/RepeatBlock-By&gt;</w:t>
      </w:r>
    </w:p>
    <w:p w14:paraId="467748A0"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6929F418" w14:textId="77777777" w:rsidR="007947B8" w:rsidRPr="00BA3EA1" w:rsidRDefault="007947B8" w:rsidP="007947B8">
      <w:pPr>
        <w:pStyle w:val="NormalBold"/>
      </w:pPr>
      <w:r w:rsidRPr="00BA3EA1">
        <w:rPr>
          <w:rStyle w:val="HideTWBExt"/>
          <w:b w:val="0"/>
        </w:rPr>
        <w:t>&lt;Article&gt;</w:t>
      </w:r>
      <w:r w:rsidRPr="00BA3EA1">
        <w:t>Paragraphe 26 quater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7C384E49" w14:textId="77777777" w:rsidTr="00207D55">
        <w:trPr>
          <w:trHeight w:hRule="exact" w:val="240"/>
          <w:jc w:val="center"/>
        </w:trPr>
        <w:tc>
          <w:tcPr>
            <w:tcW w:w="9752" w:type="dxa"/>
            <w:gridSpan w:val="2"/>
            <w:tcBorders>
              <w:top w:val="nil"/>
              <w:left w:val="nil"/>
              <w:bottom w:val="nil"/>
              <w:right w:val="nil"/>
            </w:tcBorders>
          </w:tcPr>
          <w:p w14:paraId="098631FC" w14:textId="77777777" w:rsidR="007947B8" w:rsidRPr="00BA3EA1" w:rsidRDefault="007947B8" w:rsidP="00207D55"/>
        </w:tc>
      </w:tr>
      <w:tr w:rsidR="007947B8" w:rsidRPr="00BA3EA1" w14:paraId="55370B5E" w14:textId="77777777" w:rsidTr="00207D55">
        <w:trPr>
          <w:trHeight w:val="240"/>
          <w:jc w:val="center"/>
        </w:trPr>
        <w:tc>
          <w:tcPr>
            <w:tcW w:w="4876" w:type="dxa"/>
            <w:tcBorders>
              <w:top w:val="nil"/>
              <w:left w:val="nil"/>
              <w:bottom w:val="nil"/>
              <w:right w:val="nil"/>
            </w:tcBorders>
          </w:tcPr>
          <w:p w14:paraId="17203A23"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4A630EAE" w14:textId="77777777" w:rsidR="007947B8" w:rsidRPr="00BA3EA1" w:rsidRDefault="007947B8" w:rsidP="00207D55">
            <w:pPr>
              <w:pStyle w:val="AmColumnHeading"/>
            </w:pPr>
            <w:r w:rsidRPr="00BA3EA1">
              <w:t>Amendement</w:t>
            </w:r>
          </w:p>
        </w:tc>
      </w:tr>
      <w:tr w:rsidR="007947B8" w:rsidRPr="00BA3EA1" w14:paraId="0870395D" w14:textId="77777777" w:rsidTr="00207D55">
        <w:trPr>
          <w:jc w:val="center"/>
        </w:trPr>
        <w:tc>
          <w:tcPr>
            <w:tcW w:w="4876" w:type="dxa"/>
            <w:tcBorders>
              <w:top w:val="nil"/>
              <w:left w:val="nil"/>
              <w:bottom w:val="nil"/>
              <w:right w:val="nil"/>
            </w:tcBorders>
          </w:tcPr>
          <w:p w14:paraId="3BBBED0A" w14:textId="77777777" w:rsidR="007947B8" w:rsidRPr="00BA3EA1" w:rsidRDefault="007947B8" w:rsidP="00207D55">
            <w:pPr>
              <w:pStyle w:val="Normal6a"/>
            </w:pPr>
          </w:p>
        </w:tc>
        <w:tc>
          <w:tcPr>
            <w:tcW w:w="4876" w:type="dxa"/>
            <w:tcBorders>
              <w:top w:val="nil"/>
              <w:left w:val="nil"/>
              <w:bottom w:val="nil"/>
              <w:right w:val="nil"/>
            </w:tcBorders>
          </w:tcPr>
          <w:p w14:paraId="338174F2" w14:textId="77777777" w:rsidR="007947B8" w:rsidRPr="00BA3EA1" w:rsidRDefault="007947B8" w:rsidP="00207D55">
            <w:pPr>
              <w:pStyle w:val="Normal6a"/>
            </w:pPr>
            <w:r w:rsidRPr="00BA3EA1">
              <w:rPr>
                <w:b/>
                <w:i/>
              </w:rPr>
              <w:t>26 quater.</w:t>
            </w:r>
            <w:r w:rsidRPr="00BA3EA1">
              <w:tab/>
            </w:r>
            <w:r w:rsidRPr="00BA3EA1">
              <w:rPr>
                <w:b/>
                <w:i/>
              </w:rPr>
              <w:t>demande une nouvelle fois que les projets et les bénéficiaires de financements de l’Union, y compris les aides d’État, garantissent la cohérence avec les objectifs de politique publique, en particulier les exigences sociales et environnementales, et respectent toutes les obligations juridiques; invite les États membres à veiller à ce que les aides financières publiques aux entreprises ne soient accordées que si elles profitent aux salariés et à ce que les entreprises bénéficiaires ne versent pas de primes à la direction, ne versent pas de dividendes et ne proposent pas de programmes de rachat d’actions tant qu’elles reçoivent les fonds;</w:t>
            </w:r>
          </w:p>
        </w:tc>
      </w:tr>
    </w:tbl>
    <w:p w14:paraId="54556945"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6BB456A7" w14:textId="77777777" w:rsidR="007947B8" w:rsidRPr="00BA3EA1" w:rsidRDefault="007947B8" w:rsidP="007947B8">
      <w:r w:rsidRPr="00BA3EA1">
        <w:rPr>
          <w:rStyle w:val="HideTWBExt"/>
        </w:rPr>
        <w:t>&lt;/Amend&gt;</w:t>
      </w:r>
    </w:p>
    <w:p w14:paraId="359BEE65"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262</w:t>
      </w:r>
      <w:r w:rsidRPr="00BA3EA1">
        <w:rPr>
          <w:rStyle w:val="HideTWBExt"/>
          <w:b w:val="0"/>
        </w:rPr>
        <w:t>&lt;/NumAm&gt;</w:t>
      </w:r>
    </w:p>
    <w:p w14:paraId="3A157920"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64D491B2"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49E64808" w14:textId="77777777" w:rsidR="007947B8" w:rsidRPr="00BA3EA1" w:rsidRDefault="007947B8" w:rsidP="007947B8">
      <w:pPr>
        <w:pStyle w:val="NormalBold"/>
      </w:pPr>
      <w:r w:rsidRPr="00BA3EA1">
        <w:rPr>
          <w:rStyle w:val="HideTWBExt"/>
          <w:b w:val="0"/>
        </w:rPr>
        <w:t>&lt;/RepeatBlock-By&gt;</w:t>
      </w:r>
    </w:p>
    <w:p w14:paraId="22664A1A"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49359033" w14:textId="77777777" w:rsidR="007947B8" w:rsidRPr="00BA3EA1" w:rsidRDefault="007947B8" w:rsidP="007947B8">
      <w:pPr>
        <w:pStyle w:val="NormalBold"/>
      </w:pPr>
      <w:r w:rsidRPr="00BA3EA1">
        <w:rPr>
          <w:rStyle w:val="HideTWBExt"/>
          <w:b w:val="0"/>
        </w:rPr>
        <w:t>&lt;Article&gt;</w:t>
      </w:r>
      <w:r w:rsidRPr="00BA3EA1">
        <w:t>Paragraphe 26 quinquies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74C3C51E" w14:textId="77777777" w:rsidTr="00207D55">
        <w:trPr>
          <w:trHeight w:hRule="exact" w:val="240"/>
          <w:jc w:val="center"/>
        </w:trPr>
        <w:tc>
          <w:tcPr>
            <w:tcW w:w="9752" w:type="dxa"/>
            <w:gridSpan w:val="2"/>
            <w:tcBorders>
              <w:top w:val="nil"/>
              <w:left w:val="nil"/>
              <w:bottom w:val="nil"/>
              <w:right w:val="nil"/>
            </w:tcBorders>
          </w:tcPr>
          <w:p w14:paraId="26E9DCAE" w14:textId="77777777" w:rsidR="007947B8" w:rsidRPr="00BA3EA1" w:rsidRDefault="007947B8" w:rsidP="00207D55"/>
        </w:tc>
      </w:tr>
      <w:tr w:rsidR="007947B8" w:rsidRPr="00BA3EA1" w14:paraId="33FE4AEB" w14:textId="77777777" w:rsidTr="00207D55">
        <w:trPr>
          <w:trHeight w:val="240"/>
          <w:jc w:val="center"/>
        </w:trPr>
        <w:tc>
          <w:tcPr>
            <w:tcW w:w="4876" w:type="dxa"/>
            <w:tcBorders>
              <w:top w:val="nil"/>
              <w:left w:val="nil"/>
              <w:bottom w:val="nil"/>
              <w:right w:val="nil"/>
            </w:tcBorders>
          </w:tcPr>
          <w:p w14:paraId="156DFBCC"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37618A2A" w14:textId="77777777" w:rsidR="007947B8" w:rsidRPr="00BA3EA1" w:rsidRDefault="007947B8" w:rsidP="00207D55">
            <w:pPr>
              <w:pStyle w:val="AmColumnHeading"/>
            </w:pPr>
            <w:r w:rsidRPr="00BA3EA1">
              <w:t>Amendement</w:t>
            </w:r>
          </w:p>
        </w:tc>
      </w:tr>
      <w:tr w:rsidR="007947B8" w:rsidRPr="00BA3EA1" w14:paraId="6F7F216D" w14:textId="77777777" w:rsidTr="00207D55">
        <w:trPr>
          <w:jc w:val="center"/>
        </w:trPr>
        <w:tc>
          <w:tcPr>
            <w:tcW w:w="4876" w:type="dxa"/>
            <w:tcBorders>
              <w:top w:val="nil"/>
              <w:left w:val="nil"/>
              <w:bottom w:val="nil"/>
              <w:right w:val="nil"/>
            </w:tcBorders>
          </w:tcPr>
          <w:p w14:paraId="3D8CF529" w14:textId="77777777" w:rsidR="007947B8" w:rsidRPr="00BA3EA1" w:rsidRDefault="007947B8" w:rsidP="00207D55">
            <w:pPr>
              <w:pStyle w:val="Normal6a"/>
            </w:pPr>
          </w:p>
        </w:tc>
        <w:tc>
          <w:tcPr>
            <w:tcW w:w="4876" w:type="dxa"/>
            <w:tcBorders>
              <w:top w:val="nil"/>
              <w:left w:val="nil"/>
              <w:bottom w:val="nil"/>
              <w:right w:val="nil"/>
            </w:tcBorders>
          </w:tcPr>
          <w:p w14:paraId="63A5ECED" w14:textId="77777777" w:rsidR="007947B8" w:rsidRPr="00BA3EA1" w:rsidRDefault="007947B8" w:rsidP="00207D55">
            <w:pPr>
              <w:pStyle w:val="Normal6a"/>
            </w:pPr>
            <w:r w:rsidRPr="00BA3EA1">
              <w:rPr>
                <w:b/>
                <w:i/>
              </w:rPr>
              <w:t>26 quinquies.</w:t>
            </w:r>
            <w:r w:rsidRPr="00BA3EA1">
              <w:tab/>
            </w:r>
            <w:r w:rsidRPr="00BA3EA1">
              <w:rPr>
                <w:b/>
                <w:i/>
              </w:rPr>
              <w:t>souligne que les autorités publiques devraient montrer l’exemple et prévoir des critères sociaux solides dans les marchés publics; invite la Commission à envisager une révision de la directive sur les marchés publics afin de renforcer davantage la clause sociale et de garantir que les entreprises et les sous-traitants bénéficiaires encouragent la négociation collective, garantissent le respect des droits des travailleurs, proposent des emplois de qualité, favorisent des apprentissages de qualité, garantissent des rémunérations décentes et respectueuses de l’égalité, et assurent des formations;</w:t>
            </w:r>
          </w:p>
        </w:tc>
      </w:tr>
    </w:tbl>
    <w:p w14:paraId="7B3250EC"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54577787" w14:textId="77777777" w:rsidR="007947B8" w:rsidRPr="00BA3EA1" w:rsidRDefault="007947B8" w:rsidP="007947B8">
      <w:r w:rsidRPr="00BA3EA1">
        <w:rPr>
          <w:rStyle w:val="HideTWBExt"/>
        </w:rPr>
        <w:t>&lt;/Amend&gt;</w:t>
      </w:r>
    </w:p>
    <w:p w14:paraId="7A38C593"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263</w:t>
      </w:r>
      <w:r w:rsidRPr="00BA3EA1">
        <w:rPr>
          <w:rStyle w:val="HideTWBExt"/>
          <w:b w:val="0"/>
        </w:rPr>
        <w:t>&lt;/NumAm&gt;</w:t>
      </w:r>
    </w:p>
    <w:p w14:paraId="6F009D9F" w14:textId="77777777" w:rsidR="007947B8" w:rsidRPr="00BA3EA1" w:rsidRDefault="007947B8" w:rsidP="007947B8">
      <w:pPr>
        <w:pStyle w:val="NormalBold"/>
      </w:pPr>
      <w:r w:rsidRPr="00BA3EA1">
        <w:rPr>
          <w:rStyle w:val="HideTWBExt"/>
          <w:b w:val="0"/>
        </w:rPr>
        <w:t>&lt;RepeatBlock-By&gt;&lt;Members&gt;</w:t>
      </w:r>
      <w:r w:rsidRPr="00BA3EA1">
        <w:t>Isabelle Le Callennec</w:t>
      </w:r>
      <w:r w:rsidRPr="00BA3EA1">
        <w:rPr>
          <w:rStyle w:val="HideTWBExt"/>
          <w:b w:val="0"/>
        </w:rPr>
        <w:t>&lt;/Members&gt;</w:t>
      </w:r>
    </w:p>
    <w:p w14:paraId="05ABDB78" w14:textId="77777777" w:rsidR="007947B8" w:rsidRPr="00BA3EA1" w:rsidRDefault="007947B8" w:rsidP="007947B8">
      <w:pPr>
        <w:pStyle w:val="NormalBold"/>
      </w:pPr>
      <w:r w:rsidRPr="00BA3EA1">
        <w:rPr>
          <w:rStyle w:val="HideTWBExt"/>
          <w:b w:val="0"/>
        </w:rPr>
        <w:t>&lt;/RepeatBlock-By&gt;</w:t>
      </w:r>
    </w:p>
    <w:p w14:paraId="2D0F4411"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3DB2FFDE" w14:textId="77777777" w:rsidR="007947B8" w:rsidRPr="00BA3EA1" w:rsidRDefault="007947B8" w:rsidP="007947B8">
      <w:pPr>
        <w:pStyle w:val="NormalBold"/>
      </w:pPr>
      <w:r w:rsidRPr="00BA3EA1">
        <w:rPr>
          <w:rStyle w:val="HideTWBExt"/>
          <w:b w:val="0"/>
        </w:rPr>
        <w:t>&lt;Article&gt;</w:t>
      </w:r>
      <w:r w:rsidRPr="00BA3EA1">
        <w:t>Paragraphe 27</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28A6922D" w14:textId="77777777" w:rsidTr="00207D55">
        <w:trPr>
          <w:trHeight w:hRule="exact" w:val="240"/>
          <w:jc w:val="center"/>
        </w:trPr>
        <w:tc>
          <w:tcPr>
            <w:tcW w:w="9752" w:type="dxa"/>
            <w:gridSpan w:val="2"/>
            <w:tcBorders>
              <w:top w:val="nil"/>
              <w:left w:val="nil"/>
              <w:bottom w:val="nil"/>
              <w:right w:val="nil"/>
            </w:tcBorders>
          </w:tcPr>
          <w:p w14:paraId="170EAA43" w14:textId="77777777" w:rsidR="007947B8" w:rsidRPr="00BA3EA1" w:rsidRDefault="007947B8" w:rsidP="00207D55"/>
        </w:tc>
      </w:tr>
      <w:tr w:rsidR="007947B8" w:rsidRPr="00BA3EA1" w14:paraId="0294C45D" w14:textId="77777777" w:rsidTr="00207D55">
        <w:trPr>
          <w:trHeight w:val="240"/>
          <w:jc w:val="center"/>
        </w:trPr>
        <w:tc>
          <w:tcPr>
            <w:tcW w:w="4876" w:type="dxa"/>
            <w:tcBorders>
              <w:top w:val="nil"/>
              <w:left w:val="nil"/>
              <w:bottom w:val="nil"/>
              <w:right w:val="nil"/>
            </w:tcBorders>
          </w:tcPr>
          <w:p w14:paraId="194286EA"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283E8C30" w14:textId="77777777" w:rsidR="007947B8" w:rsidRPr="00BA3EA1" w:rsidRDefault="007947B8" w:rsidP="00207D55">
            <w:pPr>
              <w:pStyle w:val="AmColumnHeading"/>
            </w:pPr>
            <w:r w:rsidRPr="00BA3EA1">
              <w:t>Amendement</w:t>
            </w:r>
          </w:p>
        </w:tc>
      </w:tr>
      <w:tr w:rsidR="007947B8" w:rsidRPr="00BA3EA1" w14:paraId="2A605081" w14:textId="77777777" w:rsidTr="00207D55">
        <w:trPr>
          <w:jc w:val="center"/>
        </w:trPr>
        <w:tc>
          <w:tcPr>
            <w:tcW w:w="4876" w:type="dxa"/>
            <w:tcBorders>
              <w:top w:val="nil"/>
              <w:left w:val="nil"/>
              <w:bottom w:val="nil"/>
              <w:right w:val="nil"/>
            </w:tcBorders>
          </w:tcPr>
          <w:p w14:paraId="203DDCBC" w14:textId="77777777" w:rsidR="007947B8" w:rsidRPr="00BA3EA1" w:rsidRDefault="007947B8" w:rsidP="00207D55">
            <w:pPr>
              <w:pStyle w:val="Normal6a"/>
            </w:pPr>
            <w:r w:rsidRPr="00BA3EA1">
              <w:rPr>
                <w:b/>
                <w:i/>
              </w:rPr>
              <w:t>27.</w:t>
            </w:r>
            <w:r w:rsidRPr="00BA3EA1">
              <w:tab/>
            </w:r>
            <w:r w:rsidRPr="00BA3EA1">
              <w:rPr>
                <w:b/>
                <w:i/>
              </w:rPr>
              <w:t>invite la Commission à proposer un nouveau fonds, le FTJ II, pour la période de programmation qui suivra 2027, en veillant à ce qu’il respecte les principes de la gestion partagée et des partenariats; signale que ce fonds pourrait se voir doté de ressources financières supérieures à celles du FTJ actuel;</w:t>
            </w:r>
          </w:p>
        </w:tc>
        <w:tc>
          <w:tcPr>
            <w:tcW w:w="4876" w:type="dxa"/>
            <w:tcBorders>
              <w:top w:val="nil"/>
              <w:left w:val="nil"/>
              <w:bottom w:val="nil"/>
              <w:right w:val="nil"/>
            </w:tcBorders>
          </w:tcPr>
          <w:p w14:paraId="0049CD94" w14:textId="77777777" w:rsidR="007947B8" w:rsidRPr="00BA3EA1" w:rsidRDefault="007947B8" w:rsidP="00207D55">
            <w:pPr>
              <w:pStyle w:val="Normal6a"/>
            </w:pPr>
            <w:r w:rsidRPr="00BA3EA1">
              <w:rPr>
                <w:b/>
                <w:i/>
              </w:rPr>
              <w:t>supprimé</w:t>
            </w:r>
          </w:p>
        </w:tc>
      </w:tr>
    </w:tbl>
    <w:p w14:paraId="4BFD1F02"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{FR}</w:t>
      </w:r>
      <w:r w:rsidRPr="00BA3EA1">
        <w:t>fr</w:t>
      </w:r>
      <w:r w:rsidRPr="00BA3EA1">
        <w:rPr>
          <w:rStyle w:val="HideTWBExt"/>
        </w:rPr>
        <w:t>&lt;/Original&gt;</w:t>
      </w:r>
    </w:p>
    <w:p w14:paraId="489B7627" w14:textId="77777777" w:rsidR="007947B8" w:rsidRPr="00BA3EA1" w:rsidRDefault="007947B8" w:rsidP="007947B8">
      <w:r w:rsidRPr="00BA3EA1">
        <w:rPr>
          <w:rStyle w:val="HideTWBExt"/>
        </w:rPr>
        <w:t>&lt;/Amend&gt;</w:t>
      </w:r>
    </w:p>
    <w:p w14:paraId="495ECE84"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264</w:t>
      </w:r>
      <w:r w:rsidRPr="00BA3EA1">
        <w:rPr>
          <w:rStyle w:val="HideTWBExt"/>
          <w:b w:val="0"/>
        </w:rPr>
        <w:t>&lt;/NumAm&gt;</w:t>
      </w:r>
    </w:p>
    <w:p w14:paraId="55258820"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1BE41C3A" w14:textId="77777777" w:rsidR="007947B8" w:rsidRPr="00BA3EA1" w:rsidRDefault="007947B8" w:rsidP="007947B8">
      <w:pPr>
        <w:pStyle w:val="NormalBold"/>
      </w:pPr>
      <w:r w:rsidRPr="00BA3EA1">
        <w:rPr>
          <w:rStyle w:val="HideTWBExt"/>
          <w:b w:val="0"/>
        </w:rPr>
        <w:t>&lt;/RepeatBlock-By&gt;</w:t>
      </w:r>
    </w:p>
    <w:p w14:paraId="191BA66E"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54CC76C4" w14:textId="77777777" w:rsidR="007947B8" w:rsidRPr="00BA3EA1" w:rsidRDefault="007947B8" w:rsidP="007947B8">
      <w:pPr>
        <w:pStyle w:val="NormalBold"/>
      </w:pPr>
      <w:r w:rsidRPr="00BA3EA1">
        <w:rPr>
          <w:rStyle w:val="HideTWBExt"/>
          <w:b w:val="0"/>
        </w:rPr>
        <w:t>&lt;Article&gt;</w:t>
      </w:r>
      <w:r w:rsidRPr="00BA3EA1">
        <w:t>Paragraphe 27</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5313E98B" w14:textId="77777777" w:rsidTr="00207D55">
        <w:trPr>
          <w:trHeight w:hRule="exact" w:val="240"/>
          <w:jc w:val="center"/>
        </w:trPr>
        <w:tc>
          <w:tcPr>
            <w:tcW w:w="9752" w:type="dxa"/>
            <w:gridSpan w:val="2"/>
            <w:tcBorders>
              <w:top w:val="nil"/>
              <w:left w:val="nil"/>
              <w:bottom w:val="nil"/>
              <w:right w:val="nil"/>
            </w:tcBorders>
          </w:tcPr>
          <w:p w14:paraId="42F52EDF" w14:textId="77777777" w:rsidR="007947B8" w:rsidRPr="00BA3EA1" w:rsidRDefault="007947B8" w:rsidP="00207D55"/>
        </w:tc>
      </w:tr>
      <w:tr w:rsidR="007947B8" w:rsidRPr="00BA3EA1" w14:paraId="115D1306" w14:textId="77777777" w:rsidTr="00207D55">
        <w:trPr>
          <w:trHeight w:val="240"/>
          <w:jc w:val="center"/>
        </w:trPr>
        <w:tc>
          <w:tcPr>
            <w:tcW w:w="4876" w:type="dxa"/>
            <w:tcBorders>
              <w:top w:val="nil"/>
              <w:left w:val="nil"/>
              <w:bottom w:val="nil"/>
              <w:right w:val="nil"/>
            </w:tcBorders>
          </w:tcPr>
          <w:p w14:paraId="3DF34CBE"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39D3E74C" w14:textId="77777777" w:rsidR="007947B8" w:rsidRPr="00BA3EA1" w:rsidRDefault="007947B8" w:rsidP="00207D55">
            <w:pPr>
              <w:pStyle w:val="AmColumnHeading"/>
            </w:pPr>
            <w:r w:rsidRPr="00BA3EA1">
              <w:t>Amendement</w:t>
            </w:r>
          </w:p>
        </w:tc>
      </w:tr>
      <w:tr w:rsidR="007947B8" w:rsidRPr="00BA3EA1" w14:paraId="002043DC" w14:textId="77777777" w:rsidTr="00207D55">
        <w:trPr>
          <w:jc w:val="center"/>
        </w:trPr>
        <w:tc>
          <w:tcPr>
            <w:tcW w:w="4876" w:type="dxa"/>
            <w:tcBorders>
              <w:top w:val="nil"/>
              <w:left w:val="nil"/>
              <w:bottom w:val="nil"/>
              <w:right w:val="nil"/>
            </w:tcBorders>
          </w:tcPr>
          <w:p w14:paraId="3AAF7A70" w14:textId="77777777" w:rsidR="007947B8" w:rsidRPr="00BA3EA1" w:rsidRDefault="007947B8" w:rsidP="00207D55">
            <w:pPr>
              <w:pStyle w:val="Normal6a"/>
            </w:pPr>
            <w:r w:rsidRPr="00BA3EA1">
              <w:t>27.</w:t>
            </w:r>
            <w:r w:rsidRPr="00BA3EA1">
              <w:tab/>
              <w:t xml:space="preserve">invite la Commission à proposer un nouveau fonds, le FTJ II, pour la période de programmation qui suivra 2027, en veillant à ce qu’il respecte </w:t>
            </w:r>
            <w:r w:rsidRPr="00BA3EA1">
              <w:rPr>
                <w:b/>
                <w:i/>
              </w:rPr>
              <w:t>les principes de</w:t>
            </w:r>
            <w:r w:rsidRPr="00BA3EA1">
              <w:t xml:space="preserve"> la gestion partagée et des partenariats; signale que ce fonds pourrait se voir doté de ressources financières supérieures à celles du FTJ actuel;</w:t>
            </w:r>
          </w:p>
        </w:tc>
        <w:tc>
          <w:tcPr>
            <w:tcW w:w="4876" w:type="dxa"/>
            <w:tcBorders>
              <w:top w:val="nil"/>
              <w:left w:val="nil"/>
              <w:bottom w:val="nil"/>
              <w:right w:val="nil"/>
            </w:tcBorders>
          </w:tcPr>
          <w:p w14:paraId="78F8E96F" w14:textId="77777777" w:rsidR="007947B8" w:rsidRPr="00BA3EA1" w:rsidRDefault="007947B8" w:rsidP="00207D55">
            <w:pPr>
              <w:pStyle w:val="Normal6a"/>
            </w:pPr>
            <w:r w:rsidRPr="00BA3EA1">
              <w:t>27.</w:t>
            </w:r>
            <w:r w:rsidRPr="00BA3EA1">
              <w:tab/>
              <w:t xml:space="preserve">invite la Commission à proposer un nouveau fonds, le FTJ II, pour la période de programmation qui suivra 2027, </w:t>
            </w:r>
            <w:r w:rsidRPr="00BA3EA1">
              <w:rPr>
                <w:b/>
                <w:i/>
              </w:rPr>
              <w:t>permettant aux régions et aux personnes de faire face aux incidences sociales, démographiques, économiques, environnementales et sur l’emploi de la transition vers les objectifs de l’Union pour 2030 en matière d’énergie et vers une économie de l’Union neutre sur le plan climatique d’ici 2050,</w:t>
            </w:r>
            <w:r w:rsidRPr="00BA3EA1">
              <w:t xml:space="preserve"> en veillant à ce qu’il respecte la gestion partagée et </w:t>
            </w:r>
            <w:r w:rsidRPr="00BA3EA1">
              <w:rPr>
                <w:b/>
                <w:i/>
              </w:rPr>
              <w:t>qu’il soit subordonné au respect satisfaisant des principes</w:t>
            </w:r>
            <w:r w:rsidRPr="00BA3EA1">
              <w:t xml:space="preserve"> des partenariats; signale que ce fonds pourrait se voir doté de ressources financières </w:t>
            </w:r>
            <w:r w:rsidRPr="00BA3EA1">
              <w:rPr>
                <w:b/>
                <w:i/>
              </w:rPr>
              <w:t>nettement</w:t>
            </w:r>
            <w:r w:rsidRPr="00BA3EA1">
              <w:t xml:space="preserve"> supérieures à celles du FTJ actuel;</w:t>
            </w:r>
          </w:p>
        </w:tc>
      </w:tr>
    </w:tbl>
    <w:p w14:paraId="70D7FE33"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293FDBF9" w14:textId="77777777" w:rsidR="007947B8" w:rsidRPr="00BA3EA1" w:rsidRDefault="007947B8" w:rsidP="007947B8">
      <w:r w:rsidRPr="00BA3EA1">
        <w:rPr>
          <w:rStyle w:val="HideTWBExt"/>
        </w:rPr>
        <w:t>&lt;/Amend&gt;</w:t>
      </w:r>
    </w:p>
    <w:p w14:paraId="26EDF9C3"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265</w:t>
      </w:r>
      <w:r w:rsidRPr="00BA3EA1">
        <w:rPr>
          <w:rStyle w:val="HideTWBExt"/>
          <w:b w:val="0"/>
        </w:rPr>
        <w:t>&lt;/NumAm&gt;</w:t>
      </w:r>
    </w:p>
    <w:p w14:paraId="129380CA" w14:textId="77777777" w:rsidR="007947B8" w:rsidRPr="00BA3EA1" w:rsidRDefault="007947B8" w:rsidP="007947B8">
      <w:pPr>
        <w:pStyle w:val="NormalBold"/>
      </w:pPr>
      <w:r w:rsidRPr="00BA3EA1">
        <w:rPr>
          <w:rStyle w:val="HideTWBExt"/>
          <w:b w:val="0"/>
        </w:rPr>
        <w:t>&lt;RepeatBlock-By&gt;&lt;Members&gt;</w:t>
      </w:r>
      <w:r w:rsidRPr="00BA3EA1">
        <w:t>Şerban Dimitrie Sturdza</w:t>
      </w:r>
      <w:r w:rsidRPr="00BA3EA1">
        <w:rPr>
          <w:rStyle w:val="HideTWBExt"/>
          <w:b w:val="0"/>
        </w:rPr>
        <w:t>&lt;/Members&gt;</w:t>
      </w:r>
    </w:p>
    <w:p w14:paraId="3FC07BC8" w14:textId="77777777" w:rsidR="007947B8" w:rsidRPr="00BA3EA1" w:rsidRDefault="007947B8" w:rsidP="007947B8">
      <w:r w:rsidRPr="00BA3EA1">
        <w:rPr>
          <w:rStyle w:val="HideTWBExt"/>
        </w:rPr>
        <w:t>&lt;AuNomDe&gt;</w:t>
      </w:r>
      <w:r w:rsidRPr="00BA3EA1">
        <w:rPr>
          <w:rStyle w:val="HideTWBInt"/>
        </w:rPr>
        <w:t>{ECR}</w:t>
      </w:r>
      <w:r w:rsidRPr="00BA3EA1">
        <w:t>au nom du groupe ECR</w:t>
      </w:r>
      <w:r w:rsidRPr="00BA3EA1">
        <w:rPr>
          <w:rStyle w:val="HideTWBExt"/>
        </w:rPr>
        <w:t>&lt;/AuNomDe&gt;</w:t>
      </w:r>
    </w:p>
    <w:p w14:paraId="56597C8D" w14:textId="77777777" w:rsidR="007947B8" w:rsidRPr="00BA3EA1" w:rsidRDefault="007947B8" w:rsidP="007947B8">
      <w:pPr>
        <w:pStyle w:val="NormalBold"/>
      </w:pPr>
      <w:r w:rsidRPr="00BA3EA1">
        <w:rPr>
          <w:rStyle w:val="HideTWBExt"/>
          <w:b w:val="0"/>
        </w:rPr>
        <w:t>&lt;/RepeatBlock-By&gt;</w:t>
      </w:r>
    </w:p>
    <w:p w14:paraId="420BFF58"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614FAFCE" w14:textId="77777777" w:rsidR="007947B8" w:rsidRPr="00BA3EA1" w:rsidRDefault="007947B8" w:rsidP="007947B8">
      <w:pPr>
        <w:pStyle w:val="NormalBold"/>
      </w:pPr>
      <w:r w:rsidRPr="00BA3EA1">
        <w:rPr>
          <w:rStyle w:val="HideTWBExt"/>
          <w:b w:val="0"/>
        </w:rPr>
        <w:t>&lt;Article&gt;</w:t>
      </w:r>
      <w:r w:rsidRPr="00BA3EA1">
        <w:t>Paragraphe 27</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4699A07" w14:textId="77777777" w:rsidTr="00207D55">
        <w:trPr>
          <w:trHeight w:hRule="exact" w:val="240"/>
          <w:jc w:val="center"/>
        </w:trPr>
        <w:tc>
          <w:tcPr>
            <w:tcW w:w="9752" w:type="dxa"/>
            <w:gridSpan w:val="2"/>
            <w:tcBorders>
              <w:top w:val="nil"/>
              <w:left w:val="nil"/>
              <w:bottom w:val="nil"/>
              <w:right w:val="nil"/>
            </w:tcBorders>
          </w:tcPr>
          <w:p w14:paraId="49184DB3" w14:textId="77777777" w:rsidR="007947B8" w:rsidRPr="00BA3EA1" w:rsidRDefault="007947B8" w:rsidP="00207D55"/>
        </w:tc>
      </w:tr>
      <w:tr w:rsidR="007947B8" w:rsidRPr="00BA3EA1" w14:paraId="4AB368E6" w14:textId="77777777" w:rsidTr="00207D55">
        <w:trPr>
          <w:trHeight w:val="240"/>
          <w:jc w:val="center"/>
        </w:trPr>
        <w:tc>
          <w:tcPr>
            <w:tcW w:w="4876" w:type="dxa"/>
            <w:tcBorders>
              <w:top w:val="nil"/>
              <w:left w:val="nil"/>
              <w:bottom w:val="nil"/>
              <w:right w:val="nil"/>
            </w:tcBorders>
          </w:tcPr>
          <w:p w14:paraId="2246DBC2"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3695375" w14:textId="77777777" w:rsidR="007947B8" w:rsidRPr="00BA3EA1" w:rsidRDefault="007947B8" w:rsidP="00207D55">
            <w:pPr>
              <w:pStyle w:val="AmColumnHeading"/>
            </w:pPr>
            <w:r w:rsidRPr="00BA3EA1">
              <w:t>Amendement</w:t>
            </w:r>
          </w:p>
        </w:tc>
      </w:tr>
      <w:tr w:rsidR="007947B8" w:rsidRPr="00BA3EA1" w14:paraId="4E700285" w14:textId="77777777" w:rsidTr="00207D55">
        <w:trPr>
          <w:jc w:val="center"/>
        </w:trPr>
        <w:tc>
          <w:tcPr>
            <w:tcW w:w="4876" w:type="dxa"/>
            <w:tcBorders>
              <w:top w:val="nil"/>
              <w:left w:val="nil"/>
              <w:bottom w:val="nil"/>
              <w:right w:val="nil"/>
            </w:tcBorders>
          </w:tcPr>
          <w:p w14:paraId="5FCC1EA3" w14:textId="77777777" w:rsidR="007947B8" w:rsidRPr="00BA3EA1" w:rsidRDefault="007947B8" w:rsidP="00207D55">
            <w:pPr>
              <w:pStyle w:val="Normal6a"/>
            </w:pPr>
            <w:r w:rsidRPr="00BA3EA1">
              <w:t>27.</w:t>
            </w:r>
            <w:r w:rsidRPr="00BA3EA1">
              <w:tab/>
              <w:t>invite la Commission à proposer un nouveau fonds, le FTJ II, pour la période de programmation qui suivra 2027, en veillant à ce qu’il respecte les principes de la gestion partagée et des partenariats; signale que ce fonds pourrait se voir doté de ressources financières supérieures à celles du FTJ actuel;</w:t>
            </w:r>
          </w:p>
        </w:tc>
        <w:tc>
          <w:tcPr>
            <w:tcW w:w="4876" w:type="dxa"/>
            <w:tcBorders>
              <w:top w:val="nil"/>
              <w:left w:val="nil"/>
              <w:bottom w:val="nil"/>
              <w:right w:val="nil"/>
            </w:tcBorders>
          </w:tcPr>
          <w:p w14:paraId="34C04050" w14:textId="77777777" w:rsidR="007947B8" w:rsidRPr="00BA3EA1" w:rsidRDefault="007947B8" w:rsidP="00207D55">
            <w:pPr>
              <w:pStyle w:val="Normal6a"/>
            </w:pPr>
            <w:r w:rsidRPr="00BA3EA1">
              <w:t>27.</w:t>
            </w:r>
            <w:r w:rsidRPr="00BA3EA1">
              <w:tab/>
              <w:t xml:space="preserve">invite la Commission à proposer un nouveau fonds, le FTJ II, pour la période de programmation qui suivra 2027, en veillant à ce qu’il respecte les principes de la gestion partagée et des partenariats; signale que ce fonds pourrait se voir doté de ressources financières supérieures à celles du FTJ actuel; </w:t>
            </w:r>
            <w:r w:rsidRPr="00BA3EA1">
              <w:rPr>
                <w:b/>
                <w:i/>
              </w:rPr>
              <w:t>suggère que d’autres mécanismes supplémentaires et des programmes à action rapide devraient également être envisagés à l’avenir, afin de soutenir et de compléter le FTJ;</w:t>
            </w:r>
          </w:p>
        </w:tc>
      </w:tr>
    </w:tbl>
    <w:p w14:paraId="3A1D90C4"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1B4790FD" w14:textId="77777777" w:rsidR="007947B8" w:rsidRPr="00BA3EA1" w:rsidRDefault="007947B8" w:rsidP="007947B8">
      <w:r w:rsidRPr="00BA3EA1">
        <w:rPr>
          <w:rStyle w:val="HideTWBExt"/>
        </w:rPr>
        <w:t>&lt;/Amend&gt;</w:t>
      </w:r>
    </w:p>
    <w:p w14:paraId="09EF1ED5"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266</w:t>
      </w:r>
      <w:r w:rsidRPr="00BA3EA1">
        <w:rPr>
          <w:rStyle w:val="HideTWBExt"/>
          <w:b w:val="0"/>
        </w:rPr>
        <w:t>&lt;/NumAm&gt;</w:t>
      </w:r>
    </w:p>
    <w:p w14:paraId="357E9783" w14:textId="77777777" w:rsidR="007947B8" w:rsidRPr="00BA3EA1" w:rsidRDefault="007947B8" w:rsidP="007947B8">
      <w:pPr>
        <w:pStyle w:val="NormalBold"/>
      </w:pPr>
      <w:r w:rsidRPr="00BA3EA1">
        <w:rPr>
          <w:rStyle w:val="HideTWBExt"/>
          <w:b w:val="0"/>
        </w:rPr>
        <w:t>&lt;RepeatBlock-By&gt;&lt;Members&gt;</w:t>
      </w:r>
      <w:r w:rsidRPr="00BA3EA1">
        <w:t>Nora Mebarek, Sérgio Gonçalves, Rosa Serrano Sierra, Adrian-Dragoş Benea</w:t>
      </w:r>
      <w:r w:rsidRPr="00BA3EA1">
        <w:rPr>
          <w:rStyle w:val="HideTWBExt"/>
          <w:b w:val="0"/>
        </w:rPr>
        <w:t>&lt;/Members&gt;</w:t>
      </w:r>
    </w:p>
    <w:p w14:paraId="54875707" w14:textId="77777777" w:rsidR="007947B8" w:rsidRPr="00BA3EA1" w:rsidRDefault="007947B8" w:rsidP="007947B8">
      <w:pPr>
        <w:pStyle w:val="NormalBold"/>
      </w:pPr>
      <w:r w:rsidRPr="00BA3EA1">
        <w:rPr>
          <w:rStyle w:val="HideTWBExt"/>
          <w:b w:val="0"/>
        </w:rPr>
        <w:t>&lt;/RepeatBlock-By&gt;</w:t>
      </w:r>
    </w:p>
    <w:p w14:paraId="67228A99"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332BEE5E" w14:textId="77777777" w:rsidR="007947B8" w:rsidRPr="00BA3EA1" w:rsidRDefault="007947B8" w:rsidP="007947B8">
      <w:pPr>
        <w:pStyle w:val="NormalBold"/>
      </w:pPr>
      <w:r w:rsidRPr="00BA3EA1">
        <w:rPr>
          <w:rStyle w:val="HideTWBExt"/>
          <w:b w:val="0"/>
        </w:rPr>
        <w:t>&lt;Article&gt;</w:t>
      </w:r>
      <w:r w:rsidRPr="00BA3EA1">
        <w:t>Paragraphe 27</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205EDB75" w14:textId="77777777" w:rsidTr="00207D55">
        <w:trPr>
          <w:trHeight w:hRule="exact" w:val="240"/>
          <w:jc w:val="center"/>
        </w:trPr>
        <w:tc>
          <w:tcPr>
            <w:tcW w:w="9752" w:type="dxa"/>
            <w:gridSpan w:val="2"/>
            <w:tcBorders>
              <w:top w:val="nil"/>
              <w:left w:val="nil"/>
              <w:bottom w:val="nil"/>
              <w:right w:val="nil"/>
            </w:tcBorders>
          </w:tcPr>
          <w:p w14:paraId="37645D5F" w14:textId="77777777" w:rsidR="007947B8" w:rsidRPr="00BA3EA1" w:rsidRDefault="007947B8" w:rsidP="00207D55"/>
        </w:tc>
      </w:tr>
      <w:tr w:rsidR="007947B8" w:rsidRPr="00BA3EA1" w14:paraId="3A339DE4" w14:textId="77777777" w:rsidTr="00207D55">
        <w:trPr>
          <w:trHeight w:val="240"/>
          <w:jc w:val="center"/>
        </w:trPr>
        <w:tc>
          <w:tcPr>
            <w:tcW w:w="4876" w:type="dxa"/>
            <w:tcBorders>
              <w:top w:val="nil"/>
              <w:left w:val="nil"/>
              <w:bottom w:val="nil"/>
              <w:right w:val="nil"/>
            </w:tcBorders>
          </w:tcPr>
          <w:p w14:paraId="7215D817"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4B0FDA39" w14:textId="77777777" w:rsidR="007947B8" w:rsidRPr="00BA3EA1" w:rsidRDefault="007947B8" w:rsidP="00207D55">
            <w:pPr>
              <w:pStyle w:val="AmColumnHeading"/>
            </w:pPr>
            <w:r w:rsidRPr="00BA3EA1">
              <w:t>Amendement</w:t>
            </w:r>
          </w:p>
        </w:tc>
      </w:tr>
      <w:tr w:rsidR="007947B8" w:rsidRPr="00BA3EA1" w14:paraId="2F674035" w14:textId="77777777" w:rsidTr="00207D55">
        <w:trPr>
          <w:jc w:val="center"/>
        </w:trPr>
        <w:tc>
          <w:tcPr>
            <w:tcW w:w="4876" w:type="dxa"/>
            <w:tcBorders>
              <w:top w:val="nil"/>
              <w:left w:val="nil"/>
              <w:bottom w:val="nil"/>
              <w:right w:val="nil"/>
            </w:tcBorders>
          </w:tcPr>
          <w:p w14:paraId="693CFDDB" w14:textId="77777777" w:rsidR="007947B8" w:rsidRPr="00BA3EA1" w:rsidRDefault="007947B8" w:rsidP="00207D55">
            <w:pPr>
              <w:pStyle w:val="Normal6a"/>
            </w:pPr>
            <w:r w:rsidRPr="00BA3EA1">
              <w:t>27.</w:t>
            </w:r>
            <w:r w:rsidRPr="00BA3EA1">
              <w:tab/>
              <w:t>invite la Commission à proposer un nouveau fonds, le FTJ II, pour la période de programmation qui suivra 2027, en veillant à ce qu’il respecte les principes de la gestion partagée et des partenariats; signale que ce fonds pourrait se voir doté de ressources financières supérieures à celles du FTJ actuel;</w:t>
            </w:r>
          </w:p>
        </w:tc>
        <w:tc>
          <w:tcPr>
            <w:tcW w:w="4876" w:type="dxa"/>
            <w:tcBorders>
              <w:top w:val="nil"/>
              <w:left w:val="nil"/>
              <w:bottom w:val="nil"/>
              <w:right w:val="nil"/>
            </w:tcBorders>
          </w:tcPr>
          <w:p w14:paraId="63E3A614" w14:textId="77777777" w:rsidR="007947B8" w:rsidRPr="00BA3EA1" w:rsidRDefault="007947B8" w:rsidP="00207D55">
            <w:pPr>
              <w:pStyle w:val="Normal6a"/>
            </w:pPr>
            <w:r w:rsidRPr="00BA3EA1">
              <w:t>27.</w:t>
            </w:r>
            <w:r w:rsidRPr="00BA3EA1">
              <w:tab/>
              <w:t>invite la Commission à proposer un nouveau fonds, le FTJ II, pour la période de programmation qui suivra 2027, en veillant à ce qu’il respecte les principes de la gestion partagée et des partenariats; signale que ce fonds pourrait se voir doté de ressources financières supérieures à celles du FTJ actuel</w:t>
            </w:r>
            <w:r w:rsidRPr="00BA3EA1">
              <w:rPr>
                <w:b/>
                <w:i/>
              </w:rPr>
              <w:t>, afin de garantir une capacité d’intervention à la hauteur de l’ampleur des défis socio-économiques liés aux transitions climatiques</w:t>
            </w:r>
            <w:r w:rsidRPr="00BA3EA1">
              <w:t>;</w:t>
            </w:r>
          </w:p>
        </w:tc>
      </w:tr>
    </w:tbl>
    <w:p w14:paraId="2716FD28"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37FAC172" w14:textId="77777777" w:rsidR="007947B8" w:rsidRPr="00BA3EA1" w:rsidRDefault="007947B8" w:rsidP="007947B8">
      <w:r w:rsidRPr="00BA3EA1">
        <w:rPr>
          <w:rStyle w:val="HideTWBExt"/>
        </w:rPr>
        <w:t>&lt;/Amend&gt;</w:t>
      </w:r>
    </w:p>
    <w:p w14:paraId="68289DBD"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267</w:t>
      </w:r>
      <w:r w:rsidRPr="00BA3EA1">
        <w:rPr>
          <w:rStyle w:val="HideTWBExt"/>
          <w:b w:val="0"/>
        </w:rPr>
        <w:t>&lt;/NumAm&gt;</w:t>
      </w:r>
    </w:p>
    <w:p w14:paraId="79383E6A" w14:textId="77777777" w:rsidR="007947B8" w:rsidRPr="00BA3EA1" w:rsidRDefault="007947B8" w:rsidP="007947B8">
      <w:pPr>
        <w:pStyle w:val="NormalBold"/>
      </w:pPr>
      <w:r w:rsidRPr="00BA3EA1">
        <w:rPr>
          <w:rStyle w:val="HideTWBExt"/>
          <w:b w:val="0"/>
        </w:rPr>
        <w:t>&lt;RepeatBlock-By&gt;&lt;Members&gt;</w:t>
      </w:r>
      <w:r w:rsidRPr="00BA3EA1">
        <w:t>Ciaran Mullooly, Ľubica Karvašová</w:t>
      </w:r>
      <w:r w:rsidRPr="00BA3EA1">
        <w:rPr>
          <w:rStyle w:val="HideTWBExt"/>
          <w:b w:val="0"/>
        </w:rPr>
        <w:t>&lt;/Members&gt;</w:t>
      </w:r>
    </w:p>
    <w:p w14:paraId="7DBF51C7" w14:textId="77777777" w:rsidR="007947B8" w:rsidRPr="00BA3EA1" w:rsidRDefault="007947B8" w:rsidP="007947B8">
      <w:pPr>
        <w:pStyle w:val="NormalBold"/>
      </w:pPr>
      <w:r w:rsidRPr="00BA3EA1">
        <w:rPr>
          <w:rStyle w:val="HideTWBExt"/>
          <w:b w:val="0"/>
        </w:rPr>
        <w:t>&lt;/RepeatBlock-By&gt;</w:t>
      </w:r>
    </w:p>
    <w:p w14:paraId="2FB14770"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3F0E6F2D" w14:textId="77777777" w:rsidR="007947B8" w:rsidRPr="00BA3EA1" w:rsidRDefault="007947B8" w:rsidP="007947B8">
      <w:pPr>
        <w:pStyle w:val="NormalBold"/>
      </w:pPr>
      <w:r w:rsidRPr="00BA3EA1">
        <w:rPr>
          <w:rStyle w:val="HideTWBExt"/>
          <w:b w:val="0"/>
        </w:rPr>
        <w:t>&lt;Article&gt;</w:t>
      </w:r>
      <w:r w:rsidRPr="00BA3EA1">
        <w:t>Paragraphe 27</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53CB5077" w14:textId="77777777" w:rsidTr="00207D55">
        <w:trPr>
          <w:trHeight w:hRule="exact" w:val="240"/>
          <w:jc w:val="center"/>
        </w:trPr>
        <w:tc>
          <w:tcPr>
            <w:tcW w:w="9752" w:type="dxa"/>
            <w:gridSpan w:val="2"/>
            <w:tcBorders>
              <w:top w:val="nil"/>
              <w:left w:val="nil"/>
              <w:bottom w:val="nil"/>
              <w:right w:val="nil"/>
            </w:tcBorders>
          </w:tcPr>
          <w:p w14:paraId="27CBE2DF" w14:textId="77777777" w:rsidR="007947B8" w:rsidRPr="00BA3EA1" w:rsidRDefault="007947B8" w:rsidP="00207D55"/>
        </w:tc>
      </w:tr>
      <w:tr w:rsidR="007947B8" w:rsidRPr="00BA3EA1" w14:paraId="47B23EED" w14:textId="77777777" w:rsidTr="00207D55">
        <w:trPr>
          <w:trHeight w:val="240"/>
          <w:jc w:val="center"/>
        </w:trPr>
        <w:tc>
          <w:tcPr>
            <w:tcW w:w="4876" w:type="dxa"/>
            <w:tcBorders>
              <w:top w:val="nil"/>
              <w:left w:val="nil"/>
              <w:bottom w:val="nil"/>
              <w:right w:val="nil"/>
            </w:tcBorders>
          </w:tcPr>
          <w:p w14:paraId="39DABBB3"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175F8D09" w14:textId="77777777" w:rsidR="007947B8" w:rsidRPr="00BA3EA1" w:rsidRDefault="007947B8" w:rsidP="00207D55">
            <w:pPr>
              <w:pStyle w:val="AmColumnHeading"/>
            </w:pPr>
            <w:r w:rsidRPr="00BA3EA1">
              <w:t>Amendement</w:t>
            </w:r>
          </w:p>
        </w:tc>
      </w:tr>
      <w:tr w:rsidR="007947B8" w:rsidRPr="00BA3EA1" w14:paraId="47724DE1" w14:textId="77777777" w:rsidTr="00207D55">
        <w:trPr>
          <w:jc w:val="center"/>
        </w:trPr>
        <w:tc>
          <w:tcPr>
            <w:tcW w:w="4876" w:type="dxa"/>
            <w:tcBorders>
              <w:top w:val="nil"/>
              <w:left w:val="nil"/>
              <w:bottom w:val="nil"/>
              <w:right w:val="nil"/>
            </w:tcBorders>
          </w:tcPr>
          <w:p w14:paraId="1C24EDD4" w14:textId="77777777" w:rsidR="007947B8" w:rsidRPr="00BA3EA1" w:rsidRDefault="007947B8" w:rsidP="00207D55">
            <w:pPr>
              <w:pStyle w:val="Normal6a"/>
            </w:pPr>
            <w:r w:rsidRPr="00BA3EA1">
              <w:t>27.</w:t>
            </w:r>
            <w:r w:rsidRPr="00BA3EA1">
              <w:tab/>
              <w:t>invite la Commission à proposer un nouveau fonds, le FTJ II, pour la période de programmation qui suivra 2027, en veillant à ce qu’il respecte les principes de la gestion partagée et des partenariats; signale que ce fonds pourrait se voir doté de ressources financières supérieures à celles du FTJ actuel;</w:t>
            </w:r>
          </w:p>
        </w:tc>
        <w:tc>
          <w:tcPr>
            <w:tcW w:w="4876" w:type="dxa"/>
            <w:tcBorders>
              <w:top w:val="nil"/>
              <w:left w:val="nil"/>
              <w:bottom w:val="nil"/>
              <w:right w:val="nil"/>
            </w:tcBorders>
          </w:tcPr>
          <w:p w14:paraId="4FC4AECA" w14:textId="77777777" w:rsidR="007947B8" w:rsidRPr="00BA3EA1" w:rsidRDefault="007947B8" w:rsidP="00207D55">
            <w:pPr>
              <w:pStyle w:val="Normal6a"/>
            </w:pPr>
            <w:r w:rsidRPr="00BA3EA1">
              <w:t>27.</w:t>
            </w:r>
            <w:r w:rsidRPr="00BA3EA1">
              <w:tab/>
              <w:t>invite la Commission à proposer un nouveau fonds, le FTJ II, pour la période de programmation qui suivra 2027, en veillant à ce qu’il respecte les principes de la gestion partagée et des partenariats</w:t>
            </w:r>
            <w:r w:rsidRPr="00BA3EA1">
              <w:rPr>
                <w:b/>
                <w:i/>
              </w:rPr>
              <w:t>, et qui fournira un soutien direct aux ménages et aux collectivités en transition pour faire en sorte que cette transition soit véritablement juste</w:t>
            </w:r>
            <w:r w:rsidRPr="00BA3EA1">
              <w:t>; signale que ce fonds pourrait se voir doté de ressources financières supérieures à celles du FTJ actuel;</w:t>
            </w:r>
          </w:p>
        </w:tc>
      </w:tr>
    </w:tbl>
    <w:p w14:paraId="07228A0E"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53170258" w14:textId="77777777" w:rsidR="007947B8" w:rsidRPr="00BA3EA1" w:rsidRDefault="007947B8" w:rsidP="007947B8">
      <w:r w:rsidRPr="00BA3EA1">
        <w:rPr>
          <w:rStyle w:val="HideTWBExt"/>
        </w:rPr>
        <w:t>&lt;/Amend&gt;</w:t>
      </w:r>
    </w:p>
    <w:p w14:paraId="2AA142E9"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268</w:t>
      </w:r>
      <w:r w:rsidRPr="00BA3EA1">
        <w:rPr>
          <w:rStyle w:val="HideTWBExt"/>
          <w:b w:val="0"/>
        </w:rPr>
        <w:t>&lt;/NumAm&gt;</w:t>
      </w:r>
    </w:p>
    <w:p w14:paraId="0790BA37" w14:textId="77777777" w:rsidR="007947B8" w:rsidRPr="00BA3EA1" w:rsidRDefault="007947B8" w:rsidP="007947B8">
      <w:pPr>
        <w:pStyle w:val="NormalBold"/>
      </w:pPr>
      <w:r w:rsidRPr="00BA3EA1">
        <w:rPr>
          <w:rStyle w:val="HideTWBExt"/>
          <w:b w:val="0"/>
        </w:rPr>
        <w:t>&lt;RepeatBlock-By&gt;&lt;Members&gt;</w:t>
      </w:r>
      <w:r w:rsidRPr="00BA3EA1">
        <w:t>Paulo Do Nascimento Cabral</w:t>
      </w:r>
      <w:r w:rsidRPr="00BA3EA1">
        <w:rPr>
          <w:rStyle w:val="HideTWBExt"/>
          <w:b w:val="0"/>
        </w:rPr>
        <w:t>&lt;/Members&gt;</w:t>
      </w:r>
    </w:p>
    <w:p w14:paraId="56449417" w14:textId="77777777" w:rsidR="007947B8" w:rsidRPr="00BA3EA1" w:rsidRDefault="007947B8" w:rsidP="007947B8">
      <w:pPr>
        <w:pStyle w:val="NormalBold"/>
      </w:pPr>
      <w:r w:rsidRPr="00BA3EA1">
        <w:rPr>
          <w:rStyle w:val="HideTWBExt"/>
          <w:b w:val="0"/>
        </w:rPr>
        <w:t>&lt;/RepeatBlock-By&gt;</w:t>
      </w:r>
    </w:p>
    <w:p w14:paraId="1FF21478"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2507F877" w14:textId="77777777" w:rsidR="007947B8" w:rsidRPr="00BA3EA1" w:rsidRDefault="007947B8" w:rsidP="007947B8">
      <w:pPr>
        <w:pStyle w:val="NormalBold"/>
      </w:pPr>
      <w:r w:rsidRPr="00BA3EA1">
        <w:rPr>
          <w:rStyle w:val="HideTWBExt"/>
          <w:b w:val="0"/>
        </w:rPr>
        <w:t>&lt;Article&gt;</w:t>
      </w:r>
      <w:r w:rsidRPr="00BA3EA1">
        <w:t>Paragraphe 27</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7FC27821" w14:textId="77777777" w:rsidTr="00207D55">
        <w:trPr>
          <w:trHeight w:hRule="exact" w:val="240"/>
          <w:jc w:val="center"/>
        </w:trPr>
        <w:tc>
          <w:tcPr>
            <w:tcW w:w="9752" w:type="dxa"/>
            <w:gridSpan w:val="2"/>
            <w:tcBorders>
              <w:top w:val="nil"/>
              <w:left w:val="nil"/>
              <w:bottom w:val="nil"/>
              <w:right w:val="nil"/>
            </w:tcBorders>
          </w:tcPr>
          <w:p w14:paraId="3DD3C1E6" w14:textId="77777777" w:rsidR="007947B8" w:rsidRPr="00BA3EA1" w:rsidRDefault="007947B8" w:rsidP="00207D55"/>
        </w:tc>
      </w:tr>
      <w:tr w:rsidR="007947B8" w:rsidRPr="00BA3EA1" w14:paraId="213805EF" w14:textId="77777777" w:rsidTr="00207D55">
        <w:trPr>
          <w:trHeight w:val="240"/>
          <w:jc w:val="center"/>
        </w:trPr>
        <w:tc>
          <w:tcPr>
            <w:tcW w:w="4876" w:type="dxa"/>
            <w:tcBorders>
              <w:top w:val="nil"/>
              <w:left w:val="nil"/>
              <w:bottom w:val="nil"/>
              <w:right w:val="nil"/>
            </w:tcBorders>
          </w:tcPr>
          <w:p w14:paraId="6287998D"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071A90F7" w14:textId="77777777" w:rsidR="007947B8" w:rsidRPr="00BA3EA1" w:rsidRDefault="007947B8" w:rsidP="00207D55">
            <w:pPr>
              <w:pStyle w:val="AmColumnHeading"/>
            </w:pPr>
            <w:r w:rsidRPr="00BA3EA1">
              <w:t>Amendement</w:t>
            </w:r>
          </w:p>
        </w:tc>
      </w:tr>
      <w:tr w:rsidR="007947B8" w:rsidRPr="00BA3EA1" w14:paraId="7684742F" w14:textId="77777777" w:rsidTr="00207D55">
        <w:trPr>
          <w:jc w:val="center"/>
        </w:trPr>
        <w:tc>
          <w:tcPr>
            <w:tcW w:w="4876" w:type="dxa"/>
            <w:tcBorders>
              <w:top w:val="nil"/>
              <w:left w:val="nil"/>
              <w:bottom w:val="nil"/>
              <w:right w:val="nil"/>
            </w:tcBorders>
          </w:tcPr>
          <w:p w14:paraId="7D48701F" w14:textId="77777777" w:rsidR="007947B8" w:rsidRPr="00BA3EA1" w:rsidRDefault="007947B8" w:rsidP="00207D55">
            <w:pPr>
              <w:pStyle w:val="Normal6a"/>
            </w:pPr>
            <w:r w:rsidRPr="00BA3EA1">
              <w:t>27.</w:t>
            </w:r>
            <w:r w:rsidRPr="00BA3EA1">
              <w:tab/>
              <w:t xml:space="preserve">invite la Commission à proposer un nouveau fonds, le FTJ II, pour la période de programmation qui suivra 2027, en veillant à ce qu’il respecte les principes de la gestion partagée et des partenariats; signale que ce fonds pourrait </w:t>
            </w:r>
            <w:r w:rsidRPr="00BA3EA1">
              <w:rPr>
                <w:b/>
                <w:i/>
              </w:rPr>
              <w:t>se voir doté de ressources financières supérieures à celles du FTJ actuel</w:t>
            </w:r>
            <w:r w:rsidRPr="00BA3EA1">
              <w:t>;</w:t>
            </w:r>
          </w:p>
        </w:tc>
        <w:tc>
          <w:tcPr>
            <w:tcW w:w="4876" w:type="dxa"/>
            <w:tcBorders>
              <w:top w:val="nil"/>
              <w:left w:val="nil"/>
              <w:bottom w:val="nil"/>
              <w:right w:val="nil"/>
            </w:tcBorders>
          </w:tcPr>
          <w:p w14:paraId="5F024E58" w14:textId="77777777" w:rsidR="007947B8" w:rsidRPr="00BA3EA1" w:rsidRDefault="007947B8" w:rsidP="00207D55">
            <w:pPr>
              <w:pStyle w:val="Normal6a"/>
            </w:pPr>
            <w:r w:rsidRPr="00BA3EA1">
              <w:t>27.</w:t>
            </w:r>
            <w:r w:rsidRPr="00BA3EA1">
              <w:tab/>
              <w:t>invite la Commission à proposer un nouveau fonds, le FTJ </w:t>
            </w:r>
            <w:r w:rsidRPr="00BA3EA1">
              <w:rPr>
                <w:b/>
                <w:i/>
              </w:rPr>
              <w:t>«</w:t>
            </w:r>
            <w:r w:rsidRPr="00BA3EA1">
              <w:t>II</w:t>
            </w:r>
            <w:r w:rsidRPr="00BA3EA1">
              <w:rPr>
                <w:b/>
                <w:i/>
              </w:rPr>
              <w:t>»</w:t>
            </w:r>
            <w:r w:rsidRPr="00BA3EA1">
              <w:t xml:space="preserve">, pour la période de programmation qui suivra 2027, en veillant à ce qu’il respecte les principes de la gestion partagée et des partenariats; signale que ce fonds pourrait </w:t>
            </w:r>
            <w:r w:rsidRPr="00BA3EA1">
              <w:rPr>
                <w:b/>
                <w:i/>
              </w:rPr>
              <w:t>disposer de sa propre dotation budgétaire prévisible, garantissant son autonomie par rapport aux instruments extraordinaires de réponse aux crises, tels que Next Generation EU</w:t>
            </w:r>
            <w:r w:rsidRPr="00BA3EA1">
              <w:t>;</w:t>
            </w:r>
            <w:r w:rsidRPr="00BA3EA1">
              <w:rPr>
                <w:b/>
                <w:i/>
              </w:rPr>
              <w:t> </w:t>
            </w:r>
          </w:p>
        </w:tc>
      </w:tr>
    </w:tbl>
    <w:p w14:paraId="526A36B2"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4FC11BD0" w14:textId="77777777" w:rsidR="007947B8" w:rsidRPr="00BA3EA1" w:rsidRDefault="007947B8" w:rsidP="007947B8">
      <w:r w:rsidRPr="00BA3EA1">
        <w:rPr>
          <w:rStyle w:val="HideTWBExt"/>
        </w:rPr>
        <w:t>&lt;/Amend&gt;</w:t>
      </w:r>
    </w:p>
    <w:p w14:paraId="7C75818E"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269</w:t>
      </w:r>
      <w:r w:rsidRPr="00BA3EA1">
        <w:rPr>
          <w:rStyle w:val="HideTWBExt"/>
          <w:b w:val="0"/>
        </w:rPr>
        <w:t>&lt;/NumAm&gt;</w:t>
      </w:r>
    </w:p>
    <w:p w14:paraId="42F82DC8" w14:textId="77777777" w:rsidR="007947B8" w:rsidRPr="00BA3EA1" w:rsidRDefault="007947B8" w:rsidP="007947B8">
      <w:pPr>
        <w:pStyle w:val="NormalBold"/>
      </w:pPr>
      <w:r w:rsidRPr="00BA3EA1">
        <w:rPr>
          <w:rStyle w:val="HideTWBExt"/>
          <w:b w:val="0"/>
        </w:rPr>
        <w:t>&lt;RepeatBlock-By&gt;&lt;Members&gt;</w:t>
      </w:r>
      <w:r w:rsidRPr="00BA3EA1">
        <w:t>Elena Nevado del Campo, Susana Solís Pérez</w:t>
      </w:r>
      <w:r w:rsidRPr="00BA3EA1">
        <w:rPr>
          <w:rStyle w:val="HideTWBExt"/>
          <w:b w:val="0"/>
        </w:rPr>
        <w:t>&lt;/Members&gt;</w:t>
      </w:r>
    </w:p>
    <w:p w14:paraId="46011B9C" w14:textId="77777777" w:rsidR="007947B8" w:rsidRPr="00BA3EA1" w:rsidRDefault="007947B8" w:rsidP="007947B8">
      <w:pPr>
        <w:pStyle w:val="NormalBold"/>
      </w:pPr>
      <w:r w:rsidRPr="00BA3EA1">
        <w:rPr>
          <w:rStyle w:val="HideTWBExt"/>
          <w:b w:val="0"/>
        </w:rPr>
        <w:t>&lt;/RepeatBlock-By&gt;</w:t>
      </w:r>
    </w:p>
    <w:p w14:paraId="338D143A"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464DC5C5" w14:textId="77777777" w:rsidR="007947B8" w:rsidRPr="00BA3EA1" w:rsidRDefault="007947B8" w:rsidP="007947B8">
      <w:pPr>
        <w:pStyle w:val="NormalBold"/>
      </w:pPr>
      <w:r w:rsidRPr="00BA3EA1">
        <w:rPr>
          <w:rStyle w:val="HideTWBExt"/>
          <w:b w:val="0"/>
        </w:rPr>
        <w:t>&lt;Article&gt;</w:t>
      </w:r>
      <w:r w:rsidRPr="00BA3EA1">
        <w:t>Paragraphe 27</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59F69027" w14:textId="77777777" w:rsidTr="00207D55">
        <w:trPr>
          <w:trHeight w:hRule="exact" w:val="240"/>
          <w:jc w:val="center"/>
        </w:trPr>
        <w:tc>
          <w:tcPr>
            <w:tcW w:w="9752" w:type="dxa"/>
            <w:gridSpan w:val="2"/>
            <w:tcBorders>
              <w:top w:val="nil"/>
              <w:left w:val="nil"/>
              <w:bottom w:val="nil"/>
              <w:right w:val="nil"/>
            </w:tcBorders>
          </w:tcPr>
          <w:p w14:paraId="30A8E218" w14:textId="77777777" w:rsidR="007947B8" w:rsidRPr="00BA3EA1" w:rsidRDefault="007947B8" w:rsidP="00207D55"/>
        </w:tc>
      </w:tr>
      <w:tr w:rsidR="007947B8" w:rsidRPr="00BA3EA1" w14:paraId="61F9BC20" w14:textId="77777777" w:rsidTr="00207D55">
        <w:trPr>
          <w:trHeight w:val="240"/>
          <w:jc w:val="center"/>
        </w:trPr>
        <w:tc>
          <w:tcPr>
            <w:tcW w:w="4876" w:type="dxa"/>
            <w:tcBorders>
              <w:top w:val="nil"/>
              <w:left w:val="nil"/>
              <w:bottom w:val="nil"/>
              <w:right w:val="nil"/>
            </w:tcBorders>
          </w:tcPr>
          <w:p w14:paraId="63051569"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551356E7" w14:textId="77777777" w:rsidR="007947B8" w:rsidRPr="00BA3EA1" w:rsidRDefault="007947B8" w:rsidP="00207D55">
            <w:pPr>
              <w:pStyle w:val="AmColumnHeading"/>
            </w:pPr>
            <w:r w:rsidRPr="00BA3EA1">
              <w:t>Amendement</w:t>
            </w:r>
          </w:p>
        </w:tc>
      </w:tr>
      <w:tr w:rsidR="007947B8" w:rsidRPr="00BA3EA1" w14:paraId="5549F9A0" w14:textId="77777777" w:rsidTr="00207D55">
        <w:trPr>
          <w:jc w:val="center"/>
        </w:trPr>
        <w:tc>
          <w:tcPr>
            <w:tcW w:w="4876" w:type="dxa"/>
            <w:tcBorders>
              <w:top w:val="nil"/>
              <w:left w:val="nil"/>
              <w:bottom w:val="nil"/>
              <w:right w:val="nil"/>
            </w:tcBorders>
          </w:tcPr>
          <w:p w14:paraId="44B2FA28" w14:textId="77777777" w:rsidR="007947B8" w:rsidRPr="00BA3EA1" w:rsidRDefault="007947B8" w:rsidP="00207D55">
            <w:pPr>
              <w:pStyle w:val="Normal6a"/>
            </w:pPr>
            <w:r w:rsidRPr="00BA3EA1">
              <w:t>27.</w:t>
            </w:r>
            <w:r w:rsidRPr="00BA3EA1">
              <w:tab/>
              <w:t xml:space="preserve">invite la Commission à </w:t>
            </w:r>
            <w:r w:rsidRPr="00BA3EA1">
              <w:rPr>
                <w:b/>
                <w:bCs/>
                <w:i/>
                <w:iCs/>
              </w:rPr>
              <w:t>proposer un nouveau fonds, le FTJ II,</w:t>
            </w:r>
            <w:r w:rsidRPr="00BA3EA1">
              <w:t xml:space="preserve"> pour la période de programmation qui suivra 2027, en veillant à ce </w:t>
            </w:r>
            <w:r w:rsidRPr="00BA3EA1">
              <w:rPr>
                <w:b/>
                <w:bCs/>
                <w:i/>
                <w:iCs/>
              </w:rPr>
              <w:t>qu’il</w:t>
            </w:r>
            <w:r w:rsidRPr="00BA3EA1">
              <w:t xml:space="preserve"> respecte les principes de la gestion partagée et des partenariats; signale que ce fonds pourrait se voir doté de ressources financières supérieures à celles du FTJ actuel;</w:t>
            </w:r>
          </w:p>
        </w:tc>
        <w:tc>
          <w:tcPr>
            <w:tcW w:w="4876" w:type="dxa"/>
            <w:tcBorders>
              <w:top w:val="nil"/>
              <w:left w:val="nil"/>
              <w:bottom w:val="nil"/>
              <w:right w:val="nil"/>
            </w:tcBorders>
          </w:tcPr>
          <w:p w14:paraId="2133A4E7" w14:textId="77777777" w:rsidR="007947B8" w:rsidRPr="00BA3EA1" w:rsidRDefault="007947B8" w:rsidP="00207D55">
            <w:pPr>
              <w:pStyle w:val="Normal6a"/>
            </w:pPr>
            <w:r w:rsidRPr="00BA3EA1">
              <w:t>27.</w:t>
            </w:r>
            <w:r w:rsidRPr="00BA3EA1">
              <w:tab/>
              <w:t xml:space="preserve">invite la Commission à </w:t>
            </w:r>
            <w:r w:rsidRPr="00BA3EA1">
              <w:rPr>
                <w:b/>
                <w:i/>
              </w:rPr>
              <w:t>maintenir la transition juste en tant que processus dans le cadre de la politique de cohésion</w:t>
            </w:r>
            <w:r w:rsidRPr="00BA3EA1">
              <w:t xml:space="preserve"> pour la période de programmation qui suivra 2027, en veillant à ce </w:t>
            </w:r>
            <w:r w:rsidRPr="00BA3EA1">
              <w:rPr>
                <w:b/>
                <w:i/>
              </w:rPr>
              <w:t>qu’elle</w:t>
            </w:r>
            <w:r w:rsidRPr="00BA3EA1">
              <w:t xml:space="preserve"> respecte les principes </w:t>
            </w:r>
            <w:r w:rsidRPr="00BA3EA1">
              <w:rPr>
                <w:b/>
                <w:i/>
              </w:rPr>
              <w:t>de la gouvernance à plusieurs niveaux,</w:t>
            </w:r>
            <w:r w:rsidRPr="00BA3EA1">
              <w:t xml:space="preserve"> de la gestion partagée et des partenariats; signale que ce fonds pourrait se voir doté de ressources financières supérieures à celles du FTJ actuel;</w:t>
            </w:r>
          </w:p>
        </w:tc>
      </w:tr>
    </w:tbl>
    <w:p w14:paraId="11FA4273"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{ES}</w:t>
      </w:r>
      <w:r w:rsidRPr="00BA3EA1">
        <w:t>es</w:t>
      </w:r>
      <w:r w:rsidRPr="00BA3EA1">
        <w:rPr>
          <w:rStyle w:val="HideTWBExt"/>
        </w:rPr>
        <w:t>&lt;/Original&gt;</w:t>
      </w:r>
    </w:p>
    <w:p w14:paraId="48D3E8A7" w14:textId="77777777" w:rsidR="007947B8" w:rsidRPr="00BA3EA1" w:rsidRDefault="007947B8" w:rsidP="007947B8">
      <w:r w:rsidRPr="00BA3EA1">
        <w:rPr>
          <w:rStyle w:val="HideTWBExt"/>
        </w:rPr>
        <w:t>&lt;/Amend&gt;</w:t>
      </w:r>
    </w:p>
    <w:p w14:paraId="6C1FB039"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270</w:t>
      </w:r>
      <w:r w:rsidRPr="00BA3EA1">
        <w:rPr>
          <w:rStyle w:val="HideTWBExt"/>
          <w:b w:val="0"/>
        </w:rPr>
        <w:t>&lt;/NumAm&gt;</w:t>
      </w:r>
    </w:p>
    <w:p w14:paraId="16B86FF9" w14:textId="77777777" w:rsidR="007947B8" w:rsidRPr="00BA3EA1" w:rsidRDefault="007947B8" w:rsidP="007947B8">
      <w:pPr>
        <w:pStyle w:val="NormalBold"/>
      </w:pPr>
      <w:r w:rsidRPr="00BA3EA1">
        <w:rPr>
          <w:rStyle w:val="HideTWBExt"/>
          <w:b w:val="0"/>
        </w:rPr>
        <w:t>&lt;RepeatBlock-By&gt;&lt;Members&gt;</w:t>
      </w:r>
      <w:r w:rsidRPr="00BA3EA1">
        <w:t>Gordan Bosanac</w:t>
      </w:r>
      <w:r w:rsidRPr="00BA3EA1">
        <w:rPr>
          <w:rStyle w:val="HideTWBExt"/>
          <w:b w:val="0"/>
        </w:rPr>
        <w:t>&lt;/Members&gt;</w:t>
      </w:r>
    </w:p>
    <w:p w14:paraId="3CAC6146" w14:textId="77777777" w:rsidR="007947B8" w:rsidRPr="00BA3EA1" w:rsidRDefault="007947B8" w:rsidP="007947B8">
      <w:r w:rsidRPr="00BA3EA1">
        <w:rPr>
          <w:rStyle w:val="HideTWBExt"/>
        </w:rPr>
        <w:t>&lt;AuNomDe&gt;</w:t>
      </w:r>
      <w:r w:rsidRPr="00BA3EA1">
        <w:rPr>
          <w:rStyle w:val="HideTWBInt"/>
        </w:rPr>
        <w:t>{Greens/EFA}</w:t>
      </w:r>
      <w:r w:rsidRPr="00BA3EA1">
        <w:t>au nom du groupe Verts/ALE</w:t>
      </w:r>
      <w:r w:rsidRPr="00BA3EA1">
        <w:rPr>
          <w:rStyle w:val="HideTWBExt"/>
        </w:rPr>
        <w:t>&lt;/AuNomDe&gt;</w:t>
      </w:r>
    </w:p>
    <w:p w14:paraId="3C1C8EA6" w14:textId="77777777" w:rsidR="007947B8" w:rsidRPr="00BA3EA1" w:rsidRDefault="007947B8" w:rsidP="007947B8">
      <w:pPr>
        <w:pStyle w:val="NormalBold"/>
      </w:pPr>
      <w:r w:rsidRPr="00BA3EA1">
        <w:rPr>
          <w:rStyle w:val="HideTWBExt"/>
          <w:b w:val="0"/>
        </w:rPr>
        <w:t>&lt;/RepeatBlock-By&gt;</w:t>
      </w:r>
    </w:p>
    <w:p w14:paraId="2E995670"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4B95E240" w14:textId="77777777" w:rsidR="007947B8" w:rsidRPr="00BA3EA1" w:rsidRDefault="007947B8" w:rsidP="007947B8">
      <w:pPr>
        <w:pStyle w:val="NormalBold"/>
      </w:pPr>
      <w:r w:rsidRPr="00BA3EA1">
        <w:rPr>
          <w:rStyle w:val="HideTWBExt"/>
          <w:b w:val="0"/>
        </w:rPr>
        <w:t>&lt;Article&gt;</w:t>
      </w:r>
      <w:r w:rsidRPr="00BA3EA1">
        <w:t>Paragraphe 27</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6552055A" w14:textId="77777777" w:rsidTr="00207D55">
        <w:trPr>
          <w:trHeight w:hRule="exact" w:val="240"/>
          <w:jc w:val="center"/>
        </w:trPr>
        <w:tc>
          <w:tcPr>
            <w:tcW w:w="9752" w:type="dxa"/>
            <w:gridSpan w:val="2"/>
            <w:tcBorders>
              <w:top w:val="nil"/>
              <w:left w:val="nil"/>
              <w:bottom w:val="nil"/>
              <w:right w:val="nil"/>
            </w:tcBorders>
          </w:tcPr>
          <w:p w14:paraId="501589BD" w14:textId="77777777" w:rsidR="007947B8" w:rsidRPr="00BA3EA1" w:rsidRDefault="007947B8" w:rsidP="00207D55"/>
        </w:tc>
      </w:tr>
      <w:tr w:rsidR="007947B8" w:rsidRPr="00BA3EA1" w14:paraId="4BF1F8D5" w14:textId="77777777" w:rsidTr="00207D55">
        <w:trPr>
          <w:trHeight w:val="240"/>
          <w:jc w:val="center"/>
        </w:trPr>
        <w:tc>
          <w:tcPr>
            <w:tcW w:w="4876" w:type="dxa"/>
            <w:tcBorders>
              <w:top w:val="nil"/>
              <w:left w:val="nil"/>
              <w:bottom w:val="nil"/>
              <w:right w:val="nil"/>
            </w:tcBorders>
          </w:tcPr>
          <w:p w14:paraId="16A44AE7"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37DA4766" w14:textId="77777777" w:rsidR="007947B8" w:rsidRPr="00BA3EA1" w:rsidRDefault="007947B8" w:rsidP="00207D55">
            <w:pPr>
              <w:pStyle w:val="AmColumnHeading"/>
            </w:pPr>
            <w:r w:rsidRPr="00BA3EA1">
              <w:t>Amendement</w:t>
            </w:r>
          </w:p>
        </w:tc>
      </w:tr>
      <w:tr w:rsidR="007947B8" w:rsidRPr="00BA3EA1" w14:paraId="050686AE" w14:textId="77777777" w:rsidTr="00207D55">
        <w:trPr>
          <w:jc w:val="center"/>
        </w:trPr>
        <w:tc>
          <w:tcPr>
            <w:tcW w:w="4876" w:type="dxa"/>
            <w:tcBorders>
              <w:top w:val="nil"/>
              <w:left w:val="nil"/>
              <w:bottom w:val="nil"/>
              <w:right w:val="nil"/>
            </w:tcBorders>
          </w:tcPr>
          <w:p w14:paraId="1CE3E8FC" w14:textId="77777777" w:rsidR="007947B8" w:rsidRPr="00BA3EA1" w:rsidRDefault="007947B8" w:rsidP="00207D55">
            <w:pPr>
              <w:pStyle w:val="Normal6a"/>
            </w:pPr>
            <w:r w:rsidRPr="00BA3EA1">
              <w:t>27.</w:t>
            </w:r>
            <w:r w:rsidRPr="00BA3EA1">
              <w:tab/>
              <w:t xml:space="preserve">invite la Commission à proposer un nouveau fonds, le FTJ II, pour la période de programmation qui suivra 2027, en veillant à ce qu’il respecte </w:t>
            </w:r>
            <w:r w:rsidRPr="00BA3EA1">
              <w:rPr>
                <w:b/>
                <w:bCs/>
                <w:i/>
                <w:iCs/>
              </w:rPr>
              <w:t>les principes de</w:t>
            </w:r>
            <w:r w:rsidRPr="00BA3EA1">
              <w:t xml:space="preserve"> la gestion partagée et des partenariats; signale que ce fonds pourrait se voir doté de ressources financières supérieures à celles du FTJ actuel;</w:t>
            </w:r>
          </w:p>
        </w:tc>
        <w:tc>
          <w:tcPr>
            <w:tcW w:w="4876" w:type="dxa"/>
            <w:tcBorders>
              <w:top w:val="nil"/>
              <w:left w:val="nil"/>
              <w:bottom w:val="nil"/>
              <w:right w:val="nil"/>
            </w:tcBorders>
          </w:tcPr>
          <w:p w14:paraId="6E6DCAB5" w14:textId="77777777" w:rsidR="007947B8" w:rsidRPr="00BA3EA1" w:rsidRDefault="007947B8" w:rsidP="00207D55">
            <w:pPr>
              <w:pStyle w:val="Normal6a"/>
            </w:pPr>
            <w:r w:rsidRPr="00BA3EA1">
              <w:t>27.</w:t>
            </w:r>
            <w:r w:rsidRPr="00BA3EA1">
              <w:tab/>
              <w:t xml:space="preserve">invite la Commission à proposer un nouveau fonds, le FTJ II, pour la période de programmation qui suivra 2027, en veillant à ce qu’il respecte la gestion partagée et </w:t>
            </w:r>
            <w:r w:rsidRPr="00BA3EA1">
              <w:rPr>
                <w:b/>
                <w:i/>
              </w:rPr>
              <w:t>qu’il soit subordonné au respect satisfaisant des principes</w:t>
            </w:r>
            <w:r w:rsidRPr="00BA3EA1">
              <w:t xml:space="preserve"> des partenariats; signale que ce fonds pourrait se voir doté de ressources financières supérieures à celles du FTJ actuel;</w:t>
            </w:r>
          </w:p>
        </w:tc>
      </w:tr>
    </w:tbl>
    <w:p w14:paraId="66697DAD"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78074616" w14:textId="77777777" w:rsidR="007947B8" w:rsidRPr="00BA3EA1" w:rsidRDefault="007947B8" w:rsidP="007947B8">
      <w:r w:rsidRPr="00BA3EA1">
        <w:rPr>
          <w:rStyle w:val="HideTWBExt"/>
        </w:rPr>
        <w:t>&lt;/Amend&gt;</w:t>
      </w:r>
    </w:p>
    <w:p w14:paraId="24F46E23"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271</w:t>
      </w:r>
      <w:r w:rsidRPr="00BA3EA1">
        <w:rPr>
          <w:rStyle w:val="HideTWBExt"/>
          <w:b w:val="0"/>
        </w:rPr>
        <w:t>&lt;/NumAm&gt;</w:t>
      </w:r>
    </w:p>
    <w:p w14:paraId="5031F5AD"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27AADA32" w14:textId="77777777" w:rsidR="007947B8" w:rsidRPr="00BA3EA1" w:rsidRDefault="007947B8" w:rsidP="007947B8">
      <w:pPr>
        <w:pStyle w:val="NormalBold"/>
      </w:pPr>
      <w:r w:rsidRPr="00BA3EA1">
        <w:rPr>
          <w:rStyle w:val="HideTWBExt"/>
          <w:b w:val="0"/>
        </w:rPr>
        <w:t>&lt;/RepeatBlock-By&gt;</w:t>
      </w:r>
    </w:p>
    <w:p w14:paraId="60817CAA"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6298710E" w14:textId="77777777" w:rsidR="007947B8" w:rsidRPr="00BA3EA1" w:rsidRDefault="007947B8" w:rsidP="007947B8">
      <w:pPr>
        <w:pStyle w:val="NormalBold"/>
      </w:pPr>
      <w:r w:rsidRPr="00BA3EA1">
        <w:rPr>
          <w:rStyle w:val="HideTWBExt"/>
          <w:b w:val="0"/>
        </w:rPr>
        <w:t>&lt;Article&gt;</w:t>
      </w:r>
      <w:r w:rsidRPr="00BA3EA1">
        <w:t>Paragraphe 27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6C48F186" w14:textId="77777777" w:rsidTr="00207D55">
        <w:trPr>
          <w:trHeight w:hRule="exact" w:val="240"/>
          <w:jc w:val="center"/>
        </w:trPr>
        <w:tc>
          <w:tcPr>
            <w:tcW w:w="9752" w:type="dxa"/>
            <w:gridSpan w:val="2"/>
            <w:tcBorders>
              <w:top w:val="nil"/>
              <w:left w:val="nil"/>
              <w:bottom w:val="nil"/>
              <w:right w:val="nil"/>
            </w:tcBorders>
          </w:tcPr>
          <w:p w14:paraId="0D360420" w14:textId="77777777" w:rsidR="007947B8" w:rsidRPr="00BA3EA1" w:rsidRDefault="007947B8" w:rsidP="00207D55"/>
        </w:tc>
      </w:tr>
      <w:tr w:rsidR="007947B8" w:rsidRPr="00BA3EA1" w14:paraId="42B496B8" w14:textId="77777777" w:rsidTr="00207D55">
        <w:trPr>
          <w:trHeight w:val="240"/>
          <w:jc w:val="center"/>
        </w:trPr>
        <w:tc>
          <w:tcPr>
            <w:tcW w:w="4876" w:type="dxa"/>
            <w:tcBorders>
              <w:top w:val="nil"/>
              <w:left w:val="nil"/>
              <w:bottom w:val="nil"/>
              <w:right w:val="nil"/>
            </w:tcBorders>
          </w:tcPr>
          <w:p w14:paraId="4566A0D5"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0D34EEAA" w14:textId="77777777" w:rsidR="007947B8" w:rsidRPr="00BA3EA1" w:rsidRDefault="007947B8" w:rsidP="00207D55">
            <w:pPr>
              <w:pStyle w:val="AmColumnHeading"/>
            </w:pPr>
            <w:r w:rsidRPr="00BA3EA1">
              <w:t>Amendement</w:t>
            </w:r>
          </w:p>
        </w:tc>
      </w:tr>
      <w:tr w:rsidR="007947B8" w:rsidRPr="00BA3EA1" w14:paraId="76E6F9E8" w14:textId="77777777" w:rsidTr="00207D55">
        <w:trPr>
          <w:jc w:val="center"/>
        </w:trPr>
        <w:tc>
          <w:tcPr>
            <w:tcW w:w="4876" w:type="dxa"/>
            <w:tcBorders>
              <w:top w:val="nil"/>
              <w:left w:val="nil"/>
              <w:bottom w:val="nil"/>
              <w:right w:val="nil"/>
            </w:tcBorders>
          </w:tcPr>
          <w:p w14:paraId="2506FC11" w14:textId="77777777" w:rsidR="007947B8" w:rsidRPr="00BA3EA1" w:rsidRDefault="007947B8" w:rsidP="00207D55">
            <w:pPr>
              <w:pStyle w:val="Normal6a"/>
            </w:pPr>
          </w:p>
        </w:tc>
        <w:tc>
          <w:tcPr>
            <w:tcW w:w="4876" w:type="dxa"/>
            <w:tcBorders>
              <w:top w:val="nil"/>
              <w:left w:val="nil"/>
              <w:bottom w:val="nil"/>
              <w:right w:val="nil"/>
            </w:tcBorders>
          </w:tcPr>
          <w:p w14:paraId="1800EF3F" w14:textId="77777777" w:rsidR="007947B8" w:rsidRPr="00BA3EA1" w:rsidRDefault="007947B8" w:rsidP="00207D55">
            <w:pPr>
              <w:pStyle w:val="Normal6a"/>
            </w:pPr>
            <w:r w:rsidRPr="00BA3EA1">
              <w:rPr>
                <w:b/>
                <w:i/>
              </w:rPr>
              <w:t>27 bis.</w:t>
            </w:r>
            <w:r w:rsidRPr="00BA3EA1">
              <w:tab/>
            </w:r>
            <w:r w:rsidRPr="00BA3EA1">
              <w:rPr>
                <w:b/>
                <w:i/>
              </w:rPr>
              <w:t>souligne qu’il importe de maintenir l’objectif stratégique consistant à accorder un soutien prioritaire aux régions les plus durement touchées par la transition vers une économie neutre sur le plan climatique, en particulier sur la base des incidences économiques et sociales découlant de la suppression progressive des industries à forte intensité de carbone; réaffirme que le FTJ doit continuer de se concentrer principalement sur les territoires en transition vers l’abandon du charbon, du lignite, de la tourbe et du schiste bitumineux, qui restent confrontés à des difficultés structurelles et à des vulnérabilités socio-économiques disproportionnées; demande une répartition plus équitable des fonds qui tienne compte des réalités du terrain en ajustant les critères d’attribution au niveau NUTS 3, en particulier en utilisant le PIB par habitant, plutôt que de s’appuyer uniquement sur des données NUTS 2 plus larges, comme c’est actuellement le cas dans le cadre de la politique générale de cohésion; souligne que de nombreuses sous-régions qui dépendent du charbon affichent un PIB par habitant nettement inférieur à celui de la région NUTS 2 plus vaste dont elles font partie, et méritent donc un soutien financier accru et des exigences de cofinancement national moindres dans le cadre du FTJ; souligne qu’une telle approche affinée et attentive aux territoires est essentielle pour garantir une transition juste équitable et ciblée;</w:t>
            </w:r>
          </w:p>
        </w:tc>
      </w:tr>
    </w:tbl>
    <w:p w14:paraId="160E3810"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3A897E2D" w14:textId="77777777" w:rsidR="007947B8" w:rsidRPr="00BA3EA1" w:rsidRDefault="007947B8" w:rsidP="007947B8">
      <w:r w:rsidRPr="00BA3EA1">
        <w:rPr>
          <w:rStyle w:val="HideTWBExt"/>
        </w:rPr>
        <w:t>&lt;/Amend&gt;</w:t>
      </w:r>
    </w:p>
    <w:p w14:paraId="5337DE50"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272</w:t>
      </w:r>
      <w:r w:rsidRPr="00BA3EA1">
        <w:rPr>
          <w:rStyle w:val="HideTWBExt"/>
          <w:b w:val="0"/>
        </w:rPr>
        <w:t>&lt;/NumAm&gt;</w:t>
      </w:r>
    </w:p>
    <w:p w14:paraId="2158733D" w14:textId="77777777" w:rsidR="007947B8" w:rsidRPr="00BA3EA1" w:rsidRDefault="007947B8" w:rsidP="007947B8">
      <w:pPr>
        <w:pStyle w:val="NormalBold"/>
      </w:pPr>
      <w:r w:rsidRPr="00BA3EA1">
        <w:rPr>
          <w:rStyle w:val="HideTWBExt"/>
          <w:b w:val="0"/>
        </w:rPr>
        <w:t>&lt;RepeatBlock-By&gt;&lt;Members&gt;</w:t>
      </w:r>
      <w:r w:rsidRPr="00BA3EA1">
        <w:t>Dan-Ştefan Motreanu</w:t>
      </w:r>
      <w:r w:rsidRPr="00BA3EA1">
        <w:rPr>
          <w:rStyle w:val="HideTWBExt"/>
          <w:b w:val="0"/>
        </w:rPr>
        <w:t>&lt;/Members&gt;</w:t>
      </w:r>
    </w:p>
    <w:p w14:paraId="5949AC46" w14:textId="77777777" w:rsidR="007947B8" w:rsidRPr="00BA3EA1" w:rsidRDefault="007947B8" w:rsidP="007947B8">
      <w:pPr>
        <w:pStyle w:val="NormalBold"/>
      </w:pPr>
      <w:r w:rsidRPr="00BA3EA1">
        <w:rPr>
          <w:rStyle w:val="HideTWBExt"/>
          <w:b w:val="0"/>
        </w:rPr>
        <w:t>&lt;/RepeatBlock-By&gt;</w:t>
      </w:r>
    </w:p>
    <w:p w14:paraId="7A62CD59"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3B6CB9F5" w14:textId="77777777" w:rsidR="007947B8" w:rsidRPr="00BA3EA1" w:rsidRDefault="007947B8" w:rsidP="007947B8">
      <w:pPr>
        <w:pStyle w:val="NormalBold"/>
      </w:pPr>
      <w:r w:rsidRPr="00BA3EA1">
        <w:rPr>
          <w:rStyle w:val="HideTWBExt"/>
          <w:b w:val="0"/>
        </w:rPr>
        <w:t>&lt;Article&gt;</w:t>
      </w:r>
      <w:r w:rsidRPr="00BA3EA1">
        <w:t>Paragraphe 27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487E63CD" w14:textId="77777777" w:rsidTr="00207D55">
        <w:trPr>
          <w:trHeight w:hRule="exact" w:val="240"/>
          <w:jc w:val="center"/>
        </w:trPr>
        <w:tc>
          <w:tcPr>
            <w:tcW w:w="9752" w:type="dxa"/>
            <w:gridSpan w:val="2"/>
            <w:tcBorders>
              <w:top w:val="nil"/>
              <w:left w:val="nil"/>
              <w:bottom w:val="nil"/>
              <w:right w:val="nil"/>
            </w:tcBorders>
          </w:tcPr>
          <w:p w14:paraId="5526B1C3" w14:textId="77777777" w:rsidR="007947B8" w:rsidRPr="00BA3EA1" w:rsidRDefault="007947B8" w:rsidP="00207D55"/>
        </w:tc>
      </w:tr>
      <w:tr w:rsidR="007947B8" w:rsidRPr="00BA3EA1" w14:paraId="35344527" w14:textId="77777777" w:rsidTr="00207D55">
        <w:trPr>
          <w:trHeight w:val="240"/>
          <w:jc w:val="center"/>
        </w:trPr>
        <w:tc>
          <w:tcPr>
            <w:tcW w:w="4876" w:type="dxa"/>
            <w:tcBorders>
              <w:top w:val="nil"/>
              <w:left w:val="nil"/>
              <w:bottom w:val="nil"/>
              <w:right w:val="nil"/>
            </w:tcBorders>
          </w:tcPr>
          <w:p w14:paraId="33C780C5"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07A3E27B" w14:textId="77777777" w:rsidR="007947B8" w:rsidRPr="00BA3EA1" w:rsidRDefault="007947B8" w:rsidP="00207D55">
            <w:pPr>
              <w:pStyle w:val="AmColumnHeading"/>
            </w:pPr>
            <w:r w:rsidRPr="00BA3EA1">
              <w:t>Amendement</w:t>
            </w:r>
          </w:p>
        </w:tc>
      </w:tr>
      <w:tr w:rsidR="007947B8" w:rsidRPr="00BA3EA1" w14:paraId="3CC308BC" w14:textId="77777777" w:rsidTr="00207D55">
        <w:trPr>
          <w:jc w:val="center"/>
        </w:trPr>
        <w:tc>
          <w:tcPr>
            <w:tcW w:w="4876" w:type="dxa"/>
            <w:tcBorders>
              <w:top w:val="nil"/>
              <w:left w:val="nil"/>
              <w:bottom w:val="nil"/>
              <w:right w:val="nil"/>
            </w:tcBorders>
          </w:tcPr>
          <w:p w14:paraId="314DB30C" w14:textId="77777777" w:rsidR="007947B8" w:rsidRPr="00BA3EA1" w:rsidRDefault="007947B8" w:rsidP="00207D55">
            <w:pPr>
              <w:pStyle w:val="Normal6a"/>
            </w:pPr>
          </w:p>
        </w:tc>
        <w:tc>
          <w:tcPr>
            <w:tcW w:w="4876" w:type="dxa"/>
            <w:tcBorders>
              <w:top w:val="nil"/>
              <w:left w:val="nil"/>
              <w:bottom w:val="nil"/>
              <w:right w:val="nil"/>
            </w:tcBorders>
          </w:tcPr>
          <w:p w14:paraId="0CDAB0F3" w14:textId="77777777" w:rsidR="007947B8" w:rsidRPr="00BA3EA1" w:rsidRDefault="007947B8" w:rsidP="00207D55">
            <w:pPr>
              <w:pStyle w:val="Normal6a"/>
            </w:pPr>
            <w:r w:rsidRPr="00BA3EA1">
              <w:rPr>
                <w:b/>
                <w:i/>
              </w:rPr>
              <w:t>27 bis.</w:t>
            </w:r>
            <w:r w:rsidRPr="00BA3EA1">
              <w:tab/>
            </w:r>
            <w:r w:rsidRPr="00BA3EA1">
              <w:rPr>
                <w:b/>
                <w:i/>
              </w:rPr>
              <w:t>réaffirme que la politique de cohésion doit rester fermement ancrée dans ses principes fondamentaux tels qu’établis aux articles 174 à 176 du traité sur le fonctionnement de l’Union européenne, en continuant de mettre l’accent sur la promotion d’un développement territorial équilibré et inclusif; insiste pour que les futurs efforts en matière de cohésion accordent une attention particulière aux zones rurales, aux régions en voie de désindustrialisation et aux régions souffrant de désavantages structurels, y compris aux îles, aux zones frontalières et aux territoires montagneux;</w:t>
            </w:r>
          </w:p>
        </w:tc>
      </w:tr>
    </w:tbl>
    <w:p w14:paraId="2132DF74"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37B31FBC" w14:textId="77777777" w:rsidR="007947B8" w:rsidRPr="00BA3EA1" w:rsidRDefault="007947B8" w:rsidP="007947B8">
      <w:r w:rsidRPr="00BA3EA1">
        <w:rPr>
          <w:rStyle w:val="HideTWBExt"/>
        </w:rPr>
        <w:t>&lt;/Amend&gt;</w:t>
      </w:r>
    </w:p>
    <w:p w14:paraId="71442AA1"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273</w:t>
      </w:r>
      <w:r w:rsidRPr="00BA3EA1">
        <w:rPr>
          <w:rStyle w:val="HideTWBExt"/>
          <w:b w:val="0"/>
        </w:rPr>
        <w:t>&lt;/NumAm&gt;</w:t>
      </w:r>
    </w:p>
    <w:p w14:paraId="5F24550D" w14:textId="77777777" w:rsidR="007947B8" w:rsidRPr="00BA3EA1" w:rsidRDefault="007947B8" w:rsidP="007947B8">
      <w:pPr>
        <w:pStyle w:val="NormalBold"/>
      </w:pPr>
      <w:r w:rsidRPr="00BA3EA1">
        <w:rPr>
          <w:rStyle w:val="HideTWBExt"/>
          <w:b w:val="0"/>
        </w:rPr>
        <w:t>&lt;RepeatBlock-By&gt;&lt;Members&gt;</w:t>
      </w:r>
      <w:r w:rsidRPr="00BA3EA1">
        <w:t>André Rougé, Rody Tolassy, Klara Dostalova</w:t>
      </w:r>
      <w:r w:rsidRPr="00BA3EA1">
        <w:rPr>
          <w:rStyle w:val="HideTWBExt"/>
          <w:b w:val="0"/>
        </w:rPr>
        <w:t>&lt;/Members&gt;</w:t>
      </w:r>
    </w:p>
    <w:p w14:paraId="0FDFC997" w14:textId="77777777" w:rsidR="007947B8" w:rsidRPr="00BA3EA1" w:rsidRDefault="007947B8" w:rsidP="007947B8">
      <w:pPr>
        <w:pStyle w:val="NormalBold"/>
      </w:pPr>
      <w:r w:rsidRPr="00BA3EA1">
        <w:rPr>
          <w:rStyle w:val="HideTWBExt"/>
          <w:b w:val="0"/>
        </w:rPr>
        <w:t>&lt;/RepeatBlock-By&gt;</w:t>
      </w:r>
    </w:p>
    <w:p w14:paraId="17454E9F"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58E5D60B" w14:textId="77777777" w:rsidR="007947B8" w:rsidRPr="00BA3EA1" w:rsidRDefault="007947B8" w:rsidP="007947B8">
      <w:pPr>
        <w:pStyle w:val="NormalBold"/>
      </w:pPr>
      <w:r w:rsidRPr="00BA3EA1">
        <w:rPr>
          <w:rStyle w:val="HideTWBExt"/>
          <w:b w:val="0"/>
        </w:rPr>
        <w:t>&lt;Article&gt;</w:t>
      </w:r>
      <w:r w:rsidRPr="00BA3EA1">
        <w:t>Paragraphe 27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3DC09544" w14:textId="77777777" w:rsidTr="00207D55">
        <w:trPr>
          <w:trHeight w:hRule="exact" w:val="240"/>
          <w:jc w:val="center"/>
        </w:trPr>
        <w:tc>
          <w:tcPr>
            <w:tcW w:w="9752" w:type="dxa"/>
            <w:gridSpan w:val="2"/>
            <w:tcBorders>
              <w:top w:val="nil"/>
              <w:left w:val="nil"/>
              <w:bottom w:val="nil"/>
              <w:right w:val="nil"/>
            </w:tcBorders>
          </w:tcPr>
          <w:p w14:paraId="04514B40" w14:textId="77777777" w:rsidR="007947B8" w:rsidRPr="00BA3EA1" w:rsidRDefault="007947B8" w:rsidP="00207D55"/>
        </w:tc>
      </w:tr>
      <w:tr w:rsidR="007947B8" w:rsidRPr="00BA3EA1" w14:paraId="2EBF7B76" w14:textId="77777777" w:rsidTr="00207D55">
        <w:trPr>
          <w:trHeight w:val="240"/>
          <w:jc w:val="center"/>
        </w:trPr>
        <w:tc>
          <w:tcPr>
            <w:tcW w:w="4876" w:type="dxa"/>
            <w:tcBorders>
              <w:top w:val="nil"/>
              <w:left w:val="nil"/>
              <w:bottom w:val="nil"/>
              <w:right w:val="nil"/>
            </w:tcBorders>
          </w:tcPr>
          <w:p w14:paraId="202B2254"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31D0B514" w14:textId="77777777" w:rsidR="007947B8" w:rsidRPr="00BA3EA1" w:rsidRDefault="007947B8" w:rsidP="00207D55">
            <w:pPr>
              <w:pStyle w:val="AmColumnHeading"/>
            </w:pPr>
            <w:r w:rsidRPr="00BA3EA1">
              <w:t>Amendement</w:t>
            </w:r>
          </w:p>
        </w:tc>
      </w:tr>
      <w:tr w:rsidR="007947B8" w:rsidRPr="00BA3EA1" w14:paraId="73A53332" w14:textId="77777777" w:rsidTr="00207D55">
        <w:trPr>
          <w:jc w:val="center"/>
        </w:trPr>
        <w:tc>
          <w:tcPr>
            <w:tcW w:w="4876" w:type="dxa"/>
            <w:tcBorders>
              <w:top w:val="nil"/>
              <w:left w:val="nil"/>
              <w:bottom w:val="nil"/>
              <w:right w:val="nil"/>
            </w:tcBorders>
          </w:tcPr>
          <w:p w14:paraId="02F02461" w14:textId="77777777" w:rsidR="007947B8" w:rsidRPr="00BA3EA1" w:rsidRDefault="007947B8" w:rsidP="00207D55">
            <w:pPr>
              <w:pStyle w:val="Normal6a"/>
            </w:pPr>
          </w:p>
        </w:tc>
        <w:tc>
          <w:tcPr>
            <w:tcW w:w="4876" w:type="dxa"/>
            <w:tcBorders>
              <w:top w:val="nil"/>
              <w:left w:val="nil"/>
              <w:bottom w:val="nil"/>
              <w:right w:val="nil"/>
            </w:tcBorders>
          </w:tcPr>
          <w:p w14:paraId="51B04DCB" w14:textId="77777777" w:rsidR="007947B8" w:rsidRPr="00BA3EA1" w:rsidRDefault="007947B8" w:rsidP="00207D55">
            <w:pPr>
              <w:pStyle w:val="Normal6a"/>
            </w:pPr>
            <w:r w:rsidRPr="00BA3EA1">
              <w:rPr>
                <w:b/>
                <w:i/>
              </w:rPr>
              <w:t>27 bis.</w:t>
            </w:r>
            <w:r w:rsidRPr="00BA3EA1">
              <w:tab/>
            </w:r>
            <w:r w:rsidRPr="00BA3EA1">
              <w:rPr>
                <w:b/>
                <w:i/>
              </w:rPr>
              <w:t>demande que le futur FTJ II soit conçu en concertation étroite avec les États membres afin de garantir une gestion plus décentralisée des fonds et une meilleure adaptation aux spécificités locales, tout en préservant les principes de la gestion partagée;</w:t>
            </w:r>
          </w:p>
        </w:tc>
      </w:tr>
    </w:tbl>
    <w:p w14:paraId="23A9FCD4"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{FR}</w:t>
      </w:r>
      <w:r w:rsidRPr="00BA3EA1">
        <w:t>fr</w:t>
      </w:r>
      <w:r w:rsidRPr="00BA3EA1">
        <w:rPr>
          <w:rStyle w:val="HideTWBExt"/>
        </w:rPr>
        <w:t>&lt;/Original&gt;</w:t>
      </w:r>
    </w:p>
    <w:p w14:paraId="4B5507A3" w14:textId="77777777" w:rsidR="007947B8" w:rsidRPr="00BA3EA1" w:rsidRDefault="007947B8" w:rsidP="007947B8">
      <w:r w:rsidRPr="00BA3EA1">
        <w:rPr>
          <w:rStyle w:val="HideTWBExt"/>
        </w:rPr>
        <w:t>&lt;/Amend&gt;</w:t>
      </w:r>
    </w:p>
    <w:p w14:paraId="69AE22CC"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274</w:t>
      </w:r>
      <w:r w:rsidRPr="00BA3EA1">
        <w:rPr>
          <w:rStyle w:val="HideTWBExt"/>
          <w:b w:val="0"/>
        </w:rPr>
        <w:t>&lt;/NumAm&gt;</w:t>
      </w:r>
    </w:p>
    <w:p w14:paraId="5879D4C8" w14:textId="77777777" w:rsidR="007947B8" w:rsidRPr="00BA3EA1" w:rsidRDefault="007947B8" w:rsidP="007947B8">
      <w:pPr>
        <w:pStyle w:val="NormalBold"/>
      </w:pPr>
      <w:r w:rsidRPr="00BA3EA1">
        <w:rPr>
          <w:rStyle w:val="HideTWBExt"/>
          <w:b w:val="0"/>
        </w:rPr>
        <w:t>&lt;RepeatBlock-By&gt;&lt;Members&gt;</w:t>
      </w:r>
      <w:r w:rsidRPr="00BA3EA1">
        <w:t>Paulo Do Nascimento Cabral</w:t>
      </w:r>
      <w:r w:rsidRPr="00BA3EA1">
        <w:rPr>
          <w:rStyle w:val="HideTWBExt"/>
          <w:b w:val="0"/>
        </w:rPr>
        <w:t>&lt;/Members&gt;</w:t>
      </w:r>
    </w:p>
    <w:p w14:paraId="54E4F357" w14:textId="77777777" w:rsidR="007947B8" w:rsidRPr="00BA3EA1" w:rsidRDefault="007947B8" w:rsidP="007947B8">
      <w:pPr>
        <w:pStyle w:val="NormalBold"/>
      </w:pPr>
      <w:r w:rsidRPr="00BA3EA1">
        <w:rPr>
          <w:rStyle w:val="HideTWBExt"/>
          <w:b w:val="0"/>
        </w:rPr>
        <w:t>&lt;/RepeatBlock-By&gt;</w:t>
      </w:r>
    </w:p>
    <w:p w14:paraId="6E584604"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4B82F97E" w14:textId="77777777" w:rsidR="007947B8" w:rsidRPr="00BA3EA1" w:rsidRDefault="007947B8" w:rsidP="007947B8">
      <w:pPr>
        <w:pStyle w:val="NormalBold"/>
      </w:pPr>
      <w:r w:rsidRPr="00BA3EA1">
        <w:rPr>
          <w:rStyle w:val="HideTWBExt"/>
          <w:b w:val="0"/>
        </w:rPr>
        <w:t>&lt;Article&gt;</w:t>
      </w:r>
      <w:r w:rsidRPr="00BA3EA1">
        <w:t>Paragraphe 27 bis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70BE2A2F" w14:textId="77777777" w:rsidTr="00207D55">
        <w:trPr>
          <w:trHeight w:hRule="exact" w:val="240"/>
          <w:jc w:val="center"/>
        </w:trPr>
        <w:tc>
          <w:tcPr>
            <w:tcW w:w="9752" w:type="dxa"/>
            <w:gridSpan w:val="2"/>
            <w:tcBorders>
              <w:top w:val="nil"/>
              <w:left w:val="nil"/>
              <w:bottom w:val="nil"/>
              <w:right w:val="nil"/>
            </w:tcBorders>
          </w:tcPr>
          <w:p w14:paraId="7AAA424B" w14:textId="77777777" w:rsidR="007947B8" w:rsidRPr="00BA3EA1" w:rsidRDefault="007947B8" w:rsidP="00207D55"/>
        </w:tc>
      </w:tr>
      <w:tr w:rsidR="007947B8" w:rsidRPr="00BA3EA1" w14:paraId="51CB689C" w14:textId="77777777" w:rsidTr="00207D55">
        <w:trPr>
          <w:trHeight w:val="240"/>
          <w:jc w:val="center"/>
        </w:trPr>
        <w:tc>
          <w:tcPr>
            <w:tcW w:w="4876" w:type="dxa"/>
            <w:tcBorders>
              <w:top w:val="nil"/>
              <w:left w:val="nil"/>
              <w:bottom w:val="nil"/>
              <w:right w:val="nil"/>
            </w:tcBorders>
          </w:tcPr>
          <w:p w14:paraId="4A653F7D"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29418656" w14:textId="77777777" w:rsidR="007947B8" w:rsidRPr="00BA3EA1" w:rsidRDefault="007947B8" w:rsidP="00207D55">
            <w:pPr>
              <w:pStyle w:val="AmColumnHeading"/>
            </w:pPr>
            <w:r w:rsidRPr="00BA3EA1">
              <w:t>Amendement</w:t>
            </w:r>
          </w:p>
        </w:tc>
      </w:tr>
      <w:tr w:rsidR="007947B8" w:rsidRPr="00BA3EA1" w14:paraId="2C476452" w14:textId="77777777" w:rsidTr="00207D55">
        <w:trPr>
          <w:jc w:val="center"/>
        </w:trPr>
        <w:tc>
          <w:tcPr>
            <w:tcW w:w="4876" w:type="dxa"/>
            <w:tcBorders>
              <w:top w:val="nil"/>
              <w:left w:val="nil"/>
              <w:bottom w:val="nil"/>
              <w:right w:val="nil"/>
            </w:tcBorders>
          </w:tcPr>
          <w:p w14:paraId="0378FA93" w14:textId="77777777" w:rsidR="007947B8" w:rsidRPr="00BA3EA1" w:rsidRDefault="007947B8" w:rsidP="00207D55">
            <w:pPr>
              <w:pStyle w:val="Normal6a"/>
            </w:pPr>
          </w:p>
        </w:tc>
        <w:tc>
          <w:tcPr>
            <w:tcW w:w="4876" w:type="dxa"/>
            <w:tcBorders>
              <w:top w:val="nil"/>
              <w:left w:val="nil"/>
              <w:bottom w:val="nil"/>
              <w:right w:val="nil"/>
            </w:tcBorders>
          </w:tcPr>
          <w:p w14:paraId="53317AF8" w14:textId="77777777" w:rsidR="007947B8" w:rsidRPr="00BA3EA1" w:rsidRDefault="007947B8" w:rsidP="00207D55">
            <w:pPr>
              <w:pStyle w:val="Normal6a"/>
            </w:pPr>
            <w:r w:rsidRPr="00BA3EA1">
              <w:rPr>
                <w:b/>
                <w:i/>
              </w:rPr>
              <w:t>27 bis.</w:t>
            </w:r>
            <w:r w:rsidRPr="00BA3EA1">
              <w:tab/>
            </w:r>
            <w:r w:rsidRPr="00BA3EA1">
              <w:rPr>
                <w:b/>
                <w:i/>
              </w:rPr>
              <w:t>souligne que le FTJ «II» devrait s’attacher à concilier développement durable et compétitivité, en veillant à ce que les régions en transition puissent prospérer économiquement sans compromettre leurs objectifs environnementaux et sociaux;</w:t>
            </w:r>
          </w:p>
        </w:tc>
      </w:tr>
    </w:tbl>
    <w:p w14:paraId="49E06AAA"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4168E389" w14:textId="77777777" w:rsidR="007947B8" w:rsidRPr="00BA3EA1" w:rsidRDefault="007947B8" w:rsidP="007947B8">
      <w:r w:rsidRPr="00BA3EA1">
        <w:rPr>
          <w:rStyle w:val="HideTWBExt"/>
        </w:rPr>
        <w:t>&lt;/Amend&gt;</w:t>
      </w:r>
    </w:p>
    <w:p w14:paraId="2CB2ABB6"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275</w:t>
      </w:r>
      <w:r w:rsidRPr="00BA3EA1">
        <w:rPr>
          <w:rStyle w:val="HideTWBExt"/>
          <w:b w:val="0"/>
        </w:rPr>
        <w:t>&lt;/NumAm&gt;</w:t>
      </w:r>
    </w:p>
    <w:p w14:paraId="5D72324B"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01004489" w14:textId="77777777" w:rsidR="007947B8" w:rsidRPr="00BA3EA1" w:rsidRDefault="007947B8" w:rsidP="007947B8">
      <w:pPr>
        <w:pStyle w:val="NormalBold"/>
      </w:pPr>
      <w:r w:rsidRPr="00BA3EA1">
        <w:rPr>
          <w:rStyle w:val="HideTWBExt"/>
          <w:b w:val="0"/>
        </w:rPr>
        <w:t>&lt;/RepeatBlock-By&gt;</w:t>
      </w:r>
    </w:p>
    <w:p w14:paraId="0251F4B8"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1D25EC1F" w14:textId="77777777" w:rsidR="007947B8" w:rsidRPr="00BA3EA1" w:rsidRDefault="007947B8" w:rsidP="007947B8">
      <w:pPr>
        <w:pStyle w:val="NormalBold"/>
      </w:pPr>
      <w:r w:rsidRPr="00BA3EA1">
        <w:rPr>
          <w:rStyle w:val="HideTWBExt"/>
          <w:b w:val="0"/>
        </w:rPr>
        <w:t>&lt;Article&gt;</w:t>
      </w:r>
      <w:r w:rsidRPr="00BA3EA1">
        <w:t>Paragraphe 27 ter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7C1923C6" w14:textId="77777777" w:rsidTr="00207D55">
        <w:trPr>
          <w:trHeight w:hRule="exact" w:val="240"/>
          <w:jc w:val="center"/>
        </w:trPr>
        <w:tc>
          <w:tcPr>
            <w:tcW w:w="9752" w:type="dxa"/>
            <w:gridSpan w:val="2"/>
            <w:tcBorders>
              <w:top w:val="nil"/>
              <w:left w:val="nil"/>
              <w:bottom w:val="nil"/>
              <w:right w:val="nil"/>
            </w:tcBorders>
          </w:tcPr>
          <w:p w14:paraId="52E025DB" w14:textId="77777777" w:rsidR="007947B8" w:rsidRPr="00BA3EA1" w:rsidRDefault="007947B8" w:rsidP="00207D55"/>
        </w:tc>
      </w:tr>
      <w:tr w:rsidR="007947B8" w:rsidRPr="00BA3EA1" w14:paraId="5EABE06F" w14:textId="77777777" w:rsidTr="00207D55">
        <w:trPr>
          <w:trHeight w:val="240"/>
          <w:jc w:val="center"/>
        </w:trPr>
        <w:tc>
          <w:tcPr>
            <w:tcW w:w="4876" w:type="dxa"/>
            <w:tcBorders>
              <w:top w:val="nil"/>
              <w:left w:val="nil"/>
              <w:bottom w:val="nil"/>
              <w:right w:val="nil"/>
            </w:tcBorders>
          </w:tcPr>
          <w:p w14:paraId="6B7E69F3"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6BB37567" w14:textId="77777777" w:rsidR="007947B8" w:rsidRPr="00BA3EA1" w:rsidRDefault="007947B8" w:rsidP="00207D55">
            <w:pPr>
              <w:pStyle w:val="AmColumnHeading"/>
            </w:pPr>
            <w:r w:rsidRPr="00BA3EA1">
              <w:t>Amendement</w:t>
            </w:r>
          </w:p>
        </w:tc>
      </w:tr>
      <w:tr w:rsidR="007947B8" w:rsidRPr="00BA3EA1" w14:paraId="7074E4CC" w14:textId="77777777" w:rsidTr="00207D55">
        <w:trPr>
          <w:jc w:val="center"/>
        </w:trPr>
        <w:tc>
          <w:tcPr>
            <w:tcW w:w="4876" w:type="dxa"/>
            <w:tcBorders>
              <w:top w:val="nil"/>
              <w:left w:val="nil"/>
              <w:bottom w:val="nil"/>
              <w:right w:val="nil"/>
            </w:tcBorders>
          </w:tcPr>
          <w:p w14:paraId="02CDF172" w14:textId="77777777" w:rsidR="007947B8" w:rsidRPr="00BA3EA1" w:rsidRDefault="007947B8" w:rsidP="00207D55">
            <w:pPr>
              <w:pStyle w:val="Normal6a"/>
            </w:pPr>
          </w:p>
        </w:tc>
        <w:tc>
          <w:tcPr>
            <w:tcW w:w="4876" w:type="dxa"/>
            <w:tcBorders>
              <w:top w:val="nil"/>
              <w:left w:val="nil"/>
              <w:bottom w:val="nil"/>
              <w:right w:val="nil"/>
            </w:tcBorders>
          </w:tcPr>
          <w:p w14:paraId="31B46434" w14:textId="77777777" w:rsidR="007947B8" w:rsidRPr="00BA3EA1" w:rsidRDefault="007947B8" w:rsidP="00207D55">
            <w:pPr>
              <w:pStyle w:val="Normal6a"/>
            </w:pPr>
            <w:r w:rsidRPr="00BA3EA1">
              <w:rPr>
                <w:b/>
                <w:i/>
              </w:rPr>
              <w:t>27 ter.</w:t>
            </w:r>
            <w:r w:rsidRPr="00BA3EA1">
              <w:tab/>
            </w:r>
            <w:r w:rsidRPr="00BA3EA1">
              <w:rPr>
                <w:b/>
                <w:i/>
              </w:rPr>
              <w:t>souligne que le tourisme durable peut être un puissant outil pour lutter contre le déclin économique et le chômage dans les régions concernées; insiste sur le fait que la politique de cohésion devrait soutenir les stratégies de tourisme durable dans le cadre de la transition juste, en favorisant la résilience, l’innovation et la transformation écologique, tout en promouvant une croissance inclusive, en créant de nouveaux emplois et en préservant le patrimoine culturel et naturel local; souligne qu’il est nécessaire d’investir encore davantage en faveur de données fiables ainsi que d’instruments et de techniques intelligents qui peuvent, d’une part, améliorer l’expérience client et favoriser la transition vers un écosystème touristique plus numérique et durable, notamment par l’amélioration de la gestion des destinations dans l’intérêt des sociétés et des économies locales ainsi que des touristes, et, d’autre part, encourager les flux touristiques directs vers des régions moins développées tout au long de l’année et améliorer la préparation face aux crises, telles qu’une pandémie, des conditions météorologiques extrêmes et d’autres catastrophes d’origine naturelle, ainsi que leur gestion et la réactions à celles-ci;</w:t>
            </w:r>
          </w:p>
        </w:tc>
      </w:tr>
    </w:tbl>
    <w:p w14:paraId="4F7A6902"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261B5828" w14:textId="77777777" w:rsidR="007947B8" w:rsidRPr="00BA3EA1" w:rsidRDefault="007947B8" w:rsidP="007947B8">
      <w:r w:rsidRPr="00BA3EA1">
        <w:rPr>
          <w:rStyle w:val="HideTWBExt"/>
        </w:rPr>
        <w:t>&lt;/Amend&gt;</w:t>
      </w:r>
    </w:p>
    <w:p w14:paraId="7518145A"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276</w:t>
      </w:r>
      <w:r w:rsidRPr="00BA3EA1">
        <w:rPr>
          <w:rStyle w:val="HideTWBExt"/>
          <w:b w:val="0"/>
        </w:rPr>
        <w:t>&lt;/NumAm&gt;</w:t>
      </w:r>
    </w:p>
    <w:p w14:paraId="37D1C086" w14:textId="77777777" w:rsidR="007947B8" w:rsidRPr="00BA3EA1" w:rsidRDefault="007947B8" w:rsidP="007947B8">
      <w:pPr>
        <w:pStyle w:val="NormalBold"/>
      </w:pPr>
      <w:r w:rsidRPr="00BA3EA1">
        <w:rPr>
          <w:rStyle w:val="HideTWBExt"/>
          <w:b w:val="0"/>
        </w:rPr>
        <w:t>&lt;RepeatBlock-By&gt;&lt;Members&gt;</w:t>
      </w:r>
      <w:r w:rsidRPr="00BA3EA1">
        <w:t>Paulo Do Nascimento Cabral</w:t>
      </w:r>
      <w:r w:rsidRPr="00BA3EA1">
        <w:rPr>
          <w:rStyle w:val="HideTWBExt"/>
          <w:b w:val="0"/>
        </w:rPr>
        <w:t>&lt;/Members&gt;</w:t>
      </w:r>
    </w:p>
    <w:p w14:paraId="04D3AA07" w14:textId="77777777" w:rsidR="007947B8" w:rsidRPr="00BA3EA1" w:rsidRDefault="007947B8" w:rsidP="007947B8">
      <w:pPr>
        <w:pStyle w:val="NormalBold"/>
      </w:pPr>
      <w:r w:rsidRPr="00BA3EA1">
        <w:rPr>
          <w:rStyle w:val="HideTWBExt"/>
          <w:b w:val="0"/>
        </w:rPr>
        <w:t>&lt;/RepeatBlock-By&gt;</w:t>
      </w:r>
    </w:p>
    <w:p w14:paraId="472E7DBF"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5D9AF2DC" w14:textId="77777777" w:rsidR="007947B8" w:rsidRPr="00BA3EA1" w:rsidRDefault="007947B8" w:rsidP="007947B8">
      <w:pPr>
        <w:pStyle w:val="NormalBold"/>
      </w:pPr>
      <w:r w:rsidRPr="00BA3EA1">
        <w:rPr>
          <w:rStyle w:val="HideTWBExt"/>
          <w:b w:val="0"/>
        </w:rPr>
        <w:t>&lt;Article&gt;</w:t>
      </w:r>
      <w:r w:rsidRPr="00BA3EA1">
        <w:t>Paragraphe 27 ter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39CAD224" w14:textId="77777777" w:rsidTr="00207D55">
        <w:trPr>
          <w:trHeight w:hRule="exact" w:val="240"/>
          <w:jc w:val="center"/>
        </w:trPr>
        <w:tc>
          <w:tcPr>
            <w:tcW w:w="9752" w:type="dxa"/>
            <w:gridSpan w:val="2"/>
            <w:tcBorders>
              <w:top w:val="nil"/>
              <w:left w:val="nil"/>
              <w:bottom w:val="nil"/>
              <w:right w:val="nil"/>
            </w:tcBorders>
          </w:tcPr>
          <w:p w14:paraId="1C63C009" w14:textId="77777777" w:rsidR="007947B8" w:rsidRPr="00BA3EA1" w:rsidRDefault="007947B8" w:rsidP="00207D55"/>
        </w:tc>
      </w:tr>
      <w:tr w:rsidR="007947B8" w:rsidRPr="00BA3EA1" w14:paraId="09FC01EF" w14:textId="77777777" w:rsidTr="00207D55">
        <w:trPr>
          <w:trHeight w:val="240"/>
          <w:jc w:val="center"/>
        </w:trPr>
        <w:tc>
          <w:tcPr>
            <w:tcW w:w="4876" w:type="dxa"/>
            <w:tcBorders>
              <w:top w:val="nil"/>
              <w:left w:val="nil"/>
              <w:bottom w:val="nil"/>
              <w:right w:val="nil"/>
            </w:tcBorders>
          </w:tcPr>
          <w:p w14:paraId="34EC83C0"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708719F7" w14:textId="77777777" w:rsidR="007947B8" w:rsidRPr="00BA3EA1" w:rsidRDefault="007947B8" w:rsidP="00207D55">
            <w:pPr>
              <w:pStyle w:val="AmColumnHeading"/>
            </w:pPr>
            <w:r w:rsidRPr="00BA3EA1">
              <w:t>Amendement</w:t>
            </w:r>
          </w:p>
        </w:tc>
      </w:tr>
      <w:tr w:rsidR="007947B8" w:rsidRPr="00BA3EA1" w14:paraId="480D4205" w14:textId="77777777" w:rsidTr="00207D55">
        <w:trPr>
          <w:jc w:val="center"/>
        </w:trPr>
        <w:tc>
          <w:tcPr>
            <w:tcW w:w="4876" w:type="dxa"/>
            <w:tcBorders>
              <w:top w:val="nil"/>
              <w:left w:val="nil"/>
              <w:bottom w:val="nil"/>
              <w:right w:val="nil"/>
            </w:tcBorders>
          </w:tcPr>
          <w:p w14:paraId="23E2E233" w14:textId="77777777" w:rsidR="007947B8" w:rsidRPr="00BA3EA1" w:rsidRDefault="007947B8" w:rsidP="00207D55">
            <w:pPr>
              <w:pStyle w:val="Normal6a"/>
            </w:pPr>
          </w:p>
        </w:tc>
        <w:tc>
          <w:tcPr>
            <w:tcW w:w="4876" w:type="dxa"/>
            <w:tcBorders>
              <w:top w:val="nil"/>
              <w:left w:val="nil"/>
              <w:bottom w:val="nil"/>
              <w:right w:val="nil"/>
            </w:tcBorders>
          </w:tcPr>
          <w:p w14:paraId="520C9718" w14:textId="77777777" w:rsidR="007947B8" w:rsidRPr="00BA3EA1" w:rsidRDefault="007947B8" w:rsidP="00207D55">
            <w:pPr>
              <w:pStyle w:val="Normal6a"/>
            </w:pPr>
            <w:r w:rsidRPr="00BA3EA1">
              <w:rPr>
                <w:b/>
                <w:i/>
              </w:rPr>
              <w:t>27 ter.</w:t>
            </w:r>
            <w:r w:rsidRPr="00BA3EA1">
              <w:tab/>
            </w:r>
            <w:r w:rsidRPr="00BA3EA1">
              <w:rPr>
                <w:b/>
                <w:i/>
              </w:rPr>
              <w:t>souligne que le FTJ «II» pourrait élargir son champ d’application, conformément aux propositions des États membres, afin que davantage de territoires touchés par les processus de transition puissent en bénéficier, tout en assouplissant, à la demande des États membres, les règles relatives à l’allocation des fonds;</w:t>
            </w:r>
          </w:p>
        </w:tc>
      </w:tr>
    </w:tbl>
    <w:p w14:paraId="3FAA8C8A"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0CDE51FE" w14:textId="77777777" w:rsidR="007947B8" w:rsidRPr="00BA3EA1" w:rsidRDefault="007947B8" w:rsidP="007947B8">
      <w:r w:rsidRPr="00BA3EA1">
        <w:rPr>
          <w:rStyle w:val="HideTWBExt"/>
        </w:rPr>
        <w:t>&lt;/Amend&gt;</w:t>
      </w:r>
    </w:p>
    <w:p w14:paraId="44AD79E6"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277</w:t>
      </w:r>
      <w:r w:rsidRPr="00BA3EA1">
        <w:rPr>
          <w:rStyle w:val="HideTWBExt"/>
          <w:b w:val="0"/>
        </w:rPr>
        <w:t>&lt;/NumAm&gt;</w:t>
      </w:r>
    </w:p>
    <w:p w14:paraId="4E2A3D2D"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4579D245" w14:textId="77777777" w:rsidR="007947B8" w:rsidRPr="00BA3EA1" w:rsidRDefault="007947B8" w:rsidP="007947B8">
      <w:pPr>
        <w:pStyle w:val="NormalBold"/>
      </w:pPr>
      <w:r w:rsidRPr="00BA3EA1">
        <w:rPr>
          <w:rStyle w:val="HideTWBExt"/>
          <w:b w:val="0"/>
        </w:rPr>
        <w:t>&lt;/RepeatBlock-By&gt;</w:t>
      </w:r>
    </w:p>
    <w:p w14:paraId="6D84829F"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F93FAA3" w14:textId="77777777" w:rsidR="007947B8" w:rsidRPr="00BA3EA1" w:rsidRDefault="007947B8" w:rsidP="007947B8">
      <w:pPr>
        <w:pStyle w:val="NormalBold"/>
      </w:pPr>
      <w:r w:rsidRPr="00BA3EA1">
        <w:rPr>
          <w:rStyle w:val="HideTWBExt"/>
          <w:b w:val="0"/>
        </w:rPr>
        <w:t>&lt;Article&gt;</w:t>
      </w:r>
      <w:r w:rsidRPr="00BA3EA1">
        <w:t>Paragraphe 27 quater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7AB806E2" w14:textId="77777777" w:rsidTr="00207D55">
        <w:trPr>
          <w:trHeight w:hRule="exact" w:val="240"/>
          <w:jc w:val="center"/>
        </w:trPr>
        <w:tc>
          <w:tcPr>
            <w:tcW w:w="9752" w:type="dxa"/>
            <w:gridSpan w:val="2"/>
            <w:tcBorders>
              <w:top w:val="nil"/>
              <w:left w:val="nil"/>
              <w:bottom w:val="nil"/>
              <w:right w:val="nil"/>
            </w:tcBorders>
          </w:tcPr>
          <w:p w14:paraId="3B02EFD8" w14:textId="77777777" w:rsidR="007947B8" w:rsidRPr="00BA3EA1" w:rsidRDefault="007947B8" w:rsidP="00207D55"/>
        </w:tc>
      </w:tr>
      <w:tr w:rsidR="007947B8" w:rsidRPr="00BA3EA1" w14:paraId="4824900D" w14:textId="77777777" w:rsidTr="00207D55">
        <w:trPr>
          <w:trHeight w:val="240"/>
          <w:jc w:val="center"/>
        </w:trPr>
        <w:tc>
          <w:tcPr>
            <w:tcW w:w="4876" w:type="dxa"/>
            <w:tcBorders>
              <w:top w:val="nil"/>
              <w:left w:val="nil"/>
              <w:bottom w:val="nil"/>
              <w:right w:val="nil"/>
            </w:tcBorders>
          </w:tcPr>
          <w:p w14:paraId="00ED0F01"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2165596E" w14:textId="77777777" w:rsidR="007947B8" w:rsidRPr="00BA3EA1" w:rsidRDefault="007947B8" w:rsidP="00207D55">
            <w:pPr>
              <w:pStyle w:val="AmColumnHeading"/>
            </w:pPr>
            <w:r w:rsidRPr="00BA3EA1">
              <w:t>Amendement</w:t>
            </w:r>
          </w:p>
        </w:tc>
      </w:tr>
      <w:tr w:rsidR="007947B8" w:rsidRPr="00BA3EA1" w14:paraId="4D19CF5E" w14:textId="77777777" w:rsidTr="00207D55">
        <w:trPr>
          <w:jc w:val="center"/>
        </w:trPr>
        <w:tc>
          <w:tcPr>
            <w:tcW w:w="4876" w:type="dxa"/>
            <w:tcBorders>
              <w:top w:val="nil"/>
              <w:left w:val="nil"/>
              <w:bottom w:val="nil"/>
              <w:right w:val="nil"/>
            </w:tcBorders>
          </w:tcPr>
          <w:p w14:paraId="3DB725D1" w14:textId="77777777" w:rsidR="007947B8" w:rsidRPr="00BA3EA1" w:rsidRDefault="007947B8" w:rsidP="00207D55">
            <w:pPr>
              <w:pStyle w:val="Normal6a"/>
            </w:pPr>
          </w:p>
        </w:tc>
        <w:tc>
          <w:tcPr>
            <w:tcW w:w="4876" w:type="dxa"/>
            <w:tcBorders>
              <w:top w:val="nil"/>
              <w:left w:val="nil"/>
              <w:bottom w:val="nil"/>
              <w:right w:val="nil"/>
            </w:tcBorders>
          </w:tcPr>
          <w:p w14:paraId="3632920D" w14:textId="77777777" w:rsidR="007947B8" w:rsidRPr="00BA3EA1" w:rsidRDefault="007947B8" w:rsidP="00207D55">
            <w:pPr>
              <w:pStyle w:val="Normal6a"/>
            </w:pPr>
            <w:r w:rsidRPr="00BA3EA1">
              <w:rPr>
                <w:b/>
                <w:i/>
              </w:rPr>
              <w:t>27 quater.</w:t>
            </w:r>
            <w:r w:rsidRPr="00BA3EA1">
              <w:tab/>
            </w:r>
            <w:r w:rsidRPr="00BA3EA1">
              <w:rPr>
                <w:b/>
                <w:i/>
              </w:rPr>
              <w:t>souligne que le transport est l’un des principaux secteurs économiques qui contribuent de manière substantielle aux émissions de gaz à effet de serre; insiste sur le fait que la politique des transports de l’Union est essentielle pour le développement économique, social et environnemental de l’Europe et pour sa durabilité; demande, dès lors, instamment que la politique des transports de l’Union bénéficie d’un financement adéquat et suffisant afin de développer des modes de transport durables et de garantir des emplois dans les secteurs des transports touchés par la transition écologique, y compris dans les zones géographiques isolées, telles que les îles et les régions insulaires; souligne que la politique de cohésion devrait jouer un rôle central dans ce processus en favorisant un accès équitable aux solutions de mobilité durable dans toutes les régions, en réduisant les disparités territoriales et en veillant à ce qu’aucune région ne soit laissée de côté dans la transition vers un système de transport plus écologique;</w:t>
            </w:r>
          </w:p>
        </w:tc>
      </w:tr>
    </w:tbl>
    <w:p w14:paraId="72353066"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7D8E9E6E" w14:textId="77777777" w:rsidR="007947B8" w:rsidRPr="00BA3EA1" w:rsidRDefault="007947B8" w:rsidP="007947B8">
      <w:r w:rsidRPr="00BA3EA1">
        <w:rPr>
          <w:rStyle w:val="HideTWBExt"/>
        </w:rPr>
        <w:t>&lt;/Amend&gt;</w:t>
      </w:r>
    </w:p>
    <w:p w14:paraId="364504CF"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278</w:t>
      </w:r>
      <w:r w:rsidRPr="00BA3EA1">
        <w:rPr>
          <w:rStyle w:val="HideTWBExt"/>
          <w:b w:val="0"/>
        </w:rPr>
        <w:t>&lt;/NumAm&gt;</w:t>
      </w:r>
    </w:p>
    <w:p w14:paraId="10D64D59" w14:textId="77777777" w:rsidR="007947B8" w:rsidRPr="00BA3EA1" w:rsidRDefault="007947B8" w:rsidP="007947B8">
      <w:pPr>
        <w:pStyle w:val="NormalBold"/>
      </w:pPr>
      <w:r w:rsidRPr="00BA3EA1">
        <w:rPr>
          <w:rStyle w:val="HideTWBExt"/>
          <w:b w:val="0"/>
        </w:rPr>
        <w:t>&lt;RepeatBlock-By&gt;&lt;Members&gt;</w:t>
      </w:r>
      <w:r w:rsidRPr="00BA3EA1">
        <w:t>Paulo Do Nascimento Cabral</w:t>
      </w:r>
      <w:r w:rsidRPr="00BA3EA1">
        <w:rPr>
          <w:rStyle w:val="HideTWBExt"/>
          <w:b w:val="0"/>
        </w:rPr>
        <w:t>&lt;/Members&gt;</w:t>
      </w:r>
    </w:p>
    <w:p w14:paraId="08620223" w14:textId="77777777" w:rsidR="007947B8" w:rsidRPr="00BA3EA1" w:rsidRDefault="007947B8" w:rsidP="007947B8">
      <w:pPr>
        <w:pStyle w:val="NormalBold"/>
      </w:pPr>
      <w:r w:rsidRPr="00BA3EA1">
        <w:rPr>
          <w:rStyle w:val="HideTWBExt"/>
          <w:b w:val="0"/>
        </w:rPr>
        <w:t>&lt;/RepeatBlock-By&gt;</w:t>
      </w:r>
    </w:p>
    <w:p w14:paraId="32F8B209"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9D2DB64" w14:textId="77777777" w:rsidR="007947B8" w:rsidRPr="00BA3EA1" w:rsidRDefault="007947B8" w:rsidP="007947B8">
      <w:pPr>
        <w:pStyle w:val="NormalBold"/>
      </w:pPr>
      <w:r w:rsidRPr="00BA3EA1">
        <w:rPr>
          <w:rStyle w:val="HideTWBExt"/>
          <w:b w:val="0"/>
        </w:rPr>
        <w:t>&lt;Article&gt;</w:t>
      </w:r>
      <w:r w:rsidRPr="00BA3EA1">
        <w:t>Paragraphe 27 quater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5532505F" w14:textId="77777777" w:rsidTr="00207D55">
        <w:trPr>
          <w:trHeight w:hRule="exact" w:val="240"/>
          <w:jc w:val="center"/>
        </w:trPr>
        <w:tc>
          <w:tcPr>
            <w:tcW w:w="9752" w:type="dxa"/>
            <w:gridSpan w:val="2"/>
            <w:tcBorders>
              <w:top w:val="nil"/>
              <w:left w:val="nil"/>
              <w:bottom w:val="nil"/>
              <w:right w:val="nil"/>
            </w:tcBorders>
          </w:tcPr>
          <w:p w14:paraId="79372FD1" w14:textId="77777777" w:rsidR="007947B8" w:rsidRPr="00BA3EA1" w:rsidRDefault="007947B8" w:rsidP="00207D55"/>
        </w:tc>
      </w:tr>
      <w:tr w:rsidR="007947B8" w:rsidRPr="00BA3EA1" w14:paraId="105808DD" w14:textId="77777777" w:rsidTr="00207D55">
        <w:trPr>
          <w:trHeight w:val="240"/>
          <w:jc w:val="center"/>
        </w:trPr>
        <w:tc>
          <w:tcPr>
            <w:tcW w:w="4876" w:type="dxa"/>
            <w:tcBorders>
              <w:top w:val="nil"/>
              <w:left w:val="nil"/>
              <w:bottom w:val="nil"/>
              <w:right w:val="nil"/>
            </w:tcBorders>
          </w:tcPr>
          <w:p w14:paraId="064238A3"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35837CD0" w14:textId="77777777" w:rsidR="007947B8" w:rsidRPr="00BA3EA1" w:rsidRDefault="007947B8" w:rsidP="00207D55">
            <w:pPr>
              <w:pStyle w:val="AmColumnHeading"/>
            </w:pPr>
            <w:r w:rsidRPr="00BA3EA1">
              <w:t>Amendement</w:t>
            </w:r>
          </w:p>
        </w:tc>
      </w:tr>
      <w:tr w:rsidR="007947B8" w:rsidRPr="00BA3EA1" w14:paraId="29675380" w14:textId="77777777" w:rsidTr="00207D55">
        <w:trPr>
          <w:jc w:val="center"/>
        </w:trPr>
        <w:tc>
          <w:tcPr>
            <w:tcW w:w="4876" w:type="dxa"/>
            <w:tcBorders>
              <w:top w:val="nil"/>
              <w:left w:val="nil"/>
              <w:bottom w:val="nil"/>
              <w:right w:val="nil"/>
            </w:tcBorders>
          </w:tcPr>
          <w:p w14:paraId="1C58BCD6" w14:textId="77777777" w:rsidR="007947B8" w:rsidRPr="00BA3EA1" w:rsidRDefault="007947B8" w:rsidP="00207D55">
            <w:pPr>
              <w:pStyle w:val="Normal6a"/>
            </w:pPr>
          </w:p>
        </w:tc>
        <w:tc>
          <w:tcPr>
            <w:tcW w:w="4876" w:type="dxa"/>
            <w:tcBorders>
              <w:top w:val="nil"/>
              <w:left w:val="nil"/>
              <w:bottom w:val="nil"/>
              <w:right w:val="nil"/>
            </w:tcBorders>
          </w:tcPr>
          <w:p w14:paraId="13511A36" w14:textId="77777777" w:rsidR="007947B8" w:rsidRPr="00BA3EA1" w:rsidRDefault="007947B8" w:rsidP="00207D55">
            <w:pPr>
              <w:pStyle w:val="Normal6a"/>
            </w:pPr>
            <w:r w:rsidRPr="00BA3EA1">
              <w:rPr>
                <w:b/>
                <w:i/>
              </w:rPr>
              <w:t>27 quater.</w:t>
            </w:r>
            <w:r w:rsidRPr="00BA3EA1">
              <w:tab/>
            </w:r>
            <w:r w:rsidRPr="00BA3EA1">
              <w:rPr>
                <w:b/>
                <w:i/>
              </w:rPr>
              <w:t>souligne que le FTJ «II» devrait adopter une approche proactive, en essayant d’anticiper également les processus de transformation dont on peut raisonnablement s’attendre à ce qu’ils interviennent dans un avenir prévisible; </w:t>
            </w:r>
          </w:p>
        </w:tc>
      </w:tr>
    </w:tbl>
    <w:p w14:paraId="7BFB0CB8"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6923EA06" w14:textId="77777777" w:rsidR="007947B8" w:rsidRPr="00BA3EA1" w:rsidRDefault="007947B8" w:rsidP="007947B8">
      <w:r w:rsidRPr="00BA3EA1">
        <w:rPr>
          <w:rStyle w:val="HideTWBExt"/>
        </w:rPr>
        <w:t>&lt;/Amend&gt;</w:t>
      </w:r>
    </w:p>
    <w:p w14:paraId="3D7A28EC"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279</w:t>
      </w:r>
      <w:r w:rsidRPr="00BA3EA1">
        <w:rPr>
          <w:rStyle w:val="HideTWBExt"/>
          <w:b w:val="0"/>
        </w:rPr>
        <w:t>&lt;/NumAm&gt;</w:t>
      </w:r>
    </w:p>
    <w:p w14:paraId="1280ADD2"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6D98FAB9" w14:textId="77777777" w:rsidR="007947B8" w:rsidRPr="00BA3EA1" w:rsidRDefault="007947B8" w:rsidP="007947B8">
      <w:pPr>
        <w:pStyle w:val="NormalBold"/>
      </w:pPr>
      <w:r w:rsidRPr="00BA3EA1">
        <w:rPr>
          <w:rStyle w:val="HideTWBExt"/>
          <w:b w:val="0"/>
        </w:rPr>
        <w:t>&lt;/RepeatBlock-By&gt;</w:t>
      </w:r>
    </w:p>
    <w:p w14:paraId="20D77635"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04DE916B" w14:textId="77777777" w:rsidR="007947B8" w:rsidRPr="00BA3EA1" w:rsidRDefault="007947B8" w:rsidP="007947B8">
      <w:pPr>
        <w:pStyle w:val="NormalBold"/>
      </w:pPr>
      <w:r w:rsidRPr="00BA3EA1">
        <w:rPr>
          <w:rStyle w:val="HideTWBExt"/>
          <w:b w:val="0"/>
        </w:rPr>
        <w:t>&lt;Article&gt;</w:t>
      </w:r>
      <w:r w:rsidRPr="00BA3EA1">
        <w:t>Paragraphe 27 quinquies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0D7B5345" w14:textId="77777777" w:rsidTr="00207D55">
        <w:trPr>
          <w:trHeight w:hRule="exact" w:val="240"/>
          <w:jc w:val="center"/>
        </w:trPr>
        <w:tc>
          <w:tcPr>
            <w:tcW w:w="9752" w:type="dxa"/>
            <w:gridSpan w:val="2"/>
            <w:tcBorders>
              <w:top w:val="nil"/>
              <w:left w:val="nil"/>
              <w:bottom w:val="nil"/>
              <w:right w:val="nil"/>
            </w:tcBorders>
          </w:tcPr>
          <w:p w14:paraId="697D7841" w14:textId="77777777" w:rsidR="007947B8" w:rsidRPr="00BA3EA1" w:rsidRDefault="007947B8" w:rsidP="00207D55"/>
        </w:tc>
      </w:tr>
      <w:tr w:rsidR="007947B8" w:rsidRPr="00BA3EA1" w14:paraId="0BC189CB" w14:textId="77777777" w:rsidTr="00207D55">
        <w:trPr>
          <w:trHeight w:val="240"/>
          <w:jc w:val="center"/>
        </w:trPr>
        <w:tc>
          <w:tcPr>
            <w:tcW w:w="4876" w:type="dxa"/>
            <w:tcBorders>
              <w:top w:val="nil"/>
              <w:left w:val="nil"/>
              <w:bottom w:val="nil"/>
              <w:right w:val="nil"/>
            </w:tcBorders>
          </w:tcPr>
          <w:p w14:paraId="4F3648FE"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709B2AB0" w14:textId="77777777" w:rsidR="007947B8" w:rsidRPr="00BA3EA1" w:rsidRDefault="007947B8" w:rsidP="00207D55">
            <w:pPr>
              <w:pStyle w:val="AmColumnHeading"/>
            </w:pPr>
            <w:r w:rsidRPr="00BA3EA1">
              <w:t>Amendement</w:t>
            </w:r>
          </w:p>
        </w:tc>
      </w:tr>
      <w:tr w:rsidR="007947B8" w:rsidRPr="00BA3EA1" w14:paraId="57F8882F" w14:textId="77777777" w:rsidTr="00207D55">
        <w:trPr>
          <w:jc w:val="center"/>
        </w:trPr>
        <w:tc>
          <w:tcPr>
            <w:tcW w:w="4876" w:type="dxa"/>
            <w:tcBorders>
              <w:top w:val="nil"/>
              <w:left w:val="nil"/>
              <w:bottom w:val="nil"/>
              <w:right w:val="nil"/>
            </w:tcBorders>
          </w:tcPr>
          <w:p w14:paraId="1ACFDAEF" w14:textId="77777777" w:rsidR="007947B8" w:rsidRPr="00BA3EA1" w:rsidRDefault="007947B8" w:rsidP="00207D55">
            <w:pPr>
              <w:pStyle w:val="Normal6a"/>
            </w:pPr>
          </w:p>
        </w:tc>
        <w:tc>
          <w:tcPr>
            <w:tcW w:w="4876" w:type="dxa"/>
            <w:tcBorders>
              <w:top w:val="nil"/>
              <w:left w:val="nil"/>
              <w:bottom w:val="nil"/>
              <w:right w:val="nil"/>
            </w:tcBorders>
          </w:tcPr>
          <w:p w14:paraId="330EC06B" w14:textId="77777777" w:rsidR="007947B8" w:rsidRPr="00BA3EA1" w:rsidRDefault="007947B8" w:rsidP="00207D55">
            <w:pPr>
              <w:pStyle w:val="Normal6a"/>
            </w:pPr>
            <w:r w:rsidRPr="00BA3EA1">
              <w:rPr>
                <w:b/>
                <w:i/>
              </w:rPr>
              <w:t>27 quinquies.</w:t>
            </w:r>
            <w:r w:rsidRPr="00BA3EA1">
              <w:tab/>
            </w:r>
            <w:r w:rsidRPr="00BA3EA1">
              <w:rPr>
                <w:b/>
                <w:i/>
              </w:rPr>
              <w:t>invite la Commission à accorder une attention particulière aux îles et aux régions ultrapériphériques afin de les aider à relever les graves défis socio-économiques découlant du processus de transition vers les objectifs de l’Union pour 2030 en matière d’énergie et de climat et vers une économie neutre sur le plan climatique dans l’Union d’ici à 2050, et à collaborer avec les États membres pour affecter des montants spécifiques provenant de leurs dotations nationales dans le cadre de leurs plans territoriaux pour une transition juste; demande des mesures compensatoires concrètes qui compensent les conséquences négatives du processus de transition vers une économie et une société plus propres pour la cohésion économique, sociale et territoriale des îles, qui peuvent résulter de leur dépendance à l’égard des secteurs aérien et maritime; demande donc que les îles soient considérées comme prioritaires dans le développement d’infrastructures visant à décarboner le transport aérien et maritime;</w:t>
            </w:r>
          </w:p>
        </w:tc>
      </w:tr>
    </w:tbl>
    <w:p w14:paraId="748D5F91"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6E983E7A" w14:textId="77777777" w:rsidR="007947B8" w:rsidRPr="00BA3EA1" w:rsidRDefault="007947B8" w:rsidP="007947B8">
      <w:r w:rsidRPr="00BA3EA1">
        <w:rPr>
          <w:rStyle w:val="HideTWBExt"/>
        </w:rPr>
        <w:t>&lt;/Amend&gt;</w:t>
      </w:r>
    </w:p>
    <w:p w14:paraId="55C39966" w14:textId="77777777" w:rsidR="007947B8" w:rsidRPr="00BA3EA1" w:rsidRDefault="007947B8" w:rsidP="007947B8">
      <w:pPr>
        <w:pStyle w:val="AmNumberTabs"/>
      </w:pPr>
      <w:r w:rsidRPr="00BA3EA1">
        <w:rPr>
          <w:rStyle w:val="HideTWBExt"/>
          <w:b w:val="0"/>
        </w:rPr>
        <w:t>&lt;Amend&gt;</w:t>
      </w:r>
      <w:r w:rsidRPr="00BA3EA1">
        <w:t>Amendement</w:t>
      </w:r>
      <w:r w:rsidRPr="00BA3EA1">
        <w:tab/>
      </w:r>
      <w:r w:rsidRPr="00BA3EA1">
        <w:tab/>
      </w:r>
      <w:r w:rsidRPr="00BA3EA1">
        <w:rPr>
          <w:rStyle w:val="HideTWBExt"/>
          <w:b w:val="0"/>
        </w:rPr>
        <w:t>&lt;NumAm&gt;</w:t>
      </w:r>
      <w:r w:rsidRPr="00BA3EA1">
        <w:t>280</w:t>
      </w:r>
      <w:r w:rsidRPr="00BA3EA1">
        <w:rPr>
          <w:rStyle w:val="HideTWBExt"/>
          <w:b w:val="0"/>
        </w:rPr>
        <w:t>&lt;/NumAm&gt;</w:t>
      </w:r>
    </w:p>
    <w:p w14:paraId="4BE0B3D3" w14:textId="77777777" w:rsidR="007947B8" w:rsidRPr="00BA3EA1" w:rsidRDefault="007947B8" w:rsidP="007947B8">
      <w:pPr>
        <w:pStyle w:val="NormalBold"/>
      </w:pPr>
      <w:r w:rsidRPr="00BA3EA1">
        <w:rPr>
          <w:rStyle w:val="HideTWBExt"/>
          <w:b w:val="0"/>
        </w:rPr>
        <w:t>&lt;RepeatBlock-By&gt;&lt;Members&gt;</w:t>
      </w:r>
      <w:r w:rsidRPr="00BA3EA1">
        <w:t>Elena Kountoura</w:t>
      </w:r>
      <w:r w:rsidRPr="00BA3EA1">
        <w:rPr>
          <w:rStyle w:val="HideTWBExt"/>
          <w:b w:val="0"/>
        </w:rPr>
        <w:t>&lt;/Members&gt;</w:t>
      </w:r>
    </w:p>
    <w:p w14:paraId="065F8A5C" w14:textId="77777777" w:rsidR="007947B8" w:rsidRPr="00BA3EA1" w:rsidRDefault="007947B8" w:rsidP="007947B8">
      <w:pPr>
        <w:pStyle w:val="NormalBold"/>
      </w:pPr>
      <w:r w:rsidRPr="00BA3EA1">
        <w:rPr>
          <w:rStyle w:val="HideTWBExt"/>
          <w:b w:val="0"/>
        </w:rPr>
        <w:t>&lt;/RepeatBlock-By&gt;</w:t>
      </w:r>
    </w:p>
    <w:p w14:paraId="1A4BA3B2" w14:textId="77777777" w:rsidR="007947B8" w:rsidRPr="00BA3EA1" w:rsidRDefault="007947B8" w:rsidP="007947B8">
      <w:pPr>
        <w:pStyle w:val="NormalBold"/>
      </w:pPr>
      <w:r w:rsidRPr="00BA3EA1">
        <w:rPr>
          <w:rStyle w:val="HideTWBExt"/>
          <w:b w:val="0"/>
        </w:rPr>
        <w:t>&lt;DocAmend&gt;</w:t>
      </w:r>
      <w:r w:rsidRPr="00BA3EA1">
        <w:t>Proposition de résolution</w:t>
      </w:r>
      <w:r w:rsidRPr="00BA3EA1">
        <w:rPr>
          <w:rStyle w:val="HideTWBExt"/>
          <w:b w:val="0"/>
        </w:rPr>
        <w:t>&lt;/DocAmend&gt;</w:t>
      </w:r>
    </w:p>
    <w:p w14:paraId="62D3A6F3" w14:textId="77777777" w:rsidR="007947B8" w:rsidRPr="00BA3EA1" w:rsidRDefault="007947B8" w:rsidP="007947B8">
      <w:pPr>
        <w:pStyle w:val="NormalBold"/>
      </w:pPr>
      <w:r w:rsidRPr="00BA3EA1">
        <w:rPr>
          <w:rStyle w:val="HideTWBExt"/>
          <w:b w:val="0"/>
        </w:rPr>
        <w:t>&lt;Article&gt;</w:t>
      </w:r>
      <w:r w:rsidRPr="00BA3EA1">
        <w:t>Paragraphe 27 sexies (nouveau)</w:t>
      </w:r>
      <w:r w:rsidRPr="00BA3EA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47B8" w:rsidRPr="00BA3EA1" w14:paraId="00711313" w14:textId="77777777" w:rsidTr="00207D55">
        <w:trPr>
          <w:trHeight w:hRule="exact" w:val="240"/>
          <w:jc w:val="center"/>
        </w:trPr>
        <w:tc>
          <w:tcPr>
            <w:tcW w:w="9752" w:type="dxa"/>
            <w:gridSpan w:val="2"/>
            <w:tcBorders>
              <w:top w:val="nil"/>
              <w:left w:val="nil"/>
              <w:bottom w:val="nil"/>
              <w:right w:val="nil"/>
            </w:tcBorders>
          </w:tcPr>
          <w:p w14:paraId="6CB89676" w14:textId="77777777" w:rsidR="007947B8" w:rsidRPr="00BA3EA1" w:rsidRDefault="007947B8" w:rsidP="00207D55"/>
        </w:tc>
      </w:tr>
      <w:tr w:rsidR="007947B8" w:rsidRPr="00BA3EA1" w14:paraId="48FE8218" w14:textId="77777777" w:rsidTr="00207D55">
        <w:trPr>
          <w:trHeight w:val="240"/>
          <w:jc w:val="center"/>
        </w:trPr>
        <w:tc>
          <w:tcPr>
            <w:tcW w:w="4876" w:type="dxa"/>
            <w:tcBorders>
              <w:top w:val="nil"/>
              <w:left w:val="nil"/>
              <w:bottom w:val="nil"/>
              <w:right w:val="nil"/>
            </w:tcBorders>
          </w:tcPr>
          <w:p w14:paraId="0CF56A17" w14:textId="77777777" w:rsidR="007947B8" w:rsidRPr="00BA3EA1" w:rsidRDefault="007947B8" w:rsidP="00207D55">
            <w:pPr>
              <w:pStyle w:val="AmColumnHeading"/>
            </w:pPr>
            <w:r w:rsidRPr="00BA3EA1">
              <w:t>Proposition de résolution</w:t>
            </w:r>
          </w:p>
        </w:tc>
        <w:tc>
          <w:tcPr>
            <w:tcW w:w="4876" w:type="dxa"/>
            <w:tcBorders>
              <w:top w:val="nil"/>
              <w:left w:val="nil"/>
              <w:bottom w:val="nil"/>
              <w:right w:val="nil"/>
            </w:tcBorders>
          </w:tcPr>
          <w:p w14:paraId="3DF3B1F3" w14:textId="77777777" w:rsidR="007947B8" w:rsidRPr="00BA3EA1" w:rsidRDefault="007947B8" w:rsidP="00207D55">
            <w:pPr>
              <w:pStyle w:val="AmColumnHeading"/>
            </w:pPr>
            <w:r w:rsidRPr="00BA3EA1">
              <w:t>Amendement</w:t>
            </w:r>
          </w:p>
        </w:tc>
      </w:tr>
      <w:tr w:rsidR="007947B8" w:rsidRPr="00BA3EA1" w14:paraId="0A1DE57B" w14:textId="77777777" w:rsidTr="00207D55">
        <w:trPr>
          <w:jc w:val="center"/>
        </w:trPr>
        <w:tc>
          <w:tcPr>
            <w:tcW w:w="4876" w:type="dxa"/>
            <w:tcBorders>
              <w:top w:val="nil"/>
              <w:left w:val="nil"/>
              <w:bottom w:val="nil"/>
              <w:right w:val="nil"/>
            </w:tcBorders>
          </w:tcPr>
          <w:p w14:paraId="66D1A789" w14:textId="77777777" w:rsidR="007947B8" w:rsidRPr="00BA3EA1" w:rsidRDefault="007947B8" w:rsidP="00207D55">
            <w:pPr>
              <w:pStyle w:val="Normal6a"/>
            </w:pPr>
          </w:p>
        </w:tc>
        <w:tc>
          <w:tcPr>
            <w:tcW w:w="4876" w:type="dxa"/>
            <w:tcBorders>
              <w:top w:val="nil"/>
              <w:left w:val="nil"/>
              <w:bottom w:val="nil"/>
              <w:right w:val="nil"/>
            </w:tcBorders>
          </w:tcPr>
          <w:p w14:paraId="1415244A" w14:textId="77777777" w:rsidR="007947B8" w:rsidRPr="00BA3EA1" w:rsidRDefault="007947B8" w:rsidP="00207D55">
            <w:pPr>
              <w:pStyle w:val="Normal6a"/>
            </w:pPr>
            <w:r w:rsidRPr="00BA3EA1">
              <w:rPr>
                <w:b/>
                <w:i/>
              </w:rPr>
              <w:t>27 sexies.</w:t>
            </w:r>
            <w:r w:rsidRPr="00BA3EA1">
              <w:tab/>
            </w:r>
            <w:r w:rsidRPr="00BA3EA1">
              <w:rPr>
                <w:b/>
                <w:i/>
              </w:rPr>
              <w:t>préconise d’œuvrer au renforcement de la cohérence et de la coordination entre la politique de cohésion et d’autres politiques de l’Union afin d’améliorer la prise en considération des questions climatiques dans l’action menée, de concevoir des politiques plus efficaces de prévention de la pollution à la source, de cibler les financements de l’Union et, partant, d’améliorer la mise en œuvre des politiques climatiques sur le terrain;</w:t>
            </w:r>
          </w:p>
        </w:tc>
      </w:tr>
    </w:tbl>
    <w:p w14:paraId="37F954CF" w14:textId="77777777" w:rsidR="007947B8" w:rsidRPr="00BA3EA1" w:rsidRDefault="007947B8" w:rsidP="007947B8">
      <w:pPr>
        <w:pStyle w:val="AmOrLang"/>
      </w:pPr>
      <w:r w:rsidRPr="00BA3EA1">
        <w:t xml:space="preserve">Or. </w:t>
      </w:r>
      <w:r w:rsidRPr="00BA3EA1">
        <w:rPr>
          <w:rStyle w:val="HideTWBExt"/>
        </w:rPr>
        <w:t>&lt;Original&gt;</w:t>
      </w:r>
      <w:r w:rsidRPr="00BA3EA1">
        <w:rPr>
          <w:rStyle w:val="HideTWBInt"/>
        </w:rPr>
        <w:t>{EN}</w:t>
      </w:r>
      <w:r w:rsidRPr="00BA3EA1">
        <w:t>en</w:t>
      </w:r>
      <w:r w:rsidRPr="00BA3EA1">
        <w:rPr>
          <w:rStyle w:val="HideTWBExt"/>
        </w:rPr>
        <w:t>&lt;/Original&gt;</w:t>
      </w:r>
    </w:p>
    <w:p w14:paraId="73375AB8" w14:textId="2EDA3300" w:rsidR="007947B8" w:rsidRPr="00BA3EA1" w:rsidRDefault="007947B8" w:rsidP="007947B8">
      <w:r w:rsidRPr="00BA3EA1">
        <w:rPr>
          <w:rStyle w:val="HideTWBExt"/>
        </w:rPr>
        <w:t>&lt;/Amend&gt;&lt;/RepeatBlock-Amend&gt;</w:t>
      </w:r>
    </w:p>
    <w:p w14:paraId="58CCAE66" w14:textId="64CD8E99" w:rsidR="00891247" w:rsidRPr="00BA3EA1" w:rsidRDefault="00891247" w:rsidP="007947B8"/>
    <w:sectPr w:rsidR="00891247" w:rsidRPr="00BA3EA1" w:rsidSect="002C740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784DEC" w14:textId="77777777" w:rsidR="00310CFE" w:rsidRPr="00BA3EA1" w:rsidRDefault="00310CFE">
      <w:r w:rsidRPr="00BA3EA1">
        <w:separator/>
      </w:r>
    </w:p>
  </w:endnote>
  <w:endnote w:type="continuationSeparator" w:id="0">
    <w:p w14:paraId="401377A2" w14:textId="77777777" w:rsidR="00310CFE" w:rsidRPr="00BA3EA1" w:rsidRDefault="00310CFE">
      <w:r w:rsidRPr="00BA3E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E5BAD" w14:textId="10AC0334" w:rsidR="002C7406" w:rsidRPr="00BA3EA1" w:rsidRDefault="002C7406" w:rsidP="002C7406">
    <w:pPr>
      <w:pStyle w:val="EPFooter"/>
    </w:pPr>
    <w:r w:rsidRPr="00BA3EA1">
      <w:t>PE</w:t>
    </w:r>
    <w:r w:rsidRPr="00BA3EA1">
      <w:rPr>
        <w:rStyle w:val="HideTWBExt"/>
      </w:rPr>
      <w:t>&lt;NoPE&gt;</w:t>
    </w:r>
    <w:r w:rsidRPr="00BA3EA1">
      <w:t>772.012</w:t>
    </w:r>
    <w:r w:rsidRPr="00BA3EA1">
      <w:rPr>
        <w:rStyle w:val="HideTWBExt"/>
      </w:rPr>
      <w:t>&lt;/NoPE&gt;&lt;Version&gt;</w:t>
    </w:r>
    <w:r w:rsidRPr="00BA3EA1">
      <w:t>v01-00</w:t>
    </w:r>
    <w:r w:rsidRPr="00BA3EA1">
      <w:rPr>
        <w:rStyle w:val="HideTWBExt"/>
      </w:rPr>
      <w:t>&lt;/Version&gt;</w:t>
    </w:r>
    <w:r w:rsidRPr="00BA3EA1">
      <w:tab/>
    </w:r>
    <w:r w:rsidRPr="00BA3EA1">
      <w:fldChar w:fldCharType="begin"/>
    </w:r>
    <w:r w:rsidRPr="00BA3EA1">
      <w:instrText xml:space="preserve"> PAGE  \* MERGEFORMAT </w:instrText>
    </w:r>
    <w:r w:rsidRPr="00BA3EA1">
      <w:fldChar w:fldCharType="separate"/>
    </w:r>
    <w:r w:rsidR="00F97ACF">
      <w:rPr>
        <w:noProof/>
      </w:rPr>
      <w:t>144</w:t>
    </w:r>
    <w:r w:rsidRPr="00BA3EA1">
      <w:fldChar w:fldCharType="end"/>
    </w:r>
    <w:r w:rsidRPr="00BA3EA1">
      <w:t>/</w:t>
    </w:r>
    <w:fldSimple w:instr=" NUMPAGES  \* MERGEFORMAT ">
      <w:r w:rsidR="00F97ACF">
        <w:rPr>
          <w:noProof/>
        </w:rPr>
        <w:t>144</w:t>
      </w:r>
    </w:fldSimple>
    <w:r w:rsidRPr="00BA3EA1">
      <w:tab/>
    </w:r>
    <w:r w:rsidRPr="00BA3EA1">
      <w:rPr>
        <w:rStyle w:val="HideTWBExt"/>
      </w:rPr>
      <w:t>&lt;PathFdR&gt;</w:t>
    </w:r>
    <w:r w:rsidR="00BA3EA1" w:rsidRPr="00BA3EA1">
      <w:t>AM\1318327FR.docx</w:t>
    </w:r>
    <w:r w:rsidRPr="00BA3EA1">
      <w:rPr>
        <w:rStyle w:val="HideTWBExt"/>
      </w:rPr>
      <w:t>&lt;/PathFdR&gt;</w:t>
    </w:r>
  </w:p>
  <w:p w14:paraId="7EAA3EDE" w14:textId="72DB2DA8" w:rsidR="00891247" w:rsidRPr="00BA3EA1" w:rsidRDefault="002C7406" w:rsidP="002C7406">
    <w:pPr>
      <w:pStyle w:val="EPFooter2"/>
    </w:pPr>
    <w:r w:rsidRPr="00BA3EA1">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12823" w14:textId="06A8F177" w:rsidR="002C7406" w:rsidRPr="00BA3EA1" w:rsidRDefault="002C7406" w:rsidP="002C7406">
    <w:pPr>
      <w:pStyle w:val="EPFooter"/>
    </w:pPr>
    <w:r w:rsidRPr="00BA3EA1">
      <w:rPr>
        <w:rStyle w:val="HideTWBExt"/>
      </w:rPr>
      <w:t>&lt;PathFdR&gt;</w:t>
    </w:r>
    <w:r w:rsidR="00BA3EA1" w:rsidRPr="00BA3EA1">
      <w:t>AM\1318327FR.docx</w:t>
    </w:r>
    <w:r w:rsidRPr="00BA3EA1">
      <w:rPr>
        <w:rStyle w:val="HideTWBExt"/>
      </w:rPr>
      <w:t>&lt;/PathFdR&gt;</w:t>
    </w:r>
    <w:r w:rsidRPr="00BA3EA1">
      <w:tab/>
    </w:r>
    <w:r w:rsidRPr="00BA3EA1">
      <w:fldChar w:fldCharType="begin"/>
    </w:r>
    <w:r w:rsidRPr="00BA3EA1">
      <w:instrText xml:space="preserve"> PAGE  \* MERGEFORMAT </w:instrText>
    </w:r>
    <w:r w:rsidRPr="00BA3EA1">
      <w:fldChar w:fldCharType="separate"/>
    </w:r>
    <w:r w:rsidR="00F97ACF">
      <w:rPr>
        <w:noProof/>
      </w:rPr>
      <w:t>143</w:t>
    </w:r>
    <w:r w:rsidRPr="00BA3EA1">
      <w:fldChar w:fldCharType="end"/>
    </w:r>
    <w:r w:rsidRPr="00BA3EA1">
      <w:t>/</w:t>
    </w:r>
    <w:fldSimple w:instr=" NUMPAGES  \* MERGEFORMAT ">
      <w:r w:rsidR="00F97ACF">
        <w:rPr>
          <w:noProof/>
        </w:rPr>
        <w:t>143</w:t>
      </w:r>
    </w:fldSimple>
    <w:r w:rsidRPr="00BA3EA1">
      <w:tab/>
      <w:t>PE</w:t>
    </w:r>
    <w:r w:rsidRPr="00BA3EA1">
      <w:rPr>
        <w:rStyle w:val="HideTWBExt"/>
      </w:rPr>
      <w:t>&lt;NoPE&gt;</w:t>
    </w:r>
    <w:r w:rsidRPr="00BA3EA1">
      <w:t>772.012</w:t>
    </w:r>
    <w:r w:rsidRPr="00BA3EA1">
      <w:rPr>
        <w:rStyle w:val="HideTWBExt"/>
      </w:rPr>
      <w:t>&lt;/NoPE&gt;&lt;Version&gt;</w:t>
    </w:r>
    <w:r w:rsidRPr="00BA3EA1">
      <w:t>v01-00</w:t>
    </w:r>
    <w:r w:rsidRPr="00BA3EA1">
      <w:rPr>
        <w:rStyle w:val="HideTWBExt"/>
      </w:rPr>
      <w:t>&lt;/Version&gt;</w:t>
    </w:r>
  </w:p>
  <w:p w14:paraId="0A69A3EA" w14:textId="4BF00085" w:rsidR="00891247" w:rsidRPr="00BA3EA1" w:rsidRDefault="002C7406" w:rsidP="002C7406">
    <w:pPr>
      <w:pStyle w:val="EPFooter2"/>
    </w:pPr>
    <w:r w:rsidRPr="00BA3EA1">
      <w:tab/>
    </w:r>
    <w:r w:rsidRPr="00BA3EA1">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6E3CA" w14:textId="7ED21C99" w:rsidR="002C7406" w:rsidRPr="00BA3EA1" w:rsidRDefault="002C7406" w:rsidP="002C7406">
    <w:pPr>
      <w:pStyle w:val="EPFooter"/>
    </w:pPr>
    <w:r w:rsidRPr="00BA3EA1">
      <w:rPr>
        <w:rStyle w:val="HideTWBExt"/>
      </w:rPr>
      <w:t>&lt;PathFdR&gt;</w:t>
    </w:r>
    <w:r w:rsidR="00BA3EA1" w:rsidRPr="00BA3EA1">
      <w:t>AM\1318327FR.docx</w:t>
    </w:r>
    <w:r w:rsidRPr="00BA3EA1">
      <w:rPr>
        <w:rStyle w:val="HideTWBExt"/>
      </w:rPr>
      <w:t>&lt;/PathFdR&gt;</w:t>
    </w:r>
    <w:r w:rsidRPr="00BA3EA1">
      <w:tab/>
    </w:r>
    <w:r w:rsidRPr="00BA3EA1">
      <w:tab/>
      <w:t>PE</w:t>
    </w:r>
    <w:r w:rsidRPr="00BA3EA1">
      <w:rPr>
        <w:rStyle w:val="HideTWBExt"/>
      </w:rPr>
      <w:t>&lt;NoPE&gt;</w:t>
    </w:r>
    <w:r w:rsidRPr="00BA3EA1">
      <w:t>772.012</w:t>
    </w:r>
    <w:r w:rsidRPr="00BA3EA1">
      <w:rPr>
        <w:rStyle w:val="HideTWBExt"/>
      </w:rPr>
      <w:t>&lt;/NoPE&gt;&lt;Version&gt;</w:t>
    </w:r>
    <w:r w:rsidRPr="00BA3EA1">
      <w:t>v01-00</w:t>
    </w:r>
    <w:r w:rsidRPr="00BA3EA1">
      <w:rPr>
        <w:rStyle w:val="HideTWBExt"/>
      </w:rPr>
      <w:t>&lt;/Version&gt;</w:t>
    </w:r>
  </w:p>
  <w:p w14:paraId="158EB032" w14:textId="0FC5F353" w:rsidR="00891247" w:rsidRPr="00BA3EA1" w:rsidRDefault="002C7406" w:rsidP="002C7406">
    <w:pPr>
      <w:pStyle w:val="EPFooter2"/>
    </w:pPr>
    <w:r w:rsidRPr="00BA3EA1">
      <w:t>FR</w:t>
    </w:r>
    <w:r w:rsidRPr="00BA3EA1">
      <w:tab/>
    </w:r>
    <w:r w:rsidRPr="00BA3EA1">
      <w:rPr>
        <w:b w:val="0"/>
        <w:i/>
        <w:color w:val="C0C0C0"/>
        <w:sz w:val="22"/>
      </w:rPr>
      <w:t>Unie dans la diversité</w:t>
    </w:r>
    <w:r w:rsidRPr="00BA3EA1">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CCCE10" w14:textId="77777777" w:rsidR="00310CFE" w:rsidRPr="00BA3EA1" w:rsidRDefault="00310CFE">
      <w:r w:rsidRPr="00BA3EA1">
        <w:separator/>
      </w:r>
    </w:p>
  </w:footnote>
  <w:footnote w:type="continuationSeparator" w:id="0">
    <w:p w14:paraId="0A797988" w14:textId="77777777" w:rsidR="00310CFE" w:rsidRPr="00BA3EA1" w:rsidRDefault="00310CFE">
      <w:r w:rsidRPr="00BA3EA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ADC8E3" w14:textId="77777777" w:rsidR="00E9233C" w:rsidRDefault="00E923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78C632" w14:textId="77777777" w:rsidR="00E9233C" w:rsidRDefault="00E923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26609" w14:textId="77777777" w:rsidR="00E9233C" w:rsidRDefault="00E923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8"/>
    <w:docVar w:name="TXTLANGUE" w:val="FR"/>
    <w:docVar w:name="TXTLANGUEMIN" w:val="fr"/>
    <w:docVar w:name="TXTNRPE" w:val="772.012"/>
    <w:docVar w:name="TXTPEorAP" w:val="PE"/>
    <w:docVar w:name="TXTROUTE" w:val="AM\1318327FR.docx"/>
    <w:docVar w:name="TXTVERSION" w:val="01-00"/>
  </w:docVars>
  <w:rsids>
    <w:rsidRoot w:val="00A77B3E"/>
    <w:rsid w:val="000A64B7"/>
    <w:rsid w:val="002C7406"/>
    <w:rsid w:val="002F0E23"/>
    <w:rsid w:val="00310CFE"/>
    <w:rsid w:val="00311C79"/>
    <w:rsid w:val="00603E31"/>
    <w:rsid w:val="007947B8"/>
    <w:rsid w:val="007B1741"/>
    <w:rsid w:val="00891247"/>
    <w:rsid w:val="00A77B3E"/>
    <w:rsid w:val="00BA3EA1"/>
    <w:rsid w:val="00BF66C0"/>
    <w:rsid w:val="00CA2A55"/>
    <w:rsid w:val="00E9233C"/>
    <w:rsid w:val="00F63F41"/>
    <w:rsid w:val="00F97AC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47FB6EC"/>
  <w15:docId w15:val="{C61D50A5-4E08-484A-8FA1-F2A594C4F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0A64B7"/>
    <w:pPr>
      <w:tabs>
        <w:tab w:val="center" w:pos="4536"/>
        <w:tab w:val="right" w:pos="9072"/>
      </w:tabs>
    </w:pPr>
  </w:style>
  <w:style w:type="character" w:customStyle="1" w:styleId="HeaderChar">
    <w:name w:val="Header Char"/>
    <w:basedOn w:val="DefaultParagraphFont"/>
    <w:link w:val="Header"/>
    <w:rsid w:val="000A64B7"/>
    <w:rPr>
      <w:sz w:val="24"/>
      <w:szCs w:val="24"/>
    </w:rPr>
  </w:style>
  <w:style w:type="paragraph" w:styleId="Footer">
    <w:name w:val="footer"/>
    <w:basedOn w:val="Normal"/>
    <w:link w:val="FooterChar"/>
    <w:rsid w:val="00E9233C"/>
    <w:pPr>
      <w:tabs>
        <w:tab w:val="center" w:pos="4513"/>
        <w:tab w:val="right" w:pos="9026"/>
      </w:tabs>
    </w:pPr>
  </w:style>
  <w:style w:type="character" w:customStyle="1" w:styleId="FooterChar">
    <w:name w:val="Footer Char"/>
    <w:basedOn w:val="DefaultParagraphFont"/>
    <w:link w:val="Footer"/>
    <w:rsid w:val="00E9233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144</Pages>
  <Words>29156</Words>
  <Characters>169751</Characters>
  <Application>Microsoft Office Word</Application>
  <DocSecurity>0</DocSecurity>
  <Lines>7278</Lines>
  <Paragraphs>2489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2025-04-14T10:08:00Z</dcterms:created>
  <dcterms:modified xsi:type="dcterms:W3CDTF">2025-04-14T10:08:00Z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1318327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154035</vt:lpwstr>
  </property>
  <property fmtid="{D5CDD505-2E9C-101B-9397-08002B2CF9AE}" pid="7" name="dmxml.render.traceId">
    <vt:lpwstr>67e67a8b80f0a2e283abf685d99df114</vt:lpwstr>
  </property>
  <property fmtid="{D5CDD505-2E9C-101B-9397-08002B2CF9AE}" pid="8" name="FooterPath">
    <vt:lpwstr>AM\1318327FR.docx</vt:lpwstr>
  </property>
  <property fmtid="{D5CDD505-2E9C-101B-9397-08002B2CF9AE}" pid="9" name="PE Number">
    <vt:lpwstr>772.012</vt:lpwstr>
  </property>
  <property fmtid="{D5CDD505-2E9C-101B-9397-08002B2CF9AE}" pid="10" name="UID">
    <vt:lpwstr>eu.europa.europarl-DIN1-2025-0000065662_01.00-xm-01.00_text-xml</vt:lpwstr>
  </property>
  <property fmtid="{D5CDD505-2E9C-101B-9397-08002B2CF9AE}" pid="11" name="LastEdited with">
    <vt:lpwstr>10.1.0 Build [20250401]</vt:lpwstr>
  </property>
  <property fmtid="{D5CDD505-2E9C-101B-9397-08002B2CF9AE}" pid="12" name="Bookout">
    <vt:lpwstr>OK - 2025/04/11 11:33</vt:lpwstr>
  </property>
</Properties>
</file>