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1FC0" w:rsidRPr="00C867F5" w14:paraId="252FBF52" w14:textId="77777777">
        <w:trPr>
          <w:trHeight w:hRule="exact" w:val="1417"/>
          <w:jc w:val="center"/>
        </w:trPr>
        <w:tc>
          <w:tcPr>
            <w:tcW w:w="6804" w:type="dxa"/>
            <w:tcBorders>
              <w:top w:val="nil"/>
              <w:left w:val="nil"/>
              <w:bottom w:val="nil"/>
              <w:right w:val="nil"/>
            </w:tcBorders>
            <w:vAlign w:val="center"/>
          </w:tcPr>
          <w:p w14:paraId="7F657648" w14:textId="0233B5CB" w:rsidR="00697F95" w:rsidRPr="00C867F5" w:rsidRDefault="004A0C53">
            <w:pPr>
              <w:pStyle w:val="EPName"/>
            </w:pPr>
            <w:r w:rsidRPr="00C867F5">
              <w:t>+</w:t>
            </w:r>
            <w:r w:rsidR="006019DB" w:rsidRPr="00C867F5">
              <w:t>Parlement européen</w:t>
            </w:r>
          </w:p>
          <w:p w14:paraId="7277A00A" w14:textId="77777777" w:rsidR="00697F95" w:rsidRPr="00C867F5" w:rsidRDefault="006019DB">
            <w:pPr>
              <w:pStyle w:val="EPTerm"/>
            </w:pPr>
            <w:r w:rsidRPr="00C867F5">
              <w:t>2024-2029</w:t>
            </w:r>
          </w:p>
        </w:tc>
        <w:tc>
          <w:tcPr>
            <w:tcW w:w="2268" w:type="dxa"/>
            <w:tcBorders>
              <w:top w:val="nil"/>
              <w:left w:val="nil"/>
              <w:bottom w:val="nil"/>
              <w:right w:val="nil"/>
            </w:tcBorders>
          </w:tcPr>
          <w:p w14:paraId="72439172" w14:textId="77777777" w:rsidR="00697F95" w:rsidRPr="00C867F5" w:rsidRDefault="00273494">
            <w:pPr>
              <w:pStyle w:val="EPLogo"/>
            </w:pPr>
            <w:r>
              <w:pict w14:anchorId="0D46C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6" o:title=""/>
                </v:shape>
              </w:pict>
            </w:r>
          </w:p>
        </w:tc>
      </w:tr>
    </w:tbl>
    <w:p w14:paraId="33CB7ED6" w14:textId="77777777" w:rsidR="00697F95" w:rsidRPr="00C867F5" w:rsidRDefault="006019DB">
      <w:pPr>
        <w:pStyle w:val="LineTop"/>
      </w:pPr>
      <w:r w:rsidRPr="00C867F5">
        <w:t xml:space="preserve"> </w:t>
      </w:r>
    </w:p>
    <w:p w14:paraId="20CDAD9D" w14:textId="77777777" w:rsidR="00697F95" w:rsidRPr="00C867F5" w:rsidRDefault="006019DB">
      <w:pPr>
        <w:pStyle w:val="EPBody"/>
      </w:pPr>
      <w:r w:rsidRPr="00C867F5">
        <w:rPr>
          <w:rStyle w:val="HideTWBExt"/>
          <w:rFonts w:eastAsia="Times New Roman"/>
          <w:i w:val="0"/>
        </w:rPr>
        <w:t>&lt;Commission&gt;</w:t>
      </w:r>
      <w:r w:rsidRPr="00C867F5">
        <w:rPr>
          <w:rStyle w:val="HideTWBInt"/>
          <w:i w:val="0"/>
        </w:rPr>
        <w:t>{REGI}</w:t>
      </w:r>
      <w:r w:rsidRPr="00C867F5">
        <w:t>Commission du développement régional</w:t>
      </w:r>
      <w:r w:rsidRPr="00C867F5">
        <w:rPr>
          <w:rStyle w:val="HideTWBExt"/>
          <w:rFonts w:eastAsia="Times New Roman"/>
          <w:i w:val="0"/>
        </w:rPr>
        <w:t>&lt;/Commission&gt;</w:t>
      </w:r>
    </w:p>
    <w:p w14:paraId="0D8A19A9" w14:textId="77777777" w:rsidR="00697F95" w:rsidRPr="00C867F5" w:rsidRDefault="006019DB">
      <w:pPr>
        <w:pStyle w:val="LineBottom"/>
      </w:pPr>
      <w:r w:rsidRPr="00C867F5">
        <w:t xml:space="preserve"> </w:t>
      </w:r>
    </w:p>
    <w:p w14:paraId="06070FA9" w14:textId="77777777" w:rsidR="00697F95" w:rsidRPr="00C867F5" w:rsidRDefault="006019DB">
      <w:pPr>
        <w:pStyle w:val="CoverReference"/>
      </w:pPr>
      <w:r w:rsidRPr="00C867F5">
        <w:rPr>
          <w:rStyle w:val="HideTWBExt"/>
          <w:rFonts w:eastAsia="Times New Roman"/>
          <w:b w:val="0"/>
        </w:rPr>
        <w:t>&lt;RefProc&gt;</w:t>
      </w:r>
      <w:r w:rsidRPr="00C867F5">
        <w:t>2024/2106</w:t>
      </w:r>
      <w:r w:rsidRPr="00C867F5">
        <w:rPr>
          <w:rStyle w:val="HideTWBExt"/>
          <w:rFonts w:eastAsia="Times New Roman"/>
          <w:b w:val="0"/>
        </w:rPr>
        <w:t>&lt;/RefProc&gt;&lt;RefTypeProc&gt;</w:t>
      </w:r>
      <w:r w:rsidRPr="00C867F5">
        <w:t>(INI)</w:t>
      </w:r>
      <w:r w:rsidRPr="00C867F5">
        <w:rPr>
          <w:rStyle w:val="HideTWBExt"/>
          <w:rFonts w:eastAsia="Times New Roman"/>
          <w:b w:val="0"/>
        </w:rPr>
        <w:t>&lt;/RefTypeProc&gt;</w:t>
      </w:r>
    </w:p>
    <w:p w14:paraId="57F080C3" w14:textId="77777777" w:rsidR="00697F95" w:rsidRPr="00C867F5" w:rsidRDefault="006019DB">
      <w:pPr>
        <w:pStyle w:val="CoverDate"/>
      </w:pPr>
      <w:r w:rsidRPr="00C867F5">
        <w:rPr>
          <w:rStyle w:val="HideTWBExt"/>
        </w:rPr>
        <w:t>&lt;Date&gt;</w:t>
      </w:r>
      <w:r w:rsidRPr="00C867F5">
        <w:rPr>
          <w:rStyle w:val="HideTWBInt"/>
        </w:rPr>
        <w:t>{28/03/2025}</w:t>
      </w:r>
      <w:r w:rsidRPr="00C867F5">
        <w:t>28.3.2025</w:t>
      </w:r>
      <w:r w:rsidRPr="00C867F5">
        <w:rPr>
          <w:rStyle w:val="HideTWBExt"/>
        </w:rPr>
        <w:t>&lt;/Date&gt;</w:t>
      </w:r>
    </w:p>
    <w:p w14:paraId="4088A5C9" w14:textId="77777777" w:rsidR="00697F95" w:rsidRPr="00C867F5" w:rsidRDefault="006019DB">
      <w:pPr>
        <w:pStyle w:val="CoverDocType"/>
      </w:pPr>
      <w:r w:rsidRPr="00C867F5">
        <w:rPr>
          <w:rStyle w:val="HideTWBExt"/>
          <w:b w:val="0"/>
        </w:rPr>
        <w:t>&lt;TypeAM&gt;</w:t>
      </w:r>
      <w:r w:rsidRPr="00C867F5">
        <w:t>AMENDEMENTS</w:t>
      </w:r>
      <w:r w:rsidRPr="00C867F5">
        <w:rPr>
          <w:rStyle w:val="HideTWBExt"/>
          <w:b w:val="0"/>
        </w:rPr>
        <w:t>&lt;/TypeAM&gt;</w:t>
      </w:r>
    </w:p>
    <w:p w14:paraId="554CEDE7" w14:textId="77777777" w:rsidR="00697F95" w:rsidRPr="00C867F5" w:rsidRDefault="006019DB">
      <w:pPr>
        <w:pStyle w:val="CoverDocType24a"/>
      </w:pPr>
      <w:r w:rsidRPr="00C867F5">
        <w:rPr>
          <w:rStyle w:val="HideTWBExt"/>
          <w:rFonts w:eastAsia="Times New Roman"/>
          <w:b w:val="0"/>
        </w:rPr>
        <w:t>&lt;RangeAM&gt;</w:t>
      </w:r>
      <w:r w:rsidRPr="00C867F5">
        <w:t>1 - 260</w:t>
      </w:r>
      <w:r w:rsidRPr="00C867F5">
        <w:rPr>
          <w:rStyle w:val="HideTWBExt"/>
          <w:rFonts w:eastAsia="Times New Roman"/>
          <w:b w:val="0"/>
        </w:rPr>
        <w:t>&lt;/RangeAM&gt;</w:t>
      </w:r>
    </w:p>
    <w:p w14:paraId="034FA79D" w14:textId="77777777" w:rsidR="00697F95" w:rsidRPr="00C867F5" w:rsidRDefault="006019DB">
      <w:pPr>
        <w:pStyle w:val="CoverBold"/>
      </w:pPr>
      <w:r w:rsidRPr="00C867F5">
        <w:rPr>
          <w:rStyle w:val="HideTWBExt"/>
          <w:b w:val="0"/>
        </w:rPr>
        <w:t>&lt;TitreType&gt;</w:t>
      </w:r>
      <w:r w:rsidRPr="00C867F5">
        <w:t>Projet de rapport</w:t>
      </w:r>
      <w:r w:rsidRPr="00C867F5">
        <w:rPr>
          <w:rStyle w:val="HideTWBExt"/>
          <w:b w:val="0"/>
        </w:rPr>
        <w:t>&lt;/TitreType&gt;</w:t>
      </w:r>
    </w:p>
    <w:p w14:paraId="21DDECB5" w14:textId="77777777" w:rsidR="00697F95" w:rsidRPr="00C867F5" w:rsidRDefault="006019DB">
      <w:pPr>
        <w:pStyle w:val="CoverBold"/>
      </w:pPr>
      <w:r w:rsidRPr="00C867F5">
        <w:rPr>
          <w:rStyle w:val="HideTWBExt"/>
          <w:b w:val="0"/>
        </w:rPr>
        <w:t>&lt;Rapporteur&gt;</w:t>
      </w:r>
      <w:r w:rsidRPr="00C867F5">
        <w:t>Vladimir Prebilič</w:t>
      </w:r>
      <w:r w:rsidRPr="00C867F5">
        <w:rPr>
          <w:rStyle w:val="HideTWBExt"/>
          <w:b w:val="0"/>
        </w:rPr>
        <w:t>&lt;/Rapporteur&gt;</w:t>
      </w:r>
    </w:p>
    <w:p w14:paraId="59CE97D9" w14:textId="77777777" w:rsidR="00697F95" w:rsidRPr="00C867F5" w:rsidRDefault="006019DB">
      <w:pPr>
        <w:pStyle w:val="CoverNormal24a"/>
      </w:pPr>
      <w:r w:rsidRPr="00C867F5">
        <w:rPr>
          <w:rStyle w:val="HideTWBExt"/>
        </w:rPr>
        <w:t>&lt;DocRefPE&gt;</w:t>
      </w:r>
      <w:r w:rsidRPr="00C867F5">
        <w:t>(PE769.947v01-00)</w:t>
      </w:r>
      <w:r w:rsidRPr="00C867F5">
        <w:rPr>
          <w:rStyle w:val="HideTWBExt"/>
        </w:rPr>
        <w:t>&lt;/DocRefPE&gt;</w:t>
      </w:r>
    </w:p>
    <w:p w14:paraId="65A4443C" w14:textId="77777777" w:rsidR="00697F95" w:rsidRPr="00C867F5" w:rsidRDefault="006019DB">
      <w:pPr>
        <w:pStyle w:val="CoverNormal"/>
      </w:pPr>
      <w:r w:rsidRPr="00C867F5">
        <w:rPr>
          <w:rStyle w:val="HideTWBExt"/>
        </w:rPr>
        <w:t>&lt;Titre&gt;</w:t>
      </w:r>
      <w:r w:rsidRPr="00C867F5">
        <w:t>Possibilités de simplification des fonds de cohésion</w:t>
      </w:r>
      <w:r w:rsidRPr="00C867F5">
        <w:rPr>
          <w:rStyle w:val="HideTWBExt"/>
        </w:rPr>
        <w:t>&lt;/Titre&gt;</w:t>
      </w:r>
    </w:p>
    <w:p w14:paraId="69DA9AEB" w14:textId="77777777" w:rsidR="00697F95" w:rsidRPr="00C867F5" w:rsidRDefault="006019DB">
      <w:pPr>
        <w:pStyle w:val="CoverNormal24a"/>
      </w:pPr>
      <w:r w:rsidRPr="00C867F5">
        <w:rPr>
          <w:rStyle w:val="HideTWBExt"/>
        </w:rPr>
        <w:t>&lt;DocRef&gt;</w:t>
      </w:r>
      <w:r w:rsidRPr="00C867F5">
        <w:t>(2024/2106(INI))</w:t>
      </w:r>
      <w:r w:rsidRPr="00C867F5">
        <w:rPr>
          <w:rStyle w:val="HideTWBExt"/>
        </w:rPr>
        <w:t>&lt;/DocRef&gt;</w:t>
      </w:r>
    </w:p>
    <w:p w14:paraId="02762382" w14:textId="77777777" w:rsidR="00697F95" w:rsidRPr="00C867F5" w:rsidRDefault="006019DB">
      <w:r w:rsidRPr="00C867F5">
        <w:br w:type="page"/>
      </w:r>
      <w:r w:rsidRPr="00C867F5">
        <w:lastRenderedPageBreak/>
        <w:t>AM_Com_NonLegReport</w:t>
      </w:r>
    </w:p>
    <w:p w14:paraId="332DFFCF" w14:textId="4CCAF06F" w:rsidR="002D1FC0" w:rsidRPr="00C867F5" w:rsidRDefault="002D1FC0" w:rsidP="002D1FC0">
      <w:pPr>
        <w:pStyle w:val="AmNumberTabs"/>
      </w:pPr>
      <w:r w:rsidRPr="00C867F5">
        <w:rPr>
          <w:rStyle w:val="HideTWBExt"/>
          <w:b w:val="0"/>
        </w:rPr>
        <w:t>&lt;RepeatBlock-Amend&gt;&lt;Amend&gt;</w:t>
      </w:r>
      <w:r w:rsidRPr="00C867F5">
        <w:t>Amendement</w:t>
      </w:r>
      <w:r w:rsidRPr="00C867F5">
        <w:tab/>
      </w:r>
      <w:r w:rsidRPr="00C867F5">
        <w:tab/>
      </w:r>
      <w:r w:rsidRPr="00C867F5">
        <w:rPr>
          <w:rStyle w:val="HideTWBExt"/>
          <w:b w:val="0"/>
        </w:rPr>
        <w:t>&lt;NumAm&gt;</w:t>
      </w:r>
      <w:r w:rsidRPr="00C867F5">
        <w:t>1</w:t>
      </w:r>
      <w:r w:rsidRPr="00C867F5">
        <w:rPr>
          <w:rStyle w:val="HideTWBExt"/>
          <w:b w:val="0"/>
        </w:rPr>
        <w:t>&lt;/NumAm&gt;</w:t>
      </w:r>
    </w:p>
    <w:p w14:paraId="06BB73CE"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05663E0"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6D42717F" w14:textId="77777777" w:rsidR="002D1FC0" w:rsidRPr="00C867F5" w:rsidRDefault="002D1FC0" w:rsidP="002D1FC0">
      <w:pPr>
        <w:pStyle w:val="NormalBold"/>
      </w:pPr>
      <w:r w:rsidRPr="00C867F5">
        <w:rPr>
          <w:rStyle w:val="HideTWBExt"/>
          <w:b w:val="0"/>
        </w:rPr>
        <w:t>&lt;/RepeatBlock-By&gt;</w:t>
      </w:r>
    </w:p>
    <w:p w14:paraId="29090F4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B9BA6E7" w14:textId="77777777" w:rsidR="002D1FC0" w:rsidRPr="00C867F5" w:rsidRDefault="002D1FC0" w:rsidP="002D1FC0">
      <w:pPr>
        <w:pStyle w:val="NormalBold"/>
      </w:pPr>
      <w:r w:rsidRPr="00C867F5">
        <w:rPr>
          <w:rStyle w:val="HideTWBExt"/>
          <w:b w:val="0"/>
        </w:rPr>
        <w:t>&lt;Article&gt;</w:t>
      </w:r>
      <w:r w:rsidRPr="00C867F5">
        <w:t>Visa 7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82311A8" w14:textId="77777777" w:rsidTr="00433993">
        <w:trPr>
          <w:trHeight w:hRule="exact" w:val="240"/>
          <w:jc w:val="center"/>
        </w:trPr>
        <w:tc>
          <w:tcPr>
            <w:tcW w:w="9752" w:type="dxa"/>
            <w:gridSpan w:val="2"/>
            <w:tcBorders>
              <w:top w:val="nil"/>
              <w:left w:val="nil"/>
              <w:bottom w:val="nil"/>
              <w:right w:val="nil"/>
            </w:tcBorders>
          </w:tcPr>
          <w:p w14:paraId="7D5EC7C7" w14:textId="77777777" w:rsidR="002D1FC0" w:rsidRPr="00C867F5" w:rsidRDefault="002D1FC0" w:rsidP="00433993"/>
        </w:tc>
      </w:tr>
      <w:tr w:rsidR="002D1FC0" w:rsidRPr="00C867F5" w14:paraId="06C1F0F0" w14:textId="77777777" w:rsidTr="00433993">
        <w:trPr>
          <w:trHeight w:val="240"/>
          <w:jc w:val="center"/>
        </w:trPr>
        <w:tc>
          <w:tcPr>
            <w:tcW w:w="4876" w:type="dxa"/>
            <w:tcBorders>
              <w:top w:val="nil"/>
              <w:left w:val="nil"/>
              <w:bottom w:val="nil"/>
              <w:right w:val="nil"/>
            </w:tcBorders>
          </w:tcPr>
          <w:p w14:paraId="3469375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37BFDBC" w14:textId="77777777" w:rsidR="002D1FC0" w:rsidRPr="00C867F5" w:rsidRDefault="002D1FC0" w:rsidP="00433993">
            <w:pPr>
              <w:pStyle w:val="AmColumnHeading"/>
            </w:pPr>
            <w:r w:rsidRPr="00C867F5">
              <w:t>Amendement</w:t>
            </w:r>
          </w:p>
        </w:tc>
      </w:tr>
      <w:tr w:rsidR="002D1FC0" w:rsidRPr="00C867F5" w14:paraId="07CAC427" w14:textId="77777777" w:rsidTr="00433993">
        <w:trPr>
          <w:jc w:val="center"/>
        </w:trPr>
        <w:tc>
          <w:tcPr>
            <w:tcW w:w="4876" w:type="dxa"/>
            <w:tcBorders>
              <w:top w:val="nil"/>
              <w:left w:val="nil"/>
              <w:bottom w:val="nil"/>
              <w:right w:val="nil"/>
            </w:tcBorders>
          </w:tcPr>
          <w:p w14:paraId="5944E048" w14:textId="77777777" w:rsidR="002D1FC0" w:rsidRPr="00C867F5" w:rsidRDefault="002D1FC0" w:rsidP="00433993">
            <w:pPr>
              <w:pStyle w:val="Normal6a"/>
            </w:pPr>
          </w:p>
        </w:tc>
        <w:tc>
          <w:tcPr>
            <w:tcW w:w="4876" w:type="dxa"/>
            <w:tcBorders>
              <w:top w:val="nil"/>
              <w:left w:val="nil"/>
              <w:bottom w:val="nil"/>
              <w:right w:val="nil"/>
            </w:tcBorders>
          </w:tcPr>
          <w:p w14:paraId="425D13BB" w14:textId="77777777" w:rsidR="002D1FC0" w:rsidRPr="00C867F5" w:rsidRDefault="002D1FC0" w:rsidP="00433993">
            <w:pPr>
              <w:pStyle w:val="Normal6a"/>
            </w:pPr>
            <w:r w:rsidRPr="00C867F5">
              <w:rPr>
                <w:b/>
                <w:i/>
              </w:rPr>
              <w:t>–</w:t>
            </w:r>
            <w:r w:rsidRPr="00C867F5">
              <w:tab/>
            </w:r>
            <w:r w:rsidRPr="00C867F5">
              <w:rPr>
                <w:b/>
                <w:i/>
              </w:rPr>
              <w:t>vu la proposition de règlement (UE) 2018/0198 du Parlement européen et du Conseil du 13 décembre 2024 relatif à la création d’un mécanisme visant à lever les obstacles juridiques et administratifs dans un contexte transfrontalier,</w:t>
            </w:r>
          </w:p>
        </w:tc>
      </w:tr>
    </w:tbl>
    <w:p w14:paraId="08D3D02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0E45229" w14:textId="77777777" w:rsidR="002D1FC0" w:rsidRPr="00C867F5" w:rsidRDefault="002D1FC0" w:rsidP="002D1FC0">
      <w:r w:rsidRPr="00C867F5">
        <w:rPr>
          <w:rStyle w:val="HideTWBExt"/>
        </w:rPr>
        <w:t>&lt;/Amend&gt;</w:t>
      </w:r>
    </w:p>
    <w:p w14:paraId="38C351B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w:t>
      </w:r>
      <w:r w:rsidRPr="00C867F5">
        <w:rPr>
          <w:rStyle w:val="HideTWBExt"/>
          <w:b w:val="0"/>
        </w:rPr>
        <w:t>&lt;/NumAm&gt;</w:t>
      </w:r>
    </w:p>
    <w:p w14:paraId="38225A75"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w:t>
      </w:r>
      <w:r w:rsidRPr="00C867F5">
        <w:rPr>
          <w:rStyle w:val="HideTWBExt"/>
          <w:b w:val="0"/>
        </w:rPr>
        <w:t>&lt;/Members&gt;</w:t>
      </w:r>
    </w:p>
    <w:p w14:paraId="18F5074F" w14:textId="77777777" w:rsidR="002D1FC0" w:rsidRPr="00C867F5" w:rsidRDefault="002D1FC0" w:rsidP="002D1FC0">
      <w:pPr>
        <w:pStyle w:val="NormalBold"/>
      </w:pPr>
      <w:r w:rsidRPr="00C867F5">
        <w:rPr>
          <w:rStyle w:val="HideTWBExt"/>
          <w:b w:val="0"/>
        </w:rPr>
        <w:t>&lt;/RepeatBlock-By&gt;</w:t>
      </w:r>
    </w:p>
    <w:p w14:paraId="0B261C2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01284FE" w14:textId="77777777" w:rsidR="002D1FC0" w:rsidRPr="00C867F5" w:rsidRDefault="002D1FC0" w:rsidP="002D1FC0">
      <w:pPr>
        <w:pStyle w:val="NormalBold"/>
      </w:pPr>
      <w:r w:rsidRPr="00C867F5">
        <w:rPr>
          <w:rStyle w:val="HideTWBExt"/>
          <w:b w:val="0"/>
        </w:rPr>
        <w:t>&lt;Article&gt;</w:t>
      </w:r>
      <w:r w:rsidRPr="00C867F5">
        <w:t>Visa 9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146F057" w14:textId="77777777" w:rsidTr="00433993">
        <w:trPr>
          <w:trHeight w:hRule="exact" w:val="240"/>
          <w:jc w:val="center"/>
        </w:trPr>
        <w:tc>
          <w:tcPr>
            <w:tcW w:w="9752" w:type="dxa"/>
            <w:gridSpan w:val="2"/>
            <w:tcBorders>
              <w:top w:val="nil"/>
              <w:left w:val="nil"/>
              <w:bottom w:val="nil"/>
              <w:right w:val="nil"/>
            </w:tcBorders>
          </w:tcPr>
          <w:p w14:paraId="7184DE09" w14:textId="77777777" w:rsidR="002D1FC0" w:rsidRPr="00C867F5" w:rsidRDefault="002D1FC0" w:rsidP="00433993"/>
        </w:tc>
      </w:tr>
      <w:tr w:rsidR="002D1FC0" w:rsidRPr="00C867F5" w14:paraId="34F0E1E5" w14:textId="77777777" w:rsidTr="00433993">
        <w:trPr>
          <w:trHeight w:val="240"/>
          <w:jc w:val="center"/>
        </w:trPr>
        <w:tc>
          <w:tcPr>
            <w:tcW w:w="4876" w:type="dxa"/>
            <w:tcBorders>
              <w:top w:val="nil"/>
              <w:left w:val="nil"/>
              <w:bottom w:val="nil"/>
              <w:right w:val="nil"/>
            </w:tcBorders>
          </w:tcPr>
          <w:p w14:paraId="697EF0D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5E9C9D6" w14:textId="77777777" w:rsidR="002D1FC0" w:rsidRPr="00C867F5" w:rsidRDefault="002D1FC0" w:rsidP="00433993">
            <w:pPr>
              <w:pStyle w:val="AmColumnHeading"/>
            </w:pPr>
            <w:r w:rsidRPr="00C867F5">
              <w:t>Amendement</w:t>
            </w:r>
          </w:p>
        </w:tc>
      </w:tr>
      <w:tr w:rsidR="002D1FC0" w:rsidRPr="00C867F5" w14:paraId="5B37EEC4" w14:textId="77777777" w:rsidTr="00433993">
        <w:trPr>
          <w:jc w:val="center"/>
        </w:trPr>
        <w:tc>
          <w:tcPr>
            <w:tcW w:w="4876" w:type="dxa"/>
            <w:tcBorders>
              <w:top w:val="nil"/>
              <w:left w:val="nil"/>
              <w:bottom w:val="nil"/>
              <w:right w:val="nil"/>
            </w:tcBorders>
          </w:tcPr>
          <w:p w14:paraId="1816EF27" w14:textId="77777777" w:rsidR="002D1FC0" w:rsidRPr="00C867F5" w:rsidRDefault="002D1FC0" w:rsidP="00433993">
            <w:pPr>
              <w:pStyle w:val="Normal6a"/>
            </w:pPr>
          </w:p>
        </w:tc>
        <w:tc>
          <w:tcPr>
            <w:tcW w:w="4876" w:type="dxa"/>
            <w:tcBorders>
              <w:top w:val="nil"/>
              <w:left w:val="nil"/>
              <w:bottom w:val="nil"/>
              <w:right w:val="nil"/>
            </w:tcBorders>
          </w:tcPr>
          <w:p w14:paraId="42E1604B" w14:textId="77777777" w:rsidR="002D1FC0" w:rsidRPr="00C867F5" w:rsidRDefault="002D1FC0" w:rsidP="00433993">
            <w:pPr>
              <w:pStyle w:val="Normal6a"/>
            </w:pPr>
            <w:r w:rsidRPr="00C867F5">
              <w:rPr>
                <w:b/>
                <w:i/>
              </w:rPr>
              <w:t>–</w:t>
            </w:r>
            <w:r w:rsidRPr="00C867F5">
              <w:tab/>
            </w:r>
            <w:r w:rsidRPr="00C867F5">
              <w:rPr>
                <w:b/>
                <w:i/>
              </w:rPr>
              <w:t>vu le règlement (UE) nº 2025/XXXX du Parlement européen et du Conseil du [INSÉRER LA DATE] relatif à l’instrument pour le développement et la croissance des régions frontalières dans l’UE (BRIDGEforEU) [INSÉRER LA NOTE DE BAS DE PAGE UNE FOIS PUBLIÉ AU JO],</w:t>
            </w:r>
          </w:p>
        </w:tc>
      </w:tr>
    </w:tbl>
    <w:p w14:paraId="0BCFC70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D12E149" w14:textId="77777777" w:rsidR="002D1FC0" w:rsidRPr="00C867F5" w:rsidRDefault="002D1FC0" w:rsidP="002D1FC0">
      <w:r w:rsidRPr="00C867F5">
        <w:rPr>
          <w:rStyle w:val="HideTWBExt"/>
        </w:rPr>
        <w:t>&lt;/Amend&gt;</w:t>
      </w:r>
    </w:p>
    <w:p w14:paraId="50208A4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w:t>
      </w:r>
      <w:r w:rsidRPr="00C867F5">
        <w:rPr>
          <w:rStyle w:val="HideTWBExt"/>
          <w:b w:val="0"/>
        </w:rPr>
        <w:t>&lt;/NumAm&gt;</w:t>
      </w:r>
    </w:p>
    <w:p w14:paraId="0B655B60"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w:t>
      </w:r>
      <w:r w:rsidRPr="00C867F5">
        <w:rPr>
          <w:rStyle w:val="HideTWBExt"/>
          <w:b w:val="0"/>
        </w:rPr>
        <w:t>&lt;/Members&gt;</w:t>
      </w:r>
    </w:p>
    <w:p w14:paraId="4A6F3157" w14:textId="77777777" w:rsidR="002D1FC0" w:rsidRPr="00C867F5" w:rsidRDefault="002D1FC0" w:rsidP="002D1FC0">
      <w:pPr>
        <w:pStyle w:val="NormalBold"/>
      </w:pPr>
      <w:r w:rsidRPr="00C867F5">
        <w:rPr>
          <w:rStyle w:val="HideTWBExt"/>
          <w:b w:val="0"/>
        </w:rPr>
        <w:t>&lt;/RepeatBlock-By&gt;</w:t>
      </w:r>
    </w:p>
    <w:p w14:paraId="26C4AAAD"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61D4810B" w14:textId="77777777" w:rsidR="002D1FC0" w:rsidRPr="00C867F5" w:rsidRDefault="002D1FC0" w:rsidP="002D1FC0">
      <w:pPr>
        <w:pStyle w:val="NormalBold"/>
      </w:pPr>
      <w:r w:rsidRPr="00C867F5">
        <w:rPr>
          <w:rStyle w:val="HideTWBExt"/>
          <w:b w:val="0"/>
        </w:rPr>
        <w:t>&lt;Article&gt;</w:t>
      </w:r>
      <w:r w:rsidRPr="00C867F5">
        <w:t>Visa 11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DF9E38" w14:textId="77777777" w:rsidTr="00433993">
        <w:trPr>
          <w:trHeight w:hRule="exact" w:val="240"/>
          <w:jc w:val="center"/>
        </w:trPr>
        <w:tc>
          <w:tcPr>
            <w:tcW w:w="9752" w:type="dxa"/>
            <w:gridSpan w:val="2"/>
            <w:tcBorders>
              <w:top w:val="nil"/>
              <w:left w:val="nil"/>
              <w:bottom w:val="nil"/>
              <w:right w:val="nil"/>
            </w:tcBorders>
          </w:tcPr>
          <w:p w14:paraId="306766CD" w14:textId="77777777" w:rsidR="002D1FC0" w:rsidRPr="00C867F5" w:rsidRDefault="002D1FC0" w:rsidP="00433993"/>
        </w:tc>
      </w:tr>
      <w:tr w:rsidR="002D1FC0" w:rsidRPr="00C867F5" w14:paraId="4261177C" w14:textId="77777777" w:rsidTr="00433993">
        <w:trPr>
          <w:trHeight w:val="240"/>
          <w:jc w:val="center"/>
        </w:trPr>
        <w:tc>
          <w:tcPr>
            <w:tcW w:w="4876" w:type="dxa"/>
            <w:tcBorders>
              <w:top w:val="nil"/>
              <w:left w:val="nil"/>
              <w:bottom w:val="nil"/>
              <w:right w:val="nil"/>
            </w:tcBorders>
          </w:tcPr>
          <w:p w14:paraId="62C5725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BC0E6BF" w14:textId="77777777" w:rsidR="002D1FC0" w:rsidRPr="00C867F5" w:rsidRDefault="002D1FC0" w:rsidP="00433993">
            <w:pPr>
              <w:pStyle w:val="AmColumnHeading"/>
            </w:pPr>
            <w:r w:rsidRPr="00C867F5">
              <w:t>Amendement</w:t>
            </w:r>
          </w:p>
        </w:tc>
      </w:tr>
      <w:tr w:rsidR="002D1FC0" w:rsidRPr="00C867F5" w14:paraId="6835ABBB" w14:textId="77777777" w:rsidTr="00433993">
        <w:trPr>
          <w:jc w:val="center"/>
        </w:trPr>
        <w:tc>
          <w:tcPr>
            <w:tcW w:w="4876" w:type="dxa"/>
            <w:tcBorders>
              <w:top w:val="nil"/>
              <w:left w:val="nil"/>
              <w:bottom w:val="nil"/>
              <w:right w:val="nil"/>
            </w:tcBorders>
          </w:tcPr>
          <w:p w14:paraId="21CED1AE" w14:textId="77777777" w:rsidR="002D1FC0" w:rsidRPr="00C867F5" w:rsidRDefault="002D1FC0" w:rsidP="00433993">
            <w:pPr>
              <w:pStyle w:val="Normal6a"/>
            </w:pPr>
          </w:p>
        </w:tc>
        <w:tc>
          <w:tcPr>
            <w:tcW w:w="4876" w:type="dxa"/>
            <w:tcBorders>
              <w:top w:val="nil"/>
              <w:left w:val="nil"/>
              <w:bottom w:val="nil"/>
              <w:right w:val="nil"/>
            </w:tcBorders>
          </w:tcPr>
          <w:p w14:paraId="164ECDB1" w14:textId="77777777" w:rsidR="002D1FC0" w:rsidRPr="00C867F5" w:rsidRDefault="002D1FC0" w:rsidP="00433993">
            <w:pPr>
              <w:pStyle w:val="Normal6a"/>
            </w:pPr>
            <w:r w:rsidRPr="00C867F5">
              <w:rPr>
                <w:b/>
                <w:i/>
              </w:rPr>
              <w:t>–</w:t>
            </w:r>
            <w:r w:rsidRPr="00C867F5">
              <w:tab/>
            </w:r>
            <w:r w:rsidRPr="00C867F5">
              <w:rPr>
                <w:b/>
                <w:i/>
              </w:rPr>
              <w:t>vu l’avis du Comité économique et social européen du 26 février 2025 intitulé «Mettre davantage l’accent sur les résultats dans la politique de cohésion de l’après-2027 — perspectives, défis, risques et atouts»,</w:t>
            </w:r>
          </w:p>
        </w:tc>
      </w:tr>
    </w:tbl>
    <w:p w14:paraId="6E0A1A1E"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1498F467" w14:textId="77777777" w:rsidR="002D1FC0" w:rsidRPr="00273494" w:rsidRDefault="002D1FC0" w:rsidP="002D1FC0">
      <w:pPr>
        <w:rPr>
          <w:lang w:val="sv-SE"/>
        </w:rPr>
      </w:pPr>
      <w:r w:rsidRPr="00273494">
        <w:rPr>
          <w:rStyle w:val="HideTWBExt"/>
          <w:lang w:val="sv-SE"/>
        </w:rPr>
        <w:t>&lt;/Amend&gt;</w:t>
      </w:r>
    </w:p>
    <w:p w14:paraId="2F97F248"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4</w:t>
      </w:r>
      <w:r w:rsidRPr="00273494">
        <w:rPr>
          <w:rStyle w:val="HideTWBExt"/>
          <w:b w:val="0"/>
          <w:lang w:val="sv-SE"/>
        </w:rPr>
        <w:t>&lt;/NumAm&gt;</w:t>
      </w:r>
    </w:p>
    <w:p w14:paraId="73367CC2"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Klára Dobrev, Sabrina Repp</w:t>
      </w:r>
      <w:r w:rsidRPr="00273494">
        <w:rPr>
          <w:rStyle w:val="HideTWBExt"/>
          <w:b w:val="0"/>
          <w:lang w:val="sv-SE"/>
        </w:rPr>
        <w:t>&lt;/Members&gt;</w:t>
      </w:r>
    </w:p>
    <w:p w14:paraId="0C5D1F0F" w14:textId="77777777" w:rsidR="002D1FC0" w:rsidRPr="00273494" w:rsidRDefault="002D1FC0" w:rsidP="002D1FC0">
      <w:pPr>
        <w:pStyle w:val="NormalBold"/>
        <w:rPr>
          <w:lang w:val="sv-SE"/>
        </w:rPr>
      </w:pPr>
      <w:r w:rsidRPr="00273494">
        <w:rPr>
          <w:rStyle w:val="HideTWBExt"/>
          <w:b w:val="0"/>
          <w:lang w:val="sv-SE"/>
        </w:rPr>
        <w:t>&lt;/RepeatBlock-By&gt;</w:t>
      </w:r>
    </w:p>
    <w:p w14:paraId="6B7D2A3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BCA2AF2" w14:textId="77777777" w:rsidR="002D1FC0" w:rsidRPr="00C867F5" w:rsidRDefault="002D1FC0" w:rsidP="002D1FC0">
      <w:pPr>
        <w:pStyle w:val="NormalBold"/>
      </w:pPr>
      <w:r w:rsidRPr="00C867F5">
        <w:rPr>
          <w:rStyle w:val="HideTWBExt"/>
          <w:b w:val="0"/>
        </w:rPr>
        <w:t>&lt;Article&gt;</w:t>
      </w:r>
      <w:r w:rsidRPr="00C867F5">
        <w:t>Visa 11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D9C5157" w14:textId="77777777" w:rsidTr="00433993">
        <w:trPr>
          <w:trHeight w:hRule="exact" w:val="240"/>
          <w:jc w:val="center"/>
        </w:trPr>
        <w:tc>
          <w:tcPr>
            <w:tcW w:w="9752" w:type="dxa"/>
            <w:gridSpan w:val="2"/>
            <w:tcBorders>
              <w:top w:val="nil"/>
              <w:left w:val="nil"/>
              <w:bottom w:val="nil"/>
              <w:right w:val="nil"/>
            </w:tcBorders>
          </w:tcPr>
          <w:p w14:paraId="55DE5629" w14:textId="77777777" w:rsidR="002D1FC0" w:rsidRPr="00C867F5" w:rsidRDefault="002D1FC0" w:rsidP="00433993"/>
        </w:tc>
      </w:tr>
      <w:tr w:rsidR="002D1FC0" w:rsidRPr="00C867F5" w14:paraId="539B7308" w14:textId="77777777" w:rsidTr="00433993">
        <w:trPr>
          <w:trHeight w:val="240"/>
          <w:jc w:val="center"/>
        </w:trPr>
        <w:tc>
          <w:tcPr>
            <w:tcW w:w="4876" w:type="dxa"/>
            <w:tcBorders>
              <w:top w:val="nil"/>
              <w:left w:val="nil"/>
              <w:bottom w:val="nil"/>
              <w:right w:val="nil"/>
            </w:tcBorders>
          </w:tcPr>
          <w:p w14:paraId="00E9466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03EC86B" w14:textId="77777777" w:rsidR="002D1FC0" w:rsidRPr="00C867F5" w:rsidRDefault="002D1FC0" w:rsidP="00433993">
            <w:pPr>
              <w:pStyle w:val="AmColumnHeading"/>
            </w:pPr>
            <w:r w:rsidRPr="00C867F5">
              <w:t>Amendement</w:t>
            </w:r>
          </w:p>
        </w:tc>
      </w:tr>
      <w:tr w:rsidR="002D1FC0" w:rsidRPr="00C867F5" w14:paraId="659B2F5C" w14:textId="77777777" w:rsidTr="00433993">
        <w:trPr>
          <w:jc w:val="center"/>
        </w:trPr>
        <w:tc>
          <w:tcPr>
            <w:tcW w:w="4876" w:type="dxa"/>
            <w:tcBorders>
              <w:top w:val="nil"/>
              <w:left w:val="nil"/>
              <w:bottom w:val="nil"/>
              <w:right w:val="nil"/>
            </w:tcBorders>
          </w:tcPr>
          <w:p w14:paraId="0D98EE29" w14:textId="77777777" w:rsidR="002D1FC0" w:rsidRPr="00C867F5" w:rsidRDefault="002D1FC0" w:rsidP="00433993">
            <w:pPr>
              <w:pStyle w:val="Normal6a"/>
            </w:pPr>
          </w:p>
        </w:tc>
        <w:tc>
          <w:tcPr>
            <w:tcW w:w="4876" w:type="dxa"/>
            <w:tcBorders>
              <w:top w:val="nil"/>
              <w:left w:val="nil"/>
              <w:bottom w:val="nil"/>
              <w:right w:val="nil"/>
            </w:tcBorders>
          </w:tcPr>
          <w:p w14:paraId="3EF55A6F" w14:textId="77777777" w:rsidR="002D1FC0" w:rsidRPr="00C867F5" w:rsidRDefault="002D1FC0" w:rsidP="00433993">
            <w:pPr>
              <w:pStyle w:val="Normal6a"/>
            </w:pPr>
            <w:r w:rsidRPr="00C867F5">
              <w:rPr>
                <w:b/>
                <w:i/>
              </w:rPr>
              <w:t>–</w:t>
            </w:r>
            <w:r w:rsidRPr="00C867F5">
              <w:tab/>
            </w:r>
            <w:r w:rsidRPr="00C867F5">
              <w:rPr>
                <w:b/>
                <w:i/>
              </w:rPr>
              <w:t>vu la communication de la Commission européenne du 11 février 2025 intitulée «La voie vers le prochain cadre financier pluriannuel»,</w:t>
            </w:r>
          </w:p>
        </w:tc>
      </w:tr>
    </w:tbl>
    <w:p w14:paraId="0D74D0D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57D6C1A" w14:textId="77777777" w:rsidR="002D1FC0" w:rsidRPr="00C867F5" w:rsidRDefault="002D1FC0" w:rsidP="002D1FC0">
      <w:r w:rsidRPr="00C867F5">
        <w:rPr>
          <w:rStyle w:val="HideTWBExt"/>
        </w:rPr>
        <w:t>&lt;/Amend&gt;</w:t>
      </w:r>
    </w:p>
    <w:p w14:paraId="5FA8B51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w:t>
      </w:r>
      <w:r w:rsidRPr="00C867F5">
        <w:rPr>
          <w:rStyle w:val="HideTWBExt"/>
          <w:b w:val="0"/>
        </w:rPr>
        <w:t>&lt;/NumAm&gt;</w:t>
      </w:r>
    </w:p>
    <w:p w14:paraId="66388574"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w:t>
      </w:r>
      <w:r w:rsidRPr="00C867F5">
        <w:rPr>
          <w:rStyle w:val="HideTWBExt"/>
          <w:b w:val="0"/>
        </w:rPr>
        <w:t>&lt;/Members&gt;</w:t>
      </w:r>
    </w:p>
    <w:p w14:paraId="21649945" w14:textId="77777777" w:rsidR="002D1FC0" w:rsidRPr="00C867F5" w:rsidRDefault="002D1FC0" w:rsidP="002D1FC0">
      <w:pPr>
        <w:pStyle w:val="NormalBold"/>
      </w:pPr>
      <w:r w:rsidRPr="00C867F5">
        <w:rPr>
          <w:rStyle w:val="HideTWBExt"/>
          <w:b w:val="0"/>
        </w:rPr>
        <w:t>&lt;/RepeatBlock-By&gt;</w:t>
      </w:r>
    </w:p>
    <w:p w14:paraId="2B58B5A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53D6305" w14:textId="77777777" w:rsidR="002D1FC0" w:rsidRPr="00C867F5" w:rsidRDefault="002D1FC0" w:rsidP="002D1FC0">
      <w:pPr>
        <w:pStyle w:val="NormalBold"/>
      </w:pPr>
      <w:r w:rsidRPr="00C867F5">
        <w:rPr>
          <w:rStyle w:val="HideTWBExt"/>
          <w:b w:val="0"/>
        </w:rPr>
        <w:t>&lt;Article&gt;</w:t>
      </w:r>
      <w:r w:rsidRPr="00C867F5">
        <w:t>Visa 11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C0E5D22" w14:textId="77777777" w:rsidTr="00433993">
        <w:trPr>
          <w:trHeight w:hRule="exact" w:val="240"/>
          <w:jc w:val="center"/>
        </w:trPr>
        <w:tc>
          <w:tcPr>
            <w:tcW w:w="9752" w:type="dxa"/>
            <w:gridSpan w:val="2"/>
            <w:tcBorders>
              <w:top w:val="nil"/>
              <w:left w:val="nil"/>
              <w:bottom w:val="nil"/>
              <w:right w:val="nil"/>
            </w:tcBorders>
          </w:tcPr>
          <w:p w14:paraId="1F0C75C2" w14:textId="77777777" w:rsidR="002D1FC0" w:rsidRPr="00C867F5" w:rsidRDefault="002D1FC0" w:rsidP="00433993"/>
        </w:tc>
      </w:tr>
      <w:tr w:rsidR="002D1FC0" w:rsidRPr="00C867F5" w14:paraId="653BFA62" w14:textId="77777777" w:rsidTr="00433993">
        <w:trPr>
          <w:trHeight w:val="240"/>
          <w:jc w:val="center"/>
        </w:trPr>
        <w:tc>
          <w:tcPr>
            <w:tcW w:w="4876" w:type="dxa"/>
            <w:tcBorders>
              <w:top w:val="nil"/>
              <w:left w:val="nil"/>
              <w:bottom w:val="nil"/>
              <w:right w:val="nil"/>
            </w:tcBorders>
          </w:tcPr>
          <w:p w14:paraId="0E17AA0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CE2D617" w14:textId="77777777" w:rsidR="002D1FC0" w:rsidRPr="00C867F5" w:rsidRDefault="002D1FC0" w:rsidP="00433993">
            <w:pPr>
              <w:pStyle w:val="AmColumnHeading"/>
            </w:pPr>
            <w:r w:rsidRPr="00C867F5">
              <w:t>Amendement</w:t>
            </w:r>
          </w:p>
        </w:tc>
      </w:tr>
      <w:tr w:rsidR="002D1FC0" w:rsidRPr="00C867F5" w14:paraId="3FA063CB" w14:textId="77777777" w:rsidTr="00433993">
        <w:trPr>
          <w:jc w:val="center"/>
        </w:trPr>
        <w:tc>
          <w:tcPr>
            <w:tcW w:w="4876" w:type="dxa"/>
            <w:tcBorders>
              <w:top w:val="nil"/>
              <w:left w:val="nil"/>
              <w:bottom w:val="nil"/>
              <w:right w:val="nil"/>
            </w:tcBorders>
          </w:tcPr>
          <w:p w14:paraId="49016D20" w14:textId="77777777" w:rsidR="002D1FC0" w:rsidRPr="00C867F5" w:rsidRDefault="002D1FC0" w:rsidP="00433993">
            <w:pPr>
              <w:pStyle w:val="Normal6a"/>
            </w:pPr>
          </w:p>
        </w:tc>
        <w:tc>
          <w:tcPr>
            <w:tcW w:w="4876" w:type="dxa"/>
            <w:tcBorders>
              <w:top w:val="nil"/>
              <w:left w:val="nil"/>
              <w:bottom w:val="nil"/>
              <w:right w:val="nil"/>
            </w:tcBorders>
          </w:tcPr>
          <w:p w14:paraId="56C43133" w14:textId="77777777" w:rsidR="002D1FC0" w:rsidRPr="00C867F5" w:rsidRDefault="002D1FC0" w:rsidP="00433993">
            <w:pPr>
              <w:pStyle w:val="Normal6a"/>
            </w:pPr>
            <w:r w:rsidRPr="00C867F5">
              <w:rPr>
                <w:b/>
                <w:i/>
              </w:rPr>
              <w:t>–</w:t>
            </w:r>
            <w:r w:rsidRPr="00C867F5">
              <w:tab/>
            </w:r>
            <w:r w:rsidRPr="00C867F5">
              <w:rPr>
                <w:b/>
                <w:i/>
              </w:rPr>
              <w:t>vu l’avis du Comité économique et social européen du 5 décembre 2024 intitulé «Révision de l’agenda territorial 2030 — Vers une approche plus intégrée et plus civique, assortie de liens plus étroits avec la politique de cohésion»,</w:t>
            </w:r>
          </w:p>
        </w:tc>
      </w:tr>
    </w:tbl>
    <w:p w14:paraId="07213CAA"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120F809" w14:textId="77777777" w:rsidR="002D1FC0" w:rsidRPr="00C867F5" w:rsidRDefault="002D1FC0" w:rsidP="002D1FC0">
      <w:r w:rsidRPr="00C867F5">
        <w:rPr>
          <w:rStyle w:val="HideTWBExt"/>
        </w:rPr>
        <w:t>&lt;/Amend&gt;</w:t>
      </w:r>
    </w:p>
    <w:p w14:paraId="41BD480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w:t>
      </w:r>
      <w:r w:rsidRPr="00C867F5">
        <w:rPr>
          <w:rStyle w:val="HideTWBExt"/>
          <w:b w:val="0"/>
        </w:rPr>
        <w:t>&lt;/NumAm&gt;</w:t>
      </w:r>
    </w:p>
    <w:p w14:paraId="158134AC"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18CE7531" w14:textId="77777777" w:rsidR="002D1FC0" w:rsidRPr="00C867F5" w:rsidRDefault="002D1FC0" w:rsidP="002D1FC0">
      <w:pPr>
        <w:pStyle w:val="NormalBold"/>
      </w:pPr>
      <w:r w:rsidRPr="00C867F5">
        <w:rPr>
          <w:rStyle w:val="HideTWBExt"/>
          <w:b w:val="0"/>
        </w:rPr>
        <w:t>&lt;/RepeatBlock-By&gt;</w:t>
      </w:r>
    </w:p>
    <w:p w14:paraId="43728FF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D092B21" w14:textId="77777777" w:rsidR="002D1FC0" w:rsidRPr="00C867F5" w:rsidRDefault="002D1FC0" w:rsidP="002D1FC0">
      <w:pPr>
        <w:pStyle w:val="NormalBold"/>
      </w:pPr>
      <w:r w:rsidRPr="00C867F5">
        <w:rPr>
          <w:rStyle w:val="HideTWBExt"/>
          <w:b w:val="0"/>
        </w:rPr>
        <w:t>&lt;Article&gt;</w:t>
      </w:r>
      <w:r w:rsidRPr="00C867F5">
        <w:t>Visa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921CAEC" w14:textId="77777777" w:rsidTr="00433993">
        <w:trPr>
          <w:trHeight w:hRule="exact" w:val="240"/>
          <w:jc w:val="center"/>
        </w:trPr>
        <w:tc>
          <w:tcPr>
            <w:tcW w:w="9752" w:type="dxa"/>
            <w:gridSpan w:val="2"/>
            <w:tcBorders>
              <w:top w:val="nil"/>
              <w:left w:val="nil"/>
              <w:bottom w:val="nil"/>
              <w:right w:val="nil"/>
            </w:tcBorders>
          </w:tcPr>
          <w:p w14:paraId="03C86044" w14:textId="77777777" w:rsidR="002D1FC0" w:rsidRPr="00C867F5" w:rsidRDefault="002D1FC0" w:rsidP="00433993"/>
        </w:tc>
      </w:tr>
      <w:tr w:rsidR="002D1FC0" w:rsidRPr="00C867F5" w14:paraId="57D832BF" w14:textId="77777777" w:rsidTr="00433993">
        <w:trPr>
          <w:trHeight w:val="240"/>
          <w:jc w:val="center"/>
        </w:trPr>
        <w:tc>
          <w:tcPr>
            <w:tcW w:w="4876" w:type="dxa"/>
            <w:tcBorders>
              <w:top w:val="nil"/>
              <w:left w:val="nil"/>
              <w:bottom w:val="nil"/>
              <w:right w:val="nil"/>
            </w:tcBorders>
          </w:tcPr>
          <w:p w14:paraId="60729EB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840C527" w14:textId="77777777" w:rsidR="002D1FC0" w:rsidRPr="00C867F5" w:rsidRDefault="002D1FC0" w:rsidP="00433993">
            <w:pPr>
              <w:pStyle w:val="AmColumnHeading"/>
            </w:pPr>
            <w:r w:rsidRPr="00C867F5">
              <w:t>Amendement</w:t>
            </w:r>
          </w:p>
        </w:tc>
      </w:tr>
      <w:tr w:rsidR="002D1FC0" w:rsidRPr="00C867F5" w14:paraId="08B61EA5" w14:textId="77777777" w:rsidTr="00433993">
        <w:trPr>
          <w:jc w:val="center"/>
        </w:trPr>
        <w:tc>
          <w:tcPr>
            <w:tcW w:w="4876" w:type="dxa"/>
            <w:tcBorders>
              <w:top w:val="nil"/>
              <w:left w:val="nil"/>
              <w:bottom w:val="nil"/>
              <w:right w:val="nil"/>
            </w:tcBorders>
          </w:tcPr>
          <w:p w14:paraId="1C1FB177" w14:textId="77777777" w:rsidR="002D1FC0" w:rsidRPr="00C867F5" w:rsidRDefault="002D1FC0" w:rsidP="00433993">
            <w:pPr>
              <w:pStyle w:val="Normal6a"/>
            </w:pPr>
          </w:p>
        </w:tc>
        <w:tc>
          <w:tcPr>
            <w:tcW w:w="4876" w:type="dxa"/>
            <w:tcBorders>
              <w:top w:val="nil"/>
              <w:left w:val="nil"/>
              <w:bottom w:val="nil"/>
              <w:right w:val="nil"/>
            </w:tcBorders>
          </w:tcPr>
          <w:p w14:paraId="06E7E12D" w14:textId="77777777" w:rsidR="002D1FC0" w:rsidRPr="00C867F5" w:rsidRDefault="002D1FC0" w:rsidP="00433993">
            <w:pPr>
              <w:pStyle w:val="Normal6a"/>
            </w:pPr>
            <w:r w:rsidRPr="00C867F5">
              <w:rPr>
                <w:b/>
                <w:i/>
              </w:rPr>
              <w:t>–</w:t>
            </w:r>
            <w:r w:rsidRPr="00C867F5">
              <w:tab/>
            </w:r>
            <w:r w:rsidRPr="00C867F5">
              <w:rPr>
                <w:b/>
                <w:i/>
              </w:rPr>
              <w:t>vu le rapport annuel de la Cour des comptes européenne pour 2024,</w:t>
            </w:r>
          </w:p>
        </w:tc>
      </w:tr>
    </w:tbl>
    <w:p w14:paraId="4DC24242"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3074BF29" w14:textId="77777777" w:rsidR="002D1FC0" w:rsidRPr="00273494" w:rsidRDefault="002D1FC0" w:rsidP="002D1FC0">
      <w:pPr>
        <w:rPr>
          <w:lang w:val="sv-SE"/>
        </w:rPr>
      </w:pPr>
      <w:r w:rsidRPr="00273494">
        <w:rPr>
          <w:rStyle w:val="HideTWBExt"/>
          <w:lang w:val="sv-SE"/>
        </w:rPr>
        <w:t>&lt;/Amend&gt;</w:t>
      </w:r>
    </w:p>
    <w:p w14:paraId="11D02868"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7</w:t>
      </w:r>
      <w:r w:rsidRPr="00273494">
        <w:rPr>
          <w:rStyle w:val="HideTWBExt"/>
          <w:b w:val="0"/>
          <w:lang w:val="sv-SE"/>
        </w:rPr>
        <w:t>&lt;/NumAm&gt;</w:t>
      </w:r>
    </w:p>
    <w:p w14:paraId="79AAE329"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 Tamás Deutsch</w:t>
      </w:r>
      <w:r w:rsidRPr="00273494">
        <w:rPr>
          <w:rStyle w:val="HideTWBExt"/>
          <w:b w:val="0"/>
          <w:lang w:val="sv-SE"/>
        </w:rPr>
        <w:t>&lt;/Members&gt;</w:t>
      </w:r>
    </w:p>
    <w:p w14:paraId="2BD9A3BE" w14:textId="77777777" w:rsidR="002D1FC0" w:rsidRPr="00273494" w:rsidRDefault="002D1FC0" w:rsidP="002D1FC0">
      <w:pPr>
        <w:pStyle w:val="NormalBold"/>
        <w:rPr>
          <w:lang w:val="sv-SE"/>
        </w:rPr>
      </w:pPr>
      <w:r w:rsidRPr="00273494">
        <w:rPr>
          <w:rStyle w:val="HideTWBExt"/>
          <w:b w:val="0"/>
          <w:lang w:val="sv-SE"/>
        </w:rPr>
        <w:t>&lt;/RepeatBlock-By&gt;</w:t>
      </w:r>
    </w:p>
    <w:p w14:paraId="576B6FA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FA6A238" w14:textId="77777777" w:rsidR="002D1FC0" w:rsidRPr="00C867F5" w:rsidRDefault="002D1FC0" w:rsidP="002D1FC0">
      <w:pPr>
        <w:pStyle w:val="NormalBold"/>
      </w:pPr>
      <w:r w:rsidRPr="00C867F5">
        <w:rPr>
          <w:rStyle w:val="HideTWBExt"/>
          <w:b w:val="0"/>
        </w:rPr>
        <w:t>&lt;Article&gt;</w:t>
      </w:r>
      <w:r w:rsidRPr="00C867F5">
        <w:t>Considérant A</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CCEDF4" w14:textId="77777777" w:rsidTr="00433993">
        <w:trPr>
          <w:trHeight w:hRule="exact" w:val="240"/>
          <w:jc w:val="center"/>
        </w:trPr>
        <w:tc>
          <w:tcPr>
            <w:tcW w:w="9752" w:type="dxa"/>
            <w:gridSpan w:val="2"/>
            <w:tcBorders>
              <w:top w:val="nil"/>
              <w:left w:val="nil"/>
              <w:bottom w:val="nil"/>
              <w:right w:val="nil"/>
            </w:tcBorders>
          </w:tcPr>
          <w:p w14:paraId="46AA2EA9" w14:textId="77777777" w:rsidR="002D1FC0" w:rsidRPr="00C867F5" w:rsidRDefault="002D1FC0" w:rsidP="00433993"/>
        </w:tc>
      </w:tr>
      <w:tr w:rsidR="002D1FC0" w:rsidRPr="00C867F5" w14:paraId="0AC958C5" w14:textId="77777777" w:rsidTr="00433993">
        <w:trPr>
          <w:trHeight w:val="240"/>
          <w:jc w:val="center"/>
        </w:trPr>
        <w:tc>
          <w:tcPr>
            <w:tcW w:w="4876" w:type="dxa"/>
            <w:tcBorders>
              <w:top w:val="nil"/>
              <w:left w:val="nil"/>
              <w:bottom w:val="nil"/>
              <w:right w:val="nil"/>
            </w:tcBorders>
          </w:tcPr>
          <w:p w14:paraId="15D153F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A8F695A" w14:textId="77777777" w:rsidR="002D1FC0" w:rsidRPr="00C867F5" w:rsidRDefault="002D1FC0" w:rsidP="00433993">
            <w:pPr>
              <w:pStyle w:val="AmColumnHeading"/>
            </w:pPr>
            <w:r w:rsidRPr="00C867F5">
              <w:t>Amendement</w:t>
            </w:r>
          </w:p>
        </w:tc>
      </w:tr>
      <w:tr w:rsidR="002D1FC0" w:rsidRPr="00C867F5" w14:paraId="38394F31" w14:textId="77777777" w:rsidTr="00433993">
        <w:trPr>
          <w:jc w:val="center"/>
        </w:trPr>
        <w:tc>
          <w:tcPr>
            <w:tcW w:w="4876" w:type="dxa"/>
            <w:tcBorders>
              <w:top w:val="nil"/>
              <w:left w:val="nil"/>
              <w:bottom w:val="nil"/>
              <w:right w:val="nil"/>
            </w:tcBorders>
          </w:tcPr>
          <w:p w14:paraId="695F4472" w14:textId="77777777" w:rsidR="002D1FC0" w:rsidRPr="00C867F5" w:rsidRDefault="002D1FC0" w:rsidP="00433993">
            <w:pPr>
              <w:pStyle w:val="Normal6a"/>
            </w:pPr>
            <w:r w:rsidRPr="00C867F5">
              <w:t>A.</w:t>
            </w:r>
            <w:r w:rsidRPr="00C867F5">
              <w:tab/>
              <w:t>considérant que la politique de cohésion est le principal instrument d’investissement de l’Union pour réduire les disparités sociales, territoriales et économiques, et que son caractère à long terme ne devrait pas être compromis par des mesures d’urgence et des modifications visant à réaffecter les fonds de cohésion à d’autres priorités;</w:t>
            </w:r>
          </w:p>
        </w:tc>
        <w:tc>
          <w:tcPr>
            <w:tcW w:w="4876" w:type="dxa"/>
            <w:tcBorders>
              <w:top w:val="nil"/>
              <w:left w:val="nil"/>
              <w:bottom w:val="nil"/>
              <w:right w:val="nil"/>
            </w:tcBorders>
          </w:tcPr>
          <w:p w14:paraId="06D1C32D" w14:textId="77777777" w:rsidR="002D1FC0" w:rsidRPr="00C867F5" w:rsidRDefault="002D1FC0" w:rsidP="00433993">
            <w:pPr>
              <w:pStyle w:val="Normal6a"/>
            </w:pPr>
            <w:r w:rsidRPr="00C867F5">
              <w:t>A.</w:t>
            </w:r>
            <w:r w:rsidRPr="00C867F5">
              <w:tab/>
              <w:t xml:space="preserve">considérant que la politique de cohésion est le principal instrument d’investissement de l’Union pour réduire les disparités sociales, territoriales et économiques, </w:t>
            </w:r>
            <w:r w:rsidRPr="00C867F5">
              <w:rPr>
                <w:b/>
                <w:i/>
              </w:rPr>
              <w:t>que la responsabilité de la conception, de la mise en œuvre et de l’évaluation de ces investissements devrait être graduellement transférée aux États membres et aux pouvoirs régionaux afin de mieux tenir compte de leurs besoins économiques et sociaux propres</w:t>
            </w:r>
            <w:r w:rsidRPr="00C867F5">
              <w:t xml:space="preserve"> et que son caractère à long terme ne devrait pas être compromis par des mesures d’urgence et des modifications visant à réaffecter les fonds de cohésion à d’autres priorités;</w:t>
            </w:r>
          </w:p>
        </w:tc>
      </w:tr>
    </w:tbl>
    <w:p w14:paraId="099FED5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760AA3F" w14:textId="77777777" w:rsidR="002D1FC0" w:rsidRPr="00C867F5" w:rsidRDefault="002D1FC0" w:rsidP="002D1FC0">
      <w:r w:rsidRPr="00C867F5">
        <w:rPr>
          <w:rStyle w:val="HideTWBExt"/>
        </w:rPr>
        <w:t>&lt;/Amend&gt;</w:t>
      </w:r>
    </w:p>
    <w:p w14:paraId="10A0F6D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w:t>
      </w:r>
      <w:r w:rsidRPr="00C867F5">
        <w:rPr>
          <w:rStyle w:val="HideTWBExt"/>
          <w:b w:val="0"/>
        </w:rPr>
        <w:t>&lt;/NumAm&gt;</w:t>
      </w:r>
    </w:p>
    <w:p w14:paraId="0A29AEC8" w14:textId="77777777" w:rsidR="002D1FC0" w:rsidRPr="00C867F5" w:rsidRDefault="002D1FC0" w:rsidP="002D1FC0">
      <w:pPr>
        <w:pStyle w:val="NormalBold"/>
      </w:pPr>
      <w:r w:rsidRPr="00C867F5">
        <w:rPr>
          <w:rStyle w:val="HideTWBExt"/>
          <w:b w:val="0"/>
        </w:rPr>
        <w:t>&lt;RepeatBlock-By&gt;&lt;Members&gt;</w:t>
      </w:r>
      <w:r w:rsidRPr="00C867F5">
        <w:t xml:space="preserve">Klára Dobrev, Nora Mebarek, Matthias Ecke, Sabrina Repp, </w:t>
      </w:r>
      <w:r w:rsidRPr="00C867F5">
        <w:lastRenderedPageBreak/>
        <w:t>Sérgio Gonçalves, Daniel Attard, Rosa Serrano Sierra</w:t>
      </w:r>
      <w:r w:rsidRPr="00C867F5">
        <w:rPr>
          <w:rStyle w:val="HideTWBExt"/>
          <w:b w:val="0"/>
        </w:rPr>
        <w:t>&lt;/Members&gt;</w:t>
      </w:r>
    </w:p>
    <w:p w14:paraId="7C22F5FC" w14:textId="77777777" w:rsidR="002D1FC0" w:rsidRPr="00C867F5" w:rsidRDefault="002D1FC0" w:rsidP="002D1FC0">
      <w:pPr>
        <w:pStyle w:val="NormalBold"/>
      </w:pPr>
      <w:r w:rsidRPr="00C867F5">
        <w:rPr>
          <w:rStyle w:val="HideTWBExt"/>
          <w:b w:val="0"/>
        </w:rPr>
        <w:t>&lt;/RepeatBlock-By&gt;</w:t>
      </w:r>
    </w:p>
    <w:p w14:paraId="6443C1C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66CD0AC" w14:textId="77777777" w:rsidR="002D1FC0" w:rsidRPr="00C867F5" w:rsidRDefault="002D1FC0" w:rsidP="002D1FC0">
      <w:pPr>
        <w:pStyle w:val="NormalBold"/>
      </w:pPr>
      <w:r w:rsidRPr="00C867F5">
        <w:rPr>
          <w:rStyle w:val="HideTWBExt"/>
          <w:b w:val="0"/>
        </w:rPr>
        <w:t>&lt;Article&gt;</w:t>
      </w:r>
      <w:r w:rsidRPr="00C867F5">
        <w:t>Considérant A</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1CFF521" w14:textId="77777777" w:rsidTr="00433993">
        <w:trPr>
          <w:trHeight w:hRule="exact" w:val="240"/>
          <w:jc w:val="center"/>
        </w:trPr>
        <w:tc>
          <w:tcPr>
            <w:tcW w:w="9752" w:type="dxa"/>
            <w:gridSpan w:val="2"/>
            <w:tcBorders>
              <w:top w:val="nil"/>
              <w:left w:val="nil"/>
              <w:bottom w:val="nil"/>
              <w:right w:val="nil"/>
            </w:tcBorders>
          </w:tcPr>
          <w:p w14:paraId="678E1BDE" w14:textId="77777777" w:rsidR="002D1FC0" w:rsidRPr="00C867F5" w:rsidRDefault="002D1FC0" w:rsidP="00433993"/>
        </w:tc>
      </w:tr>
      <w:tr w:rsidR="002D1FC0" w:rsidRPr="00C867F5" w14:paraId="4B357BB9" w14:textId="77777777" w:rsidTr="00433993">
        <w:trPr>
          <w:trHeight w:val="240"/>
          <w:jc w:val="center"/>
        </w:trPr>
        <w:tc>
          <w:tcPr>
            <w:tcW w:w="4876" w:type="dxa"/>
            <w:tcBorders>
              <w:top w:val="nil"/>
              <w:left w:val="nil"/>
              <w:bottom w:val="nil"/>
              <w:right w:val="nil"/>
            </w:tcBorders>
          </w:tcPr>
          <w:p w14:paraId="31FBD8E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5BC7DDE" w14:textId="77777777" w:rsidR="002D1FC0" w:rsidRPr="00C867F5" w:rsidRDefault="002D1FC0" w:rsidP="00433993">
            <w:pPr>
              <w:pStyle w:val="AmColumnHeading"/>
            </w:pPr>
            <w:r w:rsidRPr="00C867F5">
              <w:t>Amendement</w:t>
            </w:r>
          </w:p>
        </w:tc>
      </w:tr>
      <w:tr w:rsidR="002D1FC0" w:rsidRPr="00C867F5" w14:paraId="224C5936" w14:textId="77777777" w:rsidTr="00433993">
        <w:trPr>
          <w:jc w:val="center"/>
        </w:trPr>
        <w:tc>
          <w:tcPr>
            <w:tcW w:w="4876" w:type="dxa"/>
            <w:tcBorders>
              <w:top w:val="nil"/>
              <w:left w:val="nil"/>
              <w:bottom w:val="nil"/>
              <w:right w:val="nil"/>
            </w:tcBorders>
          </w:tcPr>
          <w:p w14:paraId="5DD84C62" w14:textId="77777777" w:rsidR="002D1FC0" w:rsidRPr="00C867F5" w:rsidRDefault="002D1FC0" w:rsidP="00433993">
            <w:pPr>
              <w:pStyle w:val="Normal6a"/>
            </w:pPr>
            <w:r w:rsidRPr="00C867F5">
              <w:t>A.</w:t>
            </w:r>
            <w:r w:rsidRPr="00C867F5">
              <w:tab/>
              <w:t xml:space="preserve">considérant que la politique de cohésion est le principal instrument d’investissement de l’Union pour réduire les disparités sociales, territoriales et économiques, et que son caractère à long terme ne </w:t>
            </w:r>
            <w:r w:rsidRPr="00C867F5">
              <w:rPr>
                <w:b/>
                <w:i/>
              </w:rPr>
              <w:t>devrait</w:t>
            </w:r>
            <w:r w:rsidRPr="00C867F5">
              <w:t xml:space="preserve"> pas être compromis par des mesures d’urgence et des modifications visant à réaffecter les fonds de cohésion à d’autres priorités;</w:t>
            </w:r>
          </w:p>
        </w:tc>
        <w:tc>
          <w:tcPr>
            <w:tcW w:w="4876" w:type="dxa"/>
            <w:tcBorders>
              <w:top w:val="nil"/>
              <w:left w:val="nil"/>
              <w:bottom w:val="nil"/>
              <w:right w:val="nil"/>
            </w:tcBorders>
          </w:tcPr>
          <w:p w14:paraId="4DF7462F" w14:textId="77777777" w:rsidR="002D1FC0" w:rsidRPr="00C867F5" w:rsidRDefault="002D1FC0" w:rsidP="00433993">
            <w:pPr>
              <w:pStyle w:val="Normal6a"/>
            </w:pPr>
            <w:r w:rsidRPr="00C867F5">
              <w:t>A.</w:t>
            </w:r>
            <w:r w:rsidRPr="00C867F5">
              <w:tab/>
              <w:t xml:space="preserve">considérant que la politique de cohésion est le principal instrument d’investissement de l’Union pour réduire les disparités sociales, territoriales et économiques, et que son caractère à long terme ne </w:t>
            </w:r>
            <w:r w:rsidRPr="00C867F5">
              <w:rPr>
                <w:b/>
                <w:i/>
              </w:rPr>
              <w:t>doit</w:t>
            </w:r>
            <w:r w:rsidRPr="00C867F5">
              <w:t xml:space="preserve"> pas être compromis par des mesures d’urgence et des modifications visant à réaffecter les fonds de cohésion à d’autres priorités; </w:t>
            </w:r>
            <w:r w:rsidRPr="00C867F5">
              <w:rPr>
                <w:b/>
                <w:i/>
              </w:rPr>
              <w:t>que les fonds de la politique de cohésion doivent être réservés à ses objectifs premiers;</w:t>
            </w:r>
          </w:p>
        </w:tc>
      </w:tr>
    </w:tbl>
    <w:p w14:paraId="660721D0"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3AA9276B" w14:textId="77777777" w:rsidR="002D1FC0" w:rsidRPr="00273494" w:rsidRDefault="002D1FC0" w:rsidP="002D1FC0">
      <w:pPr>
        <w:rPr>
          <w:lang w:val="sv-SE"/>
        </w:rPr>
      </w:pPr>
      <w:r w:rsidRPr="00273494">
        <w:rPr>
          <w:rStyle w:val="HideTWBExt"/>
          <w:lang w:val="sv-SE"/>
        </w:rPr>
        <w:t>&lt;/Amend&gt;</w:t>
      </w:r>
    </w:p>
    <w:p w14:paraId="51B8D85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9</w:t>
      </w:r>
      <w:r w:rsidRPr="00273494">
        <w:rPr>
          <w:rStyle w:val="HideTWBExt"/>
          <w:b w:val="0"/>
          <w:lang w:val="sv-SE"/>
        </w:rPr>
        <w:t>&lt;/NumAm&gt;</w:t>
      </w:r>
    </w:p>
    <w:p w14:paraId="3B4FCB95"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7F41EE63" w14:textId="77777777" w:rsidR="002D1FC0" w:rsidRPr="00273494" w:rsidRDefault="002D1FC0" w:rsidP="002D1FC0">
      <w:pPr>
        <w:pStyle w:val="NormalBold"/>
        <w:rPr>
          <w:lang w:val="sv-SE"/>
        </w:rPr>
      </w:pPr>
      <w:r w:rsidRPr="00273494">
        <w:rPr>
          <w:rStyle w:val="HideTWBExt"/>
          <w:b w:val="0"/>
          <w:lang w:val="sv-SE"/>
        </w:rPr>
        <w:t>&lt;/RepeatBlock-By&gt;</w:t>
      </w:r>
    </w:p>
    <w:p w14:paraId="1F63555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0CC8F97" w14:textId="77777777" w:rsidR="002D1FC0" w:rsidRPr="00C867F5" w:rsidRDefault="002D1FC0" w:rsidP="002D1FC0">
      <w:pPr>
        <w:pStyle w:val="NormalBold"/>
      </w:pPr>
      <w:r w:rsidRPr="00C867F5">
        <w:rPr>
          <w:rStyle w:val="HideTWBExt"/>
          <w:b w:val="0"/>
        </w:rPr>
        <w:t>&lt;Article&gt;</w:t>
      </w:r>
      <w:r w:rsidRPr="00C867F5">
        <w:t>Considérant A</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2B4F311" w14:textId="77777777" w:rsidTr="00433993">
        <w:trPr>
          <w:trHeight w:hRule="exact" w:val="240"/>
          <w:jc w:val="center"/>
        </w:trPr>
        <w:tc>
          <w:tcPr>
            <w:tcW w:w="9752" w:type="dxa"/>
            <w:gridSpan w:val="2"/>
            <w:tcBorders>
              <w:top w:val="nil"/>
              <w:left w:val="nil"/>
              <w:bottom w:val="nil"/>
              <w:right w:val="nil"/>
            </w:tcBorders>
          </w:tcPr>
          <w:p w14:paraId="02AD702C" w14:textId="77777777" w:rsidR="002D1FC0" w:rsidRPr="00C867F5" w:rsidRDefault="002D1FC0" w:rsidP="00433993"/>
        </w:tc>
      </w:tr>
      <w:tr w:rsidR="002D1FC0" w:rsidRPr="00C867F5" w14:paraId="347BB67F" w14:textId="77777777" w:rsidTr="00433993">
        <w:trPr>
          <w:trHeight w:val="240"/>
          <w:jc w:val="center"/>
        </w:trPr>
        <w:tc>
          <w:tcPr>
            <w:tcW w:w="4876" w:type="dxa"/>
            <w:tcBorders>
              <w:top w:val="nil"/>
              <w:left w:val="nil"/>
              <w:bottom w:val="nil"/>
              <w:right w:val="nil"/>
            </w:tcBorders>
          </w:tcPr>
          <w:p w14:paraId="02DDBE0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FCFDDC6" w14:textId="77777777" w:rsidR="002D1FC0" w:rsidRPr="00C867F5" w:rsidRDefault="002D1FC0" w:rsidP="00433993">
            <w:pPr>
              <w:pStyle w:val="AmColumnHeading"/>
            </w:pPr>
            <w:r w:rsidRPr="00C867F5">
              <w:t>Amendement</w:t>
            </w:r>
          </w:p>
        </w:tc>
      </w:tr>
      <w:tr w:rsidR="002D1FC0" w:rsidRPr="00C867F5" w14:paraId="505CA82F" w14:textId="77777777" w:rsidTr="00433993">
        <w:trPr>
          <w:jc w:val="center"/>
        </w:trPr>
        <w:tc>
          <w:tcPr>
            <w:tcW w:w="4876" w:type="dxa"/>
            <w:tcBorders>
              <w:top w:val="nil"/>
              <w:left w:val="nil"/>
              <w:bottom w:val="nil"/>
              <w:right w:val="nil"/>
            </w:tcBorders>
          </w:tcPr>
          <w:p w14:paraId="0914EE26" w14:textId="77777777" w:rsidR="002D1FC0" w:rsidRPr="00C867F5" w:rsidRDefault="002D1FC0" w:rsidP="00433993">
            <w:pPr>
              <w:pStyle w:val="Normal6a"/>
            </w:pPr>
            <w:r w:rsidRPr="00C867F5">
              <w:t>A.</w:t>
            </w:r>
            <w:r w:rsidRPr="00C867F5">
              <w:tab/>
              <w:t>considérant que la politique de cohésion est le principal instrument d’investissement de l’Union pour réduire les disparités sociales, territoriales et économiques</w:t>
            </w:r>
            <w:r w:rsidRPr="00C867F5">
              <w:rPr>
                <w:b/>
                <w:i/>
              </w:rPr>
              <w:t>, et que son caractère à long terme ne devrait pas être compromis par des mesures d’urgence et des modifications visant à réaffecter les fonds de cohésion à d’autres priorités</w:t>
            </w:r>
            <w:r w:rsidRPr="00C867F5">
              <w:t>;</w:t>
            </w:r>
          </w:p>
        </w:tc>
        <w:tc>
          <w:tcPr>
            <w:tcW w:w="4876" w:type="dxa"/>
            <w:tcBorders>
              <w:top w:val="nil"/>
              <w:left w:val="nil"/>
              <w:bottom w:val="nil"/>
              <w:right w:val="nil"/>
            </w:tcBorders>
          </w:tcPr>
          <w:p w14:paraId="0300CA47" w14:textId="77777777" w:rsidR="002D1FC0" w:rsidRPr="00C867F5" w:rsidRDefault="002D1FC0" w:rsidP="00433993">
            <w:pPr>
              <w:pStyle w:val="Normal6a"/>
            </w:pPr>
            <w:r w:rsidRPr="00C867F5">
              <w:t>A.</w:t>
            </w:r>
            <w:r w:rsidRPr="00C867F5">
              <w:tab/>
              <w:t xml:space="preserve">considérant que la politique de cohésion est le principal instrument d’investissement de l’Union pour réduire les disparités sociales, territoriales et économiques </w:t>
            </w:r>
            <w:r w:rsidRPr="00C867F5">
              <w:rPr>
                <w:b/>
                <w:i/>
              </w:rPr>
              <w:t>et qu’une attention particulière doit être accordée aux Régions Ultrapériphériques (RUP) et aux Pays et Territoires d’Outre-Mer (PTOM), qui rencontrent des défis structurels spécifiques nécessitant des adaptations ciblées</w:t>
            </w:r>
            <w:r w:rsidRPr="00C867F5">
              <w:t>;</w:t>
            </w:r>
          </w:p>
        </w:tc>
      </w:tr>
    </w:tbl>
    <w:p w14:paraId="0DACFB3B"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402EBCFB" w14:textId="77777777" w:rsidR="002D1FC0" w:rsidRPr="00C867F5" w:rsidRDefault="002D1FC0" w:rsidP="002D1FC0">
      <w:r w:rsidRPr="00C867F5">
        <w:rPr>
          <w:rStyle w:val="HideTWBExt"/>
        </w:rPr>
        <w:t>&lt;/Amend&gt;</w:t>
      </w:r>
    </w:p>
    <w:p w14:paraId="37BD91B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w:t>
      </w:r>
      <w:r w:rsidRPr="00C867F5">
        <w:rPr>
          <w:rStyle w:val="HideTWBExt"/>
          <w:b w:val="0"/>
        </w:rPr>
        <w:t>&lt;/NumAm&gt;</w:t>
      </w:r>
    </w:p>
    <w:p w14:paraId="7E8B6FBE" w14:textId="77777777" w:rsidR="002D1FC0" w:rsidRPr="00C867F5" w:rsidRDefault="002D1FC0" w:rsidP="002D1FC0">
      <w:pPr>
        <w:pStyle w:val="NormalBold"/>
      </w:pPr>
      <w:r w:rsidRPr="00C867F5">
        <w:rPr>
          <w:rStyle w:val="HideTWBExt"/>
          <w:b w:val="0"/>
        </w:rPr>
        <w:t>&lt;RepeatBlock-By&gt;&lt;Members&gt;</w:t>
      </w:r>
      <w:r w:rsidRPr="00C867F5">
        <w:t>Elena Nevado del Campo</w:t>
      </w:r>
      <w:r w:rsidRPr="00C867F5">
        <w:rPr>
          <w:rStyle w:val="HideTWBExt"/>
          <w:b w:val="0"/>
        </w:rPr>
        <w:t>&lt;/Members&gt;</w:t>
      </w:r>
    </w:p>
    <w:p w14:paraId="464AC58F" w14:textId="77777777" w:rsidR="002D1FC0" w:rsidRPr="00C867F5" w:rsidRDefault="002D1FC0" w:rsidP="002D1FC0">
      <w:pPr>
        <w:pStyle w:val="NormalBold"/>
      </w:pPr>
      <w:r w:rsidRPr="00C867F5">
        <w:rPr>
          <w:rStyle w:val="HideTWBExt"/>
          <w:b w:val="0"/>
        </w:rPr>
        <w:lastRenderedPageBreak/>
        <w:t>&lt;/RepeatBlock-By&gt;</w:t>
      </w:r>
    </w:p>
    <w:p w14:paraId="3D89CA6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A26A7E2" w14:textId="77777777" w:rsidR="002D1FC0" w:rsidRPr="00C867F5" w:rsidRDefault="002D1FC0" w:rsidP="002D1FC0">
      <w:pPr>
        <w:pStyle w:val="NormalBold"/>
      </w:pPr>
      <w:r w:rsidRPr="00C867F5">
        <w:rPr>
          <w:rStyle w:val="HideTWBExt"/>
          <w:b w:val="0"/>
        </w:rPr>
        <w:t>&lt;Article&gt;</w:t>
      </w:r>
      <w:r w:rsidRPr="00C867F5">
        <w:t>Considérant A</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87E209D" w14:textId="77777777" w:rsidTr="00433993">
        <w:trPr>
          <w:trHeight w:hRule="exact" w:val="240"/>
          <w:jc w:val="center"/>
        </w:trPr>
        <w:tc>
          <w:tcPr>
            <w:tcW w:w="9752" w:type="dxa"/>
            <w:gridSpan w:val="2"/>
            <w:tcBorders>
              <w:top w:val="nil"/>
              <w:left w:val="nil"/>
              <w:bottom w:val="nil"/>
              <w:right w:val="nil"/>
            </w:tcBorders>
          </w:tcPr>
          <w:p w14:paraId="68037A77" w14:textId="77777777" w:rsidR="002D1FC0" w:rsidRPr="00C867F5" w:rsidRDefault="002D1FC0" w:rsidP="00433993"/>
        </w:tc>
      </w:tr>
      <w:tr w:rsidR="002D1FC0" w:rsidRPr="00C867F5" w14:paraId="77CF3650" w14:textId="77777777" w:rsidTr="00433993">
        <w:trPr>
          <w:trHeight w:val="240"/>
          <w:jc w:val="center"/>
        </w:trPr>
        <w:tc>
          <w:tcPr>
            <w:tcW w:w="4876" w:type="dxa"/>
            <w:tcBorders>
              <w:top w:val="nil"/>
              <w:left w:val="nil"/>
              <w:bottom w:val="nil"/>
              <w:right w:val="nil"/>
            </w:tcBorders>
          </w:tcPr>
          <w:p w14:paraId="49B60AC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7C7D1F9" w14:textId="77777777" w:rsidR="002D1FC0" w:rsidRPr="00C867F5" w:rsidRDefault="002D1FC0" w:rsidP="00433993">
            <w:pPr>
              <w:pStyle w:val="AmColumnHeading"/>
            </w:pPr>
            <w:r w:rsidRPr="00C867F5">
              <w:t>Amendement</w:t>
            </w:r>
          </w:p>
        </w:tc>
      </w:tr>
      <w:tr w:rsidR="002D1FC0" w:rsidRPr="00C867F5" w14:paraId="1079C408" w14:textId="77777777" w:rsidTr="00433993">
        <w:trPr>
          <w:jc w:val="center"/>
        </w:trPr>
        <w:tc>
          <w:tcPr>
            <w:tcW w:w="4876" w:type="dxa"/>
            <w:tcBorders>
              <w:top w:val="nil"/>
              <w:left w:val="nil"/>
              <w:bottom w:val="nil"/>
              <w:right w:val="nil"/>
            </w:tcBorders>
          </w:tcPr>
          <w:p w14:paraId="63639ABD" w14:textId="77777777" w:rsidR="002D1FC0" w:rsidRPr="00C867F5" w:rsidRDefault="002D1FC0" w:rsidP="00433993">
            <w:pPr>
              <w:pStyle w:val="Normal6a"/>
            </w:pPr>
            <w:r w:rsidRPr="00C867F5">
              <w:t>A.</w:t>
            </w:r>
            <w:r w:rsidRPr="00C867F5">
              <w:tab/>
              <w:t>considérant que la politique de cohésion est le principal instrument d’investissement de l’Union pour réduire les disparités sociales</w:t>
            </w:r>
            <w:r w:rsidRPr="00C867F5">
              <w:rPr>
                <w:b/>
                <w:i/>
              </w:rPr>
              <w:t>,</w:t>
            </w:r>
            <w:r w:rsidRPr="00C867F5">
              <w:t xml:space="preserve"> territoriales </w:t>
            </w:r>
            <w:r w:rsidRPr="00C867F5">
              <w:rPr>
                <w:b/>
                <w:i/>
              </w:rPr>
              <w:t>et économiques</w:t>
            </w:r>
            <w:r w:rsidRPr="00C867F5">
              <w:t>, et que son caractère à long terme ne devrait pas être compromis par des mesures d’urgence et des modifications visant à réaffecter les fonds de cohésion à d’autres priorités;</w:t>
            </w:r>
          </w:p>
        </w:tc>
        <w:tc>
          <w:tcPr>
            <w:tcW w:w="4876" w:type="dxa"/>
            <w:tcBorders>
              <w:top w:val="nil"/>
              <w:left w:val="nil"/>
              <w:bottom w:val="nil"/>
              <w:right w:val="nil"/>
            </w:tcBorders>
          </w:tcPr>
          <w:p w14:paraId="7F343247" w14:textId="77777777" w:rsidR="002D1FC0" w:rsidRPr="00C867F5" w:rsidRDefault="002D1FC0" w:rsidP="00433993">
            <w:pPr>
              <w:pStyle w:val="Normal6a"/>
            </w:pPr>
            <w:r w:rsidRPr="00C867F5">
              <w:t>A.</w:t>
            </w:r>
            <w:r w:rsidRPr="00C867F5">
              <w:tab/>
              <w:t xml:space="preserve">considérant que la politique de cohésion est le principal instrument d’investissement de l’Union pour réduire les disparités </w:t>
            </w:r>
            <w:r w:rsidRPr="00C867F5">
              <w:rPr>
                <w:b/>
                <w:i/>
              </w:rPr>
              <w:t>économiques,</w:t>
            </w:r>
            <w:r w:rsidRPr="00C867F5">
              <w:t xml:space="preserve"> sociales </w:t>
            </w:r>
            <w:r w:rsidRPr="00C867F5">
              <w:rPr>
                <w:b/>
                <w:i/>
              </w:rPr>
              <w:t>et</w:t>
            </w:r>
            <w:r w:rsidRPr="00C867F5">
              <w:t xml:space="preserve"> territoriales, et que son caractère à long terme ne devrait pas être compromis par des mesures d’urgence et des modifications visant à réaffecter les fonds de cohésion à d’autres priorités;</w:t>
            </w:r>
          </w:p>
        </w:tc>
      </w:tr>
    </w:tbl>
    <w:p w14:paraId="2A6232A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43E4960" w14:textId="77777777" w:rsidR="002D1FC0" w:rsidRPr="00C867F5" w:rsidRDefault="002D1FC0" w:rsidP="002D1FC0">
      <w:r w:rsidRPr="00C867F5">
        <w:rPr>
          <w:rStyle w:val="HideTWBExt"/>
        </w:rPr>
        <w:t>&lt;/Amend&gt;</w:t>
      </w:r>
    </w:p>
    <w:p w14:paraId="5E6C67A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w:t>
      </w:r>
      <w:r w:rsidRPr="00C867F5">
        <w:rPr>
          <w:rStyle w:val="HideTWBExt"/>
          <w:b w:val="0"/>
        </w:rPr>
        <w:t>&lt;/NumAm&gt;</w:t>
      </w:r>
    </w:p>
    <w:p w14:paraId="7FD1CA95"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2E55B090" w14:textId="77777777" w:rsidR="002D1FC0" w:rsidRPr="00C867F5" w:rsidRDefault="002D1FC0" w:rsidP="002D1FC0">
      <w:pPr>
        <w:pStyle w:val="NormalBold"/>
      </w:pPr>
      <w:r w:rsidRPr="00C867F5">
        <w:rPr>
          <w:rStyle w:val="HideTWBExt"/>
          <w:b w:val="0"/>
        </w:rPr>
        <w:t>&lt;/RepeatBlock-By&gt;</w:t>
      </w:r>
    </w:p>
    <w:p w14:paraId="286356A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6005CC7" w14:textId="77777777" w:rsidR="002D1FC0" w:rsidRPr="00C867F5" w:rsidRDefault="002D1FC0" w:rsidP="002D1FC0">
      <w:pPr>
        <w:pStyle w:val="NormalBold"/>
      </w:pPr>
      <w:r w:rsidRPr="00C867F5">
        <w:rPr>
          <w:rStyle w:val="HideTWBExt"/>
          <w:b w:val="0"/>
        </w:rPr>
        <w:t>&lt;Article&gt;</w:t>
      </w:r>
      <w:r w:rsidRPr="00C867F5">
        <w:t>Considérant A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6023615" w14:textId="77777777" w:rsidTr="00433993">
        <w:trPr>
          <w:trHeight w:hRule="exact" w:val="240"/>
          <w:jc w:val="center"/>
        </w:trPr>
        <w:tc>
          <w:tcPr>
            <w:tcW w:w="9752" w:type="dxa"/>
            <w:gridSpan w:val="2"/>
            <w:tcBorders>
              <w:top w:val="nil"/>
              <w:left w:val="nil"/>
              <w:bottom w:val="nil"/>
              <w:right w:val="nil"/>
            </w:tcBorders>
          </w:tcPr>
          <w:p w14:paraId="56F3E76D" w14:textId="77777777" w:rsidR="002D1FC0" w:rsidRPr="00C867F5" w:rsidRDefault="002D1FC0" w:rsidP="00433993"/>
        </w:tc>
      </w:tr>
      <w:tr w:rsidR="002D1FC0" w:rsidRPr="00C867F5" w14:paraId="442EDAC2" w14:textId="77777777" w:rsidTr="00433993">
        <w:trPr>
          <w:trHeight w:val="240"/>
          <w:jc w:val="center"/>
        </w:trPr>
        <w:tc>
          <w:tcPr>
            <w:tcW w:w="4876" w:type="dxa"/>
            <w:tcBorders>
              <w:top w:val="nil"/>
              <w:left w:val="nil"/>
              <w:bottom w:val="nil"/>
              <w:right w:val="nil"/>
            </w:tcBorders>
          </w:tcPr>
          <w:p w14:paraId="7DE1BCA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80EA077" w14:textId="77777777" w:rsidR="002D1FC0" w:rsidRPr="00C867F5" w:rsidRDefault="002D1FC0" w:rsidP="00433993">
            <w:pPr>
              <w:pStyle w:val="AmColumnHeading"/>
            </w:pPr>
            <w:r w:rsidRPr="00C867F5">
              <w:t>Amendement</w:t>
            </w:r>
          </w:p>
        </w:tc>
      </w:tr>
      <w:tr w:rsidR="002D1FC0" w:rsidRPr="00C867F5" w14:paraId="43343695" w14:textId="77777777" w:rsidTr="00433993">
        <w:trPr>
          <w:jc w:val="center"/>
        </w:trPr>
        <w:tc>
          <w:tcPr>
            <w:tcW w:w="4876" w:type="dxa"/>
            <w:tcBorders>
              <w:top w:val="nil"/>
              <w:left w:val="nil"/>
              <w:bottom w:val="nil"/>
              <w:right w:val="nil"/>
            </w:tcBorders>
          </w:tcPr>
          <w:p w14:paraId="548B2309" w14:textId="77777777" w:rsidR="002D1FC0" w:rsidRPr="00C867F5" w:rsidRDefault="002D1FC0" w:rsidP="00433993">
            <w:pPr>
              <w:pStyle w:val="Normal6a"/>
            </w:pPr>
          </w:p>
        </w:tc>
        <w:tc>
          <w:tcPr>
            <w:tcW w:w="4876" w:type="dxa"/>
            <w:tcBorders>
              <w:top w:val="nil"/>
              <w:left w:val="nil"/>
              <w:bottom w:val="nil"/>
              <w:right w:val="nil"/>
            </w:tcBorders>
          </w:tcPr>
          <w:p w14:paraId="78CBF2F2" w14:textId="77777777" w:rsidR="002D1FC0" w:rsidRPr="00C867F5" w:rsidRDefault="002D1FC0" w:rsidP="00433993">
            <w:pPr>
              <w:pStyle w:val="Normal6a"/>
            </w:pPr>
            <w:r w:rsidRPr="00C867F5">
              <w:rPr>
                <w:b/>
                <w:i/>
              </w:rPr>
              <w:t>A bis.</w:t>
            </w:r>
            <w:r w:rsidRPr="00C867F5">
              <w:tab/>
            </w:r>
            <w:r w:rsidRPr="00C867F5">
              <w:rPr>
                <w:b/>
                <w:i/>
              </w:rPr>
              <w:t>considérant que la politique de cohésion représente environ 30 % du budget total de l’Union et constitue un pilier essentiel du soutien aux régions européennes, et qu’elle ne devrait pas être rattachée à d’autres fonds dans le prochain cadre financier pluriannuel (CFP), et ce afin de ne pas trahir sa mission et de préserver son efficacité dans la réduction des disparités territoriales; </w:t>
            </w:r>
          </w:p>
        </w:tc>
      </w:tr>
    </w:tbl>
    <w:p w14:paraId="451ED7F5" w14:textId="77777777" w:rsidR="002D1FC0" w:rsidRPr="00273494" w:rsidRDefault="002D1FC0" w:rsidP="002D1FC0">
      <w:pPr>
        <w:pStyle w:val="AmOrLang"/>
        <w:rPr>
          <w:lang w:val="en-GB"/>
        </w:rPr>
      </w:pPr>
      <w:r w:rsidRPr="00273494">
        <w:rPr>
          <w:lang w:val="en-GB"/>
        </w:rPr>
        <w:t xml:space="preserve">Or. </w:t>
      </w:r>
      <w:r w:rsidRPr="00273494">
        <w:rPr>
          <w:rStyle w:val="HideTWBExt"/>
          <w:lang w:val="en-GB"/>
        </w:rPr>
        <w:t>&lt;Original&gt;</w:t>
      </w:r>
      <w:r w:rsidRPr="00273494">
        <w:rPr>
          <w:rStyle w:val="HideTWBInt"/>
          <w:lang w:val="en-GB"/>
        </w:rPr>
        <w:t>{RO}</w:t>
      </w:r>
      <w:r w:rsidRPr="00273494">
        <w:rPr>
          <w:lang w:val="en-GB"/>
        </w:rPr>
        <w:t>ro</w:t>
      </w:r>
      <w:r w:rsidRPr="00273494">
        <w:rPr>
          <w:rStyle w:val="HideTWBExt"/>
          <w:lang w:val="en-GB"/>
        </w:rPr>
        <w:t>&lt;/Original&gt;</w:t>
      </w:r>
    </w:p>
    <w:p w14:paraId="4B4FA613" w14:textId="77777777" w:rsidR="002D1FC0" w:rsidRPr="00273494" w:rsidRDefault="002D1FC0" w:rsidP="002D1FC0">
      <w:pPr>
        <w:rPr>
          <w:lang w:val="en-GB"/>
        </w:rPr>
      </w:pPr>
      <w:r w:rsidRPr="00273494">
        <w:rPr>
          <w:rStyle w:val="HideTWBExt"/>
          <w:lang w:val="en-GB"/>
        </w:rPr>
        <w:t>&lt;/Amend&gt;</w:t>
      </w:r>
    </w:p>
    <w:p w14:paraId="7662CAC9" w14:textId="77777777" w:rsidR="002D1FC0" w:rsidRPr="00273494" w:rsidRDefault="002D1FC0" w:rsidP="002D1FC0">
      <w:pPr>
        <w:pStyle w:val="AmNumberTabs"/>
        <w:rPr>
          <w:lang w:val="en-GB"/>
        </w:rPr>
      </w:pPr>
      <w:r w:rsidRPr="00273494">
        <w:rPr>
          <w:rStyle w:val="HideTWBExt"/>
          <w:b w:val="0"/>
          <w:lang w:val="en-GB"/>
        </w:rPr>
        <w:t>&lt;Amend&gt;</w:t>
      </w:r>
      <w:r w:rsidRPr="00273494">
        <w:rPr>
          <w:lang w:val="en-GB"/>
        </w:rPr>
        <w:t>Amendement</w:t>
      </w:r>
      <w:r w:rsidRPr="00273494">
        <w:rPr>
          <w:lang w:val="en-GB"/>
        </w:rPr>
        <w:tab/>
      </w:r>
      <w:r w:rsidRPr="00273494">
        <w:rPr>
          <w:lang w:val="en-GB"/>
        </w:rPr>
        <w:tab/>
      </w:r>
      <w:r w:rsidRPr="00273494">
        <w:rPr>
          <w:rStyle w:val="HideTWBExt"/>
          <w:b w:val="0"/>
          <w:lang w:val="en-GB"/>
        </w:rPr>
        <w:t>&lt;NumAm&gt;</w:t>
      </w:r>
      <w:r w:rsidRPr="00273494">
        <w:rPr>
          <w:lang w:val="en-GB"/>
        </w:rPr>
        <w:t>12</w:t>
      </w:r>
      <w:r w:rsidRPr="00273494">
        <w:rPr>
          <w:rStyle w:val="HideTWBExt"/>
          <w:b w:val="0"/>
          <w:lang w:val="en-GB"/>
        </w:rPr>
        <w:t>&lt;/NumAm&gt;</w:t>
      </w:r>
    </w:p>
    <w:p w14:paraId="470A6C51" w14:textId="77777777" w:rsidR="002D1FC0" w:rsidRPr="00273494" w:rsidRDefault="002D1FC0" w:rsidP="002D1FC0">
      <w:pPr>
        <w:pStyle w:val="NormalBold"/>
        <w:rPr>
          <w:lang w:val="en-GB"/>
        </w:rPr>
      </w:pPr>
      <w:r w:rsidRPr="00273494">
        <w:rPr>
          <w:rStyle w:val="HideTWBExt"/>
          <w:b w:val="0"/>
          <w:lang w:val="en-GB"/>
        </w:rPr>
        <w:t>&lt;RepeatBlock-By&gt;&lt;Members&gt;</w:t>
      </w:r>
      <w:r w:rsidRPr="00273494">
        <w:rPr>
          <w:lang w:val="en-GB"/>
        </w:rPr>
        <w:t>Waldemar Buda</w:t>
      </w:r>
      <w:r w:rsidRPr="00273494">
        <w:rPr>
          <w:rStyle w:val="HideTWBExt"/>
          <w:b w:val="0"/>
          <w:lang w:val="en-GB"/>
        </w:rPr>
        <w:t>&lt;/Members&gt;</w:t>
      </w:r>
    </w:p>
    <w:p w14:paraId="75EA3D75"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3644B022" w14:textId="77777777" w:rsidR="002D1FC0" w:rsidRPr="00C867F5" w:rsidRDefault="002D1FC0" w:rsidP="002D1FC0">
      <w:pPr>
        <w:pStyle w:val="NormalBold"/>
      </w:pPr>
      <w:r w:rsidRPr="00C867F5">
        <w:rPr>
          <w:rStyle w:val="HideTWBExt"/>
          <w:b w:val="0"/>
        </w:rPr>
        <w:t>&lt;/RepeatBlock-By&gt;</w:t>
      </w:r>
    </w:p>
    <w:p w14:paraId="0425E14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C40C506" w14:textId="77777777" w:rsidR="002D1FC0" w:rsidRPr="00C867F5" w:rsidRDefault="002D1FC0" w:rsidP="002D1FC0">
      <w:pPr>
        <w:pStyle w:val="NormalBold"/>
      </w:pPr>
      <w:r w:rsidRPr="00C867F5">
        <w:rPr>
          <w:rStyle w:val="HideTWBExt"/>
          <w:b w:val="0"/>
        </w:rPr>
        <w:t>&lt;Article&gt;</w:t>
      </w:r>
      <w:r w:rsidRPr="00C867F5">
        <w:t>Considérant A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6702C20" w14:textId="77777777" w:rsidTr="00433993">
        <w:trPr>
          <w:trHeight w:hRule="exact" w:val="240"/>
          <w:jc w:val="center"/>
        </w:trPr>
        <w:tc>
          <w:tcPr>
            <w:tcW w:w="9752" w:type="dxa"/>
            <w:gridSpan w:val="2"/>
            <w:tcBorders>
              <w:top w:val="nil"/>
              <w:left w:val="nil"/>
              <w:bottom w:val="nil"/>
              <w:right w:val="nil"/>
            </w:tcBorders>
          </w:tcPr>
          <w:p w14:paraId="1BD35BA9" w14:textId="77777777" w:rsidR="002D1FC0" w:rsidRPr="00C867F5" w:rsidRDefault="002D1FC0" w:rsidP="00433993"/>
        </w:tc>
      </w:tr>
      <w:tr w:rsidR="002D1FC0" w:rsidRPr="00C867F5" w14:paraId="25C9ED2E" w14:textId="77777777" w:rsidTr="00433993">
        <w:trPr>
          <w:trHeight w:val="240"/>
          <w:jc w:val="center"/>
        </w:trPr>
        <w:tc>
          <w:tcPr>
            <w:tcW w:w="4876" w:type="dxa"/>
            <w:tcBorders>
              <w:top w:val="nil"/>
              <w:left w:val="nil"/>
              <w:bottom w:val="nil"/>
              <w:right w:val="nil"/>
            </w:tcBorders>
          </w:tcPr>
          <w:p w14:paraId="6859974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00D357D" w14:textId="77777777" w:rsidR="002D1FC0" w:rsidRPr="00C867F5" w:rsidRDefault="002D1FC0" w:rsidP="00433993">
            <w:pPr>
              <w:pStyle w:val="AmColumnHeading"/>
            </w:pPr>
            <w:r w:rsidRPr="00C867F5">
              <w:t>Amendement</w:t>
            </w:r>
          </w:p>
        </w:tc>
      </w:tr>
      <w:tr w:rsidR="002D1FC0" w:rsidRPr="00C867F5" w14:paraId="4A7848E5" w14:textId="77777777" w:rsidTr="00433993">
        <w:trPr>
          <w:jc w:val="center"/>
        </w:trPr>
        <w:tc>
          <w:tcPr>
            <w:tcW w:w="4876" w:type="dxa"/>
            <w:tcBorders>
              <w:top w:val="nil"/>
              <w:left w:val="nil"/>
              <w:bottom w:val="nil"/>
              <w:right w:val="nil"/>
            </w:tcBorders>
          </w:tcPr>
          <w:p w14:paraId="4E9CBF59" w14:textId="77777777" w:rsidR="002D1FC0" w:rsidRPr="00C867F5" w:rsidRDefault="002D1FC0" w:rsidP="00433993">
            <w:pPr>
              <w:pStyle w:val="Normal6a"/>
            </w:pPr>
          </w:p>
        </w:tc>
        <w:tc>
          <w:tcPr>
            <w:tcW w:w="4876" w:type="dxa"/>
            <w:tcBorders>
              <w:top w:val="nil"/>
              <w:left w:val="nil"/>
              <w:bottom w:val="nil"/>
              <w:right w:val="nil"/>
            </w:tcBorders>
          </w:tcPr>
          <w:p w14:paraId="6E6597AA" w14:textId="77777777" w:rsidR="002D1FC0" w:rsidRPr="00C867F5" w:rsidRDefault="002D1FC0" w:rsidP="00433993">
            <w:pPr>
              <w:pStyle w:val="Normal6a"/>
            </w:pPr>
            <w:r w:rsidRPr="00C867F5">
              <w:rPr>
                <w:b/>
                <w:i/>
              </w:rPr>
              <w:t>A bis.</w:t>
            </w:r>
            <w:r w:rsidRPr="00C867F5">
              <w:tab/>
            </w:r>
            <w:r w:rsidRPr="00C867F5">
              <w:rPr>
                <w:b/>
                <w:i/>
              </w:rPr>
              <w:t>considérant que l’objectif principal de la politique de cohésion était (et reste) la convergence économique, et que les autres objectifs de la politique de l’Union, y compris la transition écologique, ne devraient en aucun cas interférer avec la réalisation de son objectif principal;</w:t>
            </w:r>
          </w:p>
        </w:tc>
      </w:tr>
    </w:tbl>
    <w:p w14:paraId="0391680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C50075D" w14:textId="77777777" w:rsidR="002D1FC0" w:rsidRPr="00C867F5" w:rsidRDefault="002D1FC0" w:rsidP="002D1FC0">
      <w:r w:rsidRPr="00C867F5">
        <w:rPr>
          <w:rStyle w:val="HideTWBExt"/>
        </w:rPr>
        <w:t>&lt;/Amend&gt;</w:t>
      </w:r>
    </w:p>
    <w:p w14:paraId="370C88F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13</w:t>
      </w:r>
      <w:r w:rsidRPr="00C867F5">
        <w:rPr>
          <w:rStyle w:val="HideTWBExt"/>
          <w:b w:val="0"/>
        </w:rPr>
        <w:t>&lt;/NumAm&gt;</w:t>
      </w:r>
    </w:p>
    <w:p w14:paraId="76F0619F"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7EDDF96F" w14:textId="77777777" w:rsidR="002D1FC0" w:rsidRPr="00C867F5" w:rsidRDefault="002D1FC0" w:rsidP="002D1FC0">
      <w:pPr>
        <w:pStyle w:val="NormalBold"/>
      </w:pPr>
      <w:r w:rsidRPr="00C867F5">
        <w:rPr>
          <w:rStyle w:val="HideTWBExt"/>
          <w:b w:val="0"/>
        </w:rPr>
        <w:t>&lt;/RepeatBlock-By&gt;</w:t>
      </w:r>
    </w:p>
    <w:p w14:paraId="24B70E1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DA43816" w14:textId="77777777" w:rsidR="002D1FC0" w:rsidRPr="00C867F5" w:rsidRDefault="002D1FC0" w:rsidP="002D1FC0">
      <w:pPr>
        <w:pStyle w:val="NormalBold"/>
      </w:pPr>
      <w:r w:rsidRPr="00C867F5">
        <w:rPr>
          <w:rStyle w:val="HideTWBExt"/>
          <w:b w:val="0"/>
        </w:rPr>
        <w:t>&lt;Article&gt;</w:t>
      </w:r>
      <w:r w:rsidRPr="00C867F5">
        <w:t>Considérant A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F1E1995" w14:textId="77777777" w:rsidTr="00433993">
        <w:trPr>
          <w:trHeight w:hRule="exact" w:val="240"/>
          <w:jc w:val="center"/>
        </w:trPr>
        <w:tc>
          <w:tcPr>
            <w:tcW w:w="9752" w:type="dxa"/>
            <w:gridSpan w:val="2"/>
            <w:tcBorders>
              <w:top w:val="nil"/>
              <w:left w:val="nil"/>
              <w:bottom w:val="nil"/>
              <w:right w:val="nil"/>
            </w:tcBorders>
          </w:tcPr>
          <w:p w14:paraId="40087284" w14:textId="77777777" w:rsidR="002D1FC0" w:rsidRPr="00C867F5" w:rsidRDefault="002D1FC0" w:rsidP="00433993"/>
        </w:tc>
      </w:tr>
      <w:tr w:rsidR="002D1FC0" w:rsidRPr="00C867F5" w14:paraId="0624B3E1" w14:textId="77777777" w:rsidTr="00433993">
        <w:trPr>
          <w:trHeight w:val="240"/>
          <w:jc w:val="center"/>
        </w:trPr>
        <w:tc>
          <w:tcPr>
            <w:tcW w:w="4876" w:type="dxa"/>
            <w:tcBorders>
              <w:top w:val="nil"/>
              <w:left w:val="nil"/>
              <w:bottom w:val="nil"/>
              <w:right w:val="nil"/>
            </w:tcBorders>
          </w:tcPr>
          <w:p w14:paraId="60C8249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931CA24" w14:textId="77777777" w:rsidR="002D1FC0" w:rsidRPr="00C867F5" w:rsidRDefault="002D1FC0" w:rsidP="00433993">
            <w:pPr>
              <w:pStyle w:val="AmColumnHeading"/>
            </w:pPr>
            <w:r w:rsidRPr="00C867F5">
              <w:t>Amendement</w:t>
            </w:r>
          </w:p>
        </w:tc>
      </w:tr>
      <w:tr w:rsidR="002D1FC0" w:rsidRPr="00C867F5" w14:paraId="7AB83B7D" w14:textId="77777777" w:rsidTr="00433993">
        <w:trPr>
          <w:jc w:val="center"/>
        </w:trPr>
        <w:tc>
          <w:tcPr>
            <w:tcW w:w="4876" w:type="dxa"/>
            <w:tcBorders>
              <w:top w:val="nil"/>
              <w:left w:val="nil"/>
              <w:bottom w:val="nil"/>
              <w:right w:val="nil"/>
            </w:tcBorders>
          </w:tcPr>
          <w:p w14:paraId="49156853" w14:textId="77777777" w:rsidR="002D1FC0" w:rsidRPr="00C867F5" w:rsidRDefault="002D1FC0" w:rsidP="00433993">
            <w:pPr>
              <w:pStyle w:val="Normal6a"/>
            </w:pPr>
          </w:p>
        </w:tc>
        <w:tc>
          <w:tcPr>
            <w:tcW w:w="4876" w:type="dxa"/>
            <w:tcBorders>
              <w:top w:val="nil"/>
              <w:left w:val="nil"/>
              <w:bottom w:val="nil"/>
              <w:right w:val="nil"/>
            </w:tcBorders>
          </w:tcPr>
          <w:p w14:paraId="55500AB9" w14:textId="77777777" w:rsidR="002D1FC0" w:rsidRPr="00C867F5" w:rsidRDefault="002D1FC0" w:rsidP="00433993">
            <w:pPr>
              <w:pStyle w:val="Normal6a"/>
            </w:pPr>
            <w:r w:rsidRPr="00C867F5">
              <w:rPr>
                <w:b/>
                <w:i/>
              </w:rPr>
              <w:t>A bis.</w:t>
            </w:r>
            <w:r w:rsidRPr="00C867F5">
              <w:tab/>
            </w:r>
            <w:r w:rsidRPr="00C867F5">
              <w:rPr>
                <w:b/>
                <w:i/>
              </w:rPr>
              <w:t>considérant que la politique de cohésion revêt une importance cruciale dans la réalisation du socle européen des droits sociaux, de son plan d’action et des grands objectifs de lutte contre la pauvreté, d’amélioration du taux d’emploi et de promotion de l’apprentissage tout au long de la vie;</w:t>
            </w:r>
          </w:p>
        </w:tc>
      </w:tr>
    </w:tbl>
    <w:p w14:paraId="08CF13E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B3BA1E5" w14:textId="77777777" w:rsidR="002D1FC0" w:rsidRPr="00C867F5" w:rsidRDefault="002D1FC0" w:rsidP="002D1FC0">
      <w:r w:rsidRPr="00C867F5">
        <w:rPr>
          <w:rStyle w:val="HideTWBExt"/>
        </w:rPr>
        <w:t>&lt;/Amend&gt;</w:t>
      </w:r>
    </w:p>
    <w:p w14:paraId="4B7320F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w:t>
      </w:r>
      <w:r w:rsidRPr="00C867F5">
        <w:rPr>
          <w:rStyle w:val="HideTWBExt"/>
          <w:b w:val="0"/>
        </w:rPr>
        <w:t>&lt;/NumAm&gt;</w:t>
      </w:r>
    </w:p>
    <w:p w14:paraId="1AC4BB8A"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 Ciaran Mullooly</w:t>
      </w:r>
      <w:r w:rsidRPr="00C867F5">
        <w:rPr>
          <w:rStyle w:val="HideTWBExt"/>
          <w:b w:val="0"/>
        </w:rPr>
        <w:t>&lt;/Members&gt;</w:t>
      </w:r>
    </w:p>
    <w:p w14:paraId="085B50C3" w14:textId="77777777" w:rsidR="002D1FC0" w:rsidRPr="00C867F5" w:rsidRDefault="002D1FC0" w:rsidP="002D1FC0">
      <w:pPr>
        <w:pStyle w:val="NormalBold"/>
      </w:pPr>
      <w:r w:rsidRPr="00C867F5">
        <w:rPr>
          <w:rStyle w:val="HideTWBExt"/>
          <w:b w:val="0"/>
        </w:rPr>
        <w:t>&lt;/RepeatBlock-By&gt;</w:t>
      </w:r>
    </w:p>
    <w:p w14:paraId="3236021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CFAD723" w14:textId="77777777" w:rsidR="002D1FC0" w:rsidRPr="00C867F5" w:rsidRDefault="002D1FC0" w:rsidP="002D1FC0">
      <w:pPr>
        <w:pStyle w:val="NormalBold"/>
      </w:pPr>
      <w:r w:rsidRPr="00C867F5">
        <w:rPr>
          <w:rStyle w:val="HideTWBExt"/>
          <w:b w:val="0"/>
        </w:rPr>
        <w:t>&lt;Article&gt;</w:t>
      </w:r>
      <w:r w:rsidRPr="00C867F5">
        <w:t>Considérant A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F1190CC" w14:textId="77777777" w:rsidTr="00433993">
        <w:trPr>
          <w:trHeight w:hRule="exact" w:val="240"/>
          <w:jc w:val="center"/>
        </w:trPr>
        <w:tc>
          <w:tcPr>
            <w:tcW w:w="9752" w:type="dxa"/>
            <w:gridSpan w:val="2"/>
            <w:tcBorders>
              <w:top w:val="nil"/>
              <w:left w:val="nil"/>
              <w:bottom w:val="nil"/>
              <w:right w:val="nil"/>
            </w:tcBorders>
          </w:tcPr>
          <w:p w14:paraId="1E1C4F0E" w14:textId="77777777" w:rsidR="002D1FC0" w:rsidRPr="00C867F5" w:rsidRDefault="002D1FC0" w:rsidP="00433993"/>
        </w:tc>
      </w:tr>
      <w:tr w:rsidR="002D1FC0" w:rsidRPr="00C867F5" w14:paraId="176D480D" w14:textId="77777777" w:rsidTr="00433993">
        <w:trPr>
          <w:trHeight w:val="240"/>
          <w:jc w:val="center"/>
        </w:trPr>
        <w:tc>
          <w:tcPr>
            <w:tcW w:w="4876" w:type="dxa"/>
            <w:tcBorders>
              <w:top w:val="nil"/>
              <w:left w:val="nil"/>
              <w:bottom w:val="nil"/>
              <w:right w:val="nil"/>
            </w:tcBorders>
          </w:tcPr>
          <w:p w14:paraId="1FECAB3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57227CA" w14:textId="77777777" w:rsidR="002D1FC0" w:rsidRPr="00C867F5" w:rsidRDefault="002D1FC0" w:rsidP="00433993">
            <w:pPr>
              <w:pStyle w:val="AmColumnHeading"/>
            </w:pPr>
            <w:r w:rsidRPr="00C867F5">
              <w:t>Amendement</w:t>
            </w:r>
          </w:p>
        </w:tc>
      </w:tr>
      <w:tr w:rsidR="002D1FC0" w:rsidRPr="00C867F5" w14:paraId="26A220D6" w14:textId="77777777" w:rsidTr="00433993">
        <w:trPr>
          <w:jc w:val="center"/>
        </w:trPr>
        <w:tc>
          <w:tcPr>
            <w:tcW w:w="4876" w:type="dxa"/>
            <w:tcBorders>
              <w:top w:val="nil"/>
              <w:left w:val="nil"/>
              <w:bottom w:val="nil"/>
              <w:right w:val="nil"/>
            </w:tcBorders>
          </w:tcPr>
          <w:p w14:paraId="5671E221" w14:textId="77777777" w:rsidR="002D1FC0" w:rsidRPr="00C867F5" w:rsidRDefault="002D1FC0" w:rsidP="00433993">
            <w:pPr>
              <w:pStyle w:val="Normal6a"/>
            </w:pPr>
          </w:p>
        </w:tc>
        <w:tc>
          <w:tcPr>
            <w:tcW w:w="4876" w:type="dxa"/>
            <w:tcBorders>
              <w:top w:val="nil"/>
              <w:left w:val="nil"/>
              <w:bottom w:val="nil"/>
              <w:right w:val="nil"/>
            </w:tcBorders>
          </w:tcPr>
          <w:p w14:paraId="69FCE9CC" w14:textId="77777777" w:rsidR="002D1FC0" w:rsidRPr="00C867F5" w:rsidRDefault="002D1FC0" w:rsidP="00433993">
            <w:pPr>
              <w:pStyle w:val="Normal6a"/>
            </w:pPr>
            <w:r w:rsidRPr="00C867F5">
              <w:rPr>
                <w:b/>
                <w:i/>
              </w:rPr>
              <w:t>A bis.</w:t>
            </w:r>
            <w:r w:rsidRPr="00C867F5">
              <w:tab/>
            </w:r>
            <w:r w:rsidRPr="00C867F5">
              <w:rPr>
                <w:b/>
                <w:i/>
              </w:rPr>
              <w:t xml:space="preserve">considérant que la simplification de la politique de cohésion est essentielle pour garantir la résilience de l’Europe, </w:t>
            </w:r>
            <w:r w:rsidRPr="00C867F5">
              <w:rPr>
                <w:b/>
                <w:i/>
              </w:rPr>
              <w:lastRenderedPageBreak/>
              <w:t>une transition juste et durable, et un droit de séjour pour tous les citoyens européens, ainsi que pour promouvoir la compétitivité de l’Union;</w:t>
            </w:r>
          </w:p>
        </w:tc>
      </w:tr>
    </w:tbl>
    <w:p w14:paraId="34D2708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833F37E" w14:textId="77777777" w:rsidR="002D1FC0" w:rsidRPr="00C867F5" w:rsidRDefault="002D1FC0" w:rsidP="002D1FC0">
      <w:r w:rsidRPr="00C867F5">
        <w:rPr>
          <w:rStyle w:val="HideTWBExt"/>
        </w:rPr>
        <w:t>&lt;/Amend&gt;</w:t>
      </w:r>
    </w:p>
    <w:p w14:paraId="325E438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w:t>
      </w:r>
      <w:r w:rsidRPr="00C867F5">
        <w:rPr>
          <w:rStyle w:val="HideTWBExt"/>
          <w:b w:val="0"/>
        </w:rPr>
        <w:t>&lt;/NumAm&gt;</w:t>
      </w:r>
    </w:p>
    <w:p w14:paraId="655232E4"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1D773749" w14:textId="77777777" w:rsidR="002D1FC0" w:rsidRPr="00C867F5" w:rsidRDefault="002D1FC0" w:rsidP="002D1FC0">
      <w:pPr>
        <w:pStyle w:val="NormalBold"/>
      </w:pPr>
      <w:r w:rsidRPr="00C867F5">
        <w:rPr>
          <w:rStyle w:val="HideTWBExt"/>
          <w:b w:val="0"/>
        </w:rPr>
        <w:t>&lt;/RepeatBlock-By&gt;</w:t>
      </w:r>
    </w:p>
    <w:p w14:paraId="0190B8E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8130190" w14:textId="77777777" w:rsidR="002D1FC0" w:rsidRPr="00C867F5" w:rsidRDefault="002D1FC0" w:rsidP="002D1FC0">
      <w:pPr>
        <w:pStyle w:val="NormalBold"/>
      </w:pPr>
      <w:r w:rsidRPr="00C867F5">
        <w:rPr>
          <w:rStyle w:val="HideTWBExt"/>
          <w:b w:val="0"/>
        </w:rPr>
        <w:t>&lt;Article&gt;</w:t>
      </w:r>
      <w:r w:rsidRPr="00C867F5">
        <w:t>Considérant A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F89003D" w14:textId="77777777" w:rsidTr="00433993">
        <w:trPr>
          <w:trHeight w:hRule="exact" w:val="240"/>
          <w:jc w:val="center"/>
        </w:trPr>
        <w:tc>
          <w:tcPr>
            <w:tcW w:w="9752" w:type="dxa"/>
            <w:gridSpan w:val="2"/>
            <w:tcBorders>
              <w:top w:val="nil"/>
              <w:left w:val="nil"/>
              <w:bottom w:val="nil"/>
              <w:right w:val="nil"/>
            </w:tcBorders>
          </w:tcPr>
          <w:p w14:paraId="7C2FC442" w14:textId="77777777" w:rsidR="002D1FC0" w:rsidRPr="00C867F5" w:rsidRDefault="002D1FC0" w:rsidP="00433993"/>
        </w:tc>
      </w:tr>
      <w:tr w:rsidR="002D1FC0" w:rsidRPr="00C867F5" w14:paraId="6E0DC0A8" w14:textId="77777777" w:rsidTr="00433993">
        <w:trPr>
          <w:trHeight w:val="240"/>
          <w:jc w:val="center"/>
        </w:trPr>
        <w:tc>
          <w:tcPr>
            <w:tcW w:w="4876" w:type="dxa"/>
            <w:tcBorders>
              <w:top w:val="nil"/>
              <w:left w:val="nil"/>
              <w:bottom w:val="nil"/>
              <w:right w:val="nil"/>
            </w:tcBorders>
          </w:tcPr>
          <w:p w14:paraId="55DB07B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EC4C6DC" w14:textId="77777777" w:rsidR="002D1FC0" w:rsidRPr="00C867F5" w:rsidRDefault="002D1FC0" w:rsidP="00433993">
            <w:pPr>
              <w:pStyle w:val="AmColumnHeading"/>
            </w:pPr>
            <w:r w:rsidRPr="00C867F5">
              <w:t>Amendement</w:t>
            </w:r>
          </w:p>
        </w:tc>
      </w:tr>
      <w:tr w:rsidR="002D1FC0" w:rsidRPr="00C867F5" w14:paraId="1394D496" w14:textId="77777777" w:rsidTr="00433993">
        <w:trPr>
          <w:jc w:val="center"/>
        </w:trPr>
        <w:tc>
          <w:tcPr>
            <w:tcW w:w="4876" w:type="dxa"/>
            <w:tcBorders>
              <w:top w:val="nil"/>
              <w:left w:val="nil"/>
              <w:bottom w:val="nil"/>
              <w:right w:val="nil"/>
            </w:tcBorders>
          </w:tcPr>
          <w:p w14:paraId="20A4EBF6" w14:textId="77777777" w:rsidR="002D1FC0" w:rsidRPr="00C867F5" w:rsidRDefault="002D1FC0" w:rsidP="00433993">
            <w:pPr>
              <w:pStyle w:val="Normal6a"/>
            </w:pPr>
          </w:p>
        </w:tc>
        <w:tc>
          <w:tcPr>
            <w:tcW w:w="4876" w:type="dxa"/>
            <w:tcBorders>
              <w:top w:val="nil"/>
              <w:left w:val="nil"/>
              <w:bottom w:val="nil"/>
              <w:right w:val="nil"/>
            </w:tcBorders>
          </w:tcPr>
          <w:p w14:paraId="71FD0AD0" w14:textId="77777777" w:rsidR="002D1FC0" w:rsidRPr="00C867F5" w:rsidRDefault="002D1FC0" w:rsidP="00433993">
            <w:pPr>
              <w:pStyle w:val="Normal6a"/>
            </w:pPr>
            <w:r w:rsidRPr="00C867F5">
              <w:rPr>
                <w:b/>
                <w:i/>
              </w:rPr>
              <w:t>A ter.</w:t>
            </w:r>
            <w:r w:rsidRPr="00C867F5">
              <w:tab/>
            </w:r>
            <w:r w:rsidRPr="00C867F5">
              <w:rPr>
                <w:b/>
                <w:i/>
              </w:rPr>
              <w:t>considérant que la politique de cohésion repose sur les valeurs fondamentales de l’Union; qu’une conditionnalité stricte en matière d’état de droit dans la répartition des fonds, ainsi que pour des normes en matière sociale et de droits de l’homme sont indispensables et ne peuvent être sacrifiées sur l’autel de la simplification; que la politique de cohésion doit également être subordonnée au fait que les États membres pourvoient aux besoins des populations de leurs régions et les protègent, indépendamment de leur genre, de leur âge, de leur nationalité, de leur état de santé, de leur classe sociale, de leur origine ethnique, de leur orientation sexuelle ou de leur identité;</w:t>
            </w:r>
          </w:p>
        </w:tc>
      </w:tr>
    </w:tbl>
    <w:p w14:paraId="4FAC3E4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DDD338F" w14:textId="77777777" w:rsidR="002D1FC0" w:rsidRPr="00C867F5" w:rsidRDefault="002D1FC0" w:rsidP="002D1FC0">
      <w:r w:rsidRPr="00C867F5">
        <w:rPr>
          <w:rStyle w:val="HideTWBExt"/>
        </w:rPr>
        <w:t>&lt;/Amend&gt;</w:t>
      </w:r>
    </w:p>
    <w:p w14:paraId="0F53FD8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w:t>
      </w:r>
      <w:r w:rsidRPr="00C867F5">
        <w:rPr>
          <w:rStyle w:val="HideTWBExt"/>
          <w:b w:val="0"/>
        </w:rPr>
        <w:t>&lt;/NumAm&gt;</w:t>
      </w:r>
    </w:p>
    <w:p w14:paraId="243303AF"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542114E8" w14:textId="77777777" w:rsidR="002D1FC0" w:rsidRPr="00C867F5" w:rsidRDefault="002D1FC0" w:rsidP="002D1FC0">
      <w:pPr>
        <w:pStyle w:val="NormalBold"/>
      </w:pPr>
      <w:r w:rsidRPr="00C867F5">
        <w:rPr>
          <w:rStyle w:val="HideTWBExt"/>
          <w:b w:val="0"/>
        </w:rPr>
        <w:t>&lt;/RepeatBlock-By&gt;</w:t>
      </w:r>
    </w:p>
    <w:p w14:paraId="142BFB4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654657A" w14:textId="77777777" w:rsidR="002D1FC0" w:rsidRPr="00C867F5" w:rsidRDefault="002D1FC0" w:rsidP="002D1FC0">
      <w:pPr>
        <w:pStyle w:val="NormalBold"/>
      </w:pPr>
      <w:r w:rsidRPr="00C867F5">
        <w:rPr>
          <w:rStyle w:val="HideTWBExt"/>
          <w:b w:val="0"/>
        </w:rPr>
        <w:t>&lt;Article&gt;</w:t>
      </w:r>
      <w:r w:rsidRPr="00C867F5">
        <w:t>Considérant A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B672269" w14:textId="77777777" w:rsidTr="00433993">
        <w:trPr>
          <w:trHeight w:hRule="exact" w:val="240"/>
          <w:jc w:val="center"/>
        </w:trPr>
        <w:tc>
          <w:tcPr>
            <w:tcW w:w="9752" w:type="dxa"/>
            <w:gridSpan w:val="2"/>
            <w:tcBorders>
              <w:top w:val="nil"/>
              <w:left w:val="nil"/>
              <w:bottom w:val="nil"/>
              <w:right w:val="nil"/>
            </w:tcBorders>
          </w:tcPr>
          <w:p w14:paraId="1EC5F57B" w14:textId="77777777" w:rsidR="002D1FC0" w:rsidRPr="00C867F5" w:rsidRDefault="002D1FC0" w:rsidP="00433993"/>
        </w:tc>
      </w:tr>
      <w:tr w:rsidR="002D1FC0" w:rsidRPr="00C867F5" w14:paraId="0878D161" w14:textId="77777777" w:rsidTr="00433993">
        <w:trPr>
          <w:trHeight w:val="240"/>
          <w:jc w:val="center"/>
        </w:trPr>
        <w:tc>
          <w:tcPr>
            <w:tcW w:w="4876" w:type="dxa"/>
            <w:tcBorders>
              <w:top w:val="nil"/>
              <w:left w:val="nil"/>
              <w:bottom w:val="nil"/>
              <w:right w:val="nil"/>
            </w:tcBorders>
          </w:tcPr>
          <w:p w14:paraId="2E9FEED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89B4A29" w14:textId="77777777" w:rsidR="002D1FC0" w:rsidRPr="00C867F5" w:rsidRDefault="002D1FC0" w:rsidP="00433993">
            <w:pPr>
              <w:pStyle w:val="AmColumnHeading"/>
            </w:pPr>
            <w:r w:rsidRPr="00C867F5">
              <w:t>Amendement</w:t>
            </w:r>
          </w:p>
        </w:tc>
      </w:tr>
      <w:tr w:rsidR="002D1FC0" w:rsidRPr="00C867F5" w14:paraId="56F445B4" w14:textId="77777777" w:rsidTr="00433993">
        <w:trPr>
          <w:jc w:val="center"/>
        </w:trPr>
        <w:tc>
          <w:tcPr>
            <w:tcW w:w="4876" w:type="dxa"/>
            <w:tcBorders>
              <w:top w:val="nil"/>
              <w:left w:val="nil"/>
              <w:bottom w:val="nil"/>
              <w:right w:val="nil"/>
            </w:tcBorders>
          </w:tcPr>
          <w:p w14:paraId="1E05187C" w14:textId="77777777" w:rsidR="002D1FC0" w:rsidRPr="00C867F5" w:rsidRDefault="002D1FC0" w:rsidP="00433993">
            <w:pPr>
              <w:pStyle w:val="Normal6a"/>
            </w:pPr>
          </w:p>
        </w:tc>
        <w:tc>
          <w:tcPr>
            <w:tcW w:w="4876" w:type="dxa"/>
            <w:tcBorders>
              <w:top w:val="nil"/>
              <w:left w:val="nil"/>
              <w:bottom w:val="nil"/>
              <w:right w:val="nil"/>
            </w:tcBorders>
          </w:tcPr>
          <w:p w14:paraId="448900E6" w14:textId="77777777" w:rsidR="002D1FC0" w:rsidRPr="00C867F5" w:rsidRDefault="002D1FC0" w:rsidP="00433993">
            <w:pPr>
              <w:pStyle w:val="Normal6a"/>
            </w:pPr>
            <w:r w:rsidRPr="00C867F5">
              <w:rPr>
                <w:b/>
                <w:i/>
              </w:rPr>
              <w:t>A ter.</w:t>
            </w:r>
            <w:r w:rsidRPr="00C867F5">
              <w:tab/>
            </w:r>
            <w:r w:rsidRPr="00C867F5">
              <w:rPr>
                <w:b/>
                <w:i/>
              </w:rPr>
              <w:t>considérant que la politique de cohésion peut jouer un rôle stratégique dans le développement d’infrastructures essentielles à double usage qui répondent à la fois aux besoins civils en temps de paix et contribuent à la résilience territoriale et à la capacité de réaction dans les situations de crise, y compris dans le contexte de conflits armés ou d’autres menaces pour la sécurité;</w:t>
            </w:r>
          </w:p>
        </w:tc>
      </w:tr>
    </w:tbl>
    <w:p w14:paraId="7422F58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7C327F3A" w14:textId="77777777" w:rsidR="002D1FC0" w:rsidRPr="00C867F5" w:rsidRDefault="002D1FC0" w:rsidP="002D1FC0">
      <w:r w:rsidRPr="00C867F5">
        <w:rPr>
          <w:rStyle w:val="HideTWBExt"/>
        </w:rPr>
        <w:t>&lt;/Amend&gt;</w:t>
      </w:r>
    </w:p>
    <w:p w14:paraId="04B436C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w:t>
      </w:r>
      <w:r w:rsidRPr="00C867F5">
        <w:rPr>
          <w:rStyle w:val="HideTWBExt"/>
          <w:b w:val="0"/>
        </w:rPr>
        <w:t>&lt;/NumAm&gt;</w:t>
      </w:r>
    </w:p>
    <w:p w14:paraId="10A53833"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2D69A4D7" w14:textId="77777777" w:rsidR="002D1FC0" w:rsidRPr="00C867F5" w:rsidRDefault="002D1FC0" w:rsidP="002D1FC0">
      <w:pPr>
        <w:pStyle w:val="NormalBold"/>
      </w:pPr>
      <w:r w:rsidRPr="00C867F5">
        <w:rPr>
          <w:rStyle w:val="HideTWBExt"/>
          <w:b w:val="0"/>
        </w:rPr>
        <w:t>&lt;/RepeatBlock-By&gt;</w:t>
      </w:r>
    </w:p>
    <w:p w14:paraId="48E59B4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B83D8F4" w14:textId="77777777" w:rsidR="002D1FC0" w:rsidRPr="00C867F5" w:rsidRDefault="002D1FC0" w:rsidP="002D1FC0">
      <w:pPr>
        <w:pStyle w:val="NormalBold"/>
      </w:pPr>
      <w:r w:rsidRPr="00C867F5">
        <w:rPr>
          <w:rStyle w:val="HideTWBExt"/>
          <w:b w:val="0"/>
        </w:rPr>
        <w:t>&lt;Article&gt;</w:t>
      </w:r>
      <w:r w:rsidRPr="00C867F5">
        <w:t>Considérant A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6700C88" w14:textId="77777777" w:rsidTr="00433993">
        <w:trPr>
          <w:trHeight w:hRule="exact" w:val="240"/>
          <w:jc w:val="center"/>
        </w:trPr>
        <w:tc>
          <w:tcPr>
            <w:tcW w:w="9752" w:type="dxa"/>
            <w:gridSpan w:val="2"/>
            <w:tcBorders>
              <w:top w:val="nil"/>
              <w:left w:val="nil"/>
              <w:bottom w:val="nil"/>
              <w:right w:val="nil"/>
            </w:tcBorders>
          </w:tcPr>
          <w:p w14:paraId="7C26C567" w14:textId="77777777" w:rsidR="002D1FC0" w:rsidRPr="00C867F5" w:rsidRDefault="002D1FC0" w:rsidP="00433993"/>
        </w:tc>
      </w:tr>
      <w:tr w:rsidR="002D1FC0" w:rsidRPr="00C867F5" w14:paraId="06DBFA9A" w14:textId="77777777" w:rsidTr="00433993">
        <w:trPr>
          <w:trHeight w:val="240"/>
          <w:jc w:val="center"/>
        </w:trPr>
        <w:tc>
          <w:tcPr>
            <w:tcW w:w="4876" w:type="dxa"/>
            <w:tcBorders>
              <w:top w:val="nil"/>
              <w:left w:val="nil"/>
              <w:bottom w:val="nil"/>
              <w:right w:val="nil"/>
            </w:tcBorders>
          </w:tcPr>
          <w:p w14:paraId="439DB10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39CF126" w14:textId="77777777" w:rsidR="002D1FC0" w:rsidRPr="00C867F5" w:rsidRDefault="002D1FC0" w:rsidP="00433993">
            <w:pPr>
              <w:pStyle w:val="AmColumnHeading"/>
            </w:pPr>
            <w:r w:rsidRPr="00C867F5">
              <w:t>Amendement</w:t>
            </w:r>
          </w:p>
        </w:tc>
      </w:tr>
      <w:tr w:rsidR="002D1FC0" w:rsidRPr="00C867F5" w14:paraId="4D2FFD83" w14:textId="77777777" w:rsidTr="00433993">
        <w:trPr>
          <w:jc w:val="center"/>
        </w:trPr>
        <w:tc>
          <w:tcPr>
            <w:tcW w:w="4876" w:type="dxa"/>
            <w:tcBorders>
              <w:top w:val="nil"/>
              <w:left w:val="nil"/>
              <w:bottom w:val="nil"/>
              <w:right w:val="nil"/>
            </w:tcBorders>
          </w:tcPr>
          <w:p w14:paraId="40299779" w14:textId="77777777" w:rsidR="002D1FC0" w:rsidRPr="00C867F5" w:rsidRDefault="002D1FC0" w:rsidP="00433993">
            <w:pPr>
              <w:pStyle w:val="Normal6a"/>
            </w:pPr>
          </w:p>
        </w:tc>
        <w:tc>
          <w:tcPr>
            <w:tcW w:w="4876" w:type="dxa"/>
            <w:tcBorders>
              <w:top w:val="nil"/>
              <w:left w:val="nil"/>
              <w:bottom w:val="nil"/>
              <w:right w:val="nil"/>
            </w:tcBorders>
          </w:tcPr>
          <w:p w14:paraId="16A4D946" w14:textId="77777777" w:rsidR="002D1FC0" w:rsidRPr="00C867F5" w:rsidRDefault="002D1FC0" w:rsidP="00433993">
            <w:pPr>
              <w:pStyle w:val="Normal6a"/>
            </w:pPr>
            <w:r w:rsidRPr="00C867F5">
              <w:rPr>
                <w:b/>
                <w:i/>
              </w:rPr>
              <w:t>A quater.</w:t>
            </w:r>
            <w:r w:rsidRPr="00C867F5">
              <w:tab/>
            </w:r>
            <w:r w:rsidRPr="00C867F5">
              <w:rPr>
                <w:b/>
                <w:i/>
              </w:rPr>
              <w:t>considérant que la politique de cohésion a toujours été en mesure d’absorber et d’investir efficacement la majeure partie des fonds de l’Union qui lui sont alloués; que l’accroissement progressif des paiements vers la fin de la période de programmation est un principe naturel des programmes pluriannuels; que, malgré les défis posés par les conséquences économiques et sociales de la crise de la COVID-19, ainsi que la mise en œuvre, en parallèle, de la facilité pour la reprise et la résilience (FRR), des résultats positifs similaires peuvent raisonnablement être attendus d’ici la fin de la période de programmation actuelle;</w:t>
            </w:r>
          </w:p>
        </w:tc>
      </w:tr>
    </w:tbl>
    <w:p w14:paraId="451D757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62F2447" w14:textId="77777777" w:rsidR="002D1FC0" w:rsidRPr="00C867F5" w:rsidRDefault="002D1FC0" w:rsidP="002D1FC0">
      <w:r w:rsidRPr="00C867F5">
        <w:rPr>
          <w:rStyle w:val="HideTWBExt"/>
        </w:rPr>
        <w:t>&lt;/Amend&gt;</w:t>
      </w:r>
    </w:p>
    <w:p w14:paraId="6B46017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w:t>
      </w:r>
      <w:r w:rsidRPr="00C867F5">
        <w:rPr>
          <w:rStyle w:val="HideTWBExt"/>
          <w:b w:val="0"/>
        </w:rPr>
        <w:t>&lt;/NumAm&gt;</w:t>
      </w:r>
    </w:p>
    <w:p w14:paraId="77B2EDCC"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26599489"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55A41520" w14:textId="77777777" w:rsidR="002D1FC0" w:rsidRPr="00C867F5" w:rsidRDefault="002D1FC0" w:rsidP="002D1FC0">
      <w:pPr>
        <w:pStyle w:val="NormalBold"/>
      </w:pPr>
      <w:r w:rsidRPr="00C867F5">
        <w:rPr>
          <w:rStyle w:val="HideTWBExt"/>
          <w:b w:val="0"/>
        </w:rPr>
        <w:t>&lt;/RepeatBlock-By&gt;</w:t>
      </w:r>
    </w:p>
    <w:p w14:paraId="12CB3FCC"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1A5B406A" w14:textId="77777777" w:rsidR="002D1FC0" w:rsidRPr="00C867F5" w:rsidRDefault="002D1FC0" w:rsidP="002D1FC0">
      <w:pPr>
        <w:pStyle w:val="NormalBold"/>
      </w:pPr>
      <w:r w:rsidRPr="00C867F5">
        <w:rPr>
          <w:rStyle w:val="HideTWBExt"/>
          <w:b w:val="0"/>
        </w:rPr>
        <w:t>&lt;Article&gt;</w:t>
      </w:r>
      <w:r w:rsidRPr="00C867F5">
        <w:t>Considérant B</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5BFB1E2" w14:textId="77777777" w:rsidTr="00433993">
        <w:trPr>
          <w:trHeight w:hRule="exact" w:val="240"/>
          <w:jc w:val="center"/>
        </w:trPr>
        <w:tc>
          <w:tcPr>
            <w:tcW w:w="9752" w:type="dxa"/>
            <w:gridSpan w:val="2"/>
            <w:tcBorders>
              <w:top w:val="nil"/>
              <w:left w:val="nil"/>
              <w:bottom w:val="nil"/>
              <w:right w:val="nil"/>
            </w:tcBorders>
          </w:tcPr>
          <w:p w14:paraId="39C2EB0A" w14:textId="77777777" w:rsidR="002D1FC0" w:rsidRPr="00C867F5" w:rsidRDefault="002D1FC0" w:rsidP="00433993"/>
        </w:tc>
      </w:tr>
      <w:tr w:rsidR="002D1FC0" w:rsidRPr="00C867F5" w14:paraId="5089CC1F" w14:textId="77777777" w:rsidTr="00433993">
        <w:trPr>
          <w:trHeight w:val="240"/>
          <w:jc w:val="center"/>
        </w:trPr>
        <w:tc>
          <w:tcPr>
            <w:tcW w:w="4876" w:type="dxa"/>
            <w:tcBorders>
              <w:top w:val="nil"/>
              <w:left w:val="nil"/>
              <w:bottom w:val="nil"/>
              <w:right w:val="nil"/>
            </w:tcBorders>
          </w:tcPr>
          <w:p w14:paraId="2617D70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BA0527F" w14:textId="77777777" w:rsidR="002D1FC0" w:rsidRPr="00C867F5" w:rsidRDefault="002D1FC0" w:rsidP="00433993">
            <w:pPr>
              <w:pStyle w:val="AmColumnHeading"/>
            </w:pPr>
            <w:r w:rsidRPr="00C867F5">
              <w:t>Amendement</w:t>
            </w:r>
          </w:p>
        </w:tc>
      </w:tr>
      <w:tr w:rsidR="002D1FC0" w:rsidRPr="00C867F5" w14:paraId="75294E78" w14:textId="77777777" w:rsidTr="00433993">
        <w:trPr>
          <w:jc w:val="center"/>
        </w:trPr>
        <w:tc>
          <w:tcPr>
            <w:tcW w:w="4876" w:type="dxa"/>
            <w:tcBorders>
              <w:top w:val="nil"/>
              <w:left w:val="nil"/>
              <w:bottom w:val="nil"/>
              <w:right w:val="nil"/>
            </w:tcBorders>
          </w:tcPr>
          <w:p w14:paraId="51689003" w14:textId="77777777" w:rsidR="002D1FC0" w:rsidRPr="00C867F5" w:rsidRDefault="002D1FC0" w:rsidP="00433993">
            <w:pPr>
              <w:pStyle w:val="Normal6a"/>
            </w:pPr>
            <w:r w:rsidRPr="00C867F5">
              <w:t>B.</w:t>
            </w:r>
            <w:r w:rsidRPr="00C867F5">
              <w:tab/>
              <w:t xml:space="preserve">considérant que les </w:t>
            </w:r>
            <w:r w:rsidRPr="00C867F5">
              <w:rPr>
                <w:b/>
                <w:i/>
              </w:rPr>
              <w:t>collectivités locales et</w:t>
            </w:r>
            <w:r w:rsidRPr="00C867F5">
              <w:t xml:space="preserve"> régionales sont des partenaires essentiels dans la mise en œuvre </w:t>
            </w:r>
            <w:r w:rsidRPr="00C867F5">
              <w:rPr>
                <w:b/>
                <w:i/>
              </w:rPr>
              <w:t>du programme</w:t>
            </w:r>
            <w:r w:rsidRPr="00C867F5">
              <w:t xml:space="preserve"> politique de l’Union</w:t>
            </w:r>
            <w:r w:rsidRPr="00C867F5">
              <w:rPr>
                <w:b/>
                <w:i/>
              </w:rPr>
              <w:t>, car elles sont responsables de 54 à 58 % du volume total des investissements publics réalisés par les gouvernements</w:t>
            </w:r>
            <w:r w:rsidRPr="00C867F5">
              <w:t>;</w:t>
            </w:r>
          </w:p>
        </w:tc>
        <w:tc>
          <w:tcPr>
            <w:tcW w:w="4876" w:type="dxa"/>
            <w:tcBorders>
              <w:top w:val="nil"/>
              <w:left w:val="nil"/>
              <w:bottom w:val="nil"/>
              <w:right w:val="nil"/>
            </w:tcBorders>
          </w:tcPr>
          <w:p w14:paraId="33699942" w14:textId="77777777" w:rsidR="002D1FC0" w:rsidRPr="00C867F5" w:rsidRDefault="002D1FC0" w:rsidP="00433993">
            <w:pPr>
              <w:pStyle w:val="Normal6a"/>
            </w:pPr>
            <w:r w:rsidRPr="00C867F5">
              <w:t>B.</w:t>
            </w:r>
            <w:r w:rsidRPr="00C867F5">
              <w:tab/>
              <w:t xml:space="preserve">considérant que les </w:t>
            </w:r>
            <w:r w:rsidRPr="00C867F5">
              <w:rPr>
                <w:b/>
                <w:i/>
              </w:rPr>
              <w:t>autorités nationales,</w:t>
            </w:r>
            <w:r w:rsidRPr="00C867F5">
              <w:t xml:space="preserve"> régionales </w:t>
            </w:r>
            <w:r w:rsidRPr="00C867F5">
              <w:rPr>
                <w:b/>
                <w:i/>
              </w:rPr>
              <w:t>et locales</w:t>
            </w:r>
            <w:r w:rsidRPr="00C867F5">
              <w:t xml:space="preserve"> sont des partenaires essentiels dans la mise en œuvre </w:t>
            </w:r>
            <w:r w:rsidRPr="00C867F5">
              <w:rPr>
                <w:b/>
                <w:i/>
              </w:rPr>
              <w:t>de la</w:t>
            </w:r>
            <w:r w:rsidRPr="00C867F5">
              <w:t xml:space="preserve"> politique </w:t>
            </w:r>
            <w:r w:rsidRPr="00C867F5">
              <w:rPr>
                <w:b/>
                <w:i/>
              </w:rPr>
              <w:t>de cohésion</w:t>
            </w:r>
            <w:r w:rsidRPr="00C867F5">
              <w:t xml:space="preserve"> de l’Union;</w:t>
            </w:r>
          </w:p>
        </w:tc>
      </w:tr>
    </w:tbl>
    <w:p w14:paraId="4CB4351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865E250" w14:textId="77777777" w:rsidR="002D1FC0" w:rsidRPr="00C867F5" w:rsidRDefault="002D1FC0" w:rsidP="002D1FC0">
      <w:r w:rsidRPr="00C867F5">
        <w:rPr>
          <w:rStyle w:val="HideTWBExt"/>
        </w:rPr>
        <w:t>&lt;/Amend&gt;</w:t>
      </w:r>
    </w:p>
    <w:p w14:paraId="1CB8903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w:t>
      </w:r>
      <w:r w:rsidRPr="00C867F5">
        <w:rPr>
          <w:rStyle w:val="HideTWBExt"/>
          <w:b w:val="0"/>
        </w:rPr>
        <w:t>&lt;/NumAm&gt;</w:t>
      </w:r>
    </w:p>
    <w:p w14:paraId="6F81B811"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 Ciaran Mullooly</w:t>
      </w:r>
      <w:r w:rsidRPr="00C867F5">
        <w:rPr>
          <w:rStyle w:val="HideTWBExt"/>
          <w:b w:val="0"/>
        </w:rPr>
        <w:t>&lt;/Members&gt;</w:t>
      </w:r>
    </w:p>
    <w:p w14:paraId="5E7F4A74" w14:textId="77777777" w:rsidR="002D1FC0" w:rsidRPr="00C867F5" w:rsidRDefault="002D1FC0" w:rsidP="002D1FC0">
      <w:pPr>
        <w:pStyle w:val="NormalBold"/>
      </w:pPr>
      <w:r w:rsidRPr="00C867F5">
        <w:rPr>
          <w:rStyle w:val="HideTWBExt"/>
          <w:b w:val="0"/>
        </w:rPr>
        <w:t>&lt;/RepeatBlock-By&gt;</w:t>
      </w:r>
    </w:p>
    <w:p w14:paraId="54581BB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32CBBBC" w14:textId="77777777" w:rsidR="002D1FC0" w:rsidRPr="00C867F5" w:rsidRDefault="002D1FC0" w:rsidP="002D1FC0">
      <w:pPr>
        <w:pStyle w:val="NormalBold"/>
      </w:pPr>
      <w:r w:rsidRPr="00C867F5">
        <w:rPr>
          <w:rStyle w:val="HideTWBExt"/>
          <w:b w:val="0"/>
        </w:rPr>
        <w:t>&lt;Article&gt;</w:t>
      </w:r>
      <w:r w:rsidRPr="00C867F5">
        <w:t>Considérant B</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A41836B" w14:textId="77777777" w:rsidTr="00433993">
        <w:trPr>
          <w:trHeight w:hRule="exact" w:val="240"/>
          <w:jc w:val="center"/>
        </w:trPr>
        <w:tc>
          <w:tcPr>
            <w:tcW w:w="9752" w:type="dxa"/>
            <w:gridSpan w:val="2"/>
            <w:tcBorders>
              <w:top w:val="nil"/>
              <w:left w:val="nil"/>
              <w:bottom w:val="nil"/>
              <w:right w:val="nil"/>
            </w:tcBorders>
          </w:tcPr>
          <w:p w14:paraId="762AFD3A" w14:textId="77777777" w:rsidR="002D1FC0" w:rsidRPr="00C867F5" w:rsidRDefault="002D1FC0" w:rsidP="00433993"/>
        </w:tc>
      </w:tr>
      <w:tr w:rsidR="002D1FC0" w:rsidRPr="00C867F5" w14:paraId="084F350F" w14:textId="77777777" w:rsidTr="00433993">
        <w:trPr>
          <w:trHeight w:val="240"/>
          <w:jc w:val="center"/>
        </w:trPr>
        <w:tc>
          <w:tcPr>
            <w:tcW w:w="4876" w:type="dxa"/>
            <w:tcBorders>
              <w:top w:val="nil"/>
              <w:left w:val="nil"/>
              <w:bottom w:val="nil"/>
              <w:right w:val="nil"/>
            </w:tcBorders>
          </w:tcPr>
          <w:p w14:paraId="6E5B88B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897F2EC" w14:textId="77777777" w:rsidR="002D1FC0" w:rsidRPr="00C867F5" w:rsidRDefault="002D1FC0" w:rsidP="00433993">
            <w:pPr>
              <w:pStyle w:val="AmColumnHeading"/>
            </w:pPr>
            <w:r w:rsidRPr="00C867F5">
              <w:t>Amendement</w:t>
            </w:r>
          </w:p>
        </w:tc>
      </w:tr>
      <w:tr w:rsidR="002D1FC0" w:rsidRPr="00C867F5" w14:paraId="3B9E3031" w14:textId="77777777" w:rsidTr="00433993">
        <w:trPr>
          <w:jc w:val="center"/>
        </w:trPr>
        <w:tc>
          <w:tcPr>
            <w:tcW w:w="4876" w:type="dxa"/>
            <w:tcBorders>
              <w:top w:val="nil"/>
              <w:left w:val="nil"/>
              <w:bottom w:val="nil"/>
              <w:right w:val="nil"/>
            </w:tcBorders>
          </w:tcPr>
          <w:p w14:paraId="61B33473" w14:textId="77777777" w:rsidR="002D1FC0" w:rsidRPr="00C867F5" w:rsidRDefault="002D1FC0" w:rsidP="00433993">
            <w:pPr>
              <w:pStyle w:val="Normal6a"/>
            </w:pPr>
            <w:r w:rsidRPr="00C867F5">
              <w:t>B.</w:t>
            </w:r>
            <w:r w:rsidRPr="00C867F5">
              <w:tab/>
              <w:t>considérant que les collectivités locales et régionales sont des partenaires essentiels dans la mise en œuvre du programme politique de l’Union, car elles sont responsables de 54 à 58 % du volume total des investissements publics réalisés par les gouvernements;</w:t>
            </w:r>
          </w:p>
        </w:tc>
        <w:tc>
          <w:tcPr>
            <w:tcW w:w="4876" w:type="dxa"/>
            <w:tcBorders>
              <w:top w:val="nil"/>
              <w:left w:val="nil"/>
              <w:bottom w:val="nil"/>
              <w:right w:val="nil"/>
            </w:tcBorders>
          </w:tcPr>
          <w:p w14:paraId="32EFFBDE" w14:textId="77777777" w:rsidR="002D1FC0" w:rsidRPr="00C867F5" w:rsidRDefault="002D1FC0" w:rsidP="00433993">
            <w:pPr>
              <w:pStyle w:val="Normal6a"/>
            </w:pPr>
            <w:r w:rsidRPr="00C867F5">
              <w:t>B.</w:t>
            </w:r>
            <w:r w:rsidRPr="00C867F5">
              <w:tab/>
              <w:t xml:space="preserve">considérant que les collectivités locales et régionales </w:t>
            </w:r>
            <w:r w:rsidRPr="00C867F5">
              <w:rPr>
                <w:b/>
                <w:i/>
              </w:rPr>
              <w:t>sont les mieux à même de recenser les défis et les opportunités au niveau local et</w:t>
            </w:r>
            <w:r w:rsidRPr="00C867F5">
              <w:t xml:space="preserve"> sont des partenaires essentiels dans la mise en œuvre du programme politique de l’Union, car elles sont responsables de 54 à 58 % du volume total des investissements publics réalisés par les gouvernements;</w:t>
            </w:r>
          </w:p>
        </w:tc>
      </w:tr>
    </w:tbl>
    <w:p w14:paraId="3EAB98A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80BF1C5" w14:textId="77777777" w:rsidR="002D1FC0" w:rsidRPr="00C867F5" w:rsidRDefault="002D1FC0" w:rsidP="002D1FC0">
      <w:r w:rsidRPr="00C867F5">
        <w:rPr>
          <w:rStyle w:val="HideTWBExt"/>
        </w:rPr>
        <w:t>&lt;/Amend&gt;</w:t>
      </w:r>
    </w:p>
    <w:p w14:paraId="78DCE29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w:t>
      </w:r>
      <w:r w:rsidRPr="00C867F5">
        <w:rPr>
          <w:rStyle w:val="HideTWBExt"/>
          <w:b w:val="0"/>
        </w:rPr>
        <w:t>&lt;/NumAm&gt;</w:t>
      </w:r>
    </w:p>
    <w:p w14:paraId="4CEDE265"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5D131C39"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412EA740" w14:textId="77777777" w:rsidR="002D1FC0" w:rsidRPr="00C867F5" w:rsidRDefault="002D1FC0" w:rsidP="002D1FC0">
      <w:pPr>
        <w:pStyle w:val="NormalBold"/>
      </w:pPr>
      <w:r w:rsidRPr="00C867F5">
        <w:rPr>
          <w:rStyle w:val="HideTWBExt"/>
          <w:b w:val="0"/>
        </w:rPr>
        <w:t>&lt;/RepeatBlock-By&gt;</w:t>
      </w:r>
    </w:p>
    <w:p w14:paraId="35D3155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DE6BBAA" w14:textId="77777777" w:rsidR="002D1FC0" w:rsidRPr="00C867F5" w:rsidRDefault="002D1FC0" w:rsidP="002D1FC0">
      <w:pPr>
        <w:pStyle w:val="NormalBold"/>
      </w:pPr>
      <w:r w:rsidRPr="00C867F5">
        <w:rPr>
          <w:rStyle w:val="HideTWBExt"/>
          <w:b w:val="0"/>
        </w:rPr>
        <w:t>&lt;Article&gt;</w:t>
      </w:r>
      <w:r w:rsidRPr="00C867F5">
        <w:t>Considérant C</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35F8DE0" w14:textId="77777777" w:rsidTr="00433993">
        <w:trPr>
          <w:trHeight w:hRule="exact" w:val="240"/>
          <w:jc w:val="center"/>
        </w:trPr>
        <w:tc>
          <w:tcPr>
            <w:tcW w:w="9752" w:type="dxa"/>
            <w:gridSpan w:val="2"/>
            <w:tcBorders>
              <w:top w:val="nil"/>
              <w:left w:val="nil"/>
              <w:bottom w:val="nil"/>
              <w:right w:val="nil"/>
            </w:tcBorders>
          </w:tcPr>
          <w:p w14:paraId="17BA5BC7" w14:textId="77777777" w:rsidR="002D1FC0" w:rsidRPr="00C867F5" w:rsidRDefault="002D1FC0" w:rsidP="00433993"/>
        </w:tc>
      </w:tr>
      <w:tr w:rsidR="002D1FC0" w:rsidRPr="00C867F5" w14:paraId="1E3738CC" w14:textId="77777777" w:rsidTr="00433993">
        <w:trPr>
          <w:trHeight w:val="240"/>
          <w:jc w:val="center"/>
        </w:trPr>
        <w:tc>
          <w:tcPr>
            <w:tcW w:w="4876" w:type="dxa"/>
            <w:tcBorders>
              <w:top w:val="nil"/>
              <w:left w:val="nil"/>
              <w:bottom w:val="nil"/>
              <w:right w:val="nil"/>
            </w:tcBorders>
          </w:tcPr>
          <w:p w14:paraId="63D2A72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362BE9C" w14:textId="77777777" w:rsidR="002D1FC0" w:rsidRPr="00C867F5" w:rsidRDefault="002D1FC0" w:rsidP="00433993">
            <w:pPr>
              <w:pStyle w:val="AmColumnHeading"/>
            </w:pPr>
            <w:r w:rsidRPr="00C867F5">
              <w:t>Amendement</w:t>
            </w:r>
          </w:p>
        </w:tc>
      </w:tr>
      <w:tr w:rsidR="002D1FC0" w:rsidRPr="00C867F5" w14:paraId="13EC9147" w14:textId="77777777" w:rsidTr="00433993">
        <w:trPr>
          <w:jc w:val="center"/>
        </w:trPr>
        <w:tc>
          <w:tcPr>
            <w:tcW w:w="4876" w:type="dxa"/>
            <w:tcBorders>
              <w:top w:val="nil"/>
              <w:left w:val="nil"/>
              <w:bottom w:val="nil"/>
              <w:right w:val="nil"/>
            </w:tcBorders>
          </w:tcPr>
          <w:p w14:paraId="478AA095" w14:textId="77777777" w:rsidR="002D1FC0" w:rsidRPr="00C867F5" w:rsidRDefault="002D1FC0" w:rsidP="00433993">
            <w:pPr>
              <w:pStyle w:val="Normal6a"/>
            </w:pPr>
            <w:r w:rsidRPr="00C867F5">
              <w:lastRenderedPageBreak/>
              <w:t>C.</w:t>
            </w:r>
            <w:r w:rsidRPr="00C867F5">
              <w:tab/>
              <w:t>considérant que la période de programmation actuelle, qui va de 2021 à 2027, est caractérisée par une liste réduite d’objectifs stratégiques, une logique d’intervention plus claire utilisant des indicateurs, des rapports allégés et la mise en œuvre de l’audit unique;</w:t>
            </w:r>
          </w:p>
        </w:tc>
        <w:tc>
          <w:tcPr>
            <w:tcW w:w="4876" w:type="dxa"/>
            <w:tcBorders>
              <w:top w:val="nil"/>
              <w:left w:val="nil"/>
              <w:bottom w:val="nil"/>
              <w:right w:val="nil"/>
            </w:tcBorders>
          </w:tcPr>
          <w:p w14:paraId="2C3F4FFE" w14:textId="77777777" w:rsidR="002D1FC0" w:rsidRPr="00C867F5" w:rsidRDefault="002D1FC0" w:rsidP="00433993">
            <w:pPr>
              <w:pStyle w:val="Normal6a"/>
            </w:pPr>
            <w:r w:rsidRPr="00C867F5">
              <w:t>C.</w:t>
            </w:r>
            <w:r w:rsidRPr="00C867F5">
              <w:tab/>
              <w:t xml:space="preserve">considérant que la période de programmation actuelle, qui va de 2021 à 2027 </w:t>
            </w:r>
            <w:r w:rsidRPr="00C867F5">
              <w:rPr>
                <w:b/>
                <w:i/>
              </w:rPr>
              <w:t>et qui s’appuie sur les initiatives passées en élargissant les options de coûts simplifiés (OCS)</w:t>
            </w:r>
            <w:r w:rsidRPr="00C867F5">
              <w:t>, est caractérisée par une liste réduite d’objectifs stratégiques, une logique d’intervention plus claire utilisant des indicateurs, des rapports allégés et la mise en œuvre de l’audit unique;</w:t>
            </w:r>
          </w:p>
        </w:tc>
      </w:tr>
    </w:tbl>
    <w:p w14:paraId="758E07A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4C7F6EB" w14:textId="77777777" w:rsidR="002D1FC0" w:rsidRPr="00C867F5" w:rsidRDefault="002D1FC0" w:rsidP="002D1FC0">
      <w:r w:rsidRPr="00C867F5">
        <w:rPr>
          <w:rStyle w:val="HideTWBExt"/>
        </w:rPr>
        <w:t>&lt;/Amend&gt;</w:t>
      </w:r>
    </w:p>
    <w:p w14:paraId="6CC5383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w:t>
      </w:r>
      <w:r w:rsidRPr="00C867F5">
        <w:rPr>
          <w:rStyle w:val="HideTWBExt"/>
          <w:b w:val="0"/>
        </w:rPr>
        <w:t>&lt;/NumAm&gt;</w:t>
      </w:r>
    </w:p>
    <w:p w14:paraId="6509B792"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40D43AF9"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28E7419E" w14:textId="77777777" w:rsidR="002D1FC0" w:rsidRPr="00C867F5" w:rsidRDefault="002D1FC0" w:rsidP="002D1FC0">
      <w:pPr>
        <w:pStyle w:val="NormalBold"/>
      </w:pPr>
      <w:r w:rsidRPr="00C867F5">
        <w:rPr>
          <w:rStyle w:val="HideTWBExt"/>
          <w:b w:val="0"/>
        </w:rPr>
        <w:t>&lt;/RepeatBlock-By&gt;</w:t>
      </w:r>
    </w:p>
    <w:p w14:paraId="4ACD181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9225EC9" w14:textId="77777777" w:rsidR="002D1FC0" w:rsidRPr="00C867F5" w:rsidRDefault="002D1FC0" w:rsidP="002D1FC0">
      <w:pPr>
        <w:pStyle w:val="NormalBold"/>
      </w:pPr>
      <w:r w:rsidRPr="00C867F5">
        <w:rPr>
          <w:rStyle w:val="HideTWBExt"/>
          <w:b w:val="0"/>
        </w:rPr>
        <w:t>&lt;Article&gt;</w:t>
      </w:r>
      <w:r w:rsidRPr="00C867F5">
        <w:t>Considérant C</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47AD7F2" w14:textId="77777777" w:rsidTr="00433993">
        <w:trPr>
          <w:trHeight w:hRule="exact" w:val="240"/>
          <w:jc w:val="center"/>
        </w:trPr>
        <w:tc>
          <w:tcPr>
            <w:tcW w:w="9752" w:type="dxa"/>
            <w:gridSpan w:val="2"/>
            <w:tcBorders>
              <w:top w:val="nil"/>
              <w:left w:val="nil"/>
              <w:bottom w:val="nil"/>
              <w:right w:val="nil"/>
            </w:tcBorders>
          </w:tcPr>
          <w:p w14:paraId="769B077A" w14:textId="77777777" w:rsidR="002D1FC0" w:rsidRPr="00C867F5" w:rsidRDefault="002D1FC0" w:rsidP="00433993"/>
        </w:tc>
      </w:tr>
      <w:tr w:rsidR="002D1FC0" w:rsidRPr="00C867F5" w14:paraId="10695CF7" w14:textId="77777777" w:rsidTr="00433993">
        <w:trPr>
          <w:trHeight w:val="240"/>
          <w:jc w:val="center"/>
        </w:trPr>
        <w:tc>
          <w:tcPr>
            <w:tcW w:w="4876" w:type="dxa"/>
            <w:tcBorders>
              <w:top w:val="nil"/>
              <w:left w:val="nil"/>
              <w:bottom w:val="nil"/>
              <w:right w:val="nil"/>
            </w:tcBorders>
          </w:tcPr>
          <w:p w14:paraId="67BB25D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1A8B661" w14:textId="77777777" w:rsidR="002D1FC0" w:rsidRPr="00C867F5" w:rsidRDefault="002D1FC0" w:rsidP="00433993">
            <w:pPr>
              <w:pStyle w:val="AmColumnHeading"/>
            </w:pPr>
            <w:r w:rsidRPr="00C867F5">
              <w:t>Amendement</w:t>
            </w:r>
          </w:p>
        </w:tc>
      </w:tr>
      <w:tr w:rsidR="002D1FC0" w:rsidRPr="00C867F5" w14:paraId="32E15F42" w14:textId="77777777" w:rsidTr="00433993">
        <w:trPr>
          <w:jc w:val="center"/>
        </w:trPr>
        <w:tc>
          <w:tcPr>
            <w:tcW w:w="4876" w:type="dxa"/>
            <w:tcBorders>
              <w:top w:val="nil"/>
              <w:left w:val="nil"/>
              <w:bottom w:val="nil"/>
              <w:right w:val="nil"/>
            </w:tcBorders>
          </w:tcPr>
          <w:p w14:paraId="35202C46" w14:textId="77777777" w:rsidR="002D1FC0" w:rsidRPr="00C867F5" w:rsidRDefault="002D1FC0" w:rsidP="00433993">
            <w:pPr>
              <w:pStyle w:val="Normal6a"/>
            </w:pPr>
            <w:r w:rsidRPr="00C867F5">
              <w:t>C.</w:t>
            </w:r>
            <w:r w:rsidRPr="00C867F5">
              <w:tab/>
              <w:t xml:space="preserve">considérant que la période de programmation actuelle, qui va de 2021 à 2027, est caractérisée par une liste </w:t>
            </w:r>
            <w:r w:rsidRPr="00C867F5">
              <w:rPr>
                <w:b/>
                <w:i/>
              </w:rPr>
              <w:t>réduite</w:t>
            </w:r>
            <w:r w:rsidRPr="00C867F5">
              <w:t xml:space="preserve"> d’objectifs stratégiques</w:t>
            </w:r>
            <w:r w:rsidRPr="00C867F5">
              <w:rPr>
                <w:b/>
                <w:i/>
              </w:rPr>
              <w:t>, une logique d’intervention plus claire utilisant des indicateurs, des rapports allégés et la mise en œuvre de l’audit unique</w:t>
            </w:r>
            <w:r w:rsidRPr="00C867F5">
              <w:t>;</w:t>
            </w:r>
          </w:p>
        </w:tc>
        <w:tc>
          <w:tcPr>
            <w:tcW w:w="4876" w:type="dxa"/>
            <w:tcBorders>
              <w:top w:val="nil"/>
              <w:left w:val="nil"/>
              <w:bottom w:val="nil"/>
              <w:right w:val="nil"/>
            </w:tcBorders>
          </w:tcPr>
          <w:p w14:paraId="2E4F4A47" w14:textId="77777777" w:rsidR="002D1FC0" w:rsidRPr="00C867F5" w:rsidRDefault="002D1FC0" w:rsidP="00433993">
            <w:pPr>
              <w:pStyle w:val="Normal6a"/>
            </w:pPr>
            <w:r w:rsidRPr="00C867F5">
              <w:t>C.</w:t>
            </w:r>
            <w:r w:rsidRPr="00C867F5">
              <w:tab/>
              <w:t xml:space="preserve">considérant que la période de programmation actuelle, qui va de 2021 à 2027, est caractérisée par une liste d’objectifs stratégiques </w:t>
            </w:r>
            <w:r w:rsidRPr="00C867F5">
              <w:rPr>
                <w:b/>
                <w:i/>
              </w:rPr>
              <w:t>devant être mis en œuvre dans le cadre de la politique de cohésion, y compris la transformation écologique vers une économie sans carbone</w:t>
            </w:r>
            <w:r w:rsidRPr="00C867F5">
              <w:t>;</w:t>
            </w:r>
          </w:p>
        </w:tc>
      </w:tr>
    </w:tbl>
    <w:p w14:paraId="0B103C2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8E12B9F" w14:textId="77777777" w:rsidR="002D1FC0" w:rsidRPr="00C867F5" w:rsidRDefault="002D1FC0" w:rsidP="002D1FC0">
      <w:r w:rsidRPr="00C867F5">
        <w:rPr>
          <w:rStyle w:val="HideTWBExt"/>
        </w:rPr>
        <w:t>&lt;/Amend&gt;</w:t>
      </w:r>
    </w:p>
    <w:p w14:paraId="5C5B111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w:t>
      </w:r>
      <w:r w:rsidRPr="00C867F5">
        <w:rPr>
          <w:rStyle w:val="HideTWBExt"/>
          <w:b w:val="0"/>
        </w:rPr>
        <w:t>&lt;/NumAm&gt;</w:t>
      </w:r>
    </w:p>
    <w:p w14:paraId="2CAAA3CD"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295AB528"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17E49687" w14:textId="77777777" w:rsidR="002D1FC0" w:rsidRPr="00C867F5" w:rsidRDefault="002D1FC0" w:rsidP="002D1FC0">
      <w:pPr>
        <w:pStyle w:val="NormalBold"/>
      </w:pPr>
      <w:r w:rsidRPr="00C867F5">
        <w:rPr>
          <w:rStyle w:val="HideTWBExt"/>
          <w:b w:val="0"/>
        </w:rPr>
        <w:t>&lt;/RepeatBlock-By&gt;</w:t>
      </w:r>
    </w:p>
    <w:p w14:paraId="376F681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7F9639E" w14:textId="77777777" w:rsidR="002D1FC0" w:rsidRPr="00C867F5" w:rsidRDefault="002D1FC0" w:rsidP="002D1FC0">
      <w:pPr>
        <w:pStyle w:val="NormalBold"/>
      </w:pPr>
      <w:r w:rsidRPr="00C867F5">
        <w:rPr>
          <w:rStyle w:val="HideTWBExt"/>
          <w:b w:val="0"/>
        </w:rPr>
        <w:t>&lt;Article&gt;</w:t>
      </w:r>
      <w:r w:rsidRPr="00C867F5">
        <w:t>Considérant C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32AC63C" w14:textId="77777777" w:rsidTr="00433993">
        <w:trPr>
          <w:trHeight w:hRule="exact" w:val="240"/>
          <w:jc w:val="center"/>
        </w:trPr>
        <w:tc>
          <w:tcPr>
            <w:tcW w:w="9752" w:type="dxa"/>
            <w:gridSpan w:val="2"/>
            <w:tcBorders>
              <w:top w:val="nil"/>
              <w:left w:val="nil"/>
              <w:bottom w:val="nil"/>
              <w:right w:val="nil"/>
            </w:tcBorders>
          </w:tcPr>
          <w:p w14:paraId="456F8AC0" w14:textId="77777777" w:rsidR="002D1FC0" w:rsidRPr="00C867F5" w:rsidRDefault="002D1FC0" w:rsidP="00433993"/>
        </w:tc>
      </w:tr>
      <w:tr w:rsidR="002D1FC0" w:rsidRPr="00C867F5" w14:paraId="1D316833" w14:textId="77777777" w:rsidTr="00433993">
        <w:trPr>
          <w:trHeight w:val="240"/>
          <w:jc w:val="center"/>
        </w:trPr>
        <w:tc>
          <w:tcPr>
            <w:tcW w:w="4876" w:type="dxa"/>
            <w:tcBorders>
              <w:top w:val="nil"/>
              <w:left w:val="nil"/>
              <w:bottom w:val="nil"/>
              <w:right w:val="nil"/>
            </w:tcBorders>
          </w:tcPr>
          <w:p w14:paraId="7B03C78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B09ACA7" w14:textId="77777777" w:rsidR="002D1FC0" w:rsidRPr="00C867F5" w:rsidRDefault="002D1FC0" w:rsidP="00433993">
            <w:pPr>
              <w:pStyle w:val="AmColumnHeading"/>
            </w:pPr>
            <w:r w:rsidRPr="00C867F5">
              <w:t>Amendement</w:t>
            </w:r>
          </w:p>
        </w:tc>
      </w:tr>
      <w:tr w:rsidR="002D1FC0" w:rsidRPr="00C867F5" w14:paraId="521079C5" w14:textId="77777777" w:rsidTr="00433993">
        <w:trPr>
          <w:jc w:val="center"/>
        </w:trPr>
        <w:tc>
          <w:tcPr>
            <w:tcW w:w="4876" w:type="dxa"/>
            <w:tcBorders>
              <w:top w:val="nil"/>
              <w:left w:val="nil"/>
              <w:bottom w:val="nil"/>
              <w:right w:val="nil"/>
            </w:tcBorders>
          </w:tcPr>
          <w:p w14:paraId="0B7724BA" w14:textId="77777777" w:rsidR="002D1FC0" w:rsidRPr="00C867F5" w:rsidRDefault="002D1FC0" w:rsidP="00433993">
            <w:pPr>
              <w:pStyle w:val="Normal6a"/>
            </w:pPr>
          </w:p>
        </w:tc>
        <w:tc>
          <w:tcPr>
            <w:tcW w:w="4876" w:type="dxa"/>
            <w:tcBorders>
              <w:top w:val="nil"/>
              <w:left w:val="nil"/>
              <w:bottom w:val="nil"/>
              <w:right w:val="nil"/>
            </w:tcBorders>
          </w:tcPr>
          <w:p w14:paraId="74C8AFE2" w14:textId="77777777" w:rsidR="002D1FC0" w:rsidRPr="00C867F5" w:rsidRDefault="002D1FC0" w:rsidP="00433993">
            <w:pPr>
              <w:pStyle w:val="Normal6a"/>
            </w:pPr>
            <w:r w:rsidRPr="00C867F5">
              <w:rPr>
                <w:b/>
                <w:i/>
              </w:rPr>
              <w:t>C bis.</w:t>
            </w:r>
            <w:r w:rsidRPr="00C867F5">
              <w:tab/>
            </w:r>
            <w:r w:rsidRPr="00C867F5">
              <w:rPr>
                <w:b/>
                <w:i/>
              </w:rPr>
              <w:t xml:space="preserve">considérant que le principe consistant à «ne pas nuire à la cohésion» devrait être adopté pour l’avenir, ce qui implique, entre autres, de ne pas fixer </w:t>
            </w:r>
            <w:r w:rsidRPr="00C867F5">
              <w:rPr>
                <w:b/>
                <w:i/>
              </w:rPr>
              <w:lastRenderedPageBreak/>
              <w:t>d’objectifs supplémentaires pour la politique de cohésion qui limiteraient son efficacité;</w:t>
            </w:r>
          </w:p>
        </w:tc>
      </w:tr>
    </w:tbl>
    <w:p w14:paraId="5D1C606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4AAD6C3" w14:textId="77777777" w:rsidR="002D1FC0" w:rsidRPr="00C867F5" w:rsidRDefault="002D1FC0" w:rsidP="002D1FC0">
      <w:r w:rsidRPr="00C867F5">
        <w:rPr>
          <w:rStyle w:val="HideTWBExt"/>
        </w:rPr>
        <w:t>&lt;/Amend&gt;</w:t>
      </w:r>
    </w:p>
    <w:p w14:paraId="23D9919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w:t>
      </w:r>
      <w:r w:rsidRPr="00C867F5">
        <w:rPr>
          <w:rStyle w:val="HideTWBExt"/>
          <w:b w:val="0"/>
        </w:rPr>
        <w:t>&lt;/NumAm&gt;</w:t>
      </w:r>
    </w:p>
    <w:p w14:paraId="6CB393F7"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 Ciaran Mullooly</w:t>
      </w:r>
      <w:r w:rsidRPr="00C867F5">
        <w:rPr>
          <w:rStyle w:val="HideTWBExt"/>
          <w:b w:val="0"/>
        </w:rPr>
        <w:t>&lt;/Members&gt;</w:t>
      </w:r>
    </w:p>
    <w:p w14:paraId="40404E76" w14:textId="77777777" w:rsidR="002D1FC0" w:rsidRPr="00C867F5" w:rsidRDefault="002D1FC0" w:rsidP="002D1FC0">
      <w:pPr>
        <w:pStyle w:val="NormalBold"/>
      </w:pPr>
      <w:r w:rsidRPr="00C867F5">
        <w:rPr>
          <w:rStyle w:val="HideTWBExt"/>
          <w:b w:val="0"/>
        </w:rPr>
        <w:t>&lt;/RepeatBlock-By&gt;</w:t>
      </w:r>
    </w:p>
    <w:p w14:paraId="7E0ED5B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A29A6F3" w14:textId="77777777" w:rsidR="002D1FC0" w:rsidRPr="00C867F5" w:rsidRDefault="002D1FC0" w:rsidP="002D1FC0">
      <w:pPr>
        <w:pStyle w:val="NormalBold"/>
      </w:pPr>
      <w:r w:rsidRPr="00C867F5">
        <w:rPr>
          <w:rStyle w:val="HideTWBExt"/>
          <w:b w:val="0"/>
        </w:rPr>
        <w:t>&lt;Article&gt;</w:t>
      </w:r>
      <w:r w:rsidRPr="00C867F5">
        <w:t>Considérant C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9E4248B" w14:textId="77777777" w:rsidTr="00433993">
        <w:trPr>
          <w:trHeight w:hRule="exact" w:val="240"/>
          <w:jc w:val="center"/>
        </w:trPr>
        <w:tc>
          <w:tcPr>
            <w:tcW w:w="9752" w:type="dxa"/>
            <w:gridSpan w:val="2"/>
            <w:tcBorders>
              <w:top w:val="nil"/>
              <w:left w:val="nil"/>
              <w:bottom w:val="nil"/>
              <w:right w:val="nil"/>
            </w:tcBorders>
          </w:tcPr>
          <w:p w14:paraId="4AF66742" w14:textId="77777777" w:rsidR="002D1FC0" w:rsidRPr="00C867F5" w:rsidRDefault="002D1FC0" w:rsidP="00433993"/>
        </w:tc>
      </w:tr>
      <w:tr w:rsidR="002D1FC0" w:rsidRPr="00C867F5" w14:paraId="5BCA7420" w14:textId="77777777" w:rsidTr="00433993">
        <w:trPr>
          <w:trHeight w:val="240"/>
          <w:jc w:val="center"/>
        </w:trPr>
        <w:tc>
          <w:tcPr>
            <w:tcW w:w="4876" w:type="dxa"/>
            <w:tcBorders>
              <w:top w:val="nil"/>
              <w:left w:val="nil"/>
              <w:bottom w:val="nil"/>
              <w:right w:val="nil"/>
            </w:tcBorders>
          </w:tcPr>
          <w:p w14:paraId="705AD2F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75C5234" w14:textId="77777777" w:rsidR="002D1FC0" w:rsidRPr="00C867F5" w:rsidRDefault="002D1FC0" w:rsidP="00433993">
            <w:pPr>
              <w:pStyle w:val="AmColumnHeading"/>
            </w:pPr>
            <w:r w:rsidRPr="00C867F5">
              <w:t>Amendement</w:t>
            </w:r>
          </w:p>
        </w:tc>
      </w:tr>
      <w:tr w:rsidR="002D1FC0" w:rsidRPr="00C867F5" w14:paraId="3D3B0BDA" w14:textId="77777777" w:rsidTr="00433993">
        <w:trPr>
          <w:jc w:val="center"/>
        </w:trPr>
        <w:tc>
          <w:tcPr>
            <w:tcW w:w="4876" w:type="dxa"/>
            <w:tcBorders>
              <w:top w:val="nil"/>
              <w:left w:val="nil"/>
              <w:bottom w:val="nil"/>
              <w:right w:val="nil"/>
            </w:tcBorders>
          </w:tcPr>
          <w:p w14:paraId="00D5C44C" w14:textId="77777777" w:rsidR="002D1FC0" w:rsidRPr="00C867F5" w:rsidRDefault="002D1FC0" w:rsidP="00433993">
            <w:pPr>
              <w:pStyle w:val="Normal6a"/>
            </w:pPr>
          </w:p>
        </w:tc>
        <w:tc>
          <w:tcPr>
            <w:tcW w:w="4876" w:type="dxa"/>
            <w:tcBorders>
              <w:top w:val="nil"/>
              <w:left w:val="nil"/>
              <w:bottom w:val="nil"/>
              <w:right w:val="nil"/>
            </w:tcBorders>
          </w:tcPr>
          <w:p w14:paraId="23D854D4" w14:textId="77777777" w:rsidR="002D1FC0" w:rsidRPr="00C867F5" w:rsidRDefault="002D1FC0" w:rsidP="00433993">
            <w:pPr>
              <w:pStyle w:val="Normal6a"/>
            </w:pPr>
            <w:r w:rsidRPr="00C867F5">
              <w:rPr>
                <w:b/>
                <w:i/>
              </w:rPr>
              <w:t>C bis.</w:t>
            </w:r>
            <w:r w:rsidRPr="00C867F5">
              <w:tab/>
            </w:r>
            <w:r w:rsidRPr="00C867F5">
              <w:rPr>
                <w:b/>
                <w:i/>
              </w:rPr>
              <w:t>considérant que la politique de cohésion reste l’un des symboles les plus visibles et les plus concrets de la solidarité européenne;</w:t>
            </w:r>
          </w:p>
        </w:tc>
      </w:tr>
    </w:tbl>
    <w:p w14:paraId="1D42907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DABD994" w14:textId="77777777" w:rsidR="002D1FC0" w:rsidRPr="00C867F5" w:rsidRDefault="002D1FC0" w:rsidP="002D1FC0">
      <w:r w:rsidRPr="00C867F5">
        <w:rPr>
          <w:rStyle w:val="HideTWBExt"/>
        </w:rPr>
        <w:t>&lt;/Amend&gt;</w:t>
      </w:r>
    </w:p>
    <w:p w14:paraId="2ADADE3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w:t>
      </w:r>
      <w:r w:rsidRPr="00C867F5">
        <w:rPr>
          <w:rStyle w:val="HideTWBExt"/>
          <w:b w:val="0"/>
        </w:rPr>
        <w:t>&lt;/NumAm&gt;</w:t>
      </w:r>
    </w:p>
    <w:p w14:paraId="298AAAD6"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47C88D96"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73EC9605" w14:textId="77777777" w:rsidR="002D1FC0" w:rsidRPr="00C867F5" w:rsidRDefault="002D1FC0" w:rsidP="002D1FC0">
      <w:pPr>
        <w:pStyle w:val="NormalBold"/>
      </w:pPr>
      <w:r w:rsidRPr="00C867F5">
        <w:rPr>
          <w:rStyle w:val="HideTWBExt"/>
          <w:b w:val="0"/>
        </w:rPr>
        <w:t>&lt;/RepeatBlock-By&gt;</w:t>
      </w:r>
    </w:p>
    <w:p w14:paraId="5644388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23A4115" w14:textId="77777777" w:rsidR="002D1FC0" w:rsidRPr="00C867F5" w:rsidRDefault="002D1FC0" w:rsidP="002D1FC0">
      <w:pPr>
        <w:pStyle w:val="NormalBold"/>
      </w:pPr>
      <w:r w:rsidRPr="00C867F5">
        <w:rPr>
          <w:rStyle w:val="HideTWBExt"/>
          <w:b w:val="0"/>
        </w:rPr>
        <w:t>&lt;Article&gt;</w:t>
      </w:r>
      <w:r w:rsidRPr="00C867F5">
        <w:t>Considérant D</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BDF4EAE" w14:textId="77777777" w:rsidTr="00433993">
        <w:trPr>
          <w:trHeight w:hRule="exact" w:val="240"/>
          <w:jc w:val="center"/>
        </w:trPr>
        <w:tc>
          <w:tcPr>
            <w:tcW w:w="9752" w:type="dxa"/>
            <w:gridSpan w:val="2"/>
            <w:tcBorders>
              <w:top w:val="nil"/>
              <w:left w:val="nil"/>
              <w:bottom w:val="nil"/>
              <w:right w:val="nil"/>
            </w:tcBorders>
          </w:tcPr>
          <w:p w14:paraId="5FDF7D85" w14:textId="77777777" w:rsidR="002D1FC0" w:rsidRPr="00C867F5" w:rsidRDefault="002D1FC0" w:rsidP="00433993"/>
        </w:tc>
      </w:tr>
      <w:tr w:rsidR="002D1FC0" w:rsidRPr="00C867F5" w14:paraId="375BE146" w14:textId="77777777" w:rsidTr="00433993">
        <w:trPr>
          <w:trHeight w:val="240"/>
          <w:jc w:val="center"/>
        </w:trPr>
        <w:tc>
          <w:tcPr>
            <w:tcW w:w="4876" w:type="dxa"/>
            <w:tcBorders>
              <w:top w:val="nil"/>
              <w:left w:val="nil"/>
              <w:bottom w:val="nil"/>
              <w:right w:val="nil"/>
            </w:tcBorders>
          </w:tcPr>
          <w:p w14:paraId="60DA2A3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C93A634" w14:textId="77777777" w:rsidR="002D1FC0" w:rsidRPr="00C867F5" w:rsidRDefault="002D1FC0" w:rsidP="00433993">
            <w:pPr>
              <w:pStyle w:val="AmColumnHeading"/>
            </w:pPr>
            <w:r w:rsidRPr="00C867F5">
              <w:t>Amendement</w:t>
            </w:r>
          </w:p>
        </w:tc>
      </w:tr>
      <w:tr w:rsidR="002D1FC0" w:rsidRPr="00C867F5" w14:paraId="14471203" w14:textId="77777777" w:rsidTr="00433993">
        <w:trPr>
          <w:jc w:val="center"/>
        </w:trPr>
        <w:tc>
          <w:tcPr>
            <w:tcW w:w="4876" w:type="dxa"/>
            <w:tcBorders>
              <w:top w:val="nil"/>
              <w:left w:val="nil"/>
              <w:bottom w:val="nil"/>
              <w:right w:val="nil"/>
            </w:tcBorders>
          </w:tcPr>
          <w:p w14:paraId="5ADDFFBD" w14:textId="77777777" w:rsidR="002D1FC0" w:rsidRPr="00C867F5" w:rsidRDefault="002D1FC0" w:rsidP="00433993">
            <w:pPr>
              <w:pStyle w:val="Normal6a"/>
            </w:pPr>
            <w:r w:rsidRPr="00C867F5">
              <w:t>D.</w:t>
            </w:r>
            <w:r w:rsidRPr="00C867F5">
              <w:tab/>
              <w:t xml:space="preserve">considérant </w:t>
            </w:r>
            <w:r w:rsidRPr="00C867F5">
              <w:rPr>
                <w:b/>
                <w:i/>
              </w:rPr>
              <w:t>toutefois</w:t>
            </w:r>
            <w:r w:rsidRPr="00C867F5">
              <w:t xml:space="preserve"> que les autorités de gestion, les organismes intermédiaires, les bénéficiaires et les citoyens </w:t>
            </w:r>
            <w:r w:rsidRPr="00C867F5">
              <w:rPr>
                <w:b/>
                <w:i/>
              </w:rPr>
              <w:t>continuent à faire</w:t>
            </w:r>
            <w:r w:rsidRPr="00C867F5">
              <w:t xml:space="preserve"> face à des charges administratives et à des difficultés importantes qui ont une incidence sur le taux de mise en œuvre des projets et nuisent à la crédibilité, à la visibilité et à la perception de la politique de cohésion dans son ensemble;</w:t>
            </w:r>
          </w:p>
        </w:tc>
        <w:tc>
          <w:tcPr>
            <w:tcW w:w="4876" w:type="dxa"/>
            <w:tcBorders>
              <w:top w:val="nil"/>
              <w:left w:val="nil"/>
              <w:bottom w:val="nil"/>
              <w:right w:val="nil"/>
            </w:tcBorders>
          </w:tcPr>
          <w:p w14:paraId="11A8D02D" w14:textId="77777777" w:rsidR="002D1FC0" w:rsidRPr="00C867F5" w:rsidRDefault="002D1FC0" w:rsidP="00433993">
            <w:pPr>
              <w:pStyle w:val="Normal6a"/>
            </w:pPr>
            <w:r w:rsidRPr="00C867F5">
              <w:t>D.</w:t>
            </w:r>
            <w:r w:rsidRPr="00C867F5">
              <w:tab/>
              <w:t xml:space="preserve">considérant que les autorités de gestion, les organismes intermédiaires, les bénéficiaires et les citoyens </w:t>
            </w:r>
            <w:r w:rsidRPr="00C867F5">
              <w:rPr>
                <w:b/>
                <w:i/>
              </w:rPr>
              <w:t>font</w:t>
            </w:r>
            <w:r w:rsidRPr="00C867F5">
              <w:t xml:space="preserve"> face à des charges administratives et à des difficultés importantes</w:t>
            </w:r>
            <w:r w:rsidRPr="00C867F5">
              <w:rPr>
                <w:b/>
                <w:i/>
              </w:rPr>
              <w:t>, découlant en partie de l’imposition d’un trop grand nombre d’objectifs à la politique de cohésion, en particulier dans le domaine de la transition écologique,</w:t>
            </w:r>
            <w:r w:rsidRPr="00C867F5">
              <w:t xml:space="preserve"> qui ont une incidence sur le taux de mise en œuvre des projets et nuisent à la crédibilité, à la visibilité et à la perception de la politique de cohésion dans son ensemble;</w:t>
            </w:r>
          </w:p>
        </w:tc>
      </w:tr>
    </w:tbl>
    <w:p w14:paraId="058AB165"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4C41AED" w14:textId="77777777" w:rsidR="002D1FC0" w:rsidRPr="00C867F5" w:rsidRDefault="002D1FC0" w:rsidP="002D1FC0">
      <w:r w:rsidRPr="00C867F5">
        <w:rPr>
          <w:rStyle w:val="HideTWBExt"/>
        </w:rPr>
        <w:t>&lt;/Amend&gt;</w:t>
      </w:r>
    </w:p>
    <w:p w14:paraId="4BC3AEB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w:t>
      </w:r>
      <w:r w:rsidRPr="00C867F5">
        <w:rPr>
          <w:rStyle w:val="HideTWBExt"/>
          <w:b w:val="0"/>
        </w:rPr>
        <w:t>&lt;/NumAm&gt;</w:t>
      </w:r>
    </w:p>
    <w:p w14:paraId="2D13C269"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 Ciaran Mullooly</w:t>
      </w:r>
      <w:r w:rsidRPr="00C867F5">
        <w:rPr>
          <w:rStyle w:val="HideTWBExt"/>
          <w:b w:val="0"/>
        </w:rPr>
        <w:t>&lt;/Members&gt;</w:t>
      </w:r>
    </w:p>
    <w:p w14:paraId="6A15F4A2" w14:textId="77777777" w:rsidR="002D1FC0" w:rsidRPr="00C867F5" w:rsidRDefault="002D1FC0" w:rsidP="002D1FC0">
      <w:pPr>
        <w:pStyle w:val="NormalBold"/>
      </w:pPr>
      <w:r w:rsidRPr="00C867F5">
        <w:rPr>
          <w:rStyle w:val="HideTWBExt"/>
          <w:b w:val="0"/>
        </w:rPr>
        <w:t>&lt;/RepeatBlock-By&gt;</w:t>
      </w:r>
    </w:p>
    <w:p w14:paraId="6756D76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9932BA5" w14:textId="77777777" w:rsidR="002D1FC0" w:rsidRPr="00C867F5" w:rsidRDefault="002D1FC0" w:rsidP="002D1FC0">
      <w:pPr>
        <w:pStyle w:val="NormalBold"/>
      </w:pPr>
      <w:r w:rsidRPr="00C867F5">
        <w:rPr>
          <w:rStyle w:val="HideTWBExt"/>
          <w:b w:val="0"/>
        </w:rPr>
        <w:t>&lt;Article&gt;</w:t>
      </w:r>
      <w:r w:rsidRPr="00C867F5">
        <w:t>Considérant D</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6F2ADC0" w14:textId="77777777" w:rsidTr="00433993">
        <w:trPr>
          <w:trHeight w:hRule="exact" w:val="240"/>
          <w:jc w:val="center"/>
        </w:trPr>
        <w:tc>
          <w:tcPr>
            <w:tcW w:w="9752" w:type="dxa"/>
            <w:gridSpan w:val="2"/>
            <w:tcBorders>
              <w:top w:val="nil"/>
              <w:left w:val="nil"/>
              <w:bottom w:val="nil"/>
              <w:right w:val="nil"/>
            </w:tcBorders>
          </w:tcPr>
          <w:p w14:paraId="6DFE1183" w14:textId="77777777" w:rsidR="002D1FC0" w:rsidRPr="00C867F5" w:rsidRDefault="002D1FC0" w:rsidP="00433993"/>
        </w:tc>
      </w:tr>
      <w:tr w:rsidR="002D1FC0" w:rsidRPr="00C867F5" w14:paraId="0DE187EE" w14:textId="77777777" w:rsidTr="00433993">
        <w:trPr>
          <w:trHeight w:val="240"/>
          <w:jc w:val="center"/>
        </w:trPr>
        <w:tc>
          <w:tcPr>
            <w:tcW w:w="4876" w:type="dxa"/>
            <w:tcBorders>
              <w:top w:val="nil"/>
              <w:left w:val="nil"/>
              <w:bottom w:val="nil"/>
              <w:right w:val="nil"/>
            </w:tcBorders>
          </w:tcPr>
          <w:p w14:paraId="67006C9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531F39" w14:textId="77777777" w:rsidR="002D1FC0" w:rsidRPr="00C867F5" w:rsidRDefault="002D1FC0" w:rsidP="00433993">
            <w:pPr>
              <w:pStyle w:val="AmColumnHeading"/>
            </w:pPr>
            <w:r w:rsidRPr="00C867F5">
              <w:t>Amendement</w:t>
            </w:r>
          </w:p>
        </w:tc>
      </w:tr>
      <w:tr w:rsidR="002D1FC0" w:rsidRPr="00C867F5" w14:paraId="1F12ABC5" w14:textId="77777777" w:rsidTr="00433993">
        <w:trPr>
          <w:jc w:val="center"/>
        </w:trPr>
        <w:tc>
          <w:tcPr>
            <w:tcW w:w="4876" w:type="dxa"/>
            <w:tcBorders>
              <w:top w:val="nil"/>
              <w:left w:val="nil"/>
              <w:bottom w:val="nil"/>
              <w:right w:val="nil"/>
            </w:tcBorders>
          </w:tcPr>
          <w:p w14:paraId="20286E1C" w14:textId="77777777" w:rsidR="002D1FC0" w:rsidRPr="00C867F5" w:rsidRDefault="002D1FC0" w:rsidP="00433993">
            <w:pPr>
              <w:pStyle w:val="Normal6a"/>
            </w:pPr>
            <w:r w:rsidRPr="00C867F5">
              <w:t>D.</w:t>
            </w:r>
            <w:r w:rsidRPr="00C867F5">
              <w:tab/>
              <w:t>considérant toutefois que les autorités de gestion, les organismes intermédiaires, les bénéficiaires et les citoyens continuent à faire face à des charges administratives et à des difficultés importantes qui ont une incidence sur le taux de mise en œuvre des projets et nuisent à la crédibilité, à la visibilité et à la perception de la politique de cohésion dans son ensemble;</w:t>
            </w:r>
          </w:p>
        </w:tc>
        <w:tc>
          <w:tcPr>
            <w:tcW w:w="4876" w:type="dxa"/>
            <w:tcBorders>
              <w:top w:val="nil"/>
              <w:left w:val="nil"/>
              <w:bottom w:val="nil"/>
              <w:right w:val="nil"/>
            </w:tcBorders>
          </w:tcPr>
          <w:p w14:paraId="4A14E7F0" w14:textId="77777777" w:rsidR="002D1FC0" w:rsidRPr="00C867F5" w:rsidRDefault="002D1FC0" w:rsidP="00433993">
            <w:pPr>
              <w:pStyle w:val="Normal6a"/>
            </w:pPr>
            <w:r w:rsidRPr="00C867F5">
              <w:t>D.</w:t>
            </w:r>
            <w:r w:rsidRPr="00C867F5">
              <w:tab/>
              <w:t xml:space="preserve">considérant toutefois que les autorités de gestion, les organismes intermédiaires, les bénéficiaires et les citoyens continuent à faire face à des charges administratives et à des difficultés importantes qui ont une incidence sur le taux de mise en œuvre des projets et nuisent à </w:t>
            </w:r>
            <w:r w:rsidRPr="00C867F5">
              <w:rPr>
                <w:b/>
                <w:i/>
              </w:rPr>
              <w:t>l’efficacité, à</w:t>
            </w:r>
            <w:r w:rsidRPr="00C867F5">
              <w:t xml:space="preserve"> la crédibilité, à la visibilité et à la perception de la politique de cohésion dans son ensemble;</w:t>
            </w:r>
          </w:p>
        </w:tc>
      </w:tr>
    </w:tbl>
    <w:p w14:paraId="2A54664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2E4971A" w14:textId="77777777" w:rsidR="002D1FC0" w:rsidRPr="00C867F5" w:rsidRDefault="002D1FC0" w:rsidP="002D1FC0">
      <w:r w:rsidRPr="00C867F5">
        <w:rPr>
          <w:rStyle w:val="HideTWBExt"/>
        </w:rPr>
        <w:t>&lt;/Amend&gt;</w:t>
      </w:r>
    </w:p>
    <w:p w14:paraId="414B69C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26</w:t>
      </w:r>
      <w:r w:rsidRPr="00C867F5">
        <w:rPr>
          <w:rStyle w:val="HideTWBExt"/>
          <w:b w:val="0"/>
        </w:rPr>
        <w:t>&lt;/NumAm&gt;</w:t>
      </w:r>
    </w:p>
    <w:p w14:paraId="0526595B"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2B3EABE9"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1E55D7CC" w14:textId="77777777" w:rsidR="002D1FC0" w:rsidRPr="00C867F5" w:rsidRDefault="002D1FC0" w:rsidP="002D1FC0">
      <w:pPr>
        <w:pStyle w:val="NormalBold"/>
      </w:pPr>
      <w:r w:rsidRPr="00C867F5">
        <w:rPr>
          <w:rStyle w:val="HideTWBExt"/>
          <w:b w:val="0"/>
        </w:rPr>
        <w:t>&lt;/RepeatBlock-By&gt;</w:t>
      </w:r>
    </w:p>
    <w:p w14:paraId="5E4471E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2D22E4B" w14:textId="77777777" w:rsidR="002D1FC0" w:rsidRPr="00C867F5" w:rsidRDefault="002D1FC0" w:rsidP="002D1FC0">
      <w:pPr>
        <w:pStyle w:val="NormalBold"/>
      </w:pPr>
      <w:r w:rsidRPr="00C867F5">
        <w:rPr>
          <w:rStyle w:val="HideTWBExt"/>
          <w:b w:val="0"/>
        </w:rPr>
        <w:t>&lt;Article&gt;</w:t>
      </w:r>
      <w:r w:rsidRPr="00C867F5">
        <w:t>Considérant D</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676AD5F" w14:textId="77777777" w:rsidTr="00433993">
        <w:trPr>
          <w:trHeight w:hRule="exact" w:val="240"/>
          <w:jc w:val="center"/>
        </w:trPr>
        <w:tc>
          <w:tcPr>
            <w:tcW w:w="9752" w:type="dxa"/>
            <w:gridSpan w:val="2"/>
            <w:tcBorders>
              <w:top w:val="nil"/>
              <w:left w:val="nil"/>
              <w:bottom w:val="nil"/>
              <w:right w:val="nil"/>
            </w:tcBorders>
          </w:tcPr>
          <w:p w14:paraId="5446AD64" w14:textId="77777777" w:rsidR="002D1FC0" w:rsidRPr="00C867F5" w:rsidRDefault="002D1FC0" w:rsidP="00433993"/>
        </w:tc>
      </w:tr>
      <w:tr w:rsidR="002D1FC0" w:rsidRPr="00C867F5" w14:paraId="7312B702" w14:textId="77777777" w:rsidTr="00433993">
        <w:trPr>
          <w:trHeight w:val="240"/>
          <w:jc w:val="center"/>
        </w:trPr>
        <w:tc>
          <w:tcPr>
            <w:tcW w:w="4876" w:type="dxa"/>
            <w:tcBorders>
              <w:top w:val="nil"/>
              <w:left w:val="nil"/>
              <w:bottom w:val="nil"/>
              <w:right w:val="nil"/>
            </w:tcBorders>
          </w:tcPr>
          <w:p w14:paraId="01E5F06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D445F8E" w14:textId="77777777" w:rsidR="002D1FC0" w:rsidRPr="00C867F5" w:rsidRDefault="002D1FC0" w:rsidP="00433993">
            <w:pPr>
              <w:pStyle w:val="AmColumnHeading"/>
            </w:pPr>
            <w:r w:rsidRPr="00C867F5">
              <w:t>Amendement</w:t>
            </w:r>
          </w:p>
        </w:tc>
      </w:tr>
      <w:tr w:rsidR="002D1FC0" w:rsidRPr="00C867F5" w14:paraId="38382852" w14:textId="77777777" w:rsidTr="00433993">
        <w:trPr>
          <w:jc w:val="center"/>
        </w:trPr>
        <w:tc>
          <w:tcPr>
            <w:tcW w:w="4876" w:type="dxa"/>
            <w:tcBorders>
              <w:top w:val="nil"/>
              <w:left w:val="nil"/>
              <w:bottom w:val="nil"/>
              <w:right w:val="nil"/>
            </w:tcBorders>
          </w:tcPr>
          <w:p w14:paraId="3003B233" w14:textId="77777777" w:rsidR="002D1FC0" w:rsidRPr="00C867F5" w:rsidRDefault="002D1FC0" w:rsidP="00433993">
            <w:pPr>
              <w:pStyle w:val="Normal6a"/>
            </w:pPr>
            <w:r w:rsidRPr="00C867F5">
              <w:t>D.</w:t>
            </w:r>
            <w:r w:rsidRPr="00C867F5">
              <w:tab/>
              <w:t>considérant toutefois que les autorités de gestion, les organismes intermédiaires, les bénéficiaires et les citoyens continuent à faire face à des charges administratives et à des difficultés importantes qui ont une incidence sur le taux de mise en œuvre des projets et nuisent à la crédibilité, à la visibilité et à la perception de la politique de cohésion dans son ensemble;</w:t>
            </w:r>
          </w:p>
        </w:tc>
        <w:tc>
          <w:tcPr>
            <w:tcW w:w="4876" w:type="dxa"/>
            <w:tcBorders>
              <w:top w:val="nil"/>
              <w:left w:val="nil"/>
              <w:bottom w:val="nil"/>
              <w:right w:val="nil"/>
            </w:tcBorders>
          </w:tcPr>
          <w:p w14:paraId="18D82CB7" w14:textId="77777777" w:rsidR="002D1FC0" w:rsidRPr="00C867F5" w:rsidRDefault="002D1FC0" w:rsidP="00433993">
            <w:pPr>
              <w:pStyle w:val="Normal6a"/>
            </w:pPr>
            <w:r w:rsidRPr="00C867F5">
              <w:t>D.</w:t>
            </w:r>
            <w:r w:rsidRPr="00C867F5">
              <w:tab/>
              <w:t xml:space="preserve">considérant toutefois que les autorités de gestion, les organismes intermédiaires, les bénéficiaires et les citoyens continuent à faire face à des charges administratives et à des difficultés importantes qui ont une incidence sur le taux de mise en œuvre des projets et nuisent à la crédibilité, </w:t>
            </w:r>
            <w:r w:rsidRPr="00C867F5">
              <w:rPr>
                <w:b/>
                <w:i/>
              </w:rPr>
              <w:t>à l’impact,</w:t>
            </w:r>
            <w:r w:rsidRPr="00C867F5">
              <w:t xml:space="preserve"> à la visibilité et à la perception de la politique de cohésion dans son ensemble;</w:t>
            </w:r>
          </w:p>
        </w:tc>
      </w:tr>
    </w:tbl>
    <w:p w14:paraId="5D6FA25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EB3A133" w14:textId="77777777" w:rsidR="002D1FC0" w:rsidRPr="00C867F5" w:rsidRDefault="002D1FC0" w:rsidP="002D1FC0">
      <w:r w:rsidRPr="00C867F5">
        <w:rPr>
          <w:rStyle w:val="HideTWBExt"/>
        </w:rPr>
        <w:lastRenderedPageBreak/>
        <w:t>&lt;/Amend&gt;</w:t>
      </w:r>
    </w:p>
    <w:p w14:paraId="386902B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27</w:t>
      </w:r>
      <w:r w:rsidRPr="00C867F5">
        <w:rPr>
          <w:rStyle w:val="HideTWBExt"/>
          <w:b w:val="0"/>
        </w:rPr>
        <w:t>&lt;/NumAm&gt;</w:t>
      </w:r>
    </w:p>
    <w:p w14:paraId="2F99CAD2"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3A06B7CD"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2EC60153" w14:textId="77777777" w:rsidR="002D1FC0" w:rsidRPr="00C867F5" w:rsidRDefault="002D1FC0" w:rsidP="002D1FC0">
      <w:pPr>
        <w:pStyle w:val="NormalBold"/>
      </w:pPr>
      <w:r w:rsidRPr="00C867F5">
        <w:rPr>
          <w:rStyle w:val="HideTWBExt"/>
          <w:b w:val="0"/>
        </w:rPr>
        <w:t>&lt;/RepeatBlock-By&gt;</w:t>
      </w:r>
    </w:p>
    <w:p w14:paraId="7D2D9C6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9D6E22E" w14:textId="77777777" w:rsidR="002D1FC0" w:rsidRPr="00C867F5" w:rsidRDefault="002D1FC0" w:rsidP="002D1FC0">
      <w:pPr>
        <w:pStyle w:val="NormalBold"/>
      </w:pPr>
      <w:r w:rsidRPr="00C867F5">
        <w:rPr>
          <w:rStyle w:val="HideTWBExt"/>
          <w:b w:val="0"/>
        </w:rPr>
        <w:t>&lt;Article&gt;</w:t>
      </w:r>
      <w:r w:rsidRPr="00C867F5">
        <w:t>Considérant D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CDCA1D8" w14:textId="77777777" w:rsidTr="00433993">
        <w:trPr>
          <w:trHeight w:hRule="exact" w:val="240"/>
          <w:jc w:val="center"/>
        </w:trPr>
        <w:tc>
          <w:tcPr>
            <w:tcW w:w="9752" w:type="dxa"/>
            <w:gridSpan w:val="2"/>
            <w:tcBorders>
              <w:top w:val="nil"/>
              <w:left w:val="nil"/>
              <w:bottom w:val="nil"/>
              <w:right w:val="nil"/>
            </w:tcBorders>
          </w:tcPr>
          <w:p w14:paraId="23AFDDCC" w14:textId="77777777" w:rsidR="002D1FC0" w:rsidRPr="00C867F5" w:rsidRDefault="002D1FC0" w:rsidP="00433993"/>
        </w:tc>
      </w:tr>
      <w:tr w:rsidR="002D1FC0" w:rsidRPr="00C867F5" w14:paraId="631FB8A4" w14:textId="77777777" w:rsidTr="00433993">
        <w:trPr>
          <w:trHeight w:val="240"/>
          <w:jc w:val="center"/>
        </w:trPr>
        <w:tc>
          <w:tcPr>
            <w:tcW w:w="4876" w:type="dxa"/>
            <w:tcBorders>
              <w:top w:val="nil"/>
              <w:left w:val="nil"/>
              <w:bottom w:val="nil"/>
              <w:right w:val="nil"/>
            </w:tcBorders>
          </w:tcPr>
          <w:p w14:paraId="2739A0E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8DF8C8C" w14:textId="77777777" w:rsidR="002D1FC0" w:rsidRPr="00C867F5" w:rsidRDefault="002D1FC0" w:rsidP="00433993">
            <w:pPr>
              <w:pStyle w:val="AmColumnHeading"/>
            </w:pPr>
            <w:r w:rsidRPr="00C867F5">
              <w:t>Amendement</w:t>
            </w:r>
          </w:p>
        </w:tc>
      </w:tr>
      <w:tr w:rsidR="002D1FC0" w:rsidRPr="00C867F5" w14:paraId="6CF9BC96" w14:textId="77777777" w:rsidTr="00433993">
        <w:trPr>
          <w:jc w:val="center"/>
        </w:trPr>
        <w:tc>
          <w:tcPr>
            <w:tcW w:w="4876" w:type="dxa"/>
            <w:tcBorders>
              <w:top w:val="nil"/>
              <w:left w:val="nil"/>
              <w:bottom w:val="nil"/>
              <w:right w:val="nil"/>
            </w:tcBorders>
          </w:tcPr>
          <w:p w14:paraId="52FB46FD" w14:textId="77777777" w:rsidR="002D1FC0" w:rsidRPr="00C867F5" w:rsidRDefault="002D1FC0" w:rsidP="00433993">
            <w:pPr>
              <w:pStyle w:val="Normal6a"/>
            </w:pPr>
          </w:p>
        </w:tc>
        <w:tc>
          <w:tcPr>
            <w:tcW w:w="4876" w:type="dxa"/>
            <w:tcBorders>
              <w:top w:val="nil"/>
              <w:left w:val="nil"/>
              <w:bottom w:val="nil"/>
              <w:right w:val="nil"/>
            </w:tcBorders>
          </w:tcPr>
          <w:p w14:paraId="0CDF48D5" w14:textId="77777777" w:rsidR="002D1FC0" w:rsidRPr="00C867F5" w:rsidRDefault="002D1FC0" w:rsidP="00433993">
            <w:pPr>
              <w:pStyle w:val="Normal6a"/>
            </w:pPr>
            <w:r w:rsidRPr="00C867F5">
              <w:rPr>
                <w:b/>
                <w:i/>
              </w:rPr>
              <w:t>D bis.</w:t>
            </w:r>
            <w:r w:rsidRPr="00C867F5">
              <w:tab/>
            </w:r>
            <w:r w:rsidRPr="00C867F5">
              <w:rPr>
                <w:b/>
                <w:i/>
              </w:rPr>
              <w:t>considérant que la charge administrative et le temps requis par la procédure de demande de fonds de cohésion de l’Union impliquent, dans les régions développées, que le calcul du rapport coûts/avantages incite parfois à simplement ne pas en faire la demande;</w:t>
            </w:r>
          </w:p>
        </w:tc>
      </w:tr>
    </w:tbl>
    <w:p w14:paraId="43C4C2F3"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6E77B2E0" w14:textId="77777777" w:rsidR="002D1FC0" w:rsidRPr="00273494" w:rsidRDefault="002D1FC0" w:rsidP="002D1FC0">
      <w:pPr>
        <w:rPr>
          <w:lang w:val="sv-SE"/>
        </w:rPr>
      </w:pPr>
      <w:r w:rsidRPr="00273494">
        <w:rPr>
          <w:rStyle w:val="HideTWBExt"/>
          <w:lang w:val="sv-SE"/>
        </w:rPr>
        <w:t>&lt;/Amend&gt;</w:t>
      </w:r>
    </w:p>
    <w:p w14:paraId="615CEB9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28</w:t>
      </w:r>
      <w:r w:rsidRPr="00273494">
        <w:rPr>
          <w:rStyle w:val="HideTWBExt"/>
          <w:b w:val="0"/>
          <w:lang w:val="sv-SE"/>
        </w:rPr>
        <w:t>&lt;/NumAm&gt;</w:t>
      </w:r>
    </w:p>
    <w:p w14:paraId="44C6397F"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Klára Dobrev, Sabrina Repp</w:t>
      </w:r>
      <w:r w:rsidRPr="00273494">
        <w:rPr>
          <w:rStyle w:val="HideTWBExt"/>
          <w:b w:val="0"/>
          <w:lang w:val="sv-SE"/>
        </w:rPr>
        <w:t>&lt;/Members&gt;</w:t>
      </w:r>
    </w:p>
    <w:p w14:paraId="0398A7D7" w14:textId="77777777" w:rsidR="002D1FC0" w:rsidRPr="00273494" w:rsidRDefault="002D1FC0" w:rsidP="002D1FC0">
      <w:pPr>
        <w:pStyle w:val="NormalBold"/>
        <w:rPr>
          <w:lang w:val="sv-SE"/>
        </w:rPr>
      </w:pPr>
      <w:r w:rsidRPr="00273494">
        <w:rPr>
          <w:rStyle w:val="HideTWBExt"/>
          <w:b w:val="0"/>
          <w:lang w:val="sv-SE"/>
        </w:rPr>
        <w:t>&lt;/RepeatBlock-By&gt;</w:t>
      </w:r>
    </w:p>
    <w:p w14:paraId="126B896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282BA90" w14:textId="77777777" w:rsidR="002D1FC0" w:rsidRPr="00C867F5" w:rsidRDefault="002D1FC0" w:rsidP="002D1FC0">
      <w:pPr>
        <w:pStyle w:val="NormalBold"/>
      </w:pPr>
      <w:r w:rsidRPr="00C867F5">
        <w:rPr>
          <w:rStyle w:val="HideTWBExt"/>
          <w:b w:val="0"/>
        </w:rPr>
        <w:t>&lt;Article&gt;</w:t>
      </w:r>
      <w:r w:rsidRPr="00C867F5">
        <w:t>Considérant D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44370D4" w14:textId="77777777" w:rsidTr="00433993">
        <w:trPr>
          <w:trHeight w:hRule="exact" w:val="240"/>
          <w:jc w:val="center"/>
        </w:trPr>
        <w:tc>
          <w:tcPr>
            <w:tcW w:w="9752" w:type="dxa"/>
            <w:gridSpan w:val="2"/>
            <w:tcBorders>
              <w:top w:val="nil"/>
              <w:left w:val="nil"/>
              <w:bottom w:val="nil"/>
              <w:right w:val="nil"/>
            </w:tcBorders>
          </w:tcPr>
          <w:p w14:paraId="2C3BFC1B" w14:textId="77777777" w:rsidR="002D1FC0" w:rsidRPr="00C867F5" w:rsidRDefault="002D1FC0" w:rsidP="00433993"/>
        </w:tc>
      </w:tr>
      <w:tr w:rsidR="002D1FC0" w:rsidRPr="00C867F5" w14:paraId="3BD2B1C3" w14:textId="77777777" w:rsidTr="00433993">
        <w:trPr>
          <w:trHeight w:val="240"/>
          <w:jc w:val="center"/>
        </w:trPr>
        <w:tc>
          <w:tcPr>
            <w:tcW w:w="4876" w:type="dxa"/>
            <w:tcBorders>
              <w:top w:val="nil"/>
              <w:left w:val="nil"/>
              <w:bottom w:val="nil"/>
              <w:right w:val="nil"/>
            </w:tcBorders>
          </w:tcPr>
          <w:p w14:paraId="7A4C206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583C969" w14:textId="77777777" w:rsidR="002D1FC0" w:rsidRPr="00C867F5" w:rsidRDefault="002D1FC0" w:rsidP="00433993">
            <w:pPr>
              <w:pStyle w:val="AmColumnHeading"/>
            </w:pPr>
            <w:r w:rsidRPr="00C867F5">
              <w:t>Amendement</w:t>
            </w:r>
          </w:p>
        </w:tc>
      </w:tr>
      <w:tr w:rsidR="002D1FC0" w:rsidRPr="00C867F5" w14:paraId="02B2602B" w14:textId="77777777" w:rsidTr="00433993">
        <w:trPr>
          <w:jc w:val="center"/>
        </w:trPr>
        <w:tc>
          <w:tcPr>
            <w:tcW w:w="4876" w:type="dxa"/>
            <w:tcBorders>
              <w:top w:val="nil"/>
              <w:left w:val="nil"/>
              <w:bottom w:val="nil"/>
              <w:right w:val="nil"/>
            </w:tcBorders>
          </w:tcPr>
          <w:p w14:paraId="1CFA5FE8" w14:textId="77777777" w:rsidR="002D1FC0" w:rsidRPr="00C867F5" w:rsidRDefault="002D1FC0" w:rsidP="00433993">
            <w:pPr>
              <w:pStyle w:val="Normal6a"/>
            </w:pPr>
          </w:p>
        </w:tc>
        <w:tc>
          <w:tcPr>
            <w:tcW w:w="4876" w:type="dxa"/>
            <w:tcBorders>
              <w:top w:val="nil"/>
              <w:left w:val="nil"/>
              <w:bottom w:val="nil"/>
              <w:right w:val="nil"/>
            </w:tcBorders>
          </w:tcPr>
          <w:p w14:paraId="4C3E077F" w14:textId="77777777" w:rsidR="002D1FC0" w:rsidRPr="00C867F5" w:rsidRDefault="002D1FC0" w:rsidP="00433993">
            <w:pPr>
              <w:pStyle w:val="Normal6a"/>
            </w:pPr>
            <w:r w:rsidRPr="00C867F5">
              <w:rPr>
                <w:b/>
                <w:i/>
              </w:rPr>
              <w:t>D bis.</w:t>
            </w:r>
            <w:r w:rsidRPr="00C867F5">
              <w:tab/>
            </w:r>
            <w:r w:rsidRPr="00C867F5">
              <w:rPr>
                <w:b/>
                <w:i/>
              </w:rPr>
              <w:t>considérant que les périodes de financement précédentes de la politique de cohésion ont, à plusieurs reprises, commencé trop tard, et particulièrement la période de financement actuelle 2021-2027, ce qui engendre des retards considérables ainsi qu’un ralentissement des sorties des fonds de cohésion;</w:t>
            </w:r>
          </w:p>
        </w:tc>
      </w:tr>
    </w:tbl>
    <w:p w14:paraId="101FFA9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5DDF3DD" w14:textId="77777777" w:rsidR="002D1FC0" w:rsidRPr="00C867F5" w:rsidRDefault="002D1FC0" w:rsidP="002D1FC0">
      <w:r w:rsidRPr="00C867F5">
        <w:rPr>
          <w:rStyle w:val="HideTWBExt"/>
        </w:rPr>
        <w:t>&lt;/Amend&gt;</w:t>
      </w:r>
    </w:p>
    <w:p w14:paraId="2513D00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29</w:t>
      </w:r>
      <w:r w:rsidRPr="00C867F5">
        <w:rPr>
          <w:rStyle w:val="HideTWBExt"/>
          <w:b w:val="0"/>
        </w:rPr>
        <w:t>&lt;/NumAm&gt;</w:t>
      </w:r>
    </w:p>
    <w:p w14:paraId="042152D3"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0D7322CD"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150AC427" w14:textId="77777777" w:rsidR="002D1FC0" w:rsidRPr="00C867F5" w:rsidRDefault="002D1FC0" w:rsidP="002D1FC0">
      <w:pPr>
        <w:pStyle w:val="NormalBold"/>
      </w:pPr>
      <w:r w:rsidRPr="00C867F5">
        <w:rPr>
          <w:rStyle w:val="HideTWBExt"/>
          <w:b w:val="0"/>
        </w:rPr>
        <w:t>&lt;/RepeatBlock-By&gt;</w:t>
      </w:r>
    </w:p>
    <w:p w14:paraId="5913D00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821724A" w14:textId="77777777" w:rsidR="002D1FC0" w:rsidRPr="00C867F5" w:rsidRDefault="002D1FC0" w:rsidP="002D1FC0">
      <w:pPr>
        <w:pStyle w:val="NormalBold"/>
      </w:pPr>
      <w:r w:rsidRPr="00C867F5">
        <w:rPr>
          <w:rStyle w:val="HideTWBExt"/>
          <w:b w:val="0"/>
        </w:rPr>
        <w:lastRenderedPageBreak/>
        <w:t>&lt;Article&gt;</w:t>
      </w:r>
      <w:r w:rsidRPr="00C867F5">
        <w:t>Considérant E</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4907E3C" w14:textId="77777777" w:rsidTr="00433993">
        <w:trPr>
          <w:trHeight w:hRule="exact" w:val="240"/>
          <w:jc w:val="center"/>
        </w:trPr>
        <w:tc>
          <w:tcPr>
            <w:tcW w:w="9752" w:type="dxa"/>
            <w:gridSpan w:val="2"/>
            <w:tcBorders>
              <w:top w:val="nil"/>
              <w:left w:val="nil"/>
              <w:bottom w:val="nil"/>
              <w:right w:val="nil"/>
            </w:tcBorders>
          </w:tcPr>
          <w:p w14:paraId="662A6C7A" w14:textId="77777777" w:rsidR="002D1FC0" w:rsidRPr="00C867F5" w:rsidRDefault="002D1FC0" w:rsidP="00433993"/>
        </w:tc>
      </w:tr>
      <w:tr w:rsidR="002D1FC0" w:rsidRPr="00C867F5" w14:paraId="41F0312F" w14:textId="77777777" w:rsidTr="00433993">
        <w:trPr>
          <w:trHeight w:val="240"/>
          <w:jc w:val="center"/>
        </w:trPr>
        <w:tc>
          <w:tcPr>
            <w:tcW w:w="4876" w:type="dxa"/>
            <w:tcBorders>
              <w:top w:val="nil"/>
              <w:left w:val="nil"/>
              <w:bottom w:val="nil"/>
              <w:right w:val="nil"/>
            </w:tcBorders>
          </w:tcPr>
          <w:p w14:paraId="3647653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C02C944" w14:textId="77777777" w:rsidR="002D1FC0" w:rsidRPr="00C867F5" w:rsidRDefault="002D1FC0" w:rsidP="00433993">
            <w:pPr>
              <w:pStyle w:val="AmColumnHeading"/>
            </w:pPr>
            <w:r w:rsidRPr="00C867F5">
              <w:t>Amendement</w:t>
            </w:r>
          </w:p>
        </w:tc>
      </w:tr>
      <w:tr w:rsidR="002D1FC0" w:rsidRPr="00C867F5" w14:paraId="486BCC5B" w14:textId="77777777" w:rsidTr="00433993">
        <w:trPr>
          <w:jc w:val="center"/>
        </w:trPr>
        <w:tc>
          <w:tcPr>
            <w:tcW w:w="4876" w:type="dxa"/>
            <w:tcBorders>
              <w:top w:val="nil"/>
              <w:left w:val="nil"/>
              <w:bottom w:val="nil"/>
              <w:right w:val="nil"/>
            </w:tcBorders>
          </w:tcPr>
          <w:p w14:paraId="369BBF1A" w14:textId="77777777" w:rsidR="002D1FC0" w:rsidRPr="00C867F5" w:rsidRDefault="002D1FC0" w:rsidP="00433993">
            <w:pPr>
              <w:pStyle w:val="Normal6a"/>
            </w:pPr>
            <w:r w:rsidRPr="00C867F5">
              <w:t>E.</w:t>
            </w:r>
            <w:r w:rsidRPr="00C867F5">
              <w:tab/>
              <w:t xml:space="preserve">considérant </w:t>
            </w:r>
            <w:r w:rsidRPr="00C867F5">
              <w:rPr>
                <w:b/>
                <w:i/>
              </w:rPr>
              <w:t>que</w:t>
            </w:r>
            <w:r w:rsidRPr="00C867F5">
              <w:t xml:space="preserve"> l’environnement réglementaire complexe et changeant a joué un rôle décisif dans le faible taux actuel d’exécution de la politique de cohésion dans tous les États membres;</w:t>
            </w:r>
          </w:p>
        </w:tc>
        <w:tc>
          <w:tcPr>
            <w:tcW w:w="4876" w:type="dxa"/>
            <w:tcBorders>
              <w:top w:val="nil"/>
              <w:left w:val="nil"/>
              <w:bottom w:val="nil"/>
              <w:right w:val="nil"/>
            </w:tcBorders>
          </w:tcPr>
          <w:p w14:paraId="0FFF18EC" w14:textId="77777777" w:rsidR="002D1FC0" w:rsidRPr="00C867F5" w:rsidRDefault="002D1FC0" w:rsidP="00433993">
            <w:pPr>
              <w:pStyle w:val="Normal6a"/>
            </w:pPr>
            <w:r w:rsidRPr="00C867F5">
              <w:t>E.</w:t>
            </w:r>
            <w:r w:rsidRPr="00C867F5">
              <w:tab/>
              <w:t xml:space="preserve">considérant </w:t>
            </w:r>
            <w:r w:rsidRPr="00C867F5">
              <w:rPr>
                <w:b/>
                <w:i/>
              </w:rPr>
              <w:t>qu’un ensemble de facteurs, notamment les retards dans la finalisation du paquet législatif et des accords et programmes de partenariat, la mise en œuvre simultanée de la facilité pour la reprise et la résilience (FRR),</w:t>
            </w:r>
            <w:r w:rsidRPr="00C867F5">
              <w:t xml:space="preserve"> l’environnement réglementaire complexe et changeant a joué un rôle décisif dans le faible taux actuel d’exécution de la politique de cohésion dans tous les États membres;</w:t>
            </w:r>
          </w:p>
        </w:tc>
      </w:tr>
    </w:tbl>
    <w:p w14:paraId="6A8BA8DB"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AD9C5AF" w14:textId="77777777" w:rsidR="002D1FC0" w:rsidRPr="00C867F5" w:rsidRDefault="002D1FC0" w:rsidP="002D1FC0">
      <w:r w:rsidRPr="00C867F5">
        <w:rPr>
          <w:rStyle w:val="HideTWBExt"/>
        </w:rPr>
        <w:t>&lt;/Amend&gt;</w:t>
      </w:r>
    </w:p>
    <w:p w14:paraId="09FD515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30</w:t>
      </w:r>
      <w:r w:rsidRPr="00C867F5">
        <w:rPr>
          <w:rStyle w:val="HideTWBExt"/>
          <w:b w:val="0"/>
        </w:rPr>
        <w:t>&lt;/NumAm&gt;</w:t>
      </w:r>
    </w:p>
    <w:p w14:paraId="56271D13"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359335E6"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6B8783C8" w14:textId="77777777" w:rsidR="002D1FC0" w:rsidRPr="00C867F5" w:rsidRDefault="002D1FC0" w:rsidP="002D1FC0">
      <w:pPr>
        <w:pStyle w:val="NormalBold"/>
      </w:pPr>
      <w:r w:rsidRPr="00C867F5">
        <w:rPr>
          <w:rStyle w:val="HideTWBExt"/>
          <w:b w:val="0"/>
        </w:rPr>
        <w:t>&lt;/RepeatBlock-By&gt;</w:t>
      </w:r>
    </w:p>
    <w:p w14:paraId="48D7779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D136693" w14:textId="77777777" w:rsidR="002D1FC0" w:rsidRPr="00C867F5" w:rsidRDefault="002D1FC0" w:rsidP="002D1FC0">
      <w:pPr>
        <w:pStyle w:val="NormalBold"/>
      </w:pPr>
      <w:r w:rsidRPr="00C867F5">
        <w:rPr>
          <w:rStyle w:val="HideTWBExt"/>
          <w:b w:val="0"/>
        </w:rPr>
        <w:t>&lt;Article&gt;</w:t>
      </w:r>
      <w:r w:rsidRPr="00C867F5">
        <w:t>Considérant E</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ECBD317" w14:textId="77777777" w:rsidTr="00433993">
        <w:trPr>
          <w:trHeight w:hRule="exact" w:val="240"/>
          <w:jc w:val="center"/>
        </w:trPr>
        <w:tc>
          <w:tcPr>
            <w:tcW w:w="9752" w:type="dxa"/>
            <w:gridSpan w:val="2"/>
            <w:tcBorders>
              <w:top w:val="nil"/>
              <w:left w:val="nil"/>
              <w:bottom w:val="nil"/>
              <w:right w:val="nil"/>
            </w:tcBorders>
          </w:tcPr>
          <w:p w14:paraId="3C52C7E8" w14:textId="77777777" w:rsidR="002D1FC0" w:rsidRPr="00C867F5" w:rsidRDefault="002D1FC0" w:rsidP="00433993"/>
        </w:tc>
      </w:tr>
      <w:tr w:rsidR="002D1FC0" w:rsidRPr="00C867F5" w14:paraId="7D31E5AA" w14:textId="77777777" w:rsidTr="00433993">
        <w:trPr>
          <w:trHeight w:val="240"/>
          <w:jc w:val="center"/>
        </w:trPr>
        <w:tc>
          <w:tcPr>
            <w:tcW w:w="4876" w:type="dxa"/>
            <w:tcBorders>
              <w:top w:val="nil"/>
              <w:left w:val="nil"/>
              <w:bottom w:val="nil"/>
              <w:right w:val="nil"/>
            </w:tcBorders>
          </w:tcPr>
          <w:p w14:paraId="7C6E01F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34DDD5C" w14:textId="77777777" w:rsidR="002D1FC0" w:rsidRPr="00C867F5" w:rsidRDefault="002D1FC0" w:rsidP="00433993">
            <w:pPr>
              <w:pStyle w:val="AmColumnHeading"/>
            </w:pPr>
            <w:r w:rsidRPr="00C867F5">
              <w:t>Amendement</w:t>
            </w:r>
          </w:p>
        </w:tc>
      </w:tr>
      <w:tr w:rsidR="002D1FC0" w:rsidRPr="00C867F5" w14:paraId="05BE5EE3" w14:textId="77777777" w:rsidTr="00433993">
        <w:trPr>
          <w:jc w:val="center"/>
        </w:trPr>
        <w:tc>
          <w:tcPr>
            <w:tcW w:w="4876" w:type="dxa"/>
            <w:tcBorders>
              <w:top w:val="nil"/>
              <w:left w:val="nil"/>
              <w:bottom w:val="nil"/>
              <w:right w:val="nil"/>
            </w:tcBorders>
          </w:tcPr>
          <w:p w14:paraId="7E44A364" w14:textId="77777777" w:rsidR="002D1FC0" w:rsidRPr="00C867F5" w:rsidRDefault="002D1FC0" w:rsidP="00433993">
            <w:pPr>
              <w:pStyle w:val="Normal6a"/>
            </w:pPr>
            <w:r w:rsidRPr="00C867F5">
              <w:t>E.</w:t>
            </w:r>
            <w:r w:rsidRPr="00C867F5">
              <w:tab/>
              <w:t xml:space="preserve">considérant que l’environnement réglementaire complexe et changeant a joué un rôle décisif dans le faible taux actuel d’exécution de la politique de cohésion </w:t>
            </w:r>
            <w:r w:rsidRPr="00C867F5">
              <w:rPr>
                <w:b/>
                <w:i/>
              </w:rPr>
              <w:t>dans tous les États membres</w:t>
            </w:r>
            <w:r w:rsidRPr="00C867F5">
              <w:t>;</w:t>
            </w:r>
          </w:p>
        </w:tc>
        <w:tc>
          <w:tcPr>
            <w:tcW w:w="4876" w:type="dxa"/>
            <w:tcBorders>
              <w:top w:val="nil"/>
              <w:left w:val="nil"/>
              <w:bottom w:val="nil"/>
              <w:right w:val="nil"/>
            </w:tcBorders>
          </w:tcPr>
          <w:p w14:paraId="2A3D1E41" w14:textId="77777777" w:rsidR="002D1FC0" w:rsidRPr="00C867F5" w:rsidRDefault="002D1FC0" w:rsidP="00433993">
            <w:pPr>
              <w:pStyle w:val="Normal6a"/>
            </w:pPr>
            <w:r w:rsidRPr="00C867F5">
              <w:t>E.</w:t>
            </w:r>
            <w:r w:rsidRPr="00C867F5">
              <w:tab/>
              <w:t>considérant que l’environnement réglementaire complexe et changeant</w:t>
            </w:r>
            <w:r w:rsidRPr="00C867F5">
              <w:rPr>
                <w:b/>
                <w:i/>
              </w:rPr>
              <w:t>, lié principalement au renforcement considérable de la législation dans l’ensemble de l’Union,</w:t>
            </w:r>
            <w:r w:rsidRPr="00C867F5">
              <w:t xml:space="preserve"> a joué un rôle décisif dans le faible taux actuel d’exécution de la politique de cohésion </w:t>
            </w:r>
            <w:r w:rsidRPr="00C867F5">
              <w:rPr>
                <w:b/>
                <w:i/>
              </w:rPr>
              <w:t>au sein de l’Union</w:t>
            </w:r>
            <w:r w:rsidRPr="00C867F5">
              <w:t>;</w:t>
            </w:r>
          </w:p>
        </w:tc>
      </w:tr>
    </w:tbl>
    <w:p w14:paraId="734AD193"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1856ED90" w14:textId="77777777" w:rsidR="002D1FC0" w:rsidRPr="00273494" w:rsidRDefault="002D1FC0" w:rsidP="002D1FC0">
      <w:pPr>
        <w:rPr>
          <w:lang w:val="sv-SE"/>
        </w:rPr>
      </w:pPr>
      <w:r w:rsidRPr="00273494">
        <w:rPr>
          <w:rStyle w:val="HideTWBExt"/>
          <w:lang w:val="sv-SE"/>
        </w:rPr>
        <w:t>&lt;/Amend&gt;</w:t>
      </w:r>
    </w:p>
    <w:p w14:paraId="181EB229"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31</w:t>
      </w:r>
      <w:r w:rsidRPr="00273494">
        <w:rPr>
          <w:rStyle w:val="HideTWBExt"/>
          <w:b w:val="0"/>
          <w:lang w:val="sv-SE"/>
        </w:rPr>
        <w:t>&lt;/NumAm&gt;</w:t>
      </w:r>
    </w:p>
    <w:p w14:paraId="6CA594BA"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Sabrina Repp, Klára Dobrev, Matthias Ecke, Sofie Eriksson</w:t>
      </w:r>
      <w:r w:rsidRPr="00273494">
        <w:rPr>
          <w:rStyle w:val="HideTWBExt"/>
          <w:b w:val="0"/>
          <w:lang w:val="sv-SE"/>
        </w:rPr>
        <w:t>&lt;/Members&gt;</w:t>
      </w:r>
    </w:p>
    <w:p w14:paraId="27478880" w14:textId="77777777" w:rsidR="002D1FC0" w:rsidRPr="00273494" w:rsidRDefault="002D1FC0" w:rsidP="002D1FC0">
      <w:pPr>
        <w:pStyle w:val="NormalBold"/>
        <w:rPr>
          <w:lang w:val="sv-SE"/>
        </w:rPr>
      </w:pPr>
      <w:r w:rsidRPr="00273494">
        <w:rPr>
          <w:rStyle w:val="HideTWBExt"/>
          <w:b w:val="0"/>
          <w:lang w:val="sv-SE"/>
        </w:rPr>
        <w:t>&lt;/RepeatBlock-By&gt;</w:t>
      </w:r>
    </w:p>
    <w:p w14:paraId="7E4C63B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39BA101" w14:textId="77777777" w:rsidR="002D1FC0" w:rsidRPr="00C867F5" w:rsidRDefault="002D1FC0" w:rsidP="002D1FC0">
      <w:pPr>
        <w:pStyle w:val="NormalBold"/>
      </w:pPr>
      <w:r w:rsidRPr="00C867F5">
        <w:rPr>
          <w:rStyle w:val="HideTWBExt"/>
          <w:b w:val="0"/>
        </w:rPr>
        <w:t>&lt;Article&gt;</w:t>
      </w:r>
      <w:r w:rsidRPr="00C867F5">
        <w:t>Considérant E</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71582FB" w14:textId="77777777" w:rsidTr="00433993">
        <w:trPr>
          <w:trHeight w:hRule="exact" w:val="240"/>
          <w:jc w:val="center"/>
        </w:trPr>
        <w:tc>
          <w:tcPr>
            <w:tcW w:w="9752" w:type="dxa"/>
            <w:gridSpan w:val="2"/>
            <w:tcBorders>
              <w:top w:val="nil"/>
              <w:left w:val="nil"/>
              <w:bottom w:val="nil"/>
              <w:right w:val="nil"/>
            </w:tcBorders>
          </w:tcPr>
          <w:p w14:paraId="147C7EB4" w14:textId="77777777" w:rsidR="002D1FC0" w:rsidRPr="00C867F5" w:rsidRDefault="002D1FC0" w:rsidP="00433993"/>
        </w:tc>
      </w:tr>
      <w:tr w:rsidR="002D1FC0" w:rsidRPr="00C867F5" w14:paraId="15674589" w14:textId="77777777" w:rsidTr="00433993">
        <w:trPr>
          <w:trHeight w:val="240"/>
          <w:jc w:val="center"/>
        </w:trPr>
        <w:tc>
          <w:tcPr>
            <w:tcW w:w="4876" w:type="dxa"/>
            <w:tcBorders>
              <w:top w:val="nil"/>
              <w:left w:val="nil"/>
              <w:bottom w:val="nil"/>
              <w:right w:val="nil"/>
            </w:tcBorders>
          </w:tcPr>
          <w:p w14:paraId="5F4E8483"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623E91AB" w14:textId="77777777" w:rsidR="002D1FC0" w:rsidRPr="00C867F5" w:rsidRDefault="002D1FC0" w:rsidP="00433993">
            <w:pPr>
              <w:pStyle w:val="AmColumnHeading"/>
            </w:pPr>
            <w:r w:rsidRPr="00C867F5">
              <w:t>Amendement</w:t>
            </w:r>
          </w:p>
        </w:tc>
      </w:tr>
      <w:tr w:rsidR="002D1FC0" w:rsidRPr="00C867F5" w14:paraId="3E030122" w14:textId="77777777" w:rsidTr="00433993">
        <w:trPr>
          <w:jc w:val="center"/>
        </w:trPr>
        <w:tc>
          <w:tcPr>
            <w:tcW w:w="4876" w:type="dxa"/>
            <w:tcBorders>
              <w:top w:val="nil"/>
              <w:left w:val="nil"/>
              <w:bottom w:val="nil"/>
              <w:right w:val="nil"/>
            </w:tcBorders>
          </w:tcPr>
          <w:p w14:paraId="35E34846" w14:textId="77777777" w:rsidR="002D1FC0" w:rsidRPr="00C867F5" w:rsidRDefault="002D1FC0" w:rsidP="00433993">
            <w:pPr>
              <w:pStyle w:val="Normal6a"/>
            </w:pPr>
            <w:r w:rsidRPr="00C867F5">
              <w:t>E.</w:t>
            </w:r>
            <w:r w:rsidRPr="00C867F5">
              <w:tab/>
              <w:t xml:space="preserve">considérant que l’environnement réglementaire complexe et changeant a </w:t>
            </w:r>
            <w:r w:rsidRPr="00C867F5">
              <w:rPr>
                <w:b/>
                <w:i/>
              </w:rPr>
              <w:t>joué un rôle décisif dans le faible taux actuel d’exécution de</w:t>
            </w:r>
            <w:r w:rsidRPr="00C867F5">
              <w:t xml:space="preserve"> la politique de cohésion dans tous les États membres;</w:t>
            </w:r>
          </w:p>
        </w:tc>
        <w:tc>
          <w:tcPr>
            <w:tcW w:w="4876" w:type="dxa"/>
            <w:tcBorders>
              <w:top w:val="nil"/>
              <w:left w:val="nil"/>
              <w:bottom w:val="nil"/>
              <w:right w:val="nil"/>
            </w:tcBorders>
          </w:tcPr>
          <w:p w14:paraId="6B588569" w14:textId="77777777" w:rsidR="002D1FC0" w:rsidRPr="00C867F5" w:rsidRDefault="002D1FC0" w:rsidP="00433993">
            <w:pPr>
              <w:pStyle w:val="Normal6a"/>
            </w:pPr>
            <w:r w:rsidRPr="00C867F5">
              <w:t>E.</w:t>
            </w:r>
            <w:r w:rsidRPr="00C867F5">
              <w:tab/>
              <w:t xml:space="preserve">considérant que l’environnement réglementaire complexe et changeant a </w:t>
            </w:r>
            <w:r w:rsidRPr="00C867F5">
              <w:rPr>
                <w:b/>
                <w:i/>
              </w:rPr>
              <w:t>rendu l’accès aux financements de</w:t>
            </w:r>
            <w:r w:rsidRPr="00C867F5">
              <w:t xml:space="preserve"> la politique de cohésion </w:t>
            </w:r>
            <w:r w:rsidRPr="00C867F5">
              <w:rPr>
                <w:b/>
                <w:i/>
              </w:rPr>
              <w:t>particulièrement difficile pour les petites municipalités, les petites et moyennes entreprises (PME) et les organisations de la société civile</w:t>
            </w:r>
            <w:r w:rsidRPr="00C867F5">
              <w:t xml:space="preserve"> dans tous les États membres;</w:t>
            </w:r>
          </w:p>
        </w:tc>
      </w:tr>
    </w:tbl>
    <w:p w14:paraId="144F561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2A65093" w14:textId="77777777" w:rsidR="002D1FC0" w:rsidRPr="00C867F5" w:rsidRDefault="002D1FC0" w:rsidP="002D1FC0">
      <w:r w:rsidRPr="00C867F5">
        <w:rPr>
          <w:rStyle w:val="HideTWBExt"/>
        </w:rPr>
        <w:t>&lt;/Amend&gt;</w:t>
      </w:r>
    </w:p>
    <w:p w14:paraId="312D14F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32</w:t>
      </w:r>
      <w:r w:rsidRPr="00C867F5">
        <w:rPr>
          <w:rStyle w:val="HideTWBExt"/>
          <w:b w:val="0"/>
        </w:rPr>
        <w:t>&lt;/NumAm&gt;</w:t>
      </w:r>
    </w:p>
    <w:p w14:paraId="2989CEA0"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26C89EE0" w14:textId="77777777" w:rsidR="002D1FC0" w:rsidRPr="00C867F5" w:rsidRDefault="002D1FC0" w:rsidP="002D1FC0">
      <w:pPr>
        <w:pStyle w:val="NormalBold"/>
      </w:pPr>
      <w:r w:rsidRPr="00C867F5">
        <w:rPr>
          <w:rStyle w:val="HideTWBExt"/>
          <w:b w:val="0"/>
        </w:rPr>
        <w:t>&lt;/RepeatBlock-By&gt;</w:t>
      </w:r>
    </w:p>
    <w:p w14:paraId="7983CD8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07122FD" w14:textId="77777777" w:rsidR="002D1FC0" w:rsidRPr="00C867F5" w:rsidRDefault="002D1FC0" w:rsidP="002D1FC0">
      <w:pPr>
        <w:pStyle w:val="NormalBold"/>
      </w:pPr>
      <w:r w:rsidRPr="00C867F5">
        <w:rPr>
          <w:rStyle w:val="HideTWBExt"/>
          <w:b w:val="0"/>
        </w:rPr>
        <w:t>&lt;Article&gt;</w:t>
      </w:r>
      <w:r w:rsidRPr="00C867F5">
        <w:t>Considérant E</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3EFCF9D" w14:textId="77777777" w:rsidTr="00433993">
        <w:trPr>
          <w:trHeight w:hRule="exact" w:val="240"/>
          <w:jc w:val="center"/>
        </w:trPr>
        <w:tc>
          <w:tcPr>
            <w:tcW w:w="9752" w:type="dxa"/>
            <w:gridSpan w:val="2"/>
            <w:tcBorders>
              <w:top w:val="nil"/>
              <w:left w:val="nil"/>
              <w:bottom w:val="nil"/>
              <w:right w:val="nil"/>
            </w:tcBorders>
          </w:tcPr>
          <w:p w14:paraId="1F58277E" w14:textId="77777777" w:rsidR="002D1FC0" w:rsidRPr="00C867F5" w:rsidRDefault="002D1FC0" w:rsidP="00433993"/>
        </w:tc>
      </w:tr>
      <w:tr w:rsidR="002D1FC0" w:rsidRPr="00C867F5" w14:paraId="20EA3692" w14:textId="77777777" w:rsidTr="00433993">
        <w:trPr>
          <w:trHeight w:val="240"/>
          <w:jc w:val="center"/>
        </w:trPr>
        <w:tc>
          <w:tcPr>
            <w:tcW w:w="4876" w:type="dxa"/>
            <w:tcBorders>
              <w:top w:val="nil"/>
              <w:left w:val="nil"/>
              <w:bottom w:val="nil"/>
              <w:right w:val="nil"/>
            </w:tcBorders>
          </w:tcPr>
          <w:p w14:paraId="71FC6E6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C248AB5" w14:textId="77777777" w:rsidR="002D1FC0" w:rsidRPr="00C867F5" w:rsidRDefault="002D1FC0" w:rsidP="00433993">
            <w:pPr>
              <w:pStyle w:val="AmColumnHeading"/>
            </w:pPr>
            <w:r w:rsidRPr="00C867F5">
              <w:t>Amendement</w:t>
            </w:r>
          </w:p>
        </w:tc>
      </w:tr>
      <w:tr w:rsidR="002D1FC0" w:rsidRPr="00C867F5" w14:paraId="502DB874" w14:textId="77777777" w:rsidTr="00433993">
        <w:trPr>
          <w:jc w:val="center"/>
        </w:trPr>
        <w:tc>
          <w:tcPr>
            <w:tcW w:w="4876" w:type="dxa"/>
            <w:tcBorders>
              <w:top w:val="nil"/>
              <w:left w:val="nil"/>
              <w:bottom w:val="nil"/>
              <w:right w:val="nil"/>
            </w:tcBorders>
          </w:tcPr>
          <w:p w14:paraId="543C3968" w14:textId="77777777" w:rsidR="002D1FC0" w:rsidRPr="00C867F5" w:rsidRDefault="002D1FC0" w:rsidP="00433993">
            <w:pPr>
              <w:pStyle w:val="Normal6a"/>
            </w:pPr>
            <w:r w:rsidRPr="00C867F5">
              <w:t>E.</w:t>
            </w:r>
            <w:r w:rsidRPr="00C867F5">
              <w:tab/>
              <w:t xml:space="preserve">considérant que l’environnement réglementaire complexe et changeant a </w:t>
            </w:r>
            <w:r w:rsidRPr="00C867F5">
              <w:rPr>
                <w:b/>
                <w:i/>
              </w:rPr>
              <w:t>joué un rôle décisif dans le faible taux actuel d’exécution</w:t>
            </w:r>
            <w:r w:rsidRPr="00C867F5">
              <w:t xml:space="preserve"> de la politique de cohésion dans tous les États membres;</w:t>
            </w:r>
          </w:p>
        </w:tc>
        <w:tc>
          <w:tcPr>
            <w:tcW w:w="4876" w:type="dxa"/>
            <w:tcBorders>
              <w:top w:val="nil"/>
              <w:left w:val="nil"/>
              <w:bottom w:val="nil"/>
              <w:right w:val="nil"/>
            </w:tcBorders>
          </w:tcPr>
          <w:p w14:paraId="257337BB" w14:textId="77777777" w:rsidR="002D1FC0" w:rsidRPr="00C867F5" w:rsidRDefault="002D1FC0" w:rsidP="00433993">
            <w:pPr>
              <w:pStyle w:val="Normal6a"/>
            </w:pPr>
            <w:r w:rsidRPr="00C867F5">
              <w:t>E.</w:t>
            </w:r>
            <w:r w:rsidRPr="00C867F5">
              <w:tab/>
              <w:t xml:space="preserve">considérant que l’environnement réglementaire complexe et changeant a </w:t>
            </w:r>
            <w:r w:rsidRPr="00C867F5">
              <w:rPr>
                <w:b/>
                <w:i/>
              </w:rPr>
              <w:t>sérieusement entravé l’exécution effective, efficace et en temps utile</w:t>
            </w:r>
            <w:r w:rsidRPr="00C867F5">
              <w:t xml:space="preserve"> de la politique de cohésion dans tous les États membres;</w:t>
            </w:r>
          </w:p>
        </w:tc>
      </w:tr>
    </w:tbl>
    <w:p w14:paraId="050A2AD6"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721A0E69" w14:textId="77777777" w:rsidR="002D1FC0" w:rsidRPr="00273494" w:rsidRDefault="002D1FC0" w:rsidP="002D1FC0">
      <w:pPr>
        <w:rPr>
          <w:lang w:val="sv-SE"/>
        </w:rPr>
      </w:pPr>
      <w:r w:rsidRPr="00273494">
        <w:rPr>
          <w:rStyle w:val="HideTWBExt"/>
          <w:lang w:val="sv-SE"/>
        </w:rPr>
        <w:t>&lt;/Amend&gt;</w:t>
      </w:r>
    </w:p>
    <w:p w14:paraId="38B251E4"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33</w:t>
      </w:r>
      <w:r w:rsidRPr="00273494">
        <w:rPr>
          <w:rStyle w:val="HideTWBExt"/>
          <w:b w:val="0"/>
          <w:lang w:val="sv-SE"/>
        </w:rPr>
        <w:t>&lt;/NumAm&gt;</w:t>
      </w:r>
    </w:p>
    <w:p w14:paraId="2BFC6801"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Klára Dobrev, Sabrina Repp</w:t>
      </w:r>
      <w:r w:rsidRPr="00273494">
        <w:rPr>
          <w:rStyle w:val="HideTWBExt"/>
          <w:b w:val="0"/>
          <w:lang w:val="sv-SE"/>
        </w:rPr>
        <w:t>&lt;/Members&gt;</w:t>
      </w:r>
    </w:p>
    <w:p w14:paraId="0D2EAF7B" w14:textId="77777777" w:rsidR="002D1FC0" w:rsidRPr="00273494" w:rsidRDefault="002D1FC0" w:rsidP="002D1FC0">
      <w:pPr>
        <w:pStyle w:val="NormalBold"/>
        <w:rPr>
          <w:lang w:val="sv-SE"/>
        </w:rPr>
      </w:pPr>
      <w:r w:rsidRPr="00273494">
        <w:rPr>
          <w:rStyle w:val="HideTWBExt"/>
          <w:b w:val="0"/>
          <w:lang w:val="sv-SE"/>
        </w:rPr>
        <w:t>&lt;/RepeatBlock-By&gt;</w:t>
      </w:r>
    </w:p>
    <w:p w14:paraId="530EAF3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65A1C8" w14:textId="77777777" w:rsidR="002D1FC0" w:rsidRPr="00C867F5" w:rsidRDefault="002D1FC0" w:rsidP="002D1FC0">
      <w:pPr>
        <w:pStyle w:val="NormalBold"/>
      </w:pPr>
      <w:r w:rsidRPr="00C867F5">
        <w:rPr>
          <w:rStyle w:val="HideTWBExt"/>
          <w:b w:val="0"/>
        </w:rPr>
        <w:t>&lt;Article&gt;</w:t>
      </w:r>
      <w:r w:rsidRPr="00C867F5">
        <w:t>Considérant E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B3D0D89" w14:textId="77777777" w:rsidTr="00433993">
        <w:trPr>
          <w:trHeight w:hRule="exact" w:val="240"/>
          <w:jc w:val="center"/>
        </w:trPr>
        <w:tc>
          <w:tcPr>
            <w:tcW w:w="9752" w:type="dxa"/>
            <w:gridSpan w:val="2"/>
            <w:tcBorders>
              <w:top w:val="nil"/>
              <w:left w:val="nil"/>
              <w:bottom w:val="nil"/>
              <w:right w:val="nil"/>
            </w:tcBorders>
          </w:tcPr>
          <w:p w14:paraId="56FC61B4" w14:textId="77777777" w:rsidR="002D1FC0" w:rsidRPr="00C867F5" w:rsidRDefault="002D1FC0" w:rsidP="00433993"/>
        </w:tc>
      </w:tr>
      <w:tr w:rsidR="002D1FC0" w:rsidRPr="00C867F5" w14:paraId="10F25D75" w14:textId="77777777" w:rsidTr="00433993">
        <w:trPr>
          <w:trHeight w:val="240"/>
          <w:jc w:val="center"/>
        </w:trPr>
        <w:tc>
          <w:tcPr>
            <w:tcW w:w="4876" w:type="dxa"/>
            <w:tcBorders>
              <w:top w:val="nil"/>
              <w:left w:val="nil"/>
              <w:bottom w:val="nil"/>
              <w:right w:val="nil"/>
            </w:tcBorders>
          </w:tcPr>
          <w:p w14:paraId="603CFDC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EDFF623" w14:textId="77777777" w:rsidR="002D1FC0" w:rsidRPr="00C867F5" w:rsidRDefault="002D1FC0" w:rsidP="00433993">
            <w:pPr>
              <w:pStyle w:val="AmColumnHeading"/>
            </w:pPr>
            <w:r w:rsidRPr="00C867F5">
              <w:t>Amendement</w:t>
            </w:r>
          </w:p>
        </w:tc>
      </w:tr>
      <w:tr w:rsidR="002D1FC0" w:rsidRPr="00C867F5" w14:paraId="25B58873" w14:textId="77777777" w:rsidTr="00433993">
        <w:trPr>
          <w:jc w:val="center"/>
        </w:trPr>
        <w:tc>
          <w:tcPr>
            <w:tcW w:w="4876" w:type="dxa"/>
            <w:tcBorders>
              <w:top w:val="nil"/>
              <w:left w:val="nil"/>
              <w:bottom w:val="nil"/>
              <w:right w:val="nil"/>
            </w:tcBorders>
          </w:tcPr>
          <w:p w14:paraId="3CF80295" w14:textId="77777777" w:rsidR="002D1FC0" w:rsidRPr="00C867F5" w:rsidRDefault="002D1FC0" w:rsidP="00433993">
            <w:pPr>
              <w:pStyle w:val="Normal6a"/>
            </w:pPr>
          </w:p>
        </w:tc>
        <w:tc>
          <w:tcPr>
            <w:tcW w:w="4876" w:type="dxa"/>
            <w:tcBorders>
              <w:top w:val="nil"/>
              <w:left w:val="nil"/>
              <w:bottom w:val="nil"/>
              <w:right w:val="nil"/>
            </w:tcBorders>
          </w:tcPr>
          <w:p w14:paraId="1187E6FF" w14:textId="77777777" w:rsidR="002D1FC0" w:rsidRPr="00C867F5" w:rsidRDefault="002D1FC0" w:rsidP="00433993">
            <w:pPr>
              <w:pStyle w:val="Normal6a"/>
            </w:pPr>
            <w:r w:rsidRPr="00C867F5">
              <w:rPr>
                <w:b/>
                <w:i/>
              </w:rPr>
              <w:t>E bis.</w:t>
            </w:r>
            <w:r w:rsidRPr="00C867F5">
              <w:tab/>
            </w:r>
            <w:r w:rsidRPr="00C867F5">
              <w:rPr>
                <w:b/>
                <w:i/>
              </w:rPr>
              <w:t xml:space="preserve">considérant que la charge administrative imposée aux bénéficiaires pour soumettre et mettre en œuvre un projet financé par les fonds de cohésion a augmenté à chaque période de financement et a un effet de plus en plus </w:t>
            </w:r>
            <w:r w:rsidRPr="00C867F5">
              <w:rPr>
                <w:b/>
                <w:i/>
              </w:rPr>
              <w:lastRenderedPageBreak/>
              <w:t>dissuasif sur les bénéficiaires potentiels;</w:t>
            </w:r>
          </w:p>
        </w:tc>
      </w:tr>
    </w:tbl>
    <w:p w14:paraId="4040660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19670D0" w14:textId="77777777" w:rsidR="002D1FC0" w:rsidRPr="00C867F5" w:rsidRDefault="002D1FC0" w:rsidP="002D1FC0">
      <w:r w:rsidRPr="00C867F5">
        <w:rPr>
          <w:rStyle w:val="HideTWBExt"/>
        </w:rPr>
        <w:t>&lt;/Amend&gt;</w:t>
      </w:r>
    </w:p>
    <w:p w14:paraId="7117A59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34</w:t>
      </w:r>
      <w:r w:rsidRPr="00C867F5">
        <w:rPr>
          <w:rStyle w:val="HideTWBExt"/>
          <w:b w:val="0"/>
        </w:rPr>
        <w:t>&lt;/NumAm&gt;</w:t>
      </w:r>
    </w:p>
    <w:p w14:paraId="3339B501"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47E1C519"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3B5332D7" w14:textId="77777777" w:rsidR="002D1FC0" w:rsidRPr="00C867F5" w:rsidRDefault="002D1FC0" w:rsidP="002D1FC0">
      <w:pPr>
        <w:pStyle w:val="NormalBold"/>
      </w:pPr>
      <w:r w:rsidRPr="00C867F5">
        <w:rPr>
          <w:rStyle w:val="HideTWBExt"/>
          <w:b w:val="0"/>
        </w:rPr>
        <w:t>&lt;/RepeatBlock-By&gt;</w:t>
      </w:r>
    </w:p>
    <w:p w14:paraId="01D2250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E2EC28" w14:textId="77777777" w:rsidR="002D1FC0" w:rsidRPr="00C867F5" w:rsidRDefault="002D1FC0" w:rsidP="002D1FC0">
      <w:pPr>
        <w:pStyle w:val="NormalBold"/>
      </w:pPr>
      <w:r w:rsidRPr="00C867F5">
        <w:rPr>
          <w:rStyle w:val="HideTWBExt"/>
          <w:b w:val="0"/>
        </w:rPr>
        <w:t>&lt;Article&gt;</w:t>
      </w:r>
      <w:r w:rsidRPr="00C867F5">
        <w:t>Considérant E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D5BB048" w14:textId="77777777" w:rsidTr="00433993">
        <w:trPr>
          <w:trHeight w:hRule="exact" w:val="240"/>
          <w:jc w:val="center"/>
        </w:trPr>
        <w:tc>
          <w:tcPr>
            <w:tcW w:w="9752" w:type="dxa"/>
            <w:gridSpan w:val="2"/>
            <w:tcBorders>
              <w:top w:val="nil"/>
              <w:left w:val="nil"/>
              <w:bottom w:val="nil"/>
              <w:right w:val="nil"/>
            </w:tcBorders>
          </w:tcPr>
          <w:p w14:paraId="1D8AB558" w14:textId="77777777" w:rsidR="002D1FC0" w:rsidRPr="00C867F5" w:rsidRDefault="002D1FC0" w:rsidP="00433993"/>
        </w:tc>
      </w:tr>
      <w:tr w:rsidR="002D1FC0" w:rsidRPr="00C867F5" w14:paraId="7C8001EF" w14:textId="77777777" w:rsidTr="00433993">
        <w:trPr>
          <w:trHeight w:val="240"/>
          <w:jc w:val="center"/>
        </w:trPr>
        <w:tc>
          <w:tcPr>
            <w:tcW w:w="4876" w:type="dxa"/>
            <w:tcBorders>
              <w:top w:val="nil"/>
              <w:left w:val="nil"/>
              <w:bottom w:val="nil"/>
              <w:right w:val="nil"/>
            </w:tcBorders>
          </w:tcPr>
          <w:p w14:paraId="7186A6A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5B42F1B" w14:textId="77777777" w:rsidR="002D1FC0" w:rsidRPr="00C867F5" w:rsidRDefault="002D1FC0" w:rsidP="00433993">
            <w:pPr>
              <w:pStyle w:val="AmColumnHeading"/>
            </w:pPr>
            <w:r w:rsidRPr="00C867F5">
              <w:t>Amendement</w:t>
            </w:r>
          </w:p>
        </w:tc>
      </w:tr>
      <w:tr w:rsidR="002D1FC0" w:rsidRPr="00C867F5" w14:paraId="10BD5FBB" w14:textId="77777777" w:rsidTr="00433993">
        <w:trPr>
          <w:jc w:val="center"/>
        </w:trPr>
        <w:tc>
          <w:tcPr>
            <w:tcW w:w="4876" w:type="dxa"/>
            <w:tcBorders>
              <w:top w:val="nil"/>
              <w:left w:val="nil"/>
              <w:bottom w:val="nil"/>
              <w:right w:val="nil"/>
            </w:tcBorders>
          </w:tcPr>
          <w:p w14:paraId="55D739F0" w14:textId="77777777" w:rsidR="002D1FC0" w:rsidRPr="00C867F5" w:rsidRDefault="002D1FC0" w:rsidP="00433993">
            <w:pPr>
              <w:pStyle w:val="Normal6a"/>
            </w:pPr>
          </w:p>
        </w:tc>
        <w:tc>
          <w:tcPr>
            <w:tcW w:w="4876" w:type="dxa"/>
            <w:tcBorders>
              <w:top w:val="nil"/>
              <w:left w:val="nil"/>
              <w:bottom w:val="nil"/>
              <w:right w:val="nil"/>
            </w:tcBorders>
          </w:tcPr>
          <w:p w14:paraId="3CD69FCD" w14:textId="77777777" w:rsidR="002D1FC0" w:rsidRPr="00C867F5" w:rsidRDefault="002D1FC0" w:rsidP="00433993">
            <w:pPr>
              <w:pStyle w:val="Normal6a"/>
            </w:pPr>
            <w:r w:rsidRPr="00C867F5">
              <w:rPr>
                <w:b/>
                <w:i/>
              </w:rPr>
              <w:t>E bis.</w:t>
            </w:r>
            <w:r w:rsidRPr="00C867F5">
              <w:tab/>
            </w:r>
            <w:r w:rsidRPr="00C867F5">
              <w:rPr>
                <w:b/>
                <w:i/>
              </w:rPr>
              <w:t>considérant que la simplification doit également comporter des mesures qui permettent de supprimer les facteurs de complication et d’éviter leur introduction;</w:t>
            </w:r>
          </w:p>
        </w:tc>
      </w:tr>
    </w:tbl>
    <w:p w14:paraId="4C0E3DC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964177D" w14:textId="77777777" w:rsidR="002D1FC0" w:rsidRPr="00C867F5" w:rsidRDefault="002D1FC0" w:rsidP="002D1FC0">
      <w:r w:rsidRPr="00C867F5">
        <w:rPr>
          <w:rStyle w:val="HideTWBExt"/>
        </w:rPr>
        <w:t>&lt;/Amend&gt;</w:t>
      </w:r>
    </w:p>
    <w:p w14:paraId="51D59B3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35</w:t>
      </w:r>
      <w:r w:rsidRPr="00C867F5">
        <w:rPr>
          <w:rStyle w:val="HideTWBExt"/>
          <w:b w:val="0"/>
        </w:rPr>
        <w:t>&lt;/NumAm&gt;</w:t>
      </w:r>
    </w:p>
    <w:p w14:paraId="0AB056F0"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2A03F361" w14:textId="77777777" w:rsidR="002D1FC0" w:rsidRPr="00C867F5" w:rsidRDefault="002D1FC0" w:rsidP="002D1FC0">
      <w:pPr>
        <w:pStyle w:val="NormalBold"/>
      </w:pPr>
      <w:r w:rsidRPr="00C867F5">
        <w:rPr>
          <w:rStyle w:val="HideTWBExt"/>
          <w:b w:val="0"/>
        </w:rPr>
        <w:t>&lt;/RepeatBlock-By&gt;</w:t>
      </w:r>
    </w:p>
    <w:p w14:paraId="749CA0E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7D6E2B7" w14:textId="77777777" w:rsidR="002D1FC0" w:rsidRPr="00C867F5" w:rsidRDefault="002D1FC0" w:rsidP="002D1FC0">
      <w:pPr>
        <w:pStyle w:val="NormalBold"/>
      </w:pPr>
      <w:r w:rsidRPr="00C867F5">
        <w:rPr>
          <w:rStyle w:val="HideTWBExt"/>
          <w:b w:val="0"/>
        </w:rPr>
        <w:t>&lt;Article&gt;</w:t>
      </w:r>
      <w:r w:rsidRPr="00C867F5">
        <w:t>Considérant F</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E39F542" w14:textId="77777777" w:rsidTr="00433993">
        <w:trPr>
          <w:trHeight w:hRule="exact" w:val="240"/>
          <w:jc w:val="center"/>
        </w:trPr>
        <w:tc>
          <w:tcPr>
            <w:tcW w:w="9752" w:type="dxa"/>
            <w:gridSpan w:val="2"/>
            <w:tcBorders>
              <w:top w:val="nil"/>
              <w:left w:val="nil"/>
              <w:bottom w:val="nil"/>
              <w:right w:val="nil"/>
            </w:tcBorders>
          </w:tcPr>
          <w:p w14:paraId="49C463EA" w14:textId="77777777" w:rsidR="002D1FC0" w:rsidRPr="00C867F5" w:rsidRDefault="002D1FC0" w:rsidP="00433993"/>
        </w:tc>
      </w:tr>
      <w:tr w:rsidR="002D1FC0" w:rsidRPr="00C867F5" w14:paraId="7DD0515A" w14:textId="77777777" w:rsidTr="00433993">
        <w:trPr>
          <w:trHeight w:val="240"/>
          <w:jc w:val="center"/>
        </w:trPr>
        <w:tc>
          <w:tcPr>
            <w:tcW w:w="4876" w:type="dxa"/>
            <w:tcBorders>
              <w:top w:val="nil"/>
              <w:left w:val="nil"/>
              <w:bottom w:val="nil"/>
              <w:right w:val="nil"/>
            </w:tcBorders>
          </w:tcPr>
          <w:p w14:paraId="6082920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C2836F0" w14:textId="77777777" w:rsidR="002D1FC0" w:rsidRPr="00C867F5" w:rsidRDefault="002D1FC0" w:rsidP="00433993">
            <w:pPr>
              <w:pStyle w:val="AmColumnHeading"/>
            </w:pPr>
            <w:r w:rsidRPr="00C867F5">
              <w:t>Amendement</w:t>
            </w:r>
          </w:p>
        </w:tc>
      </w:tr>
      <w:tr w:rsidR="002D1FC0" w:rsidRPr="00C867F5" w14:paraId="5EBB8E2E" w14:textId="77777777" w:rsidTr="00433993">
        <w:trPr>
          <w:jc w:val="center"/>
        </w:trPr>
        <w:tc>
          <w:tcPr>
            <w:tcW w:w="4876" w:type="dxa"/>
            <w:tcBorders>
              <w:top w:val="nil"/>
              <w:left w:val="nil"/>
              <w:bottom w:val="nil"/>
              <w:right w:val="nil"/>
            </w:tcBorders>
          </w:tcPr>
          <w:p w14:paraId="3BCDE46E" w14:textId="77777777" w:rsidR="002D1FC0" w:rsidRPr="00C867F5" w:rsidRDefault="002D1FC0" w:rsidP="00433993">
            <w:pPr>
              <w:pStyle w:val="Normal6a"/>
            </w:pPr>
            <w:r w:rsidRPr="00C867F5">
              <w:t>F.</w:t>
            </w:r>
            <w:r w:rsidRPr="00C867F5">
              <w:tab/>
              <w:t>considérant que les mesures de simplification devraient concilier la nécessité d’une meilleure accessibilité aux fonds et la protection du budget de l’Union, tout en tenant dûment compte des préoccupations et des contributions des parties prenantes institutionnelles et non institutionnelles;</w:t>
            </w:r>
          </w:p>
        </w:tc>
        <w:tc>
          <w:tcPr>
            <w:tcW w:w="4876" w:type="dxa"/>
            <w:tcBorders>
              <w:top w:val="nil"/>
              <w:left w:val="nil"/>
              <w:bottom w:val="nil"/>
              <w:right w:val="nil"/>
            </w:tcBorders>
          </w:tcPr>
          <w:p w14:paraId="64C117D1" w14:textId="77777777" w:rsidR="002D1FC0" w:rsidRPr="00C867F5" w:rsidRDefault="002D1FC0" w:rsidP="00433993">
            <w:pPr>
              <w:pStyle w:val="Normal6a"/>
            </w:pPr>
            <w:r w:rsidRPr="00C867F5">
              <w:t>F.</w:t>
            </w:r>
            <w:r w:rsidRPr="00C867F5">
              <w:tab/>
              <w:t>considérant que les mesures de simplification devraient concilier la nécessité d’une meilleure accessibilité aux fonds et la protection du budget de l’Union, tout en tenant dûment compte des préoccupations et des contributions des parties prenantes institutionnelles et non institutionnelles;</w:t>
            </w:r>
            <w:r w:rsidRPr="00C867F5">
              <w:rPr>
                <w:b/>
                <w:i/>
              </w:rPr>
              <w:t> que la simplification devrait également tenir compte des défis particuliers auxquels sont confrontés les États membres de l’Europe méridionale et orientale en matière de surveillance des frontières, de gestion des flux migratoires, de protection du patrimoine culturel et religieux et de réaction aux catastrophes naturelles;</w:t>
            </w:r>
          </w:p>
        </w:tc>
      </w:tr>
    </w:tbl>
    <w:p w14:paraId="5C4A7212"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2F0703F1" w14:textId="77777777" w:rsidR="002D1FC0" w:rsidRPr="00C867F5" w:rsidRDefault="002D1FC0" w:rsidP="002D1FC0">
      <w:r w:rsidRPr="00C867F5">
        <w:rPr>
          <w:rStyle w:val="HideTWBExt"/>
        </w:rPr>
        <w:t>&lt;/Amend&gt;</w:t>
      </w:r>
    </w:p>
    <w:p w14:paraId="522A3B7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36</w:t>
      </w:r>
      <w:r w:rsidRPr="00C867F5">
        <w:rPr>
          <w:rStyle w:val="HideTWBExt"/>
          <w:b w:val="0"/>
        </w:rPr>
        <w:t>&lt;/NumAm&gt;</w:t>
      </w:r>
    </w:p>
    <w:p w14:paraId="39393541"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62BCC857"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7F5EA79D" w14:textId="77777777" w:rsidR="002D1FC0" w:rsidRPr="00C867F5" w:rsidRDefault="002D1FC0" w:rsidP="002D1FC0">
      <w:pPr>
        <w:pStyle w:val="NormalBold"/>
      </w:pPr>
      <w:r w:rsidRPr="00C867F5">
        <w:rPr>
          <w:rStyle w:val="HideTWBExt"/>
          <w:b w:val="0"/>
        </w:rPr>
        <w:t>&lt;/RepeatBlock-By&gt;</w:t>
      </w:r>
    </w:p>
    <w:p w14:paraId="6D51357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F7CBA6B" w14:textId="77777777" w:rsidR="002D1FC0" w:rsidRPr="00C867F5" w:rsidRDefault="002D1FC0" w:rsidP="002D1FC0">
      <w:pPr>
        <w:pStyle w:val="NormalBold"/>
      </w:pPr>
      <w:r w:rsidRPr="00C867F5">
        <w:rPr>
          <w:rStyle w:val="HideTWBExt"/>
          <w:b w:val="0"/>
        </w:rPr>
        <w:t>&lt;Article&gt;</w:t>
      </w:r>
      <w:r w:rsidRPr="00C867F5">
        <w:t>Considérant F</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6AB0B2A" w14:textId="77777777" w:rsidTr="00433993">
        <w:trPr>
          <w:trHeight w:hRule="exact" w:val="240"/>
          <w:jc w:val="center"/>
        </w:trPr>
        <w:tc>
          <w:tcPr>
            <w:tcW w:w="9752" w:type="dxa"/>
            <w:gridSpan w:val="2"/>
            <w:tcBorders>
              <w:top w:val="nil"/>
              <w:left w:val="nil"/>
              <w:bottom w:val="nil"/>
              <w:right w:val="nil"/>
            </w:tcBorders>
          </w:tcPr>
          <w:p w14:paraId="4F0890E2" w14:textId="77777777" w:rsidR="002D1FC0" w:rsidRPr="00C867F5" w:rsidRDefault="002D1FC0" w:rsidP="00433993"/>
        </w:tc>
      </w:tr>
      <w:tr w:rsidR="002D1FC0" w:rsidRPr="00C867F5" w14:paraId="4B2D2407" w14:textId="77777777" w:rsidTr="00433993">
        <w:trPr>
          <w:trHeight w:val="240"/>
          <w:jc w:val="center"/>
        </w:trPr>
        <w:tc>
          <w:tcPr>
            <w:tcW w:w="4876" w:type="dxa"/>
            <w:tcBorders>
              <w:top w:val="nil"/>
              <w:left w:val="nil"/>
              <w:bottom w:val="nil"/>
              <w:right w:val="nil"/>
            </w:tcBorders>
          </w:tcPr>
          <w:p w14:paraId="3AD814A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E9D7F66" w14:textId="77777777" w:rsidR="002D1FC0" w:rsidRPr="00C867F5" w:rsidRDefault="002D1FC0" w:rsidP="00433993">
            <w:pPr>
              <w:pStyle w:val="AmColumnHeading"/>
            </w:pPr>
            <w:r w:rsidRPr="00C867F5">
              <w:t>Amendement</w:t>
            </w:r>
          </w:p>
        </w:tc>
      </w:tr>
      <w:tr w:rsidR="002D1FC0" w:rsidRPr="00C867F5" w14:paraId="31ABE56C" w14:textId="77777777" w:rsidTr="00433993">
        <w:trPr>
          <w:jc w:val="center"/>
        </w:trPr>
        <w:tc>
          <w:tcPr>
            <w:tcW w:w="4876" w:type="dxa"/>
            <w:tcBorders>
              <w:top w:val="nil"/>
              <w:left w:val="nil"/>
              <w:bottom w:val="nil"/>
              <w:right w:val="nil"/>
            </w:tcBorders>
          </w:tcPr>
          <w:p w14:paraId="1DCBEE52" w14:textId="77777777" w:rsidR="002D1FC0" w:rsidRPr="00C867F5" w:rsidRDefault="002D1FC0" w:rsidP="00433993">
            <w:pPr>
              <w:pStyle w:val="Normal6a"/>
            </w:pPr>
            <w:r w:rsidRPr="00C867F5">
              <w:t>F.</w:t>
            </w:r>
            <w:r w:rsidRPr="00C867F5">
              <w:tab/>
              <w:t>considérant que les mesures de simplification devraient concilier la nécessité d’une meilleure accessibilité aux fonds et la protection du budget de l’Union, tout en tenant dûment compte des préoccupations et des contributions des parties prenantes institutionnelles et non institutionnelles;</w:t>
            </w:r>
          </w:p>
        </w:tc>
        <w:tc>
          <w:tcPr>
            <w:tcW w:w="4876" w:type="dxa"/>
            <w:tcBorders>
              <w:top w:val="nil"/>
              <w:left w:val="nil"/>
              <w:bottom w:val="nil"/>
              <w:right w:val="nil"/>
            </w:tcBorders>
          </w:tcPr>
          <w:p w14:paraId="33828819" w14:textId="77777777" w:rsidR="002D1FC0" w:rsidRPr="00C867F5" w:rsidRDefault="002D1FC0" w:rsidP="00433993">
            <w:pPr>
              <w:pStyle w:val="Normal6a"/>
            </w:pPr>
            <w:r w:rsidRPr="00C867F5">
              <w:t>F.</w:t>
            </w:r>
            <w:r w:rsidRPr="00C867F5">
              <w:tab/>
              <w:t xml:space="preserve">considérant que les mesures de simplification devraient concilier la nécessité d’une meilleure accessibilité aux fonds et la protection du budget de l’Union, tout en tenant dûment compte des préoccupations et des contributions des parties prenantes institutionnelles et non institutionnelles </w:t>
            </w:r>
            <w:r w:rsidRPr="00C867F5">
              <w:rPr>
                <w:b/>
                <w:i/>
              </w:rPr>
              <w:t>et, qu’une fois mises en place, elles ne devraient pas être fragilisées par la réintroduction d’éléments de complexité au titre d’exigences nationales en matière d’audit</w:t>
            </w:r>
            <w:r w:rsidRPr="00C867F5">
              <w:t>;</w:t>
            </w:r>
          </w:p>
        </w:tc>
      </w:tr>
    </w:tbl>
    <w:p w14:paraId="2A8D3ED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7B1B44D" w14:textId="77777777" w:rsidR="002D1FC0" w:rsidRPr="00C867F5" w:rsidRDefault="002D1FC0" w:rsidP="002D1FC0">
      <w:r w:rsidRPr="00C867F5">
        <w:rPr>
          <w:rStyle w:val="HideTWBExt"/>
        </w:rPr>
        <w:t>&lt;/Amend&gt;</w:t>
      </w:r>
    </w:p>
    <w:p w14:paraId="651C37B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37</w:t>
      </w:r>
      <w:r w:rsidRPr="00C867F5">
        <w:rPr>
          <w:rStyle w:val="HideTWBExt"/>
          <w:b w:val="0"/>
        </w:rPr>
        <w:t>&lt;/NumAm&gt;</w:t>
      </w:r>
    </w:p>
    <w:p w14:paraId="06927759"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3BF93B38" w14:textId="77777777" w:rsidR="002D1FC0" w:rsidRPr="00C867F5" w:rsidRDefault="002D1FC0" w:rsidP="002D1FC0">
      <w:pPr>
        <w:pStyle w:val="NormalBold"/>
      </w:pPr>
      <w:r w:rsidRPr="00C867F5">
        <w:rPr>
          <w:rStyle w:val="HideTWBExt"/>
          <w:b w:val="0"/>
        </w:rPr>
        <w:t>&lt;/RepeatBlock-By&gt;</w:t>
      </w:r>
    </w:p>
    <w:p w14:paraId="63619B6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2947466" w14:textId="77777777" w:rsidR="002D1FC0" w:rsidRPr="00C867F5" w:rsidRDefault="002D1FC0" w:rsidP="002D1FC0">
      <w:pPr>
        <w:pStyle w:val="NormalBold"/>
      </w:pPr>
      <w:r w:rsidRPr="00C867F5">
        <w:rPr>
          <w:rStyle w:val="HideTWBExt"/>
          <w:b w:val="0"/>
        </w:rPr>
        <w:t>&lt;Article&gt;</w:t>
      </w:r>
      <w:r w:rsidRPr="00C867F5">
        <w:t>Considérant F</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A791576" w14:textId="77777777" w:rsidTr="00433993">
        <w:trPr>
          <w:trHeight w:hRule="exact" w:val="240"/>
          <w:jc w:val="center"/>
        </w:trPr>
        <w:tc>
          <w:tcPr>
            <w:tcW w:w="9752" w:type="dxa"/>
            <w:gridSpan w:val="2"/>
            <w:tcBorders>
              <w:top w:val="nil"/>
              <w:left w:val="nil"/>
              <w:bottom w:val="nil"/>
              <w:right w:val="nil"/>
            </w:tcBorders>
          </w:tcPr>
          <w:p w14:paraId="044231B1" w14:textId="77777777" w:rsidR="002D1FC0" w:rsidRPr="00C867F5" w:rsidRDefault="002D1FC0" w:rsidP="00433993"/>
        </w:tc>
      </w:tr>
      <w:tr w:rsidR="002D1FC0" w:rsidRPr="00C867F5" w14:paraId="384DFCF9" w14:textId="77777777" w:rsidTr="00433993">
        <w:trPr>
          <w:trHeight w:val="240"/>
          <w:jc w:val="center"/>
        </w:trPr>
        <w:tc>
          <w:tcPr>
            <w:tcW w:w="4876" w:type="dxa"/>
            <w:tcBorders>
              <w:top w:val="nil"/>
              <w:left w:val="nil"/>
              <w:bottom w:val="nil"/>
              <w:right w:val="nil"/>
            </w:tcBorders>
          </w:tcPr>
          <w:p w14:paraId="1239389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83DDCD7" w14:textId="77777777" w:rsidR="002D1FC0" w:rsidRPr="00C867F5" w:rsidRDefault="002D1FC0" w:rsidP="00433993">
            <w:pPr>
              <w:pStyle w:val="AmColumnHeading"/>
            </w:pPr>
            <w:r w:rsidRPr="00C867F5">
              <w:t>Amendement</w:t>
            </w:r>
          </w:p>
        </w:tc>
      </w:tr>
      <w:tr w:rsidR="002D1FC0" w:rsidRPr="00C867F5" w14:paraId="59AE2EB1" w14:textId="77777777" w:rsidTr="00433993">
        <w:trPr>
          <w:jc w:val="center"/>
        </w:trPr>
        <w:tc>
          <w:tcPr>
            <w:tcW w:w="4876" w:type="dxa"/>
            <w:tcBorders>
              <w:top w:val="nil"/>
              <w:left w:val="nil"/>
              <w:bottom w:val="nil"/>
              <w:right w:val="nil"/>
            </w:tcBorders>
          </w:tcPr>
          <w:p w14:paraId="22EEA045" w14:textId="77777777" w:rsidR="002D1FC0" w:rsidRPr="00C867F5" w:rsidRDefault="002D1FC0" w:rsidP="00433993">
            <w:pPr>
              <w:pStyle w:val="Normal6a"/>
            </w:pPr>
            <w:r w:rsidRPr="00C867F5">
              <w:t>F.</w:t>
            </w:r>
            <w:r w:rsidRPr="00C867F5">
              <w:tab/>
              <w:t>considérant que les mesures de simplification devraient concilier la nécessité d’une meilleure accessibilité aux fonds et la protection du budget de l’Union, tout en tenant dûment compte des préoccupations et des contributions des parties prenantes institutionnelles et non institutionnelles;</w:t>
            </w:r>
          </w:p>
        </w:tc>
        <w:tc>
          <w:tcPr>
            <w:tcW w:w="4876" w:type="dxa"/>
            <w:tcBorders>
              <w:top w:val="nil"/>
              <w:left w:val="nil"/>
              <w:bottom w:val="nil"/>
              <w:right w:val="nil"/>
            </w:tcBorders>
          </w:tcPr>
          <w:p w14:paraId="3787394E" w14:textId="77777777" w:rsidR="002D1FC0" w:rsidRPr="00C867F5" w:rsidRDefault="002D1FC0" w:rsidP="00433993">
            <w:pPr>
              <w:pStyle w:val="Normal6a"/>
            </w:pPr>
            <w:r w:rsidRPr="00C867F5">
              <w:t>F.</w:t>
            </w:r>
            <w:r w:rsidRPr="00C867F5">
              <w:tab/>
              <w:t xml:space="preserve">considérant que les mesures de simplification devraient concilier la nécessité d’une meilleure accessibilité aux fonds </w:t>
            </w:r>
            <w:r w:rsidRPr="00C867F5">
              <w:rPr>
                <w:b/>
                <w:i/>
              </w:rPr>
              <w:t>pour obtenir des résultats durables</w:t>
            </w:r>
            <w:r w:rsidRPr="00C867F5">
              <w:t xml:space="preserve"> et la protection du budget de l’Union, tout en tenant dûment compte des préoccupations et des contributions des parties prenantes institutionnelles et non institutionnelles;</w:t>
            </w:r>
          </w:p>
        </w:tc>
      </w:tr>
    </w:tbl>
    <w:p w14:paraId="0A420F7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23586043" w14:textId="77777777" w:rsidR="002D1FC0" w:rsidRPr="00C867F5" w:rsidRDefault="002D1FC0" w:rsidP="002D1FC0">
      <w:r w:rsidRPr="00C867F5">
        <w:rPr>
          <w:rStyle w:val="HideTWBExt"/>
        </w:rPr>
        <w:lastRenderedPageBreak/>
        <w:t>&lt;/Amend&gt;</w:t>
      </w:r>
    </w:p>
    <w:p w14:paraId="1F8E613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38</w:t>
      </w:r>
      <w:r w:rsidRPr="00C867F5">
        <w:rPr>
          <w:rStyle w:val="HideTWBExt"/>
          <w:b w:val="0"/>
        </w:rPr>
        <w:t>&lt;/NumAm&gt;</w:t>
      </w:r>
    </w:p>
    <w:p w14:paraId="343371A3" w14:textId="77777777" w:rsidR="002D1FC0" w:rsidRPr="00C867F5" w:rsidRDefault="002D1FC0" w:rsidP="002D1FC0">
      <w:pPr>
        <w:pStyle w:val="NormalBold"/>
      </w:pPr>
      <w:r w:rsidRPr="00C867F5">
        <w:rPr>
          <w:rStyle w:val="HideTWBExt"/>
          <w:b w:val="0"/>
        </w:rPr>
        <w:t>&lt;RepeatBlock-By&gt;&lt;Members&gt;</w:t>
      </w:r>
      <w:r w:rsidRPr="00C867F5">
        <w:t>Matthias Ecke, Klára Dobrev, Sabrina Repp</w:t>
      </w:r>
      <w:r w:rsidRPr="00C867F5">
        <w:rPr>
          <w:rStyle w:val="HideTWBExt"/>
          <w:b w:val="0"/>
        </w:rPr>
        <w:t>&lt;/Members&gt;</w:t>
      </w:r>
    </w:p>
    <w:p w14:paraId="349B5614" w14:textId="77777777" w:rsidR="002D1FC0" w:rsidRPr="00C867F5" w:rsidRDefault="002D1FC0" w:rsidP="002D1FC0">
      <w:pPr>
        <w:pStyle w:val="NormalBold"/>
      </w:pPr>
      <w:r w:rsidRPr="00C867F5">
        <w:rPr>
          <w:rStyle w:val="HideTWBExt"/>
          <w:b w:val="0"/>
        </w:rPr>
        <w:t>&lt;/RepeatBlock-By&gt;</w:t>
      </w:r>
    </w:p>
    <w:p w14:paraId="46420B4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EB70CE9" w14:textId="77777777" w:rsidR="002D1FC0" w:rsidRPr="00C867F5" w:rsidRDefault="002D1FC0" w:rsidP="002D1FC0">
      <w:pPr>
        <w:pStyle w:val="NormalBold"/>
      </w:pPr>
      <w:r w:rsidRPr="00C867F5">
        <w:rPr>
          <w:rStyle w:val="HideTWBExt"/>
          <w:b w:val="0"/>
        </w:rPr>
        <w:t>&lt;Article&gt;</w:t>
      </w:r>
      <w:r w:rsidRPr="00C867F5">
        <w:t>Considérant F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DAC472B" w14:textId="77777777" w:rsidTr="00433993">
        <w:trPr>
          <w:trHeight w:hRule="exact" w:val="240"/>
          <w:jc w:val="center"/>
        </w:trPr>
        <w:tc>
          <w:tcPr>
            <w:tcW w:w="9752" w:type="dxa"/>
            <w:gridSpan w:val="2"/>
            <w:tcBorders>
              <w:top w:val="nil"/>
              <w:left w:val="nil"/>
              <w:bottom w:val="nil"/>
              <w:right w:val="nil"/>
            </w:tcBorders>
          </w:tcPr>
          <w:p w14:paraId="7F774558" w14:textId="77777777" w:rsidR="002D1FC0" w:rsidRPr="00C867F5" w:rsidRDefault="002D1FC0" w:rsidP="00433993"/>
        </w:tc>
      </w:tr>
      <w:tr w:rsidR="002D1FC0" w:rsidRPr="00C867F5" w14:paraId="3AD85BB9" w14:textId="77777777" w:rsidTr="00433993">
        <w:trPr>
          <w:trHeight w:val="240"/>
          <w:jc w:val="center"/>
        </w:trPr>
        <w:tc>
          <w:tcPr>
            <w:tcW w:w="4876" w:type="dxa"/>
            <w:tcBorders>
              <w:top w:val="nil"/>
              <w:left w:val="nil"/>
              <w:bottom w:val="nil"/>
              <w:right w:val="nil"/>
            </w:tcBorders>
          </w:tcPr>
          <w:p w14:paraId="7532FC6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0092B8B" w14:textId="77777777" w:rsidR="002D1FC0" w:rsidRPr="00C867F5" w:rsidRDefault="002D1FC0" w:rsidP="00433993">
            <w:pPr>
              <w:pStyle w:val="AmColumnHeading"/>
            </w:pPr>
            <w:r w:rsidRPr="00C867F5">
              <w:t>Amendement</w:t>
            </w:r>
          </w:p>
        </w:tc>
      </w:tr>
      <w:tr w:rsidR="002D1FC0" w:rsidRPr="00C867F5" w14:paraId="37F01536" w14:textId="77777777" w:rsidTr="00433993">
        <w:trPr>
          <w:jc w:val="center"/>
        </w:trPr>
        <w:tc>
          <w:tcPr>
            <w:tcW w:w="4876" w:type="dxa"/>
            <w:tcBorders>
              <w:top w:val="nil"/>
              <w:left w:val="nil"/>
              <w:bottom w:val="nil"/>
              <w:right w:val="nil"/>
            </w:tcBorders>
          </w:tcPr>
          <w:p w14:paraId="19439516" w14:textId="77777777" w:rsidR="002D1FC0" w:rsidRPr="00C867F5" w:rsidRDefault="002D1FC0" w:rsidP="00433993">
            <w:pPr>
              <w:pStyle w:val="Normal6a"/>
            </w:pPr>
          </w:p>
        </w:tc>
        <w:tc>
          <w:tcPr>
            <w:tcW w:w="4876" w:type="dxa"/>
            <w:tcBorders>
              <w:top w:val="nil"/>
              <w:left w:val="nil"/>
              <w:bottom w:val="nil"/>
              <w:right w:val="nil"/>
            </w:tcBorders>
          </w:tcPr>
          <w:p w14:paraId="50BB2E67" w14:textId="77777777" w:rsidR="002D1FC0" w:rsidRPr="00C867F5" w:rsidRDefault="002D1FC0" w:rsidP="00433993">
            <w:pPr>
              <w:pStyle w:val="Normal6a"/>
            </w:pPr>
            <w:r w:rsidRPr="00C867F5">
              <w:rPr>
                <w:b/>
                <w:i/>
              </w:rPr>
              <w:t>F bis.</w:t>
            </w:r>
            <w:r w:rsidRPr="00C867F5">
              <w:tab/>
            </w:r>
            <w:r w:rsidRPr="00C867F5">
              <w:rPr>
                <w:b/>
                <w:i/>
              </w:rPr>
              <w:t>considérant que toute tentative de simplification de la politique de cohésion de la part de la Commission doit tenir compte du fait que les changements apportés aux pratiques d’exécution actuelles représenteront inévitablement, dans un premier temps, une charge supplémentaire pour les autorités administratives et les bénéficiaires;</w:t>
            </w:r>
          </w:p>
        </w:tc>
      </w:tr>
    </w:tbl>
    <w:p w14:paraId="106A92C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38CE3A8" w14:textId="77777777" w:rsidR="002D1FC0" w:rsidRPr="00C867F5" w:rsidRDefault="002D1FC0" w:rsidP="002D1FC0">
      <w:r w:rsidRPr="00C867F5">
        <w:rPr>
          <w:rStyle w:val="HideTWBExt"/>
        </w:rPr>
        <w:t>&lt;/Amend&gt;</w:t>
      </w:r>
    </w:p>
    <w:p w14:paraId="23C266E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39</w:t>
      </w:r>
      <w:r w:rsidRPr="00C867F5">
        <w:rPr>
          <w:rStyle w:val="HideTWBExt"/>
          <w:b w:val="0"/>
        </w:rPr>
        <w:t>&lt;/NumAm&gt;</w:t>
      </w:r>
    </w:p>
    <w:p w14:paraId="73F28BD3"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3AEB0AAC"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66054D69" w14:textId="77777777" w:rsidR="002D1FC0" w:rsidRPr="00C867F5" w:rsidRDefault="002D1FC0" w:rsidP="002D1FC0">
      <w:pPr>
        <w:pStyle w:val="NormalBold"/>
      </w:pPr>
      <w:r w:rsidRPr="00C867F5">
        <w:rPr>
          <w:rStyle w:val="HideTWBExt"/>
          <w:b w:val="0"/>
        </w:rPr>
        <w:t>&lt;/RepeatBlock-By&gt;</w:t>
      </w:r>
    </w:p>
    <w:p w14:paraId="7477A8A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D8F1EDD" w14:textId="77777777" w:rsidR="002D1FC0" w:rsidRPr="00C867F5" w:rsidRDefault="002D1FC0" w:rsidP="002D1FC0">
      <w:pPr>
        <w:pStyle w:val="NormalBold"/>
      </w:pPr>
      <w:r w:rsidRPr="00C867F5">
        <w:rPr>
          <w:rStyle w:val="HideTWBExt"/>
          <w:b w:val="0"/>
        </w:rPr>
        <w:t>&lt;Article&gt;</w:t>
      </w:r>
      <w:r w:rsidRPr="00C867F5">
        <w:t>Considérant F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92E3BF2" w14:textId="77777777" w:rsidTr="00433993">
        <w:trPr>
          <w:trHeight w:hRule="exact" w:val="240"/>
          <w:jc w:val="center"/>
        </w:trPr>
        <w:tc>
          <w:tcPr>
            <w:tcW w:w="9752" w:type="dxa"/>
            <w:gridSpan w:val="2"/>
            <w:tcBorders>
              <w:top w:val="nil"/>
              <w:left w:val="nil"/>
              <w:bottom w:val="nil"/>
              <w:right w:val="nil"/>
            </w:tcBorders>
          </w:tcPr>
          <w:p w14:paraId="669FBD4E" w14:textId="77777777" w:rsidR="002D1FC0" w:rsidRPr="00C867F5" w:rsidRDefault="002D1FC0" w:rsidP="00433993"/>
        </w:tc>
      </w:tr>
      <w:tr w:rsidR="002D1FC0" w:rsidRPr="00C867F5" w14:paraId="38070B34" w14:textId="77777777" w:rsidTr="00433993">
        <w:trPr>
          <w:trHeight w:val="240"/>
          <w:jc w:val="center"/>
        </w:trPr>
        <w:tc>
          <w:tcPr>
            <w:tcW w:w="4876" w:type="dxa"/>
            <w:tcBorders>
              <w:top w:val="nil"/>
              <w:left w:val="nil"/>
              <w:bottom w:val="nil"/>
              <w:right w:val="nil"/>
            </w:tcBorders>
          </w:tcPr>
          <w:p w14:paraId="1DBE67E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CA4596A" w14:textId="77777777" w:rsidR="002D1FC0" w:rsidRPr="00C867F5" w:rsidRDefault="002D1FC0" w:rsidP="00433993">
            <w:pPr>
              <w:pStyle w:val="AmColumnHeading"/>
            </w:pPr>
            <w:r w:rsidRPr="00C867F5">
              <w:t>Amendement</w:t>
            </w:r>
          </w:p>
        </w:tc>
      </w:tr>
      <w:tr w:rsidR="002D1FC0" w:rsidRPr="00C867F5" w14:paraId="5DC769B6" w14:textId="77777777" w:rsidTr="00433993">
        <w:trPr>
          <w:jc w:val="center"/>
        </w:trPr>
        <w:tc>
          <w:tcPr>
            <w:tcW w:w="4876" w:type="dxa"/>
            <w:tcBorders>
              <w:top w:val="nil"/>
              <w:left w:val="nil"/>
              <w:bottom w:val="nil"/>
              <w:right w:val="nil"/>
            </w:tcBorders>
          </w:tcPr>
          <w:p w14:paraId="01459F9D" w14:textId="77777777" w:rsidR="002D1FC0" w:rsidRPr="00C867F5" w:rsidRDefault="002D1FC0" w:rsidP="00433993">
            <w:pPr>
              <w:pStyle w:val="Normal6a"/>
            </w:pPr>
          </w:p>
        </w:tc>
        <w:tc>
          <w:tcPr>
            <w:tcW w:w="4876" w:type="dxa"/>
            <w:tcBorders>
              <w:top w:val="nil"/>
              <w:left w:val="nil"/>
              <w:bottom w:val="nil"/>
              <w:right w:val="nil"/>
            </w:tcBorders>
          </w:tcPr>
          <w:p w14:paraId="6708F5B7" w14:textId="77777777" w:rsidR="002D1FC0" w:rsidRPr="00C867F5" w:rsidRDefault="002D1FC0" w:rsidP="00433993">
            <w:pPr>
              <w:pStyle w:val="Normal6a"/>
            </w:pPr>
            <w:r w:rsidRPr="00C867F5">
              <w:rPr>
                <w:b/>
                <w:i/>
              </w:rPr>
              <w:t>F bis.</w:t>
            </w:r>
            <w:r w:rsidRPr="00C867F5">
              <w:tab/>
            </w:r>
            <w:r w:rsidRPr="00C867F5">
              <w:rPr>
                <w:b/>
                <w:i/>
              </w:rPr>
              <w:t>considérant que toute mesure de simplification efficace nécessite l’adoption du principe consistant à «ne pas nuire à la cohésion» ainsi que la suppression de tout objectif secondaire de la politique de cohésion s’il entrave ou retarde la réalisation de la convergence économique au sein de l’Union;</w:t>
            </w:r>
          </w:p>
        </w:tc>
      </w:tr>
    </w:tbl>
    <w:p w14:paraId="462F569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118BE49" w14:textId="77777777" w:rsidR="002D1FC0" w:rsidRPr="00C867F5" w:rsidRDefault="002D1FC0" w:rsidP="002D1FC0">
      <w:r w:rsidRPr="00C867F5">
        <w:rPr>
          <w:rStyle w:val="HideTWBExt"/>
        </w:rPr>
        <w:t>&lt;/Amend&gt;</w:t>
      </w:r>
    </w:p>
    <w:p w14:paraId="52D90A0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40</w:t>
      </w:r>
      <w:r w:rsidRPr="00C867F5">
        <w:rPr>
          <w:rStyle w:val="HideTWBExt"/>
          <w:b w:val="0"/>
        </w:rPr>
        <w:t>&lt;/NumAm&gt;</w:t>
      </w:r>
    </w:p>
    <w:p w14:paraId="6B622DF1"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3089655F"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2202B9DE" w14:textId="77777777" w:rsidR="002D1FC0" w:rsidRPr="00C867F5" w:rsidRDefault="002D1FC0" w:rsidP="002D1FC0">
      <w:pPr>
        <w:pStyle w:val="NormalBold"/>
      </w:pPr>
      <w:r w:rsidRPr="00C867F5">
        <w:rPr>
          <w:rStyle w:val="HideTWBExt"/>
          <w:b w:val="0"/>
        </w:rPr>
        <w:lastRenderedPageBreak/>
        <w:t>&lt;/RepeatBlock-By&gt;</w:t>
      </w:r>
    </w:p>
    <w:p w14:paraId="5DA130A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BD41039" w14:textId="77777777" w:rsidR="002D1FC0" w:rsidRPr="00C867F5" w:rsidRDefault="002D1FC0" w:rsidP="002D1FC0">
      <w:pPr>
        <w:pStyle w:val="NormalBold"/>
      </w:pPr>
      <w:r w:rsidRPr="00C867F5">
        <w:rPr>
          <w:rStyle w:val="HideTWBExt"/>
          <w:b w:val="0"/>
        </w:rPr>
        <w:t>&lt;Article&gt;</w:t>
      </w:r>
      <w:r w:rsidRPr="00C867F5">
        <w:t>Considérant F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1F6D6C1" w14:textId="77777777" w:rsidTr="00433993">
        <w:trPr>
          <w:trHeight w:hRule="exact" w:val="240"/>
          <w:jc w:val="center"/>
        </w:trPr>
        <w:tc>
          <w:tcPr>
            <w:tcW w:w="9752" w:type="dxa"/>
            <w:gridSpan w:val="2"/>
            <w:tcBorders>
              <w:top w:val="nil"/>
              <w:left w:val="nil"/>
              <w:bottom w:val="nil"/>
              <w:right w:val="nil"/>
            </w:tcBorders>
          </w:tcPr>
          <w:p w14:paraId="617F0BDC" w14:textId="77777777" w:rsidR="002D1FC0" w:rsidRPr="00C867F5" w:rsidRDefault="002D1FC0" w:rsidP="00433993"/>
        </w:tc>
      </w:tr>
      <w:tr w:rsidR="002D1FC0" w:rsidRPr="00C867F5" w14:paraId="4FA9B7A1" w14:textId="77777777" w:rsidTr="00433993">
        <w:trPr>
          <w:trHeight w:val="240"/>
          <w:jc w:val="center"/>
        </w:trPr>
        <w:tc>
          <w:tcPr>
            <w:tcW w:w="4876" w:type="dxa"/>
            <w:tcBorders>
              <w:top w:val="nil"/>
              <w:left w:val="nil"/>
              <w:bottom w:val="nil"/>
              <w:right w:val="nil"/>
            </w:tcBorders>
          </w:tcPr>
          <w:p w14:paraId="5599902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F3C843B" w14:textId="77777777" w:rsidR="002D1FC0" w:rsidRPr="00C867F5" w:rsidRDefault="002D1FC0" w:rsidP="00433993">
            <w:pPr>
              <w:pStyle w:val="AmColumnHeading"/>
            </w:pPr>
            <w:r w:rsidRPr="00C867F5">
              <w:t>Amendement</w:t>
            </w:r>
          </w:p>
        </w:tc>
      </w:tr>
      <w:tr w:rsidR="002D1FC0" w:rsidRPr="00C867F5" w14:paraId="1656E7A6" w14:textId="77777777" w:rsidTr="00433993">
        <w:trPr>
          <w:jc w:val="center"/>
        </w:trPr>
        <w:tc>
          <w:tcPr>
            <w:tcW w:w="4876" w:type="dxa"/>
            <w:tcBorders>
              <w:top w:val="nil"/>
              <w:left w:val="nil"/>
              <w:bottom w:val="nil"/>
              <w:right w:val="nil"/>
            </w:tcBorders>
          </w:tcPr>
          <w:p w14:paraId="3CF6806B" w14:textId="77777777" w:rsidR="002D1FC0" w:rsidRPr="00C867F5" w:rsidRDefault="002D1FC0" w:rsidP="00433993">
            <w:pPr>
              <w:pStyle w:val="Normal6a"/>
            </w:pPr>
          </w:p>
        </w:tc>
        <w:tc>
          <w:tcPr>
            <w:tcW w:w="4876" w:type="dxa"/>
            <w:tcBorders>
              <w:top w:val="nil"/>
              <w:left w:val="nil"/>
              <w:bottom w:val="nil"/>
              <w:right w:val="nil"/>
            </w:tcBorders>
          </w:tcPr>
          <w:p w14:paraId="57A9560C" w14:textId="77777777" w:rsidR="002D1FC0" w:rsidRPr="00C867F5" w:rsidRDefault="002D1FC0" w:rsidP="00433993">
            <w:pPr>
              <w:pStyle w:val="Normal6a"/>
            </w:pPr>
            <w:r w:rsidRPr="00C867F5">
              <w:rPr>
                <w:b/>
                <w:i/>
              </w:rPr>
              <w:t>F bis.</w:t>
            </w:r>
            <w:r w:rsidRPr="00C867F5">
              <w:tab/>
            </w:r>
            <w:r w:rsidRPr="00C867F5">
              <w:rPr>
                <w:b/>
                <w:i/>
              </w:rPr>
              <w:t>considérant que la clé de répartition révisée, nommée «formule de Berlin», dans sa composition actuelle énoncée à l’annexe XXVI du règlement portant dispositions communes, qui ajoute des éléments complémentaires intéressants au PIB, ne permet pas encore de refléter les divergences sur le terrain;</w:t>
            </w:r>
          </w:p>
        </w:tc>
      </w:tr>
    </w:tbl>
    <w:p w14:paraId="1F01844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83B66E4" w14:textId="77777777" w:rsidR="002D1FC0" w:rsidRPr="00C867F5" w:rsidRDefault="002D1FC0" w:rsidP="002D1FC0">
      <w:r w:rsidRPr="00C867F5">
        <w:rPr>
          <w:rStyle w:val="HideTWBExt"/>
        </w:rPr>
        <w:t>&lt;/Amend&gt;</w:t>
      </w:r>
    </w:p>
    <w:p w14:paraId="636A5E8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41</w:t>
      </w:r>
      <w:r w:rsidRPr="00C867F5">
        <w:rPr>
          <w:rStyle w:val="HideTWBExt"/>
          <w:b w:val="0"/>
        </w:rPr>
        <w:t>&lt;/NumAm&gt;</w:t>
      </w:r>
    </w:p>
    <w:p w14:paraId="02B9C1AF"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2B47F91E" w14:textId="77777777" w:rsidR="002D1FC0" w:rsidRPr="00C867F5" w:rsidRDefault="002D1FC0" w:rsidP="002D1FC0">
      <w:pPr>
        <w:pStyle w:val="NormalBold"/>
      </w:pPr>
      <w:r w:rsidRPr="00C867F5">
        <w:rPr>
          <w:rStyle w:val="HideTWBExt"/>
          <w:b w:val="0"/>
        </w:rPr>
        <w:t>&lt;/RepeatBlock-By&gt;</w:t>
      </w:r>
    </w:p>
    <w:p w14:paraId="032CC3A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759A5CB" w14:textId="77777777" w:rsidR="002D1FC0" w:rsidRPr="00C867F5" w:rsidRDefault="002D1FC0" w:rsidP="002D1FC0">
      <w:pPr>
        <w:pStyle w:val="NormalBold"/>
      </w:pPr>
      <w:r w:rsidRPr="00C867F5">
        <w:rPr>
          <w:rStyle w:val="HideTWBExt"/>
          <w:b w:val="0"/>
        </w:rPr>
        <w:t>&lt;Article&gt;</w:t>
      </w:r>
      <w:r w:rsidRPr="00C867F5">
        <w:t>Considérant G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6C2B05B" w14:textId="77777777" w:rsidTr="00433993">
        <w:trPr>
          <w:trHeight w:hRule="exact" w:val="240"/>
          <w:jc w:val="center"/>
        </w:trPr>
        <w:tc>
          <w:tcPr>
            <w:tcW w:w="9752" w:type="dxa"/>
            <w:gridSpan w:val="2"/>
            <w:tcBorders>
              <w:top w:val="nil"/>
              <w:left w:val="nil"/>
              <w:bottom w:val="nil"/>
              <w:right w:val="nil"/>
            </w:tcBorders>
          </w:tcPr>
          <w:p w14:paraId="753A4053" w14:textId="77777777" w:rsidR="002D1FC0" w:rsidRPr="00C867F5" w:rsidRDefault="002D1FC0" w:rsidP="00433993"/>
        </w:tc>
      </w:tr>
      <w:tr w:rsidR="002D1FC0" w:rsidRPr="00C867F5" w14:paraId="2F092F45" w14:textId="77777777" w:rsidTr="00433993">
        <w:trPr>
          <w:trHeight w:val="240"/>
          <w:jc w:val="center"/>
        </w:trPr>
        <w:tc>
          <w:tcPr>
            <w:tcW w:w="4876" w:type="dxa"/>
            <w:tcBorders>
              <w:top w:val="nil"/>
              <w:left w:val="nil"/>
              <w:bottom w:val="nil"/>
              <w:right w:val="nil"/>
            </w:tcBorders>
          </w:tcPr>
          <w:p w14:paraId="05F464C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BCC1332" w14:textId="77777777" w:rsidR="002D1FC0" w:rsidRPr="00C867F5" w:rsidRDefault="002D1FC0" w:rsidP="00433993">
            <w:pPr>
              <w:pStyle w:val="AmColumnHeading"/>
            </w:pPr>
            <w:r w:rsidRPr="00C867F5">
              <w:t>Amendement</w:t>
            </w:r>
          </w:p>
        </w:tc>
      </w:tr>
      <w:tr w:rsidR="002D1FC0" w:rsidRPr="00C867F5" w14:paraId="3FCD740A" w14:textId="77777777" w:rsidTr="00433993">
        <w:trPr>
          <w:jc w:val="center"/>
        </w:trPr>
        <w:tc>
          <w:tcPr>
            <w:tcW w:w="4876" w:type="dxa"/>
            <w:tcBorders>
              <w:top w:val="nil"/>
              <w:left w:val="nil"/>
              <w:bottom w:val="nil"/>
              <w:right w:val="nil"/>
            </w:tcBorders>
          </w:tcPr>
          <w:p w14:paraId="0E673632" w14:textId="77777777" w:rsidR="002D1FC0" w:rsidRPr="00C867F5" w:rsidRDefault="002D1FC0" w:rsidP="00433993">
            <w:pPr>
              <w:pStyle w:val="Normal6a"/>
            </w:pPr>
          </w:p>
        </w:tc>
        <w:tc>
          <w:tcPr>
            <w:tcW w:w="4876" w:type="dxa"/>
            <w:tcBorders>
              <w:top w:val="nil"/>
              <w:left w:val="nil"/>
              <w:bottom w:val="nil"/>
              <w:right w:val="nil"/>
            </w:tcBorders>
          </w:tcPr>
          <w:p w14:paraId="2896E49F" w14:textId="77777777" w:rsidR="002D1FC0" w:rsidRPr="00C867F5" w:rsidRDefault="002D1FC0" w:rsidP="00433993">
            <w:pPr>
              <w:pStyle w:val="Normal6a"/>
            </w:pPr>
            <w:r w:rsidRPr="00C867F5">
              <w:rPr>
                <w:b/>
                <w:i/>
              </w:rPr>
              <w:t>G bis.</w:t>
            </w:r>
            <w:r w:rsidRPr="00C867F5">
              <w:tab/>
            </w:r>
            <w:r w:rsidRPr="00C867F5">
              <w:rPr>
                <w:b/>
                <w:i/>
              </w:rPr>
              <w:t>considérant que le modèle de gestion partagée s’est révélé être un pilier fondamental de la politique de cohésion, garantissant que les fonds de l’Union sont adaptés aux besoins spécifiques des régions et des collectivités locales tout en encourageant l’esprit d’entreprise et la prise de responsabilité à tous les niveaux de gouvernance; que le cadre de gouvernance multiple renforce la coopération entre l’Union et les autorités nationales, régionales et locales, en veillant à ce que les politiques soient effectivement conçues et mises en œuvre de manière à refléter la diversité territoriale et à maximiser l’incidence sur le terrain;</w:t>
            </w:r>
          </w:p>
        </w:tc>
      </w:tr>
    </w:tbl>
    <w:p w14:paraId="47E97A0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2FB2293" w14:textId="77777777" w:rsidR="002D1FC0" w:rsidRPr="00C867F5" w:rsidRDefault="002D1FC0" w:rsidP="002D1FC0">
      <w:r w:rsidRPr="00C867F5">
        <w:rPr>
          <w:rStyle w:val="HideTWBExt"/>
        </w:rPr>
        <w:t>&lt;/Amend&gt;</w:t>
      </w:r>
    </w:p>
    <w:p w14:paraId="5243B431" w14:textId="77777777" w:rsidR="002D1FC0" w:rsidRPr="00C867F5" w:rsidRDefault="002D1FC0" w:rsidP="002D1FC0">
      <w:pPr>
        <w:pStyle w:val="AmNumberTabs"/>
      </w:pPr>
      <w:r w:rsidRPr="00C867F5">
        <w:rPr>
          <w:rStyle w:val="HideTWBExt"/>
          <w:b w:val="0"/>
        </w:rPr>
        <w:lastRenderedPageBreak/>
        <w:t>&lt;Amend&gt;</w:t>
      </w:r>
      <w:r w:rsidRPr="00C867F5">
        <w:t>Amendement</w:t>
      </w:r>
      <w:r w:rsidRPr="00C867F5">
        <w:tab/>
      </w:r>
      <w:r w:rsidRPr="00C867F5">
        <w:tab/>
      </w:r>
      <w:r w:rsidRPr="00C867F5">
        <w:rPr>
          <w:rStyle w:val="HideTWBExt"/>
          <w:b w:val="0"/>
        </w:rPr>
        <w:t>&lt;NumAm&gt;</w:t>
      </w:r>
      <w:r w:rsidRPr="00C867F5">
        <w:t>42</w:t>
      </w:r>
      <w:r w:rsidRPr="00C867F5">
        <w:rPr>
          <w:rStyle w:val="HideTWBExt"/>
          <w:b w:val="0"/>
        </w:rPr>
        <w:t>&lt;/NumAm&gt;</w:t>
      </w:r>
    </w:p>
    <w:p w14:paraId="0A649D70"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50F878CD"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673F2344" w14:textId="77777777" w:rsidR="002D1FC0" w:rsidRPr="00C867F5" w:rsidRDefault="002D1FC0" w:rsidP="002D1FC0">
      <w:pPr>
        <w:pStyle w:val="NormalBold"/>
      </w:pPr>
      <w:r w:rsidRPr="00C867F5">
        <w:rPr>
          <w:rStyle w:val="HideTWBExt"/>
          <w:b w:val="0"/>
        </w:rPr>
        <w:t>&lt;/RepeatBlock-By&gt;</w:t>
      </w:r>
    </w:p>
    <w:p w14:paraId="7C38DCE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C7EF3F7" w14:textId="77777777" w:rsidR="002D1FC0" w:rsidRPr="00C867F5" w:rsidRDefault="002D1FC0" w:rsidP="002D1FC0">
      <w:pPr>
        <w:pStyle w:val="NormalBold"/>
      </w:pPr>
      <w:r w:rsidRPr="00C867F5">
        <w:rPr>
          <w:rStyle w:val="HideTWBExt"/>
          <w:b w:val="0"/>
        </w:rPr>
        <w:t>&lt;Article&gt;</w:t>
      </w:r>
      <w:r w:rsidRPr="00C867F5">
        <w:t>Considérant G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7DFD532" w14:textId="77777777" w:rsidTr="00433993">
        <w:trPr>
          <w:trHeight w:hRule="exact" w:val="240"/>
          <w:jc w:val="center"/>
        </w:trPr>
        <w:tc>
          <w:tcPr>
            <w:tcW w:w="9752" w:type="dxa"/>
            <w:gridSpan w:val="2"/>
            <w:tcBorders>
              <w:top w:val="nil"/>
              <w:left w:val="nil"/>
              <w:bottom w:val="nil"/>
              <w:right w:val="nil"/>
            </w:tcBorders>
          </w:tcPr>
          <w:p w14:paraId="1D621C2E" w14:textId="77777777" w:rsidR="002D1FC0" w:rsidRPr="00C867F5" w:rsidRDefault="002D1FC0" w:rsidP="00433993"/>
        </w:tc>
      </w:tr>
      <w:tr w:rsidR="002D1FC0" w:rsidRPr="00C867F5" w14:paraId="3F0CAE91" w14:textId="77777777" w:rsidTr="00433993">
        <w:trPr>
          <w:trHeight w:val="240"/>
          <w:jc w:val="center"/>
        </w:trPr>
        <w:tc>
          <w:tcPr>
            <w:tcW w:w="4876" w:type="dxa"/>
            <w:tcBorders>
              <w:top w:val="nil"/>
              <w:left w:val="nil"/>
              <w:bottom w:val="nil"/>
              <w:right w:val="nil"/>
            </w:tcBorders>
          </w:tcPr>
          <w:p w14:paraId="4102B9C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09CEBBE" w14:textId="77777777" w:rsidR="002D1FC0" w:rsidRPr="00C867F5" w:rsidRDefault="002D1FC0" w:rsidP="00433993">
            <w:pPr>
              <w:pStyle w:val="AmColumnHeading"/>
            </w:pPr>
            <w:r w:rsidRPr="00C867F5">
              <w:t>Amendement</w:t>
            </w:r>
          </w:p>
        </w:tc>
      </w:tr>
      <w:tr w:rsidR="002D1FC0" w:rsidRPr="00C867F5" w14:paraId="606A93FE" w14:textId="77777777" w:rsidTr="00433993">
        <w:trPr>
          <w:jc w:val="center"/>
        </w:trPr>
        <w:tc>
          <w:tcPr>
            <w:tcW w:w="4876" w:type="dxa"/>
            <w:tcBorders>
              <w:top w:val="nil"/>
              <w:left w:val="nil"/>
              <w:bottom w:val="nil"/>
              <w:right w:val="nil"/>
            </w:tcBorders>
          </w:tcPr>
          <w:p w14:paraId="6491C2A5" w14:textId="77777777" w:rsidR="002D1FC0" w:rsidRPr="00C867F5" w:rsidRDefault="002D1FC0" w:rsidP="00433993">
            <w:pPr>
              <w:pStyle w:val="Normal6a"/>
            </w:pPr>
          </w:p>
        </w:tc>
        <w:tc>
          <w:tcPr>
            <w:tcW w:w="4876" w:type="dxa"/>
            <w:tcBorders>
              <w:top w:val="nil"/>
              <w:left w:val="nil"/>
              <w:bottom w:val="nil"/>
              <w:right w:val="nil"/>
            </w:tcBorders>
          </w:tcPr>
          <w:p w14:paraId="46E52934" w14:textId="77777777" w:rsidR="002D1FC0" w:rsidRPr="00C867F5" w:rsidRDefault="002D1FC0" w:rsidP="00433993">
            <w:pPr>
              <w:pStyle w:val="Normal6a"/>
            </w:pPr>
            <w:r w:rsidRPr="00C867F5">
              <w:rPr>
                <w:b/>
                <w:i/>
              </w:rPr>
              <w:t>G bis.</w:t>
            </w:r>
            <w:r w:rsidRPr="00C867F5">
              <w:tab/>
            </w:r>
            <w:r w:rsidRPr="00C867F5">
              <w:rPr>
                <w:b/>
                <w:i/>
              </w:rPr>
              <w:t>considérant que les règles relatives à la passation des marchés publics et aux aides d’État constituent l’une des principales sources de dépenses et de charges administratives qui découlent à la fois de la surréglementation dans tous les États membres, à savoir les exigences supplémentaires imposées aux bénéficiaires par les autorités nationales et infranationales au-delà de celles qui découlent des dispositions du droit de l’Union, et de l’interprétation et l’application complexes du règlement général d’exemption par catégorie (RGEC) dans différents contextes territoriaux;</w:t>
            </w:r>
          </w:p>
        </w:tc>
      </w:tr>
    </w:tbl>
    <w:p w14:paraId="73BC6AE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E5D6AB9" w14:textId="77777777" w:rsidR="002D1FC0" w:rsidRPr="00C867F5" w:rsidRDefault="002D1FC0" w:rsidP="002D1FC0">
      <w:r w:rsidRPr="00C867F5">
        <w:rPr>
          <w:rStyle w:val="HideTWBExt"/>
        </w:rPr>
        <w:t>&lt;/Amend&gt;</w:t>
      </w:r>
    </w:p>
    <w:p w14:paraId="5EDC72F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43</w:t>
      </w:r>
      <w:r w:rsidRPr="00C867F5">
        <w:rPr>
          <w:rStyle w:val="HideTWBExt"/>
          <w:b w:val="0"/>
        </w:rPr>
        <w:t>&lt;/NumAm&gt;</w:t>
      </w:r>
    </w:p>
    <w:p w14:paraId="4A341CF7"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4C480D64" w14:textId="77777777" w:rsidR="002D1FC0" w:rsidRPr="00C867F5" w:rsidRDefault="002D1FC0" w:rsidP="002D1FC0">
      <w:pPr>
        <w:pStyle w:val="NormalBold"/>
      </w:pPr>
      <w:r w:rsidRPr="00C867F5">
        <w:rPr>
          <w:rStyle w:val="HideTWBExt"/>
          <w:b w:val="0"/>
        </w:rPr>
        <w:t>&lt;/RepeatBlock-By&gt;</w:t>
      </w:r>
    </w:p>
    <w:p w14:paraId="0336911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F69F2EE" w14:textId="77777777" w:rsidR="002D1FC0" w:rsidRPr="00C867F5" w:rsidRDefault="002D1FC0" w:rsidP="002D1FC0">
      <w:pPr>
        <w:pStyle w:val="NormalBold"/>
      </w:pPr>
      <w:r w:rsidRPr="00C867F5">
        <w:rPr>
          <w:rStyle w:val="HideTWBExt"/>
          <w:b w:val="0"/>
        </w:rPr>
        <w:t>&lt;Article&gt;</w:t>
      </w:r>
      <w:r w:rsidRPr="00C867F5">
        <w:t>Considérant H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048DBB7" w14:textId="77777777" w:rsidTr="00433993">
        <w:trPr>
          <w:trHeight w:hRule="exact" w:val="240"/>
          <w:jc w:val="center"/>
        </w:trPr>
        <w:tc>
          <w:tcPr>
            <w:tcW w:w="9752" w:type="dxa"/>
            <w:gridSpan w:val="2"/>
            <w:tcBorders>
              <w:top w:val="nil"/>
              <w:left w:val="nil"/>
              <w:bottom w:val="nil"/>
              <w:right w:val="nil"/>
            </w:tcBorders>
          </w:tcPr>
          <w:p w14:paraId="7E9975CB" w14:textId="77777777" w:rsidR="002D1FC0" w:rsidRPr="00C867F5" w:rsidRDefault="002D1FC0" w:rsidP="00433993"/>
        </w:tc>
      </w:tr>
      <w:tr w:rsidR="002D1FC0" w:rsidRPr="00C867F5" w14:paraId="58B70F99" w14:textId="77777777" w:rsidTr="00433993">
        <w:trPr>
          <w:trHeight w:val="240"/>
          <w:jc w:val="center"/>
        </w:trPr>
        <w:tc>
          <w:tcPr>
            <w:tcW w:w="4876" w:type="dxa"/>
            <w:tcBorders>
              <w:top w:val="nil"/>
              <w:left w:val="nil"/>
              <w:bottom w:val="nil"/>
              <w:right w:val="nil"/>
            </w:tcBorders>
          </w:tcPr>
          <w:p w14:paraId="6621D5C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B12BBB0" w14:textId="77777777" w:rsidR="002D1FC0" w:rsidRPr="00C867F5" w:rsidRDefault="002D1FC0" w:rsidP="00433993">
            <w:pPr>
              <w:pStyle w:val="AmColumnHeading"/>
            </w:pPr>
            <w:r w:rsidRPr="00C867F5">
              <w:t>Amendement</w:t>
            </w:r>
          </w:p>
        </w:tc>
      </w:tr>
      <w:tr w:rsidR="002D1FC0" w:rsidRPr="00C867F5" w14:paraId="45783B5C" w14:textId="77777777" w:rsidTr="00433993">
        <w:trPr>
          <w:jc w:val="center"/>
        </w:trPr>
        <w:tc>
          <w:tcPr>
            <w:tcW w:w="4876" w:type="dxa"/>
            <w:tcBorders>
              <w:top w:val="nil"/>
              <w:left w:val="nil"/>
              <w:bottom w:val="nil"/>
              <w:right w:val="nil"/>
            </w:tcBorders>
          </w:tcPr>
          <w:p w14:paraId="01DE576C" w14:textId="77777777" w:rsidR="002D1FC0" w:rsidRPr="00C867F5" w:rsidRDefault="002D1FC0" w:rsidP="00433993">
            <w:pPr>
              <w:pStyle w:val="Normal6a"/>
            </w:pPr>
          </w:p>
        </w:tc>
        <w:tc>
          <w:tcPr>
            <w:tcW w:w="4876" w:type="dxa"/>
            <w:tcBorders>
              <w:top w:val="nil"/>
              <w:left w:val="nil"/>
              <w:bottom w:val="nil"/>
              <w:right w:val="nil"/>
            </w:tcBorders>
          </w:tcPr>
          <w:p w14:paraId="49CC80DB" w14:textId="77777777" w:rsidR="002D1FC0" w:rsidRPr="00C867F5" w:rsidRDefault="002D1FC0" w:rsidP="00433993">
            <w:pPr>
              <w:pStyle w:val="Normal6a"/>
            </w:pPr>
            <w:r w:rsidRPr="00C867F5">
              <w:rPr>
                <w:b/>
                <w:i/>
              </w:rPr>
              <w:t>H bis.</w:t>
            </w:r>
            <w:r w:rsidRPr="00C867F5">
              <w:tab/>
            </w:r>
            <w:r w:rsidRPr="00C867F5">
              <w:rPr>
                <w:b/>
                <w:i/>
              </w:rPr>
              <w:t xml:space="preserve">considérant qu’il convient de répondre aux inquiétudes exprimées par la Cour des comptes européenne au sujet du développement local mené par les acteurs locaux (DLAL), en particulier les dépenses administratives disproportionnées par rapport aux budgets des groupes d’action locale, qui pourraient être atténuées par l’adoption de modèles financiers simplifiés, tels que ceux utilisés dans le cadre du programme </w:t>
            </w:r>
            <w:r w:rsidRPr="00C867F5">
              <w:rPr>
                <w:b/>
                <w:i/>
              </w:rPr>
              <w:lastRenderedPageBreak/>
              <w:t>«Horizon Europe» aux fins du développement rural et territorial;</w:t>
            </w:r>
          </w:p>
        </w:tc>
      </w:tr>
    </w:tbl>
    <w:p w14:paraId="308A152F"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C5B80F8" w14:textId="77777777" w:rsidR="002D1FC0" w:rsidRPr="00C867F5" w:rsidRDefault="002D1FC0" w:rsidP="002D1FC0">
      <w:r w:rsidRPr="00C867F5">
        <w:rPr>
          <w:rStyle w:val="HideTWBExt"/>
        </w:rPr>
        <w:t>&lt;/Amend&gt;</w:t>
      </w:r>
    </w:p>
    <w:p w14:paraId="04790E3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44</w:t>
      </w:r>
      <w:r w:rsidRPr="00C867F5">
        <w:rPr>
          <w:rStyle w:val="HideTWBExt"/>
          <w:b w:val="0"/>
        </w:rPr>
        <w:t>&lt;/NumAm&gt;</w:t>
      </w:r>
    </w:p>
    <w:p w14:paraId="3323A34F"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793CD82D" w14:textId="77777777" w:rsidR="002D1FC0" w:rsidRPr="00C867F5" w:rsidRDefault="002D1FC0" w:rsidP="002D1FC0">
      <w:pPr>
        <w:pStyle w:val="NormalBold"/>
      </w:pPr>
      <w:r w:rsidRPr="00C867F5">
        <w:rPr>
          <w:rStyle w:val="HideTWBExt"/>
          <w:b w:val="0"/>
        </w:rPr>
        <w:t>&lt;/RepeatBlock-By&gt;</w:t>
      </w:r>
    </w:p>
    <w:p w14:paraId="2E3E255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12A6EB7" w14:textId="77777777" w:rsidR="002D1FC0" w:rsidRPr="00C867F5" w:rsidRDefault="002D1FC0" w:rsidP="002D1FC0">
      <w:pPr>
        <w:pStyle w:val="NormalBold"/>
      </w:pPr>
      <w:r w:rsidRPr="00C867F5">
        <w:rPr>
          <w:rStyle w:val="HideTWBExt"/>
          <w:b w:val="0"/>
        </w:rPr>
        <w:t>&lt;Article&gt;</w:t>
      </w:r>
      <w:r w:rsidRPr="00C867F5">
        <w:t>Considérant H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1EFCF9B" w14:textId="77777777" w:rsidTr="00433993">
        <w:trPr>
          <w:trHeight w:hRule="exact" w:val="240"/>
          <w:jc w:val="center"/>
        </w:trPr>
        <w:tc>
          <w:tcPr>
            <w:tcW w:w="9752" w:type="dxa"/>
            <w:gridSpan w:val="2"/>
            <w:tcBorders>
              <w:top w:val="nil"/>
              <w:left w:val="nil"/>
              <w:bottom w:val="nil"/>
              <w:right w:val="nil"/>
            </w:tcBorders>
          </w:tcPr>
          <w:p w14:paraId="73E63799" w14:textId="77777777" w:rsidR="002D1FC0" w:rsidRPr="00C867F5" w:rsidRDefault="002D1FC0" w:rsidP="00433993"/>
        </w:tc>
      </w:tr>
      <w:tr w:rsidR="002D1FC0" w:rsidRPr="00C867F5" w14:paraId="1181F54A" w14:textId="77777777" w:rsidTr="00433993">
        <w:trPr>
          <w:trHeight w:val="240"/>
          <w:jc w:val="center"/>
        </w:trPr>
        <w:tc>
          <w:tcPr>
            <w:tcW w:w="4876" w:type="dxa"/>
            <w:tcBorders>
              <w:top w:val="nil"/>
              <w:left w:val="nil"/>
              <w:bottom w:val="nil"/>
              <w:right w:val="nil"/>
            </w:tcBorders>
          </w:tcPr>
          <w:p w14:paraId="47FC643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89D9C4D" w14:textId="77777777" w:rsidR="002D1FC0" w:rsidRPr="00C867F5" w:rsidRDefault="002D1FC0" w:rsidP="00433993">
            <w:pPr>
              <w:pStyle w:val="AmColumnHeading"/>
            </w:pPr>
            <w:r w:rsidRPr="00C867F5">
              <w:t>Amendement</w:t>
            </w:r>
          </w:p>
        </w:tc>
      </w:tr>
      <w:tr w:rsidR="002D1FC0" w:rsidRPr="00C867F5" w14:paraId="02FB22E3" w14:textId="77777777" w:rsidTr="00433993">
        <w:trPr>
          <w:jc w:val="center"/>
        </w:trPr>
        <w:tc>
          <w:tcPr>
            <w:tcW w:w="4876" w:type="dxa"/>
            <w:tcBorders>
              <w:top w:val="nil"/>
              <w:left w:val="nil"/>
              <w:bottom w:val="nil"/>
              <w:right w:val="nil"/>
            </w:tcBorders>
          </w:tcPr>
          <w:p w14:paraId="41ABDE04" w14:textId="77777777" w:rsidR="002D1FC0" w:rsidRPr="00C867F5" w:rsidRDefault="002D1FC0" w:rsidP="00433993">
            <w:pPr>
              <w:pStyle w:val="Normal6a"/>
            </w:pPr>
          </w:p>
        </w:tc>
        <w:tc>
          <w:tcPr>
            <w:tcW w:w="4876" w:type="dxa"/>
            <w:tcBorders>
              <w:top w:val="nil"/>
              <w:left w:val="nil"/>
              <w:bottom w:val="nil"/>
              <w:right w:val="nil"/>
            </w:tcBorders>
          </w:tcPr>
          <w:p w14:paraId="797119E3" w14:textId="77777777" w:rsidR="002D1FC0" w:rsidRPr="00C867F5" w:rsidRDefault="002D1FC0" w:rsidP="00433993">
            <w:pPr>
              <w:pStyle w:val="Normal6a"/>
            </w:pPr>
            <w:r w:rsidRPr="00C867F5">
              <w:rPr>
                <w:b/>
                <w:i/>
              </w:rPr>
              <w:t>H bis.</w:t>
            </w:r>
            <w:r w:rsidRPr="00C867F5">
              <w:tab/>
            </w:r>
            <w:r w:rsidRPr="00C867F5">
              <w:rPr>
                <w:b/>
                <w:i/>
              </w:rPr>
              <w:t>considérant que la simplification de la cohésion devrait être complémentaire à d’autres instruments pour une harmonisation et une intégration plus poussées;</w:t>
            </w:r>
          </w:p>
        </w:tc>
      </w:tr>
    </w:tbl>
    <w:p w14:paraId="7776170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85E936F" w14:textId="77777777" w:rsidR="002D1FC0" w:rsidRPr="00C867F5" w:rsidRDefault="002D1FC0" w:rsidP="002D1FC0">
      <w:r w:rsidRPr="00C867F5">
        <w:rPr>
          <w:rStyle w:val="HideTWBExt"/>
        </w:rPr>
        <w:t>&lt;/Amend&gt;</w:t>
      </w:r>
    </w:p>
    <w:p w14:paraId="70586B1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45</w:t>
      </w:r>
      <w:r w:rsidRPr="00C867F5">
        <w:rPr>
          <w:rStyle w:val="HideTWBExt"/>
          <w:b w:val="0"/>
        </w:rPr>
        <w:t>&lt;/NumAm&gt;</w:t>
      </w:r>
    </w:p>
    <w:p w14:paraId="0B11FF8B"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4C854067" w14:textId="77777777" w:rsidR="002D1FC0" w:rsidRPr="00C867F5" w:rsidRDefault="002D1FC0" w:rsidP="002D1FC0">
      <w:pPr>
        <w:pStyle w:val="NormalBold"/>
      </w:pPr>
      <w:r w:rsidRPr="00C867F5">
        <w:rPr>
          <w:rStyle w:val="HideTWBExt"/>
          <w:b w:val="0"/>
        </w:rPr>
        <w:t>&lt;/RepeatBlock-By&gt;</w:t>
      </w:r>
    </w:p>
    <w:p w14:paraId="2F047F2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A8E6C1B" w14:textId="77777777" w:rsidR="002D1FC0" w:rsidRPr="00C867F5" w:rsidRDefault="002D1FC0" w:rsidP="002D1FC0">
      <w:pPr>
        <w:pStyle w:val="NormalBold"/>
      </w:pPr>
      <w:r w:rsidRPr="00C867F5">
        <w:rPr>
          <w:rStyle w:val="HideTWBExt"/>
          <w:b w:val="0"/>
        </w:rPr>
        <w:t>&lt;Article&gt;</w:t>
      </w:r>
      <w:r w:rsidRPr="00C867F5">
        <w:t>Considérant I</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8A72E84" w14:textId="77777777" w:rsidTr="00433993">
        <w:trPr>
          <w:trHeight w:hRule="exact" w:val="240"/>
          <w:jc w:val="center"/>
        </w:trPr>
        <w:tc>
          <w:tcPr>
            <w:tcW w:w="9752" w:type="dxa"/>
            <w:gridSpan w:val="2"/>
            <w:tcBorders>
              <w:top w:val="nil"/>
              <w:left w:val="nil"/>
              <w:bottom w:val="nil"/>
              <w:right w:val="nil"/>
            </w:tcBorders>
          </w:tcPr>
          <w:p w14:paraId="24D63475" w14:textId="77777777" w:rsidR="002D1FC0" w:rsidRPr="00C867F5" w:rsidRDefault="002D1FC0" w:rsidP="00433993"/>
        </w:tc>
      </w:tr>
      <w:tr w:rsidR="002D1FC0" w:rsidRPr="00C867F5" w14:paraId="7222BAD6" w14:textId="77777777" w:rsidTr="00433993">
        <w:trPr>
          <w:trHeight w:val="240"/>
          <w:jc w:val="center"/>
        </w:trPr>
        <w:tc>
          <w:tcPr>
            <w:tcW w:w="4876" w:type="dxa"/>
            <w:tcBorders>
              <w:top w:val="nil"/>
              <w:left w:val="nil"/>
              <w:bottom w:val="nil"/>
              <w:right w:val="nil"/>
            </w:tcBorders>
          </w:tcPr>
          <w:p w14:paraId="50B058C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84A36BD" w14:textId="77777777" w:rsidR="002D1FC0" w:rsidRPr="00C867F5" w:rsidRDefault="002D1FC0" w:rsidP="00433993">
            <w:pPr>
              <w:pStyle w:val="AmColumnHeading"/>
            </w:pPr>
            <w:r w:rsidRPr="00C867F5">
              <w:t>Amendement</w:t>
            </w:r>
          </w:p>
        </w:tc>
      </w:tr>
      <w:tr w:rsidR="002D1FC0" w:rsidRPr="00C867F5" w14:paraId="75449597" w14:textId="77777777" w:rsidTr="00433993">
        <w:trPr>
          <w:jc w:val="center"/>
        </w:trPr>
        <w:tc>
          <w:tcPr>
            <w:tcW w:w="4876" w:type="dxa"/>
            <w:tcBorders>
              <w:top w:val="nil"/>
              <w:left w:val="nil"/>
              <w:bottom w:val="nil"/>
              <w:right w:val="nil"/>
            </w:tcBorders>
          </w:tcPr>
          <w:p w14:paraId="39669D34" w14:textId="77777777" w:rsidR="002D1FC0" w:rsidRPr="00C867F5" w:rsidRDefault="002D1FC0" w:rsidP="00433993">
            <w:pPr>
              <w:pStyle w:val="Normal6a"/>
            </w:pPr>
            <w:r w:rsidRPr="00C867F5">
              <w:rPr>
                <w:b/>
                <w:i/>
              </w:rPr>
              <w:t>I.</w:t>
            </w:r>
            <w:r w:rsidRPr="00C867F5">
              <w:tab/>
            </w:r>
            <w:r w:rsidRPr="00C867F5">
              <w:rPr>
                <w:b/>
                <w:i/>
              </w:rPr>
              <w:t>considérant qu’il convient de renforcer le principe de l’audit unique et de mettre en œuvre des mesures visant à réduire les contrôles et audits qui font double emploi avec la surveillance nationale pour le même projet et le même bénéficiaire;</w:t>
            </w:r>
          </w:p>
        </w:tc>
        <w:tc>
          <w:tcPr>
            <w:tcW w:w="4876" w:type="dxa"/>
            <w:tcBorders>
              <w:top w:val="nil"/>
              <w:left w:val="nil"/>
              <w:bottom w:val="nil"/>
              <w:right w:val="nil"/>
            </w:tcBorders>
          </w:tcPr>
          <w:p w14:paraId="30A9984D" w14:textId="77777777" w:rsidR="002D1FC0" w:rsidRPr="00C867F5" w:rsidRDefault="002D1FC0" w:rsidP="00433993">
            <w:pPr>
              <w:pStyle w:val="Normal6a"/>
            </w:pPr>
            <w:r w:rsidRPr="00C867F5">
              <w:rPr>
                <w:b/>
                <w:i/>
              </w:rPr>
              <w:t>supprimé</w:t>
            </w:r>
          </w:p>
        </w:tc>
      </w:tr>
    </w:tbl>
    <w:p w14:paraId="632BB6F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F171E57" w14:textId="77777777" w:rsidR="002D1FC0" w:rsidRPr="00C867F5" w:rsidRDefault="002D1FC0" w:rsidP="002D1FC0">
      <w:r w:rsidRPr="00C867F5">
        <w:rPr>
          <w:rStyle w:val="HideTWBExt"/>
        </w:rPr>
        <w:t>&lt;/Amend&gt;</w:t>
      </w:r>
    </w:p>
    <w:p w14:paraId="513AAE5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46</w:t>
      </w:r>
      <w:r w:rsidRPr="00C867F5">
        <w:rPr>
          <w:rStyle w:val="HideTWBExt"/>
          <w:b w:val="0"/>
        </w:rPr>
        <w:t>&lt;/NumAm&gt;</w:t>
      </w:r>
    </w:p>
    <w:p w14:paraId="533F69C4"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42C97173" w14:textId="77777777" w:rsidR="002D1FC0" w:rsidRPr="00C867F5" w:rsidRDefault="002D1FC0" w:rsidP="002D1FC0">
      <w:pPr>
        <w:pStyle w:val="NormalBold"/>
      </w:pPr>
      <w:r w:rsidRPr="00C867F5">
        <w:rPr>
          <w:rStyle w:val="HideTWBExt"/>
          <w:b w:val="0"/>
        </w:rPr>
        <w:lastRenderedPageBreak/>
        <w:t>&lt;/RepeatBlock-By&gt;</w:t>
      </w:r>
    </w:p>
    <w:p w14:paraId="45121C2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2CFA431" w14:textId="77777777" w:rsidR="002D1FC0" w:rsidRPr="00C867F5" w:rsidRDefault="002D1FC0" w:rsidP="002D1FC0">
      <w:pPr>
        <w:pStyle w:val="NormalBold"/>
      </w:pPr>
      <w:r w:rsidRPr="00C867F5">
        <w:rPr>
          <w:rStyle w:val="HideTWBExt"/>
          <w:b w:val="0"/>
        </w:rPr>
        <w:t>&lt;Article&gt;</w:t>
      </w:r>
      <w:r w:rsidRPr="00C867F5">
        <w:t>Considérant I</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F2A6740" w14:textId="77777777" w:rsidTr="00433993">
        <w:trPr>
          <w:trHeight w:hRule="exact" w:val="240"/>
          <w:jc w:val="center"/>
        </w:trPr>
        <w:tc>
          <w:tcPr>
            <w:tcW w:w="9752" w:type="dxa"/>
            <w:gridSpan w:val="2"/>
            <w:tcBorders>
              <w:top w:val="nil"/>
              <w:left w:val="nil"/>
              <w:bottom w:val="nil"/>
              <w:right w:val="nil"/>
            </w:tcBorders>
          </w:tcPr>
          <w:p w14:paraId="52DACE55" w14:textId="77777777" w:rsidR="002D1FC0" w:rsidRPr="00C867F5" w:rsidRDefault="002D1FC0" w:rsidP="00433993"/>
        </w:tc>
      </w:tr>
      <w:tr w:rsidR="002D1FC0" w:rsidRPr="00C867F5" w14:paraId="31D63C65" w14:textId="77777777" w:rsidTr="00433993">
        <w:trPr>
          <w:trHeight w:val="240"/>
          <w:jc w:val="center"/>
        </w:trPr>
        <w:tc>
          <w:tcPr>
            <w:tcW w:w="4876" w:type="dxa"/>
            <w:tcBorders>
              <w:top w:val="nil"/>
              <w:left w:val="nil"/>
              <w:bottom w:val="nil"/>
              <w:right w:val="nil"/>
            </w:tcBorders>
          </w:tcPr>
          <w:p w14:paraId="08C7C9F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39B8F52" w14:textId="77777777" w:rsidR="002D1FC0" w:rsidRPr="00C867F5" w:rsidRDefault="002D1FC0" w:rsidP="00433993">
            <w:pPr>
              <w:pStyle w:val="AmColumnHeading"/>
            </w:pPr>
            <w:r w:rsidRPr="00C867F5">
              <w:t>Amendement</w:t>
            </w:r>
          </w:p>
        </w:tc>
      </w:tr>
      <w:tr w:rsidR="002D1FC0" w:rsidRPr="00C867F5" w14:paraId="3040C4D5" w14:textId="77777777" w:rsidTr="00433993">
        <w:trPr>
          <w:jc w:val="center"/>
        </w:trPr>
        <w:tc>
          <w:tcPr>
            <w:tcW w:w="4876" w:type="dxa"/>
            <w:tcBorders>
              <w:top w:val="nil"/>
              <w:left w:val="nil"/>
              <w:bottom w:val="nil"/>
              <w:right w:val="nil"/>
            </w:tcBorders>
          </w:tcPr>
          <w:p w14:paraId="02D7AF0F" w14:textId="77777777" w:rsidR="002D1FC0" w:rsidRPr="00C867F5" w:rsidRDefault="002D1FC0" w:rsidP="00433993">
            <w:pPr>
              <w:pStyle w:val="Normal6a"/>
            </w:pPr>
            <w:r w:rsidRPr="00C867F5">
              <w:t>I.</w:t>
            </w:r>
            <w:r w:rsidRPr="00C867F5">
              <w:tab/>
              <w:t xml:space="preserve">considérant qu’il convient de renforcer le principe de l’audit unique et de mettre en œuvre des mesures visant à réduire les contrôles et audits qui font double emploi </w:t>
            </w:r>
            <w:r w:rsidRPr="00C867F5">
              <w:rPr>
                <w:b/>
                <w:i/>
              </w:rPr>
              <w:t>avec la surveillance nationale</w:t>
            </w:r>
            <w:r w:rsidRPr="00C867F5">
              <w:t xml:space="preserve"> pour le même projet et le même bénéficiaire;</w:t>
            </w:r>
          </w:p>
        </w:tc>
        <w:tc>
          <w:tcPr>
            <w:tcW w:w="4876" w:type="dxa"/>
            <w:tcBorders>
              <w:top w:val="nil"/>
              <w:left w:val="nil"/>
              <w:bottom w:val="nil"/>
              <w:right w:val="nil"/>
            </w:tcBorders>
          </w:tcPr>
          <w:p w14:paraId="2763870D" w14:textId="77777777" w:rsidR="002D1FC0" w:rsidRPr="00C867F5" w:rsidRDefault="002D1FC0" w:rsidP="00433993">
            <w:pPr>
              <w:pStyle w:val="Normal6a"/>
            </w:pPr>
            <w:r w:rsidRPr="00C867F5">
              <w:t>I.</w:t>
            </w:r>
            <w:r w:rsidRPr="00C867F5">
              <w:tab/>
              <w:t xml:space="preserve">considérant qu’il convient de renforcer le principe de l’audit unique et de mettre en œuvre des mesures visant à réduire les contrôles et audits qui font double emploi </w:t>
            </w:r>
            <w:r w:rsidRPr="00C867F5">
              <w:rPr>
                <w:b/>
                <w:i/>
              </w:rPr>
              <w:t>aux niveaux régional, national et européen</w:t>
            </w:r>
            <w:r w:rsidRPr="00C867F5">
              <w:t xml:space="preserve"> pour le même projet et le même bénéficiaire</w:t>
            </w:r>
            <w:r w:rsidRPr="00C867F5">
              <w:rPr>
                <w:b/>
                <w:i/>
              </w:rPr>
              <w:t>, en garantissant une interprétation cohérente des règlements et en réduisant au minimum les charges administratives qui pèsent sur les autorités de gestion et les bénéficiaires</w:t>
            </w:r>
            <w:r w:rsidRPr="00C867F5">
              <w:t>;</w:t>
            </w:r>
          </w:p>
        </w:tc>
      </w:tr>
    </w:tbl>
    <w:p w14:paraId="3FCBF85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F022C92" w14:textId="77777777" w:rsidR="002D1FC0" w:rsidRPr="00C867F5" w:rsidRDefault="002D1FC0" w:rsidP="002D1FC0">
      <w:r w:rsidRPr="00C867F5">
        <w:rPr>
          <w:rStyle w:val="HideTWBExt"/>
        </w:rPr>
        <w:t>&lt;/Amend&gt;</w:t>
      </w:r>
    </w:p>
    <w:p w14:paraId="09DDD6F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47</w:t>
      </w:r>
      <w:r w:rsidRPr="00C867F5">
        <w:rPr>
          <w:rStyle w:val="HideTWBExt"/>
          <w:b w:val="0"/>
        </w:rPr>
        <w:t>&lt;/NumAm&gt;</w:t>
      </w:r>
    </w:p>
    <w:p w14:paraId="1E8C9C8C"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135E6008" w14:textId="77777777" w:rsidR="002D1FC0" w:rsidRPr="00C867F5" w:rsidRDefault="002D1FC0" w:rsidP="002D1FC0">
      <w:pPr>
        <w:pStyle w:val="NormalBold"/>
      </w:pPr>
      <w:r w:rsidRPr="00C867F5">
        <w:rPr>
          <w:rStyle w:val="HideTWBExt"/>
          <w:b w:val="0"/>
        </w:rPr>
        <w:t>&lt;/RepeatBlock-By&gt;</w:t>
      </w:r>
    </w:p>
    <w:p w14:paraId="2696DD1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4AC6817" w14:textId="77777777" w:rsidR="002D1FC0" w:rsidRPr="00C867F5" w:rsidRDefault="002D1FC0" w:rsidP="002D1FC0">
      <w:pPr>
        <w:pStyle w:val="NormalBold"/>
      </w:pPr>
      <w:r w:rsidRPr="00C867F5">
        <w:rPr>
          <w:rStyle w:val="HideTWBExt"/>
          <w:b w:val="0"/>
        </w:rPr>
        <w:t>&lt;Article&gt;</w:t>
      </w:r>
      <w:r w:rsidRPr="00C867F5">
        <w:t>Considérant I</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43498F3" w14:textId="77777777" w:rsidTr="00433993">
        <w:trPr>
          <w:trHeight w:hRule="exact" w:val="240"/>
          <w:jc w:val="center"/>
        </w:trPr>
        <w:tc>
          <w:tcPr>
            <w:tcW w:w="9752" w:type="dxa"/>
            <w:gridSpan w:val="2"/>
            <w:tcBorders>
              <w:top w:val="nil"/>
              <w:left w:val="nil"/>
              <w:bottom w:val="nil"/>
              <w:right w:val="nil"/>
            </w:tcBorders>
          </w:tcPr>
          <w:p w14:paraId="6521FEB0" w14:textId="77777777" w:rsidR="002D1FC0" w:rsidRPr="00C867F5" w:rsidRDefault="002D1FC0" w:rsidP="00433993"/>
        </w:tc>
      </w:tr>
      <w:tr w:rsidR="002D1FC0" w:rsidRPr="00C867F5" w14:paraId="4835769E" w14:textId="77777777" w:rsidTr="00433993">
        <w:trPr>
          <w:trHeight w:val="240"/>
          <w:jc w:val="center"/>
        </w:trPr>
        <w:tc>
          <w:tcPr>
            <w:tcW w:w="4876" w:type="dxa"/>
            <w:tcBorders>
              <w:top w:val="nil"/>
              <w:left w:val="nil"/>
              <w:bottom w:val="nil"/>
              <w:right w:val="nil"/>
            </w:tcBorders>
          </w:tcPr>
          <w:p w14:paraId="50DC9B8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A46C662" w14:textId="77777777" w:rsidR="002D1FC0" w:rsidRPr="00C867F5" w:rsidRDefault="002D1FC0" w:rsidP="00433993">
            <w:pPr>
              <w:pStyle w:val="AmColumnHeading"/>
            </w:pPr>
            <w:r w:rsidRPr="00C867F5">
              <w:t>Amendement</w:t>
            </w:r>
          </w:p>
        </w:tc>
      </w:tr>
      <w:tr w:rsidR="002D1FC0" w:rsidRPr="00C867F5" w14:paraId="1E646694" w14:textId="77777777" w:rsidTr="00433993">
        <w:trPr>
          <w:jc w:val="center"/>
        </w:trPr>
        <w:tc>
          <w:tcPr>
            <w:tcW w:w="4876" w:type="dxa"/>
            <w:tcBorders>
              <w:top w:val="nil"/>
              <w:left w:val="nil"/>
              <w:bottom w:val="nil"/>
              <w:right w:val="nil"/>
            </w:tcBorders>
          </w:tcPr>
          <w:p w14:paraId="46145D25" w14:textId="77777777" w:rsidR="002D1FC0" w:rsidRPr="00C867F5" w:rsidRDefault="002D1FC0" w:rsidP="00433993">
            <w:pPr>
              <w:pStyle w:val="Normal6a"/>
            </w:pPr>
            <w:r w:rsidRPr="00C867F5">
              <w:t>I.</w:t>
            </w:r>
            <w:r w:rsidRPr="00C867F5">
              <w:tab/>
              <w:t xml:space="preserve">considérant qu’il convient de </w:t>
            </w:r>
            <w:r w:rsidRPr="00C867F5">
              <w:rPr>
                <w:b/>
                <w:i/>
              </w:rPr>
              <w:t>renforcer</w:t>
            </w:r>
            <w:r w:rsidRPr="00C867F5">
              <w:t xml:space="preserve"> le principe de l’audit unique </w:t>
            </w:r>
            <w:r w:rsidRPr="00C867F5">
              <w:rPr>
                <w:b/>
                <w:i/>
              </w:rPr>
              <w:t>et de mettre en œuvre des mesures visant à réduire</w:t>
            </w:r>
            <w:r w:rsidRPr="00C867F5">
              <w:t xml:space="preserve"> les contrôles et audits </w:t>
            </w:r>
            <w:r w:rsidRPr="00C867F5">
              <w:rPr>
                <w:b/>
                <w:i/>
              </w:rPr>
              <w:t>qui font double emploi avec la surveillance nationale pour le même projet et le même bénéficiaire</w:t>
            </w:r>
            <w:r w:rsidRPr="00C867F5">
              <w:t>;</w:t>
            </w:r>
          </w:p>
        </w:tc>
        <w:tc>
          <w:tcPr>
            <w:tcW w:w="4876" w:type="dxa"/>
            <w:tcBorders>
              <w:top w:val="nil"/>
              <w:left w:val="nil"/>
              <w:bottom w:val="nil"/>
              <w:right w:val="nil"/>
            </w:tcBorders>
          </w:tcPr>
          <w:p w14:paraId="164634CD" w14:textId="77777777" w:rsidR="002D1FC0" w:rsidRPr="00C867F5" w:rsidRDefault="002D1FC0" w:rsidP="00433993">
            <w:pPr>
              <w:pStyle w:val="Normal6a"/>
            </w:pPr>
            <w:r w:rsidRPr="00C867F5">
              <w:t>I.</w:t>
            </w:r>
            <w:r w:rsidRPr="00C867F5">
              <w:tab/>
              <w:t xml:space="preserve">considérant qu’il convient de </w:t>
            </w:r>
            <w:r w:rsidRPr="00C867F5">
              <w:rPr>
                <w:b/>
                <w:i/>
              </w:rPr>
              <w:t>maintenir</w:t>
            </w:r>
            <w:r w:rsidRPr="00C867F5">
              <w:t xml:space="preserve"> le principe de l’audit unique </w:t>
            </w:r>
            <w:r w:rsidRPr="00C867F5">
              <w:rPr>
                <w:b/>
                <w:i/>
              </w:rPr>
              <w:t>parallèlement aux audits réguliers de la Commission européenne sans faire double emploi avec</w:t>
            </w:r>
            <w:r w:rsidRPr="00C867F5">
              <w:t xml:space="preserve"> les contrôles et audits;</w:t>
            </w:r>
          </w:p>
        </w:tc>
      </w:tr>
    </w:tbl>
    <w:p w14:paraId="0CC007E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DFBA4A6" w14:textId="77777777" w:rsidR="002D1FC0" w:rsidRPr="00C867F5" w:rsidRDefault="002D1FC0" w:rsidP="002D1FC0">
      <w:r w:rsidRPr="00C867F5">
        <w:rPr>
          <w:rStyle w:val="HideTWBExt"/>
        </w:rPr>
        <w:t>&lt;/Amend&gt;</w:t>
      </w:r>
    </w:p>
    <w:p w14:paraId="2F43DF3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48</w:t>
      </w:r>
      <w:r w:rsidRPr="00C867F5">
        <w:rPr>
          <w:rStyle w:val="HideTWBExt"/>
          <w:b w:val="0"/>
        </w:rPr>
        <w:t>&lt;/NumAm&gt;</w:t>
      </w:r>
    </w:p>
    <w:p w14:paraId="59D6116C"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04674609" w14:textId="77777777" w:rsidR="002D1FC0" w:rsidRPr="00C867F5" w:rsidRDefault="002D1FC0" w:rsidP="002D1FC0">
      <w:pPr>
        <w:pStyle w:val="NormalBold"/>
      </w:pPr>
      <w:r w:rsidRPr="00C867F5">
        <w:rPr>
          <w:rStyle w:val="HideTWBExt"/>
          <w:b w:val="0"/>
        </w:rPr>
        <w:t>&lt;/RepeatBlock-By&gt;</w:t>
      </w:r>
    </w:p>
    <w:p w14:paraId="08F68D0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8D2380"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70C4AE1" w14:textId="77777777" w:rsidTr="00433993">
        <w:trPr>
          <w:trHeight w:hRule="exact" w:val="240"/>
          <w:jc w:val="center"/>
        </w:trPr>
        <w:tc>
          <w:tcPr>
            <w:tcW w:w="9752" w:type="dxa"/>
            <w:gridSpan w:val="2"/>
            <w:tcBorders>
              <w:top w:val="nil"/>
              <w:left w:val="nil"/>
              <w:bottom w:val="nil"/>
              <w:right w:val="nil"/>
            </w:tcBorders>
          </w:tcPr>
          <w:p w14:paraId="4297DD29" w14:textId="77777777" w:rsidR="002D1FC0" w:rsidRPr="00C867F5" w:rsidRDefault="002D1FC0" w:rsidP="00433993"/>
        </w:tc>
      </w:tr>
      <w:tr w:rsidR="002D1FC0" w:rsidRPr="00C867F5" w14:paraId="1BEEAACA" w14:textId="77777777" w:rsidTr="00433993">
        <w:trPr>
          <w:trHeight w:val="240"/>
          <w:jc w:val="center"/>
        </w:trPr>
        <w:tc>
          <w:tcPr>
            <w:tcW w:w="4876" w:type="dxa"/>
            <w:tcBorders>
              <w:top w:val="nil"/>
              <w:left w:val="nil"/>
              <w:bottom w:val="nil"/>
              <w:right w:val="nil"/>
            </w:tcBorders>
          </w:tcPr>
          <w:p w14:paraId="0DA1838A"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08400AE5" w14:textId="77777777" w:rsidR="002D1FC0" w:rsidRPr="00C867F5" w:rsidRDefault="002D1FC0" w:rsidP="00433993">
            <w:pPr>
              <w:pStyle w:val="AmColumnHeading"/>
            </w:pPr>
            <w:r w:rsidRPr="00C867F5">
              <w:t>Amendement</w:t>
            </w:r>
          </w:p>
        </w:tc>
      </w:tr>
      <w:tr w:rsidR="002D1FC0" w:rsidRPr="00C867F5" w14:paraId="6C625017" w14:textId="77777777" w:rsidTr="00433993">
        <w:trPr>
          <w:jc w:val="center"/>
        </w:trPr>
        <w:tc>
          <w:tcPr>
            <w:tcW w:w="4876" w:type="dxa"/>
            <w:tcBorders>
              <w:top w:val="nil"/>
              <w:left w:val="nil"/>
              <w:bottom w:val="nil"/>
              <w:right w:val="nil"/>
            </w:tcBorders>
          </w:tcPr>
          <w:p w14:paraId="2E1AD8AE" w14:textId="77777777" w:rsidR="002D1FC0" w:rsidRPr="00C867F5" w:rsidRDefault="002D1FC0" w:rsidP="00433993">
            <w:pPr>
              <w:pStyle w:val="Normal6a"/>
            </w:pPr>
          </w:p>
        </w:tc>
        <w:tc>
          <w:tcPr>
            <w:tcW w:w="4876" w:type="dxa"/>
            <w:tcBorders>
              <w:top w:val="nil"/>
              <w:left w:val="nil"/>
              <w:bottom w:val="nil"/>
              <w:right w:val="nil"/>
            </w:tcBorders>
          </w:tcPr>
          <w:p w14:paraId="56F7681F" w14:textId="77777777" w:rsidR="002D1FC0" w:rsidRPr="00C867F5" w:rsidRDefault="002D1FC0" w:rsidP="00433993">
            <w:pPr>
              <w:pStyle w:val="Normal6a"/>
            </w:pPr>
            <w:r w:rsidRPr="00C867F5">
              <w:rPr>
                <w:b/>
                <w:i/>
              </w:rPr>
              <w:t>I bis.</w:t>
            </w:r>
            <w:r w:rsidRPr="00C867F5">
              <w:tab/>
            </w:r>
            <w:r w:rsidRPr="00C867F5">
              <w:rPr>
                <w:b/>
                <w:i/>
              </w:rPr>
              <w:t>considérant que l’instabilité géopolitique et les revendications territoriales persistantes aux frontières extérieures de l’Union, en particulier dans les zones de la Méditerranée et de l’Europe du Sud-Est, créent des défis supplémentaires pour les États membres, qui sont appelés à protéger non seulement leurs frontières nationales, mais aussi les frontières de l’Union européenne dans son ensemble; que la politique de cohésion doit contribuer à renforcer la résilience et la sécurité de ces régions, tout en préservant la souveraineté nationale et l’intégrité territoriale des États membres, qui constituent des valeurs fondamentales de l’Union;</w:t>
            </w:r>
          </w:p>
        </w:tc>
      </w:tr>
    </w:tbl>
    <w:p w14:paraId="12A7729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3CE43551" w14:textId="77777777" w:rsidR="002D1FC0" w:rsidRPr="00C867F5" w:rsidRDefault="002D1FC0" w:rsidP="002D1FC0">
      <w:r w:rsidRPr="00C867F5">
        <w:rPr>
          <w:rStyle w:val="HideTWBExt"/>
        </w:rPr>
        <w:t>&lt;/Amend&gt;</w:t>
      </w:r>
    </w:p>
    <w:p w14:paraId="763270A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49</w:t>
      </w:r>
      <w:r w:rsidRPr="00C867F5">
        <w:rPr>
          <w:rStyle w:val="HideTWBExt"/>
          <w:b w:val="0"/>
        </w:rPr>
        <w:t>&lt;/NumAm&gt;</w:t>
      </w:r>
    </w:p>
    <w:p w14:paraId="08193F52"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4B9ECF2E" w14:textId="77777777" w:rsidR="002D1FC0" w:rsidRPr="00C867F5" w:rsidRDefault="002D1FC0" w:rsidP="002D1FC0">
      <w:pPr>
        <w:pStyle w:val="NormalBold"/>
      </w:pPr>
      <w:r w:rsidRPr="00C867F5">
        <w:rPr>
          <w:rStyle w:val="HideTWBExt"/>
          <w:b w:val="0"/>
        </w:rPr>
        <w:t>&lt;/RepeatBlock-By&gt;</w:t>
      </w:r>
    </w:p>
    <w:p w14:paraId="267EFFD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12A8731"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C84F214" w14:textId="77777777" w:rsidTr="00433993">
        <w:trPr>
          <w:trHeight w:hRule="exact" w:val="240"/>
          <w:jc w:val="center"/>
        </w:trPr>
        <w:tc>
          <w:tcPr>
            <w:tcW w:w="9752" w:type="dxa"/>
            <w:gridSpan w:val="2"/>
            <w:tcBorders>
              <w:top w:val="nil"/>
              <w:left w:val="nil"/>
              <w:bottom w:val="nil"/>
              <w:right w:val="nil"/>
            </w:tcBorders>
          </w:tcPr>
          <w:p w14:paraId="07914EB4" w14:textId="77777777" w:rsidR="002D1FC0" w:rsidRPr="00C867F5" w:rsidRDefault="002D1FC0" w:rsidP="00433993"/>
        </w:tc>
      </w:tr>
      <w:tr w:rsidR="002D1FC0" w:rsidRPr="00C867F5" w14:paraId="413D4C42" w14:textId="77777777" w:rsidTr="00433993">
        <w:trPr>
          <w:trHeight w:val="240"/>
          <w:jc w:val="center"/>
        </w:trPr>
        <w:tc>
          <w:tcPr>
            <w:tcW w:w="4876" w:type="dxa"/>
            <w:tcBorders>
              <w:top w:val="nil"/>
              <w:left w:val="nil"/>
              <w:bottom w:val="nil"/>
              <w:right w:val="nil"/>
            </w:tcBorders>
          </w:tcPr>
          <w:p w14:paraId="4347ED4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9670BD2" w14:textId="77777777" w:rsidR="002D1FC0" w:rsidRPr="00C867F5" w:rsidRDefault="002D1FC0" w:rsidP="00433993">
            <w:pPr>
              <w:pStyle w:val="AmColumnHeading"/>
            </w:pPr>
            <w:r w:rsidRPr="00C867F5">
              <w:t>Amendement</w:t>
            </w:r>
          </w:p>
        </w:tc>
      </w:tr>
      <w:tr w:rsidR="002D1FC0" w:rsidRPr="00C867F5" w14:paraId="17943C11" w14:textId="77777777" w:rsidTr="00433993">
        <w:trPr>
          <w:jc w:val="center"/>
        </w:trPr>
        <w:tc>
          <w:tcPr>
            <w:tcW w:w="4876" w:type="dxa"/>
            <w:tcBorders>
              <w:top w:val="nil"/>
              <w:left w:val="nil"/>
              <w:bottom w:val="nil"/>
              <w:right w:val="nil"/>
            </w:tcBorders>
          </w:tcPr>
          <w:p w14:paraId="67A35910" w14:textId="77777777" w:rsidR="002D1FC0" w:rsidRPr="00C867F5" w:rsidRDefault="002D1FC0" w:rsidP="00433993">
            <w:pPr>
              <w:pStyle w:val="Normal6a"/>
            </w:pPr>
          </w:p>
        </w:tc>
        <w:tc>
          <w:tcPr>
            <w:tcW w:w="4876" w:type="dxa"/>
            <w:tcBorders>
              <w:top w:val="nil"/>
              <w:left w:val="nil"/>
              <w:bottom w:val="nil"/>
              <w:right w:val="nil"/>
            </w:tcBorders>
          </w:tcPr>
          <w:p w14:paraId="009CB9E5" w14:textId="77777777" w:rsidR="002D1FC0" w:rsidRPr="00C867F5" w:rsidRDefault="002D1FC0" w:rsidP="00433993">
            <w:pPr>
              <w:pStyle w:val="Normal6a"/>
            </w:pPr>
            <w:r w:rsidRPr="00C867F5">
              <w:rPr>
                <w:b/>
                <w:i/>
              </w:rPr>
              <w:t>I bis.</w:t>
            </w:r>
            <w:r w:rsidRPr="00C867F5">
              <w:tab/>
            </w:r>
            <w:r w:rsidRPr="00C867F5">
              <w:rPr>
                <w:b/>
                <w:i/>
              </w:rPr>
              <w:t xml:space="preserve">considérant que la politique de cohésion doit continuer à faire preuve de résilience face à la fraude, à la corruption et à toute tentative visant à détourner son financement de sa mission initiale ainsi que des priorités adoptées pour le programme, au profit d’investissements en faveur d’intérêts particuliers, partisans ou privés; que, pour ce faire, des conditionnalités ainsi que des instruments intégrés sont nécessaires et doivent être renforcés pour prévenir, détecter et corriger les irrégularités, notamment la fraude, et le principe de partenariat, les exigences en matière de transparence et </w:t>
            </w:r>
            <w:r w:rsidRPr="00C867F5">
              <w:rPr>
                <w:b/>
                <w:i/>
              </w:rPr>
              <w:lastRenderedPageBreak/>
              <w:t>les politiques de lutte contre la fraude doivent être appliqués de façon appropriée;</w:t>
            </w:r>
          </w:p>
        </w:tc>
      </w:tr>
    </w:tbl>
    <w:p w14:paraId="2CD122A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E2B5B23" w14:textId="77777777" w:rsidR="002D1FC0" w:rsidRPr="00C867F5" w:rsidRDefault="002D1FC0" w:rsidP="002D1FC0">
      <w:r w:rsidRPr="00C867F5">
        <w:rPr>
          <w:rStyle w:val="HideTWBExt"/>
        </w:rPr>
        <w:t>&lt;/Amend&gt;</w:t>
      </w:r>
    </w:p>
    <w:p w14:paraId="0A5BC7B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50</w:t>
      </w:r>
      <w:r w:rsidRPr="00C867F5">
        <w:rPr>
          <w:rStyle w:val="HideTWBExt"/>
          <w:b w:val="0"/>
        </w:rPr>
        <w:t>&lt;/NumAm&gt;</w:t>
      </w:r>
    </w:p>
    <w:p w14:paraId="7E095500"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470ED091" w14:textId="77777777" w:rsidR="002D1FC0" w:rsidRPr="00C867F5" w:rsidRDefault="002D1FC0" w:rsidP="002D1FC0">
      <w:pPr>
        <w:pStyle w:val="NormalBold"/>
      </w:pPr>
      <w:r w:rsidRPr="00C867F5">
        <w:rPr>
          <w:rStyle w:val="HideTWBExt"/>
          <w:b w:val="0"/>
        </w:rPr>
        <w:t>&lt;/RepeatBlock-By&gt;</w:t>
      </w:r>
    </w:p>
    <w:p w14:paraId="1E64365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585CED9"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467A271" w14:textId="77777777" w:rsidTr="00433993">
        <w:trPr>
          <w:trHeight w:hRule="exact" w:val="240"/>
          <w:jc w:val="center"/>
        </w:trPr>
        <w:tc>
          <w:tcPr>
            <w:tcW w:w="9752" w:type="dxa"/>
            <w:gridSpan w:val="2"/>
            <w:tcBorders>
              <w:top w:val="nil"/>
              <w:left w:val="nil"/>
              <w:bottom w:val="nil"/>
              <w:right w:val="nil"/>
            </w:tcBorders>
          </w:tcPr>
          <w:p w14:paraId="795D1E7D" w14:textId="77777777" w:rsidR="002D1FC0" w:rsidRPr="00C867F5" w:rsidRDefault="002D1FC0" w:rsidP="00433993"/>
        </w:tc>
      </w:tr>
      <w:tr w:rsidR="002D1FC0" w:rsidRPr="00C867F5" w14:paraId="73B151AD" w14:textId="77777777" w:rsidTr="00433993">
        <w:trPr>
          <w:trHeight w:val="240"/>
          <w:jc w:val="center"/>
        </w:trPr>
        <w:tc>
          <w:tcPr>
            <w:tcW w:w="4876" w:type="dxa"/>
            <w:tcBorders>
              <w:top w:val="nil"/>
              <w:left w:val="nil"/>
              <w:bottom w:val="nil"/>
              <w:right w:val="nil"/>
            </w:tcBorders>
          </w:tcPr>
          <w:p w14:paraId="16CF747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FB2A6AF" w14:textId="77777777" w:rsidR="002D1FC0" w:rsidRPr="00C867F5" w:rsidRDefault="002D1FC0" w:rsidP="00433993">
            <w:pPr>
              <w:pStyle w:val="AmColumnHeading"/>
            </w:pPr>
            <w:r w:rsidRPr="00C867F5">
              <w:t>Amendement</w:t>
            </w:r>
          </w:p>
        </w:tc>
      </w:tr>
      <w:tr w:rsidR="002D1FC0" w:rsidRPr="00C867F5" w14:paraId="3A83282A" w14:textId="77777777" w:rsidTr="00433993">
        <w:trPr>
          <w:jc w:val="center"/>
        </w:trPr>
        <w:tc>
          <w:tcPr>
            <w:tcW w:w="4876" w:type="dxa"/>
            <w:tcBorders>
              <w:top w:val="nil"/>
              <w:left w:val="nil"/>
              <w:bottom w:val="nil"/>
              <w:right w:val="nil"/>
            </w:tcBorders>
          </w:tcPr>
          <w:p w14:paraId="74974C56" w14:textId="77777777" w:rsidR="002D1FC0" w:rsidRPr="00C867F5" w:rsidRDefault="002D1FC0" w:rsidP="00433993">
            <w:pPr>
              <w:pStyle w:val="Normal6a"/>
            </w:pPr>
          </w:p>
        </w:tc>
        <w:tc>
          <w:tcPr>
            <w:tcW w:w="4876" w:type="dxa"/>
            <w:tcBorders>
              <w:top w:val="nil"/>
              <w:left w:val="nil"/>
              <w:bottom w:val="nil"/>
              <w:right w:val="nil"/>
            </w:tcBorders>
          </w:tcPr>
          <w:p w14:paraId="6B586E0F" w14:textId="77777777" w:rsidR="002D1FC0" w:rsidRPr="00C867F5" w:rsidRDefault="002D1FC0" w:rsidP="00433993">
            <w:pPr>
              <w:pStyle w:val="Normal6a"/>
            </w:pPr>
            <w:r w:rsidRPr="00C867F5">
              <w:rPr>
                <w:b/>
                <w:i/>
              </w:rPr>
              <w:t>I bis.</w:t>
            </w:r>
            <w:r w:rsidRPr="00C867F5">
              <w:tab/>
            </w:r>
            <w:r w:rsidRPr="00C867F5">
              <w:rPr>
                <w:b/>
                <w:i/>
              </w:rPr>
              <w:t>considérant que la mise en place de mécanismes d’audit solides est essentielle pour garantir la responsabilité, la traçabilité et l’efficacité de l’utilisation des fonds de l’Union; que cela contribuera à prévenir la fraude, la mauvaise gestion ainsi que les incohérences au sein des systèmes de surveillance nationaux;</w:t>
            </w:r>
          </w:p>
        </w:tc>
      </w:tr>
    </w:tbl>
    <w:p w14:paraId="54A8B0B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68F638B" w14:textId="77777777" w:rsidR="002D1FC0" w:rsidRPr="00C867F5" w:rsidRDefault="002D1FC0" w:rsidP="002D1FC0">
      <w:r w:rsidRPr="00C867F5">
        <w:rPr>
          <w:rStyle w:val="HideTWBExt"/>
        </w:rPr>
        <w:t>&lt;/Amend&gt;</w:t>
      </w:r>
    </w:p>
    <w:p w14:paraId="66D2710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51</w:t>
      </w:r>
      <w:r w:rsidRPr="00C867F5">
        <w:rPr>
          <w:rStyle w:val="HideTWBExt"/>
          <w:b w:val="0"/>
        </w:rPr>
        <w:t>&lt;/NumAm&gt;</w:t>
      </w:r>
    </w:p>
    <w:p w14:paraId="32479109"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7E93CF2C"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077FC113" w14:textId="77777777" w:rsidR="002D1FC0" w:rsidRPr="00C867F5" w:rsidRDefault="002D1FC0" w:rsidP="002D1FC0">
      <w:pPr>
        <w:pStyle w:val="NormalBold"/>
      </w:pPr>
      <w:r w:rsidRPr="00C867F5">
        <w:rPr>
          <w:rStyle w:val="HideTWBExt"/>
          <w:b w:val="0"/>
        </w:rPr>
        <w:t>&lt;/RepeatBlock-By&gt;</w:t>
      </w:r>
    </w:p>
    <w:p w14:paraId="4B1EB39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3DBAE52"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997EE26" w14:textId="77777777" w:rsidTr="00433993">
        <w:trPr>
          <w:trHeight w:hRule="exact" w:val="240"/>
          <w:jc w:val="center"/>
        </w:trPr>
        <w:tc>
          <w:tcPr>
            <w:tcW w:w="9752" w:type="dxa"/>
            <w:gridSpan w:val="2"/>
            <w:tcBorders>
              <w:top w:val="nil"/>
              <w:left w:val="nil"/>
              <w:bottom w:val="nil"/>
              <w:right w:val="nil"/>
            </w:tcBorders>
          </w:tcPr>
          <w:p w14:paraId="4DBB682A" w14:textId="77777777" w:rsidR="002D1FC0" w:rsidRPr="00C867F5" w:rsidRDefault="002D1FC0" w:rsidP="00433993"/>
        </w:tc>
      </w:tr>
      <w:tr w:rsidR="002D1FC0" w:rsidRPr="00C867F5" w14:paraId="1D27C7EE" w14:textId="77777777" w:rsidTr="00433993">
        <w:trPr>
          <w:trHeight w:val="240"/>
          <w:jc w:val="center"/>
        </w:trPr>
        <w:tc>
          <w:tcPr>
            <w:tcW w:w="4876" w:type="dxa"/>
            <w:tcBorders>
              <w:top w:val="nil"/>
              <w:left w:val="nil"/>
              <w:bottom w:val="nil"/>
              <w:right w:val="nil"/>
            </w:tcBorders>
          </w:tcPr>
          <w:p w14:paraId="4497E7F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2A9F4FA" w14:textId="77777777" w:rsidR="002D1FC0" w:rsidRPr="00C867F5" w:rsidRDefault="002D1FC0" w:rsidP="00433993">
            <w:pPr>
              <w:pStyle w:val="AmColumnHeading"/>
            </w:pPr>
            <w:r w:rsidRPr="00C867F5">
              <w:t>Amendement</w:t>
            </w:r>
          </w:p>
        </w:tc>
      </w:tr>
      <w:tr w:rsidR="002D1FC0" w:rsidRPr="00C867F5" w14:paraId="016D01DA" w14:textId="77777777" w:rsidTr="00433993">
        <w:trPr>
          <w:jc w:val="center"/>
        </w:trPr>
        <w:tc>
          <w:tcPr>
            <w:tcW w:w="4876" w:type="dxa"/>
            <w:tcBorders>
              <w:top w:val="nil"/>
              <w:left w:val="nil"/>
              <w:bottom w:val="nil"/>
              <w:right w:val="nil"/>
            </w:tcBorders>
          </w:tcPr>
          <w:p w14:paraId="1A2DB647" w14:textId="77777777" w:rsidR="002D1FC0" w:rsidRPr="00C867F5" w:rsidRDefault="002D1FC0" w:rsidP="00433993">
            <w:pPr>
              <w:pStyle w:val="Normal6a"/>
            </w:pPr>
          </w:p>
        </w:tc>
        <w:tc>
          <w:tcPr>
            <w:tcW w:w="4876" w:type="dxa"/>
            <w:tcBorders>
              <w:top w:val="nil"/>
              <w:left w:val="nil"/>
              <w:bottom w:val="nil"/>
              <w:right w:val="nil"/>
            </w:tcBorders>
          </w:tcPr>
          <w:p w14:paraId="66B679D6" w14:textId="77777777" w:rsidR="002D1FC0" w:rsidRPr="00C867F5" w:rsidRDefault="002D1FC0" w:rsidP="00433993">
            <w:pPr>
              <w:pStyle w:val="Normal6a"/>
            </w:pPr>
            <w:r w:rsidRPr="00C867F5">
              <w:rPr>
                <w:b/>
                <w:i/>
              </w:rPr>
              <w:t>I bis.</w:t>
            </w:r>
            <w:r w:rsidRPr="00C867F5">
              <w:tab/>
            </w:r>
            <w:r w:rsidRPr="00C867F5">
              <w:rPr>
                <w:b/>
                <w:i/>
              </w:rPr>
              <w:t>considérant que le principe de subsidiarité pourrait être appliqué de manière plus efficace dans le cadre des financements au titre de la politique de cohésion, par exemple en introduisant des valeurs seuils en deçà desquelles certaines obligations et exigences pourraient être levées, comme c’est le cas pour d’autres fonds de l’Union;</w:t>
            </w:r>
          </w:p>
        </w:tc>
      </w:tr>
    </w:tbl>
    <w:p w14:paraId="4DECCC61"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0698A52" w14:textId="77777777" w:rsidR="002D1FC0" w:rsidRPr="00C867F5" w:rsidRDefault="002D1FC0" w:rsidP="002D1FC0">
      <w:r w:rsidRPr="00C867F5">
        <w:rPr>
          <w:rStyle w:val="HideTWBExt"/>
        </w:rPr>
        <w:t>&lt;/Amend&gt;</w:t>
      </w:r>
    </w:p>
    <w:p w14:paraId="171F2C1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52</w:t>
      </w:r>
      <w:r w:rsidRPr="00C867F5">
        <w:rPr>
          <w:rStyle w:val="HideTWBExt"/>
          <w:b w:val="0"/>
        </w:rPr>
        <w:t>&lt;/NumAm&gt;</w:t>
      </w:r>
    </w:p>
    <w:p w14:paraId="21EA9FE8"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41055A4D" w14:textId="77777777" w:rsidR="002D1FC0" w:rsidRPr="00C867F5" w:rsidRDefault="002D1FC0" w:rsidP="002D1FC0">
      <w:pPr>
        <w:pStyle w:val="NormalBold"/>
      </w:pPr>
      <w:r w:rsidRPr="00C867F5">
        <w:rPr>
          <w:rStyle w:val="HideTWBExt"/>
          <w:b w:val="0"/>
        </w:rPr>
        <w:t>&lt;/RepeatBlock-By&gt;</w:t>
      </w:r>
    </w:p>
    <w:p w14:paraId="05661FB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9DB0D2A"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FFF836E" w14:textId="77777777" w:rsidTr="00433993">
        <w:trPr>
          <w:trHeight w:hRule="exact" w:val="240"/>
          <w:jc w:val="center"/>
        </w:trPr>
        <w:tc>
          <w:tcPr>
            <w:tcW w:w="9752" w:type="dxa"/>
            <w:gridSpan w:val="2"/>
            <w:tcBorders>
              <w:top w:val="nil"/>
              <w:left w:val="nil"/>
              <w:bottom w:val="nil"/>
              <w:right w:val="nil"/>
            </w:tcBorders>
          </w:tcPr>
          <w:p w14:paraId="2394D6C2" w14:textId="77777777" w:rsidR="002D1FC0" w:rsidRPr="00C867F5" w:rsidRDefault="002D1FC0" w:rsidP="00433993"/>
        </w:tc>
      </w:tr>
      <w:tr w:rsidR="002D1FC0" w:rsidRPr="00C867F5" w14:paraId="30473DF3" w14:textId="77777777" w:rsidTr="00433993">
        <w:trPr>
          <w:trHeight w:val="240"/>
          <w:jc w:val="center"/>
        </w:trPr>
        <w:tc>
          <w:tcPr>
            <w:tcW w:w="4876" w:type="dxa"/>
            <w:tcBorders>
              <w:top w:val="nil"/>
              <w:left w:val="nil"/>
              <w:bottom w:val="nil"/>
              <w:right w:val="nil"/>
            </w:tcBorders>
          </w:tcPr>
          <w:p w14:paraId="2861DA3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CFD6638" w14:textId="77777777" w:rsidR="002D1FC0" w:rsidRPr="00C867F5" w:rsidRDefault="002D1FC0" w:rsidP="00433993">
            <w:pPr>
              <w:pStyle w:val="AmColumnHeading"/>
            </w:pPr>
            <w:r w:rsidRPr="00C867F5">
              <w:t>Amendement</w:t>
            </w:r>
          </w:p>
        </w:tc>
      </w:tr>
      <w:tr w:rsidR="002D1FC0" w:rsidRPr="00C867F5" w14:paraId="072FE9FF" w14:textId="77777777" w:rsidTr="00433993">
        <w:trPr>
          <w:jc w:val="center"/>
        </w:trPr>
        <w:tc>
          <w:tcPr>
            <w:tcW w:w="4876" w:type="dxa"/>
            <w:tcBorders>
              <w:top w:val="nil"/>
              <w:left w:val="nil"/>
              <w:bottom w:val="nil"/>
              <w:right w:val="nil"/>
            </w:tcBorders>
          </w:tcPr>
          <w:p w14:paraId="38205152" w14:textId="77777777" w:rsidR="002D1FC0" w:rsidRPr="00C867F5" w:rsidRDefault="002D1FC0" w:rsidP="00433993">
            <w:pPr>
              <w:pStyle w:val="Normal6a"/>
            </w:pPr>
          </w:p>
        </w:tc>
        <w:tc>
          <w:tcPr>
            <w:tcW w:w="4876" w:type="dxa"/>
            <w:tcBorders>
              <w:top w:val="nil"/>
              <w:left w:val="nil"/>
              <w:bottom w:val="nil"/>
              <w:right w:val="nil"/>
            </w:tcBorders>
          </w:tcPr>
          <w:p w14:paraId="4ADC798D" w14:textId="77777777" w:rsidR="002D1FC0" w:rsidRPr="00C867F5" w:rsidRDefault="002D1FC0" w:rsidP="00433993">
            <w:pPr>
              <w:pStyle w:val="Normal6a"/>
            </w:pPr>
            <w:r w:rsidRPr="00C867F5">
              <w:rPr>
                <w:b/>
                <w:i/>
              </w:rPr>
              <w:t>I bis.</w:t>
            </w:r>
            <w:r w:rsidRPr="00C867F5">
              <w:tab/>
            </w:r>
            <w:r w:rsidRPr="00C867F5">
              <w:rPr>
                <w:b/>
                <w:i/>
              </w:rPr>
              <w:t>considérant que la redondance des priorités entre la FRR et la politique de cohésion, en particulier dans les projets écologiques et numériques, révèle une fragmentation dans le financement de l’Union et souligne la nécessité d’adopter une approche simplifiée et unifiée;</w:t>
            </w:r>
          </w:p>
        </w:tc>
      </w:tr>
    </w:tbl>
    <w:p w14:paraId="543091F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65C584A" w14:textId="77777777" w:rsidR="002D1FC0" w:rsidRPr="00C867F5" w:rsidRDefault="002D1FC0" w:rsidP="002D1FC0">
      <w:r w:rsidRPr="00C867F5">
        <w:rPr>
          <w:rStyle w:val="HideTWBExt"/>
        </w:rPr>
        <w:t>&lt;/Amend&gt;</w:t>
      </w:r>
    </w:p>
    <w:p w14:paraId="6E2B056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53</w:t>
      </w:r>
      <w:r w:rsidRPr="00C867F5">
        <w:rPr>
          <w:rStyle w:val="HideTWBExt"/>
          <w:b w:val="0"/>
        </w:rPr>
        <w:t>&lt;/NumAm&gt;</w:t>
      </w:r>
    </w:p>
    <w:p w14:paraId="037B6E8E"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314CF628"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708C3BB0" w14:textId="77777777" w:rsidR="002D1FC0" w:rsidRPr="00C867F5" w:rsidRDefault="002D1FC0" w:rsidP="002D1FC0">
      <w:pPr>
        <w:pStyle w:val="NormalBold"/>
      </w:pPr>
      <w:r w:rsidRPr="00C867F5">
        <w:rPr>
          <w:rStyle w:val="HideTWBExt"/>
          <w:b w:val="0"/>
        </w:rPr>
        <w:t>&lt;/RepeatBlock-By&gt;</w:t>
      </w:r>
    </w:p>
    <w:p w14:paraId="4EDAC30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977BEC7" w14:textId="77777777" w:rsidR="002D1FC0" w:rsidRPr="00C867F5" w:rsidRDefault="002D1FC0" w:rsidP="002D1FC0">
      <w:pPr>
        <w:pStyle w:val="NormalBold"/>
      </w:pPr>
      <w:r w:rsidRPr="00C867F5">
        <w:rPr>
          <w:rStyle w:val="HideTWBExt"/>
          <w:b w:val="0"/>
        </w:rPr>
        <w:t>&lt;Article&gt;</w:t>
      </w:r>
      <w:r w:rsidRPr="00C867F5">
        <w:t>Considérant I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4EF1059" w14:textId="77777777" w:rsidTr="00433993">
        <w:trPr>
          <w:trHeight w:hRule="exact" w:val="240"/>
          <w:jc w:val="center"/>
        </w:trPr>
        <w:tc>
          <w:tcPr>
            <w:tcW w:w="9752" w:type="dxa"/>
            <w:gridSpan w:val="2"/>
            <w:tcBorders>
              <w:top w:val="nil"/>
              <w:left w:val="nil"/>
              <w:bottom w:val="nil"/>
              <w:right w:val="nil"/>
            </w:tcBorders>
          </w:tcPr>
          <w:p w14:paraId="41DEA1B9" w14:textId="77777777" w:rsidR="002D1FC0" w:rsidRPr="00C867F5" w:rsidRDefault="002D1FC0" w:rsidP="00433993"/>
        </w:tc>
      </w:tr>
      <w:tr w:rsidR="002D1FC0" w:rsidRPr="00C867F5" w14:paraId="5A772CA5" w14:textId="77777777" w:rsidTr="00433993">
        <w:trPr>
          <w:trHeight w:val="240"/>
          <w:jc w:val="center"/>
        </w:trPr>
        <w:tc>
          <w:tcPr>
            <w:tcW w:w="4876" w:type="dxa"/>
            <w:tcBorders>
              <w:top w:val="nil"/>
              <w:left w:val="nil"/>
              <w:bottom w:val="nil"/>
              <w:right w:val="nil"/>
            </w:tcBorders>
          </w:tcPr>
          <w:p w14:paraId="3252ED8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26EA9DC" w14:textId="77777777" w:rsidR="002D1FC0" w:rsidRPr="00C867F5" w:rsidRDefault="002D1FC0" w:rsidP="00433993">
            <w:pPr>
              <w:pStyle w:val="AmColumnHeading"/>
            </w:pPr>
            <w:r w:rsidRPr="00C867F5">
              <w:t>Amendement</w:t>
            </w:r>
          </w:p>
        </w:tc>
      </w:tr>
      <w:tr w:rsidR="002D1FC0" w:rsidRPr="00C867F5" w14:paraId="46C45A09" w14:textId="77777777" w:rsidTr="00433993">
        <w:trPr>
          <w:jc w:val="center"/>
        </w:trPr>
        <w:tc>
          <w:tcPr>
            <w:tcW w:w="4876" w:type="dxa"/>
            <w:tcBorders>
              <w:top w:val="nil"/>
              <w:left w:val="nil"/>
              <w:bottom w:val="nil"/>
              <w:right w:val="nil"/>
            </w:tcBorders>
          </w:tcPr>
          <w:p w14:paraId="28F899F9" w14:textId="77777777" w:rsidR="002D1FC0" w:rsidRPr="00C867F5" w:rsidRDefault="002D1FC0" w:rsidP="00433993">
            <w:pPr>
              <w:pStyle w:val="Normal6a"/>
            </w:pPr>
          </w:p>
        </w:tc>
        <w:tc>
          <w:tcPr>
            <w:tcW w:w="4876" w:type="dxa"/>
            <w:tcBorders>
              <w:top w:val="nil"/>
              <w:left w:val="nil"/>
              <w:bottom w:val="nil"/>
              <w:right w:val="nil"/>
            </w:tcBorders>
          </w:tcPr>
          <w:p w14:paraId="6437ABBD" w14:textId="77777777" w:rsidR="002D1FC0" w:rsidRPr="00C867F5" w:rsidRDefault="002D1FC0" w:rsidP="00433993">
            <w:pPr>
              <w:pStyle w:val="Normal6a"/>
            </w:pPr>
            <w:r w:rsidRPr="00C867F5">
              <w:rPr>
                <w:b/>
                <w:i/>
              </w:rPr>
              <w:t>I bis.</w:t>
            </w:r>
            <w:r w:rsidRPr="00C867F5">
              <w:tab/>
            </w:r>
            <w:r w:rsidRPr="00C867F5">
              <w:rPr>
                <w:b/>
                <w:i/>
              </w:rPr>
              <w:t>considérant que l’article 20 du règlement portant dispositions communes permet déjà d’adopter des mesures temporaires en réponse à des circonstances exceptionnelles ou inhabituelles;</w:t>
            </w:r>
          </w:p>
        </w:tc>
      </w:tr>
    </w:tbl>
    <w:p w14:paraId="75BEE61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78D932A" w14:textId="77777777" w:rsidR="002D1FC0" w:rsidRPr="00C867F5" w:rsidRDefault="002D1FC0" w:rsidP="002D1FC0">
      <w:r w:rsidRPr="00C867F5">
        <w:rPr>
          <w:rStyle w:val="HideTWBExt"/>
        </w:rPr>
        <w:t>&lt;/Amend&gt;</w:t>
      </w:r>
    </w:p>
    <w:p w14:paraId="2C4FD4A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54</w:t>
      </w:r>
      <w:r w:rsidRPr="00C867F5">
        <w:rPr>
          <w:rStyle w:val="HideTWBExt"/>
          <w:b w:val="0"/>
        </w:rPr>
        <w:t>&lt;/NumAm&gt;</w:t>
      </w:r>
    </w:p>
    <w:p w14:paraId="0D9DB1B6"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75B73894" w14:textId="77777777" w:rsidR="002D1FC0" w:rsidRPr="00C867F5" w:rsidRDefault="002D1FC0" w:rsidP="002D1FC0">
      <w:pPr>
        <w:pStyle w:val="NormalBold"/>
      </w:pPr>
      <w:r w:rsidRPr="00C867F5">
        <w:rPr>
          <w:rStyle w:val="HideTWBExt"/>
          <w:b w:val="0"/>
        </w:rPr>
        <w:t>&lt;/RepeatBlock-By&gt;</w:t>
      </w:r>
    </w:p>
    <w:p w14:paraId="11027F1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7D1D8BE" w14:textId="77777777" w:rsidR="002D1FC0" w:rsidRPr="00C867F5" w:rsidRDefault="002D1FC0" w:rsidP="002D1FC0">
      <w:pPr>
        <w:pStyle w:val="NormalBold"/>
      </w:pPr>
      <w:r w:rsidRPr="00C867F5">
        <w:rPr>
          <w:rStyle w:val="HideTWBExt"/>
          <w:b w:val="0"/>
        </w:rPr>
        <w:t>&lt;Article&gt;</w:t>
      </w:r>
      <w:r w:rsidRPr="00C867F5">
        <w:t>Considérant I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2530AD" w14:textId="77777777" w:rsidTr="00433993">
        <w:trPr>
          <w:trHeight w:hRule="exact" w:val="240"/>
          <w:jc w:val="center"/>
        </w:trPr>
        <w:tc>
          <w:tcPr>
            <w:tcW w:w="9752" w:type="dxa"/>
            <w:gridSpan w:val="2"/>
            <w:tcBorders>
              <w:top w:val="nil"/>
              <w:left w:val="nil"/>
              <w:bottom w:val="nil"/>
              <w:right w:val="nil"/>
            </w:tcBorders>
          </w:tcPr>
          <w:p w14:paraId="3874A686" w14:textId="77777777" w:rsidR="002D1FC0" w:rsidRPr="00C867F5" w:rsidRDefault="002D1FC0" w:rsidP="00433993"/>
        </w:tc>
      </w:tr>
      <w:tr w:rsidR="002D1FC0" w:rsidRPr="00C867F5" w14:paraId="28B4D22A" w14:textId="77777777" w:rsidTr="00433993">
        <w:trPr>
          <w:trHeight w:val="240"/>
          <w:jc w:val="center"/>
        </w:trPr>
        <w:tc>
          <w:tcPr>
            <w:tcW w:w="4876" w:type="dxa"/>
            <w:tcBorders>
              <w:top w:val="nil"/>
              <w:left w:val="nil"/>
              <w:bottom w:val="nil"/>
              <w:right w:val="nil"/>
            </w:tcBorders>
          </w:tcPr>
          <w:p w14:paraId="23C9606C"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7F84E792" w14:textId="77777777" w:rsidR="002D1FC0" w:rsidRPr="00C867F5" w:rsidRDefault="002D1FC0" w:rsidP="00433993">
            <w:pPr>
              <w:pStyle w:val="AmColumnHeading"/>
            </w:pPr>
            <w:r w:rsidRPr="00C867F5">
              <w:t>Amendement</w:t>
            </w:r>
          </w:p>
        </w:tc>
      </w:tr>
      <w:tr w:rsidR="002D1FC0" w:rsidRPr="00C867F5" w14:paraId="01793C9D" w14:textId="77777777" w:rsidTr="00433993">
        <w:trPr>
          <w:jc w:val="center"/>
        </w:trPr>
        <w:tc>
          <w:tcPr>
            <w:tcW w:w="4876" w:type="dxa"/>
            <w:tcBorders>
              <w:top w:val="nil"/>
              <w:left w:val="nil"/>
              <w:bottom w:val="nil"/>
              <w:right w:val="nil"/>
            </w:tcBorders>
          </w:tcPr>
          <w:p w14:paraId="3BEF4E21" w14:textId="77777777" w:rsidR="002D1FC0" w:rsidRPr="00C867F5" w:rsidRDefault="002D1FC0" w:rsidP="00433993">
            <w:pPr>
              <w:pStyle w:val="Normal6a"/>
            </w:pPr>
          </w:p>
        </w:tc>
        <w:tc>
          <w:tcPr>
            <w:tcW w:w="4876" w:type="dxa"/>
            <w:tcBorders>
              <w:top w:val="nil"/>
              <w:left w:val="nil"/>
              <w:bottom w:val="nil"/>
              <w:right w:val="nil"/>
            </w:tcBorders>
          </w:tcPr>
          <w:p w14:paraId="66951CA8" w14:textId="77777777" w:rsidR="002D1FC0" w:rsidRPr="00C867F5" w:rsidRDefault="002D1FC0" w:rsidP="00433993">
            <w:pPr>
              <w:pStyle w:val="Normal6a"/>
            </w:pPr>
            <w:r w:rsidRPr="00C867F5">
              <w:rPr>
                <w:b/>
                <w:i/>
              </w:rPr>
              <w:t>I ter.</w:t>
            </w:r>
            <w:r w:rsidRPr="00C867F5">
              <w:tab/>
            </w:r>
            <w:r w:rsidRPr="00C867F5">
              <w:rPr>
                <w:b/>
                <w:i/>
              </w:rPr>
              <w:t>considérant que le principe de bonne gestion financière exige des procédures de contrôle indépendantes et à plusieurs niveaux afin de garantir le respect des règles de l’Union; que le fait de s’appuyer de manière excessive sur la seule surveillance nationale peut donner lieu à des disparités dans l’application et le suivi, ce qui nuirait à la mise en œuvre uniforme du contrôle financier dans l’ensemble des États membres et, en fin de compte, à la protection des intérêts financiers de l’Union;</w:t>
            </w:r>
          </w:p>
        </w:tc>
      </w:tr>
    </w:tbl>
    <w:p w14:paraId="231715E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7AEE6C0" w14:textId="77777777" w:rsidR="002D1FC0" w:rsidRPr="00C867F5" w:rsidRDefault="002D1FC0" w:rsidP="002D1FC0">
      <w:r w:rsidRPr="00C867F5">
        <w:rPr>
          <w:rStyle w:val="HideTWBExt"/>
        </w:rPr>
        <w:t>&lt;/Amend&gt;</w:t>
      </w:r>
    </w:p>
    <w:p w14:paraId="6D35C40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55</w:t>
      </w:r>
      <w:r w:rsidRPr="00C867F5">
        <w:rPr>
          <w:rStyle w:val="HideTWBExt"/>
          <w:b w:val="0"/>
        </w:rPr>
        <w:t>&lt;/NumAm&gt;</w:t>
      </w:r>
    </w:p>
    <w:p w14:paraId="42ADAFFC"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1C452AFE" w14:textId="77777777" w:rsidR="002D1FC0" w:rsidRPr="00C867F5" w:rsidRDefault="002D1FC0" w:rsidP="002D1FC0">
      <w:pPr>
        <w:pStyle w:val="NormalBold"/>
      </w:pPr>
      <w:r w:rsidRPr="00C867F5">
        <w:rPr>
          <w:rStyle w:val="HideTWBExt"/>
          <w:b w:val="0"/>
        </w:rPr>
        <w:t>&lt;/RepeatBlock-By&gt;</w:t>
      </w:r>
    </w:p>
    <w:p w14:paraId="248F20F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1EFD97B" w14:textId="77777777" w:rsidR="002D1FC0" w:rsidRPr="00C867F5" w:rsidRDefault="002D1FC0" w:rsidP="002D1FC0">
      <w:pPr>
        <w:pStyle w:val="NormalBold"/>
      </w:pPr>
      <w:r w:rsidRPr="00C867F5">
        <w:rPr>
          <w:rStyle w:val="HideTWBExt"/>
          <w:b w:val="0"/>
        </w:rPr>
        <w:t>&lt;Article&gt;</w:t>
      </w:r>
      <w:r w:rsidRPr="00C867F5">
        <w:t>Considérant I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EC11F5" w14:textId="77777777" w:rsidTr="00433993">
        <w:trPr>
          <w:trHeight w:hRule="exact" w:val="240"/>
          <w:jc w:val="center"/>
        </w:trPr>
        <w:tc>
          <w:tcPr>
            <w:tcW w:w="9752" w:type="dxa"/>
            <w:gridSpan w:val="2"/>
            <w:tcBorders>
              <w:top w:val="nil"/>
              <w:left w:val="nil"/>
              <w:bottom w:val="nil"/>
              <w:right w:val="nil"/>
            </w:tcBorders>
          </w:tcPr>
          <w:p w14:paraId="0976F6F0" w14:textId="77777777" w:rsidR="002D1FC0" w:rsidRPr="00C867F5" w:rsidRDefault="002D1FC0" w:rsidP="00433993"/>
        </w:tc>
      </w:tr>
      <w:tr w:rsidR="002D1FC0" w:rsidRPr="00C867F5" w14:paraId="75A31010" w14:textId="77777777" w:rsidTr="00433993">
        <w:trPr>
          <w:trHeight w:val="240"/>
          <w:jc w:val="center"/>
        </w:trPr>
        <w:tc>
          <w:tcPr>
            <w:tcW w:w="4876" w:type="dxa"/>
            <w:tcBorders>
              <w:top w:val="nil"/>
              <w:left w:val="nil"/>
              <w:bottom w:val="nil"/>
              <w:right w:val="nil"/>
            </w:tcBorders>
          </w:tcPr>
          <w:p w14:paraId="0279A36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F7E26CC" w14:textId="77777777" w:rsidR="002D1FC0" w:rsidRPr="00C867F5" w:rsidRDefault="002D1FC0" w:rsidP="00433993">
            <w:pPr>
              <w:pStyle w:val="AmColumnHeading"/>
            </w:pPr>
            <w:r w:rsidRPr="00C867F5">
              <w:t>Amendement</w:t>
            </w:r>
          </w:p>
        </w:tc>
      </w:tr>
      <w:tr w:rsidR="002D1FC0" w:rsidRPr="00C867F5" w14:paraId="59BFD02C" w14:textId="77777777" w:rsidTr="00433993">
        <w:trPr>
          <w:jc w:val="center"/>
        </w:trPr>
        <w:tc>
          <w:tcPr>
            <w:tcW w:w="4876" w:type="dxa"/>
            <w:tcBorders>
              <w:top w:val="nil"/>
              <w:left w:val="nil"/>
              <w:bottom w:val="nil"/>
              <w:right w:val="nil"/>
            </w:tcBorders>
          </w:tcPr>
          <w:p w14:paraId="0BAC3040" w14:textId="77777777" w:rsidR="002D1FC0" w:rsidRPr="00C867F5" w:rsidRDefault="002D1FC0" w:rsidP="00433993">
            <w:pPr>
              <w:pStyle w:val="Normal6a"/>
            </w:pPr>
          </w:p>
        </w:tc>
        <w:tc>
          <w:tcPr>
            <w:tcW w:w="4876" w:type="dxa"/>
            <w:tcBorders>
              <w:top w:val="nil"/>
              <w:left w:val="nil"/>
              <w:bottom w:val="nil"/>
              <w:right w:val="nil"/>
            </w:tcBorders>
          </w:tcPr>
          <w:p w14:paraId="67C3B33B" w14:textId="77777777" w:rsidR="002D1FC0" w:rsidRPr="00C867F5" w:rsidRDefault="002D1FC0" w:rsidP="00433993">
            <w:pPr>
              <w:pStyle w:val="Normal6a"/>
            </w:pPr>
            <w:r w:rsidRPr="00C867F5">
              <w:rPr>
                <w:b/>
                <w:i/>
              </w:rPr>
              <w:t>I ter.</w:t>
            </w:r>
            <w:r w:rsidRPr="00C867F5">
              <w:tab/>
            </w:r>
            <w:r w:rsidRPr="00C867F5">
              <w:rPr>
                <w:b/>
                <w:i/>
              </w:rPr>
              <w:t>considérant que les principaux cadres stratégiques, tels que les accords de partenariat, les plans stratégiques relevant de la politique agricole commune (PAC), les plans nationaux en matière d’énergie et de climat, les plans pour une transition juste et les programmes nationaux de réforme, sont actuellement élaborés de manière isolée, faisant souvent double emploi et excluant les collectivités locales et régionales compétentes;</w:t>
            </w:r>
          </w:p>
        </w:tc>
      </w:tr>
    </w:tbl>
    <w:p w14:paraId="2EA21DD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C5FDCF5" w14:textId="77777777" w:rsidR="002D1FC0" w:rsidRPr="00C867F5" w:rsidRDefault="002D1FC0" w:rsidP="002D1FC0">
      <w:r w:rsidRPr="00C867F5">
        <w:rPr>
          <w:rStyle w:val="HideTWBExt"/>
        </w:rPr>
        <w:t>&lt;/Amend&gt;</w:t>
      </w:r>
    </w:p>
    <w:p w14:paraId="02DE705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56</w:t>
      </w:r>
      <w:r w:rsidRPr="00C867F5">
        <w:rPr>
          <w:rStyle w:val="HideTWBExt"/>
          <w:b w:val="0"/>
        </w:rPr>
        <w:t>&lt;/NumAm&gt;</w:t>
      </w:r>
    </w:p>
    <w:p w14:paraId="2A87ED55"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3BA88CCE" w14:textId="77777777" w:rsidR="002D1FC0" w:rsidRPr="00C867F5" w:rsidRDefault="002D1FC0" w:rsidP="002D1FC0">
      <w:pPr>
        <w:pStyle w:val="NormalBold"/>
      </w:pPr>
      <w:r w:rsidRPr="00C867F5">
        <w:rPr>
          <w:rStyle w:val="HideTWBExt"/>
          <w:b w:val="0"/>
        </w:rPr>
        <w:t>&lt;/RepeatBlock-By&gt;</w:t>
      </w:r>
    </w:p>
    <w:p w14:paraId="4C2E8AC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08F1397" w14:textId="77777777" w:rsidR="002D1FC0" w:rsidRPr="00C867F5" w:rsidRDefault="002D1FC0" w:rsidP="002D1FC0">
      <w:pPr>
        <w:pStyle w:val="NormalBold"/>
      </w:pPr>
      <w:r w:rsidRPr="00C867F5">
        <w:rPr>
          <w:rStyle w:val="HideTWBExt"/>
          <w:b w:val="0"/>
        </w:rPr>
        <w:lastRenderedPageBreak/>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A7AF037" w14:textId="77777777" w:rsidTr="00433993">
        <w:trPr>
          <w:trHeight w:hRule="exact" w:val="240"/>
          <w:jc w:val="center"/>
        </w:trPr>
        <w:tc>
          <w:tcPr>
            <w:tcW w:w="9752" w:type="dxa"/>
            <w:gridSpan w:val="2"/>
            <w:tcBorders>
              <w:top w:val="nil"/>
              <w:left w:val="nil"/>
              <w:bottom w:val="nil"/>
              <w:right w:val="nil"/>
            </w:tcBorders>
          </w:tcPr>
          <w:p w14:paraId="7BEF6823" w14:textId="77777777" w:rsidR="002D1FC0" w:rsidRPr="00C867F5" w:rsidRDefault="002D1FC0" w:rsidP="00433993"/>
        </w:tc>
      </w:tr>
      <w:tr w:rsidR="002D1FC0" w:rsidRPr="00C867F5" w14:paraId="185A08C1" w14:textId="77777777" w:rsidTr="00433993">
        <w:trPr>
          <w:trHeight w:val="240"/>
          <w:jc w:val="center"/>
        </w:trPr>
        <w:tc>
          <w:tcPr>
            <w:tcW w:w="4876" w:type="dxa"/>
            <w:tcBorders>
              <w:top w:val="nil"/>
              <w:left w:val="nil"/>
              <w:bottom w:val="nil"/>
              <w:right w:val="nil"/>
            </w:tcBorders>
          </w:tcPr>
          <w:p w14:paraId="495E3E3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F862584" w14:textId="77777777" w:rsidR="002D1FC0" w:rsidRPr="00C867F5" w:rsidRDefault="002D1FC0" w:rsidP="00433993">
            <w:pPr>
              <w:pStyle w:val="AmColumnHeading"/>
            </w:pPr>
            <w:r w:rsidRPr="00C867F5">
              <w:t>Amendement</w:t>
            </w:r>
          </w:p>
        </w:tc>
      </w:tr>
      <w:tr w:rsidR="002D1FC0" w:rsidRPr="00C867F5" w14:paraId="75FD3664" w14:textId="77777777" w:rsidTr="00433993">
        <w:trPr>
          <w:jc w:val="center"/>
        </w:trPr>
        <w:tc>
          <w:tcPr>
            <w:tcW w:w="4876" w:type="dxa"/>
            <w:tcBorders>
              <w:top w:val="nil"/>
              <w:left w:val="nil"/>
              <w:bottom w:val="nil"/>
              <w:right w:val="nil"/>
            </w:tcBorders>
          </w:tcPr>
          <w:p w14:paraId="510E98BF" w14:textId="77777777" w:rsidR="002D1FC0" w:rsidRPr="00C867F5" w:rsidRDefault="002D1FC0" w:rsidP="00433993">
            <w:pPr>
              <w:pStyle w:val="Normal6a"/>
            </w:pPr>
            <w:r w:rsidRPr="00C867F5">
              <w:t>1.</w:t>
            </w:r>
            <w:r w:rsidRPr="00C867F5">
              <w:tab/>
              <w:t>rappelle le rôle fondamental que la politique de cohésion a joué face aux urgences et aux défis multidimensionnels de ces cinq dernières années et souligne qu’il est nécessaire de préserver sa logique et ses priorités, à savoir les investissements à long terme et la territorialisation;</w:t>
            </w:r>
          </w:p>
        </w:tc>
        <w:tc>
          <w:tcPr>
            <w:tcW w:w="4876" w:type="dxa"/>
            <w:tcBorders>
              <w:top w:val="nil"/>
              <w:left w:val="nil"/>
              <w:bottom w:val="nil"/>
              <w:right w:val="nil"/>
            </w:tcBorders>
          </w:tcPr>
          <w:p w14:paraId="3806BFEA" w14:textId="77777777" w:rsidR="002D1FC0" w:rsidRPr="00C867F5" w:rsidRDefault="002D1FC0" w:rsidP="00433993">
            <w:pPr>
              <w:pStyle w:val="Normal6a"/>
            </w:pPr>
            <w:r w:rsidRPr="00C867F5">
              <w:t>1.</w:t>
            </w:r>
            <w:r w:rsidRPr="00C867F5">
              <w:tab/>
              <w:t xml:space="preserve">rappelle le rôle fondamental que la politique de cohésion a </w:t>
            </w:r>
            <w:r w:rsidRPr="00C867F5">
              <w:rPr>
                <w:b/>
                <w:i/>
              </w:rPr>
              <w:t>toujours</w:t>
            </w:r>
            <w:r w:rsidRPr="00C867F5">
              <w:t xml:space="preserve"> joué face aux urgences et aux défis </w:t>
            </w:r>
            <w:r w:rsidRPr="00C867F5">
              <w:rPr>
                <w:b/>
                <w:i/>
              </w:rPr>
              <w:t>socio-économiques</w:t>
            </w:r>
            <w:r w:rsidRPr="00C867F5">
              <w:t xml:space="preserve"> multidimensionnels de ces cinq dernières années</w:t>
            </w:r>
            <w:r w:rsidRPr="00C867F5">
              <w:rPr>
                <w:b/>
                <w:i/>
              </w:rPr>
              <w:t>, ce qui a engendré des évolutions constantes du cadre réglementaire et affaibli son axe stratégique,</w:t>
            </w:r>
            <w:r w:rsidRPr="00C867F5">
              <w:t xml:space="preserve"> et souligne qu’il est nécessaire de préserver sa logique et ses priorités, à savoir </w:t>
            </w:r>
            <w:r w:rsidRPr="00C867F5">
              <w:rPr>
                <w:b/>
                <w:i/>
              </w:rPr>
              <w:t>maintenir de grandes ambitions pour</w:t>
            </w:r>
            <w:r w:rsidRPr="00C867F5">
              <w:t xml:space="preserve"> les investissements à long terme et la territorialisation</w:t>
            </w:r>
            <w:r w:rsidRPr="00C867F5">
              <w:rPr>
                <w:b/>
                <w:i/>
              </w:rPr>
              <w:t>, en se concentrant sur la croissance, la création d’emplois et les services sociaux</w:t>
            </w:r>
            <w:r w:rsidRPr="00C867F5">
              <w:t xml:space="preserve">; </w:t>
            </w:r>
            <w:r w:rsidRPr="00C867F5">
              <w:rPr>
                <w:b/>
                <w:i/>
              </w:rPr>
              <w:t>souligne à cet égard la nécessité de créer un fonds d’urgence permanent afin de garantir que la politique de cohésion pourra être utilisée pour ses principales finalités;</w:t>
            </w:r>
          </w:p>
        </w:tc>
      </w:tr>
    </w:tbl>
    <w:p w14:paraId="0E1C97F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9FF698C" w14:textId="77777777" w:rsidR="002D1FC0" w:rsidRPr="00C867F5" w:rsidRDefault="002D1FC0" w:rsidP="002D1FC0">
      <w:r w:rsidRPr="00C867F5">
        <w:rPr>
          <w:rStyle w:val="HideTWBExt"/>
        </w:rPr>
        <w:t>&lt;/Amend&gt;</w:t>
      </w:r>
    </w:p>
    <w:p w14:paraId="37105D5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57</w:t>
      </w:r>
      <w:r w:rsidRPr="00C867F5">
        <w:rPr>
          <w:rStyle w:val="HideTWBExt"/>
          <w:b w:val="0"/>
        </w:rPr>
        <w:t>&lt;/NumAm&gt;</w:t>
      </w:r>
    </w:p>
    <w:p w14:paraId="09DA223C"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106017CA"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517D5881" w14:textId="77777777" w:rsidR="002D1FC0" w:rsidRPr="00C867F5" w:rsidRDefault="002D1FC0" w:rsidP="002D1FC0">
      <w:pPr>
        <w:pStyle w:val="NormalBold"/>
      </w:pPr>
      <w:r w:rsidRPr="00C867F5">
        <w:rPr>
          <w:rStyle w:val="HideTWBExt"/>
          <w:b w:val="0"/>
        </w:rPr>
        <w:t>&lt;/RepeatBlock-By&gt;</w:t>
      </w:r>
    </w:p>
    <w:p w14:paraId="50B9289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A5675D4"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8D77230" w14:textId="77777777" w:rsidTr="00433993">
        <w:trPr>
          <w:trHeight w:hRule="exact" w:val="240"/>
          <w:jc w:val="center"/>
        </w:trPr>
        <w:tc>
          <w:tcPr>
            <w:tcW w:w="9752" w:type="dxa"/>
            <w:gridSpan w:val="2"/>
            <w:tcBorders>
              <w:top w:val="nil"/>
              <w:left w:val="nil"/>
              <w:bottom w:val="nil"/>
              <w:right w:val="nil"/>
            </w:tcBorders>
          </w:tcPr>
          <w:p w14:paraId="11F32B79" w14:textId="77777777" w:rsidR="002D1FC0" w:rsidRPr="00C867F5" w:rsidRDefault="002D1FC0" w:rsidP="00433993"/>
        </w:tc>
      </w:tr>
      <w:tr w:rsidR="002D1FC0" w:rsidRPr="00C867F5" w14:paraId="0DE4D3B0" w14:textId="77777777" w:rsidTr="00433993">
        <w:trPr>
          <w:trHeight w:val="240"/>
          <w:jc w:val="center"/>
        </w:trPr>
        <w:tc>
          <w:tcPr>
            <w:tcW w:w="4876" w:type="dxa"/>
            <w:tcBorders>
              <w:top w:val="nil"/>
              <w:left w:val="nil"/>
              <w:bottom w:val="nil"/>
              <w:right w:val="nil"/>
            </w:tcBorders>
          </w:tcPr>
          <w:p w14:paraId="3C445BE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585824F" w14:textId="77777777" w:rsidR="002D1FC0" w:rsidRPr="00C867F5" w:rsidRDefault="002D1FC0" w:rsidP="00433993">
            <w:pPr>
              <w:pStyle w:val="AmColumnHeading"/>
            </w:pPr>
            <w:r w:rsidRPr="00C867F5">
              <w:t>Amendement</w:t>
            </w:r>
          </w:p>
        </w:tc>
      </w:tr>
      <w:tr w:rsidR="002D1FC0" w:rsidRPr="00C867F5" w14:paraId="4CB41274" w14:textId="77777777" w:rsidTr="00433993">
        <w:trPr>
          <w:jc w:val="center"/>
        </w:trPr>
        <w:tc>
          <w:tcPr>
            <w:tcW w:w="4876" w:type="dxa"/>
            <w:tcBorders>
              <w:top w:val="nil"/>
              <w:left w:val="nil"/>
              <w:bottom w:val="nil"/>
              <w:right w:val="nil"/>
            </w:tcBorders>
          </w:tcPr>
          <w:p w14:paraId="1E99C940" w14:textId="77777777" w:rsidR="002D1FC0" w:rsidRPr="00C867F5" w:rsidRDefault="002D1FC0" w:rsidP="00433993">
            <w:pPr>
              <w:pStyle w:val="Normal6a"/>
            </w:pPr>
            <w:r w:rsidRPr="00C867F5">
              <w:t>1.</w:t>
            </w:r>
            <w:r w:rsidRPr="00C867F5">
              <w:tab/>
              <w:t>rappelle le rôle fondamental que la politique de cohésion a joué face aux urgences et aux défis multidimensionnels de ces cinq dernières années et souligne qu’il est nécessaire de préserver sa logique et ses priorités, à savoir les investissements à long terme et la territorialisation;</w:t>
            </w:r>
          </w:p>
        </w:tc>
        <w:tc>
          <w:tcPr>
            <w:tcW w:w="4876" w:type="dxa"/>
            <w:tcBorders>
              <w:top w:val="nil"/>
              <w:left w:val="nil"/>
              <w:bottom w:val="nil"/>
              <w:right w:val="nil"/>
            </w:tcBorders>
          </w:tcPr>
          <w:p w14:paraId="0CCA6C94" w14:textId="77777777" w:rsidR="002D1FC0" w:rsidRPr="00C867F5" w:rsidRDefault="002D1FC0" w:rsidP="00433993">
            <w:pPr>
              <w:pStyle w:val="Normal6a"/>
            </w:pPr>
            <w:r w:rsidRPr="00C867F5">
              <w:t>1.</w:t>
            </w:r>
            <w:r w:rsidRPr="00C867F5">
              <w:tab/>
              <w:t>rappelle le rôle fondamental que la politique de cohésion a joué face aux urgences et aux défis multidimensionnels de ces cinq dernières années et souligne qu’il est nécessaire de préserver sa logique et ses priorités, à savoir les investissements à long terme et la territorialisation</w:t>
            </w:r>
            <w:r w:rsidRPr="00C867F5">
              <w:rPr>
                <w:b/>
                <w:i/>
              </w:rPr>
              <w:t xml:space="preserve">, mais fait remarquer que, dans le cadre d’une approche thématique globale, il est souhaitable d’adopter une approche plus souple pour la modification des programmes, notamment en relevant le niveau auquel les modifications apportées </w:t>
            </w:r>
            <w:r w:rsidRPr="00C867F5">
              <w:rPr>
                <w:b/>
                <w:i/>
              </w:rPr>
              <w:lastRenderedPageBreak/>
              <w:t>aux programmes sont considérées comme «non substantielles», ce qui permettrait d’éviter à la Commission de devoir adopter une décision</w:t>
            </w:r>
            <w:r w:rsidRPr="00C867F5">
              <w:t>;</w:t>
            </w:r>
          </w:p>
        </w:tc>
      </w:tr>
    </w:tbl>
    <w:p w14:paraId="3334B7D2"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87CB84D" w14:textId="77777777" w:rsidR="002D1FC0" w:rsidRPr="00C867F5" w:rsidRDefault="002D1FC0" w:rsidP="002D1FC0">
      <w:r w:rsidRPr="00C867F5">
        <w:rPr>
          <w:rStyle w:val="HideTWBExt"/>
        </w:rPr>
        <w:t>&lt;/Amend&gt;</w:t>
      </w:r>
    </w:p>
    <w:p w14:paraId="11BC2D4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58</w:t>
      </w:r>
      <w:r w:rsidRPr="00C867F5">
        <w:rPr>
          <w:rStyle w:val="HideTWBExt"/>
          <w:b w:val="0"/>
        </w:rPr>
        <w:t>&lt;/NumAm&gt;</w:t>
      </w:r>
    </w:p>
    <w:p w14:paraId="7B2171B3"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4D13E4BA" w14:textId="77777777" w:rsidR="002D1FC0" w:rsidRPr="00C867F5" w:rsidRDefault="002D1FC0" w:rsidP="002D1FC0">
      <w:pPr>
        <w:pStyle w:val="NormalBold"/>
      </w:pPr>
      <w:r w:rsidRPr="00C867F5">
        <w:rPr>
          <w:rStyle w:val="HideTWBExt"/>
          <w:b w:val="0"/>
        </w:rPr>
        <w:t>&lt;/RepeatBlock-By&gt;</w:t>
      </w:r>
    </w:p>
    <w:p w14:paraId="0F3A816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283DB82"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AA4E635" w14:textId="77777777" w:rsidTr="00433993">
        <w:trPr>
          <w:trHeight w:hRule="exact" w:val="240"/>
          <w:jc w:val="center"/>
        </w:trPr>
        <w:tc>
          <w:tcPr>
            <w:tcW w:w="9752" w:type="dxa"/>
            <w:gridSpan w:val="2"/>
            <w:tcBorders>
              <w:top w:val="nil"/>
              <w:left w:val="nil"/>
              <w:bottom w:val="nil"/>
              <w:right w:val="nil"/>
            </w:tcBorders>
          </w:tcPr>
          <w:p w14:paraId="2788EAD0" w14:textId="77777777" w:rsidR="002D1FC0" w:rsidRPr="00C867F5" w:rsidRDefault="002D1FC0" w:rsidP="00433993"/>
        </w:tc>
      </w:tr>
      <w:tr w:rsidR="002D1FC0" w:rsidRPr="00C867F5" w14:paraId="72050EC9" w14:textId="77777777" w:rsidTr="00433993">
        <w:trPr>
          <w:trHeight w:val="240"/>
          <w:jc w:val="center"/>
        </w:trPr>
        <w:tc>
          <w:tcPr>
            <w:tcW w:w="4876" w:type="dxa"/>
            <w:tcBorders>
              <w:top w:val="nil"/>
              <w:left w:val="nil"/>
              <w:bottom w:val="nil"/>
              <w:right w:val="nil"/>
            </w:tcBorders>
          </w:tcPr>
          <w:p w14:paraId="3320656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CDE2A2E" w14:textId="77777777" w:rsidR="002D1FC0" w:rsidRPr="00C867F5" w:rsidRDefault="002D1FC0" w:rsidP="00433993">
            <w:pPr>
              <w:pStyle w:val="AmColumnHeading"/>
            </w:pPr>
            <w:r w:rsidRPr="00C867F5">
              <w:t>Amendement</w:t>
            </w:r>
          </w:p>
        </w:tc>
      </w:tr>
      <w:tr w:rsidR="002D1FC0" w:rsidRPr="00C867F5" w14:paraId="69D836A4" w14:textId="77777777" w:rsidTr="00433993">
        <w:trPr>
          <w:jc w:val="center"/>
        </w:trPr>
        <w:tc>
          <w:tcPr>
            <w:tcW w:w="4876" w:type="dxa"/>
            <w:tcBorders>
              <w:top w:val="nil"/>
              <w:left w:val="nil"/>
              <w:bottom w:val="nil"/>
              <w:right w:val="nil"/>
            </w:tcBorders>
          </w:tcPr>
          <w:p w14:paraId="47151A66" w14:textId="77777777" w:rsidR="002D1FC0" w:rsidRPr="00C867F5" w:rsidRDefault="002D1FC0" w:rsidP="00433993">
            <w:pPr>
              <w:pStyle w:val="Normal6a"/>
            </w:pPr>
            <w:r w:rsidRPr="00C867F5">
              <w:t>1.</w:t>
            </w:r>
            <w:r w:rsidRPr="00C867F5">
              <w:tab/>
              <w:t>rappelle le rôle fondamental que la politique de cohésion a joué face aux urgences et aux défis multidimensionnels de ces cinq dernières années et souligne qu’il est nécessaire de préserver sa logique et ses priorités, à savoir les investissements à long terme et la territorialisation;</w:t>
            </w:r>
          </w:p>
        </w:tc>
        <w:tc>
          <w:tcPr>
            <w:tcW w:w="4876" w:type="dxa"/>
            <w:tcBorders>
              <w:top w:val="nil"/>
              <w:left w:val="nil"/>
              <w:bottom w:val="nil"/>
              <w:right w:val="nil"/>
            </w:tcBorders>
          </w:tcPr>
          <w:p w14:paraId="0FA28BC1" w14:textId="77777777" w:rsidR="002D1FC0" w:rsidRPr="00C867F5" w:rsidRDefault="002D1FC0" w:rsidP="00433993">
            <w:pPr>
              <w:pStyle w:val="Normal6a"/>
            </w:pPr>
            <w:r w:rsidRPr="00C867F5">
              <w:t>1.</w:t>
            </w:r>
            <w:r w:rsidRPr="00C867F5">
              <w:tab/>
              <w:t>rappelle le rôle fondamental que la politique de cohésion a joué face aux urgences et aux défis multidimensionnels de ces cinq dernières années et souligne qu’il est nécessaire de préserver sa logique et ses priorités, à savoir les investissements à long terme et la territorialisation;</w:t>
            </w:r>
            <w:r w:rsidRPr="00C867F5">
              <w:rPr>
                <w:b/>
                <w:i/>
              </w:rPr>
              <w:t> souligne que la politique de cohésion doit également répondre aux défis particuliers auxquels sont confrontés les pays méditerranéens en matière de renforcement de la résilience des communautés côtières et insulaires, tout en préservant la souveraineté nationale sur les eaux territoriales;</w:t>
            </w:r>
          </w:p>
        </w:tc>
      </w:tr>
    </w:tbl>
    <w:p w14:paraId="26B50F0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0B0DD357" w14:textId="77777777" w:rsidR="002D1FC0" w:rsidRPr="00C867F5" w:rsidRDefault="002D1FC0" w:rsidP="002D1FC0">
      <w:r w:rsidRPr="00C867F5">
        <w:rPr>
          <w:rStyle w:val="HideTWBExt"/>
        </w:rPr>
        <w:t>&lt;/Amend&gt;</w:t>
      </w:r>
    </w:p>
    <w:p w14:paraId="5EAD0B4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59</w:t>
      </w:r>
      <w:r w:rsidRPr="00C867F5">
        <w:rPr>
          <w:rStyle w:val="HideTWBExt"/>
          <w:b w:val="0"/>
        </w:rPr>
        <w:t>&lt;/NumAm&gt;</w:t>
      </w:r>
    </w:p>
    <w:p w14:paraId="2F95F251" w14:textId="77777777" w:rsidR="002D1FC0" w:rsidRPr="00C867F5" w:rsidRDefault="002D1FC0" w:rsidP="002D1FC0">
      <w:pPr>
        <w:pStyle w:val="NormalBold"/>
      </w:pPr>
      <w:r w:rsidRPr="00C867F5">
        <w:rPr>
          <w:rStyle w:val="HideTWBExt"/>
          <w:b w:val="0"/>
        </w:rPr>
        <w:t>&lt;RepeatBlock-By&gt;&lt;Members&gt;</w:t>
      </w:r>
      <w:r w:rsidRPr="00C867F5">
        <w:t>Klara Dostalova, Tamás Deutsch</w:t>
      </w:r>
      <w:r w:rsidRPr="00C867F5">
        <w:rPr>
          <w:rStyle w:val="HideTWBExt"/>
          <w:b w:val="0"/>
        </w:rPr>
        <w:t>&lt;/Members&gt;</w:t>
      </w:r>
    </w:p>
    <w:p w14:paraId="267DD343" w14:textId="77777777" w:rsidR="002D1FC0" w:rsidRPr="00C867F5" w:rsidRDefault="002D1FC0" w:rsidP="002D1FC0">
      <w:pPr>
        <w:pStyle w:val="NormalBold"/>
      </w:pPr>
      <w:r w:rsidRPr="00C867F5">
        <w:rPr>
          <w:rStyle w:val="HideTWBExt"/>
          <w:b w:val="0"/>
        </w:rPr>
        <w:t>&lt;/RepeatBlock-By&gt;</w:t>
      </w:r>
    </w:p>
    <w:p w14:paraId="441E6FE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EB7E475"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5E9D9B1" w14:textId="77777777" w:rsidTr="00433993">
        <w:trPr>
          <w:trHeight w:hRule="exact" w:val="240"/>
          <w:jc w:val="center"/>
        </w:trPr>
        <w:tc>
          <w:tcPr>
            <w:tcW w:w="9752" w:type="dxa"/>
            <w:gridSpan w:val="2"/>
            <w:tcBorders>
              <w:top w:val="nil"/>
              <w:left w:val="nil"/>
              <w:bottom w:val="nil"/>
              <w:right w:val="nil"/>
            </w:tcBorders>
          </w:tcPr>
          <w:p w14:paraId="4FC439CA" w14:textId="77777777" w:rsidR="002D1FC0" w:rsidRPr="00C867F5" w:rsidRDefault="002D1FC0" w:rsidP="00433993"/>
        </w:tc>
      </w:tr>
      <w:tr w:rsidR="002D1FC0" w:rsidRPr="00C867F5" w14:paraId="1948C785" w14:textId="77777777" w:rsidTr="00433993">
        <w:trPr>
          <w:trHeight w:val="240"/>
          <w:jc w:val="center"/>
        </w:trPr>
        <w:tc>
          <w:tcPr>
            <w:tcW w:w="4876" w:type="dxa"/>
            <w:tcBorders>
              <w:top w:val="nil"/>
              <w:left w:val="nil"/>
              <w:bottom w:val="nil"/>
              <w:right w:val="nil"/>
            </w:tcBorders>
          </w:tcPr>
          <w:p w14:paraId="675136F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1B574A6" w14:textId="77777777" w:rsidR="002D1FC0" w:rsidRPr="00C867F5" w:rsidRDefault="002D1FC0" w:rsidP="00433993">
            <w:pPr>
              <w:pStyle w:val="AmColumnHeading"/>
            </w:pPr>
            <w:r w:rsidRPr="00C867F5">
              <w:t>Amendement</w:t>
            </w:r>
          </w:p>
        </w:tc>
      </w:tr>
      <w:tr w:rsidR="002D1FC0" w:rsidRPr="00C867F5" w14:paraId="329EDD17" w14:textId="77777777" w:rsidTr="00433993">
        <w:trPr>
          <w:jc w:val="center"/>
        </w:trPr>
        <w:tc>
          <w:tcPr>
            <w:tcW w:w="4876" w:type="dxa"/>
            <w:tcBorders>
              <w:top w:val="nil"/>
              <w:left w:val="nil"/>
              <w:bottom w:val="nil"/>
              <w:right w:val="nil"/>
            </w:tcBorders>
          </w:tcPr>
          <w:p w14:paraId="181AEA2C" w14:textId="77777777" w:rsidR="002D1FC0" w:rsidRPr="00C867F5" w:rsidRDefault="002D1FC0" w:rsidP="00433993">
            <w:pPr>
              <w:pStyle w:val="Normal6a"/>
            </w:pPr>
            <w:r w:rsidRPr="00C867F5">
              <w:t>1.</w:t>
            </w:r>
            <w:r w:rsidRPr="00C867F5">
              <w:tab/>
              <w:t xml:space="preserve">rappelle le rôle fondamental que la politique de cohésion a joué face aux urgences et aux défis multidimensionnels de ces cinq dernières années et souligne </w:t>
            </w:r>
            <w:r w:rsidRPr="00C867F5">
              <w:lastRenderedPageBreak/>
              <w:t>qu’il est nécessaire de préserver sa logique et ses priorités, à savoir les investissements à long terme et la territorialisation;</w:t>
            </w:r>
          </w:p>
        </w:tc>
        <w:tc>
          <w:tcPr>
            <w:tcW w:w="4876" w:type="dxa"/>
            <w:tcBorders>
              <w:top w:val="nil"/>
              <w:left w:val="nil"/>
              <w:bottom w:val="nil"/>
              <w:right w:val="nil"/>
            </w:tcBorders>
          </w:tcPr>
          <w:p w14:paraId="5B965DF1" w14:textId="77777777" w:rsidR="002D1FC0" w:rsidRPr="00C867F5" w:rsidRDefault="002D1FC0" w:rsidP="00433993">
            <w:pPr>
              <w:pStyle w:val="Normal6a"/>
            </w:pPr>
            <w:r w:rsidRPr="00C867F5">
              <w:lastRenderedPageBreak/>
              <w:t>1.</w:t>
            </w:r>
            <w:r w:rsidRPr="00C867F5">
              <w:tab/>
              <w:t xml:space="preserve">rappelle le rôle fondamental que la politique de cohésion a joué face aux urgences et aux défis multidimensionnels de ces cinq dernières années et souligne </w:t>
            </w:r>
            <w:r w:rsidRPr="00C867F5">
              <w:lastRenderedPageBreak/>
              <w:t xml:space="preserve">qu’il est nécessaire de préserver sa logique et ses priorités, à savoir les investissements à long terme et la territorialisation; </w:t>
            </w:r>
            <w:r w:rsidRPr="00C867F5">
              <w:rPr>
                <w:b/>
                <w:i/>
              </w:rPr>
              <w:t>souligne en outre que les États membres et les pouvoirs régionaux devraient disposer d’une plus grande autonomie pour adapter les priorités d’investissement à leurs besoins économiques et sociaux spécifiques, sans intervention excessive au niveau de l’Union;</w:t>
            </w:r>
          </w:p>
        </w:tc>
      </w:tr>
    </w:tbl>
    <w:p w14:paraId="13947C79"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277DB83" w14:textId="77777777" w:rsidR="002D1FC0" w:rsidRPr="00C867F5" w:rsidRDefault="002D1FC0" w:rsidP="002D1FC0">
      <w:r w:rsidRPr="00C867F5">
        <w:rPr>
          <w:rStyle w:val="HideTWBExt"/>
        </w:rPr>
        <w:t>&lt;/Amend&gt;</w:t>
      </w:r>
    </w:p>
    <w:p w14:paraId="458607A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60</w:t>
      </w:r>
      <w:r w:rsidRPr="00C867F5">
        <w:rPr>
          <w:rStyle w:val="HideTWBExt"/>
          <w:b w:val="0"/>
        </w:rPr>
        <w:t>&lt;/NumAm&gt;</w:t>
      </w:r>
    </w:p>
    <w:p w14:paraId="41E190C7"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057BF1B9"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7EF4E7FF" w14:textId="77777777" w:rsidR="002D1FC0" w:rsidRPr="00C867F5" w:rsidRDefault="002D1FC0" w:rsidP="002D1FC0">
      <w:pPr>
        <w:pStyle w:val="NormalBold"/>
      </w:pPr>
      <w:r w:rsidRPr="00C867F5">
        <w:rPr>
          <w:rStyle w:val="HideTWBExt"/>
          <w:b w:val="0"/>
        </w:rPr>
        <w:t>&lt;/RepeatBlock-By&gt;</w:t>
      </w:r>
    </w:p>
    <w:p w14:paraId="14751EC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C2A2C3A"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C6FD86C" w14:textId="77777777" w:rsidTr="00433993">
        <w:trPr>
          <w:trHeight w:hRule="exact" w:val="240"/>
          <w:jc w:val="center"/>
        </w:trPr>
        <w:tc>
          <w:tcPr>
            <w:tcW w:w="9752" w:type="dxa"/>
            <w:gridSpan w:val="2"/>
            <w:tcBorders>
              <w:top w:val="nil"/>
              <w:left w:val="nil"/>
              <w:bottom w:val="nil"/>
              <w:right w:val="nil"/>
            </w:tcBorders>
          </w:tcPr>
          <w:p w14:paraId="28EFA3E9" w14:textId="77777777" w:rsidR="002D1FC0" w:rsidRPr="00C867F5" w:rsidRDefault="002D1FC0" w:rsidP="00433993"/>
        </w:tc>
      </w:tr>
      <w:tr w:rsidR="002D1FC0" w:rsidRPr="00C867F5" w14:paraId="20876621" w14:textId="77777777" w:rsidTr="00433993">
        <w:trPr>
          <w:trHeight w:val="240"/>
          <w:jc w:val="center"/>
        </w:trPr>
        <w:tc>
          <w:tcPr>
            <w:tcW w:w="4876" w:type="dxa"/>
            <w:tcBorders>
              <w:top w:val="nil"/>
              <w:left w:val="nil"/>
              <w:bottom w:val="nil"/>
              <w:right w:val="nil"/>
            </w:tcBorders>
          </w:tcPr>
          <w:p w14:paraId="39CE523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B35F867" w14:textId="77777777" w:rsidR="002D1FC0" w:rsidRPr="00C867F5" w:rsidRDefault="002D1FC0" w:rsidP="00433993">
            <w:pPr>
              <w:pStyle w:val="AmColumnHeading"/>
            </w:pPr>
            <w:r w:rsidRPr="00C867F5">
              <w:t>Amendement</w:t>
            </w:r>
          </w:p>
        </w:tc>
      </w:tr>
      <w:tr w:rsidR="002D1FC0" w:rsidRPr="00C867F5" w14:paraId="54940F11" w14:textId="77777777" w:rsidTr="00433993">
        <w:trPr>
          <w:jc w:val="center"/>
        </w:trPr>
        <w:tc>
          <w:tcPr>
            <w:tcW w:w="4876" w:type="dxa"/>
            <w:tcBorders>
              <w:top w:val="nil"/>
              <w:left w:val="nil"/>
              <w:bottom w:val="nil"/>
              <w:right w:val="nil"/>
            </w:tcBorders>
          </w:tcPr>
          <w:p w14:paraId="0565CA3F" w14:textId="77777777" w:rsidR="002D1FC0" w:rsidRPr="00C867F5" w:rsidRDefault="002D1FC0" w:rsidP="00433993">
            <w:pPr>
              <w:pStyle w:val="Normal6a"/>
            </w:pPr>
            <w:r w:rsidRPr="00C867F5">
              <w:t>1.</w:t>
            </w:r>
            <w:r w:rsidRPr="00C867F5">
              <w:tab/>
              <w:t xml:space="preserve">rappelle le rôle fondamental que la politique de cohésion a joué face aux urgences et aux défis multidimensionnels de ces cinq dernières années et souligne qu’il </w:t>
            </w:r>
            <w:r w:rsidRPr="00C867F5">
              <w:rPr>
                <w:b/>
                <w:i/>
              </w:rPr>
              <w:t>est nécessaire de préserver sa logique et ses priorités, à savoir les investissements à long terme et la territorialisation</w:t>
            </w:r>
            <w:r w:rsidRPr="00C867F5">
              <w:t>;</w:t>
            </w:r>
          </w:p>
        </w:tc>
        <w:tc>
          <w:tcPr>
            <w:tcW w:w="4876" w:type="dxa"/>
            <w:tcBorders>
              <w:top w:val="nil"/>
              <w:left w:val="nil"/>
              <w:bottom w:val="nil"/>
              <w:right w:val="nil"/>
            </w:tcBorders>
          </w:tcPr>
          <w:p w14:paraId="2D0C8697" w14:textId="77777777" w:rsidR="002D1FC0" w:rsidRPr="00C867F5" w:rsidRDefault="002D1FC0" w:rsidP="00433993">
            <w:pPr>
              <w:pStyle w:val="Normal6a"/>
            </w:pPr>
            <w:r w:rsidRPr="00C867F5">
              <w:t>1.</w:t>
            </w:r>
            <w:r w:rsidRPr="00C867F5">
              <w:tab/>
              <w:t xml:space="preserve">rappelle le rôle fondamental que la politique de cohésion a joué face aux urgences et aux défis multidimensionnels de ces cinq dernières années et souligne qu’il </w:t>
            </w:r>
            <w:r w:rsidRPr="00C867F5">
              <w:rPr>
                <w:b/>
                <w:i/>
              </w:rPr>
              <w:t>importe de veiller à ce que toutes les politiques de l’Union, y compris celles qui sont financées en dehors du cadre de la cohésion, respectent le principe consistant à «ne pas nuire à la cohésion»</w:t>
            </w:r>
            <w:r w:rsidRPr="00C867F5">
              <w:t>;</w:t>
            </w:r>
          </w:p>
        </w:tc>
      </w:tr>
    </w:tbl>
    <w:p w14:paraId="4F12F291"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24F07407" w14:textId="77777777" w:rsidR="002D1FC0" w:rsidRPr="00273494" w:rsidRDefault="002D1FC0" w:rsidP="002D1FC0">
      <w:pPr>
        <w:rPr>
          <w:lang w:val="it-IT"/>
        </w:rPr>
      </w:pPr>
      <w:r w:rsidRPr="00273494">
        <w:rPr>
          <w:rStyle w:val="HideTWBExt"/>
          <w:lang w:val="it-IT"/>
        </w:rPr>
        <w:t>&lt;/Amend&gt;</w:t>
      </w:r>
    </w:p>
    <w:p w14:paraId="620607F8"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61</w:t>
      </w:r>
      <w:r w:rsidRPr="00273494">
        <w:rPr>
          <w:rStyle w:val="HideTWBExt"/>
          <w:b w:val="0"/>
          <w:lang w:val="it-IT"/>
        </w:rPr>
        <w:t>&lt;/NumAm&gt;</w:t>
      </w:r>
    </w:p>
    <w:p w14:paraId="1C6C8D10"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0B6C5BBC" w14:textId="77777777" w:rsidR="002D1FC0" w:rsidRPr="00273494" w:rsidRDefault="002D1FC0" w:rsidP="002D1FC0">
      <w:pPr>
        <w:pStyle w:val="NormalBold"/>
        <w:rPr>
          <w:lang w:val="it-IT"/>
        </w:rPr>
      </w:pPr>
      <w:r w:rsidRPr="00273494">
        <w:rPr>
          <w:rStyle w:val="HideTWBExt"/>
          <w:b w:val="0"/>
          <w:lang w:val="it-IT"/>
        </w:rPr>
        <w:t>&lt;/RepeatBlock-By&gt;</w:t>
      </w:r>
    </w:p>
    <w:p w14:paraId="5707E24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7FE932"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A49439B" w14:textId="77777777" w:rsidTr="00433993">
        <w:trPr>
          <w:trHeight w:hRule="exact" w:val="240"/>
          <w:jc w:val="center"/>
        </w:trPr>
        <w:tc>
          <w:tcPr>
            <w:tcW w:w="9752" w:type="dxa"/>
            <w:gridSpan w:val="2"/>
            <w:tcBorders>
              <w:top w:val="nil"/>
              <w:left w:val="nil"/>
              <w:bottom w:val="nil"/>
              <w:right w:val="nil"/>
            </w:tcBorders>
          </w:tcPr>
          <w:p w14:paraId="1A222099" w14:textId="77777777" w:rsidR="002D1FC0" w:rsidRPr="00C867F5" w:rsidRDefault="002D1FC0" w:rsidP="00433993"/>
        </w:tc>
      </w:tr>
      <w:tr w:rsidR="002D1FC0" w:rsidRPr="00C867F5" w14:paraId="27EEDFCA" w14:textId="77777777" w:rsidTr="00433993">
        <w:trPr>
          <w:trHeight w:val="240"/>
          <w:jc w:val="center"/>
        </w:trPr>
        <w:tc>
          <w:tcPr>
            <w:tcW w:w="4876" w:type="dxa"/>
            <w:tcBorders>
              <w:top w:val="nil"/>
              <w:left w:val="nil"/>
              <w:bottom w:val="nil"/>
              <w:right w:val="nil"/>
            </w:tcBorders>
          </w:tcPr>
          <w:p w14:paraId="57B369B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8EBC4F0" w14:textId="77777777" w:rsidR="002D1FC0" w:rsidRPr="00C867F5" w:rsidRDefault="002D1FC0" w:rsidP="00433993">
            <w:pPr>
              <w:pStyle w:val="AmColumnHeading"/>
            </w:pPr>
            <w:r w:rsidRPr="00C867F5">
              <w:t>Amendement</w:t>
            </w:r>
          </w:p>
        </w:tc>
      </w:tr>
      <w:tr w:rsidR="002D1FC0" w:rsidRPr="00C867F5" w14:paraId="6B6317F6" w14:textId="77777777" w:rsidTr="00433993">
        <w:trPr>
          <w:jc w:val="center"/>
        </w:trPr>
        <w:tc>
          <w:tcPr>
            <w:tcW w:w="4876" w:type="dxa"/>
            <w:tcBorders>
              <w:top w:val="nil"/>
              <w:left w:val="nil"/>
              <w:bottom w:val="nil"/>
              <w:right w:val="nil"/>
            </w:tcBorders>
          </w:tcPr>
          <w:p w14:paraId="120C0F7E" w14:textId="77777777" w:rsidR="002D1FC0" w:rsidRPr="00C867F5" w:rsidRDefault="002D1FC0" w:rsidP="00433993">
            <w:pPr>
              <w:pStyle w:val="Normal6a"/>
            </w:pPr>
            <w:r w:rsidRPr="00C867F5">
              <w:t>1.</w:t>
            </w:r>
            <w:r w:rsidRPr="00C867F5">
              <w:tab/>
              <w:t xml:space="preserve">rappelle le rôle fondamental que la politique de cohésion a joué face aux urgences </w:t>
            </w:r>
            <w:r w:rsidRPr="00C867F5">
              <w:rPr>
                <w:b/>
                <w:i/>
              </w:rPr>
              <w:t xml:space="preserve">et aux défis multidimensionnels </w:t>
            </w:r>
            <w:r w:rsidRPr="00C867F5">
              <w:rPr>
                <w:b/>
                <w:i/>
              </w:rPr>
              <w:lastRenderedPageBreak/>
              <w:t>de ces cinq dernières années</w:t>
            </w:r>
            <w:r w:rsidRPr="00C867F5">
              <w:t xml:space="preserve"> et souligne qu’il </w:t>
            </w:r>
            <w:r w:rsidRPr="00C867F5">
              <w:rPr>
                <w:b/>
                <w:i/>
              </w:rPr>
              <w:t>est nécessaire de préserver sa logique et ses priorités, à savoir les investissements à long terme et la territorialisation</w:t>
            </w:r>
            <w:r w:rsidRPr="00C867F5">
              <w:t>;</w:t>
            </w:r>
          </w:p>
        </w:tc>
        <w:tc>
          <w:tcPr>
            <w:tcW w:w="4876" w:type="dxa"/>
            <w:tcBorders>
              <w:top w:val="nil"/>
              <w:left w:val="nil"/>
              <w:bottom w:val="nil"/>
              <w:right w:val="nil"/>
            </w:tcBorders>
          </w:tcPr>
          <w:p w14:paraId="73BB16B5" w14:textId="77777777" w:rsidR="002D1FC0" w:rsidRPr="00C867F5" w:rsidRDefault="002D1FC0" w:rsidP="00433993">
            <w:pPr>
              <w:pStyle w:val="Normal6a"/>
            </w:pPr>
            <w:r w:rsidRPr="00C867F5">
              <w:lastRenderedPageBreak/>
              <w:t>1.</w:t>
            </w:r>
            <w:r w:rsidRPr="00C867F5">
              <w:tab/>
              <w:t xml:space="preserve">rappelle le rôle fondamental que la politique de cohésion a joué face aux urgences </w:t>
            </w:r>
            <w:r w:rsidRPr="00C867F5">
              <w:rPr>
                <w:b/>
                <w:i/>
              </w:rPr>
              <w:t>multidimensionnelles</w:t>
            </w:r>
            <w:r w:rsidRPr="00C867F5">
              <w:t xml:space="preserve"> et souligne </w:t>
            </w:r>
            <w:r w:rsidRPr="00C867F5">
              <w:lastRenderedPageBreak/>
              <w:t xml:space="preserve">qu’il </w:t>
            </w:r>
            <w:r w:rsidRPr="00C867F5">
              <w:rPr>
                <w:b/>
                <w:i/>
              </w:rPr>
              <w:t>importe de veiller à ce que toutes les politiques de l’Union, y compris celles qui sont financées en dehors du cadre de la cohésion, respectent le principe consistant à «ne pas nuire à la cohésion»</w:t>
            </w:r>
            <w:r w:rsidRPr="00C867F5">
              <w:t>;</w:t>
            </w:r>
          </w:p>
        </w:tc>
      </w:tr>
    </w:tbl>
    <w:p w14:paraId="539B1C19"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091BBEF" w14:textId="77777777" w:rsidR="002D1FC0" w:rsidRPr="00C867F5" w:rsidRDefault="002D1FC0" w:rsidP="002D1FC0">
      <w:r w:rsidRPr="00C867F5">
        <w:rPr>
          <w:rStyle w:val="HideTWBExt"/>
        </w:rPr>
        <w:t>&lt;/Amend&gt;</w:t>
      </w:r>
    </w:p>
    <w:p w14:paraId="1693D97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62</w:t>
      </w:r>
      <w:r w:rsidRPr="00C867F5">
        <w:rPr>
          <w:rStyle w:val="HideTWBExt"/>
          <w:b w:val="0"/>
        </w:rPr>
        <w:t>&lt;/NumAm&gt;</w:t>
      </w:r>
    </w:p>
    <w:p w14:paraId="410952CF"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1DBA991A" w14:textId="77777777" w:rsidR="002D1FC0" w:rsidRPr="00C867F5" w:rsidRDefault="002D1FC0" w:rsidP="002D1FC0">
      <w:pPr>
        <w:pStyle w:val="NormalBold"/>
      </w:pPr>
      <w:r w:rsidRPr="00C867F5">
        <w:rPr>
          <w:rStyle w:val="HideTWBExt"/>
          <w:b w:val="0"/>
        </w:rPr>
        <w:t>&lt;/RepeatBlock-By&gt;</w:t>
      </w:r>
    </w:p>
    <w:p w14:paraId="1A9029C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7A06F85" w14:textId="77777777" w:rsidR="002D1FC0" w:rsidRPr="00C867F5" w:rsidRDefault="002D1FC0" w:rsidP="002D1FC0">
      <w:pPr>
        <w:pStyle w:val="NormalBold"/>
      </w:pPr>
      <w:r w:rsidRPr="00C867F5">
        <w:rPr>
          <w:rStyle w:val="HideTWBExt"/>
          <w:b w:val="0"/>
        </w:rPr>
        <w:t>&lt;Article&gt;</w:t>
      </w:r>
      <w:r w:rsidRPr="00C867F5">
        <w:t>Paragraphe 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2FD460F" w14:textId="77777777" w:rsidTr="00433993">
        <w:trPr>
          <w:trHeight w:hRule="exact" w:val="240"/>
          <w:jc w:val="center"/>
        </w:trPr>
        <w:tc>
          <w:tcPr>
            <w:tcW w:w="9752" w:type="dxa"/>
            <w:gridSpan w:val="2"/>
            <w:tcBorders>
              <w:top w:val="nil"/>
              <w:left w:val="nil"/>
              <w:bottom w:val="nil"/>
              <w:right w:val="nil"/>
            </w:tcBorders>
          </w:tcPr>
          <w:p w14:paraId="50E3172F" w14:textId="77777777" w:rsidR="002D1FC0" w:rsidRPr="00C867F5" w:rsidRDefault="002D1FC0" w:rsidP="00433993"/>
        </w:tc>
      </w:tr>
      <w:tr w:rsidR="002D1FC0" w:rsidRPr="00C867F5" w14:paraId="635DFBCC" w14:textId="77777777" w:rsidTr="00433993">
        <w:trPr>
          <w:trHeight w:val="240"/>
          <w:jc w:val="center"/>
        </w:trPr>
        <w:tc>
          <w:tcPr>
            <w:tcW w:w="4876" w:type="dxa"/>
            <w:tcBorders>
              <w:top w:val="nil"/>
              <w:left w:val="nil"/>
              <w:bottom w:val="nil"/>
              <w:right w:val="nil"/>
            </w:tcBorders>
          </w:tcPr>
          <w:p w14:paraId="39757B1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AFF68A2" w14:textId="77777777" w:rsidR="002D1FC0" w:rsidRPr="00C867F5" w:rsidRDefault="002D1FC0" w:rsidP="00433993">
            <w:pPr>
              <w:pStyle w:val="AmColumnHeading"/>
            </w:pPr>
            <w:r w:rsidRPr="00C867F5">
              <w:t>Amendement</w:t>
            </w:r>
          </w:p>
        </w:tc>
      </w:tr>
      <w:tr w:rsidR="002D1FC0" w:rsidRPr="00C867F5" w14:paraId="6040C68B" w14:textId="77777777" w:rsidTr="00433993">
        <w:trPr>
          <w:jc w:val="center"/>
        </w:trPr>
        <w:tc>
          <w:tcPr>
            <w:tcW w:w="4876" w:type="dxa"/>
            <w:tcBorders>
              <w:top w:val="nil"/>
              <w:left w:val="nil"/>
              <w:bottom w:val="nil"/>
              <w:right w:val="nil"/>
            </w:tcBorders>
          </w:tcPr>
          <w:p w14:paraId="27919F25" w14:textId="77777777" w:rsidR="002D1FC0" w:rsidRPr="00C867F5" w:rsidRDefault="002D1FC0" w:rsidP="00433993">
            <w:pPr>
              <w:pStyle w:val="Normal6a"/>
            </w:pPr>
            <w:r w:rsidRPr="00C867F5">
              <w:t>1.</w:t>
            </w:r>
            <w:r w:rsidRPr="00C867F5">
              <w:tab/>
              <w:t xml:space="preserve">rappelle le rôle fondamental </w:t>
            </w:r>
            <w:r w:rsidRPr="00C867F5">
              <w:rPr>
                <w:b/>
                <w:i/>
              </w:rPr>
              <w:t>que la politique de cohésion</w:t>
            </w:r>
            <w:r w:rsidRPr="00C867F5">
              <w:t xml:space="preserve"> a joué face aux urgences et aux défis multidimensionnels de ces cinq dernières années et souligne qu’il est nécessaire de préserver sa logique et ses priorités, à savoir les investissements à long terme et la territorialisation;</w:t>
            </w:r>
          </w:p>
        </w:tc>
        <w:tc>
          <w:tcPr>
            <w:tcW w:w="4876" w:type="dxa"/>
            <w:tcBorders>
              <w:top w:val="nil"/>
              <w:left w:val="nil"/>
              <w:bottom w:val="nil"/>
              <w:right w:val="nil"/>
            </w:tcBorders>
          </w:tcPr>
          <w:p w14:paraId="189326B6" w14:textId="77777777" w:rsidR="002D1FC0" w:rsidRPr="00C867F5" w:rsidRDefault="002D1FC0" w:rsidP="00433993">
            <w:pPr>
              <w:pStyle w:val="Normal6a"/>
            </w:pPr>
            <w:r w:rsidRPr="00C867F5">
              <w:t>1.</w:t>
            </w:r>
            <w:r w:rsidRPr="00C867F5">
              <w:tab/>
            </w:r>
            <w:r w:rsidRPr="00C867F5">
              <w:rPr>
                <w:b/>
                <w:i/>
              </w:rPr>
              <w:t>souligne le caractère flexible de la politique de cohésion et</w:t>
            </w:r>
            <w:r w:rsidRPr="00C867F5">
              <w:t xml:space="preserve"> rappelle le rôle fondamental </w:t>
            </w:r>
            <w:r w:rsidRPr="00C867F5">
              <w:rPr>
                <w:b/>
                <w:i/>
              </w:rPr>
              <w:t>qu’elle</w:t>
            </w:r>
            <w:r w:rsidRPr="00C867F5">
              <w:t xml:space="preserve"> a joué face aux urgences et aux défis multidimensionnels de ces cinq dernières années et souligne qu’il est nécessaire de préserver sa logique et ses priorités, à savoir les investissements à long terme et la territorialisation;</w:t>
            </w:r>
          </w:p>
        </w:tc>
      </w:tr>
    </w:tbl>
    <w:p w14:paraId="300DA5B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169AB0C0" w14:textId="77777777" w:rsidR="002D1FC0" w:rsidRPr="00C867F5" w:rsidRDefault="002D1FC0" w:rsidP="002D1FC0">
      <w:r w:rsidRPr="00C867F5">
        <w:rPr>
          <w:rStyle w:val="HideTWBExt"/>
        </w:rPr>
        <w:t>&lt;/Amend&gt;</w:t>
      </w:r>
    </w:p>
    <w:p w14:paraId="362CB97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63</w:t>
      </w:r>
      <w:r w:rsidRPr="00C867F5">
        <w:rPr>
          <w:rStyle w:val="HideTWBExt"/>
          <w:b w:val="0"/>
        </w:rPr>
        <w:t>&lt;/NumAm&gt;</w:t>
      </w:r>
    </w:p>
    <w:p w14:paraId="6CD376AC"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077C9508" w14:textId="77777777" w:rsidR="002D1FC0" w:rsidRPr="00C867F5" w:rsidRDefault="002D1FC0" w:rsidP="002D1FC0">
      <w:pPr>
        <w:pStyle w:val="NormalBold"/>
      </w:pPr>
      <w:r w:rsidRPr="00C867F5">
        <w:rPr>
          <w:rStyle w:val="HideTWBExt"/>
          <w:b w:val="0"/>
        </w:rPr>
        <w:t>&lt;/RepeatBlock-By&gt;</w:t>
      </w:r>
    </w:p>
    <w:p w14:paraId="516E00C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42117A8" w14:textId="77777777" w:rsidR="002D1FC0" w:rsidRPr="00C867F5" w:rsidRDefault="002D1FC0" w:rsidP="002D1FC0">
      <w:pPr>
        <w:pStyle w:val="NormalBold"/>
      </w:pPr>
      <w:r w:rsidRPr="00C867F5">
        <w:rPr>
          <w:rStyle w:val="HideTWBExt"/>
          <w:b w:val="0"/>
        </w:rPr>
        <w:t>&lt;Article&gt;</w:t>
      </w:r>
      <w:r w:rsidRPr="00C867F5">
        <w:t>Paragraphe 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A25EAB" w14:textId="77777777" w:rsidTr="00433993">
        <w:trPr>
          <w:trHeight w:hRule="exact" w:val="240"/>
          <w:jc w:val="center"/>
        </w:trPr>
        <w:tc>
          <w:tcPr>
            <w:tcW w:w="9752" w:type="dxa"/>
            <w:gridSpan w:val="2"/>
            <w:tcBorders>
              <w:top w:val="nil"/>
              <w:left w:val="nil"/>
              <w:bottom w:val="nil"/>
              <w:right w:val="nil"/>
            </w:tcBorders>
          </w:tcPr>
          <w:p w14:paraId="04954C72" w14:textId="77777777" w:rsidR="002D1FC0" w:rsidRPr="00C867F5" w:rsidRDefault="002D1FC0" w:rsidP="00433993"/>
        </w:tc>
      </w:tr>
      <w:tr w:rsidR="002D1FC0" w:rsidRPr="00C867F5" w14:paraId="245C3319" w14:textId="77777777" w:rsidTr="00433993">
        <w:trPr>
          <w:trHeight w:val="240"/>
          <w:jc w:val="center"/>
        </w:trPr>
        <w:tc>
          <w:tcPr>
            <w:tcW w:w="4876" w:type="dxa"/>
            <w:tcBorders>
              <w:top w:val="nil"/>
              <w:left w:val="nil"/>
              <w:bottom w:val="nil"/>
              <w:right w:val="nil"/>
            </w:tcBorders>
          </w:tcPr>
          <w:p w14:paraId="6616BB3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119C30B" w14:textId="77777777" w:rsidR="002D1FC0" w:rsidRPr="00C867F5" w:rsidRDefault="002D1FC0" w:rsidP="00433993">
            <w:pPr>
              <w:pStyle w:val="AmColumnHeading"/>
            </w:pPr>
            <w:r w:rsidRPr="00C867F5">
              <w:t>Amendement</w:t>
            </w:r>
          </w:p>
        </w:tc>
      </w:tr>
      <w:tr w:rsidR="002D1FC0" w:rsidRPr="00C867F5" w14:paraId="2502AD10" w14:textId="77777777" w:rsidTr="00433993">
        <w:trPr>
          <w:jc w:val="center"/>
        </w:trPr>
        <w:tc>
          <w:tcPr>
            <w:tcW w:w="4876" w:type="dxa"/>
            <w:tcBorders>
              <w:top w:val="nil"/>
              <w:left w:val="nil"/>
              <w:bottom w:val="nil"/>
              <w:right w:val="nil"/>
            </w:tcBorders>
          </w:tcPr>
          <w:p w14:paraId="0020FF1B" w14:textId="77777777" w:rsidR="002D1FC0" w:rsidRPr="00C867F5" w:rsidRDefault="002D1FC0" w:rsidP="00433993">
            <w:pPr>
              <w:pStyle w:val="Normal6a"/>
            </w:pPr>
          </w:p>
        </w:tc>
        <w:tc>
          <w:tcPr>
            <w:tcW w:w="4876" w:type="dxa"/>
            <w:tcBorders>
              <w:top w:val="nil"/>
              <w:left w:val="nil"/>
              <w:bottom w:val="nil"/>
              <w:right w:val="nil"/>
            </w:tcBorders>
          </w:tcPr>
          <w:p w14:paraId="0CE76B0E" w14:textId="77777777" w:rsidR="002D1FC0" w:rsidRPr="00C867F5" w:rsidRDefault="002D1FC0" w:rsidP="00433993">
            <w:pPr>
              <w:pStyle w:val="Normal6a"/>
            </w:pPr>
            <w:r w:rsidRPr="00C867F5">
              <w:rPr>
                <w:b/>
                <w:i/>
              </w:rPr>
              <w:t>1 bis.</w:t>
            </w:r>
            <w:r w:rsidRPr="00C867F5">
              <w:tab/>
            </w:r>
            <w:r w:rsidRPr="00C867F5">
              <w:rPr>
                <w:b/>
                <w:i/>
              </w:rPr>
              <w:t xml:space="preserve">insiste sur le rôle crucial de la politique de cohésion dans le renforcement de la cohésion économique, territoriale et sociale de l’Union et de la solidarité entre ses États membres; est convaincu que le renforcement de la cohésion économique, territoriale et sociale est indispensable pour relever les défis liés aux déséquilibres entre les </w:t>
            </w:r>
            <w:r w:rsidRPr="00C867F5">
              <w:rPr>
                <w:b/>
                <w:i/>
              </w:rPr>
              <w:lastRenderedPageBreak/>
              <w:t>régions de l’Union, à l’amélioration de la qualité de vie, à la transition écologique et numérique juste, à la création d’emplois de qualité, à l’éradication de la pauvreté, en particulier la pauvreté infantile, et à la crise du logement;</w:t>
            </w:r>
          </w:p>
        </w:tc>
      </w:tr>
    </w:tbl>
    <w:p w14:paraId="72B610C6"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DAE61F2" w14:textId="77777777" w:rsidR="002D1FC0" w:rsidRPr="00C867F5" w:rsidRDefault="002D1FC0" w:rsidP="002D1FC0">
      <w:r w:rsidRPr="00C867F5">
        <w:rPr>
          <w:rStyle w:val="HideTWBExt"/>
        </w:rPr>
        <w:t>&lt;/Amend&gt;</w:t>
      </w:r>
    </w:p>
    <w:p w14:paraId="435AD84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64</w:t>
      </w:r>
      <w:r w:rsidRPr="00C867F5">
        <w:rPr>
          <w:rStyle w:val="HideTWBExt"/>
          <w:b w:val="0"/>
        </w:rPr>
        <w:t>&lt;/NumAm&gt;</w:t>
      </w:r>
    </w:p>
    <w:p w14:paraId="0F272CD4"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6CEF741D" w14:textId="77777777" w:rsidR="002D1FC0" w:rsidRPr="00C867F5" w:rsidRDefault="002D1FC0" w:rsidP="002D1FC0">
      <w:pPr>
        <w:pStyle w:val="NormalBold"/>
      </w:pPr>
      <w:r w:rsidRPr="00C867F5">
        <w:rPr>
          <w:rStyle w:val="HideTWBExt"/>
          <w:b w:val="0"/>
        </w:rPr>
        <w:t>&lt;/RepeatBlock-By&gt;</w:t>
      </w:r>
    </w:p>
    <w:p w14:paraId="3946781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F79F86C" w14:textId="77777777" w:rsidR="002D1FC0" w:rsidRPr="00C867F5" w:rsidRDefault="002D1FC0" w:rsidP="002D1FC0">
      <w:pPr>
        <w:pStyle w:val="NormalBold"/>
      </w:pPr>
      <w:r w:rsidRPr="00C867F5">
        <w:rPr>
          <w:rStyle w:val="HideTWBExt"/>
          <w:b w:val="0"/>
        </w:rPr>
        <w:t>&lt;Article&gt;</w:t>
      </w:r>
      <w:r w:rsidRPr="00C867F5">
        <w:t>Paragraphe 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393509C" w14:textId="77777777" w:rsidTr="00433993">
        <w:trPr>
          <w:trHeight w:hRule="exact" w:val="240"/>
          <w:jc w:val="center"/>
        </w:trPr>
        <w:tc>
          <w:tcPr>
            <w:tcW w:w="9752" w:type="dxa"/>
            <w:gridSpan w:val="2"/>
            <w:tcBorders>
              <w:top w:val="nil"/>
              <w:left w:val="nil"/>
              <w:bottom w:val="nil"/>
              <w:right w:val="nil"/>
            </w:tcBorders>
          </w:tcPr>
          <w:p w14:paraId="653C40EA" w14:textId="77777777" w:rsidR="002D1FC0" w:rsidRPr="00C867F5" w:rsidRDefault="002D1FC0" w:rsidP="00433993"/>
        </w:tc>
      </w:tr>
      <w:tr w:rsidR="002D1FC0" w:rsidRPr="00C867F5" w14:paraId="6C9F8008" w14:textId="77777777" w:rsidTr="00433993">
        <w:trPr>
          <w:trHeight w:val="240"/>
          <w:jc w:val="center"/>
        </w:trPr>
        <w:tc>
          <w:tcPr>
            <w:tcW w:w="4876" w:type="dxa"/>
            <w:tcBorders>
              <w:top w:val="nil"/>
              <w:left w:val="nil"/>
              <w:bottom w:val="nil"/>
              <w:right w:val="nil"/>
            </w:tcBorders>
          </w:tcPr>
          <w:p w14:paraId="5588575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A8ADF25" w14:textId="77777777" w:rsidR="002D1FC0" w:rsidRPr="00C867F5" w:rsidRDefault="002D1FC0" w:rsidP="00433993">
            <w:pPr>
              <w:pStyle w:val="AmColumnHeading"/>
            </w:pPr>
            <w:r w:rsidRPr="00C867F5">
              <w:t>Amendement</w:t>
            </w:r>
          </w:p>
        </w:tc>
      </w:tr>
      <w:tr w:rsidR="002D1FC0" w:rsidRPr="00C867F5" w14:paraId="679CB527" w14:textId="77777777" w:rsidTr="00433993">
        <w:trPr>
          <w:jc w:val="center"/>
        </w:trPr>
        <w:tc>
          <w:tcPr>
            <w:tcW w:w="4876" w:type="dxa"/>
            <w:tcBorders>
              <w:top w:val="nil"/>
              <w:left w:val="nil"/>
              <w:bottom w:val="nil"/>
              <w:right w:val="nil"/>
            </w:tcBorders>
          </w:tcPr>
          <w:p w14:paraId="3DFF9AD5" w14:textId="77777777" w:rsidR="002D1FC0" w:rsidRPr="00C867F5" w:rsidRDefault="002D1FC0" w:rsidP="00433993">
            <w:pPr>
              <w:pStyle w:val="Normal6a"/>
            </w:pPr>
          </w:p>
        </w:tc>
        <w:tc>
          <w:tcPr>
            <w:tcW w:w="4876" w:type="dxa"/>
            <w:tcBorders>
              <w:top w:val="nil"/>
              <w:left w:val="nil"/>
              <w:bottom w:val="nil"/>
              <w:right w:val="nil"/>
            </w:tcBorders>
          </w:tcPr>
          <w:p w14:paraId="11E3B4D3" w14:textId="77777777" w:rsidR="002D1FC0" w:rsidRPr="00C867F5" w:rsidRDefault="002D1FC0" w:rsidP="00433993">
            <w:pPr>
              <w:pStyle w:val="Normal6a"/>
            </w:pPr>
            <w:r w:rsidRPr="00C867F5">
              <w:rPr>
                <w:b/>
                <w:i/>
              </w:rPr>
              <w:t>1 bis.</w:t>
            </w:r>
            <w:r w:rsidRPr="00C867F5">
              <w:tab/>
            </w:r>
            <w:r w:rsidRPr="00C867F5">
              <w:rPr>
                <w:b/>
                <w:i/>
              </w:rPr>
              <w:t>met en garde contre le détournement systématique des fonds de cohésion afin de répondre aux crises, car cette pratique nuit à leur principal objectif de réduction des disparités régionales et de promotion du développement durable, les financements étant limités à cet objectif; demande, en lieu et place, la création d’un instrument d’urgence renforcé spécifique dans le budget de l’Union, garantissant une réponse rapide et coordonnée aux crises futures sans compromettre l’intégrité structurelle de la politique de cohésion;</w:t>
            </w:r>
          </w:p>
        </w:tc>
      </w:tr>
    </w:tbl>
    <w:p w14:paraId="01DE8358"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50618934" w14:textId="77777777" w:rsidR="002D1FC0" w:rsidRPr="00273494" w:rsidRDefault="002D1FC0" w:rsidP="002D1FC0">
      <w:pPr>
        <w:rPr>
          <w:lang w:val="sv-SE"/>
        </w:rPr>
      </w:pPr>
      <w:r w:rsidRPr="00273494">
        <w:rPr>
          <w:rStyle w:val="HideTWBExt"/>
          <w:lang w:val="sv-SE"/>
        </w:rPr>
        <w:t>&lt;/Amend&gt;</w:t>
      </w:r>
    </w:p>
    <w:p w14:paraId="3EB402D8"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65</w:t>
      </w:r>
      <w:r w:rsidRPr="00273494">
        <w:rPr>
          <w:rStyle w:val="HideTWBExt"/>
          <w:b w:val="0"/>
          <w:lang w:val="sv-SE"/>
        </w:rPr>
        <w:t>&lt;/NumAm&gt;</w:t>
      </w:r>
    </w:p>
    <w:p w14:paraId="1ADDE51F"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Klára Dobrev, Sabrina Repp</w:t>
      </w:r>
      <w:r w:rsidRPr="00273494">
        <w:rPr>
          <w:rStyle w:val="HideTWBExt"/>
          <w:b w:val="0"/>
          <w:lang w:val="sv-SE"/>
        </w:rPr>
        <w:t>&lt;/Members&gt;</w:t>
      </w:r>
    </w:p>
    <w:p w14:paraId="4DABA922" w14:textId="77777777" w:rsidR="002D1FC0" w:rsidRPr="00273494" w:rsidRDefault="002D1FC0" w:rsidP="002D1FC0">
      <w:pPr>
        <w:pStyle w:val="NormalBold"/>
        <w:rPr>
          <w:lang w:val="sv-SE"/>
        </w:rPr>
      </w:pPr>
      <w:r w:rsidRPr="00273494">
        <w:rPr>
          <w:rStyle w:val="HideTWBExt"/>
          <w:b w:val="0"/>
          <w:lang w:val="sv-SE"/>
        </w:rPr>
        <w:t>&lt;/RepeatBlock-By&gt;</w:t>
      </w:r>
    </w:p>
    <w:p w14:paraId="4D84532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8768B74" w14:textId="77777777" w:rsidR="002D1FC0" w:rsidRPr="00C867F5" w:rsidRDefault="002D1FC0" w:rsidP="002D1FC0">
      <w:pPr>
        <w:pStyle w:val="NormalBold"/>
      </w:pPr>
      <w:r w:rsidRPr="00C867F5">
        <w:rPr>
          <w:rStyle w:val="HideTWBExt"/>
          <w:b w:val="0"/>
        </w:rPr>
        <w:t>&lt;Article&gt;</w:t>
      </w:r>
      <w:r w:rsidRPr="00C867F5">
        <w:t>Paragraphe 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52B4C9C" w14:textId="77777777" w:rsidTr="00433993">
        <w:trPr>
          <w:trHeight w:hRule="exact" w:val="240"/>
          <w:jc w:val="center"/>
        </w:trPr>
        <w:tc>
          <w:tcPr>
            <w:tcW w:w="9752" w:type="dxa"/>
            <w:gridSpan w:val="2"/>
            <w:tcBorders>
              <w:top w:val="nil"/>
              <w:left w:val="nil"/>
              <w:bottom w:val="nil"/>
              <w:right w:val="nil"/>
            </w:tcBorders>
          </w:tcPr>
          <w:p w14:paraId="26D0D941" w14:textId="77777777" w:rsidR="002D1FC0" w:rsidRPr="00C867F5" w:rsidRDefault="002D1FC0" w:rsidP="00433993"/>
        </w:tc>
      </w:tr>
      <w:tr w:rsidR="002D1FC0" w:rsidRPr="00C867F5" w14:paraId="26ABD3B1" w14:textId="77777777" w:rsidTr="00433993">
        <w:trPr>
          <w:trHeight w:val="240"/>
          <w:jc w:val="center"/>
        </w:trPr>
        <w:tc>
          <w:tcPr>
            <w:tcW w:w="4876" w:type="dxa"/>
            <w:tcBorders>
              <w:top w:val="nil"/>
              <w:left w:val="nil"/>
              <w:bottom w:val="nil"/>
              <w:right w:val="nil"/>
            </w:tcBorders>
          </w:tcPr>
          <w:p w14:paraId="5926C6C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FA48C6C" w14:textId="77777777" w:rsidR="002D1FC0" w:rsidRPr="00C867F5" w:rsidRDefault="002D1FC0" w:rsidP="00433993">
            <w:pPr>
              <w:pStyle w:val="AmColumnHeading"/>
            </w:pPr>
            <w:r w:rsidRPr="00C867F5">
              <w:t>Amendement</w:t>
            </w:r>
          </w:p>
        </w:tc>
      </w:tr>
      <w:tr w:rsidR="002D1FC0" w:rsidRPr="00C867F5" w14:paraId="17FFDDEF" w14:textId="77777777" w:rsidTr="00433993">
        <w:trPr>
          <w:jc w:val="center"/>
        </w:trPr>
        <w:tc>
          <w:tcPr>
            <w:tcW w:w="4876" w:type="dxa"/>
            <w:tcBorders>
              <w:top w:val="nil"/>
              <w:left w:val="nil"/>
              <w:bottom w:val="nil"/>
              <w:right w:val="nil"/>
            </w:tcBorders>
          </w:tcPr>
          <w:p w14:paraId="28E4F994" w14:textId="77777777" w:rsidR="002D1FC0" w:rsidRPr="00C867F5" w:rsidRDefault="002D1FC0" w:rsidP="00433993">
            <w:pPr>
              <w:pStyle w:val="Normal6a"/>
            </w:pPr>
          </w:p>
        </w:tc>
        <w:tc>
          <w:tcPr>
            <w:tcW w:w="4876" w:type="dxa"/>
            <w:tcBorders>
              <w:top w:val="nil"/>
              <w:left w:val="nil"/>
              <w:bottom w:val="nil"/>
              <w:right w:val="nil"/>
            </w:tcBorders>
          </w:tcPr>
          <w:p w14:paraId="73477928" w14:textId="77777777" w:rsidR="002D1FC0" w:rsidRPr="00C867F5" w:rsidRDefault="002D1FC0" w:rsidP="00433993">
            <w:pPr>
              <w:pStyle w:val="Normal6a"/>
            </w:pPr>
            <w:r w:rsidRPr="00C867F5">
              <w:rPr>
                <w:b/>
                <w:i/>
              </w:rPr>
              <w:t>1 bis.</w:t>
            </w:r>
            <w:r w:rsidRPr="00C867F5">
              <w:tab/>
            </w:r>
            <w:r w:rsidRPr="00C867F5">
              <w:rPr>
                <w:b/>
                <w:i/>
              </w:rPr>
              <w:t xml:space="preserve">souligne que la gestion partagée, le principe de partenariat, la gouvernance à niveaux multiples, la subsidiarité et </w:t>
            </w:r>
            <w:r w:rsidRPr="00C867F5">
              <w:rPr>
                <w:b/>
                <w:i/>
              </w:rPr>
              <w:lastRenderedPageBreak/>
              <w:t>l’approche territorialisée doivent rester les pièces maîtresses de toute réforme et de toute simplification de la politique de cohésion; rappelle que le fait de s’écarter de ces principes n’aboutira pas à une simplification, mais à une centralisation d’un instrument qui, pour être efficace, doit être territorialisé;</w:t>
            </w:r>
          </w:p>
        </w:tc>
      </w:tr>
    </w:tbl>
    <w:p w14:paraId="4DF1CA9A"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FF6594D" w14:textId="77777777" w:rsidR="002D1FC0" w:rsidRPr="00C867F5" w:rsidRDefault="002D1FC0" w:rsidP="002D1FC0">
      <w:r w:rsidRPr="00C867F5">
        <w:rPr>
          <w:rStyle w:val="HideTWBExt"/>
        </w:rPr>
        <w:t>&lt;/Amend&gt;</w:t>
      </w:r>
    </w:p>
    <w:p w14:paraId="5B38921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66</w:t>
      </w:r>
      <w:r w:rsidRPr="00C867F5">
        <w:rPr>
          <w:rStyle w:val="HideTWBExt"/>
          <w:b w:val="0"/>
        </w:rPr>
        <w:t>&lt;/NumAm&gt;</w:t>
      </w:r>
    </w:p>
    <w:p w14:paraId="244A58A0"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5336AFCA" w14:textId="77777777" w:rsidR="002D1FC0" w:rsidRPr="00C867F5" w:rsidRDefault="002D1FC0" w:rsidP="002D1FC0">
      <w:pPr>
        <w:pStyle w:val="NormalBold"/>
      </w:pPr>
      <w:r w:rsidRPr="00C867F5">
        <w:rPr>
          <w:rStyle w:val="HideTWBExt"/>
          <w:b w:val="0"/>
        </w:rPr>
        <w:t>&lt;/RepeatBlock-By&gt;</w:t>
      </w:r>
    </w:p>
    <w:p w14:paraId="7402C50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4D85EB" w14:textId="77777777" w:rsidR="002D1FC0" w:rsidRPr="00C867F5" w:rsidRDefault="002D1FC0" w:rsidP="002D1FC0">
      <w:pPr>
        <w:pStyle w:val="NormalBold"/>
      </w:pPr>
      <w:r w:rsidRPr="00C867F5">
        <w:rPr>
          <w:rStyle w:val="HideTWBExt"/>
          <w:b w:val="0"/>
        </w:rPr>
        <w:t>&lt;Article&gt;</w:t>
      </w:r>
      <w:r w:rsidRPr="00C867F5">
        <w:t>Paragraphe 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247C17C" w14:textId="77777777" w:rsidTr="00433993">
        <w:trPr>
          <w:trHeight w:hRule="exact" w:val="240"/>
          <w:jc w:val="center"/>
        </w:trPr>
        <w:tc>
          <w:tcPr>
            <w:tcW w:w="9752" w:type="dxa"/>
            <w:gridSpan w:val="2"/>
            <w:tcBorders>
              <w:top w:val="nil"/>
              <w:left w:val="nil"/>
              <w:bottom w:val="nil"/>
              <w:right w:val="nil"/>
            </w:tcBorders>
          </w:tcPr>
          <w:p w14:paraId="1E176343" w14:textId="77777777" w:rsidR="002D1FC0" w:rsidRPr="00C867F5" w:rsidRDefault="002D1FC0" w:rsidP="00433993"/>
        </w:tc>
      </w:tr>
      <w:tr w:rsidR="002D1FC0" w:rsidRPr="00C867F5" w14:paraId="687B14F3" w14:textId="77777777" w:rsidTr="00433993">
        <w:trPr>
          <w:trHeight w:val="240"/>
          <w:jc w:val="center"/>
        </w:trPr>
        <w:tc>
          <w:tcPr>
            <w:tcW w:w="4876" w:type="dxa"/>
            <w:tcBorders>
              <w:top w:val="nil"/>
              <w:left w:val="nil"/>
              <w:bottom w:val="nil"/>
              <w:right w:val="nil"/>
            </w:tcBorders>
          </w:tcPr>
          <w:p w14:paraId="15D651B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A0AB97F" w14:textId="77777777" w:rsidR="002D1FC0" w:rsidRPr="00C867F5" w:rsidRDefault="002D1FC0" w:rsidP="00433993">
            <w:pPr>
              <w:pStyle w:val="AmColumnHeading"/>
            </w:pPr>
            <w:r w:rsidRPr="00C867F5">
              <w:t>Amendement</w:t>
            </w:r>
          </w:p>
        </w:tc>
      </w:tr>
      <w:tr w:rsidR="002D1FC0" w:rsidRPr="00C867F5" w14:paraId="59898902" w14:textId="77777777" w:rsidTr="00433993">
        <w:trPr>
          <w:jc w:val="center"/>
        </w:trPr>
        <w:tc>
          <w:tcPr>
            <w:tcW w:w="4876" w:type="dxa"/>
            <w:tcBorders>
              <w:top w:val="nil"/>
              <w:left w:val="nil"/>
              <w:bottom w:val="nil"/>
              <w:right w:val="nil"/>
            </w:tcBorders>
          </w:tcPr>
          <w:p w14:paraId="54DFA9FC" w14:textId="77777777" w:rsidR="002D1FC0" w:rsidRPr="00C867F5" w:rsidRDefault="002D1FC0" w:rsidP="00433993">
            <w:pPr>
              <w:pStyle w:val="Normal6a"/>
            </w:pPr>
          </w:p>
        </w:tc>
        <w:tc>
          <w:tcPr>
            <w:tcW w:w="4876" w:type="dxa"/>
            <w:tcBorders>
              <w:top w:val="nil"/>
              <w:left w:val="nil"/>
              <w:bottom w:val="nil"/>
              <w:right w:val="nil"/>
            </w:tcBorders>
          </w:tcPr>
          <w:p w14:paraId="2388FE1E" w14:textId="77777777" w:rsidR="002D1FC0" w:rsidRPr="00C867F5" w:rsidRDefault="002D1FC0" w:rsidP="00433993">
            <w:pPr>
              <w:pStyle w:val="Normal6a"/>
            </w:pPr>
            <w:r w:rsidRPr="00C867F5">
              <w:rPr>
                <w:b/>
                <w:i/>
              </w:rPr>
              <w:t>1 bis.</w:t>
            </w:r>
            <w:r w:rsidRPr="00C867F5">
              <w:tab/>
            </w:r>
            <w:r w:rsidRPr="00C867F5">
              <w:rPr>
                <w:b/>
                <w:i/>
              </w:rPr>
              <w:t>souligne qu’une politique de cohésion renforcée et simplifiée est essentielle pour créer et maintenir l’unité de l’Union face aux divisions géopolitiques croissantes;</w:t>
            </w:r>
          </w:p>
        </w:tc>
      </w:tr>
    </w:tbl>
    <w:p w14:paraId="0C59EFD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152C3F9" w14:textId="77777777" w:rsidR="002D1FC0" w:rsidRPr="00C867F5" w:rsidRDefault="002D1FC0" w:rsidP="002D1FC0">
      <w:r w:rsidRPr="00C867F5">
        <w:rPr>
          <w:rStyle w:val="HideTWBExt"/>
        </w:rPr>
        <w:t>&lt;/Amend&gt;</w:t>
      </w:r>
    </w:p>
    <w:p w14:paraId="5139DFB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67</w:t>
      </w:r>
      <w:r w:rsidRPr="00C867F5">
        <w:rPr>
          <w:rStyle w:val="HideTWBExt"/>
          <w:b w:val="0"/>
        </w:rPr>
        <w:t>&lt;/NumAm&gt;</w:t>
      </w:r>
    </w:p>
    <w:p w14:paraId="34473E93" w14:textId="77777777" w:rsidR="002D1FC0" w:rsidRPr="00C867F5" w:rsidRDefault="002D1FC0" w:rsidP="002D1FC0">
      <w:pPr>
        <w:pStyle w:val="NormalBold"/>
      </w:pPr>
      <w:r w:rsidRPr="00C867F5">
        <w:rPr>
          <w:rStyle w:val="HideTWBExt"/>
          <w:b w:val="0"/>
        </w:rPr>
        <w:t>&lt;RepeatBlock-By&gt;&lt;Members&gt;</w:t>
      </w:r>
      <w:r w:rsidRPr="00C867F5">
        <w:t>Isabelle Le Callennec</w:t>
      </w:r>
      <w:r w:rsidRPr="00C867F5">
        <w:rPr>
          <w:rStyle w:val="HideTWBExt"/>
          <w:b w:val="0"/>
        </w:rPr>
        <w:t>&lt;/Members&gt;</w:t>
      </w:r>
    </w:p>
    <w:p w14:paraId="2C386CDD" w14:textId="77777777" w:rsidR="002D1FC0" w:rsidRPr="00C867F5" w:rsidRDefault="002D1FC0" w:rsidP="002D1FC0">
      <w:pPr>
        <w:pStyle w:val="NormalBold"/>
      </w:pPr>
      <w:r w:rsidRPr="00C867F5">
        <w:rPr>
          <w:rStyle w:val="HideTWBExt"/>
          <w:b w:val="0"/>
        </w:rPr>
        <w:t>&lt;/RepeatBlock-By&gt;</w:t>
      </w:r>
    </w:p>
    <w:p w14:paraId="0BB51D8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E39685B" w14:textId="77777777" w:rsidR="002D1FC0" w:rsidRPr="00C867F5" w:rsidRDefault="002D1FC0" w:rsidP="002D1FC0">
      <w:pPr>
        <w:pStyle w:val="NormalBold"/>
      </w:pPr>
      <w:r w:rsidRPr="00C867F5">
        <w:rPr>
          <w:rStyle w:val="HideTWBExt"/>
          <w:b w:val="0"/>
        </w:rPr>
        <w:t>&lt;Article&gt;</w:t>
      </w:r>
      <w:r w:rsidRPr="00C867F5">
        <w:t>Paragraphe 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C9A2FE" w14:textId="77777777" w:rsidTr="00433993">
        <w:trPr>
          <w:trHeight w:hRule="exact" w:val="240"/>
          <w:jc w:val="center"/>
        </w:trPr>
        <w:tc>
          <w:tcPr>
            <w:tcW w:w="9752" w:type="dxa"/>
            <w:gridSpan w:val="2"/>
            <w:tcBorders>
              <w:top w:val="nil"/>
              <w:left w:val="nil"/>
              <w:bottom w:val="nil"/>
              <w:right w:val="nil"/>
            </w:tcBorders>
          </w:tcPr>
          <w:p w14:paraId="3B652F05" w14:textId="77777777" w:rsidR="002D1FC0" w:rsidRPr="00C867F5" w:rsidRDefault="002D1FC0" w:rsidP="00433993"/>
        </w:tc>
      </w:tr>
      <w:tr w:rsidR="002D1FC0" w:rsidRPr="00C867F5" w14:paraId="6D0470B9" w14:textId="77777777" w:rsidTr="00433993">
        <w:trPr>
          <w:trHeight w:val="240"/>
          <w:jc w:val="center"/>
        </w:trPr>
        <w:tc>
          <w:tcPr>
            <w:tcW w:w="4876" w:type="dxa"/>
            <w:tcBorders>
              <w:top w:val="nil"/>
              <w:left w:val="nil"/>
              <w:bottom w:val="nil"/>
              <w:right w:val="nil"/>
            </w:tcBorders>
          </w:tcPr>
          <w:p w14:paraId="597EAB6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B81C8E2" w14:textId="77777777" w:rsidR="002D1FC0" w:rsidRPr="00C867F5" w:rsidRDefault="002D1FC0" w:rsidP="00433993">
            <w:pPr>
              <w:pStyle w:val="AmColumnHeading"/>
            </w:pPr>
            <w:r w:rsidRPr="00C867F5">
              <w:t>Amendement</w:t>
            </w:r>
          </w:p>
        </w:tc>
      </w:tr>
      <w:tr w:rsidR="002D1FC0" w:rsidRPr="00C867F5" w14:paraId="12E9DA7E" w14:textId="77777777" w:rsidTr="00433993">
        <w:trPr>
          <w:jc w:val="center"/>
        </w:trPr>
        <w:tc>
          <w:tcPr>
            <w:tcW w:w="4876" w:type="dxa"/>
            <w:tcBorders>
              <w:top w:val="nil"/>
              <w:left w:val="nil"/>
              <w:bottom w:val="nil"/>
              <w:right w:val="nil"/>
            </w:tcBorders>
          </w:tcPr>
          <w:p w14:paraId="5E655554" w14:textId="77777777" w:rsidR="002D1FC0" w:rsidRPr="00C867F5" w:rsidRDefault="002D1FC0" w:rsidP="00433993">
            <w:pPr>
              <w:pStyle w:val="Normal6a"/>
            </w:pPr>
          </w:p>
        </w:tc>
        <w:tc>
          <w:tcPr>
            <w:tcW w:w="4876" w:type="dxa"/>
            <w:tcBorders>
              <w:top w:val="nil"/>
              <w:left w:val="nil"/>
              <w:bottom w:val="nil"/>
              <w:right w:val="nil"/>
            </w:tcBorders>
          </w:tcPr>
          <w:p w14:paraId="7087558C" w14:textId="77777777" w:rsidR="002D1FC0" w:rsidRPr="00C867F5" w:rsidRDefault="002D1FC0" w:rsidP="00433993">
            <w:pPr>
              <w:pStyle w:val="Normal6a"/>
            </w:pPr>
            <w:r w:rsidRPr="00C867F5">
              <w:rPr>
                <w:b/>
                <w:i/>
              </w:rPr>
              <w:t>1 bis.</w:t>
            </w:r>
            <w:r w:rsidRPr="00C867F5">
              <w:tab/>
            </w:r>
            <w:r w:rsidRPr="00C867F5">
              <w:rPr>
                <w:b/>
                <w:i/>
              </w:rPr>
              <w:t>insiste sur la nécessité de créer des fonds d’urgence distincts de la politique de cohésion;</w:t>
            </w:r>
          </w:p>
        </w:tc>
      </w:tr>
    </w:tbl>
    <w:p w14:paraId="306FC65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4B193579" w14:textId="77777777" w:rsidR="002D1FC0" w:rsidRPr="00C867F5" w:rsidRDefault="002D1FC0" w:rsidP="002D1FC0">
      <w:r w:rsidRPr="00C867F5">
        <w:rPr>
          <w:rStyle w:val="HideTWBExt"/>
        </w:rPr>
        <w:t>&lt;/Amend&gt;</w:t>
      </w:r>
    </w:p>
    <w:p w14:paraId="59E5115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68</w:t>
      </w:r>
      <w:r w:rsidRPr="00C867F5">
        <w:rPr>
          <w:rStyle w:val="HideTWBExt"/>
          <w:b w:val="0"/>
        </w:rPr>
        <w:t>&lt;/NumAm&gt;</w:t>
      </w:r>
    </w:p>
    <w:p w14:paraId="43D63880" w14:textId="77777777" w:rsidR="002D1FC0" w:rsidRPr="00C867F5" w:rsidRDefault="002D1FC0" w:rsidP="002D1FC0">
      <w:pPr>
        <w:pStyle w:val="NormalBold"/>
      </w:pPr>
      <w:r w:rsidRPr="00C867F5">
        <w:rPr>
          <w:rStyle w:val="HideTWBExt"/>
          <w:b w:val="0"/>
        </w:rPr>
        <w:lastRenderedPageBreak/>
        <w:t>&lt;RepeatBlock-By&gt;&lt;Members&gt;</w:t>
      </w:r>
      <w:r w:rsidRPr="00C867F5">
        <w:t>Klára Dobrev, Nora Mebarek, Matthias Ecke, Sabrina Repp, Sérgio Gonçalves, Daniel Attard, Rosa Serrano Sierra</w:t>
      </w:r>
      <w:r w:rsidRPr="00C867F5">
        <w:rPr>
          <w:rStyle w:val="HideTWBExt"/>
          <w:b w:val="0"/>
        </w:rPr>
        <w:t>&lt;/Members&gt;</w:t>
      </w:r>
    </w:p>
    <w:p w14:paraId="0C426BCE" w14:textId="77777777" w:rsidR="002D1FC0" w:rsidRPr="00C867F5" w:rsidRDefault="002D1FC0" w:rsidP="002D1FC0">
      <w:pPr>
        <w:pStyle w:val="NormalBold"/>
      </w:pPr>
      <w:r w:rsidRPr="00C867F5">
        <w:rPr>
          <w:rStyle w:val="HideTWBExt"/>
          <w:b w:val="0"/>
        </w:rPr>
        <w:t>&lt;/RepeatBlock-By&gt;</w:t>
      </w:r>
    </w:p>
    <w:p w14:paraId="6B2E877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310B573" w14:textId="77777777" w:rsidR="002D1FC0" w:rsidRPr="00C867F5" w:rsidRDefault="002D1FC0" w:rsidP="002D1FC0">
      <w:pPr>
        <w:pStyle w:val="NormalBold"/>
      </w:pPr>
      <w:r w:rsidRPr="00C867F5">
        <w:rPr>
          <w:rStyle w:val="HideTWBExt"/>
          <w:b w:val="0"/>
        </w:rPr>
        <w:t>&lt;Article&gt;</w:t>
      </w:r>
      <w:r w:rsidRPr="00C867F5">
        <w:t>Paragraphe 1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BCE6E00" w14:textId="77777777" w:rsidTr="00433993">
        <w:trPr>
          <w:trHeight w:hRule="exact" w:val="240"/>
          <w:jc w:val="center"/>
        </w:trPr>
        <w:tc>
          <w:tcPr>
            <w:tcW w:w="9752" w:type="dxa"/>
            <w:gridSpan w:val="2"/>
            <w:tcBorders>
              <w:top w:val="nil"/>
              <w:left w:val="nil"/>
              <w:bottom w:val="nil"/>
              <w:right w:val="nil"/>
            </w:tcBorders>
          </w:tcPr>
          <w:p w14:paraId="630E0478" w14:textId="77777777" w:rsidR="002D1FC0" w:rsidRPr="00C867F5" w:rsidRDefault="002D1FC0" w:rsidP="00433993"/>
        </w:tc>
      </w:tr>
      <w:tr w:rsidR="002D1FC0" w:rsidRPr="00C867F5" w14:paraId="5E8945B7" w14:textId="77777777" w:rsidTr="00433993">
        <w:trPr>
          <w:trHeight w:val="240"/>
          <w:jc w:val="center"/>
        </w:trPr>
        <w:tc>
          <w:tcPr>
            <w:tcW w:w="4876" w:type="dxa"/>
            <w:tcBorders>
              <w:top w:val="nil"/>
              <w:left w:val="nil"/>
              <w:bottom w:val="nil"/>
              <w:right w:val="nil"/>
            </w:tcBorders>
          </w:tcPr>
          <w:p w14:paraId="295EB9E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20E02AC" w14:textId="77777777" w:rsidR="002D1FC0" w:rsidRPr="00C867F5" w:rsidRDefault="002D1FC0" w:rsidP="00433993">
            <w:pPr>
              <w:pStyle w:val="AmColumnHeading"/>
            </w:pPr>
            <w:r w:rsidRPr="00C867F5">
              <w:t>Amendement</w:t>
            </w:r>
          </w:p>
        </w:tc>
      </w:tr>
      <w:tr w:rsidR="002D1FC0" w:rsidRPr="00C867F5" w14:paraId="48DBAF76" w14:textId="77777777" w:rsidTr="00433993">
        <w:trPr>
          <w:jc w:val="center"/>
        </w:trPr>
        <w:tc>
          <w:tcPr>
            <w:tcW w:w="4876" w:type="dxa"/>
            <w:tcBorders>
              <w:top w:val="nil"/>
              <w:left w:val="nil"/>
              <w:bottom w:val="nil"/>
              <w:right w:val="nil"/>
            </w:tcBorders>
          </w:tcPr>
          <w:p w14:paraId="53447763" w14:textId="77777777" w:rsidR="002D1FC0" w:rsidRPr="00C867F5" w:rsidRDefault="002D1FC0" w:rsidP="00433993">
            <w:pPr>
              <w:pStyle w:val="Normal6a"/>
            </w:pPr>
          </w:p>
        </w:tc>
        <w:tc>
          <w:tcPr>
            <w:tcW w:w="4876" w:type="dxa"/>
            <w:tcBorders>
              <w:top w:val="nil"/>
              <w:left w:val="nil"/>
              <w:bottom w:val="nil"/>
              <w:right w:val="nil"/>
            </w:tcBorders>
          </w:tcPr>
          <w:p w14:paraId="04A4FF1D" w14:textId="77777777" w:rsidR="002D1FC0" w:rsidRPr="00C867F5" w:rsidRDefault="002D1FC0" w:rsidP="00433993">
            <w:pPr>
              <w:pStyle w:val="Normal6a"/>
            </w:pPr>
            <w:r w:rsidRPr="00C867F5">
              <w:rPr>
                <w:b/>
                <w:i/>
              </w:rPr>
              <w:t>1 ter.</w:t>
            </w:r>
            <w:r w:rsidRPr="00C867F5">
              <w:tab/>
            </w:r>
            <w:r w:rsidRPr="00C867F5">
              <w:rPr>
                <w:b/>
                <w:i/>
              </w:rPr>
              <w:t>demande que la politique de cohésion soit modernisée, décentralisée et renforcée en plaçant les personnes au centre, ancrée dans une gouvernance à plusieurs niveaux renforcée et une approche territorialisée, assortie d’une gestion partagée et garante du respect du principe de partenariat, en faisant pleinement participer les collectivités locales et régionales ainsi que les partenaires sociaux à tous les niveaux; insiste sur l’application contraignante du principe de partenariat tel que précisé à l’article 8 du règlement portant dispositions communes;</w:t>
            </w:r>
          </w:p>
        </w:tc>
      </w:tr>
    </w:tbl>
    <w:p w14:paraId="2EE716F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269A892" w14:textId="77777777" w:rsidR="002D1FC0" w:rsidRPr="00C867F5" w:rsidRDefault="002D1FC0" w:rsidP="002D1FC0">
      <w:r w:rsidRPr="00C867F5">
        <w:rPr>
          <w:rStyle w:val="HideTWBExt"/>
        </w:rPr>
        <w:t>&lt;/Amend&gt;</w:t>
      </w:r>
    </w:p>
    <w:p w14:paraId="0770A69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69</w:t>
      </w:r>
      <w:r w:rsidRPr="00C867F5">
        <w:rPr>
          <w:rStyle w:val="HideTWBExt"/>
          <w:b w:val="0"/>
        </w:rPr>
        <w:t>&lt;/NumAm&gt;</w:t>
      </w:r>
    </w:p>
    <w:p w14:paraId="07B313E5"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7C0EFE65"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66427076" w14:textId="77777777" w:rsidR="002D1FC0" w:rsidRPr="00C867F5" w:rsidRDefault="002D1FC0" w:rsidP="002D1FC0">
      <w:pPr>
        <w:pStyle w:val="NormalBold"/>
      </w:pPr>
      <w:r w:rsidRPr="00C867F5">
        <w:rPr>
          <w:rStyle w:val="HideTWBExt"/>
          <w:b w:val="0"/>
        </w:rPr>
        <w:t>&lt;/RepeatBlock-By&gt;</w:t>
      </w:r>
    </w:p>
    <w:p w14:paraId="1DE13DC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50CC0A1"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9550CEC" w14:textId="77777777" w:rsidTr="00433993">
        <w:trPr>
          <w:trHeight w:hRule="exact" w:val="240"/>
          <w:jc w:val="center"/>
        </w:trPr>
        <w:tc>
          <w:tcPr>
            <w:tcW w:w="9752" w:type="dxa"/>
            <w:gridSpan w:val="2"/>
            <w:tcBorders>
              <w:top w:val="nil"/>
              <w:left w:val="nil"/>
              <w:bottom w:val="nil"/>
              <w:right w:val="nil"/>
            </w:tcBorders>
          </w:tcPr>
          <w:p w14:paraId="3546D48E" w14:textId="77777777" w:rsidR="002D1FC0" w:rsidRPr="00C867F5" w:rsidRDefault="002D1FC0" w:rsidP="00433993"/>
        </w:tc>
      </w:tr>
      <w:tr w:rsidR="002D1FC0" w:rsidRPr="00C867F5" w14:paraId="78738C4B" w14:textId="77777777" w:rsidTr="00433993">
        <w:trPr>
          <w:trHeight w:val="240"/>
          <w:jc w:val="center"/>
        </w:trPr>
        <w:tc>
          <w:tcPr>
            <w:tcW w:w="4876" w:type="dxa"/>
            <w:tcBorders>
              <w:top w:val="nil"/>
              <w:left w:val="nil"/>
              <w:bottom w:val="nil"/>
              <w:right w:val="nil"/>
            </w:tcBorders>
          </w:tcPr>
          <w:p w14:paraId="4EDDA28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7B22649" w14:textId="77777777" w:rsidR="002D1FC0" w:rsidRPr="00C867F5" w:rsidRDefault="002D1FC0" w:rsidP="00433993">
            <w:pPr>
              <w:pStyle w:val="AmColumnHeading"/>
            </w:pPr>
            <w:r w:rsidRPr="00C867F5">
              <w:t>Amendement</w:t>
            </w:r>
          </w:p>
        </w:tc>
      </w:tr>
      <w:tr w:rsidR="002D1FC0" w:rsidRPr="00C867F5" w14:paraId="504F849F" w14:textId="77777777" w:rsidTr="00433993">
        <w:trPr>
          <w:jc w:val="center"/>
        </w:trPr>
        <w:tc>
          <w:tcPr>
            <w:tcW w:w="4876" w:type="dxa"/>
            <w:tcBorders>
              <w:top w:val="nil"/>
              <w:left w:val="nil"/>
              <w:bottom w:val="nil"/>
              <w:right w:val="nil"/>
            </w:tcBorders>
          </w:tcPr>
          <w:p w14:paraId="03DA07EB"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p>
        </w:tc>
        <w:tc>
          <w:tcPr>
            <w:tcW w:w="4876" w:type="dxa"/>
            <w:tcBorders>
              <w:top w:val="nil"/>
              <w:left w:val="nil"/>
              <w:bottom w:val="nil"/>
              <w:right w:val="nil"/>
            </w:tcBorders>
          </w:tcPr>
          <w:p w14:paraId="5E6E80C9"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w:t>
            </w:r>
            <w:r w:rsidRPr="00C867F5">
              <w:rPr>
                <w:b/>
                <w:i/>
              </w:rPr>
              <w:t>et en particulier les outils numériques améliorés pour l’e-cohésion, l’harmonisation plus large des règles au sein de plusieurs fonds, la souplesse accrue dans la gestion des programmes et la rationalisation des règles d’éligibilité;</w:t>
            </w:r>
            <w:r w:rsidRPr="00C867F5">
              <w:t xml:space="preserve"> mais estime que plusieurs facteurs, notamment </w:t>
            </w:r>
            <w:r w:rsidRPr="00C867F5">
              <w:rPr>
                <w:b/>
                <w:i/>
              </w:rPr>
              <w:t xml:space="preserve">les charges de travail découlant des retards accumulés dans la </w:t>
            </w:r>
            <w:r w:rsidRPr="00C867F5">
              <w:rPr>
                <w:b/>
                <w:i/>
              </w:rPr>
              <w:lastRenderedPageBreak/>
              <w:t>période de programmation 2021-2027,</w:t>
            </w:r>
            <w:r w:rsidRPr="00C867F5">
              <w:t xml:space="preserve"> les modifications fréquentes de la réglementation </w:t>
            </w:r>
            <w:r w:rsidRPr="00C867F5">
              <w:rPr>
                <w:b/>
                <w:i/>
              </w:rPr>
              <w:t>au cours de cette période, les réglementations complexes à plusieurs niveaux sur les audits et les contrôles</w:t>
            </w:r>
            <w:r w:rsidRPr="00C867F5">
              <w:t>, ainsi que la surréglementation, ont partiellement affaibli cette simplification;</w:t>
            </w:r>
          </w:p>
        </w:tc>
      </w:tr>
    </w:tbl>
    <w:p w14:paraId="159FAD4B"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9C7CE72" w14:textId="77777777" w:rsidR="002D1FC0" w:rsidRPr="00C867F5" w:rsidRDefault="002D1FC0" w:rsidP="002D1FC0">
      <w:r w:rsidRPr="00C867F5">
        <w:rPr>
          <w:rStyle w:val="HideTWBExt"/>
        </w:rPr>
        <w:t>&lt;/Amend&gt;</w:t>
      </w:r>
    </w:p>
    <w:p w14:paraId="3F43597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70</w:t>
      </w:r>
      <w:r w:rsidRPr="00C867F5">
        <w:rPr>
          <w:rStyle w:val="HideTWBExt"/>
          <w:b w:val="0"/>
        </w:rPr>
        <w:t>&lt;/NumAm&gt;</w:t>
      </w:r>
    </w:p>
    <w:p w14:paraId="15CC469C"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58BD855E" w14:textId="77777777" w:rsidR="002D1FC0" w:rsidRPr="00C867F5" w:rsidRDefault="002D1FC0" w:rsidP="002D1FC0">
      <w:pPr>
        <w:pStyle w:val="NormalBold"/>
      </w:pPr>
      <w:r w:rsidRPr="00C867F5">
        <w:rPr>
          <w:rStyle w:val="HideTWBExt"/>
          <w:b w:val="0"/>
        </w:rPr>
        <w:t>&lt;/RepeatBlock-By&gt;</w:t>
      </w:r>
    </w:p>
    <w:p w14:paraId="79B257E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9E39402"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72D0696" w14:textId="77777777" w:rsidTr="00433993">
        <w:trPr>
          <w:trHeight w:hRule="exact" w:val="240"/>
          <w:jc w:val="center"/>
        </w:trPr>
        <w:tc>
          <w:tcPr>
            <w:tcW w:w="9752" w:type="dxa"/>
            <w:gridSpan w:val="2"/>
            <w:tcBorders>
              <w:top w:val="nil"/>
              <w:left w:val="nil"/>
              <w:bottom w:val="nil"/>
              <w:right w:val="nil"/>
            </w:tcBorders>
          </w:tcPr>
          <w:p w14:paraId="3AB1EF10" w14:textId="77777777" w:rsidR="002D1FC0" w:rsidRPr="00C867F5" w:rsidRDefault="002D1FC0" w:rsidP="00433993"/>
        </w:tc>
      </w:tr>
      <w:tr w:rsidR="002D1FC0" w:rsidRPr="00C867F5" w14:paraId="6147A037" w14:textId="77777777" w:rsidTr="00433993">
        <w:trPr>
          <w:trHeight w:val="240"/>
          <w:jc w:val="center"/>
        </w:trPr>
        <w:tc>
          <w:tcPr>
            <w:tcW w:w="4876" w:type="dxa"/>
            <w:tcBorders>
              <w:top w:val="nil"/>
              <w:left w:val="nil"/>
              <w:bottom w:val="nil"/>
              <w:right w:val="nil"/>
            </w:tcBorders>
          </w:tcPr>
          <w:p w14:paraId="7562972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24DE499" w14:textId="77777777" w:rsidR="002D1FC0" w:rsidRPr="00C867F5" w:rsidRDefault="002D1FC0" w:rsidP="00433993">
            <w:pPr>
              <w:pStyle w:val="AmColumnHeading"/>
            </w:pPr>
            <w:r w:rsidRPr="00C867F5">
              <w:t>Amendement</w:t>
            </w:r>
          </w:p>
        </w:tc>
      </w:tr>
      <w:tr w:rsidR="002D1FC0" w:rsidRPr="00C867F5" w14:paraId="2B17B1B0" w14:textId="77777777" w:rsidTr="00433993">
        <w:trPr>
          <w:jc w:val="center"/>
        </w:trPr>
        <w:tc>
          <w:tcPr>
            <w:tcW w:w="4876" w:type="dxa"/>
            <w:tcBorders>
              <w:top w:val="nil"/>
              <w:left w:val="nil"/>
              <w:bottom w:val="nil"/>
              <w:right w:val="nil"/>
            </w:tcBorders>
          </w:tcPr>
          <w:p w14:paraId="13DA47A2"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p>
        </w:tc>
        <w:tc>
          <w:tcPr>
            <w:tcW w:w="4876" w:type="dxa"/>
            <w:tcBorders>
              <w:top w:val="nil"/>
              <w:left w:val="nil"/>
              <w:bottom w:val="nil"/>
              <w:right w:val="nil"/>
            </w:tcBorders>
          </w:tcPr>
          <w:p w14:paraId="37FAC9AD"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r w:rsidRPr="00C867F5">
              <w:rPr>
                <w:b/>
                <w:i/>
              </w:rPr>
              <w:t> souligne que cette complexité constitue une charge particulièrement lourde pour les États membres possédant des zones insulaires et des régions présentant des caractéristiques géographiques particulières, où les infrastructures, les capacités administratives et l’accès aux ressources de la cohésion sont déjà limités;</w:t>
            </w:r>
          </w:p>
        </w:tc>
      </w:tr>
    </w:tbl>
    <w:p w14:paraId="47087D7C"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{EL}</w:t>
      </w:r>
      <w:r w:rsidRPr="00273494">
        <w:rPr>
          <w:lang w:val="sv-SE"/>
        </w:rPr>
        <w:t>el</w:t>
      </w:r>
      <w:r w:rsidRPr="00273494">
        <w:rPr>
          <w:rStyle w:val="HideTWBExt"/>
          <w:lang w:val="sv-SE"/>
        </w:rPr>
        <w:t>&lt;/Original&gt;</w:t>
      </w:r>
    </w:p>
    <w:p w14:paraId="2BC2E201" w14:textId="77777777" w:rsidR="002D1FC0" w:rsidRPr="00273494" w:rsidRDefault="002D1FC0" w:rsidP="002D1FC0">
      <w:pPr>
        <w:rPr>
          <w:lang w:val="sv-SE"/>
        </w:rPr>
      </w:pPr>
      <w:r w:rsidRPr="00273494">
        <w:rPr>
          <w:rStyle w:val="HideTWBExt"/>
          <w:lang w:val="sv-SE"/>
        </w:rPr>
        <w:t>&lt;/Amend&gt;</w:t>
      </w:r>
    </w:p>
    <w:p w14:paraId="1B9359DA"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71</w:t>
      </w:r>
      <w:r w:rsidRPr="00273494">
        <w:rPr>
          <w:rStyle w:val="HideTWBExt"/>
          <w:b w:val="0"/>
          <w:lang w:val="sv-SE"/>
        </w:rPr>
        <w:t>&lt;/NumAm&gt;</w:t>
      </w:r>
    </w:p>
    <w:p w14:paraId="7EEACAE5"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1076B712" w14:textId="77777777" w:rsidR="002D1FC0" w:rsidRPr="00273494" w:rsidRDefault="002D1FC0" w:rsidP="002D1FC0">
      <w:pPr>
        <w:pStyle w:val="NormalBold"/>
        <w:rPr>
          <w:lang w:val="sv-SE"/>
        </w:rPr>
      </w:pPr>
      <w:r w:rsidRPr="00273494">
        <w:rPr>
          <w:rStyle w:val="HideTWBExt"/>
          <w:b w:val="0"/>
          <w:lang w:val="sv-SE"/>
        </w:rPr>
        <w:t>&lt;/RepeatBlock-By&gt;</w:t>
      </w:r>
    </w:p>
    <w:p w14:paraId="3559D50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24E3CD1"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F53A03D" w14:textId="77777777" w:rsidTr="00433993">
        <w:trPr>
          <w:trHeight w:hRule="exact" w:val="240"/>
          <w:jc w:val="center"/>
        </w:trPr>
        <w:tc>
          <w:tcPr>
            <w:tcW w:w="9752" w:type="dxa"/>
            <w:gridSpan w:val="2"/>
            <w:tcBorders>
              <w:top w:val="nil"/>
              <w:left w:val="nil"/>
              <w:bottom w:val="nil"/>
              <w:right w:val="nil"/>
            </w:tcBorders>
          </w:tcPr>
          <w:p w14:paraId="1E7FFE83" w14:textId="77777777" w:rsidR="002D1FC0" w:rsidRPr="00C867F5" w:rsidRDefault="002D1FC0" w:rsidP="00433993"/>
        </w:tc>
      </w:tr>
      <w:tr w:rsidR="002D1FC0" w:rsidRPr="00C867F5" w14:paraId="128928ED" w14:textId="77777777" w:rsidTr="00433993">
        <w:trPr>
          <w:trHeight w:val="240"/>
          <w:jc w:val="center"/>
        </w:trPr>
        <w:tc>
          <w:tcPr>
            <w:tcW w:w="4876" w:type="dxa"/>
            <w:tcBorders>
              <w:top w:val="nil"/>
              <w:left w:val="nil"/>
              <w:bottom w:val="nil"/>
              <w:right w:val="nil"/>
            </w:tcBorders>
          </w:tcPr>
          <w:p w14:paraId="363703ED"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779E64AD" w14:textId="77777777" w:rsidR="002D1FC0" w:rsidRPr="00C867F5" w:rsidRDefault="002D1FC0" w:rsidP="00433993">
            <w:pPr>
              <w:pStyle w:val="AmColumnHeading"/>
            </w:pPr>
            <w:r w:rsidRPr="00C867F5">
              <w:t>Amendement</w:t>
            </w:r>
          </w:p>
        </w:tc>
      </w:tr>
      <w:tr w:rsidR="002D1FC0" w:rsidRPr="00C867F5" w14:paraId="6FAE3174" w14:textId="77777777" w:rsidTr="00433993">
        <w:trPr>
          <w:jc w:val="center"/>
        </w:trPr>
        <w:tc>
          <w:tcPr>
            <w:tcW w:w="4876" w:type="dxa"/>
            <w:tcBorders>
              <w:top w:val="nil"/>
              <w:left w:val="nil"/>
              <w:bottom w:val="nil"/>
              <w:right w:val="nil"/>
            </w:tcBorders>
          </w:tcPr>
          <w:p w14:paraId="32F3CB1D"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p>
        </w:tc>
        <w:tc>
          <w:tcPr>
            <w:tcW w:w="4876" w:type="dxa"/>
            <w:tcBorders>
              <w:top w:val="nil"/>
              <w:left w:val="nil"/>
              <w:bottom w:val="nil"/>
              <w:right w:val="nil"/>
            </w:tcBorders>
          </w:tcPr>
          <w:p w14:paraId="4DC3E828"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 </w:t>
            </w:r>
            <w:r w:rsidRPr="00C867F5">
              <w:rPr>
                <w:b/>
                <w:i/>
              </w:rPr>
              <w:t>souligne la nécessité d’une réduction plus ambitieuse des exigences administratives, notamment en supprimant les doubles contrôles inutiles et en allégeant les procédures d’audit pour les petits projets;</w:t>
            </w:r>
          </w:p>
        </w:tc>
      </w:tr>
    </w:tbl>
    <w:p w14:paraId="08AC10B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4C0969AF" w14:textId="77777777" w:rsidR="002D1FC0" w:rsidRPr="00C867F5" w:rsidRDefault="002D1FC0" w:rsidP="002D1FC0">
      <w:r w:rsidRPr="00C867F5">
        <w:rPr>
          <w:rStyle w:val="HideTWBExt"/>
        </w:rPr>
        <w:t>&lt;/Amend&gt;</w:t>
      </w:r>
    </w:p>
    <w:p w14:paraId="5B4EB4B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72</w:t>
      </w:r>
      <w:r w:rsidRPr="00C867F5">
        <w:rPr>
          <w:rStyle w:val="HideTWBExt"/>
          <w:b w:val="0"/>
        </w:rPr>
        <w:t>&lt;/NumAm&gt;</w:t>
      </w:r>
    </w:p>
    <w:p w14:paraId="757861BE" w14:textId="77777777" w:rsidR="002D1FC0" w:rsidRPr="00C867F5" w:rsidRDefault="002D1FC0" w:rsidP="002D1FC0">
      <w:pPr>
        <w:pStyle w:val="NormalBold"/>
      </w:pPr>
      <w:r w:rsidRPr="00C867F5">
        <w:rPr>
          <w:rStyle w:val="HideTWBExt"/>
          <w:b w:val="0"/>
        </w:rPr>
        <w:t>&lt;RepeatBlock-By&gt;&lt;Members&gt;</w:t>
      </w:r>
      <w:r w:rsidRPr="00C867F5">
        <w:t>Elena Nevado del Campo</w:t>
      </w:r>
      <w:r w:rsidRPr="00C867F5">
        <w:rPr>
          <w:rStyle w:val="HideTWBExt"/>
          <w:b w:val="0"/>
        </w:rPr>
        <w:t>&lt;/Members&gt;</w:t>
      </w:r>
    </w:p>
    <w:p w14:paraId="264AA0E0" w14:textId="77777777" w:rsidR="002D1FC0" w:rsidRPr="00C867F5" w:rsidRDefault="002D1FC0" w:rsidP="002D1FC0">
      <w:pPr>
        <w:pStyle w:val="NormalBold"/>
      </w:pPr>
      <w:r w:rsidRPr="00C867F5">
        <w:rPr>
          <w:rStyle w:val="HideTWBExt"/>
          <w:b w:val="0"/>
        </w:rPr>
        <w:t>&lt;/RepeatBlock-By&gt;</w:t>
      </w:r>
    </w:p>
    <w:p w14:paraId="180A65C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1EE4F50"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C6D464A" w14:textId="77777777" w:rsidTr="00433993">
        <w:trPr>
          <w:trHeight w:hRule="exact" w:val="240"/>
          <w:jc w:val="center"/>
        </w:trPr>
        <w:tc>
          <w:tcPr>
            <w:tcW w:w="9752" w:type="dxa"/>
            <w:gridSpan w:val="2"/>
            <w:tcBorders>
              <w:top w:val="nil"/>
              <w:left w:val="nil"/>
              <w:bottom w:val="nil"/>
              <w:right w:val="nil"/>
            </w:tcBorders>
          </w:tcPr>
          <w:p w14:paraId="0E65A4BB" w14:textId="77777777" w:rsidR="002D1FC0" w:rsidRPr="00C867F5" w:rsidRDefault="002D1FC0" w:rsidP="00433993"/>
        </w:tc>
      </w:tr>
      <w:tr w:rsidR="002D1FC0" w:rsidRPr="00C867F5" w14:paraId="5905E342" w14:textId="77777777" w:rsidTr="00433993">
        <w:trPr>
          <w:trHeight w:val="240"/>
          <w:jc w:val="center"/>
        </w:trPr>
        <w:tc>
          <w:tcPr>
            <w:tcW w:w="4876" w:type="dxa"/>
            <w:tcBorders>
              <w:top w:val="nil"/>
              <w:left w:val="nil"/>
              <w:bottom w:val="nil"/>
              <w:right w:val="nil"/>
            </w:tcBorders>
          </w:tcPr>
          <w:p w14:paraId="372E731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C028DC8" w14:textId="77777777" w:rsidR="002D1FC0" w:rsidRPr="00C867F5" w:rsidRDefault="002D1FC0" w:rsidP="00433993">
            <w:pPr>
              <w:pStyle w:val="AmColumnHeading"/>
            </w:pPr>
            <w:r w:rsidRPr="00C867F5">
              <w:t>Amendement</w:t>
            </w:r>
          </w:p>
        </w:tc>
      </w:tr>
      <w:tr w:rsidR="002D1FC0" w:rsidRPr="00C867F5" w14:paraId="4EDF7032" w14:textId="77777777" w:rsidTr="00433993">
        <w:trPr>
          <w:jc w:val="center"/>
        </w:trPr>
        <w:tc>
          <w:tcPr>
            <w:tcW w:w="4876" w:type="dxa"/>
            <w:tcBorders>
              <w:top w:val="nil"/>
              <w:left w:val="nil"/>
              <w:bottom w:val="nil"/>
              <w:right w:val="nil"/>
            </w:tcBorders>
          </w:tcPr>
          <w:p w14:paraId="51EC3E41"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p>
        </w:tc>
        <w:tc>
          <w:tcPr>
            <w:tcW w:w="4876" w:type="dxa"/>
            <w:tcBorders>
              <w:top w:val="nil"/>
              <w:left w:val="nil"/>
              <w:bottom w:val="nil"/>
              <w:right w:val="nil"/>
            </w:tcBorders>
          </w:tcPr>
          <w:p w14:paraId="6F1D374D" w14:textId="77777777" w:rsidR="002D1FC0" w:rsidRPr="00C867F5" w:rsidRDefault="002D1FC0" w:rsidP="00433993">
            <w:pPr>
              <w:pStyle w:val="Normal6a"/>
            </w:pPr>
            <w:r w:rsidRPr="00C867F5">
              <w:t>2.</w:t>
            </w:r>
            <w:r w:rsidRPr="00C867F5">
              <w:tab/>
              <w:t>reconnaît les importantes mesures de simplification déjà introduites au cours de la période de programmation 2021-2027, mais estime que plusieurs facteurs, notamment les modifications fréquentes de la réglementation, ainsi que la surréglementation, ont partiellement affaibli cette simplification;</w:t>
            </w:r>
            <w:r w:rsidRPr="00C867F5">
              <w:rPr>
                <w:b/>
                <w:i/>
              </w:rPr>
              <w:t> attire l’attention sur le fait que, ces dernières années, les périodes de programmation 2014-2020 et 2021-2027 et les fonds de la facilité pour la reprise et la résilience (FRR) ont été redondants;</w:t>
            </w:r>
          </w:p>
        </w:tc>
      </w:tr>
    </w:tbl>
    <w:p w14:paraId="6CE0054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93864B0" w14:textId="77777777" w:rsidR="002D1FC0" w:rsidRPr="00C867F5" w:rsidRDefault="002D1FC0" w:rsidP="002D1FC0">
      <w:r w:rsidRPr="00C867F5">
        <w:rPr>
          <w:rStyle w:val="HideTWBExt"/>
        </w:rPr>
        <w:t>&lt;/Amend&gt;</w:t>
      </w:r>
    </w:p>
    <w:p w14:paraId="6947976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73</w:t>
      </w:r>
      <w:r w:rsidRPr="00C867F5">
        <w:rPr>
          <w:rStyle w:val="HideTWBExt"/>
          <w:b w:val="0"/>
        </w:rPr>
        <w:t>&lt;/NumAm&gt;</w:t>
      </w:r>
    </w:p>
    <w:p w14:paraId="7A874D96"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33B85C2B"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42B4AE05" w14:textId="77777777" w:rsidR="002D1FC0" w:rsidRPr="00C867F5" w:rsidRDefault="002D1FC0" w:rsidP="002D1FC0">
      <w:pPr>
        <w:pStyle w:val="NormalBold"/>
      </w:pPr>
      <w:r w:rsidRPr="00C867F5">
        <w:rPr>
          <w:rStyle w:val="HideTWBExt"/>
          <w:b w:val="0"/>
        </w:rPr>
        <w:lastRenderedPageBreak/>
        <w:t>&lt;/RepeatBlock-By&gt;</w:t>
      </w:r>
    </w:p>
    <w:p w14:paraId="2884CBD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98C984D"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2448F8A" w14:textId="77777777" w:rsidTr="00433993">
        <w:trPr>
          <w:trHeight w:hRule="exact" w:val="240"/>
          <w:jc w:val="center"/>
        </w:trPr>
        <w:tc>
          <w:tcPr>
            <w:tcW w:w="9752" w:type="dxa"/>
            <w:gridSpan w:val="2"/>
            <w:tcBorders>
              <w:top w:val="nil"/>
              <w:left w:val="nil"/>
              <w:bottom w:val="nil"/>
              <w:right w:val="nil"/>
            </w:tcBorders>
          </w:tcPr>
          <w:p w14:paraId="71BB875B" w14:textId="77777777" w:rsidR="002D1FC0" w:rsidRPr="00C867F5" w:rsidRDefault="002D1FC0" w:rsidP="00433993"/>
        </w:tc>
      </w:tr>
      <w:tr w:rsidR="002D1FC0" w:rsidRPr="00C867F5" w14:paraId="34EFF1AB" w14:textId="77777777" w:rsidTr="00433993">
        <w:trPr>
          <w:trHeight w:val="240"/>
          <w:jc w:val="center"/>
        </w:trPr>
        <w:tc>
          <w:tcPr>
            <w:tcW w:w="4876" w:type="dxa"/>
            <w:tcBorders>
              <w:top w:val="nil"/>
              <w:left w:val="nil"/>
              <w:bottom w:val="nil"/>
              <w:right w:val="nil"/>
            </w:tcBorders>
          </w:tcPr>
          <w:p w14:paraId="5B43871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8A31F2E" w14:textId="77777777" w:rsidR="002D1FC0" w:rsidRPr="00C867F5" w:rsidRDefault="002D1FC0" w:rsidP="00433993">
            <w:pPr>
              <w:pStyle w:val="AmColumnHeading"/>
            </w:pPr>
            <w:r w:rsidRPr="00C867F5">
              <w:t>Amendement</w:t>
            </w:r>
          </w:p>
        </w:tc>
      </w:tr>
      <w:tr w:rsidR="002D1FC0" w:rsidRPr="00C867F5" w14:paraId="08180072" w14:textId="77777777" w:rsidTr="00433993">
        <w:trPr>
          <w:jc w:val="center"/>
        </w:trPr>
        <w:tc>
          <w:tcPr>
            <w:tcW w:w="4876" w:type="dxa"/>
            <w:tcBorders>
              <w:top w:val="nil"/>
              <w:left w:val="nil"/>
              <w:bottom w:val="nil"/>
              <w:right w:val="nil"/>
            </w:tcBorders>
          </w:tcPr>
          <w:p w14:paraId="7416EB4F"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mais estime que plusieurs facteurs, </w:t>
            </w:r>
            <w:r w:rsidRPr="00C867F5">
              <w:rPr>
                <w:b/>
                <w:i/>
              </w:rPr>
              <w:t>notamment les modifications fréquentes de la réglementation</w:t>
            </w:r>
            <w:r w:rsidRPr="00C867F5">
              <w:t>, ainsi que la surréglementation, ont partiellement affaibli cette simplification;</w:t>
            </w:r>
          </w:p>
        </w:tc>
        <w:tc>
          <w:tcPr>
            <w:tcW w:w="4876" w:type="dxa"/>
            <w:tcBorders>
              <w:top w:val="nil"/>
              <w:left w:val="nil"/>
              <w:bottom w:val="nil"/>
              <w:right w:val="nil"/>
            </w:tcBorders>
          </w:tcPr>
          <w:p w14:paraId="2E4E2CC3"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mais estime que plusieurs facteurs, </w:t>
            </w:r>
            <w:r w:rsidRPr="00C867F5">
              <w:rPr>
                <w:b/>
                <w:i/>
              </w:rPr>
              <w:t>en particulier les objectifs supplémentaires de la politique de cohésion dans le cadre du programme environnemental</w:t>
            </w:r>
            <w:r w:rsidRPr="00C867F5">
              <w:t xml:space="preserve">, ainsi que </w:t>
            </w:r>
            <w:r w:rsidRPr="00C867F5">
              <w:rPr>
                <w:b/>
                <w:i/>
              </w:rPr>
              <w:t>les modifications fréquentes de la réglementation et</w:t>
            </w:r>
            <w:r w:rsidRPr="00C867F5">
              <w:t xml:space="preserve"> la surréglementation, ont partiellement affaibli cette simplification;</w:t>
            </w:r>
          </w:p>
        </w:tc>
      </w:tr>
    </w:tbl>
    <w:p w14:paraId="1BD5D37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51DF243" w14:textId="77777777" w:rsidR="002D1FC0" w:rsidRPr="00C867F5" w:rsidRDefault="002D1FC0" w:rsidP="002D1FC0">
      <w:r w:rsidRPr="00C867F5">
        <w:rPr>
          <w:rStyle w:val="HideTWBExt"/>
        </w:rPr>
        <w:t>&lt;/Amend&gt;</w:t>
      </w:r>
    </w:p>
    <w:p w14:paraId="02AA549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74</w:t>
      </w:r>
      <w:r w:rsidRPr="00C867F5">
        <w:rPr>
          <w:rStyle w:val="HideTWBExt"/>
          <w:b w:val="0"/>
        </w:rPr>
        <w:t>&lt;/NumAm&gt;</w:t>
      </w:r>
    </w:p>
    <w:p w14:paraId="5B7B54D5"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w:t>
      </w:r>
      <w:r w:rsidRPr="00C867F5">
        <w:rPr>
          <w:rStyle w:val="HideTWBExt"/>
          <w:b w:val="0"/>
        </w:rPr>
        <w:t>&lt;/Members&gt;</w:t>
      </w:r>
    </w:p>
    <w:p w14:paraId="25724986" w14:textId="77777777" w:rsidR="002D1FC0" w:rsidRPr="00C867F5" w:rsidRDefault="002D1FC0" w:rsidP="002D1FC0">
      <w:pPr>
        <w:pStyle w:val="NormalBold"/>
      </w:pPr>
      <w:r w:rsidRPr="00C867F5">
        <w:rPr>
          <w:rStyle w:val="HideTWBExt"/>
          <w:b w:val="0"/>
        </w:rPr>
        <w:t>&lt;/RepeatBlock-By&gt;</w:t>
      </w:r>
    </w:p>
    <w:p w14:paraId="2C7B518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1F281B5"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01F2924" w14:textId="77777777" w:rsidTr="00433993">
        <w:trPr>
          <w:trHeight w:hRule="exact" w:val="240"/>
          <w:jc w:val="center"/>
        </w:trPr>
        <w:tc>
          <w:tcPr>
            <w:tcW w:w="9752" w:type="dxa"/>
            <w:gridSpan w:val="2"/>
            <w:tcBorders>
              <w:top w:val="nil"/>
              <w:left w:val="nil"/>
              <w:bottom w:val="nil"/>
              <w:right w:val="nil"/>
            </w:tcBorders>
          </w:tcPr>
          <w:p w14:paraId="1F66A6F1" w14:textId="77777777" w:rsidR="002D1FC0" w:rsidRPr="00C867F5" w:rsidRDefault="002D1FC0" w:rsidP="00433993"/>
        </w:tc>
      </w:tr>
      <w:tr w:rsidR="002D1FC0" w:rsidRPr="00C867F5" w14:paraId="0B099A1D" w14:textId="77777777" w:rsidTr="00433993">
        <w:trPr>
          <w:trHeight w:val="240"/>
          <w:jc w:val="center"/>
        </w:trPr>
        <w:tc>
          <w:tcPr>
            <w:tcW w:w="4876" w:type="dxa"/>
            <w:tcBorders>
              <w:top w:val="nil"/>
              <w:left w:val="nil"/>
              <w:bottom w:val="nil"/>
              <w:right w:val="nil"/>
            </w:tcBorders>
          </w:tcPr>
          <w:p w14:paraId="067A2FC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886EB9D" w14:textId="77777777" w:rsidR="002D1FC0" w:rsidRPr="00C867F5" w:rsidRDefault="002D1FC0" w:rsidP="00433993">
            <w:pPr>
              <w:pStyle w:val="AmColumnHeading"/>
            </w:pPr>
            <w:r w:rsidRPr="00C867F5">
              <w:t>Amendement</w:t>
            </w:r>
          </w:p>
        </w:tc>
      </w:tr>
      <w:tr w:rsidR="002D1FC0" w:rsidRPr="00C867F5" w14:paraId="52A714C8" w14:textId="77777777" w:rsidTr="00433993">
        <w:trPr>
          <w:jc w:val="center"/>
        </w:trPr>
        <w:tc>
          <w:tcPr>
            <w:tcW w:w="4876" w:type="dxa"/>
            <w:tcBorders>
              <w:top w:val="nil"/>
              <w:left w:val="nil"/>
              <w:bottom w:val="nil"/>
              <w:right w:val="nil"/>
            </w:tcBorders>
          </w:tcPr>
          <w:p w14:paraId="0A6A073B"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w:t>
            </w:r>
            <w:r w:rsidRPr="00C867F5">
              <w:rPr>
                <w:b/>
                <w:i/>
              </w:rPr>
              <w:t>mais estime</w:t>
            </w:r>
            <w:r w:rsidRPr="00C867F5">
              <w:t xml:space="preserve"> que plusieurs facteurs, notamment les modifications fréquentes de la réglementation, ainsi que la surréglementation, ont partiellement affaibli cette simplification;</w:t>
            </w:r>
          </w:p>
        </w:tc>
        <w:tc>
          <w:tcPr>
            <w:tcW w:w="4876" w:type="dxa"/>
            <w:tcBorders>
              <w:top w:val="nil"/>
              <w:left w:val="nil"/>
              <w:bottom w:val="nil"/>
              <w:right w:val="nil"/>
            </w:tcBorders>
          </w:tcPr>
          <w:p w14:paraId="20A41ADB"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w:t>
            </w:r>
            <w:r w:rsidRPr="00C867F5">
              <w:rPr>
                <w:b/>
                <w:i/>
              </w:rPr>
              <w:t>tout en estimant</w:t>
            </w:r>
            <w:r w:rsidRPr="00C867F5">
              <w:t xml:space="preserve"> que plusieurs facteurs, notamment les modifications fréquentes de la réglementation, ainsi que la surréglementation, </w:t>
            </w:r>
            <w:r w:rsidRPr="00C867F5">
              <w:rPr>
                <w:b/>
                <w:i/>
              </w:rPr>
              <w:t>qui imposent aux bénéficiaires des charges allant au-delà des exigences de l’Union,</w:t>
            </w:r>
            <w:r w:rsidRPr="00C867F5">
              <w:t xml:space="preserve"> ont partiellement affaibli cette simplification;</w:t>
            </w:r>
          </w:p>
        </w:tc>
      </w:tr>
    </w:tbl>
    <w:p w14:paraId="6ED5129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F375E88" w14:textId="77777777" w:rsidR="002D1FC0" w:rsidRPr="00C867F5" w:rsidRDefault="002D1FC0" w:rsidP="002D1FC0">
      <w:r w:rsidRPr="00C867F5">
        <w:rPr>
          <w:rStyle w:val="HideTWBExt"/>
        </w:rPr>
        <w:t>&lt;/Amend&gt;</w:t>
      </w:r>
    </w:p>
    <w:p w14:paraId="657A712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75</w:t>
      </w:r>
      <w:r w:rsidRPr="00C867F5">
        <w:rPr>
          <w:rStyle w:val="HideTWBExt"/>
          <w:b w:val="0"/>
        </w:rPr>
        <w:t>&lt;/NumAm&gt;</w:t>
      </w:r>
    </w:p>
    <w:p w14:paraId="2554B3BA"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3D7F9B05" w14:textId="77777777" w:rsidR="002D1FC0" w:rsidRPr="00C867F5" w:rsidRDefault="002D1FC0" w:rsidP="002D1FC0">
      <w:pPr>
        <w:pStyle w:val="NormalBold"/>
      </w:pPr>
      <w:r w:rsidRPr="00C867F5">
        <w:rPr>
          <w:rStyle w:val="HideTWBExt"/>
          <w:b w:val="0"/>
        </w:rPr>
        <w:t>&lt;/RepeatBlock-By&gt;</w:t>
      </w:r>
    </w:p>
    <w:p w14:paraId="636AEE59"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1846BCE1" w14:textId="77777777" w:rsidR="002D1FC0" w:rsidRPr="00C867F5" w:rsidRDefault="002D1FC0" w:rsidP="002D1FC0">
      <w:pPr>
        <w:pStyle w:val="NormalBold"/>
      </w:pPr>
      <w:r w:rsidRPr="00C867F5">
        <w:rPr>
          <w:rStyle w:val="HideTWBExt"/>
          <w:b w:val="0"/>
        </w:rPr>
        <w:t>&lt;Article&gt;</w:t>
      </w:r>
      <w:r w:rsidRPr="00C867F5">
        <w:t>Paragraphe 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A26D64A" w14:textId="77777777" w:rsidTr="00433993">
        <w:trPr>
          <w:trHeight w:hRule="exact" w:val="240"/>
          <w:jc w:val="center"/>
        </w:trPr>
        <w:tc>
          <w:tcPr>
            <w:tcW w:w="9752" w:type="dxa"/>
            <w:gridSpan w:val="2"/>
            <w:tcBorders>
              <w:top w:val="nil"/>
              <w:left w:val="nil"/>
              <w:bottom w:val="nil"/>
              <w:right w:val="nil"/>
            </w:tcBorders>
          </w:tcPr>
          <w:p w14:paraId="6CC8B078" w14:textId="77777777" w:rsidR="002D1FC0" w:rsidRPr="00C867F5" w:rsidRDefault="002D1FC0" w:rsidP="00433993"/>
        </w:tc>
      </w:tr>
      <w:tr w:rsidR="002D1FC0" w:rsidRPr="00C867F5" w14:paraId="07BD4C8B" w14:textId="77777777" w:rsidTr="00433993">
        <w:trPr>
          <w:trHeight w:val="240"/>
          <w:jc w:val="center"/>
        </w:trPr>
        <w:tc>
          <w:tcPr>
            <w:tcW w:w="4876" w:type="dxa"/>
            <w:tcBorders>
              <w:top w:val="nil"/>
              <w:left w:val="nil"/>
              <w:bottom w:val="nil"/>
              <w:right w:val="nil"/>
            </w:tcBorders>
          </w:tcPr>
          <w:p w14:paraId="6EF7C7E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2BC956D" w14:textId="77777777" w:rsidR="002D1FC0" w:rsidRPr="00C867F5" w:rsidRDefault="002D1FC0" w:rsidP="00433993">
            <w:pPr>
              <w:pStyle w:val="AmColumnHeading"/>
            </w:pPr>
            <w:r w:rsidRPr="00C867F5">
              <w:t>Amendement</w:t>
            </w:r>
          </w:p>
        </w:tc>
      </w:tr>
      <w:tr w:rsidR="002D1FC0" w:rsidRPr="00C867F5" w14:paraId="4487033E" w14:textId="77777777" w:rsidTr="00433993">
        <w:trPr>
          <w:jc w:val="center"/>
        </w:trPr>
        <w:tc>
          <w:tcPr>
            <w:tcW w:w="4876" w:type="dxa"/>
            <w:tcBorders>
              <w:top w:val="nil"/>
              <w:left w:val="nil"/>
              <w:bottom w:val="nil"/>
              <w:right w:val="nil"/>
            </w:tcBorders>
          </w:tcPr>
          <w:p w14:paraId="042E3117"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mais estime que plusieurs facteurs, notamment les modifications fréquentes de la réglementation, ainsi que la surréglementation, ont </w:t>
            </w:r>
            <w:r w:rsidRPr="00C867F5">
              <w:rPr>
                <w:b/>
                <w:i/>
              </w:rPr>
              <w:t>partiellement affaibli</w:t>
            </w:r>
            <w:r w:rsidRPr="00C867F5">
              <w:t xml:space="preserve"> cette simplification;</w:t>
            </w:r>
          </w:p>
        </w:tc>
        <w:tc>
          <w:tcPr>
            <w:tcW w:w="4876" w:type="dxa"/>
            <w:tcBorders>
              <w:top w:val="nil"/>
              <w:left w:val="nil"/>
              <w:bottom w:val="nil"/>
              <w:right w:val="nil"/>
            </w:tcBorders>
          </w:tcPr>
          <w:p w14:paraId="7B1DE27E" w14:textId="77777777" w:rsidR="002D1FC0" w:rsidRPr="00C867F5" w:rsidRDefault="002D1FC0" w:rsidP="00433993">
            <w:pPr>
              <w:pStyle w:val="Normal6a"/>
            </w:pPr>
            <w:r w:rsidRPr="00C867F5">
              <w:t>2.</w:t>
            </w:r>
            <w:r w:rsidRPr="00C867F5">
              <w:tab/>
              <w:t xml:space="preserve">reconnaît les importantes mesures de simplification déjà introduites au cours de la période de programmation 2021-2027, mais estime que plusieurs facteurs, notamment les modifications fréquentes de la réglementation, ainsi que la surréglementation, ont </w:t>
            </w:r>
            <w:r w:rsidRPr="00C867F5">
              <w:rPr>
                <w:b/>
                <w:i/>
              </w:rPr>
              <w:t>entravé</w:t>
            </w:r>
            <w:r w:rsidRPr="00C867F5">
              <w:t xml:space="preserve"> cette simplification;</w:t>
            </w:r>
          </w:p>
        </w:tc>
      </w:tr>
    </w:tbl>
    <w:p w14:paraId="0A944AF3" w14:textId="77777777" w:rsidR="002D1FC0" w:rsidRPr="00273494" w:rsidRDefault="002D1FC0" w:rsidP="002D1FC0">
      <w:pPr>
        <w:pStyle w:val="AmOrLang"/>
        <w:rPr>
          <w:lang w:val="de-DE"/>
        </w:rPr>
      </w:pPr>
      <w:r w:rsidRPr="00273494">
        <w:rPr>
          <w:lang w:val="de-DE"/>
        </w:rPr>
        <w:t xml:space="preserve">Or. </w:t>
      </w:r>
      <w:r w:rsidRPr="00273494">
        <w:rPr>
          <w:rStyle w:val="HideTWBExt"/>
          <w:lang w:val="de-DE"/>
        </w:rPr>
        <w:t>&lt;Original&gt;</w:t>
      </w:r>
      <w:r w:rsidRPr="00273494">
        <w:rPr>
          <w:rStyle w:val="HideTWBInt"/>
          <w:lang w:val="de-DE"/>
        </w:rPr>
        <w:t>{RO}</w:t>
      </w:r>
      <w:r w:rsidRPr="00273494">
        <w:rPr>
          <w:lang w:val="de-DE"/>
        </w:rPr>
        <w:t>ro</w:t>
      </w:r>
      <w:r w:rsidRPr="00273494">
        <w:rPr>
          <w:rStyle w:val="HideTWBExt"/>
          <w:lang w:val="de-DE"/>
        </w:rPr>
        <w:t>&lt;/Original&gt;</w:t>
      </w:r>
    </w:p>
    <w:p w14:paraId="760C158E" w14:textId="77777777" w:rsidR="002D1FC0" w:rsidRPr="00273494" w:rsidRDefault="002D1FC0" w:rsidP="002D1FC0">
      <w:pPr>
        <w:rPr>
          <w:lang w:val="de-DE"/>
        </w:rPr>
      </w:pPr>
      <w:r w:rsidRPr="00273494">
        <w:rPr>
          <w:rStyle w:val="HideTWBExt"/>
          <w:lang w:val="de-DE"/>
        </w:rPr>
        <w:t>&lt;/Amend&gt;</w:t>
      </w:r>
    </w:p>
    <w:p w14:paraId="429F2A44" w14:textId="77777777" w:rsidR="002D1FC0" w:rsidRPr="00273494" w:rsidRDefault="002D1FC0" w:rsidP="002D1FC0">
      <w:pPr>
        <w:pStyle w:val="AmNumberTabs"/>
        <w:rPr>
          <w:lang w:val="de-DE"/>
        </w:rPr>
      </w:pPr>
      <w:r w:rsidRPr="00273494">
        <w:rPr>
          <w:rStyle w:val="HideTWBExt"/>
          <w:b w:val="0"/>
          <w:lang w:val="de-DE"/>
        </w:rPr>
        <w:t>&lt;Amend&gt;</w:t>
      </w:r>
      <w:r w:rsidRPr="00273494">
        <w:rPr>
          <w:lang w:val="de-DE"/>
        </w:rPr>
        <w:t>Amendement</w:t>
      </w:r>
      <w:r w:rsidRPr="00273494">
        <w:rPr>
          <w:lang w:val="de-DE"/>
        </w:rPr>
        <w:tab/>
      </w:r>
      <w:r w:rsidRPr="00273494">
        <w:rPr>
          <w:lang w:val="de-DE"/>
        </w:rPr>
        <w:tab/>
      </w:r>
      <w:r w:rsidRPr="00273494">
        <w:rPr>
          <w:rStyle w:val="HideTWBExt"/>
          <w:b w:val="0"/>
          <w:lang w:val="de-DE"/>
        </w:rPr>
        <w:t>&lt;NumAm&gt;</w:t>
      </w:r>
      <w:r w:rsidRPr="00273494">
        <w:rPr>
          <w:lang w:val="de-DE"/>
        </w:rPr>
        <w:t>76</w:t>
      </w:r>
      <w:r w:rsidRPr="00273494">
        <w:rPr>
          <w:rStyle w:val="HideTWBExt"/>
          <w:b w:val="0"/>
          <w:lang w:val="de-DE"/>
        </w:rPr>
        <w:t>&lt;/NumAm&gt;</w:t>
      </w:r>
    </w:p>
    <w:p w14:paraId="6F253A1B" w14:textId="77777777" w:rsidR="002D1FC0" w:rsidRPr="00273494" w:rsidRDefault="002D1FC0" w:rsidP="002D1FC0">
      <w:pPr>
        <w:pStyle w:val="NormalBold"/>
        <w:rPr>
          <w:lang w:val="de-DE"/>
        </w:rPr>
      </w:pPr>
      <w:r w:rsidRPr="00273494">
        <w:rPr>
          <w:rStyle w:val="HideTWBExt"/>
          <w:b w:val="0"/>
          <w:lang w:val="de-DE"/>
        </w:rPr>
        <w:t>&lt;RepeatBlock-By&gt;&lt;Members&gt;</w:t>
      </w:r>
      <w:r w:rsidRPr="00273494">
        <w:rPr>
          <w:lang w:val="de-DE"/>
        </w:rPr>
        <w:t>Tamás Deutsch</w:t>
      </w:r>
      <w:r w:rsidRPr="00273494">
        <w:rPr>
          <w:rStyle w:val="HideTWBExt"/>
          <w:b w:val="0"/>
          <w:lang w:val="de-DE"/>
        </w:rPr>
        <w:t>&lt;/Members&gt;</w:t>
      </w:r>
    </w:p>
    <w:p w14:paraId="023321FC" w14:textId="77777777" w:rsidR="002D1FC0" w:rsidRPr="00273494" w:rsidRDefault="002D1FC0" w:rsidP="002D1FC0">
      <w:pPr>
        <w:pStyle w:val="NormalBold"/>
        <w:rPr>
          <w:lang w:val="de-DE"/>
        </w:rPr>
      </w:pPr>
      <w:r w:rsidRPr="00273494">
        <w:rPr>
          <w:rStyle w:val="HideTWBExt"/>
          <w:b w:val="0"/>
          <w:lang w:val="de-DE"/>
        </w:rPr>
        <w:t>&lt;/RepeatBlock-By&gt;</w:t>
      </w:r>
    </w:p>
    <w:p w14:paraId="7EAB83E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4F04071" w14:textId="77777777" w:rsidR="002D1FC0" w:rsidRPr="00C867F5" w:rsidRDefault="002D1FC0" w:rsidP="002D1FC0">
      <w:pPr>
        <w:pStyle w:val="NormalBold"/>
      </w:pPr>
      <w:r w:rsidRPr="00C867F5">
        <w:rPr>
          <w:rStyle w:val="HideTWBExt"/>
          <w:b w:val="0"/>
        </w:rPr>
        <w:t>&lt;Article&gt;</w:t>
      </w:r>
      <w:r w:rsidRPr="00C867F5">
        <w:t>Paragraphe 2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9C4F2DF" w14:textId="77777777" w:rsidTr="00433993">
        <w:trPr>
          <w:trHeight w:hRule="exact" w:val="240"/>
          <w:jc w:val="center"/>
        </w:trPr>
        <w:tc>
          <w:tcPr>
            <w:tcW w:w="9752" w:type="dxa"/>
            <w:gridSpan w:val="2"/>
            <w:tcBorders>
              <w:top w:val="nil"/>
              <w:left w:val="nil"/>
              <w:bottom w:val="nil"/>
              <w:right w:val="nil"/>
            </w:tcBorders>
          </w:tcPr>
          <w:p w14:paraId="5FE4DB7B" w14:textId="77777777" w:rsidR="002D1FC0" w:rsidRPr="00C867F5" w:rsidRDefault="002D1FC0" w:rsidP="00433993"/>
        </w:tc>
      </w:tr>
      <w:tr w:rsidR="002D1FC0" w:rsidRPr="00C867F5" w14:paraId="4EA67B3A" w14:textId="77777777" w:rsidTr="00433993">
        <w:trPr>
          <w:trHeight w:val="240"/>
          <w:jc w:val="center"/>
        </w:trPr>
        <w:tc>
          <w:tcPr>
            <w:tcW w:w="4876" w:type="dxa"/>
            <w:tcBorders>
              <w:top w:val="nil"/>
              <w:left w:val="nil"/>
              <w:bottom w:val="nil"/>
              <w:right w:val="nil"/>
            </w:tcBorders>
          </w:tcPr>
          <w:p w14:paraId="43A6322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9DEAD2D" w14:textId="77777777" w:rsidR="002D1FC0" w:rsidRPr="00C867F5" w:rsidRDefault="002D1FC0" w:rsidP="00433993">
            <w:pPr>
              <w:pStyle w:val="AmColumnHeading"/>
            </w:pPr>
            <w:r w:rsidRPr="00C867F5">
              <w:t>Amendement</w:t>
            </w:r>
          </w:p>
        </w:tc>
      </w:tr>
      <w:tr w:rsidR="002D1FC0" w:rsidRPr="00C867F5" w14:paraId="2C5CECB6" w14:textId="77777777" w:rsidTr="00433993">
        <w:trPr>
          <w:jc w:val="center"/>
        </w:trPr>
        <w:tc>
          <w:tcPr>
            <w:tcW w:w="4876" w:type="dxa"/>
            <w:tcBorders>
              <w:top w:val="nil"/>
              <w:left w:val="nil"/>
              <w:bottom w:val="nil"/>
              <w:right w:val="nil"/>
            </w:tcBorders>
          </w:tcPr>
          <w:p w14:paraId="63D23EC7" w14:textId="77777777" w:rsidR="002D1FC0" w:rsidRPr="00C867F5" w:rsidRDefault="002D1FC0" w:rsidP="00433993">
            <w:pPr>
              <w:pStyle w:val="Normal6a"/>
            </w:pPr>
          </w:p>
        </w:tc>
        <w:tc>
          <w:tcPr>
            <w:tcW w:w="4876" w:type="dxa"/>
            <w:tcBorders>
              <w:top w:val="nil"/>
              <w:left w:val="nil"/>
              <w:bottom w:val="nil"/>
              <w:right w:val="nil"/>
            </w:tcBorders>
          </w:tcPr>
          <w:p w14:paraId="13BF48EA" w14:textId="77777777" w:rsidR="002D1FC0" w:rsidRPr="00C867F5" w:rsidRDefault="002D1FC0" w:rsidP="00433993">
            <w:pPr>
              <w:pStyle w:val="Normal6a"/>
            </w:pPr>
            <w:r w:rsidRPr="00C867F5">
              <w:rPr>
                <w:b/>
                <w:i/>
              </w:rPr>
              <w:t>estime que la simplification doit être un principe essentiel sur lequel repose la politique de cohésion; insiste sur le fait qu’éviter les exigences administratives excessives ne devrait pas se faire aux dépens d’une bonne gestion financière;</w:t>
            </w:r>
          </w:p>
        </w:tc>
      </w:tr>
    </w:tbl>
    <w:p w14:paraId="03F1C25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CB903E7" w14:textId="77777777" w:rsidR="002D1FC0" w:rsidRPr="00C867F5" w:rsidRDefault="002D1FC0" w:rsidP="002D1FC0">
      <w:r w:rsidRPr="00C867F5">
        <w:rPr>
          <w:rStyle w:val="HideTWBExt"/>
        </w:rPr>
        <w:t>&lt;/Amend&gt;</w:t>
      </w:r>
    </w:p>
    <w:p w14:paraId="753B410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77</w:t>
      </w:r>
      <w:r w:rsidRPr="00C867F5">
        <w:rPr>
          <w:rStyle w:val="HideTWBExt"/>
          <w:b w:val="0"/>
        </w:rPr>
        <w:t>&lt;/NumAm&gt;</w:t>
      </w:r>
    </w:p>
    <w:p w14:paraId="7D3A4A22"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403AFB27" w14:textId="77777777" w:rsidR="002D1FC0" w:rsidRPr="00C867F5" w:rsidRDefault="002D1FC0" w:rsidP="002D1FC0">
      <w:pPr>
        <w:pStyle w:val="NormalBold"/>
      </w:pPr>
      <w:r w:rsidRPr="00C867F5">
        <w:rPr>
          <w:rStyle w:val="HideTWBExt"/>
          <w:b w:val="0"/>
        </w:rPr>
        <w:t>&lt;/RepeatBlock-By&gt;</w:t>
      </w:r>
    </w:p>
    <w:p w14:paraId="31C1EA4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464B5C" w14:textId="77777777" w:rsidR="002D1FC0" w:rsidRPr="00C867F5" w:rsidRDefault="002D1FC0" w:rsidP="002D1FC0">
      <w:pPr>
        <w:pStyle w:val="NormalBold"/>
      </w:pPr>
      <w:r w:rsidRPr="00C867F5">
        <w:rPr>
          <w:rStyle w:val="HideTWBExt"/>
          <w:b w:val="0"/>
        </w:rPr>
        <w:t>&lt;Article&gt;</w:t>
      </w:r>
      <w:r w:rsidRPr="00C867F5">
        <w:t>Paragraphe 2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C5D09DB" w14:textId="77777777" w:rsidTr="00433993">
        <w:trPr>
          <w:trHeight w:hRule="exact" w:val="240"/>
          <w:jc w:val="center"/>
        </w:trPr>
        <w:tc>
          <w:tcPr>
            <w:tcW w:w="9752" w:type="dxa"/>
            <w:gridSpan w:val="2"/>
            <w:tcBorders>
              <w:top w:val="nil"/>
              <w:left w:val="nil"/>
              <w:bottom w:val="nil"/>
              <w:right w:val="nil"/>
            </w:tcBorders>
          </w:tcPr>
          <w:p w14:paraId="5EC5FBE3" w14:textId="77777777" w:rsidR="002D1FC0" w:rsidRPr="00C867F5" w:rsidRDefault="002D1FC0" w:rsidP="00433993"/>
        </w:tc>
      </w:tr>
      <w:tr w:rsidR="002D1FC0" w:rsidRPr="00C867F5" w14:paraId="2DF704CC" w14:textId="77777777" w:rsidTr="00433993">
        <w:trPr>
          <w:trHeight w:val="240"/>
          <w:jc w:val="center"/>
        </w:trPr>
        <w:tc>
          <w:tcPr>
            <w:tcW w:w="4876" w:type="dxa"/>
            <w:tcBorders>
              <w:top w:val="nil"/>
              <w:left w:val="nil"/>
              <w:bottom w:val="nil"/>
              <w:right w:val="nil"/>
            </w:tcBorders>
          </w:tcPr>
          <w:p w14:paraId="485000F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0418E25" w14:textId="77777777" w:rsidR="002D1FC0" w:rsidRPr="00C867F5" w:rsidRDefault="002D1FC0" w:rsidP="00433993">
            <w:pPr>
              <w:pStyle w:val="AmColumnHeading"/>
            </w:pPr>
            <w:r w:rsidRPr="00C867F5">
              <w:t>Amendement</w:t>
            </w:r>
          </w:p>
        </w:tc>
      </w:tr>
      <w:tr w:rsidR="002D1FC0" w:rsidRPr="00C867F5" w14:paraId="4F842DC2" w14:textId="77777777" w:rsidTr="00433993">
        <w:trPr>
          <w:jc w:val="center"/>
        </w:trPr>
        <w:tc>
          <w:tcPr>
            <w:tcW w:w="4876" w:type="dxa"/>
            <w:tcBorders>
              <w:top w:val="nil"/>
              <w:left w:val="nil"/>
              <w:bottom w:val="nil"/>
              <w:right w:val="nil"/>
            </w:tcBorders>
          </w:tcPr>
          <w:p w14:paraId="787FDA67" w14:textId="77777777" w:rsidR="002D1FC0" w:rsidRPr="00C867F5" w:rsidRDefault="002D1FC0" w:rsidP="00433993">
            <w:pPr>
              <w:pStyle w:val="Normal6a"/>
            </w:pPr>
          </w:p>
        </w:tc>
        <w:tc>
          <w:tcPr>
            <w:tcW w:w="4876" w:type="dxa"/>
            <w:tcBorders>
              <w:top w:val="nil"/>
              <w:left w:val="nil"/>
              <w:bottom w:val="nil"/>
              <w:right w:val="nil"/>
            </w:tcBorders>
          </w:tcPr>
          <w:p w14:paraId="5BEA8885" w14:textId="77777777" w:rsidR="002D1FC0" w:rsidRPr="00C867F5" w:rsidRDefault="002D1FC0" w:rsidP="00433993">
            <w:pPr>
              <w:pStyle w:val="Normal6a"/>
            </w:pPr>
            <w:r w:rsidRPr="00C867F5">
              <w:rPr>
                <w:b/>
                <w:i/>
              </w:rPr>
              <w:t xml:space="preserve">souligne que la simplification de la réglementation de la politique de cohésion est essentielle à l’amélioration de sa mise </w:t>
            </w:r>
            <w:r w:rsidRPr="00C867F5">
              <w:rPr>
                <w:b/>
                <w:i/>
              </w:rPr>
              <w:lastRenderedPageBreak/>
              <w:t>en œuvre;</w:t>
            </w:r>
          </w:p>
        </w:tc>
      </w:tr>
    </w:tbl>
    <w:p w14:paraId="1CDC4458" w14:textId="77777777" w:rsidR="002D1FC0" w:rsidRPr="00273494" w:rsidRDefault="002D1FC0" w:rsidP="002D1FC0">
      <w:pPr>
        <w:pStyle w:val="AmOrLang"/>
        <w:rPr>
          <w:lang w:val="sv-SE"/>
        </w:rPr>
      </w:pPr>
      <w:r w:rsidRPr="00273494">
        <w:rPr>
          <w:lang w:val="sv-SE"/>
        </w:rPr>
        <w:lastRenderedPageBreak/>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4936A7C7" w14:textId="77777777" w:rsidR="002D1FC0" w:rsidRPr="00273494" w:rsidRDefault="002D1FC0" w:rsidP="002D1FC0">
      <w:pPr>
        <w:rPr>
          <w:lang w:val="sv-SE"/>
        </w:rPr>
      </w:pPr>
      <w:r w:rsidRPr="00273494">
        <w:rPr>
          <w:rStyle w:val="HideTWBExt"/>
          <w:lang w:val="sv-SE"/>
        </w:rPr>
        <w:t>&lt;/Amend&gt;</w:t>
      </w:r>
    </w:p>
    <w:p w14:paraId="157AC91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78</w:t>
      </w:r>
      <w:r w:rsidRPr="00273494">
        <w:rPr>
          <w:rStyle w:val="HideTWBExt"/>
          <w:b w:val="0"/>
          <w:lang w:val="sv-SE"/>
        </w:rPr>
        <w:t>&lt;/NumAm&gt;</w:t>
      </w:r>
    </w:p>
    <w:p w14:paraId="22808F22"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Klára Dobrev, Sabrina Repp</w:t>
      </w:r>
      <w:r w:rsidRPr="00273494">
        <w:rPr>
          <w:rStyle w:val="HideTWBExt"/>
          <w:b w:val="0"/>
          <w:lang w:val="sv-SE"/>
        </w:rPr>
        <w:t>&lt;/Members&gt;</w:t>
      </w:r>
    </w:p>
    <w:p w14:paraId="38FFCBCA" w14:textId="77777777" w:rsidR="002D1FC0" w:rsidRPr="00273494" w:rsidRDefault="002D1FC0" w:rsidP="002D1FC0">
      <w:pPr>
        <w:pStyle w:val="NormalBold"/>
        <w:rPr>
          <w:lang w:val="sv-SE"/>
        </w:rPr>
      </w:pPr>
      <w:r w:rsidRPr="00273494">
        <w:rPr>
          <w:rStyle w:val="HideTWBExt"/>
          <w:b w:val="0"/>
          <w:lang w:val="sv-SE"/>
        </w:rPr>
        <w:t>&lt;/RepeatBlock-By&gt;</w:t>
      </w:r>
    </w:p>
    <w:p w14:paraId="4839E65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0457469"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E17F0B0" w14:textId="77777777" w:rsidTr="00433993">
        <w:trPr>
          <w:trHeight w:hRule="exact" w:val="240"/>
          <w:jc w:val="center"/>
        </w:trPr>
        <w:tc>
          <w:tcPr>
            <w:tcW w:w="9752" w:type="dxa"/>
            <w:gridSpan w:val="2"/>
            <w:tcBorders>
              <w:top w:val="nil"/>
              <w:left w:val="nil"/>
              <w:bottom w:val="nil"/>
              <w:right w:val="nil"/>
            </w:tcBorders>
          </w:tcPr>
          <w:p w14:paraId="338FC8D2" w14:textId="77777777" w:rsidR="002D1FC0" w:rsidRPr="00C867F5" w:rsidRDefault="002D1FC0" w:rsidP="00433993"/>
        </w:tc>
      </w:tr>
      <w:tr w:rsidR="002D1FC0" w:rsidRPr="00C867F5" w14:paraId="0DB26CB3" w14:textId="77777777" w:rsidTr="00433993">
        <w:trPr>
          <w:trHeight w:val="240"/>
          <w:jc w:val="center"/>
        </w:trPr>
        <w:tc>
          <w:tcPr>
            <w:tcW w:w="4876" w:type="dxa"/>
            <w:tcBorders>
              <w:top w:val="nil"/>
              <w:left w:val="nil"/>
              <w:bottom w:val="nil"/>
              <w:right w:val="nil"/>
            </w:tcBorders>
          </w:tcPr>
          <w:p w14:paraId="677965F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7492F90" w14:textId="77777777" w:rsidR="002D1FC0" w:rsidRPr="00C867F5" w:rsidRDefault="002D1FC0" w:rsidP="00433993">
            <w:pPr>
              <w:pStyle w:val="AmColumnHeading"/>
            </w:pPr>
            <w:r w:rsidRPr="00C867F5">
              <w:t>Amendement</w:t>
            </w:r>
          </w:p>
        </w:tc>
      </w:tr>
      <w:tr w:rsidR="002D1FC0" w:rsidRPr="00C867F5" w14:paraId="5253B201" w14:textId="77777777" w:rsidTr="00433993">
        <w:trPr>
          <w:jc w:val="center"/>
        </w:trPr>
        <w:tc>
          <w:tcPr>
            <w:tcW w:w="4876" w:type="dxa"/>
            <w:tcBorders>
              <w:top w:val="nil"/>
              <w:left w:val="nil"/>
              <w:bottom w:val="nil"/>
              <w:right w:val="nil"/>
            </w:tcBorders>
          </w:tcPr>
          <w:p w14:paraId="1100CA26" w14:textId="77777777" w:rsidR="002D1FC0" w:rsidRPr="00C867F5" w:rsidRDefault="002D1FC0" w:rsidP="00433993">
            <w:pPr>
              <w:pStyle w:val="Normal6a"/>
            </w:pPr>
          </w:p>
        </w:tc>
        <w:tc>
          <w:tcPr>
            <w:tcW w:w="4876" w:type="dxa"/>
            <w:tcBorders>
              <w:top w:val="nil"/>
              <w:left w:val="nil"/>
              <w:bottom w:val="nil"/>
              <w:right w:val="nil"/>
            </w:tcBorders>
          </w:tcPr>
          <w:p w14:paraId="6657D358" w14:textId="77777777" w:rsidR="002D1FC0" w:rsidRPr="00C867F5" w:rsidRDefault="002D1FC0" w:rsidP="00433993">
            <w:pPr>
              <w:pStyle w:val="Normal6a"/>
            </w:pPr>
            <w:r w:rsidRPr="00C867F5">
              <w:rPr>
                <w:b/>
                <w:i/>
              </w:rPr>
              <w:t>2 bis.</w:t>
            </w:r>
            <w:r w:rsidRPr="00C867F5">
              <w:tab/>
            </w:r>
            <w:r w:rsidRPr="00C867F5">
              <w:rPr>
                <w:b/>
                <w:i/>
              </w:rPr>
              <w:t>attire l’attention sur le fait que le règlement portant dispositions communes et les programmes de financement respectifs doivent être publiés en temps utile avant le début d’une période de financement afin que les programmes régionaux puissent être approuvés immédiatement après le début d’une nouvelle période de financement; recommande d’étudier la possibilité de retirer certaines réglementations et exigences techniques du règlement portant dispositions communes et de les intégrer dans un ensemble de lignes directrices/manuels afin d’instaurer une certitude et une routine du côté des autorités de gestion et des bénéficiaires; fait remarquer que l’absence de certitude concernant la mise en œuvre des instruments de financement conduit souvent les autorités administratives, dans le respect du principe de prudence, à aller dans le sens d’une interprétation plus restrictive des dispositions imprécises;</w:t>
            </w:r>
          </w:p>
        </w:tc>
      </w:tr>
    </w:tbl>
    <w:p w14:paraId="6FE0C4C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CEAD0A7" w14:textId="77777777" w:rsidR="002D1FC0" w:rsidRPr="00C867F5" w:rsidRDefault="002D1FC0" w:rsidP="002D1FC0">
      <w:r w:rsidRPr="00C867F5">
        <w:rPr>
          <w:rStyle w:val="HideTWBExt"/>
        </w:rPr>
        <w:t>&lt;/Amend&gt;</w:t>
      </w:r>
    </w:p>
    <w:p w14:paraId="7125007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79</w:t>
      </w:r>
      <w:r w:rsidRPr="00C867F5">
        <w:rPr>
          <w:rStyle w:val="HideTWBExt"/>
          <w:b w:val="0"/>
        </w:rPr>
        <w:t>&lt;/NumAm&gt;</w:t>
      </w:r>
    </w:p>
    <w:p w14:paraId="339057E3"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43886AEB" w14:textId="77777777" w:rsidR="002D1FC0" w:rsidRPr="00C867F5" w:rsidRDefault="002D1FC0" w:rsidP="002D1FC0">
      <w:pPr>
        <w:pStyle w:val="NormalBold"/>
      </w:pPr>
      <w:r w:rsidRPr="00C867F5">
        <w:rPr>
          <w:rStyle w:val="HideTWBExt"/>
          <w:b w:val="0"/>
        </w:rPr>
        <w:t>&lt;/RepeatBlock-By&gt;</w:t>
      </w:r>
    </w:p>
    <w:p w14:paraId="637A8FD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FECF61B"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3AC3288" w14:textId="77777777" w:rsidTr="00433993">
        <w:trPr>
          <w:trHeight w:hRule="exact" w:val="240"/>
          <w:jc w:val="center"/>
        </w:trPr>
        <w:tc>
          <w:tcPr>
            <w:tcW w:w="9752" w:type="dxa"/>
            <w:gridSpan w:val="2"/>
            <w:tcBorders>
              <w:top w:val="nil"/>
              <w:left w:val="nil"/>
              <w:bottom w:val="nil"/>
              <w:right w:val="nil"/>
            </w:tcBorders>
          </w:tcPr>
          <w:p w14:paraId="70AA6331" w14:textId="77777777" w:rsidR="002D1FC0" w:rsidRPr="00C867F5" w:rsidRDefault="002D1FC0" w:rsidP="00433993"/>
        </w:tc>
      </w:tr>
      <w:tr w:rsidR="002D1FC0" w:rsidRPr="00C867F5" w14:paraId="4915EB75" w14:textId="77777777" w:rsidTr="00433993">
        <w:trPr>
          <w:trHeight w:val="240"/>
          <w:jc w:val="center"/>
        </w:trPr>
        <w:tc>
          <w:tcPr>
            <w:tcW w:w="4876" w:type="dxa"/>
            <w:tcBorders>
              <w:top w:val="nil"/>
              <w:left w:val="nil"/>
              <w:bottom w:val="nil"/>
              <w:right w:val="nil"/>
            </w:tcBorders>
          </w:tcPr>
          <w:p w14:paraId="101B5C4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4AF0315" w14:textId="77777777" w:rsidR="002D1FC0" w:rsidRPr="00C867F5" w:rsidRDefault="002D1FC0" w:rsidP="00433993">
            <w:pPr>
              <w:pStyle w:val="AmColumnHeading"/>
            </w:pPr>
            <w:r w:rsidRPr="00C867F5">
              <w:t>Amendement</w:t>
            </w:r>
          </w:p>
        </w:tc>
      </w:tr>
      <w:tr w:rsidR="002D1FC0" w:rsidRPr="00C867F5" w14:paraId="44F5978E" w14:textId="77777777" w:rsidTr="00433993">
        <w:trPr>
          <w:jc w:val="center"/>
        </w:trPr>
        <w:tc>
          <w:tcPr>
            <w:tcW w:w="4876" w:type="dxa"/>
            <w:tcBorders>
              <w:top w:val="nil"/>
              <w:left w:val="nil"/>
              <w:bottom w:val="nil"/>
              <w:right w:val="nil"/>
            </w:tcBorders>
          </w:tcPr>
          <w:p w14:paraId="68F6D57F" w14:textId="77777777" w:rsidR="002D1FC0" w:rsidRPr="00C867F5" w:rsidRDefault="002D1FC0" w:rsidP="00433993">
            <w:pPr>
              <w:pStyle w:val="Normal6a"/>
            </w:pPr>
          </w:p>
        </w:tc>
        <w:tc>
          <w:tcPr>
            <w:tcW w:w="4876" w:type="dxa"/>
            <w:tcBorders>
              <w:top w:val="nil"/>
              <w:left w:val="nil"/>
              <w:bottom w:val="nil"/>
              <w:right w:val="nil"/>
            </w:tcBorders>
          </w:tcPr>
          <w:p w14:paraId="60695BDA" w14:textId="77777777" w:rsidR="002D1FC0" w:rsidRPr="00C867F5" w:rsidRDefault="002D1FC0" w:rsidP="00433993">
            <w:pPr>
              <w:pStyle w:val="Normal6a"/>
            </w:pPr>
            <w:r w:rsidRPr="00C867F5">
              <w:rPr>
                <w:b/>
                <w:i/>
              </w:rPr>
              <w:t>2 bis.</w:t>
            </w:r>
            <w:r w:rsidRPr="00C867F5">
              <w:tab/>
            </w:r>
            <w:r w:rsidRPr="00C867F5">
              <w:rPr>
                <w:b/>
                <w:i/>
              </w:rPr>
              <w:t>invite la Commission à présenter des propositions crédibles pour renforcer et moderniser la politique de cohésion, sans la démanteler ni la supprimer, afin qu’elle puisse continuer à apporter sa contribution unique et irremplaçable aux objectifs fondamentaux de l’Union, tels que l’équité, la solidarité interterritoriale, le renforcement de la compétitivité, la création d’emplois de qualité, l’éradication de la pauvreté, l’accès à un logement abordable ainsi que l’accès à des services publics de qualité pour tous;</w:t>
            </w:r>
          </w:p>
        </w:tc>
      </w:tr>
    </w:tbl>
    <w:p w14:paraId="1CC408D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794DDCE" w14:textId="77777777" w:rsidR="002D1FC0" w:rsidRPr="00C867F5" w:rsidRDefault="002D1FC0" w:rsidP="002D1FC0">
      <w:r w:rsidRPr="00C867F5">
        <w:rPr>
          <w:rStyle w:val="HideTWBExt"/>
        </w:rPr>
        <w:t>&lt;/Amend&gt;</w:t>
      </w:r>
    </w:p>
    <w:p w14:paraId="0C47966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80</w:t>
      </w:r>
      <w:r w:rsidRPr="00C867F5">
        <w:rPr>
          <w:rStyle w:val="HideTWBExt"/>
          <w:b w:val="0"/>
        </w:rPr>
        <w:t>&lt;/NumAm&gt;</w:t>
      </w:r>
    </w:p>
    <w:p w14:paraId="3160B64B"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663E37C8"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7BEEDA01" w14:textId="77777777" w:rsidR="002D1FC0" w:rsidRPr="00C867F5" w:rsidRDefault="002D1FC0" w:rsidP="002D1FC0">
      <w:pPr>
        <w:pStyle w:val="NormalBold"/>
      </w:pPr>
      <w:r w:rsidRPr="00C867F5">
        <w:rPr>
          <w:rStyle w:val="HideTWBExt"/>
          <w:b w:val="0"/>
        </w:rPr>
        <w:t>&lt;/RepeatBlock-By&gt;</w:t>
      </w:r>
    </w:p>
    <w:p w14:paraId="152E5D3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EBABC68"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B8B14E4" w14:textId="77777777" w:rsidTr="00433993">
        <w:trPr>
          <w:trHeight w:hRule="exact" w:val="240"/>
          <w:jc w:val="center"/>
        </w:trPr>
        <w:tc>
          <w:tcPr>
            <w:tcW w:w="9752" w:type="dxa"/>
            <w:gridSpan w:val="2"/>
            <w:tcBorders>
              <w:top w:val="nil"/>
              <w:left w:val="nil"/>
              <w:bottom w:val="nil"/>
              <w:right w:val="nil"/>
            </w:tcBorders>
          </w:tcPr>
          <w:p w14:paraId="4CDAA8D0" w14:textId="77777777" w:rsidR="002D1FC0" w:rsidRPr="00C867F5" w:rsidRDefault="002D1FC0" w:rsidP="00433993"/>
        </w:tc>
      </w:tr>
      <w:tr w:rsidR="002D1FC0" w:rsidRPr="00C867F5" w14:paraId="0C170AA2" w14:textId="77777777" w:rsidTr="00433993">
        <w:trPr>
          <w:trHeight w:val="240"/>
          <w:jc w:val="center"/>
        </w:trPr>
        <w:tc>
          <w:tcPr>
            <w:tcW w:w="4876" w:type="dxa"/>
            <w:tcBorders>
              <w:top w:val="nil"/>
              <w:left w:val="nil"/>
              <w:bottom w:val="nil"/>
              <w:right w:val="nil"/>
            </w:tcBorders>
          </w:tcPr>
          <w:p w14:paraId="21AD6D2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5417AF7" w14:textId="77777777" w:rsidR="002D1FC0" w:rsidRPr="00C867F5" w:rsidRDefault="002D1FC0" w:rsidP="00433993">
            <w:pPr>
              <w:pStyle w:val="AmColumnHeading"/>
            </w:pPr>
            <w:r w:rsidRPr="00C867F5">
              <w:t>Amendement</w:t>
            </w:r>
          </w:p>
        </w:tc>
      </w:tr>
      <w:tr w:rsidR="002D1FC0" w:rsidRPr="00C867F5" w14:paraId="632AC57C" w14:textId="77777777" w:rsidTr="00433993">
        <w:trPr>
          <w:jc w:val="center"/>
        </w:trPr>
        <w:tc>
          <w:tcPr>
            <w:tcW w:w="4876" w:type="dxa"/>
            <w:tcBorders>
              <w:top w:val="nil"/>
              <w:left w:val="nil"/>
              <w:bottom w:val="nil"/>
              <w:right w:val="nil"/>
            </w:tcBorders>
          </w:tcPr>
          <w:p w14:paraId="6AFFA577" w14:textId="77777777" w:rsidR="002D1FC0" w:rsidRPr="00C867F5" w:rsidRDefault="002D1FC0" w:rsidP="00433993">
            <w:pPr>
              <w:pStyle w:val="Normal6a"/>
            </w:pPr>
          </w:p>
        </w:tc>
        <w:tc>
          <w:tcPr>
            <w:tcW w:w="4876" w:type="dxa"/>
            <w:tcBorders>
              <w:top w:val="nil"/>
              <w:left w:val="nil"/>
              <w:bottom w:val="nil"/>
              <w:right w:val="nil"/>
            </w:tcBorders>
          </w:tcPr>
          <w:p w14:paraId="6C7BC468" w14:textId="77777777" w:rsidR="002D1FC0" w:rsidRPr="00C867F5" w:rsidRDefault="002D1FC0" w:rsidP="00433993">
            <w:pPr>
              <w:pStyle w:val="Normal6a"/>
            </w:pPr>
            <w:r w:rsidRPr="00C867F5">
              <w:rPr>
                <w:b/>
                <w:i/>
              </w:rPr>
              <w:t>2 bis.</w:t>
            </w:r>
            <w:r w:rsidRPr="00C867F5">
              <w:tab/>
            </w:r>
            <w:r w:rsidRPr="00C867F5">
              <w:rPr>
                <w:b/>
                <w:i/>
              </w:rPr>
              <w:t>estime que les manœuvres visant à associer la politique de cohésion au processus du Semestre européen et le détournement de la politique de cohésion au profit d’autres domaines d’action tels que la défense ont créé et continueront de créer des complications, des retards et des frustrations pour les bénéficiaires; appelle donc à un retour au fondement de la politique de cohésion, qui est la lutte contre les inégalités territoriales, économiques et sociales, afin de parvenir à une simplification réelle et concrète;</w:t>
            </w:r>
          </w:p>
        </w:tc>
      </w:tr>
    </w:tbl>
    <w:p w14:paraId="7AE7220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0123E2B" w14:textId="77777777" w:rsidR="002D1FC0" w:rsidRPr="00C867F5" w:rsidRDefault="002D1FC0" w:rsidP="002D1FC0">
      <w:r w:rsidRPr="00C867F5">
        <w:rPr>
          <w:rStyle w:val="HideTWBExt"/>
        </w:rPr>
        <w:t>&lt;/Amend&gt;</w:t>
      </w:r>
    </w:p>
    <w:p w14:paraId="392A955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81</w:t>
      </w:r>
      <w:r w:rsidRPr="00C867F5">
        <w:rPr>
          <w:rStyle w:val="HideTWBExt"/>
          <w:b w:val="0"/>
        </w:rPr>
        <w:t>&lt;/NumAm&gt;</w:t>
      </w:r>
    </w:p>
    <w:p w14:paraId="31B0F484" w14:textId="77777777" w:rsidR="002D1FC0" w:rsidRPr="00C867F5" w:rsidRDefault="002D1FC0" w:rsidP="002D1FC0">
      <w:pPr>
        <w:pStyle w:val="NormalBold"/>
      </w:pPr>
      <w:r w:rsidRPr="00C867F5">
        <w:rPr>
          <w:rStyle w:val="HideTWBExt"/>
          <w:b w:val="0"/>
        </w:rPr>
        <w:lastRenderedPageBreak/>
        <w:t>&lt;RepeatBlock-By&gt;&lt;Members&gt;</w:t>
      </w:r>
      <w:r w:rsidRPr="00C867F5">
        <w:t>Dan-Ştefan Motreanu</w:t>
      </w:r>
      <w:r w:rsidRPr="00C867F5">
        <w:rPr>
          <w:rStyle w:val="HideTWBExt"/>
          <w:b w:val="0"/>
        </w:rPr>
        <w:t>&lt;/Members&gt;</w:t>
      </w:r>
    </w:p>
    <w:p w14:paraId="6CA13CB9" w14:textId="77777777" w:rsidR="002D1FC0" w:rsidRPr="00C867F5" w:rsidRDefault="002D1FC0" w:rsidP="002D1FC0">
      <w:pPr>
        <w:pStyle w:val="NormalBold"/>
      </w:pPr>
      <w:r w:rsidRPr="00C867F5">
        <w:rPr>
          <w:rStyle w:val="HideTWBExt"/>
          <w:b w:val="0"/>
        </w:rPr>
        <w:t>&lt;/RepeatBlock-By&gt;</w:t>
      </w:r>
    </w:p>
    <w:p w14:paraId="00A37E1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B282B91"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633A02D" w14:textId="77777777" w:rsidTr="00433993">
        <w:trPr>
          <w:trHeight w:hRule="exact" w:val="240"/>
          <w:jc w:val="center"/>
        </w:trPr>
        <w:tc>
          <w:tcPr>
            <w:tcW w:w="9752" w:type="dxa"/>
            <w:gridSpan w:val="2"/>
            <w:tcBorders>
              <w:top w:val="nil"/>
              <w:left w:val="nil"/>
              <w:bottom w:val="nil"/>
              <w:right w:val="nil"/>
            </w:tcBorders>
          </w:tcPr>
          <w:p w14:paraId="6F1C27E6" w14:textId="77777777" w:rsidR="002D1FC0" w:rsidRPr="00C867F5" w:rsidRDefault="002D1FC0" w:rsidP="00433993"/>
        </w:tc>
      </w:tr>
      <w:tr w:rsidR="002D1FC0" w:rsidRPr="00C867F5" w14:paraId="1DDDC93B" w14:textId="77777777" w:rsidTr="00433993">
        <w:trPr>
          <w:trHeight w:val="240"/>
          <w:jc w:val="center"/>
        </w:trPr>
        <w:tc>
          <w:tcPr>
            <w:tcW w:w="4876" w:type="dxa"/>
            <w:tcBorders>
              <w:top w:val="nil"/>
              <w:left w:val="nil"/>
              <w:bottom w:val="nil"/>
              <w:right w:val="nil"/>
            </w:tcBorders>
          </w:tcPr>
          <w:p w14:paraId="259492B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FCD9BC6" w14:textId="77777777" w:rsidR="002D1FC0" w:rsidRPr="00C867F5" w:rsidRDefault="002D1FC0" w:rsidP="00433993">
            <w:pPr>
              <w:pStyle w:val="AmColumnHeading"/>
            </w:pPr>
            <w:r w:rsidRPr="00C867F5">
              <w:t>Amendement</w:t>
            </w:r>
          </w:p>
        </w:tc>
      </w:tr>
      <w:tr w:rsidR="002D1FC0" w:rsidRPr="00C867F5" w14:paraId="58330C38" w14:textId="77777777" w:rsidTr="00433993">
        <w:trPr>
          <w:jc w:val="center"/>
        </w:trPr>
        <w:tc>
          <w:tcPr>
            <w:tcW w:w="4876" w:type="dxa"/>
            <w:tcBorders>
              <w:top w:val="nil"/>
              <w:left w:val="nil"/>
              <w:bottom w:val="nil"/>
              <w:right w:val="nil"/>
            </w:tcBorders>
          </w:tcPr>
          <w:p w14:paraId="607DAF27" w14:textId="77777777" w:rsidR="002D1FC0" w:rsidRPr="00C867F5" w:rsidRDefault="002D1FC0" w:rsidP="00433993">
            <w:pPr>
              <w:pStyle w:val="Normal6a"/>
            </w:pPr>
          </w:p>
        </w:tc>
        <w:tc>
          <w:tcPr>
            <w:tcW w:w="4876" w:type="dxa"/>
            <w:tcBorders>
              <w:top w:val="nil"/>
              <w:left w:val="nil"/>
              <w:bottom w:val="nil"/>
              <w:right w:val="nil"/>
            </w:tcBorders>
          </w:tcPr>
          <w:p w14:paraId="50B55963" w14:textId="77777777" w:rsidR="002D1FC0" w:rsidRPr="00C867F5" w:rsidRDefault="002D1FC0" w:rsidP="00433993">
            <w:pPr>
              <w:pStyle w:val="Normal6a"/>
            </w:pPr>
            <w:r w:rsidRPr="00C867F5">
              <w:rPr>
                <w:b/>
                <w:i/>
              </w:rPr>
              <w:t>2 bis.</w:t>
            </w:r>
            <w:r w:rsidRPr="00C867F5">
              <w:tab/>
            </w:r>
            <w:r w:rsidRPr="00C867F5">
              <w:rPr>
                <w:b/>
                <w:i/>
              </w:rPr>
              <w:t>se dit préoccupé par la fragmentation persistante du financement de l’Union, plus de 50 programmes pluriannuels ayant été créés pour la période 2021-2027, dont une part croissante, actuellement 40 %, est gérée de manière centralisée au titre de l’actuel cadre financier pluriannuel;</w:t>
            </w:r>
          </w:p>
        </w:tc>
      </w:tr>
    </w:tbl>
    <w:p w14:paraId="3968B7B5" w14:textId="77777777" w:rsidR="002D1FC0" w:rsidRPr="00273494" w:rsidRDefault="002D1FC0" w:rsidP="002D1FC0">
      <w:pPr>
        <w:pStyle w:val="AmOrLang"/>
        <w:rPr>
          <w:lang w:val="es-ES"/>
        </w:rPr>
      </w:pPr>
      <w:r w:rsidRPr="00273494">
        <w:rPr>
          <w:lang w:val="es-ES"/>
        </w:rPr>
        <w:t xml:space="preserve">Or. </w:t>
      </w:r>
      <w:r w:rsidRPr="00273494">
        <w:rPr>
          <w:rStyle w:val="HideTWBExt"/>
          <w:lang w:val="es-ES"/>
        </w:rPr>
        <w:t>&lt;Original&gt;</w:t>
      </w:r>
      <w:r w:rsidRPr="00273494">
        <w:rPr>
          <w:rStyle w:val="HideTWBInt"/>
          <w:lang w:val="es-ES"/>
        </w:rPr>
        <w:t>{EN}</w:t>
      </w:r>
      <w:r w:rsidRPr="00273494">
        <w:rPr>
          <w:lang w:val="es-ES"/>
        </w:rPr>
        <w:t>en</w:t>
      </w:r>
      <w:r w:rsidRPr="00273494">
        <w:rPr>
          <w:rStyle w:val="HideTWBExt"/>
          <w:lang w:val="es-ES"/>
        </w:rPr>
        <w:t>&lt;/Original&gt;</w:t>
      </w:r>
    </w:p>
    <w:p w14:paraId="015C5BCC" w14:textId="77777777" w:rsidR="002D1FC0" w:rsidRPr="00273494" w:rsidRDefault="002D1FC0" w:rsidP="002D1FC0">
      <w:pPr>
        <w:rPr>
          <w:lang w:val="es-ES"/>
        </w:rPr>
      </w:pPr>
      <w:r w:rsidRPr="00273494">
        <w:rPr>
          <w:rStyle w:val="HideTWBExt"/>
          <w:lang w:val="es-ES"/>
        </w:rPr>
        <w:t>&lt;/Amend&gt;</w:t>
      </w:r>
    </w:p>
    <w:p w14:paraId="6BEC89C5"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82</w:t>
      </w:r>
      <w:r w:rsidRPr="00273494">
        <w:rPr>
          <w:rStyle w:val="HideTWBExt"/>
          <w:b w:val="0"/>
          <w:lang w:val="es-ES"/>
        </w:rPr>
        <w:t>&lt;/NumAm&gt;</w:t>
      </w:r>
    </w:p>
    <w:p w14:paraId="6C6E2959"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Elena Nevado del Campo</w:t>
      </w:r>
      <w:r w:rsidRPr="00273494">
        <w:rPr>
          <w:rStyle w:val="HideTWBExt"/>
          <w:b w:val="0"/>
          <w:lang w:val="es-ES"/>
        </w:rPr>
        <w:t>&lt;/Members&gt;</w:t>
      </w:r>
    </w:p>
    <w:p w14:paraId="593532FE" w14:textId="77777777" w:rsidR="002D1FC0" w:rsidRPr="00273494" w:rsidRDefault="002D1FC0" w:rsidP="002D1FC0">
      <w:pPr>
        <w:pStyle w:val="NormalBold"/>
        <w:rPr>
          <w:lang w:val="es-ES"/>
        </w:rPr>
      </w:pPr>
      <w:r w:rsidRPr="00273494">
        <w:rPr>
          <w:rStyle w:val="HideTWBExt"/>
          <w:b w:val="0"/>
          <w:lang w:val="es-ES"/>
        </w:rPr>
        <w:t>&lt;/RepeatBlock-By&gt;</w:t>
      </w:r>
    </w:p>
    <w:p w14:paraId="68F2174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A7328C7"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D0A70AE" w14:textId="77777777" w:rsidTr="00433993">
        <w:trPr>
          <w:trHeight w:hRule="exact" w:val="240"/>
          <w:jc w:val="center"/>
        </w:trPr>
        <w:tc>
          <w:tcPr>
            <w:tcW w:w="9752" w:type="dxa"/>
            <w:gridSpan w:val="2"/>
            <w:tcBorders>
              <w:top w:val="nil"/>
              <w:left w:val="nil"/>
              <w:bottom w:val="nil"/>
              <w:right w:val="nil"/>
            </w:tcBorders>
          </w:tcPr>
          <w:p w14:paraId="1EF0200E" w14:textId="77777777" w:rsidR="002D1FC0" w:rsidRPr="00C867F5" w:rsidRDefault="002D1FC0" w:rsidP="00433993"/>
        </w:tc>
      </w:tr>
      <w:tr w:rsidR="002D1FC0" w:rsidRPr="00C867F5" w14:paraId="5C49F56F" w14:textId="77777777" w:rsidTr="00433993">
        <w:trPr>
          <w:trHeight w:val="240"/>
          <w:jc w:val="center"/>
        </w:trPr>
        <w:tc>
          <w:tcPr>
            <w:tcW w:w="4876" w:type="dxa"/>
            <w:tcBorders>
              <w:top w:val="nil"/>
              <w:left w:val="nil"/>
              <w:bottom w:val="nil"/>
              <w:right w:val="nil"/>
            </w:tcBorders>
          </w:tcPr>
          <w:p w14:paraId="1491BAE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5BADA00" w14:textId="77777777" w:rsidR="002D1FC0" w:rsidRPr="00C867F5" w:rsidRDefault="002D1FC0" w:rsidP="00433993">
            <w:pPr>
              <w:pStyle w:val="AmColumnHeading"/>
            </w:pPr>
            <w:r w:rsidRPr="00C867F5">
              <w:t>Amendement</w:t>
            </w:r>
          </w:p>
        </w:tc>
      </w:tr>
      <w:tr w:rsidR="002D1FC0" w:rsidRPr="00C867F5" w14:paraId="78F2C22B" w14:textId="77777777" w:rsidTr="00433993">
        <w:trPr>
          <w:jc w:val="center"/>
        </w:trPr>
        <w:tc>
          <w:tcPr>
            <w:tcW w:w="4876" w:type="dxa"/>
            <w:tcBorders>
              <w:top w:val="nil"/>
              <w:left w:val="nil"/>
              <w:bottom w:val="nil"/>
              <w:right w:val="nil"/>
            </w:tcBorders>
          </w:tcPr>
          <w:p w14:paraId="1C598F73" w14:textId="77777777" w:rsidR="002D1FC0" w:rsidRPr="00C867F5" w:rsidRDefault="002D1FC0" w:rsidP="00433993">
            <w:pPr>
              <w:pStyle w:val="Normal6a"/>
            </w:pPr>
          </w:p>
        </w:tc>
        <w:tc>
          <w:tcPr>
            <w:tcW w:w="4876" w:type="dxa"/>
            <w:tcBorders>
              <w:top w:val="nil"/>
              <w:left w:val="nil"/>
              <w:bottom w:val="nil"/>
              <w:right w:val="nil"/>
            </w:tcBorders>
          </w:tcPr>
          <w:p w14:paraId="32E0E660" w14:textId="77777777" w:rsidR="002D1FC0" w:rsidRPr="00C867F5" w:rsidRDefault="002D1FC0" w:rsidP="00433993">
            <w:pPr>
              <w:pStyle w:val="Normal6a"/>
            </w:pPr>
            <w:r w:rsidRPr="00C867F5">
              <w:rPr>
                <w:b/>
                <w:i/>
              </w:rPr>
              <w:t>2 bis.</w:t>
            </w:r>
            <w:r w:rsidRPr="00C867F5">
              <w:tab/>
            </w:r>
            <w:r w:rsidRPr="00C867F5">
              <w:rPr>
                <w:b/>
                <w:i/>
              </w:rPr>
              <w:t>estime que l’adoption tardive de la législation sectorielle et le long processus d’adoption des documents de programmation ont engendré des retards dans la mise en œuvre au cours des périodes de programmation précédentes;</w:t>
            </w:r>
          </w:p>
        </w:tc>
      </w:tr>
    </w:tbl>
    <w:p w14:paraId="140FEEE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24CAA06" w14:textId="77777777" w:rsidR="002D1FC0" w:rsidRPr="00C867F5" w:rsidRDefault="002D1FC0" w:rsidP="002D1FC0">
      <w:r w:rsidRPr="00C867F5">
        <w:rPr>
          <w:rStyle w:val="HideTWBExt"/>
        </w:rPr>
        <w:t>&lt;/Amend&gt;</w:t>
      </w:r>
    </w:p>
    <w:p w14:paraId="3F57272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83</w:t>
      </w:r>
      <w:r w:rsidRPr="00C867F5">
        <w:rPr>
          <w:rStyle w:val="HideTWBExt"/>
          <w:b w:val="0"/>
        </w:rPr>
        <w:t>&lt;/NumAm&gt;</w:t>
      </w:r>
    </w:p>
    <w:p w14:paraId="0D856CB1" w14:textId="77777777" w:rsidR="002D1FC0" w:rsidRPr="00C867F5" w:rsidRDefault="002D1FC0" w:rsidP="002D1FC0">
      <w:pPr>
        <w:pStyle w:val="NormalBold"/>
      </w:pPr>
      <w:r w:rsidRPr="00C867F5">
        <w:rPr>
          <w:rStyle w:val="HideTWBExt"/>
          <w:b w:val="0"/>
        </w:rPr>
        <w:t>&lt;RepeatBlock-By&gt;&lt;Members&gt;</w:t>
      </w:r>
      <w:r w:rsidRPr="00C867F5">
        <w:t>Isabelle Le Callennec</w:t>
      </w:r>
      <w:r w:rsidRPr="00C867F5">
        <w:rPr>
          <w:rStyle w:val="HideTWBExt"/>
          <w:b w:val="0"/>
        </w:rPr>
        <w:t>&lt;/Members&gt;</w:t>
      </w:r>
    </w:p>
    <w:p w14:paraId="52A78942" w14:textId="77777777" w:rsidR="002D1FC0" w:rsidRPr="00C867F5" w:rsidRDefault="002D1FC0" w:rsidP="002D1FC0">
      <w:pPr>
        <w:pStyle w:val="NormalBold"/>
      </w:pPr>
      <w:r w:rsidRPr="00C867F5">
        <w:rPr>
          <w:rStyle w:val="HideTWBExt"/>
          <w:b w:val="0"/>
        </w:rPr>
        <w:t>&lt;/RepeatBlock-By&gt;</w:t>
      </w:r>
    </w:p>
    <w:p w14:paraId="0049835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F407CB2" w14:textId="77777777" w:rsidR="002D1FC0" w:rsidRPr="00C867F5" w:rsidRDefault="002D1FC0" w:rsidP="002D1FC0">
      <w:pPr>
        <w:pStyle w:val="NormalBold"/>
      </w:pPr>
      <w:r w:rsidRPr="00C867F5">
        <w:rPr>
          <w:rStyle w:val="HideTWBExt"/>
          <w:b w:val="0"/>
        </w:rPr>
        <w:t>&lt;Article&gt;</w:t>
      </w:r>
      <w:r w:rsidRPr="00C867F5">
        <w:t>Paragraphe 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B29517C" w14:textId="77777777" w:rsidTr="00433993">
        <w:trPr>
          <w:trHeight w:hRule="exact" w:val="240"/>
          <w:jc w:val="center"/>
        </w:trPr>
        <w:tc>
          <w:tcPr>
            <w:tcW w:w="9752" w:type="dxa"/>
            <w:gridSpan w:val="2"/>
            <w:tcBorders>
              <w:top w:val="nil"/>
              <w:left w:val="nil"/>
              <w:bottom w:val="nil"/>
              <w:right w:val="nil"/>
            </w:tcBorders>
          </w:tcPr>
          <w:p w14:paraId="07FC7536" w14:textId="77777777" w:rsidR="002D1FC0" w:rsidRPr="00C867F5" w:rsidRDefault="002D1FC0" w:rsidP="00433993"/>
        </w:tc>
      </w:tr>
      <w:tr w:rsidR="002D1FC0" w:rsidRPr="00C867F5" w14:paraId="46B2C67C" w14:textId="77777777" w:rsidTr="00433993">
        <w:trPr>
          <w:trHeight w:val="240"/>
          <w:jc w:val="center"/>
        </w:trPr>
        <w:tc>
          <w:tcPr>
            <w:tcW w:w="4876" w:type="dxa"/>
            <w:tcBorders>
              <w:top w:val="nil"/>
              <w:left w:val="nil"/>
              <w:bottom w:val="nil"/>
              <w:right w:val="nil"/>
            </w:tcBorders>
          </w:tcPr>
          <w:p w14:paraId="7B27FD1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824CBFF" w14:textId="77777777" w:rsidR="002D1FC0" w:rsidRPr="00C867F5" w:rsidRDefault="002D1FC0" w:rsidP="00433993">
            <w:pPr>
              <w:pStyle w:val="AmColumnHeading"/>
            </w:pPr>
            <w:r w:rsidRPr="00C867F5">
              <w:t>Amendement</w:t>
            </w:r>
          </w:p>
        </w:tc>
      </w:tr>
      <w:tr w:rsidR="002D1FC0" w:rsidRPr="00C867F5" w14:paraId="178B00A7" w14:textId="77777777" w:rsidTr="00433993">
        <w:trPr>
          <w:jc w:val="center"/>
        </w:trPr>
        <w:tc>
          <w:tcPr>
            <w:tcW w:w="4876" w:type="dxa"/>
            <w:tcBorders>
              <w:top w:val="nil"/>
              <w:left w:val="nil"/>
              <w:bottom w:val="nil"/>
              <w:right w:val="nil"/>
            </w:tcBorders>
          </w:tcPr>
          <w:p w14:paraId="53755C83" w14:textId="77777777" w:rsidR="002D1FC0" w:rsidRPr="00C867F5" w:rsidRDefault="002D1FC0" w:rsidP="00433993">
            <w:pPr>
              <w:pStyle w:val="Normal6a"/>
            </w:pPr>
          </w:p>
        </w:tc>
        <w:tc>
          <w:tcPr>
            <w:tcW w:w="4876" w:type="dxa"/>
            <w:tcBorders>
              <w:top w:val="nil"/>
              <w:left w:val="nil"/>
              <w:bottom w:val="nil"/>
              <w:right w:val="nil"/>
            </w:tcBorders>
          </w:tcPr>
          <w:p w14:paraId="586AE2C8" w14:textId="77777777" w:rsidR="002D1FC0" w:rsidRPr="00C867F5" w:rsidRDefault="002D1FC0" w:rsidP="00433993">
            <w:pPr>
              <w:pStyle w:val="Normal6a"/>
            </w:pPr>
            <w:r w:rsidRPr="00C867F5">
              <w:rPr>
                <w:b/>
                <w:i/>
              </w:rPr>
              <w:t>2 bis.</w:t>
            </w:r>
            <w:r w:rsidRPr="00C867F5">
              <w:tab/>
            </w:r>
            <w:r w:rsidRPr="00C867F5">
              <w:rPr>
                <w:b/>
                <w:i/>
              </w:rPr>
              <w:t xml:space="preserve">plaide pour une simplification des procédures de contrôle des dépenses et </w:t>
            </w:r>
            <w:r w:rsidRPr="00C867F5">
              <w:rPr>
                <w:b/>
                <w:i/>
              </w:rPr>
              <w:lastRenderedPageBreak/>
              <w:t>recommande de recourir plus largement aux options de coûts simplifiés;</w:t>
            </w:r>
          </w:p>
        </w:tc>
      </w:tr>
    </w:tbl>
    <w:p w14:paraId="4AA4D305" w14:textId="77777777" w:rsidR="002D1FC0" w:rsidRPr="00273494" w:rsidRDefault="002D1FC0" w:rsidP="002D1FC0">
      <w:pPr>
        <w:pStyle w:val="AmOrLang"/>
        <w:rPr>
          <w:lang w:val="en-GB"/>
        </w:rPr>
      </w:pPr>
      <w:r w:rsidRPr="00273494">
        <w:rPr>
          <w:lang w:val="en-GB"/>
        </w:rPr>
        <w:lastRenderedPageBreak/>
        <w:t xml:space="preserve">Or. </w:t>
      </w:r>
      <w:r w:rsidRPr="00273494">
        <w:rPr>
          <w:rStyle w:val="HideTWBExt"/>
          <w:lang w:val="en-GB"/>
        </w:rPr>
        <w:t>&lt;Original&gt;</w:t>
      </w:r>
      <w:r w:rsidRPr="00273494">
        <w:rPr>
          <w:rStyle w:val="HideTWBInt"/>
          <w:lang w:val="en-GB"/>
        </w:rPr>
        <w:t>{FR}</w:t>
      </w:r>
      <w:r w:rsidRPr="00273494">
        <w:rPr>
          <w:lang w:val="en-GB"/>
        </w:rPr>
        <w:t>fr</w:t>
      </w:r>
      <w:r w:rsidRPr="00273494">
        <w:rPr>
          <w:rStyle w:val="HideTWBExt"/>
          <w:lang w:val="en-GB"/>
        </w:rPr>
        <w:t>&lt;/Original&gt;</w:t>
      </w:r>
    </w:p>
    <w:p w14:paraId="3040442E" w14:textId="77777777" w:rsidR="002D1FC0" w:rsidRPr="00273494" w:rsidRDefault="002D1FC0" w:rsidP="002D1FC0">
      <w:pPr>
        <w:rPr>
          <w:lang w:val="en-GB"/>
        </w:rPr>
      </w:pPr>
      <w:r w:rsidRPr="00273494">
        <w:rPr>
          <w:rStyle w:val="HideTWBExt"/>
          <w:lang w:val="en-GB"/>
        </w:rPr>
        <w:t>&lt;/Amend&gt;</w:t>
      </w:r>
    </w:p>
    <w:p w14:paraId="0853601A" w14:textId="77777777" w:rsidR="002D1FC0" w:rsidRPr="00273494" w:rsidRDefault="002D1FC0" w:rsidP="002D1FC0">
      <w:pPr>
        <w:pStyle w:val="AmNumberTabs"/>
        <w:rPr>
          <w:lang w:val="en-GB"/>
        </w:rPr>
      </w:pPr>
      <w:r w:rsidRPr="00273494">
        <w:rPr>
          <w:rStyle w:val="HideTWBExt"/>
          <w:b w:val="0"/>
          <w:lang w:val="en-GB"/>
        </w:rPr>
        <w:t>&lt;Amend&gt;</w:t>
      </w:r>
      <w:r w:rsidRPr="00273494">
        <w:rPr>
          <w:lang w:val="en-GB"/>
        </w:rPr>
        <w:t>Amendement</w:t>
      </w:r>
      <w:r w:rsidRPr="00273494">
        <w:rPr>
          <w:lang w:val="en-GB"/>
        </w:rPr>
        <w:tab/>
      </w:r>
      <w:r w:rsidRPr="00273494">
        <w:rPr>
          <w:lang w:val="en-GB"/>
        </w:rPr>
        <w:tab/>
      </w:r>
      <w:r w:rsidRPr="00273494">
        <w:rPr>
          <w:rStyle w:val="HideTWBExt"/>
          <w:b w:val="0"/>
          <w:lang w:val="en-GB"/>
        </w:rPr>
        <w:t>&lt;NumAm&gt;</w:t>
      </w:r>
      <w:r w:rsidRPr="00273494">
        <w:rPr>
          <w:lang w:val="en-GB"/>
        </w:rPr>
        <w:t>84</w:t>
      </w:r>
      <w:r w:rsidRPr="00273494">
        <w:rPr>
          <w:rStyle w:val="HideTWBExt"/>
          <w:b w:val="0"/>
          <w:lang w:val="en-GB"/>
        </w:rPr>
        <w:t>&lt;/NumAm&gt;</w:t>
      </w:r>
    </w:p>
    <w:p w14:paraId="019A7434" w14:textId="77777777" w:rsidR="002D1FC0" w:rsidRPr="00273494" w:rsidRDefault="002D1FC0" w:rsidP="002D1FC0">
      <w:pPr>
        <w:pStyle w:val="NormalBold"/>
        <w:rPr>
          <w:lang w:val="en-GB"/>
        </w:rPr>
      </w:pPr>
      <w:r w:rsidRPr="00273494">
        <w:rPr>
          <w:rStyle w:val="HideTWBExt"/>
          <w:b w:val="0"/>
          <w:lang w:val="en-GB"/>
        </w:rPr>
        <w:t>&lt;RepeatBlock-By&gt;&lt;Members&gt;</w:t>
      </w:r>
      <w:r w:rsidRPr="00273494">
        <w:rPr>
          <w:lang w:val="en-GB"/>
        </w:rPr>
        <w:t>Kathleen Funchion</w:t>
      </w:r>
      <w:r w:rsidRPr="00273494">
        <w:rPr>
          <w:rStyle w:val="HideTWBExt"/>
          <w:b w:val="0"/>
          <w:lang w:val="en-GB"/>
        </w:rPr>
        <w:t>&lt;/Members&gt;</w:t>
      </w:r>
    </w:p>
    <w:p w14:paraId="1D68AF8E"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5423AB0F" w14:textId="77777777" w:rsidR="002D1FC0" w:rsidRPr="00C867F5" w:rsidRDefault="002D1FC0" w:rsidP="002D1FC0">
      <w:pPr>
        <w:pStyle w:val="NormalBold"/>
      </w:pPr>
      <w:r w:rsidRPr="00C867F5">
        <w:rPr>
          <w:rStyle w:val="HideTWBExt"/>
          <w:b w:val="0"/>
        </w:rPr>
        <w:t>&lt;/RepeatBlock-By&gt;</w:t>
      </w:r>
    </w:p>
    <w:p w14:paraId="776646E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BC3750" w14:textId="77777777" w:rsidR="002D1FC0" w:rsidRPr="00C867F5" w:rsidRDefault="002D1FC0" w:rsidP="002D1FC0">
      <w:pPr>
        <w:pStyle w:val="NormalBold"/>
      </w:pPr>
      <w:r w:rsidRPr="00C867F5">
        <w:rPr>
          <w:rStyle w:val="HideTWBExt"/>
          <w:b w:val="0"/>
        </w:rPr>
        <w:t>&lt;Article&gt;</w:t>
      </w:r>
      <w:r w:rsidRPr="00C867F5">
        <w:t>Paragraphe 2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00E99A1" w14:textId="77777777" w:rsidTr="00433993">
        <w:trPr>
          <w:trHeight w:hRule="exact" w:val="240"/>
          <w:jc w:val="center"/>
        </w:trPr>
        <w:tc>
          <w:tcPr>
            <w:tcW w:w="9752" w:type="dxa"/>
            <w:gridSpan w:val="2"/>
            <w:tcBorders>
              <w:top w:val="nil"/>
              <w:left w:val="nil"/>
              <w:bottom w:val="nil"/>
              <w:right w:val="nil"/>
            </w:tcBorders>
          </w:tcPr>
          <w:p w14:paraId="34A2AE89" w14:textId="77777777" w:rsidR="002D1FC0" w:rsidRPr="00C867F5" w:rsidRDefault="002D1FC0" w:rsidP="00433993"/>
        </w:tc>
      </w:tr>
      <w:tr w:rsidR="002D1FC0" w:rsidRPr="00C867F5" w14:paraId="3B88871F" w14:textId="77777777" w:rsidTr="00433993">
        <w:trPr>
          <w:trHeight w:val="240"/>
          <w:jc w:val="center"/>
        </w:trPr>
        <w:tc>
          <w:tcPr>
            <w:tcW w:w="4876" w:type="dxa"/>
            <w:tcBorders>
              <w:top w:val="nil"/>
              <w:left w:val="nil"/>
              <w:bottom w:val="nil"/>
              <w:right w:val="nil"/>
            </w:tcBorders>
          </w:tcPr>
          <w:p w14:paraId="2B28A9D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208ED68" w14:textId="77777777" w:rsidR="002D1FC0" w:rsidRPr="00C867F5" w:rsidRDefault="002D1FC0" w:rsidP="00433993">
            <w:pPr>
              <w:pStyle w:val="AmColumnHeading"/>
            </w:pPr>
            <w:r w:rsidRPr="00C867F5">
              <w:t>Amendement</w:t>
            </w:r>
          </w:p>
        </w:tc>
      </w:tr>
      <w:tr w:rsidR="002D1FC0" w:rsidRPr="00C867F5" w14:paraId="77AADAB9" w14:textId="77777777" w:rsidTr="00433993">
        <w:trPr>
          <w:jc w:val="center"/>
        </w:trPr>
        <w:tc>
          <w:tcPr>
            <w:tcW w:w="4876" w:type="dxa"/>
            <w:tcBorders>
              <w:top w:val="nil"/>
              <w:left w:val="nil"/>
              <w:bottom w:val="nil"/>
              <w:right w:val="nil"/>
            </w:tcBorders>
          </w:tcPr>
          <w:p w14:paraId="7FB49004" w14:textId="77777777" w:rsidR="002D1FC0" w:rsidRPr="00C867F5" w:rsidRDefault="002D1FC0" w:rsidP="00433993">
            <w:pPr>
              <w:pStyle w:val="Normal6a"/>
            </w:pPr>
          </w:p>
        </w:tc>
        <w:tc>
          <w:tcPr>
            <w:tcW w:w="4876" w:type="dxa"/>
            <w:tcBorders>
              <w:top w:val="nil"/>
              <w:left w:val="nil"/>
              <w:bottom w:val="nil"/>
              <w:right w:val="nil"/>
            </w:tcBorders>
          </w:tcPr>
          <w:p w14:paraId="4D05EEE6" w14:textId="77777777" w:rsidR="002D1FC0" w:rsidRPr="00C867F5" w:rsidRDefault="002D1FC0" w:rsidP="00433993">
            <w:pPr>
              <w:pStyle w:val="Normal6a"/>
            </w:pPr>
            <w:r w:rsidRPr="00C867F5">
              <w:rPr>
                <w:b/>
                <w:i/>
              </w:rPr>
              <w:t>2 ter.</w:t>
            </w:r>
            <w:r w:rsidRPr="00C867F5">
              <w:tab/>
            </w:r>
            <w:r w:rsidRPr="00C867F5">
              <w:rPr>
                <w:b/>
                <w:i/>
              </w:rPr>
              <w:t>fait remarquer que les règles relatives aux aides d’État peuvent ajouter de la complexité et que, de manière générale, l’esprit des règles dites «de minimis» devrait être appliqué, et que des mesures telles que les conditions favorisantes actuellement en vigueur (article 15 du règlement portant dispositions communes) peuvent être utilisées dans une plus large mesure;</w:t>
            </w:r>
          </w:p>
        </w:tc>
      </w:tr>
    </w:tbl>
    <w:p w14:paraId="7095DDF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07263F7" w14:textId="77777777" w:rsidR="002D1FC0" w:rsidRPr="00C867F5" w:rsidRDefault="002D1FC0" w:rsidP="002D1FC0">
      <w:r w:rsidRPr="00C867F5">
        <w:rPr>
          <w:rStyle w:val="HideTWBExt"/>
        </w:rPr>
        <w:t>&lt;/Amend&gt;</w:t>
      </w:r>
    </w:p>
    <w:p w14:paraId="055FA26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85</w:t>
      </w:r>
      <w:r w:rsidRPr="00C867F5">
        <w:rPr>
          <w:rStyle w:val="HideTWBExt"/>
          <w:b w:val="0"/>
        </w:rPr>
        <w:t>&lt;/NumAm&gt;</w:t>
      </w:r>
    </w:p>
    <w:p w14:paraId="40E5F746"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514C1890" w14:textId="77777777" w:rsidR="002D1FC0" w:rsidRPr="00C867F5" w:rsidRDefault="002D1FC0" w:rsidP="002D1FC0">
      <w:pPr>
        <w:pStyle w:val="NormalBold"/>
      </w:pPr>
      <w:r w:rsidRPr="00C867F5">
        <w:rPr>
          <w:rStyle w:val="HideTWBExt"/>
          <w:b w:val="0"/>
        </w:rPr>
        <w:t>&lt;/RepeatBlock-By&gt;</w:t>
      </w:r>
    </w:p>
    <w:p w14:paraId="6F5727D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DA194DD" w14:textId="77777777" w:rsidR="002D1FC0" w:rsidRPr="00C867F5" w:rsidRDefault="002D1FC0" w:rsidP="002D1FC0">
      <w:pPr>
        <w:pStyle w:val="NormalBold"/>
      </w:pPr>
      <w:r w:rsidRPr="00C867F5">
        <w:rPr>
          <w:rStyle w:val="HideTWBExt"/>
          <w:b w:val="0"/>
        </w:rPr>
        <w:t>&lt;Article&gt;</w:t>
      </w:r>
      <w:r w:rsidRPr="00C867F5">
        <w:t>Paragraphe 2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AB286F9" w14:textId="77777777" w:rsidTr="00433993">
        <w:trPr>
          <w:trHeight w:hRule="exact" w:val="240"/>
          <w:jc w:val="center"/>
        </w:trPr>
        <w:tc>
          <w:tcPr>
            <w:tcW w:w="9752" w:type="dxa"/>
            <w:gridSpan w:val="2"/>
            <w:tcBorders>
              <w:top w:val="nil"/>
              <w:left w:val="nil"/>
              <w:bottom w:val="nil"/>
              <w:right w:val="nil"/>
            </w:tcBorders>
          </w:tcPr>
          <w:p w14:paraId="3AD8D00E" w14:textId="77777777" w:rsidR="002D1FC0" w:rsidRPr="00C867F5" w:rsidRDefault="002D1FC0" w:rsidP="00433993"/>
        </w:tc>
      </w:tr>
      <w:tr w:rsidR="002D1FC0" w:rsidRPr="00C867F5" w14:paraId="5962DD2D" w14:textId="77777777" w:rsidTr="00433993">
        <w:trPr>
          <w:trHeight w:val="240"/>
          <w:jc w:val="center"/>
        </w:trPr>
        <w:tc>
          <w:tcPr>
            <w:tcW w:w="4876" w:type="dxa"/>
            <w:tcBorders>
              <w:top w:val="nil"/>
              <w:left w:val="nil"/>
              <w:bottom w:val="nil"/>
              <w:right w:val="nil"/>
            </w:tcBorders>
          </w:tcPr>
          <w:p w14:paraId="1DF0C8C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953A80D" w14:textId="77777777" w:rsidR="002D1FC0" w:rsidRPr="00C867F5" w:rsidRDefault="002D1FC0" w:rsidP="00433993">
            <w:pPr>
              <w:pStyle w:val="AmColumnHeading"/>
            </w:pPr>
            <w:r w:rsidRPr="00C867F5">
              <w:t>Amendement</w:t>
            </w:r>
          </w:p>
        </w:tc>
      </w:tr>
      <w:tr w:rsidR="002D1FC0" w:rsidRPr="00C867F5" w14:paraId="3923E9BB" w14:textId="77777777" w:rsidTr="00433993">
        <w:trPr>
          <w:jc w:val="center"/>
        </w:trPr>
        <w:tc>
          <w:tcPr>
            <w:tcW w:w="4876" w:type="dxa"/>
            <w:tcBorders>
              <w:top w:val="nil"/>
              <w:left w:val="nil"/>
              <w:bottom w:val="nil"/>
              <w:right w:val="nil"/>
            </w:tcBorders>
          </w:tcPr>
          <w:p w14:paraId="40CBFB1D" w14:textId="77777777" w:rsidR="002D1FC0" w:rsidRPr="00C867F5" w:rsidRDefault="002D1FC0" w:rsidP="00433993">
            <w:pPr>
              <w:pStyle w:val="Normal6a"/>
            </w:pPr>
          </w:p>
        </w:tc>
        <w:tc>
          <w:tcPr>
            <w:tcW w:w="4876" w:type="dxa"/>
            <w:tcBorders>
              <w:top w:val="nil"/>
              <w:left w:val="nil"/>
              <w:bottom w:val="nil"/>
              <w:right w:val="nil"/>
            </w:tcBorders>
          </w:tcPr>
          <w:p w14:paraId="6C6D535C" w14:textId="77777777" w:rsidR="002D1FC0" w:rsidRPr="00C867F5" w:rsidRDefault="002D1FC0" w:rsidP="00433993">
            <w:pPr>
              <w:pStyle w:val="Normal6a"/>
            </w:pPr>
            <w:r w:rsidRPr="00C867F5">
              <w:rPr>
                <w:b/>
                <w:i/>
              </w:rPr>
              <w:t>2 ter.</w:t>
            </w:r>
            <w:r w:rsidRPr="00C867F5">
              <w:tab/>
            </w:r>
            <w:r w:rsidRPr="00C867F5">
              <w:rPr>
                <w:b/>
                <w:i/>
              </w:rPr>
              <w:t xml:space="preserve">insiste sur le fait que la politique de cohésion ne peut évoluer et fournir des résultats qu’avec un budget substantiellement accru, eu égard aux besoins d’investissement à venir; souligne qu’une mobilisation effective et complémentaire des financements de l’Union et des États membres sera </w:t>
            </w:r>
            <w:r w:rsidRPr="00C867F5">
              <w:rPr>
                <w:b/>
                <w:i/>
              </w:rPr>
              <w:lastRenderedPageBreak/>
              <w:t>nécessaire;</w:t>
            </w:r>
          </w:p>
        </w:tc>
      </w:tr>
    </w:tbl>
    <w:p w14:paraId="31CA87C5"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1C76C6E" w14:textId="77777777" w:rsidR="002D1FC0" w:rsidRPr="00C867F5" w:rsidRDefault="002D1FC0" w:rsidP="002D1FC0">
      <w:r w:rsidRPr="00C867F5">
        <w:rPr>
          <w:rStyle w:val="HideTWBExt"/>
        </w:rPr>
        <w:t>&lt;/Amend&gt;</w:t>
      </w:r>
    </w:p>
    <w:p w14:paraId="2938E50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86</w:t>
      </w:r>
      <w:r w:rsidRPr="00C867F5">
        <w:rPr>
          <w:rStyle w:val="HideTWBExt"/>
          <w:b w:val="0"/>
        </w:rPr>
        <w:t>&lt;/NumAm&gt;</w:t>
      </w:r>
    </w:p>
    <w:p w14:paraId="06B69A68"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264E33FE" w14:textId="77777777" w:rsidR="002D1FC0" w:rsidRPr="00C867F5" w:rsidRDefault="002D1FC0" w:rsidP="002D1FC0">
      <w:pPr>
        <w:pStyle w:val="NormalBold"/>
      </w:pPr>
      <w:r w:rsidRPr="00C867F5">
        <w:rPr>
          <w:rStyle w:val="HideTWBExt"/>
          <w:b w:val="0"/>
        </w:rPr>
        <w:t>&lt;/RepeatBlock-By&gt;</w:t>
      </w:r>
    </w:p>
    <w:p w14:paraId="212D513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290AE4C" w14:textId="77777777" w:rsidR="002D1FC0" w:rsidRPr="00C867F5" w:rsidRDefault="002D1FC0" w:rsidP="002D1FC0">
      <w:pPr>
        <w:pStyle w:val="NormalBold"/>
      </w:pPr>
      <w:r w:rsidRPr="00C867F5">
        <w:rPr>
          <w:rStyle w:val="HideTWBExt"/>
          <w:b w:val="0"/>
        </w:rPr>
        <w:t>&lt;Article&gt;</w:t>
      </w:r>
      <w:r w:rsidRPr="00C867F5">
        <w:t>Paragraphe 2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658A2CA" w14:textId="77777777" w:rsidTr="00433993">
        <w:trPr>
          <w:trHeight w:hRule="exact" w:val="240"/>
          <w:jc w:val="center"/>
        </w:trPr>
        <w:tc>
          <w:tcPr>
            <w:tcW w:w="9752" w:type="dxa"/>
            <w:gridSpan w:val="2"/>
            <w:tcBorders>
              <w:top w:val="nil"/>
              <w:left w:val="nil"/>
              <w:bottom w:val="nil"/>
              <w:right w:val="nil"/>
            </w:tcBorders>
          </w:tcPr>
          <w:p w14:paraId="637B9038" w14:textId="77777777" w:rsidR="002D1FC0" w:rsidRPr="00C867F5" w:rsidRDefault="002D1FC0" w:rsidP="00433993"/>
        </w:tc>
      </w:tr>
      <w:tr w:rsidR="002D1FC0" w:rsidRPr="00C867F5" w14:paraId="64B3E247" w14:textId="77777777" w:rsidTr="00433993">
        <w:trPr>
          <w:trHeight w:val="240"/>
          <w:jc w:val="center"/>
        </w:trPr>
        <w:tc>
          <w:tcPr>
            <w:tcW w:w="4876" w:type="dxa"/>
            <w:tcBorders>
              <w:top w:val="nil"/>
              <w:left w:val="nil"/>
              <w:bottom w:val="nil"/>
              <w:right w:val="nil"/>
            </w:tcBorders>
          </w:tcPr>
          <w:p w14:paraId="6169EF2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809A2B6" w14:textId="77777777" w:rsidR="002D1FC0" w:rsidRPr="00C867F5" w:rsidRDefault="002D1FC0" w:rsidP="00433993">
            <w:pPr>
              <w:pStyle w:val="AmColumnHeading"/>
            </w:pPr>
            <w:r w:rsidRPr="00C867F5">
              <w:t>Amendement</w:t>
            </w:r>
          </w:p>
        </w:tc>
      </w:tr>
      <w:tr w:rsidR="002D1FC0" w:rsidRPr="00C867F5" w14:paraId="57B4854F" w14:textId="77777777" w:rsidTr="00433993">
        <w:trPr>
          <w:jc w:val="center"/>
        </w:trPr>
        <w:tc>
          <w:tcPr>
            <w:tcW w:w="4876" w:type="dxa"/>
            <w:tcBorders>
              <w:top w:val="nil"/>
              <w:left w:val="nil"/>
              <w:bottom w:val="nil"/>
              <w:right w:val="nil"/>
            </w:tcBorders>
          </w:tcPr>
          <w:p w14:paraId="63FCA68A" w14:textId="77777777" w:rsidR="002D1FC0" w:rsidRPr="00C867F5" w:rsidRDefault="002D1FC0" w:rsidP="00433993">
            <w:pPr>
              <w:pStyle w:val="Normal6a"/>
            </w:pPr>
          </w:p>
        </w:tc>
        <w:tc>
          <w:tcPr>
            <w:tcW w:w="4876" w:type="dxa"/>
            <w:tcBorders>
              <w:top w:val="nil"/>
              <w:left w:val="nil"/>
              <w:bottom w:val="nil"/>
              <w:right w:val="nil"/>
            </w:tcBorders>
          </w:tcPr>
          <w:p w14:paraId="6E8DF9C9" w14:textId="77777777" w:rsidR="002D1FC0" w:rsidRPr="00C867F5" w:rsidRDefault="002D1FC0" w:rsidP="00433993">
            <w:pPr>
              <w:pStyle w:val="Normal6a"/>
            </w:pPr>
            <w:r w:rsidRPr="00C867F5">
              <w:rPr>
                <w:b/>
                <w:i/>
              </w:rPr>
              <w:t>2 ter.</w:t>
            </w:r>
            <w:r w:rsidRPr="00C867F5">
              <w:tab/>
            </w:r>
            <w:r w:rsidRPr="00C867F5">
              <w:rPr>
                <w:b/>
                <w:i/>
              </w:rPr>
              <w:t>demande instamment aux États membres d’éviter la surréglementation en ajoutant des règles nationales inutiles aux exigences de l’Union, et demande l’établissement, dans l’Union, d’un nouveau cadre de confiance et de coopération entre tous les niveaux de gouvernement;</w:t>
            </w:r>
          </w:p>
        </w:tc>
      </w:tr>
    </w:tbl>
    <w:p w14:paraId="436B1A1D"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7ED5B262" w14:textId="77777777" w:rsidR="002D1FC0" w:rsidRPr="00273494" w:rsidRDefault="002D1FC0" w:rsidP="002D1FC0">
      <w:pPr>
        <w:rPr>
          <w:lang w:val="sv-SE"/>
        </w:rPr>
      </w:pPr>
      <w:r w:rsidRPr="00273494">
        <w:rPr>
          <w:rStyle w:val="HideTWBExt"/>
          <w:lang w:val="sv-SE"/>
        </w:rPr>
        <w:t>&lt;/Amend&gt;</w:t>
      </w:r>
    </w:p>
    <w:p w14:paraId="5034CC7B"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87</w:t>
      </w:r>
      <w:r w:rsidRPr="00273494">
        <w:rPr>
          <w:rStyle w:val="HideTWBExt"/>
          <w:b w:val="0"/>
          <w:lang w:val="sv-SE"/>
        </w:rPr>
        <w:t>&lt;/NumAm&gt;</w:t>
      </w:r>
    </w:p>
    <w:p w14:paraId="14955D55"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412A46C4" w14:textId="77777777" w:rsidR="002D1FC0" w:rsidRPr="00273494" w:rsidRDefault="002D1FC0" w:rsidP="002D1FC0">
      <w:pPr>
        <w:pStyle w:val="NormalBold"/>
        <w:rPr>
          <w:lang w:val="sv-SE"/>
        </w:rPr>
      </w:pPr>
      <w:r w:rsidRPr="00273494">
        <w:rPr>
          <w:rStyle w:val="HideTWBExt"/>
          <w:b w:val="0"/>
          <w:lang w:val="sv-SE"/>
        </w:rPr>
        <w:t>&lt;/RepeatBlock-By&gt;</w:t>
      </w:r>
    </w:p>
    <w:p w14:paraId="0DE9B29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974CEC0"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437560A" w14:textId="77777777" w:rsidTr="00433993">
        <w:trPr>
          <w:trHeight w:hRule="exact" w:val="240"/>
          <w:jc w:val="center"/>
        </w:trPr>
        <w:tc>
          <w:tcPr>
            <w:tcW w:w="9752" w:type="dxa"/>
            <w:gridSpan w:val="2"/>
            <w:tcBorders>
              <w:top w:val="nil"/>
              <w:left w:val="nil"/>
              <w:bottom w:val="nil"/>
              <w:right w:val="nil"/>
            </w:tcBorders>
          </w:tcPr>
          <w:p w14:paraId="712C86AC" w14:textId="77777777" w:rsidR="002D1FC0" w:rsidRPr="00C867F5" w:rsidRDefault="002D1FC0" w:rsidP="00433993"/>
        </w:tc>
      </w:tr>
      <w:tr w:rsidR="002D1FC0" w:rsidRPr="00C867F5" w14:paraId="531CB3E3" w14:textId="77777777" w:rsidTr="00433993">
        <w:trPr>
          <w:trHeight w:val="240"/>
          <w:jc w:val="center"/>
        </w:trPr>
        <w:tc>
          <w:tcPr>
            <w:tcW w:w="4876" w:type="dxa"/>
            <w:tcBorders>
              <w:top w:val="nil"/>
              <w:left w:val="nil"/>
              <w:bottom w:val="nil"/>
              <w:right w:val="nil"/>
            </w:tcBorders>
          </w:tcPr>
          <w:p w14:paraId="69ECAAA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75BAD86" w14:textId="77777777" w:rsidR="002D1FC0" w:rsidRPr="00C867F5" w:rsidRDefault="002D1FC0" w:rsidP="00433993">
            <w:pPr>
              <w:pStyle w:val="AmColumnHeading"/>
            </w:pPr>
            <w:r w:rsidRPr="00C867F5">
              <w:t>Amendement</w:t>
            </w:r>
          </w:p>
        </w:tc>
      </w:tr>
      <w:tr w:rsidR="002D1FC0" w:rsidRPr="00C867F5" w14:paraId="4021F413" w14:textId="77777777" w:rsidTr="00433993">
        <w:trPr>
          <w:jc w:val="center"/>
        </w:trPr>
        <w:tc>
          <w:tcPr>
            <w:tcW w:w="4876" w:type="dxa"/>
            <w:tcBorders>
              <w:top w:val="nil"/>
              <w:left w:val="nil"/>
              <w:bottom w:val="nil"/>
              <w:right w:val="nil"/>
            </w:tcBorders>
          </w:tcPr>
          <w:p w14:paraId="0F2DECE0" w14:textId="77777777" w:rsidR="002D1FC0" w:rsidRPr="00C867F5" w:rsidRDefault="002D1FC0" w:rsidP="00433993">
            <w:pPr>
              <w:pStyle w:val="Normal6a"/>
            </w:pPr>
            <w:r w:rsidRPr="00C867F5">
              <w:t>3.</w:t>
            </w:r>
            <w:r w:rsidRPr="00C867F5">
              <w:tab/>
              <w:t>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petites et moyennes entreprises;</w:t>
            </w:r>
          </w:p>
        </w:tc>
        <w:tc>
          <w:tcPr>
            <w:tcW w:w="4876" w:type="dxa"/>
            <w:tcBorders>
              <w:top w:val="nil"/>
              <w:left w:val="nil"/>
              <w:bottom w:val="nil"/>
              <w:right w:val="nil"/>
            </w:tcBorders>
          </w:tcPr>
          <w:p w14:paraId="6FE505F1" w14:textId="77777777" w:rsidR="002D1FC0" w:rsidRPr="00C867F5" w:rsidRDefault="002D1FC0" w:rsidP="00433993">
            <w:pPr>
              <w:pStyle w:val="Normal6a"/>
            </w:pPr>
            <w:r w:rsidRPr="00C867F5">
              <w:t>3.</w:t>
            </w:r>
            <w:r w:rsidRPr="00C867F5">
              <w:tab/>
              <w:t xml:space="preserve">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petites et moyennes entreprises; </w:t>
            </w:r>
            <w:r w:rsidRPr="00C867F5">
              <w:rPr>
                <w:b/>
                <w:i/>
              </w:rPr>
              <w:t xml:space="preserve">souligne qu’il importe en particulier de donner les moyens aux États membres et aux pouvoirs régionaux de gérer les fonds en fonction de leurs priorités économiques et sociales propres, notamment en réduisant </w:t>
            </w:r>
            <w:r w:rsidRPr="00C867F5">
              <w:rPr>
                <w:b/>
                <w:i/>
              </w:rPr>
              <w:lastRenderedPageBreak/>
              <w:t>les interventions inutiles de l’Union dans les projets à faible risque et en accordant aux États membres une plus grande souplesse dans l’attribution des fonds;</w:t>
            </w:r>
          </w:p>
        </w:tc>
      </w:tr>
    </w:tbl>
    <w:p w14:paraId="719D4AC0"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A499D63" w14:textId="77777777" w:rsidR="002D1FC0" w:rsidRPr="00C867F5" w:rsidRDefault="002D1FC0" w:rsidP="002D1FC0">
      <w:r w:rsidRPr="00C867F5">
        <w:rPr>
          <w:rStyle w:val="HideTWBExt"/>
        </w:rPr>
        <w:t>&lt;/Amend&gt;</w:t>
      </w:r>
    </w:p>
    <w:p w14:paraId="70E236E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88</w:t>
      </w:r>
      <w:r w:rsidRPr="00C867F5">
        <w:rPr>
          <w:rStyle w:val="HideTWBExt"/>
          <w:b w:val="0"/>
        </w:rPr>
        <w:t>&lt;/NumAm&gt;</w:t>
      </w:r>
    </w:p>
    <w:p w14:paraId="3162120B"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1A5AF1DC"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2DFD51CD" w14:textId="77777777" w:rsidR="002D1FC0" w:rsidRPr="00C867F5" w:rsidRDefault="002D1FC0" w:rsidP="002D1FC0">
      <w:pPr>
        <w:pStyle w:val="NormalBold"/>
      </w:pPr>
      <w:r w:rsidRPr="00C867F5">
        <w:rPr>
          <w:rStyle w:val="HideTWBExt"/>
          <w:b w:val="0"/>
        </w:rPr>
        <w:t>&lt;/RepeatBlock-By&gt;</w:t>
      </w:r>
    </w:p>
    <w:p w14:paraId="6A37E6E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DA15BE4"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47D9623" w14:textId="77777777" w:rsidTr="00433993">
        <w:trPr>
          <w:trHeight w:hRule="exact" w:val="240"/>
          <w:jc w:val="center"/>
        </w:trPr>
        <w:tc>
          <w:tcPr>
            <w:tcW w:w="9752" w:type="dxa"/>
            <w:gridSpan w:val="2"/>
            <w:tcBorders>
              <w:top w:val="nil"/>
              <w:left w:val="nil"/>
              <w:bottom w:val="nil"/>
              <w:right w:val="nil"/>
            </w:tcBorders>
          </w:tcPr>
          <w:p w14:paraId="324F3A55" w14:textId="77777777" w:rsidR="002D1FC0" w:rsidRPr="00C867F5" w:rsidRDefault="002D1FC0" w:rsidP="00433993"/>
        </w:tc>
      </w:tr>
      <w:tr w:rsidR="002D1FC0" w:rsidRPr="00C867F5" w14:paraId="362B94E9" w14:textId="77777777" w:rsidTr="00433993">
        <w:trPr>
          <w:trHeight w:val="240"/>
          <w:jc w:val="center"/>
        </w:trPr>
        <w:tc>
          <w:tcPr>
            <w:tcW w:w="4876" w:type="dxa"/>
            <w:tcBorders>
              <w:top w:val="nil"/>
              <w:left w:val="nil"/>
              <w:bottom w:val="nil"/>
              <w:right w:val="nil"/>
            </w:tcBorders>
          </w:tcPr>
          <w:p w14:paraId="00F58C9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71F4875" w14:textId="77777777" w:rsidR="002D1FC0" w:rsidRPr="00C867F5" w:rsidRDefault="002D1FC0" w:rsidP="00433993">
            <w:pPr>
              <w:pStyle w:val="AmColumnHeading"/>
            </w:pPr>
            <w:r w:rsidRPr="00C867F5">
              <w:t>Amendement</w:t>
            </w:r>
          </w:p>
        </w:tc>
      </w:tr>
      <w:tr w:rsidR="002D1FC0" w:rsidRPr="00C867F5" w14:paraId="48C1252E" w14:textId="77777777" w:rsidTr="00433993">
        <w:trPr>
          <w:jc w:val="center"/>
        </w:trPr>
        <w:tc>
          <w:tcPr>
            <w:tcW w:w="4876" w:type="dxa"/>
            <w:tcBorders>
              <w:top w:val="nil"/>
              <w:left w:val="nil"/>
              <w:bottom w:val="nil"/>
              <w:right w:val="nil"/>
            </w:tcBorders>
          </w:tcPr>
          <w:p w14:paraId="40FC7CDF" w14:textId="77777777" w:rsidR="002D1FC0" w:rsidRPr="00C867F5" w:rsidRDefault="002D1FC0" w:rsidP="00433993">
            <w:pPr>
              <w:pStyle w:val="Normal6a"/>
            </w:pPr>
            <w:r w:rsidRPr="00C867F5">
              <w:t>3.</w:t>
            </w:r>
            <w:r w:rsidRPr="00C867F5">
              <w:tab/>
              <w:t>invite la Commission à promouvoir une approche ascendante dans les propositions à venir visant à simplifier la conception de la nouvelle politique de cohésion</w:t>
            </w:r>
            <w:r w:rsidRPr="00C867F5">
              <w:rPr>
                <w:b/>
                <w:i/>
              </w:rPr>
              <w:t>, en garantissant la consultation et la participation obligatoires des collectivités locales et régionales, des organisations de la société civile et des petites et moyennes entreprises</w:t>
            </w:r>
            <w:r w:rsidRPr="00C867F5">
              <w:t>;</w:t>
            </w:r>
          </w:p>
        </w:tc>
        <w:tc>
          <w:tcPr>
            <w:tcW w:w="4876" w:type="dxa"/>
            <w:tcBorders>
              <w:top w:val="nil"/>
              <w:left w:val="nil"/>
              <w:bottom w:val="nil"/>
              <w:right w:val="nil"/>
            </w:tcBorders>
          </w:tcPr>
          <w:p w14:paraId="314F42C4" w14:textId="77777777" w:rsidR="002D1FC0" w:rsidRPr="00C867F5" w:rsidRDefault="002D1FC0" w:rsidP="00433993">
            <w:pPr>
              <w:pStyle w:val="Normal6a"/>
            </w:pPr>
            <w:r w:rsidRPr="00C867F5">
              <w:t>3.</w:t>
            </w:r>
            <w:r w:rsidRPr="00C867F5">
              <w:tab/>
              <w:t xml:space="preserve">invite la Commission à promouvoir une approche ascendante dans les propositions à venir visant à simplifier la conception de la nouvelle politique de cohésion </w:t>
            </w:r>
            <w:r w:rsidRPr="00C867F5">
              <w:rPr>
                <w:b/>
                <w:i/>
              </w:rPr>
              <w:t>et à cesser de promouvoir une approche centralisée et descendante</w:t>
            </w:r>
            <w:r w:rsidRPr="00C867F5">
              <w:t>;</w:t>
            </w:r>
          </w:p>
        </w:tc>
      </w:tr>
    </w:tbl>
    <w:p w14:paraId="34BC369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38739BD" w14:textId="77777777" w:rsidR="002D1FC0" w:rsidRPr="00C867F5" w:rsidRDefault="002D1FC0" w:rsidP="002D1FC0">
      <w:r w:rsidRPr="00C867F5">
        <w:rPr>
          <w:rStyle w:val="HideTWBExt"/>
        </w:rPr>
        <w:t>&lt;/Amend&gt;</w:t>
      </w:r>
    </w:p>
    <w:p w14:paraId="673DD73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89</w:t>
      </w:r>
      <w:r w:rsidRPr="00C867F5">
        <w:rPr>
          <w:rStyle w:val="HideTWBExt"/>
          <w:b w:val="0"/>
        </w:rPr>
        <w:t>&lt;/NumAm&gt;</w:t>
      </w:r>
    </w:p>
    <w:p w14:paraId="4A7749ED"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5D5BF238" w14:textId="77777777" w:rsidR="002D1FC0" w:rsidRPr="00C867F5" w:rsidRDefault="002D1FC0" w:rsidP="002D1FC0">
      <w:pPr>
        <w:pStyle w:val="NormalBold"/>
      </w:pPr>
      <w:r w:rsidRPr="00C867F5">
        <w:rPr>
          <w:rStyle w:val="HideTWBExt"/>
          <w:b w:val="0"/>
        </w:rPr>
        <w:t>&lt;/RepeatBlock-By&gt;</w:t>
      </w:r>
    </w:p>
    <w:p w14:paraId="2B68487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AB14D01"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D2C3E8" w14:textId="77777777" w:rsidTr="00433993">
        <w:trPr>
          <w:trHeight w:hRule="exact" w:val="240"/>
          <w:jc w:val="center"/>
        </w:trPr>
        <w:tc>
          <w:tcPr>
            <w:tcW w:w="9752" w:type="dxa"/>
            <w:gridSpan w:val="2"/>
            <w:tcBorders>
              <w:top w:val="nil"/>
              <w:left w:val="nil"/>
              <w:bottom w:val="nil"/>
              <w:right w:val="nil"/>
            </w:tcBorders>
          </w:tcPr>
          <w:p w14:paraId="5EE413A7" w14:textId="77777777" w:rsidR="002D1FC0" w:rsidRPr="00C867F5" w:rsidRDefault="002D1FC0" w:rsidP="00433993"/>
        </w:tc>
      </w:tr>
      <w:tr w:rsidR="002D1FC0" w:rsidRPr="00C867F5" w14:paraId="16056727" w14:textId="77777777" w:rsidTr="00433993">
        <w:trPr>
          <w:trHeight w:val="240"/>
          <w:jc w:val="center"/>
        </w:trPr>
        <w:tc>
          <w:tcPr>
            <w:tcW w:w="4876" w:type="dxa"/>
            <w:tcBorders>
              <w:top w:val="nil"/>
              <w:left w:val="nil"/>
              <w:bottom w:val="nil"/>
              <w:right w:val="nil"/>
            </w:tcBorders>
          </w:tcPr>
          <w:p w14:paraId="26B29E1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D685158" w14:textId="77777777" w:rsidR="002D1FC0" w:rsidRPr="00C867F5" w:rsidRDefault="002D1FC0" w:rsidP="00433993">
            <w:pPr>
              <w:pStyle w:val="AmColumnHeading"/>
            </w:pPr>
            <w:r w:rsidRPr="00C867F5">
              <w:t>Amendement</w:t>
            </w:r>
          </w:p>
        </w:tc>
      </w:tr>
      <w:tr w:rsidR="002D1FC0" w:rsidRPr="00C867F5" w14:paraId="7869CB43" w14:textId="77777777" w:rsidTr="00433993">
        <w:trPr>
          <w:jc w:val="center"/>
        </w:trPr>
        <w:tc>
          <w:tcPr>
            <w:tcW w:w="4876" w:type="dxa"/>
            <w:tcBorders>
              <w:top w:val="nil"/>
              <w:left w:val="nil"/>
              <w:bottom w:val="nil"/>
              <w:right w:val="nil"/>
            </w:tcBorders>
          </w:tcPr>
          <w:p w14:paraId="6852EFE6" w14:textId="77777777" w:rsidR="002D1FC0" w:rsidRPr="00C867F5" w:rsidRDefault="002D1FC0" w:rsidP="00433993">
            <w:pPr>
              <w:pStyle w:val="Normal6a"/>
            </w:pPr>
            <w:r w:rsidRPr="00C867F5">
              <w:t>3.</w:t>
            </w:r>
            <w:r w:rsidRPr="00C867F5">
              <w:tab/>
              <w:t xml:space="preserve">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w:t>
            </w:r>
            <w:r w:rsidRPr="00C867F5">
              <w:lastRenderedPageBreak/>
              <w:t>petites et moyennes entreprises;</w:t>
            </w:r>
          </w:p>
        </w:tc>
        <w:tc>
          <w:tcPr>
            <w:tcW w:w="4876" w:type="dxa"/>
            <w:tcBorders>
              <w:top w:val="nil"/>
              <w:left w:val="nil"/>
              <w:bottom w:val="nil"/>
              <w:right w:val="nil"/>
            </w:tcBorders>
          </w:tcPr>
          <w:p w14:paraId="50CA3540" w14:textId="77777777" w:rsidR="002D1FC0" w:rsidRPr="00C867F5" w:rsidRDefault="002D1FC0" w:rsidP="00433993">
            <w:pPr>
              <w:pStyle w:val="Normal6a"/>
            </w:pPr>
            <w:r w:rsidRPr="00C867F5">
              <w:lastRenderedPageBreak/>
              <w:t>3.</w:t>
            </w:r>
            <w:r w:rsidRPr="00C867F5">
              <w:tab/>
              <w:t>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w:t>
            </w:r>
            <w:r w:rsidRPr="00C867F5">
              <w:rPr>
                <w:b/>
                <w:i/>
              </w:rPr>
              <w:t>, des acteurs de l’économie sociale</w:t>
            </w:r>
            <w:r w:rsidRPr="00C867F5">
              <w:t xml:space="preserve"> et des </w:t>
            </w:r>
            <w:r w:rsidRPr="00C867F5">
              <w:lastRenderedPageBreak/>
              <w:t>petites et moyennes entreprises;</w:t>
            </w:r>
          </w:p>
        </w:tc>
      </w:tr>
    </w:tbl>
    <w:p w14:paraId="0DA7C29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7E05758" w14:textId="77777777" w:rsidR="002D1FC0" w:rsidRPr="00C867F5" w:rsidRDefault="002D1FC0" w:rsidP="002D1FC0">
      <w:r w:rsidRPr="00C867F5">
        <w:rPr>
          <w:rStyle w:val="HideTWBExt"/>
        </w:rPr>
        <w:t>&lt;/Amend&gt;</w:t>
      </w:r>
    </w:p>
    <w:p w14:paraId="2AB0442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90</w:t>
      </w:r>
      <w:r w:rsidRPr="00C867F5">
        <w:rPr>
          <w:rStyle w:val="HideTWBExt"/>
          <w:b w:val="0"/>
        </w:rPr>
        <w:t>&lt;/NumAm&gt;</w:t>
      </w:r>
    </w:p>
    <w:p w14:paraId="47339A62"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21B67200" w14:textId="77777777" w:rsidR="002D1FC0" w:rsidRPr="00C867F5" w:rsidRDefault="002D1FC0" w:rsidP="002D1FC0">
      <w:pPr>
        <w:pStyle w:val="NormalBold"/>
      </w:pPr>
      <w:r w:rsidRPr="00C867F5">
        <w:rPr>
          <w:rStyle w:val="HideTWBExt"/>
          <w:b w:val="0"/>
        </w:rPr>
        <w:t>&lt;/RepeatBlock-By&gt;</w:t>
      </w:r>
    </w:p>
    <w:p w14:paraId="6F40400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EE4C760"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D726C55" w14:textId="77777777" w:rsidTr="00433993">
        <w:trPr>
          <w:trHeight w:hRule="exact" w:val="240"/>
          <w:jc w:val="center"/>
        </w:trPr>
        <w:tc>
          <w:tcPr>
            <w:tcW w:w="9752" w:type="dxa"/>
            <w:gridSpan w:val="2"/>
            <w:tcBorders>
              <w:top w:val="nil"/>
              <w:left w:val="nil"/>
              <w:bottom w:val="nil"/>
              <w:right w:val="nil"/>
            </w:tcBorders>
          </w:tcPr>
          <w:p w14:paraId="79C17355" w14:textId="77777777" w:rsidR="002D1FC0" w:rsidRPr="00C867F5" w:rsidRDefault="002D1FC0" w:rsidP="00433993"/>
        </w:tc>
      </w:tr>
      <w:tr w:rsidR="002D1FC0" w:rsidRPr="00C867F5" w14:paraId="30F6BBAA" w14:textId="77777777" w:rsidTr="00433993">
        <w:trPr>
          <w:trHeight w:val="240"/>
          <w:jc w:val="center"/>
        </w:trPr>
        <w:tc>
          <w:tcPr>
            <w:tcW w:w="4876" w:type="dxa"/>
            <w:tcBorders>
              <w:top w:val="nil"/>
              <w:left w:val="nil"/>
              <w:bottom w:val="nil"/>
              <w:right w:val="nil"/>
            </w:tcBorders>
          </w:tcPr>
          <w:p w14:paraId="79B2B47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7C162C3" w14:textId="77777777" w:rsidR="002D1FC0" w:rsidRPr="00C867F5" w:rsidRDefault="002D1FC0" w:rsidP="00433993">
            <w:pPr>
              <w:pStyle w:val="AmColumnHeading"/>
            </w:pPr>
            <w:r w:rsidRPr="00C867F5">
              <w:t>Amendement</w:t>
            </w:r>
          </w:p>
        </w:tc>
      </w:tr>
      <w:tr w:rsidR="002D1FC0" w:rsidRPr="00C867F5" w14:paraId="10EF338E" w14:textId="77777777" w:rsidTr="00433993">
        <w:trPr>
          <w:jc w:val="center"/>
        </w:trPr>
        <w:tc>
          <w:tcPr>
            <w:tcW w:w="4876" w:type="dxa"/>
            <w:tcBorders>
              <w:top w:val="nil"/>
              <w:left w:val="nil"/>
              <w:bottom w:val="nil"/>
              <w:right w:val="nil"/>
            </w:tcBorders>
          </w:tcPr>
          <w:p w14:paraId="048A4706" w14:textId="77777777" w:rsidR="002D1FC0" w:rsidRPr="00C867F5" w:rsidRDefault="002D1FC0" w:rsidP="00433993">
            <w:pPr>
              <w:pStyle w:val="Normal6a"/>
            </w:pPr>
            <w:r w:rsidRPr="00C867F5">
              <w:t>3.</w:t>
            </w:r>
            <w:r w:rsidRPr="00C867F5">
              <w:tab/>
              <w:t xml:space="preserve">invite la Commission à </w:t>
            </w:r>
            <w:r w:rsidRPr="00C867F5">
              <w:rPr>
                <w:b/>
                <w:i/>
              </w:rPr>
              <w:t>promouvoir</w:t>
            </w:r>
            <w:r w:rsidRPr="00C867F5">
              <w:t xml:space="preserve">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petites et moyennes entreprises;</w:t>
            </w:r>
          </w:p>
        </w:tc>
        <w:tc>
          <w:tcPr>
            <w:tcW w:w="4876" w:type="dxa"/>
            <w:tcBorders>
              <w:top w:val="nil"/>
              <w:left w:val="nil"/>
              <w:bottom w:val="nil"/>
              <w:right w:val="nil"/>
            </w:tcBorders>
          </w:tcPr>
          <w:p w14:paraId="47D351A0" w14:textId="77777777" w:rsidR="002D1FC0" w:rsidRPr="00C867F5" w:rsidRDefault="002D1FC0" w:rsidP="00433993">
            <w:pPr>
              <w:pStyle w:val="Normal6a"/>
            </w:pPr>
            <w:r w:rsidRPr="00C867F5">
              <w:t>3.</w:t>
            </w:r>
            <w:r w:rsidRPr="00C867F5">
              <w:tab/>
              <w:t xml:space="preserve">invite la Commission à </w:t>
            </w:r>
            <w:r w:rsidRPr="00C867F5">
              <w:rPr>
                <w:b/>
                <w:i/>
              </w:rPr>
              <w:t>développer</w:t>
            </w:r>
            <w:r w:rsidRPr="00C867F5">
              <w:t xml:space="preserve"> une approche ascendante dans les propositions à venir visant à simplifier la conception de la nouvelle politique de cohésion, en garantissant la consultation et la participation obligatoires des collectivités locales et régionales, </w:t>
            </w:r>
            <w:r w:rsidRPr="00C867F5">
              <w:rPr>
                <w:b/>
                <w:i/>
              </w:rPr>
              <w:t>des partenaires sociaux à tous les niveaux,</w:t>
            </w:r>
            <w:r w:rsidRPr="00C867F5">
              <w:t xml:space="preserve"> des organisations de la société civile et des petites et moyennes entreprises;</w:t>
            </w:r>
          </w:p>
        </w:tc>
      </w:tr>
    </w:tbl>
    <w:p w14:paraId="43998C8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4B1DF60" w14:textId="77777777" w:rsidR="002D1FC0" w:rsidRPr="00C867F5" w:rsidRDefault="002D1FC0" w:rsidP="002D1FC0">
      <w:r w:rsidRPr="00C867F5">
        <w:rPr>
          <w:rStyle w:val="HideTWBExt"/>
        </w:rPr>
        <w:t>&lt;/Amend&gt;</w:t>
      </w:r>
    </w:p>
    <w:p w14:paraId="409E214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91</w:t>
      </w:r>
      <w:r w:rsidRPr="00C867F5">
        <w:rPr>
          <w:rStyle w:val="HideTWBExt"/>
          <w:b w:val="0"/>
        </w:rPr>
        <w:t>&lt;/NumAm&gt;</w:t>
      </w:r>
    </w:p>
    <w:p w14:paraId="0D6E5D29"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5DF89741" w14:textId="77777777" w:rsidR="002D1FC0" w:rsidRPr="00C867F5" w:rsidRDefault="002D1FC0" w:rsidP="002D1FC0">
      <w:pPr>
        <w:pStyle w:val="NormalBold"/>
      </w:pPr>
      <w:r w:rsidRPr="00C867F5">
        <w:rPr>
          <w:rStyle w:val="HideTWBExt"/>
          <w:b w:val="0"/>
        </w:rPr>
        <w:t>&lt;/RepeatBlock-By&gt;</w:t>
      </w:r>
    </w:p>
    <w:p w14:paraId="24CF7CA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6ED8C39"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5CBB372" w14:textId="77777777" w:rsidTr="00433993">
        <w:trPr>
          <w:trHeight w:hRule="exact" w:val="240"/>
          <w:jc w:val="center"/>
        </w:trPr>
        <w:tc>
          <w:tcPr>
            <w:tcW w:w="9752" w:type="dxa"/>
            <w:gridSpan w:val="2"/>
            <w:tcBorders>
              <w:top w:val="nil"/>
              <w:left w:val="nil"/>
              <w:bottom w:val="nil"/>
              <w:right w:val="nil"/>
            </w:tcBorders>
          </w:tcPr>
          <w:p w14:paraId="22294F16" w14:textId="77777777" w:rsidR="002D1FC0" w:rsidRPr="00C867F5" w:rsidRDefault="002D1FC0" w:rsidP="00433993"/>
        </w:tc>
      </w:tr>
      <w:tr w:rsidR="002D1FC0" w:rsidRPr="00C867F5" w14:paraId="1A5D8A95" w14:textId="77777777" w:rsidTr="00433993">
        <w:trPr>
          <w:trHeight w:val="240"/>
          <w:jc w:val="center"/>
        </w:trPr>
        <w:tc>
          <w:tcPr>
            <w:tcW w:w="4876" w:type="dxa"/>
            <w:tcBorders>
              <w:top w:val="nil"/>
              <w:left w:val="nil"/>
              <w:bottom w:val="nil"/>
              <w:right w:val="nil"/>
            </w:tcBorders>
          </w:tcPr>
          <w:p w14:paraId="12AFD59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EA1A5AB" w14:textId="77777777" w:rsidR="002D1FC0" w:rsidRPr="00C867F5" w:rsidRDefault="002D1FC0" w:rsidP="00433993">
            <w:pPr>
              <w:pStyle w:val="AmColumnHeading"/>
            </w:pPr>
            <w:r w:rsidRPr="00C867F5">
              <w:t>Amendement</w:t>
            </w:r>
          </w:p>
        </w:tc>
      </w:tr>
      <w:tr w:rsidR="002D1FC0" w:rsidRPr="00C867F5" w14:paraId="646521DC" w14:textId="77777777" w:rsidTr="00433993">
        <w:trPr>
          <w:jc w:val="center"/>
        </w:trPr>
        <w:tc>
          <w:tcPr>
            <w:tcW w:w="4876" w:type="dxa"/>
            <w:tcBorders>
              <w:top w:val="nil"/>
              <w:left w:val="nil"/>
              <w:bottom w:val="nil"/>
              <w:right w:val="nil"/>
            </w:tcBorders>
          </w:tcPr>
          <w:p w14:paraId="119A3A8B" w14:textId="77777777" w:rsidR="002D1FC0" w:rsidRPr="00C867F5" w:rsidRDefault="002D1FC0" w:rsidP="00433993">
            <w:pPr>
              <w:pStyle w:val="Normal6a"/>
            </w:pPr>
            <w:r w:rsidRPr="00C867F5">
              <w:t>3.</w:t>
            </w:r>
            <w:r w:rsidRPr="00C867F5">
              <w:tab/>
              <w:t>invite la Commission à promouvoir une approche ascendante dans les propositions à venir visant à simplifier la conception de la nouvelle politique de cohésion, en garantissant la consultation et la participation obligatoires des collectivités locales et régionales</w:t>
            </w:r>
            <w:r w:rsidRPr="00C867F5">
              <w:rPr>
                <w:b/>
                <w:i/>
              </w:rPr>
              <w:t>, des organisations de la société civile</w:t>
            </w:r>
            <w:r w:rsidRPr="00C867F5">
              <w:t xml:space="preserve"> et des petites et moyennes entreprises;</w:t>
            </w:r>
          </w:p>
        </w:tc>
        <w:tc>
          <w:tcPr>
            <w:tcW w:w="4876" w:type="dxa"/>
            <w:tcBorders>
              <w:top w:val="nil"/>
              <w:left w:val="nil"/>
              <w:bottom w:val="nil"/>
              <w:right w:val="nil"/>
            </w:tcBorders>
          </w:tcPr>
          <w:p w14:paraId="64C493C0" w14:textId="77777777" w:rsidR="002D1FC0" w:rsidRPr="00C867F5" w:rsidRDefault="002D1FC0" w:rsidP="00433993">
            <w:pPr>
              <w:pStyle w:val="Normal6a"/>
            </w:pPr>
            <w:r w:rsidRPr="00C867F5">
              <w:t>3.</w:t>
            </w:r>
            <w:r w:rsidRPr="00C867F5">
              <w:tab/>
              <w:t>invite la Commission à promouvoir une approche ascendante dans les propositions à venir visant à simplifier la conception de la nouvelle politique de cohésion, en garantissant la consultation et la participation obligatoires des collectivités locales et régionales et des petites et moyennes entreprises;</w:t>
            </w:r>
          </w:p>
        </w:tc>
      </w:tr>
    </w:tbl>
    <w:p w14:paraId="16D0F17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68CBC4A2" w14:textId="77777777" w:rsidR="002D1FC0" w:rsidRPr="00C867F5" w:rsidRDefault="002D1FC0" w:rsidP="002D1FC0">
      <w:r w:rsidRPr="00C867F5">
        <w:rPr>
          <w:rStyle w:val="HideTWBExt"/>
        </w:rPr>
        <w:lastRenderedPageBreak/>
        <w:t>&lt;/Amend&gt;</w:t>
      </w:r>
    </w:p>
    <w:p w14:paraId="794D984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92</w:t>
      </w:r>
      <w:r w:rsidRPr="00C867F5">
        <w:rPr>
          <w:rStyle w:val="HideTWBExt"/>
          <w:b w:val="0"/>
        </w:rPr>
        <w:t>&lt;/NumAm&gt;</w:t>
      </w:r>
    </w:p>
    <w:p w14:paraId="30D6DE11"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3E11EDBF" w14:textId="77777777" w:rsidR="002D1FC0" w:rsidRPr="00C867F5" w:rsidRDefault="002D1FC0" w:rsidP="002D1FC0">
      <w:pPr>
        <w:pStyle w:val="NormalBold"/>
      </w:pPr>
      <w:r w:rsidRPr="00C867F5">
        <w:rPr>
          <w:rStyle w:val="HideTWBExt"/>
          <w:b w:val="0"/>
        </w:rPr>
        <w:t>&lt;/RepeatBlock-By&gt;</w:t>
      </w:r>
    </w:p>
    <w:p w14:paraId="50DA7B5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8BBD42F" w14:textId="77777777" w:rsidR="002D1FC0" w:rsidRPr="00C867F5" w:rsidRDefault="002D1FC0" w:rsidP="002D1FC0">
      <w:pPr>
        <w:pStyle w:val="NormalBold"/>
      </w:pPr>
      <w:r w:rsidRPr="00C867F5">
        <w:rPr>
          <w:rStyle w:val="HideTWBExt"/>
          <w:b w:val="0"/>
        </w:rPr>
        <w:t>&lt;Article&gt;</w:t>
      </w:r>
      <w:r w:rsidRPr="00C867F5">
        <w:t>Paragraphe 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C91D8E3" w14:textId="77777777" w:rsidTr="00433993">
        <w:trPr>
          <w:trHeight w:hRule="exact" w:val="240"/>
          <w:jc w:val="center"/>
        </w:trPr>
        <w:tc>
          <w:tcPr>
            <w:tcW w:w="9752" w:type="dxa"/>
            <w:gridSpan w:val="2"/>
            <w:tcBorders>
              <w:top w:val="nil"/>
              <w:left w:val="nil"/>
              <w:bottom w:val="nil"/>
              <w:right w:val="nil"/>
            </w:tcBorders>
          </w:tcPr>
          <w:p w14:paraId="08C805C4" w14:textId="77777777" w:rsidR="002D1FC0" w:rsidRPr="00C867F5" w:rsidRDefault="002D1FC0" w:rsidP="00433993"/>
        </w:tc>
      </w:tr>
      <w:tr w:rsidR="002D1FC0" w:rsidRPr="00C867F5" w14:paraId="3469408C" w14:textId="77777777" w:rsidTr="00433993">
        <w:trPr>
          <w:trHeight w:val="240"/>
          <w:jc w:val="center"/>
        </w:trPr>
        <w:tc>
          <w:tcPr>
            <w:tcW w:w="4876" w:type="dxa"/>
            <w:tcBorders>
              <w:top w:val="nil"/>
              <w:left w:val="nil"/>
              <w:bottom w:val="nil"/>
              <w:right w:val="nil"/>
            </w:tcBorders>
          </w:tcPr>
          <w:p w14:paraId="023A6E8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AE3663" w14:textId="77777777" w:rsidR="002D1FC0" w:rsidRPr="00C867F5" w:rsidRDefault="002D1FC0" w:rsidP="00433993">
            <w:pPr>
              <w:pStyle w:val="AmColumnHeading"/>
            </w:pPr>
            <w:r w:rsidRPr="00C867F5">
              <w:t>Amendement</w:t>
            </w:r>
          </w:p>
        </w:tc>
      </w:tr>
      <w:tr w:rsidR="002D1FC0" w:rsidRPr="00C867F5" w14:paraId="607C392A" w14:textId="77777777" w:rsidTr="00433993">
        <w:trPr>
          <w:jc w:val="center"/>
        </w:trPr>
        <w:tc>
          <w:tcPr>
            <w:tcW w:w="4876" w:type="dxa"/>
            <w:tcBorders>
              <w:top w:val="nil"/>
              <w:left w:val="nil"/>
              <w:bottom w:val="nil"/>
              <w:right w:val="nil"/>
            </w:tcBorders>
          </w:tcPr>
          <w:p w14:paraId="44DDF767" w14:textId="77777777" w:rsidR="002D1FC0" w:rsidRPr="00C867F5" w:rsidRDefault="002D1FC0" w:rsidP="00433993">
            <w:pPr>
              <w:pStyle w:val="Normal6a"/>
            </w:pPr>
            <w:r w:rsidRPr="00C867F5">
              <w:t>3.</w:t>
            </w:r>
            <w:r w:rsidRPr="00C867F5">
              <w:tab/>
              <w:t xml:space="preserve">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w:t>
            </w:r>
            <w:r w:rsidRPr="00C867F5">
              <w:rPr>
                <w:b/>
                <w:i/>
              </w:rPr>
              <w:t xml:space="preserve">petites et moyennes </w:t>
            </w:r>
            <w:r w:rsidRPr="00C867F5">
              <w:t>entreprises;</w:t>
            </w:r>
          </w:p>
        </w:tc>
        <w:tc>
          <w:tcPr>
            <w:tcW w:w="4876" w:type="dxa"/>
            <w:tcBorders>
              <w:top w:val="nil"/>
              <w:left w:val="nil"/>
              <w:bottom w:val="nil"/>
              <w:right w:val="nil"/>
            </w:tcBorders>
          </w:tcPr>
          <w:p w14:paraId="1268FB45" w14:textId="77777777" w:rsidR="002D1FC0" w:rsidRPr="00C867F5" w:rsidRDefault="002D1FC0" w:rsidP="00433993">
            <w:pPr>
              <w:pStyle w:val="Normal6a"/>
            </w:pPr>
            <w:r w:rsidRPr="00C867F5">
              <w:t>3.</w:t>
            </w:r>
            <w:r w:rsidRPr="00C867F5">
              <w:tab/>
              <w:t>invite la Commission à promouvoir une approche ascendante dans les propositions à venir visant à simplifier la conception de la nouvelle politique de cohésion, en garantissant la consultation et la participation obligatoires des collectivités locales et régionales, des organisations de la société civile et des entreprises;</w:t>
            </w:r>
          </w:p>
        </w:tc>
      </w:tr>
    </w:tbl>
    <w:p w14:paraId="18A9FBD1" w14:textId="77777777" w:rsidR="002D1FC0" w:rsidRPr="00273494" w:rsidRDefault="002D1FC0" w:rsidP="002D1FC0">
      <w:pPr>
        <w:pStyle w:val="AmOrLang"/>
        <w:rPr>
          <w:lang w:val="de-DE"/>
        </w:rPr>
      </w:pPr>
      <w:r w:rsidRPr="00273494">
        <w:rPr>
          <w:lang w:val="de-DE"/>
        </w:rPr>
        <w:t xml:space="preserve">Or. </w:t>
      </w:r>
      <w:r w:rsidRPr="00273494">
        <w:rPr>
          <w:rStyle w:val="HideTWBExt"/>
          <w:lang w:val="de-DE"/>
        </w:rPr>
        <w:t>&lt;Original&gt;</w:t>
      </w:r>
      <w:r w:rsidRPr="00273494">
        <w:rPr>
          <w:rStyle w:val="HideTWBInt"/>
          <w:lang w:val="de-DE"/>
        </w:rPr>
        <w:t>{RO}</w:t>
      </w:r>
      <w:r w:rsidRPr="00273494">
        <w:rPr>
          <w:lang w:val="de-DE"/>
        </w:rPr>
        <w:t>ro</w:t>
      </w:r>
      <w:r w:rsidRPr="00273494">
        <w:rPr>
          <w:rStyle w:val="HideTWBExt"/>
          <w:lang w:val="de-DE"/>
        </w:rPr>
        <w:t>&lt;/Original&gt;</w:t>
      </w:r>
    </w:p>
    <w:p w14:paraId="4C2E488F" w14:textId="77777777" w:rsidR="002D1FC0" w:rsidRPr="00273494" w:rsidRDefault="002D1FC0" w:rsidP="002D1FC0">
      <w:pPr>
        <w:rPr>
          <w:lang w:val="de-DE"/>
        </w:rPr>
      </w:pPr>
      <w:r w:rsidRPr="00273494">
        <w:rPr>
          <w:rStyle w:val="HideTWBExt"/>
          <w:lang w:val="de-DE"/>
        </w:rPr>
        <w:t>&lt;/Amend&gt;</w:t>
      </w:r>
    </w:p>
    <w:p w14:paraId="4336EC5B" w14:textId="77777777" w:rsidR="002D1FC0" w:rsidRPr="00273494" w:rsidRDefault="002D1FC0" w:rsidP="002D1FC0">
      <w:pPr>
        <w:pStyle w:val="AmNumberTabs"/>
        <w:rPr>
          <w:lang w:val="de-DE"/>
        </w:rPr>
      </w:pPr>
      <w:r w:rsidRPr="00273494">
        <w:rPr>
          <w:rStyle w:val="HideTWBExt"/>
          <w:b w:val="0"/>
          <w:lang w:val="de-DE"/>
        </w:rPr>
        <w:t>&lt;Amend&gt;</w:t>
      </w:r>
      <w:r w:rsidRPr="00273494">
        <w:rPr>
          <w:lang w:val="de-DE"/>
        </w:rPr>
        <w:t>Amendement</w:t>
      </w:r>
      <w:r w:rsidRPr="00273494">
        <w:rPr>
          <w:lang w:val="de-DE"/>
        </w:rPr>
        <w:tab/>
      </w:r>
      <w:r w:rsidRPr="00273494">
        <w:rPr>
          <w:lang w:val="de-DE"/>
        </w:rPr>
        <w:tab/>
      </w:r>
      <w:r w:rsidRPr="00273494">
        <w:rPr>
          <w:rStyle w:val="HideTWBExt"/>
          <w:b w:val="0"/>
          <w:lang w:val="de-DE"/>
        </w:rPr>
        <w:t>&lt;NumAm&gt;</w:t>
      </w:r>
      <w:r w:rsidRPr="00273494">
        <w:rPr>
          <w:lang w:val="de-DE"/>
        </w:rPr>
        <w:t>93</w:t>
      </w:r>
      <w:r w:rsidRPr="00273494">
        <w:rPr>
          <w:rStyle w:val="HideTWBExt"/>
          <w:b w:val="0"/>
          <w:lang w:val="de-DE"/>
        </w:rPr>
        <w:t>&lt;/NumAm&gt;</w:t>
      </w:r>
    </w:p>
    <w:p w14:paraId="2D1630F5" w14:textId="77777777" w:rsidR="002D1FC0" w:rsidRPr="00273494" w:rsidRDefault="002D1FC0" w:rsidP="002D1FC0">
      <w:pPr>
        <w:pStyle w:val="NormalBold"/>
        <w:rPr>
          <w:lang w:val="de-DE"/>
        </w:rPr>
      </w:pPr>
      <w:r w:rsidRPr="00273494">
        <w:rPr>
          <w:rStyle w:val="HideTWBExt"/>
          <w:b w:val="0"/>
          <w:lang w:val="de-DE"/>
        </w:rPr>
        <w:t>&lt;RepeatBlock-By&gt;&lt;Members&gt;</w:t>
      </w:r>
      <w:r w:rsidRPr="00273494">
        <w:rPr>
          <w:lang w:val="de-DE"/>
        </w:rPr>
        <w:t>Tamás Deutsch</w:t>
      </w:r>
      <w:r w:rsidRPr="00273494">
        <w:rPr>
          <w:rStyle w:val="HideTWBExt"/>
          <w:b w:val="0"/>
          <w:lang w:val="de-DE"/>
        </w:rPr>
        <w:t>&lt;/Members&gt;</w:t>
      </w:r>
    </w:p>
    <w:p w14:paraId="4760EEEF" w14:textId="77777777" w:rsidR="002D1FC0" w:rsidRPr="00273494" w:rsidRDefault="002D1FC0" w:rsidP="002D1FC0">
      <w:pPr>
        <w:pStyle w:val="NormalBold"/>
        <w:rPr>
          <w:lang w:val="de-DE"/>
        </w:rPr>
      </w:pPr>
      <w:r w:rsidRPr="00273494">
        <w:rPr>
          <w:rStyle w:val="HideTWBExt"/>
          <w:b w:val="0"/>
          <w:lang w:val="de-DE"/>
        </w:rPr>
        <w:t>&lt;/RepeatBlock-By&gt;</w:t>
      </w:r>
    </w:p>
    <w:p w14:paraId="6CBB2F0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08D299" w14:textId="77777777" w:rsidR="002D1FC0" w:rsidRPr="00C867F5" w:rsidRDefault="002D1FC0" w:rsidP="002D1FC0">
      <w:pPr>
        <w:pStyle w:val="NormalBold"/>
      </w:pPr>
      <w:r w:rsidRPr="00C867F5">
        <w:rPr>
          <w:rStyle w:val="HideTWBExt"/>
          <w:b w:val="0"/>
        </w:rPr>
        <w:t>&lt;Article&gt;</w:t>
      </w:r>
      <w:r w:rsidRPr="00C867F5">
        <w:t>Paragraphe 3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4B99599" w14:textId="77777777" w:rsidTr="00433993">
        <w:trPr>
          <w:trHeight w:hRule="exact" w:val="240"/>
          <w:jc w:val="center"/>
        </w:trPr>
        <w:tc>
          <w:tcPr>
            <w:tcW w:w="9752" w:type="dxa"/>
            <w:gridSpan w:val="2"/>
            <w:tcBorders>
              <w:top w:val="nil"/>
              <w:left w:val="nil"/>
              <w:bottom w:val="nil"/>
              <w:right w:val="nil"/>
            </w:tcBorders>
          </w:tcPr>
          <w:p w14:paraId="41841F82" w14:textId="77777777" w:rsidR="002D1FC0" w:rsidRPr="00C867F5" w:rsidRDefault="002D1FC0" w:rsidP="00433993"/>
        </w:tc>
      </w:tr>
      <w:tr w:rsidR="002D1FC0" w:rsidRPr="00C867F5" w14:paraId="21C7253E" w14:textId="77777777" w:rsidTr="00433993">
        <w:trPr>
          <w:trHeight w:val="240"/>
          <w:jc w:val="center"/>
        </w:trPr>
        <w:tc>
          <w:tcPr>
            <w:tcW w:w="4876" w:type="dxa"/>
            <w:tcBorders>
              <w:top w:val="nil"/>
              <w:left w:val="nil"/>
              <w:bottom w:val="nil"/>
              <w:right w:val="nil"/>
            </w:tcBorders>
          </w:tcPr>
          <w:p w14:paraId="5EACBA1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36CD8D5" w14:textId="77777777" w:rsidR="002D1FC0" w:rsidRPr="00C867F5" w:rsidRDefault="002D1FC0" w:rsidP="00433993">
            <w:pPr>
              <w:pStyle w:val="AmColumnHeading"/>
            </w:pPr>
            <w:r w:rsidRPr="00C867F5">
              <w:t>Amendement</w:t>
            </w:r>
          </w:p>
        </w:tc>
      </w:tr>
      <w:tr w:rsidR="002D1FC0" w:rsidRPr="00C867F5" w14:paraId="1CA8ECE3" w14:textId="77777777" w:rsidTr="00433993">
        <w:trPr>
          <w:jc w:val="center"/>
        </w:trPr>
        <w:tc>
          <w:tcPr>
            <w:tcW w:w="4876" w:type="dxa"/>
            <w:tcBorders>
              <w:top w:val="nil"/>
              <w:left w:val="nil"/>
              <w:bottom w:val="nil"/>
              <w:right w:val="nil"/>
            </w:tcBorders>
          </w:tcPr>
          <w:p w14:paraId="6FEC8866" w14:textId="77777777" w:rsidR="002D1FC0" w:rsidRPr="00C867F5" w:rsidRDefault="002D1FC0" w:rsidP="00433993">
            <w:pPr>
              <w:pStyle w:val="Normal6a"/>
            </w:pPr>
          </w:p>
        </w:tc>
        <w:tc>
          <w:tcPr>
            <w:tcW w:w="4876" w:type="dxa"/>
            <w:tcBorders>
              <w:top w:val="nil"/>
              <w:left w:val="nil"/>
              <w:bottom w:val="nil"/>
              <w:right w:val="nil"/>
            </w:tcBorders>
          </w:tcPr>
          <w:p w14:paraId="603998D4" w14:textId="77777777" w:rsidR="002D1FC0" w:rsidRPr="00C867F5" w:rsidRDefault="002D1FC0" w:rsidP="00433993">
            <w:pPr>
              <w:pStyle w:val="Normal6a"/>
            </w:pPr>
            <w:r w:rsidRPr="00C867F5">
              <w:rPr>
                <w:b/>
                <w:i/>
              </w:rPr>
              <w:t>souligne que la transition numérique a un rôle important à jouer dans la simplification des exigences administratives et qu’il convient donc de ne pas laisser son potentiel inexploité;</w:t>
            </w:r>
          </w:p>
        </w:tc>
      </w:tr>
    </w:tbl>
    <w:p w14:paraId="17947B3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64789AE" w14:textId="77777777" w:rsidR="002D1FC0" w:rsidRPr="00C867F5" w:rsidRDefault="002D1FC0" w:rsidP="002D1FC0">
      <w:r w:rsidRPr="00C867F5">
        <w:rPr>
          <w:rStyle w:val="HideTWBExt"/>
        </w:rPr>
        <w:t>&lt;/Amend&gt;</w:t>
      </w:r>
    </w:p>
    <w:p w14:paraId="4FEF23A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94</w:t>
      </w:r>
      <w:r w:rsidRPr="00C867F5">
        <w:rPr>
          <w:rStyle w:val="HideTWBExt"/>
          <w:b w:val="0"/>
        </w:rPr>
        <w:t>&lt;/NumAm&gt;</w:t>
      </w:r>
    </w:p>
    <w:p w14:paraId="243778F0"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7F275CA9" w14:textId="77777777" w:rsidR="002D1FC0" w:rsidRPr="00C867F5" w:rsidRDefault="002D1FC0" w:rsidP="002D1FC0">
      <w:pPr>
        <w:pStyle w:val="NormalBold"/>
      </w:pPr>
      <w:r w:rsidRPr="00C867F5">
        <w:rPr>
          <w:rStyle w:val="HideTWBExt"/>
          <w:b w:val="0"/>
        </w:rPr>
        <w:t>&lt;/RepeatBlock-By&gt;</w:t>
      </w:r>
    </w:p>
    <w:p w14:paraId="241AB88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026EE7D" w14:textId="77777777" w:rsidR="002D1FC0" w:rsidRPr="00C867F5" w:rsidRDefault="002D1FC0" w:rsidP="002D1FC0">
      <w:pPr>
        <w:pStyle w:val="NormalBold"/>
      </w:pPr>
      <w:r w:rsidRPr="00C867F5">
        <w:rPr>
          <w:rStyle w:val="HideTWBExt"/>
          <w:b w:val="0"/>
        </w:rPr>
        <w:t>&lt;Article&gt;</w:t>
      </w:r>
      <w:r w:rsidRPr="00C867F5">
        <w:t>Paragraphe 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FBE786B" w14:textId="77777777" w:rsidTr="00433993">
        <w:trPr>
          <w:trHeight w:hRule="exact" w:val="240"/>
          <w:jc w:val="center"/>
        </w:trPr>
        <w:tc>
          <w:tcPr>
            <w:tcW w:w="9752" w:type="dxa"/>
            <w:gridSpan w:val="2"/>
            <w:tcBorders>
              <w:top w:val="nil"/>
              <w:left w:val="nil"/>
              <w:bottom w:val="nil"/>
              <w:right w:val="nil"/>
            </w:tcBorders>
          </w:tcPr>
          <w:p w14:paraId="6097EF26" w14:textId="77777777" w:rsidR="002D1FC0" w:rsidRPr="00C867F5" w:rsidRDefault="002D1FC0" w:rsidP="00433993"/>
        </w:tc>
      </w:tr>
      <w:tr w:rsidR="002D1FC0" w:rsidRPr="00C867F5" w14:paraId="7B60C292" w14:textId="77777777" w:rsidTr="00433993">
        <w:trPr>
          <w:trHeight w:val="240"/>
          <w:jc w:val="center"/>
        </w:trPr>
        <w:tc>
          <w:tcPr>
            <w:tcW w:w="4876" w:type="dxa"/>
            <w:tcBorders>
              <w:top w:val="nil"/>
              <w:left w:val="nil"/>
              <w:bottom w:val="nil"/>
              <w:right w:val="nil"/>
            </w:tcBorders>
          </w:tcPr>
          <w:p w14:paraId="091E8521"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72E5F7CF" w14:textId="77777777" w:rsidR="002D1FC0" w:rsidRPr="00C867F5" w:rsidRDefault="002D1FC0" w:rsidP="00433993">
            <w:pPr>
              <w:pStyle w:val="AmColumnHeading"/>
            </w:pPr>
            <w:r w:rsidRPr="00C867F5">
              <w:t>Amendement</w:t>
            </w:r>
          </w:p>
        </w:tc>
      </w:tr>
      <w:tr w:rsidR="002D1FC0" w:rsidRPr="00C867F5" w14:paraId="1DEE6B5D" w14:textId="77777777" w:rsidTr="00433993">
        <w:trPr>
          <w:jc w:val="center"/>
        </w:trPr>
        <w:tc>
          <w:tcPr>
            <w:tcW w:w="4876" w:type="dxa"/>
            <w:tcBorders>
              <w:top w:val="nil"/>
              <w:left w:val="nil"/>
              <w:bottom w:val="nil"/>
              <w:right w:val="nil"/>
            </w:tcBorders>
          </w:tcPr>
          <w:p w14:paraId="4A155D57" w14:textId="77777777" w:rsidR="002D1FC0" w:rsidRPr="00C867F5" w:rsidRDefault="002D1FC0" w:rsidP="00433993">
            <w:pPr>
              <w:pStyle w:val="Normal6a"/>
            </w:pPr>
          </w:p>
        </w:tc>
        <w:tc>
          <w:tcPr>
            <w:tcW w:w="4876" w:type="dxa"/>
            <w:tcBorders>
              <w:top w:val="nil"/>
              <w:left w:val="nil"/>
              <w:bottom w:val="nil"/>
              <w:right w:val="nil"/>
            </w:tcBorders>
          </w:tcPr>
          <w:p w14:paraId="30AAA7A6" w14:textId="77777777" w:rsidR="002D1FC0" w:rsidRPr="00C867F5" w:rsidRDefault="002D1FC0" w:rsidP="00433993">
            <w:pPr>
              <w:pStyle w:val="Normal6a"/>
            </w:pPr>
            <w:r w:rsidRPr="00C867F5">
              <w:rPr>
                <w:b/>
                <w:i/>
              </w:rPr>
              <w:t>3 bis.</w:t>
            </w:r>
            <w:r w:rsidRPr="00C867F5">
              <w:tab/>
            </w:r>
            <w:r w:rsidRPr="00C867F5">
              <w:rPr>
                <w:b/>
                <w:i/>
              </w:rPr>
              <w:t>se prononce contre l’idée d’un programme national unique, qui est très éloignée des réalités du terrain et qui mettrait en péril, voire supprimerait, la capacité de la politique de cohésion à tenir compte des besoins divergents des politiques sectorielles, ainsi que des objectifs et des spécificités des instruments macrorégionaux, nationaux, régionaux ou locaux;</w:t>
            </w:r>
          </w:p>
        </w:tc>
      </w:tr>
    </w:tbl>
    <w:p w14:paraId="5E99A36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71D9CD9" w14:textId="77777777" w:rsidR="002D1FC0" w:rsidRPr="00C867F5" w:rsidRDefault="002D1FC0" w:rsidP="002D1FC0">
      <w:r w:rsidRPr="00C867F5">
        <w:rPr>
          <w:rStyle w:val="HideTWBExt"/>
        </w:rPr>
        <w:t>&lt;/Amend&gt;</w:t>
      </w:r>
    </w:p>
    <w:p w14:paraId="651FB55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95</w:t>
      </w:r>
      <w:r w:rsidRPr="00C867F5">
        <w:rPr>
          <w:rStyle w:val="HideTWBExt"/>
          <w:b w:val="0"/>
        </w:rPr>
        <w:t>&lt;/NumAm&gt;</w:t>
      </w:r>
    </w:p>
    <w:p w14:paraId="0C7B9A9A"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7CE6C5EE" w14:textId="77777777" w:rsidR="002D1FC0" w:rsidRPr="00C867F5" w:rsidRDefault="002D1FC0" w:rsidP="002D1FC0">
      <w:pPr>
        <w:pStyle w:val="NormalBold"/>
      </w:pPr>
      <w:r w:rsidRPr="00C867F5">
        <w:rPr>
          <w:rStyle w:val="HideTWBExt"/>
          <w:b w:val="0"/>
        </w:rPr>
        <w:t>&lt;/RepeatBlock-By&gt;</w:t>
      </w:r>
    </w:p>
    <w:p w14:paraId="3C44404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163F27D" w14:textId="77777777" w:rsidR="002D1FC0" w:rsidRPr="00C867F5" w:rsidRDefault="002D1FC0" w:rsidP="002D1FC0">
      <w:pPr>
        <w:pStyle w:val="NormalBold"/>
      </w:pPr>
      <w:r w:rsidRPr="00C867F5">
        <w:rPr>
          <w:rStyle w:val="HideTWBExt"/>
          <w:b w:val="0"/>
        </w:rPr>
        <w:t>&lt;Article&gt;</w:t>
      </w:r>
      <w:r w:rsidRPr="00C867F5">
        <w:t>Paragraphe 3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1FF0C62" w14:textId="77777777" w:rsidTr="00433993">
        <w:trPr>
          <w:trHeight w:hRule="exact" w:val="240"/>
          <w:jc w:val="center"/>
        </w:trPr>
        <w:tc>
          <w:tcPr>
            <w:tcW w:w="9752" w:type="dxa"/>
            <w:gridSpan w:val="2"/>
            <w:tcBorders>
              <w:top w:val="nil"/>
              <w:left w:val="nil"/>
              <w:bottom w:val="nil"/>
              <w:right w:val="nil"/>
            </w:tcBorders>
          </w:tcPr>
          <w:p w14:paraId="125A6C72" w14:textId="77777777" w:rsidR="002D1FC0" w:rsidRPr="00C867F5" w:rsidRDefault="002D1FC0" w:rsidP="00433993"/>
        </w:tc>
      </w:tr>
      <w:tr w:rsidR="002D1FC0" w:rsidRPr="00C867F5" w14:paraId="0DB5C855" w14:textId="77777777" w:rsidTr="00433993">
        <w:trPr>
          <w:trHeight w:val="240"/>
          <w:jc w:val="center"/>
        </w:trPr>
        <w:tc>
          <w:tcPr>
            <w:tcW w:w="4876" w:type="dxa"/>
            <w:tcBorders>
              <w:top w:val="nil"/>
              <w:left w:val="nil"/>
              <w:bottom w:val="nil"/>
              <w:right w:val="nil"/>
            </w:tcBorders>
          </w:tcPr>
          <w:p w14:paraId="208AE39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B4914F6" w14:textId="77777777" w:rsidR="002D1FC0" w:rsidRPr="00C867F5" w:rsidRDefault="002D1FC0" w:rsidP="00433993">
            <w:pPr>
              <w:pStyle w:val="AmColumnHeading"/>
            </w:pPr>
            <w:r w:rsidRPr="00C867F5">
              <w:t>Amendement</w:t>
            </w:r>
          </w:p>
        </w:tc>
      </w:tr>
      <w:tr w:rsidR="002D1FC0" w:rsidRPr="00C867F5" w14:paraId="1042D1F6" w14:textId="77777777" w:rsidTr="00433993">
        <w:trPr>
          <w:jc w:val="center"/>
        </w:trPr>
        <w:tc>
          <w:tcPr>
            <w:tcW w:w="4876" w:type="dxa"/>
            <w:tcBorders>
              <w:top w:val="nil"/>
              <w:left w:val="nil"/>
              <w:bottom w:val="nil"/>
              <w:right w:val="nil"/>
            </w:tcBorders>
          </w:tcPr>
          <w:p w14:paraId="11D329BE" w14:textId="77777777" w:rsidR="002D1FC0" w:rsidRPr="00C867F5" w:rsidRDefault="002D1FC0" w:rsidP="00433993">
            <w:pPr>
              <w:pStyle w:val="Normal6a"/>
            </w:pPr>
          </w:p>
        </w:tc>
        <w:tc>
          <w:tcPr>
            <w:tcW w:w="4876" w:type="dxa"/>
            <w:tcBorders>
              <w:top w:val="nil"/>
              <w:left w:val="nil"/>
              <w:bottom w:val="nil"/>
              <w:right w:val="nil"/>
            </w:tcBorders>
          </w:tcPr>
          <w:p w14:paraId="6CF50EB9" w14:textId="77777777" w:rsidR="002D1FC0" w:rsidRPr="00C867F5" w:rsidRDefault="002D1FC0" w:rsidP="00433993">
            <w:pPr>
              <w:pStyle w:val="Normal6a"/>
            </w:pPr>
            <w:r w:rsidRPr="00C867F5">
              <w:rPr>
                <w:b/>
                <w:i/>
              </w:rPr>
              <w:t>3 ter.</w:t>
            </w:r>
            <w:r w:rsidRPr="00C867F5">
              <w:tab/>
            </w:r>
            <w:r w:rsidRPr="00C867F5">
              <w:rPr>
                <w:b/>
                <w:i/>
              </w:rPr>
              <w:t>insiste sur le fait que l’utilisation de programmes territoriaux gérés au niveau régional NUTS 2 a été cruciale pour répondre aux besoins réels du terrain et pour réduire efficacement les différences régionales dans le passé et qu’elle doit donc rester le pilier de la politique de cohésion à l’avenir, en la complétant par des instruments conçus pour dépasser les limites administratives, tels que les programmes macrorégionaux, la coopération territoriale européenne (Interreg) et l’investissement territorial intégré (ITI), ainsi que par des initiatives locales au moyen du DLAL;</w:t>
            </w:r>
          </w:p>
        </w:tc>
      </w:tr>
    </w:tbl>
    <w:p w14:paraId="6E7D7C7E"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5F1DDB78" w14:textId="77777777" w:rsidR="002D1FC0" w:rsidRPr="00273494" w:rsidRDefault="002D1FC0" w:rsidP="002D1FC0">
      <w:pPr>
        <w:rPr>
          <w:lang w:val="it-IT"/>
        </w:rPr>
      </w:pPr>
      <w:r w:rsidRPr="00273494">
        <w:rPr>
          <w:rStyle w:val="HideTWBExt"/>
          <w:lang w:val="it-IT"/>
        </w:rPr>
        <w:t>&lt;/Amend&gt;</w:t>
      </w:r>
    </w:p>
    <w:p w14:paraId="79032C2C"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96</w:t>
      </w:r>
      <w:r w:rsidRPr="00273494">
        <w:rPr>
          <w:rStyle w:val="HideTWBExt"/>
          <w:b w:val="0"/>
          <w:lang w:val="it-IT"/>
        </w:rPr>
        <w:t>&lt;/NumAm&gt;</w:t>
      </w:r>
    </w:p>
    <w:p w14:paraId="09C27D0A"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05438F3A" w14:textId="77777777" w:rsidR="002D1FC0" w:rsidRPr="00273494" w:rsidRDefault="002D1FC0" w:rsidP="002D1FC0">
      <w:pPr>
        <w:pStyle w:val="NormalBold"/>
        <w:rPr>
          <w:lang w:val="it-IT"/>
        </w:rPr>
      </w:pPr>
      <w:r w:rsidRPr="00273494">
        <w:rPr>
          <w:rStyle w:val="HideTWBExt"/>
          <w:b w:val="0"/>
          <w:lang w:val="it-IT"/>
        </w:rPr>
        <w:t>&lt;/RepeatBlock-By&gt;</w:t>
      </w:r>
    </w:p>
    <w:p w14:paraId="0BDA4617"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4FBFA5AA"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DC55217" w14:textId="77777777" w:rsidTr="00433993">
        <w:trPr>
          <w:trHeight w:hRule="exact" w:val="240"/>
          <w:jc w:val="center"/>
        </w:trPr>
        <w:tc>
          <w:tcPr>
            <w:tcW w:w="9752" w:type="dxa"/>
            <w:gridSpan w:val="2"/>
            <w:tcBorders>
              <w:top w:val="nil"/>
              <w:left w:val="nil"/>
              <w:bottom w:val="nil"/>
              <w:right w:val="nil"/>
            </w:tcBorders>
          </w:tcPr>
          <w:p w14:paraId="06434546" w14:textId="77777777" w:rsidR="002D1FC0" w:rsidRPr="00C867F5" w:rsidRDefault="002D1FC0" w:rsidP="00433993"/>
        </w:tc>
      </w:tr>
      <w:tr w:rsidR="002D1FC0" w:rsidRPr="00C867F5" w14:paraId="41207101" w14:textId="77777777" w:rsidTr="00433993">
        <w:trPr>
          <w:trHeight w:val="240"/>
          <w:jc w:val="center"/>
        </w:trPr>
        <w:tc>
          <w:tcPr>
            <w:tcW w:w="4876" w:type="dxa"/>
            <w:tcBorders>
              <w:top w:val="nil"/>
              <w:left w:val="nil"/>
              <w:bottom w:val="nil"/>
              <w:right w:val="nil"/>
            </w:tcBorders>
          </w:tcPr>
          <w:p w14:paraId="75EB170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6DEEC6A" w14:textId="77777777" w:rsidR="002D1FC0" w:rsidRPr="00C867F5" w:rsidRDefault="002D1FC0" w:rsidP="00433993">
            <w:pPr>
              <w:pStyle w:val="AmColumnHeading"/>
            </w:pPr>
            <w:r w:rsidRPr="00C867F5">
              <w:t>Amendement</w:t>
            </w:r>
          </w:p>
        </w:tc>
      </w:tr>
      <w:tr w:rsidR="002D1FC0" w:rsidRPr="00C867F5" w14:paraId="13F96978" w14:textId="77777777" w:rsidTr="00433993">
        <w:trPr>
          <w:jc w:val="center"/>
        </w:trPr>
        <w:tc>
          <w:tcPr>
            <w:tcW w:w="4876" w:type="dxa"/>
            <w:tcBorders>
              <w:top w:val="nil"/>
              <w:left w:val="nil"/>
              <w:bottom w:val="nil"/>
              <w:right w:val="nil"/>
            </w:tcBorders>
          </w:tcPr>
          <w:p w14:paraId="149C0CAE" w14:textId="77777777" w:rsidR="002D1FC0" w:rsidRPr="00C867F5" w:rsidRDefault="002D1FC0" w:rsidP="00433993">
            <w:pPr>
              <w:pStyle w:val="Normal6a"/>
            </w:pPr>
            <w:r w:rsidRPr="00C867F5">
              <w:t>4.</w:t>
            </w:r>
            <w:r w:rsidRPr="00C867F5">
              <w:tab/>
              <w:t xml:space="preserve">estime </w:t>
            </w:r>
            <w:r w:rsidRPr="00C867F5">
              <w:rPr>
                <w:b/>
                <w:i/>
              </w:rPr>
              <w:t>qu’un resserrement du nombre de</w:t>
            </w:r>
            <w:r w:rsidRPr="00C867F5">
              <w:t xml:space="preserve"> fonds</w:t>
            </w:r>
            <w:r w:rsidRPr="00C867F5">
              <w:rPr>
                <w:b/>
                <w:i/>
              </w:rPr>
              <w:t>,</w:t>
            </w:r>
            <w:r w:rsidRPr="00C867F5">
              <w:t xml:space="preserve"> un </w:t>
            </w:r>
            <w:r w:rsidRPr="00C867F5">
              <w:rPr>
                <w:b/>
                <w:i/>
              </w:rPr>
              <w:t>ensemble</w:t>
            </w:r>
            <w:r w:rsidRPr="00C867F5">
              <w:t xml:space="preserve"> unique de </w:t>
            </w:r>
            <w:r w:rsidRPr="00C867F5">
              <w:rPr>
                <w:b/>
                <w:i/>
              </w:rPr>
              <w:t>règles de mise en œuvre, de suivi et de contrôle</w:t>
            </w:r>
            <w:r w:rsidRPr="00C867F5">
              <w:t xml:space="preserve">, </w:t>
            </w:r>
            <w:r w:rsidRPr="00C867F5">
              <w:rPr>
                <w:b/>
                <w:i/>
              </w:rPr>
              <w:t>ainsi</w:t>
            </w:r>
            <w:r w:rsidRPr="00C867F5">
              <w:t xml:space="preserve"> qu’une interface informatique intégrée unique pour les bénéficiaires </w:t>
            </w:r>
            <w:r w:rsidRPr="00C867F5">
              <w:rPr>
                <w:b/>
                <w:i/>
              </w:rPr>
              <w:t>pourraient</w:t>
            </w:r>
            <w:r w:rsidRPr="00C867F5">
              <w:t xml:space="preserve">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419F3678" w14:textId="77777777" w:rsidR="002D1FC0" w:rsidRPr="00C867F5" w:rsidRDefault="002D1FC0" w:rsidP="00433993">
            <w:pPr>
              <w:pStyle w:val="Normal6a"/>
            </w:pPr>
            <w:r w:rsidRPr="00C867F5">
              <w:t>4.</w:t>
            </w:r>
            <w:r w:rsidRPr="00C867F5">
              <w:tab/>
              <w:t xml:space="preserve">estime </w:t>
            </w:r>
            <w:r w:rsidRPr="00C867F5">
              <w:rPr>
                <w:b/>
                <w:i/>
              </w:rPr>
              <w:t>que la consolidation des</w:t>
            </w:r>
            <w:r w:rsidRPr="00C867F5">
              <w:t xml:space="preserve"> fonds </w:t>
            </w:r>
            <w:r w:rsidRPr="00C867F5">
              <w:rPr>
                <w:b/>
                <w:i/>
              </w:rPr>
              <w:t>faisant double emploi en</w:t>
            </w:r>
            <w:r w:rsidRPr="00C867F5">
              <w:t xml:space="preserve"> un </w:t>
            </w:r>
            <w:r w:rsidRPr="00C867F5">
              <w:rPr>
                <w:b/>
                <w:i/>
              </w:rPr>
              <w:t>instrument</w:t>
            </w:r>
            <w:r w:rsidRPr="00C867F5">
              <w:t xml:space="preserve"> unique de </w:t>
            </w:r>
            <w:r w:rsidRPr="00C867F5">
              <w:rPr>
                <w:b/>
                <w:i/>
              </w:rPr>
              <w:t>cohésion multifonctionnel, assorti d’un cadre réglementaire unifié, permettrait de réduire la fragmentation et d’accroître l’incidence et l’accessibilité des ressources issues de la politique de cohésion</w:t>
            </w:r>
            <w:r w:rsidRPr="00C867F5">
              <w:t xml:space="preserve">, </w:t>
            </w:r>
            <w:r w:rsidRPr="00C867F5">
              <w:rPr>
                <w:b/>
                <w:i/>
              </w:rPr>
              <w:t>et</w:t>
            </w:r>
            <w:r w:rsidRPr="00C867F5">
              <w:t xml:space="preserve"> qu’une interface informatique intégrée unique pour les bénéficiaires</w:t>
            </w:r>
            <w:r w:rsidRPr="00C867F5">
              <w:rPr>
                <w:b/>
                <w:i/>
              </w:rPr>
              <w:t>, liée aux instruments déjà utilisés au sein des États membres, pourrait</w:t>
            </w:r>
            <w:r w:rsidRPr="00C867F5">
              <w:t xml:space="preserve"> ouvrir la voie à une politique plus souple et accroître la possibilité de transférer des fonds vers différentes priorités au cours de la période de programmation sans qu’il soit nécessaire de modifier le cadre réglementaire;</w:t>
            </w:r>
          </w:p>
        </w:tc>
      </w:tr>
    </w:tbl>
    <w:p w14:paraId="624FEC32"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F251E92" w14:textId="77777777" w:rsidR="002D1FC0" w:rsidRPr="00273494" w:rsidRDefault="002D1FC0" w:rsidP="002D1FC0">
      <w:pPr>
        <w:rPr>
          <w:lang w:val="sv-SE"/>
        </w:rPr>
      </w:pPr>
      <w:r w:rsidRPr="00273494">
        <w:rPr>
          <w:rStyle w:val="HideTWBExt"/>
          <w:lang w:val="sv-SE"/>
        </w:rPr>
        <w:t>&lt;/Amend&gt;</w:t>
      </w:r>
    </w:p>
    <w:p w14:paraId="4841904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97</w:t>
      </w:r>
      <w:r w:rsidRPr="00273494">
        <w:rPr>
          <w:rStyle w:val="HideTWBExt"/>
          <w:b w:val="0"/>
          <w:lang w:val="sv-SE"/>
        </w:rPr>
        <w:t>&lt;/NumAm&gt;</w:t>
      </w:r>
    </w:p>
    <w:p w14:paraId="1648312F"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6A939F8E" w14:textId="77777777" w:rsidR="002D1FC0" w:rsidRPr="00273494" w:rsidRDefault="002D1FC0" w:rsidP="002D1FC0">
      <w:pPr>
        <w:pStyle w:val="NormalBold"/>
        <w:rPr>
          <w:lang w:val="sv-SE"/>
        </w:rPr>
      </w:pPr>
      <w:r w:rsidRPr="00273494">
        <w:rPr>
          <w:rStyle w:val="HideTWBExt"/>
          <w:b w:val="0"/>
          <w:lang w:val="sv-SE"/>
        </w:rPr>
        <w:t>&lt;/RepeatBlock-By&gt;</w:t>
      </w:r>
    </w:p>
    <w:p w14:paraId="3C5CEF5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457A863"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9CF9755" w14:textId="77777777" w:rsidTr="00433993">
        <w:trPr>
          <w:trHeight w:hRule="exact" w:val="240"/>
          <w:jc w:val="center"/>
        </w:trPr>
        <w:tc>
          <w:tcPr>
            <w:tcW w:w="9752" w:type="dxa"/>
            <w:gridSpan w:val="2"/>
            <w:tcBorders>
              <w:top w:val="nil"/>
              <w:left w:val="nil"/>
              <w:bottom w:val="nil"/>
              <w:right w:val="nil"/>
            </w:tcBorders>
          </w:tcPr>
          <w:p w14:paraId="41E3C37E" w14:textId="77777777" w:rsidR="002D1FC0" w:rsidRPr="00C867F5" w:rsidRDefault="002D1FC0" w:rsidP="00433993"/>
        </w:tc>
      </w:tr>
      <w:tr w:rsidR="002D1FC0" w:rsidRPr="00C867F5" w14:paraId="44F47D71" w14:textId="77777777" w:rsidTr="00433993">
        <w:trPr>
          <w:trHeight w:val="240"/>
          <w:jc w:val="center"/>
        </w:trPr>
        <w:tc>
          <w:tcPr>
            <w:tcW w:w="4876" w:type="dxa"/>
            <w:tcBorders>
              <w:top w:val="nil"/>
              <w:left w:val="nil"/>
              <w:bottom w:val="nil"/>
              <w:right w:val="nil"/>
            </w:tcBorders>
          </w:tcPr>
          <w:p w14:paraId="0BED7A9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083A242" w14:textId="77777777" w:rsidR="002D1FC0" w:rsidRPr="00C867F5" w:rsidRDefault="002D1FC0" w:rsidP="00433993">
            <w:pPr>
              <w:pStyle w:val="AmColumnHeading"/>
            </w:pPr>
            <w:r w:rsidRPr="00C867F5">
              <w:t>Amendement</w:t>
            </w:r>
          </w:p>
        </w:tc>
      </w:tr>
      <w:tr w:rsidR="002D1FC0" w:rsidRPr="00C867F5" w14:paraId="29E43363" w14:textId="77777777" w:rsidTr="00433993">
        <w:trPr>
          <w:jc w:val="center"/>
        </w:trPr>
        <w:tc>
          <w:tcPr>
            <w:tcW w:w="4876" w:type="dxa"/>
            <w:tcBorders>
              <w:top w:val="nil"/>
              <w:left w:val="nil"/>
              <w:bottom w:val="nil"/>
              <w:right w:val="nil"/>
            </w:tcBorders>
          </w:tcPr>
          <w:p w14:paraId="727D2C1E" w14:textId="77777777" w:rsidR="002D1FC0" w:rsidRPr="00C867F5" w:rsidRDefault="002D1FC0" w:rsidP="00433993">
            <w:pPr>
              <w:pStyle w:val="Normal6a"/>
            </w:pPr>
            <w:r w:rsidRPr="00C867F5">
              <w:t>4.</w:t>
            </w:r>
            <w:r w:rsidRPr="00C867F5">
              <w:tab/>
              <w:t>estime qu’un resserrement du nombre de fonds, un ensemble unique de règles de mise en œuvre, de suivi et de contrôle, ainsi qu’une interface informatique intégrée unique pour les bénéficiaires pourraient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47127375" w14:textId="77777777" w:rsidR="002D1FC0" w:rsidRPr="00C867F5" w:rsidRDefault="002D1FC0" w:rsidP="00433993">
            <w:pPr>
              <w:pStyle w:val="Normal6a"/>
            </w:pPr>
            <w:r w:rsidRPr="00C867F5">
              <w:t>4.</w:t>
            </w:r>
            <w:r w:rsidRPr="00C867F5">
              <w:tab/>
              <w:t xml:space="preserve">estime qu’un resserrement du nombre de fonds, un ensemble unique de règles de mise en œuvre, de suivi et de contrôle, ainsi qu’une interface informatique intégrée unique pour les bénéficiaires pourraient ouvrir la voie à une politique plus souple et accroître la possibilité de transférer des fonds vers différentes priorités au cours de la période de programmation sans qu’il soit nécessaire de modifier le cadre réglementaire; </w:t>
            </w:r>
            <w:r w:rsidRPr="00C867F5">
              <w:rPr>
                <w:b/>
                <w:i/>
              </w:rPr>
              <w:t xml:space="preserve">demande en outre que les États membres bénéficient d’une plus </w:t>
            </w:r>
            <w:r w:rsidRPr="00C867F5">
              <w:rPr>
                <w:b/>
                <w:i/>
              </w:rPr>
              <w:lastRenderedPageBreak/>
              <w:t>grande souplesse pour réaffecter les fonds en réponse aux chocs économiques, aux évolutions démographiques ou aux défis régionaux pressants;</w:t>
            </w:r>
          </w:p>
        </w:tc>
      </w:tr>
    </w:tbl>
    <w:p w14:paraId="32941550"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6026850" w14:textId="77777777" w:rsidR="002D1FC0" w:rsidRPr="00C867F5" w:rsidRDefault="002D1FC0" w:rsidP="002D1FC0">
      <w:r w:rsidRPr="00C867F5">
        <w:rPr>
          <w:rStyle w:val="HideTWBExt"/>
        </w:rPr>
        <w:t>&lt;/Amend&gt;</w:t>
      </w:r>
    </w:p>
    <w:p w14:paraId="34A5AFC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98</w:t>
      </w:r>
      <w:r w:rsidRPr="00C867F5">
        <w:rPr>
          <w:rStyle w:val="HideTWBExt"/>
          <w:b w:val="0"/>
        </w:rPr>
        <w:t>&lt;/NumAm&gt;</w:t>
      </w:r>
    </w:p>
    <w:p w14:paraId="53553311"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069501D9" w14:textId="77777777" w:rsidR="002D1FC0" w:rsidRPr="00C867F5" w:rsidRDefault="002D1FC0" w:rsidP="002D1FC0">
      <w:pPr>
        <w:pStyle w:val="NormalBold"/>
      </w:pPr>
      <w:r w:rsidRPr="00C867F5">
        <w:rPr>
          <w:rStyle w:val="HideTWBExt"/>
          <w:b w:val="0"/>
        </w:rPr>
        <w:t>&lt;/RepeatBlock-By&gt;</w:t>
      </w:r>
    </w:p>
    <w:p w14:paraId="1D74A02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E31969F"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0704B8C" w14:textId="77777777" w:rsidTr="00433993">
        <w:trPr>
          <w:trHeight w:hRule="exact" w:val="240"/>
          <w:jc w:val="center"/>
        </w:trPr>
        <w:tc>
          <w:tcPr>
            <w:tcW w:w="9752" w:type="dxa"/>
            <w:gridSpan w:val="2"/>
            <w:tcBorders>
              <w:top w:val="nil"/>
              <w:left w:val="nil"/>
              <w:bottom w:val="nil"/>
              <w:right w:val="nil"/>
            </w:tcBorders>
          </w:tcPr>
          <w:p w14:paraId="6F6C150B" w14:textId="77777777" w:rsidR="002D1FC0" w:rsidRPr="00C867F5" w:rsidRDefault="002D1FC0" w:rsidP="00433993"/>
        </w:tc>
      </w:tr>
      <w:tr w:rsidR="002D1FC0" w:rsidRPr="00C867F5" w14:paraId="70980D3F" w14:textId="77777777" w:rsidTr="00433993">
        <w:trPr>
          <w:trHeight w:val="240"/>
          <w:jc w:val="center"/>
        </w:trPr>
        <w:tc>
          <w:tcPr>
            <w:tcW w:w="4876" w:type="dxa"/>
            <w:tcBorders>
              <w:top w:val="nil"/>
              <w:left w:val="nil"/>
              <w:bottom w:val="nil"/>
              <w:right w:val="nil"/>
            </w:tcBorders>
          </w:tcPr>
          <w:p w14:paraId="0F0EF9C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C90F872" w14:textId="77777777" w:rsidR="002D1FC0" w:rsidRPr="00C867F5" w:rsidRDefault="002D1FC0" w:rsidP="00433993">
            <w:pPr>
              <w:pStyle w:val="AmColumnHeading"/>
            </w:pPr>
            <w:r w:rsidRPr="00C867F5">
              <w:t>Amendement</w:t>
            </w:r>
          </w:p>
        </w:tc>
      </w:tr>
      <w:tr w:rsidR="002D1FC0" w:rsidRPr="00C867F5" w14:paraId="5D41F7D5" w14:textId="77777777" w:rsidTr="00433993">
        <w:trPr>
          <w:jc w:val="center"/>
        </w:trPr>
        <w:tc>
          <w:tcPr>
            <w:tcW w:w="4876" w:type="dxa"/>
            <w:tcBorders>
              <w:top w:val="nil"/>
              <w:left w:val="nil"/>
              <w:bottom w:val="nil"/>
              <w:right w:val="nil"/>
            </w:tcBorders>
          </w:tcPr>
          <w:p w14:paraId="14410FF1" w14:textId="77777777" w:rsidR="002D1FC0" w:rsidRPr="00C867F5" w:rsidRDefault="002D1FC0" w:rsidP="00433993">
            <w:pPr>
              <w:pStyle w:val="Normal6a"/>
            </w:pPr>
            <w:r w:rsidRPr="00C867F5">
              <w:t>4.</w:t>
            </w:r>
            <w:r w:rsidRPr="00C867F5">
              <w:tab/>
              <w:t xml:space="preserve">estime </w:t>
            </w:r>
            <w:r w:rsidRPr="00C867F5">
              <w:rPr>
                <w:b/>
                <w:i/>
              </w:rPr>
              <w:t>qu’un resserrement du nombre de</w:t>
            </w:r>
            <w:r w:rsidRPr="00C867F5">
              <w:t xml:space="preserve"> fonds, </w:t>
            </w:r>
            <w:r w:rsidRPr="00C867F5">
              <w:rPr>
                <w:b/>
                <w:i/>
              </w:rPr>
              <w:t>un ensemble unique de</w:t>
            </w:r>
            <w:r w:rsidRPr="00C867F5">
              <w:t xml:space="preserve"> règles de mise en œuvre</w:t>
            </w:r>
            <w:r w:rsidRPr="00C867F5">
              <w:rPr>
                <w:b/>
                <w:i/>
              </w:rPr>
              <w:t>, de suivi et de contrôle</w:t>
            </w:r>
            <w:r w:rsidRPr="00C867F5">
              <w:t xml:space="preserve">, ainsi qu’une interface informatique intégrée unique pour les bénéficiaires pourraient </w:t>
            </w:r>
            <w:r w:rsidRPr="00C867F5">
              <w:rPr>
                <w:b/>
                <w:i/>
              </w:rPr>
              <w:t>ouvrir la voie</w:t>
            </w:r>
            <w:r w:rsidRPr="00C867F5">
              <w:t xml:space="preserve"> à une politique plus souple </w:t>
            </w:r>
            <w:r w:rsidRPr="00C867F5">
              <w:rPr>
                <w:b/>
                <w:i/>
              </w:rPr>
              <w:t>et accroître la possibilité de transférer des fonds vers différentes</w:t>
            </w:r>
            <w:r w:rsidRPr="00C867F5">
              <w:t xml:space="preserve"> priorités au cours de la période de programmation </w:t>
            </w:r>
            <w:r w:rsidRPr="00C867F5">
              <w:rPr>
                <w:b/>
                <w:i/>
              </w:rPr>
              <w:t>sans qu’il soit nécessaire de modifier le cadre réglementaire</w:t>
            </w:r>
            <w:r w:rsidRPr="00C867F5">
              <w:t>;</w:t>
            </w:r>
          </w:p>
        </w:tc>
        <w:tc>
          <w:tcPr>
            <w:tcW w:w="4876" w:type="dxa"/>
            <w:tcBorders>
              <w:top w:val="nil"/>
              <w:left w:val="nil"/>
              <w:bottom w:val="nil"/>
              <w:right w:val="nil"/>
            </w:tcBorders>
          </w:tcPr>
          <w:p w14:paraId="1F0D5350" w14:textId="77777777" w:rsidR="002D1FC0" w:rsidRPr="00C867F5" w:rsidRDefault="002D1FC0" w:rsidP="00433993">
            <w:pPr>
              <w:pStyle w:val="Normal6a"/>
            </w:pPr>
            <w:r w:rsidRPr="00C867F5">
              <w:t>4.</w:t>
            </w:r>
            <w:r w:rsidRPr="00C867F5">
              <w:tab/>
              <w:t xml:space="preserve">estime </w:t>
            </w:r>
            <w:r w:rsidRPr="00C867F5">
              <w:rPr>
                <w:b/>
                <w:i/>
              </w:rPr>
              <w:t>qu’une meilleure coordination entre les</w:t>
            </w:r>
            <w:r w:rsidRPr="00C867F5">
              <w:t xml:space="preserve"> fonds, </w:t>
            </w:r>
            <w:r w:rsidRPr="00C867F5">
              <w:rPr>
                <w:b/>
                <w:i/>
              </w:rPr>
              <w:t>des</w:t>
            </w:r>
            <w:r w:rsidRPr="00C867F5">
              <w:t xml:space="preserve"> règles de mise en œuvre </w:t>
            </w:r>
            <w:r w:rsidRPr="00C867F5">
              <w:rPr>
                <w:b/>
                <w:i/>
              </w:rPr>
              <w:t>plus claires et plus harmonisées</w:t>
            </w:r>
            <w:r w:rsidRPr="00C867F5">
              <w:t xml:space="preserve">, ainsi qu’une interface informatique intégrée unique pour les bénéficiaires pourraient </w:t>
            </w:r>
            <w:r w:rsidRPr="00C867F5">
              <w:rPr>
                <w:b/>
                <w:i/>
              </w:rPr>
              <w:t>contribuer</w:t>
            </w:r>
            <w:r w:rsidRPr="00C867F5">
              <w:t xml:space="preserve"> à une politique plus </w:t>
            </w:r>
            <w:r w:rsidRPr="00C867F5">
              <w:rPr>
                <w:b/>
                <w:i/>
              </w:rPr>
              <w:t>efficace et plus</w:t>
            </w:r>
            <w:r w:rsidRPr="00C867F5">
              <w:t xml:space="preserve"> souple</w:t>
            </w:r>
            <w:r w:rsidRPr="00C867F5">
              <w:rPr>
                <w:b/>
                <w:i/>
              </w:rPr>
              <w:t>; souligne toutefois que la souplesse ne saurait nuire à la planification stratégique à long terme ni à la stabilité des investissements en faveur de la cohésion; demande que toute modification des</w:t>
            </w:r>
            <w:r w:rsidRPr="00C867F5">
              <w:t xml:space="preserve"> priorités </w:t>
            </w:r>
            <w:r w:rsidRPr="00C867F5">
              <w:rPr>
                <w:b/>
                <w:i/>
              </w:rPr>
              <w:t>de financement</w:t>
            </w:r>
            <w:r w:rsidRPr="00C867F5">
              <w:t xml:space="preserve"> au cours de la période de programmation </w:t>
            </w:r>
            <w:r w:rsidRPr="00C867F5">
              <w:rPr>
                <w:b/>
                <w:i/>
              </w:rPr>
              <w:t>reste alignée sur les objectifs de développement régional et de cohésion économique</w:t>
            </w:r>
            <w:r w:rsidRPr="00C867F5">
              <w:t>;</w:t>
            </w:r>
          </w:p>
        </w:tc>
      </w:tr>
    </w:tbl>
    <w:p w14:paraId="46CD831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529F11A" w14:textId="77777777" w:rsidR="002D1FC0" w:rsidRPr="00C867F5" w:rsidRDefault="002D1FC0" w:rsidP="002D1FC0">
      <w:r w:rsidRPr="00C867F5">
        <w:rPr>
          <w:rStyle w:val="HideTWBExt"/>
        </w:rPr>
        <w:t>&lt;/Amend&gt;</w:t>
      </w:r>
    </w:p>
    <w:p w14:paraId="276CD9D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99</w:t>
      </w:r>
      <w:r w:rsidRPr="00C867F5">
        <w:rPr>
          <w:rStyle w:val="HideTWBExt"/>
          <w:b w:val="0"/>
        </w:rPr>
        <w:t>&lt;/NumAm&gt;</w:t>
      </w:r>
    </w:p>
    <w:p w14:paraId="15EEE4A8"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08C6ADB1" w14:textId="77777777" w:rsidR="002D1FC0" w:rsidRPr="00C867F5" w:rsidRDefault="002D1FC0" w:rsidP="002D1FC0">
      <w:pPr>
        <w:pStyle w:val="NormalBold"/>
      </w:pPr>
      <w:r w:rsidRPr="00C867F5">
        <w:rPr>
          <w:rStyle w:val="HideTWBExt"/>
          <w:b w:val="0"/>
        </w:rPr>
        <w:t>&lt;/RepeatBlock-By&gt;</w:t>
      </w:r>
    </w:p>
    <w:p w14:paraId="49021CA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1129CE4"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3416C53" w14:textId="77777777" w:rsidTr="00433993">
        <w:trPr>
          <w:trHeight w:hRule="exact" w:val="240"/>
          <w:jc w:val="center"/>
        </w:trPr>
        <w:tc>
          <w:tcPr>
            <w:tcW w:w="9752" w:type="dxa"/>
            <w:gridSpan w:val="2"/>
            <w:tcBorders>
              <w:top w:val="nil"/>
              <w:left w:val="nil"/>
              <w:bottom w:val="nil"/>
              <w:right w:val="nil"/>
            </w:tcBorders>
          </w:tcPr>
          <w:p w14:paraId="7219CFAF" w14:textId="77777777" w:rsidR="002D1FC0" w:rsidRPr="00C867F5" w:rsidRDefault="002D1FC0" w:rsidP="00433993"/>
        </w:tc>
      </w:tr>
      <w:tr w:rsidR="002D1FC0" w:rsidRPr="00C867F5" w14:paraId="39F15C29" w14:textId="77777777" w:rsidTr="00433993">
        <w:trPr>
          <w:trHeight w:val="240"/>
          <w:jc w:val="center"/>
        </w:trPr>
        <w:tc>
          <w:tcPr>
            <w:tcW w:w="4876" w:type="dxa"/>
            <w:tcBorders>
              <w:top w:val="nil"/>
              <w:left w:val="nil"/>
              <w:bottom w:val="nil"/>
              <w:right w:val="nil"/>
            </w:tcBorders>
          </w:tcPr>
          <w:p w14:paraId="5FE5A0D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75744A7" w14:textId="77777777" w:rsidR="002D1FC0" w:rsidRPr="00C867F5" w:rsidRDefault="002D1FC0" w:rsidP="00433993">
            <w:pPr>
              <w:pStyle w:val="AmColumnHeading"/>
            </w:pPr>
            <w:r w:rsidRPr="00C867F5">
              <w:t>Amendement</w:t>
            </w:r>
          </w:p>
        </w:tc>
      </w:tr>
      <w:tr w:rsidR="002D1FC0" w:rsidRPr="00C867F5" w14:paraId="02E519BD" w14:textId="77777777" w:rsidTr="00433993">
        <w:trPr>
          <w:jc w:val="center"/>
        </w:trPr>
        <w:tc>
          <w:tcPr>
            <w:tcW w:w="4876" w:type="dxa"/>
            <w:tcBorders>
              <w:top w:val="nil"/>
              <w:left w:val="nil"/>
              <w:bottom w:val="nil"/>
              <w:right w:val="nil"/>
            </w:tcBorders>
          </w:tcPr>
          <w:p w14:paraId="7B697226" w14:textId="77777777" w:rsidR="002D1FC0" w:rsidRPr="00C867F5" w:rsidRDefault="002D1FC0" w:rsidP="00433993">
            <w:pPr>
              <w:pStyle w:val="Normal6a"/>
            </w:pPr>
            <w:r w:rsidRPr="00C867F5">
              <w:t>4.</w:t>
            </w:r>
            <w:r w:rsidRPr="00C867F5">
              <w:tab/>
              <w:t xml:space="preserve">estime qu’un </w:t>
            </w:r>
            <w:r w:rsidRPr="00C867F5">
              <w:rPr>
                <w:b/>
                <w:i/>
              </w:rPr>
              <w:t>resserrement du nombre de fonds, un</w:t>
            </w:r>
            <w:r w:rsidRPr="00C867F5">
              <w:t xml:space="preserve"> ensemble unique de </w:t>
            </w:r>
            <w:r w:rsidRPr="00C867F5">
              <w:lastRenderedPageBreak/>
              <w:t xml:space="preserve">règles de mise en œuvre, de suivi et de contrôle, ainsi </w:t>
            </w:r>
            <w:r w:rsidRPr="00C867F5">
              <w:rPr>
                <w:b/>
                <w:i/>
              </w:rPr>
              <w:t>qu’une interface informatique intégrée unique</w:t>
            </w:r>
            <w:r w:rsidRPr="00C867F5">
              <w:t xml:space="preserve"> pour les bénéficiaires pourraient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174D132B" w14:textId="77777777" w:rsidR="002D1FC0" w:rsidRPr="00C867F5" w:rsidRDefault="002D1FC0" w:rsidP="00433993">
            <w:pPr>
              <w:pStyle w:val="Normal6a"/>
            </w:pPr>
            <w:r w:rsidRPr="00C867F5">
              <w:lastRenderedPageBreak/>
              <w:t>4.</w:t>
            </w:r>
            <w:r w:rsidRPr="00C867F5">
              <w:tab/>
              <w:t xml:space="preserve">estime qu’un ensemble unique de règles de mise en œuvre, de suivi et de </w:t>
            </w:r>
            <w:r w:rsidRPr="00C867F5">
              <w:lastRenderedPageBreak/>
              <w:t xml:space="preserve">contrôle, ainsi </w:t>
            </w:r>
            <w:r w:rsidRPr="00C867F5">
              <w:rPr>
                <w:b/>
                <w:i/>
              </w:rPr>
              <w:t>que l’utilisation obligatoire, par tous les États membres, d’interfaces informatiques intégrées</w:t>
            </w:r>
            <w:r w:rsidRPr="00C867F5">
              <w:t xml:space="preserve"> pour les bénéficiaires</w:t>
            </w:r>
            <w:r w:rsidRPr="00C867F5">
              <w:rPr>
                <w:b/>
                <w:i/>
              </w:rPr>
              <w:t>, couvrant toutes les étapes du cycle du programme ainsi que tous les échanges de données et de documents, avec des outils automatisés d’élaboration de rapports,</w:t>
            </w:r>
            <w:r w:rsidRPr="00C867F5">
              <w:t xml:space="preserve"> pourraient ouvrir la voie à une politique plus souple et accroître la possibilité de transférer des fonds vers différentes priorités au cours de la période de programmation sans qu’il soit nécessaire de modifier le cadre réglementaire;</w:t>
            </w:r>
          </w:p>
        </w:tc>
      </w:tr>
    </w:tbl>
    <w:p w14:paraId="2A19153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F4FC99C" w14:textId="77777777" w:rsidR="002D1FC0" w:rsidRPr="00C867F5" w:rsidRDefault="002D1FC0" w:rsidP="002D1FC0">
      <w:r w:rsidRPr="00C867F5">
        <w:rPr>
          <w:rStyle w:val="HideTWBExt"/>
        </w:rPr>
        <w:t>&lt;/Amend&gt;</w:t>
      </w:r>
    </w:p>
    <w:p w14:paraId="1F12D4F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100</w:t>
      </w:r>
      <w:r w:rsidRPr="00C867F5">
        <w:rPr>
          <w:rStyle w:val="HideTWBExt"/>
          <w:b w:val="0"/>
        </w:rPr>
        <w:t>&lt;/NumAm&gt;</w:t>
      </w:r>
    </w:p>
    <w:p w14:paraId="308159C1"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D5D2045"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28ABEB22" w14:textId="77777777" w:rsidR="002D1FC0" w:rsidRPr="00C867F5" w:rsidRDefault="002D1FC0" w:rsidP="002D1FC0">
      <w:pPr>
        <w:pStyle w:val="NormalBold"/>
      </w:pPr>
      <w:r w:rsidRPr="00C867F5">
        <w:rPr>
          <w:rStyle w:val="HideTWBExt"/>
          <w:b w:val="0"/>
        </w:rPr>
        <w:t>&lt;/RepeatBlock-By&gt;</w:t>
      </w:r>
    </w:p>
    <w:p w14:paraId="666838C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75680A2"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9D9F774" w14:textId="77777777" w:rsidTr="00433993">
        <w:trPr>
          <w:trHeight w:hRule="exact" w:val="240"/>
          <w:jc w:val="center"/>
        </w:trPr>
        <w:tc>
          <w:tcPr>
            <w:tcW w:w="9752" w:type="dxa"/>
            <w:gridSpan w:val="2"/>
            <w:tcBorders>
              <w:top w:val="nil"/>
              <w:left w:val="nil"/>
              <w:bottom w:val="nil"/>
              <w:right w:val="nil"/>
            </w:tcBorders>
          </w:tcPr>
          <w:p w14:paraId="5C91A0FD" w14:textId="77777777" w:rsidR="002D1FC0" w:rsidRPr="00C867F5" w:rsidRDefault="002D1FC0" w:rsidP="00433993"/>
        </w:tc>
      </w:tr>
      <w:tr w:rsidR="002D1FC0" w:rsidRPr="00C867F5" w14:paraId="6C0313AD" w14:textId="77777777" w:rsidTr="00433993">
        <w:trPr>
          <w:trHeight w:val="240"/>
          <w:jc w:val="center"/>
        </w:trPr>
        <w:tc>
          <w:tcPr>
            <w:tcW w:w="4876" w:type="dxa"/>
            <w:tcBorders>
              <w:top w:val="nil"/>
              <w:left w:val="nil"/>
              <w:bottom w:val="nil"/>
              <w:right w:val="nil"/>
            </w:tcBorders>
          </w:tcPr>
          <w:p w14:paraId="19F70C6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5A3E7DF" w14:textId="77777777" w:rsidR="002D1FC0" w:rsidRPr="00C867F5" w:rsidRDefault="002D1FC0" w:rsidP="00433993">
            <w:pPr>
              <w:pStyle w:val="AmColumnHeading"/>
            </w:pPr>
            <w:r w:rsidRPr="00C867F5">
              <w:t>Amendement</w:t>
            </w:r>
          </w:p>
        </w:tc>
      </w:tr>
      <w:tr w:rsidR="002D1FC0" w:rsidRPr="00C867F5" w14:paraId="403D6E5C" w14:textId="77777777" w:rsidTr="00433993">
        <w:trPr>
          <w:jc w:val="center"/>
        </w:trPr>
        <w:tc>
          <w:tcPr>
            <w:tcW w:w="4876" w:type="dxa"/>
            <w:tcBorders>
              <w:top w:val="nil"/>
              <w:left w:val="nil"/>
              <w:bottom w:val="nil"/>
              <w:right w:val="nil"/>
            </w:tcBorders>
          </w:tcPr>
          <w:p w14:paraId="4D16C07E" w14:textId="77777777" w:rsidR="002D1FC0" w:rsidRPr="00C867F5" w:rsidRDefault="002D1FC0" w:rsidP="00433993">
            <w:pPr>
              <w:pStyle w:val="Normal6a"/>
            </w:pPr>
            <w:r w:rsidRPr="00C867F5">
              <w:t>4.</w:t>
            </w:r>
            <w:r w:rsidRPr="00C867F5">
              <w:tab/>
              <w:t>estime qu’un resserrement du nombre de fonds, un ensemble unique de règles de mise en œuvre, de suivi et de contrôle, ainsi qu’une interface informatique intégrée unique pour les bénéficiaires pourraient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7CE38A4C" w14:textId="77777777" w:rsidR="002D1FC0" w:rsidRPr="00C867F5" w:rsidRDefault="002D1FC0" w:rsidP="00433993">
            <w:pPr>
              <w:pStyle w:val="Normal6a"/>
            </w:pPr>
            <w:r w:rsidRPr="00C867F5">
              <w:t>4.</w:t>
            </w:r>
            <w:r w:rsidRPr="00C867F5">
              <w:tab/>
              <w:t xml:space="preserve">estime qu’un resserrement du nombre de fonds, un ensemble unique de règles de mise en œuvre, de suivi et de contrôle, ainsi qu’une interface informatique intégrée unique pour les bénéficiaires pourraient ouvrir la voie à une politique plus souple et accroître la possibilité de transférer des fonds vers différentes priorités </w:t>
            </w:r>
            <w:r w:rsidRPr="00C867F5">
              <w:rPr>
                <w:b/>
                <w:i/>
              </w:rPr>
              <w:t>liées à la politique de cohésion</w:t>
            </w:r>
            <w:r w:rsidRPr="00C867F5">
              <w:t xml:space="preserve"> au cours de la période de programmation</w:t>
            </w:r>
            <w:r w:rsidRPr="00C867F5">
              <w:rPr>
                <w:b/>
                <w:i/>
              </w:rPr>
              <w:t>, conformément aux objectifs établis à long terme,</w:t>
            </w:r>
            <w:r w:rsidRPr="00C867F5">
              <w:t xml:space="preserve"> sans qu’il soit nécessaire de modifier le cadre réglementaire;</w:t>
            </w:r>
          </w:p>
        </w:tc>
      </w:tr>
    </w:tbl>
    <w:p w14:paraId="0FBF96D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40B7526" w14:textId="77777777" w:rsidR="002D1FC0" w:rsidRPr="00C867F5" w:rsidRDefault="002D1FC0" w:rsidP="002D1FC0">
      <w:r w:rsidRPr="00C867F5">
        <w:rPr>
          <w:rStyle w:val="HideTWBExt"/>
        </w:rPr>
        <w:t>&lt;/Amend&gt;</w:t>
      </w:r>
    </w:p>
    <w:p w14:paraId="2FE26D5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101</w:t>
      </w:r>
      <w:r w:rsidRPr="00C867F5">
        <w:rPr>
          <w:rStyle w:val="HideTWBExt"/>
          <w:b w:val="0"/>
        </w:rPr>
        <w:t>&lt;/NumAm&gt;</w:t>
      </w:r>
    </w:p>
    <w:p w14:paraId="1C88790C" w14:textId="77777777" w:rsidR="002D1FC0" w:rsidRPr="00C867F5" w:rsidRDefault="002D1FC0" w:rsidP="002D1FC0">
      <w:pPr>
        <w:pStyle w:val="NormalBold"/>
      </w:pPr>
      <w:r w:rsidRPr="00C867F5">
        <w:rPr>
          <w:rStyle w:val="HideTWBExt"/>
          <w:b w:val="0"/>
        </w:rPr>
        <w:lastRenderedPageBreak/>
        <w:t>&lt;RepeatBlock-By&gt;&lt;Members&gt;</w:t>
      </w:r>
      <w:r w:rsidRPr="00C867F5">
        <w:t>Kathleen Funchion</w:t>
      </w:r>
      <w:r w:rsidRPr="00C867F5">
        <w:rPr>
          <w:rStyle w:val="HideTWBExt"/>
          <w:b w:val="0"/>
        </w:rPr>
        <w:t>&lt;/Members&gt;</w:t>
      </w:r>
    </w:p>
    <w:p w14:paraId="3A9872D0"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05796AE9" w14:textId="77777777" w:rsidR="002D1FC0" w:rsidRPr="00C867F5" w:rsidRDefault="002D1FC0" w:rsidP="002D1FC0">
      <w:pPr>
        <w:pStyle w:val="NormalBold"/>
      </w:pPr>
      <w:r w:rsidRPr="00C867F5">
        <w:rPr>
          <w:rStyle w:val="HideTWBExt"/>
          <w:b w:val="0"/>
        </w:rPr>
        <w:t>&lt;/RepeatBlock-By&gt;</w:t>
      </w:r>
    </w:p>
    <w:p w14:paraId="1E071BD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1C43E4F"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EF838A6" w14:textId="77777777" w:rsidTr="00433993">
        <w:trPr>
          <w:trHeight w:hRule="exact" w:val="240"/>
          <w:jc w:val="center"/>
        </w:trPr>
        <w:tc>
          <w:tcPr>
            <w:tcW w:w="9752" w:type="dxa"/>
            <w:gridSpan w:val="2"/>
            <w:tcBorders>
              <w:top w:val="nil"/>
              <w:left w:val="nil"/>
              <w:bottom w:val="nil"/>
              <w:right w:val="nil"/>
            </w:tcBorders>
          </w:tcPr>
          <w:p w14:paraId="30971472" w14:textId="77777777" w:rsidR="002D1FC0" w:rsidRPr="00C867F5" w:rsidRDefault="002D1FC0" w:rsidP="00433993"/>
        </w:tc>
      </w:tr>
      <w:tr w:rsidR="002D1FC0" w:rsidRPr="00C867F5" w14:paraId="611A9278" w14:textId="77777777" w:rsidTr="00433993">
        <w:trPr>
          <w:trHeight w:val="240"/>
          <w:jc w:val="center"/>
        </w:trPr>
        <w:tc>
          <w:tcPr>
            <w:tcW w:w="4876" w:type="dxa"/>
            <w:tcBorders>
              <w:top w:val="nil"/>
              <w:left w:val="nil"/>
              <w:bottom w:val="nil"/>
              <w:right w:val="nil"/>
            </w:tcBorders>
          </w:tcPr>
          <w:p w14:paraId="03A20CF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AD89009" w14:textId="77777777" w:rsidR="002D1FC0" w:rsidRPr="00C867F5" w:rsidRDefault="002D1FC0" w:rsidP="00433993">
            <w:pPr>
              <w:pStyle w:val="AmColumnHeading"/>
            </w:pPr>
            <w:r w:rsidRPr="00C867F5">
              <w:t>Amendement</w:t>
            </w:r>
          </w:p>
        </w:tc>
      </w:tr>
      <w:tr w:rsidR="002D1FC0" w:rsidRPr="00C867F5" w14:paraId="764FE4B6" w14:textId="77777777" w:rsidTr="00433993">
        <w:trPr>
          <w:jc w:val="center"/>
        </w:trPr>
        <w:tc>
          <w:tcPr>
            <w:tcW w:w="4876" w:type="dxa"/>
            <w:tcBorders>
              <w:top w:val="nil"/>
              <w:left w:val="nil"/>
              <w:bottom w:val="nil"/>
              <w:right w:val="nil"/>
            </w:tcBorders>
          </w:tcPr>
          <w:p w14:paraId="5371E055" w14:textId="77777777" w:rsidR="002D1FC0" w:rsidRPr="00C867F5" w:rsidRDefault="002D1FC0" w:rsidP="00433993">
            <w:pPr>
              <w:pStyle w:val="Normal6a"/>
            </w:pPr>
            <w:r w:rsidRPr="00C867F5">
              <w:t>4.</w:t>
            </w:r>
            <w:r w:rsidRPr="00C867F5">
              <w:tab/>
              <w:t xml:space="preserve">estime qu’un </w:t>
            </w:r>
            <w:r w:rsidRPr="00C867F5">
              <w:rPr>
                <w:b/>
                <w:i/>
              </w:rPr>
              <w:t>resserrement du nombre de fonds, un</w:t>
            </w:r>
            <w:r w:rsidRPr="00C867F5">
              <w:t xml:space="preserve"> ensemble unique de règles de mise en œuvre, de suivi et de contrôle</w:t>
            </w:r>
            <w:r w:rsidRPr="00C867F5">
              <w:rPr>
                <w:b/>
                <w:i/>
              </w:rPr>
              <w:t>, ainsi qu’une interface informatique intégrée unique pour les bénéficiaires pourraient</w:t>
            </w:r>
            <w:r w:rsidRPr="00C867F5">
              <w:t xml:space="preserve">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52B7F571" w14:textId="77777777" w:rsidR="002D1FC0" w:rsidRPr="00C867F5" w:rsidRDefault="002D1FC0" w:rsidP="00433993">
            <w:pPr>
              <w:pStyle w:val="Normal6a"/>
            </w:pPr>
            <w:r w:rsidRPr="00C867F5">
              <w:t>4.</w:t>
            </w:r>
            <w:r w:rsidRPr="00C867F5">
              <w:tab/>
              <w:t xml:space="preserve">estime qu’un ensemble unique de règles de mise en œuvre, de suivi et de contrôle </w:t>
            </w:r>
            <w:r w:rsidRPr="00C867F5">
              <w:rPr>
                <w:b/>
                <w:i/>
              </w:rPr>
              <w:t>pourrait</w:t>
            </w:r>
            <w:r w:rsidRPr="00C867F5">
              <w:t xml:space="preserve"> ouvrir la voie à une politique plus souple et accroître la possibilité de transférer des fonds vers différentes priorités au cours de la période de programmation sans qu’il soit nécessaire de modifier le cadre réglementaire; </w:t>
            </w:r>
            <w:r w:rsidRPr="00C867F5">
              <w:rPr>
                <w:b/>
                <w:i/>
              </w:rPr>
              <w:t>estime qu’il serait également intéressant d’évaluer l’utilité d’une interface informatique intégrée unique pour les bénéficiaires;</w:t>
            </w:r>
          </w:p>
        </w:tc>
      </w:tr>
    </w:tbl>
    <w:p w14:paraId="7206133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E1B79BF" w14:textId="77777777" w:rsidR="002D1FC0" w:rsidRPr="00C867F5" w:rsidRDefault="002D1FC0" w:rsidP="002D1FC0">
      <w:r w:rsidRPr="00C867F5">
        <w:rPr>
          <w:rStyle w:val="HideTWBExt"/>
        </w:rPr>
        <w:t>&lt;/Amend&gt;</w:t>
      </w:r>
    </w:p>
    <w:p w14:paraId="1DC45D2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102</w:t>
      </w:r>
      <w:r w:rsidRPr="00C867F5">
        <w:rPr>
          <w:rStyle w:val="HideTWBExt"/>
          <w:b w:val="0"/>
        </w:rPr>
        <w:t>&lt;/NumAm&gt;</w:t>
      </w:r>
    </w:p>
    <w:p w14:paraId="11370255"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066123D7"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57A8A1FB" w14:textId="77777777" w:rsidR="002D1FC0" w:rsidRPr="00C867F5" w:rsidRDefault="002D1FC0" w:rsidP="002D1FC0">
      <w:pPr>
        <w:pStyle w:val="NormalBold"/>
      </w:pPr>
      <w:r w:rsidRPr="00C867F5">
        <w:rPr>
          <w:rStyle w:val="HideTWBExt"/>
          <w:b w:val="0"/>
        </w:rPr>
        <w:t>&lt;/RepeatBlock-By&gt;</w:t>
      </w:r>
    </w:p>
    <w:p w14:paraId="7B5B00D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D3BE5BC" w14:textId="77777777" w:rsidR="002D1FC0" w:rsidRPr="00C867F5" w:rsidRDefault="002D1FC0" w:rsidP="002D1FC0">
      <w:pPr>
        <w:pStyle w:val="NormalBold"/>
      </w:pPr>
      <w:r w:rsidRPr="00C867F5">
        <w:rPr>
          <w:rStyle w:val="HideTWBExt"/>
          <w:b w:val="0"/>
        </w:rPr>
        <w:t>&lt;Article&gt;</w:t>
      </w:r>
      <w:r w:rsidRPr="00C867F5">
        <w:t>Paragraphe 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A872255" w14:textId="77777777" w:rsidTr="00433993">
        <w:trPr>
          <w:trHeight w:hRule="exact" w:val="240"/>
          <w:jc w:val="center"/>
        </w:trPr>
        <w:tc>
          <w:tcPr>
            <w:tcW w:w="9752" w:type="dxa"/>
            <w:gridSpan w:val="2"/>
            <w:tcBorders>
              <w:top w:val="nil"/>
              <w:left w:val="nil"/>
              <w:bottom w:val="nil"/>
              <w:right w:val="nil"/>
            </w:tcBorders>
          </w:tcPr>
          <w:p w14:paraId="2DE94EF7" w14:textId="77777777" w:rsidR="002D1FC0" w:rsidRPr="00C867F5" w:rsidRDefault="002D1FC0" w:rsidP="00433993"/>
        </w:tc>
      </w:tr>
      <w:tr w:rsidR="002D1FC0" w:rsidRPr="00C867F5" w14:paraId="6DE13ED0" w14:textId="77777777" w:rsidTr="00433993">
        <w:trPr>
          <w:trHeight w:val="240"/>
          <w:jc w:val="center"/>
        </w:trPr>
        <w:tc>
          <w:tcPr>
            <w:tcW w:w="4876" w:type="dxa"/>
            <w:tcBorders>
              <w:top w:val="nil"/>
              <w:left w:val="nil"/>
              <w:bottom w:val="nil"/>
              <w:right w:val="nil"/>
            </w:tcBorders>
          </w:tcPr>
          <w:p w14:paraId="5D3D177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BB9B1A8" w14:textId="77777777" w:rsidR="002D1FC0" w:rsidRPr="00C867F5" w:rsidRDefault="002D1FC0" w:rsidP="00433993">
            <w:pPr>
              <w:pStyle w:val="AmColumnHeading"/>
            </w:pPr>
            <w:r w:rsidRPr="00C867F5">
              <w:t>Amendement</w:t>
            </w:r>
          </w:p>
        </w:tc>
      </w:tr>
      <w:tr w:rsidR="002D1FC0" w:rsidRPr="00C867F5" w14:paraId="7B25EDEC" w14:textId="77777777" w:rsidTr="00433993">
        <w:trPr>
          <w:jc w:val="center"/>
        </w:trPr>
        <w:tc>
          <w:tcPr>
            <w:tcW w:w="4876" w:type="dxa"/>
            <w:tcBorders>
              <w:top w:val="nil"/>
              <w:left w:val="nil"/>
              <w:bottom w:val="nil"/>
              <w:right w:val="nil"/>
            </w:tcBorders>
          </w:tcPr>
          <w:p w14:paraId="7533A805" w14:textId="77777777" w:rsidR="002D1FC0" w:rsidRPr="00C867F5" w:rsidRDefault="002D1FC0" w:rsidP="00433993">
            <w:pPr>
              <w:pStyle w:val="Normal6a"/>
            </w:pPr>
            <w:r w:rsidRPr="00C867F5">
              <w:t>4.</w:t>
            </w:r>
            <w:r w:rsidRPr="00C867F5">
              <w:tab/>
              <w:t xml:space="preserve">estime qu’un </w:t>
            </w:r>
            <w:r w:rsidRPr="00C867F5">
              <w:rPr>
                <w:b/>
                <w:i/>
              </w:rPr>
              <w:t>resserrement du nombre de</w:t>
            </w:r>
            <w:r w:rsidRPr="00C867F5">
              <w:t xml:space="preserve"> fonds</w:t>
            </w:r>
            <w:r w:rsidRPr="00C867F5">
              <w:rPr>
                <w:b/>
                <w:i/>
              </w:rPr>
              <w:t>, un ensemble unique de règles de mise en œuvre, de suivi et de contrôle</w:t>
            </w:r>
            <w:r w:rsidRPr="00C867F5">
              <w:t>, ainsi qu’une interface informatique intégrée unique pour les bénéficiaires pourraient ouvrir la voie à une politique plus souple et accroître la possibilité de transférer des fonds vers différentes priorités au cours de la période de programmation sans qu’il soit nécessaire de modifier le cadre réglementaire;</w:t>
            </w:r>
          </w:p>
        </w:tc>
        <w:tc>
          <w:tcPr>
            <w:tcW w:w="4876" w:type="dxa"/>
            <w:tcBorders>
              <w:top w:val="nil"/>
              <w:left w:val="nil"/>
              <w:bottom w:val="nil"/>
              <w:right w:val="nil"/>
            </w:tcBorders>
          </w:tcPr>
          <w:p w14:paraId="59C1CEC3" w14:textId="77777777" w:rsidR="002D1FC0" w:rsidRPr="00C867F5" w:rsidRDefault="002D1FC0" w:rsidP="00433993">
            <w:pPr>
              <w:pStyle w:val="Normal6a"/>
            </w:pPr>
            <w:r w:rsidRPr="00C867F5">
              <w:t>4.</w:t>
            </w:r>
            <w:r w:rsidRPr="00C867F5">
              <w:tab/>
              <w:t xml:space="preserve">estime qu’un </w:t>
            </w:r>
            <w:r w:rsidRPr="00C867F5">
              <w:rPr>
                <w:b/>
                <w:i/>
              </w:rPr>
              <w:t>cadre réglementaire plus cohérent pour les différents</w:t>
            </w:r>
            <w:r w:rsidRPr="00C867F5">
              <w:t xml:space="preserve"> fonds </w:t>
            </w:r>
            <w:r w:rsidRPr="00C867F5">
              <w:rPr>
                <w:b/>
                <w:i/>
              </w:rPr>
              <w:t>de cohésion</w:t>
            </w:r>
            <w:r w:rsidRPr="00C867F5">
              <w:t>, ainsi qu’une interface informatique intégrée unique pour les bénéficiaires</w:t>
            </w:r>
            <w:r w:rsidRPr="00C867F5">
              <w:rPr>
                <w:b/>
                <w:i/>
              </w:rPr>
              <w:t>, liée aux instruments déjà utilisés au sein des États membres,</w:t>
            </w:r>
            <w:r w:rsidRPr="00C867F5">
              <w:t xml:space="preserve"> pourraient ouvrir la voie à une politique plus souple et accroître la possibilité de transférer des fonds vers différentes priorités au cours de la période de programmation sans qu’il soit nécessaire de modifier le cadre réglementaire;</w:t>
            </w:r>
          </w:p>
        </w:tc>
      </w:tr>
    </w:tbl>
    <w:p w14:paraId="792563D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A73A7D7" w14:textId="77777777" w:rsidR="002D1FC0" w:rsidRPr="00C867F5" w:rsidRDefault="002D1FC0" w:rsidP="002D1FC0">
      <w:r w:rsidRPr="00C867F5">
        <w:rPr>
          <w:rStyle w:val="HideTWBExt"/>
        </w:rPr>
        <w:lastRenderedPageBreak/>
        <w:t>&lt;/Amend&gt;</w:t>
      </w:r>
    </w:p>
    <w:p w14:paraId="6EEE23C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103</w:t>
      </w:r>
      <w:r w:rsidRPr="00C867F5">
        <w:rPr>
          <w:rStyle w:val="HideTWBExt"/>
          <w:b w:val="0"/>
        </w:rPr>
        <w:t>&lt;/NumAm&gt;</w:t>
      </w:r>
    </w:p>
    <w:p w14:paraId="40E0AC5E"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064168D8" w14:textId="77777777" w:rsidR="002D1FC0" w:rsidRPr="00C867F5" w:rsidRDefault="002D1FC0" w:rsidP="002D1FC0">
      <w:pPr>
        <w:pStyle w:val="NormalBold"/>
      </w:pPr>
      <w:r w:rsidRPr="00C867F5">
        <w:rPr>
          <w:rStyle w:val="HideTWBExt"/>
          <w:b w:val="0"/>
        </w:rPr>
        <w:t>&lt;/RepeatBlock-By&gt;</w:t>
      </w:r>
    </w:p>
    <w:p w14:paraId="165FE00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21C01C" w14:textId="77777777" w:rsidR="002D1FC0" w:rsidRPr="00C867F5" w:rsidRDefault="002D1FC0" w:rsidP="002D1FC0">
      <w:pPr>
        <w:pStyle w:val="NormalBold"/>
      </w:pPr>
      <w:r w:rsidRPr="00C867F5">
        <w:rPr>
          <w:rStyle w:val="HideTWBExt"/>
          <w:b w:val="0"/>
        </w:rPr>
        <w:t>&lt;Article&gt;</w:t>
      </w:r>
      <w:r w:rsidRPr="00C867F5">
        <w:t>Paragraphe 4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DECEDE7" w14:textId="77777777" w:rsidTr="00433993">
        <w:trPr>
          <w:trHeight w:hRule="exact" w:val="240"/>
          <w:jc w:val="center"/>
        </w:trPr>
        <w:tc>
          <w:tcPr>
            <w:tcW w:w="9752" w:type="dxa"/>
            <w:gridSpan w:val="2"/>
            <w:tcBorders>
              <w:top w:val="nil"/>
              <w:left w:val="nil"/>
              <w:bottom w:val="nil"/>
              <w:right w:val="nil"/>
            </w:tcBorders>
          </w:tcPr>
          <w:p w14:paraId="64D3D706" w14:textId="77777777" w:rsidR="002D1FC0" w:rsidRPr="00C867F5" w:rsidRDefault="002D1FC0" w:rsidP="00433993"/>
        </w:tc>
      </w:tr>
      <w:tr w:rsidR="002D1FC0" w:rsidRPr="00C867F5" w14:paraId="47275DDF" w14:textId="77777777" w:rsidTr="00433993">
        <w:trPr>
          <w:trHeight w:val="240"/>
          <w:jc w:val="center"/>
        </w:trPr>
        <w:tc>
          <w:tcPr>
            <w:tcW w:w="4876" w:type="dxa"/>
            <w:tcBorders>
              <w:top w:val="nil"/>
              <w:left w:val="nil"/>
              <w:bottom w:val="nil"/>
              <w:right w:val="nil"/>
            </w:tcBorders>
          </w:tcPr>
          <w:p w14:paraId="756F7FE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18A713F" w14:textId="77777777" w:rsidR="002D1FC0" w:rsidRPr="00C867F5" w:rsidRDefault="002D1FC0" w:rsidP="00433993">
            <w:pPr>
              <w:pStyle w:val="AmColumnHeading"/>
            </w:pPr>
            <w:r w:rsidRPr="00C867F5">
              <w:t>Amendement</w:t>
            </w:r>
          </w:p>
        </w:tc>
      </w:tr>
      <w:tr w:rsidR="002D1FC0" w:rsidRPr="00C867F5" w14:paraId="0B3AF2DD" w14:textId="77777777" w:rsidTr="00433993">
        <w:trPr>
          <w:jc w:val="center"/>
        </w:trPr>
        <w:tc>
          <w:tcPr>
            <w:tcW w:w="4876" w:type="dxa"/>
            <w:tcBorders>
              <w:top w:val="nil"/>
              <w:left w:val="nil"/>
              <w:bottom w:val="nil"/>
              <w:right w:val="nil"/>
            </w:tcBorders>
          </w:tcPr>
          <w:p w14:paraId="4C4901A3" w14:textId="77777777" w:rsidR="002D1FC0" w:rsidRPr="00C867F5" w:rsidRDefault="002D1FC0" w:rsidP="00433993">
            <w:pPr>
              <w:pStyle w:val="Normal6a"/>
            </w:pPr>
          </w:p>
        </w:tc>
        <w:tc>
          <w:tcPr>
            <w:tcW w:w="4876" w:type="dxa"/>
            <w:tcBorders>
              <w:top w:val="nil"/>
              <w:left w:val="nil"/>
              <w:bottom w:val="nil"/>
              <w:right w:val="nil"/>
            </w:tcBorders>
          </w:tcPr>
          <w:p w14:paraId="27D0AAF3" w14:textId="77777777" w:rsidR="002D1FC0" w:rsidRPr="00C867F5" w:rsidRDefault="002D1FC0" w:rsidP="00433993">
            <w:pPr>
              <w:pStyle w:val="Normal6a"/>
            </w:pPr>
            <w:r w:rsidRPr="00C867F5">
              <w:rPr>
                <w:b/>
                <w:i/>
              </w:rPr>
              <w:t>estime qu’une politique plus souple ne devrait pas donner lieu à une incertitude financière ni à une complexité accrue pour les bénéficiaires finaux;</w:t>
            </w:r>
          </w:p>
        </w:tc>
      </w:tr>
    </w:tbl>
    <w:p w14:paraId="6F83BFCE"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C623288" w14:textId="77777777" w:rsidR="002D1FC0" w:rsidRPr="00273494" w:rsidRDefault="002D1FC0" w:rsidP="002D1FC0">
      <w:pPr>
        <w:rPr>
          <w:lang w:val="sv-SE"/>
        </w:rPr>
      </w:pPr>
      <w:r w:rsidRPr="00273494">
        <w:rPr>
          <w:rStyle w:val="HideTWBExt"/>
          <w:lang w:val="sv-SE"/>
        </w:rPr>
        <w:t>&lt;/Amend&gt;</w:t>
      </w:r>
    </w:p>
    <w:p w14:paraId="5980AD4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104</w:t>
      </w:r>
      <w:r w:rsidRPr="00273494">
        <w:rPr>
          <w:rStyle w:val="HideTWBExt"/>
          <w:b w:val="0"/>
          <w:lang w:val="sv-SE"/>
        </w:rPr>
        <w:t>&lt;/NumAm&gt;</w:t>
      </w:r>
    </w:p>
    <w:p w14:paraId="3883940B"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2AD34662" w14:textId="77777777" w:rsidR="002D1FC0" w:rsidRPr="00273494" w:rsidRDefault="002D1FC0" w:rsidP="002D1FC0">
      <w:pPr>
        <w:pStyle w:val="NormalBold"/>
        <w:rPr>
          <w:lang w:val="sv-SE"/>
        </w:rPr>
      </w:pPr>
      <w:r w:rsidRPr="00273494">
        <w:rPr>
          <w:rStyle w:val="HideTWBExt"/>
          <w:b w:val="0"/>
          <w:lang w:val="sv-SE"/>
        </w:rPr>
        <w:t>&lt;/RepeatBlock-By&gt;</w:t>
      </w:r>
    </w:p>
    <w:p w14:paraId="063FF60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ECDDE2E"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3664F4" w14:textId="77777777" w:rsidTr="00433993">
        <w:trPr>
          <w:trHeight w:hRule="exact" w:val="240"/>
          <w:jc w:val="center"/>
        </w:trPr>
        <w:tc>
          <w:tcPr>
            <w:tcW w:w="9752" w:type="dxa"/>
            <w:gridSpan w:val="2"/>
            <w:tcBorders>
              <w:top w:val="nil"/>
              <w:left w:val="nil"/>
              <w:bottom w:val="nil"/>
              <w:right w:val="nil"/>
            </w:tcBorders>
          </w:tcPr>
          <w:p w14:paraId="1AD165AD" w14:textId="77777777" w:rsidR="002D1FC0" w:rsidRPr="00C867F5" w:rsidRDefault="002D1FC0" w:rsidP="00433993"/>
        </w:tc>
      </w:tr>
      <w:tr w:rsidR="002D1FC0" w:rsidRPr="00C867F5" w14:paraId="3848BF59" w14:textId="77777777" w:rsidTr="00433993">
        <w:trPr>
          <w:trHeight w:val="240"/>
          <w:jc w:val="center"/>
        </w:trPr>
        <w:tc>
          <w:tcPr>
            <w:tcW w:w="4876" w:type="dxa"/>
            <w:tcBorders>
              <w:top w:val="nil"/>
              <w:left w:val="nil"/>
              <w:bottom w:val="nil"/>
              <w:right w:val="nil"/>
            </w:tcBorders>
          </w:tcPr>
          <w:p w14:paraId="37CBCCF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0820D66" w14:textId="77777777" w:rsidR="002D1FC0" w:rsidRPr="00C867F5" w:rsidRDefault="002D1FC0" w:rsidP="00433993">
            <w:pPr>
              <w:pStyle w:val="AmColumnHeading"/>
            </w:pPr>
            <w:r w:rsidRPr="00C867F5">
              <w:t>Amendement</w:t>
            </w:r>
          </w:p>
        </w:tc>
      </w:tr>
      <w:tr w:rsidR="002D1FC0" w:rsidRPr="00C867F5" w14:paraId="6C9011D1" w14:textId="77777777" w:rsidTr="00433993">
        <w:trPr>
          <w:jc w:val="center"/>
        </w:trPr>
        <w:tc>
          <w:tcPr>
            <w:tcW w:w="4876" w:type="dxa"/>
            <w:tcBorders>
              <w:top w:val="nil"/>
              <w:left w:val="nil"/>
              <w:bottom w:val="nil"/>
              <w:right w:val="nil"/>
            </w:tcBorders>
          </w:tcPr>
          <w:p w14:paraId="59E18323" w14:textId="77777777" w:rsidR="002D1FC0" w:rsidRPr="00C867F5" w:rsidRDefault="002D1FC0" w:rsidP="00433993">
            <w:pPr>
              <w:pStyle w:val="Normal6a"/>
            </w:pPr>
          </w:p>
        </w:tc>
        <w:tc>
          <w:tcPr>
            <w:tcW w:w="4876" w:type="dxa"/>
            <w:tcBorders>
              <w:top w:val="nil"/>
              <w:left w:val="nil"/>
              <w:bottom w:val="nil"/>
              <w:right w:val="nil"/>
            </w:tcBorders>
          </w:tcPr>
          <w:p w14:paraId="3B70AC55" w14:textId="77777777" w:rsidR="002D1FC0" w:rsidRPr="00C867F5" w:rsidRDefault="002D1FC0" w:rsidP="00433993">
            <w:pPr>
              <w:pStyle w:val="Normal6a"/>
            </w:pPr>
            <w:r w:rsidRPr="00C867F5">
              <w:rPr>
                <w:b/>
                <w:i/>
              </w:rPr>
              <w:t>4 bis.</w:t>
            </w:r>
            <w:r w:rsidRPr="00C867F5">
              <w:tab/>
            </w:r>
            <w:r w:rsidRPr="00C867F5">
              <w:rPr>
                <w:b/>
                <w:i/>
              </w:rPr>
              <w:t xml:space="preserve">invite instamment la Commission à mettre en place une plateforme numérique unifiée afin de simplifier l’ensemble du cycle de vie des projets relevant de la politique de cohésion, des soumissions aux audits; estime que cette plateforme devrait inclure une détection automatique des erreurs, un guide étape par étape pour les demandeurs ainsi qu’un suivi en temps réel de l’avancement du projet; souligne en outre que la plateforme devrait intégrer et prendre en charge les outils numériques nationaux développés par les États membres afin d’introduire une plus grande souplesse dans les processus administratifs et de garantir des approches adaptées aux besoins régionaux; demande que cette plateforme puisse également fournir des rapports publics réguliers sur les résultats des projets, les dotations financières ainsi </w:t>
            </w:r>
            <w:r w:rsidRPr="00C867F5">
              <w:rPr>
                <w:b/>
                <w:i/>
              </w:rPr>
              <w:lastRenderedPageBreak/>
              <w:t>que les indicateurs d’impact social mesurables, afin que les citoyens puissent suivre l’avancement et les répercussions des projets financés par l’Union dans leurs régions;</w:t>
            </w:r>
          </w:p>
        </w:tc>
      </w:tr>
    </w:tbl>
    <w:p w14:paraId="6E087011"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4C020CE" w14:textId="77777777" w:rsidR="002D1FC0" w:rsidRPr="00C867F5" w:rsidRDefault="002D1FC0" w:rsidP="002D1FC0">
      <w:r w:rsidRPr="00C867F5">
        <w:rPr>
          <w:rStyle w:val="HideTWBExt"/>
        </w:rPr>
        <w:t>&lt;/Amend&gt;</w:t>
      </w:r>
    </w:p>
    <w:p w14:paraId="48E8DD4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105</w:t>
      </w:r>
      <w:r w:rsidRPr="00C867F5">
        <w:rPr>
          <w:rStyle w:val="HideTWBExt"/>
          <w:b w:val="0"/>
        </w:rPr>
        <w:t>&lt;/NumAm&gt;</w:t>
      </w:r>
    </w:p>
    <w:p w14:paraId="287F0DC5"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2D4011E3" w14:textId="77777777" w:rsidR="002D1FC0" w:rsidRPr="00C867F5" w:rsidRDefault="002D1FC0" w:rsidP="002D1FC0">
      <w:pPr>
        <w:pStyle w:val="NormalBold"/>
      </w:pPr>
      <w:r w:rsidRPr="00C867F5">
        <w:rPr>
          <w:rStyle w:val="HideTWBExt"/>
          <w:b w:val="0"/>
        </w:rPr>
        <w:t>&lt;/RepeatBlock-By&gt;</w:t>
      </w:r>
    </w:p>
    <w:p w14:paraId="0DFB0AB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2D6820A"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BD0E294" w14:textId="77777777" w:rsidTr="00433993">
        <w:trPr>
          <w:trHeight w:hRule="exact" w:val="240"/>
          <w:jc w:val="center"/>
        </w:trPr>
        <w:tc>
          <w:tcPr>
            <w:tcW w:w="9752" w:type="dxa"/>
            <w:gridSpan w:val="2"/>
            <w:tcBorders>
              <w:top w:val="nil"/>
              <w:left w:val="nil"/>
              <w:bottom w:val="nil"/>
              <w:right w:val="nil"/>
            </w:tcBorders>
          </w:tcPr>
          <w:p w14:paraId="2A47B3FE" w14:textId="77777777" w:rsidR="002D1FC0" w:rsidRPr="00C867F5" w:rsidRDefault="002D1FC0" w:rsidP="00433993"/>
        </w:tc>
      </w:tr>
      <w:tr w:rsidR="002D1FC0" w:rsidRPr="00C867F5" w14:paraId="34B2D1D5" w14:textId="77777777" w:rsidTr="00433993">
        <w:trPr>
          <w:trHeight w:val="240"/>
          <w:jc w:val="center"/>
        </w:trPr>
        <w:tc>
          <w:tcPr>
            <w:tcW w:w="4876" w:type="dxa"/>
            <w:tcBorders>
              <w:top w:val="nil"/>
              <w:left w:val="nil"/>
              <w:bottom w:val="nil"/>
              <w:right w:val="nil"/>
            </w:tcBorders>
          </w:tcPr>
          <w:p w14:paraId="3791104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32B06DB" w14:textId="77777777" w:rsidR="002D1FC0" w:rsidRPr="00C867F5" w:rsidRDefault="002D1FC0" w:rsidP="00433993">
            <w:pPr>
              <w:pStyle w:val="AmColumnHeading"/>
            </w:pPr>
            <w:r w:rsidRPr="00C867F5">
              <w:t>Amendement</w:t>
            </w:r>
          </w:p>
        </w:tc>
      </w:tr>
      <w:tr w:rsidR="002D1FC0" w:rsidRPr="00C867F5" w14:paraId="4179861D" w14:textId="77777777" w:rsidTr="00433993">
        <w:trPr>
          <w:jc w:val="center"/>
        </w:trPr>
        <w:tc>
          <w:tcPr>
            <w:tcW w:w="4876" w:type="dxa"/>
            <w:tcBorders>
              <w:top w:val="nil"/>
              <w:left w:val="nil"/>
              <w:bottom w:val="nil"/>
              <w:right w:val="nil"/>
            </w:tcBorders>
          </w:tcPr>
          <w:p w14:paraId="4B289CCA" w14:textId="77777777" w:rsidR="002D1FC0" w:rsidRPr="00C867F5" w:rsidRDefault="002D1FC0" w:rsidP="00433993">
            <w:pPr>
              <w:pStyle w:val="Normal6a"/>
            </w:pPr>
          </w:p>
        </w:tc>
        <w:tc>
          <w:tcPr>
            <w:tcW w:w="4876" w:type="dxa"/>
            <w:tcBorders>
              <w:top w:val="nil"/>
              <w:left w:val="nil"/>
              <w:bottom w:val="nil"/>
              <w:right w:val="nil"/>
            </w:tcBorders>
          </w:tcPr>
          <w:p w14:paraId="7013C500" w14:textId="77777777" w:rsidR="002D1FC0" w:rsidRPr="00C867F5" w:rsidRDefault="002D1FC0" w:rsidP="00433993">
            <w:pPr>
              <w:pStyle w:val="Normal6a"/>
            </w:pPr>
            <w:r w:rsidRPr="00C867F5">
              <w:rPr>
                <w:b/>
                <w:i/>
              </w:rPr>
              <w:t>4 bis.</w:t>
            </w:r>
            <w:r w:rsidRPr="00C867F5">
              <w:tab/>
            </w:r>
            <w:r w:rsidRPr="00C867F5">
              <w:rPr>
                <w:b/>
                <w:i/>
              </w:rPr>
              <w:t>souligne la nécessité d’accorder une attention particulière aux États membres de l’Europe du Sud et du Sud-Est qui sont confrontés à des flux migratoires accrus, ceux-ci faisant peser une charge disproportionnée sur les infrastructures et les économies locales; invite à davantage de flexibilité dans l’utilisation des fonds de cohésion pour affronter les défis liés à la gestion des frontières extérieures et aux pressions démographiques, tout en garantissant la cohésion territoriale et la protection du patrimoine culturel des zones frontalières;</w:t>
            </w:r>
          </w:p>
        </w:tc>
      </w:tr>
    </w:tbl>
    <w:p w14:paraId="6E1ADCC6" w14:textId="77777777" w:rsidR="002D1FC0" w:rsidRPr="00273494" w:rsidRDefault="002D1FC0" w:rsidP="002D1FC0">
      <w:pPr>
        <w:pStyle w:val="AmOrLang"/>
        <w:rPr>
          <w:lang w:val="es-ES"/>
        </w:rPr>
      </w:pPr>
      <w:r w:rsidRPr="00273494">
        <w:rPr>
          <w:lang w:val="es-ES"/>
        </w:rPr>
        <w:t xml:space="preserve">Or. </w:t>
      </w:r>
      <w:r w:rsidRPr="00273494">
        <w:rPr>
          <w:rStyle w:val="HideTWBExt"/>
          <w:lang w:val="es-ES"/>
        </w:rPr>
        <w:t>&lt;Original&gt;</w:t>
      </w:r>
      <w:r w:rsidRPr="00273494">
        <w:rPr>
          <w:rStyle w:val="HideTWBInt"/>
          <w:lang w:val="es-ES"/>
        </w:rPr>
        <w:t>{EL}</w:t>
      </w:r>
      <w:r w:rsidRPr="00273494">
        <w:rPr>
          <w:lang w:val="es-ES"/>
        </w:rPr>
        <w:t>el</w:t>
      </w:r>
      <w:r w:rsidRPr="00273494">
        <w:rPr>
          <w:rStyle w:val="HideTWBExt"/>
          <w:lang w:val="es-ES"/>
        </w:rPr>
        <w:t>&lt;/Original&gt;</w:t>
      </w:r>
    </w:p>
    <w:p w14:paraId="17949AC2" w14:textId="77777777" w:rsidR="002D1FC0" w:rsidRPr="00273494" w:rsidRDefault="002D1FC0" w:rsidP="002D1FC0">
      <w:pPr>
        <w:rPr>
          <w:lang w:val="es-ES"/>
        </w:rPr>
      </w:pPr>
      <w:r w:rsidRPr="00273494">
        <w:rPr>
          <w:rStyle w:val="HideTWBExt"/>
          <w:lang w:val="es-ES"/>
        </w:rPr>
        <w:t>&lt;/Amend&gt;</w:t>
      </w:r>
    </w:p>
    <w:p w14:paraId="0E7E4989"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106</w:t>
      </w:r>
      <w:r w:rsidRPr="00273494">
        <w:rPr>
          <w:rStyle w:val="HideTWBExt"/>
          <w:b w:val="0"/>
          <w:lang w:val="es-ES"/>
        </w:rPr>
        <w:t>&lt;/NumAm&gt;</w:t>
      </w:r>
    </w:p>
    <w:p w14:paraId="1DD7C7F7"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Vladimir Prebilič</w:t>
      </w:r>
      <w:r w:rsidRPr="00273494">
        <w:rPr>
          <w:rStyle w:val="HideTWBExt"/>
          <w:b w:val="0"/>
          <w:lang w:val="es-ES"/>
        </w:rPr>
        <w:t>&lt;/Members&gt;</w:t>
      </w:r>
    </w:p>
    <w:p w14:paraId="7A1F153C"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157E9C14" w14:textId="77777777" w:rsidR="002D1FC0" w:rsidRPr="00C867F5" w:rsidRDefault="002D1FC0" w:rsidP="002D1FC0">
      <w:pPr>
        <w:pStyle w:val="NormalBold"/>
      </w:pPr>
      <w:r w:rsidRPr="00C867F5">
        <w:rPr>
          <w:rStyle w:val="HideTWBExt"/>
          <w:b w:val="0"/>
        </w:rPr>
        <w:t>&lt;/RepeatBlock-By&gt;</w:t>
      </w:r>
    </w:p>
    <w:p w14:paraId="353679B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5E84224"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C2C4E4E" w14:textId="77777777" w:rsidTr="00433993">
        <w:trPr>
          <w:trHeight w:hRule="exact" w:val="240"/>
          <w:jc w:val="center"/>
        </w:trPr>
        <w:tc>
          <w:tcPr>
            <w:tcW w:w="9752" w:type="dxa"/>
            <w:gridSpan w:val="2"/>
            <w:tcBorders>
              <w:top w:val="nil"/>
              <w:left w:val="nil"/>
              <w:bottom w:val="nil"/>
              <w:right w:val="nil"/>
            </w:tcBorders>
          </w:tcPr>
          <w:p w14:paraId="3A3E1EB1" w14:textId="77777777" w:rsidR="002D1FC0" w:rsidRPr="00C867F5" w:rsidRDefault="002D1FC0" w:rsidP="00433993"/>
        </w:tc>
      </w:tr>
      <w:tr w:rsidR="002D1FC0" w:rsidRPr="00C867F5" w14:paraId="4103C047" w14:textId="77777777" w:rsidTr="00433993">
        <w:trPr>
          <w:trHeight w:val="240"/>
          <w:jc w:val="center"/>
        </w:trPr>
        <w:tc>
          <w:tcPr>
            <w:tcW w:w="4876" w:type="dxa"/>
            <w:tcBorders>
              <w:top w:val="nil"/>
              <w:left w:val="nil"/>
              <w:bottom w:val="nil"/>
              <w:right w:val="nil"/>
            </w:tcBorders>
          </w:tcPr>
          <w:p w14:paraId="4AC4F6A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137494D" w14:textId="77777777" w:rsidR="002D1FC0" w:rsidRPr="00C867F5" w:rsidRDefault="002D1FC0" w:rsidP="00433993">
            <w:pPr>
              <w:pStyle w:val="AmColumnHeading"/>
            </w:pPr>
            <w:r w:rsidRPr="00C867F5">
              <w:t>Amendement</w:t>
            </w:r>
          </w:p>
        </w:tc>
      </w:tr>
      <w:tr w:rsidR="002D1FC0" w:rsidRPr="00C867F5" w14:paraId="5605962E" w14:textId="77777777" w:rsidTr="00433993">
        <w:trPr>
          <w:jc w:val="center"/>
        </w:trPr>
        <w:tc>
          <w:tcPr>
            <w:tcW w:w="4876" w:type="dxa"/>
            <w:tcBorders>
              <w:top w:val="nil"/>
              <w:left w:val="nil"/>
              <w:bottom w:val="nil"/>
              <w:right w:val="nil"/>
            </w:tcBorders>
          </w:tcPr>
          <w:p w14:paraId="47F42B33" w14:textId="77777777" w:rsidR="002D1FC0" w:rsidRPr="00C867F5" w:rsidRDefault="002D1FC0" w:rsidP="00433993">
            <w:pPr>
              <w:pStyle w:val="Normal6a"/>
            </w:pPr>
          </w:p>
        </w:tc>
        <w:tc>
          <w:tcPr>
            <w:tcW w:w="4876" w:type="dxa"/>
            <w:tcBorders>
              <w:top w:val="nil"/>
              <w:left w:val="nil"/>
              <w:bottom w:val="nil"/>
              <w:right w:val="nil"/>
            </w:tcBorders>
          </w:tcPr>
          <w:p w14:paraId="7D2A2CCC" w14:textId="77777777" w:rsidR="002D1FC0" w:rsidRPr="00C867F5" w:rsidRDefault="002D1FC0" w:rsidP="00433993">
            <w:pPr>
              <w:pStyle w:val="Normal6a"/>
            </w:pPr>
            <w:r w:rsidRPr="00C867F5">
              <w:rPr>
                <w:b/>
                <w:i/>
              </w:rPr>
              <w:t>4 bis.</w:t>
            </w:r>
            <w:r w:rsidRPr="00C867F5">
              <w:tab/>
            </w:r>
            <w:r w:rsidRPr="00C867F5">
              <w:rPr>
                <w:b/>
                <w:i/>
              </w:rPr>
              <w:t xml:space="preserve">réaffirme son soutien au nouveau règlement BRIDGEforEU et rappelle qu’il est nécessaire de renforcer les </w:t>
            </w:r>
            <w:r w:rsidRPr="00C867F5">
              <w:rPr>
                <w:b/>
                <w:i/>
              </w:rPr>
              <w:lastRenderedPageBreak/>
              <w:t>mesures de simplification, en particulier dans les programmes transfrontaliers, grâce à des solutions sur mesure tenant compte des défis économiques, sociaux et géopolitiques spécifiques auxquels les régions transfrontalières sont confrontées;</w:t>
            </w:r>
          </w:p>
        </w:tc>
      </w:tr>
    </w:tbl>
    <w:p w14:paraId="2F5F372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2D3C834" w14:textId="77777777" w:rsidR="002D1FC0" w:rsidRPr="00C867F5" w:rsidRDefault="002D1FC0" w:rsidP="002D1FC0">
      <w:r w:rsidRPr="00C867F5">
        <w:rPr>
          <w:rStyle w:val="HideTWBExt"/>
        </w:rPr>
        <w:t>&lt;/Amend&gt;</w:t>
      </w:r>
    </w:p>
    <w:p w14:paraId="27CE870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107</w:t>
      </w:r>
      <w:r w:rsidRPr="00C867F5">
        <w:rPr>
          <w:rStyle w:val="HideTWBExt"/>
          <w:b w:val="0"/>
        </w:rPr>
        <w:t>&lt;/NumAm&gt;</w:t>
      </w:r>
    </w:p>
    <w:p w14:paraId="391E401A"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w:t>
      </w:r>
      <w:r w:rsidRPr="00C867F5">
        <w:rPr>
          <w:rStyle w:val="HideTWBExt"/>
          <w:b w:val="0"/>
        </w:rPr>
        <w:t>&lt;/Members&gt;</w:t>
      </w:r>
    </w:p>
    <w:p w14:paraId="588E0042" w14:textId="77777777" w:rsidR="002D1FC0" w:rsidRPr="00C867F5" w:rsidRDefault="002D1FC0" w:rsidP="002D1FC0">
      <w:pPr>
        <w:pStyle w:val="NormalBold"/>
      </w:pPr>
      <w:r w:rsidRPr="00C867F5">
        <w:rPr>
          <w:rStyle w:val="HideTWBExt"/>
          <w:b w:val="0"/>
        </w:rPr>
        <w:t>&lt;/RepeatBlock-By&gt;</w:t>
      </w:r>
    </w:p>
    <w:p w14:paraId="5AACC38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0D542C5"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9C30818" w14:textId="77777777" w:rsidTr="00433993">
        <w:trPr>
          <w:trHeight w:hRule="exact" w:val="240"/>
          <w:jc w:val="center"/>
        </w:trPr>
        <w:tc>
          <w:tcPr>
            <w:tcW w:w="9752" w:type="dxa"/>
            <w:gridSpan w:val="2"/>
            <w:tcBorders>
              <w:top w:val="nil"/>
              <w:left w:val="nil"/>
              <w:bottom w:val="nil"/>
              <w:right w:val="nil"/>
            </w:tcBorders>
          </w:tcPr>
          <w:p w14:paraId="006F52AB" w14:textId="77777777" w:rsidR="002D1FC0" w:rsidRPr="00C867F5" w:rsidRDefault="002D1FC0" w:rsidP="00433993"/>
        </w:tc>
      </w:tr>
      <w:tr w:rsidR="002D1FC0" w:rsidRPr="00C867F5" w14:paraId="1661399C" w14:textId="77777777" w:rsidTr="00433993">
        <w:trPr>
          <w:trHeight w:val="240"/>
          <w:jc w:val="center"/>
        </w:trPr>
        <w:tc>
          <w:tcPr>
            <w:tcW w:w="4876" w:type="dxa"/>
            <w:tcBorders>
              <w:top w:val="nil"/>
              <w:left w:val="nil"/>
              <w:bottom w:val="nil"/>
              <w:right w:val="nil"/>
            </w:tcBorders>
          </w:tcPr>
          <w:p w14:paraId="5A1A4D5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E1713D9" w14:textId="77777777" w:rsidR="002D1FC0" w:rsidRPr="00C867F5" w:rsidRDefault="002D1FC0" w:rsidP="00433993">
            <w:pPr>
              <w:pStyle w:val="AmColumnHeading"/>
            </w:pPr>
            <w:r w:rsidRPr="00C867F5">
              <w:t>Amendement</w:t>
            </w:r>
          </w:p>
        </w:tc>
      </w:tr>
      <w:tr w:rsidR="002D1FC0" w:rsidRPr="00C867F5" w14:paraId="2E478751" w14:textId="77777777" w:rsidTr="00433993">
        <w:trPr>
          <w:jc w:val="center"/>
        </w:trPr>
        <w:tc>
          <w:tcPr>
            <w:tcW w:w="4876" w:type="dxa"/>
            <w:tcBorders>
              <w:top w:val="nil"/>
              <w:left w:val="nil"/>
              <w:bottom w:val="nil"/>
              <w:right w:val="nil"/>
            </w:tcBorders>
          </w:tcPr>
          <w:p w14:paraId="2AEBDDFB" w14:textId="77777777" w:rsidR="002D1FC0" w:rsidRPr="00C867F5" w:rsidRDefault="002D1FC0" w:rsidP="00433993">
            <w:pPr>
              <w:pStyle w:val="Normal6a"/>
            </w:pPr>
          </w:p>
        </w:tc>
        <w:tc>
          <w:tcPr>
            <w:tcW w:w="4876" w:type="dxa"/>
            <w:tcBorders>
              <w:top w:val="nil"/>
              <w:left w:val="nil"/>
              <w:bottom w:val="nil"/>
              <w:right w:val="nil"/>
            </w:tcBorders>
          </w:tcPr>
          <w:p w14:paraId="35AFA486" w14:textId="77777777" w:rsidR="002D1FC0" w:rsidRPr="00C867F5" w:rsidRDefault="002D1FC0" w:rsidP="00433993">
            <w:pPr>
              <w:pStyle w:val="Normal6a"/>
            </w:pPr>
            <w:r w:rsidRPr="00C867F5">
              <w:rPr>
                <w:b/>
                <w:i/>
              </w:rPr>
              <w:t>4 bis.</w:t>
            </w:r>
            <w:r w:rsidRPr="00C867F5">
              <w:tab/>
            </w:r>
            <w:r w:rsidRPr="00C867F5">
              <w:rPr>
                <w:b/>
                <w:i/>
              </w:rPr>
              <w:t>souligne que les efforts de simplification doivent avant tout viser à réduire la charge qui pèse sur les bénéficiaires, à faciliter leur accès aux fonds, à réduire le travail administratif, à supprimer les redondances inutiles de processus, ainsi qu’à interdire et à entraver efficacement la surréglementation par les autorités nationales;</w:t>
            </w:r>
          </w:p>
        </w:tc>
      </w:tr>
    </w:tbl>
    <w:p w14:paraId="091EF1B7"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032BB14E" w14:textId="77777777" w:rsidR="002D1FC0" w:rsidRPr="00273494" w:rsidRDefault="002D1FC0" w:rsidP="002D1FC0">
      <w:pPr>
        <w:rPr>
          <w:lang w:val="sv-SE"/>
        </w:rPr>
      </w:pPr>
      <w:r w:rsidRPr="00273494">
        <w:rPr>
          <w:rStyle w:val="HideTWBExt"/>
          <w:lang w:val="sv-SE"/>
        </w:rPr>
        <w:t>&lt;/Amend&gt;</w:t>
      </w:r>
    </w:p>
    <w:p w14:paraId="0216E86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108</w:t>
      </w:r>
      <w:r w:rsidRPr="00273494">
        <w:rPr>
          <w:rStyle w:val="HideTWBExt"/>
          <w:b w:val="0"/>
          <w:lang w:val="sv-SE"/>
        </w:rPr>
        <w:t>&lt;/NumAm&gt;</w:t>
      </w:r>
    </w:p>
    <w:p w14:paraId="43DDA588"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29243983" w14:textId="77777777" w:rsidR="002D1FC0" w:rsidRPr="00273494" w:rsidRDefault="002D1FC0" w:rsidP="002D1FC0">
      <w:pPr>
        <w:pStyle w:val="NormalBold"/>
        <w:rPr>
          <w:lang w:val="sv-SE"/>
        </w:rPr>
      </w:pPr>
      <w:r w:rsidRPr="00273494">
        <w:rPr>
          <w:rStyle w:val="HideTWBExt"/>
          <w:b w:val="0"/>
          <w:lang w:val="sv-SE"/>
        </w:rPr>
        <w:t>&lt;/RepeatBlock-By&gt;</w:t>
      </w:r>
    </w:p>
    <w:p w14:paraId="6DBF1EA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8087C48"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DC5BD90" w14:textId="77777777" w:rsidTr="00433993">
        <w:trPr>
          <w:trHeight w:hRule="exact" w:val="240"/>
          <w:jc w:val="center"/>
        </w:trPr>
        <w:tc>
          <w:tcPr>
            <w:tcW w:w="9752" w:type="dxa"/>
            <w:gridSpan w:val="2"/>
            <w:tcBorders>
              <w:top w:val="nil"/>
              <w:left w:val="nil"/>
              <w:bottom w:val="nil"/>
              <w:right w:val="nil"/>
            </w:tcBorders>
          </w:tcPr>
          <w:p w14:paraId="5894C13A" w14:textId="77777777" w:rsidR="002D1FC0" w:rsidRPr="00C867F5" w:rsidRDefault="002D1FC0" w:rsidP="00433993"/>
        </w:tc>
      </w:tr>
      <w:tr w:rsidR="002D1FC0" w:rsidRPr="00C867F5" w14:paraId="206915C1" w14:textId="77777777" w:rsidTr="00433993">
        <w:trPr>
          <w:trHeight w:val="240"/>
          <w:jc w:val="center"/>
        </w:trPr>
        <w:tc>
          <w:tcPr>
            <w:tcW w:w="4876" w:type="dxa"/>
            <w:tcBorders>
              <w:top w:val="nil"/>
              <w:left w:val="nil"/>
              <w:bottom w:val="nil"/>
              <w:right w:val="nil"/>
            </w:tcBorders>
          </w:tcPr>
          <w:p w14:paraId="060621F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450F238" w14:textId="77777777" w:rsidR="002D1FC0" w:rsidRPr="00C867F5" w:rsidRDefault="002D1FC0" w:rsidP="00433993">
            <w:pPr>
              <w:pStyle w:val="AmColumnHeading"/>
            </w:pPr>
            <w:r w:rsidRPr="00C867F5">
              <w:t>Amendement</w:t>
            </w:r>
          </w:p>
        </w:tc>
      </w:tr>
      <w:tr w:rsidR="002D1FC0" w:rsidRPr="00C867F5" w14:paraId="4707AAB6" w14:textId="77777777" w:rsidTr="00433993">
        <w:trPr>
          <w:jc w:val="center"/>
        </w:trPr>
        <w:tc>
          <w:tcPr>
            <w:tcW w:w="4876" w:type="dxa"/>
            <w:tcBorders>
              <w:top w:val="nil"/>
              <w:left w:val="nil"/>
              <w:bottom w:val="nil"/>
              <w:right w:val="nil"/>
            </w:tcBorders>
          </w:tcPr>
          <w:p w14:paraId="7A74448F" w14:textId="77777777" w:rsidR="002D1FC0" w:rsidRPr="00C867F5" w:rsidRDefault="002D1FC0" w:rsidP="00433993">
            <w:pPr>
              <w:pStyle w:val="Normal6a"/>
            </w:pPr>
          </w:p>
        </w:tc>
        <w:tc>
          <w:tcPr>
            <w:tcW w:w="4876" w:type="dxa"/>
            <w:tcBorders>
              <w:top w:val="nil"/>
              <w:left w:val="nil"/>
              <w:bottom w:val="nil"/>
              <w:right w:val="nil"/>
            </w:tcBorders>
          </w:tcPr>
          <w:p w14:paraId="59770BAC" w14:textId="77777777" w:rsidR="002D1FC0" w:rsidRPr="00C867F5" w:rsidRDefault="002D1FC0" w:rsidP="00433993">
            <w:pPr>
              <w:pStyle w:val="Normal6a"/>
            </w:pPr>
            <w:r w:rsidRPr="00C867F5">
              <w:rPr>
                <w:b/>
                <w:i/>
              </w:rPr>
              <w:t>4 bis.</w:t>
            </w:r>
            <w:r w:rsidRPr="00C867F5">
              <w:tab/>
            </w:r>
            <w:r w:rsidRPr="00C867F5">
              <w:rPr>
                <w:b/>
                <w:i/>
              </w:rPr>
              <w:t xml:space="preserve">souligne que les États membres doivent bénéficier d’une flexibilité accrue dans la répartition des fonds de cohésion, leur permettant de réallouer les financements en fonction de leurs </w:t>
            </w:r>
            <w:r w:rsidRPr="00C867F5">
              <w:rPr>
                <w:b/>
                <w:i/>
              </w:rPr>
              <w:lastRenderedPageBreak/>
              <w:t>priorités nationales et régionales, sans nécessiter une approbation préalable de la Commission européenne;</w:t>
            </w:r>
          </w:p>
        </w:tc>
      </w:tr>
    </w:tbl>
    <w:p w14:paraId="0C2CF12C" w14:textId="77777777" w:rsidR="002D1FC0" w:rsidRPr="00273494" w:rsidRDefault="002D1FC0" w:rsidP="002D1FC0">
      <w:pPr>
        <w:pStyle w:val="AmOrLang"/>
        <w:rPr>
          <w:lang w:val="en-GB"/>
        </w:rPr>
      </w:pPr>
      <w:r w:rsidRPr="00273494">
        <w:rPr>
          <w:lang w:val="en-GB"/>
        </w:rPr>
        <w:lastRenderedPageBreak/>
        <w:t xml:space="preserve">Or. </w:t>
      </w:r>
      <w:r w:rsidRPr="00273494">
        <w:rPr>
          <w:rStyle w:val="HideTWBExt"/>
          <w:lang w:val="en-GB"/>
        </w:rPr>
        <w:t>&lt;Original&gt;</w:t>
      </w:r>
      <w:r w:rsidRPr="00273494">
        <w:rPr>
          <w:rStyle w:val="HideTWBInt"/>
          <w:lang w:val="en-GB"/>
        </w:rPr>
        <w:t>{FR}</w:t>
      </w:r>
      <w:r w:rsidRPr="00273494">
        <w:rPr>
          <w:lang w:val="en-GB"/>
        </w:rPr>
        <w:t>fr</w:t>
      </w:r>
      <w:r w:rsidRPr="00273494">
        <w:rPr>
          <w:rStyle w:val="HideTWBExt"/>
          <w:lang w:val="en-GB"/>
        </w:rPr>
        <w:t>&lt;/Original&gt;</w:t>
      </w:r>
    </w:p>
    <w:p w14:paraId="332CCB6C" w14:textId="77777777" w:rsidR="002D1FC0" w:rsidRPr="00273494" w:rsidRDefault="002D1FC0" w:rsidP="002D1FC0">
      <w:pPr>
        <w:rPr>
          <w:lang w:val="en-GB"/>
        </w:rPr>
      </w:pPr>
      <w:r w:rsidRPr="00273494">
        <w:rPr>
          <w:rStyle w:val="HideTWBExt"/>
          <w:lang w:val="en-GB"/>
        </w:rPr>
        <w:t>&lt;/Amend&gt;</w:t>
      </w:r>
    </w:p>
    <w:p w14:paraId="08BE2AA8" w14:textId="77777777" w:rsidR="002D1FC0" w:rsidRPr="00273494" w:rsidRDefault="002D1FC0" w:rsidP="002D1FC0">
      <w:pPr>
        <w:pStyle w:val="AmNumberTabs"/>
        <w:rPr>
          <w:lang w:val="en-GB"/>
        </w:rPr>
      </w:pPr>
      <w:r w:rsidRPr="00273494">
        <w:rPr>
          <w:rStyle w:val="HideTWBExt"/>
          <w:b w:val="0"/>
          <w:lang w:val="en-GB"/>
        </w:rPr>
        <w:t>&lt;Amend&gt;</w:t>
      </w:r>
      <w:r w:rsidRPr="00273494">
        <w:rPr>
          <w:lang w:val="en-GB"/>
        </w:rPr>
        <w:t>Amendement</w:t>
      </w:r>
      <w:r w:rsidRPr="00273494">
        <w:rPr>
          <w:lang w:val="en-GB"/>
        </w:rPr>
        <w:tab/>
      </w:r>
      <w:r w:rsidRPr="00273494">
        <w:rPr>
          <w:lang w:val="en-GB"/>
        </w:rPr>
        <w:tab/>
      </w:r>
      <w:r w:rsidRPr="00273494">
        <w:rPr>
          <w:rStyle w:val="HideTWBExt"/>
          <w:b w:val="0"/>
          <w:lang w:val="en-GB"/>
        </w:rPr>
        <w:t>&lt;NumAm&gt;</w:t>
      </w:r>
      <w:r w:rsidRPr="00273494">
        <w:rPr>
          <w:lang w:val="en-GB"/>
        </w:rPr>
        <w:t>109</w:t>
      </w:r>
      <w:r w:rsidRPr="00273494">
        <w:rPr>
          <w:rStyle w:val="HideTWBExt"/>
          <w:b w:val="0"/>
          <w:lang w:val="en-GB"/>
        </w:rPr>
        <w:t>&lt;/NumAm&gt;</w:t>
      </w:r>
    </w:p>
    <w:p w14:paraId="02773159" w14:textId="77777777" w:rsidR="002D1FC0" w:rsidRPr="00273494" w:rsidRDefault="002D1FC0" w:rsidP="002D1FC0">
      <w:pPr>
        <w:pStyle w:val="NormalBold"/>
        <w:rPr>
          <w:lang w:val="en-GB"/>
        </w:rPr>
      </w:pPr>
      <w:r w:rsidRPr="00273494">
        <w:rPr>
          <w:rStyle w:val="HideTWBExt"/>
          <w:b w:val="0"/>
          <w:lang w:val="en-GB"/>
        </w:rPr>
        <w:t>&lt;RepeatBlock-By&gt;&lt;Members&gt;</w:t>
      </w:r>
      <w:r w:rsidRPr="00273494">
        <w:rPr>
          <w:lang w:val="en-GB"/>
        </w:rPr>
        <w:t>Kathleen Funchion</w:t>
      </w:r>
      <w:r w:rsidRPr="00273494">
        <w:rPr>
          <w:rStyle w:val="HideTWBExt"/>
          <w:b w:val="0"/>
          <w:lang w:val="en-GB"/>
        </w:rPr>
        <w:t>&lt;/Members&gt;</w:t>
      </w:r>
    </w:p>
    <w:p w14:paraId="31ACCD4B"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4D4C854C" w14:textId="77777777" w:rsidR="002D1FC0" w:rsidRPr="00C867F5" w:rsidRDefault="002D1FC0" w:rsidP="002D1FC0">
      <w:pPr>
        <w:pStyle w:val="NormalBold"/>
      </w:pPr>
      <w:r w:rsidRPr="00C867F5">
        <w:rPr>
          <w:rStyle w:val="HideTWBExt"/>
          <w:b w:val="0"/>
        </w:rPr>
        <w:t>&lt;/RepeatBlock-By&gt;</w:t>
      </w:r>
    </w:p>
    <w:p w14:paraId="0BA2974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92D430"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199D3D9" w14:textId="77777777" w:rsidTr="00433993">
        <w:trPr>
          <w:trHeight w:hRule="exact" w:val="240"/>
          <w:jc w:val="center"/>
        </w:trPr>
        <w:tc>
          <w:tcPr>
            <w:tcW w:w="9752" w:type="dxa"/>
            <w:gridSpan w:val="2"/>
            <w:tcBorders>
              <w:top w:val="nil"/>
              <w:left w:val="nil"/>
              <w:bottom w:val="nil"/>
              <w:right w:val="nil"/>
            </w:tcBorders>
          </w:tcPr>
          <w:p w14:paraId="56E31B44" w14:textId="77777777" w:rsidR="002D1FC0" w:rsidRPr="00C867F5" w:rsidRDefault="002D1FC0" w:rsidP="00433993"/>
        </w:tc>
      </w:tr>
      <w:tr w:rsidR="002D1FC0" w:rsidRPr="00C867F5" w14:paraId="470C43E8" w14:textId="77777777" w:rsidTr="00433993">
        <w:trPr>
          <w:trHeight w:val="240"/>
          <w:jc w:val="center"/>
        </w:trPr>
        <w:tc>
          <w:tcPr>
            <w:tcW w:w="4876" w:type="dxa"/>
            <w:tcBorders>
              <w:top w:val="nil"/>
              <w:left w:val="nil"/>
              <w:bottom w:val="nil"/>
              <w:right w:val="nil"/>
            </w:tcBorders>
          </w:tcPr>
          <w:p w14:paraId="656104F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6098A52" w14:textId="77777777" w:rsidR="002D1FC0" w:rsidRPr="00C867F5" w:rsidRDefault="002D1FC0" w:rsidP="00433993">
            <w:pPr>
              <w:pStyle w:val="AmColumnHeading"/>
            </w:pPr>
            <w:r w:rsidRPr="00C867F5">
              <w:t>Amendement</w:t>
            </w:r>
          </w:p>
        </w:tc>
      </w:tr>
      <w:tr w:rsidR="002D1FC0" w:rsidRPr="00C867F5" w14:paraId="73A82B14" w14:textId="77777777" w:rsidTr="00433993">
        <w:trPr>
          <w:jc w:val="center"/>
        </w:trPr>
        <w:tc>
          <w:tcPr>
            <w:tcW w:w="4876" w:type="dxa"/>
            <w:tcBorders>
              <w:top w:val="nil"/>
              <w:left w:val="nil"/>
              <w:bottom w:val="nil"/>
              <w:right w:val="nil"/>
            </w:tcBorders>
          </w:tcPr>
          <w:p w14:paraId="3C95E623" w14:textId="77777777" w:rsidR="002D1FC0" w:rsidRPr="00C867F5" w:rsidRDefault="002D1FC0" w:rsidP="00433993">
            <w:pPr>
              <w:pStyle w:val="Normal6a"/>
            </w:pPr>
          </w:p>
        </w:tc>
        <w:tc>
          <w:tcPr>
            <w:tcW w:w="4876" w:type="dxa"/>
            <w:tcBorders>
              <w:top w:val="nil"/>
              <w:left w:val="nil"/>
              <w:bottom w:val="nil"/>
              <w:right w:val="nil"/>
            </w:tcBorders>
          </w:tcPr>
          <w:p w14:paraId="5DAA91CC" w14:textId="77777777" w:rsidR="002D1FC0" w:rsidRPr="00C867F5" w:rsidRDefault="002D1FC0" w:rsidP="00433993">
            <w:pPr>
              <w:pStyle w:val="Normal6a"/>
            </w:pPr>
            <w:r w:rsidRPr="00C867F5">
              <w:rPr>
                <w:b/>
                <w:i/>
              </w:rPr>
              <w:t>4 bis.</w:t>
            </w:r>
            <w:r w:rsidRPr="00C867F5">
              <w:tab/>
            </w:r>
            <w:r w:rsidRPr="00C867F5">
              <w:rPr>
                <w:b/>
                <w:i/>
              </w:rPr>
              <w:t>estime que les exigences en matière de collecte de données peuvent être excessives et observe que certains bénéficiaires ont le sentiment que les exigences en matière de données se multiplient et qu’une rationalisation de ces exigences est nécessaire;</w:t>
            </w:r>
          </w:p>
        </w:tc>
      </w:tr>
    </w:tbl>
    <w:p w14:paraId="158994A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A18A435" w14:textId="77777777" w:rsidR="002D1FC0" w:rsidRPr="00C867F5" w:rsidRDefault="002D1FC0" w:rsidP="002D1FC0">
      <w:r w:rsidRPr="00C867F5">
        <w:rPr>
          <w:rStyle w:val="HideTWBExt"/>
        </w:rPr>
        <w:t>&lt;/Amend&gt;</w:t>
      </w:r>
    </w:p>
    <w:p w14:paraId="1D864BF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110</w:t>
      </w:r>
      <w:r w:rsidRPr="00C867F5">
        <w:rPr>
          <w:rStyle w:val="HideTWBExt"/>
          <w:b w:val="0"/>
        </w:rPr>
        <w:t>&lt;/NumAm&gt;</w:t>
      </w:r>
    </w:p>
    <w:p w14:paraId="441C8477"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1512A53F" w14:textId="77777777" w:rsidR="002D1FC0" w:rsidRPr="00C867F5" w:rsidRDefault="002D1FC0" w:rsidP="002D1FC0">
      <w:pPr>
        <w:pStyle w:val="NormalBold"/>
      </w:pPr>
      <w:r w:rsidRPr="00C867F5">
        <w:rPr>
          <w:rStyle w:val="HideTWBExt"/>
          <w:b w:val="0"/>
        </w:rPr>
        <w:t>&lt;/RepeatBlock-By&gt;</w:t>
      </w:r>
    </w:p>
    <w:p w14:paraId="075A177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642DED6" w14:textId="77777777" w:rsidR="002D1FC0" w:rsidRPr="00C867F5" w:rsidRDefault="002D1FC0" w:rsidP="002D1FC0">
      <w:pPr>
        <w:pStyle w:val="NormalBold"/>
      </w:pPr>
      <w:r w:rsidRPr="00C867F5">
        <w:rPr>
          <w:rStyle w:val="HideTWBExt"/>
          <w:b w:val="0"/>
        </w:rPr>
        <w:t>&lt;Article&gt;</w:t>
      </w:r>
      <w:r w:rsidRPr="00C867F5">
        <w:t>Paragraphe 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FA01418" w14:textId="77777777" w:rsidTr="00433993">
        <w:trPr>
          <w:trHeight w:hRule="exact" w:val="240"/>
          <w:jc w:val="center"/>
        </w:trPr>
        <w:tc>
          <w:tcPr>
            <w:tcW w:w="9752" w:type="dxa"/>
            <w:gridSpan w:val="2"/>
            <w:tcBorders>
              <w:top w:val="nil"/>
              <w:left w:val="nil"/>
              <w:bottom w:val="nil"/>
              <w:right w:val="nil"/>
            </w:tcBorders>
          </w:tcPr>
          <w:p w14:paraId="6E6B90D4" w14:textId="77777777" w:rsidR="002D1FC0" w:rsidRPr="00C867F5" w:rsidRDefault="002D1FC0" w:rsidP="00433993"/>
        </w:tc>
      </w:tr>
      <w:tr w:rsidR="002D1FC0" w:rsidRPr="00C867F5" w14:paraId="4090B2A7" w14:textId="77777777" w:rsidTr="00433993">
        <w:trPr>
          <w:trHeight w:val="240"/>
          <w:jc w:val="center"/>
        </w:trPr>
        <w:tc>
          <w:tcPr>
            <w:tcW w:w="4876" w:type="dxa"/>
            <w:tcBorders>
              <w:top w:val="nil"/>
              <w:left w:val="nil"/>
              <w:bottom w:val="nil"/>
              <w:right w:val="nil"/>
            </w:tcBorders>
          </w:tcPr>
          <w:p w14:paraId="2B2FB8F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0D7597B" w14:textId="77777777" w:rsidR="002D1FC0" w:rsidRPr="00C867F5" w:rsidRDefault="002D1FC0" w:rsidP="00433993">
            <w:pPr>
              <w:pStyle w:val="AmColumnHeading"/>
            </w:pPr>
            <w:r w:rsidRPr="00C867F5">
              <w:t>Amendement</w:t>
            </w:r>
          </w:p>
        </w:tc>
      </w:tr>
      <w:tr w:rsidR="002D1FC0" w:rsidRPr="00C867F5" w14:paraId="53935866" w14:textId="77777777" w:rsidTr="00433993">
        <w:trPr>
          <w:jc w:val="center"/>
        </w:trPr>
        <w:tc>
          <w:tcPr>
            <w:tcW w:w="4876" w:type="dxa"/>
            <w:tcBorders>
              <w:top w:val="nil"/>
              <w:left w:val="nil"/>
              <w:bottom w:val="nil"/>
              <w:right w:val="nil"/>
            </w:tcBorders>
          </w:tcPr>
          <w:p w14:paraId="0A228AE3" w14:textId="77777777" w:rsidR="002D1FC0" w:rsidRPr="00C867F5" w:rsidRDefault="002D1FC0" w:rsidP="00433993">
            <w:pPr>
              <w:pStyle w:val="Normal6a"/>
            </w:pPr>
          </w:p>
        </w:tc>
        <w:tc>
          <w:tcPr>
            <w:tcW w:w="4876" w:type="dxa"/>
            <w:tcBorders>
              <w:top w:val="nil"/>
              <w:left w:val="nil"/>
              <w:bottom w:val="nil"/>
              <w:right w:val="nil"/>
            </w:tcBorders>
          </w:tcPr>
          <w:p w14:paraId="6A36CE40" w14:textId="77777777" w:rsidR="002D1FC0" w:rsidRPr="00C867F5" w:rsidRDefault="002D1FC0" w:rsidP="00433993">
            <w:pPr>
              <w:pStyle w:val="Normal6a"/>
            </w:pPr>
            <w:r w:rsidRPr="00C867F5">
              <w:rPr>
                <w:b/>
                <w:i/>
              </w:rPr>
              <w:t>4 bis.</w:t>
            </w:r>
            <w:r w:rsidRPr="00C867F5">
              <w:tab/>
            </w:r>
            <w:r w:rsidRPr="00C867F5">
              <w:rPr>
                <w:b/>
                <w:i/>
              </w:rPr>
              <w:t>estime que la création de nouveaux fonds distincts de petite taille devrait être évitée dans la mesure du possible et reconnaît que les fonds plus importants sont plus efficaces pour mettre en œuvre des solutions aux défis stratégiques de l’Union;</w:t>
            </w:r>
          </w:p>
        </w:tc>
      </w:tr>
    </w:tbl>
    <w:p w14:paraId="56B3112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EA5E5AD" w14:textId="77777777" w:rsidR="002D1FC0" w:rsidRPr="00C867F5" w:rsidRDefault="002D1FC0" w:rsidP="002D1FC0">
      <w:r w:rsidRPr="00C867F5">
        <w:rPr>
          <w:rStyle w:val="HideTWBExt"/>
        </w:rPr>
        <w:t>&lt;/Amend&gt;</w:t>
      </w:r>
    </w:p>
    <w:p w14:paraId="5F1B8450" w14:textId="77777777" w:rsidR="002D1FC0" w:rsidRPr="00C867F5" w:rsidRDefault="002D1FC0" w:rsidP="002D1FC0">
      <w:pPr>
        <w:pStyle w:val="AmNumberTabs"/>
      </w:pPr>
      <w:r w:rsidRPr="00C867F5">
        <w:rPr>
          <w:rStyle w:val="HideTWBExt"/>
          <w:b w:val="0"/>
        </w:rPr>
        <w:lastRenderedPageBreak/>
        <w:t>&lt;Amend&gt;</w:t>
      </w:r>
      <w:r w:rsidRPr="00C867F5">
        <w:t>Amendement</w:t>
      </w:r>
      <w:r w:rsidRPr="00C867F5">
        <w:tab/>
      </w:r>
      <w:r w:rsidRPr="00C867F5">
        <w:tab/>
      </w:r>
      <w:r w:rsidRPr="00C867F5">
        <w:rPr>
          <w:rStyle w:val="HideTWBExt"/>
          <w:b w:val="0"/>
        </w:rPr>
        <w:t>&lt;NumAm&gt;</w:t>
      </w:r>
      <w:r w:rsidRPr="00C867F5">
        <w:t>111</w:t>
      </w:r>
      <w:r w:rsidRPr="00C867F5">
        <w:rPr>
          <w:rStyle w:val="HideTWBExt"/>
          <w:b w:val="0"/>
        </w:rPr>
        <w:t>&lt;/NumAm&gt;</w:t>
      </w:r>
    </w:p>
    <w:p w14:paraId="3DAFD804"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w:t>
      </w:r>
      <w:r w:rsidRPr="00C867F5">
        <w:rPr>
          <w:rStyle w:val="HideTWBExt"/>
          <w:b w:val="0"/>
        </w:rPr>
        <w:t>&lt;/Members&gt;</w:t>
      </w:r>
    </w:p>
    <w:p w14:paraId="1DFEDAF6" w14:textId="77777777" w:rsidR="002D1FC0" w:rsidRPr="00C867F5" w:rsidRDefault="002D1FC0" w:rsidP="002D1FC0">
      <w:pPr>
        <w:pStyle w:val="NormalBold"/>
      </w:pPr>
      <w:r w:rsidRPr="00C867F5">
        <w:rPr>
          <w:rStyle w:val="HideTWBExt"/>
          <w:b w:val="0"/>
        </w:rPr>
        <w:t>&lt;/RepeatBlock-By&gt;</w:t>
      </w:r>
    </w:p>
    <w:p w14:paraId="5522CA1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2B07D99" w14:textId="77777777" w:rsidR="002D1FC0" w:rsidRPr="00C867F5" w:rsidRDefault="002D1FC0" w:rsidP="002D1FC0">
      <w:pPr>
        <w:pStyle w:val="NormalBold"/>
      </w:pPr>
      <w:r w:rsidRPr="00C867F5">
        <w:rPr>
          <w:rStyle w:val="HideTWBExt"/>
          <w:b w:val="0"/>
        </w:rPr>
        <w:t>&lt;Article&gt;</w:t>
      </w:r>
      <w:r w:rsidRPr="00C867F5">
        <w:t>Paragraphe 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0062D7D" w14:textId="77777777" w:rsidTr="00433993">
        <w:trPr>
          <w:trHeight w:hRule="exact" w:val="240"/>
          <w:jc w:val="center"/>
        </w:trPr>
        <w:tc>
          <w:tcPr>
            <w:tcW w:w="9752" w:type="dxa"/>
            <w:gridSpan w:val="2"/>
            <w:tcBorders>
              <w:top w:val="nil"/>
              <w:left w:val="nil"/>
              <w:bottom w:val="nil"/>
              <w:right w:val="nil"/>
            </w:tcBorders>
          </w:tcPr>
          <w:p w14:paraId="37CF1FDD" w14:textId="77777777" w:rsidR="002D1FC0" w:rsidRPr="00C867F5" w:rsidRDefault="002D1FC0" w:rsidP="00433993"/>
        </w:tc>
      </w:tr>
      <w:tr w:rsidR="002D1FC0" w:rsidRPr="00C867F5" w14:paraId="379C5E53" w14:textId="77777777" w:rsidTr="00433993">
        <w:trPr>
          <w:trHeight w:val="240"/>
          <w:jc w:val="center"/>
        </w:trPr>
        <w:tc>
          <w:tcPr>
            <w:tcW w:w="4876" w:type="dxa"/>
            <w:tcBorders>
              <w:top w:val="nil"/>
              <w:left w:val="nil"/>
              <w:bottom w:val="nil"/>
              <w:right w:val="nil"/>
            </w:tcBorders>
          </w:tcPr>
          <w:p w14:paraId="280BE3D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B3050E5" w14:textId="77777777" w:rsidR="002D1FC0" w:rsidRPr="00C867F5" w:rsidRDefault="002D1FC0" w:rsidP="00433993">
            <w:pPr>
              <w:pStyle w:val="AmColumnHeading"/>
            </w:pPr>
            <w:r w:rsidRPr="00C867F5">
              <w:t>Amendement</w:t>
            </w:r>
          </w:p>
        </w:tc>
      </w:tr>
      <w:tr w:rsidR="002D1FC0" w:rsidRPr="00C867F5" w14:paraId="6FE5060A" w14:textId="77777777" w:rsidTr="00433993">
        <w:trPr>
          <w:jc w:val="center"/>
        </w:trPr>
        <w:tc>
          <w:tcPr>
            <w:tcW w:w="4876" w:type="dxa"/>
            <w:tcBorders>
              <w:top w:val="nil"/>
              <w:left w:val="nil"/>
              <w:bottom w:val="nil"/>
              <w:right w:val="nil"/>
            </w:tcBorders>
          </w:tcPr>
          <w:p w14:paraId="04DB56D2" w14:textId="77777777" w:rsidR="002D1FC0" w:rsidRPr="00C867F5" w:rsidRDefault="002D1FC0" w:rsidP="00433993">
            <w:pPr>
              <w:pStyle w:val="Normal6a"/>
            </w:pPr>
          </w:p>
        </w:tc>
        <w:tc>
          <w:tcPr>
            <w:tcW w:w="4876" w:type="dxa"/>
            <w:tcBorders>
              <w:top w:val="nil"/>
              <w:left w:val="nil"/>
              <w:bottom w:val="nil"/>
              <w:right w:val="nil"/>
            </w:tcBorders>
          </w:tcPr>
          <w:p w14:paraId="6D9E6065" w14:textId="77777777" w:rsidR="002D1FC0" w:rsidRPr="00C867F5" w:rsidRDefault="002D1FC0" w:rsidP="00433993">
            <w:pPr>
              <w:pStyle w:val="Normal6a"/>
            </w:pPr>
            <w:r w:rsidRPr="00C867F5">
              <w:rPr>
                <w:b/>
                <w:i/>
              </w:rPr>
              <w:t>4 ter.</w:t>
            </w:r>
            <w:r w:rsidRPr="00C867F5">
              <w:tab/>
            </w:r>
            <w:r w:rsidRPr="00C867F5">
              <w:rPr>
                <w:b/>
                <w:i/>
              </w:rPr>
              <w:t>souligne que les propositions de la Commission relatives au cadre réglementaire de la politique de cohésion dans le prochain cadre financier pluriannuel doivent être accompagnées d’une évaluation approfondie et détaillée de chaque modification réglementaire au niveau de la charge administrative; invite instamment la Commission à évaluer régulièrement les cadres juridique et de gestion des États membres, en recensant et en promouvant les bonnes pratiques, ainsi qu’en prenant activement des mesures à l’encontre des solutions des autorités nationales et des autorités responsables des programmes qui alourdissent inutilement la charge administrative;</w:t>
            </w:r>
          </w:p>
        </w:tc>
      </w:tr>
    </w:tbl>
    <w:p w14:paraId="40259782"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7D322306" w14:textId="77777777" w:rsidR="002D1FC0" w:rsidRPr="00273494" w:rsidRDefault="002D1FC0" w:rsidP="002D1FC0">
      <w:pPr>
        <w:rPr>
          <w:lang w:val="sv-SE"/>
        </w:rPr>
      </w:pPr>
      <w:r w:rsidRPr="00273494">
        <w:rPr>
          <w:rStyle w:val="HideTWBExt"/>
          <w:lang w:val="sv-SE"/>
        </w:rPr>
        <w:t>&lt;/Amend&gt;</w:t>
      </w:r>
    </w:p>
    <w:p w14:paraId="61B865E1"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112</w:t>
      </w:r>
      <w:r w:rsidRPr="00273494">
        <w:rPr>
          <w:rStyle w:val="HideTWBExt"/>
          <w:b w:val="0"/>
          <w:lang w:val="sv-SE"/>
        </w:rPr>
        <w:t>&lt;/NumAm&gt;</w:t>
      </w:r>
    </w:p>
    <w:p w14:paraId="7A2950BC"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1E0B40FF" w14:textId="77777777" w:rsidR="002D1FC0" w:rsidRPr="00273494" w:rsidRDefault="002D1FC0" w:rsidP="002D1FC0">
      <w:pPr>
        <w:pStyle w:val="NormalBold"/>
        <w:rPr>
          <w:lang w:val="sv-SE"/>
        </w:rPr>
      </w:pPr>
      <w:r w:rsidRPr="00273494">
        <w:rPr>
          <w:rStyle w:val="HideTWBExt"/>
          <w:b w:val="0"/>
          <w:lang w:val="sv-SE"/>
        </w:rPr>
        <w:t>&lt;/RepeatBlock-By&gt;</w:t>
      </w:r>
    </w:p>
    <w:p w14:paraId="30C9447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4553EAF" w14:textId="77777777" w:rsidR="002D1FC0" w:rsidRPr="00C867F5" w:rsidRDefault="002D1FC0" w:rsidP="002D1FC0">
      <w:pPr>
        <w:pStyle w:val="NormalBold"/>
      </w:pPr>
      <w:r w:rsidRPr="00C867F5">
        <w:rPr>
          <w:rStyle w:val="HideTWBExt"/>
          <w:b w:val="0"/>
        </w:rPr>
        <w:t>&lt;Article&gt;</w:t>
      </w:r>
      <w:r w:rsidRPr="00C867F5">
        <w:t>Paragraphe 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DD6FD8B" w14:textId="77777777" w:rsidTr="00433993">
        <w:trPr>
          <w:trHeight w:hRule="exact" w:val="240"/>
          <w:jc w:val="center"/>
        </w:trPr>
        <w:tc>
          <w:tcPr>
            <w:tcW w:w="9752" w:type="dxa"/>
            <w:gridSpan w:val="2"/>
            <w:tcBorders>
              <w:top w:val="nil"/>
              <w:left w:val="nil"/>
              <w:bottom w:val="nil"/>
              <w:right w:val="nil"/>
            </w:tcBorders>
          </w:tcPr>
          <w:p w14:paraId="4552A028" w14:textId="77777777" w:rsidR="002D1FC0" w:rsidRPr="00C867F5" w:rsidRDefault="002D1FC0" w:rsidP="00433993"/>
        </w:tc>
      </w:tr>
      <w:tr w:rsidR="002D1FC0" w:rsidRPr="00C867F5" w14:paraId="1B48EB73" w14:textId="77777777" w:rsidTr="00433993">
        <w:trPr>
          <w:trHeight w:val="240"/>
          <w:jc w:val="center"/>
        </w:trPr>
        <w:tc>
          <w:tcPr>
            <w:tcW w:w="4876" w:type="dxa"/>
            <w:tcBorders>
              <w:top w:val="nil"/>
              <w:left w:val="nil"/>
              <w:bottom w:val="nil"/>
              <w:right w:val="nil"/>
            </w:tcBorders>
          </w:tcPr>
          <w:p w14:paraId="0BC97D4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BD73CEB" w14:textId="77777777" w:rsidR="002D1FC0" w:rsidRPr="00C867F5" w:rsidRDefault="002D1FC0" w:rsidP="00433993">
            <w:pPr>
              <w:pStyle w:val="AmColumnHeading"/>
            </w:pPr>
            <w:r w:rsidRPr="00C867F5">
              <w:t>Amendement</w:t>
            </w:r>
          </w:p>
        </w:tc>
      </w:tr>
      <w:tr w:rsidR="002D1FC0" w:rsidRPr="00C867F5" w14:paraId="1991442F" w14:textId="77777777" w:rsidTr="00433993">
        <w:trPr>
          <w:jc w:val="center"/>
        </w:trPr>
        <w:tc>
          <w:tcPr>
            <w:tcW w:w="4876" w:type="dxa"/>
            <w:tcBorders>
              <w:top w:val="nil"/>
              <w:left w:val="nil"/>
              <w:bottom w:val="nil"/>
              <w:right w:val="nil"/>
            </w:tcBorders>
          </w:tcPr>
          <w:p w14:paraId="577D59B7" w14:textId="77777777" w:rsidR="002D1FC0" w:rsidRPr="00C867F5" w:rsidRDefault="002D1FC0" w:rsidP="00433993">
            <w:pPr>
              <w:pStyle w:val="Normal6a"/>
            </w:pPr>
          </w:p>
        </w:tc>
        <w:tc>
          <w:tcPr>
            <w:tcW w:w="4876" w:type="dxa"/>
            <w:tcBorders>
              <w:top w:val="nil"/>
              <w:left w:val="nil"/>
              <w:bottom w:val="nil"/>
              <w:right w:val="nil"/>
            </w:tcBorders>
          </w:tcPr>
          <w:p w14:paraId="7EE7B17F" w14:textId="77777777" w:rsidR="002D1FC0" w:rsidRPr="00C867F5" w:rsidRDefault="002D1FC0" w:rsidP="00433993">
            <w:pPr>
              <w:pStyle w:val="Normal6a"/>
            </w:pPr>
            <w:r w:rsidRPr="00C867F5">
              <w:rPr>
                <w:b/>
                <w:i/>
              </w:rPr>
              <w:t>4 ter.</w:t>
            </w:r>
            <w:r w:rsidRPr="00C867F5">
              <w:tab/>
            </w:r>
            <w:r w:rsidRPr="00C867F5">
              <w:rPr>
                <w:b/>
                <w:i/>
              </w:rPr>
              <w:t xml:space="preserve">invite la Commission à mettre en place une procédure accélérée pour les projets de petite ampleur et à faible risque dans le cadre de la politique de cohésion afin de réduire la complexité administrative et d’accélérer le versement des fonds; estime que cette procédure devrait inclure des exigences simplifiées en matière de demande et d’élaboration </w:t>
            </w:r>
            <w:r w:rsidRPr="00C867F5">
              <w:rPr>
                <w:b/>
                <w:i/>
              </w:rPr>
              <w:lastRenderedPageBreak/>
              <w:t>de rapports, et mettre particulièrement l’accent sur le soutien aux communes rurales et aux initiatives communautaires qui sont touchées de manière disproportionnée par la lourdeur administrative;</w:t>
            </w:r>
          </w:p>
        </w:tc>
      </w:tr>
    </w:tbl>
    <w:p w14:paraId="74F17A0A"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EE3CFF6" w14:textId="77777777" w:rsidR="002D1FC0" w:rsidRPr="00C867F5" w:rsidRDefault="002D1FC0" w:rsidP="002D1FC0">
      <w:r w:rsidRPr="00C867F5">
        <w:rPr>
          <w:rStyle w:val="HideTWBExt"/>
        </w:rPr>
        <w:t>&lt;/Amend&gt;</w:t>
      </w:r>
    </w:p>
    <w:p w14:paraId="4F7A028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113</w:t>
      </w:r>
      <w:r w:rsidRPr="00C867F5">
        <w:rPr>
          <w:rStyle w:val="HideTWBExt"/>
          <w:b w:val="0"/>
        </w:rPr>
        <w:t>&lt;/NumAm&gt;</w:t>
      </w:r>
    </w:p>
    <w:p w14:paraId="16C02FEB"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5FAFE4B"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68FA7EBA" w14:textId="77777777" w:rsidR="002D1FC0" w:rsidRPr="00C867F5" w:rsidRDefault="002D1FC0" w:rsidP="002D1FC0">
      <w:pPr>
        <w:pStyle w:val="NormalBold"/>
      </w:pPr>
      <w:r w:rsidRPr="00C867F5">
        <w:rPr>
          <w:rStyle w:val="HideTWBExt"/>
          <w:b w:val="0"/>
        </w:rPr>
        <w:t>&lt;/RepeatBlock-By&gt;</w:t>
      </w:r>
    </w:p>
    <w:p w14:paraId="6CDC8C9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0A9A0E" w14:textId="77777777" w:rsidR="002D1FC0" w:rsidRPr="00C867F5" w:rsidRDefault="002D1FC0" w:rsidP="002D1FC0">
      <w:pPr>
        <w:pStyle w:val="NormalBold"/>
      </w:pPr>
      <w:r w:rsidRPr="00C867F5">
        <w:rPr>
          <w:rStyle w:val="HideTWBExt"/>
          <w:b w:val="0"/>
        </w:rPr>
        <w:t>&lt;Article&gt;</w:t>
      </w:r>
      <w:r w:rsidRPr="00C867F5">
        <w:t>Paragraphe 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0DA414" w14:textId="77777777" w:rsidTr="00433993">
        <w:trPr>
          <w:trHeight w:hRule="exact" w:val="240"/>
          <w:jc w:val="center"/>
        </w:trPr>
        <w:tc>
          <w:tcPr>
            <w:tcW w:w="9752" w:type="dxa"/>
            <w:gridSpan w:val="2"/>
            <w:tcBorders>
              <w:top w:val="nil"/>
              <w:left w:val="nil"/>
              <w:bottom w:val="nil"/>
              <w:right w:val="nil"/>
            </w:tcBorders>
          </w:tcPr>
          <w:p w14:paraId="05C4E83A" w14:textId="77777777" w:rsidR="002D1FC0" w:rsidRPr="00C867F5" w:rsidRDefault="002D1FC0" w:rsidP="00433993"/>
        </w:tc>
      </w:tr>
      <w:tr w:rsidR="002D1FC0" w:rsidRPr="00C867F5" w14:paraId="7DF6734A" w14:textId="77777777" w:rsidTr="00433993">
        <w:trPr>
          <w:trHeight w:val="240"/>
          <w:jc w:val="center"/>
        </w:trPr>
        <w:tc>
          <w:tcPr>
            <w:tcW w:w="4876" w:type="dxa"/>
            <w:tcBorders>
              <w:top w:val="nil"/>
              <w:left w:val="nil"/>
              <w:bottom w:val="nil"/>
              <w:right w:val="nil"/>
            </w:tcBorders>
          </w:tcPr>
          <w:p w14:paraId="1C5C772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253A53A" w14:textId="77777777" w:rsidR="002D1FC0" w:rsidRPr="00C867F5" w:rsidRDefault="002D1FC0" w:rsidP="00433993">
            <w:pPr>
              <w:pStyle w:val="AmColumnHeading"/>
            </w:pPr>
            <w:r w:rsidRPr="00C867F5">
              <w:t>Amendement</w:t>
            </w:r>
          </w:p>
        </w:tc>
      </w:tr>
      <w:tr w:rsidR="002D1FC0" w:rsidRPr="00C867F5" w14:paraId="6E9187C7" w14:textId="77777777" w:rsidTr="00433993">
        <w:trPr>
          <w:jc w:val="center"/>
        </w:trPr>
        <w:tc>
          <w:tcPr>
            <w:tcW w:w="4876" w:type="dxa"/>
            <w:tcBorders>
              <w:top w:val="nil"/>
              <w:left w:val="nil"/>
              <w:bottom w:val="nil"/>
              <w:right w:val="nil"/>
            </w:tcBorders>
          </w:tcPr>
          <w:p w14:paraId="72B1DA30" w14:textId="77777777" w:rsidR="002D1FC0" w:rsidRPr="00C867F5" w:rsidRDefault="002D1FC0" w:rsidP="00433993">
            <w:pPr>
              <w:pStyle w:val="Normal6a"/>
            </w:pPr>
          </w:p>
        </w:tc>
        <w:tc>
          <w:tcPr>
            <w:tcW w:w="4876" w:type="dxa"/>
            <w:tcBorders>
              <w:top w:val="nil"/>
              <w:left w:val="nil"/>
              <w:bottom w:val="nil"/>
              <w:right w:val="nil"/>
            </w:tcBorders>
          </w:tcPr>
          <w:p w14:paraId="2C0C4A77" w14:textId="77777777" w:rsidR="002D1FC0" w:rsidRPr="00C867F5" w:rsidRDefault="002D1FC0" w:rsidP="00433993">
            <w:pPr>
              <w:pStyle w:val="Normal6a"/>
            </w:pPr>
            <w:r w:rsidRPr="00C867F5">
              <w:rPr>
                <w:b/>
                <w:i/>
              </w:rPr>
              <w:t>4 ter.</w:t>
            </w:r>
            <w:r w:rsidRPr="00C867F5">
              <w:tab/>
            </w:r>
            <w:r w:rsidRPr="00C867F5">
              <w:rPr>
                <w:b/>
                <w:i/>
              </w:rPr>
              <w:t>estime que l’intégration des questions d’égalité entre les hommes et les femmes et l’intégration de la dimension de genre devraient être prises en compte et favorisées tout au long de l’élaboration, de la mise en œuvre, du suivi et de l’évaluation des programmes ainsi que lors de l’élaboration de rapports à leur sujet, mais également dans le prochain cadre de la politique de cohésion</w:t>
            </w:r>
            <w:r w:rsidRPr="00C867F5">
              <w:rPr>
                <w:b/>
                <w:i/>
                <w:vertAlign w:val="superscript"/>
              </w:rPr>
              <w:t>1 bis</w:t>
            </w:r>
            <w:r w:rsidRPr="00C867F5">
              <w:rPr>
                <w:b/>
                <w:i/>
              </w:rPr>
              <w:t>; demande, cependant, que tous les États membres intègrent de manière plus cohérente l’outil de suivi de l’intégration de la dimension du genre dans les budgets nationaux;</w:t>
            </w:r>
          </w:p>
        </w:tc>
      </w:tr>
      <w:tr w:rsidR="002D1FC0" w:rsidRPr="00C867F5" w14:paraId="0940078E" w14:textId="77777777" w:rsidTr="00433993">
        <w:trPr>
          <w:jc w:val="center"/>
        </w:trPr>
        <w:tc>
          <w:tcPr>
            <w:tcW w:w="4876" w:type="dxa"/>
            <w:tcBorders>
              <w:top w:val="nil"/>
              <w:left w:val="nil"/>
              <w:bottom w:val="nil"/>
              <w:right w:val="nil"/>
            </w:tcBorders>
          </w:tcPr>
          <w:p w14:paraId="6012C13F" w14:textId="77777777" w:rsidR="002D1FC0" w:rsidRPr="00C867F5" w:rsidRDefault="002D1FC0" w:rsidP="00433993"/>
        </w:tc>
        <w:tc>
          <w:tcPr>
            <w:tcW w:w="4876" w:type="dxa"/>
            <w:tcBorders>
              <w:top w:val="nil"/>
              <w:left w:val="nil"/>
              <w:bottom w:val="nil"/>
              <w:right w:val="nil"/>
            </w:tcBorders>
          </w:tcPr>
          <w:p w14:paraId="4A8C73B7" w14:textId="77777777" w:rsidR="002D1FC0" w:rsidRPr="00C867F5" w:rsidRDefault="002D1FC0" w:rsidP="00433993">
            <w:pPr>
              <w:pStyle w:val="Normal6a"/>
            </w:pPr>
            <w:r w:rsidRPr="00C867F5">
              <w:rPr>
                <w:b/>
                <w:i/>
              </w:rPr>
              <w:t>_________________</w:t>
            </w:r>
          </w:p>
        </w:tc>
      </w:tr>
      <w:tr w:rsidR="002D1FC0" w:rsidRPr="00C867F5" w14:paraId="63776E96" w14:textId="77777777" w:rsidTr="00433993">
        <w:trPr>
          <w:jc w:val="center"/>
        </w:trPr>
        <w:tc>
          <w:tcPr>
            <w:tcW w:w="4876" w:type="dxa"/>
            <w:tcBorders>
              <w:top w:val="nil"/>
              <w:left w:val="nil"/>
              <w:bottom w:val="nil"/>
              <w:right w:val="nil"/>
            </w:tcBorders>
          </w:tcPr>
          <w:p w14:paraId="786E7E6A" w14:textId="77777777" w:rsidR="002D1FC0" w:rsidRPr="00C867F5" w:rsidRDefault="002D1FC0" w:rsidP="00433993"/>
        </w:tc>
        <w:tc>
          <w:tcPr>
            <w:tcW w:w="4876" w:type="dxa"/>
            <w:tcBorders>
              <w:top w:val="nil"/>
              <w:left w:val="nil"/>
              <w:bottom w:val="nil"/>
              <w:right w:val="nil"/>
            </w:tcBorders>
          </w:tcPr>
          <w:p w14:paraId="41F4B2AD" w14:textId="77777777" w:rsidR="002D1FC0" w:rsidRPr="00C867F5" w:rsidRDefault="002D1FC0" w:rsidP="00433993">
            <w:pPr>
              <w:pStyle w:val="Normal6a"/>
            </w:pPr>
            <w:r w:rsidRPr="00C867F5">
              <w:rPr>
                <w:b/>
                <w:i/>
                <w:vertAlign w:val="superscript"/>
              </w:rPr>
              <w:t>1 bis</w:t>
            </w:r>
            <w:r w:rsidRPr="00C867F5">
              <w:t xml:space="preserve"> </w:t>
            </w:r>
            <w:r w:rsidRPr="00C867F5">
              <w:rPr>
                <w:b/>
                <w:i/>
              </w:rPr>
              <w:t xml:space="preserve"> Article 9 du règlement portant dispositions communes actuel sur les principes horizontaux </w:t>
            </w:r>
          </w:p>
        </w:tc>
      </w:tr>
    </w:tbl>
    <w:p w14:paraId="77DA653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06A6220" w14:textId="77777777" w:rsidR="002D1FC0" w:rsidRPr="00C867F5" w:rsidRDefault="002D1FC0" w:rsidP="002D1FC0">
      <w:r w:rsidRPr="00C867F5">
        <w:rPr>
          <w:rStyle w:val="HideTWBExt"/>
        </w:rPr>
        <w:t>&lt;/Amend&gt;</w:t>
      </w:r>
    </w:p>
    <w:p w14:paraId="63374A4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114</w:t>
      </w:r>
      <w:r w:rsidRPr="00C867F5">
        <w:rPr>
          <w:rStyle w:val="HideTWBExt"/>
          <w:b w:val="0"/>
        </w:rPr>
        <w:t>&lt;/NumAm&gt;</w:t>
      </w:r>
    </w:p>
    <w:p w14:paraId="5B29627A"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5DB3D69C" w14:textId="77777777" w:rsidR="002D1FC0" w:rsidRPr="00C867F5" w:rsidRDefault="002D1FC0" w:rsidP="002D1FC0">
      <w:pPr>
        <w:pStyle w:val="NormalBold"/>
      </w:pPr>
      <w:r w:rsidRPr="00C867F5">
        <w:rPr>
          <w:rStyle w:val="HideTWBExt"/>
          <w:b w:val="0"/>
        </w:rPr>
        <w:t>&lt;/RepeatBlock-By&gt;</w:t>
      </w:r>
    </w:p>
    <w:p w14:paraId="573CF4EA"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588C9178" w14:textId="77777777" w:rsidR="002D1FC0" w:rsidRPr="00C867F5" w:rsidRDefault="002D1FC0" w:rsidP="002D1FC0">
      <w:pPr>
        <w:pStyle w:val="NormalBold"/>
      </w:pPr>
      <w:r w:rsidRPr="00C867F5">
        <w:rPr>
          <w:rStyle w:val="HideTWBExt"/>
          <w:b w:val="0"/>
        </w:rPr>
        <w:t>&lt;Article&gt;</w:t>
      </w:r>
      <w:r w:rsidRPr="00C867F5">
        <w:t>Paragraphe 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62E646E" w14:textId="77777777" w:rsidTr="00433993">
        <w:trPr>
          <w:trHeight w:hRule="exact" w:val="240"/>
          <w:jc w:val="center"/>
        </w:trPr>
        <w:tc>
          <w:tcPr>
            <w:tcW w:w="9752" w:type="dxa"/>
            <w:gridSpan w:val="2"/>
            <w:tcBorders>
              <w:top w:val="nil"/>
              <w:left w:val="nil"/>
              <w:bottom w:val="nil"/>
              <w:right w:val="nil"/>
            </w:tcBorders>
          </w:tcPr>
          <w:p w14:paraId="23B587FB" w14:textId="77777777" w:rsidR="002D1FC0" w:rsidRPr="00C867F5" w:rsidRDefault="002D1FC0" w:rsidP="00433993"/>
        </w:tc>
      </w:tr>
      <w:tr w:rsidR="002D1FC0" w:rsidRPr="00C867F5" w14:paraId="26DCB5A0" w14:textId="77777777" w:rsidTr="00433993">
        <w:trPr>
          <w:trHeight w:val="240"/>
          <w:jc w:val="center"/>
        </w:trPr>
        <w:tc>
          <w:tcPr>
            <w:tcW w:w="4876" w:type="dxa"/>
            <w:tcBorders>
              <w:top w:val="nil"/>
              <w:left w:val="nil"/>
              <w:bottom w:val="nil"/>
              <w:right w:val="nil"/>
            </w:tcBorders>
          </w:tcPr>
          <w:p w14:paraId="3CCF84F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02BAEC7" w14:textId="77777777" w:rsidR="002D1FC0" w:rsidRPr="00C867F5" w:rsidRDefault="002D1FC0" w:rsidP="00433993">
            <w:pPr>
              <w:pStyle w:val="AmColumnHeading"/>
            </w:pPr>
            <w:r w:rsidRPr="00C867F5">
              <w:t>Amendement</w:t>
            </w:r>
          </w:p>
        </w:tc>
      </w:tr>
      <w:tr w:rsidR="002D1FC0" w:rsidRPr="00C867F5" w14:paraId="7E440510" w14:textId="77777777" w:rsidTr="00433993">
        <w:trPr>
          <w:jc w:val="center"/>
        </w:trPr>
        <w:tc>
          <w:tcPr>
            <w:tcW w:w="4876" w:type="dxa"/>
            <w:tcBorders>
              <w:top w:val="nil"/>
              <w:left w:val="nil"/>
              <w:bottom w:val="nil"/>
              <w:right w:val="nil"/>
            </w:tcBorders>
          </w:tcPr>
          <w:p w14:paraId="7C3090D7" w14:textId="77777777" w:rsidR="002D1FC0" w:rsidRPr="00C867F5" w:rsidRDefault="002D1FC0" w:rsidP="00433993">
            <w:pPr>
              <w:pStyle w:val="Normal6a"/>
            </w:pPr>
          </w:p>
        </w:tc>
        <w:tc>
          <w:tcPr>
            <w:tcW w:w="4876" w:type="dxa"/>
            <w:tcBorders>
              <w:top w:val="nil"/>
              <w:left w:val="nil"/>
              <w:bottom w:val="nil"/>
              <w:right w:val="nil"/>
            </w:tcBorders>
          </w:tcPr>
          <w:p w14:paraId="6E318EE6" w14:textId="77777777" w:rsidR="002D1FC0" w:rsidRPr="00C867F5" w:rsidRDefault="002D1FC0" w:rsidP="00433993">
            <w:pPr>
              <w:pStyle w:val="Normal6a"/>
            </w:pPr>
            <w:r w:rsidRPr="00C867F5">
              <w:rPr>
                <w:b/>
                <w:i/>
              </w:rPr>
              <w:t>4 ter.</w:t>
            </w:r>
            <w:r w:rsidRPr="00C867F5">
              <w:tab/>
            </w:r>
            <w:r w:rsidRPr="00C867F5">
              <w:rPr>
                <w:b/>
                <w:i/>
              </w:rPr>
              <w:t>estime que la définition actuelle de l’«entreprise en difficulté» fait peser une charge déraisonnable sur les organisations et engendre des difficultés inutiles pour l’innovation, la compétitivité et les bénéficiaires finaux potentiels des fonds de cohésion, et qu’elle devrait donc faire l’objet d’une révision;</w:t>
            </w:r>
          </w:p>
        </w:tc>
      </w:tr>
    </w:tbl>
    <w:p w14:paraId="12832C3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D4478D3" w14:textId="77777777" w:rsidR="002D1FC0" w:rsidRPr="00C867F5" w:rsidRDefault="002D1FC0" w:rsidP="002D1FC0">
      <w:r w:rsidRPr="00C867F5">
        <w:rPr>
          <w:rStyle w:val="HideTWBExt"/>
        </w:rPr>
        <w:t>&lt;/Amend&gt;</w:t>
      </w:r>
    </w:p>
    <w:p w14:paraId="70FBA61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115</w:t>
      </w:r>
      <w:r w:rsidRPr="00C867F5">
        <w:rPr>
          <w:rStyle w:val="HideTWBExt"/>
          <w:b w:val="0"/>
        </w:rPr>
        <w:t>&lt;/NumAm&gt;</w:t>
      </w:r>
    </w:p>
    <w:p w14:paraId="011EDAFB"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w:t>
      </w:r>
      <w:r w:rsidRPr="00C867F5">
        <w:rPr>
          <w:rStyle w:val="HideTWBExt"/>
          <w:b w:val="0"/>
        </w:rPr>
        <w:t>&lt;/Members&gt;</w:t>
      </w:r>
    </w:p>
    <w:p w14:paraId="17C38BF4" w14:textId="77777777" w:rsidR="002D1FC0" w:rsidRPr="00C867F5" w:rsidRDefault="002D1FC0" w:rsidP="002D1FC0">
      <w:pPr>
        <w:pStyle w:val="NormalBold"/>
      </w:pPr>
      <w:r w:rsidRPr="00C867F5">
        <w:rPr>
          <w:rStyle w:val="HideTWBExt"/>
          <w:b w:val="0"/>
        </w:rPr>
        <w:t>&lt;/RepeatBlock-By&gt;</w:t>
      </w:r>
    </w:p>
    <w:p w14:paraId="43DCCF0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8FF3E83" w14:textId="77777777" w:rsidR="002D1FC0" w:rsidRPr="00C867F5" w:rsidRDefault="002D1FC0" w:rsidP="002D1FC0">
      <w:pPr>
        <w:pStyle w:val="NormalBold"/>
      </w:pPr>
      <w:r w:rsidRPr="00C867F5">
        <w:rPr>
          <w:rStyle w:val="HideTWBExt"/>
          <w:b w:val="0"/>
        </w:rPr>
        <w:t>&lt;Article&gt;</w:t>
      </w:r>
      <w:r w:rsidRPr="00C867F5">
        <w:t>Paragraphe 4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7463995" w14:textId="77777777" w:rsidTr="00433993">
        <w:trPr>
          <w:trHeight w:hRule="exact" w:val="240"/>
          <w:jc w:val="center"/>
        </w:trPr>
        <w:tc>
          <w:tcPr>
            <w:tcW w:w="9752" w:type="dxa"/>
            <w:gridSpan w:val="2"/>
            <w:tcBorders>
              <w:top w:val="nil"/>
              <w:left w:val="nil"/>
              <w:bottom w:val="nil"/>
              <w:right w:val="nil"/>
            </w:tcBorders>
          </w:tcPr>
          <w:p w14:paraId="430DE63B" w14:textId="77777777" w:rsidR="002D1FC0" w:rsidRPr="00C867F5" w:rsidRDefault="002D1FC0" w:rsidP="00433993"/>
        </w:tc>
      </w:tr>
      <w:tr w:rsidR="002D1FC0" w:rsidRPr="00C867F5" w14:paraId="5005588E" w14:textId="77777777" w:rsidTr="00433993">
        <w:trPr>
          <w:trHeight w:val="240"/>
          <w:jc w:val="center"/>
        </w:trPr>
        <w:tc>
          <w:tcPr>
            <w:tcW w:w="4876" w:type="dxa"/>
            <w:tcBorders>
              <w:top w:val="nil"/>
              <w:left w:val="nil"/>
              <w:bottom w:val="nil"/>
              <w:right w:val="nil"/>
            </w:tcBorders>
          </w:tcPr>
          <w:p w14:paraId="2C1BBBE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F057925" w14:textId="77777777" w:rsidR="002D1FC0" w:rsidRPr="00C867F5" w:rsidRDefault="002D1FC0" w:rsidP="00433993">
            <w:pPr>
              <w:pStyle w:val="AmColumnHeading"/>
            </w:pPr>
            <w:r w:rsidRPr="00C867F5">
              <w:t>Amendement</w:t>
            </w:r>
          </w:p>
        </w:tc>
      </w:tr>
      <w:tr w:rsidR="002D1FC0" w:rsidRPr="00C867F5" w14:paraId="124D0A7F" w14:textId="77777777" w:rsidTr="00433993">
        <w:trPr>
          <w:jc w:val="center"/>
        </w:trPr>
        <w:tc>
          <w:tcPr>
            <w:tcW w:w="4876" w:type="dxa"/>
            <w:tcBorders>
              <w:top w:val="nil"/>
              <w:left w:val="nil"/>
              <w:bottom w:val="nil"/>
              <w:right w:val="nil"/>
            </w:tcBorders>
          </w:tcPr>
          <w:p w14:paraId="782330CD" w14:textId="77777777" w:rsidR="002D1FC0" w:rsidRPr="00C867F5" w:rsidRDefault="002D1FC0" w:rsidP="00433993">
            <w:pPr>
              <w:pStyle w:val="Normal6a"/>
            </w:pPr>
          </w:p>
        </w:tc>
        <w:tc>
          <w:tcPr>
            <w:tcW w:w="4876" w:type="dxa"/>
            <w:tcBorders>
              <w:top w:val="nil"/>
              <w:left w:val="nil"/>
              <w:bottom w:val="nil"/>
              <w:right w:val="nil"/>
            </w:tcBorders>
          </w:tcPr>
          <w:p w14:paraId="791413EB" w14:textId="77777777" w:rsidR="002D1FC0" w:rsidRPr="00C867F5" w:rsidRDefault="002D1FC0" w:rsidP="00433993">
            <w:pPr>
              <w:pStyle w:val="Normal6a"/>
            </w:pPr>
            <w:r w:rsidRPr="00C867F5">
              <w:rPr>
                <w:b/>
                <w:i/>
              </w:rPr>
              <w:t>4 quater.</w:t>
            </w:r>
            <w:r w:rsidRPr="00C867F5">
              <w:tab/>
            </w:r>
            <w:r w:rsidRPr="00C867F5">
              <w:rPr>
                <w:b/>
                <w:i/>
              </w:rPr>
              <w:t>souligne que la qualité de la sélection des projets est essentielle pour garantir que les fonds de l’Union sont toujours utilisés en accord avec le cadre de programmation établi, ainsi que du point de vue de l’efficacité globale de la politique; invite la Commission à faire de l’application stricte du principe de partenariat une priorité, en veillant à ce que les États membres recrutent des organisations véritablement qualifiées et représentatives en tant que partenaires lors de la programmation, ainsi que des membres des comités de suivi; demande instamment à la Commission de contrôler régulièrement la méthode avec laquelle les États membres choisissent les experts chargés de l’évaluation et de la sélection des demandes de projets, afin de garantir le niveau d’expertise nécessaire et de prévenir les fraudes;</w:t>
            </w:r>
          </w:p>
        </w:tc>
      </w:tr>
    </w:tbl>
    <w:p w14:paraId="309861CF" w14:textId="77777777" w:rsidR="002D1FC0" w:rsidRPr="00273494" w:rsidRDefault="002D1FC0" w:rsidP="002D1FC0">
      <w:pPr>
        <w:pStyle w:val="AmOrLang"/>
        <w:rPr>
          <w:lang w:val="sv-SE"/>
        </w:rPr>
      </w:pPr>
      <w:r w:rsidRPr="00273494">
        <w:rPr>
          <w:lang w:val="sv-SE"/>
        </w:rPr>
        <w:lastRenderedPageBreak/>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60ED1A77" w14:textId="77777777" w:rsidR="002D1FC0" w:rsidRPr="00273494" w:rsidRDefault="002D1FC0" w:rsidP="002D1FC0">
      <w:pPr>
        <w:rPr>
          <w:lang w:val="sv-SE"/>
        </w:rPr>
      </w:pPr>
      <w:r w:rsidRPr="00273494">
        <w:rPr>
          <w:rStyle w:val="HideTWBExt"/>
          <w:lang w:val="sv-SE"/>
        </w:rPr>
        <w:t>&lt;/Amend&gt;</w:t>
      </w:r>
    </w:p>
    <w:p w14:paraId="3A4C24B0"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116</w:t>
      </w:r>
      <w:r w:rsidRPr="00273494">
        <w:rPr>
          <w:rStyle w:val="HideTWBExt"/>
          <w:b w:val="0"/>
          <w:lang w:val="sv-SE"/>
        </w:rPr>
        <w:t>&lt;/NumAm&gt;</w:t>
      </w:r>
    </w:p>
    <w:p w14:paraId="16285559"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245EEFE8" w14:textId="77777777" w:rsidR="002D1FC0" w:rsidRPr="00273494" w:rsidRDefault="002D1FC0" w:rsidP="002D1FC0">
      <w:pPr>
        <w:pStyle w:val="NormalBold"/>
        <w:rPr>
          <w:lang w:val="sv-SE"/>
        </w:rPr>
      </w:pPr>
      <w:r w:rsidRPr="00273494">
        <w:rPr>
          <w:rStyle w:val="HideTWBExt"/>
          <w:b w:val="0"/>
          <w:lang w:val="sv-SE"/>
        </w:rPr>
        <w:t>&lt;/RepeatBlock-By&gt;</w:t>
      </w:r>
    </w:p>
    <w:p w14:paraId="6926501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DDADCF6" w14:textId="77777777" w:rsidR="002D1FC0" w:rsidRPr="00C867F5" w:rsidRDefault="002D1FC0" w:rsidP="002D1FC0">
      <w:pPr>
        <w:pStyle w:val="NormalBold"/>
      </w:pPr>
      <w:r w:rsidRPr="00C867F5">
        <w:rPr>
          <w:rStyle w:val="HideTWBExt"/>
          <w:b w:val="0"/>
        </w:rPr>
        <w:t>&lt;Article&gt;</w:t>
      </w:r>
      <w:r w:rsidRPr="00C867F5">
        <w:t>Paragraphe 4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647FC8" w14:textId="77777777" w:rsidTr="00433993">
        <w:trPr>
          <w:trHeight w:hRule="exact" w:val="240"/>
          <w:jc w:val="center"/>
        </w:trPr>
        <w:tc>
          <w:tcPr>
            <w:tcW w:w="9752" w:type="dxa"/>
            <w:gridSpan w:val="2"/>
            <w:tcBorders>
              <w:top w:val="nil"/>
              <w:left w:val="nil"/>
              <w:bottom w:val="nil"/>
              <w:right w:val="nil"/>
            </w:tcBorders>
          </w:tcPr>
          <w:p w14:paraId="505BD76E" w14:textId="77777777" w:rsidR="002D1FC0" w:rsidRPr="00C867F5" w:rsidRDefault="002D1FC0" w:rsidP="00433993"/>
        </w:tc>
      </w:tr>
      <w:tr w:rsidR="002D1FC0" w:rsidRPr="00C867F5" w14:paraId="1EDEFFE7" w14:textId="77777777" w:rsidTr="00433993">
        <w:trPr>
          <w:trHeight w:val="240"/>
          <w:jc w:val="center"/>
        </w:trPr>
        <w:tc>
          <w:tcPr>
            <w:tcW w:w="4876" w:type="dxa"/>
            <w:tcBorders>
              <w:top w:val="nil"/>
              <w:left w:val="nil"/>
              <w:bottom w:val="nil"/>
              <w:right w:val="nil"/>
            </w:tcBorders>
          </w:tcPr>
          <w:p w14:paraId="2087204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AEE311C" w14:textId="77777777" w:rsidR="002D1FC0" w:rsidRPr="00C867F5" w:rsidRDefault="002D1FC0" w:rsidP="00433993">
            <w:pPr>
              <w:pStyle w:val="AmColumnHeading"/>
            </w:pPr>
            <w:r w:rsidRPr="00C867F5">
              <w:t>Amendement</w:t>
            </w:r>
          </w:p>
        </w:tc>
      </w:tr>
      <w:tr w:rsidR="002D1FC0" w:rsidRPr="00C867F5" w14:paraId="17CE3DD4" w14:textId="77777777" w:rsidTr="00433993">
        <w:trPr>
          <w:jc w:val="center"/>
        </w:trPr>
        <w:tc>
          <w:tcPr>
            <w:tcW w:w="4876" w:type="dxa"/>
            <w:tcBorders>
              <w:top w:val="nil"/>
              <w:left w:val="nil"/>
              <w:bottom w:val="nil"/>
              <w:right w:val="nil"/>
            </w:tcBorders>
          </w:tcPr>
          <w:p w14:paraId="6C0BF6CA" w14:textId="77777777" w:rsidR="002D1FC0" w:rsidRPr="00C867F5" w:rsidRDefault="002D1FC0" w:rsidP="00433993">
            <w:pPr>
              <w:pStyle w:val="Normal6a"/>
            </w:pPr>
          </w:p>
        </w:tc>
        <w:tc>
          <w:tcPr>
            <w:tcW w:w="4876" w:type="dxa"/>
            <w:tcBorders>
              <w:top w:val="nil"/>
              <w:left w:val="nil"/>
              <w:bottom w:val="nil"/>
              <w:right w:val="nil"/>
            </w:tcBorders>
          </w:tcPr>
          <w:p w14:paraId="2207943A" w14:textId="77777777" w:rsidR="002D1FC0" w:rsidRPr="00C867F5" w:rsidRDefault="002D1FC0" w:rsidP="00433993">
            <w:pPr>
              <w:pStyle w:val="Normal6a"/>
            </w:pPr>
            <w:r w:rsidRPr="00C867F5">
              <w:rPr>
                <w:b/>
                <w:i/>
              </w:rPr>
              <w:t>4 quater.</w:t>
            </w:r>
            <w:r w:rsidRPr="00C867F5">
              <w:tab/>
            </w:r>
            <w:r w:rsidRPr="00C867F5">
              <w:rPr>
                <w:b/>
                <w:i/>
              </w:rPr>
              <w:t>recommande l’introduction d’une «conditionnalité intelligente» pour les financements au titre de la politique de cohésion, qui permettrait aux États membres de réaffecter les ressources avec souplesse en réponse aux crises économiques, sociales ou environnementales, sans compromettre les objectifs stratégiques à long terme;</w:t>
            </w:r>
          </w:p>
        </w:tc>
      </w:tr>
    </w:tbl>
    <w:p w14:paraId="5E26AFC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D3337BF" w14:textId="77777777" w:rsidR="002D1FC0" w:rsidRPr="00C867F5" w:rsidRDefault="002D1FC0" w:rsidP="002D1FC0">
      <w:r w:rsidRPr="00C867F5">
        <w:rPr>
          <w:rStyle w:val="HideTWBExt"/>
        </w:rPr>
        <w:t>&lt;/Amend&gt;</w:t>
      </w:r>
    </w:p>
    <w:p w14:paraId="62E9F01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117</w:t>
      </w:r>
      <w:r w:rsidRPr="00C867F5">
        <w:rPr>
          <w:rStyle w:val="HideTWBExt"/>
          <w:b w:val="0"/>
        </w:rPr>
        <w:t>&lt;/NumAm&gt;</w:t>
      </w:r>
    </w:p>
    <w:p w14:paraId="43ACFE1F" w14:textId="77777777" w:rsidR="002D1FC0" w:rsidRPr="00C867F5" w:rsidRDefault="002D1FC0" w:rsidP="002D1FC0">
      <w:pPr>
        <w:pStyle w:val="NormalBold"/>
      </w:pPr>
      <w:r w:rsidRPr="00C867F5">
        <w:rPr>
          <w:rStyle w:val="HideTWBExt"/>
          <w:b w:val="0"/>
        </w:rPr>
        <w:t>&lt;RepeatBlock-By&gt;&lt;Members&gt;</w:t>
      </w:r>
      <w:r w:rsidRPr="00C867F5">
        <w:t>Raquel García Hermida-Van Der Walle, Ľubica Karvašová</w:t>
      </w:r>
      <w:r w:rsidRPr="00C867F5">
        <w:rPr>
          <w:rStyle w:val="HideTWBExt"/>
          <w:b w:val="0"/>
        </w:rPr>
        <w:t>&lt;/Members&gt;</w:t>
      </w:r>
    </w:p>
    <w:p w14:paraId="5E9DBB95" w14:textId="77777777" w:rsidR="002D1FC0" w:rsidRPr="00C867F5" w:rsidRDefault="002D1FC0" w:rsidP="002D1FC0">
      <w:pPr>
        <w:pStyle w:val="NormalBold"/>
      </w:pPr>
      <w:r w:rsidRPr="00C867F5">
        <w:rPr>
          <w:rStyle w:val="HideTWBExt"/>
          <w:b w:val="0"/>
        </w:rPr>
        <w:t>&lt;/RepeatBlock-By&gt;</w:t>
      </w:r>
    </w:p>
    <w:p w14:paraId="6432388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AFF82C" w14:textId="77777777" w:rsidR="002D1FC0" w:rsidRPr="00C867F5" w:rsidRDefault="002D1FC0" w:rsidP="002D1FC0">
      <w:pPr>
        <w:pStyle w:val="NormalBold"/>
      </w:pPr>
      <w:r w:rsidRPr="00C867F5">
        <w:rPr>
          <w:rStyle w:val="HideTWBExt"/>
          <w:b w:val="0"/>
        </w:rPr>
        <w:t>&lt;Article&gt;</w:t>
      </w:r>
      <w:r w:rsidRPr="00C867F5">
        <w:t>Paragraphe 4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FE4D723" w14:textId="77777777" w:rsidTr="00433993">
        <w:trPr>
          <w:trHeight w:hRule="exact" w:val="240"/>
          <w:jc w:val="center"/>
        </w:trPr>
        <w:tc>
          <w:tcPr>
            <w:tcW w:w="9752" w:type="dxa"/>
            <w:gridSpan w:val="2"/>
            <w:tcBorders>
              <w:top w:val="nil"/>
              <w:left w:val="nil"/>
              <w:bottom w:val="nil"/>
              <w:right w:val="nil"/>
            </w:tcBorders>
          </w:tcPr>
          <w:p w14:paraId="7AD09B5A" w14:textId="77777777" w:rsidR="002D1FC0" w:rsidRPr="00C867F5" w:rsidRDefault="002D1FC0" w:rsidP="00433993"/>
        </w:tc>
      </w:tr>
      <w:tr w:rsidR="002D1FC0" w:rsidRPr="00C867F5" w14:paraId="38804F66" w14:textId="77777777" w:rsidTr="00433993">
        <w:trPr>
          <w:trHeight w:val="240"/>
          <w:jc w:val="center"/>
        </w:trPr>
        <w:tc>
          <w:tcPr>
            <w:tcW w:w="4876" w:type="dxa"/>
            <w:tcBorders>
              <w:top w:val="nil"/>
              <w:left w:val="nil"/>
              <w:bottom w:val="nil"/>
              <w:right w:val="nil"/>
            </w:tcBorders>
          </w:tcPr>
          <w:p w14:paraId="791E34E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E05DEF" w14:textId="77777777" w:rsidR="002D1FC0" w:rsidRPr="00C867F5" w:rsidRDefault="002D1FC0" w:rsidP="00433993">
            <w:pPr>
              <w:pStyle w:val="AmColumnHeading"/>
            </w:pPr>
            <w:r w:rsidRPr="00C867F5">
              <w:t>Amendement</w:t>
            </w:r>
          </w:p>
        </w:tc>
      </w:tr>
      <w:tr w:rsidR="002D1FC0" w:rsidRPr="00C867F5" w14:paraId="5BE2ABC8" w14:textId="77777777" w:rsidTr="00433993">
        <w:trPr>
          <w:jc w:val="center"/>
        </w:trPr>
        <w:tc>
          <w:tcPr>
            <w:tcW w:w="4876" w:type="dxa"/>
            <w:tcBorders>
              <w:top w:val="nil"/>
              <w:left w:val="nil"/>
              <w:bottom w:val="nil"/>
              <w:right w:val="nil"/>
            </w:tcBorders>
          </w:tcPr>
          <w:p w14:paraId="2D72D106" w14:textId="77777777" w:rsidR="002D1FC0" w:rsidRPr="00C867F5" w:rsidRDefault="002D1FC0" w:rsidP="00433993">
            <w:pPr>
              <w:pStyle w:val="Normal6a"/>
            </w:pPr>
          </w:p>
        </w:tc>
        <w:tc>
          <w:tcPr>
            <w:tcW w:w="4876" w:type="dxa"/>
            <w:tcBorders>
              <w:top w:val="nil"/>
              <w:left w:val="nil"/>
              <w:bottom w:val="nil"/>
              <w:right w:val="nil"/>
            </w:tcBorders>
          </w:tcPr>
          <w:p w14:paraId="28C9AC45" w14:textId="77777777" w:rsidR="002D1FC0" w:rsidRPr="00C867F5" w:rsidRDefault="002D1FC0" w:rsidP="00433993">
            <w:pPr>
              <w:pStyle w:val="Normal6a"/>
            </w:pPr>
            <w:r w:rsidRPr="00C867F5">
              <w:rPr>
                <w:b/>
                <w:i/>
              </w:rPr>
              <w:t>4 quater.</w:t>
            </w:r>
            <w:r w:rsidRPr="00C867F5">
              <w:tab/>
            </w:r>
            <w:r w:rsidRPr="00C867F5">
              <w:rPr>
                <w:b/>
                <w:i/>
              </w:rPr>
              <w:t>estime que les mesures de simplification ne devraient pas entraver l’intégration de la dimension de genre;</w:t>
            </w:r>
          </w:p>
        </w:tc>
      </w:tr>
    </w:tbl>
    <w:p w14:paraId="21E4F3E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76D62AB" w14:textId="77777777" w:rsidR="002D1FC0" w:rsidRPr="00C867F5" w:rsidRDefault="002D1FC0" w:rsidP="002D1FC0">
      <w:r w:rsidRPr="00C867F5">
        <w:rPr>
          <w:rStyle w:val="HideTWBExt"/>
        </w:rPr>
        <w:t>&lt;/Amend&gt;</w:t>
      </w:r>
    </w:p>
    <w:p w14:paraId="5B60B8A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118</w:t>
      </w:r>
      <w:r w:rsidRPr="00C867F5">
        <w:rPr>
          <w:rStyle w:val="HideTWBExt"/>
          <w:b w:val="0"/>
        </w:rPr>
        <w:t>&lt;/NumAm&gt;</w:t>
      </w:r>
    </w:p>
    <w:p w14:paraId="2898FA85"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w:t>
      </w:r>
      <w:r w:rsidRPr="00C867F5">
        <w:rPr>
          <w:rStyle w:val="HideTWBExt"/>
          <w:b w:val="0"/>
        </w:rPr>
        <w:t>&lt;/Members&gt;</w:t>
      </w:r>
    </w:p>
    <w:p w14:paraId="0FCF92F7" w14:textId="77777777" w:rsidR="002D1FC0" w:rsidRPr="00C867F5" w:rsidRDefault="002D1FC0" w:rsidP="002D1FC0">
      <w:pPr>
        <w:pStyle w:val="NormalBold"/>
      </w:pPr>
      <w:r w:rsidRPr="00C867F5">
        <w:rPr>
          <w:rStyle w:val="HideTWBExt"/>
          <w:b w:val="0"/>
        </w:rPr>
        <w:t>&lt;/RepeatBlock-By&gt;</w:t>
      </w:r>
    </w:p>
    <w:p w14:paraId="2945CE9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61468C6" w14:textId="77777777" w:rsidR="002D1FC0" w:rsidRPr="00C867F5" w:rsidRDefault="002D1FC0" w:rsidP="002D1FC0">
      <w:pPr>
        <w:pStyle w:val="NormalBold"/>
      </w:pPr>
      <w:r w:rsidRPr="00C867F5">
        <w:rPr>
          <w:rStyle w:val="HideTWBExt"/>
          <w:b w:val="0"/>
        </w:rPr>
        <w:t>&lt;Article&gt;</w:t>
      </w:r>
      <w:r w:rsidRPr="00C867F5">
        <w:t>Paragraphe 4 quinquies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C867DEF" w14:textId="77777777" w:rsidTr="00433993">
        <w:trPr>
          <w:trHeight w:hRule="exact" w:val="240"/>
          <w:jc w:val="center"/>
        </w:trPr>
        <w:tc>
          <w:tcPr>
            <w:tcW w:w="9752" w:type="dxa"/>
            <w:gridSpan w:val="2"/>
            <w:tcBorders>
              <w:top w:val="nil"/>
              <w:left w:val="nil"/>
              <w:bottom w:val="nil"/>
              <w:right w:val="nil"/>
            </w:tcBorders>
          </w:tcPr>
          <w:p w14:paraId="08046AEB" w14:textId="77777777" w:rsidR="002D1FC0" w:rsidRPr="00C867F5" w:rsidRDefault="002D1FC0" w:rsidP="00433993"/>
        </w:tc>
      </w:tr>
      <w:tr w:rsidR="002D1FC0" w:rsidRPr="00C867F5" w14:paraId="0CA95213" w14:textId="77777777" w:rsidTr="00433993">
        <w:trPr>
          <w:trHeight w:val="240"/>
          <w:jc w:val="center"/>
        </w:trPr>
        <w:tc>
          <w:tcPr>
            <w:tcW w:w="4876" w:type="dxa"/>
            <w:tcBorders>
              <w:top w:val="nil"/>
              <w:left w:val="nil"/>
              <w:bottom w:val="nil"/>
              <w:right w:val="nil"/>
            </w:tcBorders>
          </w:tcPr>
          <w:p w14:paraId="3E99F505"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33598753" w14:textId="77777777" w:rsidR="002D1FC0" w:rsidRPr="00C867F5" w:rsidRDefault="002D1FC0" w:rsidP="00433993">
            <w:pPr>
              <w:pStyle w:val="AmColumnHeading"/>
            </w:pPr>
            <w:r w:rsidRPr="00C867F5">
              <w:t>Amendement</w:t>
            </w:r>
          </w:p>
        </w:tc>
      </w:tr>
      <w:tr w:rsidR="002D1FC0" w:rsidRPr="00C867F5" w14:paraId="549C1CA7" w14:textId="77777777" w:rsidTr="00433993">
        <w:trPr>
          <w:jc w:val="center"/>
        </w:trPr>
        <w:tc>
          <w:tcPr>
            <w:tcW w:w="4876" w:type="dxa"/>
            <w:tcBorders>
              <w:top w:val="nil"/>
              <w:left w:val="nil"/>
              <w:bottom w:val="nil"/>
              <w:right w:val="nil"/>
            </w:tcBorders>
          </w:tcPr>
          <w:p w14:paraId="56BE4AFD" w14:textId="77777777" w:rsidR="002D1FC0" w:rsidRPr="00C867F5" w:rsidRDefault="002D1FC0" w:rsidP="00433993">
            <w:pPr>
              <w:pStyle w:val="Normal6a"/>
            </w:pPr>
          </w:p>
        </w:tc>
        <w:tc>
          <w:tcPr>
            <w:tcW w:w="4876" w:type="dxa"/>
            <w:tcBorders>
              <w:top w:val="nil"/>
              <w:left w:val="nil"/>
              <w:bottom w:val="nil"/>
              <w:right w:val="nil"/>
            </w:tcBorders>
          </w:tcPr>
          <w:p w14:paraId="5D4FAC91" w14:textId="77777777" w:rsidR="002D1FC0" w:rsidRPr="00C867F5" w:rsidRDefault="002D1FC0" w:rsidP="00433993">
            <w:pPr>
              <w:pStyle w:val="Normal6a"/>
            </w:pPr>
            <w:r w:rsidRPr="00C867F5">
              <w:rPr>
                <w:b/>
                <w:i/>
              </w:rPr>
              <w:t>4 quinquies.</w:t>
            </w:r>
            <w:r w:rsidRPr="00C867F5">
              <w:tab/>
            </w:r>
            <w:r w:rsidRPr="00C867F5">
              <w:rPr>
                <w:b/>
                <w:i/>
              </w:rPr>
              <w:t>estime que les options de coûts simplifiés existantes devraient être développées davantage et introduites en tant que mesures obligatoires, plutôt que facultatives, dans un large éventail de programmes relevant déjà de la période de programmation actuelle, en particulier au profit des organisations non gouvernementales (ONG), des PME et des promoteurs de projets locaux de petite dimension;</w:t>
            </w:r>
          </w:p>
        </w:tc>
      </w:tr>
    </w:tbl>
    <w:p w14:paraId="040414AE"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B99FACE" w14:textId="77777777" w:rsidR="002D1FC0" w:rsidRPr="00273494" w:rsidRDefault="002D1FC0" w:rsidP="002D1FC0">
      <w:pPr>
        <w:rPr>
          <w:lang w:val="sv-SE"/>
        </w:rPr>
      </w:pPr>
      <w:r w:rsidRPr="00273494">
        <w:rPr>
          <w:rStyle w:val="HideTWBExt"/>
          <w:lang w:val="sv-SE"/>
        </w:rPr>
        <w:t>&lt;/Amend&gt;</w:t>
      </w:r>
    </w:p>
    <w:p w14:paraId="07614E2D"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119</w:t>
      </w:r>
      <w:r w:rsidRPr="00273494">
        <w:rPr>
          <w:rStyle w:val="HideTWBExt"/>
          <w:b w:val="0"/>
          <w:lang w:val="sv-SE"/>
        </w:rPr>
        <w:t>&lt;/NumAm&gt;</w:t>
      </w:r>
    </w:p>
    <w:p w14:paraId="3B00D922"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 Tamás Deutsch</w:t>
      </w:r>
      <w:r w:rsidRPr="00273494">
        <w:rPr>
          <w:rStyle w:val="HideTWBExt"/>
          <w:b w:val="0"/>
          <w:lang w:val="sv-SE"/>
        </w:rPr>
        <w:t>&lt;/Members&gt;</w:t>
      </w:r>
    </w:p>
    <w:p w14:paraId="2A96BD74" w14:textId="77777777" w:rsidR="002D1FC0" w:rsidRPr="00273494" w:rsidRDefault="002D1FC0" w:rsidP="002D1FC0">
      <w:pPr>
        <w:pStyle w:val="NormalBold"/>
        <w:rPr>
          <w:lang w:val="sv-SE"/>
        </w:rPr>
      </w:pPr>
      <w:r w:rsidRPr="00273494">
        <w:rPr>
          <w:rStyle w:val="HideTWBExt"/>
          <w:b w:val="0"/>
          <w:lang w:val="sv-SE"/>
        </w:rPr>
        <w:t>&lt;/RepeatBlock-By&gt;</w:t>
      </w:r>
    </w:p>
    <w:p w14:paraId="73EEC54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A135990" w14:textId="77777777" w:rsidR="002D1FC0" w:rsidRPr="00C867F5" w:rsidRDefault="002D1FC0" w:rsidP="002D1FC0">
      <w:pPr>
        <w:pStyle w:val="NormalBold"/>
      </w:pPr>
      <w:r w:rsidRPr="00C867F5">
        <w:rPr>
          <w:rStyle w:val="HideTWBExt"/>
          <w:b w:val="0"/>
        </w:rPr>
        <w:t>&lt;Article&gt;</w:t>
      </w:r>
      <w:r w:rsidRPr="00C867F5">
        <w:t>Paragraphe 4 quinquies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887269A" w14:textId="77777777" w:rsidTr="00433993">
        <w:trPr>
          <w:trHeight w:hRule="exact" w:val="240"/>
          <w:jc w:val="center"/>
        </w:trPr>
        <w:tc>
          <w:tcPr>
            <w:tcW w:w="9752" w:type="dxa"/>
            <w:gridSpan w:val="2"/>
            <w:tcBorders>
              <w:top w:val="nil"/>
              <w:left w:val="nil"/>
              <w:bottom w:val="nil"/>
              <w:right w:val="nil"/>
            </w:tcBorders>
          </w:tcPr>
          <w:p w14:paraId="435FAD46" w14:textId="77777777" w:rsidR="002D1FC0" w:rsidRPr="00C867F5" w:rsidRDefault="002D1FC0" w:rsidP="00433993"/>
        </w:tc>
      </w:tr>
      <w:tr w:rsidR="002D1FC0" w:rsidRPr="00C867F5" w14:paraId="39F1AACB" w14:textId="77777777" w:rsidTr="00433993">
        <w:trPr>
          <w:trHeight w:val="240"/>
          <w:jc w:val="center"/>
        </w:trPr>
        <w:tc>
          <w:tcPr>
            <w:tcW w:w="4876" w:type="dxa"/>
            <w:tcBorders>
              <w:top w:val="nil"/>
              <w:left w:val="nil"/>
              <w:bottom w:val="nil"/>
              <w:right w:val="nil"/>
            </w:tcBorders>
          </w:tcPr>
          <w:p w14:paraId="03E0C96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19C0827" w14:textId="77777777" w:rsidR="002D1FC0" w:rsidRPr="00C867F5" w:rsidRDefault="002D1FC0" w:rsidP="00433993">
            <w:pPr>
              <w:pStyle w:val="AmColumnHeading"/>
            </w:pPr>
            <w:r w:rsidRPr="00C867F5">
              <w:t>Amendement</w:t>
            </w:r>
          </w:p>
        </w:tc>
      </w:tr>
      <w:tr w:rsidR="002D1FC0" w:rsidRPr="00C867F5" w14:paraId="22A2FB10" w14:textId="77777777" w:rsidTr="00433993">
        <w:trPr>
          <w:jc w:val="center"/>
        </w:trPr>
        <w:tc>
          <w:tcPr>
            <w:tcW w:w="4876" w:type="dxa"/>
            <w:tcBorders>
              <w:top w:val="nil"/>
              <w:left w:val="nil"/>
              <w:bottom w:val="nil"/>
              <w:right w:val="nil"/>
            </w:tcBorders>
          </w:tcPr>
          <w:p w14:paraId="0731F36F" w14:textId="77777777" w:rsidR="002D1FC0" w:rsidRPr="00C867F5" w:rsidRDefault="002D1FC0" w:rsidP="00433993">
            <w:pPr>
              <w:pStyle w:val="Normal6a"/>
            </w:pPr>
          </w:p>
        </w:tc>
        <w:tc>
          <w:tcPr>
            <w:tcW w:w="4876" w:type="dxa"/>
            <w:tcBorders>
              <w:top w:val="nil"/>
              <w:left w:val="nil"/>
              <w:bottom w:val="nil"/>
              <w:right w:val="nil"/>
            </w:tcBorders>
          </w:tcPr>
          <w:p w14:paraId="225499F4" w14:textId="77777777" w:rsidR="002D1FC0" w:rsidRPr="00C867F5" w:rsidRDefault="002D1FC0" w:rsidP="00433993">
            <w:pPr>
              <w:pStyle w:val="Normal6a"/>
            </w:pPr>
            <w:r w:rsidRPr="00C867F5">
              <w:rPr>
                <w:b/>
                <w:i/>
              </w:rPr>
              <w:t>4 quinquies.</w:t>
            </w:r>
            <w:r w:rsidRPr="00C867F5">
              <w:tab/>
            </w:r>
            <w:r w:rsidRPr="00C867F5">
              <w:rPr>
                <w:b/>
                <w:i/>
              </w:rPr>
              <w:t>demande que les États membres bénéficient d’une plus grande souplesse dans la réaffectation des fonds de la politique de cohésion au cours des périodes de programmation afin de pouvoir mieux répondre aux nouveaux défis tels que les crises économiques, les évolutions démographiques ou les urgences environnementales;</w:t>
            </w:r>
          </w:p>
        </w:tc>
      </w:tr>
    </w:tbl>
    <w:p w14:paraId="61864AF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7F78BE5" w14:textId="77777777" w:rsidR="002D1FC0" w:rsidRPr="00C867F5" w:rsidRDefault="002D1FC0" w:rsidP="002D1FC0">
      <w:r w:rsidRPr="00C867F5">
        <w:rPr>
          <w:rStyle w:val="HideTWBExt"/>
        </w:rPr>
        <w:t>&lt;/Amend&gt;</w:t>
      </w:r>
    </w:p>
    <w:p w14:paraId="14ED94F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120</w:t>
      </w:r>
      <w:r w:rsidRPr="00C867F5">
        <w:rPr>
          <w:rStyle w:val="HideTWBExt"/>
          <w:b w:val="0"/>
        </w:rPr>
        <w:t>&lt;/NumAm&gt;</w:t>
      </w:r>
    </w:p>
    <w:p w14:paraId="797898CD"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228ADED8"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4493CD60" w14:textId="77777777" w:rsidR="002D1FC0" w:rsidRPr="00C867F5" w:rsidRDefault="002D1FC0" w:rsidP="002D1FC0">
      <w:pPr>
        <w:pStyle w:val="NormalBold"/>
      </w:pPr>
      <w:r w:rsidRPr="00C867F5">
        <w:rPr>
          <w:rStyle w:val="HideTWBExt"/>
          <w:b w:val="0"/>
        </w:rPr>
        <w:t>&lt;/RepeatBlock-By&gt;</w:t>
      </w:r>
    </w:p>
    <w:p w14:paraId="753AAB9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6D5F09C" w14:textId="77777777" w:rsidR="002D1FC0" w:rsidRPr="00C867F5" w:rsidRDefault="002D1FC0" w:rsidP="002D1FC0">
      <w:pPr>
        <w:pStyle w:val="NormalBold"/>
      </w:pPr>
      <w:r w:rsidRPr="00C867F5">
        <w:rPr>
          <w:rStyle w:val="HideTWBExt"/>
          <w:b w:val="0"/>
        </w:rPr>
        <w:t>&lt;Article&gt;</w:t>
      </w:r>
      <w:r w:rsidRPr="00C867F5">
        <w:t>Paragraphe 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AE354AD" w14:textId="77777777" w:rsidTr="00433993">
        <w:trPr>
          <w:trHeight w:hRule="exact" w:val="240"/>
          <w:jc w:val="center"/>
        </w:trPr>
        <w:tc>
          <w:tcPr>
            <w:tcW w:w="9752" w:type="dxa"/>
            <w:gridSpan w:val="2"/>
            <w:tcBorders>
              <w:top w:val="nil"/>
              <w:left w:val="nil"/>
              <w:bottom w:val="nil"/>
              <w:right w:val="nil"/>
            </w:tcBorders>
          </w:tcPr>
          <w:p w14:paraId="387C7D65" w14:textId="77777777" w:rsidR="002D1FC0" w:rsidRPr="00C867F5" w:rsidRDefault="002D1FC0" w:rsidP="00433993"/>
        </w:tc>
      </w:tr>
      <w:tr w:rsidR="002D1FC0" w:rsidRPr="00C867F5" w14:paraId="2CF5F9A3" w14:textId="77777777" w:rsidTr="00433993">
        <w:trPr>
          <w:trHeight w:val="240"/>
          <w:jc w:val="center"/>
        </w:trPr>
        <w:tc>
          <w:tcPr>
            <w:tcW w:w="4876" w:type="dxa"/>
            <w:tcBorders>
              <w:top w:val="nil"/>
              <w:left w:val="nil"/>
              <w:bottom w:val="nil"/>
              <w:right w:val="nil"/>
            </w:tcBorders>
          </w:tcPr>
          <w:p w14:paraId="1E34212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0E99B41" w14:textId="77777777" w:rsidR="002D1FC0" w:rsidRPr="00C867F5" w:rsidRDefault="002D1FC0" w:rsidP="00433993">
            <w:pPr>
              <w:pStyle w:val="AmColumnHeading"/>
            </w:pPr>
            <w:r w:rsidRPr="00C867F5">
              <w:t>Amendement</w:t>
            </w:r>
          </w:p>
        </w:tc>
      </w:tr>
      <w:tr w:rsidR="002D1FC0" w:rsidRPr="00C867F5" w14:paraId="00F18FDA" w14:textId="77777777" w:rsidTr="00433993">
        <w:trPr>
          <w:jc w:val="center"/>
        </w:trPr>
        <w:tc>
          <w:tcPr>
            <w:tcW w:w="4876" w:type="dxa"/>
            <w:tcBorders>
              <w:top w:val="nil"/>
              <w:left w:val="nil"/>
              <w:bottom w:val="nil"/>
              <w:right w:val="nil"/>
            </w:tcBorders>
          </w:tcPr>
          <w:p w14:paraId="7376A0B4" w14:textId="77777777" w:rsidR="002D1FC0" w:rsidRPr="00C867F5" w:rsidRDefault="002D1FC0" w:rsidP="00433993">
            <w:pPr>
              <w:pStyle w:val="Normal6a"/>
            </w:pPr>
            <w:r w:rsidRPr="00C867F5">
              <w:lastRenderedPageBreak/>
              <w:t>5.</w:t>
            </w:r>
            <w:r w:rsidRPr="00C867F5">
              <w:tab/>
              <w:t xml:space="preserve">souligne que la participation active </w:t>
            </w:r>
            <w:r w:rsidRPr="00C867F5">
              <w:rPr>
                <w:b/>
                <w:i/>
              </w:rPr>
              <w:t>et obligatoire</w:t>
            </w:r>
            <w:r w:rsidRPr="00C867F5">
              <w:t xml:space="preserve"> des </w:t>
            </w:r>
            <w:r w:rsidRPr="00C867F5">
              <w:rPr>
                <w:b/>
                <w:i/>
              </w:rPr>
              <w:t>collectivités</w:t>
            </w:r>
            <w:r w:rsidRPr="00C867F5">
              <w:t xml:space="preserve"> locales </w:t>
            </w:r>
            <w:r w:rsidRPr="00C867F5">
              <w:rPr>
                <w:b/>
                <w:i/>
              </w:rPr>
              <w:t>et régionales</w:t>
            </w:r>
            <w:r w:rsidRPr="00C867F5">
              <w:t xml:space="preserve"> à la préparation, à la programmation, à la mise en œuvre, à l’exécution, au suivi et à l’évaluation des projets dans les domaines qu’elles gèrent est une condition préalable essentielle à une simplification réussie et adaptée;</w:t>
            </w:r>
          </w:p>
        </w:tc>
        <w:tc>
          <w:tcPr>
            <w:tcW w:w="4876" w:type="dxa"/>
            <w:tcBorders>
              <w:top w:val="nil"/>
              <w:left w:val="nil"/>
              <w:bottom w:val="nil"/>
              <w:right w:val="nil"/>
            </w:tcBorders>
          </w:tcPr>
          <w:p w14:paraId="290005F7" w14:textId="77777777" w:rsidR="002D1FC0" w:rsidRPr="00C867F5" w:rsidRDefault="002D1FC0" w:rsidP="00433993">
            <w:pPr>
              <w:pStyle w:val="Normal6a"/>
            </w:pPr>
            <w:r w:rsidRPr="00C867F5">
              <w:t>5.</w:t>
            </w:r>
            <w:r w:rsidRPr="00C867F5">
              <w:tab/>
              <w:t xml:space="preserve">souligne que la participation active des </w:t>
            </w:r>
            <w:r w:rsidRPr="00C867F5">
              <w:rPr>
                <w:b/>
                <w:i/>
              </w:rPr>
              <w:t>autorités nationales, régionales et</w:t>
            </w:r>
            <w:r w:rsidRPr="00C867F5">
              <w:t xml:space="preserve"> locales à la préparation, à la programmation, à la mise en œuvre, à l’exécution, au suivi et à l’évaluation des projets dans les domaines qu’elles gèrent est une condition préalable essentielle à une simplification réussie et adaptée;</w:t>
            </w:r>
          </w:p>
        </w:tc>
      </w:tr>
    </w:tbl>
    <w:p w14:paraId="4E285DB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DA0D055" w14:textId="77777777" w:rsidR="002D1FC0" w:rsidRPr="00C867F5" w:rsidRDefault="002D1FC0" w:rsidP="002D1FC0">
      <w:r w:rsidRPr="00C867F5">
        <w:rPr>
          <w:rStyle w:val="HideTWBExt"/>
        </w:rPr>
        <w:t>&lt;/Amend&gt;</w:t>
      </w:r>
    </w:p>
    <w:p w14:paraId="46A07B9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121</w:t>
      </w:r>
      <w:r w:rsidRPr="00C867F5">
        <w:rPr>
          <w:rStyle w:val="HideTWBExt"/>
          <w:b w:val="0"/>
        </w:rPr>
        <w:t>&lt;/NumAm&gt;</w:t>
      </w:r>
    </w:p>
    <w:p w14:paraId="15B202BC"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691FA695" w14:textId="77777777" w:rsidR="002D1FC0" w:rsidRPr="00C867F5" w:rsidRDefault="002D1FC0" w:rsidP="002D1FC0">
      <w:pPr>
        <w:pStyle w:val="NormalBold"/>
      </w:pPr>
      <w:r w:rsidRPr="00C867F5">
        <w:rPr>
          <w:rStyle w:val="HideTWBExt"/>
          <w:b w:val="0"/>
        </w:rPr>
        <w:t>&lt;/RepeatBlock-By&gt;</w:t>
      </w:r>
    </w:p>
    <w:p w14:paraId="7E469C7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EE32A3" w14:textId="77777777" w:rsidR="002D1FC0" w:rsidRPr="00C867F5" w:rsidRDefault="002D1FC0" w:rsidP="002D1FC0">
      <w:pPr>
        <w:pStyle w:val="NormalBold"/>
      </w:pPr>
      <w:r w:rsidRPr="00C867F5">
        <w:rPr>
          <w:rStyle w:val="HideTWBExt"/>
          <w:b w:val="0"/>
        </w:rPr>
        <w:t>&lt;Article&gt;</w:t>
      </w:r>
      <w:r w:rsidRPr="00C867F5">
        <w:t>Paragraphe 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32F5F85" w14:textId="77777777" w:rsidTr="00433993">
        <w:trPr>
          <w:trHeight w:hRule="exact" w:val="240"/>
          <w:jc w:val="center"/>
        </w:trPr>
        <w:tc>
          <w:tcPr>
            <w:tcW w:w="9752" w:type="dxa"/>
            <w:gridSpan w:val="2"/>
            <w:tcBorders>
              <w:top w:val="nil"/>
              <w:left w:val="nil"/>
              <w:bottom w:val="nil"/>
              <w:right w:val="nil"/>
            </w:tcBorders>
          </w:tcPr>
          <w:p w14:paraId="4E197F24" w14:textId="77777777" w:rsidR="002D1FC0" w:rsidRPr="00C867F5" w:rsidRDefault="002D1FC0" w:rsidP="00433993"/>
        </w:tc>
      </w:tr>
      <w:tr w:rsidR="002D1FC0" w:rsidRPr="00C867F5" w14:paraId="79C0B6B3" w14:textId="77777777" w:rsidTr="00433993">
        <w:trPr>
          <w:trHeight w:val="240"/>
          <w:jc w:val="center"/>
        </w:trPr>
        <w:tc>
          <w:tcPr>
            <w:tcW w:w="4876" w:type="dxa"/>
            <w:tcBorders>
              <w:top w:val="nil"/>
              <w:left w:val="nil"/>
              <w:bottom w:val="nil"/>
              <w:right w:val="nil"/>
            </w:tcBorders>
          </w:tcPr>
          <w:p w14:paraId="0B704A2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DDAB0E2" w14:textId="77777777" w:rsidR="002D1FC0" w:rsidRPr="00C867F5" w:rsidRDefault="002D1FC0" w:rsidP="00433993">
            <w:pPr>
              <w:pStyle w:val="AmColumnHeading"/>
            </w:pPr>
            <w:r w:rsidRPr="00C867F5">
              <w:t>Amendement</w:t>
            </w:r>
          </w:p>
        </w:tc>
      </w:tr>
      <w:tr w:rsidR="002D1FC0" w:rsidRPr="00C867F5" w14:paraId="7B846332" w14:textId="77777777" w:rsidTr="00433993">
        <w:trPr>
          <w:jc w:val="center"/>
        </w:trPr>
        <w:tc>
          <w:tcPr>
            <w:tcW w:w="4876" w:type="dxa"/>
            <w:tcBorders>
              <w:top w:val="nil"/>
              <w:left w:val="nil"/>
              <w:bottom w:val="nil"/>
              <w:right w:val="nil"/>
            </w:tcBorders>
          </w:tcPr>
          <w:p w14:paraId="712DE0BE" w14:textId="77777777" w:rsidR="002D1FC0" w:rsidRPr="00C867F5" w:rsidRDefault="002D1FC0" w:rsidP="00433993">
            <w:pPr>
              <w:pStyle w:val="Normal6a"/>
            </w:pPr>
            <w:r w:rsidRPr="00C867F5">
              <w:t>5.</w:t>
            </w:r>
            <w:r w:rsidRPr="00C867F5">
              <w:tab/>
              <w:t xml:space="preserve">souligne que la participation active et obligatoire des collectivités locales et régionales à la préparation, à la programmation, à la mise en œuvre, </w:t>
            </w:r>
            <w:r w:rsidRPr="00C867F5">
              <w:rPr>
                <w:b/>
                <w:i/>
              </w:rPr>
              <w:t>à l’exécution,</w:t>
            </w:r>
            <w:r w:rsidRPr="00C867F5">
              <w:t xml:space="preserve"> au suivi et à l’évaluation des projets dans les domaines qu’elles gèrent est une condition préalable essentielle à une simplification réussie et adaptée;</w:t>
            </w:r>
          </w:p>
        </w:tc>
        <w:tc>
          <w:tcPr>
            <w:tcW w:w="4876" w:type="dxa"/>
            <w:tcBorders>
              <w:top w:val="nil"/>
              <w:left w:val="nil"/>
              <w:bottom w:val="nil"/>
              <w:right w:val="nil"/>
            </w:tcBorders>
          </w:tcPr>
          <w:p w14:paraId="0813D2A3" w14:textId="77777777" w:rsidR="002D1FC0" w:rsidRPr="00C867F5" w:rsidRDefault="002D1FC0" w:rsidP="00433993">
            <w:pPr>
              <w:pStyle w:val="Normal6a"/>
            </w:pPr>
            <w:r w:rsidRPr="00C867F5">
              <w:t>5.</w:t>
            </w:r>
            <w:r w:rsidRPr="00C867F5">
              <w:tab/>
              <w:t>souligne que la participation active et obligatoire des collectivités locales et régionales à la préparation, à la programmation, à la mise en œuvre, au suivi et à l’évaluation des projets dans les domaines qu’elles gèrent est une condition préalable essentielle à une simplification réussie et adaptée;</w:t>
            </w:r>
          </w:p>
        </w:tc>
      </w:tr>
    </w:tbl>
    <w:p w14:paraId="20DE66E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0F1EA1EF" w14:textId="77777777" w:rsidR="002D1FC0" w:rsidRPr="00C867F5" w:rsidRDefault="002D1FC0" w:rsidP="002D1FC0">
      <w:r w:rsidRPr="00C867F5">
        <w:rPr>
          <w:rStyle w:val="HideTWBExt"/>
        </w:rPr>
        <w:t>&lt;/Amend&gt;</w:t>
      </w:r>
    </w:p>
    <w:p w14:paraId="0DABE70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122</w:t>
      </w:r>
      <w:r w:rsidRPr="00C867F5">
        <w:rPr>
          <w:rStyle w:val="HideTWBExt"/>
          <w:b w:val="0"/>
        </w:rPr>
        <w:t>&lt;/NumAm&gt;</w:t>
      </w:r>
    </w:p>
    <w:p w14:paraId="16CB4E97"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1092B62C" w14:textId="77777777" w:rsidR="002D1FC0" w:rsidRPr="00C867F5" w:rsidRDefault="002D1FC0" w:rsidP="002D1FC0">
      <w:pPr>
        <w:pStyle w:val="NormalBold"/>
      </w:pPr>
      <w:r w:rsidRPr="00C867F5">
        <w:rPr>
          <w:rStyle w:val="HideTWBExt"/>
          <w:b w:val="0"/>
        </w:rPr>
        <w:t>&lt;/RepeatBlock-By&gt;</w:t>
      </w:r>
    </w:p>
    <w:p w14:paraId="67637C1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E9D6556" w14:textId="77777777" w:rsidR="002D1FC0" w:rsidRPr="00C867F5" w:rsidRDefault="002D1FC0" w:rsidP="002D1FC0">
      <w:pPr>
        <w:pStyle w:val="NormalBold"/>
      </w:pPr>
      <w:r w:rsidRPr="00C867F5">
        <w:rPr>
          <w:rStyle w:val="HideTWBExt"/>
          <w:b w:val="0"/>
        </w:rPr>
        <w:t>&lt;Article&gt;</w:t>
      </w:r>
      <w:r w:rsidRPr="00C867F5">
        <w:t>Paragraphe 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EFE7D8B" w14:textId="77777777" w:rsidTr="00433993">
        <w:trPr>
          <w:trHeight w:hRule="exact" w:val="240"/>
          <w:jc w:val="center"/>
        </w:trPr>
        <w:tc>
          <w:tcPr>
            <w:tcW w:w="9752" w:type="dxa"/>
            <w:gridSpan w:val="2"/>
            <w:tcBorders>
              <w:top w:val="nil"/>
              <w:left w:val="nil"/>
              <w:bottom w:val="nil"/>
              <w:right w:val="nil"/>
            </w:tcBorders>
          </w:tcPr>
          <w:p w14:paraId="2745774D" w14:textId="77777777" w:rsidR="002D1FC0" w:rsidRPr="00C867F5" w:rsidRDefault="002D1FC0" w:rsidP="00433993"/>
        </w:tc>
      </w:tr>
      <w:tr w:rsidR="002D1FC0" w:rsidRPr="00C867F5" w14:paraId="1A4DBBB6" w14:textId="77777777" w:rsidTr="00433993">
        <w:trPr>
          <w:trHeight w:val="240"/>
          <w:jc w:val="center"/>
        </w:trPr>
        <w:tc>
          <w:tcPr>
            <w:tcW w:w="4876" w:type="dxa"/>
            <w:tcBorders>
              <w:top w:val="nil"/>
              <w:left w:val="nil"/>
              <w:bottom w:val="nil"/>
              <w:right w:val="nil"/>
            </w:tcBorders>
          </w:tcPr>
          <w:p w14:paraId="74231CA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20F26BC" w14:textId="77777777" w:rsidR="002D1FC0" w:rsidRPr="00C867F5" w:rsidRDefault="002D1FC0" w:rsidP="00433993">
            <w:pPr>
              <w:pStyle w:val="AmColumnHeading"/>
            </w:pPr>
            <w:r w:rsidRPr="00C867F5">
              <w:t>Amendement</w:t>
            </w:r>
          </w:p>
        </w:tc>
      </w:tr>
      <w:tr w:rsidR="002D1FC0" w:rsidRPr="00C867F5" w14:paraId="748B0E7A" w14:textId="77777777" w:rsidTr="00433993">
        <w:trPr>
          <w:jc w:val="center"/>
        </w:trPr>
        <w:tc>
          <w:tcPr>
            <w:tcW w:w="4876" w:type="dxa"/>
            <w:tcBorders>
              <w:top w:val="nil"/>
              <w:left w:val="nil"/>
              <w:bottom w:val="nil"/>
              <w:right w:val="nil"/>
            </w:tcBorders>
          </w:tcPr>
          <w:p w14:paraId="3326FE8D" w14:textId="77777777" w:rsidR="002D1FC0" w:rsidRPr="00C867F5" w:rsidRDefault="002D1FC0" w:rsidP="00433993">
            <w:pPr>
              <w:pStyle w:val="Normal6a"/>
            </w:pPr>
          </w:p>
        </w:tc>
        <w:tc>
          <w:tcPr>
            <w:tcW w:w="4876" w:type="dxa"/>
            <w:tcBorders>
              <w:top w:val="nil"/>
              <w:left w:val="nil"/>
              <w:bottom w:val="nil"/>
              <w:right w:val="nil"/>
            </w:tcBorders>
          </w:tcPr>
          <w:p w14:paraId="7A0031FF" w14:textId="77777777" w:rsidR="002D1FC0" w:rsidRPr="00C867F5" w:rsidRDefault="002D1FC0" w:rsidP="00433993">
            <w:pPr>
              <w:pStyle w:val="Normal6a"/>
            </w:pPr>
            <w:r w:rsidRPr="00C867F5">
              <w:rPr>
                <w:b/>
                <w:i/>
              </w:rPr>
              <w:t>5 bis.</w:t>
            </w:r>
            <w:r w:rsidRPr="00C867F5">
              <w:tab/>
            </w:r>
            <w:r w:rsidRPr="00C867F5">
              <w:rPr>
                <w:b/>
                <w:i/>
              </w:rPr>
              <w:t xml:space="preserve">attire l’attention sur le fait que, à défaut d’un partenariat solide avec les échelons locaux et régionaux et d’un renforcement de leurs capacités administratives, la politique de cohésion risque de devenir trop centralisée et d’avoir peu d’effet sur le développement </w:t>
            </w:r>
            <w:r w:rsidRPr="00C867F5">
              <w:rPr>
                <w:b/>
                <w:i/>
              </w:rPr>
              <w:lastRenderedPageBreak/>
              <w:t>équilibré des régions européennes;</w:t>
            </w:r>
          </w:p>
        </w:tc>
      </w:tr>
    </w:tbl>
    <w:p w14:paraId="15B74E7E"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344AE81A" w14:textId="77777777" w:rsidR="002D1FC0" w:rsidRPr="00C867F5" w:rsidRDefault="002D1FC0" w:rsidP="002D1FC0">
      <w:r w:rsidRPr="00C867F5">
        <w:rPr>
          <w:rStyle w:val="HideTWBExt"/>
        </w:rPr>
        <w:t>&lt;/Amend&gt;</w:t>
      </w:r>
    </w:p>
    <w:p w14:paraId="7E4BC67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123</w:t>
      </w:r>
      <w:r w:rsidRPr="00C867F5">
        <w:rPr>
          <w:rStyle w:val="HideTWBExt"/>
          <w:b w:val="0"/>
        </w:rPr>
        <w:t>&lt;/NumAm&gt;</w:t>
      </w:r>
    </w:p>
    <w:p w14:paraId="3C0ACA6E"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0504C524" w14:textId="77777777" w:rsidR="002D1FC0" w:rsidRPr="00C867F5" w:rsidRDefault="002D1FC0" w:rsidP="002D1FC0">
      <w:pPr>
        <w:pStyle w:val="NormalBold"/>
      </w:pPr>
      <w:r w:rsidRPr="00C867F5">
        <w:rPr>
          <w:rStyle w:val="HideTWBExt"/>
          <w:b w:val="0"/>
        </w:rPr>
        <w:t>&lt;/RepeatBlock-By&gt;</w:t>
      </w:r>
    </w:p>
    <w:p w14:paraId="230BAE2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223D65F"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31797BE" w14:textId="77777777" w:rsidTr="00433993">
        <w:trPr>
          <w:trHeight w:hRule="exact" w:val="240"/>
          <w:jc w:val="center"/>
        </w:trPr>
        <w:tc>
          <w:tcPr>
            <w:tcW w:w="9752" w:type="dxa"/>
            <w:gridSpan w:val="2"/>
            <w:tcBorders>
              <w:top w:val="nil"/>
              <w:left w:val="nil"/>
              <w:bottom w:val="nil"/>
              <w:right w:val="nil"/>
            </w:tcBorders>
          </w:tcPr>
          <w:p w14:paraId="03E3BEB3" w14:textId="77777777" w:rsidR="002D1FC0" w:rsidRPr="00C867F5" w:rsidRDefault="002D1FC0" w:rsidP="00433993"/>
        </w:tc>
      </w:tr>
      <w:tr w:rsidR="002D1FC0" w:rsidRPr="00C867F5" w14:paraId="2471C089" w14:textId="77777777" w:rsidTr="00433993">
        <w:trPr>
          <w:trHeight w:val="240"/>
          <w:jc w:val="center"/>
        </w:trPr>
        <w:tc>
          <w:tcPr>
            <w:tcW w:w="4876" w:type="dxa"/>
            <w:tcBorders>
              <w:top w:val="nil"/>
              <w:left w:val="nil"/>
              <w:bottom w:val="nil"/>
              <w:right w:val="nil"/>
            </w:tcBorders>
          </w:tcPr>
          <w:p w14:paraId="4B252F2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C8E26C2" w14:textId="77777777" w:rsidR="002D1FC0" w:rsidRPr="00C867F5" w:rsidRDefault="002D1FC0" w:rsidP="00433993">
            <w:pPr>
              <w:pStyle w:val="AmColumnHeading"/>
            </w:pPr>
            <w:r w:rsidRPr="00C867F5">
              <w:t>Amendement</w:t>
            </w:r>
          </w:p>
        </w:tc>
      </w:tr>
      <w:tr w:rsidR="002D1FC0" w:rsidRPr="00C867F5" w14:paraId="3102FBCB" w14:textId="77777777" w:rsidTr="00433993">
        <w:trPr>
          <w:jc w:val="center"/>
        </w:trPr>
        <w:tc>
          <w:tcPr>
            <w:tcW w:w="4876" w:type="dxa"/>
            <w:tcBorders>
              <w:top w:val="nil"/>
              <w:left w:val="nil"/>
              <w:bottom w:val="nil"/>
              <w:right w:val="nil"/>
            </w:tcBorders>
          </w:tcPr>
          <w:p w14:paraId="3AF41C84" w14:textId="77777777" w:rsidR="002D1FC0" w:rsidRPr="00C867F5" w:rsidRDefault="002D1FC0" w:rsidP="00433993">
            <w:pPr>
              <w:pStyle w:val="Normal6a"/>
            </w:pPr>
            <w:r w:rsidRPr="00C867F5">
              <w:rPr>
                <w:b/>
                <w:i/>
              </w:rPr>
              <w:t>6.</w:t>
            </w:r>
            <w:r w:rsidRPr="00C867F5">
              <w:tab/>
            </w:r>
            <w:r w:rsidRPr="00C867F5">
              <w:rPr>
                <w:b/>
                <w:i/>
              </w:rPr>
              <w:t>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41F6B823" w14:textId="77777777" w:rsidR="002D1FC0" w:rsidRPr="00C867F5" w:rsidRDefault="002D1FC0" w:rsidP="00433993">
            <w:pPr>
              <w:pStyle w:val="Normal6a"/>
            </w:pPr>
            <w:r w:rsidRPr="00C867F5">
              <w:rPr>
                <w:b/>
                <w:i/>
              </w:rPr>
              <w:t>supprimé</w:t>
            </w:r>
          </w:p>
        </w:tc>
      </w:tr>
    </w:tbl>
    <w:p w14:paraId="5A8275D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59F04DF7" w14:textId="77777777" w:rsidR="002D1FC0" w:rsidRPr="00C867F5" w:rsidRDefault="002D1FC0" w:rsidP="002D1FC0">
      <w:r w:rsidRPr="00C867F5">
        <w:rPr>
          <w:rStyle w:val="HideTWBExt"/>
        </w:rPr>
        <w:t>&lt;/Amend&gt;</w:t>
      </w:r>
    </w:p>
    <w:p w14:paraId="0779134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124</w:t>
      </w:r>
      <w:r w:rsidRPr="00C867F5">
        <w:rPr>
          <w:rStyle w:val="HideTWBExt"/>
          <w:b w:val="0"/>
        </w:rPr>
        <w:t>&lt;/NumAm&gt;</w:t>
      </w:r>
    </w:p>
    <w:p w14:paraId="4AE61AEF"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78A411DF"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494E8A0D" w14:textId="77777777" w:rsidR="002D1FC0" w:rsidRPr="00C867F5" w:rsidRDefault="002D1FC0" w:rsidP="002D1FC0">
      <w:pPr>
        <w:pStyle w:val="NormalBold"/>
      </w:pPr>
      <w:r w:rsidRPr="00C867F5">
        <w:rPr>
          <w:rStyle w:val="HideTWBExt"/>
          <w:b w:val="0"/>
        </w:rPr>
        <w:t>&lt;/RepeatBlock-By&gt;</w:t>
      </w:r>
    </w:p>
    <w:p w14:paraId="6513003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4FD3D77"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4F65445" w14:textId="77777777" w:rsidTr="00433993">
        <w:trPr>
          <w:trHeight w:hRule="exact" w:val="240"/>
          <w:jc w:val="center"/>
        </w:trPr>
        <w:tc>
          <w:tcPr>
            <w:tcW w:w="9752" w:type="dxa"/>
            <w:gridSpan w:val="2"/>
            <w:tcBorders>
              <w:top w:val="nil"/>
              <w:left w:val="nil"/>
              <w:bottom w:val="nil"/>
              <w:right w:val="nil"/>
            </w:tcBorders>
          </w:tcPr>
          <w:p w14:paraId="222BCA23" w14:textId="77777777" w:rsidR="002D1FC0" w:rsidRPr="00C867F5" w:rsidRDefault="002D1FC0" w:rsidP="00433993"/>
        </w:tc>
      </w:tr>
      <w:tr w:rsidR="002D1FC0" w:rsidRPr="00C867F5" w14:paraId="147278EA" w14:textId="77777777" w:rsidTr="00433993">
        <w:trPr>
          <w:trHeight w:val="240"/>
          <w:jc w:val="center"/>
        </w:trPr>
        <w:tc>
          <w:tcPr>
            <w:tcW w:w="4876" w:type="dxa"/>
            <w:tcBorders>
              <w:top w:val="nil"/>
              <w:left w:val="nil"/>
              <w:bottom w:val="nil"/>
              <w:right w:val="nil"/>
            </w:tcBorders>
          </w:tcPr>
          <w:p w14:paraId="790B8D5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B3A3E3D" w14:textId="77777777" w:rsidR="002D1FC0" w:rsidRPr="00C867F5" w:rsidRDefault="002D1FC0" w:rsidP="00433993">
            <w:pPr>
              <w:pStyle w:val="AmColumnHeading"/>
            </w:pPr>
            <w:r w:rsidRPr="00C867F5">
              <w:t>Amendement</w:t>
            </w:r>
          </w:p>
        </w:tc>
      </w:tr>
      <w:tr w:rsidR="002D1FC0" w:rsidRPr="00C867F5" w14:paraId="176B7198" w14:textId="77777777" w:rsidTr="00433993">
        <w:trPr>
          <w:jc w:val="center"/>
        </w:trPr>
        <w:tc>
          <w:tcPr>
            <w:tcW w:w="4876" w:type="dxa"/>
            <w:tcBorders>
              <w:top w:val="nil"/>
              <w:left w:val="nil"/>
              <w:bottom w:val="nil"/>
              <w:right w:val="nil"/>
            </w:tcBorders>
          </w:tcPr>
          <w:p w14:paraId="069558D1" w14:textId="77777777" w:rsidR="002D1FC0" w:rsidRPr="00C867F5" w:rsidRDefault="002D1FC0" w:rsidP="00433993">
            <w:pPr>
              <w:pStyle w:val="Normal6a"/>
            </w:pPr>
            <w:r w:rsidRPr="00C867F5">
              <w:rPr>
                <w:b/>
                <w:i/>
              </w:rPr>
              <w:t>6.</w:t>
            </w:r>
            <w:r w:rsidRPr="00C867F5">
              <w:tab/>
            </w:r>
            <w:r w:rsidRPr="00C867F5">
              <w:rPr>
                <w:b/>
                <w:i/>
              </w:rPr>
              <w:t xml:space="preserve">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w:t>
            </w:r>
            <w:r w:rsidRPr="00C867F5">
              <w:rPr>
                <w:b/>
                <w:i/>
              </w:rPr>
              <w:lastRenderedPageBreak/>
              <w:t>niveau intrarégional, et de permettre des investissements mieux ciblés là où ils sont le plus nécessaires;</w:t>
            </w:r>
          </w:p>
        </w:tc>
        <w:tc>
          <w:tcPr>
            <w:tcW w:w="4876" w:type="dxa"/>
            <w:tcBorders>
              <w:top w:val="nil"/>
              <w:left w:val="nil"/>
              <w:bottom w:val="nil"/>
              <w:right w:val="nil"/>
            </w:tcBorders>
          </w:tcPr>
          <w:p w14:paraId="2A7CF90F" w14:textId="77777777" w:rsidR="002D1FC0" w:rsidRPr="00C867F5" w:rsidRDefault="002D1FC0" w:rsidP="00433993">
            <w:pPr>
              <w:pStyle w:val="Normal6a"/>
            </w:pPr>
            <w:r w:rsidRPr="00C867F5">
              <w:rPr>
                <w:b/>
                <w:i/>
              </w:rPr>
              <w:lastRenderedPageBreak/>
              <w:t>supprimé</w:t>
            </w:r>
          </w:p>
        </w:tc>
      </w:tr>
    </w:tbl>
    <w:p w14:paraId="0FF1901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1317ADA" w14:textId="77777777" w:rsidR="002D1FC0" w:rsidRPr="00C867F5" w:rsidRDefault="002D1FC0" w:rsidP="002D1FC0">
      <w:r w:rsidRPr="00C867F5">
        <w:rPr>
          <w:rStyle w:val="HideTWBExt"/>
        </w:rPr>
        <w:t>&lt;/Amend&gt;</w:t>
      </w:r>
    </w:p>
    <w:p w14:paraId="30BC826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125</w:t>
      </w:r>
      <w:r w:rsidRPr="00C867F5">
        <w:rPr>
          <w:rStyle w:val="HideTWBExt"/>
          <w:b w:val="0"/>
        </w:rPr>
        <w:t>&lt;/NumAm&gt;</w:t>
      </w:r>
    </w:p>
    <w:p w14:paraId="4AE43450"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2FB7BB0D" w14:textId="77777777" w:rsidR="002D1FC0" w:rsidRPr="00C867F5" w:rsidRDefault="002D1FC0" w:rsidP="002D1FC0">
      <w:pPr>
        <w:pStyle w:val="NormalBold"/>
      </w:pPr>
      <w:r w:rsidRPr="00C867F5">
        <w:rPr>
          <w:rStyle w:val="HideTWBExt"/>
          <w:b w:val="0"/>
        </w:rPr>
        <w:t>&lt;/RepeatBlock-By&gt;</w:t>
      </w:r>
    </w:p>
    <w:p w14:paraId="368FC15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3F8AB07"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7288508" w14:textId="77777777" w:rsidTr="00433993">
        <w:trPr>
          <w:trHeight w:hRule="exact" w:val="240"/>
          <w:jc w:val="center"/>
        </w:trPr>
        <w:tc>
          <w:tcPr>
            <w:tcW w:w="9752" w:type="dxa"/>
            <w:gridSpan w:val="2"/>
            <w:tcBorders>
              <w:top w:val="nil"/>
              <w:left w:val="nil"/>
              <w:bottom w:val="nil"/>
              <w:right w:val="nil"/>
            </w:tcBorders>
          </w:tcPr>
          <w:p w14:paraId="35C5FA85" w14:textId="77777777" w:rsidR="002D1FC0" w:rsidRPr="00C867F5" w:rsidRDefault="002D1FC0" w:rsidP="00433993"/>
        </w:tc>
      </w:tr>
      <w:tr w:rsidR="002D1FC0" w:rsidRPr="00C867F5" w14:paraId="7F4F2533" w14:textId="77777777" w:rsidTr="00433993">
        <w:trPr>
          <w:trHeight w:val="240"/>
          <w:jc w:val="center"/>
        </w:trPr>
        <w:tc>
          <w:tcPr>
            <w:tcW w:w="4876" w:type="dxa"/>
            <w:tcBorders>
              <w:top w:val="nil"/>
              <w:left w:val="nil"/>
              <w:bottom w:val="nil"/>
              <w:right w:val="nil"/>
            </w:tcBorders>
          </w:tcPr>
          <w:p w14:paraId="388426A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0CC791D" w14:textId="77777777" w:rsidR="002D1FC0" w:rsidRPr="00C867F5" w:rsidRDefault="002D1FC0" w:rsidP="00433993">
            <w:pPr>
              <w:pStyle w:val="AmColumnHeading"/>
            </w:pPr>
            <w:r w:rsidRPr="00C867F5">
              <w:t>Amendement</w:t>
            </w:r>
          </w:p>
        </w:tc>
      </w:tr>
      <w:tr w:rsidR="002D1FC0" w:rsidRPr="00C867F5" w14:paraId="3DF9CA77" w14:textId="77777777" w:rsidTr="00433993">
        <w:trPr>
          <w:jc w:val="center"/>
        </w:trPr>
        <w:tc>
          <w:tcPr>
            <w:tcW w:w="4876" w:type="dxa"/>
            <w:tcBorders>
              <w:top w:val="nil"/>
              <w:left w:val="nil"/>
              <w:bottom w:val="nil"/>
              <w:right w:val="nil"/>
            </w:tcBorders>
          </w:tcPr>
          <w:p w14:paraId="1A53034D" w14:textId="77777777" w:rsidR="002D1FC0" w:rsidRPr="00C867F5" w:rsidRDefault="002D1FC0" w:rsidP="00433993">
            <w:pPr>
              <w:pStyle w:val="Normal6a"/>
            </w:pPr>
            <w:r w:rsidRPr="00C867F5">
              <w:t>6.</w:t>
            </w:r>
            <w:r w:rsidRPr="00C867F5">
              <w:tab/>
              <w:t xml:space="preserve">invite la Commission à étudier la possibilité </w:t>
            </w:r>
            <w:r w:rsidRPr="00C867F5">
              <w:rPr>
                <w:b/>
                <w:i/>
              </w:rPr>
              <w:t>d’inclure une analyse d’impact territorial et d’impact sur la gouvernance dans</w:t>
            </w:r>
            <w:r w:rsidRPr="00C867F5">
              <w:t xml:space="preserve"> le Semestre européen et de </w:t>
            </w:r>
            <w:r w:rsidRPr="00C867F5">
              <w:rPr>
                <w:b/>
                <w:i/>
              </w:rPr>
              <w:t>proposer un ensemble plus large d’indices et d’indicateurs de bien-être qui pourraient compléter</w:t>
            </w:r>
            <w:r w:rsidRPr="00C867F5">
              <w:t xml:space="preserve"> le PIB dans la clé de répartition</w:t>
            </w:r>
            <w:r w:rsidRPr="00C867F5">
              <w:rPr>
                <w:b/>
                <w:i/>
              </w:rPr>
              <w:t>, dans le but de réduire davantage les disparités, y compris au niveau intrarégional, et de permettre des investissements mieux ciblés là où ils sont le plus nécessaires</w:t>
            </w:r>
            <w:r w:rsidRPr="00C867F5">
              <w:t>;</w:t>
            </w:r>
          </w:p>
        </w:tc>
        <w:tc>
          <w:tcPr>
            <w:tcW w:w="4876" w:type="dxa"/>
            <w:tcBorders>
              <w:top w:val="nil"/>
              <w:left w:val="nil"/>
              <w:bottom w:val="nil"/>
              <w:right w:val="nil"/>
            </w:tcBorders>
          </w:tcPr>
          <w:p w14:paraId="7DB2587E" w14:textId="77777777" w:rsidR="002D1FC0" w:rsidRPr="00C867F5" w:rsidRDefault="002D1FC0" w:rsidP="00433993">
            <w:pPr>
              <w:pStyle w:val="Normal6a"/>
            </w:pPr>
            <w:r w:rsidRPr="00C867F5">
              <w:t>6.</w:t>
            </w:r>
            <w:r w:rsidRPr="00C867F5">
              <w:tab/>
              <w:t xml:space="preserve">invite la Commission à étudier la possibilité </w:t>
            </w:r>
            <w:r w:rsidRPr="00C867F5">
              <w:rPr>
                <w:b/>
                <w:i/>
              </w:rPr>
              <w:t>de réformer</w:t>
            </w:r>
            <w:r w:rsidRPr="00C867F5">
              <w:t xml:space="preserve"> le Semestre européen </w:t>
            </w:r>
            <w:r w:rsidRPr="00C867F5">
              <w:rPr>
                <w:b/>
                <w:i/>
              </w:rPr>
              <w:t>pour en faire un processus participatif pour les États membres</w:t>
            </w:r>
            <w:r w:rsidRPr="00C867F5">
              <w:t xml:space="preserve"> et de </w:t>
            </w:r>
            <w:r w:rsidRPr="00C867F5">
              <w:rPr>
                <w:b/>
                <w:i/>
              </w:rPr>
              <w:t>garder</w:t>
            </w:r>
            <w:r w:rsidRPr="00C867F5">
              <w:t xml:space="preserve"> le PIB dans la clé de répartition </w:t>
            </w:r>
            <w:r w:rsidRPr="00C867F5">
              <w:rPr>
                <w:b/>
                <w:i/>
              </w:rPr>
              <w:t>comme critère principal pour déterminer les dotations financières, et estime qu’un assouplissement éventuel des critères doit tenir compte des facteurs pertinents pour atteindre les objectifs fondamentaux de la politique de cohésion, tels que la dimension de cohésion sociale</w:t>
            </w:r>
            <w:r w:rsidRPr="00C867F5">
              <w:t>;</w:t>
            </w:r>
            <w:r w:rsidRPr="00C867F5">
              <w:rPr>
                <w:b/>
                <w:i/>
              </w:rPr>
              <w:t xml:space="preserve"> ajoute que la Roumanie, conformément à la position qu’elle défend, soutient que le PIB régional par habitant doit rester le critère principal pour établir les dotations financières entre les États membres; précise qu’un assouplissement éventuel des critères doit tenir compte des facteurs pertinents pour atteindre les objectifs fondamentaux de la politique de cohésion, tels que la dimension de cohésion sociale, notamment les besoins des communautés marginalisées, les plus touchées par la pauvreté;</w:t>
            </w:r>
          </w:p>
        </w:tc>
      </w:tr>
    </w:tbl>
    <w:p w14:paraId="32D9184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4D84A4CC" w14:textId="77777777" w:rsidR="002D1FC0" w:rsidRPr="00C867F5" w:rsidRDefault="002D1FC0" w:rsidP="002D1FC0">
      <w:r w:rsidRPr="00C867F5">
        <w:rPr>
          <w:rStyle w:val="HideTWBExt"/>
        </w:rPr>
        <w:t>&lt;/Amend&gt;</w:t>
      </w:r>
    </w:p>
    <w:p w14:paraId="712AFE7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126</w:t>
      </w:r>
      <w:r w:rsidRPr="00C867F5">
        <w:rPr>
          <w:rStyle w:val="HideTWBExt"/>
          <w:b w:val="0"/>
        </w:rPr>
        <w:t>&lt;/NumAm&gt;</w:t>
      </w:r>
    </w:p>
    <w:p w14:paraId="197131FD"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26977C12" w14:textId="77777777" w:rsidR="002D1FC0" w:rsidRPr="00C867F5" w:rsidRDefault="002D1FC0" w:rsidP="002D1FC0">
      <w:pPr>
        <w:pStyle w:val="NormalBold"/>
      </w:pPr>
      <w:r w:rsidRPr="00C867F5">
        <w:rPr>
          <w:rStyle w:val="HideTWBExt"/>
          <w:b w:val="0"/>
        </w:rPr>
        <w:t>&lt;/RepeatBlock-By&gt;</w:t>
      </w:r>
    </w:p>
    <w:p w14:paraId="1C7F8B1E"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6408C9CD"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FE6899A" w14:textId="77777777" w:rsidTr="00433993">
        <w:trPr>
          <w:trHeight w:hRule="exact" w:val="240"/>
          <w:jc w:val="center"/>
        </w:trPr>
        <w:tc>
          <w:tcPr>
            <w:tcW w:w="9752" w:type="dxa"/>
            <w:gridSpan w:val="2"/>
            <w:tcBorders>
              <w:top w:val="nil"/>
              <w:left w:val="nil"/>
              <w:bottom w:val="nil"/>
              <w:right w:val="nil"/>
            </w:tcBorders>
          </w:tcPr>
          <w:p w14:paraId="40329763" w14:textId="77777777" w:rsidR="002D1FC0" w:rsidRPr="00C867F5" w:rsidRDefault="002D1FC0" w:rsidP="00433993"/>
        </w:tc>
      </w:tr>
      <w:tr w:rsidR="002D1FC0" w:rsidRPr="00C867F5" w14:paraId="7D299E31" w14:textId="77777777" w:rsidTr="00433993">
        <w:trPr>
          <w:trHeight w:val="240"/>
          <w:jc w:val="center"/>
        </w:trPr>
        <w:tc>
          <w:tcPr>
            <w:tcW w:w="4876" w:type="dxa"/>
            <w:tcBorders>
              <w:top w:val="nil"/>
              <w:left w:val="nil"/>
              <w:bottom w:val="nil"/>
              <w:right w:val="nil"/>
            </w:tcBorders>
          </w:tcPr>
          <w:p w14:paraId="7A39D49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79D0085" w14:textId="77777777" w:rsidR="002D1FC0" w:rsidRPr="00C867F5" w:rsidRDefault="002D1FC0" w:rsidP="00433993">
            <w:pPr>
              <w:pStyle w:val="AmColumnHeading"/>
            </w:pPr>
            <w:r w:rsidRPr="00C867F5">
              <w:t>Amendement</w:t>
            </w:r>
          </w:p>
        </w:tc>
      </w:tr>
      <w:tr w:rsidR="002D1FC0" w:rsidRPr="00C867F5" w14:paraId="0E6BB294" w14:textId="77777777" w:rsidTr="00433993">
        <w:trPr>
          <w:jc w:val="center"/>
        </w:trPr>
        <w:tc>
          <w:tcPr>
            <w:tcW w:w="4876" w:type="dxa"/>
            <w:tcBorders>
              <w:top w:val="nil"/>
              <w:left w:val="nil"/>
              <w:bottom w:val="nil"/>
              <w:right w:val="nil"/>
            </w:tcBorders>
          </w:tcPr>
          <w:p w14:paraId="40A6C0A0" w14:textId="77777777" w:rsidR="002D1FC0" w:rsidRPr="00C867F5" w:rsidRDefault="002D1FC0" w:rsidP="00433993">
            <w:pPr>
              <w:pStyle w:val="Normal6a"/>
            </w:pPr>
            <w:r w:rsidRPr="00C867F5">
              <w:t>6.</w:t>
            </w:r>
            <w:r w:rsidRPr="00C867F5">
              <w:tab/>
              <w:t>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583899A8" w14:textId="77777777" w:rsidR="002D1FC0" w:rsidRPr="00C867F5" w:rsidRDefault="002D1FC0" w:rsidP="00433993">
            <w:pPr>
              <w:pStyle w:val="Normal6a"/>
            </w:pPr>
            <w:r w:rsidRPr="00C867F5">
              <w:t>6.</w:t>
            </w:r>
            <w:r w:rsidRPr="00C867F5">
              <w:tab/>
              <w:t>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r w:rsidRPr="00C867F5">
              <w:rPr>
                <w:b/>
                <w:i/>
              </w:rPr>
              <w:t> souligne que ces indicateurs doivent inclure des critères tels que le coût de la surveillance des frontières extérieures, l’exposition aux catastrophes naturelles, la situation géostratégique, l’insularité et les coûts du transport maritime, ainsi que le déclin de la population dans les zones ultrapériphériques;</w:t>
            </w:r>
          </w:p>
        </w:tc>
      </w:tr>
    </w:tbl>
    <w:p w14:paraId="54AE847F"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{EL}</w:t>
      </w:r>
      <w:r w:rsidRPr="00273494">
        <w:rPr>
          <w:lang w:val="sv-SE"/>
        </w:rPr>
        <w:t>el</w:t>
      </w:r>
      <w:r w:rsidRPr="00273494">
        <w:rPr>
          <w:rStyle w:val="HideTWBExt"/>
          <w:lang w:val="sv-SE"/>
        </w:rPr>
        <w:t>&lt;/Original&gt;</w:t>
      </w:r>
    </w:p>
    <w:p w14:paraId="461DE6D6" w14:textId="77777777" w:rsidR="002D1FC0" w:rsidRPr="00273494" w:rsidRDefault="002D1FC0" w:rsidP="002D1FC0">
      <w:pPr>
        <w:rPr>
          <w:lang w:val="sv-SE"/>
        </w:rPr>
      </w:pPr>
      <w:r w:rsidRPr="00273494">
        <w:rPr>
          <w:rStyle w:val="HideTWBExt"/>
          <w:lang w:val="sv-SE"/>
        </w:rPr>
        <w:t>&lt;/Amend&gt;</w:t>
      </w:r>
    </w:p>
    <w:p w14:paraId="2372C39D"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127</w:t>
      </w:r>
      <w:r w:rsidRPr="00273494">
        <w:rPr>
          <w:rStyle w:val="HideTWBExt"/>
          <w:b w:val="0"/>
          <w:lang w:val="sv-SE"/>
        </w:rPr>
        <w:t>&lt;/NumAm&gt;</w:t>
      </w:r>
    </w:p>
    <w:p w14:paraId="04C7139D"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Sabrina Repp</w:t>
      </w:r>
      <w:r w:rsidRPr="00273494">
        <w:rPr>
          <w:rStyle w:val="HideTWBExt"/>
          <w:b w:val="0"/>
          <w:lang w:val="sv-SE"/>
        </w:rPr>
        <w:t>&lt;/Members&gt;</w:t>
      </w:r>
    </w:p>
    <w:p w14:paraId="64481CA3" w14:textId="77777777" w:rsidR="002D1FC0" w:rsidRPr="00273494" w:rsidRDefault="002D1FC0" w:rsidP="002D1FC0">
      <w:pPr>
        <w:pStyle w:val="NormalBold"/>
        <w:rPr>
          <w:lang w:val="sv-SE"/>
        </w:rPr>
      </w:pPr>
      <w:r w:rsidRPr="00273494">
        <w:rPr>
          <w:rStyle w:val="HideTWBExt"/>
          <w:b w:val="0"/>
          <w:lang w:val="sv-SE"/>
        </w:rPr>
        <w:t>&lt;/RepeatBlock-By&gt;</w:t>
      </w:r>
    </w:p>
    <w:p w14:paraId="3D7F98A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310B0D6"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FBCB0AA" w14:textId="77777777" w:rsidTr="00433993">
        <w:trPr>
          <w:trHeight w:hRule="exact" w:val="240"/>
          <w:jc w:val="center"/>
        </w:trPr>
        <w:tc>
          <w:tcPr>
            <w:tcW w:w="9752" w:type="dxa"/>
            <w:gridSpan w:val="2"/>
            <w:tcBorders>
              <w:top w:val="nil"/>
              <w:left w:val="nil"/>
              <w:bottom w:val="nil"/>
              <w:right w:val="nil"/>
            </w:tcBorders>
          </w:tcPr>
          <w:p w14:paraId="125CDDFB" w14:textId="77777777" w:rsidR="002D1FC0" w:rsidRPr="00C867F5" w:rsidRDefault="002D1FC0" w:rsidP="00433993"/>
        </w:tc>
      </w:tr>
      <w:tr w:rsidR="002D1FC0" w:rsidRPr="00C867F5" w14:paraId="03B77227" w14:textId="77777777" w:rsidTr="00433993">
        <w:trPr>
          <w:trHeight w:val="240"/>
          <w:jc w:val="center"/>
        </w:trPr>
        <w:tc>
          <w:tcPr>
            <w:tcW w:w="4876" w:type="dxa"/>
            <w:tcBorders>
              <w:top w:val="nil"/>
              <w:left w:val="nil"/>
              <w:bottom w:val="nil"/>
              <w:right w:val="nil"/>
            </w:tcBorders>
          </w:tcPr>
          <w:p w14:paraId="54D2325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EE2F400" w14:textId="77777777" w:rsidR="002D1FC0" w:rsidRPr="00C867F5" w:rsidRDefault="002D1FC0" w:rsidP="00433993">
            <w:pPr>
              <w:pStyle w:val="AmColumnHeading"/>
            </w:pPr>
            <w:r w:rsidRPr="00C867F5">
              <w:t>Amendement</w:t>
            </w:r>
          </w:p>
        </w:tc>
      </w:tr>
      <w:tr w:rsidR="002D1FC0" w:rsidRPr="00C867F5" w14:paraId="0CC6C92C" w14:textId="77777777" w:rsidTr="00433993">
        <w:trPr>
          <w:jc w:val="center"/>
        </w:trPr>
        <w:tc>
          <w:tcPr>
            <w:tcW w:w="4876" w:type="dxa"/>
            <w:tcBorders>
              <w:top w:val="nil"/>
              <w:left w:val="nil"/>
              <w:bottom w:val="nil"/>
              <w:right w:val="nil"/>
            </w:tcBorders>
          </w:tcPr>
          <w:p w14:paraId="2FA306F4" w14:textId="77777777" w:rsidR="002D1FC0" w:rsidRPr="00C867F5" w:rsidRDefault="002D1FC0" w:rsidP="00433993">
            <w:pPr>
              <w:pStyle w:val="Normal6a"/>
            </w:pPr>
            <w:r w:rsidRPr="00C867F5">
              <w:t>6.</w:t>
            </w:r>
            <w:r w:rsidRPr="00C867F5">
              <w:tab/>
              <w:t xml:space="preserve">invite la Commission à étudier la possibilité d’inclure une analyse d’impact territorial et d’impact sur la gouvernance dans le Semestre européen </w:t>
            </w:r>
            <w:r w:rsidRPr="00C867F5">
              <w:rPr>
                <w:b/>
                <w:i/>
              </w:rPr>
              <w:t xml:space="preserve">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w:t>
            </w:r>
            <w:r w:rsidRPr="00C867F5">
              <w:rPr>
                <w:b/>
                <w:i/>
              </w:rPr>
              <w:lastRenderedPageBreak/>
              <w:t>le plus nécessaires</w:t>
            </w:r>
            <w:r w:rsidRPr="00C867F5">
              <w:t>;</w:t>
            </w:r>
          </w:p>
        </w:tc>
        <w:tc>
          <w:tcPr>
            <w:tcW w:w="4876" w:type="dxa"/>
            <w:tcBorders>
              <w:top w:val="nil"/>
              <w:left w:val="nil"/>
              <w:bottom w:val="nil"/>
              <w:right w:val="nil"/>
            </w:tcBorders>
          </w:tcPr>
          <w:p w14:paraId="1C4E8EBE" w14:textId="77777777" w:rsidR="002D1FC0" w:rsidRPr="00C867F5" w:rsidRDefault="002D1FC0" w:rsidP="00433993">
            <w:pPr>
              <w:pStyle w:val="Normal6a"/>
            </w:pPr>
            <w:r w:rsidRPr="00C867F5">
              <w:lastRenderedPageBreak/>
              <w:t>6.</w:t>
            </w:r>
            <w:r w:rsidRPr="00C867F5">
              <w:tab/>
              <w:t>invite la Commission à étudier la possibilité d’inclure une analyse d’impact territorial et d’impact sur la gouvernance dans le Semestre européen;</w:t>
            </w:r>
          </w:p>
        </w:tc>
      </w:tr>
    </w:tbl>
    <w:p w14:paraId="41204EA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F7693A5" w14:textId="77777777" w:rsidR="002D1FC0" w:rsidRPr="00C867F5" w:rsidRDefault="002D1FC0" w:rsidP="002D1FC0">
      <w:r w:rsidRPr="00C867F5">
        <w:rPr>
          <w:rStyle w:val="HideTWBExt"/>
        </w:rPr>
        <w:t>&lt;/Amend&gt;</w:t>
      </w:r>
    </w:p>
    <w:p w14:paraId="2FEDE3F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128</w:t>
      </w:r>
      <w:r w:rsidRPr="00C867F5">
        <w:rPr>
          <w:rStyle w:val="HideTWBExt"/>
          <w:b w:val="0"/>
        </w:rPr>
        <w:t>&lt;/NumAm&gt;</w:t>
      </w:r>
    </w:p>
    <w:p w14:paraId="544E7582"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0FED7B6"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2BA65901" w14:textId="77777777" w:rsidR="002D1FC0" w:rsidRPr="00C867F5" w:rsidRDefault="002D1FC0" w:rsidP="002D1FC0">
      <w:pPr>
        <w:pStyle w:val="NormalBold"/>
      </w:pPr>
      <w:r w:rsidRPr="00C867F5">
        <w:rPr>
          <w:rStyle w:val="HideTWBExt"/>
          <w:b w:val="0"/>
        </w:rPr>
        <w:t>&lt;/RepeatBlock-By&gt;</w:t>
      </w:r>
    </w:p>
    <w:p w14:paraId="27B146D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6F69664"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7D45EAF" w14:textId="77777777" w:rsidTr="00433993">
        <w:trPr>
          <w:trHeight w:hRule="exact" w:val="240"/>
          <w:jc w:val="center"/>
        </w:trPr>
        <w:tc>
          <w:tcPr>
            <w:tcW w:w="9752" w:type="dxa"/>
            <w:gridSpan w:val="2"/>
            <w:tcBorders>
              <w:top w:val="nil"/>
              <w:left w:val="nil"/>
              <w:bottom w:val="nil"/>
              <w:right w:val="nil"/>
            </w:tcBorders>
          </w:tcPr>
          <w:p w14:paraId="4CF46BB2" w14:textId="77777777" w:rsidR="002D1FC0" w:rsidRPr="00C867F5" w:rsidRDefault="002D1FC0" w:rsidP="00433993"/>
        </w:tc>
      </w:tr>
      <w:tr w:rsidR="002D1FC0" w:rsidRPr="00C867F5" w14:paraId="05D27CAC" w14:textId="77777777" w:rsidTr="00433993">
        <w:trPr>
          <w:trHeight w:val="240"/>
          <w:jc w:val="center"/>
        </w:trPr>
        <w:tc>
          <w:tcPr>
            <w:tcW w:w="4876" w:type="dxa"/>
            <w:tcBorders>
              <w:top w:val="nil"/>
              <w:left w:val="nil"/>
              <w:bottom w:val="nil"/>
              <w:right w:val="nil"/>
            </w:tcBorders>
          </w:tcPr>
          <w:p w14:paraId="0941434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7BFD81C" w14:textId="77777777" w:rsidR="002D1FC0" w:rsidRPr="00C867F5" w:rsidRDefault="002D1FC0" w:rsidP="00433993">
            <w:pPr>
              <w:pStyle w:val="AmColumnHeading"/>
            </w:pPr>
            <w:r w:rsidRPr="00C867F5">
              <w:t>Amendement</w:t>
            </w:r>
          </w:p>
        </w:tc>
      </w:tr>
      <w:tr w:rsidR="002D1FC0" w:rsidRPr="00C867F5" w14:paraId="19AE73DD" w14:textId="77777777" w:rsidTr="00433993">
        <w:trPr>
          <w:jc w:val="center"/>
        </w:trPr>
        <w:tc>
          <w:tcPr>
            <w:tcW w:w="4876" w:type="dxa"/>
            <w:tcBorders>
              <w:top w:val="nil"/>
              <w:left w:val="nil"/>
              <w:bottom w:val="nil"/>
              <w:right w:val="nil"/>
            </w:tcBorders>
          </w:tcPr>
          <w:p w14:paraId="7705856F" w14:textId="77777777" w:rsidR="002D1FC0" w:rsidRPr="00C867F5" w:rsidRDefault="002D1FC0" w:rsidP="00433993">
            <w:pPr>
              <w:pStyle w:val="Normal6a"/>
            </w:pPr>
            <w:r w:rsidRPr="00C867F5">
              <w:t>6.</w:t>
            </w:r>
            <w:r w:rsidRPr="00C867F5">
              <w:tab/>
              <w:t>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29DCE0F2" w14:textId="77777777" w:rsidR="002D1FC0" w:rsidRPr="00C867F5" w:rsidRDefault="002D1FC0" w:rsidP="00433993">
            <w:pPr>
              <w:pStyle w:val="Normal6a"/>
            </w:pPr>
            <w:r w:rsidRPr="00C867F5">
              <w:t>6.</w:t>
            </w:r>
            <w:r w:rsidRPr="00C867F5">
              <w:tab/>
              <w:t xml:space="preserve">invite la Commission à étudier la possibilité </w:t>
            </w:r>
            <w:r w:rsidRPr="00C867F5">
              <w:rPr>
                <w:b/>
                <w:i/>
              </w:rPr>
              <w:t>de réformer le Semestre européen afin de mieux tenir compte de la gouvernance à plusieurs niveaux, notamment la consultation des autorités infranationales lors de la validation des recommandations par pays,</w:t>
            </w:r>
            <w:r w:rsidRPr="00C867F5">
              <w:t xml:space="preserve">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r>
    </w:tbl>
    <w:p w14:paraId="549FB7DB"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E5D2CD8" w14:textId="77777777" w:rsidR="002D1FC0" w:rsidRPr="00273494" w:rsidRDefault="002D1FC0" w:rsidP="002D1FC0">
      <w:pPr>
        <w:rPr>
          <w:lang w:val="it-IT"/>
        </w:rPr>
      </w:pPr>
      <w:r w:rsidRPr="00273494">
        <w:rPr>
          <w:rStyle w:val="HideTWBExt"/>
          <w:lang w:val="it-IT"/>
        </w:rPr>
        <w:t>&lt;/Amend&gt;</w:t>
      </w:r>
    </w:p>
    <w:p w14:paraId="18C206C0"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129</w:t>
      </w:r>
      <w:r w:rsidRPr="00273494">
        <w:rPr>
          <w:rStyle w:val="HideTWBExt"/>
          <w:b w:val="0"/>
          <w:lang w:val="it-IT"/>
        </w:rPr>
        <w:t>&lt;/NumAm&gt;</w:t>
      </w:r>
    </w:p>
    <w:p w14:paraId="6689B2B0"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4B98F9F4" w14:textId="77777777" w:rsidR="002D1FC0" w:rsidRPr="00273494" w:rsidRDefault="002D1FC0" w:rsidP="002D1FC0">
      <w:pPr>
        <w:pStyle w:val="NormalBold"/>
        <w:rPr>
          <w:lang w:val="it-IT"/>
        </w:rPr>
      </w:pPr>
      <w:r w:rsidRPr="00273494">
        <w:rPr>
          <w:rStyle w:val="HideTWBExt"/>
          <w:b w:val="0"/>
          <w:lang w:val="it-IT"/>
        </w:rPr>
        <w:t>&lt;/RepeatBlock-By&gt;</w:t>
      </w:r>
    </w:p>
    <w:p w14:paraId="46B9F4A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6ECBEC1"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A245A64" w14:textId="77777777" w:rsidTr="00433993">
        <w:trPr>
          <w:trHeight w:hRule="exact" w:val="240"/>
          <w:jc w:val="center"/>
        </w:trPr>
        <w:tc>
          <w:tcPr>
            <w:tcW w:w="9752" w:type="dxa"/>
            <w:gridSpan w:val="2"/>
            <w:tcBorders>
              <w:top w:val="nil"/>
              <w:left w:val="nil"/>
              <w:bottom w:val="nil"/>
              <w:right w:val="nil"/>
            </w:tcBorders>
          </w:tcPr>
          <w:p w14:paraId="235EE282" w14:textId="77777777" w:rsidR="002D1FC0" w:rsidRPr="00C867F5" w:rsidRDefault="002D1FC0" w:rsidP="00433993"/>
        </w:tc>
      </w:tr>
      <w:tr w:rsidR="002D1FC0" w:rsidRPr="00C867F5" w14:paraId="486536F8" w14:textId="77777777" w:rsidTr="00433993">
        <w:trPr>
          <w:trHeight w:val="240"/>
          <w:jc w:val="center"/>
        </w:trPr>
        <w:tc>
          <w:tcPr>
            <w:tcW w:w="4876" w:type="dxa"/>
            <w:tcBorders>
              <w:top w:val="nil"/>
              <w:left w:val="nil"/>
              <w:bottom w:val="nil"/>
              <w:right w:val="nil"/>
            </w:tcBorders>
          </w:tcPr>
          <w:p w14:paraId="2FAC548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1342467" w14:textId="77777777" w:rsidR="002D1FC0" w:rsidRPr="00C867F5" w:rsidRDefault="002D1FC0" w:rsidP="00433993">
            <w:pPr>
              <w:pStyle w:val="AmColumnHeading"/>
            </w:pPr>
            <w:r w:rsidRPr="00C867F5">
              <w:t>Amendement</w:t>
            </w:r>
          </w:p>
        </w:tc>
      </w:tr>
      <w:tr w:rsidR="002D1FC0" w:rsidRPr="00C867F5" w14:paraId="52CD5290" w14:textId="77777777" w:rsidTr="00433993">
        <w:trPr>
          <w:jc w:val="center"/>
        </w:trPr>
        <w:tc>
          <w:tcPr>
            <w:tcW w:w="4876" w:type="dxa"/>
            <w:tcBorders>
              <w:top w:val="nil"/>
              <w:left w:val="nil"/>
              <w:bottom w:val="nil"/>
              <w:right w:val="nil"/>
            </w:tcBorders>
          </w:tcPr>
          <w:p w14:paraId="6DFAA0BC" w14:textId="77777777" w:rsidR="002D1FC0" w:rsidRPr="00C867F5" w:rsidRDefault="002D1FC0" w:rsidP="00433993">
            <w:pPr>
              <w:pStyle w:val="Normal6a"/>
            </w:pPr>
            <w:r w:rsidRPr="00C867F5">
              <w:t>6.</w:t>
            </w:r>
            <w:r w:rsidRPr="00C867F5">
              <w:tab/>
              <w:t xml:space="preserve">invite la Commission à étudier la possibilité d’inclure une analyse d’impact territorial et d’impact sur la gouvernance dans le Semestre européen </w:t>
            </w:r>
            <w:r w:rsidRPr="00C867F5">
              <w:rPr>
                <w:b/>
                <w:i/>
              </w:rPr>
              <w:t xml:space="preserve">et de proposer </w:t>
            </w:r>
            <w:r w:rsidRPr="00C867F5">
              <w:rPr>
                <w:b/>
                <w:i/>
              </w:rPr>
              <w:lastRenderedPageBreak/>
              <w:t>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r w:rsidRPr="00C867F5">
              <w:t>;</w:t>
            </w:r>
          </w:p>
        </w:tc>
        <w:tc>
          <w:tcPr>
            <w:tcW w:w="4876" w:type="dxa"/>
            <w:tcBorders>
              <w:top w:val="nil"/>
              <w:left w:val="nil"/>
              <w:bottom w:val="nil"/>
              <w:right w:val="nil"/>
            </w:tcBorders>
          </w:tcPr>
          <w:p w14:paraId="42F52D08" w14:textId="77777777" w:rsidR="002D1FC0" w:rsidRPr="00C867F5" w:rsidRDefault="002D1FC0" w:rsidP="00433993">
            <w:pPr>
              <w:pStyle w:val="Normal6a"/>
            </w:pPr>
            <w:r w:rsidRPr="00C867F5">
              <w:lastRenderedPageBreak/>
              <w:t>6.</w:t>
            </w:r>
            <w:r w:rsidRPr="00C867F5">
              <w:tab/>
              <w:t xml:space="preserve">invite la Commission à </w:t>
            </w:r>
            <w:r w:rsidRPr="00C867F5">
              <w:rPr>
                <w:b/>
                <w:i/>
              </w:rPr>
              <w:t>proposer de nouvelles mesures visant à prévenir et à éviter le double financement et</w:t>
            </w:r>
            <w:r w:rsidRPr="00C867F5">
              <w:t xml:space="preserve"> à étudier la possibilité d’inclure une analyse d’impact </w:t>
            </w:r>
            <w:r w:rsidRPr="00C867F5">
              <w:lastRenderedPageBreak/>
              <w:t>territorial et d’impact sur la gouvernance dans le Semestre européen;</w:t>
            </w:r>
          </w:p>
        </w:tc>
      </w:tr>
    </w:tbl>
    <w:p w14:paraId="29E5432B" w14:textId="77777777" w:rsidR="002D1FC0" w:rsidRPr="00273494" w:rsidRDefault="002D1FC0" w:rsidP="002D1FC0">
      <w:pPr>
        <w:pStyle w:val="AmOrLang"/>
        <w:rPr>
          <w:lang w:val="es-ES"/>
        </w:rPr>
      </w:pPr>
      <w:r w:rsidRPr="00273494">
        <w:rPr>
          <w:lang w:val="es-ES"/>
        </w:rPr>
        <w:lastRenderedPageBreak/>
        <w:t xml:space="preserve">Or. </w:t>
      </w:r>
      <w:r w:rsidRPr="00273494">
        <w:rPr>
          <w:rStyle w:val="HideTWBExt"/>
          <w:lang w:val="es-ES"/>
        </w:rPr>
        <w:t>&lt;Original&gt;</w:t>
      </w:r>
      <w:r w:rsidRPr="00273494">
        <w:rPr>
          <w:rStyle w:val="HideTWBInt"/>
          <w:lang w:val="es-ES"/>
        </w:rPr>
        <w:t>{EN}</w:t>
      </w:r>
      <w:r w:rsidRPr="00273494">
        <w:rPr>
          <w:lang w:val="es-ES"/>
        </w:rPr>
        <w:t>en</w:t>
      </w:r>
      <w:r w:rsidRPr="00273494">
        <w:rPr>
          <w:rStyle w:val="HideTWBExt"/>
          <w:lang w:val="es-ES"/>
        </w:rPr>
        <w:t>&lt;/Original&gt;</w:t>
      </w:r>
    </w:p>
    <w:p w14:paraId="5B4E8ED4" w14:textId="77777777" w:rsidR="002D1FC0" w:rsidRPr="00273494" w:rsidRDefault="002D1FC0" w:rsidP="002D1FC0">
      <w:pPr>
        <w:rPr>
          <w:lang w:val="es-ES"/>
        </w:rPr>
      </w:pPr>
      <w:r w:rsidRPr="00273494">
        <w:rPr>
          <w:rStyle w:val="HideTWBExt"/>
          <w:lang w:val="es-ES"/>
        </w:rPr>
        <w:t>&lt;/Amend&gt;</w:t>
      </w:r>
    </w:p>
    <w:p w14:paraId="646FC1A7"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130</w:t>
      </w:r>
      <w:r w:rsidRPr="00273494">
        <w:rPr>
          <w:rStyle w:val="HideTWBExt"/>
          <w:b w:val="0"/>
          <w:lang w:val="es-ES"/>
        </w:rPr>
        <w:t>&lt;/NumAm&gt;</w:t>
      </w:r>
    </w:p>
    <w:p w14:paraId="2E65187C"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Elena Nevado del Campo</w:t>
      </w:r>
      <w:r w:rsidRPr="00273494">
        <w:rPr>
          <w:rStyle w:val="HideTWBExt"/>
          <w:b w:val="0"/>
          <w:lang w:val="es-ES"/>
        </w:rPr>
        <w:t>&lt;/Members&gt;</w:t>
      </w:r>
    </w:p>
    <w:p w14:paraId="77690757" w14:textId="77777777" w:rsidR="002D1FC0" w:rsidRPr="00273494" w:rsidRDefault="002D1FC0" w:rsidP="002D1FC0">
      <w:pPr>
        <w:pStyle w:val="NormalBold"/>
        <w:rPr>
          <w:lang w:val="es-ES"/>
        </w:rPr>
      </w:pPr>
      <w:r w:rsidRPr="00273494">
        <w:rPr>
          <w:rStyle w:val="HideTWBExt"/>
          <w:b w:val="0"/>
          <w:lang w:val="es-ES"/>
        </w:rPr>
        <w:t>&lt;/RepeatBlock-By&gt;</w:t>
      </w:r>
    </w:p>
    <w:p w14:paraId="134B7A9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1AA8836"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769E92" w14:textId="77777777" w:rsidTr="00433993">
        <w:trPr>
          <w:trHeight w:hRule="exact" w:val="240"/>
          <w:jc w:val="center"/>
        </w:trPr>
        <w:tc>
          <w:tcPr>
            <w:tcW w:w="9752" w:type="dxa"/>
            <w:gridSpan w:val="2"/>
            <w:tcBorders>
              <w:top w:val="nil"/>
              <w:left w:val="nil"/>
              <w:bottom w:val="nil"/>
              <w:right w:val="nil"/>
            </w:tcBorders>
          </w:tcPr>
          <w:p w14:paraId="1638508B" w14:textId="77777777" w:rsidR="002D1FC0" w:rsidRPr="00C867F5" w:rsidRDefault="002D1FC0" w:rsidP="00433993"/>
        </w:tc>
      </w:tr>
      <w:tr w:rsidR="002D1FC0" w:rsidRPr="00C867F5" w14:paraId="3CAF4D4F" w14:textId="77777777" w:rsidTr="00433993">
        <w:trPr>
          <w:trHeight w:val="240"/>
          <w:jc w:val="center"/>
        </w:trPr>
        <w:tc>
          <w:tcPr>
            <w:tcW w:w="4876" w:type="dxa"/>
            <w:tcBorders>
              <w:top w:val="nil"/>
              <w:left w:val="nil"/>
              <w:bottom w:val="nil"/>
              <w:right w:val="nil"/>
            </w:tcBorders>
          </w:tcPr>
          <w:p w14:paraId="26ADF1C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A201AC1" w14:textId="77777777" w:rsidR="002D1FC0" w:rsidRPr="00C867F5" w:rsidRDefault="002D1FC0" w:rsidP="00433993">
            <w:pPr>
              <w:pStyle w:val="AmColumnHeading"/>
            </w:pPr>
            <w:r w:rsidRPr="00C867F5">
              <w:t>Amendement</w:t>
            </w:r>
          </w:p>
        </w:tc>
      </w:tr>
      <w:tr w:rsidR="002D1FC0" w:rsidRPr="00C867F5" w14:paraId="23613D28" w14:textId="77777777" w:rsidTr="00433993">
        <w:trPr>
          <w:jc w:val="center"/>
        </w:trPr>
        <w:tc>
          <w:tcPr>
            <w:tcW w:w="4876" w:type="dxa"/>
            <w:tcBorders>
              <w:top w:val="nil"/>
              <w:left w:val="nil"/>
              <w:bottom w:val="nil"/>
              <w:right w:val="nil"/>
            </w:tcBorders>
          </w:tcPr>
          <w:p w14:paraId="2C359875" w14:textId="77777777" w:rsidR="002D1FC0" w:rsidRPr="00C867F5" w:rsidRDefault="002D1FC0" w:rsidP="00433993">
            <w:pPr>
              <w:pStyle w:val="Normal6a"/>
            </w:pPr>
            <w:r w:rsidRPr="00C867F5">
              <w:t>6.</w:t>
            </w:r>
            <w:r w:rsidRPr="00C867F5">
              <w:tab/>
              <w:t xml:space="preserve">invite la Commission à étudier la possibilité d’inclure une analyse d’impact territorial </w:t>
            </w:r>
            <w:r w:rsidRPr="00C867F5">
              <w:rPr>
                <w:b/>
                <w:i/>
              </w:rPr>
              <w:t>et d’impact sur la gouvernance</w:t>
            </w:r>
            <w:r w:rsidRPr="00C867F5">
              <w:t xml:space="preserve"> dans </w:t>
            </w:r>
            <w:r w:rsidRPr="00C867F5">
              <w:rPr>
                <w:b/>
                <w:i/>
              </w:rPr>
              <w:t>le Semestre européen et de proposer un ensemble plus large d’indices et d’indicateurs de bien-être</w:t>
            </w:r>
            <w:r w:rsidRPr="00C867F5">
              <w:t xml:space="preserve"> qui pourraient </w:t>
            </w:r>
            <w:r w:rsidRPr="00C867F5">
              <w:rPr>
                <w:b/>
                <w:i/>
              </w:rPr>
              <w:t>compléter le PIB dans la clé de répartition</w:t>
            </w:r>
            <w:r w:rsidRPr="00C867F5">
              <w:t>,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1F26824B" w14:textId="77777777" w:rsidR="002D1FC0" w:rsidRPr="00C867F5" w:rsidRDefault="002D1FC0" w:rsidP="00433993">
            <w:pPr>
              <w:pStyle w:val="Normal6a"/>
            </w:pPr>
            <w:r w:rsidRPr="00C867F5">
              <w:t>6.</w:t>
            </w:r>
            <w:r w:rsidRPr="00C867F5">
              <w:tab/>
              <w:t xml:space="preserve">invite la Commission à étudier la possibilité d’inclure une analyse d’impact territorial dans </w:t>
            </w:r>
            <w:r w:rsidRPr="00C867F5">
              <w:rPr>
                <w:b/>
                <w:i/>
              </w:rPr>
              <w:t>des propositions</w:t>
            </w:r>
            <w:r w:rsidRPr="00C867F5">
              <w:t xml:space="preserve"> qui pourraient </w:t>
            </w:r>
            <w:r w:rsidRPr="00C867F5">
              <w:rPr>
                <w:b/>
                <w:i/>
              </w:rPr>
              <w:t>influencer la politique de cohésion</w:t>
            </w:r>
            <w:r w:rsidRPr="00C867F5">
              <w:t>, dans le but de réduire davantage les disparités, y compris au niveau intrarégional, et de permettre des investissements mieux ciblés là où ils sont le plus nécessaires;</w:t>
            </w:r>
          </w:p>
        </w:tc>
      </w:tr>
    </w:tbl>
    <w:p w14:paraId="6473ED1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E5A6E3B" w14:textId="77777777" w:rsidR="002D1FC0" w:rsidRPr="00C867F5" w:rsidRDefault="002D1FC0" w:rsidP="002D1FC0">
      <w:r w:rsidRPr="00C867F5">
        <w:rPr>
          <w:rStyle w:val="HideTWBExt"/>
        </w:rPr>
        <w:t>&lt;/Amend&gt;</w:t>
      </w:r>
    </w:p>
    <w:p w14:paraId="70AFF7BB"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131</w:t>
      </w:r>
      <w:r w:rsidRPr="00C867F5">
        <w:rPr>
          <w:rStyle w:val="HideTWBExt"/>
          <w:b w:val="0"/>
        </w:rPr>
        <w:t>&lt;/NumAm&gt;</w:t>
      </w:r>
    </w:p>
    <w:p w14:paraId="29BFC69B"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3D3303F2" w14:textId="77777777" w:rsidR="002D1FC0" w:rsidRPr="00C867F5" w:rsidRDefault="002D1FC0" w:rsidP="002D1FC0">
      <w:pPr>
        <w:pStyle w:val="NormalBold"/>
      </w:pPr>
      <w:r w:rsidRPr="00C867F5">
        <w:rPr>
          <w:rStyle w:val="HideTWBExt"/>
          <w:b w:val="0"/>
        </w:rPr>
        <w:t>&lt;/RepeatBlock-By&gt;</w:t>
      </w:r>
    </w:p>
    <w:p w14:paraId="692B3A5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A6B3816"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3AA8A94" w14:textId="77777777" w:rsidTr="00433993">
        <w:trPr>
          <w:trHeight w:hRule="exact" w:val="240"/>
          <w:jc w:val="center"/>
        </w:trPr>
        <w:tc>
          <w:tcPr>
            <w:tcW w:w="9752" w:type="dxa"/>
            <w:gridSpan w:val="2"/>
            <w:tcBorders>
              <w:top w:val="nil"/>
              <w:left w:val="nil"/>
              <w:bottom w:val="nil"/>
              <w:right w:val="nil"/>
            </w:tcBorders>
          </w:tcPr>
          <w:p w14:paraId="3E537B36" w14:textId="77777777" w:rsidR="002D1FC0" w:rsidRPr="00C867F5" w:rsidRDefault="002D1FC0" w:rsidP="00433993"/>
        </w:tc>
      </w:tr>
      <w:tr w:rsidR="002D1FC0" w:rsidRPr="00C867F5" w14:paraId="4F414AAD" w14:textId="77777777" w:rsidTr="00433993">
        <w:trPr>
          <w:trHeight w:val="240"/>
          <w:jc w:val="center"/>
        </w:trPr>
        <w:tc>
          <w:tcPr>
            <w:tcW w:w="4876" w:type="dxa"/>
            <w:tcBorders>
              <w:top w:val="nil"/>
              <w:left w:val="nil"/>
              <w:bottom w:val="nil"/>
              <w:right w:val="nil"/>
            </w:tcBorders>
          </w:tcPr>
          <w:p w14:paraId="60931FF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73D21AB" w14:textId="77777777" w:rsidR="002D1FC0" w:rsidRPr="00C867F5" w:rsidRDefault="002D1FC0" w:rsidP="00433993">
            <w:pPr>
              <w:pStyle w:val="AmColumnHeading"/>
            </w:pPr>
            <w:r w:rsidRPr="00C867F5">
              <w:t>Amendement</w:t>
            </w:r>
          </w:p>
        </w:tc>
      </w:tr>
      <w:tr w:rsidR="002D1FC0" w:rsidRPr="00C867F5" w14:paraId="7EF99691" w14:textId="77777777" w:rsidTr="00433993">
        <w:trPr>
          <w:jc w:val="center"/>
        </w:trPr>
        <w:tc>
          <w:tcPr>
            <w:tcW w:w="4876" w:type="dxa"/>
            <w:tcBorders>
              <w:top w:val="nil"/>
              <w:left w:val="nil"/>
              <w:bottom w:val="nil"/>
              <w:right w:val="nil"/>
            </w:tcBorders>
          </w:tcPr>
          <w:p w14:paraId="16DAB979" w14:textId="77777777" w:rsidR="002D1FC0" w:rsidRPr="00C867F5" w:rsidRDefault="002D1FC0" w:rsidP="00433993">
            <w:pPr>
              <w:pStyle w:val="Normal6a"/>
            </w:pPr>
            <w:r w:rsidRPr="00C867F5">
              <w:t>6.</w:t>
            </w:r>
            <w:r w:rsidRPr="00C867F5">
              <w:tab/>
              <w:t xml:space="preserve">invite la Commission à étudier la possibilité </w:t>
            </w:r>
            <w:r w:rsidRPr="00C867F5">
              <w:rPr>
                <w:b/>
                <w:i/>
              </w:rPr>
              <w:t xml:space="preserve">d’inclure une analyse d’impact territorial et d’impact sur la gouvernance </w:t>
            </w:r>
            <w:r w:rsidRPr="00C867F5">
              <w:rPr>
                <w:b/>
                <w:i/>
              </w:rPr>
              <w:lastRenderedPageBreak/>
              <w:t>dans le Semestre européen et</w:t>
            </w:r>
            <w:r w:rsidRPr="00C867F5">
              <w:t xml:space="preserve">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600A1CA4" w14:textId="77777777" w:rsidR="002D1FC0" w:rsidRPr="00C867F5" w:rsidRDefault="002D1FC0" w:rsidP="00433993">
            <w:pPr>
              <w:pStyle w:val="Normal6a"/>
            </w:pPr>
            <w:r w:rsidRPr="00C867F5">
              <w:lastRenderedPageBreak/>
              <w:t>6.</w:t>
            </w:r>
            <w:r w:rsidRPr="00C867F5">
              <w:tab/>
              <w:t xml:space="preserve">invite la Commission à étudier la possibilité de proposer un ensemble plus large d’indices et d’indicateurs de bien-être </w:t>
            </w:r>
            <w:r w:rsidRPr="00C867F5">
              <w:lastRenderedPageBreak/>
              <w:t>qui pourraient compléter le PIB dans la clé de répartition, dans le but de réduire davantage les disparités, y compris au niveau intrarégional, et de permettre des investissements mieux ciblés là où ils sont le plus nécessaires;</w:t>
            </w:r>
          </w:p>
        </w:tc>
      </w:tr>
    </w:tbl>
    <w:p w14:paraId="48123475"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D734909" w14:textId="77777777" w:rsidR="002D1FC0" w:rsidRPr="00C867F5" w:rsidRDefault="002D1FC0" w:rsidP="002D1FC0">
      <w:r w:rsidRPr="00C867F5">
        <w:rPr>
          <w:rStyle w:val="HideTWBExt"/>
        </w:rPr>
        <w:t>&lt;/Amend&gt;</w:t>
      </w:r>
    </w:p>
    <w:p w14:paraId="26F4E6E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132</w:t>
      </w:r>
      <w:r w:rsidRPr="00C867F5">
        <w:rPr>
          <w:rStyle w:val="HideTWBExt"/>
          <w:b w:val="0"/>
        </w:rPr>
        <w:t>&lt;/NumAm&gt;</w:t>
      </w:r>
    </w:p>
    <w:p w14:paraId="1C4B3E68"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0DA5D362" w14:textId="77777777" w:rsidR="002D1FC0" w:rsidRPr="00C867F5" w:rsidRDefault="002D1FC0" w:rsidP="002D1FC0">
      <w:pPr>
        <w:pStyle w:val="NormalBold"/>
      </w:pPr>
      <w:r w:rsidRPr="00C867F5">
        <w:rPr>
          <w:rStyle w:val="HideTWBExt"/>
          <w:b w:val="0"/>
        </w:rPr>
        <w:t>&lt;/RepeatBlock-By&gt;</w:t>
      </w:r>
    </w:p>
    <w:p w14:paraId="2DAB018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466C1AF"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0E456E1" w14:textId="77777777" w:rsidTr="00433993">
        <w:trPr>
          <w:trHeight w:hRule="exact" w:val="240"/>
          <w:jc w:val="center"/>
        </w:trPr>
        <w:tc>
          <w:tcPr>
            <w:tcW w:w="9752" w:type="dxa"/>
            <w:gridSpan w:val="2"/>
            <w:tcBorders>
              <w:top w:val="nil"/>
              <w:left w:val="nil"/>
              <w:bottom w:val="nil"/>
              <w:right w:val="nil"/>
            </w:tcBorders>
          </w:tcPr>
          <w:p w14:paraId="4521130B" w14:textId="77777777" w:rsidR="002D1FC0" w:rsidRPr="00C867F5" w:rsidRDefault="002D1FC0" w:rsidP="00433993"/>
        </w:tc>
      </w:tr>
      <w:tr w:rsidR="002D1FC0" w:rsidRPr="00C867F5" w14:paraId="76DDB296" w14:textId="77777777" w:rsidTr="00433993">
        <w:trPr>
          <w:trHeight w:val="240"/>
          <w:jc w:val="center"/>
        </w:trPr>
        <w:tc>
          <w:tcPr>
            <w:tcW w:w="4876" w:type="dxa"/>
            <w:tcBorders>
              <w:top w:val="nil"/>
              <w:left w:val="nil"/>
              <w:bottom w:val="nil"/>
              <w:right w:val="nil"/>
            </w:tcBorders>
          </w:tcPr>
          <w:p w14:paraId="72E5ACF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0292E2F" w14:textId="77777777" w:rsidR="002D1FC0" w:rsidRPr="00C867F5" w:rsidRDefault="002D1FC0" w:rsidP="00433993">
            <w:pPr>
              <w:pStyle w:val="AmColumnHeading"/>
            </w:pPr>
            <w:r w:rsidRPr="00C867F5">
              <w:t>Amendement</w:t>
            </w:r>
          </w:p>
        </w:tc>
      </w:tr>
      <w:tr w:rsidR="002D1FC0" w:rsidRPr="00C867F5" w14:paraId="70E25C01" w14:textId="77777777" w:rsidTr="00433993">
        <w:trPr>
          <w:jc w:val="center"/>
        </w:trPr>
        <w:tc>
          <w:tcPr>
            <w:tcW w:w="4876" w:type="dxa"/>
            <w:tcBorders>
              <w:top w:val="nil"/>
              <w:left w:val="nil"/>
              <w:bottom w:val="nil"/>
              <w:right w:val="nil"/>
            </w:tcBorders>
          </w:tcPr>
          <w:p w14:paraId="32192BE4" w14:textId="77777777" w:rsidR="002D1FC0" w:rsidRPr="00C867F5" w:rsidRDefault="002D1FC0" w:rsidP="00433993">
            <w:pPr>
              <w:pStyle w:val="Normal6a"/>
            </w:pPr>
            <w:r w:rsidRPr="00C867F5">
              <w:t>6.</w:t>
            </w:r>
            <w:r w:rsidRPr="00C867F5">
              <w:tab/>
              <w:t>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0AB58600" w14:textId="77777777" w:rsidR="002D1FC0" w:rsidRPr="00C867F5" w:rsidRDefault="002D1FC0" w:rsidP="00433993">
            <w:pPr>
              <w:pStyle w:val="Normal6a"/>
            </w:pPr>
            <w:r w:rsidRPr="00C867F5">
              <w:t>6.</w:t>
            </w:r>
            <w:r w:rsidRPr="00C867F5">
              <w:tab/>
              <w:t xml:space="preserve">invite la Commission à étudier la possibilité d’inclure une analyse d’impact territorial et d’impact sur la gouvernance dans le Semestre européen et de proposer un ensemble plus large d’indices et d’indicateurs de bien-être qui pourraient compléter le PIB dans la clé de répartition, dans le but de réduire davantage les disparités </w:t>
            </w:r>
            <w:r w:rsidRPr="00C867F5">
              <w:rPr>
                <w:b/>
                <w:i/>
              </w:rPr>
              <w:t>sociales et territoriales</w:t>
            </w:r>
            <w:r w:rsidRPr="00C867F5">
              <w:t>, y compris au niveau intrarégional, et de permettre des investissements mieux ciblés là où ils sont le plus nécessaires;</w:t>
            </w:r>
          </w:p>
        </w:tc>
      </w:tr>
    </w:tbl>
    <w:p w14:paraId="36F0806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37BF5B8" w14:textId="77777777" w:rsidR="002D1FC0" w:rsidRPr="00C867F5" w:rsidRDefault="002D1FC0" w:rsidP="002D1FC0">
      <w:r w:rsidRPr="00C867F5">
        <w:rPr>
          <w:rStyle w:val="HideTWBExt"/>
        </w:rPr>
        <w:t>&lt;/Amend&gt;</w:t>
      </w:r>
    </w:p>
    <w:p w14:paraId="6D2EF10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133</w:t>
      </w:r>
      <w:r w:rsidRPr="00C867F5">
        <w:rPr>
          <w:rStyle w:val="HideTWBExt"/>
          <w:b w:val="0"/>
        </w:rPr>
        <w:t>&lt;/NumAm&gt;</w:t>
      </w:r>
    </w:p>
    <w:p w14:paraId="3CE24ACD"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505C749C" w14:textId="77777777" w:rsidR="002D1FC0" w:rsidRPr="00C867F5" w:rsidRDefault="002D1FC0" w:rsidP="002D1FC0">
      <w:pPr>
        <w:pStyle w:val="NormalBold"/>
      </w:pPr>
      <w:r w:rsidRPr="00C867F5">
        <w:rPr>
          <w:rStyle w:val="HideTWBExt"/>
          <w:b w:val="0"/>
        </w:rPr>
        <w:t>&lt;/RepeatBlock-By&gt;</w:t>
      </w:r>
    </w:p>
    <w:p w14:paraId="05F2723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1149740" w14:textId="77777777" w:rsidR="002D1FC0" w:rsidRPr="00C867F5" w:rsidRDefault="002D1FC0" w:rsidP="002D1FC0">
      <w:pPr>
        <w:pStyle w:val="NormalBold"/>
      </w:pPr>
      <w:r w:rsidRPr="00C867F5">
        <w:rPr>
          <w:rStyle w:val="HideTWBExt"/>
          <w:b w:val="0"/>
        </w:rPr>
        <w:t>&lt;Article&gt;</w:t>
      </w:r>
      <w:r w:rsidRPr="00C867F5">
        <w:t>Paragraphe 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B1ED17D" w14:textId="77777777" w:rsidTr="00433993">
        <w:trPr>
          <w:trHeight w:hRule="exact" w:val="240"/>
          <w:jc w:val="center"/>
        </w:trPr>
        <w:tc>
          <w:tcPr>
            <w:tcW w:w="9752" w:type="dxa"/>
            <w:gridSpan w:val="2"/>
            <w:tcBorders>
              <w:top w:val="nil"/>
              <w:left w:val="nil"/>
              <w:bottom w:val="nil"/>
              <w:right w:val="nil"/>
            </w:tcBorders>
          </w:tcPr>
          <w:p w14:paraId="4DFB41F9" w14:textId="77777777" w:rsidR="002D1FC0" w:rsidRPr="00C867F5" w:rsidRDefault="002D1FC0" w:rsidP="00433993"/>
        </w:tc>
      </w:tr>
      <w:tr w:rsidR="002D1FC0" w:rsidRPr="00C867F5" w14:paraId="1DA91BAA" w14:textId="77777777" w:rsidTr="00433993">
        <w:trPr>
          <w:trHeight w:val="240"/>
          <w:jc w:val="center"/>
        </w:trPr>
        <w:tc>
          <w:tcPr>
            <w:tcW w:w="4876" w:type="dxa"/>
            <w:tcBorders>
              <w:top w:val="nil"/>
              <w:left w:val="nil"/>
              <w:bottom w:val="nil"/>
              <w:right w:val="nil"/>
            </w:tcBorders>
          </w:tcPr>
          <w:p w14:paraId="28576EB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D3E64AD" w14:textId="77777777" w:rsidR="002D1FC0" w:rsidRPr="00C867F5" w:rsidRDefault="002D1FC0" w:rsidP="00433993">
            <w:pPr>
              <w:pStyle w:val="AmColumnHeading"/>
            </w:pPr>
            <w:r w:rsidRPr="00C867F5">
              <w:t>Amendement</w:t>
            </w:r>
          </w:p>
        </w:tc>
      </w:tr>
      <w:tr w:rsidR="002D1FC0" w:rsidRPr="00C867F5" w14:paraId="714453D2" w14:textId="77777777" w:rsidTr="00433993">
        <w:trPr>
          <w:jc w:val="center"/>
        </w:trPr>
        <w:tc>
          <w:tcPr>
            <w:tcW w:w="4876" w:type="dxa"/>
            <w:tcBorders>
              <w:top w:val="nil"/>
              <w:left w:val="nil"/>
              <w:bottom w:val="nil"/>
              <w:right w:val="nil"/>
            </w:tcBorders>
          </w:tcPr>
          <w:p w14:paraId="7B9701ED" w14:textId="77777777" w:rsidR="002D1FC0" w:rsidRPr="00C867F5" w:rsidRDefault="002D1FC0" w:rsidP="00433993">
            <w:pPr>
              <w:pStyle w:val="Normal6a"/>
            </w:pPr>
            <w:r w:rsidRPr="00C867F5">
              <w:lastRenderedPageBreak/>
              <w:t>6.</w:t>
            </w:r>
            <w:r w:rsidRPr="00C867F5">
              <w:tab/>
              <w:t xml:space="preserve">invite la Commission à </w:t>
            </w:r>
            <w:r w:rsidRPr="00C867F5">
              <w:rPr>
                <w:b/>
                <w:i/>
              </w:rPr>
              <w:t>étudier la possibilité d’inclure</w:t>
            </w:r>
            <w:r w:rsidRPr="00C867F5">
              <w:t xml:space="preserve"> une analyse d’impact territorial et d’impact sur la gouvernance dans le Semestre européen et </w:t>
            </w:r>
            <w:r w:rsidRPr="00C867F5">
              <w:rPr>
                <w:b/>
                <w:i/>
              </w:rPr>
              <w:t>de proposer</w:t>
            </w:r>
            <w:r w:rsidRPr="00C867F5">
              <w:t xml:space="preserve">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c>
          <w:tcPr>
            <w:tcW w:w="4876" w:type="dxa"/>
            <w:tcBorders>
              <w:top w:val="nil"/>
              <w:left w:val="nil"/>
              <w:bottom w:val="nil"/>
              <w:right w:val="nil"/>
            </w:tcBorders>
          </w:tcPr>
          <w:p w14:paraId="6B31D1A3" w14:textId="77777777" w:rsidR="002D1FC0" w:rsidRPr="00C867F5" w:rsidRDefault="002D1FC0" w:rsidP="00433993">
            <w:pPr>
              <w:pStyle w:val="Normal6a"/>
            </w:pPr>
            <w:r w:rsidRPr="00C867F5">
              <w:t>6.</w:t>
            </w:r>
            <w:r w:rsidRPr="00C867F5">
              <w:tab/>
              <w:t xml:space="preserve">invite la Commission à </w:t>
            </w:r>
            <w:r w:rsidRPr="00C867F5">
              <w:rPr>
                <w:b/>
                <w:i/>
              </w:rPr>
              <w:t>inclure</w:t>
            </w:r>
            <w:r w:rsidRPr="00C867F5">
              <w:t xml:space="preserve"> une analyse d’impact territorial et d’impact sur la gouvernance dans le Semestre européen et </w:t>
            </w:r>
            <w:r w:rsidRPr="00C867F5">
              <w:rPr>
                <w:b/>
                <w:i/>
              </w:rPr>
              <w:t>à élaborer et inclure</w:t>
            </w:r>
            <w:r w:rsidRPr="00C867F5">
              <w:t xml:space="preserve"> un ensemble plus large d’indices et d’indicateurs de bien-être qui pourraient compléter le PIB dans la clé de répartition, dans le but de réduire davantage les disparités, y compris au niveau intrarégional, et de permettre des investissements mieux ciblés là où ils sont le plus nécessaires;</w:t>
            </w:r>
          </w:p>
        </w:tc>
      </w:tr>
    </w:tbl>
    <w:p w14:paraId="655097FF"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5FE40373" w14:textId="77777777" w:rsidR="002D1FC0" w:rsidRPr="00273494" w:rsidRDefault="002D1FC0" w:rsidP="002D1FC0">
      <w:pPr>
        <w:rPr>
          <w:lang w:val="sv-SE"/>
        </w:rPr>
      </w:pPr>
      <w:r w:rsidRPr="00273494">
        <w:rPr>
          <w:rStyle w:val="HideTWBExt"/>
          <w:lang w:val="sv-SE"/>
        </w:rPr>
        <w:t>&lt;/Amend&gt;</w:t>
      </w:r>
    </w:p>
    <w:p w14:paraId="2716B53E"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134</w:t>
      </w:r>
      <w:r w:rsidRPr="00273494">
        <w:rPr>
          <w:rStyle w:val="HideTWBExt"/>
          <w:b w:val="0"/>
          <w:lang w:val="sv-SE"/>
        </w:rPr>
        <w:t>&lt;/NumAm&gt;</w:t>
      </w:r>
    </w:p>
    <w:p w14:paraId="2D33C632"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36472842" w14:textId="77777777" w:rsidR="002D1FC0" w:rsidRPr="00273494" w:rsidRDefault="002D1FC0" w:rsidP="002D1FC0">
      <w:pPr>
        <w:pStyle w:val="NormalBold"/>
        <w:rPr>
          <w:lang w:val="sv-SE"/>
        </w:rPr>
      </w:pPr>
      <w:r w:rsidRPr="00273494">
        <w:rPr>
          <w:rStyle w:val="HideTWBExt"/>
          <w:b w:val="0"/>
          <w:lang w:val="sv-SE"/>
        </w:rPr>
        <w:t>&lt;/RepeatBlock-By&gt;</w:t>
      </w:r>
    </w:p>
    <w:p w14:paraId="62E0396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F060A11" w14:textId="77777777" w:rsidR="002D1FC0" w:rsidRPr="00C867F5" w:rsidRDefault="002D1FC0" w:rsidP="002D1FC0">
      <w:pPr>
        <w:pStyle w:val="NormalBold"/>
      </w:pPr>
      <w:r w:rsidRPr="00C867F5">
        <w:rPr>
          <w:rStyle w:val="HideTWBExt"/>
          <w:b w:val="0"/>
        </w:rPr>
        <w:t>&lt;Article&gt;</w:t>
      </w:r>
      <w:r w:rsidRPr="00C867F5">
        <w:t>Paragraphe 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EE0DF06" w14:textId="77777777" w:rsidTr="00433993">
        <w:trPr>
          <w:trHeight w:hRule="exact" w:val="240"/>
          <w:jc w:val="center"/>
        </w:trPr>
        <w:tc>
          <w:tcPr>
            <w:tcW w:w="9752" w:type="dxa"/>
            <w:gridSpan w:val="2"/>
            <w:tcBorders>
              <w:top w:val="nil"/>
              <w:left w:val="nil"/>
              <w:bottom w:val="nil"/>
              <w:right w:val="nil"/>
            </w:tcBorders>
          </w:tcPr>
          <w:p w14:paraId="35BD011F" w14:textId="77777777" w:rsidR="002D1FC0" w:rsidRPr="00C867F5" w:rsidRDefault="002D1FC0" w:rsidP="00433993"/>
        </w:tc>
      </w:tr>
      <w:tr w:rsidR="002D1FC0" w:rsidRPr="00C867F5" w14:paraId="0E941005" w14:textId="77777777" w:rsidTr="00433993">
        <w:trPr>
          <w:trHeight w:val="240"/>
          <w:jc w:val="center"/>
        </w:trPr>
        <w:tc>
          <w:tcPr>
            <w:tcW w:w="4876" w:type="dxa"/>
            <w:tcBorders>
              <w:top w:val="nil"/>
              <w:left w:val="nil"/>
              <w:bottom w:val="nil"/>
              <w:right w:val="nil"/>
            </w:tcBorders>
          </w:tcPr>
          <w:p w14:paraId="03D8BE1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D00B106" w14:textId="77777777" w:rsidR="002D1FC0" w:rsidRPr="00C867F5" w:rsidRDefault="002D1FC0" w:rsidP="00433993">
            <w:pPr>
              <w:pStyle w:val="AmColumnHeading"/>
            </w:pPr>
            <w:r w:rsidRPr="00C867F5">
              <w:t>Amendement</w:t>
            </w:r>
          </w:p>
        </w:tc>
      </w:tr>
      <w:tr w:rsidR="002D1FC0" w:rsidRPr="00C867F5" w14:paraId="4448ECCF" w14:textId="77777777" w:rsidTr="00433993">
        <w:trPr>
          <w:jc w:val="center"/>
        </w:trPr>
        <w:tc>
          <w:tcPr>
            <w:tcW w:w="4876" w:type="dxa"/>
            <w:tcBorders>
              <w:top w:val="nil"/>
              <w:left w:val="nil"/>
              <w:bottom w:val="nil"/>
              <w:right w:val="nil"/>
            </w:tcBorders>
          </w:tcPr>
          <w:p w14:paraId="61374550" w14:textId="77777777" w:rsidR="002D1FC0" w:rsidRPr="00C867F5" w:rsidRDefault="002D1FC0" w:rsidP="00433993">
            <w:pPr>
              <w:pStyle w:val="Normal6a"/>
            </w:pPr>
          </w:p>
        </w:tc>
        <w:tc>
          <w:tcPr>
            <w:tcW w:w="4876" w:type="dxa"/>
            <w:tcBorders>
              <w:top w:val="nil"/>
              <w:left w:val="nil"/>
              <w:bottom w:val="nil"/>
              <w:right w:val="nil"/>
            </w:tcBorders>
          </w:tcPr>
          <w:p w14:paraId="206B026E" w14:textId="77777777" w:rsidR="002D1FC0" w:rsidRPr="00C867F5" w:rsidRDefault="002D1FC0" w:rsidP="00433993">
            <w:pPr>
              <w:pStyle w:val="Normal6a"/>
            </w:pPr>
            <w:r w:rsidRPr="00C867F5">
              <w:rPr>
                <w:b/>
                <w:i/>
              </w:rPr>
              <w:t>6 bis.</w:t>
            </w:r>
            <w:r w:rsidRPr="00C867F5">
              <w:tab/>
            </w:r>
            <w:r w:rsidRPr="00C867F5">
              <w:rPr>
                <w:b/>
                <w:i/>
              </w:rPr>
              <w:t>insiste sur la nécessité de réviser les règles de l’Union relatives aux aides d’État afin que les États membres puissent bénéficier d’une plus grande souplesse dans le soutien aux investissements stratégiques dans des secteurs clés tels que le logement, les infrastructures et la viabilité environnementale; remarque que cette révision devrait garantir que les initiatives soutenues par l’État, en particulier dans les régions défavorisées, ne soient pas entravées par des réglementations obsolètes et soient davantage alignées sur les objectifs de la politique de cohésion de l’Union, et permettre aux États membres de bénéficier d’une plus grande souplesse pour soutenir les investissements stratégiques;</w:t>
            </w:r>
          </w:p>
        </w:tc>
      </w:tr>
    </w:tbl>
    <w:p w14:paraId="3CB1998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45C22E5" w14:textId="77777777" w:rsidR="002D1FC0" w:rsidRPr="00C867F5" w:rsidRDefault="002D1FC0" w:rsidP="002D1FC0">
      <w:r w:rsidRPr="00C867F5">
        <w:rPr>
          <w:rStyle w:val="HideTWBExt"/>
        </w:rPr>
        <w:t>&lt;/Amend&gt;</w:t>
      </w:r>
    </w:p>
    <w:p w14:paraId="56BDD59C" w14:textId="77777777" w:rsidR="002D1FC0" w:rsidRPr="00C867F5" w:rsidRDefault="002D1FC0" w:rsidP="002D1FC0">
      <w:pPr>
        <w:pStyle w:val="AmNumberTabs"/>
      </w:pPr>
      <w:r w:rsidRPr="00C867F5">
        <w:rPr>
          <w:rStyle w:val="HideTWBExt"/>
          <w:b w:val="0"/>
        </w:rPr>
        <w:lastRenderedPageBreak/>
        <w:t>&lt;Amend&gt;</w:t>
      </w:r>
      <w:r w:rsidRPr="00C867F5">
        <w:t>Amendement</w:t>
      </w:r>
      <w:r w:rsidRPr="00C867F5">
        <w:tab/>
      </w:r>
      <w:r w:rsidRPr="00C867F5">
        <w:tab/>
      </w:r>
      <w:r w:rsidRPr="00C867F5">
        <w:rPr>
          <w:rStyle w:val="HideTWBExt"/>
          <w:b w:val="0"/>
        </w:rPr>
        <w:t>&lt;NumAm&gt;</w:t>
      </w:r>
      <w:r w:rsidRPr="00C867F5">
        <w:t>135</w:t>
      </w:r>
      <w:r w:rsidRPr="00C867F5">
        <w:rPr>
          <w:rStyle w:val="HideTWBExt"/>
          <w:b w:val="0"/>
        </w:rPr>
        <w:t>&lt;/NumAm&gt;</w:t>
      </w:r>
    </w:p>
    <w:p w14:paraId="4BB89EE2"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04B41C72" w14:textId="77777777" w:rsidR="002D1FC0" w:rsidRPr="00C867F5" w:rsidRDefault="002D1FC0" w:rsidP="002D1FC0">
      <w:pPr>
        <w:pStyle w:val="NormalBold"/>
      </w:pPr>
      <w:r w:rsidRPr="00C867F5">
        <w:rPr>
          <w:rStyle w:val="HideTWBExt"/>
          <w:b w:val="0"/>
        </w:rPr>
        <w:t>&lt;/RepeatBlock-By&gt;</w:t>
      </w:r>
    </w:p>
    <w:p w14:paraId="0CB3FAD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FA9B648" w14:textId="77777777" w:rsidR="002D1FC0" w:rsidRPr="00C867F5" w:rsidRDefault="002D1FC0" w:rsidP="002D1FC0">
      <w:pPr>
        <w:pStyle w:val="NormalBold"/>
      </w:pPr>
      <w:r w:rsidRPr="00C867F5">
        <w:rPr>
          <w:rStyle w:val="HideTWBExt"/>
          <w:b w:val="0"/>
        </w:rPr>
        <w:t>&lt;Article&gt;</w:t>
      </w:r>
      <w:r w:rsidRPr="00C867F5">
        <w:t>Paragraphe 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97BE413" w14:textId="77777777" w:rsidTr="00433993">
        <w:trPr>
          <w:trHeight w:hRule="exact" w:val="240"/>
          <w:jc w:val="center"/>
        </w:trPr>
        <w:tc>
          <w:tcPr>
            <w:tcW w:w="9752" w:type="dxa"/>
            <w:gridSpan w:val="2"/>
            <w:tcBorders>
              <w:top w:val="nil"/>
              <w:left w:val="nil"/>
              <w:bottom w:val="nil"/>
              <w:right w:val="nil"/>
            </w:tcBorders>
          </w:tcPr>
          <w:p w14:paraId="5CC2D540" w14:textId="77777777" w:rsidR="002D1FC0" w:rsidRPr="00C867F5" w:rsidRDefault="002D1FC0" w:rsidP="00433993"/>
        </w:tc>
      </w:tr>
      <w:tr w:rsidR="002D1FC0" w:rsidRPr="00C867F5" w14:paraId="063A7EB8" w14:textId="77777777" w:rsidTr="00433993">
        <w:trPr>
          <w:trHeight w:val="240"/>
          <w:jc w:val="center"/>
        </w:trPr>
        <w:tc>
          <w:tcPr>
            <w:tcW w:w="4876" w:type="dxa"/>
            <w:tcBorders>
              <w:top w:val="nil"/>
              <w:left w:val="nil"/>
              <w:bottom w:val="nil"/>
              <w:right w:val="nil"/>
            </w:tcBorders>
          </w:tcPr>
          <w:p w14:paraId="60E96EF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653C1B0" w14:textId="77777777" w:rsidR="002D1FC0" w:rsidRPr="00C867F5" w:rsidRDefault="002D1FC0" w:rsidP="00433993">
            <w:pPr>
              <w:pStyle w:val="AmColumnHeading"/>
            </w:pPr>
            <w:r w:rsidRPr="00C867F5">
              <w:t>Amendement</w:t>
            </w:r>
          </w:p>
        </w:tc>
      </w:tr>
      <w:tr w:rsidR="002D1FC0" w:rsidRPr="00C867F5" w14:paraId="41046190" w14:textId="77777777" w:rsidTr="00433993">
        <w:trPr>
          <w:jc w:val="center"/>
        </w:trPr>
        <w:tc>
          <w:tcPr>
            <w:tcW w:w="4876" w:type="dxa"/>
            <w:tcBorders>
              <w:top w:val="nil"/>
              <w:left w:val="nil"/>
              <w:bottom w:val="nil"/>
              <w:right w:val="nil"/>
            </w:tcBorders>
          </w:tcPr>
          <w:p w14:paraId="0D1BFD0A" w14:textId="77777777" w:rsidR="002D1FC0" w:rsidRPr="00C867F5" w:rsidRDefault="002D1FC0" w:rsidP="00433993">
            <w:pPr>
              <w:pStyle w:val="Normal6a"/>
            </w:pPr>
          </w:p>
        </w:tc>
        <w:tc>
          <w:tcPr>
            <w:tcW w:w="4876" w:type="dxa"/>
            <w:tcBorders>
              <w:top w:val="nil"/>
              <w:left w:val="nil"/>
              <w:bottom w:val="nil"/>
              <w:right w:val="nil"/>
            </w:tcBorders>
          </w:tcPr>
          <w:p w14:paraId="05C711D9" w14:textId="77777777" w:rsidR="002D1FC0" w:rsidRPr="00C867F5" w:rsidRDefault="002D1FC0" w:rsidP="00433993">
            <w:pPr>
              <w:pStyle w:val="Normal6a"/>
            </w:pPr>
            <w:r w:rsidRPr="00C867F5">
              <w:rPr>
                <w:b/>
                <w:i/>
              </w:rPr>
              <w:t>6 bis.</w:t>
            </w:r>
            <w:r w:rsidRPr="00C867F5">
              <w:tab/>
            </w:r>
            <w:r w:rsidRPr="00C867F5">
              <w:rPr>
                <w:b/>
                <w:i/>
              </w:rPr>
              <w:t>estime que les points de contact nationaux (PCN) des programmes en gestion directe devraient être intégrés dans la programmation nationale et régionale des fonds de cohésion et des fonds pour le développement rural afin de favoriser les synergies et de renforcer les capacités entre les programmes gérés de manière centralisée et conjointe actifs sur les mêmes territoires et dans les mêmes domaines d’action;</w:t>
            </w:r>
          </w:p>
        </w:tc>
      </w:tr>
    </w:tbl>
    <w:p w14:paraId="601F9FD6"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3843BC5E" w14:textId="77777777" w:rsidR="002D1FC0" w:rsidRPr="00273494" w:rsidRDefault="002D1FC0" w:rsidP="002D1FC0">
      <w:pPr>
        <w:rPr>
          <w:lang w:val="sv-SE"/>
        </w:rPr>
      </w:pPr>
      <w:r w:rsidRPr="00273494">
        <w:rPr>
          <w:rStyle w:val="HideTWBExt"/>
          <w:lang w:val="sv-SE"/>
        </w:rPr>
        <w:t>&lt;/Amend&gt;</w:t>
      </w:r>
    </w:p>
    <w:p w14:paraId="16DC0DD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136</w:t>
      </w:r>
      <w:r w:rsidRPr="00273494">
        <w:rPr>
          <w:rStyle w:val="HideTWBExt"/>
          <w:b w:val="0"/>
          <w:lang w:val="sv-SE"/>
        </w:rPr>
        <w:t>&lt;/NumAm&gt;</w:t>
      </w:r>
    </w:p>
    <w:p w14:paraId="130B189E"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2BBC2B62" w14:textId="77777777" w:rsidR="002D1FC0" w:rsidRPr="00273494" w:rsidRDefault="002D1FC0" w:rsidP="002D1FC0">
      <w:pPr>
        <w:pStyle w:val="NormalBold"/>
        <w:rPr>
          <w:lang w:val="sv-SE"/>
        </w:rPr>
      </w:pPr>
      <w:r w:rsidRPr="00273494">
        <w:rPr>
          <w:rStyle w:val="HideTWBExt"/>
          <w:b w:val="0"/>
          <w:lang w:val="sv-SE"/>
        </w:rPr>
        <w:t>&lt;/RepeatBlock-By&gt;</w:t>
      </w:r>
    </w:p>
    <w:p w14:paraId="6CD91B1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FF19FBE" w14:textId="77777777" w:rsidR="002D1FC0" w:rsidRPr="00C867F5" w:rsidRDefault="002D1FC0" w:rsidP="002D1FC0">
      <w:pPr>
        <w:pStyle w:val="NormalBold"/>
      </w:pPr>
      <w:r w:rsidRPr="00C867F5">
        <w:rPr>
          <w:rStyle w:val="HideTWBExt"/>
          <w:b w:val="0"/>
        </w:rPr>
        <w:t>&lt;Article&gt;</w:t>
      </w:r>
      <w:r w:rsidRPr="00C867F5">
        <w:t>Paragraphe 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41689B6" w14:textId="77777777" w:rsidTr="00433993">
        <w:trPr>
          <w:trHeight w:hRule="exact" w:val="240"/>
          <w:jc w:val="center"/>
        </w:trPr>
        <w:tc>
          <w:tcPr>
            <w:tcW w:w="9752" w:type="dxa"/>
            <w:gridSpan w:val="2"/>
            <w:tcBorders>
              <w:top w:val="nil"/>
              <w:left w:val="nil"/>
              <w:bottom w:val="nil"/>
              <w:right w:val="nil"/>
            </w:tcBorders>
          </w:tcPr>
          <w:p w14:paraId="538A1A0F" w14:textId="77777777" w:rsidR="002D1FC0" w:rsidRPr="00C867F5" w:rsidRDefault="002D1FC0" w:rsidP="00433993"/>
        </w:tc>
      </w:tr>
      <w:tr w:rsidR="002D1FC0" w:rsidRPr="00C867F5" w14:paraId="382E0FA9" w14:textId="77777777" w:rsidTr="00433993">
        <w:trPr>
          <w:trHeight w:val="240"/>
          <w:jc w:val="center"/>
        </w:trPr>
        <w:tc>
          <w:tcPr>
            <w:tcW w:w="4876" w:type="dxa"/>
            <w:tcBorders>
              <w:top w:val="nil"/>
              <w:left w:val="nil"/>
              <w:bottom w:val="nil"/>
              <w:right w:val="nil"/>
            </w:tcBorders>
          </w:tcPr>
          <w:p w14:paraId="1FAE0A4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2CCDC58" w14:textId="77777777" w:rsidR="002D1FC0" w:rsidRPr="00C867F5" w:rsidRDefault="002D1FC0" w:rsidP="00433993">
            <w:pPr>
              <w:pStyle w:val="AmColumnHeading"/>
            </w:pPr>
            <w:r w:rsidRPr="00C867F5">
              <w:t>Amendement</w:t>
            </w:r>
          </w:p>
        </w:tc>
      </w:tr>
      <w:tr w:rsidR="002D1FC0" w:rsidRPr="00C867F5" w14:paraId="1691D69A" w14:textId="77777777" w:rsidTr="00433993">
        <w:trPr>
          <w:jc w:val="center"/>
        </w:trPr>
        <w:tc>
          <w:tcPr>
            <w:tcW w:w="4876" w:type="dxa"/>
            <w:tcBorders>
              <w:top w:val="nil"/>
              <w:left w:val="nil"/>
              <w:bottom w:val="nil"/>
              <w:right w:val="nil"/>
            </w:tcBorders>
          </w:tcPr>
          <w:p w14:paraId="5A1B8B41" w14:textId="77777777" w:rsidR="002D1FC0" w:rsidRPr="00C867F5" w:rsidRDefault="002D1FC0" w:rsidP="00433993">
            <w:pPr>
              <w:pStyle w:val="Normal6a"/>
            </w:pPr>
          </w:p>
        </w:tc>
        <w:tc>
          <w:tcPr>
            <w:tcW w:w="4876" w:type="dxa"/>
            <w:tcBorders>
              <w:top w:val="nil"/>
              <w:left w:val="nil"/>
              <w:bottom w:val="nil"/>
              <w:right w:val="nil"/>
            </w:tcBorders>
          </w:tcPr>
          <w:p w14:paraId="6DBA13AD" w14:textId="77777777" w:rsidR="002D1FC0" w:rsidRPr="00C867F5" w:rsidRDefault="002D1FC0" w:rsidP="00433993">
            <w:pPr>
              <w:pStyle w:val="Normal6a"/>
            </w:pPr>
            <w:r w:rsidRPr="00C867F5">
              <w:rPr>
                <w:b/>
                <w:i/>
              </w:rPr>
              <w:t>6 bis.</w:t>
            </w:r>
            <w:r w:rsidRPr="00C867F5">
              <w:tab/>
            </w:r>
            <w:r w:rsidRPr="00C867F5">
              <w:rPr>
                <w:b/>
                <w:i/>
              </w:rPr>
              <w:t>invite la Commission à instaurer un cadre réglementaire simplifié garantissant que toute exigence administrative nouvelle soit compensée par la suppression d’une exigence existante, afin d’éviter un alourdissement des procédures pour les bénéficiaires;</w:t>
            </w:r>
          </w:p>
        </w:tc>
      </w:tr>
    </w:tbl>
    <w:p w14:paraId="73E2841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53F1943C" w14:textId="77777777" w:rsidR="002D1FC0" w:rsidRPr="00C867F5" w:rsidRDefault="002D1FC0" w:rsidP="002D1FC0">
      <w:r w:rsidRPr="00C867F5">
        <w:rPr>
          <w:rStyle w:val="HideTWBExt"/>
        </w:rPr>
        <w:t>&lt;/Amend&gt;</w:t>
      </w:r>
    </w:p>
    <w:p w14:paraId="6FAC656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137</w:t>
      </w:r>
      <w:r w:rsidRPr="00C867F5">
        <w:rPr>
          <w:rStyle w:val="HideTWBExt"/>
          <w:b w:val="0"/>
        </w:rPr>
        <w:t>&lt;/NumAm&gt;</w:t>
      </w:r>
    </w:p>
    <w:p w14:paraId="43BA8E49"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6F16228"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554F77FD" w14:textId="77777777" w:rsidR="002D1FC0" w:rsidRPr="00C867F5" w:rsidRDefault="002D1FC0" w:rsidP="002D1FC0">
      <w:pPr>
        <w:pStyle w:val="NormalBold"/>
      </w:pPr>
      <w:r w:rsidRPr="00C867F5">
        <w:rPr>
          <w:rStyle w:val="HideTWBExt"/>
          <w:b w:val="0"/>
        </w:rPr>
        <w:t>&lt;/RepeatBlock-By&gt;</w:t>
      </w:r>
    </w:p>
    <w:p w14:paraId="64BB0E7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278243" w14:textId="77777777" w:rsidR="002D1FC0" w:rsidRPr="00C867F5" w:rsidRDefault="002D1FC0" w:rsidP="002D1FC0">
      <w:pPr>
        <w:pStyle w:val="NormalBold"/>
      </w:pPr>
      <w:r w:rsidRPr="00C867F5">
        <w:rPr>
          <w:rStyle w:val="HideTWBExt"/>
          <w:b w:val="0"/>
        </w:rPr>
        <w:lastRenderedPageBreak/>
        <w:t>&lt;Article&gt;</w:t>
      </w:r>
      <w:r w:rsidRPr="00C867F5">
        <w:t>Paragraphe 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1B40002" w14:textId="77777777" w:rsidTr="00433993">
        <w:trPr>
          <w:trHeight w:hRule="exact" w:val="240"/>
          <w:jc w:val="center"/>
        </w:trPr>
        <w:tc>
          <w:tcPr>
            <w:tcW w:w="9752" w:type="dxa"/>
            <w:gridSpan w:val="2"/>
            <w:tcBorders>
              <w:top w:val="nil"/>
              <w:left w:val="nil"/>
              <w:bottom w:val="nil"/>
              <w:right w:val="nil"/>
            </w:tcBorders>
          </w:tcPr>
          <w:p w14:paraId="41BD2EAA" w14:textId="77777777" w:rsidR="002D1FC0" w:rsidRPr="00C867F5" w:rsidRDefault="002D1FC0" w:rsidP="00433993"/>
        </w:tc>
      </w:tr>
      <w:tr w:rsidR="002D1FC0" w:rsidRPr="00C867F5" w14:paraId="4523D9A2" w14:textId="77777777" w:rsidTr="00433993">
        <w:trPr>
          <w:trHeight w:val="240"/>
          <w:jc w:val="center"/>
        </w:trPr>
        <w:tc>
          <w:tcPr>
            <w:tcW w:w="4876" w:type="dxa"/>
            <w:tcBorders>
              <w:top w:val="nil"/>
              <w:left w:val="nil"/>
              <w:bottom w:val="nil"/>
              <w:right w:val="nil"/>
            </w:tcBorders>
          </w:tcPr>
          <w:p w14:paraId="417114C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A381900" w14:textId="77777777" w:rsidR="002D1FC0" w:rsidRPr="00C867F5" w:rsidRDefault="002D1FC0" w:rsidP="00433993">
            <w:pPr>
              <w:pStyle w:val="AmColumnHeading"/>
            </w:pPr>
            <w:r w:rsidRPr="00C867F5">
              <w:t>Amendement</w:t>
            </w:r>
          </w:p>
        </w:tc>
      </w:tr>
      <w:tr w:rsidR="002D1FC0" w:rsidRPr="00C867F5" w14:paraId="0C51346C" w14:textId="77777777" w:rsidTr="00433993">
        <w:trPr>
          <w:jc w:val="center"/>
        </w:trPr>
        <w:tc>
          <w:tcPr>
            <w:tcW w:w="4876" w:type="dxa"/>
            <w:tcBorders>
              <w:top w:val="nil"/>
              <w:left w:val="nil"/>
              <w:bottom w:val="nil"/>
              <w:right w:val="nil"/>
            </w:tcBorders>
          </w:tcPr>
          <w:p w14:paraId="0B610461" w14:textId="77777777" w:rsidR="002D1FC0" w:rsidRPr="00C867F5" w:rsidRDefault="002D1FC0" w:rsidP="00433993">
            <w:pPr>
              <w:pStyle w:val="Normal6a"/>
            </w:pPr>
          </w:p>
        </w:tc>
        <w:tc>
          <w:tcPr>
            <w:tcW w:w="4876" w:type="dxa"/>
            <w:tcBorders>
              <w:top w:val="nil"/>
              <w:left w:val="nil"/>
              <w:bottom w:val="nil"/>
              <w:right w:val="nil"/>
            </w:tcBorders>
          </w:tcPr>
          <w:p w14:paraId="23F1BFA0" w14:textId="77777777" w:rsidR="002D1FC0" w:rsidRPr="00C867F5" w:rsidRDefault="002D1FC0" w:rsidP="00433993">
            <w:pPr>
              <w:pStyle w:val="Normal6a"/>
            </w:pPr>
            <w:r w:rsidRPr="00C867F5">
              <w:rPr>
                <w:b/>
                <w:i/>
              </w:rPr>
              <w:t>6 bis.</w:t>
            </w:r>
            <w:r w:rsidRPr="00C867F5">
              <w:tab/>
            </w:r>
            <w:r w:rsidRPr="00C867F5">
              <w:rPr>
                <w:b/>
                <w:i/>
              </w:rPr>
              <w:t>estime que toute proposition visant à assouplir les exigences en matière de concentration thématique devrait éviter de compromettre les objectifs à long terme de la politique de cohésion et de modifier son orientation stratégique;</w:t>
            </w:r>
          </w:p>
        </w:tc>
      </w:tr>
    </w:tbl>
    <w:p w14:paraId="2254B7CD"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71BFF87" w14:textId="77777777" w:rsidR="002D1FC0" w:rsidRPr="00273494" w:rsidRDefault="002D1FC0" w:rsidP="002D1FC0">
      <w:pPr>
        <w:rPr>
          <w:lang w:val="sv-SE"/>
        </w:rPr>
      </w:pPr>
      <w:r w:rsidRPr="00273494">
        <w:rPr>
          <w:rStyle w:val="HideTWBExt"/>
          <w:lang w:val="sv-SE"/>
        </w:rPr>
        <w:t>&lt;/Amend&gt;</w:t>
      </w:r>
    </w:p>
    <w:p w14:paraId="01D5C60D"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138</w:t>
      </w:r>
      <w:r w:rsidRPr="00273494">
        <w:rPr>
          <w:rStyle w:val="HideTWBExt"/>
          <w:b w:val="0"/>
          <w:lang w:val="sv-SE"/>
        </w:rPr>
        <w:t>&lt;/NumAm&gt;</w:t>
      </w:r>
    </w:p>
    <w:p w14:paraId="011B8DAF"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Sabrina Repp, Klára Dobrev, Matthias Ecke, Sofie Eriksson</w:t>
      </w:r>
      <w:r w:rsidRPr="00273494">
        <w:rPr>
          <w:rStyle w:val="HideTWBExt"/>
          <w:b w:val="0"/>
          <w:lang w:val="sv-SE"/>
        </w:rPr>
        <w:t>&lt;/Members&gt;</w:t>
      </w:r>
    </w:p>
    <w:p w14:paraId="19172575" w14:textId="77777777" w:rsidR="002D1FC0" w:rsidRPr="00273494" w:rsidRDefault="002D1FC0" w:rsidP="002D1FC0">
      <w:pPr>
        <w:pStyle w:val="NormalBold"/>
        <w:rPr>
          <w:lang w:val="sv-SE"/>
        </w:rPr>
      </w:pPr>
      <w:r w:rsidRPr="00273494">
        <w:rPr>
          <w:rStyle w:val="HideTWBExt"/>
          <w:b w:val="0"/>
          <w:lang w:val="sv-SE"/>
        </w:rPr>
        <w:t>&lt;/RepeatBlock-By&gt;</w:t>
      </w:r>
    </w:p>
    <w:p w14:paraId="2804AA6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60AF5C3" w14:textId="77777777" w:rsidR="002D1FC0" w:rsidRPr="00C867F5" w:rsidRDefault="002D1FC0" w:rsidP="002D1FC0">
      <w:pPr>
        <w:pStyle w:val="NormalBold"/>
      </w:pPr>
      <w:r w:rsidRPr="00C867F5">
        <w:rPr>
          <w:rStyle w:val="HideTWBExt"/>
          <w:b w:val="0"/>
        </w:rPr>
        <w:t>&lt;Article&gt;</w:t>
      </w:r>
      <w:r w:rsidRPr="00C867F5">
        <w:t>Paragraphe 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B9EE8F7" w14:textId="77777777" w:rsidTr="00433993">
        <w:trPr>
          <w:trHeight w:hRule="exact" w:val="240"/>
          <w:jc w:val="center"/>
        </w:trPr>
        <w:tc>
          <w:tcPr>
            <w:tcW w:w="9752" w:type="dxa"/>
            <w:gridSpan w:val="2"/>
            <w:tcBorders>
              <w:top w:val="nil"/>
              <w:left w:val="nil"/>
              <w:bottom w:val="nil"/>
              <w:right w:val="nil"/>
            </w:tcBorders>
          </w:tcPr>
          <w:p w14:paraId="7D8327E8" w14:textId="77777777" w:rsidR="002D1FC0" w:rsidRPr="00C867F5" w:rsidRDefault="002D1FC0" w:rsidP="00433993"/>
        </w:tc>
      </w:tr>
      <w:tr w:rsidR="002D1FC0" w:rsidRPr="00C867F5" w14:paraId="6FA58761" w14:textId="77777777" w:rsidTr="00433993">
        <w:trPr>
          <w:trHeight w:val="240"/>
          <w:jc w:val="center"/>
        </w:trPr>
        <w:tc>
          <w:tcPr>
            <w:tcW w:w="4876" w:type="dxa"/>
            <w:tcBorders>
              <w:top w:val="nil"/>
              <w:left w:val="nil"/>
              <w:bottom w:val="nil"/>
              <w:right w:val="nil"/>
            </w:tcBorders>
          </w:tcPr>
          <w:p w14:paraId="0A5C24F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C0324C0" w14:textId="77777777" w:rsidR="002D1FC0" w:rsidRPr="00C867F5" w:rsidRDefault="002D1FC0" w:rsidP="00433993">
            <w:pPr>
              <w:pStyle w:val="AmColumnHeading"/>
            </w:pPr>
            <w:r w:rsidRPr="00C867F5">
              <w:t>Amendement</w:t>
            </w:r>
          </w:p>
        </w:tc>
      </w:tr>
      <w:tr w:rsidR="002D1FC0" w:rsidRPr="00C867F5" w14:paraId="784BDDEA" w14:textId="77777777" w:rsidTr="00433993">
        <w:trPr>
          <w:jc w:val="center"/>
        </w:trPr>
        <w:tc>
          <w:tcPr>
            <w:tcW w:w="4876" w:type="dxa"/>
            <w:tcBorders>
              <w:top w:val="nil"/>
              <w:left w:val="nil"/>
              <w:bottom w:val="nil"/>
              <w:right w:val="nil"/>
            </w:tcBorders>
          </w:tcPr>
          <w:p w14:paraId="3C4785D5" w14:textId="77777777" w:rsidR="002D1FC0" w:rsidRPr="00C867F5" w:rsidRDefault="002D1FC0" w:rsidP="00433993">
            <w:pPr>
              <w:pStyle w:val="Normal6a"/>
            </w:pPr>
          </w:p>
        </w:tc>
        <w:tc>
          <w:tcPr>
            <w:tcW w:w="4876" w:type="dxa"/>
            <w:tcBorders>
              <w:top w:val="nil"/>
              <w:left w:val="nil"/>
              <w:bottom w:val="nil"/>
              <w:right w:val="nil"/>
            </w:tcBorders>
          </w:tcPr>
          <w:p w14:paraId="1EE5FDF2" w14:textId="77777777" w:rsidR="002D1FC0" w:rsidRPr="00C867F5" w:rsidRDefault="002D1FC0" w:rsidP="00433993">
            <w:pPr>
              <w:pStyle w:val="Normal6a"/>
            </w:pPr>
            <w:r w:rsidRPr="00C867F5">
              <w:rPr>
                <w:b/>
                <w:i/>
              </w:rPr>
              <w:t>6 bis.</w:t>
            </w:r>
            <w:r w:rsidRPr="00C867F5">
              <w:tab/>
            </w:r>
            <w:r w:rsidRPr="00C867F5">
              <w:rPr>
                <w:b/>
                <w:i/>
              </w:rPr>
              <w:t>insiste sur le fait que les financements au titre de la politique de cohésion devraient continuer à viser toutes les régions de l’Union européenne en contribuant à relever les défis territoriaux et en soutenant les processus de transformation;</w:t>
            </w:r>
          </w:p>
        </w:tc>
      </w:tr>
    </w:tbl>
    <w:p w14:paraId="118D5245"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7599E912" w14:textId="77777777" w:rsidR="002D1FC0" w:rsidRPr="00273494" w:rsidRDefault="002D1FC0" w:rsidP="002D1FC0">
      <w:pPr>
        <w:rPr>
          <w:lang w:val="sv-SE"/>
        </w:rPr>
      </w:pPr>
      <w:r w:rsidRPr="00273494">
        <w:rPr>
          <w:rStyle w:val="HideTWBExt"/>
          <w:lang w:val="sv-SE"/>
        </w:rPr>
        <w:t>&lt;/Amend&gt;</w:t>
      </w:r>
    </w:p>
    <w:p w14:paraId="0971568F"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139</w:t>
      </w:r>
      <w:r w:rsidRPr="00273494">
        <w:rPr>
          <w:rStyle w:val="HideTWBExt"/>
          <w:b w:val="0"/>
          <w:lang w:val="sv-SE"/>
        </w:rPr>
        <w:t>&lt;/NumAm&gt;</w:t>
      </w:r>
    </w:p>
    <w:p w14:paraId="5C12693D"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495C3954" w14:textId="77777777" w:rsidR="002D1FC0" w:rsidRPr="00273494" w:rsidRDefault="002D1FC0" w:rsidP="002D1FC0">
      <w:pPr>
        <w:pStyle w:val="NormalBold"/>
        <w:rPr>
          <w:lang w:val="sv-SE"/>
        </w:rPr>
      </w:pPr>
      <w:r w:rsidRPr="00273494">
        <w:rPr>
          <w:rStyle w:val="HideTWBExt"/>
          <w:b w:val="0"/>
          <w:lang w:val="sv-SE"/>
        </w:rPr>
        <w:t>&lt;/RepeatBlock-By&gt;</w:t>
      </w:r>
    </w:p>
    <w:p w14:paraId="7210222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FFA4B4A" w14:textId="77777777" w:rsidR="002D1FC0" w:rsidRPr="00C867F5" w:rsidRDefault="002D1FC0" w:rsidP="002D1FC0">
      <w:pPr>
        <w:pStyle w:val="NormalBold"/>
      </w:pPr>
      <w:r w:rsidRPr="00C867F5">
        <w:rPr>
          <w:rStyle w:val="HideTWBExt"/>
          <w:b w:val="0"/>
        </w:rPr>
        <w:t>&lt;Article&gt;</w:t>
      </w:r>
      <w:r w:rsidRPr="00C867F5">
        <w:t>Paragraphe 6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DDF759B" w14:textId="77777777" w:rsidTr="00433993">
        <w:trPr>
          <w:trHeight w:hRule="exact" w:val="240"/>
          <w:jc w:val="center"/>
        </w:trPr>
        <w:tc>
          <w:tcPr>
            <w:tcW w:w="9752" w:type="dxa"/>
            <w:gridSpan w:val="2"/>
            <w:tcBorders>
              <w:top w:val="nil"/>
              <w:left w:val="nil"/>
              <w:bottom w:val="nil"/>
              <w:right w:val="nil"/>
            </w:tcBorders>
          </w:tcPr>
          <w:p w14:paraId="70274719" w14:textId="77777777" w:rsidR="002D1FC0" w:rsidRPr="00C867F5" w:rsidRDefault="002D1FC0" w:rsidP="00433993"/>
        </w:tc>
      </w:tr>
      <w:tr w:rsidR="002D1FC0" w:rsidRPr="00C867F5" w14:paraId="25BEE91B" w14:textId="77777777" w:rsidTr="00433993">
        <w:trPr>
          <w:trHeight w:val="240"/>
          <w:jc w:val="center"/>
        </w:trPr>
        <w:tc>
          <w:tcPr>
            <w:tcW w:w="4876" w:type="dxa"/>
            <w:tcBorders>
              <w:top w:val="nil"/>
              <w:left w:val="nil"/>
              <w:bottom w:val="nil"/>
              <w:right w:val="nil"/>
            </w:tcBorders>
          </w:tcPr>
          <w:p w14:paraId="70AF87F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8FFBB3E" w14:textId="77777777" w:rsidR="002D1FC0" w:rsidRPr="00C867F5" w:rsidRDefault="002D1FC0" w:rsidP="00433993">
            <w:pPr>
              <w:pStyle w:val="AmColumnHeading"/>
            </w:pPr>
            <w:r w:rsidRPr="00C867F5">
              <w:t>Amendement</w:t>
            </w:r>
          </w:p>
        </w:tc>
      </w:tr>
      <w:tr w:rsidR="002D1FC0" w:rsidRPr="00C867F5" w14:paraId="678F920E" w14:textId="77777777" w:rsidTr="00433993">
        <w:trPr>
          <w:jc w:val="center"/>
        </w:trPr>
        <w:tc>
          <w:tcPr>
            <w:tcW w:w="4876" w:type="dxa"/>
            <w:tcBorders>
              <w:top w:val="nil"/>
              <w:left w:val="nil"/>
              <w:bottom w:val="nil"/>
              <w:right w:val="nil"/>
            </w:tcBorders>
          </w:tcPr>
          <w:p w14:paraId="28017166" w14:textId="77777777" w:rsidR="002D1FC0" w:rsidRPr="00C867F5" w:rsidRDefault="002D1FC0" w:rsidP="00433993">
            <w:pPr>
              <w:pStyle w:val="Normal6a"/>
            </w:pPr>
          </w:p>
        </w:tc>
        <w:tc>
          <w:tcPr>
            <w:tcW w:w="4876" w:type="dxa"/>
            <w:tcBorders>
              <w:top w:val="nil"/>
              <w:left w:val="nil"/>
              <w:bottom w:val="nil"/>
              <w:right w:val="nil"/>
            </w:tcBorders>
          </w:tcPr>
          <w:p w14:paraId="5A681F8F" w14:textId="77777777" w:rsidR="002D1FC0" w:rsidRPr="00C867F5" w:rsidRDefault="002D1FC0" w:rsidP="00433993">
            <w:pPr>
              <w:pStyle w:val="Normal6a"/>
            </w:pPr>
            <w:r w:rsidRPr="00C867F5">
              <w:rPr>
                <w:b/>
                <w:i/>
              </w:rPr>
              <w:t>6 ter.</w:t>
            </w:r>
            <w:r w:rsidRPr="00C867F5">
              <w:tab/>
            </w:r>
            <w:r w:rsidRPr="00C867F5">
              <w:rPr>
                <w:b/>
                <w:i/>
              </w:rPr>
              <w:t xml:space="preserve">recommande l’introduction d’un programme spécifique au sein des fonds de cohésion dédié aux RUP et PTOM, intégrant une flexibilité accrue dans les critères d’éligibilité et un taux de </w:t>
            </w:r>
            <w:r w:rsidRPr="00C867F5">
              <w:rPr>
                <w:b/>
                <w:i/>
              </w:rPr>
              <w:lastRenderedPageBreak/>
              <w:t>cofinancement européen maximal pour compenser les surcoûts liés à leur éloignement et à leur insularité;</w:t>
            </w:r>
          </w:p>
        </w:tc>
      </w:tr>
    </w:tbl>
    <w:p w14:paraId="09E30C83"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6663C6DE" w14:textId="77777777" w:rsidR="002D1FC0" w:rsidRPr="00C867F5" w:rsidRDefault="002D1FC0" w:rsidP="002D1FC0">
      <w:r w:rsidRPr="00C867F5">
        <w:rPr>
          <w:rStyle w:val="HideTWBExt"/>
        </w:rPr>
        <w:t>&lt;/Amend&gt;</w:t>
      </w:r>
    </w:p>
    <w:p w14:paraId="016D858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140</w:t>
      </w:r>
      <w:r w:rsidRPr="00C867F5">
        <w:rPr>
          <w:rStyle w:val="HideTWBExt"/>
          <w:b w:val="0"/>
        </w:rPr>
        <w:t>&lt;/NumAm&gt;</w:t>
      </w:r>
    </w:p>
    <w:p w14:paraId="61A79727"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755EA595" w14:textId="77777777" w:rsidR="002D1FC0" w:rsidRPr="00C867F5" w:rsidRDefault="002D1FC0" w:rsidP="002D1FC0">
      <w:pPr>
        <w:pStyle w:val="NormalBold"/>
      </w:pPr>
      <w:r w:rsidRPr="00C867F5">
        <w:rPr>
          <w:rStyle w:val="HideTWBExt"/>
          <w:b w:val="0"/>
        </w:rPr>
        <w:t>&lt;/RepeatBlock-By&gt;</w:t>
      </w:r>
    </w:p>
    <w:p w14:paraId="4B03387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59935DE"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778547" w14:textId="77777777" w:rsidTr="00433993">
        <w:trPr>
          <w:trHeight w:hRule="exact" w:val="240"/>
          <w:jc w:val="center"/>
        </w:trPr>
        <w:tc>
          <w:tcPr>
            <w:tcW w:w="9752" w:type="dxa"/>
            <w:gridSpan w:val="2"/>
            <w:tcBorders>
              <w:top w:val="nil"/>
              <w:left w:val="nil"/>
              <w:bottom w:val="nil"/>
              <w:right w:val="nil"/>
            </w:tcBorders>
          </w:tcPr>
          <w:p w14:paraId="71B47849" w14:textId="77777777" w:rsidR="002D1FC0" w:rsidRPr="00C867F5" w:rsidRDefault="002D1FC0" w:rsidP="00433993"/>
        </w:tc>
      </w:tr>
      <w:tr w:rsidR="002D1FC0" w:rsidRPr="00C867F5" w14:paraId="6D5E6FC6" w14:textId="77777777" w:rsidTr="00433993">
        <w:trPr>
          <w:trHeight w:val="240"/>
          <w:jc w:val="center"/>
        </w:trPr>
        <w:tc>
          <w:tcPr>
            <w:tcW w:w="4876" w:type="dxa"/>
            <w:tcBorders>
              <w:top w:val="nil"/>
              <w:left w:val="nil"/>
              <w:bottom w:val="nil"/>
              <w:right w:val="nil"/>
            </w:tcBorders>
          </w:tcPr>
          <w:p w14:paraId="0B40B8E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D025407" w14:textId="77777777" w:rsidR="002D1FC0" w:rsidRPr="00C867F5" w:rsidRDefault="002D1FC0" w:rsidP="00433993">
            <w:pPr>
              <w:pStyle w:val="AmColumnHeading"/>
            </w:pPr>
            <w:r w:rsidRPr="00C867F5">
              <w:t>Amendement</w:t>
            </w:r>
          </w:p>
        </w:tc>
      </w:tr>
      <w:tr w:rsidR="002D1FC0" w:rsidRPr="00C867F5" w14:paraId="70642DDA" w14:textId="77777777" w:rsidTr="00433993">
        <w:trPr>
          <w:jc w:val="center"/>
        </w:trPr>
        <w:tc>
          <w:tcPr>
            <w:tcW w:w="4876" w:type="dxa"/>
            <w:tcBorders>
              <w:top w:val="nil"/>
              <w:left w:val="nil"/>
              <w:bottom w:val="nil"/>
              <w:right w:val="nil"/>
            </w:tcBorders>
          </w:tcPr>
          <w:p w14:paraId="5AF2F9F6" w14:textId="77777777" w:rsidR="002D1FC0" w:rsidRPr="00C867F5" w:rsidRDefault="002D1FC0" w:rsidP="00433993">
            <w:pPr>
              <w:pStyle w:val="Normal6a"/>
            </w:pPr>
            <w:r w:rsidRPr="00C867F5">
              <w:rPr>
                <w:b/>
                <w:i/>
              </w:rPr>
              <w:t>7.</w:t>
            </w:r>
            <w:r w:rsidRPr="00C867F5">
              <w:tab/>
            </w:r>
            <w:r w:rsidRPr="00C867F5">
              <w:rPr>
                <w:b/>
                <w:i/>
              </w:rPr>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366C3619" w14:textId="77777777" w:rsidR="002D1FC0" w:rsidRPr="00C867F5" w:rsidRDefault="002D1FC0" w:rsidP="00433993">
            <w:pPr>
              <w:pStyle w:val="Normal6a"/>
            </w:pPr>
            <w:r w:rsidRPr="00C867F5">
              <w:rPr>
                <w:b/>
                <w:i/>
              </w:rPr>
              <w:t>supprimé</w:t>
            </w:r>
          </w:p>
        </w:tc>
      </w:tr>
    </w:tbl>
    <w:p w14:paraId="4E3FFD0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07DBDB7B" w14:textId="77777777" w:rsidR="002D1FC0" w:rsidRPr="00C867F5" w:rsidRDefault="002D1FC0" w:rsidP="002D1FC0">
      <w:r w:rsidRPr="00C867F5">
        <w:rPr>
          <w:rStyle w:val="HideTWBExt"/>
        </w:rPr>
        <w:t>&lt;/Amend&gt;</w:t>
      </w:r>
    </w:p>
    <w:p w14:paraId="26A93AC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141</w:t>
      </w:r>
      <w:r w:rsidRPr="00C867F5">
        <w:rPr>
          <w:rStyle w:val="HideTWBExt"/>
          <w:b w:val="0"/>
        </w:rPr>
        <w:t>&lt;/NumAm&gt;</w:t>
      </w:r>
    </w:p>
    <w:p w14:paraId="45401F36" w14:textId="77777777" w:rsidR="002D1FC0" w:rsidRPr="00C867F5" w:rsidRDefault="002D1FC0" w:rsidP="002D1FC0">
      <w:pPr>
        <w:pStyle w:val="NormalBold"/>
      </w:pPr>
      <w:r w:rsidRPr="00C867F5">
        <w:rPr>
          <w:rStyle w:val="HideTWBExt"/>
          <w:b w:val="0"/>
        </w:rPr>
        <w:t>&lt;RepeatBlock-By&gt;&lt;Members&gt;</w:t>
      </w:r>
      <w:r w:rsidRPr="00C867F5">
        <w:t>Klara Dostalova</w:t>
      </w:r>
      <w:r w:rsidRPr="00C867F5">
        <w:rPr>
          <w:rStyle w:val="HideTWBExt"/>
          <w:b w:val="0"/>
        </w:rPr>
        <w:t>&lt;/Members&gt;</w:t>
      </w:r>
    </w:p>
    <w:p w14:paraId="47FA2253" w14:textId="77777777" w:rsidR="002D1FC0" w:rsidRPr="00C867F5" w:rsidRDefault="002D1FC0" w:rsidP="002D1FC0">
      <w:pPr>
        <w:pStyle w:val="NormalBold"/>
      </w:pPr>
      <w:r w:rsidRPr="00C867F5">
        <w:rPr>
          <w:rStyle w:val="HideTWBExt"/>
          <w:b w:val="0"/>
        </w:rPr>
        <w:t>&lt;/RepeatBlock-By&gt;</w:t>
      </w:r>
    </w:p>
    <w:p w14:paraId="62039D7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FBD0432"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BC89DED" w14:textId="77777777" w:rsidTr="00433993">
        <w:trPr>
          <w:trHeight w:hRule="exact" w:val="240"/>
          <w:jc w:val="center"/>
        </w:trPr>
        <w:tc>
          <w:tcPr>
            <w:tcW w:w="9752" w:type="dxa"/>
            <w:gridSpan w:val="2"/>
            <w:tcBorders>
              <w:top w:val="nil"/>
              <w:left w:val="nil"/>
              <w:bottom w:val="nil"/>
              <w:right w:val="nil"/>
            </w:tcBorders>
          </w:tcPr>
          <w:p w14:paraId="5156D8D1" w14:textId="77777777" w:rsidR="002D1FC0" w:rsidRPr="00C867F5" w:rsidRDefault="002D1FC0" w:rsidP="00433993"/>
        </w:tc>
      </w:tr>
      <w:tr w:rsidR="002D1FC0" w:rsidRPr="00C867F5" w14:paraId="7A551E9C" w14:textId="77777777" w:rsidTr="00433993">
        <w:trPr>
          <w:trHeight w:val="240"/>
          <w:jc w:val="center"/>
        </w:trPr>
        <w:tc>
          <w:tcPr>
            <w:tcW w:w="4876" w:type="dxa"/>
            <w:tcBorders>
              <w:top w:val="nil"/>
              <w:left w:val="nil"/>
              <w:bottom w:val="nil"/>
              <w:right w:val="nil"/>
            </w:tcBorders>
          </w:tcPr>
          <w:p w14:paraId="2A5F31F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10C924C" w14:textId="77777777" w:rsidR="002D1FC0" w:rsidRPr="00C867F5" w:rsidRDefault="002D1FC0" w:rsidP="00433993">
            <w:pPr>
              <w:pStyle w:val="AmColumnHeading"/>
            </w:pPr>
            <w:r w:rsidRPr="00C867F5">
              <w:t>Amendement</w:t>
            </w:r>
          </w:p>
        </w:tc>
      </w:tr>
      <w:tr w:rsidR="002D1FC0" w:rsidRPr="00C867F5" w14:paraId="1BFE9A36" w14:textId="77777777" w:rsidTr="00433993">
        <w:trPr>
          <w:jc w:val="center"/>
        </w:trPr>
        <w:tc>
          <w:tcPr>
            <w:tcW w:w="4876" w:type="dxa"/>
            <w:tcBorders>
              <w:top w:val="nil"/>
              <w:left w:val="nil"/>
              <w:bottom w:val="nil"/>
              <w:right w:val="nil"/>
            </w:tcBorders>
          </w:tcPr>
          <w:p w14:paraId="2E843EEF"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226F1ED5" w14:textId="77777777" w:rsidR="002D1FC0" w:rsidRPr="00C867F5" w:rsidRDefault="002D1FC0" w:rsidP="00433993">
            <w:pPr>
              <w:pStyle w:val="Normal6a"/>
            </w:pPr>
            <w:r w:rsidRPr="00C867F5">
              <w:t>7.</w:t>
            </w:r>
            <w:r w:rsidRPr="00C867F5">
              <w:tab/>
              <w:t xml:space="preserve">suggère d’étudier différentes options pour l’attribution obligatoire d’une certaine part du budget de la politique de cohésion à la fois au DLAL et à l’ITI; </w:t>
            </w:r>
            <w:r w:rsidRPr="00C867F5">
              <w:rPr>
                <w:b/>
                <w:i/>
              </w:rPr>
              <w:t>propose en outre de donner la priorité aux investissements qui contribuent à la résilience économique, au développement d’infrastructures ainsi qu’à l’indépendance énergétique afin de garantir des avantages stratégiques à long terme pour les États membres et l’Union;</w:t>
            </w:r>
          </w:p>
        </w:tc>
      </w:tr>
    </w:tbl>
    <w:p w14:paraId="116ED26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3896EA9" w14:textId="77777777" w:rsidR="002D1FC0" w:rsidRPr="00C867F5" w:rsidRDefault="002D1FC0" w:rsidP="002D1FC0">
      <w:r w:rsidRPr="00C867F5">
        <w:rPr>
          <w:rStyle w:val="HideTWBExt"/>
        </w:rPr>
        <w:t>&lt;/Amend&gt;</w:t>
      </w:r>
    </w:p>
    <w:p w14:paraId="7E369AF1" w14:textId="77777777" w:rsidR="002D1FC0" w:rsidRPr="00C867F5" w:rsidRDefault="002D1FC0" w:rsidP="002D1FC0">
      <w:pPr>
        <w:pStyle w:val="AmNumberTabs"/>
      </w:pPr>
      <w:r w:rsidRPr="00C867F5">
        <w:rPr>
          <w:rStyle w:val="HideTWBExt"/>
          <w:b w:val="0"/>
        </w:rPr>
        <w:lastRenderedPageBreak/>
        <w:t>&lt;Amend&gt;</w:t>
      </w:r>
      <w:r w:rsidRPr="00C867F5">
        <w:t>Amendement</w:t>
      </w:r>
      <w:r w:rsidRPr="00C867F5">
        <w:tab/>
      </w:r>
      <w:r w:rsidRPr="00C867F5">
        <w:tab/>
      </w:r>
      <w:r w:rsidRPr="00C867F5">
        <w:rPr>
          <w:rStyle w:val="HideTWBExt"/>
          <w:b w:val="0"/>
        </w:rPr>
        <w:t>&lt;NumAm&gt;</w:t>
      </w:r>
      <w:r w:rsidRPr="00C867F5">
        <w:t>142</w:t>
      </w:r>
      <w:r w:rsidRPr="00C867F5">
        <w:rPr>
          <w:rStyle w:val="HideTWBExt"/>
          <w:b w:val="0"/>
        </w:rPr>
        <w:t>&lt;/NumAm&gt;</w:t>
      </w:r>
    </w:p>
    <w:p w14:paraId="0FE313A7"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1575AA23" w14:textId="77777777" w:rsidR="002D1FC0" w:rsidRPr="00C867F5" w:rsidRDefault="002D1FC0" w:rsidP="002D1FC0">
      <w:pPr>
        <w:pStyle w:val="NormalBold"/>
      </w:pPr>
      <w:r w:rsidRPr="00C867F5">
        <w:rPr>
          <w:rStyle w:val="HideTWBExt"/>
          <w:b w:val="0"/>
        </w:rPr>
        <w:t>&lt;/RepeatBlock-By&gt;</w:t>
      </w:r>
    </w:p>
    <w:p w14:paraId="5E0CCA9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BC506CE"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3B7B52F" w14:textId="77777777" w:rsidTr="00433993">
        <w:trPr>
          <w:trHeight w:hRule="exact" w:val="240"/>
          <w:jc w:val="center"/>
        </w:trPr>
        <w:tc>
          <w:tcPr>
            <w:tcW w:w="9752" w:type="dxa"/>
            <w:gridSpan w:val="2"/>
            <w:tcBorders>
              <w:top w:val="nil"/>
              <w:left w:val="nil"/>
              <w:bottom w:val="nil"/>
              <w:right w:val="nil"/>
            </w:tcBorders>
          </w:tcPr>
          <w:p w14:paraId="40A2E1A8" w14:textId="77777777" w:rsidR="002D1FC0" w:rsidRPr="00C867F5" w:rsidRDefault="002D1FC0" w:rsidP="00433993"/>
        </w:tc>
      </w:tr>
      <w:tr w:rsidR="002D1FC0" w:rsidRPr="00C867F5" w14:paraId="1829DF4B" w14:textId="77777777" w:rsidTr="00433993">
        <w:trPr>
          <w:trHeight w:val="240"/>
          <w:jc w:val="center"/>
        </w:trPr>
        <w:tc>
          <w:tcPr>
            <w:tcW w:w="4876" w:type="dxa"/>
            <w:tcBorders>
              <w:top w:val="nil"/>
              <w:left w:val="nil"/>
              <w:bottom w:val="nil"/>
              <w:right w:val="nil"/>
            </w:tcBorders>
          </w:tcPr>
          <w:p w14:paraId="79AEAD0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D30E765" w14:textId="77777777" w:rsidR="002D1FC0" w:rsidRPr="00C867F5" w:rsidRDefault="002D1FC0" w:rsidP="00433993">
            <w:pPr>
              <w:pStyle w:val="AmColumnHeading"/>
            </w:pPr>
            <w:r w:rsidRPr="00C867F5">
              <w:t>Amendement</w:t>
            </w:r>
          </w:p>
        </w:tc>
      </w:tr>
      <w:tr w:rsidR="002D1FC0" w:rsidRPr="00C867F5" w14:paraId="562E8AF3" w14:textId="77777777" w:rsidTr="00433993">
        <w:trPr>
          <w:jc w:val="center"/>
        </w:trPr>
        <w:tc>
          <w:tcPr>
            <w:tcW w:w="4876" w:type="dxa"/>
            <w:tcBorders>
              <w:top w:val="nil"/>
              <w:left w:val="nil"/>
              <w:bottom w:val="nil"/>
              <w:right w:val="nil"/>
            </w:tcBorders>
          </w:tcPr>
          <w:p w14:paraId="1967EC4E"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42E13EAF"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r w:rsidRPr="00C867F5">
              <w:rPr>
                <w:b/>
                <w:i/>
              </w:rPr>
              <w:t>, en confiant la sélection des projets aux niveaux local et régional afin de garantir que les programmes puissent répondre efficacement aux besoins réels</w:t>
            </w:r>
            <w:r w:rsidRPr="00C867F5">
              <w:t>;</w:t>
            </w:r>
          </w:p>
        </w:tc>
      </w:tr>
    </w:tbl>
    <w:p w14:paraId="5295822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CAE6E34" w14:textId="77777777" w:rsidR="002D1FC0" w:rsidRPr="00C867F5" w:rsidRDefault="002D1FC0" w:rsidP="002D1FC0">
      <w:r w:rsidRPr="00C867F5">
        <w:rPr>
          <w:rStyle w:val="HideTWBExt"/>
        </w:rPr>
        <w:t>&lt;/Amend&gt;</w:t>
      </w:r>
    </w:p>
    <w:p w14:paraId="4C83B23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143</w:t>
      </w:r>
      <w:r w:rsidRPr="00C867F5">
        <w:rPr>
          <w:rStyle w:val="HideTWBExt"/>
          <w:b w:val="0"/>
        </w:rPr>
        <w:t>&lt;/NumAm&gt;</w:t>
      </w:r>
    </w:p>
    <w:p w14:paraId="7359FA91"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5DEE8B27" w14:textId="77777777" w:rsidR="002D1FC0" w:rsidRPr="00C867F5" w:rsidRDefault="002D1FC0" w:rsidP="002D1FC0">
      <w:pPr>
        <w:pStyle w:val="NormalBold"/>
      </w:pPr>
      <w:r w:rsidRPr="00C867F5">
        <w:rPr>
          <w:rStyle w:val="HideTWBExt"/>
          <w:b w:val="0"/>
        </w:rPr>
        <w:t>&lt;/RepeatBlock-By&gt;</w:t>
      </w:r>
    </w:p>
    <w:p w14:paraId="235D486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CAEC30C"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6F07FE7" w14:textId="77777777" w:rsidTr="00433993">
        <w:trPr>
          <w:trHeight w:hRule="exact" w:val="240"/>
          <w:jc w:val="center"/>
        </w:trPr>
        <w:tc>
          <w:tcPr>
            <w:tcW w:w="9752" w:type="dxa"/>
            <w:gridSpan w:val="2"/>
            <w:tcBorders>
              <w:top w:val="nil"/>
              <w:left w:val="nil"/>
              <w:bottom w:val="nil"/>
              <w:right w:val="nil"/>
            </w:tcBorders>
          </w:tcPr>
          <w:p w14:paraId="677D8F54" w14:textId="77777777" w:rsidR="002D1FC0" w:rsidRPr="00C867F5" w:rsidRDefault="002D1FC0" w:rsidP="00433993"/>
        </w:tc>
      </w:tr>
      <w:tr w:rsidR="002D1FC0" w:rsidRPr="00C867F5" w14:paraId="6712A1A1" w14:textId="77777777" w:rsidTr="00433993">
        <w:trPr>
          <w:trHeight w:val="240"/>
          <w:jc w:val="center"/>
        </w:trPr>
        <w:tc>
          <w:tcPr>
            <w:tcW w:w="4876" w:type="dxa"/>
            <w:tcBorders>
              <w:top w:val="nil"/>
              <w:left w:val="nil"/>
              <w:bottom w:val="nil"/>
              <w:right w:val="nil"/>
            </w:tcBorders>
          </w:tcPr>
          <w:p w14:paraId="63679A7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89D56AB" w14:textId="77777777" w:rsidR="002D1FC0" w:rsidRPr="00C867F5" w:rsidRDefault="002D1FC0" w:rsidP="00433993">
            <w:pPr>
              <w:pStyle w:val="AmColumnHeading"/>
            </w:pPr>
            <w:r w:rsidRPr="00C867F5">
              <w:t>Amendement</w:t>
            </w:r>
          </w:p>
        </w:tc>
      </w:tr>
      <w:tr w:rsidR="002D1FC0" w:rsidRPr="00C867F5" w14:paraId="4A2FA6FB" w14:textId="77777777" w:rsidTr="00433993">
        <w:trPr>
          <w:jc w:val="center"/>
        </w:trPr>
        <w:tc>
          <w:tcPr>
            <w:tcW w:w="4876" w:type="dxa"/>
            <w:tcBorders>
              <w:top w:val="nil"/>
              <w:left w:val="nil"/>
              <w:bottom w:val="nil"/>
              <w:right w:val="nil"/>
            </w:tcBorders>
          </w:tcPr>
          <w:p w14:paraId="50CF9094" w14:textId="77777777" w:rsidR="002D1FC0" w:rsidRPr="00C867F5" w:rsidRDefault="002D1FC0" w:rsidP="00433993">
            <w:pPr>
              <w:pStyle w:val="Normal6a"/>
            </w:pPr>
            <w:r w:rsidRPr="00C867F5">
              <w:t>7.</w:t>
            </w:r>
            <w:r w:rsidRPr="00C867F5">
              <w:tab/>
              <w:t xml:space="preserve">suggère d’étudier </w:t>
            </w:r>
            <w:r w:rsidRPr="00C867F5">
              <w:rPr>
                <w:b/>
                <w:i/>
              </w:rPr>
              <w:t>différentes options</w:t>
            </w:r>
            <w:r w:rsidRPr="00C867F5">
              <w:t xml:space="preserve"> pour </w:t>
            </w:r>
            <w:r w:rsidRPr="00C867F5">
              <w:rPr>
                <w:b/>
                <w:i/>
              </w:rPr>
              <w:t>l’attribution obligatoire d’une</w:t>
            </w:r>
            <w:r w:rsidRPr="00C867F5">
              <w:t xml:space="preserve"> certaine part du budget de la politique de cohésion à la fois au DLAL et à l’ITI;</w:t>
            </w:r>
          </w:p>
        </w:tc>
        <w:tc>
          <w:tcPr>
            <w:tcW w:w="4876" w:type="dxa"/>
            <w:tcBorders>
              <w:top w:val="nil"/>
              <w:left w:val="nil"/>
              <w:bottom w:val="nil"/>
              <w:right w:val="nil"/>
            </w:tcBorders>
          </w:tcPr>
          <w:p w14:paraId="45EA579B" w14:textId="77777777" w:rsidR="002D1FC0" w:rsidRPr="00C867F5" w:rsidRDefault="002D1FC0" w:rsidP="00433993">
            <w:pPr>
              <w:pStyle w:val="Normal6a"/>
            </w:pPr>
            <w:r w:rsidRPr="00C867F5">
              <w:t>7.</w:t>
            </w:r>
            <w:r w:rsidRPr="00C867F5">
              <w:tab/>
              <w:t xml:space="preserve">suggère d’étudier </w:t>
            </w:r>
            <w:r w:rsidRPr="00C867F5">
              <w:rPr>
                <w:b/>
                <w:i/>
              </w:rPr>
              <w:t>des propositions pour résoudre les problèmes et de fournir une assistance technique</w:t>
            </w:r>
            <w:r w:rsidRPr="00C867F5">
              <w:t xml:space="preserve"> pour </w:t>
            </w:r>
            <w:r w:rsidRPr="00C867F5">
              <w:rPr>
                <w:b/>
                <w:i/>
              </w:rPr>
              <w:t>la mise en œuvre de stratégies et la maturation d’études, en vue d’attribuer une</w:t>
            </w:r>
            <w:r w:rsidRPr="00C867F5">
              <w:t xml:space="preserve"> certaine part du budget de la politique de cohésion à la fois au DLAL et à l’ITI;</w:t>
            </w:r>
          </w:p>
        </w:tc>
      </w:tr>
    </w:tbl>
    <w:p w14:paraId="2125C49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40F309A1" w14:textId="77777777" w:rsidR="002D1FC0" w:rsidRPr="00C867F5" w:rsidRDefault="002D1FC0" w:rsidP="002D1FC0">
      <w:r w:rsidRPr="00C867F5">
        <w:rPr>
          <w:rStyle w:val="HideTWBExt"/>
        </w:rPr>
        <w:t>&lt;/Amend&gt;</w:t>
      </w:r>
    </w:p>
    <w:p w14:paraId="74FE05E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144</w:t>
      </w:r>
      <w:r w:rsidRPr="00C867F5">
        <w:rPr>
          <w:rStyle w:val="HideTWBExt"/>
          <w:b w:val="0"/>
        </w:rPr>
        <w:t>&lt;/NumAm&gt;</w:t>
      </w:r>
    </w:p>
    <w:p w14:paraId="50364EDB"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4E7C07D7" w14:textId="77777777" w:rsidR="002D1FC0" w:rsidRPr="00C867F5" w:rsidRDefault="002D1FC0" w:rsidP="002D1FC0">
      <w:pPr>
        <w:pStyle w:val="NormalBold"/>
      </w:pPr>
      <w:r w:rsidRPr="00C867F5">
        <w:rPr>
          <w:rStyle w:val="HideTWBExt"/>
          <w:b w:val="0"/>
        </w:rPr>
        <w:t>&lt;/RepeatBlock-By&gt;</w:t>
      </w:r>
    </w:p>
    <w:p w14:paraId="0745AC9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6FB868F"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1E9D6B5" w14:textId="77777777" w:rsidTr="00433993">
        <w:trPr>
          <w:trHeight w:hRule="exact" w:val="240"/>
          <w:jc w:val="center"/>
        </w:trPr>
        <w:tc>
          <w:tcPr>
            <w:tcW w:w="9752" w:type="dxa"/>
            <w:gridSpan w:val="2"/>
            <w:tcBorders>
              <w:top w:val="nil"/>
              <w:left w:val="nil"/>
              <w:bottom w:val="nil"/>
              <w:right w:val="nil"/>
            </w:tcBorders>
          </w:tcPr>
          <w:p w14:paraId="4A65E408" w14:textId="77777777" w:rsidR="002D1FC0" w:rsidRPr="00C867F5" w:rsidRDefault="002D1FC0" w:rsidP="00433993"/>
        </w:tc>
      </w:tr>
      <w:tr w:rsidR="002D1FC0" w:rsidRPr="00C867F5" w14:paraId="4ECEDC29" w14:textId="77777777" w:rsidTr="00433993">
        <w:trPr>
          <w:trHeight w:val="240"/>
          <w:jc w:val="center"/>
        </w:trPr>
        <w:tc>
          <w:tcPr>
            <w:tcW w:w="4876" w:type="dxa"/>
            <w:tcBorders>
              <w:top w:val="nil"/>
              <w:left w:val="nil"/>
              <w:bottom w:val="nil"/>
              <w:right w:val="nil"/>
            </w:tcBorders>
          </w:tcPr>
          <w:p w14:paraId="42DEA263"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7208987D" w14:textId="77777777" w:rsidR="002D1FC0" w:rsidRPr="00C867F5" w:rsidRDefault="002D1FC0" w:rsidP="00433993">
            <w:pPr>
              <w:pStyle w:val="AmColumnHeading"/>
            </w:pPr>
            <w:r w:rsidRPr="00C867F5">
              <w:t>Amendement</w:t>
            </w:r>
          </w:p>
        </w:tc>
      </w:tr>
      <w:tr w:rsidR="002D1FC0" w:rsidRPr="00C867F5" w14:paraId="09306A23" w14:textId="77777777" w:rsidTr="00433993">
        <w:trPr>
          <w:jc w:val="center"/>
        </w:trPr>
        <w:tc>
          <w:tcPr>
            <w:tcW w:w="4876" w:type="dxa"/>
            <w:tcBorders>
              <w:top w:val="nil"/>
              <w:left w:val="nil"/>
              <w:bottom w:val="nil"/>
              <w:right w:val="nil"/>
            </w:tcBorders>
          </w:tcPr>
          <w:p w14:paraId="70E0E855"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7F3E041B" w14:textId="77777777" w:rsidR="002D1FC0" w:rsidRPr="00C867F5" w:rsidRDefault="002D1FC0" w:rsidP="00433993">
            <w:pPr>
              <w:pStyle w:val="Normal6a"/>
            </w:pPr>
            <w:r w:rsidRPr="00C867F5">
              <w:t>7.</w:t>
            </w:r>
            <w:r w:rsidRPr="00C867F5">
              <w:tab/>
            </w:r>
            <w:r w:rsidRPr="00C867F5">
              <w:rPr>
                <w:b/>
                <w:i/>
              </w:rPr>
              <w:t>encourage le recours aux instruments intégrés de développement régional tels que l’ITI et le DLAL et</w:t>
            </w:r>
            <w:r w:rsidRPr="00C867F5">
              <w:t xml:space="preserve"> suggère d’étudier différentes options pour l’attribution obligatoire d’une certaine part du budget de la politique de cohésion à la fois au DLAL et à l’ITI;</w:t>
            </w:r>
          </w:p>
        </w:tc>
      </w:tr>
    </w:tbl>
    <w:p w14:paraId="21646A9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45A5E07" w14:textId="77777777" w:rsidR="002D1FC0" w:rsidRPr="00C867F5" w:rsidRDefault="002D1FC0" w:rsidP="002D1FC0">
      <w:r w:rsidRPr="00C867F5">
        <w:rPr>
          <w:rStyle w:val="HideTWBExt"/>
        </w:rPr>
        <w:t>&lt;/Amend&gt;</w:t>
      </w:r>
    </w:p>
    <w:p w14:paraId="2279D8D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145</w:t>
      </w:r>
      <w:r w:rsidRPr="00C867F5">
        <w:rPr>
          <w:rStyle w:val="HideTWBExt"/>
          <w:b w:val="0"/>
        </w:rPr>
        <w:t>&lt;/NumAm&gt;</w:t>
      </w:r>
    </w:p>
    <w:p w14:paraId="37800805"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45C07AD6"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0435477A" w14:textId="77777777" w:rsidR="002D1FC0" w:rsidRPr="00C867F5" w:rsidRDefault="002D1FC0" w:rsidP="002D1FC0">
      <w:pPr>
        <w:pStyle w:val="NormalBold"/>
      </w:pPr>
      <w:r w:rsidRPr="00C867F5">
        <w:rPr>
          <w:rStyle w:val="HideTWBExt"/>
          <w:b w:val="0"/>
        </w:rPr>
        <w:t>&lt;/RepeatBlock-By&gt;</w:t>
      </w:r>
    </w:p>
    <w:p w14:paraId="0B03BDB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92816E"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BA1950C" w14:textId="77777777" w:rsidTr="00433993">
        <w:trPr>
          <w:trHeight w:hRule="exact" w:val="240"/>
          <w:jc w:val="center"/>
        </w:trPr>
        <w:tc>
          <w:tcPr>
            <w:tcW w:w="9752" w:type="dxa"/>
            <w:gridSpan w:val="2"/>
            <w:tcBorders>
              <w:top w:val="nil"/>
              <w:left w:val="nil"/>
              <w:bottom w:val="nil"/>
              <w:right w:val="nil"/>
            </w:tcBorders>
          </w:tcPr>
          <w:p w14:paraId="747C3246" w14:textId="77777777" w:rsidR="002D1FC0" w:rsidRPr="00C867F5" w:rsidRDefault="002D1FC0" w:rsidP="00433993"/>
        </w:tc>
      </w:tr>
      <w:tr w:rsidR="002D1FC0" w:rsidRPr="00C867F5" w14:paraId="6A2AC95E" w14:textId="77777777" w:rsidTr="00433993">
        <w:trPr>
          <w:trHeight w:val="240"/>
          <w:jc w:val="center"/>
        </w:trPr>
        <w:tc>
          <w:tcPr>
            <w:tcW w:w="4876" w:type="dxa"/>
            <w:tcBorders>
              <w:top w:val="nil"/>
              <w:left w:val="nil"/>
              <w:bottom w:val="nil"/>
              <w:right w:val="nil"/>
            </w:tcBorders>
          </w:tcPr>
          <w:p w14:paraId="60DFE3A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82E100F" w14:textId="77777777" w:rsidR="002D1FC0" w:rsidRPr="00C867F5" w:rsidRDefault="002D1FC0" w:rsidP="00433993">
            <w:pPr>
              <w:pStyle w:val="AmColumnHeading"/>
            </w:pPr>
            <w:r w:rsidRPr="00C867F5">
              <w:t>Amendement</w:t>
            </w:r>
          </w:p>
        </w:tc>
      </w:tr>
      <w:tr w:rsidR="002D1FC0" w:rsidRPr="00C867F5" w14:paraId="324623AB" w14:textId="77777777" w:rsidTr="00433993">
        <w:trPr>
          <w:jc w:val="center"/>
        </w:trPr>
        <w:tc>
          <w:tcPr>
            <w:tcW w:w="4876" w:type="dxa"/>
            <w:tcBorders>
              <w:top w:val="nil"/>
              <w:left w:val="nil"/>
              <w:bottom w:val="nil"/>
              <w:right w:val="nil"/>
            </w:tcBorders>
          </w:tcPr>
          <w:p w14:paraId="067C04A7" w14:textId="77777777" w:rsidR="002D1FC0" w:rsidRPr="00C867F5" w:rsidRDefault="002D1FC0" w:rsidP="00433993">
            <w:pPr>
              <w:pStyle w:val="Normal6a"/>
            </w:pPr>
            <w:r w:rsidRPr="00C867F5">
              <w:t>7.</w:t>
            </w:r>
            <w:r w:rsidRPr="00C867F5">
              <w:tab/>
              <w:t xml:space="preserve">suggère d’étudier différentes options pour l’attribution </w:t>
            </w:r>
            <w:r w:rsidRPr="00C867F5">
              <w:rPr>
                <w:b/>
                <w:i/>
              </w:rPr>
              <w:t>obligatoire</w:t>
            </w:r>
            <w:r w:rsidRPr="00C867F5">
              <w:t xml:space="preserve"> d’une certaine part du budget de la politique de cohésion à la fois au DLAL et à l’ITI;</w:t>
            </w:r>
          </w:p>
        </w:tc>
        <w:tc>
          <w:tcPr>
            <w:tcW w:w="4876" w:type="dxa"/>
            <w:tcBorders>
              <w:top w:val="nil"/>
              <w:left w:val="nil"/>
              <w:bottom w:val="nil"/>
              <w:right w:val="nil"/>
            </w:tcBorders>
          </w:tcPr>
          <w:p w14:paraId="5ECB248D" w14:textId="77777777" w:rsidR="002D1FC0" w:rsidRPr="00C867F5" w:rsidRDefault="002D1FC0" w:rsidP="00433993">
            <w:pPr>
              <w:pStyle w:val="Normal6a"/>
            </w:pPr>
            <w:r w:rsidRPr="00C867F5">
              <w:t>7.</w:t>
            </w:r>
            <w:r w:rsidRPr="00C867F5">
              <w:tab/>
              <w:t>suggère d’étudier différentes options pour l’attribution d’une certaine part du budget de la politique de cohésion à la fois au DLAL et à l’ITI</w:t>
            </w:r>
            <w:r w:rsidRPr="00C867F5">
              <w:rPr>
                <w:b/>
                <w:i/>
              </w:rPr>
              <w:t>, en particulier dans les zones rurales et isolées ainsi que dans les régions frontalières de l’Est de l’Union</w:t>
            </w:r>
            <w:r w:rsidRPr="00C867F5">
              <w:t>;</w:t>
            </w:r>
          </w:p>
        </w:tc>
      </w:tr>
    </w:tbl>
    <w:p w14:paraId="47D326EB"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A88F05F" w14:textId="77777777" w:rsidR="002D1FC0" w:rsidRPr="00273494" w:rsidRDefault="002D1FC0" w:rsidP="002D1FC0">
      <w:pPr>
        <w:rPr>
          <w:lang w:val="it-IT"/>
        </w:rPr>
      </w:pPr>
      <w:r w:rsidRPr="00273494">
        <w:rPr>
          <w:rStyle w:val="HideTWBExt"/>
          <w:lang w:val="it-IT"/>
        </w:rPr>
        <w:t>&lt;/Amend&gt;</w:t>
      </w:r>
    </w:p>
    <w:p w14:paraId="19E4D6D5"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146</w:t>
      </w:r>
      <w:r w:rsidRPr="00273494">
        <w:rPr>
          <w:rStyle w:val="HideTWBExt"/>
          <w:b w:val="0"/>
          <w:lang w:val="it-IT"/>
        </w:rPr>
        <w:t>&lt;/NumAm&gt;</w:t>
      </w:r>
    </w:p>
    <w:p w14:paraId="7B1256C8"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099839B6" w14:textId="77777777" w:rsidR="002D1FC0" w:rsidRPr="00273494" w:rsidRDefault="002D1FC0" w:rsidP="002D1FC0">
      <w:pPr>
        <w:pStyle w:val="NormalBold"/>
        <w:rPr>
          <w:lang w:val="it-IT"/>
        </w:rPr>
      </w:pPr>
      <w:r w:rsidRPr="00273494">
        <w:rPr>
          <w:rStyle w:val="HideTWBExt"/>
          <w:b w:val="0"/>
          <w:lang w:val="it-IT"/>
        </w:rPr>
        <w:t>&lt;/RepeatBlock-By&gt;</w:t>
      </w:r>
    </w:p>
    <w:p w14:paraId="2FEAA2C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772A353"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C57E489" w14:textId="77777777" w:rsidTr="00433993">
        <w:trPr>
          <w:trHeight w:hRule="exact" w:val="240"/>
          <w:jc w:val="center"/>
        </w:trPr>
        <w:tc>
          <w:tcPr>
            <w:tcW w:w="9752" w:type="dxa"/>
            <w:gridSpan w:val="2"/>
            <w:tcBorders>
              <w:top w:val="nil"/>
              <w:left w:val="nil"/>
              <w:bottom w:val="nil"/>
              <w:right w:val="nil"/>
            </w:tcBorders>
          </w:tcPr>
          <w:p w14:paraId="63F07F7E" w14:textId="77777777" w:rsidR="002D1FC0" w:rsidRPr="00C867F5" w:rsidRDefault="002D1FC0" w:rsidP="00433993"/>
        </w:tc>
      </w:tr>
      <w:tr w:rsidR="002D1FC0" w:rsidRPr="00C867F5" w14:paraId="65C2FCAF" w14:textId="77777777" w:rsidTr="00433993">
        <w:trPr>
          <w:trHeight w:val="240"/>
          <w:jc w:val="center"/>
        </w:trPr>
        <w:tc>
          <w:tcPr>
            <w:tcW w:w="4876" w:type="dxa"/>
            <w:tcBorders>
              <w:top w:val="nil"/>
              <w:left w:val="nil"/>
              <w:bottom w:val="nil"/>
              <w:right w:val="nil"/>
            </w:tcBorders>
          </w:tcPr>
          <w:p w14:paraId="72E7147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609EC82" w14:textId="77777777" w:rsidR="002D1FC0" w:rsidRPr="00C867F5" w:rsidRDefault="002D1FC0" w:rsidP="00433993">
            <w:pPr>
              <w:pStyle w:val="AmColumnHeading"/>
            </w:pPr>
            <w:r w:rsidRPr="00C867F5">
              <w:t>Amendement</w:t>
            </w:r>
          </w:p>
        </w:tc>
      </w:tr>
      <w:tr w:rsidR="002D1FC0" w:rsidRPr="00C867F5" w14:paraId="143FA1C8" w14:textId="77777777" w:rsidTr="00433993">
        <w:trPr>
          <w:jc w:val="center"/>
        </w:trPr>
        <w:tc>
          <w:tcPr>
            <w:tcW w:w="4876" w:type="dxa"/>
            <w:tcBorders>
              <w:top w:val="nil"/>
              <w:left w:val="nil"/>
              <w:bottom w:val="nil"/>
              <w:right w:val="nil"/>
            </w:tcBorders>
          </w:tcPr>
          <w:p w14:paraId="0464AE07"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2574FDF7"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r w:rsidRPr="00C867F5">
              <w:rPr>
                <w:b/>
                <w:i/>
              </w:rPr>
              <w:t>, en particulier dans les zones rurales et isolées</w:t>
            </w:r>
            <w:r w:rsidRPr="00C867F5">
              <w:t>;</w:t>
            </w:r>
          </w:p>
        </w:tc>
      </w:tr>
    </w:tbl>
    <w:p w14:paraId="682E4035"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1622731" w14:textId="77777777" w:rsidR="002D1FC0" w:rsidRPr="00C867F5" w:rsidRDefault="002D1FC0" w:rsidP="002D1FC0">
      <w:r w:rsidRPr="00C867F5">
        <w:rPr>
          <w:rStyle w:val="HideTWBExt"/>
        </w:rPr>
        <w:t>&lt;/Amend&gt;</w:t>
      </w:r>
    </w:p>
    <w:p w14:paraId="0116CA4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147</w:t>
      </w:r>
      <w:r w:rsidRPr="00C867F5">
        <w:rPr>
          <w:rStyle w:val="HideTWBExt"/>
          <w:b w:val="0"/>
        </w:rPr>
        <w:t>&lt;/NumAm&gt;</w:t>
      </w:r>
    </w:p>
    <w:p w14:paraId="6259D509"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2B4EA7AB"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0383118F" w14:textId="77777777" w:rsidR="002D1FC0" w:rsidRPr="00C867F5" w:rsidRDefault="002D1FC0" w:rsidP="002D1FC0">
      <w:pPr>
        <w:pStyle w:val="NormalBold"/>
      </w:pPr>
      <w:r w:rsidRPr="00C867F5">
        <w:rPr>
          <w:rStyle w:val="HideTWBExt"/>
          <w:b w:val="0"/>
        </w:rPr>
        <w:t>&lt;/RepeatBlock-By&gt;</w:t>
      </w:r>
    </w:p>
    <w:p w14:paraId="5645448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A630E57"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74A90F7" w14:textId="77777777" w:rsidTr="00433993">
        <w:trPr>
          <w:trHeight w:hRule="exact" w:val="240"/>
          <w:jc w:val="center"/>
        </w:trPr>
        <w:tc>
          <w:tcPr>
            <w:tcW w:w="9752" w:type="dxa"/>
            <w:gridSpan w:val="2"/>
            <w:tcBorders>
              <w:top w:val="nil"/>
              <w:left w:val="nil"/>
              <w:bottom w:val="nil"/>
              <w:right w:val="nil"/>
            </w:tcBorders>
          </w:tcPr>
          <w:p w14:paraId="0529FFE4" w14:textId="77777777" w:rsidR="002D1FC0" w:rsidRPr="00C867F5" w:rsidRDefault="002D1FC0" w:rsidP="00433993"/>
        </w:tc>
      </w:tr>
      <w:tr w:rsidR="002D1FC0" w:rsidRPr="00C867F5" w14:paraId="0C3E2C81" w14:textId="77777777" w:rsidTr="00433993">
        <w:trPr>
          <w:trHeight w:val="240"/>
          <w:jc w:val="center"/>
        </w:trPr>
        <w:tc>
          <w:tcPr>
            <w:tcW w:w="4876" w:type="dxa"/>
            <w:tcBorders>
              <w:top w:val="nil"/>
              <w:left w:val="nil"/>
              <w:bottom w:val="nil"/>
              <w:right w:val="nil"/>
            </w:tcBorders>
          </w:tcPr>
          <w:p w14:paraId="42A823F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7791C44" w14:textId="77777777" w:rsidR="002D1FC0" w:rsidRPr="00C867F5" w:rsidRDefault="002D1FC0" w:rsidP="00433993">
            <w:pPr>
              <w:pStyle w:val="AmColumnHeading"/>
            </w:pPr>
            <w:r w:rsidRPr="00C867F5">
              <w:t>Amendement</w:t>
            </w:r>
          </w:p>
        </w:tc>
      </w:tr>
      <w:tr w:rsidR="002D1FC0" w:rsidRPr="00C867F5" w14:paraId="6C9FE924" w14:textId="77777777" w:rsidTr="00433993">
        <w:trPr>
          <w:jc w:val="center"/>
        </w:trPr>
        <w:tc>
          <w:tcPr>
            <w:tcW w:w="4876" w:type="dxa"/>
            <w:tcBorders>
              <w:top w:val="nil"/>
              <w:left w:val="nil"/>
              <w:bottom w:val="nil"/>
              <w:right w:val="nil"/>
            </w:tcBorders>
          </w:tcPr>
          <w:p w14:paraId="483E157F" w14:textId="77777777" w:rsidR="002D1FC0" w:rsidRPr="00C867F5" w:rsidRDefault="002D1FC0" w:rsidP="00433993">
            <w:pPr>
              <w:pStyle w:val="Normal6a"/>
            </w:pPr>
            <w:r w:rsidRPr="00C867F5">
              <w:t>7.</w:t>
            </w:r>
            <w:r w:rsidRPr="00C867F5">
              <w:tab/>
              <w:t>suggère d’étudier différentes options pour l’attribution obligatoire d’une certaine part du budget de la politique de cohésion à la fois au DLAL et à l’ITI;</w:t>
            </w:r>
          </w:p>
        </w:tc>
        <w:tc>
          <w:tcPr>
            <w:tcW w:w="4876" w:type="dxa"/>
            <w:tcBorders>
              <w:top w:val="nil"/>
              <w:left w:val="nil"/>
              <w:bottom w:val="nil"/>
              <w:right w:val="nil"/>
            </w:tcBorders>
          </w:tcPr>
          <w:p w14:paraId="10CB91AA" w14:textId="77777777" w:rsidR="002D1FC0" w:rsidRPr="00C867F5" w:rsidRDefault="002D1FC0" w:rsidP="00433993">
            <w:pPr>
              <w:pStyle w:val="Normal6a"/>
            </w:pPr>
            <w:r w:rsidRPr="00C867F5">
              <w:t>7.</w:t>
            </w:r>
            <w:r w:rsidRPr="00C867F5">
              <w:tab/>
              <w:t xml:space="preserve">suggère d’étudier différentes options pour l’attribution obligatoire d’une certaine part du budget de la politique de cohésion à la fois au DLAL et à l’ITI </w:t>
            </w:r>
            <w:r w:rsidRPr="00C867F5">
              <w:rPr>
                <w:b/>
                <w:i/>
              </w:rPr>
              <w:t>ou à d’autres dispositifs de développement territorial</w:t>
            </w:r>
            <w:r w:rsidRPr="00C867F5">
              <w:t>;</w:t>
            </w:r>
          </w:p>
        </w:tc>
      </w:tr>
    </w:tbl>
    <w:p w14:paraId="4DC007BB"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AF5824C" w14:textId="77777777" w:rsidR="002D1FC0" w:rsidRPr="00C867F5" w:rsidRDefault="002D1FC0" w:rsidP="002D1FC0">
      <w:r w:rsidRPr="00C867F5">
        <w:rPr>
          <w:rStyle w:val="HideTWBExt"/>
        </w:rPr>
        <w:t>&lt;/Amend&gt;</w:t>
      </w:r>
    </w:p>
    <w:p w14:paraId="1F55DFE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148</w:t>
      </w:r>
      <w:r w:rsidRPr="00C867F5">
        <w:rPr>
          <w:rStyle w:val="HideTWBExt"/>
          <w:b w:val="0"/>
        </w:rPr>
        <w:t>&lt;/NumAm&gt;</w:t>
      </w:r>
    </w:p>
    <w:p w14:paraId="3C7B00D9"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55DC6890" w14:textId="77777777" w:rsidR="002D1FC0" w:rsidRPr="00C867F5" w:rsidRDefault="002D1FC0" w:rsidP="002D1FC0">
      <w:pPr>
        <w:pStyle w:val="NormalBold"/>
      </w:pPr>
      <w:r w:rsidRPr="00C867F5">
        <w:rPr>
          <w:rStyle w:val="HideTWBExt"/>
          <w:b w:val="0"/>
        </w:rPr>
        <w:t>&lt;/RepeatBlock-By&gt;</w:t>
      </w:r>
    </w:p>
    <w:p w14:paraId="03A42D1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C62777D" w14:textId="77777777" w:rsidR="002D1FC0" w:rsidRPr="00C867F5" w:rsidRDefault="002D1FC0" w:rsidP="002D1FC0">
      <w:pPr>
        <w:pStyle w:val="NormalBold"/>
      </w:pPr>
      <w:r w:rsidRPr="00C867F5">
        <w:rPr>
          <w:rStyle w:val="HideTWBExt"/>
          <w:b w:val="0"/>
        </w:rPr>
        <w:t>&lt;Article&gt;</w:t>
      </w:r>
      <w:r w:rsidRPr="00C867F5">
        <w:t>Paragraphe 7</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9C3D9D4" w14:textId="77777777" w:rsidTr="00433993">
        <w:trPr>
          <w:trHeight w:hRule="exact" w:val="240"/>
          <w:jc w:val="center"/>
        </w:trPr>
        <w:tc>
          <w:tcPr>
            <w:tcW w:w="9752" w:type="dxa"/>
            <w:gridSpan w:val="2"/>
            <w:tcBorders>
              <w:top w:val="nil"/>
              <w:left w:val="nil"/>
              <w:bottom w:val="nil"/>
              <w:right w:val="nil"/>
            </w:tcBorders>
          </w:tcPr>
          <w:p w14:paraId="788ECFB9" w14:textId="77777777" w:rsidR="002D1FC0" w:rsidRPr="00C867F5" w:rsidRDefault="002D1FC0" w:rsidP="00433993"/>
        </w:tc>
      </w:tr>
      <w:tr w:rsidR="002D1FC0" w:rsidRPr="00C867F5" w14:paraId="6A969941" w14:textId="77777777" w:rsidTr="00433993">
        <w:trPr>
          <w:trHeight w:val="240"/>
          <w:jc w:val="center"/>
        </w:trPr>
        <w:tc>
          <w:tcPr>
            <w:tcW w:w="4876" w:type="dxa"/>
            <w:tcBorders>
              <w:top w:val="nil"/>
              <w:left w:val="nil"/>
              <w:bottom w:val="nil"/>
              <w:right w:val="nil"/>
            </w:tcBorders>
          </w:tcPr>
          <w:p w14:paraId="098869F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155FB4D" w14:textId="77777777" w:rsidR="002D1FC0" w:rsidRPr="00C867F5" w:rsidRDefault="002D1FC0" w:rsidP="00433993">
            <w:pPr>
              <w:pStyle w:val="AmColumnHeading"/>
            </w:pPr>
            <w:r w:rsidRPr="00C867F5">
              <w:t>Amendement</w:t>
            </w:r>
          </w:p>
        </w:tc>
      </w:tr>
      <w:tr w:rsidR="002D1FC0" w:rsidRPr="00C867F5" w14:paraId="6AE38B19" w14:textId="77777777" w:rsidTr="00433993">
        <w:trPr>
          <w:jc w:val="center"/>
        </w:trPr>
        <w:tc>
          <w:tcPr>
            <w:tcW w:w="4876" w:type="dxa"/>
            <w:tcBorders>
              <w:top w:val="nil"/>
              <w:left w:val="nil"/>
              <w:bottom w:val="nil"/>
              <w:right w:val="nil"/>
            </w:tcBorders>
          </w:tcPr>
          <w:p w14:paraId="2E823C1D" w14:textId="77777777" w:rsidR="002D1FC0" w:rsidRPr="00C867F5" w:rsidRDefault="002D1FC0" w:rsidP="00433993">
            <w:pPr>
              <w:pStyle w:val="Normal6a"/>
            </w:pPr>
            <w:r w:rsidRPr="00C867F5">
              <w:t>7.</w:t>
            </w:r>
            <w:r w:rsidRPr="00C867F5">
              <w:tab/>
              <w:t xml:space="preserve">suggère d’étudier différentes options pour l’attribution </w:t>
            </w:r>
            <w:r w:rsidRPr="00C867F5">
              <w:rPr>
                <w:b/>
                <w:i/>
              </w:rPr>
              <w:t>obligatoire</w:t>
            </w:r>
            <w:r w:rsidRPr="00C867F5">
              <w:t xml:space="preserve"> d’une certaine part du budget de la politique de cohésion à la fois au DLAL et à l’ITI;</w:t>
            </w:r>
          </w:p>
        </w:tc>
        <w:tc>
          <w:tcPr>
            <w:tcW w:w="4876" w:type="dxa"/>
            <w:tcBorders>
              <w:top w:val="nil"/>
              <w:left w:val="nil"/>
              <w:bottom w:val="nil"/>
              <w:right w:val="nil"/>
            </w:tcBorders>
          </w:tcPr>
          <w:p w14:paraId="5548F4C8" w14:textId="77777777" w:rsidR="002D1FC0" w:rsidRPr="00C867F5" w:rsidRDefault="002D1FC0" w:rsidP="00433993">
            <w:pPr>
              <w:pStyle w:val="Normal6a"/>
            </w:pPr>
            <w:r w:rsidRPr="00C867F5">
              <w:t>7.</w:t>
            </w:r>
            <w:r w:rsidRPr="00C867F5">
              <w:tab/>
              <w:t>suggère d’étudier différentes options pour l’attribution d’une certaine part du budget de la politique de cohésion à la fois au DLAL et à l’ITI;</w:t>
            </w:r>
          </w:p>
        </w:tc>
      </w:tr>
    </w:tbl>
    <w:p w14:paraId="365C343F" w14:textId="77777777" w:rsidR="002D1FC0" w:rsidRPr="00273494" w:rsidRDefault="002D1FC0" w:rsidP="002D1FC0">
      <w:pPr>
        <w:pStyle w:val="AmOrLang"/>
        <w:rPr>
          <w:lang w:val="es-ES"/>
        </w:rPr>
      </w:pPr>
      <w:r w:rsidRPr="00273494">
        <w:rPr>
          <w:lang w:val="es-ES"/>
        </w:rPr>
        <w:t xml:space="preserve">Or. </w:t>
      </w:r>
      <w:r w:rsidRPr="00273494">
        <w:rPr>
          <w:rStyle w:val="HideTWBExt"/>
          <w:lang w:val="es-ES"/>
        </w:rPr>
        <w:t>&lt;Original&gt;</w:t>
      </w:r>
      <w:r w:rsidRPr="00273494">
        <w:rPr>
          <w:rStyle w:val="HideTWBInt"/>
          <w:lang w:val="es-ES"/>
        </w:rPr>
        <w:t>{EN}</w:t>
      </w:r>
      <w:r w:rsidRPr="00273494">
        <w:rPr>
          <w:lang w:val="es-ES"/>
        </w:rPr>
        <w:t>en</w:t>
      </w:r>
      <w:r w:rsidRPr="00273494">
        <w:rPr>
          <w:rStyle w:val="HideTWBExt"/>
          <w:lang w:val="es-ES"/>
        </w:rPr>
        <w:t>&lt;/Original&gt;</w:t>
      </w:r>
    </w:p>
    <w:p w14:paraId="0A4D1999" w14:textId="77777777" w:rsidR="002D1FC0" w:rsidRPr="00273494" w:rsidRDefault="002D1FC0" w:rsidP="002D1FC0">
      <w:pPr>
        <w:rPr>
          <w:lang w:val="es-ES"/>
        </w:rPr>
      </w:pPr>
      <w:r w:rsidRPr="00273494">
        <w:rPr>
          <w:rStyle w:val="HideTWBExt"/>
          <w:lang w:val="es-ES"/>
        </w:rPr>
        <w:t>&lt;/Amend&gt;</w:t>
      </w:r>
    </w:p>
    <w:p w14:paraId="64B06911"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149</w:t>
      </w:r>
      <w:r w:rsidRPr="00273494">
        <w:rPr>
          <w:rStyle w:val="HideTWBExt"/>
          <w:b w:val="0"/>
          <w:lang w:val="es-ES"/>
        </w:rPr>
        <w:t>&lt;/NumAm&gt;</w:t>
      </w:r>
    </w:p>
    <w:p w14:paraId="5EBBA5B0"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Elena Nevado del Campo</w:t>
      </w:r>
      <w:r w:rsidRPr="00273494">
        <w:rPr>
          <w:rStyle w:val="HideTWBExt"/>
          <w:b w:val="0"/>
          <w:lang w:val="es-ES"/>
        </w:rPr>
        <w:t>&lt;/Members&gt;</w:t>
      </w:r>
    </w:p>
    <w:p w14:paraId="5FD03C15" w14:textId="77777777" w:rsidR="002D1FC0" w:rsidRPr="00273494" w:rsidRDefault="002D1FC0" w:rsidP="002D1FC0">
      <w:pPr>
        <w:pStyle w:val="NormalBold"/>
        <w:rPr>
          <w:lang w:val="es-ES"/>
        </w:rPr>
      </w:pPr>
      <w:r w:rsidRPr="00273494">
        <w:rPr>
          <w:rStyle w:val="HideTWBExt"/>
          <w:b w:val="0"/>
          <w:lang w:val="es-ES"/>
        </w:rPr>
        <w:t>&lt;/RepeatBlock-By&gt;</w:t>
      </w:r>
    </w:p>
    <w:p w14:paraId="529DE81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EDD9ADE" w14:textId="77777777" w:rsidR="002D1FC0" w:rsidRPr="00C867F5" w:rsidRDefault="002D1FC0" w:rsidP="002D1FC0">
      <w:pPr>
        <w:pStyle w:val="NormalBold"/>
      </w:pPr>
      <w:r w:rsidRPr="00C867F5">
        <w:rPr>
          <w:rStyle w:val="HideTWBExt"/>
          <w:b w:val="0"/>
        </w:rPr>
        <w:t>&lt;Article&gt;</w:t>
      </w:r>
      <w:r w:rsidRPr="00C867F5">
        <w:t>Paragraphe 7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9FFA266" w14:textId="77777777" w:rsidTr="00433993">
        <w:trPr>
          <w:trHeight w:hRule="exact" w:val="240"/>
          <w:jc w:val="center"/>
        </w:trPr>
        <w:tc>
          <w:tcPr>
            <w:tcW w:w="9752" w:type="dxa"/>
            <w:gridSpan w:val="2"/>
            <w:tcBorders>
              <w:top w:val="nil"/>
              <w:left w:val="nil"/>
              <w:bottom w:val="nil"/>
              <w:right w:val="nil"/>
            </w:tcBorders>
          </w:tcPr>
          <w:p w14:paraId="668AE853" w14:textId="77777777" w:rsidR="002D1FC0" w:rsidRPr="00C867F5" w:rsidRDefault="002D1FC0" w:rsidP="00433993"/>
        </w:tc>
      </w:tr>
      <w:tr w:rsidR="002D1FC0" w:rsidRPr="00C867F5" w14:paraId="70DF01D6" w14:textId="77777777" w:rsidTr="00433993">
        <w:trPr>
          <w:trHeight w:val="240"/>
          <w:jc w:val="center"/>
        </w:trPr>
        <w:tc>
          <w:tcPr>
            <w:tcW w:w="4876" w:type="dxa"/>
            <w:tcBorders>
              <w:top w:val="nil"/>
              <w:left w:val="nil"/>
              <w:bottom w:val="nil"/>
              <w:right w:val="nil"/>
            </w:tcBorders>
          </w:tcPr>
          <w:p w14:paraId="5F06129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7054970" w14:textId="77777777" w:rsidR="002D1FC0" w:rsidRPr="00C867F5" w:rsidRDefault="002D1FC0" w:rsidP="00433993">
            <w:pPr>
              <w:pStyle w:val="AmColumnHeading"/>
            </w:pPr>
            <w:r w:rsidRPr="00C867F5">
              <w:t>Amendement</w:t>
            </w:r>
          </w:p>
        </w:tc>
      </w:tr>
      <w:tr w:rsidR="002D1FC0" w:rsidRPr="00C867F5" w14:paraId="4EC0C31E" w14:textId="77777777" w:rsidTr="00433993">
        <w:trPr>
          <w:jc w:val="center"/>
        </w:trPr>
        <w:tc>
          <w:tcPr>
            <w:tcW w:w="4876" w:type="dxa"/>
            <w:tcBorders>
              <w:top w:val="nil"/>
              <w:left w:val="nil"/>
              <w:bottom w:val="nil"/>
              <w:right w:val="nil"/>
            </w:tcBorders>
          </w:tcPr>
          <w:p w14:paraId="365658C4" w14:textId="77777777" w:rsidR="002D1FC0" w:rsidRPr="00C867F5" w:rsidRDefault="002D1FC0" w:rsidP="00433993">
            <w:pPr>
              <w:pStyle w:val="Normal6a"/>
            </w:pPr>
          </w:p>
        </w:tc>
        <w:tc>
          <w:tcPr>
            <w:tcW w:w="4876" w:type="dxa"/>
            <w:tcBorders>
              <w:top w:val="nil"/>
              <w:left w:val="nil"/>
              <w:bottom w:val="nil"/>
              <w:right w:val="nil"/>
            </w:tcBorders>
          </w:tcPr>
          <w:p w14:paraId="299831F1" w14:textId="77777777" w:rsidR="002D1FC0" w:rsidRPr="00C867F5" w:rsidRDefault="002D1FC0" w:rsidP="00433993">
            <w:pPr>
              <w:pStyle w:val="Normal6a"/>
            </w:pPr>
            <w:r w:rsidRPr="00C867F5">
              <w:rPr>
                <w:b/>
                <w:i/>
              </w:rPr>
              <w:t>7 bis.</w:t>
            </w:r>
            <w:r w:rsidRPr="00C867F5">
              <w:tab/>
            </w:r>
            <w:r w:rsidRPr="00C867F5">
              <w:rPr>
                <w:b/>
                <w:i/>
              </w:rPr>
              <w:t>appelle de ses vœux la création, lors de la prochaine révision pour après 2027, d’une plateforme européenne unique permettant aux bénéficiaires, et plus particulièrement aux petits bénéficiaires, d’accéder rapidement aux différents fonds européens; estime que la Commission et les États membres devraient communiquer aux bénéficiaires toutes les informations dont ils ont besoin pour accéder aux financements européens par l’intermédiaire de ladite plateforme; est d’avis qu’il est essentiel de réduire les lourdeurs administratives pour faciliter l’accès aux financements européens, et que la création d’une plateforme unique pourrait contribuer à résoudre ce problème;</w:t>
            </w:r>
          </w:p>
        </w:tc>
      </w:tr>
    </w:tbl>
    <w:p w14:paraId="540A243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41B8B40" w14:textId="77777777" w:rsidR="002D1FC0" w:rsidRPr="00C867F5" w:rsidRDefault="002D1FC0" w:rsidP="002D1FC0">
      <w:r w:rsidRPr="00C867F5">
        <w:rPr>
          <w:rStyle w:val="HideTWBExt"/>
        </w:rPr>
        <w:t>&lt;/Amend&gt;</w:t>
      </w:r>
    </w:p>
    <w:p w14:paraId="0BF6509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150</w:t>
      </w:r>
      <w:r w:rsidRPr="00C867F5">
        <w:rPr>
          <w:rStyle w:val="HideTWBExt"/>
          <w:b w:val="0"/>
        </w:rPr>
        <w:t>&lt;/NumAm&gt;</w:t>
      </w:r>
    </w:p>
    <w:p w14:paraId="037DFD29"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1365B4A3" w14:textId="77777777" w:rsidR="002D1FC0" w:rsidRPr="00C867F5" w:rsidRDefault="002D1FC0" w:rsidP="002D1FC0">
      <w:pPr>
        <w:pStyle w:val="NormalBold"/>
      </w:pPr>
      <w:r w:rsidRPr="00C867F5">
        <w:rPr>
          <w:rStyle w:val="HideTWBExt"/>
          <w:b w:val="0"/>
        </w:rPr>
        <w:t>&lt;/RepeatBlock-By&gt;</w:t>
      </w:r>
    </w:p>
    <w:p w14:paraId="3FCF812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69B320E" w14:textId="77777777" w:rsidR="002D1FC0" w:rsidRPr="00C867F5" w:rsidRDefault="002D1FC0" w:rsidP="002D1FC0">
      <w:pPr>
        <w:pStyle w:val="NormalBold"/>
      </w:pPr>
      <w:r w:rsidRPr="00C867F5">
        <w:rPr>
          <w:rStyle w:val="HideTWBExt"/>
          <w:b w:val="0"/>
        </w:rPr>
        <w:t>&lt;Article&gt;</w:t>
      </w:r>
      <w:r w:rsidRPr="00C867F5">
        <w:t>Paragraphe 7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3C56187" w14:textId="77777777" w:rsidTr="00433993">
        <w:trPr>
          <w:trHeight w:hRule="exact" w:val="240"/>
          <w:jc w:val="center"/>
        </w:trPr>
        <w:tc>
          <w:tcPr>
            <w:tcW w:w="9752" w:type="dxa"/>
            <w:gridSpan w:val="2"/>
            <w:tcBorders>
              <w:top w:val="nil"/>
              <w:left w:val="nil"/>
              <w:bottom w:val="nil"/>
              <w:right w:val="nil"/>
            </w:tcBorders>
          </w:tcPr>
          <w:p w14:paraId="5ADBF7FC" w14:textId="77777777" w:rsidR="002D1FC0" w:rsidRPr="00C867F5" w:rsidRDefault="002D1FC0" w:rsidP="00433993"/>
        </w:tc>
      </w:tr>
      <w:tr w:rsidR="002D1FC0" w:rsidRPr="00C867F5" w14:paraId="660C8645" w14:textId="77777777" w:rsidTr="00433993">
        <w:trPr>
          <w:trHeight w:val="240"/>
          <w:jc w:val="center"/>
        </w:trPr>
        <w:tc>
          <w:tcPr>
            <w:tcW w:w="4876" w:type="dxa"/>
            <w:tcBorders>
              <w:top w:val="nil"/>
              <w:left w:val="nil"/>
              <w:bottom w:val="nil"/>
              <w:right w:val="nil"/>
            </w:tcBorders>
          </w:tcPr>
          <w:p w14:paraId="063B4FD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C738044" w14:textId="77777777" w:rsidR="002D1FC0" w:rsidRPr="00C867F5" w:rsidRDefault="002D1FC0" w:rsidP="00433993">
            <w:pPr>
              <w:pStyle w:val="AmColumnHeading"/>
            </w:pPr>
            <w:r w:rsidRPr="00C867F5">
              <w:t>Amendement</w:t>
            </w:r>
          </w:p>
        </w:tc>
      </w:tr>
      <w:tr w:rsidR="002D1FC0" w:rsidRPr="00C867F5" w14:paraId="193BACC3" w14:textId="77777777" w:rsidTr="00433993">
        <w:trPr>
          <w:jc w:val="center"/>
        </w:trPr>
        <w:tc>
          <w:tcPr>
            <w:tcW w:w="4876" w:type="dxa"/>
            <w:tcBorders>
              <w:top w:val="nil"/>
              <w:left w:val="nil"/>
              <w:bottom w:val="nil"/>
              <w:right w:val="nil"/>
            </w:tcBorders>
          </w:tcPr>
          <w:p w14:paraId="0987EF8B" w14:textId="77777777" w:rsidR="002D1FC0" w:rsidRPr="00C867F5" w:rsidRDefault="002D1FC0" w:rsidP="00433993">
            <w:pPr>
              <w:pStyle w:val="Normal6a"/>
            </w:pPr>
          </w:p>
        </w:tc>
        <w:tc>
          <w:tcPr>
            <w:tcW w:w="4876" w:type="dxa"/>
            <w:tcBorders>
              <w:top w:val="nil"/>
              <w:left w:val="nil"/>
              <w:bottom w:val="nil"/>
              <w:right w:val="nil"/>
            </w:tcBorders>
          </w:tcPr>
          <w:p w14:paraId="3EFD5F3E" w14:textId="06118BA1" w:rsidR="002D1FC0" w:rsidRPr="00C867F5" w:rsidRDefault="002D1FC0" w:rsidP="00273494">
            <w:pPr>
              <w:pStyle w:val="Normal6a"/>
            </w:pPr>
            <w:r w:rsidRPr="00C867F5">
              <w:rPr>
                <w:b/>
                <w:i/>
              </w:rPr>
              <w:t>7 bis.</w:t>
            </w:r>
            <w:r w:rsidRPr="00C867F5">
              <w:tab/>
            </w:r>
            <w:r w:rsidRPr="00C867F5">
              <w:rPr>
                <w:b/>
                <w:i/>
              </w:rPr>
              <w:t>estime que</w:t>
            </w:r>
            <w:r w:rsidR="00273494">
              <w:rPr>
                <w:b/>
                <w:i/>
              </w:rPr>
              <w:t xml:space="preserve"> les </w:t>
            </w:r>
            <w:r w:rsidRPr="00C867F5">
              <w:rPr>
                <w:b/>
                <w:i/>
              </w:rPr>
              <w:t>initiatives de développement territorial intégré</w:t>
            </w:r>
            <w:r w:rsidR="00273494">
              <w:rPr>
                <w:b/>
                <w:i/>
              </w:rPr>
              <w:t xml:space="preserve"> toujours plus nombreuses</w:t>
            </w:r>
            <w:r w:rsidRPr="00C867F5">
              <w:rPr>
                <w:b/>
                <w:i/>
              </w:rPr>
              <w:t>, dans le cadre et au-delà des politiques de cohésion et de développement rural, manque</w:t>
            </w:r>
            <w:r w:rsidR="00273494">
              <w:rPr>
                <w:b/>
                <w:i/>
              </w:rPr>
              <w:t>nt</w:t>
            </w:r>
            <w:r w:rsidRPr="00C867F5">
              <w:rPr>
                <w:b/>
                <w:i/>
              </w:rPr>
              <w:t xml:space="preserve"> souvent de liens concrets avec les Fonds structurels; est d’avis que cette déconnexion, observée dans des initiatives telles que la plateforme «Harnessing Talent» (Mettre à profit les talents), le référentiel des villes et territoires durables et les villes qui participent à la mission de l’UE, limite leur capacité à aller au-delà des projets pilotes et à avoir </w:t>
            </w:r>
            <w:r w:rsidR="00273494">
              <w:rPr>
                <w:b/>
                <w:i/>
              </w:rPr>
              <w:t>des effets durables</w:t>
            </w:r>
            <w:bookmarkStart w:id="0" w:name="_GoBack"/>
            <w:bookmarkEnd w:id="0"/>
            <w:r w:rsidRPr="00C867F5">
              <w:rPr>
                <w:b/>
                <w:i/>
              </w:rPr>
              <w:t>;</w:t>
            </w:r>
          </w:p>
        </w:tc>
      </w:tr>
    </w:tbl>
    <w:p w14:paraId="215F632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36B6605" w14:textId="77777777" w:rsidR="002D1FC0" w:rsidRPr="00C867F5" w:rsidRDefault="002D1FC0" w:rsidP="002D1FC0">
      <w:r w:rsidRPr="00C867F5">
        <w:rPr>
          <w:rStyle w:val="HideTWBExt"/>
        </w:rPr>
        <w:lastRenderedPageBreak/>
        <w:t>&lt;/Amend&gt;</w:t>
      </w:r>
    </w:p>
    <w:p w14:paraId="47F292F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151</w:t>
      </w:r>
      <w:r w:rsidRPr="00C867F5">
        <w:rPr>
          <w:rStyle w:val="HideTWBExt"/>
          <w:b w:val="0"/>
        </w:rPr>
        <w:t>&lt;/NumAm&gt;</w:t>
      </w:r>
    </w:p>
    <w:p w14:paraId="3FFD1FFE"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6CC11C53" w14:textId="77777777" w:rsidR="002D1FC0" w:rsidRPr="00C867F5" w:rsidRDefault="002D1FC0" w:rsidP="002D1FC0">
      <w:pPr>
        <w:pStyle w:val="NormalBold"/>
      </w:pPr>
      <w:r w:rsidRPr="00C867F5">
        <w:rPr>
          <w:rStyle w:val="HideTWBExt"/>
          <w:b w:val="0"/>
        </w:rPr>
        <w:t>&lt;/RepeatBlock-By&gt;</w:t>
      </w:r>
    </w:p>
    <w:p w14:paraId="4768A02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3D5BA4A" w14:textId="77777777" w:rsidR="002D1FC0" w:rsidRPr="00C867F5" w:rsidRDefault="002D1FC0" w:rsidP="002D1FC0">
      <w:pPr>
        <w:pStyle w:val="NormalBold"/>
      </w:pPr>
      <w:r w:rsidRPr="00C867F5">
        <w:rPr>
          <w:rStyle w:val="HideTWBExt"/>
          <w:b w:val="0"/>
        </w:rPr>
        <w:t>&lt;Article&gt;</w:t>
      </w:r>
      <w:r w:rsidRPr="00C867F5">
        <w:t>Paragraphe 7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D212F81" w14:textId="77777777" w:rsidTr="00433993">
        <w:trPr>
          <w:trHeight w:hRule="exact" w:val="240"/>
          <w:jc w:val="center"/>
        </w:trPr>
        <w:tc>
          <w:tcPr>
            <w:tcW w:w="9752" w:type="dxa"/>
            <w:gridSpan w:val="2"/>
            <w:tcBorders>
              <w:top w:val="nil"/>
              <w:left w:val="nil"/>
              <w:bottom w:val="nil"/>
              <w:right w:val="nil"/>
            </w:tcBorders>
          </w:tcPr>
          <w:p w14:paraId="0958577E" w14:textId="77777777" w:rsidR="002D1FC0" w:rsidRPr="00C867F5" w:rsidRDefault="002D1FC0" w:rsidP="00433993"/>
        </w:tc>
      </w:tr>
      <w:tr w:rsidR="002D1FC0" w:rsidRPr="00C867F5" w14:paraId="794A0AD2" w14:textId="77777777" w:rsidTr="00433993">
        <w:trPr>
          <w:trHeight w:val="240"/>
          <w:jc w:val="center"/>
        </w:trPr>
        <w:tc>
          <w:tcPr>
            <w:tcW w:w="4876" w:type="dxa"/>
            <w:tcBorders>
              <w:top w:val="nil"/>
              <w:left w:val="nil"/>
              <w:bottom w:val="nil"/>
              <w:right w:val="nil"/>
            </w:tcBorders>
          </w:tcPr>
          <w:p w14:paraId="1D281A3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6828C38" w14:textId="77777777" w:rsidR="002D1FC0" w:rsidRPr="00C867F5" w:rsidRDefault="002D1FC0" w:rsidP="00433993">
            <w:pPr>
              <w:pStyle w:val="AmColumnHeading"/>
            </w:pPr>
            <w:r w:rsidRPr="00C867F5">
              <w:t>Amendement</w:t>
            </w:r>
          </w:p>
        </w:tc>
      </w:tr>
      <w:tr w:rsidR="002D1FC0" w:rsidRPr="00C867F5" w14:paraId="3DB81CD2" w14:textId="77777777" w:rsidTr="00433993">
        <w:trPr>
          <w:jc w:val="center"/>
        </w:trPr>
        <w:tc>
          <w:tcPr>
            <w:tcW w:w="4876" w:type="dxa"/>
            <w:tcBorders>
              <w:top w:val="nil"/>
              <w:left w:val="nil"/>
              <w:bottom w:val="nil"/>
              <w:right w:val="nil"/>
            </w:tcBorders>
          </w:tcPr>
          <w:p w14:paraId="288E0942" w14:textId="77777777" w:rsidR="002D1FC0" w:rsidRPr="00C867F5" w:rsidRDefault="002D1FC0" w:rsidP="00433993">
            <w:pPr>
              <w:pStyle w:val="Normal6a"/>
            </w:pPr>
          </w:p>
        </w:tc>
        <w:tc>
          <w:tcPr>
            <w:tcW w:w="4876" w:type="dxa"/>
            <w:tcBorders>
              <w:top w:val="nil"/>
              <w:left w:val="nil"/>
              <w:bottom w:val="nil"/>
              <w:right w:val="nil"/>
            </w:tcBorders>
          </w:tcPr>
          <w:p w14:paraId="6C060343" w14:textId="77777777" w:rsidR="002D1FC0" w:rsidRPr="00C867F5" w:rsidRDefault="002D1FC0" w:rsidP="00433993">
            <w:pPr>
              <w:pStyle w:val="Normal6a"/>
            </w:pPr>
            <w:r w:rsidRPr="00C867F5">
              <w:rPr>
                <w:b/>
                <w:i/>
              </w:rPr>
              <w:t>7 bis.</w:t>
            </w:r>
            <w:r w:rsidRPr="00C867F5">
              <w:tab/>
            </w:r>
            <w:r w:rsidRPr="00C867F5">
              <w:rPr>
                <w:b/>
                <w:i/>
              </w:rPr>
              <w:t>suggère de faire de la normalisation des options de coûts simplifiés l’une des mesures de simplification les plus importantes afin de réduire les dépenses et les charges administratives ainsi que le taux d’erreur;</w:t>
            </w:r>
          </w:p>
        </w:tc>
      </w:tr>
    </w:tbl>
    <w:p w14:paraId="5B368B5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68B72E6" w14:textId="77777777" w:rsidR="002D1FC0" w:rsidRPr="00C867F5" w:rsidRDefault="002D1FC0" w:rsidP="002D1FC0">
      <w:r w:rsidRPr="00C867F5">
        <w:rPr>
          <w:rStyle w:val="HideTWBExt"/>
        </w:rPr>
        <w:t>&lt;/Amend&gt;</w:t>
      </w:r>
    </w:p>
    <w:p w14:paraId="1361EF5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152</w:t>
      </w:r>
      <w:r w:rsidRPr="00C867F5">
        <w:rPr>
          <w:rStyle w:val="HideTWBExt"/>
          <w:b w:val="0"/>
        </w:rPr>
        <w:t>&lt;/NumAm&gt;</w:t>
      </w:r>
    </w:p>
    <w:p w14:paraId="2F27AEEA"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206E2216"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3C1E645F" w14:textId="77777777" w:rsidR="002D1FC0" w:rsidRPr="00C867F5" w:rsidRDefault="002D1FC0" w:rsidP="002D1FC0">
      <w:pPr>
        <w:pStyle w:val="NormalBold"/>
      </w:pPr>
      <w:r w:rsidRPr="00C867F5">
        <w:rPr>
          <w:rStyle w:val="HideTWBExt"/>
          <w:b w:val="0"/>
        </w:rPr>
        <w:t>&lt;/RepeatBlock-By&gt;</w:t>
      </w:r>
    </w:p>
    <w:p w14:paraId="74FD5F7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7439326"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36794A7" w14:textId="77777777" w:rsidTr="00433993">
        <w:trPr>
          <w:trHeight w:hRule="exact" w:val="240"/>
          <w:jc w:val="center"/>
        </w:trPr>
        <w:tc>
          <w:tcPr>
            <w:tcW w:w="9752" w:type="dxa"/>
            <w:gridSpan w:val="2"/>
            <w:tcBorders>
              <w:top w:val="nil"/>
              <w:left w:val="nil"/>
              <w:bottom w:val="nil"/>
              <w:right w:val="nil"/>
            </w:tcBorders>
          </w:tcPr>
          <w:p w14:paraId="3670E0A9" w14:textId="77777777" w:rsidR="002D1FC0" w:rsidRPr="00C867F5" w:rsidRDefault="002D1FC0" w:rsidP="00433993"/>
        </w:tc>
      </w:tr>
      <w:tr w:rsidR="002D1FC0" w:rsidRPr="00C867F5" w14:paraId="6C80E1D8" w14:textId="77777777" w:rsidTr="00433993">
        <w:trPr>
          <w:trHeight w:val="240"/>
          <w:jc w:val="center"/>
        </w:trPr>
        <w:tc>
          <w:tcPr>
            <w:tcW w:w="4876" w:type="dxa"/>
            <w:tcBorders>
              <w:top w:val="nil"/>
              <w:left w:val="nil"/>
              <w:bottom w:val="nil"/>
              <w:right w:val="nil"/>
            </w:tcBorders>
          </w:tcPr>
          <w:p w14:paraId="57BE9BA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666B029" w14:textId="77777777" w:rsidR="002D1FC0" w:rsidRPr="00C867F5" w:rsidRDefault="002D1FC0" w:rsidP="00433993">
            <w:pPr>
              <w:pStyle w:val="AmColumnHeading"/>
            </w:pPr>
            <w:r w:rsidRPr="00C867F5">
              <w:t>Amendement</w:t>
            </w:r>
          </w:p>
        </w:tc>
      </w:tr>
      <w:tr w:rsidR="002D1FC0" w:rsidRPr="00C867F5" w14:paraId="0CE8A224" w14:textId="77777777" w:rsidTr="00433993">
        <w:trPr>
          <w:jc w:val="center"/>
        </w:trPr>
        <w:tc>
          <w:tcPr>
            <w:tcW w:w="4876" w:type="dxa"/>
            <w:tcBorders>
              <w:top w:val="nil"/>
              <w:left w:val="nil"/>
              <w:bottom w:val="nil"/>
              <w:right w:val="nil"/>
            </w:tcBorders>
          </w:tcPr>
          <w:p w14:paraId="27650A37"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6A45A570"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w:t>
            </w:r>
            <w:r w:rsidRPr="00C867F5">
              <w:rPr>
                <w:b/>
                <w:i/>
              </w:rPr>
              <w:t>et rappelle que la gouvernance à plusieurs niveaux, la subsidiarité, la gestion partagée et l’approche territoriale devraient rester ses principes directeurs sous-jacents</w:t>
            </w:r>
            <w:r w:rsidRPr="00C867F5">
              <w:t>; reconnaît toutefois que certains éléments positifs sont mis actuellement en place dans le cadre de la facilité pour la reprise et la résilience</w:t>
            </w:r>
            <w:r w:rsidRPr="00C867F5">
              <w:rPr>
                <w:b/>
                <w:i/>
              </w:rPr>
              <w:t>, en particulier les normes d’investissement écologique ainsi que le principe plus strict consistant à «ne pas causer de préjudice important»</w:t>
            </w:r>
            <w:r w:rsidRPr="00C867F5">
              <w:t xml:space="preserve">, mais attire l’attention sur le fait que, dans les programmes en gestion directe, le versement de fonds aux États membres ne reflète pas nécessairement la quantité et </w:t>
            </w:r>
            <w:r w:rsidRPr="00C867F5">
              <w:lastRenderedPageBreak/>
              <w:t>l’importance des jalons et des cibles qui y figurent; souligne que le modèle centralisé a mis en évidence plusieurs problèmes majeurs, notamment en ce qui concerne la traçabilité des financements de l’Union</w:t>
            </w:r>
            <w:r w:rsidRPr="00C867F5">
              <w:rPr>
                <w:b/>
                <w:i/>
                <w:vertAlign w:val="superscript"/>
              </w:rPr>
              <w:t>1 bis</w:t>
            </w:r>
            <w:r w:rsidRPr="00C867F5">
              <w:rPr>
                <w:b/>
                <w:i/>
              </w:rPr>
              <w:t>, la participation adéquate des collectivités locales et régionales et de la société civile, ou encore les retards et les risques de non-réalisation des mesures</w:t>
            </w:r>
            <w:r w:rsidRPr="00C867F5">
              <w:t xml:space="preserve">; </w:t>
            </w:r>
            <w:r w:rsidRPr="00C867F5">
              <w:rPr>
                <w:b/>
                <w:i/>
              </w:rPr>
              <w:t xml:space="preserve"> </w:t>
            </w:r>
          </w:p>
        </w:tc>
      </w:tr>
      <w:tr w:rsidR="002D1FC0" w:rsidRPr="00C867F5" w14:paraId="395FACC7" w14:textId="77777777" w:rsidTr="00433993">
        <w:trPr>
          <w:jc w:val="center"/>
        </w:trPr>
        <w:tc>
          <w:tcPr>
            <w:tcW w:w="4876" w:type="dxa"/>
            <w:tcBorders>
              <w:top w:val="nil"/>
              <w:left w:val="nil"/>
              <w:bottom w:val="nil"/>
              <w:right w:val="nil"/>
            </w:tcBorders>
          </w:tcPr>
          <w:p w14:paraId="53A0FA7F" w14:textId="77777777" w:rsidR="002D1FC0" w:rsidRPr="00C867F5" w:rsidRDefault="002D1FC0" w:rsidP="00433993"/>
        </w:tc>
        <w:tc>
          <w:tcPr>
            <w:tcW w:w="4876" w:type="dxa"/>
            <w:tcBorders>
              <w:top w:val="nil"/>
              <w:left w:val="nil"/>
              <w:bottom w:val="nil"/>
              <w:right w:val="nil"/>
            </w:tcBorders>
          </w:tcPr>
          <w:p w14:paraId="61B6B58C" w14:textId="77777777" w:rsidR="002D1FC0" w:rsidRPr="00C867F5" w:rsidRDefault="002D1FC0" w:rsidP="00433993">
            <w:pPr>
              <w:pStyle w:val="Normal6a"/>
            </w:pPr>
            <w:r w:rsidRPr="00C867F5">
              <w:rPr>
                <w:b/>
                <w:i/>
              </w:rPr>
              <w:t>_________________</w:t>
            </w:r>
          </w:p>
        </w:tc>
      </w:tr>
      <w:tr w:rsidR="002D1FC0" w:rsidRPr="00C867F5" w14:paraId="60587E8C" w14:textId="77777777" w:rsidTr="00433993">
        <w:trPr>
          <w:jc w:val="center"/>
        </w:trPr>
        <w:tc>
          <w:tcPr>
            <w:tcW w:w="4876" w:type="dxa"/>
            <w:tcBorders>
              <w:top w:val="nil"/>
              <w:left w:val="nil"/>
              <w:bottom w:val="nil"/>
              <w:right w:val="nil"/>
            </w:tcBorders>
          </w:tcPr>
          <w:p w14:paraId="26741DDE" w14:textId="77777777" w:rsidR="002D1FC0" w:rsidRPr="00C867F5" w:rsidRDefault="002D1FC0" w:rsidP="00433993"/>
        </w:tc>
        <w:tc>
          <w:tcPr>
            <w:tcW w:w="4876" w:type="dxa"/>
            <w:tcBorders>
              <w:top w:val="nil"/>
              <w:left w:val="nil"/>
              <w:bottom w:val="nil"/>
              <w:right w:val="nil"/>
            </w:tcBorders>
          </w:tcPr>
          <w:p w14:paraId="4FAAA3BE" w14:textId="77777777" w:rsidR="002D1FC0" w:rsidRPr="00C867F5" w:rsidRDefault="002D1FC0" w:rsidP="00433993">
            <w:pPr>
              <w:pStyle w:val="Normal6a"/>
            </w:pPr>
            <w:r w:rsidRPr="00C867F5">
              <w:rPr>
                <w:b/>
                <w:i/>
                <w:vertAlign w:val="superscript"/>
              </w:rPr>
              <w:t>1 bis</w:t>
            </w:r>
            <w:r w:rsidRPr="00C867F5">
              <w:t xml:space="preserve"> </w:t>
            </w:r>
            <w:r w:rsidRPr="00C867F5">
              <w:rPr>
                <w:b/>
                <w:i/>
              </w:rPr>
              <w:t>Rapport spécial 07/2023 de la Cour des comptes européenne (CCE): Conception du système de contrôle de la Commission relatif à la facilité pour la reprise et la résilience; rapport spécial 13/2024 de la CCE: Absorption des fonds de la facilité pour la reprise et la résilience, paragraphes 53 à 56</w:t>
            </w:r>
          </w:p>
        </w:tc>
      </w:tr>
    </w:tbl>
    <w:p w14:paraId="3DFBA87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A7B7EE6" w14:textId="77777777" w:rsidR="002D1FC0" w:rsidRPr="00C867F5" w:rsidRDefault="002D1FC0" w:rsidP="002D1FC0">
      <w:r w:rsidRPr="00C867F5">
        <w:rPr>
          <w:rStyle w:val="HideTWBExt"/>
        </w:rPr>
        <w:t>&lt;/Amend&gt;</w:t>
      </w:r>
    </w:p>
    <w:p w14:paraId="599CD09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153</w:t>
      </w:r>
      <w:r w:rsidRPr="00C867F5">
        <w:rPr>
          <w:rStyle w:val="HideTWBExt"/>
          <w:b w:val="0"/>
        </w:rPr>
        <w:t>&lt;/NumAm&gt;</w:t>
      </w:r>
    </w:p>
    <w:p w14:paraId="6FFC459E"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3C07A0C8" w14:textId="77777777" w:rsidR="002D1FC0" w:rsidRPr="00C867F5" w:rsidRDefault="002D1FC0" w:rsidP="002D1FC0">
      <w:pPr>
        <w:pStyle w:val="NormalBold"/>
      </w:pPr>
      <w:r w:rsidRPr="00C867F5">
        <w:rPr>
          <w:rStyle w:val="HideTWBExt"/>
          <w:b w:val="0"/>
        </w:rPr>
        <w:t>&lt;/RepeatBlock-By&gt;</w:t>
      </w:r>
    </w:p>
    <w:p w14:paraId="0BAFDF2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511252C"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5D45BD8" w14:textId="77777777" w:rsidTr="00433993">
        <w:trPr>
          <w:trHeight w:hRule="exact" w:val="240"/>
          <w:jc w:val="center"/>
        </w:trPr>
        <w:tc>
          <w:tcPr>
            <w:tcW w:w="9752" w:type="dxa"/>
            <w:gridSpan w:val="2"/>
            <w:tcBorders>
              <w:top w:val="nil"/>
              <w:left w:val="nil"/>
              <w:bottom w:val="nil"/>
              <w:right w:val="nil"/>
            </w:tcBorders>
          </w:tcPr>
          <w:p w14:paraId="2DCBFDCD" w14:textId="77777777" w:rsidR="002D1FC0" w:rsidRPr="00C867F5" w:rsidRDefault="002D1FC0" w:rsidP="00433993"/>
        </w:tc>
      </w:tr>
      <w:tr w:rsidR="002D1FC0" w:rsidRPr="00C867F5" w14:paraId="6D668F00" w14:textId="77777777" w:rsidTr="00433993">
        <w:trPr>
          <w:trHeight w:val="240"/>
          <w:jc w:val="center"/>
        </w:trPr>
        <w:tc>
          <w:tcPr>
            <w:tcW w:w="4876" w:type="dxa"/>
            <w:tcBorders>
              <w:top w:val="nil"/>
              <w:left w:val="nil"/>
              <w:bottom w:val="nil"/>
              <w:right w:val="nil"/>
            </w:tcBorders>
          </w:tcPr>
          <w:p w14:paraId="3ED4340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DDDB49B" w14:textId="77777777" w:rsidR="002D1FC0" w:rsidRPr="00C867F5" w:rsidRDefault="002D1FC0" w:rsidP="00433993">
            <w:pPr>
              <w:pStyle w:val="AmColumnHeading"/>
            </w:pPr>
            <w:r w:rsidRPr="00C867F5">
              <w:t>Amendement</w:t>
            </w:r>
          </w:p>
        </w:tc>
      </w:tr>
      <w:tr w:rsidR="002D1FC0" w:rsidRPr="00C867F5" w14:paraId="444BB20F" w14:textId="77777777" w:rsidTr="00433993">
        <w:trPr>
          <w:jc w:val="center"/>
        </w:trPr>
        <w:tc>
          <w:tcPr>
            <w:tcW w:w="4876" w:type="dxa"/>
            <w:tcBorders>
              <w:top w:val="nil"/>
              <w:left w:val="nil"/>
              <w:bottom w:val="nil"/>
              <w:right w:val="nil"/>
            </w:tcBorders>
          </w:tcPr>
          <w:p w14:paraId="1288D409"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263B1970"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r w:rsidRPr="00C867F5">
              <w:rPr>
                <w:b/>
                <w:i/>
              </w:rPr>
              <w:t xml:space="preserve"> condamne toute tentative de </w:t>
            </w:r>
            <w:r w:rsidRPr="00C867F5">
              <w:rPr>
                <w:b/>
                <w:i/>
              </w:rPr>
              <w:lastRenderedPageBreak/>
              <w:t>réduire la souveraineté nationale des États membres par des mécanismes de gestion centralisée et demande que les besoins spécifiques des régions de l’Union en matière de défense et de sécurité, en particulier celles qui ont des frontières extérieures, soient pris en considération dans l’allocation des ressources de la politique de cohésion;</w:t>
            </w:r>
          </w:p>
        </w:tc>
      </w:tr>
    </w:tbl>
    <w:p w14:paraId="26FAB12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7A6B1ED9" w14:textId="77777777" w:rsidR="002D1FC0" w:rsidRPr="00C867F5" w:rsidRDefault="002D1FC0" w:rsidP="002D1FC0">
      <w:r w:rsidRPr="00C867F5">
        <w:rPr>
          <w:rStyle w:val="HideTWBExt"/>
        </w:rPr>
        <w:t>&lt;/Amend&gt;</w:t>
      </w:r>
    </w:p>
    <w:p w14:paraId="6611E9D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154</w:t>
      </w:r>
      <w:r w:rsidRPr="00C867F5">
        <w:rPr>
          <w:rStyle w:val="HideTWBExt"/>
          <w:b w:val="0"/>
        </w:rPr>
        <w:t>&lt;/NumAm&gt;</w:t>
      </w:r>
    </w:p>
    <w:p w14:paraId="58443CCF"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4CDDC663" w14:textId="77777777" w:rsidR="002D1FC0" w:rsidRPr="00C867F5" w:rsidRDefault="002D1FC0" w:rsidP="002D1FC0">
      <w:pPr>
        <w:pStyle w:val="NormalBold"/>
      </w:pPr>
      <w:r w:rsidRPr="00C867F5">
        <w:rPr>
          <w:rStyle w:val="HideTWBExt"/>
          <w:b w:val="0"/>
        </w:rPr>
        <w:t>&lt;/RepeatBlock-By&gt;</w:t>
      </w:r>
    </w:p>
    <w:p w14:paraId="7310A11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00133D1"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AB6C949" w14:textId="77777777" w:rsidTr="00433993">
        <w:trPr>
          <w:trHeight w:hRule="exact" w:val="240"/>
          <w:jc w:val="center"/>
        </w:trPr>
        <w:tc>
          <w:tcPr>
            <w:tcW w:w="9752" w:type="dxa"/>
            <w:gridSpan w:val="2"/>
            <w:tcBorders>
              <w:top w:val="nil"/>
              <w:left w:val="nil"/>
              <w:bottom w:val="nil"/>
              <w:right w:val="nil"/>
            </w:tcBorders>
          </w:tcPr>
          <w:p w14:paraId="292DBCF5" w14:textId="77777777" w:rsidR="002D1FC0" w:rsidRPr="00C867F5" w:rsidRDefault="002D1FC0" w:rsidP="00433993"/>
        </w:tc>
      </w:tr>
      <w:tr w:rsidR="002D1FC0" w:rsidRPr="00C867F5" w14:paraId="418286E6" w14:textId="77777777" w:rsidTr="00433993">
        <w:trPr>
          <w:trHeight w:val="240"/>
          <w:jc w:val="center"/>
        </w:trPr>
        <w:tc>
          <w:tcPr>
            <w:tcW w:w="4876" w:type="dxa"/>
            <w:tcBorders>
              <w:top w:val="nil"/>
              <w:left w:val="nil"/>
              <w:bottom w:val="nil"/>
              <w:right w:val="nil"/>
            </w:tcBorders>
          </w:tcPr>
          <w:p w14:paraId="3154DDE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FD17502" w14:textId="77777777" w:rsidR="002D1FC0" w:rsidRPr="00C867F5" w:rsidRDefault="002D1FC0" w:rsidP="00433993">
            <w:pPr>
              <w:pStyle w:val="AmColumnHeading"/>
            </w:pPr>
            <w:r w:rsidRPr="00C867F5">
              <w:t>Amendement</w:t>
            </w:r>
          </w:p>
        </w:tc>
      </w:tr>
      <w:tr w:rsidR="002D1FC0" w:rsidRPr="00C867F5" w14:paraId="7B2E3106" w14:textId="77777777" w:rsidTr="00433993">
        <w:trPr>
          <w:jc w:val="center"/>
        </w:trPr>
        <w:tc>
          <w:tcPr>
            <w:tcW w:w="4876" w:type="dxa"/>
            <w:tcBorders>
              <w:top w:val="nil"/>
              <w:left w:val="nil"/>
              <w:bottom w:val="nil"/>
              <w:right w:val="nil"/>
            </w:tcBorders>
          </w:tcPr>
          <w:p w14:paraId="477DEFBC"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reconnaît </w:t>
            </w:r>
            <w:r w:rsidRPr="00C867F5">
              <w:rPr>
                <w:b/>
                <w:i/>
              </w:rPr>
              <w:t>toutefois</w:t>
            </w:r>
            <w:r w:rsidRPr="00C867F5">
              <w:t xml:space="preserve"> que certains éléments positifs sont mis actuellement en place dans le cadre de la facilité pour la reprise et la résilience, mais attire l’attention sur le fait que</w:t>
            </w:r>
            <w:r w:rsidRPr="00C867F5">
              <w:rPr>
                <w:b/>
                <w:i/>
              </w:rPr>
              <w:t>, dans les programmes en gestion directe, le versement de fonds aux États membres ne reflète pas nécessairement la quantité et l’importance des jalons et des cibles qui y figurent</w:t>
            </w:r>
            <w:r w:rsidRPr="00C867F5">
              <w:t xml:space="preserve">; </w:t>
            </w:r>
            <w:r w:rsidRPr="00C867F5">
              <w:rPr>
                <w:b/>
                <w:i/>
              </w:rPr>
              <w:t>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4562D264"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que certains éléments positifs sont mis actuellement en place dans le cadre de la facilité pour la reprise et la résilience, mais attire l’attention sur le fait que</w:t>
            </w:r>
            <w:r w:rsidRPr="00C867F5">
              <w:rPr>
                <w:b/>
                <w:i/>
              </w:rPr>
              <w:t xml:space="preserve"> ce modèle ne convient pas à la politique de cohésion</w:t>
            </w:r>
            <w:r w:rsidRPr="00C867F5">
              <w:t>;</w:t>
            </w:r>
          </w:p>
        </w:tc>
      </w:tr>
    </w:tbl>
    <w:p w14:paraId="361BA63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5DC39F1C" w14:textId="77777777" w:rsidR="002D1FC0" w:rsidRPr="00C867F5" w:rsidRDefault="002D1FC0" w:rsidP="002D1FC0">
      <w:r w:rsidRPr="00C867F5">
        <w:rPr>
          <w:rStyle w:val="HideTWBExt"/>
        </w:rPr>
        <w:t>&lt;/Amend&gt;</w:t>
      </w:r>
    </w:p>
    <w:p w14:paraId="5790B21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155</w:t>
      </w:r>
      <w:r w:rsidRPr="00C867F5">
        <w:rPr>
          <w:rStyle w:val="HideTWBExt"/>
          <w:b w:val="0"/>
        </w:rPr>
        <w:t>&lt;/NumAm&gt;</w:t>
      </w:r>
    </w:p>
    <w:p w14:paraId="650C5CAA"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264BD6D4" w14:textId="77777777" w:rsidR="002D1FC0" w:rsidRPr="00C867F5" w:rsidRDefault="002D1FC0" w:rsidP="002D1FC0">
      <w:pPr>
        <w:pStyle w:val="NormalBold"/>
      </w:pPr>
      <w:r w:rsidRPr="00C867F5">
        <w:rPr>
          <w:rStyle w:val="HideTWBExt"/>
          <w:b w:val="0"/>
        </w:rPr>
        <w:t>&lt;/RepeatBlock-By&gt;</w:t>
      </w:r>
    </w:p>
    <w:p w14:paraId="467D3A2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D2D2B1C"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CA715FE" w14:textId="77777777" w:rsidTr="00433993">
        <w:trPr>
          <w:trHeight w:hRule="exact" w:val="240"/>
          <w:jc w:val="center"/>
        </w:trPr>
        <w:tc>
          <w:tcPr>
            <w:tcW w:w="9752" w:type="dxa"/>
            <w:gridSpan w:val="2"/>
            <w:tcBorders>
              <w:top w:val="nil"/>
              <w:left w:val="nil"/>
              <w:bottom w:val="nil"/>
              <w:right w:val="nil"/>
            </w:tcBorders>
          </w:tcPr>
          <w:p w14:paraId="58DBA072" w14:textId="77777777" w:rsidR="002D1FC0" w:rsidRPr="00C867F5" w:rsidRDefault="002D1FC0" w:rsidP="00433993"/>
        </w:tc>
      </w:tr>
      <w:tr w:rsidR="002D1FC0" w:rsidRPr="00C867F5" w14:paraId="10C2821F" w14:textId="77777777" w:rsidTr="00433993">
        <w:trPr>
          <w:trHeight w:val="240"/>
          <w:jc w:val="center"/>
        </w:trPr>
        <w:tc>
          <w:tcPr>
            <w:tcW w:w="4876" w:type="dxa"/>
            <w:tcBorders>
              <w:top w:val="nil"/>
              <w:left w:val="nil"/>
              <w:bottom w:val="nil"/>
              <w:right w:val="nil"/>
            </w:tcBorders>
          </w:tcPr>
          <w:p w14:paraId="3103B6A6"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7682BE11" w14:textId="77777777" w:rsidR="002D1FC0" w:rsidRPr="00C867F5" w:rsidRDefault="002D1FC0" w:rsidP="00433993">
            <w:pPr>
              <w:pStyle w:val="AmColumnHeading"/>
            </w:pPr>
            <w:r w:rsidRPr="00C867F5">
              <w:t>Amendement</w:t>
            </w:r>
          </w:p>
        </w:tc>
      </w:tr>
      <w:tr w:rsidR="002D1FC0" w:rsidRPr="00C867F5" w14:paraId="6F25B746" w14:textId="77777777" w:rsidTr="00433993">
        <w:trPr>
          <w:jc w:val="center"/>
        </w:trPr>
        <w:tc>
          <w:tcPr>
            <w:tcW w:w="4876" w:type="dxa"/>
            <w:tcBorders>
              <w:top w:val="nil"/>
              <w:left w:val="nil"/>
              <w:bottom w:val="nil"/>
              <w:right w:val="nil"/>
            </w:tcBorders>
          </w:tcPr>
          <w:p w14:paraId="1106A120"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w:t>
            </w:r>
            <w:r w:rsidRPr="00C867F5">
              <w:rPr>
                <w:b/>
                <w:i/>
              </w:rPr>
              <w:t>reconnaît toutefois</w:t>
            </w:r>
            <w:r w:rsidRPr="00C867F5">
              <w:t xml:space="preserve"> que </w:t>
            </w:r>
            <w:r w:rsidRPr="00C867F5">
              <w:rPr>
                <w:b/>
                <w:i/>
              </w:rPr>
              <w:t>certains éléments positifs sont mis actuellement en place dans le cadre de</w:t>
            </w:r>
            <w:r w:rsidRPr="00C867F5">
              <w:t xml:space="preserve"> la facilité pour la reprise et la résilience</w:t>
            </w:r>
            <w:r w:rsidRPr="00C867F5">
              <w:rPr>
                <w:b/>
                <w:i/>
              </w:rPr>
              <w:t>, mais attire l’attention sur le fait</w:t>
            </w:r>
            <w:r w:rsidRPr="00C867F5">
              <w:t xml:space="preserve"> que, dans les programmes en gestion directe, le versement de fonds aux États membres ne reflète pas nécessairement la quantité et l’importance des jalons et des cibles qui y figurent; souligne que le modèle centralisé a </w:t>
            </w:r>
            <w:r w:rsidRPr="00C867F5">
              <w:rPr>
                <w:b/>
                <w:i/>
              </w:rPr>
              <w:t>mis en évidence</w:t>
            </w:r>
            <w:r w:rsidRPr="00C867F5">
              <w:t xml:space="preserve"> plusieurs </w:t>
            </w:r>
            <w:r w:rsidRPr="00C867F5">
              <w:rPr>
                <w:b/>
                <w:i/>
              </w:rPr>
              <w:t>problèmes majeurs</w:t>
            </w:r>
            <w:r w:rsidRPr="00C867F5">
              <w:t>, notamment en ce qui concerne la traçabilité des financements de l’Union;</w:t>
            </w:r>
          </w:p>
        </w:tc>
        <w:tc>
          <w:tcPr>
            <w:tcW w:w="4876" w:type="dxa"/>
            <w:tcBorders>
              <w:top w:val="nil"/>
              <w:left w:val="nil"/>
              <w:bottom w:val="nil"/>
              <w:right w:val="nil"/>
            </w:tcBorders>
          </w:tcPr>
          <w:p w14:paraId="46601580"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w:t>
            </w:r>
            <w:r w:rsidRPr="00C867F5">
              <w:rPr>
                <w:b/>
                <w:i/>
              </w:rPr>
              <w:t>remarque</w:t>
            </w:r>
            <w:r w:rsidRPr="00C867F5">
              <w:t xml:space="preserve"> que</w:t>
            </w:r>
            <w:r w:rsidRPr="00C867F5">
              <w:rPr>
                <w:b/>
                <w:i/>
              </w:rPr>
              <w:t>, bien que</w:t>
            </w:r>
            <w:r w:rsidRPr="00C867F5">
              <w:t xml:space="preserve"> la facilité pour la reprise et la résilience </w:t>
            </w:r>
            <w:r w:rsidRPr="00C867F5">
              <w:rPr>
                <w:b/>
                <w:i/>
              </w:rPr>
              <w:t>(FRR) ait été conçue pour apporter une réponse rapide aux défis économiques, sa mise en œuvre a rencontré d’importantes difficultés, notamment de faibles taux d’absorption, des retards dans le versement des fonds ainsi qu’un manque de transparence dans le processus d’attribution; relève</w:t>
            </w:r>
            <w:r w:rsidRPr="00C867F5">
              <w:t xml:space="preserve"> que, dans les programmes en gestion directe, le versement de fonds aux États membres ne reflète pas nécessairement la quantité et l’importance des jalons et des cibles qui y figurent; souligne que le modèle centralisé a </w:t>
            </w:r>
            <w:r w:rsidRPr="00C867F5">
              <w:rPr>
                <w:b/>
                <w:i/>
              </w:rPr>
              <w:t>révélé</w:t>
            </w:r>
            <w:r w:rsidRPr="00C867F5">
              <w:t xml:space="preserve"> plusieurs </w:t>
            </w:r>
            <w:r w:rsidRPr="00C867F5">
              <w:rPr>
                <w:b/>
                <w:i/>
              </w:rPr>
              <w:t>faiblesses majeures</w:t>
            </w:r>
            <w:r w:rsidRPr="00C867F5">
              <w:t>, notamment en ce qui concerne la traçabilité</w:t>
            </w:r>
            <w:r w:rsidRPr="00C867F5">
              <w:rPr>
                <w:b/>
                <w:i/>
              </w:rPr>
              <w:t>, l’efficacité et l’incidence à long terme</w:t>
            </w:r>
            <w:r w:rsidRPr="00C867F5">
              <w:t xml:space="preserve"> des financements de l’Union;  </w:t>
            </w:r>
          </w:p>
        </w:tc>
      </w:tr>
    </w:tbl>
    <w:p w14:paraId="14F4E83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27DACD9" w14:textId="77777777" w:rsidR="002D1FC0" w:rsidRPr="00C867F5" w:rsidRDefault="002D1FC0" w:rsidP="002D1FC0">
      <w:r w:rsidRPr="00C867F5">
        <w:rPr>
          <w:rStyle w:val="HideTWBExt"/>
        </w:rPr>
        <w:t>&lt;/Amend&gt;</w:t>
      </w:r>
    </w:p>
    <w:p w14:paraId="6FB5152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156</w:t>
      </w:r>
      <w:r w:rsidRPr="00C867F5">
        <w:rPr>
          <w:rStyle w:val="HideTWBExt"/>
          <w:b w:val="0"/>
        </w:rPr>
        <w:t>&lt;/NumAm&gt;</w:t>
      </w:r>
    </w:p>
    <w:p w14:paraId="10F8E83D"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37F21DD7"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5E6F84FD" w14:textId="77777777" w:rsidR="002D1FC0" w:rsidRPr="00C867F5" w:rsidRDefault="002D1FC0" w:rsidP="002D1FC0">
      <w:pPr>
        <w:pStyle w:val="NormalBold"/>
      </w:pPr>
      <w:r w:rsidRPr="00C867F5">
        <w:rPr>
          <w:rStyle w:val="HideTWBExt"/>
          <w:b w:val="0"/>
        </w:rPr>
        <w:t>&lt;/RepeatBlock-By&gt;</w:t>
      </w:r>
    </w:p>
    <w:p w14:paraId="774DCD7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ED0ACEA"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1F2AD3B" w14:textId="77777777" w:rsidTr="00433993">
        <w:trPr>
          <w:trHeight w:hRule="exact" w:val="240"/>
          <w:jc w:val="center"/>
        </w:trPr>
        <w:tc>
          <w:tcPr>
            <w:tcW w:w="9752" w:type="dxa"/>
            <w:gridSpan w:val="2"/>
            <w:tcBorders>
              <w:top w:val="nil"/>
              <w:left w:val="nil"/>
              <w:bottom w:val="nil"/>
              <w:right w:val="nil"/>
            </w:tcBorders>
          </w:tcPr>
          <w:p w14:paraId="268686EB" w14:textId="77777777" w:rsidR="002D1FC0" w:rsidRPr="00C867F5" w:rsidRDefault="002D1FC0" w:rsidP="00433993"/>
        </w:tc>
      </w:tr>
      <w:tr w:rsidR="002D1FC0" w:rsidRPr="00C867F5" w14:paraId="5F43F6FD" w14:textId="77777777" w:rsidTr="00433993">
        <w:trPr>
          <w:trHeight w:val="240"/>
          <w:jc w:val="center"/>
        </w:trPr>
        <w:tc>
          <w:tcPr>
            <w:tcW w:w="4876" w:type="dxa"/>
            <w:tcBorders>
              <w:top w:val="nil"/>
              <w:left w:val="nil"/>
              <w:bottom w:val="nil"/>
              <w:right w:val="nil"/>
            </w:tcBorders>
          </w:tcPr>
          <w:p w14:paraId="25EC6B5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9DE4683" w14:textId="77777777" w:rsidR="002D1FC0" w:rsidRPr="00C867F5" w:rsidRDefault="002D1FC0" w:rsidP="00433993">
            <w:pPr>
              <w:pStyle w:val="AmColumnHeading"/>
            </w:pPr>
            <w:r w:rsidRPr="00C867F5">
              <w:t>Amendement</w:t>
            </w:r>
          </w:p>
        </w:tc>
      </w:tr>
      <w:tr w:rsidR="002D1FC0" w:rsidRPr="00C867F5" w14:paraId="237D6F74" w14:textId="77777777" w:rsidTr="00433993">
        <w:trPr>
          <w:jc w:val="center"/>
        </w:trPr>
        <w:tc>
          <w:tcPr>
            <w:tcW w:w="4876" w:type="dxa"/>
            <w:tcBorders>
              <w:top w:val="nil"/>
              <w:left w:val="nil"/>
              <w:bottom w:val="nil"/>
              <w:right w:val="nil"/>
            </w:tcBorders>
          </w:tcPr>
          <w:p w14:paraId="4D673B39" w14:textId="77777777" w:rsidR="002D1FC0" w:rsidRPr="00C867F5" w:rsidRDefault="002D1FC0" w:rsidP="00433993">
            <w:pPr>
              <w:pStyle w:val="Normal6a"/>
            </w:pPr>
            <w:r w:rsidRPr="00C867F5">
              <w:t>8.</w:t>
            </w:r>
            <w:r w:rsidRPr="00C867F5">
              <w:tab/>
              <w:t>s’oppose à toute forme de réforme descendante vers une centralisation de la politique de cohésion</w:t>
            </w:r>
            <w:r w:rsidRPr="00C867F5">
              <w:rPr>
                <w:b/>
                <w:i/>
              </w:rPr>
              <w:t>;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w:t>
            </w:r>
            <w:r w:rsidRPr="00C867F5">
              <w:t xml:space="preserve"> l’importance </w:t>
            </w:r>
            <w:r w:rsidRPr="00C867F5">
              <w:rPr>
                <w:b/>
                <w:i/>
              </w:rPr>
              <w:t xml:space="preserve">des jalons et des cibles qui y </w:t>
            </w:r>
            <w:r w:rsidRPr="00C867F5">
              <w:rPr>
                <w:b/>
                <w:i/>
              </w:rPr>
              <w:lastRenderedPageBreak/>
              <w:t>figurent</w:t>
            </w:r>
            <w:r w:rsidRPr="00C867F5">
              <w: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0C57E874" w14:textId="77777777" w:rsidR="002D1FC0" w:rsidRPr="00C867F5" w:rsidRDefault="002D1FC0" w:rsidP="00433993">
            <w:pPr>
              <w:pStyle w:val="Normal6a"/>
            </w:pPr>
            <w:r w:rsidRPr="00C867F5">
              <w:lastRenderedPageBreak/>
              <w:t>8.</w:t>
            </w:r>
            <w:r w:rsidRPr="00C867F5">
              <w:tab/>
              <w:t xml:space="preserve">s’oppose à toute forme de réforme descendante vers une centralisation de la politique de cohésion </w:t>
            </w:r>
            <w:r w:rsidRPr="00C867F5">
              <w:rPr>
                <w:b/>
                <w:i/>
              </w:rPr>
              <w:t>qui nuit à la gouvernance à plusieurs niveaux, soulignant plutôt</w:t>
            </w:r>
            <w:r w:rsidRPr="00C867F5">
              <w:t xml:space="preserve"> l’importance </w:t>
            </w:r>
            <w:r w:rsidRPr="00C867F5">
              <w:rPr>
                <w:b/>
                <w:i/>
              </w:rPr>
              <w:t>d’une conception conjointe inclusive impliquant les collectivités locales et régionales</w:t>
            </w:r>
            <w:r w:rsidRPr="00C867F5">
              <w:t xml:space="preserve">; souligne que le modèle centralisé </w:t>
            </w:r>
            <w:r w:rsidRPr="00C867F5">
              <w:rPr>
                <w:b/>
                <w:i/>
              </w:rPr>
              <w:t>utilisé dans le cadre de la FRR</w:t>
            </w:r>
            <w:r w:rsidRPr="00C867F5">
              <w:t xml:space="preserve"> a mis en évidence plusieurs problèmes majeurs, notamment en ce qui concerne la traçabilité des </w:t>
            </w:r>
            <w:r w:rsidRPr="00C867F5">
              <w:lastRenderedPageBreak/>
              <w:t>financements de l’Union;</w:t>
            </w:r>
          </w:p>
        </w:tc>
      </w:tr>
    </w:tbl>
    <w:p w14:paraId="1E29694B" w14:textId="77777777" w:rsidR="002D1FC0" w:rsidRPr="00273494" w:rsidRDefault="002D1FC0" w:rsidP="002D1FC0">
      <w:pPr>
        <w:pStyle w:val="AmOrLang"/>
        <w:rPr>
          <w:lang w:val="sv-SE"/>
        </w:rPr>
      </w:pPr>
      <w:r w:rsidRPr="00273494">
        <w:rPr>
          <w:lang w:val="sv-SE"/>
        </w:rPr>
        <w:lastRenderedPageBreak/>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35B925E8" w14:textId="77777777" w:rsidR="002D1FC0" w:rsidRPr="00273494" w:rsidRDefault="002D1FC0" w:rsidP="002D1FC0">
      <w:pPr>
        <w:rPr>
          <w:lang w:val="sv-SE"/>
        </w:rPr>
      </w:pPr>
      <w:r w:rsidRPr="00273494">
        <w:rPr>
          <w:rStyle w:val="HideTWBExt"/>
          <w:lang w:val="sv-SE"/>
        </w:rPr>
        <w:t>&lt;/Amend&gt;</w:t>
      </w:r>
    </w:p>
    <w:p w14:paraId="64838FF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157</w:t>
      </w:r>
      <w:r w:rsidRPr="00273494">
        <w:rPr>
          <w:rStyle w:val="HideTWBExt"/>
          <w:b w:val="0"/>
          <w:lang w:val="sv-SE"/>
        </w:rPr>
        <w:t>&lt;/NumAm&gt;</w:t>
      </w:r>
    </w:p>
    <w:p w14:paraId="26364A60"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BD00A56" w14:textId="77777777" w:rsidR="002D1FC0" w:rsidRPr="00273494" w:rsidRDefault="002D1FC0" w:rsidP="002D1FC0">
      <w:pPr>
        <w:pStyle w:val="NormalBold"/>
        <w:rPr>
          <w:lang w:val="sv-SE"/>
        </w:rPr>
      </w:pPr>
      <w:r w:rsidRPr="00273494">
        <w:rPr>
          <w:rStyle w:val="HideTWBExt"/>
          <w:b w:val="0"/>
          <w:lang w:val="sv-SE"/>
        </w:rPr>
        <w:t>&lt;/RepeatBlock-By&gt;</w:t>
      </w:r>
    </w:p>
    <w:p w14:paraId="4729475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5A2434D"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1142EBC" w14:textId="77777777" w:rsidTr="00433993">
        <w:trPr>
          <w:trHeight w:hRule="exact" w:val="240"/>
          <w:jc w:val="center"/>
        </w:trPr>
        <w:tc>
          <w:tcPr>
            <w:tcW w:w="9752" w:type="dxa"/>
            <w:gridSpan w:val="2"/>
            <w:tcBorders>
              <w:top w:val="nil"/>
              <w:left w:val="nil"/>
              <w:bottom w:val="nil"/>
              <w:right w:val="nil"/>
            </w:tcBorders>
          </w:tcPr>
          <w:p w14:paraId="0CFC9606" w14:textId="77777777" w:rsidR="002D1FC0" w:rsidRPr="00C867F5" w:rsidRDefault="002D1FC0" w:rsidP="00433993"/>
        </w:tc>
      </w:tr>
      <w:tr w:rsidR="002D1FC0" w:rsidRPr="00C867F5" w14:paraId="75557055" w14:textId="77777777" w:rsidTr="00433993">
        <w:trPr>
          <w:trHeight w:val="240"/>
          <w:jc w:val="center"/>
        </w:trPr>
        <w:tc>
          <w:tcPr>
            <w:tcW w:w="4876" w:type="dxa"/>
            <w:tcBorders>
              <w:top w:val="nil"/>
              <w:left w:val="nil"/>
              <w:bottom w:val="nil"/>
              <w:right w:val="nil"/>
            </w:tcBorders>
          </w:tcPr>
          <w:p w14:paraId="0E51B1E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F218E1A" w14:textId="77777777" w:rsidR="002D1FC0" w:rsidRPr="00C867F5" w:rsidRDefault="002D1FC0" w:rsidP="00433993">
            <w:pPr>
              <w:pStyle w:val="AmColumnHeading"/>
            </w:pPr>
            <w:r w:rsidRPr="00C867F5">
              <w:t>Amendement</w:t>
            </w:r>
          </w:p>
        </w:tc>
      </w:tr>
      <w:tr w:rsidR="002D1FC0" w:rsidRPr="00C867F5" w14:paraId="2943E719" w14:textId="77777777" w:rsidTr="00433993">
        <w:trPr>
          <w:jc w:val="center"/>
        </w:trPr>
        <w:tc>
          <w:tcPr>
            <w:tcW w:w="4876" w:type="dxa"/>
            <w:tcBorders>
              <w:top w:val="nil"/>
              <w:left w:val="nil"/>
              <w:bottom w:val="nil"/>
              <w:right w:val="nil"/>
            </w:tcBorders>
          </w:tcPr>
          <w:p w14:paraId="69C35481"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058DBACC"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w:t>
            </w:r>
            <w:r w:rsidRPr="00C867F5">
              <w:rPr>
                <w:b/>
                <w:i/>
              </w:rPr>
              <w:t>et demande que les États membres disposent d’un droit d’adaptation des règles d’attribution des fonds pour mieux répondre aux besoins locaux et sectoriels</w:t>
            </w:r>
            <w:r w:rsidRPr="00C867F5">
              <w:t>;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r>
    </w:tbl>
    <w:p w14:paraId="2D056C6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441C2F04" w14:textId="77777777" w:rsidR="002D1FC0" w:rsidRPr="00C867F5" w:rsidRDefault="002D1FC0" w:rsidP="002D1FC0">
      <w:r w:rsidRPr="00C867F5">
        <w:rPr>
          <w:rStyle w:val="HideTWBExt"/>
        </w:rPr>
        <w:t>&lt;/Amend&gt;</w:t>
      </w:r>
    </w:p>
    <w:p w14:paraId="1AFA0FE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158</w:t>
      </w:r>
      <w:r w:rsidRPr="00C867F5">
        <w:rPr>
          <w:rStyle w:val="HideTWBExt"/>
          <w:b w:val="0"/>
        </w:rPr>
        <w:t>&lt;/NumAm&gt;</w:t>
      </w:r>
    </w:p>
    <w:p w14:paraId="06413FF4" w14:textId="77777777" w:rsidR="002D1FC0" w:rsidRPr="00C867F5" w:rsidRDefault="002D1FC0" w:rsidP="002D1FC0">
      <w:pPr>
        <w:pStyle w:val="NormalBold"/>
      </w:pPr>
      <w:r w:rsidRPr="00C867F5">
        <w:rPr>
          <w:rStyle w:val="HideTWBExt"/>
          <w:b w:val="0"/>
        </w:rPr>
        <w:t>&lt;RepeatBlock-By&gt;&lt;Members&gt;</w:t>
      </w:r>
      <w:r w:rsidRPr="00C867F5">
        <w:t>Rosa Serrano Sierra, Klára Dobrev</w:t>
      </w:r>
      <w:r w:rsidRPr="00C867F5">
        <w:rPr>
          <w:rStyle w:val="HideTWBExt"/>
          <w:b w:val="0"/>
        </w:rPr>
        <w:t>&lt;/Members&gt;</w:t>
      </w:r>
    </w:p>
    <w:p w14:paraId="103F331C" w14:textId="77777777" w:rsidR="002D1FC0" w:rsidRPr="00C867F5" w:rsidRDefault="002D1FC0" w:rsidP="002D1FC0">
      <w:pPr>
        <w:pStyle w:val="NormalBold"/>
      </w:pPr>
      <w:r w:rsidRPr="00C867F5">
        <w:rPr>
          <w:rStyle w:val="HideTWBExt"/>
          <w:b w:val="0"/>
        </w:rPr>
        <w:t>&lt;/RepeatBlock-By&gt;</w:t>
      </w:r>
    </w:p>
    <w:p w14:paraId="639866E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8AF97EF"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E6EB3B" w14:textId="77777777" w:rsidTr="00433993">
        <w:trPr>
          <w:trHeight w:hRule="exact" w:val="240"/>
          <w:jc w:val="center"/>
        </w:trPr>
        <w:tc>
          <w:tcPr>
            <w:tcW w:w="9752" w:type="dxa"/>
            <w:gridSpan w:val="2"/>
            <w:tcBorders>
              <w:top w:val="nil"/>
              <w:left w:val="nil"/>
              <w:bottom w:val="nil"/>
              <w:right w:val="nil"/>
            </w:tcBorders>
          </w:tcPr>
          <w:p w14:paraId="33648FA1" w14:textId="77777777" w:rsidR="002D1FC0" w:rsidRPr="00C867F5" w:rsidRDefault="002D1FC0" w:rsidP="00433993"/>
        </w:tc>
      </w:tr>
      <w:tr w:rsidR="002D1FC0" w:rsidRPr="00C867F5" w14:paraId="72FCB88F" w14:textId="77777777" w:rsidTr="00433993">
        <w:trPr>
          <w:trHeight w:val="240"/>
          <w:jc w:val="center"/>
        </w:trPr>
        <w:tc>
          <w:tcPr>
            <w:tcW w:w="4876" w:type="dxa"/>
            <w:tcBorders>
              <w:top w:val="nil"/>
              <w:left w:val="nil"/>
              <w:bottom w:val="nil"/>
              <w:right w:val="nil"/>
            </w:tcBorders>
          </w:tcPr>
          <w:p w14:paraId="3CDB04C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95452E4" w14:textId="77777777" w:rsidR="002D1FC0" w:rsidRPr="00C867F5" w:rsidRDefault="002D1FC0" w:rsidP="00433993">
            <w:pPr>
              <w:pStyle w:val="AmColumnHeading"/>
            </w:pPr>
            <w:r w:rsidRPr="00C867F5">
              <w:t>Amendement</w:t>
            </w:r>
          </w:p>
        </w:tc>
      </w:tr>
      <w:tr w:rsidR="002D1FC0" w:rsidRPr="00C867F5" w14:paraId="249650FF" w14:textId="77777777" w:rsidTr="00433993">
        <w:trPr>
          <w:jc w:val="center"/>
        </w:trPr>
        <w:tc>
          <w:tcPr>
            <w:tcW w:w="4876" w:type="dxa"/>
            <w:tcBorders>
              <w:top w:val="nil"/>
              <w:left w:val="nil"/>
              <w:bottom w:val="nil"/>
              <w:right w:val="nil"/>
            </w:tcBorders>
          </w:tcPr>
          <w:p w14:paraId="64414DF1" w14:textId="77777777" w:rsidR="002D1FC0" w:rsidRPr="00C867F5" w:rsidRDefault="002D1FC0" w:rsidP="00433993">
            <w:pPr>
              <w:pStyle w:val="Normal6a"/>
            </w:pPr>
            <w:r w:rsidRPr="00C867F5">
              <w:lastRenderedPageBreak/>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38580A77"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 </w:t>
            </w:r>
            <w:r w:rsidRPr="00C867F5">
              <w:rPr>
                <w:b/>
                <w:i/>
              </w:rPr>
              <w:t>insiste sur le fait que la gouvernance à plusieurs niveaux facilite la conception de solutions sur mesure pour les régions et les zones rurales;</w:t>
            </w:r>
          </w:p>
        </w:tc>
      </w:tr>
    </w:tbl>
    <w:p w14:paraId="35AE1157"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71DC141D" w14:textId="77777777" w:rsidR="002D1FC0" w:rsidRPr="00273494" w:rsidRDefault="002D1FC0" w:rsidP="002D1FC0">
      <w:pPr>
        <w:rPr>
          <w:lang w:val="it-IT"/>
        </w:rPr>
      </w:pPr>
      <w:r w:rsidRPr="00273494">
        <w:rPr>
          <w:rStyle w:val="HideTWBExt"/>
          <w:lang w:val="it-IT"/>
        </w:rPr>
        <w:t>&lt;/Amend&gt;</w:t>
      </w:r>
    </w:p>
    <w:p w14:paraId="6CADBC35"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159</w:t>
      </w:r>
      <w:r w:rsidRPr="00273494">
        <w:rPr>
          <w:rStyle w:val="HideTWBExt"/>
          <w:b w:val="0"/>
          <w:lang w:val="it-IT"/>
        </w:rPr>
        <w:t>&lt;/NumAm&gt;</w:t>
      </w:r>
    </w:p>
    <w:p w14:paraId="601A3DFB"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69C8A26B" w14:textId="77777777" w:rsidR="002D1FC0" w:rsidRPr="00273494" w:rsidRDefault="002D1FC0" w:rsidP="002D1FC0">
      <w:pPr>
        <w:pStyle w:val="NormalBold"/>
        <w:rPr>
          <w:lang w:val="it-IT"/>
        </w:rPr>
      </w:pPr>
      <w:r w:rsidRPr="00273494">
        <w:rPr>
          <w:rStyle w:val="HideTWBExt"/>
          <w:b w:val="0"/>
          <w:lang w:val="it-IT"/>
        </w:rPr>
        <w:t>&lt;/RepeatBlock-By&gt;</w:t>
      </w:r>
    </w:p>
    <w:p w14:paraId="510BD3B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DC5DC16"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D5C4968" w14:textId="77777777" w:rsidTr="00433993">
        <w:trPr>
          <w:trHeight w:hRule="exact" w:val="240"/>
          <w:jc w:val="center"/>
        </w:trPr>
        <w:tc>
          <w:tcPr>
            <w:tcW w:w="9752" w:type="dxa"/>
            <w:gridSpan w:val="2"/>
            <w:tcBorders>
              <w:top w:val="nil"/>
              <w:left w:val="nil"/>
              <w:bottom w:val="nil"/>
              <w:right w:val="nil"/>
            </w:tcBorders>
          </w:tcPr>
          <w:p w14:paraId="3A991235" w14:textId="77777777" w:rsidR="002D1FC0" w:rsidRPr="00C867F5" w:rsidRDefault="002D1FC0" w:rsidP="00433993"/>
        </w:tc>
      </w:tr>
      <w:tr w:rsidR="002D1FC0" w:rsidRPr="00C867F5" w14:paraId="4BBCC583" w14:textId="77777777" w:rsidTr="00433993">
        <w:trPr>
          <w:trHeight w:val="240"/>
          <w:jc w:val="center"/>
        </w:trPr>
        <w:tc>
          <w:tcPr>
            <w:tcW w:w="4876" w:type="dxa"/>
            <w:tcBorders>
              <w:top w:val="nil"/>
              <w:left w:val="nil"/>
              <w:bottom w:val="nil"/>
              <w:right w:val="nil"/>
            </w:tcBorders>
          </w:tcPr>
          <w:p w14:paraId="7878DF9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0258DC6" w14:textId="77777777" w:rsidR="002D1FC0" w:rsidRPr="00C867F5" w:rsidRDefault="002D1FC0" w:rsidP="00433993">
            <w:pPr>
              <w:pStyle w:val="AmColumnHeading"/>
            </w:pPr>
            <w:r w:rsidRPr="00C867F5">
              <w:t>Amendement</w:t>
            </w:r>
          </w:p>
        </w:tc>
      </w:tr>
      <w:tr w:rsidR="002D1FC0" w:rsidRPr="00C867F5" w14:paraId="671A0FB2" w14:textId="77777777" w:rsidTr="00433993">
        <w:trPr>
          <w:jc w:val="center"/>
        </w:trPr>
        <w:tc>
          <w:tcPr>
            <w:tcW w:w="4876" w:type="dxa"/>
            <w:tcBorders>
              <w:top w:val="nil"/>
              <w:left w:val="nil"/>
              <w:bottom w:val="nil"/>
              <w:right w:val="nil"/>
            </w:tcBorders>
          </w:tcPr>
          <w:p w14:paraId="23F2119A"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189A00B6" w14:textId="77777777" w:rsidR="002D1FC0" w:rsidRPr="00C867F5" w:rsidRDefault="002D1FC0" w:rsidP="00433993">
            <w:pPr>
              <w:pStyle w:val="Normal6a"/>
            </w:pPr>
            <w:r w:rsidRPr="00C867F5">
              <w:t>8.</w:t>
            </w:r>
            <w:r w:rsidRPr="00C867F5">
              <w:tab/>
              <w:t xml:space="preserve">s’oppose à toute forme de réforme descendante vers une centralisation de la politique de cohésion </w:t>
            </w:r>
            <w:r w:rsidRPr="00C867F5">
              <w:rPr>
                <w:b/>
                <w:i/>
              </w:rPr>
              <w:t>qui nuit à la gouvernance à plusieurs niveaux, soulignant plutôt l’importance d’une conception conjointe inclusive impliquant les collectivités locales et régionales</w:t>
            </w:r>
            <w:r w:rsidRPr="00C867F5">
              <w:t xml:space="preserve">;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w:t>
            </w:r>
            <w:r w:rsidRPr="00C867F5">
              <w:lastRenderedPageBreak/>
              <w:t>modèle centralisé a mis en évidence plusieurs problèmes majeurs, notamment en ce qui concerne la traçabilité des financements de l’Union;</w:t>
            </w:r>
          </w:p>
        </w:tc>
      </w:tr>
    </w:tbl>
    <w:p w14:paraId="6DD907BD"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A0AC2F7" w14:textId="77777777" w:rsidR="002D1FC0" w:rsidRPr="00C867F5" w:rsidRDefault="002D1FC0" w:rsidP="002D1FC0">
      <w:r w:rsidRPr="00C867F5">
        <w:rPr>
          <w:rStyle w:val="HideTWBExt"/>
        </w:rPr>
        <w:t>&lt;/Amend&gt;</w:t>
      </w:r>
    </w:p>
    <w:p w14:paraId="2E696D5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160</w:t>
      </w:r>
      <w:r w:rsidRPr="00C867F5">
        <w:rPr>
          <w:rStyle w:val="HideTWBExt"/>
          <w:b w:val="0"/>
        </w:rPr>
        <w:t>&lt;/NumAm&gt;</w:t>
      </w:r>
    </w:p>
    <w:p w14:paraId="1D94F2FC"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763A667D" w14:textId="77777777" w:rsidR="002D1FC0" w:rsidRPr="00C867F5" w:rsidRDefault="002D1FC0" w:rsidP="002D1FC0">
      <w:pPr>
        <w:pStyle w:val="NormalBold"/>
      </w:pPr>
      <w:r w:rsidRPr="00C867F5">
        <w:rPr>
          <w:rStyle w:val="HideTWBExt"/>
          <w:b w:val="0"/>
        </w:rPr>
        <w:t>&lt;/RepeatBlock-By&gt;</w:t>
      </w:r>
    </w:p>
    <w:p w14:paraId="397ACB6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6DA5AAE"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8EAC26D" w14:textId="77777777" w:rsidTr="00433993">
        <w:trPr>
          <w:trHeight w:hRule="exact" w:val="240"/>
          <w:jc w:val="center"/>
        </w:trPr>
        <w:tc>
          <w:tcPr>
            <w:tcW w:w="9752" w:type="dxa"/>
            <w:gridSpan w:val="2"/>
            <w:tcBorders>
              <w:top w:val="nil"/>
              <w:left w:val="nil"/>
              <w:bottom w:val="nil"/>
              <w:right w:val="nil"/>
            </w:tcBorders>
          </w:tcPr>
          <w:p w14:paraId="71D58F63" w14:textId="77777777" w:rsidR="002D1FC0" w:rsidRPr="00C867F5" w:rsidRDefault="002D1FC0" w:rsidP="00433993"/>
        </w:tc>
      </w:tr>
      <w:tr w:rsidR="002D1FC0" w:rsidRPr="00C867F5" w14:paraId="27CFF915" w14:textId="77777777" w:rsidTr="00433993">
        <w:trPr>
          <w:trHeight w:val="240"/>
          <w:jc w:val="center"/>
        </w:trPr>
        <w:tc>
          <w:tcPr>
            <w:tcW w:w="4876" w:type="dxa"/>
            <w:tcBorders>
              <w:top w:val="nil"/>
              <w:left w:val="nil"/>
              <w:bottom w:val="nil"/>
              <w:right w:val="nil"/>
            </w:tcBorders>
          </w:tcPr>
          <w:p w14:paraId="5131940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607E458" w14:textId="77777777" w:rsidR="002D1FC0" w:rsidRPr="00C867F5" w:rsidRDefault="002D1FC0" w:rsidP="00433993">
            <w:pPr>
              <w:pStyle w:val="AmColumnHeading"/>
            </w:pPr>
            <w:r w:rsidRPr="00C867F5">
              <w:t>Amendement</w:t>
            </w:r>
          </w:p>
        </w:tc>
      </w:tr>
      <w:tr w:rsidR="002D1FC0" w:rsidRPr="00C867F5" w14:paraId="26EBBC7E" w14:textId="77777777" w:rsidTr="00433993">
        <w:trPr>
          <w:jc w:val="center"/>
        </w:trPr>
        <w:tc>
          <w:tcPr>
            <w:tcW w:w="4876" w:type="dxa"/>
            <w:tcBorders>
              <w:top w:val="nil"/>
              <w:left w:val="nil"/>
              <w:bottom w:val="nil"/>
              <w:right w:val="nil"/>
            </w:tcBorders>
          </w:tcPr>
          <w:p w14:paraId="709370DE" w14:textId="77777777" w:rsidR="002D1FC0" w:rsidRPr="00C867F5" w:rsidRDefault="002D1FC0" w:rsidP="00433993">
            <w:pPr>
              <w:pStyle w:val="Normal6a"/>
            </w:pPr>
            <w:r w:rsidRPr="00C867F5">
              <w:t>8.</w:t>
            </w:r>
            <w:r w:rsidRPr="00C867F5">
              <w:tab/>
              <w:t>s’oppose à toute forme de réforme descendante vers une centralisation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635DF779" w14:textId="77777777" w:rsidR="002D1FC0" w:rsidRPr="00C867F5" w:rsidRDefault="002D1FC0" w:rsidP="00433993">
            <w:pPr>
              <w:pStyle w:val="Normal6a"/>
            </w:pPr>
            <w:r w:rsidRPr="00C867F5">
              <w:t>8.</w:t>
            </w:r>
            <w:r w:rsidRPr="00C867F5">
              <w:tab/>
              <w:t xml:space="preserve">s’oppose à toute forme de réforme descendante vers une centralisation </w:t>
            </w:r>
            <w:r w:rsidRPr="00C867F5">
              <w:rPr>
                <w:b/>
                <w:i/>
              </w:rPr>
              <w:t>ou une renationalisation</w:t>
            </w:r>
            <w:r w:rsidRPr="00C867F5">
              <w:t xml:space="preserve"> de la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r>
    </w:tbl>
    <w:p w14:paraId="3CAAF7F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5F71EBD" w14:textId="77777777" w:rsidR="002D1FC0" w:rsidRPr="00C867F5" w:rsidRDefault="002D1FC0" w:rsidP="002D1FC0">
      <w:r w:rsidRPr="00C867F5">
        <w:rPr>
          <w:rStyle w:val="HideTWBExt"/>
        </w:rPr>
        <w:t>&lt;/Amend&gt;</w:t>
      </w:r>
    </w:p>
    <w:p w14:paraId="1E32632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161</w:t>
      </w:r>
      <w:r w:rsidRPr="00C867F5">
        <w:rPr>
          <w:rStyle w:val="HideTWBExt"/>
          <w:b w:val="0"/>
        </w:rPr>
        <w:t>&lt;/NumAm&gt;</w:t>
      </w:r>
    </w:p>
    <w:p w14:paraId="0E11B3EC"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58300A6C" w14:textId="77777777" w:rsidR="002D1FC0" w:rsidRPr="00C867F5" w:rsidRDefault="002D1FC0" w:rsidP="002D1FC0">
      <w:pPr>
        <w:pStyle w:val="NormalBold"/>
      </w:pPr>
      <w:r w:rsidRPr="00C867F5">
        <w:rPr>
          <w:rStyle w:val="HideTWBExt"/>
          <w:b w:val="0"/>
        </w:rPr>
        <w:t>&lt;/RepeatBlock-By&gt;</w:t>
      </w:r>
    </w:p>
    <w:p w14:paraId="460CB91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1255163" w14:textId="77777777" w:rsidR="002D1FC0" w:rsidRPr="00C867F5" w:rsidRDefault="002D1FC0" w:rsidP="002D1FC0">
      <w:pPr>
        <w:pStyle w:val="NormalBold"/>
      </w:pPr>
      <w:r w:rsidRPr="00C867F5">
        <w:rPr>
          <w:rStyle w:val="HideTWBExt"/>
          <w:b w:val="0"/>
        </w:rPr>
        <w:t>&lt;Article&gt;</w:t>
      </w:r>
      <w:r w:rsidRPr="00C867F5">
        <w:t>Paragraphe 8</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77B00E3" w14:textId="77777777" w:rsidTr="00433993">
        <w:trPr>
          <w:trHeight w:hRule="exact" w:val="240"/>
          <w:jc w:val="center"/>
        </w:trPr>
        <w:tc>
          <w:tcPr>
            <w:tcW w:w="9752" w:type="dxa"/>
            <w:gridSpan w:val="2"/>
            <w:tcBorders>
              <w:top w:val="nil"/>
              <w:left w:val="nil"/>
              <w:bottom w:val="nil"/>
              <w:right w:val="nil"/>
            </w:tcBorders>
          </w:tcPr>
          <w:p w14:paraId="3FB03F59" w14:textId="77777777" w:rsidR="002D1FC0" w:rsidRPr="00C867F5" w:rsidRDefault="002D1FC0" w:rsidP="00433993"/>
        </w:tc>
      </w:tr>
      <w:tr w:rsidR="002D1FC0" w:rsidRPr="00C867F5" w14:paraId="3B168A0F" w14:textId="77777777" w:rsidTr="00433993">
        <w:trPr>
          <w:trHeight w:val="240"/>
          <w:jc w:val="center"/>
        </w:trPr>
        <w:tc>
          <w:tcPr>
            <w:tcW w:w="4876" w:type="dxa"/>
            <w:tcBorders>
              <w:top w:val="nil"/>
              <w:left w:val="nil"/>
              <w:bottom w:val="nil"/>
              <w:right w:val="nil"/>
            </w:tcBorders>
          </w:tcPr>
          <w:p w14:paraId="74DDF03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155291A" w14:textId="77777777" w:rsidR="002D1FC0" w:rsidRPr="00C867F5" w:rsidRDefault="002D1FC0" w:rsidP="00433993">
            <w:pPr>
              <w:pStyle w:val="AmColumnHeading"/>
            </w:pPr>
            <w:r w:rsidRPr="00C867F5">
              <w:t>Amendement</w:t>
            </w:r>
          </w:p>
        </w:tc>
      </w:tr>
      <w:tr w:rsidR="002D1FC0" w:rsidRPr="00C867F5" w14:paraId="01849E46" w14:textId="77777777" w:rsidTr="00433993">
        <w:trPr>
          <w:jc w:val="center"/>
        </w:trPr>
        <w:tc>
          <w:tcPr>
            <w:tcW w:w="4876" w:type="dxa"/>
            <w:tcBorders>
              <w:top w:val="nil"/>
              <w:left w:val="nil"/>
              <w:bottom w:val="nil"/>
              <w:right w:val="nil"/>
            </w:tcBorders>
          </w:tcPr>
          <w:p w14:paraId="6ABB4374" w14:textId="77777777" w:rsidR="002D1FC0" w:rsidRPr="00C867F5" w:rsidRDefault="002D1FC0" w:rsidP="00433993">
            <w:pPr>
              <w:pStyle w:val="Normal6a"/>
            </w:pPr>
            <w:r w:rsidRPr="00C867F5">
              <w:t>8.</w:t>
            </w:r>
            <w:r w:rsidRPr="00C867F5">
              <w:tab/>
              <w:t xml:space="preserve">s’oppose à toute forme de réforme descendante vers une centralisation de la </w:t>
            </w:r>
            <w:r w:rsidRPr="00C867F5">
              <w:lastRenderedPageBreak/>
              <w:t>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c>
          <w:tcPr>
            <w:tcW w:w="4876" w:type="dxa"/>
            <w:tcBorders>
              <w:top w:val="nil"/>
              <w:left w:val="nil"/>
              <w:bottom w:val="nil"/>
              <w:right w:val="nil"/>
            </w:tcBorders>
          </w:tcPr>
          <w:p w14:paraId="2D17B4EC" w14:textId="77777777" w:rsidR="002D1FC0" w:rsidRPr="00C867F5" w:rsidRDefault="002D1FC0" w:rsidP="00433993">
            <w:pPr>
              <w:pStyle w:val="Normal6a"/>
            </w:pPr>
            <w:r w:rsidRPr="00C867F5">
              <w:lastRenderedPageBreak/>
              <w:t>8.</w:t>
            </w:r>
            <w:r w:rsidRPr="00C867F5">
              <w:tab/>
              <w:t xml:space="preserve">s’oppose à toute forme de réforme descendante vers une centralisation de la </w:t>
            </w:r>
            <w:r w:rsidRPr="00C867F5">
              <w:rPr>
                <w:b/>
                <w:i/>
              </w:rPr>
              <w:lastRenderedPageBreak/>
              <w:t>programmation de la</w:t>
            </w:r>
            <w:r w:rsidRPr="00C867F5">
              <w:t xml:space="preserve"> politique de cohésion; reconnaît toutefois que certains éléments positifs sont mis actuellement en place dans le cadre de la facilité pour la reprise et la résilience, mais attire l’attention sur le fait que, dans les programmes en gestion directe, le versement de fonds aux États membres ne reflète pas nécessairement la quantité et l’importance des jalons et des cibles qui y figurent; souligne que le modèle centralisé a mis en évidence plusieurs problèmes majeurs, notamment en ce qui concerne la traçabilité des financements de l’Union;</w:t>
            </w:r>
          </w:p>
        </w:tc>
      </w:tr>
    </w:tbl>
    <w:p w14:paraId="57B8A36B"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1621E5B" w14:textId="77777777" w:rsidR="002D1FC0" w:rsidRPr="00C867F5" w:rsidRDefault="002D1FC0" w:rsidP="002D1FC0">
      <w:r w:rsidRPr="00C867F5">
        <w:rPr>
          <w:rStyle w:val="HideTWBExt"/>
        </w:rPr>
        <w:t>&lt;/Amend&gt;</w:t>
      </w:r>
    </w:p>
    <w:p w14:paraId="795490E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162</w:t>
      </w:r>
      <w:r w:rsidRPr="00C867F5">
        <w:rPr>
          <w:rStyle w:val="HideTWBExt"/>
          <w:b w:val="0"/>
        </w:rPr>
        <w:t>&lt;/NumAm&gt;</w:t>
      </w:r>
    </w:p>
    <w:p w14:paraId="3C47BA45" w14:textId="77777777" w:rsidR="002D1FC0" w:rsidRPr="00C867F5" w:rsidRDefault="002D1FC0" w:rsidP="002D1FC0">
      <w:pPr>
        <w:pStyle w:val="NormalBold"/>
      </w:pPr>
      <w:r w:rsidRPr="00C867F5">
        <w:rPr>
          <w:rStyle w:val="HideTWBExt"/>
          <w:b w:val="0"/>
        </w:rPr>
        <w:t>&lt;RepeatBlock-By&gt;&lt;Members&gt;</w:t>
      </w:r>
      <w:r w:rsidRPr="00C867F5">
        <w:t>Rosa Serrano Sierra, Klára Dobrev</w:t>
      </w:r>
      <w:r w:rsidRPr="00C867F5">
        <w:rPr>
          <w:rStyle w:val="HideTWBExt"/>
          <w:b w:val="0"/>
        </w:rPr>
        <w:t>&lt;/Members&gt;</w:t>
      </w:r>
    </w:p>
    <w:p w14:paraId="26C1C681" w14:textId="77777777" w:rsidR="002D1FC0" w:rsidRPr="00C867F5" w:rsidRDefault="002D1FC0" w:rsidP="002D1FC0">
      <w:pPr>
        <w:pStyle w:val="NormalBold"/>
      </w:pPr>
      <w:r w:rsidRPr="00C867F5">
        <w:rPr>
          <w:rStyle w:val="HideTWBExt"/>
          <w:b w:val="0"/>
        </w:rPr>
        <w:t>&lt;/RepeatBlock-By&gt;</w:t>
      </w:r>
    </w:p>
    <w:p w14:paraId="72E909B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127B7C7" w14:textId="77777777" w:rsidR="002D1FC0" w:rsidRPr="00C867F5" w:rsidRDefault="002D1FC0" w:rsidP="002D1FC0">
      <w:pPr>
        <w:pStyle w:val="NormalBold"/>
      </w:pPr>
      <w:r w:rsidRPr="00C867F5">
        <w:rPr>
          <w:rStyle w:val="HideTWBExt"/>
          <w:b w:val="0"/>
        </w:rPr>
        <w:t>&lt;Article&gt;</w:t>
      </w:r>
      <w:r w:rsidRPr="00C867F5">
        <w:t>Paragraphe 8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1B07C4" w14:textId="77777777" w:rsidTr="00433993">
        <w:trPr>
          <w:trHeight w:hRule="exact" w:val="240"/>
          <w:jc w:val="center"/>
        </w:trPr>
        <w:tc>
          <w:tcPr>
            <w:tcW w:w="9752" w:type="dxa"/>
            <w:gridSpan w:val="2"/>
            <w:tcBorders>
              <w:top w:val="nil"/>
              <w:left w:val="nil"/>
              <w:bottom w:val="nil"/>
              <w:right w:val="nil"/>
            </w:tcBorders>
          </w:tcPr>
          <w:p w14:paraId="1BC253F1" w14:textId="77777777" w:rsidR="002D1FC0" w:rsidRPr="00C867F5" w:rsidRDefault="002D1FC0" w:rsidP="00433993"/>
        </w:tc>
      </w:tr>
      <w:tr w:rsidR="002D1FC0" w:rsidRPr="00C867F5" w14:paraId="0BD85665" w14:textId="77777777" w:rsidTr="00433993">
        <w:trPr>
          <w:trHeight w:val="240"/>
          <w:jc w:val="center"/>
        </w:trPr>
        <w:tc>
          <w:tcPr>
            <w:tcW w:w="4876" w:type="dxa"/>
            <w:tcBorders>
              <w:top w:val="nil"/>
              <w:left w:val="nil"/>
              <w:bottom w:val="nil"/>
              <w:right w:val="nil"/>
            </w:tcBorders>
          </w:tcPr>
          <w:p w14:paraId="6D059B0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B1A526A" w14:textId="77777777" w:rsidR="002D1FC0" w:rsidRPr="00C867F5" w:rsidRDefault="002D1FC0" w:rsidP="00433993">
            <w:pPr>
              <w:pStyle w:val="AmColumnHeading"/>
            </w:pPr>
            <w:r w:rsidRPr="00C867F5">
              <w:t>Amendement</w:t>
            </w:r>
          </w:p>
        </w:tc>
      </w:tr>
      <w:tr w:rsidR="002D1FC0" w:rsidRPr="00C867F5" w14:paraId="62EFE191" w14:textId="77777777" w:rsidTr="00433993">
        <w:trPr>
          <w:jc w:val="center"/>
        </w:trPr>
        <w:tc>
          <w:tcPr>
            <w:tcW w:w="4876" w:type="dxa"/>
            <w:tcBorders>
              <w:top w:val="nil"/>
              <w:left w:val="nil"/>
              <w:bottom w:val="nil"/>
              <w:right w:val="nil"/>
            </w:tcBorders>
          </w:tcPr>
          <w:p w14:paraId="057728C7" w14:textId="77777777" w:rsidR="002D1FC0" w:rsidRPr="00C867F5" w:rsidRDefault="002D1FC0" w:rsidP="00433993">
            <w:pPr>
              <w:pStyle w:val="Normal6a"/>
            </w:pPr>
          </w:p>
        </w:tc>
        <w:tc>
          <w:tcPr>
            <w:tcW w:w="4876" w:type="dxa"/>
            <w:tcBorders>
              <w:top w:val="nil"/>
              <w:left w:val="nil"/>
              <w:bottom w:val="nil"/>
              <w:right w:val="nil"/>
            </w:tcBorders>
          </w:tcPr>
          <w:p w14:paraId="476403BA" w14:textId="77777777" w:rsidR="002D1FC0" w:rsidRPr="00C867F5" w:rsidRDefault="002D1FC0" w:rsidP="00433993">
            <w:pPr>
              <w:pStyle w:val="Normal6a"/>
            </w:pPr>
            <w:r w:rsidRPr="00C867F5">
              <w:rPr>
                <w:b/>
                <w:i/>
              </w:rPr>
              <w:t>8 bis.</w:t>
            </w:r>
            <w:r w:rsidRPr="00C867F5">
              <w:tab/>
            </w:r>
            <w:r w:rsidRPr="00C867F5">
              <w:rPr>
                <w:b/>
                <w:i/>
              </w:rPr>
              <w:t xml:space="preserve">insiste sur le fait que la simplification ne doit pas impliquer de minimiser le rôle des collectivités régionales et locales; attire l’attention sur le rôle que jouent ces collectivités dans la mise en œuvre réussie des projets européens essentiels, en particulier de ceux financés par le Fonds européen de développement régional (FEDER), le Fonds de cohésion et les programmes Interreg; note que la politique de cohésion, par l’intermédiaire du Fonds structurel et d’investissement européen, a contribué de manière significative au financement de projets de transport essentiels, en particulier les liaisons transfrontalières et manquantes; estime que, dans le prochain CFP, les fonds structurels devraient continuer à aider les régions et les villes de l’Union à réduire les disparités et à améliorer l’accessibilité </w:t>
            </w:r>
            <w:r w:rsidRPr="00C867F5">
              <w:rPr>
                <w:b/>
                <w:i/>
              </w:rPr>
              <w:lastRenderedPageBreak/>
              <w:t>territoriale ainsi que la connectivité durable dans l’ensemble de l’Union, y compris la connectivité et l’accessibilité pour les personnes vivant dans les régions périphériques, rurales, insulaires, montagneuses et ultrapériphériques, ainsi que dans d’autres zones géographiques défavorisées;</w:t>
            </w:r>
          </w:p>
        </w:tc>
      </w:tr>
    </w:tbl>
    <w:p w14:paraId="27AD603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1506D47" w14:textId="77777777" w:rsidR="002D1FC0" w:rsidRPr="00C867F5" w:rsidRDefault="002D1FC0" w:rsidP="002D1FC0">
      <w:r w:rsidRPr="00C867F5">
        <w:rPr>
          <w:rStyle w:val="HideTWBExt"/>
        </w:rPr>
        <w:t>&lt;/Amend&gt;</w:t>
      </w:r>
    </w:p>
    <w:p w14:paraId="26E9E91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163</w:t>
      </w:r>
      <w:r w:rsidRPr="00C867F5">
        <w:rPr>
          <w:rStyle w:val="HideTWBExt"/>
          <w:b w:val="0"/>
        </w:rPr>
        <w:t>&lt;/NumAm&gt;</w:t>
      </w:r>
    </w:p>
    <w:p w14:paraId="769F6321"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5BAAD209" w14:textId="77777777" w:rsidR="002D1FC0" w:rsidRPr="00C867F5" w:rsidRDefault="002D1FC0" w:rsidP="002D1FC0">
      <w:pPr>
        <w:pStyle w:val="NormalBold"/>
      </w:pPr>
      <w:r w:rsidRPr="00C867F5">
        <w:rPr>
          <w:rStyle w:val="HideTWBExt"/>
          <w:b w:val="0"/>
        </w:rPr>
        <w:t>&lt;/RepeatBlock-By&gt;</w:t>
      </w:r>
    </w:p>
    <w:p w14:paraId="4348969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2C5C0DF" w14:textId="77777777" w:rsidR="002D1FC0" w:rsidRPr="00C867F5" w:rsidRDefault="002D1FC0" w:rsidP="002D1FC0">
      <w:pPr>
        <w:pStyle w:val="NormalBold"/>
      </w:pPr>
      <w:r w:rsidRPr="00C867F5">
        <w:rPr>
          <w:rStyle w:val="HideTWBExt"/>
          <w:b w:val="0"/>
        </w:rPr>
        <w:t>&lt;Article&gt;</w:t>
      </w:r>
      <w:r w:rsidRPr="00C867F5">
        <w:t>Paragraphe 8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7C41217" w14:textId="77777777" w:rsidTr="00433993">
        <w:trPr>
          <w:trHeight w:hRule="exact" w:val="240"/>
          <w:jc w:val="center"/>
        </w:trPr>
        <w:tc>
          <w:tcPr>
            <w:tcW w:w="9752" w:type="dxa"/>
            <w:gridSpan w:val="2"/>
            <w:tcBorders>
              <w:top w:val="nil"/>
              <w:left w:val="nil"/>
              <w:bottom w:val="nil"/>
              <w:right w:val="nil"/>
            </w:tcBorders>
          </w:tcPr>
          <w:p w14:paraId="078516B0" w14:textId="77777777" w:rsidR="002D1FC0" w:rsidRPr="00C867F5" w:rsidRDefault="002D1FC0" w:rsidP="00433993"/>
        </w:tc>
      </w:tr>
      <w:tr w:rsidR="002D1FC0" w:rsidRPr="00C867F5" w14:paraId="6AA9347E" w14:textId="77777777" w:rsidTr="00433993">
        <w:trPr>
          <w:trHeight w:val="240"/>
          <w:jc w:val="center"/>
        </w:trPr>
        <w:tc>
          <w:tcPr>
            <w:tcW w:w="4876" w:type="dxa"/>
            <w:tcBorders>
              <w:top w:val="nil"/>
              <w:left w:val="nil"/>
              <w:bottom w:val="nil"/>
              <w:right w:val="nil"/>
            </w:tcBorders>
          </w:tcPr>
          <w:p w14:paraId="57F6C00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031341E" w14:textId="77777777" w:rsidR="002D1FC0" w:rsidRPr="00C867F5" w:rsidRDefault="002D1FC0" w:rsidP="00433993">
            <w:pPr>
              <w:pStyle w:val="AmColumnHeading"/>
            </w:pPr>
            <w:r w:rsidRPr="00C867F5">
              <w:t>Amendement</w:t>
            </w:r>
          </w:p>
        </w:tc>
      </w:tr>
      <w:tr w:rsidR="002D1FC0" w:rsidRPr="00C867F5" w14:paraId="23EB9D10" w14:textId="77777777" w:rsidTr="00433993">
        <w:trPr>
          <w:jc w:val="center"/>
        </w:trPr>
        <w:tc>
          <w:tcPr>
            <w:tcW w:w="4876" w:type="dxa"/>
            <w:tcBorders>
              <w:top w:val="nil"/>
              <w:left w:val="nil"/>
              <w:bottom w:val="nil"/>
              <w:right w:val="nil"/>
            </w:tcBorders>
          </w:tcPr>
          <w:p w14:paraId="784FBE8E" w14:textId="77777777" w:rsidR="002D1FC0" w:rsidRPr="00C867F5" w:rsidRDefault="002D1FC0" w:rsidP="00433993">
            <w:pPr>
              <w:pStyle w:val="Normal6a"/>
            </w:pPr>
          </w:p>
        </w:tc>
        <w:tc>
          <w:tcPr>
            <w:tcW w:w="4876" w:type="dxa"/>
            <w:tcBorders>
              <w:top w:val="nil"/>
              <w:left w:val="nil"/>
              <w:bottom w:val="nil"/>
              <w:right w:val="nil"/>
            </w:tcBorders>
          </w:tcPr>
          <w:p w14:paraId="264E464C" w14:textId="77777777" w:rsidR="002D1FC0" w:rsidRPr="00C867F5" w:rsidRDefault="002D1FC0" w:rsidP="00433993">
            <w:pPr>
              <w:pStyle w:val="Normal6a"/>
            </w:pPr>
            <w:r w:rsidRPr="00C867F5">
              <w:rPr>
                <w:b/>
                <w:i/>
              </w:rPr>
              <w:t>8 bis.</w:t>
            </w:r>
            <w:r w:rsidRPr="00C867F5">
              <w:tab/>
            </w:r>
            <w:r w:rsidRPr="00C867F5">
              <w:rPr>
                <w:b/>
                <w:i/>
              </w:rPr>
              <w:t>met l’accent sur le manque important de traçabilité et d’obligation de rendre des comptes dans la gestion de la facilité pour la reprise et la résilience (FRR), en particulier en matière d’audit, d’attribution des fonds et de résultats mesurables; souligne que le modèle centralisé actuel s’est traduit par une transparence limitée quant à la manière dont les fonds sont utilisés et quant à savoir s’ils permettent effectivement de réaliser les objectifs prévus et s’ils parviennent aux bénéficiaires privés finaux; soutient que l’absence de mécanismes de contrôle solides et d’exigences claires en matière d’audit risque de nuire à la crédibilité et à l’impact à long terme des instruments financiers de l’Union; demande un renforcement de la surveillance, la mise en place d’évaluations plus strictes fondées sur la performance ainsi qu’une meilleure concordance entre les versements et les résultats vérifiés, afin de garantir que les fonds de l’Union apportent des avantages tangibles aux citoyens et aux entreprises;</w:t>
            </w:r>
          </w:p>
        </w:tc>
      </w:tr>
    </w:tbl>
    <w:p w14:paraId="20F54548"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C6FA628" w14:textId="77777777" w:rsidR="002D1FC0" w:rsidRPr="00C867F5" w:rsidRDefault="002D1FC0" w:rsidP="002D1FC0">
      <w:r w:rsidRPr="00C867F5">
        <w:rPr>
          <w:rStyle w:val="HideTWBExt"/>
        </w:rPr>
        <w:t>&lt;/Amend&gt;</w:t>
      </w:r>
    </w:p>
    <w:p w14:paraId="33773D3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164</w:t>
      </w:r>
      <w:r w:rsidRPr="00C867F5">
        <w:rPr>
          <w:rStyle w:val="HideTWBExt"/>
          <w:b w:val="0"/>
        </w:rPr>
        <w:t>&lt;/NumAm&gt;</w:t>
      </w:r>
    </w:p>
    <w:p w14:paraId="0074EA76"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2053652B" w14:textId="77777777" w:rsidR="002D1FC0" w:rsidRPr="00C867F5" w:rsidRDefault="002D1FC0" w:rsidP="002D1FC0">
      <w:pPr>
        <w:pStyle w:val="NormalBold"/>
      </w:pPr>
      <w:r w:rsidRPr="00C867F5">
        <w:rPr>
          <w:rStyle w:val="HideTWBExt"/>
          <w:b w:val="0"/>
        </w:rPr>
        <w:t>&lt;/RepeatBlock-By&gt;</w:t>
      </w:r>
    </w:p>
    <w:p w14:paraId="3A5CF43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B11E645" w14:textId="77777777" w:rsidR="002D1FC0" w:rsidRPr="00C867F5" w:rsidRDefault="002D1FC0" w:rsidP="002D1FC0">
      <w:pPr>
        <w:pStyle w:val="NormalBold"/>
      </w:pPr>
      <w:r w:rsidRPr="00C867F5">
        <w:rPr>
          <w:rStyle w:val="HideTWBExt"/>
          <w:b w:val="0"/>
        </w:rPr>
        <w:t>&lt;Article&gt;</w:t>
      </w:r>
      <w:r w:rsidRPr="00C867F5">
        <w:t>Paragraphe 8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0E8F1E1" w14:textId="77777777" w:rsidTr="00433993">
        <w:trPr>
          <w:trHeight w:hRule="exact" w:val="240"/>
          <w:jc w:val="center"/>
        </w:trPr>
        <w:tc>
          <w:tcPr>
            <w:tcW w:w="9752" w:type="dxa"/>
            <w:gridSpan w:val="2"/>
            <w:tcBorders>
              <w:top w:val="nil"/>
              <w:left w:val="nil"/>
              <w:bottom w:val="nil"/>
              <w:right w:val="nil"/>
            </w:tcBorders>
          </w:tcPr>
          <w:p w14:paraId="18BB9FAA" w14:textId="77777777" w:rsidR="002D1FC0" w:rsidRPr="00C867F5" w:rsidRDefault="002D1FC0" w:rsidP="00433993"/>
        </w:tc>
      </w:tr>
      <w:tr w:rsidR="002D1FC0" w:rsidRPr="00C867F5" w14:paraId="206BB13C" w14:textId="77777777" w:rsidTr="00433993">
        <w:trPr>
          <w:trHeight w:val="240"/>
          <w:jc w:val="center"/>
        </w:trPr>
        <w:tc>
          <w:tcPr>
            <w:tcW w:w="4876" w:type="dxa"/>
            <w:tcBorders>
              <w:top w:val="nil"/>
              <w:left w:val="nil"/>
              <w:bottom w:val="nil"/>
              <w:right w:val="nil"/>
            </w:tcBorders>
          </w:tcPr>
          <w:p w14:paraId="33943CA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8E69194" w14:textId="77777777" w:rsidR="002D1FC0" w:rsidRPr="00C867F5" w:rsidRDefault="002D1FC0" w:rsidP="00433993">
            <w:pPr>
              <w:pStyle w:val="AmColumnHeading"/>
            </w:pPr>
            <w:r w:rsidRPr="00C867F5">
              <w:t>Amendement</w:t>
            </w:r>
          </w:p>
        </w:tc>
      </w:tr>
      <w:tr w:rsidR="002D1FC0" w:rsidRPr="00C867F5" w14:paraId="28B7C181" w14:textId="77777777" w:rsidTr="00433993">
        <w:trPr>
          <w:jc w:val="center"/>
        </w:trPr>
        <w:tc>
          <w:tcPr>
            <w:tcW w:w="4876" w:type="dxa"/>
            <w:tcBorders>
              <w:top w:val="nil"/>
              <w:left w:val="nil"/>
              <w:bottom w:val="nil"/>
              <w:right w:val="nil"/>
            </w:tcBorders>
          </w:tcPr>
          <w:p w14:paraId="5E7B15CC" w14:textId="77777777" w:rsidR="002D1FC0" w:rsidRPr="00C867F5" w:rsidRDefault="002D1FC0" w:rsidP="00433993">
            <w:pPr>
              <w:pStyle w:val="Normal6a"/>
            </w:pPr>
          </w:p>
        </w:tc>
        <w:tc>
          <w:tcPr>
            <w:tcW w:w="4876" w:type="dxa"/>
            <w:tcBorders>
              <w:top w:val="nil"/>
              <w:left w:val="nil"/>
              <w:bottom w:val="nil"/>
              <w:right w:val="nil"/>
            </w:tcBorders>
          </w:tcPr>
          <w:p w14:paraId="33002C7F" w14:textId="77777777" w:rsidR="002D1FC0" w:rsidRPr="00C867F5" w:rsidRDefault="002D1FC0" w:rsidP="00433993">
            <w:pPr>
              <w:pStyle w:val="Normal6a"/>
            </w:pPr>
            <w:r w:rsidRPr="00C867F5">
              <w:rPr>
                <w:b/>
                <w:i/>
              </w:rPr>
              <w:t>8 ter.</w:t>
            </w:r>
            <w:r w:rsidRPr="00C867F5">
              <w:tab/>
            </w:r>
            <w:r w:rsidRPr="00C867F5">
              <w:rPr>
                <w:b/>
                <w:i/>
              </w:rPr>
              <w:t>souligne qu’il est essentiel de renforcer le rôle des collectivités locales et régionales dans la gestion de la politique de cohésion afin de garantir son efficacité et sa résilience, même au cours de la phase de programmation des programmes opérationnels; insiste sur le fait que les efforts consacrés à la simplification ne devraient pas se faire aux dépens de la valeur ajoutée apportée par les entités locales et régionales, qui sont les mieux placées pour répondre aux besoins des territoires et veiller à ce que les fonds de l’Union parviennent efficacement aux bénéficiaires; demande l’adoption d’une approche équilibrée qui permet de garantir une gouvernance forte à plusieurs niveaux tout en rationalisant les procédures administratives;</w:t>
            </w:r>
          </w:p>
        </w:tc>
      </w:tr>
    </w:tbl>
    <w:p w14:paraId="2C8742A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C1439B6" w14:textId="77777777" w:rsidR="002D1FC0" w:rsidRPr="00C867F5" w:rsidRDefault="002D1FC0" w:rsidP="002D1FC0">
      <w:r w:rsidRPr="00C867F5">
        <w:rPr>
          <w:rStyle w:val="HideTWBExt"/>
        </w:rPr>
        <w:t>&lt;/Amend&gt;</w:t>
      </w:r>
    </w:p>
    <w:p w14:paraId="675CF2B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165</w:t>
      </w:r>
      <w:r w:rsidRPr="00C867F5">
        <w:rPr>
          <w:rStyle w:val="HideTWBExt"/>
          <w:b w:val="0"/>
        </w:rPr>
        <w:t>&lt;/NumAm&gt;</w:t>
      </w:r>
    </w:p>
    <w:p w14:paraId="73D7FEA4"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4050C134" w14:textId="77777777" w:rsidR="002D1FC0" w:rsidRPr="00C867F5" w:rsidRDefault="002D1FC0" w:rsidP="002D1FC0">
      <w:pPr>
        <w:pStyle w:val="NormalBold"/>
      </w:pPr>
      <w:r w:rsidRPr="00C867F5">
        <w:rPr>
          <w:rStyle w:val="HideTWBExt"/>
          <w:b w:val="0"/>
        </w:rPr>
        <w:t>&lt;/RepeatBlock-By&gt;</w:t>
      </w:r>
    </w:p>
    <w:p w14:paraId="7510C9D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01B66A4"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C33B1E5" w14:textId="77777777" w:rsidTr="00433993">
        <w:trPr>
          <w:trHeight w:hRule="exact" w:val="240"/>
          <w:jc w:val="center"/>
        </w:trPr>
        <w:tc>
          <w:tcPr>
            <w:tcW w:w="9752" w:type="dxa"/>
            <w:gridSpan w:val="2"/>
            <w:tcBorders>
              <w:top w:val="nil"/>
              <w:left w:val="nil"/>
              <w:bottom w:val="nil"/>
              <w:right w:val="nil"/>
            </w:tcBorders>
          </w:tcPr>
          <w:p w14:paraId="563D640A" w14:textId="77777777" w:rsidR="002D1FC0" w:rsidRPr="00C867F5" w:rsidRDefault="002D1FC0" w:rsidP="00433993"/>
        </w:tc>
      </w:tr>
      <w:tr w:rsidR="002D1FC0" w:rsidRPr="00C867F5" w14:paraId="5C07A2ED" w14:textId="77777777" w:rsidTr="00433993">
        <w:trPr>
          <w:trHeight w:val="240"/>
          <w:jc w:val="center"/>
        </w:trPr>
        <w:tc>
          <w:tcPr>
            <w:tcW w:w="4876" w:type="dxa"/>
            <w:tcBorders>
              <w:top w:val="nil"/>
              <w:left w:val="nil"/>
              <w:bottom w:val="nil"/>
              <w:right w:val="nil"/>
            </w:tcBorders>
          </w:tcPr>
          <w:p w14:paraId="363C650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5FB7D6D" w14:textId="77777777" w:rsidR="002D1FC0" w:rsidRPr="00C867F5" w:rsidRDefault="002D1FC0" w:rsidP="00433993">
            <w:pPr>
              <w:pStyle w:val="AmColumnHeading"/>
            </w:pPr>
            <w:r w:rsidRPr="00C867F5">
              <w:t>Amendement</w:t>
            </w:r>
          </w:p>
        </w:tc>
      </w:tr>
      <w:tr w:rsidR="002D1FC0" w:rsidRPr="00C867F5" w14:paraId="4376922D" w14:textId="77777777" w:rsidTr="00433993">
        <w:trPr>
          <w:jc w:val="center"/>
        </w:trPr>
        <w:tc>
          <w:tcPr>
            <w:tcW w:w="4876" w:type="dxa"/>
            <w:tcBorders>
              <w:top w:val="nil"/>
              <w:left w:val="nil"/>
              <w:bottom w:val="nil"/>
              <w:right w:val="nil"/>
            </w:tcBorders>
          </w:tcPr>
          <w:p w14:paraId="2C024041" w14:textId="77777777" w:rsidR="002D1FC0" w:rsidRPr="00C867F5" w:rsidRDefault="002D1FC0" w:rsidP="00433993">
            <w:pPr>
              <w:pStyle w:val="Normal6a"/>
            </w:pPr>
            <w:r w:rsidRPr="00C867F5">
              <w:rPr>
                <w:b/>
                <w:i/>
              </w:rPr>
              <w:t>9.</w:t>
            </w:r>
            <w:r w:rsidRPr="00C867F5">
              <w:tab/>
            </w:r>
            <w:r w:rsidRPr="00C867F5">
              <w:rPr>
                <w:b/>
                <w:i/>
              </w:rPr>
              <w:t xml:space="preserve">reconnaît que les mécanismes fondés sur la performance peuvent contribuer à rendre la politique de cohésion plus efficace et axée sur les résultats, mais met en garde contre </w:t>
            </w:r>
            <w:r w:rsidRPr="00C867F5">
              <w:rPr>
                <w:b/>
                <w:i/>
              </w:rPr>
              <w:lastRenderedPageBreak/>
              <w:t>l’imposition universelle de ce modèle dans le contexte de la nouvelle période de programmation 2028-2034, compte tenu des spécificités des différents secteurs de dépenses, en particulier dans les projets liés à la recherche et aux questions sociales;</w:t>
            </w:r>
          </w:p>
        </w:tc>
        <w:tc>
          <w:tcPr>
            <w:tcW w:w="4876" w:type="dxa"/>
            <w:tcBorders>
              <w:top w:val="nil"/>
              <w:left w:val="nil"/>
              <w:bottom w:val="nil"/>
              <w:right w:val="nil"/>
            </w:tcBorders>
          </w:tcPr>
          <w:p w14:paraId="6D67D580" w14:textId="77777777" w:rsidR="002D1FC0" w:rsidRPr="00C867F5" w:rsidRDefault="002D1FC0" w:rsidP="00433993">
            <w:pPr>
              <w:pStyle w:val="Normal6a"/>
            </w:pPr>
            <w:r w:rsidRPr="00C867F5">
              <w:rPr>
                <w:b/>
                <w:i/>
              </w:rPr>
              <w:lastRenderedPageBreak/>
              <w:t>supprimé</w:t>
            </w:r>
          </w:p>
        </w:tc>
      </w:tr>
    </w:tbl>
    <w:p w14:paraId="36D299C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4862EB98" w14:textId="77777777" w:rsidR="002D1FC0" w:rsidRPr="00C867F5" w:rsidRDefault="002D1FC0" w:rsidP="002D1FC0">
      <w:r w:rsidRPr="00C867F5">
        <w:rPr>
          <w:rStyle w:val="HideTWBExt"/>
        </w:rPr>
        <w:t>&lt;/Amend&gt;</w:t>
      </w:r>
    </w:p>
    <w:p w14:paraId="78B2A22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166</w:t>
      </w:r>
      <w:r w:rsidRPr="00C867F5">
        <w:rPr>
          <w:rStyle w:val="HideTWBExt"/>
          <w:b w:val="0"/>
        </w:rPr>
        <w:t>&lt;/NumAm&gt;</w:t>
      </w:r>
    </w:p>
    <w:p w14:paraId="7803F820"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4B52DFEE" w14:textId="77777777" w:rsidR="002D1FC0" w:rsidRPr="00C867F5" w:rsidRDefault="002D1FC0" w:rsidP="002D1FC0">
      <w:pPr>
        <w:pStyle w:val="NormalBold"/>
      </w:pPr>
      <w:r w:rsidRPr="00C867F5">
        <w:rPr>
          <w:rStyle w:val="HideTWBExt"/>
          <w:b w:val="0"/>
        </w:rPr>
        <w:t>&lt;/RepeatBlock-By&gt;</w:t>
      </w:r>
    </w:p>
    <w:p w14:paraId="4565947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FE4FE2"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7CB2BCA" w14:textId="77777777" w:rsidTr="00433993">
        <w:trPr>
          <w:trHeight w:hRule="exact" w:val="240"/>
          <w:jc w:val="center"/>
        </w:trPr>
        <w:tc>
          <w:tcPr>
            <w:tcW w:w="9752" w:type="dxa"/>
            <w:gridSpan w:val="2"/>
            <w:tcBorders>
              <w:top w:val="nil"/>
              <w:left w:val="nil"/>
              <w:bottom w:val="nil"/>
              <w:right w:val="nil"/>
            </w:tcBorders>
          </w:tcPr>
          <w:p w14:paraId="0B4B6E17" w14:textId="77777777" w:rsidR="002D1FC0" w:rsidRPr="00C867F5" w:rsidRDefault="002D1FC0" w:rsidP="00433993"/>
        </w:tc>
      </w:tr>
      <w:tr w:rsidR="002D1FC0" w:rsidRPr="00C867F5" w14:paraId="35F0EA1A" w14:textId="77777777" w:rsidTr="00433993">
        <w:trPr>
          <w:trHeight w:val="240"/>
          <w:jc w:val="center"/>
        </w:trPr>
        <w:tc>
          <w:tcPr>
            <w:tcW w:w="4876" w:type="dxa"/>
            <w:tcBorders>
              <w:top w:val="nil"/>
              <w:left w:val="nil"/>
              <w:bottom w:val="nil"/>
              <w:right w:val="nil"/>
            </w:tcBorders>
          </w:tcPr>
          <w:p w14:paraId="785BD08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55AC2D2" w14:textId="77777777" w:rsidR="002D1FC0" w:rsidRPr="00C867F5" w:rsidRDefault="002D1FC0" w:rsidP="00433993">
            <w:pPr>
              <w:pStyle w:val="AmColumnHeading"/>
            </w:pPr>
            <w:r w:rsidRPr="00C867F5">
              <w:t>Amendement</w:t>
            </w:r>
          </w:p>
        </w:tc>
      </w:tr>
      <w:tr w:rsidR="002D1FC0" w:rsidRPr="00C867F5" w14:paraId="6411BB64" w14:textId="77777777" w:rsidTr="00433993">
        <w:trPr>
          <w:jc w:val="center"/>
        </w:trPr>
        <w:tc>
          <w:tcPr>
            <w:tcW w:w="4876" w:type="dxa"/>
            <w:tcBorders>
              <w:top w:val="nil"/>
              <w:left w:val="nil"/>
              <w:bottom w:val="nil"/>
              <w:right w:val="nil"/>
            </w:tcBorders>
          </w:tcPr>
          <w:p w14:paraId="7651AC00" w14:textId="77777777" w:rsidR="002D1FC0" w:rsidRPr="00C867F5" w:rsidRDefault="002D1FC0" w:rsidP="00433993">
            <w:pPr>
              <w:pStyle w:val="Normal6a"/>
            </w:pPr>
            <w:r w:rsidRPr="00C867F5">
              <w:t>9.</w:t>
            </w:r>
            <w:r w:rsidRPr="00C867F5">
              <w:tab/>
              <w:t xml:space="preserve">reconnaît que les mécanismes fondés sur la performance peuvent contribuer à </w:t>
            </w:r>
            <w:r w:rsidRPr="00C867F5">
              <w:rPr>
                <w:b/>
                <w:i/>
              </w:rPr>
              <w:t>rendre la</w:t>
            </w:r>
            <w:r w:rsidRPr="00C867F5">
              <w:t xml:space="preserve"> politique de cohésion </w:t>
            </w:r>
            <w:r w:rsidRPr="00C867F5">
              <w:rPr>
                <w:b/>
                <w:i/>
              </w:rPr>
              <w:t>plus efficace et</w:t>
            </w:r>
            <w:r w:rsidRPr="00C867F5">
              <w:t xml:space="preserve"> axée sur les résultats, mais </w:t>
            </w:r>
            <w:r w:rsidRPr="00C867F5">
              <w:rPr>
                <w:b/>
                <w:i/>
              </w:rPr>
              <w:t>met en garde contre</w:t>
            </w:r>
            <w:r w:rsidRPr="00C867F5">
              <w:t xml:space="preserve"> l’imposition universelle </w:t>
            </w:r>
            <w:r w:rsidRPr="00C867F5">
              <w:rPr>
                <w:b/>
                <w:i/>
              </w:rPr>
              <w:t>de ce modèle</w:t>
            </w:r>
            <w:r w:rsidRPr="00C867F5">
              <w:t xml:space="preserve"> dans </w:t>
            </w:r>
            <w:r w:rsidRPr="00C867F5">
              <w:rPr>
                <w:b/>
                <w:i/>
              </w:rPr>
              <w:t>le contexte de</w:t>
            </w:r>
            <w:r w:rsidRPr="00C867F5">
              <w:t xml:space="preserve"> la </w:t>
            </w:r>
            <w:r w:rsidRPr="00C867F5">
              <w:rPr>
                <w:b/>
                <w:i/>
              </w:rPr>
              <w:t>nouvelle</w:t>
            </w:r>
            <w:r w:rsidRPr="00C867F5">
              <w:t xml:space="preserve"> période de programmation 2028-2034</w:t>
            </w:r>
            <w:r w:rsidRPr="00C867F5">
              <w:rPr>
                <w:b/>
                <w:i/>
              </w:rPr>
              <w:t>, compte tenu des spécificités des différents secteurs de dépenses, en particulier dans</w:t>
            </w:r>
            <w:r w:rsidRPr="00C867F5">
              <w:t xml:space="preserve"> les projets liés à la recherche </w:t>
            </w:r>
            <w:r w:rsidRPr="00C867F5">
              <w:rPr>
                <w:b/>
                <w:i/>
              </w:rPr>
              <w:t>et</w:t>
            </w:r>
            <w:r w:rsidRPr="00C867F5">
              <w:t xml:space="preserve"> aux </w:t>
            </w:r>
            <w:r w:rsidRPr="00C867F5">
              <w:rPr>
                <w:b/>
                <w:i/>
              </w:rPr>
              <w:t>questions</w:t>
            </w:r>
            <w:r w:rsidRPr="00C867F5">
              <w:t xml:space="preserve"> sociales;</w:t>
            </w:r>
          </w:p>
        </w:tc>
        <w:tc>
          <w:tcPr>
            <w:tcW w:w="4876" w:type="dxa"/>
            <w:tcBorders>
              <w:top w:val="nil"/>
              <w:left w:val="nil"/>
              <w:bottom w:val="nil"/>
              <w:right w:val="nil"/>
            </w:tcBorders>
          </w:tcPr>
          <w:p w14:paraId="364083EC" w14:textId="77777777" w:rsidR="002D1FC0" w:rsidRPr="00C867F5" w:rsidRDefault="002D1FC0" w:rsidP="00433993">
            <w:pPr>
              <w:pStyle w:val="Normal6a"/>
            </w:pPr>
            <w:r w:rsidRPr="00C867F5">
              <w:t>9.</w:t>
            </w:r>
            <w:r w:rsidRPr="00C867F5">
              <w:tab/>
              <w:t xml:space="preserve">reconnaît que les mécanismes fondés sur la performance peuvent contribuer à </w:t>
            </w:r>
            <w:r w:rsidRPr="00C867F5">
              <w:rPr>
                <w:b/>
                <w:i/>
              </w:rPr>
              <w:t>une</w:t>
            </w:r>
            <w:r w:rsidRPr="00C867F5">
              <w:t xml:space="preserve"> politique de cohésion </w:t>
            </w:r>
            <w:r w:rsidRPr="00C867F5">
              <w:rPr>
                <w:b/>
                <w:i/>
              </w:rPr>
              <w:t>davantage</w:t>
            </w:r>
            <w:r w:rsidRPr="00C867F5">
              <w:t xml:space="preserve"> axée sur les résultats, mais </w:t>
            </w:r>
            <w:r w:rsidRPr="00C867F5">
              <w:rPr>
                <w:b/>
                <w:i/>
              </w:rPr>
              <w:t>souligne que leur application stricte fait courir le risque de négliger les besoins d’investissement structurels et à long terme, en particulier aux niveaux régional et local; fait remarquer que ces instruments reposent souvent sur des structures de gestion centralisées, ce qui peut entraver la capacité des collectivités régionales et locales à répondre efficacement aux défis territoriaux spécifiques; souligne que</w:t>
            </w:r>
            <w:r w:rsidRPr="00C867F5">
              <w:t xml:space="preserve"> l’imposition </w:t>
            </w:r>
            <w:r w:rsidRPr="00C867F5">
              <w:rPr>
                <w:b/>
                <w:i/>
              </w:rPr>
              <w:t>d’une approche</w:t>
            </w:r>
            <w:r w:rsidRPr="00C867F5">
              <w:t xml:space="preserve"> universelle dans la période de programmation 2028-2034 </w:t>
            </w:r>
            <w:r w:rsidRPr="00C867F5">
              <w:rPr>
                <w:b/>
                <w:i/>
              </w:rPr>
              <w:t>pourrait affecter de manière disproportionnée</w:t>
            </w:r>
            <w:r w:rsidRPr="00C867F5">
              <w:t xml:space="preserve"> les projets liés à la recherche</w:t>
            </w:r>
            <w:r w:rsidRPr="00C867F5">
              <w:rPr>
                <w:b/>
                <w:i/>
              </w:rPr>
              <w:t>,</w:t>
            </w:r>
            <w:r w:rsidRPr="00C867F5">
              <w:t xml:space="preserve"> aux </w:t>
            </w:r>
            <w:r w:rsidRPr="00C867F5">
              <w:rPr>
                <w:b/>
                <w:i/>
              </w:rPr>
              <w:t>politiques</w:t>
            </w:r>
            <w:r w:rsidRPr="00C867F5">
              <w:t xml:space="preserve"> sociales </w:t>
            </w:r>
            <w:r w:rsidRPr="00C867F5">
              <w:rPr>
                <w:b/>
                <w:i/>
              </w:rPr>
              <w:t>et aux infrastructures locales, dont les résultats mesurables à court terme ne reflètent pas toujours l’impact réel</w:t>
            </w:r>
            <w:r w:rsidRPr="00C867F5">
              <w:t>;</w:t>
            </w:r>
            <w:r w:rsidRPr="00C867F5">
              <w:rPr>
                <w:b/>
                <w:i/>
              </w:rPr>
              <w:t xml:space="preserve"> demande une plus grande souplesse dans la conception des mécanismes de financement, afin de garantir que les collectivités régionales et locales conservent l’autonomie nécessaire pour mettre en œuvre la politique de cohésion </w:t>
            </w:r>
            <w:r w:rsidRPr="00C867F5">
              <w:rPr>
                <w:b/>
                <w:i/>
              </w:rPr>
              <w:lastRenderedPageBreak/>
              <w:t>en adéquation avec leurs priorités de développement;</w:t>
            </w:r>
          </w:p>
        </w:tc>
      </w:tr>
    </w:tbl>
    <w:p w14:paraId="174ED02F"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5956148" w14:textId="77777777" w:rsidR="002D1FC0" w:rsidRPr="00C867F5" w:rsidRDefault="002D1FC0" w:rsidP="002D1FC0">
      <w:r w:rsidRPr="00C867F5">
        <w:rPr>
          <w:rStyle w:val="HideTWBExt"/>
        </w:rPr>
        <w:t>&lt;/Amend&gt;</w:t>
      </w:r>
    </w:p>
    <w:p w14:paraId="17CDD9F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167</w:t>
      </w:r>
      <w:r w:rsidRPr="00C867F5">
        <w:rPr>
          <w:rStyle w:val="HideTWBExt"/>
          <w:b w:val="0"/>
        </w:rPr>
        <w:t>&lt;/NumAm&gt;</w:t>
      </w:r>
    </w:p>
    <w:p w14:paraId="4F3055C3"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0C57030B"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011C7160" w14:textId="77777777" w:rsidR="002D1FC0" w:rsidRPr="00C867F5" w:rsidRDefault="002D1FC0" w:rsidP="002D1FC0">
      <w:pPr>
        <w:pStyle w:val="NormalBold"/>
      </w:pPr>
      <w:r w:rsidRPr="00C867F5">
        <w:rPr>
          <w:rStyle w:val="HideTWBExt"/>
          <w:b w:val="0"/>
        </w:rPr>
        <w:t>&lt;/RepeatBlock-By&gt;</w:t>
      </w:r>
    </w:p>
    <w:p w14:paraId="3B36221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6C62792"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AEB51F" w14:textId="77777777" w:rsidTr="00433993">
        <w:trPr>
          <w:trHeight w:hRule="exact" w:val="240"/>
          <w:jc w:val="center"/>
        </w:trPr>
        <w:tc>
          <w:tcPr>
            <w:tcW w:w="9752" w:type="dxa"/>
            <w:gridSpan w:val="2"/>
            <w:tcBorders>
              <w:top w:val="nil"/>
              <w:left w:val="nil"/>
              <w:bottom w:val="nil"/>
              <w:right w:val="nil"/>
            </w:tcBorders>
          </w:tcPr>
          <w:p w14:paraId="1AE8C3DD" w14:textId="77777777" w:rsidR="002D1FC0" w:rsidRPr="00C867F5" w:rsidRDefault="002D1FC0" w:rsidP="00433993"/>
        </w:tc>
      </w:tr>
      <w:tr w:rsidR="002D1FC0" w:rsidRPr="00C867F5" w14:paraId="505A70BC" w14:textId="77777777" w:rsidTr="00433993">
        <w:trPr>
          <w:trHeight w:val="240"/>
          <w:jc w:val="center"/>
        </w:trPr>
        <w:tc>
          <w:tcPr>
            <w:tcW w:w="4876" w:type="dxa"/>
            <w:tcBorders>
              <w:top w:val="nil"/>
              <w:left w:val="nil"/>
              <w:bottom w:val="nil"/>
              <w:right w:val="nil"/>
            </w:tcBorders>
          </w:tcPr>
          <w:p w14:paraId="3F675D2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B6E4503" w14:textId="77777777" w:rsidR="002D1FC0" w:rsidRPr="00C867F5" w:rsidRDefault="002D1FC0" w:rsidP="00433993">
            <w:pPr>
              <w:pStyle w:val="AmColumnHeading"/>
            </w:pPr>
            <w:r w:rsidRPr="00C867F5">
              <w:t>Amendement</w:t>
            </w:r>
          </w:p>
        </w:tc>
      </w:tr>
      <w:tr w:rsidR="002D1FC0" w:rsidRPr="00C867F5" w14:paraId="2CDC77ED" w14:textId="77777777" w:rsidTr="00433993">
        <w:trPr>
          <w:jc w:val="center"/>
        </w:trPr>
        <w:tc>
          <w:tcPr>
            <w:tcW w:w="4876" w:type="dxa"/>
            <w:tcBorders>
              <w:top w:val="nil"/>
              <w:left w:val="nil"/>
              <w:bottom w:val="nil"/>
              <w:right w:val="nil"/>
            </w:tcBorders>
          </w:tcPr>
          <w:p w14:paraId="38A3C4D3" w14:textId="77777777" w:rsidR="002D1FC0" w:rsidRPr="00C867F5" w:rsidRDefault="002D1FC0" w:rsidP="00433993">
            <w:pPr>
              <w:pStyle w:val="Normal6a"/>
            </w:pPr>
            <w:r w:rsidRPr="00C867F5">
              <w:t>9.</w:t>
            </w:r>
            <w:r w:rsidRPr="00C867F5">
              <w:tab/>
              <w:t>reconnaît que les mécanismes fondés sur la performance peuvent contribuer à rendre la politique de cohésion plus efficace et axée sur les résultats, mais met en garde contre l’imposition universelle de ce modèle dans le contexte de la nouvelle période de programmation 2028-2034</w:t>
            </w:r>
            <w:r w:rsidRPr="00C867F5">
              <w:rPr>
                <w:b/>
                <w:i/>
              </w:rPr>
              <w:t>,</w:t>
            </w:r>
            <w:r w:rsidRPr="00C867F5">
              <w:t xml:space="preserve"> compte </w:t>
            </w:r>
            <w:r w:rsidRPr="00C867F5">
              <w:rPr>
                <w:b/>
                <w:i/>
              </w:rPr>
              <w:t>tenu</w:t>
            </w:r>
            <w:r w:rsidRPr="00C867F5">
              <w:t xml:space="preserve"> des spécificités des différents secteurs de dépenses, en particulier dans les projets liés à la recherche et aux questions sociales;</w:t>
            </w:r>
          </w:p>
        </w:tc>
        <w:tc>
          <w:tcPr>
            <w:tcW w:w="4876" w:type="dxa"/>
            <w:tcBorders>
              <w:top w:val="nil"/>
              <w:left w:val="nil"/>
              <w:bottom w:val="nil"/>
              <w:right w:val="nil"/>
            </w:tcBorders>
          </w:tcPr>
          <w:p w14:paraId="7DC29509" w14:textId="77777777" w:rsidR="002D1FC0" w:rsidRPr="00C867F5" w:rsidRDefault="002D1FC0" w:rsidP="00433993">
            <w:pPr>
              <w:pStyle w:val="Normal6a"/>
            </w:pPr>
            <w:r w:rsidRPr="00C867F5">
              <w:t>9.</w:t>
            </w:r>
            <w:r w:rsidRPr="00C867F5">
              <w:tab/>
              <w:t>reconnaît que les mécanismes fondés sur la performance peuvent contribuer à rendre la politique de cohésion plus efficace et axée sur les résultats, mais met en garde contre l’imposition universelle de ce modèle dans le contexte de la nouvelle période de programmation 2028-2034</w:t>
            </w:r>
            <w:r w:rsidRPr="00C867F5">
              <w:rPr>
                <w:b/>
                <w:i/>
              </w:rPr>
              <w:t>; invite, dans ce contexte, la Commission à adopter une approche flexible qui combine le financement fondé sur les résultats et le financement traditionnel fondé sur les coûts, tenant dûment</w:t>
            </w:r>
            <w:r w:rsidRPr="00C867F5">
              <w:t xml:space="preserve"> compte des spécificités des différents secteurs de dépenses </w:t>
            </w:r>
            <w:r w:rsidRPr="00C867F5">
              <w:rPr>
                <w:b/>
                <w:i/>
              </w:rPr>
              <w:t>et de l’hétérogénéité des besoins des bénéficiaires finaux</w:t>
            </w:r>
            <w:r w:rsidRPr="00C867F5">
              <w:t xml:space="preserve">, en particulier dans les projets liés à la recherche et aux questions sociales; </w:t>
            </w:r>
            <w:r w:rsidRPr="00C867F5">
              <w:rPr>
                <w:b/>
                <w:i/>
              </w:rPr>
              <w:t>se dit favorable à l’augmentation des versements forfaitaires en fonction des jalons, à l’instar de ce qui se fait dans le cadre du programme «Europe créative»;</w:t>
            </w:r>
          </w:p>
        </w:tc>
      </w:tr>
    </w:tbl>
    <w:p w14:paraId="20F18A1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D4BDA77" w14:textId="77777777" w:rsidR="002D1FC0" w:rsidRPr="00C867F5" w:rsidRDefault="002D1FC0" w:rsidP="002D1FC0">
      <w:r w:rsidRPr="00C867F5">
        <w:rPr>
          <w:rStyle w:val="HideTWBExt"/>
        </w:rPr>
        <w:t>&lt;/Amend&gt;</w:t>
      </w:r>
    </w:p>
    <w:p w14:paraId="3AD0BC1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168</w:t>
      </w:r>
      <w:r w:rsidRPr="00C867F5">
        <w:rPr>
          <w:rStyle w:val="HideTWBExt"/>
          <w:b w:val="0"/>
        </w:rPr>
        <w:t>&lt;/NumAm&gt;</w:t>
      </w:r>
    </w:p>
    <w:p w14:paraId="74CC9D10"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68B26AE4"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1FBBA53D" w14:textId="77777777" w:rsidR="002D1FC0" w:rsidRPr="00C867F5" w:rsidRDefault="002D1FC0" w:rsidP="002D1FC0">
      <w:pPr>
        <w:pStyle w:val="NormalBold"/>
      </w:pPr>
      <w:r w:rsidRPr="00C867F5">
        <w:rPr>
          <w:rStyle w:val="HideTWBExt"/>
          <w:b w:val="0"/>
        </w:rPr>
        <w:t>&lt;/RepeatBlock-By&gt;</w:t>
      </w:r>
    </w:p>
    <w:p w14:paraId="7CBEEB0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34B4B87"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ED62BB9" w14:textId="77777777" w:rsidTr="00433993">
        <w:trPr>
          <w:trHeight w:hRule="exact" w:val="240"/>
          <w:jc w:val="center"/>
        </w:trPr>
        <w:tc>
          <w:tcPr>
            <w:tcW w:w="9752" w:type="dxa"/>
            <w:gridSpan w:val="2"/>
            <w:tcBorders>
              <w:top w:val="nil"/>
              <w:left w:val="nil"/>
              <w:bottom w:val="nil"/>
              <w:right w:val="nil"/>
            </w:tcBorders>
          </w:tcPr>
          <w:p w14:paraId="3A9D47BF" w14:textId="77777777" w:rsidR="002D1FC0" w:rsidRPr="00C867F5" w:rsidRDefault="002D1FC0" w:rsidP="00433993"/>
        </w:tc>
      </w:tr>
      <w:tr w:rsidR="002D1FC0" w:rsidRPr="00C867F5" w14:paraId="32FD6E6E" w14:textId="77777777" w:rsidTr="00433993">
        <w:trPr>
          <w:trHeight w:val="240"/>
          <w:jc w:val="center"/>
        </w:trPr>
        <w:tc>
          <w:tcPr>
            <w:tcW w:w="4876" w:type="dxa"/>
            <w:tcBorders>
              <w:top w:val="nil"/>
              <w:left w:val="nil"/>
              <w:bottom w:val="nil"/>
              <w:right w:val="nil"/>
            </w:tcBorders>
          </w:tcPr>
          <w:p w14:paraId="3958410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9C3AE2B" w14:textId="77777777" w:rsidR="002D1FC0" w:rsidRPr="00C867F5" w:rsidRDefault="002D1FC0" w:rsidP="00433993">
            <w:pPr>
              <w:pStyle w:val="AmColumnHeading"/>
            </w:pPr>
            <w:r w:rsidRPr="00C867F5">
              <w:t>Amendement</w:t>
            </w:r>
          </w:p>
        </w:tc>
      </w:tr>
      <w:tr w:rsidR="002D1FC0" w:rsidRPr="00C867F5" w14:paraId="58CF5F67" w14:textId="77777777" w:rsidTr="00433993">
        <w:trPr>
          <w:jc w:val="center"/>
        </w:trPr>
        <w:tc>
          <w:tcPr>
            <w:tcW w:w="4876" w:type="dxa"/>
            <w:tcBorders>
              <w:top w:val="nil"/>
              <w:left w:val="nil"/>
              <w:bottom w:val="nil"/>
              <w:right w:val="nil"/>
            </w:tcBorders>
          </w:tcPr>
          <w:p w14:paraId="3F823E63" w14:textId="77777777" w:rsidR="002D1FC0" w:rsidRPr="00C867F5" w:rsidRDefault="002D1FC0" w:rsidP="00433993">
            <w:pPr>
              <w:pStyle w:val="Normal6a"/>
            </w:pPr>
            <w:r w:rsidRPr="00C867F5">
              <w:t>9.</w:t>
            </w:r>
            <w:r w:rsidRPr="00C867F5">
              <w:tab/>
              <w:t xml:space="preserve">reconnaît que les mécanismes fondés sur la performance peuvent </w:t>
            </w:r>
            <w:r w:rsidRPr="00C867F5">
              <w:rPr>
                <w:b/>
                <w:i/>
              </w:rPr>
              <w:t>contribuer à rendre</w:t>
            </w:r>
            <w:r w:rsidRPr="00C867F5">
              <w:t xml:space="preserve"> la politique de cohésion </w:t>
            </w:r>
            <w:r w:rsidRPr="00C867F5">
              <w:rPr>
                <w:b/>
                <w:i/>
              </w:rPr>
              <w:t>plus efficace et axée sur les résultats, mais met en garde contre l’imposition universelle de ce modèle dans le contexte</w:t>
            </w:r>
            <w:r w:rsidRPr="00C867F5">
              <w:t xml:space="preserve"> de la </w:t>
            </w:r>
            <w:r w:rsidRPr="00C867F5">
              <w:rPr>
                <w:b/>
                <w:i/>
              </w:rPr>
              <w:t>nouvelle période de programmation 2028-2034, compte tenu des spécificités des différents secteurs de dépenses, en particulier dans les projets liés à la recherche et aux questions sociales</w:t>
            </w:r>
            <w:r w:rsidRPr="00C867F5">
              <w:t>;</w:t>
            </w:r>
          </w:p>
        </w:tc>
        <w:tc>
          <w:tcPr>
            <w:tcW w:w="4876" w:type="dxa"/>
            <w:tcBorders>
              <w:top w:val="nil"/>
              <w:left w:val="nil"/>
              <w:bottom w:val="nil"/>
              <w:right w:val="nil"/>
            </w:tcBorders>
          </w:tcPr>
          <w:p w14:paraId="02A0404C" w14:textId="77777777" w:rsidR="002D1FC0" w:rsidRPr="00C867F5" w:rsidRDefault="002D1FC0" w:rsidP="00433993">
            <w:pPr>
              <w:pStyle w:val="Normal6a"/>
            </w:pPr>
            <w:r w:rsidRPr="00C867F5">
              <w:t>9.</w:t>
            </w:r>
            <w:r w:rsidRPr="00C867F5">
              <w:tab/>
              <w:t xml:space="preserve">reconnaît que les mécanismes fondés sur la performance peuvent </w:t>
            </w:r>
            <w:r w:rsidRPr="00C867F5">
              <w:rPr>
                <w:b/>
                <w:i/>
              </w:rPr>
              <w:t>entraîner des retards dans le mouvement des fonds et constituent donc un obstacle à la réalisation des objectifs de</w:t>
            </w:r>
            <w:r w:rsidRPr="00C867F5">
              <w:t xml:space="preserve"> la politique de cohésion</w:t>
            </w:r>
            <w:r w:rsidRPr="00C867F5">
              <w:rPr>
                <w:b/>
                <w:i/>
              </w:rPr>
              <w:t>; souligne qu’ils peuvent également compliquer le contrôle</w:t>
            </w:r>
            <w:r w:rsidRPr="00C867F5">
              <w:t xml:space="preserve"> de la </w:t>
            </w:r>
            <w:r w:rsidRPr="00C867F5">
              <w:rPr>
                <w:b/>
                <w:i/>
              </w:rPr>
              <w:t>régularité des dépenses, y compris la lutte contre le double financement</w:t>
            </w:r>
            <w:r w:rsidRPr="00C867F5">
              <w:t>;</w:t>
            </w:r>
          </w:p>
        </w:tc>
      </w:tr>
    </w:tbl>
    <w:p w14:paraId="268BCA5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BDD2C03" w14:textId="77777777" w:rsidR="002D1FC0" w:rsidRPr="00C867F5" w:rsidRDefault="002D1FC0" w:rsidP="002D1FC0">
      <w:r w:rsidRPr="00C867F5">
        <w:rPr>
          <w:rStyle w:val="HideTWBExt"/>
        </w:rPr>
        <w:t>&lt;/Amend&gt;</w:t>
      </w:r>
    </w:p>
    <w:p w14:paraId="7CA6C3C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169</w:t>
      </w:r>
      <w:r w:rsidRPr="00C867F5">
        <w:rPr>
          <w:rStyle w:val="HideTWBExt"/>
          <w:b w:val="0"/>
        </w:rPr>
        <w:t>&lt;/NumAm&gt;</w:t>
      </w:r>
    </w:p>
    <w:p w14:paraId="24B0E4A9"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3140F28D" w14:textId="77777777" w:rsidR="002D1FC0" w:rsidRPr="00C867F5" w:rsidRDefault="002D1FC0" w:rsidP="002D1FC0">
      <w:pPr>
        <w:pStyle w:val="NormalBold"/>
      </w:pPr>
      <w:r w:rsidRPr="00C867F5">
        <w:rPr>
          <w:rStyle w:val="HideTWBExt"/>
          <w:b w:val="0"/>
        </w:rPr>
        <w:t>&lt;/RepeatBlock-By&gt;</w:t>
      </w:r>
    </w:p>
    <w:p w14:paraId="23A5C5D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A2BE6A"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040905C" w14:textId="77777777" w:rsidTr="00433993">
        <w:trPr>
          <w:trHeight w:hRule="exact" w:val="240"/>
          <w:jc w:val="center"/>
        </w:trPr>
        <w:tc>
          <w:tcPr>
            <w:tcW w:w="9752" w:type="dxa"/>
            <w:gridSpan w:val="2"/>
            <w:tcBorders>
              <w:top w:val="nil"/>
              <w:left w:val="nil"/>
              <w:bottom w:val="nil"/>
              <w:right w:val="nil"/>
            </w:tcBorders>
          </w:tcPr>
          <w:p w14:paraId="636FBA07" w14:textId="77777777" w:rsidR="002D1FC0" w:rsidRPr="00C867F5" w:rsidRDefault="002D1FC0" w:rsidP="00433993"/>
        </w:tc>
      </w:tr>
      <w:tr w:rsidR="002D1FC0" w:rsidRPr="00C867F5" w14:paraId="35A66667" w14:textId="77777777" w:rsidTr="00433993">
        <w:trPr>
          <w:trHeight w:val="240"/>
          <w:jc w:val="center"/>
        </w:trPr>
        <w:tc>
          <w:tcPr>
            <w:tcW w:w="4876" w:type="dxa"/>
            <w:tcBorders>
              <w:top w:val="nil"/>
              <w:left w:val="nil"/>
              <w:bottom w:val="nil"/>
              <w:right w:val="nil"/>
            </w:tcBorders>
          </w:tcPr>
          <w:p w14:paraId="57EEEFE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475C8D6" w14:textId="77777777" w:rsidR="002D1FC0" w:rsidRPr="00C867F5" w:rsidRDefault="002D1FC0" w:rsidP="00433993">
            <w:pPr>
              <w:pStyle w:val="AmColumnHeading"/>
            </w:pPr>
            <w:r w:rsidRPr="00C867F5">
              <w:t>Amendement</w:t>
            </w:r>
          </w:p>
        </w:tc>
      </w:tr>
      <w:tr w:rsidR="002D1FC0" w:rsidRPr="00C867F5" w14:paraId="60C89B3E" w14:textId="77777777" w:rsidTr="00433993">
        <w:trPr>
          <w:jc w:val="center"/>
        </w:trPr>
        <w:tc>
          <w:tcPr>
            <w:tcW w:w="4876" w:type="dxa"/>
            <w:tcBorders>
              <w:top w:val="nil"/>
              <w:left w:val="nil"/>
              <w:bottom w:val="nil"/>
              <w:right w:val="nil"/>
            </w:tcBorders>
          </w:tcPr>
          <w:p w14:paraId="4BB33AC9" w14:textId="77777777" w:rsidR="002D1FC0" w:rsidRPr="00C867F5" w:rsidRDefault="002D1FC0" w:rsidP="00433993">
            <w:pPr>
              <w:pStyle w:val="Normal6a"/>
            </w:pPr>
            <w:r w:rsidRPr="00C867F5">
              <w:t>9.</w:t>
            </w:r>
            <w:r w:rsidRPr="00C867F5">
              <w:tab/>
              <w:t xml:space="preserve">reconnaît que </w:t>
            </w:r>
            <w:r w:rsidRPr="00C867F5">
              <w:rPr>
                <w:b/>
                <w:i/>
              </w:rPr>
              <w:t>les mécanismes fondés</w:t>
            </w:r>
            <w:r w:rsidRPr="00C867F5">
              <w:t xml:space="preserve"> sur la performance </w:t>
            </w:r>
            <w:r w:rsidRPr="00C867F5">
              <w:rPr>
                <w:b/>
                <w:i/>
              </w:rPr>
              <w:t>peuvent</w:t>
            </w:r>
            <w:r w:rsidRPr="00C867F5">
              <w:t xml:space="preserve"> contribuer à rendre la politique de cohésion plus efficace et axée sur les résultats, mais met en garde contre l’imposition universelle de ce modèle dans le contexte de la nouvelle période de programmation 2028-2034, compte tenu des spécificités des différents secteurs de dépenses, en particulier dans les projets liés à la recherche et aux questions sociales;</w:t>
            </w:r>
          </w:p>
        </w:tc>
        <w:tc>
          <w:tcPr>
            <w:tcW w:w="4876" w:type="dxa"/>
            <w:tcBorders>
              <w:top w:val="nil"/>
              <w:left w:val="nil"/>
              <w:bottom w:val="nil"/>
              <w:right w:val="nil"/>
            </w:tcBorders>
          </w:tcPr>
          <w:p w14:paraId="35E301CB" w14:textId="77777777" w:rsidR="002D1FC0" w:rsidRPr="00C867F5" w:rsidRDefault="002D1FC0" w:rsidP="00433993">
            <w:pPr>
              <w:pStyle w:val="Normal6a"/>
            </w:pPr>
            <w:r w:rsidRPr="00C867F5">
              <w:t>9.</w:t>
            </w:r>
            <w:r w:rsidRPr="00C867F5">
              <w:tab/>
              <w:t xml:space="preserve">reconnaît que </w:t>
            </w:r>
            <w:r w:rsidRPr="00C867F5">
              <w:rPr>
                <w:b/>
                <w:i/>
              </w:rPr>
              <w:t>la mise en œuvre fondée</w:t>
            </w:r>
            <w:r w:rsidRPr="00C867F5">
              <w:t xml:space="preserve"> sur la performance </w:t>
            </w:r>
            <w:r w:rsidRPr="00C867F5">
              <w:rPr>
                <w:b/>
                <w:i/>
              </w:rPr>
              <w:t>peut</w:t>
            </w:r>
            <w:r w:rsidRPr="00C867F5">
              <w:t xml:space="preserve"> contribuer à rendre la politique de cohésion plus efficace et axée sur les résultats, mais met en garde contre </w:t>
            </w:r>
            <w:r w:rsidRPr="00C867F5">
              <w:rPr>
                <w:b/>
                <w:i/>
              </w:rPr>
              <w:t>la réforme des principes fondamentaux de la programmation ainsi que</w:t>
            </w:r>
            <w:r w:rsidRPr="00C867F5">
              <w:t xml:space="preserve"> l’imposition universelle de ce modèle dans le contexte de la nouvelle période de programmation 2028-2034, compte tenu des spécificités des différents secteurs de dépenses, en particulier dans les projets liés à la recherche et aux questions sociales;</w:t>
            </w:r>
          </w:p>
        </w:tc>
      </w:tr>
    </w:tbl>
    <w:p w14:paraId="0AF872D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85A695C" w14:textId="77777777" w:rsidR="002D1FC0" w:rsidRPr="00C867F5" w:rsidRDefault="002D1FC0" w:rsidP="002D1FC0">
      <w:r w:rsidRPr="00C867F5">
        <w:rPr>
          <w:rStyle w:val="HideTWBExt"/>
        </w:rPr>
        <w:t>&lt;/Amend&gt;</w:t>
      </w:r>
    </w:p>
    <w:p w14:paraId="7F71291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170</w:t>
      </w:r>
      <w:r w:rsidRPr="00C867F5">
        <w:rPr>
          <w:rStyle w:val="HideTWBExt"/>
          <w:b w:val="0"/>
        </w:rPr>
        <w:t>&lt;/NumAm&gt;</w:t>
      </w:r>
    </w:p>
    <w:p w14:paraId="3341586E"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6CEA3320" w14:textId="77777777" w:rsidR="002D1FC0" w:rsidRPr="00C867F5" w:rsidRDefault="002D1FC0" w:rsidP="002D1FC0">
      <w:pPr>
        <w:pStyle w:val="NormalBold"/>
      </w:pPr>
      <w:r w:rsidRPr="00C867F5">
        <w:rPr>
          <w:rStyle w:val="HideTWBExt"/>
          <w:b w:val="0"/>
        </w:rPr>
        <w:t>&lt;/RepeatBlock-By&gt;</w:t>
      </w:r>
    </w:p>
    <w:p w14:paraId="6FB8312F" w14:textId="77777777" w:rsidR="002D1FC0" w:rsidRPr="00C867F5" w:rsidRDefault="002D1FC0" w:rsidP="002D1FC0">
      <w:pPr>
        <w:pStyle w:val="NormalBold"/>
      </w:pPr>
      <w:r w:rsidRPr="00C867F5">
        <w:rPr>
          <w:rStyle w:val="HideTWBExt"/>
          <w:b w:val="0"/>
        </w:rPr>
        <w:lastRenderedPageBreak/>
        <w:t>&lt;DocAmend&gt;</w:t>
      </w:r>
      <w:r w:rsidRPr="00C867F5">
        <w:t>Proposition de résolution</w:t>
      </w:r>
      <w:r w:rsidRPr="00C867F5">
        <w:rPr>
          <w:rStyle w:val="HideTWBExt"/>
          <w:b w:val="0"/>
        </w:rPr>
        <w:t>&lt;/DocAmend&gt;</w:t>
      </w:r>
    </w:p>
    <w:p w14:paraId="0843BAE9"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DEF825A" w14:textId="77777777" w:rsidTr="00433993">
        <w:trPr>
          <w:trHeight w:hRule="exact" w:val="240"/>
          <w:jc w:val="center"/>
        </w:trPr>
        <w:tc>
          <w:tcPr>
            <w:tcW w:w="9752" w:type="dxa"/>
            <w:gridSpan w:val="2"/>
            <w:tcBorders>
              <w:top w:val="nil"/>
              <w:left w:val="nil"/>
              <w:bottom w:val="nil"/>
              <w:right w:val="nil"/>
            </w:tcBorders>
          </w:tcPr>
          <w:p w14:paraId="2966203D" w14:textId="77777777" w:rsidR="002D1FC0" w:rsidRPr="00C867F5" w:rsidRDefault="002D1FC0" w:rsidP="00433993"/>
        </w:tc>
      </w:tr>
      <w:tr w:rsidR="002D1FC0" w:rsidRPr="00C867F5" w14:paraId="084BB6C8" w14:textId="77777777" w:rsidTr="00433993">
        <w:trPr>
          <w:trHeight w:val="240"/>
          <w:jc w:val="center"/>
        </w:trPr>
        <w:tc>
          <w:tcPr>
            <w:tcW w:w="4876" w:type="dxa"/>
            <w:tcBorders>
              <w:top w:val="nil"/>
              <w:left w:val="nil"/>
              <w:bottom w:val="nil"/>
              <w:right w:val="nil"/>
            </w:tcBorders>
          </w:tcPr>
          <w:p w14:paraId="7868876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D1EF938" w14:textId="77777777" w:rsidR="002D1FC0" w:rsidRPr="00C867F5" w:rsidRDefault="002D1FC0" w:rsidP="00433993">
            <w:pPr>
              <w:pStyle w:val="AmColumnHeading"/>
            </w:pPr>
            <w:r w:rsidRPr="00C867F5">
              <w:t>Amendement</w:t>
            </w:r>
          </w:p>
        </w:tc>
      </w:tr>
      <w:tr w:rsidR="002D1FC0" w:rsidRPr="00C867F5" w14:paraId="25B07D41" w14:textId="77777777" w:rsidTr="00433993">
        <w:trPr>
          <w:jc w:val="center"/>
        </w:trPr>
        <w:tc>
          <w:tcPr>
            <w:tcW w:w="4876" w:type="dxa"/>
            <w:tcBorders>
              <w:top w:val="nil"/>
              <w:left w:val="nil"/>
              <w:bottom w:val="nil"/>
              <w:right w:val="nil"/>
            </w:tcBorders>
          </w:tcPr>
          <w:p w14:paraId="5BAFDD89" w14:textId="77777777" w:rsidR="002D1FC0" w:rsidRPr="00C867F5" w:rsidRDefault="002D1FC0" w:rsidP="00433993">
            <w:pPr>
              <w:pStyle w:val="Normal6a"/>
            </w:pPr>
            <w:r w:rsidRPr="00C867F5">
              <w:t>9.</w:t>
            </w:r>
            <w:r w:rsidRPr="00C867F5">
              <w:tab/>
              <w:t>reconnaît que les mécanismes fondés sur la performance peuvent contribuer à rendre la politique de cohésion plus efficace et axée sur les résultats, mais met en garde contre l’imposition universelle de ce modèle dans le contexte de la nouvelle période de programmation 2028-2034, compte tenu des spécificités des différents secteurs de dépenses, en particulier dans les projets liés à la recherche et aux questions sociales;</w:t>
            </w:r>
          </w:p>
        </w:tc>
        <w:tc>
          <w:tcPr>
            <w:tcW w:w="4876" w:type="dxa"/>
            <w:tcBorders>
              <w:top w:val="nil"/>
              <w:left w:val="nil"/>
              <w:bottom w:val="nil"/>
              <w:right w:val="nil"/>
            </w:tcBorders>
          </w:tcPr>
          <w:p w14:paraId="04D2CA88" w14:textId="77777777" w:rsidR="002D1FC0" w:rsidRPr="00C867F5" w:rsidRDefault="002D1FC0" w:rsidP="00433993">
            <w:pPr>
              <w:pStyle w:val="Normal6a"/>
            </w:pPr>
            <w:r w:rsidRPr="00C867F5">
              <w:t>9.</w:t>
            </w:r>
            <w:r w:rsidRPr="00C867F5">
              <w:tab/>
              <w:t xml:space="preserve">reconnaît que les mécanismes fondés sur la performance peuvent contribuer à rendre la politique de cohésion plus efficace et axée sur les résultats, mais met en garde contre l’imposition universelle de ce modèle dans le contexte de la nouvelle période de programmation 2028-2034, compte tenu des spécificités des différents secteurs de dépenses </w:t>
            </w:r>
            <w:r w:rsidRPr="00C867F5">
              <w:rPr>
                <w:b/>
                <w:i/>
              </w:rPr>
              <w:t>et contextes</w:t>
            </w:r>
            <w:r w:rsidRPr="00C867F5">
              <w:t>, en particulier dans les projets liés à la recherche et aux questions sociales;</w:t>
            </w:r>
          </w:p>
        </w:tc>
      </w:tr>
    </w:tbl>
    <w:p w14:paraId="7EC1E2C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F25E706" w14:textId="77777777" w:rsidR="002D1FC0" w:rsidRPr="00C867F5" w:rsidRDefault="002D1FC0" w:rsidP="002D1FC0">
      <w:r w:rsidRPr="00C867F5">
        <w:rPr>
          <w:rStyle w:val="HideTWBExt"/>
        </w:rPr>
        <w:t>&lt;/Amend&gt;</w:t>
      </w:r>
    </w:p>
    <w:p w14:paraId="7C55C48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171</w:t>
      </w:r>
      <w:r w:rsidRPr="00C867F5">
        <w:rPr>
          <w:rStyle w:val="HideTWBExt"/>
          <w:b w:val="0"/>
        </w:rPr>
        <w:t>&lt;/NumAm&gt;</w:t>
      </w:r>
    </w:p>
    <w:p w14:paraId="01617060"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1220B3C6" w14:textId="77777777" w:rsidR="002D1FC0" w:rsidRPr="00C867F5" w:rsidRDefault="002D1FC0" w:rsidP="002D1FC0">
      <w:pPr>
        <w:pStyle w:val="NormalBold"/>
      </w:pPr>
      <w:r w:rsidRPr="00C867F5">
        <w:rPr>
          <w:rStyle w:val="HideTWBExt"/>
          <w:b w:val="0"/>
        </w:rPr>
        <w:t>&lt;/RepeatBlock-By&gt;</w:t>
      </w:r>
    </w:p>
    <w:p w14:paraId="0B9D5C7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EF03228" w14:textId="77777777" w:rsidR="002D1FC0" w:rsidRPr="00C867F5" w:rsidRDefault="002D1FC0" w:rsidP="002D1FC0">
      <w:pPr>
        <w:pStyle w:val="NormalBold"/>
      </w:pPr>
      <w:r w:rsidRPr="00C867F5">
        <w:rPr>
          <w:rStyle w:val="HideTWBExt"/>
          <w:b w:val="0"/>
        </w:rPr>
        <w:t>&lt;Article&gt;</w:t>
      </w:r>
      <w:r w:rsidRPr="00C867F5">
        <w:t>Paragraphe 9</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88C4EE2" w14:textId="77777777" w:rsidTr="00433993">
        <w:trPr>
          <w:trHeight w:hRule="exact" w:val="240"/>
          <w:jc w:val="center"/>
        </w:trPr>
        <w:tc>
          <w:tcPr>
            <w:tcW w:w="9752" w:type="dxa"/>
            <w:gridSpan w:val="2"/>
            <w:tcBorders>
              <w:top w:val="nil"/>
              <w:left w:val="nil"/>
              <w:bottom w:val="nil"/>
              <w:right w:val="nil"/>
            </w:tcBorders>
          </w:tcPr>
          <w:p w14:paraId="4FC0F538" w14:textId="77777777" w:rsidR="002D1FC0" w:rsidRPr="00C867F5" w:rsidRDefault="002D1FC0" w:rsidP="00433993"/>
        </w:tc>
      </w:tr>
      <w:tr w:rsidR="002D1FC0" w:rsidRPr="00C867F5" w14:paraId="741B0704" w14:textId="77777777" w:rsidTr="00433993">
        <w:trPr>
          <w:trHeight w:val="240"/>
          <w:jc w:val="center"/>
        </w:trPr>
        <w:tc>
          <w:tcPr>
            <w:tcW w:w="4876" w:type="dxa"/>
            <w:tcBorders>
              <w:top w:val="nil"/>
              <w:left w:val="nil"/>
              <w:bottom w:val="nil"/>
              <w:right w:val="nil"/>
            </w:tcBorders>
          </w:tcPr>
          <w:p w14:paraId="79BAF4B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449F3CF" w14:textId="77777777" w:rsidR="002D1FC0" w:rsidRPr="00C867F5" w:rsidRDefault="002D1FC0" w:rsidP="00433993">
            <w:pPr>
              <w:pStyle w:val="AmColumnHeading"/>
            </w:pPr>
            <w:r w:rsidRPr="00C867F5">
              <w:t>Amendement</w:t>
            </w:r>
          </w:p>
        </w:tc>
      </w:tr>
      <w:tr w:rsidR="002D1FC0" w:rsidRPr="00C867F5" w14:paraId="4D4115DA" w14:textId="77777777" w:rsidTr="00433993">
        <w:trPr>
          <w:jc w:val="center"/>
        </w:trPr>
        <w:tc>
          <w:tcPr>
            <w:tcW w:w="4876" w:type="dxa"/>
            <w:tcBorders>
              <w:top w:val="nil"/>
              <w:left w:val="nil"/>
              <w:bottom w:val="nil"/>
              <w:right w:val="nil"/>
            </w:tcBorders>
          </w:tcPr>
          <w:p w14:paraId="4BE914D8" w14:textId="77777777" w:rsidR="002D1FC0" w:rsidRPr="00C867F5" w:rsidRDefault="002D1FC0" w:rsidP="00433993">
            <w:pPr>
              <w:pStyle w:val="Normal6a"/>
            </w:pPr>
            <w:r w:rsidRPr="00C867F5">
              <w:t>9.</w:t>
            </w:r>
            <w:r w:rsidRPr="00C867F5">
              <w:tab/>
              <w:t xml:space="preserve">reconnaît que les mécanismes fondés sur la performance </w:t>
            </w:r>
            <w:r w:rsidRPr="00C867F5">
              <w:rPr>
                <w:b/>
                <w:i/>
              </w:rPr>
              <w:t>peuvent contribuer</w:t>
            </w:r>
            <w:r w:rsidRPr="00C867F5">
              <w:t xml:space="preserve"> à rendre la politique de cohésion plus efficace et axée sur les résultats, mais met en garde contre l’imposition universelle de ce modèle dans le contexte de la nouvelle période de programmation 2028-2034, compte tenu des spécificités des différents secteurs de dépenses, en particulier dans les projets liés à la recherche et aux questions sociales;</w:t>
            </w:r>
          </w:p>
        </w:tc>
        <w:tc>
          <w:tcPr>
            <w:tcW w:w="4876" w:type="dxa"/>
            <w:tcBorders>
              <w:top w:val="nil"/>
              <w:left w:val="nil"/>
              <w:bottom w:val="nil"/>
              <w:right w:val="nil"/>
            </w:tcBorders>
          </w:tcPr>
          <w:p w14:paraId="47D18DFE" w14:textId="77777777" w:rsidR="002D1FC0" w:rsidRPr="00C867F5" w:rsidRDefault="002D1FC0" w:rsidP="00433993">
            <w:pPr>
              <w:pStyle w:val="Normal6a"/>
            </w:pPr>
            <w:r w:rsidRPr="00C867F5">
              <w:t>9.</w:t>
            </w:r>
            <w:r w:rsidRPr="00C867F5">
              <w:tab/>
              <w:t xml:space="preserve">reconnaît que les mécanismes fondés sur la performance </w:t>
            </w:r>
            <w:r w:rsidRPr="00C867F5">
              <w:rPr>
                <w:b/>
                <w:i/>
              </w:rPr>
              <w:t>contribuent</w:t>
            </w:r>
            <w:r w:rsidRPr="00C867F5">
              <w:t xml:space="preserve"> à rendre la politique de cohésion plus efficace et axée sur les résultats, mais met en garde contre l’imposition universelle de ce modèle dans le contexte de la nouvelle période de programmation 2028-2034, compte tenu des spécificités des différents secteurs de dépenses, en particulier dans les projets liés à la recherche et aux questions sociales;</w:t>
            </w:r>
          </w:p>
        </w:tc>
      </w:tr>
    </w:tbl>
    <w:p w14:paraId="54F0181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9D95100" w14:textId="77777777" w:rsidR="002D1FC0" w:rsidRPr="00C867F5" w:rsidRDefault="002D1FC0" w:rsidP="002D1FC0">
      <w:r w:rsidRPr="00C867F5">
        <w:rPr>
          <w:rStyle w:val="HideTWBExt"/>
        </w:rPr>
        <w:t>&lt;/Amend&gt;</w:t>
      </w:r>
    </w:p>
    <w:p w14:paraId="51F1A72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172</w:t>
      </w:r>
      <w:r w:rsidRPr="00C867F5">
        <w:rPr>
          <w:rStyle w:val="HideTWBExt"/>
          <w:b w:val="0"/>
        </w:rPr>
        <w:t>&lt;/NumAm&gt;</w:t>
      </w:r>
    </w:p>
    <w:p w14:paraId="3EA717BB"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2B46251F" w14:textId="77777777" w:rsidR="002D1FC0" w:rsidRPr="00C867F5" w:rsidRDefault="002D1FC0" w:rsidP="002D1FC0">
      <w:r w:rsidRPr="00C867F5">
        <w:rPr>
          <w:rStyle w:val="HideTWBExt"/>
        </w:rPr>
        <w:lastRenderedPageBreak/>
        <w:t>&lt;AuNomDe&gt;</w:t>
      </w:r>
      <w:r w:rsidRPr="00C867F5">
        <w:rPr>
          <w:rStyle w:val="HideTWBInt"/>
        </w:rPr>
        <w:t>{The Left}</w:t>
      </w:r>
      <w:r w:rsidRPr="00C867F5">
        <w:t>au nom du groupe de la gauche</w:t>
      </w:r>
      <w:r w:rsidRPr="00C867F5">
        <w:rPr>
          <w:rStyle w:val="HideTWBExt"/>
        </w:rPr>
        <w:t>&lt;/AuNomDe&gt;</w:t>
      </w:r>
    </w:p>
    <w:p w14:paraId="3D0AD4FA" w14:textId="77777777" w:rsidR="002D1FC0" w:rsidRPr="00C867F5" w:rsidRDefault="002D1FC0" w:rsidP="002D1FC0">
      <w:pPr>
        <w:pStyle w:val="NormalBold"/>
      </w:pPr>
      <w:r w:rsidRPr="00C867F5">
        <w:rPr>
          <w:rStyle w:val="HideTWBExt"/>
          <w:b w:val="0"/>
        </w:rPr>
        <w:t>&lt;/RepeatBlock-By&gt;</w:t>
      </w:r>
    </w:p>
    <w:p w14:paraId="639955E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C8286DF" w14:textId="77777777" w:rsidR="002D1FC0" w:rsidRPr="00C867F5" w:rsidRDefault="002D1FC0" w:rsidP="002D1FC0">
      <w:pPr>
        <w:pStyle w:val="NormalBold"/>
      </w:pPr>
      <w:r w:rsidRPr="00C867F5">
        <w:rPr>
          <w:rStyle w:val="HideTWBExt"/>
          <w:b w:val="0"/>
        </w:rPr>
        <w:t>&lt;Article&gt;</w:t>
      </w:r>
      <w:r w:rsidRPr="00C867F5">
        <w:t>Paragraphe 9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DAC3E58" w14:textId="77777777" w:rsidTr="00433993">
        <w:trPr>
          <w:trHeight w:hRule="exact" w:val="240"/>
          <w:jc w:val="center"/>
        </w:trPr>
        <w:tc>
          <w:tcPr>
            <w:tcW w:w="9752" w:type="dxa"/>
            <w:gridSpan w:val="2"/>
            <w:tcBorders>
              <w:top w:val="nil"/>
              <w:left w:val="nil"/>
              <w:bottom w:val="nil"/>
              <w:right w:val="nil"/>
            </w:tcBorders>
          </w:tcPr>
          <w:p w14:paraId="067CD2B6" w14:textId="77777777" w:rsidR="002D1FC0" w:rsidRPr="00C867F5" w:rsidRDefault="002D1FC0" w:rsidP="00433993"/>
        </w:tc>
      </w:tr>
      <w:tr w:rsidR="002D1FC0" w:rsidRPr="00C867F5" w14:paraId="4EC35F60" w14:textId="77777777" w:rsidTr="00433993">
        <w:trPr>
          <w:trHeight w:val="240"/>
          <w:jc w:val="center"/>
        </w:trPr>
        <w:tc>
          <w:tcPr>
            <w:tcW w:w="4876" w:type="dxa"/>
            <w:tcBorders>
              <w:top w:val="nil"/>
              <w:left w:val="nil"/>
              <w:bottom w:val="nil"/>
              <w:right w:val="nil"/>
            </w:tcBorders>
          </w:tcPr>
          <w:p w14:paraId="53E0B8F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F23E2DE" w14:textId="77777777" w:rsidR="002D1FC0" w:rsidRPr="00C867F5" w:rsidRDefault="002D1FC0" w:rsidP="00433993">
            <w:pPr>
              <w:pStyle w:val="AmColumnHeading"/>
            </w:pPr>
            <w:r w:rsidRPr="00C867F5">
              <w:t>Amendement</w:t>
            </w:r>
          </w:p>
        </w:tc>
      </w:tr>
      <w:tr w:rsidR="002D1FC0" w:rsidRPr="00C867F5" w14:paraId="5B696B0F" w14:textId="77777777" w:rsidTr="00433993">
        <w:trPr>
          <w:jc w:val="center"/>
        </w:trPr>
        <w:tc>
          <w:tcPr>
            <w:tcW w:w="4876" w:type="dxa"/>
            <w:tcBorders>
              <w:top w:val="nil"/>
              <w:left w:val="nil"/>
              <w:bottom w:val="nil"/>
              <w:right w:val="nil"/>
            </w:tcBorders>
          </w:tcPr>
          <w:p w14:paraId="382EC21D" w14:textId="77777777" w:rsidR="002D1FC0" w:rsidRPr="00C867F5" w:rsidRDefault="002D1FC0" w:rsidP="00433993">
            <w:pPr>
              <w:pStyle w:val="Normal6a"/>
            </w:pPr>
          </w:p>
        </w:tc>
        <w:tc>
          <w:tcPr>
            <w:tcW w:w="4876" w:type="dxa"/>
            <w:tcBorders>
              <w:top w:val="nil"/>
              <w:left w:val="nil"/>
              <w:bottom w:val="nil"/>
              <w:right w:val="nil"/>
            </w:tcBorders>
          </w:tcPr>
          <w:p w14:paraId="74D99D03" w14:textId="77777777" w:rsidR="002D1FC0" w:rsidRPr="00C867F5" w:rsidRDefault="002D1FC0" w:rsidP="00433993">
            <w:pPr>
              <w:pStyle w:val="Normal6a"/>
            </w:pPr>
            <w:r w:rsidRPr="00C867F5">
              <w:rPr>
                <w:b/>
                <w:i/>
              </w:rPr>
              <w:t>9 bis.</w:t>
            </w:r>
            <w:r w:rsidRPr="00C867F5">
              <w:tab/>
            </w:r>
            <w:r w:rsidRPr="00C867F5">
              <w:rPr>
                <w:b/>
                <w:i/>
              </w:rPr>
              <w:t>estime nécessaire de déterminer si l’application de corrections financières nettes dans tous les cas où des irrégularités sont détectées après que ces dépenses ont été incluses dans une demande de paiement est justifiée dans les situations où il n’existe aucune suspicion de fraude, étant donné que cette approche peut freiner la demande de mesures innovantes de la part des États membres; note qu’auparavant, ces dépenses «irrégulières» pouvaient être remplacées par des dépenses «régulières»;</w:t>
            </w:r>
          </w:p>
        </w:tc>
      </w:tr>
    </w:tbl>
    <w:p w14:paraId="763CF8BC"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1C1F3FC8" w14:textId="77777777" w:rsidR="002D1FC0" w:rsidRPr="00273494" w:rsidRDefault="002D1FC0" w:rsidP="002D1FC0">
      <w:pPr>
        <w:rPr>
          <w:lang w:val="sv-SE"/>
        </w:rPr>
      </w:pPr>
      <w:r w:rsidRPr="00273494">
        <w:rPr>
          <w:rStyle w:val="HideTWBExt"/>
          <w:lang w:val="sv-SE"/>
        </w:rPr>
        <w:t>&lt;/Amend&gt;</w:t>
      </w:r>
    </w:p>
    <w:p w14:paraId="7EF71EB5"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173</w:t>
      </w:r>
      <w:r w:rsidRPr="00273494">
        <w:rPr>
          <w:rStyle w:val="HideTWBExt"/>
          <w:b w:val="0"/>
          <w:lang w:val="sv-SE"/>
        </w:rPr>
        <w:t>&lt;/NumAm&gt;</w:t>
      </w:r>
    </w:p>
    <w:p w14:paraId="6962128B"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Sabrina Repp, Nora Mebarek, Klára Dobrev, Matthias Ecke</w:t>
      </w:r>
      <w:r w:rsidRPr="00273494">
        <w:rPr>
          <w:rStyle w:val="HideTWBExt"/>
          <w:b w:val="0"/>
          <w:lang w:val="sv-SE"/>
        </w:rPr>
        <w:t>&lt;/Members&gt;</w:t>
      </w:r>
    </w:p>
    <w:p w14:paraId="726E4405" w14:textId="77777777" w:rsidR="002D1FC0" w:rsidRPr="00273494" w:rsidRDefault="002D1FC0" w:rsidP="002D1FC0">
      <w:pPr>
        <w:pStyle w:val="NormalBold"/>
        <w:rPr>
          <w:lang w:val="sv-SE"/>
        </w:rPr>
      </w:pPr>
      <w:r w:rsidRPr="00273494">
        <w:rPr>
          <w:rStyle w:val="HideTWBExt"/>
          <w:b w:val="0"/>
          <w:lang w:val="sv-SE"/>
        </w:rPr>
        <w:t>&lt;/RepeatBlock-By&gt;</w:t>
      </w:r>
    </w:p>
    <w:p w14:paraId="0B3478B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08CD7D" w14:textId="77777777" w:rsidR="002D1FC0" w:rsidRPr="00C867F5" w:rsidRDefault="002D1FC0" w:rsidP="002D1FC0">
      <w:pPr>
        <w:pStyle w:val="NormalBold"/>
      </w:pPr>
      <w:r w:rsidRPr="00C867F5">
        <w:rPr>
          <w:rStyle w:val="HideTWBExt"/>
          <w:b w:val="0"/>
        </w:rPr>
        <w:t>&lt;Article&gt;</w:t>
      </w:r>
      <w:r w:rsidRPr="00C867F5">
        <w:t>Paragraphe 9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14AF868" w14:textId="77777777" w:rsidTr="00433993">
        <w:trPr>
          <w:trHeight w:hRule="exact" w:val="240"/>
          <w:jc w:val="center"/>
        </w:trPr>
        <w:tc>
          <w:tcPr>
            <w:tcW w:w="9752" w:type="dxa"/>
            <w:gridSpan w:val="2"/>
            <w:tcBorders>
              <w:top w:val="nil"/>
              <w:left w:val="nil"/>
              <w:bottom w:val="nil"/>
              <w:right w:val="nil"/>
            </w:tcBorders>
          </w:tcPr>
          <w:p w14:paraId="27C024A8" w14:textId="77777777" w:rsidR="002D1FC0" w:rsidRPr="00C867F5" w:rsidRDefault="002D1FC0" w:rsidP="00433993"/>
        </w:tc>
      </w:tr>
      <w:tr w:rsidR="002D1FC0" w:rsidRPr="00C867F5" w14:paraId="064FDCB0" w14:textId="77777777" w:rsidTr="00433993">
        <w:trPr>
          <w:trHeight w:val="240"/>
          <w:jc w:val="center"/>
        </w:trPr>
        <w:tc>
          <w:tcPr>
            <w:tcW w:w="4876" w:type="dxa"/>
            <w:tcBorders>
              <w:top w:val="nil"/>
              <w:left w:val="nil"/>
              <w:bottom w:val="nil"/>
              <w:right w:val="nil"/>
            </w:tcBorders>
          </w:tcPr>
          <w:p w14:paraId="04286A2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D7E0343" w14:textId="77777777" w:rsidR="002D1FC0" w:rsidRPr="00C867F5" w:rsidRDefault="002D1FC0" w:rsidP="00433993">
            <w:pPr>
              <w:pStyle w:val="AmColumnHeading"/>
            </w:pPr>
            <w:r w:rsidRPr="00C867F5">
              <w:t>Amendement</w:t>
            </w:r>
          </w:p>
        </w:tc>
      </w:tr>
      <w:tr w:rsidR="002D1FC0" w:rsidRPr="00C867F5" w14:paraId="628F90F9" w14:textId="77777777" w:rsidTr="00433993">
        <w:trPr>
          <w:jc w:val="center"/>
        </w:trPr>
        <w:tc>
          <w:tcPr>
            <w:tcW w:w="4876" w:type="dxa"/>
            <w:tcBorders>
              <w:top w:val="nil"/>
              <w:left w:val="nil"/>
              <w:bottom w:val="nil"/>
              <w:right w:val="nil"/>
            </w:tcBorders>
          </w:tcPr>
          <w:p w14:paraId="40D1FA05" w14:textId="77777777" w:rsidR="002D1FC0" w:rsidRPr="00C867F5" w:rsidRDefault="002D1FC0" w:rsidP="00433993">
            <w:pPr>
              <w:pStyle w:val="Normal6a"/>
            </w:pPr>
          </w:p>
        </w:tc>
        <w:tc>
          <w:tcPr>
            <w:tcW w:w="4876" w:type="dxa"/>
            <w:tcBorders>
              <w:top w:val="nil"/>
              <w:left w:val="nil"/>
              <w:bottom w:val="nil"/>
              <w:right w:val="nil"/>
            </w:tcBorders>
          </w:tcPr>
          <w:p w14:paraId="5271607E" w14:textId="77777777" w:rsidR="002D1FC0" w:rsidRPr="00C867F5" w:rsidRDefault="002D1FC0" w:rsidP="00433993">
            <w:pPr>
              <w:pStyle w:val="Normal6a"/>
            </w:pPr>
            <w:r w:rsidRPr="00C867F5">
              <w:rPr>
                <w:b/>
                <w:i/>
              </w:rPr>
              <w:t>9 bis.</w:t>
            </w:r>
            <w:r w:rsidRPr="00C867F5">
              <w:tab/>
            </w:r>
            <w:r w:rsidRPr="00C867F5">
              <w:rPr>
                <w:b/>
                <w:i/>
              </w:rPr>
              <w:t>souligne spécifiquement que les collectivités, les organisations de la société civile et les PME ne devraient pas souffrir de l’introduction de modèles fondés sur la performance en raison de ressources financières limitées pour assurer le préfinancement des mesures ou amortir les pertes potentielles en cas de non-atteinte des objectifs;</w:t>
            </w:r>
          </w:p>
        </w:tc>
      </w:tr>
    </w:tbl>
    <w:p w14:paraId="38B97A1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E8CE7AB" w14:textId="77777777" w:rsidR="002D1FC0" w:rsidRPr="00C867F5" w:rsidRDefault="002D1FC0" w:rsidP="002D1FC0">
      <w:r w:rsidRPr="00C867F5">
        <w:rPr>
          <w:rStyle w:val="HideTWBExt"/>
        </w:rPr>
        <w:t>&lt;/Amend&gt;</w:t>
      </w:r>
    </w:p>
    <w:p w14:paraId="7405518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174</w:t>
      </w:r>
      <w:r w:rsidRPr="00C867F5">
        <w:rPr>
          <w:rStyle w:val="HideTWBExt"/>
          <w:b w:val="0"/>
        </w:rPr>
        <w:t>&lt;/NumAm&gt;</w:t>
      </w:r>
    </w:p>
    <w:p w14:paraId="0B15EADC" w14:textId="77777777" w:rsidR="002D1FC0" w:rsidRPr="00C867F5" w:rsidRDefault="002D1FC0" w:rsidP="002D1FC0">
      <w:pPr>
        <w:pStyle w:val="NormalBold"/>
      </w:pPr>
      <w:r w:rsidRPr="00C867F5">
        <w:rPr>
          <w:rStyle w:val="HideTWBExt"/>
          <w:b w:val="0"/>
        </w:rPr>
        <w:lastRenderedPageBreak/>
        <w:t>&lt;RepeatBlock-By&gt;&lt;Members&gt;</w:t>
      </w:r>
      <w:r w:rsidRPr="00C867F5">
        <w:t>Raquel García Hermida-Van Der Walle, Elsi Katainen, Ľubica Karvašová</w:t>
      </w:r>
      <w:r w:rsidRPr="00C867F5">
        <w:rPr>
          <w:rStyle w:val="HideTWBExt"/>
          <w:b w:val="0"/>
        </w:rPr>
        <w:t>&lt;/Members&gt;</w:t>
      </w:r>
    </w:p>
    <w:p w14:paraId="62DFB796" w14:textId="77777777" w:rsidR="002D1FC0" w:rsidRPr="00C867F5" w:rsidRDefault="002D1FC0" w:rsidP="002D1FC0">
      <w:pPr>
        <w:pStyle w:val="NormalBold"/>
      </w:pPr>
      <w:r w:rsidRPr="00C867F5">
        <w:rPr>
          <w:rStyle w:val="HideTWBExt"/>
          <w:b w:val="0"/>
        </w:rPr>
        <w:t>&lt;/RepeatBlock-By&gt;</w:t>
      </w:r>
    </w:p>
    <w:p w14:paraId="3B92E22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CFA4118" w14:textId="77777777" w:rsidR="002D1FC0" w:rsidRPr="00C867F5" w:rsidRDefault="002D1FC0" w:rsidP="002D1FC0">
      <w:pPr>
        <w:pStyle w:val="NormalBold"/>
      </w:pPr>
      <w:r w:rsidRPr="00C867F5">
        <w:rPr>
          <w:rStyle w:val="HideTWBExt"/>
          <w:b w:val="0"/>
        </w:rPr>
        <w:t>&lt;Article&gt;</w:t>
      </w:r>
      <w:r w:rsidRPr="00C867F5">
        <w:t>Paragraphe 9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CE75327" w14:textId="77777777" w:rsidTr="00433993">
        <w:trPr>
          <w:trHeight w:hRule="exact" w:val="240"/>
          <w:jc w:val="center"/>
        </w:trPr>
        <w:tc>
          <w:tcPr>
            <w:tcW w:w="9752" w:type="dxa"/>
            <w:gridSpan w:val="2"/>
            <w:tcBorders>
              <w:top w:val="nil"/>
              <w:left w:val="nil"/>
              <w:bottom w:val="nil"/>
              <w:right w:val="nil"/>
            </w:tcBorders>
          </w:tcPr>
          <w:p w14:paraId="779FEA2A" w14:textId="77777777" w:rsidR="002D1FC0" w:rsidRPr="00C867F5" w:rsidRDefault="002D1FC0" w:rsidP="00433993"/>
        </w:tc>
      </w:tr>
      <w:tr w:rsidR="002D1FC0" w:rsidRPr="00C867F5" w14:paraId="54662834" w14:textId="77777777" w:rsidTr="00433993">
        <w:trPr>
          <w:trHeight w:val="240"/>
          <w:jc w:val="center"/>
        </w:trPr>
        <w:tc>
          <w:tcPr>
            <w:tcW w:w="4876" w:type="dxa"/>
            <w:tcBorders>
              <w:top w:val="nil"/>
              <w:left w:val="nil"/>
              <w:bottom w:val="nil"/>
              <w:right w:val="nil"/>
            </w:tcBorders>
          </w:tcPr>
          <w:p w14:paraId="616DEFC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194CC15" w14:textId="77777777" w:rsidR="002D1FC0" w:rsidRPr="00C867F5" w:rsidRDefault="002D1FC0" w:rsidP="00433993">
            <w:pPr>
              <w:pStyle w:val="AmColumnHeading"/>
            </w:pPr>
            <w:r w:rsidRPr="00C867F5">
              <w:t>Amendement</w:t>
            </w:r>
          </w:p>
        </w:tc>
      </w:tr>
      <w:tr w:rsidR="002D1FC0" w:rsidRPr="00C867F5" w14:paraId="3636C77D" w14:textId="77777777" w:rsidTr="00433993">
        <w:trPr>
          <w:jc w:val="center"/>
        </w:trPr>
        <w:tc>
          <w:tcPr>
            <w:tcW w:w="4876" w:type="dxa"/>
            <w:tcBorders>
              <w:top w:val="nil"/>
              <w:left w:val="nil"/>
              <w:bottom w:val="nil"/>
              <w:right w:val="nil"/>
            </w:tcBorders>
          </w:tcPr>
          <w:p w14:paraId="6E214647" w14:textId="77777777" w:rsidR="002D1FC0" w:rsidRPr="00C867F5" w:rsidRDefault="002D1FC0" w:rsidP="00433993">
            <w:pPr>
              <w:pStyle w:val="Normal6a"/>
            </w:pPr>
          </w:p>
        </w:tc>
        <w:tc>
          <w:tcPr>
            <w:tcW w:w="4876" w:type="dxa"/>
            <w:tcBorders>
              <w:top w:val="nil"/>
              <w:left w:val="nil"/>
              <w:bottom w:val="nil"/>
              <w:right w:val="nil"/>
            </w:tcBorders>
          </w:tcPr>
          <w:p w14:paraId="0D920782" w14:textId="77777777" w:rsidR="002D1FC0" w:rsidRPr="00C867F5" w:rsidRDefault="002D1FC0" w:rsidP="00433993">
            <w:pPr>
              <w:pStyle w:val="Normal6a"/>
            </w:pPr>
            <w:r w:rsidRPr="00C867F5">
              <w:rPr>
                <w:b/>
                <w:i/>
              </w:rPr>
              <w:t>9 bis.</w:t>
            </w:r>
            <w:r w:rsidRPr="00C867F5">
              <w:tab/>
            </w:r>
            <w:r w:rsidRPr="00C867F5">
              <w:rPr>
                <w:b/>
                <w:i/>
              </w:rPr>
              <w:t>souligne que la politique de cohésion doit continuer à simplifier et à promouvoir la coopération transfrontalière, transnationale et interrégionale;</w:t>
            </w:r>
          </w:p>
        </w:tc>
      </w:tr>
    </w:tbl>
    <w:p w14:paraId="6E8FE84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1CE5B16" w14:textId="77777777" w:rsidR="002D1FC0" w:rsidRPr="00C867F5" w:rsidRDefault="002D1FC0" w:rsidP="002D1FC0">
      <w:r w:rsidRPr="00C867F5">
        <w:rPr>
          <w:rStyle w:val="HideTWBExt"/>
        </w:rPr>
        <w:t>&lt;/Amend&gt;</w:t>
      </w:r>
    </w:p>
    <w:p w14:paraId="3A3111C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175</w:t>
      </w:r>
      <w:r w:rsidRPr="00C867F5">
        <w:rPr>
          <w:rStyle w:val="HideTWBExt"/>
          <w:b w:val="0"/>
        </w:rPr>
        <w:t>&lt;/NumAm&gt;</w:t>
      </w:r>
    </w:p>
    <w:p w14:paraId="078455D1" w14:textId="77777777" w:rsidR="002D1FC0" w:rsidRPr="00C867F5" w:rsidRDefault="002D1FC0" w:rsidP="002D1FC0">
      <w:pPr>
        <w:pStyle w:val="NormalBold"/>
      </w:pPr>
      <w:r w:rsidRPr="00C867F5">
        <w:rPr>
          <w:rStyle w:val="HideTWBExt"/>
          <w:b w:val="0"/>
        </w:rPr>
        <w:t>&lt;RepeatBlock-By&gt;&lt;Members&gt;</w:t>
      </w:r>
      <w:r w:rsidRPr="00C867F5">
        <w:t>Isabelle Le Callennec</w:t>
      </w:r>
      <w:r w:rsidRPr="00C867F5">
        <w:rPr>
          <w:rStyle w:val="HideTWBExt"/>
          <w:b w:val="0"/>
        </w:rPr>
        <w:t>&lt;/Members&gt;</w:t>
      </w:r>
    </w:p>
    <w:p w14:paraId="7ADCE7D2" w14:textId="77777777" w:rsidR="002D1FC0" w:rsidRPr="00C867F5" w:rsidRDefault="002D1FC0" w:rsidP="002D1FC0">
      <w:pPr>
        <w:pStyle w:val="NormalBold"/>
      </w:pPr>
      <w:r w:rsidRPr="00C867F5">
        <w:rPr>
          <w:rStyle w:val="HideTWBExt"/>
          <w:b w:val="0"/>
        </w:rPr>
        <w:t>&lt;/RepeatBlock-By&gt;</w:t>
      </w:r>
    </w:p>
    <w:p w14:paraId="07B66CA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C725ABD" w14:textId="77777777" w:rsidR="002D1FC0" w:rsidRPr="00C867F5" w:rsidRDefault="002D1FC0" w:rsidP="002D1FC0">
      <w:pPr>
        <w:pStyle w:val="NormalBold"/>
      </w:pPr>
      <w:r w:rsidRPr="00C867F5">
        <w:rPr>
          <w:rStyle w:val="HideTWBExt"/>
          <w:b w:val="0"/>
        </w:rPr>
        <w:t>&lt;Article&gt;</w:t>
      </w:r>
      <w:r w:rsidRPr="00C867F5">
        <w:t>Paragraphe 9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3F63FB0" w14:textId="77777777" w:rsidTr="00433993">
        <w:trPr>
          <w:trHeight w:hRule="exact" w:val="240"/>
          <w:jc w:val="center"/>
        </w:trPr>
        <w:tc>
          <w:tcPr>
            <w:tcW w:w="9752" w:type="dxa"/>
            <w:gridSpan w:val="2"/>
            <w:tcBorders>
              <w:top w:val="nil"/>
              <w:left w:val="nil"/>
              <w:bottom w:val="nil"/>
              <w:right w:val="nil"/>
            </w:tcBorders>
          </w:tcPr>
          <w:p w14:paraId="4A100756" w14:textId="77777777" w:rsidR="002D1FC0" w:rsidRPr="00C867F5" w:rsidRDefault="002D1FC0" w:rsidP="00433993"/>
        </w:tc>
      </w:tr>
      <w:tr w:rsidR="002D1FC0" w:rsidRPr="00C867F5" w14:paraId="2638F561" w14:textId="77777777" w:rsidTr="00433993">
        <w:trPr>
          <w:trHeight w:val="240"/>
          <w:jc w:val="center"/>
        </w:trPr>
        <w:tc>
          <w:tcPr>
            <w:tcW w:w="4876" w:type="dxa"/>
            <w:tcBorders>
              <w:top w:val="nil"/>
              <w:left w:val="nil"/>
              <w:bottom w:val="nil"/>
              <w:right w:val="nil"/>
            </w:tcBorders>
          </w:tcPr>
          <w:p w14:paraId="78F62DC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747529C" w14:textId="77777777" w:rsidR="002D1FC0" w:rsidRPr="00C867F5" w:rsidRDefault="002D1FC0" w:rsidP="00433993">
            <w:pPr>
              <w:pStyle w:val="AmColumnHeading"/>
            </w:pPr>
            <w:r w:rsidRPr="00C867F5">
              <w:t>Amendement</w:t>
            </w:r>
          </w:p>
        </w:tc>
      </w:tr>
      <w:tr w:rsidR="002D1FC0" w:rsidRPr="00C867F5" w14:paraId="62926146" w14:textId="77777777" w:rsidTr="00433993">
        <w:trPr>
          <w:jc w:val="center"/>
        </w:trPr>
        <w:tc>
          <w:tcPr>
            <w:tcW w:w="4876" w:type="dxa"/>
            <w:tcBorders>
              <w:top w:val="nil"/>
              <w:left w:val="nil"/>
              <w:bottom w:val="nil"/>
              <w:right w:val="nil"/>
            </w:tcBorders>
          </w:tcPr>
          <w:p w14:paraId="722A4162" w14:textId="77777777" w:rsidR="002D1FC0" w:rsidRPr="00C867F5" w:rsidRDefault="002D1FC0" w:rsidP="00433993">
            <w:pPr>
              <w:pStyle w:val="Normal6a"/>
            </w:pPr>
          </w:p>
        </w:tc>
        <w:tc>
          <w:tcPr>
            <w:tcW w:w="4876" w:type="dxa"/>
            <w:tcBorders>
              <w:top w:val="nil"/>
              <w:left w:val="nil"/>
              <w:bottom w:val="nil"/>
              <w:right w:val="nil"/>
            </w:tcBorders>
          </w:tcPr>
          <w:p w14:paraId="5A1B40D0" w14:textId="77777777" w:rsidR="002D1FC0" w:rsidRPr="00C867F5" w:rsidRDefault="002D1FC0" w:rsidP="00433993">
            <w:pPr>
              <w:pStyle w:val="Normal6a"/>
            </w:pPr>
            <w:r w:rsidRPr="00C867F5">
              <w:rPr>
                <w:b/>
                <w:i/>
              </w:rPr>
              <w:t>9 bis.</w:t>
            </w:r>
            <w:r w:rsidRPr="00C867F5">
              <w:tab/>
            </w:r>
            <w:r w:rsidRPr="00C867F5">
              <w:rPr>
                <w:b/>
                <w:i/>
              </w:rPr>
              <w:t>remarque que si la Commission devait retenir la notion de performance, il faudra que les cibles et jalons soient décentralisés;</w:t>
            </w:r>
          </w:p>
        </w:tc>
      </w:tr>
    </w:tbl>
    <w:p w14:paraId="24AAA1F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4114F512" w14:textId="77777777" w:rsidR="002D1FC0" w:rsidRPr="00C867F5" w:rsidRDefault="002D1FC0" w:rsidP="002D1FC0">
      <w:r w:rsidRPr="00C867F5">
        <w:rPr>
          <w:rStyle w:val="HideTWBExt"/>
        </w:rPr>
        <w:t>&lt;/Amend&gt;</w:t>
      </w:r>
    </w:p>
    <w:p w14:paraId="4A9FD82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176</w:t>
      </w:r>
      <w:r w:rsidRPr="00C867F5">
        <w:rPr>
          <w:rStyle w:val="HideTWBExt"/>
          <w:b w:val="0"/>
        </w:rPr>
        <w:t>&lt;/NumAm&gt;</w:t>
      </w:r>
    </w:p>
    <w:p w14:paraId="713357E8"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59C04B07" w14:textId="77777777" w:rsidR="002D1FC0" w:rsidRPr="00C867F5" w:rsidRDefault="002D1FC0" w:rsidP="002D1FC0">
      <w:pPr>
        <w:pStyle w:val="NormalBold"/>
      </w:pPr>
      <w:r w:rsidRPr="00C867F5">
        <w:rPr>
          <w:rStyle w:val="HideTWBExt"/>
          <w:b w:val="0"/>
        </w:rPr>
        <w:t>&lt;/RepeatBlock-By&gt;</w:t>
      </w:r>
    </w:p>
    <w:p w14:paraId="410B2D2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D0E4D2"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F601B9B" w14:textId="77777777" w:rsidTr="00433993">
        <w:trPr>
          <w:trHeight w:hRule="exact" w:val="240"/>
          <w:jc w:val="center"/>
        </w:trPr>
        <w:tc>
          <w:tcPr>
            <w:tcW w:w="9752" w:type="dxa"/>
            <w:gridSpan w:val="2"/>
            <w:tcBorders>
              <w:top w:val="nil"/>
              <w:left w:val="nil"/>
              <w:bottom w:val="nil"/>
              <w:right w:val="nil"/>
            </w:tcBorders>
          </w:tcPr>
          <w:p w14:paraId="3CE74573" w14:textId="77777777" w:rsidR="002D1FC0" w:rsidRPr="00C867F5" w:rsidRDefault="002D1FC0" w:rsidP="00433993"/>
        </w:tc>
      </w:tr>
      <w:tr w:rsidR="002D1FC0" w:rsidRPr="00C867F5" w14:paraId="18A15F08" w14:textId="77777777" w:rsidTr="00433993">
        <w:trPr>
          <w:trHeight w:val="240"/>
          <w:jc w:val="center"/>
        </w:trPr>
        <w:tc>
          <w:tcPr>
            <w:tcW w:w="4876" w:type="dxa"/>
            <w:tcBorders>
              <w:top w:val="nil"/>
              <w:left w:val="nil"/>
              <w:bottom w:val="nil"/>
              <w:right w:val="nil"/>
            </w:tcBorders>
          </w:tcPr>
          <w:p w14:paraId="750FC01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848B6FF" w14:textId="77777777" w:rsidR="002D1FC0" w:rsidRPr="00C867F5" w:rsidRDefault="002D1FC0" w:rsidP="00433993">
            <w:pPr>
              <w:pStyle w:val="AmColumnHeading"/>
            </w:pPr>
            <w:r w:rsidRPr="00C867F5">
              <w:t>Amendement</w:t>
            </w:r>
          </w:p>
        </w:tc>
      </w:tr>
      <w:tr w:rsidR="002D1FC0" w:rsidRPr="00C867F5" w14:paraId="0BA1E146" w14:textId="77777777" w:rsidTr="00433993">
        <w:trPr>
          <w:jc w:val="center"/>
        </w:trPr>
        <w:tc>
          <w:tcPr>
            <w:tcW w:w="4876" w:type="dxa"/>
            <w:tcBorders>
              <w:top w:val="nil"/>
              <w:left w:val="nil"/>
              <w:bottom w:val="nil"/>
              <w:right w:val="nil"/>
            </w:tcBorders>
          </w:tcPr>
          <w:p w14:paraId="01C77C45" w14:textId="77777777" w:rsidR="002D1FC0" w:rsidRPr="00C867F5" w:rsidRDefault="002D1FC0" w:rsidP="00433993">
            <w:pPr>
              <w:pStyle w:val="Normal6a"/>
            </w:pPr>
            <w:r w:rsidRPr="00C867F5">
              <w:t>10.</w:t>
            </w:r>
            <w:r w:rsidRPr="00C867F5">
              <w:tab/>
              <w:t xml:space="preserve">reconnaît que les problèmes de liquidité dissuadent les bénéficiaires potentiels tels que les municipalités de demander le financement de projets par la politique de cohésion et plaide dès lors pour une augmentation importante et </w:t>
            </w:r>
            <w:r w:rsidRPr="00C867F5">
              <w:lastRenderedPageBreak/>
              <w:t>adaptée des préfinancements en pareil cas;</w:t>
            </w:r>
          </w:p>
        </w:tc>
        <w:tc>
          <w:tcPr>
            <w:tcW w:w="4876" w:type="dxa"/>
            <w:tcBorders>
              <w:top w:val="nil"/>
              <w:left w:val="nil"/>
              <w:bottom w:val="nil"/>
              <w:right w:val="nil"/>
            </w:tcBorders>
          </w:tcPr>
          <w:p w14:paraId="5CF705AF" w14:textId="77777777" w:rsidR="002D1FC0" w:rsidRPr="00C867F5" w:rsidRDefault="002D1FC0" w:rsidP="00433993">
            <w:pPr>
              <w:pStyle w:val="Normal6a"/>
            </w:pPr>
            <w:r w:rsidRPr="00C867F5">
              <w:lastRenderedPageBreak/>
              <w:t>10.</w:t>
            </w:r>
            <w:r w:rsidRPr="00C867F5">
              <w:tab/>
              <w:t xml:space="preserve">reconnaît que les problèmes de liquidité dissuadent les bénéficiaires potentiels tels que les municipalités de demander le financement de projets par la politique de cohésion et plaide dès lors pour une augmentation importante et </w:t>
            </w:r>
            <w:r w:rsidRPr="00C867F5">
              <w:lastRenderedPageBreak/>
              <w:t>adaptée des préfinancements en pareil cas;</w:t>
            </w:r>
            <w:r w:rsidRPr="00C867F5">
              <w:rPr>
                <w:b/>
                <w:i/>
              </w:rPr>
              <w:t> souligne que ces problèmes sont particulièrement aigus dans les zones insulaires, les zones de montagne et les zones reculées, ainsi que dans les régions frontalières, qui supportent la charge de la surveillance des frontières extérieures et de la gestion des flux migratoires; suggère l’introduction d’un mécanisme spécial de préfinancement avec des taux plus élevés pour les projets visant à renforcer les infrastructures frontalières, le patrimoine culturel et religieux et les réseaux de transport dans ces zones;</w:t>
            </w:r>
          </w:p>
        </w:tc>
      </w:tr>
    </w:tbl>
    <w:p w14:paraId="5C4BE49D" w14:textId="77777777" w:rsidR="002D1FC0" w:rsidRPr="00273494" w:rsidRDefault="002D1FC0" w:rsidP="002D1FC0">
      <w:pPr>
        <w:pStyle w:val="AmOrLang"/>
        <w:rPr>
          <w:lang w:val="sv-SE"/>
        </w:rPr>
      </w:pPr>
      <w:r w:rsidRPr="00273494">
        <w:rPr>
          <w:lang w:val="sv-SE"/>
        </w:rPr>
        <w:lastRenderedPageBreak/>
        <w:t xml:space="preserve">Or. </w:t>
      </w:r>
      <w:r w:rsidRPr="00273494">
        <w:rPr>
          <w:rStyle w:val="HideTWBExt"/>
          <w:lang w:val="sv-SE"/>
        </w:rPr>
        <w:t>&lt;Original&gt;</w:t>
      </w:r>
      <w:r w:rsidRPr="00273494">
        <w:rPr>
          <w:rStyle w:val="HideTWBInt"/>
          <w:lang w:val="sv-SE"/>
        </w:rPr>
        <w:t>{EL}</w:t>
      </w:r>
      <w:r w:rsidRPr="00273494">
        <w:rPr>
          <w:lang w:val="sv-SE"/>
        </w:rPr>
        <w:t>el</w:t>
      </w:r>
      <w:r w:rsidRPr="00273494">
        <w:rPr>
          <w:rStyle w:val="HideTWBExt"/>
          <w:lang w:val="sv-SE"/>
        </w:rPr>
        <w:t>&lt;/Original&gt;</w:t>
      </w:r>
    </w:p>
    <w:p w14:paraId="668E3EFD" w14:textId="77777777" w:rsidR="002D1FC0" w:rsidRPr="00273494" w:rsidRDefault="002D1FC0" w:rsidP="002D1FC0">
      <w:pPr>
        <w:rPr>
          <w:lang w:val="sv-SE"/>
        </w:rPr>
      </w:pPr>
      <w:r w:rsidRPr="00273494">
        <w:rPr>
          <w:rStyle w:val="HideTWBExt"/>
          <w:lang w:val="sv-SE"/>
        </w:rPr>
        <w:t>&lt;/Amend&gt;</w:t>
      </w:r>
    </w:p>
    <w:p w14:paraId="5CCBA7F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177</w:t>
      </w:r>
      <w:r w:rsidRPr="00273494">
        <w:rPr>
          <w:rStyle w:val="HideTWBExt"/>
          <w:b w:val="0"/>
          <w:lang w:val="sv-SE"/>
        </w:rPr>
        <w:t>&lt;/NumAm&gt;</w:t>
      </w:r>
    </w:p>
    <w:p w14:paraId="0BF6C503"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14F0AC41" w14:textId="77777777" w:rsidR="002D1FC0" w:rsidRPr="00273494" w:rsidRDefault="002D1FC0" w:rsidP="002D1FC0">
      <w:pPr>
        <w:pStyle w:val="NormalBold"/>
        <w:rPr>
          <w:lang w:val="sv-SE"/>
        </w:rPr>
      </w:pPr>
      <w:r w:rsidRPr="00273494">
        <w:rPr>
          <w:rStyle w:val="HideTWBExt"/>
          <w:b w:val="0"/>
          <w:lang w:val="sv-SE"/>
        </w:rPr>
        <w:t>&lt;/RepeatBlock-By&gt;</w:t>
      </w:r>
    </w:p>
    <w:p w14:paraId="700CFAE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D01453B"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C7C3A19" w14:textId="77777777" w:rsidTr="00433993">
        <w:trPr>
          <w:trHeight w:hRule="exact" w:val="240"/>
          <w:jc w:val="center"/>
        </w:trPr>
        <w:tc>
          <w:tcPr>
            <w:tcW w:w="9752" w:type="dxa"/>
            <w:gridSpan w:val="2"/>
            <w:tcBorders>
              <w:top w:val="nil"/>
              <w:left w:val="nil"/>
              <w:bottom w:val="nil"/>
              <w:right w:val="nil"/>
            </w:tcBorders>
          </w:tcPr>
          <w:p w14:paraId="74C9CAF6" w14:textId="77777777" w:rsidR="002D1FC0" w:rsidRPr="00C867F5" w:rsidRDefault="002D1FC0" w:rsidP="00433993"/>
        </w:tc>
      </w:tr>
      <w:tr w:rsidR="002D1FC0" w:rsidRPr="00C867F5" w14:paraId="7F675E4C" w14:textId="77777777" w:rsidTr="00433993">
        <w:trPr>
          <w:trHeight w:val="240"/>
          <w:jc w:val="center"/>
        </w:trPr>
        <w:tc>
          <w:tcPr>
            <w:tcW w:w="4876" w:type="dxa"/>
            <w:tcBorders>
              <w:top w:val="nil"/>
              <w:left w:val="nil"/>
              <w:bottom w:val="nil"/>
              <w:right w:val="nil"/>
            </w:tcBorders>
          </w:tcPr>
          <w:p w14:paraId="44CDBF4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430CE4E" w14:textId="77777777" w:rsidR="002D1FC0" w:rsidRPr="00C867F5" w:rsidRDefault="002D1FC0" w:rsidP="00433993">
            <w:pPr>
              <w:pStyle w:val="AmColumnHeading"/>
            </w:pPr>
            <w:r w:rsidRPr="00C867F5">
              <w:t>Amendement</w:t>
            </w:r>
          </w:p>
        </w:tc>
      </w:tr>
      <w:tr w:rsidR="002D1FC0" w:rsidRPr="00C867F5" w14:paraId="24FB4F48" w14:textId="77777777" w:rsidTr="00433993">
        <w:trPr>
          <w:jc w:val="center"/>
        </w:trPr>
        <w:tc>
          <w:tcPr>
            <w:tcW w:w="4876" w:type="dxa"/>
            <w:tcBorders>
              <w:top w:val="nil"/>
              <w:left w:val="nil"/>
              <w:bottom w:val="nil"/>
              <w:right w:val="nil"/>
            </w:tcBorders>
          </w:tcPr>
          <w:p w14:paraId="3B999341"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c>
          <w:tcPr>
            <w:tcW w:w="4876" w:type="dxa"/>
            <w:tcBorders>
              <w:top w:val="nil"/>
              <w:left w:val="nil"/>
              <w:bottom w:val="nil"/>
              <w:right w:val="nil"/>
            </w:tcBorders>
          </w:tcPr>
          <w:p w14:paraId="0DB2F205"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r w:rsidRPr="00C867F5">
              <w:rPr>
                <w:b/>
                <w:i/>
              </w:rPr>
              <w:t>, ainsi qu’un accès simplifié aux fonds via un mécanisme de guichet unique numérique qui regrouperait toutes les démarches administratives en une seule plateforme pour les bénéficiaires</w:t>
            </w:r>
            <w:r w:rsidRPr="00C867F5">
              <w:t>;</w:t>
            </w:r>
          </w:p>
        </w:tc>
      </w:tr>
    </w:tbl>
    <w:p w14:paraId="581D501A"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{FR}</w:t>
      </w:r>
      <w:r w:rsidRPr="00273494">
        <w:rPr>
          <w:lang w:val="sv-SE"/>
        </w:rPr>
        <w:t>fr</w:t>
      </w:r>
      <w:r w:rsidRPr="00273494">
        <w:rPr>
          <w:rStyle w:val="HideTWBExt"/>
          <w:lang w:val="sv-SE"/>
        </w:rPr>
        <w:t>&lt;/Original&gt;</w:t>
      </w:r>
    </w:p>
    <w:p w14:paraId="7796D234" w14:textId="77777777" w:rsidR="002D1FC0" w:rsidRPr="00273494" w:rsidRDefault="002D1FC0" w:rsidP="002D1FC0">
      <w:pPr>
        <w:rPr>
          <w:lang w:val="sv-SE"/>
        </w:rPr>
      </w:pPr>
      <w:r w:rsidRPr="00273494">
        <w:rPr>
          <w:rStyle w:val="HideTWBExt"/>
          <w:lang w:val="sv-SE"/>
        </w:rPr>
        <w:t>&lt;/Amend&gt;</w:t>
      </w:r>
    </w:p>
    <w:p w14:paraId="782210EB"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178</w:t>
      </w:r>
      <w:r w:rsidRPr="00273494">
        <w:rPr>
          <w:rStyle w:val="HideTWBExt"/>
          <w:b w:val="0"/>
          <w:lang w:val="sv-SE"/>
        </w:rPr>
        <w:t>&lt;/NumAm&gt;</w:t>
      </w:r>
    </w:p>
    <w:p w14:paraId="4DF01057"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DAFB4F2" w14:textId="77777777" w:rsidR="002D1FC0" w:rsidRPr="00273494" w:rsidRDefault="002D1FC0" w:rsidP="002D1FC0">
      <w:pPr>
        <w:pStyle w:val="NormalBold"/>
        <w:rPr>
          <w:lang w:val="sv-SE"/>
        </w:rPr>
      </w:pPr>
      <w:r w:rsidRPr="00273494">
        <w:rPr>
          <w:rStyle w:val="HideTWBExt"/>
          <w:b w:val="0"/>
          <w:lang w:val="sv-SE"/>
        </w:rPr>
        <w:t>&lt;/RepeatBlock-By&gt;</w:t>
      </w:r>
    </w:p>
    <w:p w14:paraId="28BD6B8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5D1E133"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9C98026" w14:textId="77777777" w:rsidTr="00433993">
        <w:trPr>
          <w:trHeight w:hRule="exact" w:val="240"/>
          <w:jc w:val="center"/>
        </w:trPr>
        <w:tc>
          <w:tcPr>
            <w:tcW w:w="9752" w:type="dxa"/>
            <w:gridSpan w:val="2"/>
            <w:tcBorders>
              <w:top w:val="nil"/>
              <w:left w:val="nil"/>
              <w:bottom w:val="nil"/>
              <w:right w:val="nil"/>
            </w:tcBorders>
          </w:tcPr>
          <w:p w14:paraId="5FB910E1" w14:textId="77777777" w:rsidR="002D1FC0" w:rsidRPr="00C867F5" w:rsidRDefault="002D1FC0" w:rsidP="00433993"/>
        </w:tc>
      </w:tr>
      <w:tr w:rsidR="002D1FC0" w:rsidRPr="00C867F5" w14:paraId="09F39639" w14:textId="77777777" w:rsidTr="00433993">
        <w:trPr>
          <w:trHeight w:val="240"/>
          <w:jc w:val="center"/>
        </w:trPr>
        <w:tc>
          <w:tcPr>
            <w:tcW w:w="4876" w:type="dxa"/>
            <w:tcBorders>
              <w:top w:val="nil"/>
              <w:left w:val="nil"/>
              <w:bottom w:val="nil"/>
              <w:right w:val="nil"/>
            </w:tcBorders>
          </w:tcPr>
          <w:p w14:paraId="224607A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3A13177" w14:textId="77777777" w:rsidR="002D1FC0" w:rsidRPr="00C867F5" w:rsidRDefault="002D1FC0" w:rsidP="00433993">
            <w:pPr>
              <w:pStyle w:val="AmColumnHeading"/>
            </w:pPr>
            <w:r w:rsidRPr="00C867F5">
              <w:t>Amendement</w:t>
            </w:r>
          </w:p>
        </w:tc>
      </w:tr>
      <w:tr w:rsidR="002D1FC0" w:rsidRPr="00C867F5" w14:paraId="5ABC0EB7" w14:textId="77777777" w:rsidTr="00433993">
        <w:trPr>
          <w:jc w:val="center"/>
        </w:trPr>
        <w:tc>
          <w:tcPr>
            <w:tcW w:w="4876" w:type="dxa"/>
            <w:tcBorders>
              <w:top w:val="nil"/>
              <w:left w:val="nil"/>
              <w:bottom w:val="nil"/>
              <w:right w:val="nil"/>
            </w:tcBorders>
          </w:tcPr>
          <w:p w14:paraId="60D6C313"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c>
          <w:tcPr>
            <w:tcW w:w="4876" w:type="dxa"/>
            <w:tcBorders>
              <w:top w:val="nil"/>
              <w:left w:val="nil"/>
              <w:bottom w:val="nil"/>
              <w:right w:val="nil"/>
            </w:tcBorders>
          </w:tcPr>
          <w:p w14:paraId="2A069CDA" w14:textId="77777777" w:rsidR="002D1FC0" w:rsidRPr="00C867F5" w:rsidRDefault="002D1FC0" w:rsidP="00433993">
            <w:pPr>
              <w:pStyle w:val="Normal6a"/>
            </w:pPr>
            <w:r w:rsidRPr="00C867F5">
              <w:t>10.</w:t>
            </w:r>
            <w:r w:rsidRPr="00C867F5">
              <w:tab/>
              <w:t xml:space="preserve">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 </w:t>
            </w:r>
            <w:r w:rsidRPr="00C867F5">
              <w:rPr>
                <w:b/>
                <w:i/>
              </w:rPr>
              <w:t>propose en outre que ces mesures de préfinancement donnent la priorité aux petites communes et aux zones rurales où les capacités administratives sont souvent limitées;</w:t>
            </w:r>
          </w:p>
        </w:tc>
      </w:tr>
    </w:tbl>
    <w:p w14:paraId="7B8D732B"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C884003" w14:textId="77777777" w:rsidR="002D1FC0" w:rsidRPr="00C867F5" w:rsidRDefault="002D1FC0" w:rsidP="002D1FC0">
      <w:r w:rsidRPr="00C867F5">
        <w:rPr>
          <w:rStyle w:val="HideTWBExt"/>
        </w:rPr>
        <w:t>&lt;/Amend&gt;</w:t>
      </w:r>
    </w:p>
    <w:p w14:paraId="4AACA68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179</w:t>
      </w:r>
      <w:r w:rsidRPr="00C867F5">
        <w:rPr>
          <w:rStyle w:val="HideTWBExt"/>
          <w:b w:val="0"/>
        </w:rPr>
        <w:t>&lt;/NumAm&gt;</w:t>
      </w:r>
    </w:p>
    <w:p w14:paraId="5C7D13D5"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w:t>
      </w:r>
      <w:r w:rsidRPr="00C867F5">
        <w:rPr>
          <w:rStyle w:val="HideTWBExt"/>
          <w:b w:val="0"/>
        </w:rPr>
        <w:t>&lt;/Members&gt;</w:t>
      </w:r>
    </w:p>
    <w:p w14:paraId="456EB236" w14:textId="77777777" w:rsidR="002D1FC0" w:rsidRPr="00C867F5" w:rsidRDefault="002D1FC0" w:rsidP="002D1FC0">
      <w:pPr>
        <w:pStyle w:val="NormalBold"/>
      </w:pPr>
      <w:r w:rsidRPr="00C867F5">
        <w:rPr>
          <w:rStyle w:val="HideTWBExt"/>
          <w:b w:val="0"/>
        </w:rPr>
        <w:t>&lt;/RepeatBlock-By&gt;</w:t>
      </w:r>
    </w:p>
    <w:p w14:paraId="42B7A7A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AA83419"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C3CBDF0" w14:textId="77777777" w:rsidTr="00433993">
        <w:trPr>
          <w:trHeight w:hRule="exact" w:val="240"/>
          <w:jc w:val="center"/>
        </w:trPr>
        <w:tc>
          <w:tcPr>
            <w:tcW w:w="9752" w:type="dxa"/>
            <w:gridSpan w:val="2"/>
            <w:tcBorders>
              <w:top w:val="nil"/>
              <w:left w:val="nil"/>
              <w:bottom w:val="nil"/>
              <w:right w:val="nil"/>
            </w:tcBorders>
          </w:tcPr>
          <w:p w14:paraId="41E368EA" w14:textId="77777777" w:rsidR="002D1FC0" w:rsidRPr="00C867F5" w:rsidRDefault="002D1FC0" w:rsidP="00433993"/>
        </w:tc>
      </w:tr>
      <w:tr w:rsidR="002D1FC0" w:rsidRPr="00C867F5" w14:paraId="3C0F9FD9" w14:textId="77777777" w:rsidTr="00433993">
        <w:trPr>
          <w:trHeight w:val="240"/>
          <w:jc w:val="center"/>
        </w:trPr>
        <w:tc>
          <w:tcPr>
            <w:tcW w:w="4876" w:type="dxa"/>
            <w:tcBorders>
              <w:top w:val="nil"/>
              <w:left w:val="nil"/>
              <w:bottom w:val="nil"/>
              <w:right w:val="nil"/>
            </w:tcBorders>
          </w:tcPr>
          <w:p w14:paraId="514F6D5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F236611" w14:textId="77777777" w:rsidR="002D1FC0" w:rsidRPr="00C867F5" w:rsidRDefault="002D1FC0" w:rsidP="00433993">
            <w:pPr>
              <w:pStyle w:val="AmColumnHeading"/>
            </w:pPr>
            <w:r w:rsidRPr="00C867F5">
              <w:t>Amendement</w:t>
            </w:r>
          </w:p>
        </w:tc>
      </w:tr>
      <w:tr w:rsidR="002D1FC0" w:rsidRPr="00C867F5" w14:paraId="6DCCE64B" w14:textId="77777777" w:rsidTr="00433993">
        <w:trPr>
          <w:jc w:val="center"/>
        </w:trPr>
        <w:tc>
          <w:tcPr>
            <w:tcW w:w="4876" w:type="dxa"/>
            <w:tcBorders>
              <w:top w:val="nil"/>
              <w:left w:val="nil"/>
              <w:bottom w:val="nil"/>
              <w:right w:val="nil"/>
            </w:tcBorders>
          </w:tcPr>
          <w:p w14:paraId="3E742378"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c>
          <w:tcPr>
            <w:tcW w:w="4876" w:type="dxa"/>
            <w:tcBorders>
              <w:top w:val="nil"/>
              <w:left w:val="nil"/>
              <w:bottom w:val="nil"/>
              <w:right w:val="nil"/>
            </w:tcBorders>
          </w:tcPr>
          <w:p w14:paraId="0881920E"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w:t>
            </w:r>
            <w:r w:rsidRPr="00C867F5">
              <w:rPr>
                <w:b/>
                <w:i/>
              </w:rPr>
              <w:t>, qui, dans certains États membres, souffrent d’un manque d’autonomie fiscale et budgétaire,</w:t>
            </w:r>
            <w:r w:rsidRPr="00C867F5">
              <w:t xml:space="preserve"> de demander le financement de projets par la politique de cohésion et plaide dès lors pour une augmentation importante et adaptée des préfinancements en pareil cas;</w:t>
            </w:r>
          </w:p>
        </w:tc>
      </w:tr>
    </w:tbl>
    <w:p w14:paraId="68ABC8D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14430FA" w14:textId="77777777" w:rsidR="002D1FC0" w:rsidRPr="00C867F5" w:rsidRDefault="002D1FC0" w:rsidP="002D1FC0">
      <w:r w:rsidRPr="00C867F5">
        <w:rPr>
          <w:rStyle w:val="HideTWBExt"/>
        </w:rPr>
        <w:t>&lt;/Amend&gt;</w:t>
      </w:r>
    </w:p>
    <w:p w14:paraId="3BB4D5F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180</w:t>
      </w:r>
      <w:r w:rsidRPr="00C867F5">
        <w:rPr>
          <w:rStyle w:val="HideTWBExt"/>
          <w:b w:val="0"/>
        </w:rPr>
        <w:t>&lt;/NumAm&gt;</w:t>
      </w:r>
    </w:p>
    <w:p w14:paraId="2381A1ED" w14:textId="77777777" w:rsidR="002D1FC0" w:rsidRPr="00C867F5" w:rsidRDefault="002D1FC0" w:rsidP="002D1FC0">
      <w:pPr>
        <w:pStyle w:val="NormalBold"/>
      </w:pPr>
      <w:r w:rsidRPr="00C867F5">
        <w:rPr>
          <w:rStyle w:val="HideTWBExt"/>
          <w:b w:val="0"/>
        </w:rPr>
        <w:t>&lt;RepeatBlock-By&gt;&lt;Members&gt;</w:t>
      </w:r>
      <w:r w:rsidRPr="00C867F5">
        <w:t>Isabelle Le Callennec</w:t>
      </w:r>
      <w:r w:rsidRPr="00C867F5">
        <w:rPr>
          <w:rStyle w:val="HideTWBExt"/>
          <w:b w:val="0"/>
        </w:rPr>
        <w:t>&lt;/Members&gt;</w:t>
      </w:r>
    </w:p>
    <w:p w14:paraId="3F2DCD3A" w14:textId="77777777" w:rsidR="002D1FC0" w:rsidRPr="00C867F5" w:rsidRDefault="002D1FC0" w:rsidP="002D1FC0">
      <w:pPr>
        <w:pStyle w:val="NormalBold"/>
      </w:pPr>
      <w:r w:rsidRPr="00C867F5">
        <w:rPr>
          <w:rStyle w:val="HideTWBExt"/>
          <w:b w:val="0"/>
        </w:rPr>
        <w:t>&lt;/RepeatBlock-By&gt;</w:t>
      </w:r>
    </w:p>
    <w:p w14:paraId="5B26F28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032F153"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0E0A81C" w14:textId="77777777" w:rsidTr="00433993">
        <w:trPr>
          <w:trHeight w:hRule="exact" w:val="240"/>
          <w:jc w:val="center"/>
        </w:trPr>
        <w:tc>
          <w:tcPr>
            <w:tcW w:w="9752" w:type="dxa"/>
            <w:gridSpan w:val="2"/>
            <w:tcBorders>
              <w:top w:val="nil"/>
              <w:left w:val="nil"/>
              <w:bottom w:val="nil"/>
              <w:right w:val="nil"/>
            </w:tcBorders>
          </w:tcPr>
          <w:p w14:paraId="3D60AD2F" w14:textId="77777777" w:rsidR="002D1FC0" w:rsidRPr="00C867F5" w:rsidRDefault="002D1FC0" w:rsidP="00433993"/>
        </w:tc>
      </w:tr>
      <w:tr w:rsidR="002D1FC0" w:rsidRPr="00C867F5" w14:paraId="23DE012D" w14:textId="77777777" w:rsidTr="00433993">
        <w:trPr>
          <w:trHeight w:val="240"/>
          <w:jc w:val="center"/>
        </w:trPr>
        <w:tc>
          <w:tcPr>
            <w:tcW w:w="4876" w:type="dxa"/>
            <w:tcBorders>
              <w:top w:val="nil"/>
              <w:left w:val="nil"/>
              <w:bottom w:val="nil"/>
              <w:right w:val="nil"/>
            </w:tcBorders>
          </w:tcPr>
          <w:p w14:paraId="059E1FB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E32F497" w14:textId="77777777" w:rsidR="002D1FC0" w:rsidRPr="00C867F5" w:rsidRDefault="002D1FC0" w:rsidP="00433993">
            <w:pPr>
              <w:pStyle w:val="AmColumnHeading"/>
            </w:pPr>
            <w:r w:rsidRPr="00C867F5">
              <w:t>Amendement</w:t>
            </w:r>
          </w:p>
        </w:tc>
      </w:tr>
      <w:tr w:rsidR="002D1FC0" w:rsidRPr="00C867F5" w14:paraId="22C17530" w14:textId="77777777" w:rsidTr="00433993">
        <w:trPr>
          <w:jc w:val="center"/>
        </w:trPr>
        <w:tc>
          <w:tcPr>
            <w:tcW w:w="4876" w:type="dxa"/>
            <w:tcBorders>
              <w:top w:val="nil"/>
              <w:left w:val="nil"/>
              <w:bottom w:val="nil"/>
              <w:right w:val="nil"/>
            </w:tcBorders>
          </w:tcPr>
          <w:p w14:paraId="16DFD74B"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c>
          <w:tcPr>
            <w:tcW w:w="4876" w:type="dxa"/>
            <w:tcBorders>
              <w:top w:val="nil"/>
              <w:left w:val="nil"/>
              <w:bottom w:val="nil"/>
              <w:right w:val="nil"/>
            </w:tcBorders>
          </w:tcPr>
          <w:p w14:paraId="245317B6" w14:textId="77777777" w:rsidR="002D1FC0" w:rsidRPr="00C867F5" w:rsidRDefault="002D1FC0" w:rsidP="00433993">
            <w:pPr>
              <w:pStyle w:val="Normal6a"/>
            </w:pPr>
            <w:r w:rsidRPr="00C867F5">
              <w:t>10.</w:t>
            </w:r>
            <w:r w:rsidRPr="00C867F5">
              <w:tab/>
              <w:t xml:space="preserve">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 </w:t>
            </w:r>
            <w:r w:rsidRPr="00C867F5">
              <w:rPr>
                <w:b/>
                <w:i/>
              </w:rPr>
              <w:t>ainsi qu’une simplification des règles de co-financement</w:t>
            </w:r>
            <w:r w:rsidRPr="00C867F5">
              <w:t>;</w:t>
            </w:r>
          </w:p>
        </w:tc>
      </w:tr>
    </w:tbl>
    <w:p w14:paraId="72B984A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52221EA8" w14:textId="77777777" w:rsidR="002D1FC0" w:rsidRPr="00C867F5" w:rsidRDefault="002D1FC0" w:rsidP="002D1FC0">
      <w:r w:rsidRPr="00C867F5">
        <w:rPr>
          <w:rStyle w:val="HideTWBExt"/>
        </w:rPr>
        <w:t>&lt;/Amend&gt;</w:t>
      </w:r>
    </w:p>
    <w:p w14:paraId="1856A53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181</w:t>
      </w:r>
      <w:r w:rsidRPr="00C867F5">
        <w:rPr>
          <w:rStyle w:val="HideTWBExt"/>
          <w:b w:val="0"/>
        </w:rPr>
        <w:t>&lt;/NumAm&gt;</w:t>
      </w:r>
    </w:p>
    <w:p w14:paraId="4F0DEC00"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6423A9D8"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4737A83F" w14:textId="77777777" w:rsidR="002D1FC0" w:rsidRPr="00C867F5" w:rsidRDefault="002D1FC0" w:rsidP="002D1FC0">
      <w:pPr>
        <w:pStyle w:val="NormalBold"/>
      </w:pPr>
      <w:r w:rsidRPr="00C867F5">
        <w:rPr>
          <w:rStyle w:val="HideTWBExt"/>
          <w:b w:val="0"/>
        </w:rPr>
        <w:t>&lt;/RepeatBlock-By&gt;</w:t>
      </w:r>
    </w:p>
    <w:p w14:paraId="3D3E5E7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CBBC6F1" w14:textId="77777777" w:rsidR="002D1FC0" w:rsidRPr="00C867F5" w:rsidRDefault="002D1FC0" w:rsidP="002D1FC0">
      <w:pPr>
        <w:pStyle w:val="NormalBold"/>
      </w:pPr>
      <w:r w:rsidRPr="00C867F5">
        <w:rPr>
          <w:rStyle w:val="HideTWBExt"/>
          <w:b w:val="0"/>
        </w:rPr>
        <w:t>&lt;Article&gt;</w:t>
      </w:r>
      <w:r w:rsidRPr="00C867F5">
        <w:t>Paragraphe 10</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6215912" w14:textId="77777777" w:rsidTr="00433993">
        <w:trPr>
          <w:trHeight w:hRule="exact" w:val="240"/>
          <w:jc w:val="center"/>
        </w:trPr>
        <w:tc>
          <w:tcPr>
            <w:tcW w:w="9752" w:type="dxa"/>
            <w:gridSpan w:val="2"/>
            <w:tcBorders>
              <w:top w:val="nil"/>
              <w:left w:val="nil"/>
              <w:bottom w:val="nil"/>
              <w:right w:val="nil"/>
            </w:tcBorders>
          </w:tcPr>
          <w:p w14:paraId="6ACBC3BF" w14:textId="77777777" w:rsidR="002D1FC0" w:rsidRPr="00C867F5" w:rsidRDefault="002D1FC0" w:rsidP="00433993"/>
        </w:tc>
      </w:tr>
      <w:tr w:rsidR="002D1FC0" w:rsidRPr="00C867F5" w14:paraId="66C27E8C" w14:textId="77777777" w:rsidTr="00433993">
        <w:trPr>
          <w:trHeight w:val="240"/>
          <w:jc w:val="center"/>
        </w:trPr>
        <w:tc>
          <w:tcPr>
            <w:tcW w:w="4876" w:type="dxa"/>
            <w:tcBorders>
              <w:top w:val="nil"/>
              <w:left w:val="nil"/>
              <w:bottom w:val="nil"/>
              <w:right w:val="nil"/>
            </w:tcBorders>
          </w:tcPr>
          <w:p w14:paraId="6862C38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FF50B62" w14:textId="77777777" w:rsidR="002D1FC0" w:rsidRPr="00C867F5" w:rsidRDefault="002D1FC0" w:rsidP="00433993">
            <w:pPr>
              <w:pStyle w:val="AmColumnHeading"/>
            </w:pPr>
            <w:r w:rsidRPr="00C867F5">
              <w:t>Amendement</w:t>
            </w:r>
          </w:p>
        </w:tc>
      </w:tr>
      <w:tr w:rsidR="002D1FC0" w:rsidRPr="00C867F5" w14:paraId="605BD30A" w14:textId="77777777" w:rsidTr="00433993">
        <w:trPr>
          <w:jc w:val="center"/>
        </w:trPr>
        <w:tc>
          <w:tcPr>
            <w:tcW w:w="4876" w:type="dxa"/>
            <w:tcBorders>
              <w:top w:val="nil"/>
              <w:left w:val="nil"/>
              <w:bottom w:val="nil"/>
              <w:right w:val="nil"/>
            </w:tcBorders>
          </w:tcPr>
          <w:p w14:paraId="4E7DB9CB" w14:textId="77777777" w:rsidR="002D1FC0" w:rsidRPr="00C867F5" w:rsidRDefault="002D1FC0" w:rsidP="00433993">
            <w:pPr>
              <w:pStyle w:val="Normal6a"/>
            </w:pPr>
            <w:r w:rsidRPr="00C867F5">
              <w:t>10.</w:t>
            </w:r>
            <w:r w:rsidRPr="00C867F5">
              <w:tab/>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c>
          <w:tcPr>
            <w:tcW w:w="4876" w:type="dxa"/>
            <w:tcBorders>
              <w:top w:val="nil"/>
              <w:left w:val="nil"/>
              <w:bottom w:val="nil"/>
              <w:right w:val="nil"/>
            </w:tcBorders>
          </w:tcPr>
          <w:p w14:paraId="484D8107" w14:textId="77777777" w:rsidR="002D1FC0" w:rsidRPr="00C867F5" w:rsidRDefault="002D1FC0" w:rsidP="00433993">
            <w:pPr>
              <w:pStyle w:val="Normal6a"/>
            </w:pPr>
            <w:r w:rsidRPr="00C867F5">
              <w:t>10.</w:t>
            </w:r>
            <w:r w:rsidRPr="00C867F5">
              <w:tab/>
              <w:t xml:space="preserve">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 </w:t>
            </w:r>
            <w:r w:rsidRPr="00C867F5">
              <w:rPr>
                <w:b/>
                <w:i/>
              </w:rPr>
              <w:t>afin de soutenir le versement rapide des fonds de la politique de cohésion</w:t>
            </w:r>
            <w:r w:rsidRPr="00C867F5">
              <w:t>;</w:t>
            </w:r>
          </w:p>
        </w:tc>
      </w:tr>
    </w:tbl>
    <w:p w14:paraId="3DBC1D3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4BAC1F7" w14:textId="77777777" w:rsidR="002D1FC0" w:rsidRPr="00C867F5" w:rsidRDefault="002D1FC0" w:rsidP="002D1FC0">
      <w:r w:rsidRPr="00C867F5">
        <w:rPr>
          <w:rStyle w:val="HideTWBExt"/>
        </w:rPr>
        <w:t>&lt;/Amend&gt;</w:t>
      </w:r>
    </w:p>
    <w:p w14:paraId="646A622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182</w:t>
      </w:r>
      <w:r w:rsidRPr="00C867F5">
        <w:rPr>
          <w:rStyle w:val="HideTWBExt"/>
          <w:b w:val="0"/>
        </w:rPr>
        <w:t>&lt;/NumAm&gt;</w:t>
      </w:r>
    </w:p>
    <w:p w14:paraId="60435E8F"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138F743C" w14:textId="77777777" w:rsidR="002D1FC0" w:rsidRPr="00C867F5" w:rsidRDefault="002D1FC0" w:rsidP="002D1FC0">
      <w:pPr>
        <w:pStyle w:val="NormalBold"/>
      </w:pPr>
      <w:r w:rsidRPr="00C867F5">
        <w:rPr>
          <w:rStyle w:val="HideTWBExt"/>
          <w:b w:val="0"/>
        </w:rPr>
        <w:t>&lt;/RepeatBlock-By&gt;</w:t>
      </w:r>
    </w:p>
    <w:p w14:paraId="016AE4F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CDD7512" w14:textId="77777777" w:rsidR="002D1FC0" w:rsidRPr="00C867F5" w:rsidRDefault="002D1FC0" w:rsidP="002D1FC0">
      <w:pPr>
        <w:pStyle w:val="NormalBold"/>
      </w:pPr>
      <w:r w:rsidRPr="00C867F5">
        <w:rPr>
          <w:rStyle w:val="HideTWBExt"/>
          <w:b w:val="0"/>
        </w:rPr>
        <w:t>&lt;Article&gt;</w:t>
      </w:r>
      <w:r w:rsidRPr="00C867F5">
        <w:t>Paragraphe 10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5E19BE3" w14:textId="77777777" w:rsidTr="00433993">
        <w:trPr>
          <w:trHeight w:hRule="exact" w:val="240"/>
          <w:jc w:val="center"/>
        </w:trPr>
        <w:tc>
          <w:tcPr>
            <w:tcW w:w="9752" w:type="dxa"/>
            <w:gridSpan w:val="2"/>
            <w:tcBorders>
              <w:top w:val="nil"/>
              <w:left w:val="nil"/>
              <w:bottom w:val="nil"/>
              <w:right w:val="nil"/>
            </w:tcBorders>
          </w:tcPr>
          <w:p w14:paraId="56E121FC" w14:textId="77777777" w:rsidR="002D1FC0" w:rsidRPr="00C867F5" w:rsidRDefault="002D1FC0" w:rsidP="00433993"/>
        </w:tc>
      </w:tr>
      <w:tr w:rsidR="002D1FC0" w:rsidRPr="00C867F5" w14:paraId="29C1DB97" w14:textId="77777777" w:rsidTr="00433993">
        <w:trPr>
          <w:trHeight w:val="240"/>
          <w:jc w:val="center"/>
        </w:trPr>
        <w:tc>
          <w:tcPr>
            <w:tcW w:w="4876" w:type="dxa"/>
            <w:tcBorders>
              <w:top w:val="nil"/>
              <w:left w:val="nil"/>
              <w:bottom w:val="nil"/>
              <w:right w:val="nil"/>
            </w:tcBorders>
          </w:tcPr>
          <w:p w14:paraId="0B26170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F4F216B" w14:textId="77777777" w:rsidR="002D1FC0" w:rsidRPr="00C867F5" w:rsidRDefault="002D1FC0" w:rsidP="00433993">
            <w:pPr>
              <w:pStyle w:val="AmColumnHeading"/>
            </w:pPr>
            <w:r w:rsidRPr="00C867F5">
              <w:t>Amendement</w:t>
            </w:r>
          </w:p>
        </w:tc>
      </w:tr>
      <w:tr w:rsidR="002D1FC0" w:rsidRPr="00C867F5" w14:paraId="53598F00" w14:textId="77777777" w:rsidTr="00433993">
        <w:trPr>
          <w:jc w:val="center"/>
        </w:trPr>
        <w:tc>
          <w:tcPr>
            <w:tcW w:w="4876" w:type="dxa"/>
            <w:tcBorders>
              <w:top w:val="nil"/>
              <w:left w:val="nil"/>
              <w:bottom w:val="nil"/>
              <w:right w:val="nil"/>
            </w:tcBorders>
          </w:tcPr>
          <w:p w14:paraId="0D1201E8" w14:textId="77777777" w:rsidR="002D1FC0" w:rsidRPr="00C867F5" w:rsidRDefault="002D1FC0" w:rsidP="00433993">
            <w:pPr>
              <w:pStyle w:val="Normal6a"/>
            </w:pPr>
          </w:p>
        </w:tc>
        <w:tc>
          <w:tcPr>
            <w:tcW w:w="4876" w:type="dxa"/>
            <w:tcBorders>
              <w:top w:val="nil"/>
              <w:left w:val="nil"/>
              <w:bottom w:val="nil"/>
              <w:right w:val="nil"/>
            </w:tcBorders>
          </w:tcPr>
          <w:p w14:paraId="06DFD0CA" w14:textId="77777777" w:rsidR="002D1FC0" w:rsidRPr="00C867F5" w:rsidRDefault="002D1FC0" w:rsidP="00433993">
            <w:pPr>
              <w:pStyle w:val="Normal6a"/>
            </w:pPr>
            <w:r w:rsidRPr="00C867F5">
              <w:rPr>
                <w:b/>
                <w:i/>
              </w:rPr>
              <w:t>souligne la nécessité d’une collaboration et d’un échange de connaissances entre les collectivités locales et régionales, ainsi que d’un renforcement de leurs capacités au moyen d’investissements dans leurs capacités techniques et administratives;</w:t>
            </w:r>
          </w:p>
        </w:tc>
      </w:tr>
    </w:tbl>
    <w:p w14:paraId="2DCFE6FE"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1BDD58A5" w14:textId="77777777" w:rsidR="002D1FC0" w:rsidRPr="00273494" w:rsidRDefault="002D1FC0" w:rsidP="002D1FC0">
      <w:pPr>
        <w:rPr>
          <w:lang w:val="sv-SE"/>
        </w:rPr>
      </w:pPr>
      <w:r w:rsidRPr="00273494">
        <w:rPr>
          <w:rStyle w:val="HideTWBExt"/>
          <w:lang w:val="sv-SE"/>
        </w:rPr>
        <w:t>&lt;/Amend&gt;</w:t>
      </w:r>
    </w:p>
    <w:p w14:paraId="0FED91B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183</w:t>
      </w:r>
      <w:r w:rsidRPr="00273494">
        <w:rPr>
          <w:rStyle w:val="HideTWBExt"/>
          <w:b w:val="0"/>
          <w:lang w:val="sv-SE"/>
        </w:rPr>
        <w:t>&lt;/NumAm&gt;</w:t>
      </w:r>
    </w:p>
    <w:p w14:paraId="27FB1D07"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67955455" w14:textId="77777777" w:rsidR="002D1FC0" w:rsidRPr="00273494" w:rsidRDefault="002D1FC0" w:rsidP="002D1FC0">
      <w:pPr>
        <w:pStyle w:val="NormalBold"/>
        <w:rPr>
          <w:lang w:val="sv-SE"/>
        </w:rPr>
      </w:pPr>
      <w:r w:rsidRPr="00273494">
        <w:rPr>
          <w:rStyle w:val="HideTWBExt"/>
          <w:b w:val="0"/>
          <w:lang w:val="sv-SE"/>
        </w:rPr>
        <w:t>&lt;/RepeatBlock-By&gt;</w:t>
      </w:r>
    </w:p>
    <w:p w14:paraId="66D122F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037084B" w14:textId="77777777" w:rsidR="002D1FC0" w:rsidRPr="00C867F5" w:rsidRDefault="002D1FC0" w:rsidP="002D1FC0">
      <w:pPr>
        <w:pStyle w:val="NormalBold"/>
      </w:pPr>
      <w:r w:rsidRPr="00C867F5">
        <w:rPr>
          <w:rStyle w:val="HideTWBExt"/>
          <w:b w:val="0"/>
        </w:rPr>
        <w:t>&lt;Article&gt;</w:t>
      </w:r>
      <w:r w:rsidRPr="00C867F5">
        <w:t>Paragraphe 10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594F780" w14:textId="77777777" w:rsidTr="00433993">
        <w:trPr>
          <w:trHeight w:hRule="exact" w:val="240"/>
          <w:jc w:val="center"/>
        </w:trPr>
        <w:tc>
          <w:tcPr>
            <w:tcW w:w="9752" w:type="dxa"/>
            <w:gridSpan w:val="2"/>
            <w:tcBorders>
              <w:top w:val="nil"/>
              <w:left w:val="nil"/>
              <w:bottom w:val="nil"/>
              <w:right w:val="nil"/>
            </w:tcBorders>
          </w:tcPr>
          <w:p w14:paraId="5A45DF50" w14:textId="77777777" w:rsidR="002D1FC0" w:rsidRPr="00C867F5" w:rsidRDefault="002D1FC0" w:rsidP="00433993"/>
        </w:tc>
      </w:tr>
      <w:tr w:rsidR="002D1FC0" w:rsidRPr="00C867F5" w14:paraId="35462037" w14:textId="77777777" w:rsidTr="00433993">
        <w:trPr>
          <w:trHeight w:val="240"/>
          <w:jc w:val="center"/>
        </w:trPr>
        <w:tc>
          <w:tcPr>
            <w:tcW w:w="4876" w:type="dxa"/>
            <w:tcBorders>
              <w:top w:val="nil"/>
              <w:left w:val="nil"/>
              <w:bottom w:val="nil"/>
              <w:right w:val="nil"/>
            </w:tcBorders>
          </w:tcPr>
          <w:p w14:paraId="7EE7BFE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BB9783B" w14:textId="77777777" w:rsidR="002D1FC0" w:rsidRPr="00C867F5" w:rsidRDefault="002D1FC0" w:rsidP="00433993">
            <w:pPr>
              <w:pStyle w:val="AmColumnHeading"/>
            </w:pPr>
            <w:r w:rsidRPr="00C867F5">
              <w:t>Amendement</w:t>
            </w:r>
          </w:p>
        </w:tc>
      </w:tr>
      <w:tr w:rsidR="002D1FC0" w:rsidRPr="00C867F5" w14:paraId="6721AAD9" w14:textId="77777777" w:rsidTr="00433993">
        <w:trPr>
          <w:jc w:val="center"/>
        </w:trPr>
        <w:tc>
          <w:tcPr>
            <w:tcW w:w="4876" w:type="dxa"/>
            <w:tcBorders>
              <w:top w:val="nil"/>
              <w:left w:val="nil"/>
              <w:bottom w:val="nil"/>
              <w:right w:val="nil"/>
            </w:tcBorders>
          </w:tcPr>
          <w:p w14:paraId="5E4E9AF8" w14:textId="77777777" w:rsidR="002D1FC0" w:rsidRPr="00C867F5" w:rsidRDefault="002D1FC0" w:rsidP="00433993">
            <w:pPr>
              <w:pStyle w:val="Normal6a"/>
            </w:pPr>
          </w:p>
        </w:tc>
        <w:tc>
          <w:tcPr>
            <w:tcW w:w="4876" w:type="dxa"/>
            <w:tcBorders>
              <w:top w:val="nil"/>
              <w:left w:val="nil"/>
              <w:bottom w:val="nil"/>
              <w:right w:val="nil"/>
            </w:tcBorders>
          </w:tcPr>
          <w:p w14:paraId="089C16C1" w14:textId="77777777" w:rsidR="002D1FC0" w:rsidRPr="00C867F5" w:rsidRDefault="002D1FC0" w:rsidP="00433993">
            <w:pPr>
              <w:pStyle w:val="Normal6a"/>
            </w:pPr>
            <w:r w:rsidRPr="00C867F5">
              <w:rPr>
                <w:b/>
                <w:i/>
              </w:rPr>
              <w:t>10 bis.</w:t>
            </w:r>
            <w:r w:rsidRPr="00C867F5">
              <w:tab/>
            </w:r>
            <w:r w:rsidRPr="00C867F5">
              <w:rPr>
                <w:b/>
                <w:i/>
              </w:rPr>
              <w:t>insiste sur la nécessité d’appliquer le principe de «proportionnalité des contrôles», garantissant ainsi que les projets de petite dimension soient soumis à des exigences administratives simplifiées et proportionnées; remarque que cette approche devrait permettre de réduire au minimum les mécanismes superflus d’élaboration de rapports et de contrôle pour les projets présentant un risque financier moindre, tout en garantissant une surveillance rigoureuse pour les initiatives de grande ampleur;</w:t>
            </w:r>
          </w:p>
        </w:tc>
      </w:tr>
    </w:tbl>
    <w:p w14:paraId="11A444A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5E9FA14" w14:textId="77777777" w:rsidR="002D1FC0" w:rsidRPr="00C867F5" w:rsidRDefault="002D1FC0" w:rsidP="002D1FC0">
      <w:r w:rsidRPr="00C867F5">
        <w:rPr>
          <w:rStyle w:val="HideTWBExt"/>
        </w:rPr>
        <w:t>&lt;/Amend&gt;</w:t>
      </w:r>
    </w:p>
    <w:p w14:paraId="64B6C4E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184</w:t>
      </w:r>
      <w:r w:rsidRPr="00C867F5">
        <w:rPr>
          <w:rStyle w:val="HideTWBExt"/>
          <w:b w:val="0"/>
        </w:rPr>
        <w:t>&lt;/NumAm&gt;</w:t>
      </w:r>
    </w:p>
    <w:p w14:paraId="52AD790F"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640A20CB" w14:textId="77777777" w:rsidR="002D1FC0" w:rsidRPr="00C867F5" w:rsidRDefault="002D1FC0" w:rsidP="002D1FC0">
      <w:pPr>
        <w:pStyle w:val="NormalBold"/>
      </w:pPr>
      <w:r w:rsidRPr="00C867F5">
        <w:rPr>
          <w:rStyle w:val="HideTWBExt"/>
          <w:b w:val="0"/>
        </w:rPr>
        <w:t>&lt;/RepeatBlock-By&gt;</w:t>
      </w:r>
    </w:p>
    <w:p w14:paraId="7398FE9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F6C91F8" w14:textId="77777777" w:rsidR="002D1FC0" w:rsidRPr="00C867F5" w:rsidRDefault="002D1FC0" w:rsidP="002D1FC0">
      <w:pPr>
        <w:pStyle w:val="NormalBold"/>
      </w:pPr>
      <w:r w:rsidRPr="00C867F5">
        <w:rPr>
          <w:rStyle w:val="HideTWBExt"/>
          <w:b w:val="0"/>
        </w:rPr>
        <w:t>&lt;Article&gt;</w:t>
      </w:r>
      <w:r w:rsidRPr="00C867F5">
        <w:t>Paragraphe 10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BB98B42" w14:textId="77777777" w:rsidTr="00433993">
        <w:trPr>
          <w:trHeight w:hRule="exact" w:val="240"/>
          <w:jc w:val="center"/>
        </w:trPr>
        <w:tc>
          <w:tcPr>
            <w:tcW w:w="9752" w:type="dxa"/>
            <w:gridSpan w:val="2"/>
            <w:tcBorders>
              <w:top w:val="nil"/>
              <w:left w:val="nil"/>
              <w:bottom w:val="nil"/>
              <w:right w:val="nil"/>
            </w:tcBorders>
          </w:tcPr>
          <w:p w14:paraId="1328B522" w14:textId="77777777" w:rsidR="002D1FC0" w:rsidRPr="00C867F5" w:rsidRDefault="002D1FC0" w:rsidP="00433993"/>
        </w:tc>
      </w:tr>
      <w:tr w:rsidR="002D1FC0" w:rsidRPr="00C867F5" w14:paraId="144C077C" w14:textId="77777777" w:rsidTr="00433993">
        <w:trPr>
          <w:trHeight w:val="240"/>
          <w:jc w:val="center"/>
        </w:trPr>
        <w:tc>
          <w:tcPr>
            <w:tcW w:w="4876" w:type="dxa"/>
            <w:tcBorders>
              <w:top w:val="nil"/>
              <w:left w:val="nil"/>
              <w:bottom w:val="nil"/>
              <w:right w:val="nil"/>
            </w:tcBorders>
          </w:tcPr>
          <w:p w14:paraId="3820156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1E1F3A0" w14:textId="77777777" w:rsidR="002D1FC0" w:rsidRPr="00C867F5" w:rsidRDefault="002D1FC0" w:rsidP="00433993">
            <w:pPr>
              <w:pStyle w:val="AmColumnHeading"/>
            </w:pPr>
            <w:r w:rsidRPr="00C867F5">
              <w:t>Amendement</w:t>
            </w:r>
          </w:p>
        </w:tc>
      </w:tr>
      <w:tr w:rsidR="002D1FC0" w:rsidRPr="00C867F5" w14:paraId="24CE45B5" w14:textId="77777777" w:rsidTr="00433993">
        <w:trPr>
          <w:jc w:val="center"/>
        </w:trPr>
        <w:tc>
          <w:tcPr>
            <w:tcW w:w="4876" w:type="dxa"/>
            <w:tcBorders>
              <w:top w:val="nil"/>
              <w:left w:val="nil"/>
              <w:bottom w:val="nil"/>
              <w:right w:val="nil"/>
            </w:tcBorders>
          </w:tcPr>
          <w:p w14:paraId="43C7E907" w14:textId="77777777" w:rsidR="002D1FC0" w:rsidRPr="00C867F5" w:rsidRDefault="002D1FC0" w:rsidP="00433993">
            <w:pPr>
              <w:pStyle w:val="Normal6a"/>
            </w:pPr>
          </w:p>
        </w:tc>
        <w:tc>
          <w:tcPr>
            <w:tcW w:w="4876" w:type="dxa"/>
            <w:tcBorders>
              <w:top w:val="nil"/>
              <w:left w:val="nil"/>
              <w:bottom w:val="nil"/>
              <w:right w:val="nil"/>
            </w:tcBorders>
          </w:tcPr>
          <w:p w14:paraId="6743883C" w14:textId="77777777" w:rsidR="002D1FC0" w:rsidRPr="00C867F5" w:rsidRDefault="002D1FC0" w:rsidP="00433993">
            <w:pPr>
              <w:pStyle w:val="Normal6a"/>
            </w:pPr>
            <w:r w:rsidRPr="00C867F5">
              <w:rPr>
                <w:b/>
                <w:i/>
              </w:rPr>
              <w:t>10 bis.</w:t>
            </w:r>
            <w:r w:rsidRPr="00C867F5">
              <w:tab/>
            </w:r>
            <w:r w:rsidRPr="00C867F5">
              <w:rPr>
                <w:b/>
                <w:i/>
              </w:rPr>
              <w:t xml:space="preserve">insiste sur la nécessité de passer d’un modèle administratif hybride et dépendant des supports papier à des </w:t>
            </w:r>
            <w:r w:rsidRPr="00C867F5">
              <w:rPr>
                <w:b/>
                <w:i/>
              </w:rPr>
              <w:lastRenderedPageBreak/>
              <w:t>processus entièrement numériques, en soutenant la mise en œuvre de systèmes d’e-cohésion afin de réduire la charge administrative, d’améliorer l’efficacité et de faciliter la communication électronique entre les autorités de gestion et les bénéficiaires;</w:t>
            </w:r>
          </w:p>
        </w:tc>
      </w:tr>
    </w:tbl>
    <w:p w14:paraId="1854F76A" w14:textId="77777777" w:rsidR="002D1FC0" w:rsidRPr="00273494" w:rsidRDefault="002D1FC0" w:rsidP="002D1FC0">
      <w:pPr>
        <w:pStyle w:val="AmOrLang"/>
        <w:rPr>
          <w:lang w:val="es-ES"/>
        </w:rPr>
      </w:pPr>
      <w:r w:rsidRPr="00273494">
        <w:rPr>
          <w:lang w:val="es-ES"/>
        </w:rPr>
        <w:lastRenderedPageBreak/>
        <w:t xml:space="preserve">Or. </w:t>
      </w:r>
      <w:r w:rsidRPr="00273494">
        <w:rPr>
          <w:rStyle w:val="HideTWBExt"/>
          <w:lang w:val="es-ES"/>
        </w:rPr>
        <w:t>&lt;Original&gt;</w:t>
      </w:r>
      <w:r w:rsidRPr="00273494">
        <w:rPr>
          <w:rStyle w:val="HideTWBInt"/>
          <w:lang w:val="es-ES"/>
        </w:rPr>
        <w:t>{EN}</w:t>
      </w:r>
      <w:r w:rsidRPr="00273494">
        <w:rPr>
          <w:lang w:val="es-ES"/>
        </w:rPr>
        <w:t>en</w:t>
      </w:r>
      <w:r w:rsidRPr="00273494">
        <w:rPr>
          <w:rStyle w:val="HideTWBExt"/>
          <w:lang w:val="es-ES"/>
        </w:rPr>
        <w:t>&lt;/Original&gt;</w:t>
      </w:r>
    </w:p>
    <w:p w14:paraId="0EA45C00" w14:textId="77777777" w:rsidR="002D1FC0" w:rsidRPr="00273494" w:rsidRDefault="002D1FC0" w:rsidP="002D1FC0">
      <w:pPr>
        <w:rPr>
          <w:lang w:val="es-ES"/>
        </w:rPr>
      </w:pPr>
      <w:r w:rsidRPr="00273494">
        <w:rPr>
          <w:rStyle w:val="HideTWBExt"/>
          <w:lang w:val="es-ES"/>
        </w:rPr>
        <w:t>&lt;/Amend&gt;</w:t>
      </w:r>
    </w:p>
    <w:p w14:paraId="642427B2"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185</w:t>
      </w:r>
      <w:r w:rsidRPr="00273494">
        <w:rPr>
          <w:rStyle w:val="HideTWBExt"/>
          <w:b w:val="0"/>
          <w:lang w:val="es-ES"/>
        </w:rPr>
        <w:t>&lt;/NumAm&gt;</w:t>
      </w:r>
    </w:p>
    <w:p w14:paraId="5A13B16D"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Elena Nevado del Campo</w:t>
      </w:r>
      <w:r w:rsidRPr="00273494">
        <w:rPr>
          <w:rStyle w:val="HideTWBExt"/>
          <w:b w:val="0"/>
          <w:lang w:val="es-ES"/>
        </w:rPr>
        <w:t>&lt;/Members&gt;</w:t>
      </w:r>
    </w:p>
    <w:p w14:paraId="408A93AA" w14:textId="77777777" w:rsidR="002D1FC0" w:rsidRPr="00273494" w:rsidRDefault="002D1FC0" w:rsidP="002D1FC0">
      <w:pPr>
        <w:pStyle w:val="NormalBold"/>
        <w:rPr>
          <w:lang w:val="es-ES"/>
        </w:rPr>
      </w:pPr>
      <w:r w:rsidRPr="00273494">
        <w:rPr>
          <w:rStyle w:val="HideTWBExt"/>
          <w:b w:val="0"/>
          <w:lang w:val="es-ES"/>
        </w:rPr>
        <w:t>&lt;/RepeatBlock-By&gt;</w:t>
      </w:r>
    </w:p>
    <w:p w14:paraId="1F4FBE4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1432AEB"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639C286" w14:textId="77777777" w:rsidTr="00433993">
        <w:trPr>
          <w:trHeight w:hRule="exact" w:val="240"/>
          <w:jc w:val="center"/>
        </w:trPr>
        <w:tc>
          <w:tcPr>
            <w:tcW w:w="9752" w:type="dxa"/>
            <w:gridSpan w:val="2"/>
            <w:tcBorders>
              <w:top w:val="nil"/>
              <w:left w:val="nil"/>
              <w:bottom w:val="nil"/>
              <w:right w:val="nil"/>
            </w:tcBorders>
          </w:tcPr>
          <w:p w14:paraId="18D248A6" w14:textId="77777777" w:rsidR="002D1FC0" w:rsidRPr="00C867F5" w:rsidRDefault="002D1FC0" w:rsidP="00433993"/>
        </w:tc>
      </w:tr>
      <w:tr w:rsidR="002D1FC0" w:rsidRPr="00C867F5" w14:paraId="6EAE58C1" w14:textId="77777777" w:rsidTr="00433993">
        <w:trPr>
          <w:trHeight w:val="240"/>
          <w:jc w:val="center"/>
        </w:trPr>
        <w:tc>
          <w:tcPr>
            <w:tcW w:w="4876" w:type="dxa"/>
            <w:tcBorders>
              <w:top w:val="nil"/>
              <w:left w:val="nil"/>
              <w:bottom w:val="nil"/>
              <w:right w:val="nil"/>
            </w:tcBorders>
          </w:tcPr>
          <w:p w14:paraId="00E86DB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FC4DF10" w14:textId="77777777" w:rsidR="002D1FC0" w:rsidRPr="00C867F5" w:rsidRDefault="002D1FC0" w:rsidP="00433993">
            <w:pPr>
              <w:pStyle w:val="AmColumnHeading"/>
            </w:pPr>
            <w:r w:rsidRPr="00C867F5">
              <w:t>Amendement</w:t>
            </w:r>
          </w:p>
        </w:tc>
      </w:tr>
      <w:tr w:rsidR="002D1FC0" w:rsidRPr="00C867F5" w14:paraId="0A9AFFB7" w14:textId="77777777" w:rsidTr="00433993">
        <w:trPr>
          <w:jc w:val="center"/>
        </w:trPr>
        <w:tc>
          <w:tcPr>
            <w:tcW w:w="4876" w:type="dxa"/>
            <w:tcBorders>
              <w:top w:val="nil"/>
              <w:left w:val="nil"/>
              <w:bottom w:val="nil"/>
              <w:right w:val="nil"/>
            </w:tcBorders>
          </w:tcPr>
          <w:p w14:paraId="318FD7BB" w14:textId="77777777" w:rsidR="002D1FC0" w:rsidRPr="00C867F5" w:rsidRDefault="002D1FC0" w:rsidP="00433993">
            <w:pPr>
              <w:pStyle w:val="Normal6a"/>
            </w:pPr>
            <w:r w:rsidRPr="00C867F5">
              <w:rPr>
                <w:b/>
                <w:i/>
              </w:rPr>
              <w:t>11.</w:t>
            </w:r>
            <w:r w:rsidRPr="00C867F5">
              <w:tab/>
            </w:r>
            <w:r w:rsidRPr="00C867F5">
              <w:rPr>
                <w:b/>
                <w:i/>
              </w:rPr>
              <w:t>se déclare préoccupé par les rapports réguliers des parties prenantes sur l’absence d’application des principes horizontaux par les États membres lors de la préparation des accords de partenariat; suggère qu’un code de conduite européen révisé soit intégré directement dans le règlement portant dispositions communes (RPDC) afin de garantir son caractère contraignant;</w:t>
            </w:r>
          </w:p>
        </w:tc>
        <w:tc>
          <w:tcPr>
            <w:tcW w:w="4876" w:type="dxa"/>
            <w:tcBorders>
              <w:top w:val="nil"/>
              <w:left w:val="nil"/>
              <w:bottom w:val="nil"/>
              <w:right w:val="nil"/>
            </w:tcBorders>
          </w:tcPr>
          <w:p w14:paraId="7653DEE5" w14:textId="77777777" w:rsidR="002D1FC0" w:rsidRPr="00C867F5" w:rsidRDefault="002D1FC0" w:rsidP="00433993">
            <w:pPr>
              <w:pStyle w:val="Normal6a"/>
            </w:pPr>
            <w:r w:rsidRPr="00C867F5">
              <w:rPr>
                <w:b/>
                <w:i/>
              </w:rPr>
              <w:t>supprimé</w:t>
            </w:r>
          </w:p>
        </w:tc>
      </w:tr>
    </w:tbl>
    <w:p w14:paraId="7750C12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00F05C7" w14:textId="77777777" w:rsidR="002D1FC0" w:rsidRPr="00C867F5" w:rsidRDefault="002D1FC0" w:rsidP="002D1FC0">
      <w:r w:rsidRPr="00C867F5">
        <w:rPr>
          <w:rStyle w:val="HideTWBExt"/>
        </w:rPr>
        <w:t>&lt;/Amend&gt;</w:t>
      </w:r>
    </w:p>
    <w:p w14:paraId="101057C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186</w:t>
      </w:r>
      <w:r w:rsidRPr="00C867F5">
        <w:rPr>
          <w:rStyle w:val="HideTWBExt"/>
          <w:b w:val="0"/>
        </w:rPr>
        <w:t>&lt;/NumAm&gt;</w:t>
      </w:r>
    </w:p>
    <w:p w14:paraId="5E05407E"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0A8806A1"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1F7314B3" w14:textId="77777777" w:rsidR="002D1FC0" w:rsidRPr="00C867F5" w:rsidRDefault="002D1FC0" w:rsidP="002D1FC0">
      <w:pPr>
        <w:pStyle w:val="NormalBold"/>
      </w:pPr>
      <w:r w:rsidRPr="00C867F5">
        <w:rPr>
          <w:rStyle w:val="HideTWBExt"/>
          <w:b w:val="0"/>
        </w:rPr>
        <w:t>&lt;/RepeatBlock-By&gt;</w:t>
      </w:r>
    </w:p>
    <w:p w14:paraId="1CEDD21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AA0DB79"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E759C99" w14:textId="77777777" w:rsidTr="00433993">
        <w:trPr>
          <w:trHeight w:hRule="exact" w:val="240"/>
          <w:jc w:val="center"/>
        </w:trPr>
        <w:tc>
          <w:tcPr>
            <w:tcW w:w="9752" w:type="dxa"/>
            <w:gridSpan w:val="2"/>
            <w:tcBorders>
              <w:top w:val="nil"/>
              <w:left w:val="nil"/>
              <w:bottom w:val="nil"/>
              <w:right w:val="nil"/>
            </w:tcBorders>
          </w:tcPr>
          <w:p w14:paraId="3810901E" w14:textId="77777777" w:rsidR="002D1FC0" w:rsidRPr="00C867F5" w:rsidRDefault="002D1FC0" w:rsidP="00433993"/>
        </w:tc>
      </w:tr>
      <w:tr w:rsidR="002D1FC0" w:rsidRPr="00C867F5" w14:paraId="43C96E72" w14:textId="77777777" w:rsidTr="00433993">
        <w:trPr>
          <w:trHeight w:val="240"/>
          <w:jc w:val="center"/>
        </w:trPr>
        <w:tc>
          <w:tcPr>
            <w:tcW w:w="4876" w:type="dxa"/>
            <w:tcBorders>
              <w:top w:val="nil"/>
              <w:left w:val="nil"/>
              <w:bottom w:val="nil"/>
              <w:right w:val="nil"/>
            </w:tcBorders>
          </w:tcPr>
          <w:p w14:paraId="3105814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B3D8FFB" w14:textId="77777777" w:rsidR="002D1FC0" w:rsidRPr="00C867F5" w:rsidRDefault="002D1FC0" w:rsidP="00433993">
            <w:pPr>
              <w:pStyle w:val="AmColumnHeading"/>
            </w:pPr>
            <w:r w:rsidRPr="00C867F5">
              <w:t>Amendement</w:t>
            </w:r>
          </w:p>
        </w:tc>
      </w:tr>
      <w:tr w:rsidR="002D1FC0" w:rsidRPr="00C867F5" w14:paraId="717979AE" w14:textId="77777777" w:rsidTr="00433993">
        <w:trPr>
          <w:jc w:val="center"/>
        </w:trPr>
        <w:tc>
          <w:tcPr>
            <w:tcW w:w="4876" w:type="dxa"/>
            <w:tcBorders>
              <w:top w:val="nil"/>
              <w:left w:val="nil"/>
              <w:bottom w:val="nil"/>
              <w:right w:val="nil"/>
            </w:tcBorders>
          </w:tcPr>
          <w:p w14:paraId="219ED239" w14:textId="77777777" w:rsidR="002D1FC0" w:rsidRPr="00C867F5" w:rsidRDefault="002D1FC0" w:rsidP="00433993">
            <w:pPr>
              <w:pStyle w:val="Normal6a"/>
            </w:pPr>
            <w:r w:rsidRPr="00C867F5">
              <w:rPr>
                <w:b/>
                <w:i/>
              </w:rPr>
              <w:t>11.</w:t>
            </w:r>
            <w:r w:rsidRPr="00C867F5">
              <w:tab/>
            </w:r>
            <w:r w:rsidRPr="00C867F5">
              <w:rPr>
                <w:b/>
                <w:i/>
              </w:rPr>
              <w:t xml:space="preserve">se déclare préoccupé par les rapports réguliers des parties prenantes sur l’absence d’application des principes horizontaux par les États membres lors de la préparation des accords de partenariat; </w:t>
            </w:r>
            <w:r w:rsidRPr="00C867F5">
              <w:rPr>
                <w:b/>
                <w:i/>
              </w:rPr>
              <w:lastRenderedPageBreak/>
              <w:t>suggère qu’un code de conduite européen révisé soit intégré directement dans le règlement portant dispositions communes (RPDC) afin de garantir son caractère contraignant;</w:t>
            </w:r>
          </w:p>
        </w:tc>
        <w:tc>
          <w:tcPr>
            <w:tcW w:w="4876" w:type="dxa"/>
            <w:tcBorders>
              <w:top w:val="nil"/>
              <w:left w:val="nil"/>
              <w:bottom w:val="nil"/>
              <w:right w:val="nil"/>
            </w:tcBorders>
          </w:tcPr>
          <w:p w14:paraId="64F3A122" w14:textId="77777777" w:rsidR="002D1FC0" w:rsidRPr="00C867F5" w:rsidRDefault="002D1FC0" w:rsidP="00433993">
            <w:pPr>
              <w:pStyle w:val="Normal6a"/>
            </w:pPr>
            <w:r w:rsidRPr="00C867F5">
              <w:rPr>
                <w:b/>
                <w:i/>
              </w:rPr>
              <w:lastRenderedPageBreak/>
              <w:t>supprimé</w:t>
            </w:r>
          </w:p>
        </w:tc>
      </w:tr>
    </w:tbl>
    <w:p w14:paraId="5C3DEA5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E54F030" w14:textId="77777777" w:rsidR="002D1FC0" w:rsidRPr="00C867F5" w:rsidRDefault="002D1FC0" w:rsidP="002D1FC0">
      <w:r w:rsidRPr="00C867F5">
        <w:rPr>
          <w:rStyle w:val="HideTWBExt"/>
        </w:rPr>
        <w:t>&lt;/Amend&gt;</w:t>
      </w:r>
    </w:p>
    <w:p w14:paraId="078312E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187</w:t>
      </w:r>
      <w:r w:rsidRPr="00C867F5">
        <w:rPr>
          <w:rStyle w:val="HideTWBExt"/>
          <w:b w:val="0"/>
        </w:rPr>
        <w:t>&lt;/NumAm&gt;</w:t>
      </w:r>
    </w:p>
    <w:p w14:paraId="4A7A1AF6"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49693BCA"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652787DA" w14:textId="77777777" w:rsidR="002D1FC0" w:rsidRPr="00C867F5" w:rsidRDefault="002D1FC0" w:rsidP="002D1FC0">
      <w:pPr>
        <w:pStyle w:val="NormalBold"/>
      </w:pPr>
      <w:r w:rsidRPr="00C867F5">
        <w:rPr>
          <w:rStyle w:val="HideTWBExt"/>
          <w:b w:val="0"/>
        </w:rPr>
        <w:t>&lt;/RepeatBlock-By&gt;</w:t>
      </w:r>
    </w:p>
    <w:p w14:paraId="38939D5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20923ED"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810D7DF" w14:textId="77777777" w:rsidTr="00433993">
        <w:trPr>
          <w:trHeight w:hRule="exact" w:val="240"/>
          <w:jc w:val="center"/>
        </w:trPr>
        <w:tc>
          <w:tcPr>
            <w:tcW w:w="9752" w:type="dxa"/>
            <w:gridSpan w:val="2"/>
            <w:tcBorders>
              <w:top w:val="nil"/>
              <w:left w:val="nil"/>
              <w:bottom w:val="nil"/>
              <w:right w:val="nil"/>
            </w:tcBorders>
          </w:tcPr>
          <w:p w14:paraId="03B3E97B" w14:textId="77777777" w:rsidR="002D1FC0" w:rsidRPr="00C867F5" w:rsidRDefault="002D1FC0" w:rsidP="00433993"/>
        </w:tc>
      </w:tr>
      <w:tr w:rsidR="002D1FC0" w:rsidRPr="00C867F5" w14:paraId="2C5E049F" w14:textId="77777777" w:rsidTr="00433993">
        <w:trPr>
          <w:trHeight w:val="240"/>
          <w:jc w:val="center"/>
        </w:trPr>
        <w:tc>
          <w:tcPr>
            <w:tcW w:w="4876" w:type="dxa"/>
            <w:tcBorders>
              <w:top w:val="nil"/>
              <w:left w:val="nil"/>
              <w:bottom w:val="nil"/>
              <w:right w:val="nil"/>
            </w:tcBorders>
          </w:tcPr>
          <w:p w14:paraId="293644B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1F76EAF" w14:textId="77777777" w:rsidR="002D1FC0" w:rsidRPr="00C867F5" w:rsidRDefault="002D1FC0" w:rsidP="00433993">
            <w:pPr>
              <w:pStyle w:val="AmColumnHeading"/>
            </w:pPr>
            <w:r w:rsidRPr="00C867F5">
              <w:t>Amendement</w:t>
            </w:r>
          </w:p>
        </w:tc>
      </w:tr>
      <w:tr w:rsidR="002D1FC0" w:rsidRPr="00C867F5" w14:paraId="12A82DB2" w14:textId="77777777" w:rsidTr="00433993">
        <w:trPr>
          <w:jc w:val="center"/>
        </w:trPr>
        <w:tc>
          <w:tcPr>
            <w:tcW w:w="4876" w:type="dxa"/>
            <w:tcBorders>
              <w:top w:val="nil"/>
              <w:left w:val="nil"/>
              <w:bottom w:val="nil"/>
              <w:right w:val="nil"/>
            </w:tcBorders>
          </w:tcPr>
          <w:p w14:paraId="2DE40175" w14:textId="77777777" w:rsidR="002D1FC0" w:rsidRPr="00C867F5" w:rsidRDefault="002D1FC0" w:rsidP="00433993">
            <w:pPr>
              <w:pStyle w:val="Normal6a"/>
            </w:pPr>
            <w:r w:rsidRPr="00C867F5">
              <w:t>11.</w:t>
            </w:r>
            <w:r w:rsidRPr="00C867F5">
              <w:tab/>
              <w:t>se déclare préoccupé par les rapports réguliers des parties prenantes sur l’absence d’application des principes horizontaux par les États membres lors de la préparation des accords de partenariat; suggère qu’un code de conduite européen révisé soit intégré directement dans le règlement portant dispositions communes (RPDC) afin de garantir son caractère contraignant;</w:t>
            </w:r>
          </w:p>
        </w:tc>
        <w:tc>
          <w:tcPr>
            <w:tcW w:w="4876" w:type="dxa"/>
            <w:tcBorders>
              <w:top w:val="nil"/>
              <w:left w:val="nil"/>
              <w:bottom w:val="nil"/>
              <w:right w:val="nil"/>
            </w:tcBorders>
          </w:tcPr>
          <w:p w14:paraId="1F18BA1A" w14:textId="77777777" w:rsidR="002D1FC0" w:rsidRPr="00C867F5" w:rsidRDefault="002D1FC0" w:rsidP="00433993">
            <w:pPr>
              <w:pStyle w:val="Normal6a"/>
            </w:pPr>
            <w:r w:rsidRPr="00C867F5">
              <w:t>11.</w:t>
            </w:r>
            <w:r w:rsidRPr="00C867F5">
              <w:tab/>
              <w:t xml:space="preserve">se déclare préoccupé par les rapports réguliers des parties prenantes sur l’absence d’application des principes horizontaux par les États membres lors de la préparation des accords de partenariat; suggère qu’un code de conduite européen révisé soit intégré directement dans le règlement portant dispositions communes (RPDC) afin de garantir son caractère contraignant </w:t>
            </w:r>
            <w:r w:rsidRPr="00C867F5">
              <w:rPr>
                <w:b/>
                <w:i/>
              </w:rPr>
              <w:t>et invite la Commission à étudier des mesures visant à renforcer les pouvoirs de contrôle et de suivi du Parlement sur les accords et programmes de partenariat</w:t>
            </w:r>
            <w:r w:rsidRPr="00C867F5">
              <w:t>;</w:t>
            </w:r>
          </w:p>
        </w:tc>
      </w:tr>
    </w:tbl>
    <w:p w14:paraId="58EDCC9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5CFCA20" w14:textId="77777777" w:rsidR="002D1FC0" w:rsidRPr="00C867F5" w:rsidRDefault="002D1FC0" w:rsidP="002D1FC0">
      <w:r w:rsidRPr="00C867F5">
        <w:rPr>
          <w:rStyle w:val="HideTWBExt"/>
        </w:rPr>
        <w:t>&lt;/Amend&gt;</w:t>
      </w:r>
    </w:p>
    <w:p w14:paraId="1431D30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188</w:t>
      </w:r>
      <w:r w:rsidRPr="00C867F5">
        <w:rPr>
          <w:rStyle w:val="HideTWBExt"/>
          <w:b w:val="0"/>
        </w:rPr>
        <w:t>&lt;/NumAm&gt;</w:t>
      </w:r>
    </w:p>
    <w:p w14:paraId="56793B2F"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03E06826" w14:textId="77777777" w:rsidR="002D1FC0" w:rsidRPr="00C867F5" w:rsidRDefault="002D1FC0" w:rsidP="002D1FC0">
      <w:pPr>
        <w:pStyle w:val="NormalBold"/>
      </w:pPr>
      <w:r w:rsidRPr="00C867F5">
        <w:rPr>
          <w:rStyle w:val="HideTWBExt"/>
          <w:b w:val="0"/>
        </w:rPr>
        <w:t>&lt;/RepeatBlock-By&gt;</w:t>
      </w:r>
    </w:p>
    <w:p w14:paraId="530826C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AC3E014"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C1F1C83" w14:textId="77777777" w:rsidTr="00433993">
        <w:trPr>
          <w:trHeight w:hRule="exact" w:val="240"/>
          <w:jc w:val="center"/>
        </w:trPr>
        <w:tc>
          <w:tcPr>
            <w:tcW w:w="9752" w:type="dxa"/>
            <w:gridSpan w:val="2"/>
            <w:tcBorders>
              <w:top w:val="nil"/>
              <w:left w:val="nil"/>
              <w:bottom w:val="nil"/>
              <w:right w:val="nil"/>
            </w:tcBorders>
          </w:tcPr>
          <w:p w14:paraId="477845EB" w14:textId="77777777" w:rsidR="002D1FC0" w:rsidRPr="00C867F5" w:rsidRDefault="002D1FC0" w:rsidP="00433993"/>
        </w:tc>
      </w:tr>
      <w:tr w:rsidR="002D1FC0" w:rsidRPr="00C867F5" w14:paraId="056306FE" w14:textId="77777777" w:rsidTr="00433993">
        <w:trPr>
          <w:trHeight w:val="240"/>
          <w:jc w:val="center"/>
        </w:trPr>
        <w:tc>
          <w:tcPr>
            <w:tcW w:w="4876" w:type="dxa"/>
            <w:tcBorders>
              <w:top w:val="nil"/>
              <w:left w:val="nil"/>
              <w:bottom w:val="nil"/>
              <w:right w:val="nil"/>
            </w:tcBorders>
          </w:tcPr>
          <w:p w14:paraId="0095CD1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DEAD7BC" w14:textId="77777777" w:rsidR="002D1FC0" w:rsidRPr="00C867F5" w:rsidRDefault="002D1FC0" w:rsidP="00433993">
            <w:pPr>
              <w:pStyle w:val="AmColumnHeading"/>
            </w:pPr>
            <w:r w:rsidRPr="00C867F5">
              <w:t>Amendement</w:t>
            </w:r>
          </w:p>
        </w:tc>
      </w:tr>
      <w:tr w:rsidR="002D1FC0" w:rsidRPr="00C867F5" w14:paraId="770860B2" w14:textId="77777777" w:rsidTr="00433993">
        <w:trPr>
          <w:jc w:val="center"/>
        </w:trPr>
        <w:tc>
          <w:tcPr>
            <w:tcW w:w="4876" w:type="dxa"/>
            <w:tcBorders>
              <w:top w:val="nil"/>
              <w:left w:val="nil"/>
              <w:bottom w:val="nil"/>
              <w:right w:val="nil"/>
            </w:tcBorders>
          </w:tcPr>
          <w:p w14:paraId="430FE606" w14:textId="77777777" w:rsidR="002D1FC0" w:rsidRPr="00C867F5" w:rsidRDefault="002D1FC0" w:rsidP="00433993">
            <w:pPr>
              <w:pStyle w:val="Normal6a"/>
            </w:pPr>
            <w:r w:rsidRPr="00C867F5">
              <w:t>11.</w:t>
            </w:r>
            <w:r w:rsidRPr="00C867F5">
              <w:tab/>
              <w:t xml:space="preserve">se déclare préoccupé par les rapports réguliers des parties prenantes sur l’absence d’application des principes </w:t>
            </w:r>
            <w:r w:rsidRPr="00C867F5">
              <w:lastRenderedPageBreak/>
              <w:t xml:space="preserve">horizontaux par les États membres lors de la préparation des accords de partenariat; </w:t>
            </w:r>
            <w:r w:rsidRPr="00C867F5">
              <w:rPr>
                <w:b/>
                <w:i/>
              </w:rPr>
              <w:t>suggère qu’un code de conduite européen révisé soit intégré directement dans le règlement portant dispositions communes (RPDC) afin de garantir son caractère contraignant;</w:t>
            </w:r>
          </w:p>
        </w:tc>
        <w:tc>
          <w:tcPr>
            <w:tcW w:w="4876" w:type="dxa"/>
            <w:tcBorders>
              <w:top w:val="nil"/>
              <w:left w:val="nil"/>
              <w:bottom w:val="nil"/>
              <w:right w:val="nil"/>
            </w:tcBorders>
          </w:tcPr>
          <w:p w14:paraId="53F848A9" w14:textId="77777777" w:rsidR="002D1FC0" w:rsidRPr="00C867F5" w:rsidRDefault="002D1FC0" w:rsidP="00433993">
            <w:pPr>
              <w:pStyle w:val="Normal6a"/>
            </w:pPr>
            <w:r w:rsidRPr="00C867F5">
              <w:lastRenderedPageBreak/>
              <w:t>11.</w:t>
            </w:r>
            <w:r w:rsidRPr="00C867F5">
              <w:tab/>
              <w:t xml:space="preserve">se déclare préoccupé par les rapports réguliers des parties prenantes sur l’absence d’application des principes </w:t>
            </w:r>
            <w:r w:rsidRPr="00C867F5">
              <w:lastRenderedPageBreak/>
              <w:t>horizontaux par les États membres lors de la préparation des accords de partenariat;</w:t>
            </w:r>
          </w:p>
        </w:tc>
      </w:tr>
    </w:tbl>
    <w:p w14:paraId="17727CAF"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1E260E55" w14:textId="77777777" w:rsidR="002D1FC0" w:rsidRPr="00C867F5" w:rsidRDefault="002D1FC0" w:rsidP="002D1FC0">
      <w:r w:rsidRPr="00C867F5">
        <w:rPr>
          <w:rStyle w:val="HideTWBExt"/>
        </w:rPr>
        <w:t>&lt;/Amend&gt;</w:t>
      </w:r>
    </w:p>
    <w:p w14:paraId="2810C28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189</w:t>
      </w:r>
      <w:r w:rsidRPr="00C867F5">
        <w:rPr>
          <w:rStyle w:val="HideTWBExt"/>
          <w:b w:val="0"/>
        </w:rPr>
        <w:t>&lt;/NumAm&gt;</w:t>
      </w:r>
    </w:p>
    <w:p w14:paraId="26033652"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64479EA2" w14:textId="77777777" w:rsidR="002D1FC0" w:rsidRPr="00C867F5" w:rsidRDefault="002D1FC0" w:rsidP="002D1FC0">
      <w:pPr>
        <w:pStyle w:val="NormalBold"/>
      </w:pPr>
      <w:r w:rsidRPr="00C867F5">
        <w:rPr>
          <w:rStyle w:val="HideTWBExt"/>
          <w:b w:val="0"/>
        </w:rPr>
        <w:t>&lt;/RepeatBlock-By&gt;</w:t>
      </w:r>
    </w:p>
    <w:p w14:paraId="2A9DAB8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DCB4657"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30848E4" w14:textId="77777777" w:rsidTr="00433993">
        <w:trPr>
          <w:trHeight w:hRule="exact" w:val="240"/>
          <w:jc w:val="center"/>
        </w:trPr>
        <w:tc>
          <w:tcPr>
            <w:tcW w:w="9752" w:type="dxa"/>
            <w:gridSpan w:val="2"/>
            <w:tcBorders>
              <w:top w:val="nil"/>
              <w:left w:val="nil"/>
              <w:bottom w:val="nil"/>
              <w:right w:val="nil"/>
            </w:tcBorders>
          </w:tcPr>
          <w:p w14:paraId="7A567D0D" w14:textId="77777777" w:rsidR="002D1FC0" w:rsidRPr="00C867F5" w:rsidRDefault="002D1FC0" w:rsidP="00433993"/>
        </w:tc>
      </w:tr>
      <w:tr w:rsidR="002D1FC0" w:rsidRPr="00C867F5" w14:paraId="560E059E" w14:textId="77777777" w:rsidTr="00433993">
        <w:trPr>
          <w:trHeight w:val="240"/>
          <w:jc w:val="center"/>
        </w:trPr>
        <w:tc>
          <w:tcPr>
            <w:tcW w:w="4876" w:type="dxa"/>
            <w:tcBorders>
              <w:top w:val="nil"/>
              <w:left w:val="nil"/>
              <w:bottom w:val="nil"/>
              <w:right w:val="nil"/>
            </w:tcBorders>
          </w:tcPr>
          <w:p w14:paraId="4FE145B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03B829A" w14:textId="77777777" w:rsidR="002D1FC0" w:rsidRPr="00C867F5" w:rsidRDefault="002D1FC0" w:rsidP="00433993">
            <w:pPr>
              <w:pStyle w:val="AmColumnHeading"/>
            </w:pPr>
            <w:r w:rsidRPr="00C867F5">
              <w:t>Amendement</w:t>
            </w:r>
          </w:p>
        </w:tc>
      </w:tr>
      <w:tr w:rsidR="002D1FC0" w:rsidRPr="00C867F5" w14:paraId="6A452E23" w14:textId="77777777" w:rsidTr="00433993">
        <w:trPr>
          <w:jc w:val="center"/>
        </w:trPr>
        <w:tc>
          <w:tcPr>
            <w:tcW w:w="4876" w:type="dxa"/>
            <w:tcBorders>
              <w:top w:val="nil"/>
              <w:left w:val="nil"/>
              <w:bottom w:val="nil"/>
              <w:right w:val="nil"/>
            </w:tcBorders>
          </w:tcPr>
          <w:p w14:paraId="72FA56A9" w14:textId="77777777" w:rsidR="002D1FC0" w:rsidRPr="00C867F5" w:rsidRDefault="002D1FC0" w:rsidP="00433993">
            <w:pPr>
              <w:pStyle w:val="Normal6a"/>
            </w:pPr>
            <w:r w:rsidRPr="00C867F5">
              <w:t>11.</w:t>
            </w:r>
            <w:r w:rsidRPr="00C867F5">
              <w:tab/>
              <w:t xml:space="preserve">se déclare préoccupé par les rapports réguliers des parties prenantes sur l’absence d’application des principes horizontaux par les États membres lors de la préparation des accords de partenariat; suggère qu’un code de conduite européen révisé soit </w:t>
            </w:r>
            <w:r w:rsidRPr="00C867F5">
              <w:rPr>
                <w:b/>
                <w:i/>
              </w:rPr>
              <w:t>intégré directement dans le règlement portant dispositions communes (RPDC) afin de garantir son caractère contraignant</w:t>
            </w:r>
            <w:r w:rsidRPr="00C867F5">
              <w:t>;</w:t>
            </w:r>
          </w:p>
        </w:tc>
        <w:tc>
          <w:tcPr>
            <w:tcW w:w="4876" w:type="dxa"/>
            <w:tcBorders>
              <w:top w:val="nil"/>
              <w:left w:val="nil"/>
              <w:bottom w:val="nil"/>
              <w:right w:val="nil"/>
            </w:tcBorders>
          </w:tcPr>
          <w:p w14:paraId="08DB908D" w14:textId="77777777" w:rsidR="002D1FC0" w:rsidRPr="00C867F5" w:rsidRDefault="002D1FC0" w:rsidP="00433993">
            <w:pPr>
              <w:pStyle w:val="Normal6a"/>
            </w:pPr>
            <w:r w:rsidRPr="00C867F5">
              <w:t>11.</w:t>
            </w:r>
            <w:r w:rsidRPr="00C867F5">
              <w:tab/>
              <w:t xml:space="preserve">se déclare préoccupé par les rapports réguliers des parties prenantes sur l’absence d’application des principes horizontaux par les États membres lors de la préparation des accords de partenariat; suggère qu’un code de conduite européen révisé soit </w:t>
            </w:r>
            <w:r w:rsidRPr="00C867F5">
              <w:rPr>
                <w:b/>
                <w:i/>
              </w:rPr>
              <w:t>adopté</w:t>
            </w:r>
            <w:r w:rsidRPr="00C867F5">
              <w:t>;</w:t>
            </w:r>
            <w:r w:rsidRPr="00C867F5">
              <w:rPr>
                <w:b/>
                <w:i/>
              </w:rPr>
              <w:t> </w:t>
            </w:r>
          </w:p>
        </w:tc>
      </w:tr>
    </w:tbl>
    <w:p w14:paraId="7B07E867"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{RO}</w:t>
      </w:r>
      <w:r w:rsidRPr="00273494">
        <w:rPr>
          <w:lang w:val="it-IT"/>
        </w:rPr>
        <w:t>ro</w:t>
      </w:r>
      <w:r w:rsidRPr="00273494">
        <w:rPr>
          <w:rStyle w:val="HideTWBExt"/>
          <w:lang w:val="it-IT"/>
        </w:rPr>
        <w:t>&lt;/Original&gt;</w:t>
      </w:r>
    </w:p>
    <w:p w14:paraId="796BA2A3" w14:textId="77777777" w:rsidR="002D1FC0" w:rsidRPr="00273494" w:rsidRDefault="002D1FC0" w:rsidP="002D1FC0">
      <w:pPr>
        <w:rPr>
          <w:lang w:val="it-IT"/>
        </w:rPr>
      </w:pPr>
      <w:r w:rsidRPr="00273494">
        <w:rPr>
          <w:rStyle w:val="HideTWBExt"/>
          <w:lang w:val="it-IT"/>
        </w:rPr>
        <w:t>&lt;/Amend&gt;</w:t>
      </w:r>
    </w:p>
    <w:p w14:paraId="6B59D1E0"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190</w:t>
      </w:r>
      <w:r w:rsidRPr="00273494">
        <w:rPr>
          <w:rStyle w:val="HideTWBExt"/>
          <w:b w:val="0"/>
          <w:lang w:val="it-IT"/>
        </w:rPr>
        <w:t>&lt;/NumAm&gt;</w:t>
      </w:r>
    </w:p>
    <w:p w14:paraId="6FD57B6D"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6BED0AF1" w14:textId="77777777" w:rsidR="002D1FC0" w:rsidRPr="00273494" w:rsidRDefault="002D1FC0" w:rsidP="002D1FC0">
      <w:pPr>
        <w:pStyle w:val="NormalBold"/>
        <w:rPr>
          <w:lang w:val="it-IT"/>
        </w:rPr>
      </w:pPr>
      <w:r w:rsidRPr="00273494">
        <w:rPr>
          <w:rStyle w:val="HideTWBExt"/>
          <w:b w:val="0"/>
          <w:lang w:val="it-IT"/>
        </w:rPr>
        <w:t>&lt;/RepeatBlock-By&gt;</w:t>
      </w:r>
    </w:p>
    <w:p w14:paraId="7FC9B39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FC75CF" w14:textId="77777777" w:rsidR="002D1FC0" w:rsidRPr="00C867F5" w:rsidRDefault="002D1FC0" w:rsidP="002D1FC0">
      <w:pPr>
        <w:pStyle w:val="NormalBold"/>
      </w:pPr>
      <w:r w:rsidRPr="00C867F5">
        <w:rPr>
          <w:rStyle w:val="HideTWBExt"/>
          <w:b w:val="0"/>
        </w:rPr>
        <w:t>&lt;Article&gt;</w:t>
      </w:r>
      <w:r w:rsidRPr="00C867F5">
        <w:t>Paragraphe 11</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2FE4B5B" w14:textId="77777777" w:rsidTr="00433993">
        <w:trPr>
          <w:trHeight w:hRule="exact" w:val="240"/>
          <w:jc w:val="center"/>
        </w:trPr>
        <w:tc>
          <w:tcPr>
            <w:tcW w:w="9752" w:type="dxa"/>
            <w:gridSpan w:val="2"/>
            <w:tcBorders>
              <w:top w:val="nil"/>
              <w:left w:val="nil"/>
              <w:bottom w:val="nil"/>
              <w:right w:val="nil"/>
            </w:tcBorders>
          </w:tcPr>
          <w:p w14:paraId="2B407612" w14:textId="77777777" w:rsidR="002D1FC0" w:rsidRPr="00C867F5" w:rsidRDefault="002D1FC0" w:rsidP="00433993"/>
        </w:tc>
      </w:tr>
      <w:tr w:rsidR="002D1FC0" w:rsidRPr="00C867F5" w14:paraId="6CCA638C" w14:textId="77777777" w:rsidTr="00433993">
        <w:trPr>
          <w:trHeight w:val="240"/>
          <w:jc w:val="center"/>
        </w:trPr>
        <w:tc>
          <w:tcPr>
            <w:tcW w:w="4876" w:type="dxa"/>
            <w:tcBorders>
              <w:top w:val="nil"/>
              <w:left w:val="nil"/>
              <w:bottom w:val="nil"/>
              <w:right w:val="nil"/>
            </w:tcBorders>
          </w:tcPr>
          <w:p w14:paraId="509DD27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19F714C" w14:textId="77777777" w:rsidR="002D1FC0" w:rsidRPr="00C867F5" w:rsidRDefault="002D1FC0" w:rsidP="00433993">
            <w:pPr>
              <w:pStyle w:val="AmColumnHeading"/>
            </w:pPr>
            <w:r w:rsidRPr="00C867F5">
              <w:t>Amendement</w:t>
            </w:r>
          </w:p>
        </w:tc>
      </w:tr>
      <w:tr w:rsidR="002D1FC0" w:rsidRPr="00C867F5" w14:paraId="11F35BA6" w14:textId="77777777" w:rsidTr="00433993">
        <w:trPr>
          <w:jc w:val="center"/>
        </w:trPr>
        <w:tc>
          <w:tcPr>
            <w:tcW w:w="4876" w:type="dxa"/>
            <w:tcBorders>
              <w:top w:val="nil"/>
              <w:left w:val="nil"/>
              <w:bottom w:val="nil"/>
              <w:right w:val="nil"/>
            </w:tcBorders>
          </w:tcPr>
          <w:p w14:paraId="2B59E420" w14:textId="77777777" w:rsidR="002D1FC0" w:rsidRPr="00C867F5" w:rsidRDefault="002D1FC0" w:rsidP="00433993">
            <w:pPr>
              <w:pStyle w:val="Normal6a"/>
            </w:pPr>
            <w:r w:rsidRPr="00C867F5">
              <w:t>11.</w:t>
            </w:r>
            <w:r w:rsidRPr="00C867F5">
              <w:tab/>
              <w:t xml:space="preserve">se déclare préoccupé par les rapports réguliers des parties prenantes sur l’absence d’application des principes horizontaux par les États membres lors de la préparation des accords de partenariat; suggère qu’un code de conduite européen </w:t>
            </w:r>
            <w:r w:rsidRPr="00C867F5">
              <w:lastRenderedPageBreak/>
              <w:t xml:space="preserve">révisé </w:t>
            </w:r>
            <w:r w:rsidRPr="00C867F5">
              <w:rPr>
                <w:b/>
                <w:i/>
              </w:rPr>
              <w:t>soit intégré directement dans le règlement portant dispositions communes (RPDC) afin de garantir</w:t>
            </w:r>
            <w:r w:rsidRPr="00C867F5">
              <w:t xml:space="preserve"> son caractère contraignant;</w:t>
            </w:r>
          </w:p>
        </w:tc>
        <w:tc>
          <w:tcPr>
            <w:tcW w:w="4876" w:type="dxa"/>
            <w:tcBorders>
              <w:top w:val="nil"/>
              <w:left w:val="nil"/>
              <w:bottom w:val="nil"/>
              <w:right w:val="nil"/>
            </w:tcBorders>
          </w:tcPr>
          <w:p w14:paraId="3291799D" w14:textId="77777777" w:rsidR="002D1FC0" w:rsidRPr="00C867F5" w:rsidRDefault="002D1FC0" w:rsidP="00433993">
            <w:pPr>
              <w:pStyle w:val="Normal6a"/>
            </w:pPr>
            <w:r w:rsidRPr="00C867F5">
              <w:lastRenderedPageBreak/>
              <w:t>11.</w:t>
            </w:r>
            <w:r w:rsidRPr="00C867F5">
              <w:tab/>
              <w:t xml:space="preserve">se déclare préoccupé par les rapports réguliers des parties prenantes sur l’absence d’application des principes horizontaux par les États membres lors de la préparation des accords de partenariat; suggère qu’un code de conduite européen </w:t>
            </w:r>
            <w:r w:rsidRPr="00C867F5">
              <w:lastRenderedPageBreak/>
              <w:t xml:space="preserve">révisé </w:t>
            </w:r>
            <w:r w:rsidRPr="00C867F5">
              <w:rPr>
                <w:b/>
                <w:i/>
              </w:rPr>
              <w:t>garantisse</w:t>
            </w:r>
            <w:r w:rsidRPr="00C867F5">
              <w:t xml:space="preserve"> son caractère contraignant </w:t>
            </w:r>
            <w:r w:rsidRPr="00C867F5">
              <w:rPr>
                <w:b/>
                <w:i/>
              </w:rPr>
              <w:t>et couvre les programmes en gestion directe ayant une incidence territoriale</w:t>
            </w:r>
            <w:r w:rsidRPr="00C867F5">
              <w:t>;</w:t>
            </w:r>
          </w:p>
        </w:tc>
      </w:tr>
    </w:tbl>
    <w:p w14:paraId="400F9A17"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1973355" w14:textId="77777777" w:rsidR="002D1FC0" w:rsidRPr="00C867F5" w:rsidRDefault="002D1FC0" w:rsidP="002D1FC0">
      <w:r w:rsidRPr="00C867F5">
        <w:rPr>
          <w:rStyle w:val="HideTWBExt"/>
        </w:rPr>
        <w:t>&lt;/Amend&gt;</w:t>
      </w:r>
    </w:p>
    <w:p w14:paraId="54CF352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191</w:t>
      </w:r>
      <w:r w:rsidRPr="00C867F5">
        <w:rPr>
          <w:rStyle w:val="HideTWBExt"/>
          <w:b w:val="0"/>
        </w:rPr>
        <w:t>&lt;/NumAm&gt;</w:t>
      </w:r>
    </w:p>
    <w:p w14:paraId="2C37C8B4"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731B748F"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7F53839D" w14:textId="77777777" w:rsidR="002D1FC0" w:rsidRPr="00C867F5" w:rsidRDefault="002D1FC0" w:rsidP="002D1FC0">
      <w:pPr>
        <w:pStyle w:val="NormalBold"/>
      </w:pPr>
      <w:r w:rsidRPr="00C867F5">
        <w:rPr>
          <w:rStyle w:val="HideTWBExt"/>
          <w:b w:val="0"/>
        </w:rPr>
        <w:t>&lt;/RepeatBlock-By&gt;</w:t>
      </w:r>
    </w:p>
    <w:p w14:paraId="41ED0D0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E18B9A7" w14:textId="77777777" w:rsidR="002D1FC0" w:rsidRPr="00C867F5" w:rsidRDefault="002D1FC0" w:rsidP="002D1FC0">
      <w:pPr>
        <w:pStyle w:val="NormalBold"/>
      </w:pPr>
      <w:r w:rsidRPr="00C867F5">
        <w:rPr>
          <w:rStyle w:val="HideTWBExt"/>
          <w:b w:val="0"/>
        </w:rPr>
        <w:t>&lt;Article&gt;</w:t>
      </w:r>
      <w:r w:rsidRPr="00C867F5">
        <w:t>Paragraphe 11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F6BD60C" w14:textId="77777777" w:rsidTr="00433993">
        <w:trPr>
          <w:trHeight w:hRule="exact" w:val="240"/>
          <w:jc w:val="center"/>
        </w:trPr>
        <w:tc>
          <w:tcPr>
            <w:tcW w:w="9752" w:type="dxa"/>
            <w:gridSpan w:val="2"/>
            <w:tcBorders>
              <w:top w:val="nil"/>
              <w:left w:val="nil"/>
              <w:bottom w:val="nil"/>
              <w:right w:val="nil"/>
            </w:tcBorders>
          </w:tcPr>
          <w:p w14:paraId="559710C9" w14:textId="77777777" w:rsidR="002D1FC0" w:rsidRPr="00C867F5" w:rsidRDefault="002D1FC0" w:rsidP="00433993"/>
        </w:tc>
      </w:tr>
      <w:tr w:rsidR="002D1FC0" w:rsidRPr="00C867F5" w14:paraId="49FF2B95" w14:textId="77777777" w:rsidTr="00433993">
        <w:trPr>
          <w:trHeight w:val="240"/>
          <w:jc w:val="center"/>
        </w:trPr>
        <w:tc>
          <w:tcPr>
            <w:tcW w:w="4876" w:type="dxa"/>
            <w:tcBorders>
              <w:top w:val="nil"/>
              <w:left w:val="nil"/>
              <w:bottom w:val="nil"/>
              <w:right w:val="nil"/>
            </w:tcBorders>
          </w:tcPr>
          <w:p w14:paraId="06FF5AD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D4C7A5E" w14:textId="77777777" w:rsidR="002D1FC0" w:rsidRPr="00C867F5" w:rsidRDefault="002D1FC0" w:rsidP="00433993">
            <w:pPr>
              <w:pStyle w:val="AmColumnHeading"/>
            </w:pPr>
            <w:r w:rsidRPr="00C867F5">
              <w:t>Amendement</w:t>
            </w:r>
          </w:p>
        </w:tc>
      </w:tr>
      <w:tr w:rsidR="002D1FC0" w:rsidRPr="00C867F5" w14:paraId="191C80EB" w14:textId="77777777" w:rsidTr="00433993">
        <w:trPr>
          <w:jc w:val="center"/>
        </w:trPr>
        <w:tc>
          <w:tcPr>
            <w:tcW w:w="4876" w:type="dxa"/>
            <w:tcBorders>
              <w:top w:val="nil"/>
              <w:left w:val="nil"/>
              <w:bottom w:val="nil"/>
              <w:right w:val="nil"/>
            </w:tcBorders>
          </w:tcPr>
          <w:p w14:paraId="5D37DF40" w14:textId="77777777" w:rsidR="002D1FC0" w:rsidRPr="00C867F5" w:rsidRDefault="002D1FC0" w:rsidP="00433993">
            <w:pPr>
              <w:pStyle w:val="Normal6a"/>
            </w:pPr>
          </w:p>
        </w:tc>
        <w:tc>
          <w:tcPr>
            <w:tcW w:w="4876" w:type="dxa"/>
            <w:tcBorders>
              <w:top w:val="nil"/>
              <w:left w:val="nil"/>
              <w:bottom w:val="nil"/>
              <w:right w:val="nil"/>
            </w:tcBorders>
          </w:tcPr>
          <w:p w14:paraId="437C7836" w14:textId="77777777" w:rsidR="002D1FC0" w:rsidRPr="00C867F5" w:rsidRDefault="002D1FC0" w:rsidP="00433993">
            <w:pPr>
              <w:pStyle w:val="Normal6a"/>
            </w:pPr>
            <w:r w:rsidRPr="00C867F5">
              <w:rPr>
                <w:b/>
                <w:i/>
              </w:rPr>
              <w:t>11 bis.</w:t>
            </w:r>
            <w:r w:rsidRPr="00C867F5">
              <w:tab/>
            </w:r>
            <w:r w:rsidRPr="00C867F5">
              <w:rPr>
                <w:b/>
                <w:i/>
              </w:rPr>
              <w:t>souligne que la simplification ne devrait pas se faire aux dépens des conditionnalités environnementales et sociales, et demande l’application de critères de durabilité clairs dans la sélection et le suivi des projets; souligne la nécessité d’un cadre de suivi renforcé pour évaluer le respect de ces principes;</w:t>
            </w:r>
          </w:p>
        </w:tc>
      </w:tr>
    </w:tbl>
    <w:p w14:paraId="758A6DE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AA7B333" w14:textId="77777777" w:rsidR="002D1FC0" w:rsidRPr="00C867F5" w:rsidRDefault="002D1FC0" w:rsidP="002D1FC0">
      <w:r w:rsidRPr="00C867F5">
        <w:rPr>
          <w:rStyle w:val="HideTWBExt"/>
        </w:rPr>
        <w:t>&lt;/Amend&gt;</w:t>
      </w:r>
    </w:p>
    <w:p w14:paraId="48776CE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192</w:t>
      </w:r>
      <w:r w:rsidRPr="00C867F5">
        <w:rPr>
          <w:rStyle w:val="HideTWBExt"/>
          <w:b w:val="0"/>
        </w:rPr>
        <w:t>&lt;/NumAm&gt;</w:t>
      </w:r>
    </w:p>
    <w:p w14:paraId="2898C663"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07FF84DB" w14:textId="77777777" w:rsidR="002D1FC0" w:rsidRPr="00C867F5" w:rsidRDefault="002D1FC0" w:rsidP="002D1FC0">
      <w:pPr>
        <w:pStyle w:val="NormalBold"/>
      </w:pPr>
      <w:r w:rsidRPr="00C867F5">
        <w:rPr>
          <w:rStyle w:val="HideTWBExt"/>
          <w:b w:val="0"/>
        </w:rPr>
        <w:t>&lt;/RepeatBlock-By&gt;</w:t>
      </w:r>
    </w:p>
    <w:p w14:paraId="70988492"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622CC07" w14:textId="77777777" w:rsidR="002D1FC0" w:rsidRPr="00C867F5" w:rsidRDefault="002D1FC0" w:rsidP="002D1FC0">
      <w:pPr>
        <w:pStyle w:val="NormalBold"/>
      </w:pPr>
      <w:r w:rsidRPr="00C867F5">
        <w:rPr>
          <w:rStyle w:val="HideTWBExt"/>
          <w:b w:val="0"/>
        </w:rPr>
        <w:t>&lt;Article&gt;</w:t>
      </w:r>
      <w:r w:rsidRPr="00C867F5">
        <w:t>Paragraphe 11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209E000" w14:textId="77777777" w:rsidTr="00433993">
        <w:trPr>
          <w:trHeight w:hRule="exact" w:val="240"/>
          <w:jc w:val="center"/>
        </w:trPr>
        <w:tc>
          <w:tcPr>
            <w:tcW w:w="9752" w:type="dxa"/>
            <w:gridSpan w:val="2"/>
            <w:tcBorders>
              <w:top w:val="nil"/>
              <w:left w:val="nil"/>
              <w:bottom w:val="nil"/>
              <w:right w:val="nil"/>
            </w:tcBorders>
          </w:tcPr>
          <w:p w14:paraId="1FF9ED1B" w14:textId="77777777" w:rsidR="002D1FC0" w:rsidRPr="00C867F5" w:rsidRDefault="002D1FC0" w:rsidP="00433993"/>
        </w:tc>
      </w:tr>
      <w:tr w:rsidR="002D1FC0" w:rsidRPr="00C867F5" w14:paraId="2536C1EA" w14:textId="77777777" w:rsidTr="00433993">
        <w:trPr>
          <w:trHeight w:val="240"/>
          <w:jc w:val="center"/>
        </w:trPr>
        <w:tc>
          <w:tcPr>
            <w:tcW w:w="4876" w:type="dxa"/>
            <w:tcBorders>
              <w:top w:val="nil"/>
              <w:left w:val="nil"/>
              <w:bottom w:val="nil"/>
              <w:right w:val="nil"/>
            </w:tcBorders>
          </w:tcPr>
          <w:p w14:paraId="5FE34CD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E08DDEE" w14:textId="77777777" w:rsidR="002D1FC0" w:rsidRPr="00C867F5" w:rsidRDefault="002D1FC0" w:rsidP="00433993">
            <w:pPr>
              <w:pStyle w:val="AmColumnHeading"/>
            </w:pPr>
            <w:r w:rsidRPr="00C867F5">
              <w:t>Amendement</w:t>
            </w:r>
          </w:p>
        </w:tc>
      </w:tr>
      <w:tr w:rsidR="002D1FC0" w:rsidRPr="00C867F5" w14:paraId="3DCAC749" w14:textId="77777777" w:rsidTr="00433993">
        <w:trPr>
          <w:jc w:val="center"/>
        </w:trPr>
        <w:tc>
          <w:tcPr>
            <w:tcW w:w="4876" w:type="dxa"/>
            <w:tcBorders>
              <w:top w:val="nil"/>
              <w:left w:val="nil"/>
              <w:bottom w:val="nil"/>
              <w:right w:val="nil"/>
            </w:tcBorders>
          </w:tcPr>
          <w:p w14:paraId="40B9E84D" w14:textId="77777777" w:rsidR="002D1FC0" w:rsidRPr="00C867F5" w:rsidRDefault="002D1FC0" w:rsidP="00433993">
            <w:pPr>
              <w:pStyle w:val="Normal6a"/>
            </w:pPr>
          </w:p>
        </w:tc>
        <w:tc>
          <w:tcPr>
            <w:tcW w:w="4876" w:type="dxa"/>
            <w:tcBorders>
              <w:top w:val="nil"/>
              <w:left w:val="nil"/>
              <w:bottom w:val="nil"/>
              <w:right w:val="nil"/>
            </w:tcBorders>
          </w:tcPr>
          <w:p w14:paraId="3711B7F3" w14:textId="77777777" w:rsidR="002D1FC0" w:rsidRPr="00C867F5" w:rsidRDefault="002D1FC0" w:rsidP="00433993">
            <w:pPr>
              <w:pStyle w:val="Normal6a"/>
            </w:pPr>
            <w:r w:rsidRPr="00C867F5">
              <w:rPr>
                <w:b/>
                <w:i/>
              </w:rPr>
              <w:t>11 bis.</w:t>
            </w:r>
            <w:r w:rsidRPr="00C867F5">
              <w:tab/>
            </w:r>
            <w:r w:rsidRPr="00C867F5">
              <w:rPr>
                <w:b/>
                <w:i/>
              </w:rPr>
              <w:t>rappelle qu’il importe d’appliquer rigoureusement les règles financières de l’Union à tous les programmes et à tous les bénéficiaires, afin d’éviter toute forme de fraude, de conflit d’intérêts, de corruption, de double financement ou de blanchiment d’argent;</w:t>
            </w:r>
          </w:p>
        </w:tc>
      </w:tr>
    </w:tbl>
    <w:p w14:paraId="274C057A"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A7AD783" w14:textId="77777777" w:rsidR="002D1FC0" w:rsidRPr="00273494" w:rsidRDefault="002D1FC0" w:rsidP="002D1FC0">
      <w:pPr>
        <w:rPr>
          <w:lang w:val="sv-SE"/>
        </w:rPr>
      </w:pPr>
      <w:r w:rsidRPr="00273494">
        <w:rPr>
          <w:rStyle w:val="HideTWBExt"/>
          <w:lang w:val="sv-SE"/>
        </w:rPr>
        <w:lastRenderedPageBreak/>
        <w:t>&lt;/Amend&gt;</w:t>
      </w:r>
    </w:p>
    <w:p w14:paraId="72C629FE"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193</w:t>
      </w:r>
      <w:r w:rsidRPr="00273494">
        <w:rPr>
          <w:rStyle w:val="HideTWBExt"/>
          <w:b w:val="0"/>
          <w:lang w:val="sv-SE"/>
        </w:rPr>
        <w:t>&lt;/NumAm&gt;</w:t>
      </w:r>
    </w:p>
    <w:p w14:paraId="3745E478"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F5A985A" w14:textId="77777777" w:rsidR="002D1FC0" w:rsidRPr="00273494" w:rsidRDefault="002D1FC0" w:rsidP="002D1FC0">
      <w:pPr>
        <w:pStyle w:val="NormalBold"/>
        <w:rPr>
          <w:lang w:val="sv-SE"/>
        </w:rPr>
      </w:pPr>
      <w:r w:rsidRPr="00273494">
        <w:rPr>
          <w:rStyle w:val="HideTWBExt"/>
          <w:b w:val="0"/>
          <w:lang w:val="sv-SE"/>
        </w:rPr>
        <w:t>&lt;/RepeatBlock-By&gt;</w:t>
      </w:r>
    </w:p>
    <w:p w14:paraId="2193767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13538F5" w14:textId="77777777" w:rsidR="002D1FC0" w:rsidRPr="00C867F5" w:rsidRDefault="002D1FC0" w:rsidP="002D1FC0">
      <w:pPr>
        <w:pStyle w:val="NormalBold"/>
      </w:pPr>
      <w:r w:rsidRPr="00C867F5">
        <w:rPr>
          <w:rStyle w:val="HideTWBExt"/>
          <w:b w:val="0"/>
        </w:rPr>
        <w:t>&lt;Article&gt;</w:t>
      </w:r>
      <w:r w:rsidRPr="00C867F5">
        <w:t>Paragraphe 12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A47B31" w14:textId="77777777" w:rsidTr="00433993">
        <w:trPr>
          <w:trHeight w:hRule="exact" w:val="240"/>
          <w:jc w:val="center"/>
        </w:trPr>
        <w:tc>
          <w:tcPr>
            <w:tcW w:w="9752" w:type="dxa"/>
            <w:gridSpan w:val="2"/>
            <w:tcBorders>
              <w:top w:val="nil"/>
              <w:left w:val="nil"/>
              <w:bottom w:val="nil"/>
              <w:right w:val="nil"/>
            </w:tcBorders>
          </w:tcPr>
          <w:p w14:paraId="61D6D489" w14:textId="77777777" w:rsidR="002D1FC0" w:rsidRPr="00C867F5" w:rsidRDefault="002D1FC0" w:rsidP="00433993"/>
        </w:tc>
      </w:tr>
      <w:tr w:rsidR="002D1FC0" w:rsidRPr="00C867F5" w14:paraId="3B33520B" w14:textId="77777777" w:rsidTr="00433993">
        <w:trPr>
          <w:trHeight w:val="240"/>
          <w:jc w:val="center"/>
        </w:trPr>
        <w:tc>
          <w:tcPr>
            <w:tcW w:w="4876" w:type="dxa"/>
            <w:tcBorders>
              <w:top w:val="nil"/>
              <w:left w:val="nil"/>
              <w:bottom w:val="nil"/>
              <w:right w:val="nil"/>
            </w:tcBorders>
          </w:tcPr>
          <w:p w14:paraId="0616BE1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187A0DF" w14:textId="77777777" w:rsidR="002D1FC0" w:rsidRPr="00C867F5" w:rsidRDefault="002D1FC0" w:rsidP="00433993">
            <w:pPr>
              <w:pStyle w:val="AmColumnHeading"/>
            </w:pPr>
            <w:r w:rsidRPr="00C867F5">
              <w:t>Amendement</w:t>
            </w:r>
          </w:p>
        </w:tc>
      </w:tr>
      <w:tr w:rsidR="002D1FC0" w:rsidRPr="00C867F5" w14:paraId="40D3E0F7" w14:textId="77777777" w:rsidTr="00433993">
        <w:trPr>
          <w:jc w:val="center"/>
        </w:trPr>
        <w:tc>
          <w:tcPr>
            <w:tcW w:w="4876" w:type="dxa"/>
            <w:tcBorders>
              <w:top w:val="nil"/>
              <w:left w:val="nil"/>
              <w:bottom w:val="nil"/>
              <w:right w:val="nil"/>
            </w:tcBorders>
          </w:tcPr>
          <w:p w14:paraId="3ADF5154" w14:textId="77777777" w:rsidR="002D1FC0" w:rsidRPr="00C867F5" w:rsidRDefault="002D1FC0" w:rsidP="00433993">
            <w:pPr>
              <w:pStyle w:val="Normal6a"/>
            </w:pPr>
            <w:r w:rsidRPr="00C867F5">
              <w:t>12.</w:t>
            </w:r>
            <w:r w:rsidRPr="00C867F5">
              <w:tab/>
              <w:t>invite la Commission à proposer de nouvelles mesures pour prévenir et éviter le double financement, pour garantir l’interopérabilité des outils d’exploration de données et pour assurer un équilibre entre la simplification et la protection du budget de l’Union;</w:t>
            </w:r>
          </w:p>
        </w:tc>
        <w:tc>
          <w:tcPr>
            <w:tcW w:w="4876" w:type="dxa"/>
            <w:tcBorders>
              <w:top w:val="nil"/>
              <w:left w:val="nil"/>
              <w:bottom w:val="nil"/>
              <w:right w:val="nil"/>
            </w:tcBorders>
          </w:tcPr>
          <w:p w14:paraId="243FDB7C" w14:textId="77777777" w:rsidR="002D1FC0" w:rsidRPr="00C867F5" w:rsidRDefault="002D1FC0" w:rsidP="00433993">
            <w:pPr>
              <w:pStyle w:val="Normal6a"/>
            </w:pPr>
            <w:r w:rsidRPr="00C867F5">
              <w:t>12.</w:t>
            </w:r>
            <w:r w:rsidRPr="00C867F5">
              <w:tab/>
              <w:t xml:space="preserve">invite la Commission à proposer de nouvelles mesures pour prévenir et éviter le double financement, pour garantir l’interopérabilité des outils d’exploration de données et pour assurer un équilibre entre la simplification et la protection du budget de l’Union; </w:t>
            </w:r>
            <w:r w:rsidRPr="00C867F5">
              <w:rPr>
                <w:b/>
                <w:i/>
              </w:rPr>
              <w:t>demande en outre la mise en œuvre obligatoire du principe de l’audit unique en tant qu’élément central de la supervision de la politique de cohésion; souligne que ce principe devrait garantir que les projets approuvés et contrôlés avec succès au niveau régional ou national ne fassent pas l’objet d’inspections redondantes au niveau de l’Union, à moins que de graves irrégularités ne soient détectées; fait remarquer que les audits des autorités d’audit nationales et régionales des États membres devraient être automatiquement reconnus, à condition qu’ils soient conformes aux normes de l’Union et qu’aucune irrégularité majeure ne soit détectée;</w:t>
            </w:r>
          </w:p>
        </w:tc>
      </w:tr>
    </w:tbl>
    <w:p w14:paraId="1B6A310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3E8D14F" w14:textId="77777777" w:rsidR="002D1FC0" w:rsidRPr="00C867F5" w:rsidRDefault="002D1FC0" w:rsidP="002D1FC0">
      <w:r w:rsidRPr="00C867F5">
        <w:rPr>
          <w:rStyle w:val="HideTWBExt"/>
        </w:rPr>
        <w:t>&lt;/Amend&gt;</w:t>
      </w:r>
    </w:p>
    <w:p w14:paraId="79FEC0F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194</w:t>
      </w:r>
      <w:r w:rsidRPr="00C867F5">
        <w:rPr>
          <w:rStyle w:val="HideTWBExt"/>
          <w:b w:val="0"/>
        </w:rPr>
        <w:t>&lt;/NumAm&gt;</w:t>
      </w:r>
    </w:p>
    <w:p w14:paraId="3D3CEE8A"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 Rosa Serrano Sierra</w:t>
      </w:r>
      <w:r w:rsidRPr="00C867F5">
        <w:rPr>
          <w:rStyle w:val="HideTWBExt"/>
          <w:b w:val="0"/>
        </w:rPr>
        <w:t>&lt;/Members&gt;</w:t>
      </w:r>
    </w:p>
    <w:p w14:paraId="6597E9E4" w14:textId="77777777" w:rsidR="002D1FC0" w:rsidRPr="00C867F5" w:rsidRDefault="002D1FC0" w:rsidP="002D1FC0">
      <w:pPr>
        <w:pStyle w:val="NormalBold"/>
      </w:pPr>
      <w:r w:rsidRPr="00C867F5">
        <w:rPr>
          <w:rStyle w:val="HideTWBExt"/>
          <w:b w:val="0"/>
        </w:rPr>
        <w:t>&lt;/RepeatBlock-By&gt;</w:t>
      </w:r>
    </w:p>
    <w:p w14:paraId="0FF4ADC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8BBEFAE" w14:textId="77777777" w:rsidR="002D1FC0" w:rsidRPr="00C867F5" w:rsidRDefault="002D1FC0" w:rsidP="002D1FC0">
      <w:pPr>
        <w:pStyle w:val="NormalBold"/>
      </w:pPr>
      <w:r w:rsidRPr="00C867F5">
        <w:rPr>
          <w:rStyle w:val="HideTWBExt"/>
          <w:b w:val="0"/>
        </w:rPr>
        <w:t>&lt;Article&gt;</w:t>
      </w:r>
      <w:r w:rsidRPr="00C867F5">
        <w:t>Paragraphe 12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BD85F17" w14:textId="77777777" w:rsidTr="00433993">
        <w:trPr>
          <w:trHeight w:hRule="exact" w:val="240"/>
          <w:jc w:val="center"/>
        </w:trPr>
        <w:tc>
          <w:tcPr>
            <w:tcW w:w="9752" w:type="dxa"/>
            <w:gridSpan w:val="2"/>
            <w:tcBorders>
              <w:top w:val="nil"/>
              <w:left w:val="nil"/>
              <w:bottom w:val="nil"/>
              <w:right w:val="nil"/>
            </w:tcBorders>
          </w:tcPr>
          <w:p w14:paraId="1CE6C320" w14:textId="77777777" w:rsidR="002D1FC0" w:rsidRPr="00C867F5" w:rsidRDefault="002D1FC0" w:rsidP="00433993"/>
        </w:tc>
      </w:tr>
      <w:tr w:rsidR="002D1FC0" w:rsidRPr="00C867F5" w14:paraId="5FDED270" w14:textId="77777777" w:rsidTr="00433993">
        <w:trPr>
          <w:trHeight w:val="240"/>
          <w:jc w:val="center"/>
        </w:trPr>
        <w:tc>
          <w:tcPr>
            <w:tcW w:w="4876" w:type="dxa"/>
            <w:tcBorders>
              <w:top w:val="nil"/>
              <w:left w:val="nil"/>
              <w:bottom w:val="nil"/>
              <w:right w:val="nil"/>
            </w:tcBorders>
          </w:tcPr>
          <w:p w14:paraId="16C4E59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AA8FC2C" w14:textId="77777777" w:rsidR="002D1FC0" w:rsidRPr="00C867F5" w:rsidRDefault="002D1FC0" w:rsidP="00433993">
            <w:pPr>
              <w:pStyle w:val="AmColumnHeading"/>
            </w:pPr>
            <w:r w:rsidRPr="00C867F5">
              <w:t>Amendement</w:t>
            </w:r>
          </w:p>
        </w:tc>
      </w:tr>
      <w:tr w:rsidR="002D1FC0" w:rsidRPr="00C867F5" w14:paraId="0F24A353" w14:textId="77777777" w:rsidTr="00433993">
        <w:trPr>
          <w:jc w:val="center"/>
        </w:trPr>
        <w:tc>
          <w:tcPr>
            <w:tcW w:w="4876" w:type="dxa"/>
            <w:tcBorders>
              <w:top w:val="nil"/>
              <w:left w:val="nil"/>
              <w:bottom w:val="nil"/>
              <w:right w:val="nil"/>
            </w:tcBorders>
          </w:tcPr>
          <w:p w14:paraId="023C0435" w14:textId="77777777" w:rsidR="002D1FC0" w:rsidRPr="00C867F5" w:rsidRDefault="002D1FC0" w:rsidP="00433993">
            <w:pPr>
              <w:pStyle w:val="Normal6a"/>
            </w:pPr>
            <w:r w:rsidRPr="00C867F5">
              <w:t>12.</w:t>
            </w:r>
            <w:r w:rsidRPr="00C867F5">
              <w:tab/>
              <w:t xml:space="preserve">invite la Commission à proposer de </w:t>
            </w:r>
            <w:r w:rsidRPr="00C867F5">
              <w:lastRenderedPageBreak/>
              <w:t>nouvelles mesures pour prévenir et éviter le double financement, pour garantir l’interopérabilité des outils d’exploration de données et pour assurer un équilibre entre la simplification et la protection du budget de l’Union;</w:t>
            </w:r>
          </w:p>
        </w:tc>
        <w:tc>
          <w:tcPr>
            <w:tcW w:w="4876" w:type="dxa"/>
            <w:tcBorders>
              <w:top w:val="nil"/>
              <w:left w:val="nil"/>
              <w:bottom w:val="nil"/>
              <w:right w:val="nil"/>
            </w:tcBorders>
          </w:tcPr>
          <w:p w14:paraId="537A1FD9" w14:textId="77777777" w:rsidR="002D1FC0" w:rsidRPr="00C867F5" w:rsidRDefault="002D1FC0" w:rsidP="00433993">
            <w:pPr>
              <w:pStyle w:val="Normal6a"/>
            </w:pPr>
            <w:r w:rsidRPr="00C867F5">
              <w:lastRenderedPageBreak/>
              <w:t>12.</w:t>
            </w:r>
            <w:r w:rsidRPr="00C867F5">
              <w:tab/>
              <w:t xml:space="preserve">invite la Commission </w:t>
            </w:r>
            <w:r w:rsidRPr="00C867F5">
              <w:rPr>
                <w:b/>
                <w:i/>
              </w:rPr>
              <w:t xml:space="preserve">et les États </w:t>
            </w:r>
            <w:r w:rsidRPr="00C867F5">
              <w:rPr>
                <w:b/>
                <w:i/>
              </w:rPr>
              <w:lastRenderedPageBreak/>
              <w:t>membres</w:t>
            </w:r>
            <w:r w:rsidRPr="00C867F5">
              <w:t xml:space="preserve"> à proposer de nouvelles mesures pour prévenir et éviter le double financement, pour garantir l’interopérabilité des outils d’exploration de données et pour assurer un équilibre entre la simplification et la protection du budget de l’Union; </w:t>
            </w:r>
            <w:r w:rsidRPr="00C867F5">
              <w:rPr>
                <w:b/>
                <w:i/>
              </w:rPr>
              <w:t>rappelle que la simplification ne doit pas porter atteinte aux principes de bonne administration, de marchés publics et de contrôle, qui sont essentiels pour garantir l’application des conditionnalités sociales et environnementales, ni au principe de l’état de droit;</w:t>
            </w:r>
          </w:p>
        </w:tc>
      </w:tr>
    </w:tbl>
    <w:p w14:paraId="0B9A6951"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DC70AD0" w14:textId="77777777" w:rsidR="002D1FC0" w:rsidRPr="00C867F5" w:rsidRDefault="002D1FC0" w:rsidP="002D1FC0">
      <w:r w:rsidRPr="00C867F5">
        <w:rPr>
          <w:rStyle w:val="HideTWBExt"/>
        </w:rPr>
        <w:t>&lt;/Amend&gt;</w:t>
      </w:r>
    </w:p>
    <w:p w14:paraId="4C61F7A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195</w:t>
      </w:r>
      <w:r w:rsidRPr="00C867F5">
        <w:rPr>
          <w:rStyle w:val="HideTWBExt"/>
          <w:b w:val="0"/>
        </w:rPr>
        <w:t>&lt;/NumAm&gt;</w:t>
      </w:r>
    </w:p>
    <w:p w14:paraId="65668793"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296BFE4D"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2F079907" w14:textId="77777777" w:rsidR="002D1FC0" w:rsidRPr="00C867F5" w:rsidRDefault="002D1FC0" w:rsidP="002D1FC0">
      <w:pPr>
        <w:pStyle w:val="NormalBold"/>
      </w:pPr>
      <w:r w:rsidRPr="00C867F5">
        <w:rPr>
          <w:rStyle w:val="HideTWBExt"/>
          <w:b w:val="0"/>
        </w:rPr>
        <w:t>&lt;/RepeatBlock-By&gt;</w:t>
      </w:r>
    </w:p>
    <w:p w14:paraId="51867F3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FCAC9AE" w14:textId="77777777" w:rsidR="002D1FC0" w:rsidRPr="00C867F5" w:rsidRDefault="002D1FC0" w:rsidP="002D1FC0">
      <w:pPr>
        <w:pStyle w:val="NormalBold"/>
      </w:pPr>
      <w:r w:rsidRPr="00C867F5">
        <w:rPr>
          <w:rStyle w:val="HideTWBExt"/>
          <w:b w:val="0"/>
        </w:rPr>
        <w:t>&lt;Article&gt;</w:t>
      </w:r>
      <w:r w:rsidRPr="00C867F5">
        <w:t>Paragraphe 12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02C2EDA" w14:textId="77777777" w:rsidTr="00433993">
        <w:trPr>
          <w:trHeight w:hRule="exact" w:val="240"/>
          <w:jc w:val="center"/>
        </w:trPr>
        <w:tc>
          <w:tcPr>
            <w:tcW w:w="9752" w:type="dxa"/>
            <w:gridSpan w:val="2"/>
            <w:tcBorders>
              <w:top w:val="nil"/>
              <w:left w:val="nil"/>
              <w:bottom w:val="nil"/>
              <w:right w:val="nil"/>
            </w:tcBorders>
          </w:tcPr>
          <w:p w14:paraId="11A7DF3F" w14:textId="77777777" w:rsidR="002D1FC0" w:rsidRPr="00C867F5" w:rsidRDefault="002D1FC0" w:rsidP="00433993"/>
        </w:tc>
      </w:tr>
      <w:tr w:rsidR="002D1FC0" w:rsidRPr="00C867F5" w14:paraId="1D46BC70" w14:textId="77777777" w:rsidTr="00433993">
        <w:trPr>
          <w:trHeight w:val="240"/>
          <w:jc w:val="center"/>
        </w:trPr>
        <w:tc>
          <w:tcPr>
            <w:tcW w:w="4876" w:type="dxa"/>
            <w:tcBorders>
              <w:top w:val="nil"/>
              <w:left w:val="nil"/>
              <w:bottom w:val="nil"/>
              <w:right w:val="nil"/>
            </w:tcBorders>
          </w:tcPr>
          <w:p w14:paraId="6A0E5F8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4737B1C" w14:textId="77777777" w:rsidR="002D1FC0" w:rsidRPr="00C867F5" w:rsidRDefault="002D1FC0" w:rsidP="00433993">
            <w:pPr>
              <w:pStyle w:val="AmColumnHeading"/>
            </w:pPr>
            <w:r w:rsidRPr="00C867F5">
              <w:t>Amendement</w:t>
            </w:r>
          </w:p>
        </w:tc>
      </w:tr>
      <w:tr w:rsidR="002D1FC0" w:rsidRPr="00C867F5" w14:paraId="30CC2E83" w14:textId="77777777" w:rsidTr="00433993">
        <w:trPr>
          <w:jc w:val="center"/>
        </w:trPr>
        <w:tc>
          <w:tcPr>
            <w:tcW w:w="4876" w:type="dxa"/>
            <w:tcBorders>
              <w:top w:val="nil"/>
              <w:left w:val="nil"/>
              <w:bottom w:val="nil"/>
              <w:right w:val="nil"/>
            </w:tcBorders>
          </w:tcPr>
          <w:p w14:paraId="3DB7D14E" w14:textId="77777777" w:rsidR="002D1FC0" w:rsidRPr="00C867F5" w:rsidRDefault="002D1FC0" w:rsidP="00433993">
            <w:pPr>
              <w:pStyle w:val="Normal6a"/>
            </w:pPr>
            <w:r w:rsidRPr="00C867F5">
              <w:t>12.</w:t>
            </w:r>
            <w:r w:rsidRPr="00C867F5">
              <w:tab/>
              <w:t xml:space="preserve">invite la Commission à proposer de nouvelles mesures pour prévenir et éviter le double financement, pour garantir l’interopérabilité des outils d’exploration de données </w:t>
            </w:r>
            <w:r w:rsidRPr="00C867F5">
              <w:rPr>
                <w:b/>
                <w:i/>
              </w:rPr>
              <w:t>et pour assurer</w:t>
            </w:r>
            <w:r w:rsidRPr="00C867F5">
              <w:t xml:space="preserve"> un équilibre entre la simplification et la protection du budget de l’Union;</w:t>
            </w:r>
          </w:p>
        </w:tc>
        <w:tc>
          <w:tcPr>
            <w:tcW w:w="4876" w:type="dxa"/>
            <w:tcBorders>
              <w:top w:val="nil"/>
              <w:left w:val="nil"/>
              <w:bottom w:val="nil"/>
              <w:right w:val="nil"/>
            </w:tcBorders>
          </w:tcPr>
          <w:p w14:paraId="4FE57527" w14:textId="77777777" w:rsidR="002D1FC0" w:rsidRPr="00C867F5" w:rsidRDefault="002D1FC0" w:rsidP="00433993">
            <w:pPr>
              <w:pStyle w:val="Normal6a"/>
            </w:pPr>
            <w:r w:rsidRPr="00C867F5">
              <w:t>12.</w:t>
            </w:r>
            <w:r w:rsidRPr="00C867F5">
              <w:tab/>
              <w:t xml:space="preserve">invite la Commission à proposer de nouvelles mesures pour prévenir et éviter le double financement, pour garantir l’interopérabilité des outils d’exploration de données </w:t>
            </w:r>
            <w:r w:rsidRPr="00C867F5">
              <w:rPr>
                <w:b/>
                <w:i/>
              </w:rPr>
              <w:t>ou pour réduire au minimum les obligations en matière de conservation des données des autorités de gestion, en leur permettant plutôt de s’appuyer sur des outils nationaux ou sur la base de données Arachne le cas échéant, tout en assurant</w:t>
            </w:r>
            <w:r w:rsidRPr="00C867F5">
              <w:t xml:space="preserve"> un équilibre entre la simplification et la protection du budget de l’Union;</w:t>
            </w:r>
          </w:p>
        </w:tc>
      </w:tr>
    </w:tbl>
    <w:p w14:paraId="24212D2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7CE4202" w14:textId="77777777" w:rsidR="002D1FC0" w:rsidRPr="00C867F5" w:rsidRDefault="002D1FC0" w:rsidP="002D1FC0">
      <w:r w:rsidRPr="00C867F5">
        <w:rPr>
          <w:rStyle w:val="HideTWBExt"/>
        </w:rPr>
        <w:t>&lt;/Amend&gt;</w:t>
      </w:r>
    </w:p>
    <w:p w14:paraId="7EE2543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196</w:t>
      </w:r>
      <w:r w:rsidRPr="00C867F5">
        <w:rPr>
          <w:rStyle w:val="HideTWBExt"/>
          <w:b w:val="0"/>
        </w:rPr>
        <w:t>&lt;/NumAm&gt;</w:t>
      </w:r>
    </w:p>
    <w:p w14:paraId="4BC62A68" w14:textId="77777777" w:rsidR="002D1FC0" w:rsidRPr="00C867F5" w:rsidRDefault="002D1FC0" w:rsidP="002D1FC0">
      <w:pPr>
        <w:pStyle w:val="NormalBold"/>
      </w:pPr>
      <w:r w:rsidRPr="00C867F5">
        <w:rPr>
          <w:rStyle w:val="HideTWBExt"/>
          <w:b w:val="0"/>
        </w:rPr>
        <w:t>&lt;RepeatBlock-By&gt;&lt;Members&gt;</w:t>
      </w:r>
      <w:r w:rsidRPr="00C867F5">
        <w:t xml:space="preserve">Raquel García Hermida-Van Der Walle, Elsi Katainen, </w:t>
      </w:r>
      <w:r w:rsidRPr="00C867F5">
        <w:lastRenderedPageBreak/>
        <w:t>Ľubica Karvašová</w:t>
      </w:r>
      <w:r w:rsidRPr="00C867F5">
        <w:rPr>
          <w:rStyle w:val="HideTWBExt"/>
          <w:b w:val="0"/>
        </w:rPr>
        <w:t>&lt;/Members&gt;</w:t>
      </w:r>
    </w:p>
    <w:p w14:paraId="0C55C302" w14:textId="77777777" w:rsidR="002D1FC0" w:rsidRPr="00C867F5" w:rsidRDefault="002D1FC0" w:rsidP="002D1FC0">
      <w:pPr>
        <w:pStyle w:val="NormalBold"/>
      </w:pPr>
      <w:r w:rsidRPr="00C867F5">
        <w:rPr>
          <w:rStyle w:val="HideTWBExt"/>
          <w:b w:val="0"/>
        </w:rPr>
        <w:t>&lt;/RepeatBlock-By&gt;</w:t>
      </w:r>
    </w:p>
    <w:p w14:paraId="5126D46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9B05C59" w14:textId="77777777" w:rsidR="002D1FC0" w:rsidRPr="00C867F5" w:rsidRDefault="002D1FC0" w:rsidP="002D1FC0">
      <w:pPr>
        <w:pStyle w:val="NormalBold"/>
      </w:pPr>
      <w:r w:rsidRPr="00C867F5">
        <w:rPr>
          <w:rStyle w:val="HideTWBExt"/>
          <w:b w:val="0"/>
        </w:rPr>
        <w:t>&lt;Article&gt;</w:t>
      </w:r>
      <w:r w:rsidRPr="00C867F5">
        <w:t>Paragraphe 12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9E4781E" w14:textId="77777777" w:rsidTr="00433993">
        <w:trPr>
          <w:trHeight w:hRule="exact" w:val="240"/>
          <w:jc w:val="center"/>
        </w:trPr>
        <w:tc>
          <w:tcPr>
            <w:tcW w:w="9752" w:type="dxa"/>
            <w:gridSpan w:val="2"/>
            <w:tcBorders>
              <w:top w:val="nil"/>
              <w:left w:val="nil"/>
              <w:bottom w:val="nil"/>
              <w:right w:val="nil"/>
            </w:tcBorders>
          </w:tcPr>
          <w:p w14:paraId="5DD39ABF" w14:textId="77777777" w:rsidR="002D1FC0" w:rsidRPr="00C867F5" w:rsidRDefault="002D1FC0" w:rsidP="00433993"/>
        </w:tc>
      </w:tr>
      <w:tr w:rsidR="002D1FC0" w:rsidRPr="00C867F5" w14:paraId="1B7C86B0" w14:textId="77777777" w:rsidTr="00433993">
        <w:trPr>
          <w:trHeight w:val="240"/>
          <w:jc w:val="center"/>
        </w:trPr>
        <w:tc>
          <w:tcPr>
            <w:tcW w:w="4876" w:type="dxa"/>
            <w:tcBorders>
              <w:top w:val="nil"/>
              <w:left w:val="nil"/>
              <w:bottom w:val="nil"/>
              <w:right w:val="nil"/>
            </w:tcBorders>
          </w:tcPr>
          <w:p w14:paraId="6CE0CB7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6EBB49C" w14:textId="77777777" w:rsidR="002D1FC0" w:rsidRPr="00C867F5" w:rsidRDefault="002D1FC0" w:rsidP="00433993">
            <w:pPr>
              <w:pStyle w:val="AmColumnHeading"/>
            </w:pPr>
            <w:r w:rsidRPr="00C867F5">
              <w:t>Amendement</w:t>
            </w:r>
          </w:p>
        </w:tc>
      </w:tr>
      <w:tr w:rsidR="002D1FC0" w:rsidRPr="00C867F5" w14:paraId="6CA00BAD" w14:textId="77777777" w:rsidTr="00433993">
        <w:trPr>
          <w:jc w:val="center"/>
        </w:trPr>
        <w:tc>
          <w:tcPr>
            <w:tcW w:w="4876" w:type="dxa"/>
            <w:tcBorders>
              <w:top w:val="nil"/>
              <w:left w:val="nil"/>
              <w:bottom w:val="nil"/>
              <w:right w:val="nil"/>
            </w:tcBorders>
          </w:tcPr>
          <w:p w14:paraId="1347C264" w14:textId="77777777" w:rsidR="002D1FC0" w:rsidRPr="00C867F5" w:rsidRDefault="002D1FC0" w:rsidP="00433993">
            <w:pPr>
              <w:pStyle w:val="Normal6a"/>
            </w:pPr>
            <w:r w:rsidRPr="00C867F5">
              <w:t>12.</w:t>
            </w:r>
            <w:r w:rsidRPr="00C867F5">
              <w:tab/>
              <w:t>invite la Commission à proposer de nouvelles mesures pour prévenir et éviter le double financement, pour garantir l’interopérabilité des outils d’exploration de données et pour assurer un équilibre entre la simplification et la protection du budget de l’Union;</w:t>
            </w:r>
          </w:p>
        </w:tc>
        <w:tc>
          <w:tcPr>
            <w:tcW w:w="4876" w:type="dxa"/>
            <w:tcBorders>
              <w:top w:val="nil"/>
              <w:left w:val="nil"/>
              <w:bottom w:val="nil"/>
              <w:right w:val="nil"/>
            </w:tcBorders>
          </w:tcPr>
          <w:p w14:paraId="42F92F80" w14:textId="77777777" w:rsidR="002D1FC0" w:rsidRPr="00C867F5" w:rsidRDefault="002D1FC0" w:rsidP="00433993">
            <w:pPr>
              <w:pStyle w:val="Normal6a"/>
            </w:pPr>
            <w:r w:rsidRPr="00C867F5">
              <w:t>12.</w:t>
            </w:r>
            <w:r w:rsidRPr="00C867F5">
              <w:tab/>
              <w:t>invite la Commission à proposer de nouvelles mesures pour prévenir et éviter le double financement</w:t>
            </w:r>
            <w:r w:rsidRPr="00C867F5">
              <w:rPr>
                <w:b/>
                <w:i/>
              </w:rPr>
              <w:t>, pour offrir davantage de possibilités aux projets intégrés</w:t>
            </w:r>
            <w:r w:rsidRPr="00C867F5">
              <w:t>, pour garantir l’interopérabilité des outils d’exploration de données et pour assurer un équilibre entre la simplification et la protection du budget de l’Union;</w:t>
            </w:r>
          </w:p>
        </w:tc>
      </w:tr>
    </w:tbl>
    <w:p w14:paraId="52ECE54E"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6525CC1B" w14:textId="77777777" w:rsidR="002D1FC0" w:rsidRPr="00273494" w:rsidRDefault="002D1FC0" w:rsidP="002D1FC0">
      <w:pPr>
        <w:rPr>
          <w:lang w:val="sv-SE"/>
        </w:rPr>
      </w:pPr>
      <w:r w:rsidRPr="00273494">
        <w:rPr>
          <w:rStyle w:val="HideTWBExt"/>
          <w:lang w:val="sv-SE"/>
        </w:rPr>
        <w:t>&lt;/Amend&gt;</w:t>
      </w:r>
    </w:p>
    <w:p w14:paraId="6A727592"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197</w:t>
      </w:r>
      <w:r w:rsidRPr="00273494">
        <w:rPr>
          <w:rStyle w:val="HideTWBExt"/>
          <w:b w:val="0"/>
          <w:lang w:val="sv-SE"/>
        </w:rPr>
        <w:t>&lt;/NumAm&gt;</w:t>
      </w:r>
    </w:p>
    <w:p w14:paraId="44155CB2"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291FFC5" w14:textId="77777777" w:rsidR="002D1FC0" w:rsidRPr="00273494" w:rsidRDefault="002D1FC0" w:rsidP="002D1FC0">
      <w:pPr>
        <w:pStyle w:val="NormalBold"/>
        <w:rPr>
          <w:lang w:val="sv-SE"/>
        </w:rPr>
      </w:pPr>
      <w:r w:rsidRPr="00273494">
        <w:rPr>
          <w:rStyle w:val="HideTWBExt"/>
          <w:b w:val="0"/>
          <w:lang w:val="sv-SE"/>
        </w:rPr>
        <w:t>&lt;/RepeatBlock-By&gt;</w:t>
      </w:r>
    </w:p>
    <w:p w14:paraId="360DD9A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C6367CF" w14:textId="77777777" w:rsidR="002D1FC0" w:rsidRPr="00C867F5" w:rsidRDefault="002D1FC0" w:rsidP="002D1FC0">
      <w:pPr>
        <w:pStyle w:val="NormalBold"/>
      </w:pPr>
      <w:r w:rsidRPr="00C867F5">
        <w:rPr>
          <w:rStyle w:val="HideTWBExt"/>
          <w:b w:val="0"/>
        </w:rPr>
        <w:t>&lt;Article&gt;</w:t>
      </w:r>
      <w:r w:rsidRPr="00C867F5">
        <w:t>Paragraphe 12</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5491A0" w14:textId="77777777" w:rsidTr="00433993">
        <w:trPr>
          <w:trHeight w:hRule="exact" w:val="240"/>
          <w:jc w:val="center"/>
        </w:trPr>
        <w:tc>
          <w:tcPr>
            <w:tcW w:w="9752" w:type="dxa"/>
            <w:gridSpan w:val="2"/>
            <w:tcBorders>
              <w:top w:val="nil"/>
              <w:left w:val="nil"/>
              <w:bottom w:val="nil"/>
              <w:right w:val="nil"/>
            </w:tcBorders>
          </w:tcPr>
          <w:p w14:paraId="1C924B04" w14:textId="77777777" w:rsidR="002D1FC0" w:rsidRPr="00C867F5" w:rsidRDefault="002D1FC0" w:rsidP="00433993"/>
        </w:tc>
      </w:tr>
      <w:tr w:rsidR="002D1FC0" w:rsidRPr="00C867F5" w14:paraId="5BF7B6A8" w14:textId="77777777" w:rsidTr="00433993">
        <w:trPr>
          <w:trHeight w:val="240"/>
          <w:jc w:val="center"/>
        </w:trPr>
        <w:tc>
          <w:tcPr>
            <w:tcW w:w="4876" w:type="dxa"/>
            <w:tcBorders>
              <w:top w:val="nil"/>
              <w:left w:val="nil"/>
              <w:bottom w:val="nil"/>
              <w:right w:val="nil"/>
            </w:tcBorders>
          </w:tcPr>
          <w:p w14:paraId="4E63714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7FE906E" w14:textId="77777777" w:rsidR="002D1FC0" w:rsidRPr="00C867F5" w:rsidRDefault="002D1FC0" w:rsidP="00433993">
            <w:pPr>
              <w:pStyle w:val="AmColumnHeading"/>
            </w:pPr>
            <w:r w:rsidRPr="00C867F5">
              <w:t>Amendement</w:t>
            </w:r>
          </w:p>
        </w:tc>
      </w:tr>
      <w:tr w:rsidR="002D1FC0" w:rsidRPr="00C867F5" w14:paraId="45951E3A" w14:textId="77777777" w:rsidTr="00433993">
        <w:trPr>
          <w:jc w:val="center"/>
        </w:trPr>
        <w:tc>
          <w:tcPr>
            <w:tcW w:w="4876" w:type="dxa"/>
            <w:tcBorders>
              <w:top w:val="nil"/>
              <w:left w:val="nil"/>
              <w:bottom w:val="nil"/>
              <w:right w:val="nil"/>
            </w:tcBorders>
          </w:tcPr>
          <w:p w14:paraId="49273E0C" w14:textId="77777777" w:rsidR="002D1FC0" w:rsidRPr="00C867F5" w:rsidRDefault="002D1FC0" w:rsidP="00433993">
            <w:pPr>
              <w:pStyle w:val="Normal6a"/>
            </w:pPr>
            <w:r w:rsidRPr="00C867F5">
              <w:t>12.</w:t>
            </w:r>
            <w:r w:rsidRPr="00C867F5">
              <w:tab/>
              <w:t xml:space="preserve">invite la Commission à proposer de nouvelles mesures pour prévenir et éviter le double financement, </w:t>
            </w:r>
            <w:r w:rsidRPr="00C867F5">
              <w:rPr>
                <w:b/>
                <w:i/>
              </w:rPr>
              <w:t>pour garantir l’interopérabilité des outils d’exploration de données et pour assurer un équilibre entre la simplification et la protection du budget de l’Union</w:t>
            </w:r>
            <w:r w:rsidRPr="00C867F5">
              <w:t>;</w:t>
            </w:r>
          </w:p>
        </w:tc>
        <w:tc>
          <w:tcPr>
            <w:tcW w:w="4876" w:type="dxa"/>
            <w:tcBorders>
              <w:top w:val="nil"/>
              <w:left w:val="nil"/>
              <w:bottom w:val="nil"/>
              <w:right w:val="nil"/>
            </w:tcBorders>
          </w:tcPr>
          <w:p w14:paraId="0184253C" w14:textId="77777777" w:rsidR="002D1FC0" w:rsidRPr="00C867F5" w:rsidRDefault="002D1FC0" w:rsidP="00433993">
            <w:pPr>
              <w:pStyle w:val="Normal6a"/>
            </w:pPr>
            <w:r w:rsidRPr="00C867F5">
              <w:t>12.</w:t>
            </w:r>
            <w:r w:rsidRPr="00C867F5">
              <w:tab/>
              <w:t xml:space="preserve">invite la Commission à proposer de nouvelles mesures pour prévenir et éviter le double financement, </w:t>
            </w:r>
            <w:r w:rsidRPr="00C867F5">
              <w:rPr>
                <w:b/>
                <w:i/>
              </w:rPr>
              <w:t>tout en veillant à ce que les RUP et PTOM bénéficient d’une gestion plus souple des fonds afin de tenir compte de leurs particularités économiques et géographiques</w:t>
            </w:r>
            <w:r w:rsidRPr="00C867F5">
              <w:t>;</w:t>
            </w:r>
          </w:p>
        </w:tc>
      </w:tr>
    </w:tbl>
    <w:p w14:paraId="04B5701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3F99D934" w14:textId="77777777" w:rsidR="002D1FC0" w:rsidRPr="00C867F5" w:rsidRDefault="002D1FC0" w:rsidP="002D1FC0">
      <w:r w:rsidRPr="00C867F5">
        <w:rPr>
          <w:rStyle w:val="HideTWBExt"/>
        </w:rPr>
        <w:t>&lt;/Amend&gt;</w:t>
      </w:r>
    </w:p>
    <w:p w14:paraId="0383438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198</w:t>
      </w:r>
      <w:r w:rsidRPr="00C867F5">
        <w:rPr>
          <w:rStyle w:val="HideTWBExt"/>
          <w:b w:val="0"/>
        </w:rPr>
        <w:t>&lt;/NumAm&gt;</w:t>
      </w:r>
    </w:p>
    <w:p w14:paraId="5DC29F6E"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Daniel Attard</w:t>
      </w:r>
      <w:r w:rsidRPr="00C867F5">
        <w:rPr>
          <w:rStyle w:val="HideTWBExt"/>
          <w:b w:val="0"/>
        </w:rPr>
        <w:t>&lt;/Members&gt;</w:t>
      </w:r>
    </w:p>
    <w:p w14:paraId="0E6B35CD" w14:textId="77777777" w:rsidR="002D1FC0" w:rsidRPr="00C867F5" w:rsidRDefault="002D1FC0" w:rsidP="002D1FC0">
      <w:pPr>
        <w:pStyle w:val="NormalBold"/>
      </w:pPr>
      <w:r w:rsidRPr="00C867F5">
        <w:rPr>
          <w:rStyle w:val="HideTWBExt"/>
          <w:b w:val="0"/>
        </w:rPr>
        <w:t>&lt;/RepeatBlock-By&gt;</w:t>
      </w:r>
    </w:p>
    <w:p w14:paraId="41FBB01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F9F7284"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A039CF0" w14:textId="77777777" w:rsidTr="00433993">
        <w:trPr>
          <w:trHeight w:hRule="exact" w:val="240"/>
          <w:jc w:val="center"/>
        </w:trPr>
        <w:tc>
          <w:tcPr>
            <w:tcW w:w="9752" w:type="dxa"/>
            <w:gridSpan w:val="2"/>
            <w:tcBorders>
              <w:top w:val="nil"/>
              <w:left w:val="nil"/>
              <w:bottom w:val="nil"/>
              <w:right w:val="nil"/>
            </w:tcBorders>
          </w:tcPr>
          <w:p w14:paraId="52F91E13" w14:textId="77777777" w:rsidR="002D1FC0" w:rsidRPr="00C867F5" w:rsidRDefault="002D1FC0" w:rsidP="00433993"/>
        </w:tc>
      </w:tr>
      <w:tr w:rsidR="002D1FC0" w:rsidRPr="00C867F5" w14:paraId="4CDF32AA" w14:textId="77777777" w:rsidTr="00433993">
        <w:trPr>
          <w:trHeight w:val="240"/>
          <w:jc w:val="center"/>
        </w:trPr>
        <w:tc>
          <w:tcPr>
            <w:tcW w:w="4876" w:type="dxa"/>
            <w:tcBorders>
              <w:top w:val="nil"/>
              <w:left w:val="nil"/>
              <w:bottom w:val="nil"/>
              <w:right w:val="nil"/>
            </w:tcBorders>
          </w:tcPr>
          <w:p w14:paraId="37A87B7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594E9EE" w14:textId="77777777" w:rsidR="002D1FC0" w:rsidRPr="00C867F5" w:rsidRDefault="002D1FC0" w:rsidP="00433993">
            <w:pPr>
              <w:pStyle w:val="AmColumnHeading"/>
            </w:pPr>
            <w:r w:rsidRPr="00C867F5">
              <w:t>Amendement</w:t>
            </w:r>
          </w:p>
        </w:tc>
      </w:tr>
      <w:tr w:rsidR="002D1FC0" w:rsidRPr="00C867F5" w14:paraId="71875B72" w14:textId="77777777" w:rsidTr="00433993">
        <w:trPr>
          <w:jc w:val="center"/>
        </w:trPr>
        <w:tc>
          <w:tcPr>
            <w:tcW w:w="4876" w:type="dxa"/>
            <w:tcBorders>
              <w:top w:val="nil"/>
              <w:left w:val="nil"/>
              <w:bottom w:val="nil"/>
              <w:right w:val="nil"/>
            </w:tcBorders>
          </w:tcPr>
          <w:p w14:paraId="29A7907B" w14:textId="77777777" w:rsidR="002D1FC0" w:rsidRPr="00C867F5" w:rsidRDefault="002D1FC0" w:rsidP="00433993">
            <w:pPr>
              <w:pStyle w:val="Normal6a"/>
            </w:pPr>
          </w:p>
        </w:tc>
        <w:tc>
          <w:tcPr>
            <w:tcW w:w="4876" w:type="dxa"/>
            <w:tcBorders>
              <w:top w:val="nil"/>
              <w:left w:val="nil"/>
              <w:bottom w:val="nil"/>
              <w:right w:val="nil"/>
            </w:tcBorders>
          </w:tcPr>
          <w:p w14:paraId="1C5E87AB" w14:textId="77777777" w:rsidR="002D1FC0" w:rsidRPr="00C867F5" w:rsidRDefault="002D1FC0" w:rsidP="00433993">
            <w:pPr>
              <w:pStyle w:val="Normal6a"/>
            </w:pPr>
            <w:r w:rsidRPr="00C867F5">
              <w:rPr>
                <w:b/>
                <w:i/>
              </w:rPr>
              <w:t>12 bis.</w:t>
            </w:r>
            <w:r w:rsidRPr="00C867F5">
              <w:tab/>
            </w:r>
            <w:r w:rsidRPr="00C867F5">
              <w:rPr>
                <w:b/>
                <w:i/>
              </w:rPr>
              <w:t>invite instamment la Commission, dans le cadre de la prochaine révision de la directive européenne sur la passation des marchés publics, à promouvoir davantage la négociation collective ainsi que le recours à la clause sociale; invite la Commission à renforcer la clause sociale et souligne que les pouvoirs adjudicateurs doivent exclure des appels d’offres publics les opérateurs économiques qui se livrent à des activités criminelles ou à des activités visant à perturber ou à affaiblir la négociation sociale ou les organisations syndicales, notamment par des actes d’antisyndicalisme;</w:t>
            </w:r>
          </w:p>
        </w:tc>
      </w:tr>
    </w:tbl>
    <w:p w14:paraId="70CC2AAF"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638E6898" w14:textId="77777777" w:rsidR="002D1FC0" w:rsidRPr="00273494" w:rsidRDefault="002D1FC0" w:rsidP="002D1FC0">
      <w:pPr>
        <w:rPr>
          <w:lang w:val="sv-SE"/>
        </w:rPr>
      </w:pPr>
      <w:r w:rsidRPr="00273494">
        <w:rPr>
          <w:rStyle w:val="HideTWBExt"/>
          <w:lang w:val="sv-SE"/>
        </w:rPr>
        <w:t>&lt;/Amend&gt;</w:t>
      </w:r>
    </w:p>
    <w:p w14:paraId="54DE47E9"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199</w:t>
      </w:r>
      <w:r w:rsidRPr="00273494">
        <w:rPr>
          <w:rStyle w:val="HideTWBExt"/>
          <w:b w:val="0"/>
          <w:lang w:val="sv-SE"/>
        </w:rPr>
        <w:t>&lt;/NumAm&gt;</w:t>
      </w:r>
    </w:p>
    <w:p w14:paraId="6E79A775"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Sabrina Repp, Matthias Ecke</w:t>
      </w:r>
      <w:r w:rsidRPr="00273494">
        <w:rPr>
          <w:rStyle w:val="HideTWBExt"/>
          <w:b w:val="0"/>
          <w:lang w:val="sv-SE"/>
        </w:rPr>
        <w:t>&lt;/Members&gt;</w:t>
      </w:r>
    </w:p>
    <w:p w14:paraId="4C1A3056" w14:textId="77777777" w:rsidR="002D1FC0" w:rsidRPr="00273494" w:rsidRDefault="002D1FC0" w:rsidP="002D1FC0">
      <w:pPr>
        <w:pStyle w:val="NormalBold"/>
        <w:rPr>
          <w:lang w:val="sv-SE"/>
        </w:rPr>
      </w:pPr>
      <w:r w:rsidRPr="00273494">
        <w:rPr>
          <w:rStyle w:val="HideTWBExt"/>
          <w:b w:val="0"/>
          <w:lang w:val="sv-SE"/>
        </w:rPr>
        <w:t>&lt;/RepeatBlock-By&gt;</w:t>
      </w:r>
    </w:p>
    <w:p w14:paraId="23BD1E6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43E9A6"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1F91D44" w14:textId="77777777" w:rsidTr="00433993">
        <w:trPr>
          <w:trHeight w:hRule="exact" w:val="240"/>
          <w:jc w:val="center"/>
        </w:trPr>
        <w:tc>
          <w:tcPr>
            <w:tcW w:w="9752" w:type="dxa"/>
            <w:gridSpan w:val="2"/>
            <w:tcBorders>
              <w:top w:val="nil"/>
              <w:left w:val="nil"/>
              <w:bottom w:val="nil"/>
              <w:right w:val="nil"/>
            </w:tcBorders>
          </w:tcPr>
          <w:p w14:paraId="2D6760CB" w14:textId="77777777" w:rsidR="002D1FC0" w:rsidRPr="00C867F5" w:rsidRDefault="002D1FC0" w:rsidP="00433993"/>
        </w:tc>
      </w:tr>
      <w:tr w:rsidR="002D1FC0" w:rsidRPr="00C867F5" w14:paraId="49F640F8" w14:textId="77777777" w:rsidTr="00433993">
        <w:trPr>
          <w:trHeight w:val="240"/>
          <w:jc w:val="center"/>
        </w:trPr>
        <w:tc>
          <w:tcPr>
            <w:tcW w:w="4876" w:type="dxa"/>
            <w:tcBorders>
              <w:top w:val="nil"/>
              <w:left w:val="nil"/>
              <w:bottom w:val="nil"/>
              <w:right w:val="nil"/>
            </w:tcBorders>
          </w:tcPr>
          <w:p w14:paraId="7CE4AB8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B94E3DB" w14:textId="77777777" w:rsidR="002D1FC0" w:rsidRPr="00C867F5" w:rsidRDefault="002D1FC0" w:rsidP="00433993">
            <w:pPr>
              <w:pStyle w:val="AmColumnHeading"/>
            </w:pPr>
            <w:r w:rsidRPr="00C867F5">
              <w:t>Amendement</w:t>
            </w:r>
          </w:p>
        </w:tc>
      </w:tr>
      <w:tr w:rsidR="002D1FC0" w:rsidRPr="00C867F5" w14:paraId="64D3D436" w14:textId="77777777" w:rsidTr="00433993">
        <w:trPr>
          <w:jc w:val="center"/>
        </w:trPr>
        <w:tc>
          <w:tcPr>
            <w:tcW w:w="4876" w:type="dxa"/>
            <w:tcBorders>
              <w:top w:val="nil"/>
              <w:left w:val="nil"/>
              <w:bottom w:val="nil"/>
              <w:right w:val="nil"/>
            </w:tcBorders>
          </w:tcPr>
          <w:p w14:paraId="0727400A" w14:textId="77777777" w:rsidR="002D1FC0" w:rsidRPr="00C867F5" w:rsidRDefault="002D1FC0" w:rsidP="00433993">
            <w:pPr>
              <w:pStyle w:val="Normal6a"/>
            </w:pPr>
          </w:p>
        </w:tc>
        <w:tc>
          <w:tcPr>
            <w:tcW w:w="4876" w:type="dxa"/>
            <w:tcBorders>
              <w:top w:val="nil"/>
              <w:left w:val="nil"/>
              <w:bottom w:val="nil"/>
              <w:right w:val="nil"/>
            </w:tcBorders>
          </w:tcPr>
          <w:p w14:paraId="07D0803A" w14:textId="77777777" w:rsidR="002D1FC0" w:rsidRPr="00C867F5" w:rsidRDefault="002D1FC0" w:rsidP="00433993">
            <w:pPr>
              <w:pStyle w:val="Normal6a"/>
            </w:pPr>
            <w:r w:rsidRPr="00C867F5">
              <w:rPr>
                <w:b/>
                <w:i/>
              </w:rPr>
              <w:t>12 bis.</w:t>
            </w:r>
            <w:r w:rsidRPr="00C867F5">
              <w:tab/>
            </w:r>
            <w:r w:rsidRPr="00C867F5">
              <w:rPr>
                <w:b/>
                <w:i/>
              </w:rPr>
              <w:t>insiste sur le fait que les fonds de cohésion qui ont été suspendus, soit au titre du mécanisme de conditionnalité liée à l’état de droit, soit en raison du non-respect des conditions favorisantes prévues par le règlement portant dispositions communes, soit en raison de toute autre violation du droit de l’Union, ne doivent pas être réaffectés à d’autres programmes, de manière à préserver l’intégrité de la décision de suspension, jusqu’à ce que ses objectifs soient atteints et que toutes les conditions d’accès aux financements soient remplies;</w:t>
            </w:r>
          </w:p>
        </w:tc>
      </w:tr>
    </w:tbl>
    <w:p w14:paraId="2D80FCB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86C2EA2" w14:textId="77777777" w:rsidR="002D1FC0" w:rsidRPr="00C867F5" w:rsidRDefault="002D1FC0" w:rsidP="002D1FC0">
      <w:r w:rsidRPr="00C867F5">
        <w:rPr>
          <w:rStyle w:val="HideTWBExt"/>
        </w:rPr>
        <w:t>&lt;/Amend&gt;</w:t>
      </w:r>
    </w:p>
    <w:p w14:paraId="7E8FF06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200</w:t>
      </w:r>
      <w:r w:rsidRPr="00C867F5">
        <w:rPr>
          <w:rStyle w:val="HideTWBExt"/>
          <w:b w:val="0"/>
        </w:rPr>
        <w:t>&lt;/NumAm&gt;</w:t>
      </w:r>
    </w:p>
    <w:p w14:paraId="7306E513" w14:textId="77777777" w:rsidR="002D1FC0" w:rsidRPr="00C867F5" w:rsidRDefault="002D1FC0" w:rsidP="002D1FC0">
      <w:pPr>
        <w:pStyle w:val="NormalBold"/>
      </w:pPr>
      <w:r w:rsidRPr="00C867F5">
        <w:rPr>
          <w:rStyle w:val="HideTWBExt"/>
          <w:b w:val="0"/>
        </w:rPr>
        <w:lastRenderedPageBreak/>
        <w:t>&lt;RepeatBlock-By&gt;&lt;Members&gt;</w:t>
      </w:r>
      <w:r w:rsidRPr="00C867F5">
        <w:t>Vladimir Prebilič</w:t>
      </w:r>
      <w:r w:rsidRPr="00C867F5">
        <w:rPr>
          <w:rStyle w:val="HideTWBExt"/>
          <w:b w:val="0"/>
        </w:rPr>
        <w:t>&lt;/Members&gt;</w:t>
      </w:r>
    </w:p>
    <w:p w14:paraId="6A8F10B2"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0D80742E" w14:textId="77777777" w:rsidR="002D1FC0" w:rsidRPr="00C867F5" w:rsidRDefault="002D1FC0" w:rsidP="002D1FC0">
      <w:pPr>
        <w:pStyle w:val="NormalBold"/>
      </w:pPr>
      <w:r w:rsidRPr="00C867F5">
        <w:rPr>
          <w:rStyle w:val="HideTWBExt"/>
          <w:b w:val="0"/>
        </w:rPr>
        <w:t>&lt;/RepeatBlock-By&gt;</w:t>
      </w:r>
    </w:p>
    <w:p w14:paraId="13F5B15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3A081DC"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255FB23" w14:textId="77777777" w:rsidTr="00433993">
        <w:trPr>
          <w:trHeight w:hRule="exact" w:val="240"/>
          <w:jc w:val="center"/>
        </w:trPr>
        <w:tc>
          <w:tcPr>
            <w:tcW w:w="9752" w:type="dxa"/>
            <w:gridSpan w:val="2"/>
            <w:tcBorders>
              <w:top w:val="nil"/>
              <w:left w:val="nil"/>
              <w:bottom w:val="nil"/>
              <w:right w:val="nil"/>
            </w:tcBorders>
          </w:tcPr>
          <w:p w14:paraId="4FA2C46A" w14:textId="77777777" w:rsidR="002D1FC0" w:rsidRPr="00C867F5" w:rsidRDefault="002D1FC0" w:rsidP="00433993"/>
        </w:tc>
      </w:tr>
      <w:tr w:rsidR="002D1FC0" w:rsidRPr="00C867F5" w14:paraId="15E8928A" w14:textId="77777777" w:rsidTr="00433993">
        <w:trPr>
          <w:trHeight w:val="240"/>
          <w:jc w:val="center"/>
        </w:trPr>
        <w:tc>
          <w:tcPr>
            <w:tcW w:w="4876" w:type="dxa"/>
            <w:tcBorders>
              <w:top w:val="nil"/>
              <w:left w:val="nil"/>
              <w:bottom w:val="nil"/>
              <w:right w:val="nil"/>
            </w:tcBorders>
          </w:tcPr>
          <w:p w14:paraId="2790456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4C28802" w14:textId="77777777" w:rsidR="002D1FC0" w:rsidRPr="00C867F5" w:rsidRDefault="002D1FC0" w:rsidP="00433993">
            <w:pPr>
              <w:pStyle w:val="AmColumnHeading"/>
            </w:pPr>
            <w:r w:rsidRPr="00C867F5">
              <w:t>Amendement</w:t>
            </w:r>
          </w:p>
        </w:tc>
      </w:tr>
      <w:tr w:rsidR="002D1FC0" w:rsidRPr="00C867F5" w14:paraId="6F68E72D" w14:textId="77777777" w:rsidTr="00433993">
        <w:trPr>
          <w:jc w:val="center"/>
        </w:trPr>
        <w:tc>
          <w:tcPr>
            <w:tcW w:w="4876" w:type="dxa"/>
            <w:tcBorders>
              <w:top w:val="nil"/>
              <w:left w:val="nil"/>
              <w:bottom w:val="nil"/>
              <w:right w:val="nil"/>
            </w:tcBorders>
          </w:tcPr>
          <w:p w14:paraId="164A7B7F" w14:textId="77777777" w:rsidR="002D1FC0" w:rsidRPr="00C867F5" w:rsidRDefault="002D1FC0" w:rsidP="00433993">
            <w:pPr>
              <w:pStyle w:val="Normal6a"/>
            </w:pPr>
          </w:p>
        </w:tc>
        <w:tc>
          <w:tcPr>
            <w:tcW w:w="4876" w:type="dxa"/>
            <w:tcBorders>
              <w:top w:val="nil"/>
              <w:left w:val="nil"/>
              <w:bottom w:val="nil"/>
              <w:right w:val="nil"/>
            </w:tcBorders>
          </w:tcPr>
          <w:p w14:paraId="427075ED" w14:textId="77777777" w:rsidR="002D1FC0" w:rsidRPr="00C867F5" w:rsidRDefault="002D1FC0" w:rsidP="00433993">
            <w:pPr>
              <w:pStyle w:val="Normal6a"/>
            </w:pPr>
            <w:r w:rsidRPr="00C867F5">
              <w:rPr>
                <w:b/>
                <w:i/>
              </w:rPr>
              <w:t>12 bis.</w:t>
            </w:r>
            <w:r w:rsidRPr="00C867F5">
              <w:tab/>
            </w:r>
            <w:r w:rsidRPr="00C867F5">
              <w:rPr>
                <w:b/>
                <w:i/>
              </w:rPr>
              <w:t>invite la Commission à mettre en place un cadre contraignant d’interopérabilité entre les bases de données de l’Union et celles des États membres sur les bénéficiaires, afin de garantir l’échange de données en temps réel sur les bénéficiaires finaux des fonds; souligne que cette mesure permettra d’améliorer la transparence, de prévenir le double financement et de renforcer le contrôle financier, y compris la détection de la fraude;</w:t>
            </w:r>
          </w:p>
        </w:tc>
      </w:tr>
    </w:tbl>
    <w:p w14:paraId="2679A0A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3144749" w14:textId="77777777" w:rsidR="002D1FC0" w:rsidRPr="00C867F5" w:rsidRDefault="002D1FC0" w:rsidP="002D1FC0">
      <w:r w:rsidRPr="00C867F5">
        <w:rPr>
          <w:rStyle w:val="HideTWBExt"/>
        </w:rPr>
        <w:t>&lt;/Amend&gt;</w:t>
      </w:r>
    </w:p>
    <w:p w14:paraId="5606910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201</w:t>
      </w:r>
      <w:r w:rsidRPr="00C867F5">
        <w:rPr>
          <w:rStyle w:val="HideTWBExt"/>
          <w:b w:val="0"/>
        </w:rPr>
        <w:t>&lt;/NumAm&gt;</w:t>
      </w:r>
    </w:p>
    <w:p w14:paraId="54F79DFA"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3A745C22" w14:textId="77777777" w:rsidR="002D1FC0" w:rsidRPr="00C867F5" w:rsidRDefault="002D1FC0" w:rsidP="002D1FC0">
      <w:pPr>
        <w:pStyle w:val="NormalBold"/>
      </w:pPr>
      <w:r w:rsidRPr="00C867F5">
        <w:rPr>
          <w:rStyle w:val="HideTWBExt"/>
          <w:b w:val="0"/>
        </w:rPr>
        <w:t>&lt;/RepeatBlock-By&gt;</w:t>
      </w:r>
    </w:p>
    <w:p w14:paraId="1CFF55C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A8B5DF6"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5C043D8" w14:textId="77777777" w:rsidTr="00433993">
        <w:trPr>
          <w:trHeight w:hRule="exact" w:val="240"/>
          <w:jc w:val="center"/>
        </w:trPr>
        <w:tc>
          <w:tcPr>
            <w:tcW w:w="9752" w:type="dxa"/>
            <w:gridSpan w:val="2"/>
            <w:tcBorders>
              <w:top w:val="nil"/>
              <w:left w:val="nil"/>
              <w:bottom w:val="nil"/>
              <w:right w:val="nil"/>
            </w:tcBorders>
          </w:tcPr>
          <w:p w14:paraId="1FA05A98" w14:textId="77777777" w:rsidR="002D1FC0" w:rsidRPr="00C867F5" w:rsidRDefault="002D1FC0" w:rsidP="00433993"/>
        </w:tc>
      </w:tr>
      <w:tr w:rsidR="002D1FC0" w:rsidRPr="00C867F5" w14:paraId="1FABF9BC" w14:textId="77777777" w:rsidTr="00433993">
        <w:trPr>
          <w:trHeight w:val="240"/>
          <w:jc w:val="center"/>
        </w:trPr>
        <w:tc>
          <w:tcPr>
            <w:tcW w:w="4876" w:type="dxa"/>
            <w:tcBorders>
              <w:top w:val="nil"/>
              <w:left w:val="nil"/>
              <w:bottom w:val="nil"/>
              <w:right w:val="nil"/>
            </w:tcBorders>
          </w:tcPr>
          <w:p w14:paraId="1BF7B26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882DEDA" w14:textId="77777777" w:rsidR="002D1FC0" w:rsidRPr="00C867F5" w:rsidRDefault="002D1FC0" w:rsidP="00433993">
            <w:pPr>
              <w:pStyle w:val="AmColumnHeading"/>
            </w:pPr>
            <w:r w:rsidRPr="00C867F5">
              <w:t>Amendement</w:t>
            </w:r>
          </w:p>
        </w:tc>
      </w:tr>
      <w:tr w:rsidR="002D1FC0" w:rsidRPr="00C867F5" w14:paraId="606DF55B" w14:textId="77777777" w:rsidTr="00433993">
        <w:trPr>
          <w:jc w:val="center"/>
        </w:trPr>
        <w:tc>
          <w:tcPr>
            <w:tcW w:w="4876" w:type="dxa"/>
            <w:tcBorders>
              <w:top w:val="nil"/>
              <w:left w:val="nil"/>
              <w:bottom w:val="nil"/>
              <w:right w:val="nil"/>
            </w:tcBorders>
          </w:tcPr>
          <w:p w14:paraId="23985F0A" w14:textId="77777777" w:rsidR="002D1FC0" w:rsidRPr="00C867F5" w:rsidRDefault="002D1FC0" w:rsidP="00433993">
            <w:pPr>
              <w:pStyle w:val="Normal6a"/>
            </w:pPr>
          </w:p>
        </w:tc>
        <w:tc>
          <w:tcPr>
            <w:tcW w:w="4876" w:type="dxa"/>
            <w:tcBorders>
              <w:top w:val="nil"/>
              <w:left w:val="nil"/>
              <w:bottom w:val="nil"/>
              <w:right w:val="nil"/>
            </w:tcBorders>
          </w:tcPr>
          <w:p w14:paraId="2782CFE3" w14:textId="77777777" w:rsidR="002D1FC0" w:rsidRPr="00C867F5" w:rsidRDefault="002D1FC0" w:rsidP="00433993">
            <w:pPr>
              <w:pStyle w:val="Normal6a"/>
            </w:pPr>
            <w:r w:rsidRPr="00C867F5">
              <w:rPr>
                <w:b/>
                <w:i/>
              </w:rPr>
              <w:t>12 bis.</w:t>
            </w:r>
            <w:r w:rsidRPr="00C867F5">
              <w:tab/>
            </w:r>
            <w:r w:rsidRPr="00C867F5">
              <w:rPr>
                <w:b/>
                <w:i/>
              </w:rPr>
              <w:t>estime que les règles en matière d’éligibilité et les règles relatives aux aides d’État devraient être cohérentes dans l’ensemble des programmes de l’Union poursuivant les mêmes objectifs stratégiques dans les mêmes territoires; souligne que les programmes en gestion partagée devraient bénéficier d’exemptions aux règles relatives aux aides d’État similaires à celles dont bénéficient les programmes en gestion directe, comme Horizon Europe ou le mécanisme pour l’interconnexion en Europe;</w:t>
            </w:r>
          </w:p>
        </w:tc>
      </w:tr>
    </w:tbl>
    <w:p w14:paraId="756A7F3E"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1A06FE7" w14:textId="77777777" w:rsidR="002D1FC0" w:rsidRPr="00C867F5" w:rsidRDefault="002D1FC0" w:rsidP="002D1FC0">
      <w:r w:rsidRPr="00C867F5">
        <w:rPr>
          <w:rStyle w:val="HideTWBExt"/>
        </w:rPr>
        <w:t>&lt;/Amend&gt;</w:t>
      </w:r>
    </w:p>
    <w:p w14:paraId="5FCB6AD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202</w:t>
      </w:r>
      <w:r w:rsidRPr="00C867F5">
        <w:rPr>
          <w:rStyle w:val="HideTWBExt"/>
          <w:b w:val="0"/>
        </w:rPr>
        <w:t>&lt;/NumAm&gt;</w:t>
      </w:r>
    </w:p>
    <w:p w14:paraId="19CE9E5D" w14:textId="77777777" w:rsidR="002D1FC0" w:rsidRPr="00C867F5" w:rsidRDefault="002D1FC0" w:rsidP="002D1FC0">
      <w:pPr>
        <w:pStyle w:val="NormalBold"/>
      </w:pPr>
      <w:r w:rsidRPr="00C867F5">
        <w:rPr>
          <w:rStyle w:val="HideTWBExt"/>
          <w:b w:val="0"/>
        </w:rPr>
        <w:t>&lt;RepeatBlock-By&gt;&lt;Members&gt;</w:t>
      </w:r>
      <w:r w:rsidRPr="00C867F5">
        <w:t>Isabelle Le Callennec</w:t>
      </w:r>
      <w:r w:rsidRPr="00C867F5">
        <w:rPr>
          <w:rStyle w:val="HideTWBExt"/>
          <w:b w:val="0"/>
        </w:rPr>
        <w:t>&lt;/Members&gt;</w:t>
      </w:r>
    </w:p>
    <w:p w14:paraId="269E0A9D" w14:textId="77777777" w:rsidR="002D1FC0" w:rsidRPr="00C867F5" w:rsidRDefault="002D1FC0" w:rsidP="002D1FC0">
      <w:pPr>
        <w:pStyle w:val="NormalBold"/>
      </w:pPr>
      <w:r w:rsidRPr="00C867F5">
        <w:rPr>
          <w:rStyle w:val="HideTWBExt"/>
          <w:b w:val="0"/>
        </w:rPr>
        <w:t>&lt;/RepeatBlock-By&gt;</w:t>
      </w:r>
    </w:p>
    <w:p w14:paraId="1809DEB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DB0BB83"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642F80A" w14:textId="77777777" w:rsidTr="00433993">
        <w:trPr>
          <w:trHeight w:hRule="exact" w:val="240"/>
          <w:jc w:val="center"/>
        </w:trPr>
        <w:tc>
          <w:tcPr>
            <w:tcW w:w="9752" w:type="dxa"/>
            <w:gridSpan w:val="2"/>
            <w:tcBorders>
              <w:top w:val="nil"/>
              <w:left w:val="nil"/>
              <w:bottom w:val="nil"/>
              <w:right w:val="nil"/>
            </w:tcBorders>
          </w:tcPr>
          <w:p w14:paraId="10166590" w14:textId="77777777" w:rsidR="002D1FC0" w:rsidRPr="00C867F5" w:rsidRDefault="002D1FC0" w:rsidP="00433993"/>
        </w:tc>
      </w:tr>
      <w:tr w:rsidR="002D1FC0" w:rsidRPr="00C867F5" w14:paraId="6D5CC584" w14:textId="77777777" w:rsidTr="00433993">
        <w:trPr>
          <w:trHeight w:val="240"/>
          <w:jc w:val="center"/>
        </w:trPr>
        <w:tc>
          <w:tcPr>
            <w:tcW w:w="4876" w:type="dxa"/>
            <w:tcBorders>
              <w:top w:val="nil"/>
              <w:left w:val="nil"/>
              <w:bottom w:val="nil"/>
              <w:right w:val="nil"/>
            </w:tcBorders>
          </w:tcPr>
          <w:p w14:paraId="1232705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40CE292" w14:textId="77777777" w:rsidR="002D1FC0" w:rsidRPr="00C867F5" w:rsidRDefault="002D1FC0" w:rsidP="00433993">
            <w:pPr>
              <w:pStyle w:val="AmColumnHeading"/>
            </w:pPr>
            <w:r w:rsidRPr="00C867F5">
              <w:t>Amendement</w:t>
            </w:r>
          </w:p>
        </w:tc>
      </w:tr>
      <w:tr w:rsidR="002D1FC0" w:rsidRPr="00C867F5" w14:paraId="5CA6D24C" w14:textId="77777777" w:rsidTr="00433993">
        <w:trPr>
          <w:jc w:val="center"/>
        </w:trPr>
        <w:tc>
          <w:tcPr>
            <w:tcW w:w="4876" w:type="dxa"/>
            <w:tcBorders>
              <w:top w:val="nil"/>
              <w:left w:val="nil"/>
              <w:bottom w:val="nil"/>
              <w:right w:val="nil"/>
            </w:tcBorders>
          </w:tcPr>
          <w:p w14:paraId="1B1247ED" w14:textId="77777777" w:rsidR="002D1FC0" w:rsidRPr="00C867F5" w:rsidRDefault="002D1FC0" w:rsidP="00433993">
            <w:pPr>
              <w:pStyle w:val="Normal6a"/>
            </w:pPr>
          </w:p>
        </w:tc>
        <w:tc>
          <w:tcPr>
            <w:tcW w:w="4876" w:type="dxa"/>
            <w:tcBorders>
              <w:top w:val="nil"/>
              <w:left w:val="nil"/>
              <w:bottom w:val="nil"/>
              <w:right w:val="nil"/>
            </w:tcBorders>
          </w:tcPr>
          <w:p w14:paraId="275E0306" w14:textId="77777777" w:rsidR="002D1FC0" w:rsidRPr="00C867F5" w:rsidRDefault="002D1FC0" w:rsidP="00433993">
            <w:pPr>
              <w:pStyle w:val="Normal6a"/>
            </w:pPr>
            <w:r w:rsidRPr="00C867F5">
              <w:rPr>
                <w:b/>
                <w:i/>
              </w:rPr>
              <w:t>12 bis.</w:t>
            </w:r>
            <w:r w:rsidRPr="00C867F5">
              <w:tab/>
            </w:r>
            <w:r w:rsidRPr="00C867F5">
              <w:rPr>
                <w:b/>
                <w:i/>
              </w:rPr>
              <w:t>souhaite que la Commission fasse réaliser des études sur la synergie entre les fonds de cohésion et les programmes sectoriels, comme elle l’a fait pour Horizon Europe;</w:t>
            </w:r>
          </w:p>
        </w:tc>
      </w:tr>
    </w:tbl>
    <w:p w14:paraId="06DE94A4"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{FR}</w:t>
      </w:r>
      <w:r w:rsidRPr="00273494">
        <w:rPr>
          <w:lang w:val="it-IT"/>
        </w:rPr>
        <w:t>fr</w:t>
      </w:r>
      <w:r w:rsidRPr="00273494">
        <w:rPr>
          <w:rStyle w:val="HideTWBExt"/>
          <w:lang w:val="it-IT"/>
        </w:rPr>
        <w:t>&lt;/Original&gt;</w:t>
      </w:r>
    </w:p>
    <w:p w14:paraId="23F901B1" w14:textId="77777777" w:rsidR="002D1FC0" w:rsidRPr="00273494" w:rsidRDefault="002D1FC0" w:rsidP="002D1FC0">
      <w:pPr>
        <w:rPr>
          <w:lang w:val="it-IT"/>
        </w:rPr>
      </w:pPr>
      <w:r w:rsidRPr="00273494">
        <w:rPr>
          <w:rStyle w:val="HideTWBExt"/>
          <w:lang w:val="it-IT"/>
        </w:rPr>
        <w:t>&lt;/Amend&gt;</w:t>
      </w:r>
    </w:p>
    <w:p w14:paraId="0064BAE2"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203</w:t>
      </w:r>
      <w:r w:rsidRPr="00273494">
        <w:rPr>
          <w:rStyle w:val="HideTWBExt"/>
          <w:b w:val="0"/>
          <w:lang w:val="it-IT"/>
        </w:rPr>
        <w:t>&lt;/NumAm&gt;</w:t>
      </w:r>
    </w:p>
    <w:p w14:paraId="33621977"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5577A7E6" w14:textId="77777777" w:rsidR="002D1FC0" w:rsidRPr="00273494" w:rsidRDefault="002D1FC0" w:rsidP="002D1FC0">
      <w:pPr>
        <w:pStyle w:val="NormalBold"/>
        <w:rPr>
          <w:lang w:val="it-IT"/>
        </w:rPr>
      </w:pPr>
      <w:r w:rsidRPr="00273494">
        <w:rPr>
          <w:rStyle w:val="HideTWBExt"/>
          <w:b w:val="0"/>
          <w:lang w:val="it-IT"/>
        </w:rPr>
        <w:t>&lt;/RepeatBlock-By&gt;</w:t>
      </w:r>
    </w:p>
    <w:p w14:paraId="6A70F73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AC9294A"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F3E7396" w14:textId="77777777" w:rsidTr="00433993">
        <w:trPr>
          <w:trHeight w:hRule="exact" w:val="240"/>
          <w:jc w:val="center"/>
        </w:trPr>
        <w:tc>
          <w:tcPr>
            <w:tcW w:w="9752" w:type="dxa"/>
            <w:gridSpan w:val="2"/>
            <w:tcBorders>
              <w:top w:val="nil"/>
              <w:left w:val="nil"/>
              <w:bottom w:val="nil"/>
              <w:right w:val="nil"/>
            </w:tcBorders>
          </w:tcPr>
          <w:p w14:paraId="6241BEB8" w14:textId="77777777" w:rsidR="002D1FC0" w:rsidRPr="00C867F5" w:rsidRDefault="002D1FC0" w:rsidP="00433993"/>
        </w:tc>
      </w:tr>
      <w:tr w:rsidR="002D1FC0" w:rsidRPr="00C867F5" w14:paraId="4DCEF373" w14:textId="77777777" w:rsidTr="00433993">
        <w:trPr>
          <w:trHeight w:val="240"/>
          <w:jc w:val="center"/>
        </w:trPr>
        <w:tc>
          <w:tcPr>
            <w:tcW w:w="4876" w:type="dxa"/>
            <w:tcBorders>
              <w:top w:val="nil"/>
              <w:left w:val="nil"/>
              <w:bottom w:val="nil"/>
              <w:right w:val="nil"/>
            </w:tcBorders>
          </w:tcPr>
          <w:p w14:paraId="69E4F3B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F65C1F8" w14:textId="77777777" w:rsidR="002D1FC0" w:rsidRPr="00C867F5" w:rsidRDefault="002D1FC0" w:rsidP="00433993">
            <w:pPr>
              <w:pStyle w:val="AmColumnHeading"/>
            </w:pPr>
            <w:r w:rsidRPr="00C867F5">
              <w:t>Amendement</w:t>
            </w:r>
          </w:p>
        </w:tc>
      </w:tr>
      <w:tr w:rsidR="002D1FC0" w:rsidRPr="00C867F5" w14:paraId="33FE6D31" w14:textId="77777777" w:rsidTr="00433993">
        <w:trPr>
          <w:jc w:val="center"/>
        </w:trPr>
        <w:tc>
          <w:tcPr>
            <w:tcW w:w="4876" w:type="dxa"/>
            <w:tcBorders>
              <w:top w:val="nil"/>
              <w:left w:val="nil"/>
              <w:bottom w:val="nil"/>
              <w:right w:val="nil"/>
            </w:tcBorders>
          </w:tcPr>
          <w:p w14:paraId="175E7100" w14:textId="77777777" w:rsidR="002D1FC0" w:rsidRPr="00C867F5" w:rsidRDefault="002D1FC0" w:rsidP="00433993">
            <w:pPr>
              <w:pStyle w:val="Normal6a"/>
            </w:pPr>
          </w:p>
        </w:tc>
        <w:tc>
          <w:tcPr>
            <w:tcW w:w="4876" w:type="dxa"/>
            <w:tcBorders>
              <w:top w:val="nil"/>
              <w:left w:val="nil"/>
              <w:bottom w:val="nil"/>
              <w:right w:val="nil"/>
            </w:tcBorders>
          </w:tcPr>
          <w:p w14:paraId="1D21C7E5" w14:textId="77777777" w:rsidR="002D1FC0" w:rsidRPr="00C867F5" w:rsidRDefault="002D1FC0" w:rsidP="00433993">
            <w:pPr>
              <w:pStyle w:val="Normal6a"/>
            </w:pPr>
            <w:r w:rsidRPr="00C867F5">
              <w:rPr>
                <w:b/>
                <w:i/>
              </w:rPr>
              <w:t>12 bis.</w:t>
            </w:r>
            <w:r w:rsidRPr="00C867F5">
              <w:tab/>
            </w:r>
            <w:r w:rsidRPr="00C867F5">
              <w:rPr>
                <w:b/>
                <w:i/>
              </w:rPr>
              <w:t>encourage l’amélioration de la collecte des données ainsi que la création de tableaux de bord de suivi communs à tous les programmes de cohésion, afin d’assurer la comparabilité croisée et la transparence;</w:t>
            </w:r>
          </w:p>
        </w:tc>
      </w:tr>
    </w:tbl>
    <w:p w14:paraId="42AFB1D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946520E" w14:textId="77777777" w:rsidR="002D1FC0" w:rsidRPr="00C867F5" w:rsidRDefault="002D1FC0" w:rsidP="002D1FC0">
      <w:r w:rsidRPr="00C867F5">
        <w:rPr>
          <w:rStyle w:val="HideTWBExt"/>
        </w:rPr>
        <w:t>&lt;/Amend&gt;</w:t>
      </w:r>
    </w:p>
    <w:p w14:paraId="16F36EE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204</w:t>
      </w:r>
      <w:r w:rsidRPr="00C867F5">
        <w:rPr>
          <w:rStyle w:val="HideTWBExt"/>
          <w:b w:val="0"/>
        </w:rPr>
        <w:t>&lt;/NumAm&gt;</w:t>
      </w:r>
    </w:p>
    <w:p w14:paraId="13F23C02"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4EF4D305"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21504CCC" w14:textId="77777777" w:rsidR="002D1FC0" w:rsidRPr="00C867F5" w:rsidRDefault="002D1FC0" w:rsidP="002D1FC0">
      <w:pPr>
        <w:pStyle w:val="NormalBold"/>
      </w:pPr>
      <w:r w:rsidRPr="00C867F5">
        <w:rPr>
          <w:rStyle w:val="HideTWBExt"/>
          <w:b w:val="0"/>
        </w:rPr>
        <w:t>&lt;/RepeatBlock-By&gt;</w:t>
      </w:r>
    </w:p>
    <w:p w14:paraId="209EE9C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B7A5B12" w14:textId="77777777" w:rsidR="002D1FC0" w:rsidRPr="00C867F5" w:rsidRDefault="002D1FC0" w:rsidP="002D1FC0">
      <w:pPr>
        <w:pStyle w:val="NormalBold"/>
      </w:pPr>
      <w:r w:rsidRPr="00C867F5">
        <w:rPr>
          <w:rStyle w:val="HideTWBExt"/>
          <w:b w:val="0"/>
        </w:rPr>
        <w:t>&lt;Article&gt;</w:t>
      </w:r>
      <w:r w:rsidRPr="00C867F5">
        <w:t>Paragraphe 12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7A4F9A1" w14:textId="77777777" w:rsidTr="00433993">
        <w:trPr>
          <w:trHeight w:hRule="exact" w:val="240"/>
          <w:jc w:val="center"/>
        </w:trPr>
        <w:tc>
          <w:tcPr>
            <w:tcW w:w="9752" w:type="dxa"/>
            <w:gridSpan w:val="2"/>
            <w:tcBorders>
              <w:top w:val="nil"/>
              <w:left w:val="nil"/>
              <w:bottom w:val="nil"/>
              <w:right w:val="nil"/>
            </w:tcBorders>
          </w:tcPr>
          <w:p w14:paraId="70047FBA" w14:textId="77777777" w:rsidR="002D1FC0" w:rsidRPr="00C867F5" w:rsidRDefault="002D1FC0" w:rsidP="00433993"/>
        </w:tc>
      </w:tr>
      <w:tr w:rsidR="002D1FC0" w:rsidRPr="00C867F5" w14:paraId="03AE0A7F" w14:textId="77777777" w:rsidTr="00433993">
        <w:trPr>
          <w:trHeight w:val="240"/>
          <w:jc w:val="center"/>
        </w:trPr>
        <w:tc>
          <w:tcPr>
            <w:tcW w:w="4876" w:type="dxa"/>
            <w:tcBorders>
              <w:top w:val="nil"/>
              <w:left w:val="nil"/>
              <w:bottom w:val="nil"/>
              <w:right w:val="nil"/>
            </w:tcBorders>
          </w:tcPr>
          <w:p w14:paraId="0F09877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B9E519E" w14:textId="77777777" w:rsidR="002D1FC0" w:rsidRPr="00C867F5" w:rsidRDefault="002D1FC0" w:rsidP="00433993">
            <w:pPr>
              <w:pStyle w:val="AmColumnHeading"/>
            </w:pPr>
            <w:r w:rsidRPr="00C867F5">
              <w:t>Amendement</w:t>
            </w:r>
          </w:p>
        </w:tc>
      </w:tr>
      <w:tr w:rsidR="002D1FC0" w:rsidRPr="00C867F5" w14:paraId="4D32B503" w14:textId="77777777" w:rsidTr="00433993">
        <w:trPr>
          <w:jc w:val="center"/>
        </w:trPr>
        <w:tc>
          <w:tcPr>
            <w:tcW w:w="4876" w:type="dxa"/>
            <w:tcBorders>
              <w:top w:val="nil"/>
              <w:left w:val="nil"/>
              <w:bottom w:val="nil"/>
              <w:right w:val="nil"/>
            </w:tcBorders>
          </w:tcPr>
          <w:p w14:paraId="46D5536C" w14:textId="77777777" w:rsidR="002D1FC0" w:rsidRPr="00C867F5" w:rsidRDefault="002D1FC0" w:rsidP="00433993">
            <w:pPr>
              <w:pStyle w:val="Normal6a"/>
            </w:pPr>
          </w:p>
        </w:tc>
        <w:tc>
          <w:tcPr>
            <w:tcW w:w="4876" w:type="dxa"/>
            <w:tcBorders>
              <w:top w:val="nil"/>
              <w:left w:val="nil"/>
              <w:bottom w:val="nil"/>
              <w:right w:val="nil"/>
            </w:tcBorders>
          </w:tcPr>
          <w:p w14:paraId="00EE334D" w14:textId="77777777" w:rsidR="002D1FC0" w:rsidRPr="00C867F5" w:rsidRDefault="002D1FC0" w:rsidP="00433993">
            <w:pPr>
              <w:pStyle w:val="Normal6a"/>
            </w:pPr>
            <w:r w:rsidRPr="00C867F5">
              <w:rPr>
                <w:b/>
                <w:i/>
              </w:rPr>
              <w:t>12 bis.</w:t>
            </w:r>
            <w:r w:rsidRPr="00C867F5">
              <w:tab/>
            </w:r>
            <w:r w:rsidRPr="00C867F5">
              <w:rPr>
                <w:b/>
                <w:i/>
              </w:rPr>
              <w:t>encourage l’amélioration de la collecte des données ainsi que la création de tableaux de bord de suivi communs à tous les programmes de cohésion, afin d’assurer la comparabilité croisée et la transparence;</w:t>
            </w:r>
          </w:p>
        </w:tc>
      </w:tr>
    </w:tbl>
    <w:p w14:paraId="2D571C18"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1DD8829" w14:textId="77777777" w:rsidR="002D1FC0" w:rsidRPr="00C867F5" w:rsidRDefault="002D1FC0" w:rsidP="002D1FC0">
      <w:r w:rsidRPr="00C867F5">
        <w:rPr>
          <w:rStyle w:val="HideTWBExt"/>
        </w:rPr>
        <w:t>&lt;/Amend&gt;</w:t>
      </w:r>
    </w:p>
    <w:p w14:paraId="668428B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205</w:t>
      </w:r>
      <w:r w:rsidRPr="00C867F5">
        <w:rPr>
          <w:rStyle w:val="HideTWBExt"/>
          <w:b w:val="0"/>
        </w:rPr>
        <w:t>&lt;/NumAm&gt;</w:t>
      </w:r>
    </w:p>
    <w:p w14:paraId="771A9299"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5176F888"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5C296A79" w14:textId="77777777" w:rsidR="002D1FC0" w:rsidRPr="00C867F5" w:rsidRDefault="002D1FC0" w:rsidP="002D1FC0">
      <w:pPr>
        <w:pStyle w:val="NormalBold"/>
      </w:pPr>
      <w:r w:rsidRPr="00C867F5">
        <w:rPr>
          <w:rStyle w:val="HideTWBExt"/>
          <w:b w:val="0"/>
        </w:rPr>
        <w:t>&lt;/RepeatBlock-By&gt;</w:t>
      </w:r>
    </w:p>
    <w:p w14:paraId="3BE6817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501A672"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4B46A84" w14:textId="77777777" w:rsidTr="00433993">
        <w:trPr>
          <w:trHeight w:hRule="exact" w:val="240"/>
          <w:jc w:val="center"/>
        </w:trPr>
        <w:tc>
          <w:tcPr>
            <w:tcW w:w="9752" w:type="dxa"/>
            <w:gridSpan w:val="2"/>
            <w:tcBorders>
              <w:top w:val="nil"/>
              <w:left w:val="nil"/>
              <w:bottom w:val="nil"/>
              <w:right w:val="nil"/>
            </w:tcBorders>
          </w:tcPr>
          <w:p w14:paraId="7B5B32AF" w14:textId="77777777" w:rsidR="002D1FC0" w:rsidRPr="00C867F5" w:rsidRDefault="002D1FC0" w:rsidP="00433993"/>
        </w:tc>
      </w:tr>
      <w:tr w:rsidR="002D1FC0" w:rsidRPr="00C867F5" w14:paraId="33C92280" w14:textId="77777777" w:rsidTr="00433993">
        <w:trPr>
          <w:trHeight w:val="240"/>
          <w:jc w:val="center"/>
        </w:trPr>
        <w:tc>
          <w:tcPr>
            <w:tcW w:w="4876" w:type="dxa"/>
            <w:tcBorders>
              <w:top w:val="nil"/>
              <w:left w:val="nil"/>
              <w:bottom w:val="nil"/>
              <w:right w:val="nil"/>
            </w:tcBorders>
          </w:tcPr>
          <w:p w14:paraId="48674F6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E5DE93A" w14:textId="77777777" w:rsidR="002D1FC0" w:rsidRPr="00C867F5" w:rsidRDefault="002D1FC0" w:rsidP="00433993">
            <w:pPr>
              <w:pStyle w:val="AmColumnHeading"/>
            </w:pPr>
            <w:r w:rsidRPr="00C867F5">
              <w:t>Amendement</w:t>
            </w:r>
          </w:p>
        </w:tc>
      </w:tr>
      <w:tr w:rsidR="002D1FC0" w:rsidRPr="00C867F5" w14:paraId="21381EDC" w14:textId="77777777" w:rsidTr="00433993">
        <w:trPr>
          <w:jc w:val="center"/>
        </w:trPr>
        <w:tc>
          <w:tcPr>
            <w:tcW w:w="4876" w:type="dxa"/>
            <w:tcBorders>
              <w:top w:val="nil"/>
              <w:left w:val="nil"/>
              <w:bottom w:val="nil"/>
              <w:right w:val="nil"/>
            </w:tcBorders>
          </w:tcPr>
          <w:p w14:paraId="463D4677" w14:textId="77777777" w:rsidR="002D1FC0" w:rsidRPr="00C867F5" w:rsidRDefault="002D1FC0" w:rsidP="00433993">
            <w:pPr>
              <w:pStyle w:val="Normal6a"/>
            </w:pPr>
            <w:r w:rsidRPr="00C867F5">
              <w:rPr>
                <w:b/>
                <w:i/>
              </w:rPr>
              <w:t>13.</w:t>
            </w:r>
            <w:r w:rsidRPr="00C867F5">
              <w:tab/>
            </w:r>
            <w:r w:rsidRPr="00C867F5">
              <w:rPr>
                <w:b/>
                <w:i/>
              </w:rPr>
              <w:t>recommande la mise en place d’un mécanisme simplifié et rationalisé afin de garantir un financement direct pour les villes dans le prochain cadre financier pluriannuel et d’y intégrer la conditionnalité intelligente;</w:t>
            </w:r>
          </w:p>
        </w:tc>
        <w:tc>
          <w:tcPr>
            <w:tcW w:w="4876" w:type="dxa"/>
            <w:tcBorders>
              <w:top w:val="nil"/>
              <w:left w:val="nil"/>
              <w:bottom w:val="nil"/>
              <w:right w:val="nil"/>
            </w:tcBorders>
          </w:tcPr>
          <w:p w14:paraId="37C52563" w14:textId="77777777" w:rsidR="002D1FC0" w:rsidRPr="00C867F5" w:rsidRDefault="002D1FC0" w:rsidP="00433993">
            <w:pPr>
              <w:pStyle w:val="Normal6a"/>
            </w:pPr>
            <w:r w:rsidRPr="00C867F5">
              <w:rPr>
                <w:b/>
                <w:i/>
              </w:rPr>
              <w:t>supprimé</w:t>
            </w:r>
          </w:p>
        </w:tc>
      </w:tr>
    </w:tbl>
    <w:p w14:paraId="010493E0"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7A9A376" w14:textId="77777777" w:rsidR="002D1FC0" w:rsidRPr="00C867F5" w:rsidRDefault="002D1FC0" w:rsidP="002D1FC0">
      <w:r w:rsidRPr="00C867F5">
        <w:rPr>
          <w:rStyle w:val="HideTWBExt"/>
        </w:rPr>
        <w:t>&lt;/Amend&gt;</w:t>
      </w:r>
    </w:p>
    <w:p w14:paraId="49BEC363"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206</w:t>
      </w:r>
      <w:r w:rsidRPr="00C867F5">
        <w:rPr>
          <w:rStyle w:val="HideTWBExt"/>
          <w:b w:val="0"/>
        </w:rPr>
        <w:t>&lt;/NumAm&gt;</w:t>
      </w:r>
    </w:p>
    <w:p w14:paraId="365A7965"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47EFD5A8" w14:textId="77777777" w:rsidR="002D1FC0" w:rsidRPr="00C867F5" w:rsidRDefault="002D1FC0" w:rsidP="002D1FC0">
      <w:pPr>
        <w:pStyle w:val="NormalBold"/>
      </w:pPr>
      <w:r w:rsidRPr="00C867F5">
        <w:rPr>
          <w:rStyle w:val="HideTWBExt"/>
          <w:b w:val="0"/>
        </w:rPr>
        <w:t>&lt;/RepeatBlock-By&gt;</w:t>
      </w:r>
    </w:p>
    <w:p w14:paraId="56E4703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4B0B955"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8AD4176" w14:textId="77777777" w:rsidTr="00433993">
        <w:trPr>
          <w:trHeight w:hRule="exact" w:val="240"/>
          <w:jc w:val="center"/>
        </w:trPr>
        <w:tc>
          <w:tcPr>
            <w:tcW w:w="9752" w:type="dxa"/>
            <w:gridSpan w:val="2"/>
            <w:tcBorders>
              <w:top w:val="nil"/>
              <w:left w:val="nil"/>
              <w:bottom w:val="nil"/>
              <w:right w:val="nil"/>
            </w:tcBorders>
          </w:tcPr>
          <w:p w14:paraId="5AC2A7D3" w14:textId="77777777" w:rsidR="002D1FC0" w:rsidRPr="00C867F5" w:rsidRDefault="002D1FC0" w:rsidP="00433993"/>
        </w:tc>
      </w:tr>
      <w:tr w:rsidR="002D1FC0" w:rsidRPr="00C867F5" w14:paraId="45666DE9" w14:textId="77777777" w:rsidTr="00433993">
        <w:trPr>
          <w:trHeight w:val="240"/>
          <w:jc w:val="center"/>
        </w:trPr>
        <w:tc>
          <w:tcPr>
            <w:tcW w:w="4876" w:type="dxa"/>
            <w:tcBorders>
              <w:top w:val="nil"/>
              <w:left w:val="nil"/>
              <w:bottom w:val="nil"/>
              <w:right w:val="nil"/>
            </w:tcBorders>
          </w:tcPr>
          <w:p w14:paraId="29B536B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800E538" w14:textId="77777777" w:rsidR="002D1FC0" w:rsidRPr="00C867F5" w:rsidRDefault="002D1FC0" w:rsidP="00433993">
            <w:pPr>
              <w:pStyle w:val="AmColumnHeading"/>
            </w:pPr>
            <w:r w:rsidRPr="00C867F5">
              <w:t>Amendement</w:t>
            </w:r>
          </w:p>
        </w:tc>
      </w:tr>
      <w:tr w:rsidR="002D1FC0" w:rsidRPr="00C867F5" w14:paraId="57B5CC12" w14:textId="77777777" w:rsidTr="00433993">
        <w:trPr>
          <w:jc w:val="center"/>
        </w:trPr>
        <w:tc>
          <w:tcPr>
            <w:tcW w:w="4876" w:type="dxa"/>
            <w:tcBorders>
              <w:top w:val="nil"/>
              <w:left w:val="nil"/>
              <w:bottom w:val="nil"/>
              <w:right w:val="nil"/>
            </w:tcBorders>
          </w:tcPr>
          <w:p w14:paraId="059351F3"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villes dans le prochain cadre financier pluriannuel et </w:t>
            </w:r>
            <w:r w:rsidRPr="00C867F5">
              <w:rPr>
                <w:b/>
                <w:i/>
              </w:rPr>
              <w:t>d’y intégrer la</w:t>
            </w:r>
            <w:r w:rsidRPr="00C867F5">
              <w:t xml:space="preserve"> conditionnalité </w:t>
            </w:r>
            <w:r w:rsidRPr="00C867F5">
              <w:rPr>
                <w:b/>
                <w:i/>
              </w:rPr>
              <w:t>intelligente</w:t>
            </w:r>
            <w:r w:rsidRPr="00C867F5">
              <w:t>;</w:t>
            </w:r>
          </w:p>
        </w:tc>
        <w:tc>
          <w:tcPr>
            <w:tcW w:w="4876" w:type="dxa"/>
            <w:tcBorders>
              <w:top w:val="nil"/>
              <w:left w:val="nil"/>
              <w:bottom w:val="nil"/>
              <w:right w:val="nil"/>
            </w:tcBorders>
          </w:tcPr>
          <w:p w14:paraId="7FBB83A2" w14:textId="77777777" w:rsidR="002D1FC0" w:rsidRPr="00C867F5" w:rsidRDefault="002D1FC0" w:rsidP="00433993">
            <w:pPr>
              <w:pStyle w:val="Normal6a"/>
            </w:pPr>
            <w:r w:rsidRPr="00C867F5">
              <w:t>13.</w:t>
            </w:r>
            <w:r w:rsidRPr="00C867F5">
              <w:tab/>
              <w:t>recommande la mise en place d’un mécanisme simplifié et rationalisé afin de garantir un financement direct pour les villes</w:t>
            </w:r>
            <w:r w:rsidRPr="00C867F5">
              <w:rPr>
                <w:b/>
                <w:i/>
              </w:rPr>
              <w:t>, les pouvoirs régionaux, les petites et moyennes entreprises et les organisations de la société civile</w:t>
            </w:r>
            <w:r w:rsidRPr="00C867F5">
              <w:t xml:space="preserve"> dans le prochain cadre financier pluriannuel et </w:t>
            </w:r>
            <w:r w:rsidRPr="00C867F5">
              <w:rPr>
                <w:b/>
                <w:i/>
              </w:rPr>
              <w:t>d’appliquer une démarche de proportionnalité dans le mécanisme de</w:t>
            </w:r>
            <w:r w:rsidRPr="00C867F5">
              <w:t xml:space="preserve"> conditionnalité; </w:t>
            </w:r>
            <w:r w:rsidRPr="00C867F5">
              <w:rPr>
                <w:b/>
                <w:i/>
              </w:rPr>
              <w:t xml:space="preserve">demande instamment à la </w:t>
            </w:r>
            <w:r w:rsidRPr="00C867F5">
              <w:rPr>
                <w:b/>
                <w:i/>
              </w:rPr>
              <w:lastRenderedPageBreak/>
              <w:t>Commission de réaffecter des ressources aux programmes en gestion directe et indirecte et d’envisager de nouveaux moyens de financement;</w:t>
            </w:r>
          </w:p>
        </w:tc>
      </w:tr>
    </w:tbl>
    <w:p w14:paraId="7462AFDE"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901D5FB" w14:textId="77777777" w:rsidR="002D1FC0" w:rsidRPr="00C867F5" w:rsidRDefault="002D1FC0" w:rsidP="002D1FC0">
      <w:r w:rsidRPr="00C867F5">
        <w:rPr>
          <w:rStyle w:val="HideTWBExt"/>
        </w:rPr>
        <w:t>&lt;/Amend&gt;</w:t>
      </w:r>
    </w:p>
    <w:p w14:paraId="3DE5CBA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207</w:t>
      </w:r>
      <w:r w:rsidRPr="00C867F5">
        <w:rPr>
          <w:rStyle w:val="HideTWBExt"/>
          <w:b w:val="0"/>
        </w:rPr>
        <w:t>&lt;/NumAm&gt;</w:t>
      </w:r>
    </w:p>
    <w:p w14:paraId="33C39D97"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7281795A" w14:textId="77777777" w:rsidR="002D1FC0" w:rsidRPr="00C867F5" w:rsidRDefault="002D1FC0" w:rsidP="002D1FC0">
      <w:pPr>
        <w:pStyle w:val="NormalBold"/>
      </w:pPr>
      <w:r w:rsidRPr="00C867F5">
        <w:rPr>
          <w:rStyle w:val="HideTWBExt"/>
          <w:b w:val="0"/>
        </w:rPr>
        <w:t>&lt;/RepeatBlock-By&gt;</w:t>
      </w:r>
    </w:p>
    <w:p w14:paraId="6C19672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59848B9"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49C37F8" w14:textId="77777777" w:rsidTr="00433993">
        <w:trPr>
          <w:trHeight w:hRule="exact" w:val="240"/>
          <w:jc w:val="center"/>
        </w:trPr>
        <w:tc>
          <w:tcPr>
            <w:tcW w:w="9752" w:type="dxa"/>
            <w:gridSpan w:val="2"/>
            <w:tcBorders>
              <w:top w:val="nil"/>
              <w:left w:val="nil"/>
              <w:bottom w:val="nil"/>
              <w:right w:val="nil"/>
            </w:tcBorders>
          </w:tcPr>
          <w:p w14:paraId="5E2AA22B" w14:textId="77777777" w:rsidR="002D1FC0" w:rsidRPr="00C867F5" w:rsidRDefault="002D1FC0" w:rsidP="00433993"/>
        </w:tc>
      </w:tr>
      <w:tr w:rsidR="002D1FC0" w:rsidRPr="00C867F5" w14:paraId="216188FE" w14:textId="77777777" w:rsidTr="00433993">
        <w:trPr>
          <w:trHeight w:val="240"/>
          <w:jc w:val="center"/>
        </w:trPr>
        <w:tc>
          <w:tcPr>
            <w:tcW w:w="4876" w:type="dxa"/>
            <w:tcBorders>
              <w:top w:val="nil"/>
              <w:left w:val="nil"/>
              <w:bottom w:val="nil"/>
              <w:right w:val="nil"/>
            </w:tcBorders>
          </w:tcPr>
          <w:p w14:paraId="181BF19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3103F85" w14:textId="77777777" w:rsidR="002D1FC0" w:rsidRPr="00C867F5" w:rsidRDefault="002D1FC0" w:rsidP="00433993">
            <w:pPr>
              <w:pStyle w:val="AmColumnHeading"/>
            </w:pPr>
            <w:r w:rsidRPr="00C867F5">
              <w:t>Amendement</w:t>
            </w:r>
          </w:p>
        </w:tc>
      </w:tr>
      <w:tr w:rsidR="002D1FC0" w:rsidRPr="00C867F5" w14:paraId="60486F37" w14:textId="77777777" w:rsidTr="00433993">
        <w:trPr>
          <w:jc w:val="center"/>
        </w:trPr>
        <w:tc>
          <w:tcPr>
            <w:tcW w:w="4876" w:type="dxa"/>
            <w:tcBorders>
              <w:top w:val="nil"/>
              <w:left w:val="nil"/>
              <w:bottom w:val="nil"/>
              <w:right w:val="nil"/>
            </w:tcBorders>
          </w:tcPr>
          <w:p w14:paraId="35D12A2E" w14:textId="77777777" w:rsidR="002D1FC0" w:rsidRPr="00C867F5" w:rsidRDefault="002D1FC0" w:rsidP="00433993">
            <w:pPr>
              <w:pStyle w:val="Normal6a"/>
            </w:pPr>
            <w:r w:rsidRPr="00C867F5">
              <w:t>13.</w:t>
            </w:r>
            <w:r w:rsidRPr="00C867F5">
              <w:tab/>
              <w:t>recommande la mise en place d’un mécanisme simplifié et rationalisé afin de garantir un financement direct pour les villes dans le prochain cadre financier pluriannuel et d’y intégrer la conditionnalité intelligente;</w:t>
            </w:r>
          </w:p>
        </w:tc>
        <w:tc>
          <w:tcPr>
            <w:tcW w:w="4876" w:type="dxa"/>
            <w:tcBorders>
              <w:top w:val="nil"/>
              <w:left w:val="nil"/>
              <w:bottom w:val="nil"/>
              <w:right w:val="nil"/>
            </w:tcBorders>
          </w:tcPr>
          <w:p w14:paraId="344BF024" w14:textId="77777777" w:rsidR="002D1FC0" w:rsidRPr="00C867F5" w:rsidRDefault="002D1FC0" w:rsidP="00433993">
            <w:pPr>
              <w:pStyle w:val="Normal6a"/>
            </w:pPr>
            <w:r w:rsidRPr="00C867F5">
              <w:t>13.</w:t>
            </w:r>
            <w:r w:rsidRPr="00C867F5">
              <w:tab/>
              <w:t>recommande la mise en place d’un mécanisme simplifié et rationalisé afin de garantir un financement direct pour les villes dans le prochain cadre financier pluriannuel</w:t>
            </w:r>
            <w:r w:rsidRPr="00C867F5">
              <w:rPr>
                <w:b/>
                <w:i/>
              </w:rPr>
              <w:t>, en mettant particulièrement l’accent sur le renforcement de la sécurité et des infrastructures du patrimoine culturel, ainsi que sur la lutte contre le déclin démographique,</w:t>
            </w:r>
            <w:r w:rsidRPr="00C867F5">
              <w:t xml:space="preserve"> et d’y intégrer la conditionnalité intelligente</w:t>
            </w:r>
            <w:r w:rsidRPr="00C867F5">
              <w:rPr>
                <w:b/>
                <w:i/>
              </w:rPr>
              <w:t xml:space="preserve"> qui respecte la souveraineté nationale des États membres</w:t>
            </w:r>
            <w:r w:rsidRPr="00C867F5">
              <w:t>;</w:t>
            </w:r>
          </w:p>
        </w:tc>
      </w:tr>
    </w:tbl>
    <w:p w14:paraId="55DF7E8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7A05C9F2" w14:textId="77777777" w:rsidR="002D1FC0" w:rsidRPr="00C867F5" w:rsidRDefault="002D1FC0" w:rsidP="002D1FC0">
      <w:r w:rsidRPr="00C867F5">
        <w:rPr>
          <w:rStyle w:val="HideTWBExt"/>
        </w:rPr>
        <w:t>&lt;/Amend&gt;</w:t>
      </w:r>
    </w:p>
    <w:p w14:paraId="7D48307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208</w:t>
      </w:r>
      <w:r w:rsidRPr="00C867F5">
        <w:rPr>
          <w:rStyle w:val="HideTWBExt"/>
          <w:b w:val="0"/>
        </w:rPr>
        <w:t>&lt;/NumAm&gt;</w:t>
      </w:r>
    </w:p>
    <w:p w14:paraId="557962D5" w14:textId="77777777" w:rsidR="002D1FC0" w:rsidRPr="00C867F5" w:rsidRDefault="002D1FC0" w:rsidP="002D1FC0">
      <w:pPr>
        <w:pStyle w:val="NormalBold"/>
      </w:pPr>
      <w:r w:rsidRPr="00C867F5">
        <w:rPr>
          <w:rStyle w:val="HideTWBExt"/>
          <w:b w:val="0"/>
        </w:rPr>
        <w:t>&lt;RepeatBlock-By&gt;&lt;Members&gt;</w:t>
      </w:r>
      <w:r w:rsidRPr="00C867F5">
        <w:t>Matthias Ecke, Klára Dobrev, Sabrina Repp</w:t>
      </w:r>
      <w:r w:rsidRPr="00C867F5">
        <w:rPr>
          <w:rStyle w:val="HideTWBExt"/>
          <w:b w:val="0"/>
        </w:rPr>
        <w:t>&lt;/Members&gt;</w:t>
      </w:r>
    </w:p>
    <w:p w14:paraId="2CD17865" w14:textId="77777777" w:rsidR="002D1FC0" w:rsidRPr="00C867F5" w:rsidRDefault="002D1FC0" w:rsidP="002D1FC0">
      <w:pPr>
        <w:pStyle w:val="NormalBold"/>
      </w:pPr>
      <w:r w:rsidRPr="00C867F5">
        <w:rPr>
          <w:rStyle w:val="HideTWBExt"/>
          <w:b w:val="0"/>
        </w:rPr>
        <w:t>&lt;/RepeatBlock-By&gt;</w:t>
      </w:r>
    </w:p>
    <w:p w14:paraId="7B048D8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8B7A31A"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AB01F58" w14:textId="77777777" w:rsidTr="00433993">
        <w:trPr>
          <w:trHeight w:hRule="exact" w:val="240"/>
          <w:jc w:val="center"/>
        </w:trPr>
        <w:tc>
          <w:tcPr>
            <w:tcW w:w="9752" w:type="dxa"/>
            <w:gridSpan w:val="2"/>
            <w:tcBorders>
              <w:top w:val="nil"/>
              <w:left w:val="nil"/>
              <w:bottom w:val="nil"/>
              <w:right w:val="nil"/>
            </w:tcBorders>
          </w:tcPr>
          <w:p w14:paraId="37F91BE6" w14:textId="77777777" w:rsidR="002D1FC0" w:rsidRPr="00C867F5" w:rsidRDefault="002D1FC0" w:rsidP="00433993"/>
        </w:tc>
      </w:tr>
      <w:tr w:rsidR="002D1FC0" w:rsidRPr="00C867F5" w14:paraId="45FF62BD" w14:textId="77777777" w:rsidTr="00433993">
        <w:trPr>
          <w:trHeight w:val="240"/>
          <w:jc w:val="center"/>
        </w:trPr>
        <w:tc>
          <w:tcPr>
            <w:tcW w:w="4876" w:type="dxa"/>
            <w:tcBorders>
              <w:top w:val="nil"/>
              <w:left w:val="nil"/>
              <w:bottom w:val="nil"/>
              <w:right w:val="nil"/>
            </w:tcBorders>
          </w:tcPr>
          <w:p w14:paraId="01AF562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E89C2B5" w14:textId="77777777" w:rsidR="002D1FC0" w:rsidRPr="00C867F5" w:rsidRDefault="002D1FC0" w:rsidP="00433993">
            <w:pPr>
              <w:pStyle w:val="AmColumnHeading"/>
            </w:pPr>
            <w:r w:rsidRPr="00C867F5">
              <w:t>Amendement</w:t>
            </w:r>
          </w:p>
        </w:tc>
      </w:tr>
      <w:tr w:rsidR="002D1FC0" w:rsidRPr="00C867F5" w14:paraId="051FBC75" w14:textId="77777777" w:rsidTr="00433993">
        <w:trPr>
          <w:jc w:val="center"/>
        </w:trPr>
        <w:tc>
          <w:tcPr>
            <w:tcW w:w="4876" w:type="dxa"/>
            <w:tcBorders>
              <w:top w:val="nil"/>
              <w:left w:val="nil"/>
              <w:bottom w:val="nil"/>
              <w:right w:val="nil"/>
            </w:tcBorders>
          </w:tcPr>
          <w:p w14:paraId="717BB3FD"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w:t>
            </w:r>
            <w:r w:rsidRPr="00C867F5">
              <w:rPr>
                <w:b/>
                <w:i/>
              </w:rPr>
              <w:t>villes</w:t>
            </w:r>
            <w:r w:rsidRPr="00C867F5">
              <w:t xml:space="preserve"> dans le prochain cadre financier pluriannuel </w:t>
            </w:r>
            <w:r w:rsidRPr="00C867F5">
              <w:rPr>
                <w:b/>
                <w:i/>
              </w:rPr>
              <w:t>et d’y intégrer la</w:t>
            </w:r>
            <w:r w:rsidRPr="00C867F5">
              <w:t xml:space="preserve"> conditionnalité intelligente;</w:t>
            </w:r>
          </w:p>
        </w:tc>
        <w:tc>
          <w:tcPr>
            <w:tcW w:w="4876" w:type="dxa"/>
            <w:tcBorders>
              <w:top w:val="nil"/>
              <w:left w:val="nil"/>
              <w:bottom w:val="nil"/>
              <w:right w:val="nil"/>
            </w:tcBorders>
          </w:tcPr>
          <w:p w14:paraId="31B4EE1E"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w:t>
            </w:r>
            <w:r w:rsidRPr="00C867F5">
              <w:rPr>
                <w:b/>
                <w:i/>
              </w:rPr>
              <w:t>collectivités locales</w:t>
            </w:r>
            <w:r w:rsidRPr="00C867F5">
              <w:t xml:space="preserve"> dans le prochain cadre financier pluriannuel </w:t>
            </w:r>
            <w:r w:rsidRPr="00C867F5">
              <w:rPr>
                <w:b/>
                <w:i/>
              </w:rPr>
              <w:t>en appliquant une</w:t>
            </w:r>
            <w:r w:rsidRPr="00C867F5">
              <w:t xml:space="preserve"> conditionnalité intelligente </w:t>
            </w:r>
            <w:r w:rsidRPr="00C867F5">
              <w:rPr>
                <w:b/>
                <w:i/>
              </w:rPr>
              <w:t xml:space="preserve">si l’État membre ne respecte pas les conditions </w:t>
            </w:r>
            <w:r w:rsidRPr="00C867F5">
              <w:rPr>
                <w:b/>
                <w:i/>
              </w:rPr>
              <w:lastRenderedPageBreak/>
              <w:t>horizontales favorisantes telles qu’exposées dans le règlement portant dispositions communes, l’état de droit ou la charte des droits fondamentaux</w:t>
            </w:r>
            <w:r w:rsidRPr="00C867F5">
              <w:t>;</w:t>
            </w:r>
          </w:p>
        </w:tc>
      </w:tr>
    </w:tbl>
    <w:p w14:paraId="2D8D99E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C557AF3" w14:textId="77777777" w:rsidR="002D1FC0" w:rsidRPr="00C867F5" w:rsidRDefault="002D1FC0" w:rsidP="002D1FC0">
      <w:r w:rsidRPr="00C867F5">
        <w:rPr>
          <w:rStyle w:val="HideTWBExt"/>
        </w:rPr>
        <w:t>&lt;/Amend&gt;</w:t>
      </w:r>
    </w:p>
    <w:p w14:paraId="2BF841D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209</w:t>
      </w:r>
      <w:r w:rsidRPr="00C867F5">
        <w:rPr>
          <w:rStyle w:val="HideTWBExt"/>
          <w:b w:val="0"/>
        </w:rPr>
        <w:t>&lt;/NumAm&gt;</w:t>
      </w:r>
    </w:p>
    <w:p w14:paraId="6E01948A"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4DAC5304" w14:textId="77777777" w:rsidR="002D1FC0" w:rsidRPr="00C867F5" w:rsidRDefault="002D1FC0" w:rsidP="002D1FC0">
      <w:pPr>
        <w:pStyle w:val="NormalBold"/>
      </w:pPr>
      <w:r w:rsidRPr="00C867F5">
        <w:rPr>
          <w:rStyle w:val="HideTWBExt"/>
          <w:b w:val="0"/>
        </w:rPr>
        <w:t>&lt;/RepeatBlock-By&gt;</w:t>
      </w:r>
    </w:p>
    <w:p w14:paraId="66F9950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FD7C9F9"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28AE8E0" w14:textId="77777777" w:rsidTr="00433993">
        <w:trPr>
          <w:trHeight w:hRule="exact" w:val="240"/>
          <w:jc w:val="center"/>
        </w:trPr>
        <w:tc>
          <w:tcPr>
            <w:tcW w:w="9752" w:type="dxa"/>
            <w:gridSpan w:val="2"/>
            <w:tcBorders>
              <w:top w:val="nil"/>
              <w:left w:val="nil"/>
              <w:bottom w:val="nil"/>
              <w:right w:val="nil"/>
            </w:tcBorders>
          </w:tcPr>
          <w:p w14:paraId="646C1C6A" w14:textId="77777777" w:rsidR="002D1FC0" w:rsidRPr="00C867F5" w:rsidRDefault="002D1FC0" w:rsidP="00433993"/>
        </w:tc>
      </w:tr>
      <w:tr w:rsidR="002D1FC0" w:rsidRPr="00C867F5" w14:paraId="4CDA7EC2" w14:textId="77777777" w:rsidTr="00433993">
        <w:trPr>
          <w:trHeight w:val="240"/>
          <w:jc w:val="center"/>
        </w:trPr>
        <w:tc>
          <w:tcPr>
            <w:tcW w:w="4876" w:type="dxa"/>
            <w:tcBorders>
              <w:top w:val="nil"/>
              <w:left w:val="nil"/>
              <w:bottom w:val="nil"/>
              <w:right w:val="nil"/>
            </w:tcBorders>
          </w:tcPr>
          <w:p w14:paraId="46148F1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DC294FD" w14:textId="77777777" w:rsidR="002D1FC0" w:rsidRPr="00C867F5" w:rsidRDefault="002D1FC0" w:rsidP="00433993">
            <w:pPr>
              <w:pStyle w:val="AmColumnHeading"/>
            </w:pPr>
            <w:r w:rsidRPr="00C867F5">
              <w:t>Amendement</w:t>
            </w:r>
          </w:p>
        </w:tc>
      </w:tr>
      <w:tr w:rsidR="002D1FC0" w:rsidRPr="00C867F5" w14:paraId="67FA4A17" w14:textId="77777777" w:rsidTr="00433993">
        <w:trPr>
          <w:jc w:val="center"/>
        </w:trPr>
        <w:tc>
          <w:tcPr>
            <w:tcW w:w="4876" w:type="dxa"/>
            <w:tcBorders>
              <w:top w:val="nil"/>
              <w:left w:val="nil"/>
              <w:bottom w:val="nil"/>
              <w:right w:val="nil"/>
            </w:tcBorders>
          </w:tcPr>
          <w:p w14:paraId="753DB1F0" w14:textId="77777777" w:rsidR="002D1FC0" w:rsidRPr="00C867F5" w:rsidRDefault="002D1FC0" w:rsidP="00433993">
            <w:pPr>
              <w:pStyle w:val="Normal6a"/>
            </w:pPr>
            <w:r w:rsidRPr="00C867F5">
              <w:t>13.</w:t>
            </w:r>
            <w:r w:rsidRPr="00C867F5">
              <w:tab/>
              <w:t>recommande la mise en place d’un mécanisme simplifié et rationalisé afin de garantir un financement direct pour les villes dans le prochain cadre financier pluriannuel et d’y intégrer la conditionnalité intelligente;</w:t>
            </w:r>
          </w:p>
        </w:tc>
        <w:tc>
          <w:tcPr>
            <w:tcW w:w="4876" w:type="dxa"/>
            <w:tcBorders>
              <w:top w:val="nil"/>
              <w:left w:val="nil"/>
              <w:bottom w:val="nil"/>
              <w:right w:val="nil"/>
            </w:tcBorders>
          </w:tcPr>
          <w:p w14:paraId="5AE03FBE"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villes dans le prochain cadre financier pluriannuel et d’y intégrer la conditionnalité intelligente </w:t>
            </w:r>
            <w:r w:rsidRPr="00C867F5">
              <w:rPr>
                <w:b/>
                <w:i/>
              </w:rPr>
              <w:t>afin que les régions puissent continuer à contribuer aux objectifs stratégiques de l’Union indépendamment de la politique nationale</w:t>
            </w:r>
            <w:r w:rsidRPr="00C867F5">
              <w:t>;</w:t>
            </w:r>
          </w:p>
        </w:tc>
      </w:tr>
    </w:tbl>
    <w:p w14:paraId="07F94E0B" w14:textId="77777777" w:rsidR="002D1FC0" w:rsidRPr="00273494" w:rsidRDefault="002D1FC0" w:rsidP="002D1FC0">
      <w:pPr>
        <w:pStyle w:val="AmOrLang"/>
        <w:rPr>
          <w:lang w:val="es-ES"/>
        </w:rPr>
      </w:pPr>
      <w:r w:rsidRPr="00273494">
        <w:rPr>
          <w:lang w:val="es-ES"/>
        </w:rPr>
        <w:t xml:space="preserve">Or. </w:t>
      </w:r>
      <w:r w:rsidRPr="00273494">
        <w:rPr>
          <w:rStyle w:val="HideTWBExt"/>
          <w:lang w:val="es-ES"/>
        </w:rPr>
        <w:t>&lt;Original&gt;</w:t>
      </w:r>
      <w:r w:rsidRPr="00273494">
        <w:rPr>
          <w:rStyle w:val="HideTWBInt"/>
          <w:lang w:val="es-ES"/>
        </w:rPr>
        <w:t>{EN}</w:t>
      </w:r>
      <w:r w:rsidRPr="00273494">
        <w:rPr>
          <w:lang w:val="es-ES"/>
        </w:rPr>
        <w:t>en</w:t>
      </w:r>
      <w:r w:rsidRPr="00273494">
        <w:rPr>
          <w:rStyle w:val="HideTWBExt"/>
          <w:lang w:val="es-ES"/>
        </w:rPr>
        <w:t>&lt;/Original&gt;</w:t>
      </w:r>
    </w:p>
    <w:p w14:paraId="0233AEE0" w14:textId="77777777" w:rsidR="002D1FC0" w:rsidRPr="00273494" w:rsidRDefault="002D1FC0" w:rsidP="002D1FC0">
      <w:pPr>
        <w:rPr>
          <w:lang w:val="es-ES"/>
        </w:rPr>
      </w:pPr>
      <w:r w:rsidRPr="00273494">
        <w:rPr>
          <w:rStyle w:val="HideTWBExt"/>
          <w:lang w:val="es-ES"/>
        </w:rPr>
        <w:t>&lt;/Amend&gt;</w:t>
      </w:r>
    </w:p>
    <w:p w14:paraId="5D8AB02F"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210</w:t>
      </w:r>
      <w:r w:rsidRPr="00273494">
        <w:rPr>
          <w:rStyle w:val="HideTWBExt"/>
          <w:b w:val="0"/>
          <w:lang w:val="es-ES"/>
        </w:rPr>
        <w:t>&lt;/NumAm&gt;</w:t>
      </w:r>
    </w:p>
    <w:p w14:paraId="2C95D6CA"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Elena Nevado del Campo</w:t>
      </w:r>
      <w:r w:rsidRPr="00273494">
        <w:rPr>
          <w:rStyle w:val="HideTWBExt"/>
          <w:b w:val="0"/>
          <w:lang w:val="es-ES"/>
        </w:rPr>
        <w:t>&lt;/Members&gt;</w:t>
      </w:r>
    </w:p>
    <w:p w14:paraId="0B5DC373" w14:textId="77777777" w:rsidR="002D1FC0" w:rsidRPr="00273494" w:rsidRDefault="002D1FC0" w:rsidP="002D1FC0">
      <w:pPr>
        <w:pStyle w:val="NormalBold"/>
        <w:rPr>
          <w:lang w:val="es-ES"/>
        </w:rPr>
      </w:pPr>
      <w:r w:rsidRPr="00273494">
        <w:rPr>
          <w:rStyle w:val="HideTWBExt"/>
          <w:b w:val="0"/>
          <w:lang w:val="es-ES"/>
        </w:rPr>
        <w:t>&lt;/RepeatBlock-By&gt;</w:t>
      </w:r>
    </w:p>
    <w:p w14:paraId="271FD1D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AC3093E"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F76724C" w14:textId="77777777" w:rsidTr="00433993">
        <w:trPr>
          <w:trHeight w:hRule="exact" w:val="240"/>
          <w:jc w:val="center"/>
        </w:trPr>
        <w:tc>
          <w:tcPr>
            <w:tcW w:w="9752" w:type="dxa"/>
            <w:gridSpan w:val="2"/>
            <w:tcBorders>
              <w:top w:val="nil"/>
              <w:left w:val="nil"/>
              <w:bottom w:val="nil"/>
              <w:right w:val="nil"/>
            </w:tcBorders>
          </w:tcPr>
          <w:p w14:paraId="77464FF5" w14:textId="77777777" w:rsidR="002D1FC0" w:rsidRPr="00C867F5" w:rsidRDefault="002D1FC0" w:rsidP="00433993"/>
        </w:tc>
      </w:tr>
      <w:tr w:rsidR="002D1FC0" w:rsidRPr="00C867F5" w14:paraId="0E9DF66E" w14:textId="77777777" w:rsidTr="00433993">
        <w:trPr>
          <w:trHeight w:val="240"/>
          <w:jc w:val="center"/>
        </w:trPr>
        <w:tc>
          <w:tcPr>
            <w:tcW w:w="4876" w:type="dxa"/>
            <w:tcBorders>
              <w:top w:val="nil"/>
              <w:left w:val="nil"/>
              <w:bottom w:val="nil"/>
              <w:right w:val="nil"/>
            </w:tcBorders>
          </w:tcPr>
          <w:p w14:paraId="5E0BB70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2799D8E" w14:textId="77777777" w:rsidR="002D1FC0" w:rsidRPr="00C867F5" w:rsidRDefault="002D1FC0" w:rsidP="00433993">
            <w:pPr>
              <w:pStyle w:val="AmColumnHeading"/>
            </w:pPr>
            <w:r w:rsidRPr="00C867F5">
              <w:t>Amendement</w:t>
            </w:r>
          </w:p>
        </w:tc>
      </w:tr>
      <w:tr w:rsidR="002D1FC0" w:rsidRPr="00C867F5" w14:paraId="56D1434E" w14:textId="77777777" w:rsidTr="00433993">
        <w:trPr>
          <w:jc w:val="center"/>
        </w:trPr>
        <w:tc>
          <w:tcPr>
            <w:tcW w:w="4876" w:type="dxa"/>
            <w:tcBorders>
              <w:top w:val="nil"/>
              <w:left w:val="nil"/>
              <w:bottom w:val="nil"/>
              <w:right w:val="nil"/>
            </w:tcBorders>
          </w:tcPr>
          <w:p w14:paraId="5D038306" w14:textId="77777777" w:rsidR="002D1FC0" w:rsidRPr="00C867F5" w:rsidRDefault="002D1FC0" w:rsidP="00433993">
            <w:pPr>
              <w:pStyle w:val="Normal6a"/>
            </w:pPr>
            <w:r w:rsidRPr="00C867F5">
              <w:t>13.</w:t>
            </w:r>
            <w:r w:rsidRPr="00C867F5">
              <w:tab/>
            </w:r>
            <w:r w:rsidRPr="00C867F5">
              <w:rPr>
                <w:b/>
                <w:i/>
              </w:rPr>
              <w:t>recommande la mise en place d’un mécanisme simplifié et rationalisé afin de garantir</w:t>
            </w:r>
            <w:r w:rsidRPr="00C867F5">
              <w:t xml:space="preserve"> un financement </w:t>
            </w:r>
            <w:r w:rsidRPr="00C867F5">
              <w:rPr>
                <w:b/>
                <w:i/>
              </w:rPr>
              <w:t>direct</w:t>
            </w:r>
            <w:r w:rsidRPr="00C867F5">
              <w:t xml:space="preserve"> pour les villes dans le prochain cadre financier pluriannuel </w:t>
            </w:r>
            <w:r w:rsidRPr="00C867F5">
              <w:rPr>
                <w:b/>
                <w:i/>
              </w:rPr>
              <w:t>et d’y intégrer la conditionnalité intelligente</w:t>
            </w:r>
            <w:r w:rsidRPr="00C867F5">
              <w:t>;</w:t>
            </w:r>
          </w:p>
        </w:tc>
        <w:tc>
          <w:tcPr>
            <w:tcW w:w="4876" w:type="dxa"/>
            <w:tcBorders>
              <w:top w:val="nil"/>
              <w:left w:val="nil"/>
              <w:bottom w:val="nil"/>
              <w:right w:val="nil"/>
            </w:tcBorders>
          </w:tcPr>
          <w:p w14:paraId="6AC65C56" w14:textId="77777777" w:rsidR="002D1FC0" w:rsidRPr="00C867F5" w:rsidRDefault="002D1FC0" w:rsidP="00433993">
            <w:pPr>
              <w:pStyle w:val="Normal6a"/>
            </w:pPr>
            <w:r w:rsidRPr="00C867F5">
              <w:t>13.</w:t>
            </w:r>
            <w:r w:rsidRPr="00C867F5">
              <w:tab/>
            </w:r>
            <w:r w:rsidRPr="00C867F5">
              <w:rPr>
                <w:b/>
                <w:i/>
              </w:rPr>
              <w:t>demande</w:t>
            </w:r>
            <w:r w:rsidRPr="00C867F5">
              <w:t xml:space="preserve"> un </w:t>
            </w:r>
            <w:r w:rsidRPr="00C867F5">
              <w:rPr>
                <w:b/>
                <w:i/>
              </w:rPr>
              <w:t>accroissement du</w:t>
            </w:r>
            <w:r w:rsidRPr="00C867F5">
              <w:t xml:space="preserve"> financement pour les villes dans le prochain cadre financier pluriannuel;</w:t>
            </w:r>
          </w:p>
        </w:tc>
      </w:tr>
    </w:tbl>
    <w:p w14:paraId="350FEF1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F54F4F7" w14:textId="77777777" w:rsidR="002D1FC0" w:rsidRPr="00C867F5" w:rsidRDefault="002D1FC0" w:rsidP="002D1FC0">
      <w:r w:rsidRPr="00C867F5">
        <w:rPr>
          <w:rStyle w:val="HideTWBExt"/>
        </w:rPr>
        <w:lastRenderedPageBreak/>
        <w:t>&lt;/Amend&gt;</w:t>
      </w:r>
    </w:p>
    <w:p w14:paraId="50A0687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211</w:t>
      </w:r>
      <w:r w:rsidRPr="00C867F5">
        <w:rPr>
          <w:rStyle w:val="HideTWBExt"/>
          <w:b w:val="0"/>
        </w:rPr>
        <w:t>&lt;/NumAm&gt;</w:t>
      </w:r>
    </w:p>
    <w:p w14:paraId="34D42C71"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4AB9C005" w14:textId="77777777" w:rsidR="002D1FC0" w:rsidRPr="00C867F5" w:rsidRDefault="002D1FC0" w:rsidP="002D1FC0">
      <w:pPr>
        <w:pStyle w:val="NormalBold"/>
      </w:pPr>
      <w:r w:rsidRPr="00C867F5">
        <w:rPr>
          <w:rStyle w:val="HideTWBExt"/>
          <w:b w:val="0"/>
        </w:rPr>
        <w:t>&lt;/RepeatBlock-By&gt;</w:t>
      </w:r>
    </w:p>
    <w:p w14:paraId="530858E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2479500"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FDF19DC" w14:textId="77777777" w:rsidTr="00433993">
        <w:trPr>
          <w:trHeight w:hRule="exact" w:val="240"/>
          <w:jc w:val="center"/>
        </w:trPr>
        <w:tc>
          <w:tcPr>
            <w:tcW w:w="9752" w:type="dxa"/>
            <w:gridSpan w:val="2"/>
            <w:tcBorders>
              <w:top w:val="nil"/>
              <w:left w:val="nil"/>
              <w:bottom w:val="nil"/>
              <w:right w:val="nil"/>
            </w:tcBorders>
          </w:tcPr>
          <w:p w14:paraId="0F2BD6E0" w14:textId="77777777" w:rsidR="002D1FC0" w:rsidRPr="00C867F5" w:rsidRDefault="002D1FC0" w:rsidP="00433993"/>
        </w:tc>
      </w:tr>
      <w:tr w:rsidR="002D1FC0" w:rsidRPr="00C867F5" w14:paraId="7465C48A" w14:textId="77777777" w:rsidTr="00433993">
        <w:trPr>
          <w:trHeight w:val="240"/>
          <w:jc w:val="center"/>
        </w:trPr>
        <w:tc>
          <w:tcPr>
            <w:tcW w:w="4876" w:type="dxa"/>
            <w:tcBorders>
              <w:top w:val="nil"/>
              <w:left w:val="nil"/>
              <w:bottom w:val="nil"/>
              <w:right w:val="nil"/>
            </w:tcBorders>
          </w:tcPr>
          <w:p w14:paraId="4CEFC62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59230C5" w14:textId="77777777" w:rsidR="002D1FC0" w:rsidRPr="00C867F5" w:rsidRDefault="002D1FC0" w:rsidP="00433993">
            <w:pPr>
              <w:pStyle w:val="AmColumnHeading"/>
            </w:pPr>
            <w:r w:rsidRPr="00C867F5">
              <w:t>Amendement</w:t>
            </w:r>
          </w:p>
        </w:tc>
      </w:tr>
      <w:tr w:rsidR="002D1FC0" w:rsidRPr="00C867F5" w14:paraId="1AB4FB2E" w14:textId="77777777" w:rsidTr="00433993">
        <w:trPr>
          <w:jc w:val="center"/>
        </w:trPr>
        <w:tc>
          <w:tcPr>
            <w:tcW w:w="4876" w:type="dxa"/>
            <w:tcBorders>
              <w:top w:val="nil"/>
              <w:left w:val="nil"/>
              <w:bottom w:val="nil"/>
              <w:right w:val="nil"/>
            </w:tcBorders>
          </w:tcPr>
          <w:p w14:paraId="7F31CD34"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w:t>
            </w:r>
            <w:r w:rsidRPr="00C867F5">
              <w:rPr>
                <w:b/>
                <w:i/>
              </w:rPr>
              <w:t>financement</w:t>
            </w:r>
            <w:r w:rsidRPr="00C867F5">
              <w:t xml:space="preserve"> direct pour les villes dans le prochain cadre financier pluriannuel et d’y intégrer la conditionnalité intelligente;</w:t>
            </w:r>
          </w:p>
        </w:tc>
        <w:tc>
          <w:tcPr>
            <w:tcW w:w="4876" w:type="dxa"/>
            <w:tcBorders>
              <w:top w:val="nil"/>
              <w:left w:val="nil"/>
              <w:bottom w:val="nil"/>
              <w:right w:val="nil"/>
            </w:tcBorders>
          </w:tcPr>
          <w:p w14:paraId="349A3376"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w:t>
            </w:r>
            <w:r w:rsidRPr="00C867F5">
              <w:rPr>
                <w:b/>
                <w:i/>
              </w:rPr>
              <w:t>accès</w:t>
            </w:r>
            <w:r w:rsidRPr="00C867F5">
              <w:t xml:space="preserve"> direct </w:t>
            </w:r>
            <w:r w:rsidRPr="00C867F5">
              <w:rPr>
                <w:b/>
                <w:i/>
              </w:rPr>
              <w:t>au financement</w:t>
            </w:r>
            <w:r w:rsidRPr="00C867F5">
              <w:t xml:space="preserve"> pour </w:t>
            </w:r>
            <w:r w:rsidRPr="00C867F5">
              <w:rPr>
                <w:b/>
                <w:i/>
              </w:rPr>
              <w:t>les collectivités locales et régionales,</w:t>
            </w:r>
            <w:r w:rsidRPr="00C867F5">
              <w:t xml:space="preserve"> les villes </w:t>
            </w:r>
            <w:r w:rsidRPr="00C867F5">
              <w:rPr>
                <w:b/>
                <w:i/>
              </w:rPr>
              <w:t>et d’autres entités telles que les PME et les organisations de la société civile</w:t>
            </w:r>
            <w:r w:rsidRPr="00C867F5">
              <w:t xml:space="preserve"> dans le prochain cadre financier pluriannuel et d’y intégrer la conditionnalité intelligente;</w:t>
            </w:r>
          </w:p>
        </w:tc>
      </w:tr>
    </w:tbl>
    <w:p w14:paraId="2C14C7DD"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34442CF2" w14:textId="77777777" w:rsidR="002D1FC0" w:rsidRPr="00273494" w:rsidRDefault="002D1FC0" w:rsidP="002D1FC0">
      <w:pPr>
        <w:rPr>
          <w:lang w:val="sv-SE"/>
        </w:rPr>
      </w:pPr>
      <w:r w:rsidRPr="00273494">
        <w:rPr>
          <w:rStyle w:val="HideTWBExt"/>
          <w:lang w:val="sv-SE"/>
        </w:rPr>
        <w:t>&lt;/Amend&gt;</w:t>
      </w:r>
    </w:p>
    <w:p w14:paraId="06A93B3E"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212</w:t>
      </w:r>
      <w:r w:rsidRPr="00273494">
        <w:rPr>
          <w:rStyle w:val="HideTWBExt"/>
          <w:b w:val="0"/>
          <w:lang w:val="sv-SE"/>
        </w:rPr>
        <w:t>&lt;/NumAm&gt;</w:t>
      </w:r>
    </w:p>
    <w:p w14:paraId="2552673B"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Sabrina Repp, Klára Dobrev, Sofie Eriksson</w:t>
      </w:r>
      <w:r w:rsidRPr="00273494">
        <w:rPr>
          <w:rStyle w:val="HideTWBExt"/>
          <w:b w:val="0"/>
          <w:lang w:val="sv-SE"/>
        </w:rPr>
        <w:t>&lt;/Members&gt;</w:t>
      </w:r>
    </w:p>
    <w:p w14:paraId="654F14A1" w14:textId="77777777" w:rsidR="002D1FC0" w:rsidRPr="00273494" w:rsidRDefault="002D1FC0" w:rsidP="002D1FC0">
      <w:pPr>
        <w:pStyle w:val="NormalBold"/>
        <w:rPr>
          <w:lang w:val="sv-SE"/>
        </w:rPr>
      </w:pPr>
      <w:r w:rsidRPr="00273494">
        <w:rPr>
          <w:rStyle w:val="HideTWBExt"/>
          <w:b w:val="0"/>
          <w:lang w:val="sv-SE"/>
        </w:rPr>
        <w:t>&lt;/RepeatBlock-By&gt;</w:t>
      </w:r>
    </w:p>
    <w:p w14:paraId="25D7484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EFD3CFD"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1F4BE35" w14:textId="77777777" w:rsidTr="00433993">
        <w:trPr>
          <w:trHeight w:hRule="exact" w:val="240"/>
          <w:jc w:val="center"/>
        </w:trPr>
        <w:tc>
          <w:tcPr>
            <w:tcW w:w="9752" w:type="dxa"/>
            <w:gridSpan w:val="2"/>
            <w:tcBorders>
              <w:top w:val="nil"/>
              <w:left w:val="nil"/>
              <w:bottom w:val="nil"/>
              <w:right w:val="nil"/>
            </w:tcBorders>
          </w:tcPr>
          <w:p w14:paraId="64198449" w14:textId="77777777" w:rsidR="002D1FC0" w:rsidRPr="00C867F5" w:rsidRDefault="002D1FC0" w:rsidP="00433993"/>
        </w:tc>
      </w:tr>
      <w:tr w:rsidR="002D1FC0" w:rsidRPr="00C867F5" w14:paraId="03E832FF" w14:textId="77777777" w:rsidTr="00433993">
        <w:trPr>
          <w:trHeight w:val="240"/>
          <w:jc w:val="center"/>
        </w:trPr>
        <w:tc>
          <w:tcPr>
            <w:tcW w:w="4876" w:type="dxa"/>
            <w:tcBorders>
              <w:top w:val="nil"/>
              <w:left w:val="nil"/>
              <w:bottom w:val="nil"/>
              <w:right w:val="nil"/>
            </w:tcBorders>
          </w:tcPr>
          <w:p w14:paraId="6531E15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59F1B54" w14:textId="77777777" w:rsidR="002D1FC0" w:rsidRPr="00C867F5" w:rsidRDefault="002D1FC0" w:rsidP="00433993">
            <w:pPr>
              <w:pStyle w:val="AmColumnHeading"/>
            </w:pPr>
            <w:r w:rsidRPr="00C867F5">
              <w:t>Amendement</w:t>
            </w:r>
          </w:p>
        </w:tc>
      </w:tr>
      <w:tr w:rsidR="002D1FC0" w:rsidRPr="00C867F5" w14:paraId="3706DEEC" w14:textId="77777777" w:rsidTr="00433993">
        <w:trPr>
          <w:jc w:val="center"/>
        </w:trPr>
        <w:tc>
          <w:tcPr>
            <w:tcW w:w="4876" w:type="dxa"/>
            <w:tcBorders>
              <w:top w:val="nil"/>
              <w:left w:val="nil"/>
              <w:bottom w:val="nil"/>
              <w:right w:val="nil"/>
            </w:tcBorders>
          </w:tcPr>
          <w:p w14:paraId="7DF90D11"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w:t>
            </w:r>
            <w:r w:rsidRPr="00C867F5">
              <w:rPr>
                <w:b/>
                <w:i/>
              </w:rPr>
              <w:t>villes</w:t>
            </w:r>
            <w:r w:rsidRPr="00C867F5">
              <w:t xml:space="preserve"> dans le prochain cadre financier pluriannuel et d’y intégrer la conditionnalité intelligente;</w:t>
            </w:r>
          </w:p>
        </w:tc>
        <w:tc>
          <w:tcPr>
            <w:tcW w:w="4876" w:type="dxa"/>
            <w:tcBorders>
              <w:top w:val="nil"/>
              <w:left w:val="nil"/>
              <w:bottom w:val="nil"/>
              <w:right w:val="nil"/>
            </w:tcBorders>
          </w:tcPr>
          <w:p w14:paraId="56773A5D"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direct pour les </w:t>
            </w:r>
            <w:r w:rsidRPr="00C867F5">
              <w:rPr>
                <w:b/>
                <w:i/>
              </w:rPr>
              <w:t>collectivités locales et régionales</w:t>
            </w:r>
            <w:r w:rsidRPr="00C867F5">
              <w:t xml:space="preserve"> dans le prochain cadre financier pluriannuel et d’y intégrer la conditionnalité intelligente;</w:t>
            </w:r>
          </w:p>
        </w:tc>
      </w:tr>
    </w:tbl>
    <w:p w14:paraId="1DA2D51C"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AD650B1" w14:textId="77777777" w:rsidR="002D1FC0" w:rsidRPr="00273494" w:rsidRDefault="002D1FC0" w:rsidP="002D1FC0">
      <w:pPr>
        <w:rPr>
          <w:lang w:val="it-IT"/>
        </w:rPr>
      </w:pPr>
      <w:r w:rsidRPr="00273494">
        <w:rPr>
          <w:rStyle w:val="HideTWBExt"/>
          <w:lang w:val="it-IT"/>
        </w:rPr>
        <w:t>&lt;/Amend&gt;</w:t>
      </w:r>
    </w:p>
    <w:p w14:paraId="649805BC"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213</w:t>
      </w:r>
      <w:r w:rsidRPr="00273494">
        <w:rPr>
          <w:rStyle w:val="HideTWBExt"/>
          <w:b w:val="0"/>
          <w:lang w:val="it-IT"/>
        </w:rPr>
        <w:t>&lt;/NumAm&gt;</w:t>
      </w:r>
    </w:p>
    <w:p w14:paraId="3720E73F"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04542F96" w14:textId="77777777" w:rsidR="002D1FC0" w:rsidRPr="00273494" w:rsidRDefault="002D1FC0" w:rsidP="002D1FC0">
      <w:pPr>
        <w:pStyle w:val="NormalBold"/>
        <w:rPr>
          <w:lang w:val="it-IT"/>
        </w:rPr>
      </w:pPr>
      <w:r w:rsidRPr="00273494">
        <w:rPr>
          <w:rStyle w:val="HideTWBExt"/>
          <w:b w:val="0"/>
          <w:lang w:val="it-IT"/>
        </w:rPr>
        <w:t>&lt;/RepeatBlock-By&gt;</w:t>
      </w:r>
    </w:p>
    <w:p w14:paraId="2CB23CD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CD522E1"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F6D054A" w14:textId="77777777" w:rsidTr="00433993">
        <w:trPr>
          <w:trHeight w:hRule="exact" w:val="240"/>
          <w:jc w:val="center"/>
        </w:trPr>
        <w:tc>
          <w:tcPr>
            <w:tcW w:w="9752" w:type="dxa"/>
            <w:gridSpan w:val="2"/>
            <w:tcBorders>
              <w:top w:val="nil"/>
              <w:left w:val="nil"/>
              <w:bottom w:val="nil"/>
              <w:right w:val="nil"/>
            </w:tcBorders>
          </w:tcPr>
          <w:p w14:paraId="27A7E79C" w14:textId="77777777" w:rsidR="002D1FC0" w:rsidRPr="00C867F5" w:rsidRDefault="002D1FC0" w:rsidP="00433993"/>
        </w:tc>
      </w:tr>
      <w:tr w:rsidR="002D1FC0" w:rsidRPr="00C867F5" w14:paraId="4D6797F8" w14:textId="77777777" w:rsidTr="00433993">
        <w:trPr>
          <w:trHeight w:val="240"/>
          <w:jc w:val="center"/>
        </w:trPr>
        <w:tc>
          <w:tcPr>
            <w:tcW w:w="4876" w:type="dxa"/>
            <w:tcBorders>
              <w:top w:val="nil"/>
              <w:left w:val="nil"/>
              <w:bottom w:val="nil"/>
              <w:right w:val="nil"/>
            </w:tcBorders>
          </w:tcPr>
          <w:p w14:paraId="4470DBD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8AFDABF" w14:textId="77777777" w:rsidR="002D1FC0" w:rsidRPr="00C867F5" w:rsidRDefault="002D1FC0" w:rsidP="00433993">
            <w:pPr>
              <w:pStyle w:val="AmColumnHeading"/>
            </w:pPr>
            <w:r w:rsidRPr="00C867F5">
              <w:t>Amendement</w:t>
            </w:r>
          </w:p>
        </w:tc>
      </w:tr>
      <w:tr w:rsidR="002D1FC0" w:rsidRPr="00C867F5" w14:paraId="602A5F9F" w14:textId="77777777" w:rsidTr="00433993">
        <w:trPr>
          <w:jc w:val="center"/>
        </w:trPr>
        <w:tc>
          <w:tcPr>
            <w:tcW w:w="4876" w:type="dxa"/>
            <w:tcBorders>
              <w:top w:val="nil"/>
              <w:left w:val="nil"/>
              <w:bottom w:val="nil"/>
              <w:right w:val="nil"/>
            </w:tcBorders>
          </w:tcPr>
          <w:p w14:paraId="1A3DE2FB"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w:t>
            </w:r>
            <w:r w:rsidRPr="00C867F5">
              <w:rPr>
                <w:b/>
                <w:i/>
              </w:rPr>
              <w:t>financement</w:t>
            </w:r>
            <w:r w:rsidRPr="00C867F5">
              <w:t xml:space="preserve"> direct pour les </w:t>
            </w:r>
            <w:r w:rsidRPr="00C867F5">
              <w:rPr>
                <w:b/>
                <w:i/>
              </w:rPr>
              <w:t>villes dans le prochain cadre financier pluriannuel et d’y intégrer la conditionnalité intelligente</w:t>
            </w:r>
            <w:r w:rsidRPr="00C867F5">
              <w:t>;</w:t>
            </w:r>
          </w:p>
        </w:tc>
        <w:tc>
          <w:tcPr>
            <w:tcW w:w="4876" w:type="dxa"/>
            <w:tcBorders>
              <w:top w:val="nil"/>
              <w:left w:val="nil"/>
              <w:bottom w:val="nil"/>
              <w:right w:val="nil"/>
            </w:tcBorders>
          </w:tcPr>
          <w:p w14:paraId="53398183"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w:t>
            </w:r>
            <w:r w:rsidRPr="00C867F5">
              <w:rPr>
                <w:b/>
                <w:i/>
              </w:rPr>
              <w:t>accès</w:t>
            </w:r>
            <w:r w:rsidRPr="00C867F5">
              <w:t xml:space="preserve"> direct </w:t>
            </w:r>
            <w:r w:rsidRPr="00C867F5">
              <w:rPr>
                <w:b/>
                <w:i/>
              </w:rPr>
              <w:t>aux fonds de cohésion</w:t>
            </w:r>
            <w:r w:rsidRPr="00C867F5">
              <w:t xml:space="preserve"> pour les </w:t>
            </w:r>
            <w:r w:rsidRPr="00C867F5">
              <w:rPr>
                <w:b/>
                <w:i/>
              </w:rPr>
              <w:t>collectivités locales et régionales</w:t>
            </w:r>
            <w:r w:rsidRPr="00C867F5">
              <w:t>;</w:t>
            </w:r>
          </w:p>
        </w:tc>
      </w:tr>
    </w:tbl>
    <w:p w14:paraId="54A3393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4D6E6BF" w14:textId="77777777" w:rsidR="002D1FC0" w:rsidRPr="00C867F5" w:rsidRDefault="002D1FC0" w:rsidP="002D1FC0">
      <w:r w:rsidRPr="00C867F5">
        <w:rPr>
          <w:rStyle w:val="HideTWBExt"/>
        </w:rPr>
        <w:t>&lt;/Amend&gt;</w:t>
      </w:r>
    </w:p>
    <w:p w14:paraId="3D028F5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214</w:t>
      </w:r>
      <w:r w:rsidRPr="00C867F5">
        <w:rPr>
          <w:rStyle w:val="HideTWBExt"/>
          <w:b w:val="0"/>
        </w:rPr>
        <w:t>&lt;/NumAm&gt;</w:t>
      </w:r>
    </w:p>
    <w:p w14:paraId="26415F03"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34E6B33B" w14:textId="77777777" w:rsidR="002D1FC0" w:rsidRPr="00C867F5" w:rsidRDefault="002D1FC0" w:rsidP="002D1FC0">
      <w:pPr>
        <w:pStyle w:val="NormalBold"/>
      </w:pPr>
      <w:r w:rsidRPr="00C867F5">
        <w:rPr>
          <w:rStyle w:val="HideTWBExt"/>
          <w:b w:val="0"/>
        </w:rPr>
        <w:t>&lt;/RepeatBlock-By&gt;</w:t>
      </w:r>
    </w:p>
    <w:p w14:paraId="1176C0A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3CA189F"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88A9BAE" w14:textId="77777777" w:rsidTr="00433993">
        <w:trPr>
          <w:trHeight w:hRule="exact" w:val="240"/>
          <w:jc w:val="center"/>
        </w:trPr>
        <w:tc>
          <w:tcPr>
            <w:tcW w:w="9752" w:type="dxa"/>
            <w:gridSpan w:val="2"/>
            <w:tcBorders>
              <w:top w:val="nil"/>
              <w:left w:val="nil"/>
              <w:bottom w:val="nil"/>
              <w:right w:val="nil"/>
            </w:tcBorders>
          </w:tcPr>
          <w:p w14:paraId="4B1F3D97" w14:textId="77777777" w:rsidR="002D1FC0" w:rsidRPr="00C867F5" w:rsidRDefault="002D1FC0" w:rsidP="00433993"/>
        </w:tc>
      </w:tr>
      <w:tr w:rsidR="002D1FC0" w:rsidRPr="00C867F5" w14:paraId="3395F862" w14:textId="77777777" w:rsidTr="00433993">
        <w:trPr>
          <w:trHeight w:val="240"/>
          <w:jc w:val="center"/>
        </w:trPr>
        <w:tc>
          <w:tcPr>
            <w:tcW w:w="4876" w:type="dxa"/>
            <w:tcBorders>
              <w:top w:val="nil"/>
              <w:left w:val="nil"/>
              <w:bottom w:val="nil"/>
              <w:right w:val="nil"/>
            </w:tcBorders>
          </w:tcPr>
          <w:p w14:paraId="4883232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9E93B54" w14:textId="77777777" w:rsidR="002D1FC0" w:rsidRPr="00C867F5" w:rsidRDefault="002D1FC0" w:rsidP="00433993">
            <w:pPr>
              <w:pStyle w:val="AmColumnHeading"/>
            </w:pPr>
            <w:r w:rsidRPr="00C867F5">
              <w:t>Amendement</w:t>
            </w:r>
          </w:p>
        </w:tc>
      </w:tr>
      <w:tr w:rsidR="002D1FC0" w:rsidRPr="00C867F5" w14:paraId="182B541B" w14:textId="77777777" w:rsidTr="00433993">
        <w:trPr>
          <w:jc w:val="center"/>
        </w:trPr>
        <w:tc>
          <w:tcPr>
            <w:tcW w:w="4876" w:type="dxa"/>
            <w:tcBorders>
              <w:top w:val="nil"/>
              <w:left w:val="nil"/>
              <w:bottom w:val="nil"/>
              <w:right w:val="nil"/>
            </w:tcBorders>
          </w:tcPr>
          <w:p w14:paraId="1B668C8A" w14:textId="77777777" w:rsidR="002D1FC0" w:rsidRPr="00C867F5" w:rsidRDefault="002D1FC0" w:rsidP="00433993">
            <w:pPr>
              <w:pStyle w:val="Normal6a"/>
            </w:pPr>
            <w:r w:rsidRPr="00C867F5">
              <w:t>13.</w:t>
            </w:r>
            <w:r w:rsidRPr="00C867F5">
              <w:tab/>
              <w:t xml:space="preserve">recommande la mise en place d’un mécanisme simplifié et rationalisé afin de </w:t>
            </w:r>
            <w:r w:rsidRPr="00C867F5">
              <w:rPr>
                <w:b/>
                <w:i/>
              </w:rPr>
              <w:t>garantir</w:t>
            </w:r>
            <w:r w:rsidRPr="00C867F5">
              <w:t xml:space="preserve"> un financement </w:t>
            </w:r>
            <w:r w:rsidRPr="00C867F5">
              <w:rPr>
                <w:b/>
                <w:i/>
              </w:rPr>
              <w:t>direct</w:t>
            </w:r>
            <w:r w:rsidRPr="00C867F5">
              <w:t xml:space="preserve"> pour les villes dans le prochain cadre financier pluriannuel et d’y intégrer la conditionnalité intelligente;</w:t>
            </w:r>
          </w:p>
        </w:tc>
        <w:tc>
          <w:tcPr>
            <w:tcW w:w="4876" w:type="dxa"/>
            <w:tcBorders>
              <w:top w:val="nil"/>
              <w:left w:val="nil"/>
              <w:bottom w:val="nil"/>
              <w:right w:val="nil"/>
            </w:tcBorders>
          </w:tcPr>
          <w:p w14:paraId="482A41CE" w14:textId="77777777" w:rsidR="002D1FC0" w:rsidRPr="00C867F5" w:rsidRDefault="002D1FC0" w:rsidP="00433993">
            <w:pPr>
              <w:pStyle w:val="Normal6a"/>
            </w:pPr>
            <w:r w:rsidRPr="00C867F5">
              <w:t>13.</w:t>
            </w:r>
            <w:r w:rsidRPr="00C867F5">
              <w:tab/>
              <w:t xml:space="preserve">recommande la mise en place d’un mécanisme simplifié et rationalisé afin de </w:t>
            </w:r>
            <w:r w:rsidRPr="00C867F5">
              <w:rPr>
                <w:b/>
                <w:i/>
              </w:rPr>
              <w:t>favoriser</w:t>
            </w:r>
            <w:r w:rsidRPr="00C867F5">
              <w:t xml:space="preserve"> un financement pour les villes </w:t>
            </w:r>
            <w:r w:rsidRPr="00C867F5">
              <w:rPr>
                <w:b/>
                <w:i/>
              </w:rPr>
              <w:t>intelligentes</w:t>
            </w:r>
            <w:r w:rsidRPr="00C867F5">
              <w:t xml:space="preserve"> dans le prochain cadre financier pluriannuel et d’y intégrer la conditionnalité intelligente;</w:t>
            </w:r>
          </w:p>
        </w:tc>
      </w:tr>
    </w:tbl>
    <w:p w14:paraId="5146423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0F67DB01" w14:textId="77777777" w:rsidR="002D1FC0" w:rsidRPr="00C867F5" w:rsidRDefault="002D1FC0" w:rsidP="002D1FC0">
      <w:r w:rsidRPr="00C867F5">
        <w:rPr>
          <w:rStyle w:val="HideTWBExt"/>
        </w:rPr>
        <w:t>&lt;/Amend&gt;</w:t>
      </w:r>
    </w:p>
    <w:p w14:paraId="62C4C56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215</w:t>
      </w:r>
      <w:r w:rsidRPr="00C867F5">
        <w:rPr>
          <w:rStyle w:val="HideTWBExt"/>
          <w:b w:val="0"/>
        </w:rPr>
        <w:t>&lt;/NumAm&gt;</w:t>
      </w:r>
    </w:p>
    <w:p w14:paraId="31D5B7F1"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6EFE62E1" w14:textId="77777777" w:rsidR="002D1FC0" w:rsidRPr="00C867F5" w:rsidRDefault="002D1FC0" w:rsidP="002D1FC0">
      <w:pPr>
        <w:pStyle w:val="NormalBold"/>
      </w:pPr>
      <w:r w:rsidRPr="00C867F5">
        <w:rPr>
          <w:rStyle w:val="HideTWBExt"/>
          <w:b w:val="0"/>
        </w:rPr>
        <w:t>&lt;/RepeatBlock-By&gt;</w:t>
      </w:r>
    </w:p>
    <w:p w14:paraId="302432C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BC9218" w14:textId="77777777" w:rsidR="002D1FC0" w:rsidRPr="00C867F5" w:rsidRDefault="002D1FC0" w:rsidP="002D1FC0">
      <w:pPr>
        <w:pStyle w:val="NormalBold"/>
      </w:pPr>
      <w:r w:rsidRPr="00C867F5">
        <w:rPr>
          <w:rStyle w:val="HideTWBExt"/>
          <w:b w:val="0"/>
        </w:rPr>
        <w:t>&lt;Article&gt;</w:t>
      </w:r>
      <w:r w:rsidRPr="00C867F5">
        <w:t>Paragraphe 13</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ECE3300" w14:textId="77777777" w:rsidTr="00433993">
        <w:trPr>
          <w:trHeight w:hRule="exact" w:val="240"/>
          <w:jc w:val="center"/>
        </w:trPr>
        <w:tc>
          <w:tcPr>
            <w:tcW w:w="9752" w:type="dxa"/>
            <w:gridSpan w:val="2"/>
            <w:tcBorders>
              <w:top w:val="nil"/>
              <w:left w:val="nil"/>
              <w:bottom w:val="nil"/>
              <w:right w:val="nil"/>
            </w:tcBorders>
          </w:tcPr>
          <w:p w14:paraId="183D9D74" w14:textId="77777777" w:rsidR="002D1FC0" w:rsidRPr="00C867F5" w:rsidRDefault="002D1FC0" w:rsidP="00433993"/>
        </w:tc>
      </w:tr>
      <w:tr w:rsidR="002D1FC0" w:rsidRPr="00C867F5" w14:paraId="4D6E7BD7" w14:textId="77777777" w:rsidTr="00433993">
        <w:trPr>
          <w:trHeight w:val="240"/>
          <w:jc w:val="center"/>
        </w:trPr>
        <w:tc>
          <w:tcPr>
            <w:tcW w:w="4876" w:type="dxa"/>
            <w:tcBorders>
              <w:top w:val="nil"/>
              <w:left w:val="nil"/>
              <w:bottom w:val="nil"/>
              <w:right w:val="nil"/>
            </w:tcBorders>
          </w:tcPr>
          <w:p w14:paraId="178741E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AF7BF31" w14:textId="77777777" w:rsidR="002D1FC0" w:rsidRPr="00C867F5" w:rsidRDefault="002D1FC0" w:rsidP="00433993">
            <w:pPr>
              <w:pStyle w:val="AmColumnHeading"/>
            </w:pPr>
            <w:r w:rsidRPr="00C867F5">
              <w:t>Amendement</w:t>
            </w:r>
          </w:p>
        </w:tc>
      </w:tr>
      <w:tr w:rsidR="002D1FC0" w:rsidRPr="00C867F5" w14:paraId="2CF68FB0" w14:textId="77777777" w:rsidTr="00433993">
        <w:trPr>
          <w:jc w:val="center"/>
        </w:trPr>
        <w:tc>
          <w:tcPr>
            <w:tcW w:w="4876" w:type="dxa"/>
            <w:tcBorders>
              <w:top w:val="nil"/>
              <w:left w:val="nil"/>
              <w:bottom w:val="nil"/>
              <w:right w:val="nil"/>
            </w:tcBorders>
          </w:tcPr>
          <w:p w14:paraId="2291B40F" w14:textId="77777777" w:rsidR="002D1FC0" w:rsidRPr="00C867F5" w:rsidRDefault="002D1FC0" w:rsidP="00433993">
            <w:pPr>
              <w:pStyle w:val="Normal6a"/>
            </w:pPr>
            <w:r w:rsidRPr="00C867F5">
              <w:t>13.</w:t>
            </w:r>
            <w:r w:rsidRPr="00C867F5">
              <w:tab/>
              <w:t xml:space="preserve">recommande la mise en place d’un mécanisme simplifié et rationalisé afin de garantir un financement </w:t>
            </w:r>
            <w:r w:rsidRPr="00C867F5">
              <w:rPr>
                <w:b/>
                <w:i/>
              </w:rPr>
              <w:t>direct</w:t>
            </w:r>
            <w:r w:rsidRPr="00C867F5">
              <w:t xml:space="preserve"> pour les villes dans le prochain cadre financier pluriannuel</w:t>
            </w:r>
            <w:r w:rsidRPr="00C867F5">
              <w:rPr>
                <w:b/>
                <w:i/>
              </w:rPr>
              <w:t xml:space="preserve"> et d’y intégrer la conditionnalité intelligente</w:t>
            </w:r>
            <w:r w:rsidRPr="00C867F5">
              <w:t>;</w:t>
            </w:r>
          </w:p>
        </w:tc>
        <w:tc>
          <w:tcPr>
            <w:tcW w:w="4876" w:type="dxa"/>
            <w:tcBorders>
              <w:top w:val="nil"/>
              <w:left w:val="nil"/>
              <w:bottom w:val="nil"/>
              <w:right w:val="nil"/>
            </w:tcBorders>
          </w:tcPr>
          <w:p w14:paraId="4AB56BD4" w14:textId="77777777" w:rsidR="002D1FC0" w:rsidRPr="00C867F5" w:rsidRDefault="002D1FC0" w:rsidP="00433993">
            <w:pPr>
              <w:pStyle w:val="Normal6a"/>
            </w:pPr>
            <w:r w:rsidRPr="00C867F5">
              <w:t>13.</w:t>
            </w:r>
            <w:r w:rsidRPr="00C867F5">
              <w:tab/>
              <w:t>recommande la mise en place d’un mécanisme simplifié et rationalisé afin de garantir un financement pour les villes</w:t>
            </w:r>
            <w:r w:rsidRPr="00C867F5">
              <w:rPr>
                <w:b/>
                <w:i/>
              </w:rPr>
              <w:t xml:space="preserve"> et les zones urbaines</w:t>
            </w:r>
            <w:r w:rsidRPr="00C867F5">
              <w:t xml:space="preserve"> dans le prochain cadre financier pluriannuel;</w:t>
            </w:r>
          </w:p>
        </w:tc>
      </w:tr>
    </w:tbl>
    <w:p w14:paraId="09F32D7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51237ECD" w14:textId="77777777" w:rsidR="002D1FC0" w:rsidRPr="00C867F5" w:rsidRDefault="002D1FC0" w:rsidP="002D1FC0">
      <w:r w:rsidRPr="00C867F5">
        <w:rPr>
          <w:rStyle w:val="HideTWBExt"/>
        </w:rPr>
        <w:lastRenderedPageBreak/>
        <w:t>&lt;/Amend&gt;</w:t>
      </w:r>
    </w:p>
    <w:p w14:paraId="0BD89C5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216</w:t>
      </w:r>
      <w:r w:rsidRPr="00C867F5">
        <w:rPr>
          <w:rStyle w:val="HideTWBExt"/>
          <w:b w:val="0"/>
        </w:rPr>
        <w:t>&lt;/NumAm&gt;</w:t>
      </w:r>
    </w:p>
    <w:p w14:paraId="0FF284CF"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65DDAC73" w14:textId="77777777" w:rsidR="002D1FC0" w:rsidRPr="00C867F5" w:rsidRDefault="002D1FC0" w:rsidP="002D1FC0">
      <w:pPr>
        <w:pStyle w:val="NormalBold"/>
      </w:pPr>
      <w:r w:rsidRPr="00C867F5">
        <w:rPr>
          <w:rStyle w:val="HideTWBExt"/>
          <w:b w:val="0"/>
        </w:rPr>
        <w:t>&lt;/RepeatBlock-By&gt;</w:t>
      </w:r>
    </w:p>
    <w:p w14:paraId="042D9AE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49C9C08"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B055CD5" w14:textId="77777777" w:rsidTr="00433993">
        <w:trPr>
          <w:trHeight w:hRule="exact" w:val="240"/>
          <w:jc w:val="center"/>
        </w:trPr>
        <w:tc>
          <w:tcPr>
            <w:tcW w:w="9752" w:type="dxa"/>
            <w:gridSpan w:val="2"/>
            <w:tcBorders>
              <w:top w:val="nil"/>
              <w:left w:val="nil"/>
              <w:bottom w:val="nil"/>
              <w:right w:val="nil"/>
            </w:tcBorders>
          </w:tcPr>
          <w:p w14:paraId="671AD25E" w14:textId="77777777" w:rsidR="002D1FC0" w:rsidRPr="00C867F5" w:rsidRDefault="002D1FC0" w:rsidP="00433993"/>
        </w:tc>
      </w:tr>
      <w:tr w:rsidR="002D1FC0" w:rsidRPr="00C867F5" w14:paraId="47B9B3D4" w14:textId="77777777" w:rsidTr="00433993">
        <w:trPr>
          <w:trHeight w:val="240"/>
          <w:jc w:val="center"/>
        </w:trPr>
        <w:tc>
          <w:tcPr>
            <w:tcW w:w="4876" w:type="dxa"/>
            <w:tcBorders>
              <w:top w:val="nil"/>
              <w:left w:val="nil"/>
              <w:bottom w:val="nil"/>
              <w:right w:val="nil"/>
            </w:tcBorders>
          </w:tcPr>
          <w:p w14:paraId="67C7147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B6834AD" w14:textId="77777777" w:rsidR="002D1FC0" w:rsidRPr="00C867F5" w:rsidRDefault="002D1FC0" w:rsidP="00433993">
            <w:pPr>
              <w:pStyle w:val="AmColumnHeading"/>
            </w:pPr>
            <w:r w:rsidRPr="00C867F5">
              <w:t>Amendement</w:t>
            </w:r>
          </w:p>
        </w:tc>
      </w:tr>
      <w:tr w:rsidR="002D1FC0" w:rsidRPr="00C867F5" w14:paraId="4B9549C6" w14:textId="77777777" w:rsidTr="00433993">
        <w:trPr>
          <w:jc w:val="center"/>
        </w:trPr>
        <w:tc>
          <w:tcPr>
            <w:tcW w:w="4876" w:type="dxa"/>
            <w:tcBorders>
              <w:top w:val="nil"/>
              <w:left w:val="nil"/>
              <w:bottom w:val="nil"/>
              <w:right w:val="nil"/>
            </w:tcBorders>
          </w:tcPr>
          <w:p w14:paraId="3A34A3D5" w14:textId="77777777" w:rsidR="002D1FC0" w:rsidRPr="00C867F5" w:rsidRDefault="002D1FC0" w:rsidP="00433993">
            <w:pPr>
              <w:pStyle w:val="Normal6a"/>
            </w:pPr>
          </w:p>
        </w:tc>
        <w:tc>
          <w:tcPr>
            <w:tcW w:w="4876" w:type="dxa"/>
            <w:tcBorders>
              <w:top w:val="nil"/>
              <w:left w:val="nil"/>
              <w:bottom w:val="nil"/>
              <w:right w:val="nil"/>
            </w:tcBorders>
          </w:tcPr>
          <w:p w14:paraId="107DF7BA" w14:textId="77777777" w:rsidR="002D1FC0" w:rsidRPr="00C867F5" w:rsidRDefault="002D1FC0" w:rsidP="00433993">
            <w:pPr>
              <w:pStyle w:val="Normal6a"/>
            </w:pPr>
            <w:r w:rsidRPr="00C867F5">
              <w:rPr>
                <w:b/>
                <w:i/>
              </w:rPr>
              <w:t>13 bis.</w:t>
            </w:r>
            <w:r w:rsidRPr="00C867F5">
              <w:tab/>
            </w:r>
            <w:r w:rsidRPr="00C867F5">
              <w:rPr>
                <w:b/>
                <w:i/>
              </w:rPr>
              <w:t>se félicite des outils tels que le «Rural toolkit» européen, qui visent à guider les bénéficiaires à travers les programmes disponibles; souligne toutefois que le besoin de tels guichets uniques met en évidence la complexité excessive des structures en place, qui restent inaccessibles pour de nombreux bénéficiaires, en particulier les petits organismes du secteur public;</w:t>
            </w:r>
          </w:p>
        </w:tc>
      </w:tr>
    </w:tbl>
    <w:p w14:paraId="393C1B6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1F41C87" w14:textId="77777777" w:rsidR="002D1FC0" w:rsidRPr="00C867F5" w:rsidRDefault="002D1FC0" w:rsidP="002D1FC0">
      <w:r w:rsidRPr="00C867F5">
        <w:rPr>
          <w:rStyle w:val="HideTWBExt"/>
        </w:rPr>
        <w:t>&lt;/Amend&gt;</w:t>
      </w:r>
    </w:p>
    <w:p w14:paraId="2D0C1EC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217</w:t>
      </w:r>
      <w:r w:rsidRPr="00C867F5">
        <w:rPr>
          <w:rStyle w:val="HideTWBExt"/>
          <w:b w:val="0"/>
        </w:rPr>
        <w:t>&lt;/NumAm&gt;</w:t>
      </w:r>
    </w:p>
    <w:p w14:paraId="45059EA5" w14:textId="77777777" w:rsidR="002D1FC0" w:rsidRPr="00C867F5" w:rsidRDefault="002D1FC0" w:rsidP="002D1FC0">
      <w:pPr>
        <w:pStyle w:val="NormalBold"/>
      </w:pPr>
      <w:r w:rsidRPr="00C867F5">
        <w:rPr>
          <w:rStyle w:val="HideTWBExt"/>
          <w:b w:val="0"/>
        </w:rPr>
        <w:t>&lt;RepeatBlock-By&gt;&lt;Members&gt;</w:t>
      </w:r>
      <w:r w:rsidRPr="00C867F5">
        <w:t>Marko Vešligaj, Klára Dobrev, Hannes Heide</w:t>
      </w:r>
      <w:r w:rsidRPr="00C867F5">
        <w:rPr>
          <w:rStyle w:val="HideTWBExt"/>
          <w:b w:val="0"/>
        </w:rPr>
        <w:t>&lt;/Members&gt;</w:t>
      </w:r>
    </w:p>
    <w:p w14:paraId="03A3FE6E" w14:textId="77777777" w:rsidR="002D1FC0" w:rsidRPr="00C867F5" w:rsidRDefault="002D1FC0" w:rsidP="002D1FC0">
      <w:pPr>
        <w:pStyle w:val="NormalBold"/>
      </w:pPr>
      <w:r w:rsidRPr="00C867F5">
        <w:rPr>
          <w:rStyle w:val="HideTWBExt"/>
          <w:b w:val="0"/>
        </w:rPr>
        <w:t>&lt;/RepeatBlock-By&gt;</w:t>
      </w:r>
    </w:p>
    <w:p w14:paraId="4564774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A41F820"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AA6DBDC" w14:textId="77777777" w:rsidTr="00433993">
        <w:trPr>
          <w:trHeight w:hRule="exact" w:val="240"/>
          <w:jc w:val="center"/>
        </w:trPr>
        <w:tc>
          <w:tcPr>
            <w:tcW w:w="9752" w:type="dxa"/>
            <w:gridSpan w:val="2"/>
            <w:tcBorders>
              <w:top w:val="nil"/>
              <w:left w:val="nil"/>
              <w:bottom w:val="nil"/>
              <w:right w:val="nil"/>
            </w:tcBorders>
          </w:tcPr>
          <w:p w14:paraId="0FD8C915" w14:textId="77777777" w:rsidR="002D1FC0" w:rsidRPr="00C867F5" w:rsidRDefault="002D1FC0" w:rsidP="00433993"/>
        </w:tc>
      </w:tr>
      <w:tr w:rsidR="002D1FC0" w:rsidRPr="00C867F5" w14:paraId="5A44440B" w14:textId="77777777" w:rsidTr="00433993">
        <w:trPr>
          <w:trHeight w:val="240"/>
          <w:jc w:val="center"/>
        </w:trPr>
        <w:tc>
          <w:tcPr>
            <w:tcW w:w="4876" w:type="dxa"/>
            <w:tcBorders>
              <w:top w:val="nil"/>
              <w:left w:val="nil"/>
              <w:bottom w:val="nil"/>
              <w:right w:val="nil"/>
            </w:tcBorders>
          </w:tcPr>
          <w:p w14:paraId="3E4D475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5B7765B" w14:textId="77777777" w:rsidR="002D1FC0" w:rsidRPr="00C867F5" w:rsidRDefault="002D1FC0" w:rsidP="00433993">
            <w:pPr>
              <w:pStyle w:val="AmColumnHeading"/>
            </w:pPr>
            <w:r w:rsidRPr="00C867F5">
              <w:t>Amendement</w:t>
            </w:r>
          </w:p>
        </w:tc>
      </w:tr>
      <w:tr w:rsidR="002D1FC0" w:rsidRPr="00C867F5" w14:paraId="462D2440" w14:textId="77777777" w:rsidTr="00433993">
        <w:trPr>
          <w:jc w:val="center"/>
        </w:trPr>
        <w:tc>
          <w:tcPr>
            <w:tcW w:w="4876" w:type="dxa"/>
            <w:tcBorders>
              <w:top w:val="nil"/>
              <w:left w:val="nil"/>
              <w:bottom w:val="nil"/>
              <w:right w:val="nil"/>
            </w:tcBorders>
          </w:tcPr>
          <w:p w14:paraId="07F342AD" w14:textId="77777777" w:rsidR="002D1FC0" w:rsidRPr="00C867F5" w:rsidRDefault="002D1FC0" w:rsidP="00433993">
            <w:pPr>
              <w:pStyle w:val="Normal6a"/>
            </w:pPr>
          </w:p>
        </w:tc>
        <w:tc>
          <w:tcPr>
            <w:tcW w:w="4876" w:type="dxa"/>
            <w:tcBorders>
              <w:top w:val="nil"/>
              <w:left w:val="nil"/>
              <w:bottom w:val="nil"/>
              <w:right w:val="nil"/>
            </w:tcBorders>
          </w:tcPr>
          <w:p w14:paraId="1A5190CF" w14:textId="77777777" w:rsidR="002D1FC0" w:rsidRPr="00C867F5" w:rsidRDefault="002D1FC0" w:rsidP="00433993">
            <w:pPr>
              <w:pStyle w:val="Normal6a"/>
            </w:pPr>
            <w:r w:rsidRPr="00C867F5">
              <w:rPr>
                <w:b/>
                <w:i/>
              </w:rPr>
              <w:t>13 bis.</w:t>
            </w:r>
            <w:r w:rsidRPr="00C867F5">
              <w:tab/>
            </w:r>
            <w:r w:rsidRPr="00C867F5">
              <w:rPr>
                <w:b/>
                <w:i/>
              </w:rPr>
              <w:t>fait remarquer que, dans le cadre du mécanisme de financement direct, il convient d’accorder une attention particulière aux besoins des zones rurales et que des mesures de renforcement des capacités devraient être mises en place et proposées afin que les communes et les collectivités rurales de plus petite taille puissent bénéficier de ce financement et qu’il ne soit pas limité aux seules villes;</w:t>
            </w:r>
          </w:p>
        </w:tc>
      </w:tr>
    </w:tbl>
    <w:p w14:paraId="4CD476ED"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DE34D79" w14:textId="77777777" w:rsidR="002D1FC0" w:rsidRPr="00273494" w:rsidRDefault="002D1FC0" w:rsidP="002D1FC0">
      <w:pPr>
        <w:rPr>
          <w:lang w:val="it-IT"/>
        </w:rPr>
      </w:pPr>
      <w:r w:rsidRPr="00273494">
        <w:rPr>
          <w:rStyle w:val="HideTWBExt"/>
          <w:lang w:val="it-IT"/>
        </w:rPr>
        <w:t>&lt;/Amend&gt;</w:t>
      </w:r>
    </w:p>
    <w:p w14:paraId="2355ABCF"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218</w:t>
      </w:r>
      <w:r w:rsidRPr="00273494">
        <w:rPr>
          <w:rStyle w:val="HideTWBExt"/>
          <w:b w:val="0"/>
          <w:lang w:val="it-IT"/>
        </w:rPr>
        <w:t>&lt;/NumAm&gt;</w:t>
      </w:r>
    </w:p>
    <w:p w14:paraId="28ACE40A" w14:textId="77777777" w:rsidR="002D1FC0" w:rsidRPr="00273494" w:rsidRDefault="002D1FC0" w:rsidP="002D1FC0">
      <w:pPr>
        <w:pStyle w:val="NormalBold"/>
        <w:rPr>
          <w:lang w:val="it-IT"/>
        </w:rPr>
      </w:pPr>
      <w:r w:rsidRPr="00273494">
        <w:rPr>
          <w:rStyle w:val="HideTWBExt"/>
          <w:b w:val="0"/>
          <w:lang w:val="it-IT"/>
        </w:rPr>
        <w:lastRenderedPageBreak/>
        <w:t>&lt;RepeatBlock-By&gt;&lt;Members&gt;</w:t>
      </w:r>
      <w:r w:rsidRPr="00273494">
        <w:rPr>
          <w:lang w:val="it-IT"/>
        </w:rPr>
        <w:t>Antonella Sberna, Denis Nesci, Francesco Ventola</w:t>
      </w:r>
      <w:r w:rsidRPr="00273494">
        <w:rPr>
          <w:rStyle w:val="HideTWBExt"/>
          <w:b w:val="0"/>
          <w:lang w:val="it-IT"/>
        </w:rPr>
        <w:t>&lt;/Members&gt;</w:t>
      </w:r>
    </w:p>
    <w:p w14:paraId="0BB5242F" w14:textId="77777777" w:rsidR="002D1FC0" w:rsidRPr="00273494" w:rsidRDefault="002D1FC0" w:rsidP="002D1FC0">
      <w:pPr>
        <w:pStyle w:val="NormalBold"/>
        <w:rPr>
          <w:lang w:val="it-IT"/>
        </w:rPr>
      </w:pPr>
      <w:r w:rsidRPr="00273494">
        <w:rPr>
          <w:rStyle w:val="HideTWBExt"/>
          <w:b w:val="0"/>
          <w:lang w:val="it-IT"/>
        </w:rPr>
        <w:t>&lt;/RepeatBlock-By&gt;</w:t>
      </w:r>
    </w:p>
    <w:p w14:paraId="3F39DCA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9D34B70"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241CBBB" w14:textId="77777777" w:rsidTr="00433993">
        <w:trPr>
          <w:trHeight w:hRule="exact" w:val="240"/>
          <w:jc w:val="center"/>
        </w:trPr>
        <w:tc>
          <w:tcPr>
            <w:tcW w:w="9752" w:type="dxa"/>
            <w:gridSpan w:val="2"/>
            <w:tcBorders>
              <w:top w:val="nil"/>
              <w:left w:val="nil"/>
              <w:bottom w:val="nil"/>
              <w:right w:val="nil"/>
            </w:tcBorders>
          </w:tcPr>
          <w:p w14:paraId="2A01CDD2" w14:textId="77777777" w:rsidR="002D1FC0" w:rsidRPr="00C867F5" w:rsidRDefault="002D1FC0" w:rsidP="00433993"/>
        </w:tc>
      </w:tr>
      <w:tr w:rsidR="002D1FC0" w:rsidRPr="00C867F5" w14:paraId="7ABD7CDD" w14:textId="77777777" w:rsidTr="00433993">
        <w:trPr>
          <w:trHeight w:val="240"/>
          <w:jc w:val="center"/>
        </w:trPr>
        <w:tc>
          <w:tcPr>
            <w:tcW w:w="4876" w:type="dxa"/>
            <w:tcBorders>
              <w:top w:val="nil"/>
              <w:left w:val="nil"/>
              <w:bottom w:val="nil"/>
              <w:right w:val="nil"/>
            </w:tcBorders>
          </w:tcPr>
          <w:p w14:paraId="513181A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346B5E8" w14:textId="77777777" w:rsidR="002D1FC0" w:rsidRPr="00C867F5" w:rsidRDefault="002D1FC0" w:rsidP="00433993">
            <w:pPr>
              <w:pStyle w:val="AmColumnHeading"/>
            </w:pPr>
            <w:r w:rsidRPr="00C867F5">
              <w:t>Amendement</w:t>
            </w:r>
          </w:p>
        </w:tc>
      </w:tr>
      <w:tr w:rsidR="002D1FC0" w:rsidRPr="00C867F5" w14:paraId="26188F94" w14:textId="77777777" w:rsidTr="00433993">
        <w:trPr>
          <w:jc w:val="center"/>
        </w:trPr>
        <w:tc>
          <w:tcPr>
            <w:tcW w:w="4876" w:type="dxa"/>
            <w:tcBorders>
              <w:top w:val="nil"/>
              <w:left w:val="nil"/>
              <w:bottom w:val="nil"/>
              <w:right w:val="nil"/>
            </w:tcBorders>
          </w:tcPr>
          <w:p w14:paraId="526C2697" w14:textId="77777777" w:rsidR="002D1FC0" w:rsidRPr="00C867F5" w:rsidRDefault="002D1FC0" w:rsidP="00433993">
            <w:pPr>
              <w:pStyle w:val="Normal6a"/>
            </w:pPr>
          </w:p>
        </w:tc>
        <w:tc>
          <w:tcPr>
            <w:tcW w:w="4876" w:type="dxa"/>
            <w:tcBorders>
              <w:top w:val="nil"/>
              <w:left w:val="nil"/>
              <w:bottom w:val="nil"/>
              <w:right w:val="nil"/>
            </w:tcBorders>
          </w:tcPr>
          <w:p w14:paraId="1A1155E2" w14:textId="77777777" w:rsidR="002D1FC0" w:rsidRPr="00C867F5" w:rsidRDefault="002D1FC0" w:rsidP="00433993">
            <w:pPr>
              <w:pStyle w:val="Normal6a"/>
            </w:pPr>
            <w:r w:rsidRPr="00C867F5">
              <w:rPr>
                <w:b/>
                <w:i/>
              </w:rPr>
              <w:t>13 bis.</w:t>
            </w:r>
            <w:r w:rsidRPr="00C867F5">
              <w:tab/>
            </w:r>
            <w:r w:rsidRPr="00C867F5">
              <w:rPr>
                <w:b/>
                <w:i/>
              </w:rPr>
              <w:t>prend acte du potentiel de la transition numérique pour réduire la charge administrative et demande la mise en place d’un point d’accès numérique unique à l’échelle de l’Union pour les demandes de financement par le Fonds de cohésion et la gestion de ce dernier, intégré aux plateformes nationales;</w:t>
            </w:r>
          </w:p>
        </w:tc>
      </w:tr>
    </w:tbl>
    <w:p w14:paraId="1748D764"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607BDAC3" w14:textId="77777777" w:rsidR="002D1FC0" w:rsidRPr="00273494" w:rsidRDefault="002D1FC0" w:rsidP="002D1FC0">
      <w:pPr>
        <w:rPr>
          <w:lang w:val="sv-SE"/>
        </w:rPr>
      </w:pPr>
      <w:r w:rsidRPr="00273494">
        <w:rPr>
          <w:rStyle w:val="HideTWBExt"/>
          <w:lang w:val="sv-SE"/>
        </w:rPr>
        <w:t>&lt;/Amend&gt;</w:t>
      </w:r>
    </w:p>
    <w:p w14:paraId="264A357C"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219</w:t>
      </w:r>
      <w:r w:rsidRPr="00273494">
        <w:rPr>
          <w:rStyle w:val="HideTWBExt"/>
          <w:b w:val="0"/>
          <w:lang w:val="sv-SE"/>
        </w:rPr>
        <w:t>&lt;/NumAm&gt;</w:t>
      </w:r>
    </w:p>
    <w:p w14:paraId="07F2960A"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072B5C2" w14:textId="77777777" w:rsidR="002D1FC0" w:rsidRPr="00273494" w:rsidRDefault="002D1FC0" w:rsidP="002D1FC0">
      <w:pPr>
        <w:pStyle w:val="NormalBold"/>
        <w:rPr>
          <w:lang w:val="sv-SE"/>
        </w:rPr>
      </w:pPr>
      <w:r w:rsidRPr="00273494">
        <w:rPr>
          <w:rStyle w:val="HideTWBExt"/>
          <w:b w:val="0"/>
          <w:lang w:val="sv-SE"/>
        </w:rPr>
        <w:t>&lt;/RepeatBlock-By&gt;</w:t>
      </w:r>
    </w:p>
    <w:p w14:paraId="4BB388D3"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194ED15"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1651FA7" w14:textId="77777777" w:rsidTr="00433993">
        <w:trPr>
          <w:trHeight w:hRule="exact" w:val="240"/>
          <w:jc w:val="center"/>
        </w:trPr>
        <w:tc>
          <w:tcPr>
            <w:tcW w:w="9752" w:type="dxa"/>
            <w:gridSpan w:val="2"/>
            <w:tcBorders>
              <w:top w:val="nil"/>
              <w:left w:val="nil"/>
              <w:bottom w:val="nil"/>
              <w:right w:val="nil"/>
            </w:tcBorders>
          </w:tcPr>
          <w:p w14:paraId="09580930" w14:textId="77777777" w:rsidR="002D1FC0" w:rsidRPr="00C867F5" w:rsidRDefault="002D1FC0" w:rsidP="00433993"/>
        </w:tc>
      </w:tr>
      <w:tr w:rsidR="002D1FC0" w:rsidRPr="00C867F5" w14:paraId="75ECF163" w14:textId="77777777" w:rsidTr="00433993">
        <w:trPr>
          <w:trHeight w:val="240"/>
          <w:jc w:val="center"/>
        </w:trPr>
        <w:tc>
          <w:tcPr>
            <w:tcW w:w="4876" w:type="dxa"/>
            <w:tcBorders>
              <w:top w:val="nil"/>
              <w:left w:val="nil"/>
              <w:bottom w:val="nil"/>
              <w:right w:val="nil"/>
            </w:tcBorders>
          </w:tcPr>
          <w:p w14:paraId="6F7BF96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21B8C95" w14:textId="77777777" w:rsidR="002D1FC0" w:rsidRPr="00C867F5" w:rsidRDefault="002D1FC0" w:rsidP="00433993">
            <w:pPr>
              <w:pStyle w:val="AmColumnHeading"/>
            </w:pPr>
            <w:r w:rsidRPr="00C867F5">
              <w:t>Amendement</w:t>
            </w:r>
          </w:p>
        </w:tc>
      </w:tr>
      <w:tr w:rsidR="002D1FC0" w:rsidRPr="00C867F5" w14:paraId="74AEC31A" w14:textId="77777777" w:rsidTr="00433993">
        <w:trPr>
          <w:jc w:val="center"/>
        </w:trPr>
        <w:tc>
          <w:tcPr>
            <w:tcW w:w="4876" w:type="dxa"/>
            <w:tcBorders>
              <w:top w:val="nil"/>
              <w:left w:val="nil"/>
              <w:bottom w:val="nil"/>
              <w:right w:val="nil"/>
            </w:tcBorders>
          </w:tcPr>
          <w:p w14:paraId="1DF56B30" w14:textId="77777777" w:rsidR="002D1FC0" w:rsidRPr="00C867F5" w:rsidRDefault="002D1FC0" w:rsidP="00433993">
            <w:pPr>
              <w:pStyle w:val="Normal6a"/>
            </w:pPr>
          </w:p>
        </w:tc>
        <w:tc>
          <w:tcPr>
            <w:tcW w:w="4876" w:type="dxa"/>
            <w:tcBorders>
              <w:top w:val="nil"/>
              <w:left w:val="nil"/>
              <w:bottom w:val="nil"/>
              <w:right w:val="nil"/>
            </w:tcBorders>
          </w:tcPr>
          <w:p w14:paraId="6B1DE388" w14:textId="77777777" w:rsidR="002D1FC0" w:rsidRPr="00C867F5" w:rsidRDefault="002D1FC0" w:rsidP="00433993">
            <w:pPr>
              <w:pStyle w:val="Normal6a"/>
            </w:pPr>
            <w:r w:rsidRPr="00C867F5">
              <w:rPr>
                <w:b/>
                <w:i/>
              </w:rPr>
              <w:t>13 bis.</w:t>
            </w:r>
            <w:r w:rsidRPr="00C867F5">
              <w:tab/>
            </w:r>
            <w:r w:rsidRPr="00C867F5">
              <w:rPr>
                <w:b/>
                <w:i/>
              </w:rPr>
              <w:t>demande à la Commission de simplifier les mécanismes d’adaptation des programmes par les États membres afin d’éviter des délais excessifs dans la mise en œuvre des projets et de permettre une réponse rapide aux besoins émergents;</w:t>
            </w:r>
          </w:p>
        </w:tc>
      </w:tr>
    </w:tbl>
    <w:p w14:paraId="6F7FAF75"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{FR}</w:t>
      </w:r>
      <w:r w:rsidRPr="00C867F5">
        <w:t>fr</w:t>
      </w:r>
      <w:r w:rsidRPr="00C867F5">
        <w:rPr>
          <w:rStyle w:val="HideTWBExt"/>
        </w:rPr>
        <w:t>&lt;/Original&gt;</w:t>
      </w:r>
    </w:p>
    <w:p w14:paraId="107B14D1" w14:textId="77777777" w:rsidR="002D1FC0" w:rsidRPr="00C867F5" w:rsidRDefault="002D1FC0" w:rsidP="002D1FC0">
      <w:r w:rsidRPr="00C867F5">
        <w:rPr>
          <w:rStyle w:val="HideTWBExt"/>
        </w:rPr>
        <w:t>&lt;/Amend&gt;</w:t>
      </w:r>
    </w:p>
    <w:p w14:paraId="71D7037F"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220</w:t>
      </w:r>
      <w:r w:rsidRPr="00C867F5">
        <w:rPr>
          <w:rStyle w:val="HideTWBExt"/>
          <w:b w:val="0"/>
        </w:rPr>
        <w:t>&lt;/NumAm&gt;</w:t>
      </w:r>
    </w:p>
    <w:p w14:paraId="60AE0291"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Rosa Serrano Sierra</w:t>
      </w:r>
      <w:r w:rsidRPr="00C867F5">
        <w:rPr>
          <w:rStyle w:val="HideTWBExt"/>
          <w:b w:val="0"/>
        </w:rPr>
        <w:t>&lt;/Members&gt;</w:t>
      </w:r>
    </w:p>
    <w:p w14:paraId="0EA55004" w14:textId="77777777" w:rsidR="002D1FC0" w:rsidRPr="00C867F5" w:rsidRDefault="002D1FC0" w:rsidP="002D1FC0">
      <w:pPr>
        <w:pStyle w:val="NormalBold"/>
      </w:pPr>
      <w:r w:rsidRPr="00C867F5">
        <w:rPr>
          <w:rStyle w:val="HideTWBExt"/>
          <w:b w:val="0"/>
        </w:rPr>
        <w:t>&lt;/RepeatBlock-By&gt;</w:t>
      </w:r>
    </w:p>
    <w:p w14:paraId="76FB6D0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692EC54"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EF437B8" w14:textId="77777777" w:rsidTr="00433993">
        <w:trPr>
          <w:trHeight w:hRule="exact" w:val="240"/>
          <w:jc w:val="center"/>
        </w:trPr>
        <w:tc>
          <w:tcPr>
            <w:tcW w:w="9752" w:type="dxa"/>
            <w:gridSpan w:val="2"/>
            <w:tcBorders>
              <w:top w:val="nil"/>
              <w:left w:val="nil"/>
              <w:bottom w:val="nil"/>
              <w:right w:val="nil"/>
            </w:tcBorders>
          </w:tcPr>
          <w:p w14:paraId="6D81284E" w14:textId="77777777" w:rsidR="002D1FC0" w:rsidRPr="00C867F5" w:rsidRDefault="002D1FC0" w:rsidP="00433993"/>
        </w:tc>
      </w:tr>
      <w:tr w:rsidR="002D1FC0" w:rsidRPr="00C867F5" w14:paraId="5A94B410" w14:textId="77777777" w:rsidTr="00433993">
        <w:trPr>
          <w:trHeight w:val="240"/>
          <w:jc w:val="center"/>
        </w:trPr>
        <w:tc>
          <w:tcPr>
            <w:tcW w:w="4876" w:type="dxa"/>
            <w:tcBorders>
              <w:top w:val="nil"/>
              <w:left w:val="nil"/>
              <w:bottom w:val="nil"/>
              <w:right w:val="nil"/>
            </w:tcBorders>
          </w:tcPr>
          <w:p w14:paraId="4A0A393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542466F" w14:textId="77777777" w:rsidR="002D1FC0" w:rsidRPr="00C867F5" w:rsidRDefault="002D1FC0" w:rsidP="00433993">
            <w:pPr>
              <w:pStyle w:val="AmColumnHeading"/>
            </w:pPr>
            <w:r w:rsidRPr="00C867F5">
              <w:t>Amendement</w:t>
            </w:r>
          </w:p>
        </w:tc>
      </w:tr>
      <w:tr w:rsidR="002D1FC0" w:rsidRPr="00C867F5" w14:paraId="1D6A6C07" w14:textId="77777777" w:rsidTr="00433993">
        <w:trPr>
          <w:jc w:val="center"/>
        </w:trPr>
        <w:tc>
          <w:tcPr>
            <w:tcW w:w="4876" w:type="dxa"/>
            <w:tcBorders>
              <w:top w:val="nil"/>
              <w:left w:val="nil"/>
              <w:bottom w:val="nil"/>
              <w:right w:val="nil"/>
            </w:tcBorders>
          </w:tcPr>
          <w:p w14:paraId="15CCBC4E" w14:textId="77777777" w:rsidR="002D1FC0" w:rsidRPr="00C867F5" w:rsidRDefault="002D1FC0" w:rsidP="00433993">
            <w:pPr>
              <w:pStyle w:val="Normal6a"/>
            </w:pPr>
          </w:p>
        </w:tc>
        <w:tc>
          <w:tcPr>
            <w:tcW w:w="4876" w:type="dxa"/>
            <w:tcBorders>
              <w:top w:val="nil"/>
              <w:left w:val="nil"/>
              <w:bottom w:val="nil"/>
              <w:right w:val="nil"/>
            </w:tcBorders>
          </w:tcPr>
          <w:p w14:paraId="6A60C4CA" w14:textId="77777777" w:rsidR="002D1FC0" w:rsidRPr="00C867F5" w:rsidRDefault="002D1FC0" w:rsidP="00433993">
            <w:pPr>
              <w:pStyle w:val="Normal6a"/>
            </w:pPr>
            <w:r w:rsidRPr="00C867F5">
              <w:rPr>
                <w:b/>
                <w:i/>
              </w:rPr>
              <w:t>13 bis.</w:t>
            </w:r>
            <w:r w:rsidRPr="00C867F5">
              <w:tab/>
            </w:r>
            <w:r w:rsidRPr="00C867F5">
              <w:rPr>
                <w:b/>
                <w:i/>
              </w:rPr>
              <w:t>souligne que le passage au numérique de la gestion, de l’élaboration de rapports, du suivi et de l’audit des fonds de l’Union est essentiel pour améliorer l’accès des bénéficiaires potentiels et pour rendre la gestion des fonds plus efficace et plus transparente;</w:t>
            </w:r>
          </w:p>
        </w:tc>
      </w:tr>
    </w:tbl>
    <w:p w14:paraId="16BEF89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752E370" w14:textId="77777777" w:rsidR="002D1FC0" w:rsidRPr="00C867F5" w:rsidRDefault="002D1FC0" w:rsidP="002D1FC0">
      <w:r w:rsidRPr="00C867F5">
        <w:rPr>
          <w:rStyle w:val="HideTWBExt"/>
        </w:rPr>
        <w:t>&lt;/Amend&gt;</w:t>
      </w:r>
    </w:p>
    <w:p w14:paraId="6393C02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221</w:t>
      </w:r>
      <w:r w:rsidRPr="00C867F5">
        <w:rPr>
          <w:rStyle w:val="HideTWBExt"/>
          <w:b w:val="0"/>
        </w:rPr>
        <w:t>&lt;/NumAm&gt;</w:t>
      </w:r>
    </w:p>
    <w:p w14:paraId="36403B31"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592BA429" w14:textId="77777777" w:rsidR="002D1FC0" w:rsidRPr="00C867F5" w:rsidRDefault="002D1FC0" w:rsidP="002D1FC0">
      <w:pPr>
        <w:pStyle w:val="NormalBold"/>
      </w:pPr>
      <w:r w:rsidRPr="00C867F5">
        <w:rPr>
          <w:rStyle w:val="HideTWBExt"/>
          <w:b w:val="0"/>
        </w:rPr>
        <w:t>&lt;/RepeatBlock-By&gt;</w:t>
      </w:r>
    </w:p>
    <w:p w14:paraId="7A459F2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BF83280" w14:textId="77777777" w:rsidR="002D1FC0" w:rsidRPr="00C867F5" w:rsidRDefault="002D1FC0" w:rsidP="002D1FC0">
      <w:pPr>
        <w:pStyle w:val="NormalBold"/>
      </w:pPr>
      <w:r w:rsidRPr="00C867F5">
        <w:rPr>
          <w:rStyle w:val="HideTWBExt"/>
          <w:b w:val="0"/>
        </w:rPr>
        <w:t>&lt;Article&gt;</w:t>
      </w:r>
      <w:r w:rsidRPr="00C867F5">
        <w:t>Paragraphe 13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89BFAEE" w14:textId="77777777" w:rsidTr="00433993">
        <w:trPr>
          <w:trHeight w:hRule="exact" w:val="240"/>
          <w:jc w:val="center"/>
        </w:trPr>
        <w:tc>
          <w:tcPr>
            <w:tcW w:w="9752" w:type="dxa"/>
            <w:gridSpan w:val="2"/>
            <w:tcBorders>
              <w:top w:val="nil"/>
              <w:left w:val="nil"/>
              <w:bottom w:val="nil"/>
              <w:right w:val="nil"/>
            </w:tcBorders>
          </w:tcPr>
          <w:p w14:paraId="5BB63855" w14:textId="77777777" w:rsidR="002D1FC0" w:rsidRPr="00C867F5" w:rsidRDefault="002D1FC0" w:rsidP="00433993"/>
        </w:tc>
      </w:tr>
      <w:tr w:rsidR="002D1FC0" w:rsidRPr="00C867F5" w14:paraId="7EFA961D" w14:textId="77777777" w:rsidTr="00433993">
        <w:trPr>
          <w:trHeight w:val="240"/>
          <w:jc w:val="center"/>
        </w:trPr>
        <w:tc>
          <w:tcPr>
            <w:tcW w:w="4876" w:type="dxa"/>
            <w:tcBorders>
              <w:top w:val="nil"/>
              <w:left w:val="nil"/>
              <w:bottom w:val="nil"/>
              <w:right w:val="nil"/>
            </w:tcBorders>
          </w:tcPr>
          <w:p w14:paraId="12F6657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19E3F99" w14:textId="77777777" w:rsidR="002D1FC0" w:rsidRPr="00C867F5" w:rsidRDefault="002D1FC0" w:rsidP="00433993">
            <w:pPr>
              <w:pStyle w:val="AmColumnHeading"/>
            </w:pPr>
            <w:r w:rsidRPr="00C867F5">
              <w:t>Amendement</w:t>
            </w:r>
          </w:p>
        </w:tc>
      </w:tr>
      <w:tr w:rsidR="002D1FC0" w:rsidRPr="00C867F5" w14:paraId="2F74E8B5" w14:textId="77777777" w:rsidTr="00433993">
        <w:trPr>
          <w:jc w:val="center"/>
        </w:trPr>
        <w:tc>
          <w:tcPr>
            <w:tcW w:w="4876" w:type="dxa"/>
            <w:tcBorders>
              <w:top w:val="nil"/>
              <w:left w:val="nil"/>
              <w:bottom w:val="nil"/>
              <w:right w:val="nil"/>
            </w:tcBorders>
          </w:tcPr>
          <w:p w14:paraId="6E5DC5F3" w14:textId="77777777" w:rsidR="002D1FC0" w:rsidRPr="00C867F5" w:rsidRDefault="002D1FC0" w:rsidP="00433993">
            <w:pPr>
              <w:pStyle w:val="Normal6a"/>
            </w:pPr>
          </w:p>
        </w:tc>
        <w:tc>
          <w:tcPr>
            <w:tcW w:w="4876" w:type="dxa"/>
            <w:tcBorders>
              <w:top w:val="nil"/>
              <w:left w:val="nil"/>
              <w:bottom w:val="nil"/>
              <w:right w:val="nil"/>
            </w:tcBorders>
          </w:tcPr>
          <w:p w14:paraId="1E7FFF61" w14:textId="77777777" w:rsidR="002D1FC0" w:rsidRPr="00C867F5" w:rsidRDefault="002D1FC0" w:rsidP="00433993">
            <w:pPr>
              <w:pStyle w:val="Normal6a"/>
            </w:pPr>
            <w:r w:rsidRPr="00C867F5">
              <w:rPr>
                <w:b/>
                <w:i/>
              </w:rPr>
              <w:t>13 bis.</w:t>
            </w:r>
            <w:r w:rsidRPr="00C867F5">
              <w:tab/>
            </w:r>
            <w:r w:rsidRPr="00C867F5">
              <w:rPr>
                <w:b/>
                <w:i/>
              </w:rPr>
              <w:t>reconnaît qu’il est important d’allouer les fonds de cohésion au moyen d’instruments financiers afin de promouvoir la compétitivité dans toutes les régions de l’Union et d’exercer un effet de levier sur les ressources privées et publiques;</w:t>
            </w:r>
          </w:p>
        </w:tc>
      </w:tr>
    </w:tbl>
    <w:p w14:paraId="331031A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0F4CF171" w14:textId="77777777" w:rsidR="002D1FC0" w:rsidRPr="00C867F5" w:rsidRDefault="002D1FC0" w:rsidP="002D1FC0">
      <w:r w:rsidRPr="00C867F5">
        <w:rPr>
          <w:rStyle w:val="HideTWBExt"/>
        </w:rPr>
        <w:t>&lt;/Amend&gt;</w:t>
      </w:r>
    </w:p>
    <w:p w14:paraId="1F71A7E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222</w:t>
      </w:r>
      <w:r w:rsidRPr="00C867F5">
        <w:rPr>
          <w:rStyle w:val="HideTWBExt"/>
          <w:b w:val="0"/>
        </w:rPr>
        <w:t>&lt;/NumAm&gt;</w:t>
      </w:r>
    </w:p>
    <w:p w14:paraId="6643BB9C"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w:t>
      </w:r>
      <w:r w:rsidRPr="00C867F5">
        <w:rPr>
          <w:rStyle w:val="HideTWBExt"/>
          <w:b w:val="0"/>
        </w:rPr>
        <w:t>&lt;/Members&gt;</w:t>
      </w:r>
    </w:p>
    <w:p w14:paraId="4F813653" w14:textId="77777777" w:rsidR="002D1FC0" w:rsidRPr="00C867F5" w:rsidRDefault="002D1FC0" w:rsidP="002D1FC0">
      <w:pPr>
        <w:pStyle w:val="NormalBold"/>
      </w:pPr>
      <w:r w:rsidRPr="00C867F5">
        <w:rPr>
          <w:rStyle w:val="HideTWBExt"/>
          <w:b w:val="0"/>
        </w:rPr>
        <w:t>&lt;/RepeatBlock-By&gt;</w:t>
      </w:r>
    </w:p>
    <w:p w14:paraId="2B0DE22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EA99708"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7CAC3BF" w14:textId="77777777" w:rsidTr="00433993">
        <w:trPr>
          <w:trHeight w:hRule="exact" w:val="240"/>
          <w:jc w:val="center"/>
        </w:trPr>
        <w:tc>
          <w:tcPr>
            <w:tcW w:w="9752" w:type="dxa"/>
            <w:gridSpan w:val="2"/>
            <w:tcBorders>
              <w:top w:val="nil"/>
              <w:left w:val="nil"/>
              <w:bottom w:val="nil"/>
              <w:right w:val="nil"/>
            </w:tcBorders>
          </w:tcPr>
          <w:p w14:paraId="5B13F5D5" w14:textId="77777777" w:rsidR="002D1FC0" w:rsidRPr="00C867F5" w:rsidRDefault="002D1FC0" w:rsidP="00433993"/>
        </w:tc>
      </w:tr>
      <w:tr w:rsidR="002D1FC0" w:rsidRPr="00C867F5" w14:paraId="1B508401" w14:textId="77777777" w:rsidTr="00433993">
        <w:trPr>
          <w:trHeight w:val="240"/>
          <w:jc w:val="center"/>
        </w:trPr>
        <w:tc>
          <w:tcPr>
            <w:tcW w:w="4876" w:type="dxa"/>
            <w:tcBorders>
              <w:top w:val="nil"/>
              <w:left w:val="nil"/>
              <w:bottom w:val="nil"/>
              <w:right w:val="nil"/>
            </w:tcBorders>
          </w:tcPr>
          <w:p w14:paraId="28C4484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D15E074" w14:textId="77777777" w:rsidR="002D1FC0" w:rsidRPr="00C867F5" w:rsidRDefault="002D1FC0" w:rsidP="00433993">
            <w:pPr>
              <w:pStyle w:val="AmColumnHeading"/>
            </w:pPr>
            <w:r w:rsidRPr="00C867F5">
              <w:t>Amendement</w:t>
            </w:r>
          </w:p>
        </w:tc>
      </w:tr>
      <w:tr w:rsidR="002D1FC0" w:rsidRPr="00C867F5" w14:paraId="0D191EB2" w14:textId="77777777" w:rsidTr="00433993">
        <w:trPr>
          <w:jc w:val="center"/>
        </w:trPr>
        <w:tc>
          <w:tcPr>
            <w:tcW w:w="4876" w:type="dxa"/>
            <w:tcBorders>
              <w:top w:val="nil"/>
              <w:left w:val="nil"/>
              <w:bottom w:val="nil"/>
              <w:right w:val="nil"/>
            </w:tcBorders>
          </w:tcPr>
          <w:p w14:paraId="7AE4E73D"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w:t>
            </w:r>
            <w:r w:rsidRPr="00C867F5">
              <w:lastRenderedPageBreak/>
              <w:t>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3A87F6F0" w14:textId="77777777" w:rsidR="002D1FC0" w:rsidRPr="00C867F5" w:rsidRDefault="002D1FC0" w:rsidP="00433993">
            <w:pPr>
              <w:pStyle w:val="Normal6a"/>
            </w:pPr>
            <w:r w:rsidRPr="00C867F5">
              <w:lastRenderedPageBreak/>
              <w:t>14.</w:t>
            </w:r>
            <w:r w:rsidRPr="00C867F5">
              <w:tab/>
              <w:t xml:space="preserve">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w:t>
            </w:r>
            <w:r w:rsidRPr="00C867F5">
              <w:lastRenderedPageBreak/>
              <w:t xml:space="preserve">politique de cohésion reposent sur une stratégie tournée vers l’avenir et inclusive, sur la participation adéquate des parties prenantes et sur la bonne gouvernance; </w:t>
            </w:r>
            <w:r w:rsidRPr="00C867F5">
              <w:rPr>
                <w:b/>
                <w:i/>
              </w:rPr>
              <w:t>demande que des ressources soient allouées au renforcement des capacités des partenaires sociaux, en particulier les syndicats, afin d’accroître leur contribution et leur coopération à la bonne gestion et mise en œuvre des fonds de l’Union;</w:t>
            </w:r>
          </w:p>
        </w:tc>
      </w:tr>
    </w:tbl>
    <w:p w14:paraId="17BB4D69" w14:textId="77777777" w:rsidR="002D1FC0" w:rsidRPr="00273494" w:rsidRDefault="002D1FC0" w:rsidP="002D1FC0">
      <w:pPr>
        <w:pStyle w:val="AmOrLang"/>
        <w:rPr>
          <w:lang w:val="it-IT"/>
        </w:rPr>
      </w:pPr>
      <w:r w:rsidRPr="00273494">
        <w:rPr>
          <w:lang w:val="it-IT"/>
        </w:rPr>
        <w:lastRenderedPageBreak/>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7957836" w14:textId="77777777" w:rsidR="002D1FC0" w:rsidRPr="00273494" w:rsidRDefault="002D1FC0" w:rsidP="002D1FC0">
      <w:pPr>
        <w:rPr>
          <w:lang w:val="it-IT"/>
        </w:rPr>
      </w:pPr>
      <w:r w:rsidRPr="00273494">
        <w:rPr>
          <w:rStyle w:val="HideTWBExt"/>
          <w:lang w:val="it-IT"/>
        </w:rPr>
        <w:t>&lt;/Amend&gt;</w:t>
      </w:r>
    </w:p>
    <w:p w14:paraId="08F5FDB9"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223</w:t>
      </w:r>
      <w:r w:rsidRPr="00273494">
        <w:rPr>
          <w:rStyle w:val="HideTWBExt"/>
          <w:b w:val="0"/>
          <w:lang w:val="it-IT"/>
        </w:rPr>
        <w:t>&lt;/NumAm&gt;</w:t>
      </w:r>
    </w:p>
    <w:p w14:paraId="60135ADA"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61914352" w14:textId="77777777" w:rsidR="002D1FC0" w:rsidRPr="00273494" w:rsidRDefault="002D1FC0" w:rsidP="002D1FC0">
      <w:pPr>
        <w:pStyle w:val="NormalBold"/>
        <w:rPr>
          <w:lang w:val="it-IT"/>
        </w:rPr>
      </w:pPr>
      <w:r w:rsidRPr="00273494">
        <w:rPr>
          <w:rStyle w:val="HideTWBExt"/>
          <w:b w:val="0"/>
          <w:lang w:val="it-IT"/>
        </w:rPr>
        <w:t>&lt;/RepeatBlock-By&gt;</w:t>
      </w:r>
    </w:p>
    <w:p w14:paraId="1CD090B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84D3E03"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1B0D490" w14:textId="77777777" w:rsidTr="00433993">
        <w:trPr>
          <w:trHeight w:hRule="exact" w:val="240"/>
          <w:jc w:val="center"/>
        </w:trPr>
        <w:tc>
          <w:tcPr>
            <w:tcW w:w="9752" w:type="dxa"/>
            <w:gridSpan w:val="2"/>
            <w:tcBorders>
              <w:top w:val="nil"/>
              <w:left w:val="nil"/>
              <w:bottom w:val="nil"/>
              <w:right w:val="nil"/>
            </w:tcBorders>
          </w:tcPr>
          <w:p w14:paraId="1650B808" w14:textId="77777777" w:rsidR="002D1FC0" w:rsidRPr="00C867F5" w:rsidRDefault="002D1FC0" w:rsidP="00433993"/>
        </w:tc>
      </w:tr>
      <w:tr w:rsidR="002D1FC0" w:rsidRPr="00C867F5" w14:paraId="36603F89" w14:textId="77777777" w:rsidTr="00433993">
        <w:trPr>
          <w:trHeight w:val="240"/>
          <w:jc w:val="center"/>
        </w:trPr>
        <w:tc>
          <w:tcPr>
            <w:tcW w:w="4876" w:type="dxa"/>
            <w:tcBorders>
              <w:top w:val="nil"/>
              <w:left w:val="nil"/>
              <w:bottom w:val="nil"/>
              <w:right w:val="nil"/>
            </w:tcBorders>
          </w:tcPr>
          <w:p w14:paraId="67D760F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CB0D174" w14:textId="77777777" w:rsidR="002D1FC0" w:rsidRPr="00C867F5" w:rsidRDefault="002D1FC0" w:rsidP="00433993">
            <w:pPr>
              <w:pStyle w:val="AmColumnHeading"/>
            </w:pPr>
            <w:r w:rsidRPr="00C867F5">
              <w:t>Amendement</w:t>
            </w:r>
          </w:p>
        </w:tc>
      </w:tr>
      <w:tr w:rsidR="002D1FC0" w:rsidRPr="00C867F5" w14:paraId="71AD6D88" w14:textId="77777777" w:rsidTr="00433993">
        <w:trPr>
          <w:jc w:val="center"/>
        </w:trPr>
        <w:tc>
          <w:tcPr>
            <w:tcW w:w="4876" w:type="dxa"/>
            <w:tcBorders>
              <w:top w:val="nil"/>
              <w:left w:val="nil"/>
              <w:bottom w:val="nil"/>
              <w:right w:val="nil"/>
            </w:tcBorders>
          </w:tcPr>
          <w:p w14:paraId="25722FEE" w14:textId="77777777" w:rsidR="002D1FC0" w:rsidRPr="00C867F5" w:rsidRDefault="002D1FC0" w:rsidP="00433993">
            <w:pPr>
              <w:pStyle w:val="Normal6a"/>
            </w:pPr>
            <w:r w:rsidRPr="00C867F5">
              <w:t>14.</w:t>
            </w:r>
            <w:r w:rsidRPr="00C867F5">
              <w:tab/>
              <w:t>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28A58A0A"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w:t>
            </w:r>
            <w:r w:rsidRPr="00C867F5">
              <w:rPr>
                <w:b/>
                <w:i/>
              </w:rPr>
              <w:t>à l’aide de ressources financières spécifiques</w:t>
            </w:r>
            <w:r w:rsidRPr="00C867F5">
              <w:t>,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r w:rsidRPr="00C867F5">
              <w:rPr>
                <w:b/>
                <w:i/>
              </w:rPr>
              <w:t>, et promeuvent une gestion axée sur les résultats, notamment des indicateurs mesurables et des approches fondées sur la théorie du changement pour l’évaluation des programmes</w:t>
            </w:r>
            <w:r w:rsidRPr="00C867F5">
              <w:t>;</w:t>
            </w:r>
          </w:p>
        </w:tc>
      </w:tr>
    </w:tbl>
    <w:p w14:paraId="254FFAA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850E438" w14:textId="77777777" w:rsidR="002D1FC0" w:rsidRPr="00C867F5" w:rsidRDefault="002D1FC0" w:rsidP="002D1FC0">
      <w:r w:rsidRPr="00C867F5">
        <w:rPr>
          <w:rStyle w:val="HideTWBExt"/>
        </w:rPr>
        <w:t>&lt;/Amend&gt;</w:t>
      </w:r>
    </w:p>
    <w:p w14:paraId="00C6764C"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224</w:t>
      </w:r>
      <w:r w:rsidRPr="00C867F5">
        <w:rPr>
          <w:rStyle w:val="HideTWBExt"/>
          <w:b w:val="0"/>
        </w:rPr>
        <w:t>&lt;/NumAm&gt;</w:t>
      </w:r>
    </w:p>
    <w:p w14:paraId="58B4F6F5" w14:textId="77777777" w:rsidR="002D1FC0" w:rsidRPr="00C867F5" w:rsidRDefault="002D1FC0" w:rsidP="002D1FC0">
      <w:pPr>
        <w:pStyle w:val="NormalBold"/>
      </w:pPr>
      <w:r w:rsidRPr="00C867F5">
        <w:rPr>
          <w:rStyle w:val="HideTWBExt"/>
          <w:b w:val="0"/>
        </w:rPr>
        <w:lastRenderedPageBreak/>
        <w:t>&lt;RepeatBlock-By&gt;&lt;Members&gt;</w:t>
      </w:r>
      <w:r w:rsidRPr="00C867F5">
        <w:t>Fredis Beleris</w:t>
      </w:r>
      <w:r w:rsidRPr="00C867F5">
        <w:rPr>
          <w:rStyle w:val="HideTWBExt"/>
          <w:b w:val="0"/>
        </w:rPr>
        <w:t>&lt;/Members&gt;</w:t>
      </w:r>
    </w:p>
    <w:p w14:paraId="3172FB6F" w14:textId="77777777" w:rsidR="002D1FC0" w:rsidRPr="00C867F5" w:rsidRDefault="002D1FC0" w:rsidP="002D1FC0">
      <w:pPr>
        <w:pStyle w:val="NormalBold"/>
      </w:pPr>
      <w:r w:rsidRPr="00C867F5">
        <w:rPr>
          <w:rStyle w:val="HideTWBExt"/>
          <w:b w:val="0"/>
        </w:rPr>
        <w:t>&lt;/RepeatBlock-By&gt;</w:t>
      </w:r>
    </w:p>
    <w:p w14:paraId="23249BE1"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E7CD650"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66B7A0F" w14:textId="77777777" w:rsidTr="00433993">
        <w:trPr>
          <w:trHeight w:hRule="exact" w:val="240"/>
          <w:jc w:val="center"/>
        </w:trPr>
        <w:tc>
          <w:tcPr>
            <w:tcW w:w="9752" w:type="dxa"/>
            <w:gridSpan w:val="2"/>
            <w:tcBorders>
              <w:top w:val="nil"/>
              <w:left w:val="nil"/>
              <w:bottom w:val="nil"/>
              <w:right w:val="nil"/>
            </w:tcBorders>
          </w:tcPr>
          <w:p w14:paraId="26369128" w14:textId="77777777" w:rsidR="002D1FC0" w:rsidRPr="00C867F5" w:rsidRDefault="002D1FC0" w:rsidP="00433993"/>
        </w:tc>
      </w:tr>
      <w:tr w:rsidR="002D1FC0" w:rsidRPr="00C867F5" w14:paraId="35C2BFD7" w14:textId="77777777" w:rsidTr="00433993">
        <w:trPr>
          <w:trHeight w:val="240"/>
          <w:jc w:val="center"/>
        </w:trPr>
        <w:tc>
          <w:tcPr>
            <w:tcW w:w="4876" w:type="dxa"/>
            <w:tcBorders>
              <w:top w:val="nil"/>
              <w:left w:val="nil"/>
              <w:bottom w:val="nil"/>
              <w:right w:val="nil"/>
            </w:tcBorders>
          </w:tcPr>
          <w:p w14:paraId="343652B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30FF1FA" w14:textId="77777777" w:rsidR="002D1FC0" w:rsidRPr="00C867F5" w:rsidRDefault="002D1FC0" w:rsidP="00433993">
            <w:pPr>
              <w:pStyle w:val="AmColumnHeading"/>
            </w:pPr>
            <w:r w:rsidRPr="00C867F5">
              <w:t>Amendement</w:t>
            </w:r>
          </w:p>
        </w:tc>
      </w:tr>
      <w:tr w:rsidR="002D1FC0" w:rsidRPr="00C867F5" w14:paraId="1DCDE734" w14:textId="77777777" w:rsidTr="00433993">
        <w:trPr>
          <w:jc w:val="center"/>
        </w:trPr>
        <w:tc>
          <w:tcPr>
            <w:tcW w:w="4876" w:type="dxa"/>
            <w:tcBorders>
              <w:top w:val="nil"/>
              <w:left w:val="nil"/>
              <w:bottom w:val="nil"/>
              <w:right w:val="nil"/>
            </w:tcBorders>
          </w:tcPr>
          <w:p w14:paraId="0B46618B" w14:textId="77777777" w:rsidR="002D1FC0" w:rsidRPr="00C867F5" w:rsidRDefault="002D1FC0" w:rsidP="00433993">
            <w:pPr>
              <w:pStyle w:val="Normal6a"/>
            </w:pPr>
            <w:r w:rsidRPr="00C867F5">
              <w:t>14.</w:t>
            </w:r>
            <w:r w:rsidRPr="00C867F5">
              <w:tab/>
              <w:t>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2618BB15" w14:textId="77777777" w:rsidR="002D1FC0" w:rsidRPr="00C867F5" w:rsidRDefault="002D1FC0" w:rsidP="00433993">
            <w:pPr>
              <w:pStyle w:val="Normal6a"/>
            </w:pPr>
            <w:r w:rsidRPr="00C867F5">
              <w:t>14.</w:t>
            </w:r>
            <w:r w:rsidRPr="00C867F5">
              <w:tab/>
              <w:t>souligne la nécessité d’accroître les investissements dans le renforcement de capacités administratives efficaces</w:t>
            </w:r>
            <w:r w:rsidRPr="00C867F5">
              <w:rPr>
                <w:b/>
                <w:i/>
              </w:rPr>
              <w:t xml:space="preserve"> et de garantir une allocation efficace des ressources par les organes de gestion aux niveaux national, régional et local</w:t>
            </w:r>
            <w:r w:rsidRPr="00C867F5">
              <w:t>, en particulier au sein des collectivités locales et régionales</w:t>
            </w:r>
            <w:r w:rsidRPr="00C867F5">
              <w:rPr>
                <w:b/>
                <w:i/>
              </w:rPr>
              <w:t xml:space="preserve"> insulaires et reculées</w:t>
            </w:r>
            <w:r w:rsidRPr="00C867F5">
              <w:t>,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r>
    </w:tbl>
    <w:p w14:paraId="7F2B6FC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406D41B3" w14:textId="77777777" w:rsidR="002D1FC0" w:rsidRPr="00C867F5" w:rsidRDefault="002D1FC0" w:rsidP="002D1FC0">
      <w:r w:rsidRPr="00C867F5">
        <w:rPr>
          <w:rStyle w:val="HideTWBExt"/>
        </w:rPr>
        <w:t>&lt;/Amend&gt;</w:t>
      </w:r>
    </w:p>
    <w:p w14:paraId="39A8FC5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225</w:t>
      </w:r>
      <w:r w:rsidRPr="00C867F5">
        <w:rPr>
          <w:rStyle w:val="HideTWBExt"/>
          <w:b w:val="0"/>
        </w:rPr>
        <w:t>&lt;/NumAm&gt;</w:t>
      </w:r>
    </w:p>
    <w:p w14:paraId="22E567F4"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55D1C704" w14:textId="77777777" w:rsidR="002D1FC0" w:rsidRPr="00C867F5" w:rsidRDefault="002D1FC0" w:rsidP="002D1FC0">
      <w:pPr>
        <w:pStyle w:val="NormalBold"/>
      </w:pPr>
      <w:r w:rsidRPr="00C867F5">
        <w:rPr>
          <w:rStyle w:val="HideTWBExt"/>
          <w:b w:val="0"/>
        </w:rPr>
        <w:t>&lt;/RepeatBlock-By&gt;</w:t>
      </w:r>
    </w:p>
    <w:p w14:paraId="6BCCDA5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CE0248D"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325B6E7" w14:textId="77777777" w:rsidTr="00433993">
        <w:trPr>
          <w:trHeight w:hRule="exact" w:val="240"/>
          <w:jc w:val="center"/>
        </w:trPr>
        <w:tc>
          <w:tcPr>
            <w:tcW w:w="9752" w:type="dxa"/>
            <w:gridSpan w:val="2"/>
            <w:tcBorders>
              <w:top w:val="nil"/>
              <w:left w:val="nil"/>
              <w:bottom w:val="nil"/>
              <w:right w:val="nil"/>
            </w:tcBorders>
          </w:tcPr>
          <w:p w14:paraId="2DE707DF" w14:textId="77777777" w:rsidR="002D1FC0" w:rsidRPr="00C867F5" w:rsidRDefault="002D1FC0" w:rsidP="00433993"/>
        </w:tc>
      </w:tr>
      <w:tr w:rsidR="002D1FC0" w:rsidRPr="00C867F5" w14:paraId="7EB64755" w14:textId="77777777" w:rsidTr="00433993">
        <w:trPr>
          <w:trHeight w:val="240"/>
          <w:jc w:val="center"/>
        </w:trPr>
        <w:tc>
          <w:tcPr>
            <w:tcW w:w="4876" w:type="dxa"/>
            <w:tcBorders>
              <w:top w:val="nil"/>
              <w:left w:val="nil"/>
              <w:bottom w:val="nil"/>
              <w:right w:val="nil"/>
            </w:tcBorders>
          </w:tcPr>
          <w:p w14:paraId="28E67AE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D06F373" w14:textId="77777777" w:rsidR="002D1FC0" w:rsidRPr="00C867F5" w:rsidRDefault="002D1FC0" w:rsidP="00433993">
            <w:pPr>
              <w:pStyle w:val="AmColumnHeading"/>
            </w:pPr>
            <w:r w:rsidRPr="00C867F5">
              <w:t>Amendement</w:t>
            </w:r>
          </w:p>
        </w:tc>
      </w:tr>
      <w:tr w:rsidR="002D1FC0" w:rsidRPr="00C867F5" w14:paraId="5DAF40D7" w14:textId="77777777" w:rsidTr="00433993">
        <w:trPr>
          <w:jc w:val="center"/>
        </w:trPr>
        <w:tc>
          <w:tcPr>
            <w:tcW w:w="4876" w:type="dxa"/>
            <w:tcBorders>
              <w:top w:val="nil"/>
              <w:left w:val="nil"/>
              <w:bottom w:val="nil"/>
              <w:right w:val="nil"/>
            </w:tcBorders>
          </w:tcPr>
          <w:p w14:paraId="31DB8FCD" w14:textId="77777777" w:rsidR="002D1FC0" w:rsidRPr="00C867F5" w:rsidRDefault="002D1FC0" w:rsidP="00433993">
            <w:pPr>
              <w:pStyle w:val="Normal6a"/>
            </w:pPr>
            <w:r w:rsidRPr="00C867F5">
              <w:t>14.</w:t>
            </w:r>
            <w:r w:rsidRPr="00C867F5">
              <w:tab/>
            </w:r>
            <w:r w:rsidRPr="00C867F5">
              <w:rPr>
                <w:b/>
                <w:i/>
              </w:rPr>
              <w:t>souligne la nécessité</w:t>
            </w:r>
            <w:r w:rsidRPr="00C867F5">
              <w:t xml:space="preserve">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4F287221" w14:textId="77777777" w:rsidR="002D1FC0" w:rsidRPr="00C867F5" w:rsidRDefault="002D1FC0" w:rsidP="00433993">
            <w:pPr>
              <w:pStyle w:val="Normal6a"/>
            </w:pPr>
            <w:r w:rsidRPr="00C867F5">
              <w:t>14.</w:t>
            </w:r>
            <w:r w:rsidRPr="00C867F5">
              <w:tab/>
            </w:r>
            <w:r w:rsidRPr="00C867F5">
              <w:rPr>
                <w:b/>
                <w:i/>
              </w:rPr>
              <w:t>demande aux États membres et à la Commission</w:t>
            </w:r>
            <w:r w:rsidRPr="00C867F5">
              <w:t xml:space="preserve"> d’accroître les investissements dans le renforcement de capacités administratives efficaces </w:t>
            </w:r>
            <w:r w:rsidRPr="00C867F5">
              <w:rPr>
                <w:b/>
                <w:i/>
              </w:rPr>
              <w:t>et de fournir une assistance technique</w:t>
            </w:r>
            <w:r w:rsidRPr="00C867F5">
              <w:t xml:space="preserve">,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w:t>
            </w:r>
            <w:r w:rsidRPr="00C867F5">
              <w:lastRenderedPageBreak/>
              <w:t>prenantes et sur la bonne gouvernance;</w:t>
            </w:r>
          </w:p>
        </w:tc>
      </w:tr>
    </w:tbl>
    <w:p w14:paraId="275764AE"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EBE2241" w14:textId="77777777" w:rsidR="002D1FC0" w:rsidRPr="00C867F5" w:rsidRDefault="002D1FC0" w:rsidP="002D1FC0">
      <w:r w:rsidRPr="00C867F5">
        <w:rPr>
          <w:rStyle w:val="HideTWBExt"/>
        </w:rPr>
        <w:t>&lt;/Amend&gt;</w:t>
      </w:r>
    </w:p>
    <w:p w14:paraId="4E3AFC7D"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226</w:t>
      </w:r>
      <w:r w:rsidRPr="00C867F5">
        <w:rPr>
          <w:rStyle w:val="HideTWBExt"/>
          <w:b w:val="0"/>
        </w:rPr>
        <w:t>&lt;/NumAm&gt;</w:t>
      </w:r>
    </w:p>
    <w:p w14:paraId="47F5266B"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22CFBD00"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16927295" w14:textId="77777777" w:rsidR="002D1FC0" w:rsidRPr="00C867F5" w:rsidRDefault="002D1FC0" w:rsidP="002D1FC0">
      <w:pPr>
        <w:pStyle w:val="NormalBold"/>
      </w:pPr>
      <w:r w:rsidRPr="00C867F5">
        <w:rPr>
          <w:rStyle w:val="HideTWBExt"/>
          <w:b w:val="0"/>
        </w:rPr>
        <w:t>&lt;/RepeatBlock-By&gt;</w:t>
      </w:r>
    </w:p>
    <w:p w14:paraId="0B427FD8"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12F4069"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09F1227" w14:textId="77777777" w:rsidTr="00433993">
        <w:trPr>
          <w:trHeight w:hRule="exact" w:val="240"/>
          <w:jc w:val="center"/>
        </w:trPr>
        <w:tc>
          <w:tcPr>
            <w:tcW w:w="9752" w:type="dxa"/>
            <w:gridSpan w:val="2"/>
            <w:tcBorders>
              <w:top w:val="nil"/>
              <w:left w:val="nil"/>
              <w:bottom w:val="nil"/>
              <w:right w:val="nil"/>
            </w:tcBorders>
          </w:tcPr>
          <w:p w14:paraId="5CC6C5CC" w14:textId="77777777" w:rsidR="002D1FC0" w:rsidRPr="00C867F5" w:rsidRDefault="002D1FC0" w:rsidP="00433993"/>
        </w:tc>
      </w:tr>
      <w:tr w:rsidR="002D1FC0" w:rsidRPr="00C867F5" w14:paraId="248BADBB" w14:textId="77777777" w:rsidTr="00433993">
        <w:trPr>
          <w:trHeight w:val="240"/>
          <w:jc w:val="center"/>
        </w:trPr>
        <w:tc>
          <w:tcPr>
            <w:tcW w:w="4876" w:type="dxa"/>
            <w:tcBorders>
              <w:top w:val="nil"/>
              <w:left w:val="nil"/>
              <w:bottom w:val="nil"/>
              <w:right w:val="nil"/>
            </w:tcBorders>
          </w:tcPr>
          <w:p w14:paraId="0188435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38C9DB9" w14:textId="77777777" w:rsidR="002D1FC0" w:rsidRPr="00C867F5" w:rsidRDefault="002D1FC0" w:rsidP="00433993">
            <w:pPr>
              <w:pStyle w:val="AmColumnHeading"/>
            </w:pPr>
            <w:r w:rsidRPr="00C867F5">
              <w:t>Amendement</w:t>
            </w:r>
          </w:p>
        </w:tc>
      </w:tr>
      <w:tr w:rsidR="002D1FC0" w:rsidRPr="00C867F5" w14:paraId="3F23E0F6" w14:textId="77777777" w:rsidTr="00433993">
        <w:trPr>
          <w:jc w:val="center"/>
        </w:trPr>
        <w:tc>
          <w:tcPr>
            <w:tcW w:w="4876" w:type="dxa"/>
            <w:tcBorders>
              <w:top w:val="nil"/>
              <w:left w:val="nil"/>
              <w:bottom w:val="nil"/>
              <w:right w:val="nil"/>
            </w:tcBorders>
          </w:tcPr>
          <w:p w14:paraId="1D94B6FA"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w:t>
            </w:r>
            <w:r w:rsidRPr="00C867F5">
              <w:rPr>
                <w:b/>
                <w:i/>
              </w:rPr>
              <w:t>tournée vers l’avenir et inclusive</w:t>
            </w:r>
            <w:r w:rsidRPr="00C867F5">
              <w:t>, sur la participation adéquate des parties prenantes et sur la bonne gouvernance;</w:t>
            </w:r>
          </w:p>
        </w:tc>
        <w:tc>
          <w:tcPr>
            <w:tcW w:w="4876" w:type="dxa"/>
            <w:tcBorders>
              <w:top w:val="nil"/>
              <w:left w:val="nil"/>
              <w:bottom w:val="nil"/>
              <w:right w:val="nil"/>
            </w:tcBorders>
          </w:tcPr>
          <w:p w14:paraId="6D3C58B4"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w:t>
            </w:r>
            <w:r w:rsidRPr="00C867F5">
              <w:rPr>
                <w:b/>
                <w:i/>
              </w:rPr>
              <w:t>à l’aide de ressources financières spécifiques</w:t>
            </w:r>
            <w:r w:rsidRPr="00C867F5">
              <w:t xml:space="preserve">, en particulier au sein des collectivités locales et régionales, en vue d’encourager une gestion et une mise en œuvre décentralisées efficaces des fonds de l’Union, et souligne que les résultats de la politique de cohésion reposent sur une stratégie </w:t>
            </w:r>
            <w:r w:rsidRPr="00C867F5">
              <w:rPr>
                <w:b/>
                <w:i/>
              </w:rPr>
              <w:t>appropriée axée sur la convergence économique</w:t>
            </w:r>
            <w:r w:rsidRPr="00C867F5">
              <w:t>, sur la participation adéquate des parties prenantes et sur la bonne gouvernance;</w:t>
            </w:r>
          </w:p>
        </w:tc>
      </w:tr>
    </w:tbl>
    <w:p w14:paraId="5E7A02AD"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09C5815D" w14:textId="77777777" w:rsidR="002D1FC0" w:rsidRPr="00273494" w:rsidRDefault="002D1FC0" w:rsidP="002D1FC0">
      <w:pPr>
        <w:rPr>
          <w:lang w:val="sv-SE"/>
        </w:rPr>
      </w:pPr>
      <w:r w:rsidRPr="00273494">
        <w:rPr>
          <w:rStyle w:val="HideTWBExt"/>
          <w:lang w:val="sv-SE"/>
        </w:rPr>
        <w:t>&lt;/Amend&gt;</w:t>
      </w:r>
    </w:p>
    <w:p w14:paraId="11004CE3"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227</w:t>
      </w:r>
      <w:r w:rsidRPr="00273494">
        <w:rPr>
          <w:rStyle w:val="HideTWBExt"/>
          <w:b w:val="0"/>
          <w:lang w:val="sv-SE"/>
        </w:rPr>
        <w:t>&lt;/NumAm&gt;</w:t>
      </w:r>
    </w:p>
    <w:p w14:paraId="53926818"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32B0536F" w14:textId="77777777" w:rsidR="002D1FC0" w:rsidRPr="00273494" w:rsidRDefault="002D1FC0" w:rsidP="002D1FC0">
      <w:pPr>
        <w:pStyle w:val="NormalBold"/>
        <w:rPr>
          <w:lang w:val="sv-SE"/>
        </w:rPr>
      </w:pPr>
      <w:r w:rsidRPr="00273494">
        <w:rPr>
          <w:rStyle w:val="HideTWBExt"/>
          <w:b w:val="0"/>
          <w:lang w:val="sv-SE"/>
        </w:rPr>
        <w:t>&lt;/RepeatBlock-By&gt;</w:t>
      </w:r>
    </w:p>
    <w:p w14:paraId="317DA6B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C706DDA"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3BAF4F4" w14:textId="77777777" w:rsidTr="00433993">
        <w:trPr>
          <w:trHeight w:hRule="exact" w:val="240"/>
          <w:jc w:val="center"/>
        </w:trPr>
        <w:tc>
          <w:tcPr>
            <w:tcW w:w="9752" w:type="dxa"/>
            <w:gridSpan w:val="2"/>
            <w:tcBorders>
              <w:top w:val="nil"/>
              <w:left w:val="nil"/>
              <w:bottom w:val="nil"/>
              <w:right w:val="nil"/>
            </w:tcBorders>
          </w:tcPr>
          <w:p w14:paraId="40331BB6" w14:textId="77777777" w:rsidR="002D1FC0" w:rsidRPr="00C867F5" w:rsidRDefault="002D1FC0" w:rsidP="00433993"/>
        </w:tc>
      </w:tr>
      <w:tr w:rsidR="002D1FC0" w:rsidRPr="00C867F5" w14:paraId="6B4B5E9B" w14:textId="77777777" w:rsidTr="00433993">
        <w:trPr>
          <w:trHeight w:val="240"/>
          <w:jc w:val="center"/>
        </w:trPr>
        <w:tc>
          <w:tcPr>
            <w:tcW w:w="4876" w:type="dxa"/>
            <w:tcBorders>
              <w:top w:val="nil"/>
              <w:left w:val="nil"/>
              <w:bottom w:val="nil"/>
              <w:right w:val="nil"/>
            </w:tcBorders>
          </w:tcPr>
          <w:p w14:paraId="3653F455"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DD1237D" w14:textId="77777777" w:rsidR="002D1FC0" w:rsidRPr="00C867F5" w:rsidRDefault="002D1FC0" w:rsidP="00433993">
            <w:pPr>
              <w:pStyle w:val="AmColumnHeading"/>
            </w:pPr>
            <w:r w:rsidRPr="00C867F5">
              <w:t>Amendement</w:t>
            </w:r>
          </w:p>
        </w:tc>
      </w:tr>
      <w:tr w:rsidR="002D1FC0" w:rsidRPr="00C867F5" w14:paraId="43035A66" w14:textId="77777777" w:rsidTr="00433993">
        <w:trPr>
          <w:jc w:val="center"/>
        </w:trPr>
        <w:tc>
          <w:tcPr>
            <w:tcW w:w="4876" w:type="dxa"/>
            <w:tcBorders>
              <w:top w:val="nil"/>
              <w:left w:val="nil"/>
              <w:bottom w:val="nil"/>
              <w:right w:val="nil"/>
            </w:tcBorders>
          </w:tcPr>
          <w:p w14:paraId="4579453D"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w:t>
            </w:r>
            <w:r w:rsidRPr="00C867F5">
              <w:rPr>
                <w:b/>
                <w:i/>
              </w:rPr>
              <w:t>en particulier au sein des collectivités locales et régionales,</w:t>
            </w:r>
            <w:r w:rsidRPr="00C867F5">
              <w:t xml:space="preserve"> en </w:t>
            </w:r>
            <w:r w:rsidRPr="00C867F5">
              <w:rPr>
                <w:b/>
                <w:i/>
              </w:rPr>
              <w:t xml:space="preserve">vue d’encourager une gestion et une mise en œuvre décentralisées efficaces des fonds de </w:t>
            </w:r>
            <w:r w:rsidRPr="00C867F5">
              <w:rPr>
                <w:b/>
                <w:i/>
              </w:rPr>
              <w:lastRenderedPageBreak/>
              <w:t>l’Union,</w:t>
            </w:r>
            <w:r w:rsidRPr="00C867F5">
              <w:t xml:space="preserve">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58620269" w14:textId="77777777" w:rsidR="002D1FC0" w:rsidRPr="00C867F5" w:rsidRDefault="002D1FC0" w:rsidP="00433993">
            <w:pPr>
              <w:pStyle w:val="Normal6a"/>
            </w:pPr>
            <w:r w:rsidRPr="00C867F5">
              <w:lastRenderedPageBreak/>
              <w:t>14.</w:t>
            </w:r>
            <w:r w:rsidRPr="00C867F5">
              <w:tab/>
              <w:t xml:space="preserve">souligne la nécessité d’accroître les investissements dans le renforcement de capacités administratives efficaces, en </w:t>
            </w:r>
            <w:r w:rsidRPr="00C867F5">
              <w:rPr>
                <w:b/>
                <w:i/>
              </w:rPr>
              <w:t xml:space="preserve">s’attachant particulièrement à accompagner les États membres dans le développement de leurs propres outils numériques et programmes de formation </w:t>
            </w:r>
            <w:r w:rsidRPr="00C867F5">
              <w:rPr>
                <w:b/>
                <w:i/>
              </w:rPr>
              <w:lastRenderedPageBreak/>
              <w:t>afin de réduire la dépendance à l’égard de systèmes complexes au niveau de l’Union</w:t>
            </w:r>
            <w:r w:rsidRPr="00C867F5">
              <w:t xml:space="preserve"> et souligne que les résultats de la politique de cohésion reposent sur une stratégie tournée vers l’avenir et inclusive, sur la participation adéquate des parties prenantes et sur la bonne gouvernance;</w:t>
            </w:r>
          </w:p>
        </w:tc>
      </w:tr>
    </w:tbl>
    <w:p w14:paraId="72AFD63D"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EBAE489" w14:textId="77777777" w:rsidR="002D1FC0" w:rsidRPr="00C867F5" w:rsidRDefault="002D1FC0" w:rsidP="002D1FC0">
      <w:r w:rsidRPr="00C867F5">
        <w:rPr>
          <w:rStyle w:val="HideTWBExt"/>
        </w:rPr>
        <w:t>&lt;/Amend&gt;</w:t>
      </w:r>
    </w:p>
    <w:p w14:paraId="6E2E03D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228</w:t>
      </w:r>
      <w:r w:rsidRPr="00C867F5">
        <w:rPr>
          <w:rStyle w:val="HideTWBExt"/>
          <w:b w:val="0"/>
        </w:rPr>
        <w:t>&lt;/NumAm&gt;</w:t>
      </w:r>
    </w:p>
    <w:p w14:paraId="7656BD26"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78A35DDA" w14:textId="77777777" w:rsidR="002D1FC0" w:rsidRPr="00C867F5" w:rsidRDefault="002D1FC0" w:rsidP="002D1FC0">
      <w:pPr>
        <w:pStyle w:val="NormalBold"/>
      </w:pPr>
      <w:r w:rsidRPr="00C867F5">
        <w:rPr>
          <w:rStyle w:val="HideTWBExt"/>
          <w:b w:val="0"/>
        </w:rPr>
        <w:t>&lt;/RepeatBlock-By&gt;</w:t>
      </w:r>
    </w:p>
    <w:p w14:paraId="2E54688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73C133B"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6021B72" w14:textId="77777777" w:rsidTr="00433993">
        <w:trPr>
          <w:trHeight w:hRule="exact" w:val="240"/>
          <w:jc w:val="center"/>
        </w:trPr>
        <w:tc>
          <w:tcPr>
            <w:tcW w:w="9752" w:type="dxa"/>
            <w:gridSpan w:val="2"/>
            <w:tcBorders>
              <w:top w:val="nil"/>
              <w:left w:val="nil"/>
              <w:bottom w:val="nil"/>
              <w:right w:val="nil"/>
            </w:tcBorders>
          </w:tcPr>
          <w:p w14:paraId="56BAC41B" w14:textId="77777777" w:rsidR="002D1FC0" w:rsidRPr="00C867F5" w:rsidRDefault="002D1FC0" w:rsidP="00433993"/>
        </w:tc>
      </w:tr>
      <w:tr w:rsidR="002D1FC0" w:rsidRPr="00C867F5" w14:paraId="633AF0B5" w14:textId="77777777" w:rsidTr="00433993">
        <w:trPr>
          <w:trHeight w:val="240"/>
          <w:jc w:val="center"/>
        </w:trPr>
        <w:tc>
          <w:tcPr>
            <w:tcW w:w="4876" w:type="dxa"/>
            <w:tcBorders>
              <w:top w:val="nil"/>
              <w:left w:val="nil"/>
              <w:bottom w:val="nil"/>
              <w:right w:val="nil"/>
            </w:tcBorders>
          </w:tcPr>
          <w:p w14:paraId="29E3C3E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1DE2B96" w14:textId="77777777" w:rsidR="002D1FC0" w:rsidRPr="00C867F5" w:rsidRDefault="002D1FC0" w:rsidP="00433993">
            <w:pPr>
              <w:pStyle w:val="AmColumnHeading"/>
            </w:pPr>
            <w:r w:rsidRPr="00C867F5">
              <w:t>Amendement</w:t>
            </w:r>
          </w:p>
        </w:tc>
      </w:tr>
      <w:tr w:rsidR="002D1FC0" w:rsidRPr="00C867F5" w14:paraId="6C0E6D29" w14:textId="77777777" w:rsidTr="00433993">
        <w:trPr>
          <w:jc w:val="center"/>
        </w:trPr>
        <w:tc>
          <w:tcPr>
            <w:tcW w:w="4876" w:type="dxa"/>
            <w:tcBorders>
              <w:top w:val="nil"/>
              <w:left w:val="nil"/>
              <w:bottom w:val="nil"/>
              <w:right w:val="nil"/>
            </w:tcBorders>
          </w:tcPr>
          <w:p w14:paraId="67313A13" w14:textId="77777777" w:rsidR="002D1FC0" w:rsidRPr="00C867F5" w:rsidRDefault="002D1FC0" w:rsidP="00433993">
            <w:pPr>
              <w:pStyle w:val="Normal6a"/>
            </w:pPr>
            <w:r w:rsidRPr="00C867F5">
              <w:t>14.</w:t>
            </w:r>
            <w:r w:rsidRPr="00C867F5">
              <w:tab/>
              <w:t>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668DE170" w14:textId="77777777" w:rsidR="002D1FC0" w:rsidRPr="00C867F5" w:rsidRDefault="002D1FC0" w:rsidP="00433993">
            <w:pPr>
              <w:pStyle w:val="Normal6a"/>
            </w:pPr>
            <w:r w:rsidRPr="00C867F5">
              <w:t>14.</w:t>
            </w:r>
            <w:r w:rsidRPr="00C867F5">
              <w:tab/>
              <w:t xml:space="preserve">souligne la nécessité d’accroître les investissements dans le renforcement de capacités administratives efficaces,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w:t>
            </w:r>
            <w:r w:rsidRPr="00C867F5">
              <w:rPr>
                <w:b/>
                <w:i/>
              </w:rPr>
              <w:t>et de la société civile</w:t>
            </w:r>
            <w:r w:rsidRPr="00C867F5">
              <w:t xml:space="preserve"> et sur la bonne gouvernance;</w:t>
            </w:r>
          </w:p>
        </w:tc>
      </w:tr>
    </w:tbl>
    <w:p w14:paraId="007EB82F"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86C80F9" w14:textId="77777777" w:rsidR="002D1FC0" w:rsidRPr="00C867F5" w:rsidRDefault="002D1FC0" w:rsidP="002D1FC0">
      <w:r w:rsidRPr="00C867F5">
        <w:rPr>
          <w:rStyle w:val="HideTWBExt"/>
        </w:rPr>
        <w:t>&lt;/Amend&gt;</w:t>
      </w:r>
    </w:p>
    <w:p w14:paraId="675D061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229</w:t>
      </w:r>
      <w:r w:rsidRPr="00C867F5">
        <w:rPr>
          <w:rStyle w:val="HideTWBExt"/>
          <w:b w:val="0"/>
        </w:rPr>
        <w:t>&lt;/NumAm&gt;</w:t>
      </w:r>
    </w:p>
    <w:p w14:paraId="76BED978"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12A9D73E" w14:textId="77777777" w:rsidR="002D1FC0" w:rsidRPr="00C867F5" w:rsidRDefault="002D1FC0" w:rsidP="002D1FC0">
      <w:pPr>
        <w:pStyle w:val="NormalBold"/>
      </w:pPr>
      <w:r w:rsidRPr="00C867F5">
        <w:rPr>
          <w:rStyle w:val="HideTWBExt"/>
          <w:b w:val="0"/>
        </w:rPr>
        <w:t>&lt;/RepeatBlock-By&gt;</w:t>
      </w:r>
    </w:p>
    <w:p w14:paraId="18B328B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C2E8B84" w14:textId="77777777" w:rsidR="002D1FC0" w:rsidRPr="00C867F5" w:rsidRDefault="002D1FC0" w:rsidP="002D1FC0">
      <w:pPr>
        <w:pStyle w:val="NormalBold"/>
      </w:pPr>
      <w:r w:rsidRPr="00C867F5">
        <w:rPr>
          <w:rStyle w:val="HideTWBExt"/>
          <w:b w:val="0"/>
        </w:rPr>
        <w:t>&lt;Article&gt;</w:t>
      </w:r>
      <w:r w:rsidRPr="00C867F5">
        <w:t>Paragraphe 14</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CCE832F" w14:textId="77777777" w:rsidTr="00433993">
        <w:trPr>
          <w:trHeight w:hRule="exact" w:val="240"/>
          <w:jc w:val="center"/>
        </w:trPr>
        <w:tc>
          <w:tcPr>
            <w:tcW w:w="9752" w:type="dxa"/>
            <w:gridSpan w:val="2"/>
            <w:tcBorders>
              <w:top w:val="nil"/>
              <w:left w:val="nil"/>
              <w:bottom w:val="nil"/>
              <w:right w:val="nil"/>
            </w:tcBorders>
          </w:tcPr>
          <w:p w14:paraId="10AB0AEB" w14:textId="77777777" w:rsidR="002D1FC0" w:rsidRPr="00C867F5" w:rsidRDefault="002D1FC0" w:rsidP="00433993"/>
        </w:tc>
      </w:tr>
      <w:tr w:rsidR="002D1FC0" w:rsidRPr="00C867F5" w14:paraId="0DA619AF" w14:textId="77777777" w:rsidTr="00433993">
        <w:trPr>
          <w:trHeight w:val="240"/>
          <w:jc w:val="center"/>
        </w:trPr>
        <w:tc>
          <w:tcPr>
            <w:tcW w:w="4876" w:type="dxa"/>
            <w:tcBorders>
              <w:top w:val="nil"/>
              <w:left w:val="nil"/>
              <w:bottom w:val="nil"/>
              <w:right w:val="nil"/>
            </w:tcBorders>
          </w:tcPr>
          <w:p w14:paraId="698B632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368FC5C" w14:textId="77777777" w:rsidR="002D1FC0" w:rsidRPr="00C867F5" w:rsidRDefault="002D1FC0" w:rsidP="00433993">
            <w:pPr>
              <w:pStyle w:val="AmColumnHeading"/>
            </w:pPr>
            <w:r w:rsidRPr="00C867F5">
              <w:t>Amendement</w:t>
            </w:r>
          </w:p>
        </w:tc>
      </w:tr>
      <w:tr w:rsidR="002D1FC0" w:rsidRPr="00C867F5" w14:paraId="51B74583" w14:textId="77777777" w:rsidTr="00433993">
        <w:trPr>
          <w:jc w:val="center"/>
        </w:trPr>
        <w:tc>
          <w:tcPr>
            <w:tcW w:w="4876" w:type="dxa"/>
            <w:tcBorders>
              <w:top w:val="nil"/>
              <w:left w:val="nil"/>
              <w:bottom w:val="nil"/>
              <w:right w:val="nil"/>
            </w:tcBorders>
          </w:tcPr>
          <w:p w14:paraId="38341442" w14:textId="77777777" w:rsidR="002D1FC0" w:rsidRPr="00C867F5" w:rsidRDefault="002D1FC0" w:rsidP="00433993">
            <w:pPr>
              <w:pStyle w:val="Normal6a"/>
            </w:pPr>
            <w:r w:rsidRPr="00C867F5">
              <w:t>14.</w:t>
            </w:r>
            <w:r w:rsidRPr="00C867F5">
              <w:tab/>
              <w:t xml:space="preserve">souligne la nécessité d’accroître les investissements dans le renforcement de </w:t>
            </w:r>
            <w:r w:rsidRPr="00C867F5">
              <w:lastRenderedPageBreak/>
              <w:t xml:space="preserve">capacités administratives </w:t>
            </w:r>
            <w:r w:rsidRPr="00C867F5">
              <w:rPr>
                <w:b/>
                <w:i/>
              </w:rPr>
              <w:t>efficaces</w:t>
            </w:r>
            <w:r w:rsidRPr="00C867F5">
              <w:t>,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c>
          <w:tcPr>
            <w:tcW w:w="4876" w:type="dxa"/>
            <w:tcBorders>
              <w:top w:val="nil"/>
              <w:left w:val="nil"/>
              <w:bottom w:val="nil"/>
              <w:right w:val="nil"/>
            </w:tcBorders>
          </w:tcPr>
          <w:p w14:paraId="40F9FEF8" w14:textId="77777777" w:rsidR="002D1FC0" w:rsidRPr="00C867F5" w:rsidRDefault="002D1FC0" w:rsidP="00433993">
            <w:pPr>
              <w:pStyle w:val="Normal6a"/>
            </w:pPr>
            <w:r w:rsidRPr="00C867F5">
              <w:lastRenderedPageBreak/>
              <w:t>14.</w:t>
            </w:r>
            <w:r w:rsidRPr="00C867F5">
              <w:tab/>
              <w:t xml:space="preserve">souligne la nécessité d’accroître les investissements dans le renforcement de </w:t>
            </w:r>
            <w:r w:rsidRPr="00C867F5">
              <w:lastRenderedPageBreak/>
              <w:t xml:space="preserve">capacités administratives </w:t>
            </w:r>
            <w:r w:rsidRPr="00C867F5">
              <w:rPr>
                <w:b/>
                <w:i/>
              </w:rPr>
              <w:t>adéquates</w:t>
            </w:r>
            <w:r w:rsidRPr="00C867F5">
              <w:t>, en particulier au sein des collectivités locales et régionales, en vue d’encourager une gestion et une mise en œuvre décentralisées efficaces des fonds de l’Union, et souligne que les résultats de la politique de cohésion reposent sur une stratégie tournée vers l’avenir et inclusive, sur la participation adéquate des parties prenantes et sur la bonne gouvernance;</w:t>
            </w:r>
          </w:p>
        </w:tc>
      </w:tr>
    </w:tbl>
    <w:p w14:paraId="7EF28F1F"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3A69A4FA" w14:textId="77777777" w:rsidR="002D1FC0" w:rsidRPr="00C867F5" w:rsidRDefault="002D1FC0" w:rsidP="002D1FC0">
      <w:r w:rsidRPr="00C867F5">
        <w:rPr>
          <w:rStyle w:val="HideTWBExt"/>
        </w:rPr>
        <w:t>&lt;/Amend&gt;</w:t>
      </w:r>
    </w:p>
    <w:p w14:paraId="709623B2"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230</w:t>
      </w:r>
      <w:r w:rsidRPr="00C867F5">
        <w:rPr>
          <w:rStyle w:val="HideTWBExt"/>
          <w:b w:val="0"/>
        </w:rPr>
        <w:t>&lt;/NumAm&gt;</w:t>
      </w:r>
    </w:p>
    <w:p w14:paraId="4AE45BC6"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35A19B5D"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13D20FDC" w14:textId="77777777" w:rsidR="002D1FC0" w:rsidRPr="00C867F5" w:rsidRDefault="002D1FC0" w:rsidP="002D1FC0">
      <w:pPr>
        <w:pStyle w:val="NormalBold"/>
      </w:pPr>
      <w:r w:rsidRPr="00C867F5">
        <w:rPr>
          <w:rStyle w:val="HideTWBExt"/>
          <w:b w:val="0"/>
        </w:rPr>
        <w:t>&lt;/RepeatBlock-By&gt;</w:t>
      </w:r>
    </w:p>
    <w:p w14:paraId="7CB732E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B299D4B" w14:textId="77777777" w:rsidR="002D1FC0" w:rsidRPr="00C867F5" w:rsidRDefault="002D1FC0" w:rsidP="002D1FC0">
      <w:pPr>
        <w:pStyle w:val="NormalBold"/>
      </w:pPr>
      <w:r w:rsidRPr="00C867F5">
        <w:rPr>
          <w:rStyle w:val="HideTWBExt"/>
          <w:b w:val="0"/>
        </w:rPr>
        <w:t>&lt;Article&gt;</w:t>
      </w:r>
      <w:r w:rsidRPr="00C867F5">
        <w:t>Paragraphe 14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405B27" w14:textId="77777777" w:rsidTr="00433993">
        <w:trPr>
          <w:trHeight w:hRule="exact" w:val="240"/>
          <w:jc w:val="center"/>
        </w:trPr>
        <w:tc>
          <w:tcPr>
            <w:tcW w:w="9752" w:type="dxa"/>
            <w:gridSpan w:val="2"/>
            <w:tcBorders>
              <w:top w:val="nil"/>
              <w:left w:val="nil"/>
              <w:bottom w:val="nil"/>
              <w:right w:val="nil"/>
            </w:tcBorders>
          </w:tcPr>
          <w:p w14:paraId="26840F01" w14:textId="77777777" w:rsidR="002D1FC0" w:rsidRPr="00C867F5" w:rsidRDefault="002D1FC0" w:rsidP="00433993"/>
        </w:tc>
      </w:tr>
      <w:tr w:rsidR="002D1FC0" w:rsidRPr="00C867F5" w14:paraId="719B8A86" w14:textId="77777777" w:rsidTr="00433993">
        <w:trPr>
          <w:trHeight w:val="240"/>
          <w:jc w:val="center"/>
        </w:trPr>
        <w:tc>
          <w:tcPr>
            <w:tcW w:w="4876" w:type="dxa"/>
            <w:tcBorders>
              <w:top w:val="nil"/>
              <w:left w:val="nil"/>
              <w:bottom w:val="nil"/>
              <w:right w:val="nil"/>
            </w:tcBorders>
          </w:tcPr>
          <w:p w14:paraId="46F5AD1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9FD9DCC" w14:textId="77777777" w:rsidR="002D1FC0" w:rsidRPr="00C867F5" w:rsidRDefault="002D1FC0" w:rsidP="00433993">
            <w:pPr>
              <w:pStyle w:val="AmColumnHeading"/>
            </w:pPr>
            <w:r w:rsidRPr="00C867F5">
              <w:t>Amendement</w:t>
            </w:r>
          </w:p>
        </w:tc>
      </w:tr>
      <w:tr w:rsidR="002D1FC0" w:rsidRPr="00C867F5" w14:paraId="7FBD568E" w14:textId="77777777" w:rsidTr="00433993">
        <w:trPr>
          <w:jc w:val="center"/>
        </w:trPr>
        <w:tc>
          <w:tcPr>
            <w:tcW w:w="4876" w:type="dxa"/>
            <w:tcBorders>
              <w:top w:val="nil"/>
              <w:left w:val="nil"/>
              <w:bottom w:val="nil"/>
              <w:right w:val="nil"/>
            </w:tcBorders>
          </w:tcPr>
          <w:p w14:paraId="771E3AB3" w14:textId="77777777" w:rsidR="002D1FC0" w:rsidRPr="00C867F5" w:rsidRDefault="002D1FC0" w:rsidP="00433993">
            <w:pPr>
              <w:pStyle w:val="Normal6a"/>
            </w:pPr>
          </w:p>
        </w:tc>
        <w:tc>
          <w:tcPr>
            <w:tcW w:w="4876" w:type="dxa"/>
            <w:tcBorders>
              <w:top w:val="nil"/>
              <w:left w:val="nil"/>
              <w:bottom w:val="nil"/>
              <w:right w:val="nil"/>
            </w:tcBorders>
          </w:tcPr>
          <w:p w14:paraId="5DBEE753" w14:textId="77777777" w:rsidR="002D1FC0" w:rsidRPr="00C867F5" w:rsidRDefault="002D1FC0" w:rsidP="00433993">
            <w:pPr>
              <w:pStyle w:val="Normal6a"/>
            </w:pPr>
            <w:r w:rsidRPr="00C867F5">
              <w:rPr>
                <w:b/>
                <w:i/>
              </w:rPr>
              <w:t>14 bis.</w:t>
            </w:r>
            <w:r w:rsidRPr="00C867F5">
              <w:tab/>
            </w:r>
            <w:r w:rsidRPr="00C867F5">
              <w:rPr>
                <w:b/>
                <w:i/>
              </w:rPr>
              <w:t>invite la Commission à accroître le financement de l’assistance technique spécifique afin de renforcer les capacités administratives des collectivités locales et régionales, en particulier dans les régions qui présentent des taux d’absorption historiquement faibles; encourage la création d’un réseau consultatif permanent afin d’aider les municipalités à faire face aux complexités de la mise en œuvre de la politique de cohésion;</w:t>
            </w:r>
          </w:p>
        </w:tc>
      </w:tr>
    </w:tbl>
    <w:p w14:paraId="1DAE8C02"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4C3DFD78" w14:textId="77777777" w:rsidR="002D1FC0" w:rsidRPr="00273494" w:rsidRDefault="002D1FC0" w:rsidP="002D1FC0">
      <w:pPr>
        <w:rPr>
          <w:lang w:val="sv-SE"/>
        </w:rPr>
      </w:pPr>
      <w:r w:rsidRPr="00273494">
        <w:rPr>
          <w:rStyle w:val="HideTWBExt"/>
          <w:lang w:val="sv-SE"/>
        </w:rPr>
        <w:t>&lt;/Amend&gt;</w:t>
      </w:r>
    </w:p>
    <w:p w14:paraId="0039A116"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231</w:t>
      </w:r>
      <w:r w:rsidRPr="00273494">
        <w:rPr>
          <w:rStyle w:val="HideTWBExt"/>
          <w:b w:val="0"/>
          <w:lang w:val="sv-SE"/>
        </w:rPr>
        <w:t>&lt;/NumAm&gt;</w:t>
      </w:r>
    </w:p>
    <w:p w14:paraId="3DE577E6"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27358128" w14:textId="77777777" w:rsidR="002D1FC0" w:rsidRPr="00273494" w:rsidRDefault="002D1FC0" w:rsidP="002D1FC0">
      <w:pPr>
        <w:pStyle w:val="NormalBold"/>
        <w:rPr>
          <w:lang w:val="sv-SE"/>
        </w:rPr>
      </w:pPr>
      <w:r w:rsidRPr="00273494">
        <w:rPr>
          <w:rStyle w:val="HideTWBExt"/>
          <w:b w:val="0"/>
          <w:lang w:val="sv-SE"/>
        </w:rPr>
        <w:t>&lt;/RepeatBlock-By&gt;</w:t>
      </w:r>
    </w:p>
    <w:p w14:paraId="4AA8B22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4C734BF" w14:textId="77777777" w:rsidR="002D1FC0" w:rsidRPr="00C867F5" w:rsidRDefault="002D1FC0" w:rsidP="002D1FC0">
      <w:pPr>
        <w:pStyle w:val="NormalBold"/>
      </w:pPr>
      <w:r w:rsidRPr="00C867F5">
        <w:rPr>
          <w:rStyle w:val="HideTWBExt"/>
          <w:b w:val="0"/>
        </w:rPr>
        <w:t>&lt;Article&gt;</w:t>
      </w:r>
      <w:r w:rsidRPr="00C867F5">
        <w:t>Paragraphe 14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CA685BC" w14:textId="77777777" w:rsidTr="00433993">
        <w:trPr>
          <w:trHeight w:hRule="exact" w:val="240"/>
          <w:jc w:val="center"/>
        </w:trPr>
        <w:tc>
          <w:tcPr>
            <w:tcW w:w="9752" w:type="dxa"/>
            <w:gridSpan w:val="2"/>
            <w:tcBorders>
              <w:top w:val="nil"/>
              <w:left w:val="nil"/>
              <w:bottom w:val="nil"/>
              <w:right w:val="nil"/>
            </w:tcBorders>
          </w:tcPr>
          <w:p w14:paraId="293F4E2B" w14:textId="77777777" w:rsidR="002D1FC0" w:rsidRPr="00C867F5" w:rsidRDefault="002D1FC0" w:rsidP="00433993"/>
        </w:tc>
      </w:tr>
      <w:tr w:rsidR="002D1FC0" w:rsidRPr="00C867F5" w14:paraId="4B88A7E2" w14:textId="77777777" w:rsidTr="00433993">
        <w:trPr>
          <w:trHeight w:val="240"/>
          <w:jc w:val="center"/>
        </w:trPr>
        <w:tc>
          <w:tcPr>
            <w:tcW w:w="4876" w:type="dxa"/>
            <w:tcBorders>
              <w:top w:val="nil"/>
              <w:left w:val="nil"/>
              <w:bottom w:val="nil"/>
              <w:right w:val="nil"/>
            </w:tcBorders>
          </w:tcPr>
          <w:p w14:paraId="1B656D6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D2264FB" w14:textId="77777777" w:rsidR="002D1FC0" w:rsidRPr="00C867F5" w:rsidRDefault="002D1FC0" w:rsidP="00433993">
            <w:pPr>
              <w:pStyle w:val="AmColumnHeading"/>
            </w:pPr>
            <w:r w:rsidRPr="00C867F5">
              <w:t>Amendement</w:t>
            </w:r>
          </w:p>
        </w:tc>
      </w:tr>
      <w:tr w:rsidR="002D1FC0" w:rsidRPr="00C867F5" w14:paraId="4198F39F" w14:textId="77777777" w:rsidTr="00433993">
        <w:trPr>
          <w:jc w:val="center"/>
        </w:trPr>
        <w:tc>
          <w:tcPr>
            <w:tcW w:w="4876" w:type="dxa"/>
            <w:tcBorders>
              <w:top w:val="nil"/>
              <w:left w:val="nil"/>
              <w:bottom w:val="nil"/>
              <w:right w:val="nil"/>
            </w:tcBorders>
          </w:tcPr>
          <w:p w14:paraId="549D5381" w14:textId="77777777" w:rsidR="002D1FC0" w:rsidRPr="00C867F5" w:rsidRDefault="002D1FC0" w:rsidP="00433993">
            <w:pPr>
              <w:pStyle w:val="Normal6a"/>
            </w:pPr>
          </w:p>
        </w:tc>
        <w:tc>
          <w:tcPr>
            <w:tcW w:w="4876" w:type="dxa"/>
            <w:tcBorders>
              <w:top w:val="nil"/>
              <w:left w:val="nil"/>
              <w:bottom w:val="nil"/>
              <w:right w:val="nil"/>
            </w:tcBorders>
          </w:tcPr>
          <w:p w14:paraId="329963DD" w14:textId="77777777" w:rsidR="002D1FC0" w:rsidRPr="00C867F5" w:rsidRDefault="002D1FC0" w:rsidP="00433993">
            <w:pPr>
              <w:pStyle w:val="Normal6a"/>
            </w:pPr>
            <w:r w:rsidRPr="00C867F5">
              <w:rPr>
                <w:b/>
                <w:i/>
              </w:rPr>
              <w:t>14 bis.</w:t>
            </w:r>
            <w:r w:rsidRPr="00C867F5">
              <w:tab/>
            </w:r>
            <w:r w:rsidRPr="00C867F5">
              <w:rPr>
                <w:b/>
                <w:i/>
              </w:rPr>
              <w:t>recommande de renforcer l’assistance technique et les programmes de renforcement des capacités spécifiquement destinés aux collectivités locales et régionales afin d’améliorer leur capacité à gérer et à mettre en œuvre les projets relevant de la politique de cohésion; estime qu’il convient d’inclure dans cette mesure une formation spécialisée, des services de conseil et un soutien spécifique pour les petites municipalités dont les ressources administratives sont limitées;</w:t>
            </w:r>
          </w:p>
        </w:tc>
      </w:tr>
    </w:tbl>
    <w:p w14:paraId="23C6E88A"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20D3BE71" w14:textId="77777777" w:rsidR="002D1FC0" w:rsidRPr="00C867F5" w:rsidRDefault="002D1FC0" w:rsidP="002D1FC0">
      <w:r w:rsidRPr="00C867F5">
        <w:rPr>
          <w:rStyle w:val="HideTWBExt"/>
        </w:rPr>
        <w:t>&lt;/Amend&gt;</w:t>
      </w:r>
    </w:p>
    <w:p w14:paraId="01DD1D9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232</w:t>
      </w:r>
      <w:r w:rsidRPr="00C867F5">
        <w:rPr>
          <w:rStyle w:val="HideTWBExt"/>
          <w:b w:val="0"/>
        </w:rPr>
        <w:t>&lt;/NumAm&gt;</w:t>
      </w:r>
    </w:p>
    <w:p w14:paraId="1AC49B19" w14:textId="77777777" w:rsidR="002D1FC0" w:rsidRPr="00C867F5" w:rsidRDefault="002D1FC0" w:rsidP="002D1FC0">
      <w:pPr>
        <w:pStyle w:val="NormalBold"/>
      </w:pPr>
      <w:r w:rsidRPr="00C867F5">
        <w:rPr>
          <w:rStyle w:val="HideTWBExt"/>
          <w:b w:val="0"/>
        </w:rPr>
        <w:t>&lt;RepeatBlock-By&gt;&lt;Members&gt;</w:t>
      </w:r>
      <w:r w:rsidRPr="00C867F5">
        <w:t>Fredis Beleris</w:t>
      </w:r>
      <w:r w:rsidRPr="00C867F5">
        <w:rPr>
          <w:rStyle w:val="HideTWBExt"/>
          <w:b w:val="0"/>
        </w:rPr>
        <w:t>&lt;/Members&gt;</w:t>
      </w:r>
    </w:p>
    <w:p w14:paraId="037EC9E2" w14:textId="77777777" w:rsidR="002D1FC0" w:rsidRPr="00C867F5" w:rsidRDefault="002D1FC0" w:rsidP="002D1FC0">
      <w:pPr>
        <w:pStyle w:val="NormalBold"/>
      </w:pPr>
      <w:r w:rsidRPr="00C867F5">
        <w:rPr>
          <w:rStyle w:val="HideTWBExt"/>
          <w:b w:val="0"/>
        </w:rPr>
        <w:t>&lt;/RepeatBlock-By&gt;</w:t>
      </w:r>
    </w:p>
    <w:p w14:paraId="3213854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1EC7B50" w14:textId="77777777" w:rsidR="002D1FC0" w:rsidRPr="00C867F5" w:rsidRDefault="002D1FC0" w:rsidP="002D1FC0">
      <w:pPr>
        <w:pStyle w:val="NormalBold"/>
      </w:pPr>
      <w:r w:rsidRPr="00C867F5">
        <w:rPr>
          <w:rStyle w:val="HideTWBExt"/>
          <w:b w:val="0"/>
        </w:rPr>
        <w:t>&lt;Article&gt;</w:t>
      </w:r>
      <w:r w:rsidRPr="00C867F5">
        <w:t>Paragraphe 14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0526DA7" w14:textId="77777777" w:rsidTr="00433993">
        <w:trPr>
          <w:trHeight w:hRule="exact" w:val="240"/>
          <w:jc w:val="center"/>
        </w:trPr>
        <w:tc>
          <w:tcPr>
            <w:tcW w:w="9752" w:type="dxa"/>
            <w:gridSpan w:val="2"/>
            <w:tcBorders>
              <w:top w:val="nil"/>
              <w:left w:val="nil"/>
              <w:bottom w:val="nil"/>
              <w:right w:val="nil"/>
            </w:tcBorders>
          </w:tcPr>
          <w:p w14:paraId="58437E55" w14:textId="77777777" w:rsidR="002D1FC0" w:rsidRPr="00C867F5" w:rsidRDefault="002D1FC0" w:rsidP="00433993"/>
        </w:tc>
      </w:tr>
      <w:tr w:rsidR="002D1FC0" w:rsidRPr="00C867F5" w14:paraId="153F9906" w14:textId="77777777" w:rsidTr="00433993">
        <w:trPr>
          <w:trHeight w:val="240"/>
          <w:jc w:val="center"/>
        </w:trPr>
        <w:tc>
          <w:tcPr>
            <w:tcW w:w="4876" w:type="dxa"/>
            <w:tcBorders>
              <w:top w:val="nil"/>
              <w:left w:val="nil"/>
              <w:bottom w:val="nil"/>
              <w:right w:val="nil"/>
            </w:tcBorders>
          </w:tcPr>
          <w:p w14:paraId="65457349"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464ACA2" w14:textId="77777777" w:rsidR="002D1FC0" w:rsidRPr="00C867F5" w:rsidRDefault="002D1FC0" w:rsidP="00433993">
            <w:pPr>
              <w:pStyle w:val="AmColumnHeading"/>
            </w:pPr>
            <w:r w:rsidRPr="00C867F5">
              <w:t>Amendement</w:t>
            </w:r>
          </w:p>
        </w:tc>
      </w:tr>
      <w:tr w:rsidR="002D1FC0" w:rsidRPr="00C867F5" w14:paraId="431D391F" w14:textId="77777777" w:rsidTr="00433993">
        <w:trPr>
          <w:jc w:val="center"/>
        </w:trPr>
        <w:tc>
          <w:tcPr>
            <w:tcW w:w="4876" w:type="dxa"/>
            <w:tcBorders>
              <w:top w:val="nil"/>
              <w:left w:val="nil"/>
              <w:bottom w:val="nil"/>
              <w:right w:val="nil"/>
            </w:tcBorders>
          </w:tcPr>
          <w:p w14:paraId="43DE2A4F" w14:textId="77777777" w:rsidR="002D1FC0" w:rsidRPr="00C867F5" w:rsidRDefault="002D1FC0" w:rsidP="00433993">
            <w:pPr>
              <w:pStyle w:val="Normal6a"/>
            </w:pPr>
          </w:p>
        </w:tc>
        <w:tc>
          <w:tcPr>
            <w:tcW w:w="4876" w:type="dxa"/>
            <w:tcBorders>
              <w:top w:val="nil"/>
              <w:left w:val="nil"/>
              <w:bottom w:val="nil"/>
              <w:right w:val="nil"/>
            </w:tcBorders>
          </w:tcPr>
          <w:p w14:paraId="3D09FC34" w14:textId="77777777" w:rsidR="002D1FC0" w:rsidRPr="00C867F5" w:rsidRDefault="002D1FC0" w:rsidP="00433993">
            <w:pPr>
              <w:pStyle w:val="Normal6a"/>
            </w:pPr>
            <w:r w:rsidRPr="00C867F5">
              <w:rPr>
                <w:b/>
                <w:i/>
              </w:rPr>
              <w:t>14 bis.</w:t>
            </w:r>
            <w:r w:rsidRPr="00C867F5">
              <w:tab/>
            </w:r>
            <w:r w:rsidRPr="00C867F5">
              <w:rPr>
                <w:b/>
                <w:i/>
              </w:rPr>
              <w:t>demande le renforcement des instruments d’assistance technique dans le cadre de la politique de cohésion, tels que ceux élaborés en coopération entre la BEI et la Commission pour soutenir les capacités de planification stratégique des investissements territoriaux, ainsi que le soutien consultatif ciblé pour la définition, la conception et la préparation de projets.</w:t>
            </w:r>
          </w:p>
        </w:tc>
      </w:tr>
    </w:tbl>
    <w:p w14:paraId="5325391F" w14:textId="77777777" w:rsidR="002D1FC0" w:rsidRPr="00273494" w:rsidRDefault="002D1FC0" w:rsidP="002D1FC0">
      <w:pPr>
        <w:pStyle w:val="AmOrLang"/>
        <w:rPr>
          <w:lang w:val="es-ES"/>
        </w:rPr>
      </w:pPr>
      <w:r w:rsidRPr="00273494">
        <w:rPr>
          <w:lang w:val="es-ES"/>
        </w:rPr>
        <w:t xml:space="preserve">Or. </w:t>
      </w:r>
      <w:r w:rsidRPr="00273494">
        <w:rPr>
          <w:rStyle w:val="HideTWBExt"/>
          <w:lang w:val="es-ES"/>
        </w:rPr>
        <w:t>&lt;Original&gt;</w:t>
      </w:r>
      <w:r w:rsidRPr="00273494">
        <w:rPr>
          <w:rStyle w:val="HideTWBInt"/>
          <w:lang w:val="es-ES"/>
        </w:rPr>
        <w:t>{EL}</w:t>
      </w:r>
      <w:r w:rsidRPr="00273494">
        <w:rPr>
          <w:lang w:val="es-ES"/>
        </w:rPr>
        <w:t>el</w:t>
      </w:r>
      <w:r w:rsidRPr="00273494">
        <w:rPr>
          <w:rStyle w:val="HideTWBExt"/>
          <w:lang w:val="es-ES"/>
        </w:rPr>
        <w:t>&lt;/Original&gt;</w:t>
      </w:r>
    </w:p>
    <w:p w14:paraId="560D3274" w14:textId="77777777" w:rsidR="002D1FC0" w:rsidRPr="00273494" w:rsidRDefault="002D1FC0" w:rsidP="002D1FC0">
      <w:pPr>
        <w:rPr>
          <w:lang w:val="es-ES"/>
        </w:rPr>
      </w:pPr>
      <w:r w:rsidRPr="00273494">
        <w:rPr>
          <w:rStyle w:val="HideTWBExt"/>
          <w:lang w:val="es-ES"/>
        </w:rPr>
        <w:t>&lt;/Amend&gt;</w:t>
      </w:r>
    </w:p>
    <w:p w14:paraId="750417EE" w14:textId="77777777" w:rsidR="002D1FC0" w:rsidRPr="00273494" w:rsidRDefault="002D1FC0" w:rsidP="002D1FC0">
      <w:pPr>
        <w:pStyle w:val="AmNumberTabs"/>
        <w:rPr>
          <w:lang w:val="es-ES"/>
        </w:rPr>
      </w:pPr>
      <w:r w:rsidRPr="00273494">
        <w:rPr>
          <w:rStyle w:val="HideTWBExt"/>
          <w:b w:val="0"/>
          <w:lang w:val="es-ES"/>
        </w:rPr>
        <w:t>&lt;Amend&gt;</w:t>
      </w:r>
      <w:r w:rsidRPr="00273494">
        <w:rPr>
          <w:lang w:val="es-ES"/>
        </w:rPr>
        <w:t>Amendement</w:t>
      </w:r>
      <w:r w:rsidRPr="00273494">
        <w:rPr>
          <w:lang w:val="es-ES"/>
        </w:rPr>
        <w:tab/>
      </w:r>
      <w:r w:rsidRPr="00273494">
        <w:rPr>
          <w:lang w:val="es-ES"/>
        </w:rPr>
        <w:tab/>
      </w:r>
      <w:r w:rsidRPr="00273494">
        <w:rPr>
          <w:rStyle w:val="HideTWBExt"/>
          <w:b w:val="0"/>
          <w:lang w:val="es-ES"/>
        </w:rPr>
        <w:t>&lt;NumAm&gt;</w:t>
      </w:r>
      <w:r w:rsidRPr="00273494">
        <w:rPr>
          <w:lang w:val="es-ES"/>
        </w:rPr>
        <w:t>233</w:t>
      </w:r>
      <w:r w:rsidRPr="00273494">
        <w:rPr>
          <w:rStyle w:val="HideTWBExt"/>
          <w:b w:val="0"/>
          <w:lang w:val="es-ES"/>
        </w:rPr>
        <w:t>&lt;/NumAm&gt;</w:t>
      </w:r>
    </w:p>
    <w:p w14:paraId="3916F388" w14:textId="77777777" w:rsidR="002D1FC0" w:rsidRPr="00273494" w:rsidRDefault="002D1FC0" w:rsidP="002D1FC0">
      <w:pPr>
        <w:pStyle w:val="NormalBold"/>
        <w:rPr>
          <w:lang w:val="es-ES"/>
        </w:rPr>
      </w:pPr>
      <w:r w:rsidRPr="00273494">
        <w:rPr>
          <w:rStyle w:val="HideTWBExt"/>
          <w:b w:val="0"/>
          <w:lang w:val="es-ES"/>
        </w:rPr>
        <w:t>&lt;RepeatBlock-By&gt;&lt;Members&gt;</w:t>
      </w:r>
      <w:r w:rsidRPr="00273494">
        <w:rPr>
          <w:lang w:val="es-ES"/>
        </w:rPr>
        <w:t>Vladimir Prebilič</w:t>
      </w:r>
      <w:r w:rsidRPr="00273494">
        <w:rPr>
          <w:rStyle w:val="HideTWBExt"/>
          <w:b w:val="0"/>
          <w:lang w:val="es-ES"/>
        </w:rPr>
        <w:t>&lt;/Members&gt;</w:t>
      </w:r>
    </w:p>
    <w:p w14:paraId="40897BCD"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755F47AD" w14:textId="77777777" w:rsidR="002D1FC0" w:rsidRPr="00C867F5" w:rsidRDefault="002D1FC0" w:rsidP="002D1FC0">
      <w:pPr>
        <w:pStyle w:val="NormalBold"/>
      </w:pPr>
      <w:r w:rsidRPr="00C867F5">
        <w:rPr>
          <w:rStyle w:val="HideTWBExt"/>
          <w:b w:val="0"/>
        </w:rPr>
        <w:t>&lt;/RepeatBlock-By&gt;</w:t>
      </w:r>
    </w:p>
    <w:p w14:paraId="634DC0B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8E80D78" w14:textId="77777777" w:rsidR="002D1FC0" w:rsidRPr="00C867F5" w:rsidRDefault="002D1FC0" w:rsidP="002D1FC0">
      <w:pPr>
        <w:pStyle w:val="NormalBold"/>
      </w:pPr>
      <w:r w:rsidRPr="00C867F5">
        <w:rPr>
          <w:rStyle w:val="HideTWBExt"/>
          <w:b w:val="0"/>
        </w:rPr>
        <w:t>&lt;Article&gt;</w:t>
      </w:r>
      <w:r w:rsidRPr="00C867F5">
        <w:t>Paragraphe 14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A0DBD44" w14:textId="77777777" w:rsidTr="00433993">
        <w:trPr>
          <w:trHeight w:hRule="exact" w:val="240"/>
          <w:jc w:val="center"/>
        </w:trPr>
        <w:tc>
          <w:tcPr>
            <w:tcW w:w="9752" w:type="dxa"/>
            <w:gridSpan w:val="2"/>
            <w:tcBorders>
              <w:top w:val="nil"/>
              <w:left w:val="nil"/>
              <w:bottom w:val="nil"/>
              <w:right w:val="nil"/>
            </w:tcBorders>
          </w:tcPr>
          <w:p w14:paraId="39598345" w14:textId="77777777" w:rsidR="002D1FC0" w:rsidRPr="00C867F5" w:rsidRDefault="002D1FC0" w:rsidP="00433993"/>
        </w:tc>
      </w:tr>
      <w:tr w:rsidR="002D1FC0" w:rsidRPr="00C867F5" w14:paraId="0C82E658" w14:textId="77777777" w:rsidTr="00433993">
        <w:trPr>
          <w:trHeight w:val="240"/>
          <w:jc w:val="center"/>
        </w:trPr>
        <w:tc>
          <w:tcPr>
            <w:tcW w:w="4876" w:type="dxa"/>
            <w:tcBorders>
              <w:top w:val="nil"/>
              <w:left w:val="nil"/>
              <w:bottom w:val="nil"/>
              <w:right w:val="nil"/>
            </w:tcBorders>
          </w:tcPr>
          <w:p w14:paraId="3C22B351"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1A460D8F" w14:textId="77777777" w:rsidR="002D1FC0" w:rsidRPr="00C867F5" w:rsidRDefault="002D1FC0" w:rsidP="00433993">
            <w:pPr>
              <w:pStyle w:val="AmColumnHeading"/>
            </w:pPr>
            <w:r w:rsidRPr="00C867F5">
              <w:t>Amendement</w:t>
            </w:r>
          </w:p>
        </w:tc>
      </w:tr>
      <w:tr w:rsidR="002D1FC0" w:rsidRPr="00C867F5" w14:paraId="7F9D77F7" w14:textId="77777777" w:rsidTr="00433993">
        <w:trPr>
          <w:jc w:val="center"/>
        </w:trPr>
        <w:tc>
          <w:tcPr>
            <w:tcW w:w="4876" w:type="dxa"/>
            <w:tcBorders>
              <w:top w:val="nil"/>
              <w:left w:val="nil"/>
              <w:bottom w:val="nil"/>
              <w:right w:val="nil"/>
            </w:tcBorders>
          </w:tcPr>
          <w:p w14:paraId="14CB64B6" w14:textId="77777777" w:rsidR="002D1FC0" w:rsidRPr="00C867F5" w:rsidRDefault="002D1FC0" w:rsidP="00433993">
            <w:pPr>
              <w:pStyle w:val="Normal6a"/>
            </w:pPr>
          </w:p>
        </w:tc>
        <w:tc>
          <w:tcPr>
            <w:tcW w:w="4876" w:type="dxa"/>
            <w:tcBorders>
              <w:top w:val="nil"/>
              <w:left w:val="nil"/>
              <w:bottom w:val="nil"/>
              <w:right w:val="nil"/>
            </w:tcBorders>
          </w:tcPr>
          <w:p w14:paraId="59E34A12" w14:textId="77777777" w:rsidR="002D1FC0" w:rsidRPr="00C867F5" w:rsidRDefault="002D1FC0" w:rsidP="00433993">
            <w:pPr>
              <w:pStyle w:val="Normal6a"/>
            </w:pPr>
            <w:r w:rsidRPr="00C867F5">
              <w:rPr>
                <w:b/>
                <w:i/>
              </w:rPr>
              <w:t>14 ter.</w:t>
            </w:r>
            <w:r w:rsidRPr="00C867F5">
              <w:tab/>
            </w:r>
            <w:r w:rsidRPr="00C867F5">
              <w:rPr>
                <w:b/>
                <w:i/>
              </w:rPr>
              <w:t>demande à la Commission de proposer, dans le nouveau cadre des aides d’État, une simplification accrue de l’application des règles relatives aux aides d’État dans le cas d’un financement intersectoriel lié à la politique de cohésion qui combine des fonds européens et nationaux (comme dans le cas d’un financement multiple au titre du Fonds social européen plus – FSE+ – et du FEDER) dans le but de réduire les erreurs et la charge administrative aux niveaux national et régional, tout en améliorant l’efficacité des investissements au titre de la politique de cohésion sur le terrain et en évitant les distorsions de marché; invite la Commission à considérer les projets financés par les fonds de la politique de cohésion comme conformes à la législation relative aux aides d’État, à l’instar des projets relevant d’Horizon Europe et d’InvestEU;</w:t>
            </w:r>
          </w:p>
        </w:tc>
      </w:tr>
    </w:tbl>
    <w:p w14:paraId="5710405B"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2581C631" w14:textId="77777777" w:rsidR="002D1FC0" w:rsidRPr="00273494" w:rsidRDefault="002D1FC0" w:rsidP="002D1FC0">
      <w:pPr>
        <w:rPr>
          <w:lang w:val="sv-SE"/>
        </w:rPr>
      </w:pPr>
      <w:r w:rsidRPr="00273494">
        <w:rPr>
          <w:rStyle w:val="HideTWBExt"/>
          <w:lang w:val="sv-SE"/>
        </w:rPr>
        <w:t>&lt;/Amend&gt;</w:t>
      </w:r>
    </w:p>
    <w:p w14:paraId="2D0E16F6"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234</w:t>
      </w:r>
      <w:r w:rsidRPr="00273494">
        <w:rPr>
          <w:rStyle w:val="HideTWBExt"/>
          <w:b w:val="0"/>
          <w:lang w:val="sv-SE"/>
        </w:rPr>
        <w:t>&lt;/NumAm&gt;</w:t>
      </w:r>
    </w:p>
    <w:p w14:paraId="10939B5C"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09BBD08C" w14:textId="77777777" w:rsidR="002D1FC0" w:rsidRPr="00273494" w:rsidRDefault="002D1FC0" w:rsidP="002D1FC0">
      <w:pPr>
        <w:pStyle w:val="NormalBold"/>
        <w:rPr>
          <w:lang w:val="sv-SE"/>
        </w:rPr>
      </w:pPr>
      <w:r w:rsidRPr="00273494">
        <w:rPr>
          <w:rStyle w:val="HideTWBExt"/>
          <w:b w:val="0"/>
          <w:lang w:val="sv-SE"/>
        </w:rPr>
        <w:t>&lt;/RepeatBlock-By&gt;</w:t>
      </w:r>
    </w:p>
    <w:p w14:paraId="053C403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37817AE" w14:textId="77777777" w:rsidR="002D1FC0" w:rsidRPr="00C867F5" w:rsidRDefault="002D1FC0" w:rsidP="002D1FC0">
      <w:pPr>
        <w:pStyle w:val="NormalBold"/>
      </w:pPr>
      <w:r w:rsidRPr="00C867F5">
        <w:rPr>
          <w:rStyle w:val="HideTWBExt"/>
          <w:b w:val="0"/>
        </w:rPr>
        <w:t>&lt;Article&gt;</w:t>
      </w:r>
      <w:r w:rsidRPr="00C867F5">
        <w:t>Paragraphe 14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C637880" w14:textId="77777777" w:rsidTr="00433993">
        <w:trPr>
          <w:trHeight w:hRule="exact" w:val="240"/>
          <w:jc w:val="center"/>
        </w:trPr>
        <w:tc>
          <w:tcPr>
            <w:tcW w:w="9752" w:type="dxa"/>
            <w:gridSpan w:val="2"/>
            <w:tcBorders>
              <w:top w:val="nil"/>
              <w:left w:val="nil"/>
              <w:bottom w:val="nil"/>
              <w:right w:val="nil"/>
            </w:tcBorders>
          </w:tcPr>
          <w:p w14:paraId="613153AA" w14:textId="77777777" w:rsidR="002D1FC0" w:rsidRPr="00C867F5" w:rsidRDefault="002D1FC0" w:rsidP="00433993"/>
        </w:tc>
      </w:tr>
      <w:tr w:rsidR="002D1FC0" w:rsidRPr="00C867F5" w14:paraId="17A862EA" w14:textId="77777777" w:rsidTr="00433993">
        <w:trPr>
          <w:trHeight w:val="240"/>
          <w:jc w:val="center"/>
        </w:trPr>
        <w:tc>
          <w:tcPr>
            <w:tcW w:w="4876" w:type="dxa"/>
            <w:tcBorders>
              <w:top w:val="nil"/>
              <w:left w:val="nil"/>
              <w:bottom w:val="nil"/>
              <w:right w:val="nil"/>
            </w:tcBorders>
          </w:tcPr>
          <w:p w14:paraId="4F1294E0"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E62F11" w14:textId="77777777" w:rsidR="002D1FC0" w:rsidRPr="00C867F5" w:rsidRDefault="002D1FC0" w:rsidP="00433993">
            <w:pPr>
              <w:pStyle w:val="AmColumnHeading"/>
            </w:pPr>
            <w:r w:rsidRPr="00C867F5">
              <w:t>Amendement</w:t>
            </w:r>
          </w:p>
        </w:tc>
      </w:tr>
      <w:tr w:rsidR="002D1FC0" w:rsidRPr="00C867F5" w14:paraId="0C5E4CDE" w14:textId="77777777" w:rsidTr="00433993">
        <w:trPr>
          <w:jc w:val="center"/>
        </w:trPr>
        <w:tc>
          <w:tcPr>
            <w:tcW w:w="4876" w:type="dxa"/>
            <w:tcBorders>
              <w:top w:val="nil"/>
              <w:left w:val="nil"/>
              <w:bottom w:val="nil"/>
              <w:right w:val="nil"/>
            </w:tcBorders>
          </w:tcPr>
          <w:p w14:paraId="31E76647" w14:textId="77777777" w:rsidR="002D1FC0" w:rsidRPr="00C867F5" w:rsidRDefault="002D1FC0" w:rsidP="00433993">
            <w:pPr>
              <w:pStyle w:val="Normal6a"/>
            </w:pPr>
          </w:p>
        </w:tc>
        <w:tc>
          <w:tcPr>
            <w:tcW w:w="4876" w:type="dxa"/>
            <w:tcBorders>
              <w:top w:val="nil"/>
              <w:left w:val="nil"/>
              <w:bottom w:val="nil"/>
              <w:right w:val="nil"/>
            </w:tcBorders>
          </w:tcPr>
          <w:p w14:paraId="154B7F46" w14:textId="77777777" w:rsidR="002D1FC0" w:rsidRPr="00C867F5" w:rsidRDefault="002D1FC0" w:rsidP="00433993">
            <w:pPr>
              <w:pStyle w:val="Normal6a"/>
            </w:pPr>
            <w:r w:rsidRPr="00C867F5">
              <w:rPr>
                <w:b/>
                <w:i/>
              </w:rPr>
              <w:t>14 ter.</w:t>
            </w:r>
            <w:r w:rsidRPr="00C867F5">
              <w:tab/>
            </w:r>
            <w:r w:rsidRPr="00C867F5">
              <w:rPr>
                <w:b/>
                <w:i/>
              </w:rPr>
              <w:t xml:space="preserve">invite la Commission à sensibiliser davantage le public et à améliorer la transparence en demandant des rapports réguliers sur les résultats des projets relevant de la politique de cohésion, les dotations financières ainsi que les indicateurs mesurables de l’impact social; souligne que ces rapports devraient être facilement accessibles par l’intermédiaire d’une plateforme en ligne spécifique, afin que les citoyens puissent suivre les projets </w:t>
            </w:r>
            <w:r w:rsidRPr="00C867F5">
              <w:rPr>
                <w:b/>
                <w:i/>
              </w:rPr>
              <w:lastRenderedPageBreak/>
              <w:t>financés par l’Union dans leurs régions;</w:t>
            </w:r>
          </w:p>
        </w:tc>
      </w:tr>
    </w:tbl>
    <w:p w14:paraId="18B7891D" w14:textId="77777777" w:rsidR="002D1FC0" w:rsidRPr="00273494" w:rsidRDefault="002D1FC0" w:rsidP="002D1FC0">
      <w:pPr>
        <w:pStyle w:val="AmOrLang"/>
        <w:rPr>
          <w:lang w:val="sv-SE"/>
        </w:rPr>
      </w:pPr>
      <w:r w:rsidRPr="00273494">
        <w:rPr>
          <w:lang w:val="sv-SE"/>
        </w:rPr>
        <w:lastRenderedPageBreak/>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5413D44F" w14:textId="77777777" w:rsidR="002D1FC0" w:rsidRPr="00273494" w:rsidRDefault="002D1FC0" w:rsidP="002D1FC0">
      <w:pPr>
        <w:rPr>
          <w:lang w:val="sv-SE"/>
        </w:rPr>
      </w:pPr>
      <w:r w:rsidRPr="00273494">
        <w:rPr>
          <w:rStyle w:val="HideTWBExt"/>
          <w:lang w:val="sv-SE"/>
        </w:rPr>
        <w:t>&lt;/Amend&gt;</w:t>
      </w:r>
    </w:p>
    <w:p w14:paraId="68B73445"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235</w:t>
      </w:r>
      <w:r w:rsidRPr="00273494">
        <w:rPr>
          <w:rStyle w:val="HideTWBExt"/>
          <w:b w:val="0"/>
          <w:lang w:val="sv-SE"/>
        </w:rPr>
        <w:t>&lt;/NumAm&gt;</w:t>
      </w:r>
    </w:p>
    <w:p w14:paraId="575D259D"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Matthias Ecke, Sabrina Repp</w:t>
      </w:r>
      <w:r w:rsidRPr="00273494">
        <w:rPr>
          <w:rStyle w:val="HideTWBExt"/>
          <w:b w:val="0"/>
          <w:lang w:val="sv-SE"/>
        </w:rPr>
        <w:t>&lt;/Members&gt;</w:t>
      </w:r>
    </w:p>
    <w:p w14:paraId="2B78DD1D" w14:textId="77777777" w:rsidR="002D1FC0" w:rsidRPr="00273494" w:rsidRDefault="002D1FC0" w:rsidP="002D1FC0">
      <w:pPr>
        <w:pStyle w:val="NormalBold"/>
        <w:rPr>
          <w:lang w:val="sv-SE"/>
        </w:rPr>
      </w:pPr>
      <w:r w:rsidRPr="00273494">
        <w:rPr>
          <w:rStyle w:val="HideTWBExt"/>
          <w:b w:val="0"/>
          <w:lang w:val="sv-SE"/>
        </w:rPr>
        <w:t>&lt;/RepeatBlock-By&gt;</w:t>
      </w:r>
    </w:p>
    <w:p w14:paraId="56C77CA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E05C159"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8A6F7EC" w14:textId="77777777" w:rsidTr="00433993">
        <w:trPr>
          <w:trHeight w:hRule="exact" w:val="240"/>
          <w:jc w:val="center"/>
        </w:trPr>
        <w:tc>
          <w:tcPr>
            <w:tcW w:w="9752" w:type="dxa"/>
            <w:gridSpan w:val="2"/>
            <w:tcBorders>
              <w:top w:val="nil"/>
              <w:left w:val="nil"/>
              <w:bottom w:val="nil"/>
              <w:right w:val="nil"/>
            </w:tcBorders>
          </w:tcPr>
          <w:p w14:paraId="7DD75363" w14:textId="77777777" w:rsidR="002D1FC0" w:rsidRPr="00C867F5" w:rsidRDefault="002D1FC0" w:rsidP="00433993"/>
        </w:tc>
      </w:tr>
      <w:tr w:rsidR="002D1FC0" w:rsidRPr="00C867F5" w14:paraId="6D134122" w14:textId="77777777" w:rsidTr="00433993">
        <w:trPr>
          <w:trHeight w:val="240"/>
          <w:jc w:val="center"/>
        </w:trPr>
        <w:tc>
          <w:tcPr>
            <w:tcW w:w="4876" w:type="dxa"/>
            <w:tcBorders>
              <w:top w:val="nil"/>
              <w:left w:val="nil"/>
              <w:bottom w:val="nil"/>
              <w:right w:val="nil"/>
            </w:tcBorders>
          </w:tcPr>
          <w:p w14:paraId="4881F56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3CB0FE29" w14:textId="77777777" w:rsidR="002D1FC0" w:rsidRPr="00C867F5" w:rsidRDefault="002D1FC0" w:rsidP="00433993">
            <w:pPr>
              <w:pStyle w:val="AmColumnHeading"/>
            </w:pPr>
            <w:r w:rsidRPr="00C867F5">
              <w:t>Amendement</w:t>
            </w:r>
          </w:p>
        </w:tc>
      </w:tr>
      <w:tr w:rsidR="002D1FC0" w:rsidRPr="00C867F5" w14:paraId="5DEB2947" w14:textId="77777777" w:rsidTr="00433993">
        <w:trPr>
          <w:jc w:val="center"/>
        </w:trPr>
        <w:tc>
          <w:tcPr>
            <w:tcW w:w="4876" w:type="dxa"/>
            <w:tcBorders>
              <w:top w:val="nil"/>
              <w:left w:val="nil"/>
              <w:bottom w:val="nil"/>
              <w:right w:val="nil"/>
            </w:tcBorders>
          </w:tcPr>
          <w:p w14:paraId="16B6B82E" w14:textId="77777777" w:rsidR="002D1FC0" w:rsidRPr="00C867F5" w:rsidRDefault="002D1FC0" w:rsidP="00433993">
            <w:pPr>
              <w:pStyle w:val="Normal6a"/>
            </w:pPr>
            <w:r w:rsidRPr="00C867F5">
              <w:rPr>
                <w:b/>
                <w:i/>
              </w:rPr>
              <w:t>15.</w:t>
            </w:r>
            <w:r w:rsidRPr="00C867F5">
              <w:tab/>
            </w:r>
            <w:r w:rsidRPr="00C867F5">
              <w:rPr>
                <w:b/>
                <w:i/>
              </w:rPr>
              <w:t>estime que la prochaine politique de cohésion devrait comporter une nouvelle approche en matière d’audit et de contrôle, avec des contrôles préventifs en début de perspective budgétaire qui permettraient de détecter d’éventuelles erreurs et d’éviter qu’elles se répètent au cours des années suivantes d’exécution;</w:t>
            </w:r>
          </w:p>
        </w:tc>
        <w:tc>
          <w:tcPr>
            <w:tcW w:w="4876" w:type="dxa"/>
            <w:tcBorders>
              <w:top w:val="nil"/>
              <w:left w:val="nil"/>
              <w:bottom w:val="nil"/>
              <w:right w:val="nil"/>
            </w:tcBorders>
          </w:tcPr>
          <w:p w14:paraId="7AC475E1" w14:textId="77777777" w:rsidR="002D1FC0" w:rsidRPr="00C867F5" w:rsidRDefault="002D1FC0" w:rsidP="00433993">
            <w:pPr>
              <w:pStyle w:val="Normal6a"/>
            </w:pPr>
            <w:r w:rsidRPr="00C867F5">
              <w:rPr>
                <w:b/>
                <w:i/>
              </w:rPr>
              <w:t>supprimé</w:t>
            </w:r>
          </w:p>
        </w:tc>
      </w:tr>
    </w:tbl>
    <w:p w14:paraId="219B8267"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5E67BB0" w14:textId="77777777" w:rsidR="002D1FC0" w:rsidRPr="00C867F5" w:rsidRDefault="002D1FC0" w:rsidP="002D1FC0">
      <w:r w:rsidRPr="00C867F5">
        <w:rPr>
          <w:rStyle w:val="HideTWBExt"/>
        </w:rPr>
        <w:t>&lt;/Amend&gt;</w:t>
      </w:r>
    </w:p>
    <w:p w14:paraId="3668FCE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236</w:t>
      </w:r>
      <w:r w:rsidRPr="00C867F5">
        <w:rPr>
          <w:rStyle w:val="HideTWBExt"/>
          <w:b w:val="0"/>
        </w:rPr>
        <w:t>&lt;/NumAm&gt;</w:t>
      </w:r>
    </w:p>
    <w:p w14:paraId="74BB3E7F" w14:textId="77777777" w:rsidR="002D1FC0" w:rsidRPr="00C867F5" w:rsidRDefault="002D1FC0" w:rsidP="002D1FC0">
      <w:pPr>
        <w:pStyle w:val="NormalBold"/>
      </w:pPr>
      <w:r w:rsidRPr="00C867F5">
        <w:rPr>
          <w:rStyle w:val="HideTWBExt"/>
          <w:b w:val="0"/>
        </w:rPr>
        <w:t>&lt;RepeatBlock-By&gt;&lt;Members&gt;</w:t>
      </w:r>
      <w:r w:rsidRPr="00C867F5">
        <w:t>Maravillas Abadía Jover</w:t>
      </w:r>
      <w:r w:rsidRPr="00C867F5">
        <w:rPr>
          <w:rStyle w:val="HideTWBExt"/>
          <w:b w:val="0"/>
        </w:rPr>
        <w:t>&lt;/Members&gt;</w:t>
      </w:r>
    </w:p>
    <w:p w14:paraId="4E5995C2" w14:textId="77777777" w:rsidR="002D1FC0" w:rsidRPr="00C867F5" w:rsidRDefault="002D1FC0" w:rsidP="002D1FC0">
      <w:pPr>
        <w:pStyle w:val="NormalBold"/>
      </w:pPr>
      <w:r w:rsidRPr="00C867F5">
        <w:rPr>
          <w:rStyle w:val="HideTWBExt"/>
          <w:b w:val="0"/>
        </w:rPr>
        <w:t>&lt;/RepeatBlock-By&gt;</w:t>
      </w:r>
    </w:p>
    <w:p w14:paraId="5DD3049F"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3653D1A"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54E26EA9" w14:textId="77777777" w:rsidTr="00433993">
        <w:trPr>
          <w:trHeight w:hRule="exact" w:val="240"/>
          <w:jc w:val="center"/>
        </w:trPr>
        <w:tc>
          <w:tcPr>
            <w:tcW w:w="9752" w:type="dxa"/>
            <w:gridSpan w:val="2"/>
            <w:tcBorders>
              <w:top w:val="nil"/>
              <w:left w:val="nil"/>
              <w:bottom w:val="nil"/>
              <w:right w:val="nil"/>
            </w:tcBorders>
          </w:tcPr>
          <w:p w14:paraId="5DE5D327" w14:textId="77777777" w:rsidR="002D1FC0" w:rsidRPr="00C867F5" w:rsidRDefault="002D1FC0" w:rsidP="00433993"/>
        </w:tc>
      </w:tr>
      <w:tr w:rsidR="002D1FC0" w:rsidRPr="00C867F5" w14:paraId="01EF133E" w14:textId="77777777" w:rsidTr="00433993">
        <w:trPr>
          <w:trHeight w:val="240"/>
          <w:jc w:val="center"/>
        </w:trPr>
        <w:tc>
          <w:tcPr>
            <w:tcW w:w="4876" w:type="dxa"/>
            <w:tcBorders>
              <w:top w:val="nil"/>
              <w:left w:val="nil"/>
              <w:bottom w:val="nil"/>
              <w:right w:val="nil"/>
            </w:tcBorders>
          </w:tcPr>
          <w:p w14:paraId="0DBC2E0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73E73D9" w14:textId="77777777" w:rsidR="002D1FC0" w:rsidRPr="00C867F5" w:rsidRDefault="002D1FC0" w:rsidP="00433993">
            <w:pPr>
              <w:pStyle w:val="AmColumnHeading"/>
            </w:pPr>
            <w:r w:rsidRPr="00C867F5">
              <w:t>Amendement</w:t>
            </w:r>
          </w:p>
        </w:tc>
      </w:tr>
      <w:tr w:rsidR="002D1FC0" w:rsidRPr="00C867F5" w14:paraId="26B65D15" w14:textId="77777777" w:rsidTr="00433993">
        <w:trPr>
          <w:jc w:val="center"/>
        </w:trPr>
        <w:tc>
          <w:tcPr>
            <w:tcW w:w="4876" w:type="dxa"/>
            <w:tcBorders>
              <w:top w:val="nil"/>
              <w:left w:val="nil"/>
              <w:bottom w:val="nil"/>
              <w:right w:val="nil"/>
            </w:tcBorders>
          </w:tcPr>
          <w:p w14:paraId="4BC1E8F8" w14:textId="77777777" w:rsidR="002D1FC0" w:rsidRPr="00C867F5" w:rsidRDefault="002D1FC0" w:rsidP="00433993">
            <w:pPr>
              <w:pStyle w:val="Normal6a"/>
            </w:pPr>
            <w:r w:rsidRPr="00C867F5">
              <w:t>15.</w:t>
            </w:r>
            <w:r w:rsidRPr="00C867F5">
              <w:tab/>
              <w:t xml:space="preserve">estime que la prochaine politique de cohésion devrait comporter une nouvelle approche en matière d’audit et de contrôle, avec des contrôles préventifs </w:t>
            </w:r>
            <w:r w:rsidRPr="00C867F5">
              <w:rPr>
                <w:b/>
                <w:i/>
              </w:rPr>
              <w:t>en</w:t>
            </w:r>
            <w:r w:rsidRPr="00C867F5">
              <w:t xml:space="preserve"> début de </w:t>
            </w:r>
            <w:r w:rsidRPr="00C867F5">
              <w:rPr>
                <w:b/>
                <w:i/>
              </w:rPr>
              <w:t>perspective</w:t>
            </w:r>
            <w:r w:rsidRPr="00C867F5">
              <w:t xml:space="preserve"> budgétaire qui permettraient de détecter d’éventuelles erreurs </w:t>
            </w:r>
            <w:r w:rsidRPr="00C867F5">
              <w:rPr>
                <w:b/>
                <w:i/>
              </w:rPr>
              <w:t>et d’éviter</w:t>
            </w:r>
            <w:r w:rsidRPr="00C867F5">
              <w:t xml:space="preserve"> qu’elles se répètent au cours des années suivantes d’exécution;</w:t>
            </w:r>
          </w:p>
        </w:tc>
        <w:tc>
          <w:tcPr>
            <w:tcW w:w="4876" w:type="dxa"/>
            <w:tcBorders>
              <w:top w:val="nil"/>
              <w:left w:val="nil"/>
              <w:bottom w:val="nil"/>
              <w:right w:val="nil"/>
            </w:tcBorders>
          </w:tcPr>
          <w:p w14:paraId="69135BD1" w14:textId="77777777" w:rsidR="002D1FC0" w:rsidRPr="00C867F5" w:rsidRDefault="002D1FC0" w:rsidP="00433993">
            <w:pPr>
              <w:pStyle w:val="Normal6a"/>
            </w:pPr>
            <w:r w:rsidRPr="00C867F5">
              <w:t>15.</w:t>
            </w:r>
            <w:r w:rsidRPr="00C867F5">
              <w:tab/>
              <w:t xml:space="preserve">estime que la prochaine politique de cohésion devrait comporter une nouvelle approche en matière d’audit et de contrôle, avec des contrôles préventifs </w:t>
            </w:r>
            <w:r w:rsidRPr="00C867F5">
              <w:rPr>
                <w:b/>
                <w:i/>
              </w:rPr>
              <w:t>au</w:t>
            </w:r>
            <w:r w:rsidRPr="00C867F5">
              <w:t xml:space="preserve"> début de </w:t>
            </w:r>
            <w:r w:rsidRPr="00C867F5">
              <w:rPr>
                <w:b/>
                <w:i/>
              </w:rPr>
              <w:t>la période</w:t>
            </w:r>
            <w:r w:rsidRPr="00C867F5">
              <w:t xml:space="preserve"> budgétaire qui permettraient de détecter </w:t>
            </w:r>
            <w:r w:rsidRPr="00C867F5">
              <w:rPr>
                <w:b/>
                <w:i/>
              </w:rPr>
              <w:t>et de limiter</w:t>
            </w:r>
            <w:r w:rsidRPr="00C867F5">
              <w:t xml:space="preserve"> d’éventuelles erreurs </w:t>
            </w:r>
            <w:r w:rsidRPr="00C867F5">
              <w:rPr>
                <w:b/>
                <w:i/>
              </w:rPr>
              <w:t>avant</w:t>
            </w:r>
            <w:r w:rsidRPr="00C867F5">
              <w:t xml:space="preserve"> qu’elles </w:t>
            </w:r>
            <w:r w:rsidRPr="00C867F5">
              <w:rPr>
                <w:b/>
                <w:i/>
              </w:rPr>
              <w:t>ne</w:t>
            </w:r>
            <w:r w:rsidRPr="00C867F5">
              <w:t xml:space="preserve"> se répètent au cours des années suivantes d’exécution;</w:t>
            </w:r>
            <w:r w:rsidRPr="00C867F5">
              <w:rPr>
                <w:b/>
                <w:i/>
              </w:rPr>
              <w:t xml:space="preserve"> souligne qu’il importe d’aligner ces mesures sur les recommandations formulées par la Cour des comptes européenne dans son rapport annuel, notamment en ce qui concerne le renforcement de la gestion financière, l’amélioration de l’efficacité </w:t>
            </w:r>
            <w:r w:rsidRPr="00C867F5">
              <w:rPr>
                <w:b/>
                <w:i/>
              </w:rPr>
              <w:lastRenderedPageBreak/>
              <w:t>des dépenses et la garantie que les erreurs détectées au cours des périodes de programmation précédentes ne se répètent plus; demande l’adoption d’une stratégie d’audit davantage axée sur les risques, qui permet de trouver un équilibre entre efficacité et obligation de rendre des comptes, tout en maintenant le contrôle nécessaire à la protection des fonds de l’Union;</w:t>
            </w:r>
          </w:p>
        </w:tc>
      </w:tr>
    </w:tbl>
    <w:p w14:paraId="3D1DC7A5"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A80D6B0" w14:textId="77777777" w:rsidR="002D1FC0" w:rsidRPr="00C867F5" w:rsidRDefault="002D1FC0" w:rsidP="002D1FC0">
      <w:r w:rsidRPr="00C867F5">
        <w:rPr>
          <w:rStyle w:val="HideTWBExt"/>
        </w:rPr>
        <w:t>&lt;/Amend&gt;</w:t>
      </w:r>
    </w:p>
    <w:p w14:paraId="5018707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237</w:t>
      </w:r>
      <w:r w:rsidRPr="00C867F5">
        <w:rPr>
          <w:rStyle w:val="HideTWBExt"/>
          <w:b w:val="0"/>
        </w:rPr>
        <w:t>&lt;/NumAm&gt;</w:t>
      </w:r>
    </w:p>
    <w:p w14:paraId="549FBF6D" w14:textId="77777777" w:rsidR="002D1FC0" w:rsidRPr="00C867F5" w:rsidRDefault="002D1FC0" w:rsidP="002D1FC0">
      <w:pPr>
        <w:pStyle w:val="NormalBold"/>
      </w:pPr>
      <w:r w:rsidRPr="00C867F5">
        <w:rPr>
          <w:rStyle w:val="HideTWBExt"/>
          <w:b w:val="0"/>
        </w:rPr>
        <w:t>&lt;RepeatBlock-By&gt;&lt;Members&gt;</w:t>
      </w:r>
      <w:r w:rsidRPr="00C867F5">
        <w:t>Klára Dobrev, Nora Mebarek, Matthias Ecke, Sabrina Repp, Sérgio Gonçalves, Rosa Serrano Sierra</w:t>
      </w:r>
      <w:r w:rsidRPr="00C867F5">
        <w:rPr>
          <w:rStyle w:val="HideTWBExt"/>
          <w:b w:val="0"/>
        </w:rPr>
        <w:t>&lt;/Members&gt;</w:t>
      </w:r>
    </w:p>
    <w:p w14:paraId="0F7FA0E7" w14:textId="77777777" w:rsidR="002D1FC0" w:rsidRPr="00C867F5" w:rsidRDefault="002D1FC0" w:rsidP="002D1FC0">
      <w:pPr>
        <w:pStyle w:val="NormalBold"/>
      </w:pPr>
      <w:r w:rsidRPr="00C867F5">
        <w:rPr>
          <w:rStyle w:val="HideTWBExt"/>
          <w:b w:val="0"/>
        </w:rPr>
        <w:t>&lt;/RepeatBlock-By&gt;</w:t>
      </w:r>
    </w:p>
    <w:p w14:paraId="2E4C6B6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4C10BB6"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0A84A5B" w14:textId="77777777" w:rsidTr="00433993">
        <w:trPr>
          <w:trHeight w:hRule="exact" w:val="240"/>
          <w:jc w:val="center"/>
        </w:trPr>
        <w:tc>
          <w:tcPr>
            <w:tcW w:w="9752" w:type="dxa"/>
            <w:gridSpan w:val="2"/>
            <w:tcBorders>
              <w:top w:val="nil"/>
              <w:left w:val="nil"/>
              <w:bottom w:val="nil"/>
              <w:right w:val="nil"/>
            </w:tcBorders>
          </w:tcPr>
          <w:p w14:paraId="3CEB0EEC" w14:textId="77777777" w:rsidR="002D1FC0" w:rsidRPr="00C867F5" w:rsidRDefault="002D1FC0" w:rsidP="00433993"/>
        </w:tc>
      </w:tr>
      <w:tr w:rsidR="002D1FC0" w:rsidRPr="00C867F5" w14:paraId="3C691EE7" w14:textId="77777777" w:rsidTr="00433993">
        <w:trPr>
          <w:trHeight w:val="240"/>
          <w:jc w:val="center"/>
        </w:trPr>
        <w:tc>
          <w:tcPr>
            <w:tcW w:w="4876" w:type="dxa"/>
            <w:tcBorders>
              <w:top w:val="nil"/>
              <w:left w:val="nil"/>
              <w:bottom w:val="nil"/>
              <w:right w:val="nil"/>
            </w:tcBorders>
          </w:tcPr>
          <w:p w14:paraId="733937A2"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51832FE" w14:textId="77777777" w:rsidR="002D1FC0" w:rsidRPr="00C867F5" w:rsidRDefault="002D1FC0" w:rsidP="00433993">
            <w:pPr>
              <w:pStyle w:val="AmColumnHeading"/>
            </w:pPr>
            <w:r w:rsidRPr="00C867F5">
              <w:t>Amendement</w:t>
            </w:r>
          </w:p>
        </w:tc>
      </w:tr>
      <w:tr w:rsidR="002D1FC0" w:rsidRPr="00C867F5" w14:paraId="550BCF41" w14:textId="77777777" w:rsidTr="00433993">
        <w:trPr>
          <w:jc w:val="center"/>
        </w:trPr>
        <w:tc>
          <w:tcPr>
            <w:tcW w:w="4876" w:type="dxa"/>
            <w:tcBorders>
              <w:top w:val="nil"/>
              <w:left w:val="nil"/>
              <w:bottom w:val="nil"/>
              <w:right w:val="nil"/>
            </w:tcBorders>
          </w:tcPr>
          <w:p w14:paraId="27D35BA9" w14:textId="77777777" w:rsidR="002D1FC0" w:rsidRPr="00C867F5" w:rsidRDefault="002D1FC0" w:rsidP="00433993">
            <w:pPr>
              <w:pStyle w:val="Normal6a"/>
            </w:pPr>
            <w:r w:rsidRPr="00C867F5">
              <w:t>15.</w:t>
            </w:r>
            <w:r w:rsidRPr="00C867F5">
              <w:tab/>
              <w:t>estime que la prochaine politique de cohésion devrait comporter une nouvelle approche en matière d’audit et de contrôle, avec des contrôles préventifs en début de perspective budgétaire qui permettraient de détecter d’éventuelles erreurs et d’éviter qu’elles se répètent au cours des années suivantes d’exécution;</w:t>
            </w:r>
          </w:p>
        </w:tc>
        <w:tc>
          <w:tcPr>
            <w:tcW w:w="4876" w:type="dxa"/>
            <w:tcBorders>
              <w:top w:val="nil"/>
              <w:left w:val="nil"/>
              <w:bottom w:val="nil"/>
              <w:right w:val="nil"/>
            </w:tcBorders>
          </w:tcPr>
          <w:p w14:paraId="727030C4" w14:textId="77777777" w:rsidR="002D1FC0" w:rsidRPr="00C867F5" w:rsidRDefault="002D1FC0" w:rsidP="00433993">
            <w:pPr>
              <w:pStyle w:val="Normal6a"/>
            </w:pPr>
            <w:r w:rsidRPr="00C867F5">
              <w:t>15.</w:t>
            </w:r>
            <w:r w:rsidRPr="00C867F5">
              <w:tab/>
              <w:t xml:space="preserve">estime que la prochaine politique de cohésion devrait comporter une nouvelle approche en matière d’audit et de contrôle, avec des contrôles préventifs en début de perspective budgétaire qui permettraient de détecter d’éventuelles erreurs et d’éviter qu’elles se répètent au cours des années suivantes d’exécution; </w:t>
            </w:r>
            <w:r w:rsidRPr="00C867F5">
              <w:rPr>
                <w:b/>
                <w:i/>
              </w:rPr>
              <w:t>souligne que les programmes gérés par les États membres qui relèvent du mécanisme de conditionnalité liée à l’état de droit ou de la procédure exposée à l’article 7, ou qui ne participent pas au Parquet européen, doivent faire l’objet d’un examen plus approfondi;</w:t>
            </w:r>
          </w:p>
        </w:tc>
      </w:tr>
    </w:tbl>
    <w:p w14:paraId="411ADAC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E48399F" w14:textId="77777777" w:rsidR="002D1FC0" w:rsidRPr="00C867F5" w:rsidRDefault="002D1FC0" w:rsidP="002D1FC0">
      <w:r w:rsidRPr="00C867F5">
        <w:rPr>
          <w:rStyle w:val="HideTWBExt"/>
        </w:rPr>
        <w:t>&lt;/Amend&gt;</w:t>
      </w:r>
    </w:p>
    <w:p w14:paraId="3C9944F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238</w:t>
      </w:r>
      <w:r w:rsidRPr="00C867F5">
        <w:rPr>
          <w:rStyle w:val="HideTWBExt"/>
          <w:b w:val="0"/>
        </w:rPr>
        <w:t>&lt;/NumAm&gt;</w:t>
      </w:r>
    </w:p>
    <w:p w14:paraId="5EF687F2" w14:textId="77777777" w:rsidR="002D1FC0" w:rsidRPr="00C867F5" w:rsidRDefault="002D1FC0" w:rsidP="002D1FC0">
      <w:pPr>
        <w:pStyle w:val="NormalBold"/>
      </w:pPr>
      <w:r w:rsidRPr="00C867F5">
        <w:rPr>
          <w:rStyle w:val="HideTWBExt"/>
          <w:b w:val="0"/>
        </w:rPr>
        <w:t>&lt;RepeatBlock-By&gt;&lt;Members&gt;</w:t>
      </w:r>
      <w:r w:rsidRPr="00C867F5">
        <w:t>Vladimir Prebilič</w:t>
      </w:r>
      <w:r w:rsidRPr="00C867F5">
        <w:rPr>
          <w:rStyle w:val="HideTWBExt"/>
          <w:b w:val="0"/>
        </w:rPr>
        <w:t>&lt;/Members&gt;</w:t>
      </w:r>
    </w:p>
    <w:p w14:paraId="32CA4A2C" w14:textId="77777777" w:rsidR="002D1FC0" w:rsidRPr="00C867F5" w:rsidRDefault="002D1FC0" w:rsidP="002D1FC0">
      <w:r w:rsidRPr="00C867F5">
        <w:rPr>
          <w:rStyle w:val="HideTWBExt"/>
        </w:rPr>
        <w:t>&lt;AuNomDe&gt;</w:t>
      </w:r>
      <w:r w:rsidRPr="00C867F5">
        <w:rPr>
          <w:rStyle w:val="HideTWBInt"/>
        </w:rPr>
        <w:t>{Greens/EFA}</w:t>
      </w:r>
      <w:r w:rsidRPr="00C867F5">
        <w:t>au nom du groupe Verts/ALE</w:t>
      </w:r>
      <w:r w:rsidRPr="00C867F5">
        <w:rPr>
          <w:rStyle w:val="HideTWBExt"/>
        </w:rPr>
        <w:t>&lt;/AuNomDe&gt;</w:t>
      </w:r>
    </w:p>
    <w:p w14:paraId="158C4C1C" w14:textId="77777777" w:rsidR="002D1FC0" w:rsidRPr="00C867F5" w:rsidRDefault="002D1FC0" w:rsidP="002D1FC0">
      <w:pPr>
        <w:pStyle w:val="NormalBold"/>
      </w:pPr>
      <w:r w:rsidRPr="00C867F5">
        <w:rPr>
          <w:rStyle w:val="HideTWBExt"/>
          <w:b w:val="0"/>
        </w:rPr>
        <w:t>&lt;/RepeatBlock-By&gt;</w:t>
      </w:r>
    </w:p>
    <w:p w14:paraId="425084A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5FD89CE" w14:textId="77777777" w:rsidR="002D1FC0" w:rsidRPr="00C867F5" w:rsidRDefault="002D1FC0" w:rsidP="002D1FC0">
      <w:pPr>
        <w:pStyle w:val="NormalBold"/>
      </w:pPr>
      <w:r w:rsidRPr="00C867F5">
        <w:rPr>
          <w:rStyle w:val="HideTWBExt"/>
          <w:b w:val="0"/>
        </w:rPr>
        <w:lastRenderedPageBreak/>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EC7FBF4" w14:textId="77777777" w:rsidTr="00433993">
        <w:trPr>
          <w:trHeight w:hRule="exact" w:val="240"/>
          <w:jc w:val="center"/>
        </w:trPr>
        <w:tc>
          <w:tcPr>
            <w:tcW w:w="9752" w:type="dxa"/>
            <w:gridSpan w:val="2"/>
            <w:tcBorders>
              <w:top w:val="nil"/>
              <w:left w:val="nil"/>
              <w:bottom w:val="nil"/>
              <w:right w:val="nil"/>
            </w:tcBorders>
          </w:tcPr>
          <w:p w14:paraId="0A9C71D7" w14:textId="77777777" w:rsidR="002D1FC0" w:rsidRPr="00C867F5" w:rsidRDefault="002D1FC0" w:rsidP="00433993"/>
        </w:tc>
      </w:tr>
      <w:tr w:rsidR="002D1FC0" w:rsidRPr="00C867F5" w14:paraId="6D8297A2" w14:textId="77777777" w:rsidTr="00433993">
        <w:trPr>
          <w:trHeight w:val="240"/>
          <w:jc w:val="center"/>
        </w:trPr>
        <w:tc>
          <w:tcPr>
            <w:tcW w:w="4876" w:type="dxa"/>
            <w:tcBorders>
              <w:top w:val="nil"/>
              <w:left w:val="nil"/>
              <w:bottom w:val="nil"/>
              <w:right w:val="nil"/>
            </w:tcBorders>
          </w:tcPr>
          <w:p w14:paraId="491997F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5E857F0" w14:textId="77777777" w:rsidR="002D1FC0" w:rsidRPr="00C867F5" w:rsidRDefault="002D1FC0" w:rsidP="00433993">
            <w:pPr>
              <w:pStyle w:val="AmColumnHeading"/>
            </w:pPr>
            <w:r w:rsidRPr="00C867F5">
              <w:t>Amendement</w:t>
            </w:r>
          </w:p>
        </w:tc>
      </w:tr>
      <w:tr w:rsidR="002D1FC0" w:rsidRPr="00C867F5" w14:paraId="29AB6F83" w14:textId="77777777" w:rsidTr="00433993">
        <w:trPr>
          <w:jc w:val="center"/>
        </w:trPr>
        <w:tc>
          <w:tcPr>
            <w:tcW w:w="4876" w:type="dxa"/>
            <w:tcBorders>
              <w:top w:val="nil"/>
              <w:left w:val="nil"/>
              <w:bottom w:val="nil"/>
              <w:right w:val="nil"/>
            </w:tcBorders>
          </w:tcPr>
          <w:p w14:paraId="46000F06" w14:textId="77777777" w:rsidR="002D1FC0" w:rsidRPr="00C867F5" w:rsidRDefault="002D1FC0" w:rsidP="00433993">
            <w:pPr>
              <w:pStyle w:val="Normal6a"/>
            </w:pPr>
            <w:r w:rsidRPr="00C867F5">
              <w:t>15.</w:t>
            </w:r>
            <w:r w:rsidRPr="00C867F5">
              <w:tab/>
              <w:t xml:space="preserve">estime que la prochaine politique de cohésion devrait comporter une </w:t>
            </w:r>
            <w:r w:rsidRPr="00C867F5">
              <w:rPr>
                <w:b/>
                <w:i/>
              </w:rPr>
              <w:t>nouvelle</w:t>
            </w:r>
            <w:r w:rsidRPr="00C867F5">
              <w:t xml:space="preserve"> approche en matière d’audit et de contrôle, avec des contrôles préventifs en début de perspective budgétaire qui permettraient de détecter d’éventuelles erreurs et d’éviter qu’elles se répètent au cours des années suivantes d’exécution;</w:t>
            </w:r>
          </w:p>
        </w:tc>
        <w:tc>
          <w:tcPr>
            <w:tcW w:w="4876" w:type="dxa"/>
            <w:tcBorders>
              <w:top w:val="nil"/>
              <w:left w:val="nil"/>
              <w:bottom w:val="nil"/>
              <w:right w:val="nil"/>
            </w:tcBorders>
          </w:tcPr>
          <w:p w14:paraId="0B4D25AF" w14:textId="77777777" w:rsidR="002D1FC0" w:rsidRPr="00C867F5" w:rsidRDefault="002D1FC0" w:rsidP="00433993">
            <w:pPr>
              <w:pStyle w:val="Normal6a"/>
            </w:pPr>
            <w:r w:rsidRPr="00C867F5">
              <w:t>15.</w:t>
            </w:r>
            <w:r w:rsidRPr="00C867F5">
              <w:tab/>
              <w:t xml:space="preserve">estime que la prochaine politique de cohésion devrait comporter une approche </w:t>
            </w:r>
            <w:r w:rsidRPr="00C867F5">
              <w:rPr>
                <w:b/>
                <w:i/>
              </w:rPr>
              <w:t>révisée</w:t>
            </w:r>
            <w:r w:rsidRPr="00C867F5">
              <w:t xml:space="preserve"> en matière d’audit et de contrôle, avec des contrôles préventifs en début de perspective budgétaire qui permettraient de détecter d’éventuelles erreurs et d’éviter qu’elles se répètent au cours des années suivantes d’exécution; </w:t>
            </w:r>
            <w:r w:rsidRPr="00C867F5">
              <w:rPr>
                <w:b/>
                <w:i/>
              </w:rPr>
              <w:t>recommande l’introduction d’une approche fondée sur les risques en matière d’audit et de contrôle afin de réduire les redondances inutiles tout en conservant une surveillance financière et une prévention des fraudes efficaces;</w:t>
            </w:r>
          </w:p>
        </w:tc>
      </w:tr>
    </w:tbl>
    <w:p w14:paraId="30E1AC4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C9A5E9B" w14:textId="77777777" w:rsidR="002D1FC0" w:rsidRPr="00C867F5" w:rsidRDefault="002D1FC0" w:rsidP="002D1FC0">
      <w:r w:rsidRPr="00C867F5">
        <w:rPr>
          <w:rStyle w:val="HideTWBExt"/>
        </w:rPr>
        <w:t>&lt;/Amend&gt;</w:t>
      </w:r>
    </w:p>
    <w:p w14:paraId="3C6FF810"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239</w:t>
      </w:r>
      <w:r w:rsidRPr="00C867F5">
        <w:rPr>
          <w:rStyle w:val="HideTWBExt"/>
          <w:b w:val="0"/>
        </w:rPr>
        <w:t>&lt;/NumAm&gt;</w:t>
      </w:r>
    </w:p>
    <w:p w14:paraId="2E8C4525"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56457348" w14:textId="77777777" w:rsidR="002D1FC0" w:rsidRPr="00C867F5" w:rsidRDefault="002D1FC0" w:rsidP="002D1FC0">
      <w:pPr>
        <w:pStyle w:val="NormalBold"/>
      </w:pPr>
      <w:r w:rsidRPr="00C867F5">
        <w:rPr>
          <w:rStyle w:val="HideTWBExt"/>
          <w:b w:val="0"/>
        </w:rPr>
        <w:t>&lt;/RepeatBlock-By&gt;</w:t>
      </w:r>
    </w:p>
    <w:p w14:paraId="41647F0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76907C7"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57F30B9" w14:textId="77777777" w:rsidTr="00433993">
        <w:trPr>
          <w:trHeight w:hRule="exact" w:val="240"/>
          <w:jc w:val="center"/>
        </w:trPr>
        <w:tc>
          <w:tcPr>
            <w:tcW w:w="9752" w:type="dxa"/>
            <w:gridSpan w:val="2"/>
            <w:tcBorders>
              <w:top w:val="nil"/>
              <w:left w:val="nil"/>
              <w:bottom w:val="nil"/>
              <w:right w:val="nil"/>
            </w:tcBorders>
          </w:tcPr>
          <w:p w14:paraId="235C42E6" w14:textId="77777777" w:rsidR="002D1FC0" w:rsidRPr="00C867F5" w:rsidRDefault="002D1FC0" w:rsidP="00433993"/>
        </w:tc>
      </w:tr>
      <w:tr w:rsidR="002D1FC0" w:rsidRPr="00C867F5" w14:paraId="4EB01463" w14:textId="77777777" w:rsidTr="00433993">
        <w:trPr>
          <w:trHeight w:val="240"/>
          <w:jc w:val="center"/>
        </w:trPr>
        <w:tc>
          <w:tcPr>
            <w:tcW w:w="4876" w:type="dxa"/>
            <w:tcBorders>
              <w:top w:val="nil"/>
              <w:left w:val="nil"/>
              <w:bottom w:val="nil"/>
              <w:right w:val="nil"/>
            </w:tcBorders>
          </w:tcPr>
          <w:p w14:paraId="1B7CE16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0E00F1A" w14:textId="77777777" w:rsidR="002D1FC0" w:rsidRPr="00C867F5" w:rsidRDefault="002D1FC0" w:rsidP="00433993">
            <w:pPr>
              <w:pStyle w:val="AmColumnHeading"/>
            </w:pPr>
            <w:r w:rsidRPr="00C867F5">
              <w:t>Amendement</w:t>
            </w:r>
          </w:p>
        </w:tc>
      </w:tr>
      <w:tr w:rsidR="002D1FC0" w:rsidRPr="00C867F5" w14:paraId="41213E1F" w14:textId="77777777" w:rsidTr="00433993">
        <w:trPr>
          <w:jc w:val="center"/>
        </w:trPr>
        <w:tc>
          <w:tcPr>
            <w:tcW w:w="4876" w:type="dxa"/>
            <w:tcBorders>
              <w:top w:val="nil"/>
              <w:left w:val="nil"/>
              <w:bottom w:val="nil"/>
              <w:right w:val="nil"/>
            </w:tcBorders>
          </w:tcPr>
          <w:p w14:paraId="540AFFCB" w14:textId="77777777" w:rsidR="002D1FC0" w:rsidRPr="00C867F5" w:rsidRDefault="002D1FC0" w:rsidP="00433993">
            <w:pPr>
              <w:pStyle w:val="Normal6a"/>
            </w:pPr>
            <w:r w:rsidRPr="00C867F5">
              <w:t>15.</w:t>
            </w:r>
            <w:r w:rsidRPr="00C867F5">
              <w:tab/>
              <w:t>estime que la prochaine politique de cohésion devrait comporter une nouvelle approche en matière d’audit et de contrôle, avec des contrôles préventifs en début de perspective budgétaire qui permettraient de détecter d’éventuelles erreurs et d’éviter qu’elles se répètent au cours des années suivantes d’exécution;</w:t>
            </w:r>
          </w:p>
        </w:tc>
        <w:tc>
          <w:tcPr>
            <w:tcW w:w="4876" w:type="dxa"/>
            <w:tcBorders>
              <w:top w:val="nil"/>
              <w:left w:val="nil"/>
              <w:bottom w:val="nil"/>
              <w:right w:val="nil"/>
            </w:tcBorders>
          </w:tcPr>
          <w:p w14:paraId="4503E2D1" w14:textId="77777777" w:rsidR="002D1FC0" w:rsidRPr="00C867F5" w:rsidRDefault="002D1FC0" w:rsidP="00433993">
            <w:pPr>
              <w:pStyle w:val="Normal6a"/>
            </w:pPr>
            <w:r w:rsidRPr="00C867F5">
              <w:t>15.</w:t>
            </w:r>
            <w:r w:rsidRPr="00C867F5">
              <w:tab/>
              <w:t xml:space="preserve">estime que la prochaine politique de cohésion devrait comporter une nouvelle approche en matière d’audit et de contrôle, </w:t>
            </w:r>
            <w:r w:rsidRPr="00C867F5">
              <w:rPr>
                <w:b/>
                <w:i/>
              </w:rPr>
              <w:t>qui permet de réduire le taux d’erreur et de fraude,</w:t>
            </w:r>
            <w:r w:rsidRPr="00C867F5">
              <w:t xml:space="preserve"> avec des contrôles préventifs en début de perspective budgétaire qui permettraient de détecter d’éventuelles erreurs et d’éviter qu’elles se répètent au cours des années suivantes d’exécution;</w:t>
            </w:r>
          </w:p>
        </w:tc>
      </w:tr>
    </w:tbl>
    <w:p w14:paraId="33590F11"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AA3D6EA" w14:textId="77777777" w:rsidR="002D1FC0" w:rsidRPr="00C867F5" w:rsidRDefault="002D1FC0" w:rsidP="002D1FC0">
      <w:r w:rsidRPr="00C867F5">
        <w:rPr>
          <w:rStyle w:val="HideTWBExt"/>
        </w:rPr>
        <w:t>&lt;/Amend&gt;</w:t>
      </w:r>
    </w:p>
    <w:p w14:paraId="770D446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240</w:t>
      </w:r>
      <w:r w:rsidRPr="00C867F5">
        <w:rPr>
          <w:rStyle w:val="HideTWBExt"/>
          <w:b w:val="0"/>
        </w:rPr>
        <w:t>&lt;/NumAm&gt;</w:t>
      </w:r>
    </w:p>
    <w:p w14:paraId="5305D82B"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2242BEAB"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75995FD0" w14:textId="77777777" w:rsidR="002D1FC0" w:rsidRPr="00C867F5" w:rsidRDefault="002D1FC0" w:rsidP="002D1FC0">
      <w:pPr>
        <w:pStyle w:val="NormalBold"/>
      </w:pPr>
      <w:r w:rsidRPr="00C867F5">
        <w:rPr>
          <w:rStyle w:val="HideTWBExt"/>
          <w:b w:val="0"/>
        </w:rPr>
        <w:lastRenderedPageBreak/>
        <w:t>&lt;/RepeatBlock-By&gt;</w:t>
      </w:r>
    </w:p>
    <w:p w14:paraId="17FDA986"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95D3000"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19F4120" w14:textId="77777777" w:rsidTr="00433993">
        <w:trPr>
          <w:trHeight w:hRule="exact" w:val="240"/>
          <w:jc w:val="center"/>
        </w:trPr>
        <w:tc>
          <w:tcPr>
            <w:tcW w:w="9752" w:type="dxa"/>
            <w:gridSpan w:val="2"/>
            <w:tcBorders>
              <w:top w:val="nil"/>
              <w:left w:val="nil"/>
              <w:bottom w:val="nil"/>
              <w:right w:val="nil"/>
            </w:tcBorders>
          </w:tcPr>
          <w:p w14:paraId="0707644B" w14:textId="77777777" w:rsidR="002D1FC0" w:rsidRPr="00C867F5" w:rsidRDefault="002D1FC0" w:rsidP="00433993"/>
        </w:tc>
      </w:tr>
      <w:tr w:rsidR="002D1FC0" w:rsidRPr="00C867F5" w14:paraId="3E26117B" w14:textId="77777777" w:rsidTr="00433993">
        <w:trPr>
          <w:trHeight w:val="240"/>
          <w:jc w:val="center"/>
        </w:trPr>
        <w:tc>
          <w:tcPr>
            <w:tcW w:w="4876" w:type="dxa"/>
            <w:tcBorders>
              <w:top w:val="nil"/>
              <w:left w:val="nil"/>
              <w:bottom w:val="nil"/>
              <w:right w:val="nil"/>
            </w:tcBorders>
          </w:tcPr>
          <w:p w14:paraId="15924517"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7713C61" w14:textId="77777777" w:rsidR="002D1FC0" w:rsidRPr="00C867F5" w:rsidRDefault="002D1FC0" w:rsidP="00433993">
            <w:pPr>
              <w:pStyle w:val="AmColumnHeading"/>
            </w:pPr>
            <w:r w:rsidRPr="00C867F5">
              <w:t>Amendement</w:t>
            </w:r>
          </w:p>
        </w:tc>
      </w:tr>
      <w:tr w:rsidR="002D1FC0" w:rsidRPr="00C867F5" w14:paraId="087006E7" w14:textId="77777777" w:rsidTr="00433993">
        <w:trPr>
          <w:jc w:val="center"/>
        </w:trPr>
        <w:tc>
          <w:tcPr>
            <w:tcW w:w="4876" w:type="dxa"/>
            <w:tcBorders>
              <w:top w:val="nil"/>
              <w:left w:val="nil"/>
              <w:bottom w:val="nil"/>
              <w:right w:val="nil"/>
            </w:tcBorders>
          </w:tcPr>
          <w:p w14:paraId="55797705" w14:textId="77777777" w:rsidR="002D1FC0" w:rsidRPr="00C867F5" w:rsidRDefault="002D1FC0" w:rsidP="00433993">
            <w:pPr>
              <w:pStyle w:val="Normal6a"/>
            </w:pPr>
            <w:r w:rsidRPr="00C867F5">
              <w:t>15.</w:t>
            </w:r>
            <w:r w:rsidRPr="00C867F5">
              <w:tab/>
              <w:t>estime que la prochaine politique de cohésion devrait comporter une nouvelle approche en matière d’audit et de contrôle</w:t>
            </w:r>
            <w:r w:rsidRPr="00C867F5">
              <w:rPr>
                <w:b/>
                <w:i/>
              </w:rPr>
              <w:t>, avec des contrôles préventifs en début de perspective budgétaire qui permettraient de détecter d’éventuelles erreurs et d’éviter qu’elles se répètent au cours des années suivantes d’exécution</w:t>
            </w:r>
            <w:r w:rsidRPr="00C867F5">
              <w:t>;</w:t>
            </w:r>
          </w:p>
        </w:tc>
        <w:tc>
          <w:tcPr>
            <w:tcW w:w="4876" w:type="dxa"/>
            <w:tcBorders>
              <w:top w:val="nil"/>
              <w:left w:val="nil"/>
              <w:bottom w:val="nil"/>
              <w:right w:val="nil"/>
            </w:tcBorders>
          </w:tcPr>
          <w:p w14:paraId="2FD7E4C4" w14:textId="77777777" w:rsidR="002D1FC0" w:rsidRPr="00C867F5" w:rsidRDefault="002D1FC0" w:rsidP="00433993">
            <w:pPr>
              <w:pStyle w:val="Normal6a"/>
            </w:pPr>
            <w:r w:rsidRPr="00C867F5">
              <w:t>15.</w:t>
            </w:r>
            <w:r w:rsidRPr="00C867F5">
              <w:tab/>
              <w:t>estime que la prochaine politique de cohésion devrait comporter une nouvelle approche en matière d’audit et de contrôle</w:t>
            </w:r>
            <w:r w:rsidRPr="00C867F5">
              <w:rPr>
                <w:b/>
                <w:i/>
              </w:rPr>
              <w:t>, tout en évitant un retour aux longues et complexes procédures de désignation en vigueur avant 2021; demande une meilleure harmonisation de l’interprétation des règlements par les organismes d’audit dans l’ensemble de l’Union et dans l’ensemble des fonds</w:t>
            </w:r>
            <w:r w:rsidRPr="00C867F5">
              <w:t>;</w:t>
            </w:r>
          </w:p>
        </w:tc>
      </w:tr>
    </w:tbl>
    <w:p w14:paraId="4CC57B4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4F16FE7A" w14:textId="77777777" w:rsidR="002D1FC0" w:rsidRPr="00C867F5" w:rsidRDefault="002D1FC0" w:rsidP="002D1FC0">
      <w:r w:rsidRPr="00C867F5">
        <w:rPr>
          <w:rStyle w:val="HideTWBExt"/>
        </w:rPr>
        <w:t>&lt;/Amend&gt;</w:t>
      </w:r>
    </w:p>
    <w:p w14:paraId="5030088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241</w:t>
      </w:r>
      <w:r w:rsidRPr="00C867F5">
        <w:rPr>
          <w:rStyle w:val="HideTWBExt"/>
          <w:b w:val="0"/>
        </w:rPr>
        <w:t>&lt;/NumAm&gt;</w:t>
      </w:r>
    </w:p>
    <w:p w14:paraId="5DC31919"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20A6C4ED" w14:textId="77777777" w:rsidR="002D1FC0" w:rsidRPr="00C867F5" w:rsidRDefault="002D1FC0" w:rsidP="002D1FC0">
      <w:pPr>
        <w:pStyle w:val="NormalBold"/>
      </w:pPr>
      <w:r w:rsidRPr="00C867F5">
        <w:rPr>
          <w:rStyle w:val="HideTWBExt"/>
          <w:b w:val="0"/>
        </w:rPr>
        <w:t>&lt;/RepeatBlock-By&gt;</w:t>
      </w:r>
    </w:p>
    <w:p w14:paraId="38DD80B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49F539B" w14:textId="77777777" w:rsidR="002D1FC0" w:rsidRPr="00C867F5" w:rsidRDefault="002D1FC0" w:rsidP="002D1FC0">
      <w:pPr>
        <w:pStyle w:val="NormalBold"/>
      </w:pPr>
      <w:r w:rsidRPr="00C867F5">
        <w:rPr>
          <w:rStyle w:val="HideTWBExt"/>
          <w:b w:val="0"/>
        </w:rPr>
        <w:t>&lt;Article&gt;</w:t>
      </w:r>
      <w:r w:rsidRPr="00C867F5">
        <w:t>Paragraphe 15</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EC486A7" w14:textId="77777777" w:rsidTr="00433993">
        <w:trPr>
          <w:trHeight w:hRule="exact" w:val="240"/>
          <w:jc w:val="center"/>
        </w:trPr>
        <w:tc>
          <w:tcPr>
            <w:tcW w:w="9752" w:type="dxa"/>
            <w:gridSpan w:val="2"/>
            <w:tcBorders>
              <w:top w:val="nil"/>
              <w:left w:val="nil"/>
              <w:bottom w:val="nil"/>
              <w:right w:val="nil"/>
            </w:tcBorders>
          </w:tcPr>
          <w:p w14:paraId="0F572F76" w14:textId="77777777" w:rsidR="002D1FC0" w:rsidRPr="00C867F5" w:rsidRDefault="002D1FC0" w:rsidP="00433993"/>
        </w:tc>
      </w:tr>
      <w:tr w:rsidR="002D1FC0" w:rsidRPr="00C867F5" w14:paraId="3D14A529" w14:textId="77777777" w:rsidTr="00433993">
        <w:trPr>
          <w:trHeight w:val="240"/>
          <w:jc w:val="center"/>
        </w:trPr>
        <w:tc>
          <w:tcPr>
            <w:tcW w:w="4876" w:type="dxa"/>
            <w:tcBorders>
              <w:top w:val="nil"/>
              <w:left w:val="nil"/>
              <w:bottom w:val="nil"/>
              <w:right w:val="nil"/>
            </w:tcBorders>
          </w:tcPr>
          <w:p w14:paraId="746E84C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EE833B6" w14:textId="77777777" w:rsidR="002D1FC0" w:rsidRPr="00C867F5" w:rsidRDefault="002D1FC0" w:rsidP="00433993">
            <w:pPr>
              <w:pStyle w:val="AmColumnHeading"/>
            </w:pPr>
            <w:r w:rsidRPr="00C867F5">
              <w:t>Amendement</w:t>
            </w:r>
          </w:p>
        </w:tc>
      </w:tr>
      <w:tr w:rsidR="002D1FC0" w:rsidRPr="00C867F5" w14:paraId="72CB6184" w14:textId="77777777" w:rsidTr="00433993">
        <w:trPr>
          <w:jc w:val="center"/>
        </w:trPr>
        <w:tc>
          <w:tcPr>
            <w:tcW w:w="4876" w:type="dxa"/>
            <w:tcBorders>
              <w:top w:val="nil"/>
              <w:left w:val="nil"/>
              <w:bottom w:val="nil"/>
              <w:right w:val="nil"/>
            </w:tcBorders>
          </w:tcPr>
          <w:p w14:paraId="5C10D9C7" w14:textId="77777777" w:rsidR="002D1FC0" w:rsidRPr="00C867F5" w:rsidRDefault="002D1FC0" w:rsidP="00433993">
            <w:pPr>
              <w:pStyle w:val="Normal6a"/>
            </w:pPr>
            <w:r w:rsidRPr="00C867F5">
              <w:t>15.</w:t>
            </w:r>
            <w:r w:rsidRPr="00C867F5">
              <w:tab/>
              <w:t>estime que la prochaine politique de cohésion devrait comporter une nouvelle approche en matière d’audit et de contrôle, avec des contrôles préventifs en début de perspective budgétaire qui permettraient de détecter d’éventuelles erreurs et d’éviter qu’elles se répètent au cours des années suivantes d’exécution;</w:t>
            </w:r>
          </w:p>
        </w:tc>
        <w:tc>
          <w:tcPr>
            <w:tcW w:w="4876" w:type="dxa"/>
            <w:tcBorders>
              <w:top w:val="nil"/>
              <w:left w:val="nil"/>
              <w:bottom w:val="nil"/>
              <w:right w:val="nil"/>
            </w:tcBorders>
          </w:tcPr>
          <w:p w14:paraId="0D7F96DD" w14:textId="77777777" w:rsidR="002D1FC0" w:rsidRPr="00C867F5" w:rsidRDefault="002D1FC0" w:rsidP="00433993">
            <w:pPr>
              <w:pStyle w:val="Normal6a"/>
            </w:pPr>
            <w:r w:rsidRPr="00C867F5">
              <w:t>15.</w:t>
            </w:r>
            <w:r w:rsidRPr="00C867F5">
              <w:tab/>
              <w:t xml:space="preserve">estime que la prochaine politique de cohésion devrait comporter une nouvelle approche </w:t>
            </w:r>
            <w:r w:rsidRPr="00C867F5">
              <w:rPr>
                <w:b/>
                <w:i/>
              </w:rPr>
              <w:t>unitaire</w:t>
            </w:r>
            <w:r w:rsidRPr="00C867F5">
              <w:t xml:space="preserve"> en matière d’audit et de contrôle, avec des contrôles préventifs en début de perspective budgétaire qui permettraient de détecter d’éventuelles erreurs et d’éviter qu’elles se répètent au cours des années suivantes d’exécution;</w:t>
            </w:r>
          </w:p>
        </w:tc>
      </w:tr>
    </w:tbl>
    <w:p w14:paraId="7F68FED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7A062C23" w14:textId="77777777" w:rsidR="002D1FC0" w:rsidRPr="00C867F5" w:rsidRDefault="002D1FC0" w:rsidP="002D1FC0">
      <w:r w:rsidRPr="00C867F5">
        <w:rPr>
          <w:rStyle w:val="HideTWBExt"/>
        </w:rPr>
        <w:t>&lt;/Amend&gt;</w:t>
      </w:r>
    </w:p>
    <w:p w14:paraId="468E8F0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242</w:t>
      </w:r>
      <w:r w:rsidRPr="00C867F5">
        <w:rPr>
          <w:rStyle w:val="HideTWBExt"/>
          <w:b w:val="0"/>
        </w:rPr>
        <w:t>&lt;/NumAm&gt;</w:t>
      </w:r>
    </w:p>
    <w:p w14:paraId="6612D4B1"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7B766483" w14:textId="77777777" w:rsidR="002D1FC0" w:rsidRPr="00C867F5" w:rsidRDefault="002D1FC0" w:rsidP="002D1FC0">
      <w:pPr>
        <w:pStyle w:val="NormalBold"/>
      </w:pPr>
      <w:r w:rsidRPr="00C867F5">
        <w:rPr>
          <w:rStyle w:val="HideTWBExt"/>
          <w:b w:val="0"/>
        </w:rPr>
        <w:t>&lt;/RepeatBlock-By&gt;</w:t>
      </w:r>
    </w:p>
    <w:p w14:paraId="07FAEA1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FF3D2AB" w14:textId="77777777" w:rsidR="002D1FC0" w:rsidRPr="00C867F5" w:rsidRDefault="002D1FC0" w:rsidP="002D1FC0">
      <w:pPr>
        <w:pStyle w:val="NormalBold"/>
      </w:pPr>
      <w:r w:rsidRPr="00C867F5">
        <w:rPr>
          <w:rStyle w:val="HideTWBExt"/>
          <w:b w:val="0"/>
        </w:rPr>
        <w:t>&lt;Article&gt;</w:t>
      </w:r>
      <w:r w:rsidRPr="00C867F5">
        <w:t>Paragraphe 15 – alinéa 1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14312AD4" w14:textId="77777777" w:rsidTr="00433993">
        <w:trPr>
          <w:trHeight w:hRule="exact" w:val="240"/>
          <w:jc w:val="center"/>
        </w:trPr>
        <w:tc>
          <w:tcPr>
            <w:tcW w:w="9752" w:type="dxa"/>
            <w:gridSpan w:val="2"/>
            <w:tcBorders>
              <w:top w:val="nil"/>
              <w:left w:val="nil"/>
              <w:bottom w:val="nil"/>
              <w:right w:val="nil"/>
            </w:tcBorders>
          </w:tcPr>
          <w:p w14:paraId="07E5C131" w14:textId="77777777" w:rsidR="002D1FC0" w:rsidRPr="00C867F5" w:rsidRDefault="002D1FC0" w:rsidP="00433993"/>
        </w:tc>
      </w:tr>
      <w:tr w:rsidR="002D1FC0" w:rsidRPr="00C867F5" w14:paraId="194223E2" w14:textId="77777777" w:rsidTr="00433993">
        <w:trPr>
          <w:trHeight w:val="240"/>
          <w:jc w:val="center"/>
        </w:trPr>
        <w:tc>
          <w:tcPr>
            <w:tcW w:w="4876" w:type="dxa"/>
            <w:tcBorders>
              <w:top w:val="nil"/>
              <w:left w:val="nil"/>
              <w:bottom w:val="nil"/>
              <w:right w:val="nil"/>
            </w:tcBorders>
          </w:tcPr>
          <w:p w14:paraId="3D44B911"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107CA7E8" w14:textId="77777777" w:rsidR="002D1FC0" w:rsidRPr="00C867F5" w:rsidRDefault="002D1FC0" w:rsidP="00433993">
            <w:pPr>
              <w:pStyle w:val="AmColumnHeading"/>
            </w:pPr>
            <w:r w:rsidRPr="00C867F5">
              <w:t>Amendement</w:t>
            </w:r>
          </w:p>
        </w:tc>
      </w:tr>
      <w:tr w:rsidR="002D1FC0" w:rsidRPr="00C867F5" w14:paraId="6EFE2C6E" w14:textId="77777777" w:rsidTr="00433993">
        <w:trPr>
          <w:jc w:val="center"/>
        </w:trPr>
        <w:tc>
          <w:tcPr>
            <w:tcW w:w="4876" w:type="dxa"/>
            <w:tcBorders>
              <w:top w:val="nil"/>
              <w:left w:val="nil"/>
              <w:bottom w:val="nil"/>
              <w:right w:val="nil"/>
            </w:tcBorders>
          </w:tcPr>
          <w:p w14:paraId="19675C36" w14:textId="77777777" w:rsidR="002D1FC0" w:rsidRPr="00C867F5" w:rsidRDefault="002D1FC0" w:rsidP="00433993">
            <w:pPr>
              <w:pStyle w:val="Normal6a"/>
            </w:pPr>
          </w:p>
        </w:tc>
        <w:tc>
          <w:tcPr>
            <w:tcW w:w="4876" w:type="dxa"/>
            <w:tcBorders>
              <w:top w:val="nil"/>
              <w:left w:val="nil"/>
              <w:bottom w:val="nil"/>
              <w:right w:val="nil"/>
            </w:tcBorders>
          </w:tcPr>
          <w:p w14:paraId="2D49458E" w14:textId="77777777" w:rsidR="002D1FC0" w:rsidRPr="00C867F5" w:rsidRDefault="002D1FC0" w:rsidP="00433993">
            <w:pPr>
              <w:pStyle w:val="Normal6a"/>
            </w:pPr>
            <w:r w:rsidRPr="00C867F5">
              <w:rPr>
                <w:b/>
                <w:i/>
              </w:rPr>
              <w:t>encourage l’abandon du recours à l’extrapolation statistique pour les corrections financières, en veillant à ce que les sanctions financières uniques ne soient imposées qu’aux projets au sein desquels des irrégularités financières réelles ont été relevées, afin d’éviter que les autorités de gestion et les bénéficiaires n’aient à supporter une charge financière disproportionnée;</w:t>
            </w:r>
          </w:p>
        </w:tc>
      </w:tr>
    </w:tbl>
    <w:p w14:paraId="27FB5B9E"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0F6865A" w14:textId="77777777" w:rsidR="002D1FC0" w:rsidRPr="00C867F5" w:rsidRDefault="002D1FC0" w:rsidP="002D1FC0">
      <w:r w:rsidRPr="00C867F5">
        <w:rPr>
          <w:rStyle w:val="HideTWBExt"/>
        </w:rPr>
        <w:t>&lt;/Amend&gt;</w:t>
      </w:r>
    </w:p>
    <w:p w14:paraId="34D46824"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243</w:t>
      </w:r>
      <w:r w:rsidRPr="00C867F5">
        <w:rPr>
          <w:rStyle w:val="HideTWBExt"/>
          <w:b w:val="0"/>
        </w:rPr>
        <w:t>&lt;/NumAm&gt;</w:t>
      </w:r>
    </w:p>
    <w:p w14:paraId="53ABEDAA"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05C982A1" w14:textId="77777777" w:rsidR="002D1FC0" w:rsidRPr="00C867F5" w:rsidRDefault="002D1FC0" w:rsidP="002D1FC0">
      <w:pPr>
        <w:pStyle w:val="NormalBold"/>
      </w:pPr>
      <w:r w:rsidRPr="00C867F5">
        <w:rPr>
          <w:rStyle w:val="HideTWBExt"/>
          <w:b w:val="0"/>
        </w:rPr>
        <w:t>&lt;/RepeatBlock-By&gt;</w:t>
      </w:r>
    </w:p>
    <w:p w14:paraId="1EA5153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E2C61DC" w14:textId="77777777" w:rsidR="002D1FC0" w:rsidRPr="00C867F5" w:rsidRDefault="002D1FC0" w:rsidP="002D1FC0">
      <w:pPr>
        <w:pStyle w:val="NormalBold"/>
      </w:pPr>
      <w:r w:rsidRPr="00C867F5">
        <w:rPr>
          <w:rStyle w:val="HideTWBExt"/>
          <w:b w:val="0"/>
        </w:rPr>
        <w:t>&lt;Article&gt;</w:t>
      </w:r>
      <w:r w:rsidRPr="00C867F5">
        <w:t>Paragraphe 15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8CEDD18" w14:textId="77777777" w:rsidTr="00433993">
        <w:trPr>
          <w:trHeight w:hRule="exact" w:val="240"/>
          <w:jc w:val="center"/>
        </w:trPr>
        <w:tc>
          <w:tcPr>
            <w:tcW w:w="9752" w:type="dxa"/>
            <w:gridSpan w:val="2"/>
            <w:tcBorders>
              <w:top w:val="nil"/>
              <w:left w:val="nil"/>
              <w:bottom w:val="nil"/>
              <w:right w:val="nil"/>
            </w:tcBorders>
          </w:tcPr>
          <w:p w14:paraId="47B2FE34" w14:textId="77777777" w:rsidR="002D1FC0" w:rsidRPr="00C867F5" w:rsidRDefault="002D1FC0" w:rsidP="00433993"/>
        </w:tc>
      </w:tr>
      <w:tr w:rsidR="002D1FC0" w:rsidRPr="00C867F5" w14:paraId="7D79E46C" w14:textId="77777777" w:rsidTr="00433993">
        <w:trPr>
          <w:trHeight w:val="240"/>
          <w:jc w:val="center"/>
        </w:trPr>
        <w:tc>
          <w:tcPr>
            <w:tcW w:w="4876" w:type="dxa"/>
            <w:tcBorders>
              <w:top w:val="nil"/>
              <w:left w:val="nil"/>
              <w:bottom w:val="nil"/>
              <w:right w:val="nil"/>
            </w:tcBorders>
          </w:tcPr>
          <w:p w14:paraId="7304B124"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0CA09A" w14:textId="77777777" w:rsidR="002D1FC0" w:rsidRPr="00C867F5" w:rsidRDefault="002D1FC0" w:rsidP="00433993">
            <w:pPr>
              <w:pStyle w:val="AmColumnHeading"/>
            </w:pPr>
            <w:r w:rsidRPr="00C867F5">
              <w:t>Amendement</w:t>
            </w:r>
          </w:p>
        </w:tc>
      </w:tr>
      <w:tr w:rsidR="002D1FC0" w:rsidRPr="00C867F5" w14:paraId="50785857" w14:textId="77777777" w:rsidTr="00433993">
        <w:trPr>
          <w:jc w:val="center"/>
        </w:trPr>
        <w:tc>
          <w:tcPr>
            <w:tcW w:w="4876" w:type="dxa"/>
            <w:tcBorders>
              <w:top w:val="nil"/>
              <w:left w:val="nil"/>
              <w:bottom w:val="nil"/>
              <w:right w:val="nil"/>
            </w:tcBorders>
          </w:tcPr>
          <w:p w14:paraId="483CF114" w14:textId="77777777" w:rsidR="002D1FC0" w:rsidRPr="00C867F5" w:rsidRDefault="002D1FC0" w:rsidP="00433993">
            <w:pPr>
              <w:pStyle w:val="Normal6a"/>
            </w:pPr>
          </w:p>
        </w:tc>
        <w:tc>
          <w:tcPr>
            <w:tcW w:w="4876" w:type="dxa"/>
            <w:tcBorders>
              <w:top w:val="nil"/>
              <w:left w:val="nil"/>
              <w:bottom w:val="nil"/>
              <w:right w:val="nil"/>
            </w:tcBorders>
          </w:tcPr>
          <w:p w14:paraId="64F97131" w14:textId="77777777" w:rsidR="002D1FC0" w:rsidRPr="00C867F5" w:rsidRDefault="002D1FC0" w:rsidP="00433993">
            <w:pPr>
              <w:pStyle w:val="Normal6a"/>
            </w:pPr>
            <w:r w:rsidRPr="00C867F5">
              <w:rPr>
                <w:b/>
                <w:i/>
              </w:rPr>
              <w:t>15 bis.</w:t>
            </w:r>
            <w:r w:rsidRPr="00C867F5">
              <w:tab/>
            </w:r>
            <w:r w:rsidRPr="00C867F5">
              <w:rPr>
                <w:b/>
                <w:i/>
              </w:rPr>
              <w:t>estime qu’il est nécessaire de modifier l’approche en matière d’audit et de contrôle afin d’établir une distinction claire entre les erreurs (ou omissions) non intentionnelles et les fraudes; souligne que les erreurs non intentionnelles ne devraient pas automatiquement donner lieu à des sanctions, mais devraient être considérées comme relevant du droit de commettre des erreurs non intentionnelles;</w:t>
            </w:r>
          </w:p>
        </w:tc>
      </w:tr>
    </w:tbl>
    <w:p w14:paraId="33E1DEE4" w14:textId="77777777" w:rsidR="002D1FC0" w:rsidRPr="00273494" w:rsidRDefault="002D1FC0" w:rsidP="002D1FC0">
      <w:pPr>
        <w:pStyle w:val="AmOrLang"/>
        <w:rPr>
          <w:lang w:val="sv-SE"/>
        </w:rPr>
      </w:pPr>
      <w:r w:rsidRPr="00273494">
        <w:rPr>
          <w:lang w:val="sv-SE"/>
        </w:rPr>
        <w:t xml:space="preserve">Or. </w:t>
      </w:r>
      <w:r w:rsidRPr="00273494">
        <w:rPr>
          <w:rStyle w:val="HideTWBExt"/>
          <w:lang w:val="sv-SE"/>
        </w:rPr>
        <w:t>&lt;Original&gt;</w:t>
      </w:r>
      <w:r w:rsidRPr="00273494">
        <w:rPr>
          <w:rStyle w:val="HideTWBInt"/>
          <w:lang w:val="sv-SE"/>
        </w:rPr>
        <w:t>{EN}</w:t>
      </w:r>
      <w:r w:rsidRPr="00273494">
        <w:rPr>
          <w:lang w:val="sv-SE"/>
        </w:rPr>
        <w:t>en</w:t>
      </w:r>
      <w:r w:rsidRPr="00273494">
        <w:rPr>
          <w:rStyle w:val="HideTWBExt"/>
          <w:lang w:val="sv-SE"/>
        </w:rPr>
        <w:t>&lt;/Original&gt;</w:t>
      </w:r>
    </w:p>
    <w:p w14:paraId="7B30B022" w14:textId="77777777" w:rsidR="002D1FC0" w:rsidRPr="00273494" w:rsidRDefault="002D1FC0" w:rsidP="002D1FC0">
      <w:pPr>
        <w:rPr>
          <w:lang w:val="sv-SE"/>
        </w:rPr>
      </w:pPr>
      <w:r w:rsidRPr="00273494">
        <w:rPr>
          <w:rStyle w:val="HideTWBExt"/>
          <w:lang w:val="sv-SE"/>
        </w:rPr>
        <w:t>&lt;/Amend&gt;</w:t>
      </w:r>
    </w:p>
    <w:p w14:paraId="5654D007" w14:textId="77777777" w:rsidR="002D1FC0" w:rsidRPr="00273494" w:rsidRDefault="002D1FC0" w:rsidP="002D1FC0">
      <w:pPr>
        <w:pStyle w:val="AmNumberTabs"/>
        <w:rPr>
          <w:lang w:val="sv-SE"/>
        </w:rPr>
      </w:pPr>
      <w:r w:rsidRPr="00273494">
        <w:rPr>
          <w:rStyle w:val="HideTWBExt"/>
          <w:b w:val="0"/>
          <w:lang w:val="sv-SE"/>
        </w:rPr>
        <w:t>&lt;Amend&gt;</w:t>
      </w:r>
      <w:r w:rsidRPr="00273494">
        <w:rPr>
          <w:lang w:val="sv-SE"/>
        </w:rPr>
        <w:t>Amendement</w:t>
      </w:r>
      <w:r w:rsidRPr="00273494">
        <w:rPr>
          <w:lang w:val="sv-SE"/>
        </w:rPr>
        <w:tab/>
      </w:r>
      <w:r w:rsidRPr="00273494">
        <w:rPr>
          <w:lang w:val="sv-SE"/>
        </w:rPr>
        <w:tab/>
      </w:r>
      <w:r w:rsidRPr="00273494">
        <w:rPr>
          <w:rStyle w:val="HideTWBExt"/>
          <w:b w:val="0"/>
          <w:lang w:val="sv-SE"/>
        </w:rPr>
        <w:t>&lt;NumAm&gt;</w:t>
      </w:r>
      <w:r w:rsidRPr="00273494">
        <w:rPr>
          <w:lang w:val="sv-SE"/>
        </w:rPr>
        <w:t>244</w:t>
      </w:r>
      <w:r w:rsidRPr="00273494">
        <w:rPr>
          <w:rStyle w:val="HideTWBExt"/>
          <w:b w:val="0"/>
          <w:lang w:val="sv-SE"/>
        </w:rPr>
        <w:t>&lt;/NumAm&gt;</w:t>
      </w:r>
    </w:p>
    <w:p w14:paraId="0EBD90FC" w14:textId="77777777" w:rsidR="002D1FC0" w:rsidRPr="00273494" w:rsidRDefault="002D1FC0" w:rsidP="002D1FC0">
      <w:pPr>
        <w:pStyle w:val="NormalBold"/>
        <w:rPr>
          <w:lang w:val="sv-SE"/>
        </w:rPr>
      </w:pPr>
      <w:r w:rsidRPr="00273494">
        <w:rPr>
          <w:rStyle w:val="HideTWBExt"/>
          <w:b w:val="0"/>
          <w:lang w:val="sv-SE"/>
        </w:rPr>
        <w:t>&lt;RepeatBlock-By&gt;&lt;Members&gt;</w:t>
      </w:r>
      <w:r w:rsidRPr="00273494">
        <w:rPr>
          <w:lang w:val="sv-SE"/>
        </w:rPr>
        <w:t>Klara Dostalova</w:t>
      </w:r>
      <w:r w:rsidRPr="00273494">
        <w:rPr>
          <w:rStyle w:val="HideTWBExt"/>
          <w:b w:val="0"/>
          <w:lang w:val="sv-SE"/>
        </w:rPr>
        <w:t>&lt;/Members&gt;</w:t>
      </w:r>
    </w:p>
    <w:p w14:paraId="196FD15E" w14:textId="77777777" w:rsidR="002D1FC0" w:rsidRPr="00273494" w:rsidRDefault="002D1FC0" w:rsidP="002D1FC0">
      <w:pPr>
        <w:pStyle w:val="NormalBold"/>
        <w:rPr>
          <w:lang w:val="sv-SE"/>
        </w:rPr>
      </w:pPr>
      <w:r w:rsidRPr="00273494">
        <w:rPr>
          <w:rStyle w:val="HideTWBExt"/>
          <w:b w:val="0"/>
          <w:lang w:val="sv-SE"/>
        </w:rPr>
        <w:t>&lt;/RepeatBlock-By&gt;</w:t>
      </w:r>
    </w:p>
    <w:p w14:paraId="71BFB10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1F6537F" w14:textId="77777777" w:rsidR="002D1FC0" w:rsidRPr="00C867F5" w:rsidRDefault="002D1FC0" w:rsidP="002D1FC0">
      <w:pPr>
        <w:pStyle w:val="NormalBold"/>
      </w:pPr>
      <w:r w:rsidRPr="00C867F5">
        <w:rPr>
          <w:rStyle w:val="HideTWBExt"/>
          <w:b w:val="0"/>
        </w:rPr>
        <w:t>&lt;Article&gt;</w:t>
      </w:r>
      <w:r w:rsidRPr="00C867F5">
        <w:t>Paragraphe 15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4202D63" w14:textId="77777777" w:rsidTr="00433993">
        <w:trPr>
          <w:trHeight w:hRule="exact" w:val="240"/>
          <w:jc w:val="center"/>
        </w:trPr>
        <w:tc>
          <w:tcPr>
            <w:tcW w:w="9752" w:type="dxa"/>
            <w:gridSpan w:val="2"/>
            <w:tcBorders>
              <w:top w:val="nil"/>
              <w:left w:val="nil"/>
              <w:bottom w:val="nil"/>
              <w:right w:val="nil"/>
            </w:tcBorders>
          </w:tcPr>
          <w:p w14:paraId="41EE0AC6" w14:textId="77777777" w:rsidR="002D1FC0" w:rsidRPr="00C867F5" w:rsidRDefault="002D1FC0" w:rsidP="00433993"/>
        </w:tc>
      </w:tr>
      <w:tr w:rsidR="002D1FC0" w:rsidRPr="00C867F5" w14:paraId="649A69A7" w14:textId="77777777" w:rsidTr="00433993">
        <w:trPr>
          <w:trHeight w:val="240"/>
          <w:jc w:val="center"/>
        </w:trPr>
        <w:tc>
          <w:tcPr>
            <w:tcW w:w="4876" w:type="dxa"/>
            <w:tcBorders>
              <w:top w:val="nil"/>
              <w:left w:val="nil"/>
              <w:bottom w:val="nil"/>
              <w:right w:val="nil"/>
            </w:tcBorders>
          </w:tcPr>
          <w:p w14:paraId="417A188A" w14:textId="77777777" w:rsidR="002D1FC0" w:rsidRPr="00C867F5" w:rsidRDefault="002D1FC0" w:rsidP="00433993">
            <w:pPr>
              <w:pStyle w:val="AmColumnHeading"/>
            </w:pPr>
            <w:r w:rsidRPr="00C867F5">
              <w:lastRenderedPageBreak/>
              <w:t>Proposition de résolution</w:t>
            </w:r>
          </w:p>
        </w:tc>
        <w:tc>
          <w:tcPr>
            <w:tcW w:w="4876" w:type="dxa"/>
            <w:tcBorders>
              <w:top w:val="nil"/>
              <w:left w:val="nil"/>
              <w:bottom w:val="nil"/>
              <w:right w:val="nil"/>
            </w:tcBorders>
          </w:tcPr>
          <w:p w14:paraId="040C3D5A" w14:textId="77777777" w:rsidR="002D1FC0" w:rsidRPr="00C867F5" w:rsidRDefault="002D1FC0" w:rsidP="00433993">
            <w:pPr>
              <w:pStyle w:val="AmColumnHeading"/>
            </w:pPr>
            <w:r w:rsidRPr="00C867F5">
              <w:t>Amendement</w:t>
            </w:r>
          </w:p>
        </w:tc>
      </w:tr>
      <w:tr w:rsidR="002D1FC0" w:rsidRPr="00C867F5" w14:paraId="47B44611" w14:textId="77777777" w:rsidTr="00433993">
        <w:trPr>
          <w:jc w:val="center"/>
        </w:trPr>
        <w:tc>
          <w:tcPr>
            <w:tcW w:w="4876" w:type="dxa"/>
            <w:tcBorders>
              <w:top w:val="nil"/>
              <w:left w:val="nil"/>
              <w:bottom w:val="nil"/>
              <w:right w:val="nil"/>
            </w:tcBorders>
          </w:tcPr>
          <w:p w14:paraId="12D42235" w14:textId="77777777" w:rsidR="002D1FC0" w:rsidRPr="00C867F5" w:rsidRDefault="002D1FC0" w:rsidP="00433993">
            <w:pPr>
              <w:pStyle w:val="Normal6a"/>
            </w:pPr>
          </w:p>
        </w:tc>
        <w:tc>
          <w:tcPr>
            <w:tcW w:w="4876" w:type="dxa"/>
            <w:tcBorders>
              <w:top w:val="nil"/>
              <w:left w:val="nil"/>
              <w:bottom w:val="nil"/>
              <w:right w:val="nil"/>
            </w:tcBorders>
          </w:tcPr>
          <w:p w14:paraId="6F310C5D" w14:textId="77777777" w:rsidR="002D1FC0" w:rsidRPr="00C867F5" w:rsidRDefault="002D1FC0" w:rsidP="00433993">
            <w:pPr>
              <w:pStyle w:val="Normal6a"/>
            </w:pPr>
            <w:r w:rsidRPr="00C867F5">
              <w:rPr>
                <w:b/>
                <w:i/>
              </w:rPr>
              <w:t>15 bis.</w:t>
            </w:r>
            <w:r w:rsidRPr="00C867F5">
              <w:tab/>
            </w:r>
            <w:r w:rsidRPr="00C867F5">
              <w:rPr>
                <w:b/>
                <w:i/>
              </w:rPr>
              <w:t>demande l’introduction de mécanismes de contrôle préventif au début de chaque période de programmation afin de détecter et de traiter les erreurs potentielles à un stade précoce du processus; souligne que cette approche proactive permettrait de réduire les retards dans la mise en œuvre des projets et de réduire au minimum le risque de mauvaise gestion des fonds;</w:t>
            </w:r>
          </w:p>
        </w:tc>
      </w:tr>
    </w:tbl>
    <w:p w14:paraId="69F0E4CC"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9865228" w14:textId="77777777" w:rsidR="002D1FC0" w:rsidRPr="00C867F5" w:rsidRDefault="002D1FC0" w:rsidP="002D1FC0">
      <w:r w:rsidRPr="00C867F5">
        <w:rPr>
          <w:rStyle w:val="HideTWBExt"/>
        </w:rPr>
        <w:t>&lt;/Amend&gt;</w:t>
      </w:r>
    </w:p>
    <w:p w14:paraId="32D285A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245</w:t>
      </w:r>
      <w:r w:rsidRPr="00C867F5">
        <w:rPr>
          <w:rStyle w:val="HideTWBExt"/>
          <w:b w:val="0"/>
        </w:rPr>
        <w:t>&lt;/NumAm&gt;</w:t>
      </w:r>
    </w:p>
    <w:p w14:paraId="515D3E70" w14:textId="77777777" w:rsidR="002D1FC0" w:rsidRPr="00C867F5" w:rsidRDefault="002D1FC0" w:rsidP="002D1FC0">
      <w:pPr>
        <w:pStyle w:val="NormalBold"/>
      </w:pPr>
      <w:r w:rsidRPr="00C867F5">
        <w:rPr>
          <w:rStyle w:val="HideTWBExt"/>
          <w:b w:val="0"/>
        </w:rPr>
        <w:t>&lt;RepeatBlock-By&gt;&lt;Members&gt;</w:t>
      </w:r>
      <w:r w:rsidRPr="00C867F5">
        <w:t>Kathleen Funchion</w:t>
      </w:r>
      <w:r w:rsidRPr="00C867F5">
        <w:rPr>
          <w:rStyle w:val="HideTWBExt"/>
          <w:b w:val="0"/>
        </w:rPr>
        <w:t>&lt;/Members&gt;</w:t>
      </w:r>
    </w:p>
    <w:p w14:paraId="01313D70" w14:textId="77777777" w:rsidR="002D1FC0" w:rsidRPr="00C867F5" w:rsidRDefault="002D1FC0" w:rsidP="002D1FC0">
      <w:r w:rsidRPr="00C867F5">
        <w:rPr>
          <w:rStyle w:val="HideTWBExt"/>
        </w:rPr>
        <w:t>&lt;AuNomDe&gt;</w:t>
      </w:r>
      <w:r w:rsidRPr="00C867F5">
        <w:rPr>
          <w:rStyle w:val="HideTWBInt"/>
        </w:rPr>
        <w:t>{The Left}</w:t>
      </w:r>
      <w:r w:rsidRPr="00C867F5">
        <w:t>au nom du groupe de la gauche</w:t>
      </w:r>
      <w:r w:rsidRPr="00C867F5">
        <w:rPr>
          <w:rStyle w:val="HideTWBExt"/>
        </w:rPr>
        <w:t>&lt;/AuNomDe&gt;</w:t>
      </w:r>
    </w:p>
    <w:p w14:paraId="590E90A2" w14:textId="77777777" w:rsidR="002D1FC0" w:rsidRPr="00C867F5" w:rsidRDefault="002D1FC0" w:rsidP="002D1FC0">
      <w:pPr>
        <w:pStyle w:val="NormalBold"/>
      </w:pPr>
      <w:r w:rsidRPr="00C867F5">
        <w:rPr>
          <w:rStyle w:val="HideTWBExt"/>
          <w:b w:val="0"/>
        </w:rPr>
        <w:t>&lt;/RepeatBlock-By&gt;</w:t>
      </w:r>
    </w:p>
    <w:p w14:paraId="1ECF715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73CF247" w14:textId="77777777" w:rsidR="002D1FC0" w:rsidRPr="00C867F5" w:rsidRDefault="002D1FC0" w:rsidP="002D1FC0">
      <w:pPr>
        <w:pStyle w:val="NormalBold"/>
      </w:pPr>
      <w:r w:rsidRPr="00C867F5">
        <w:rPr>
          <w:rStyle w:val="HideTWBExt"/>
          <w:b w:val="0"/>
        </w:rPr>
        <w:t>&lt;Article&gt;</w:t>
      </w:r>
      <w:r w:rsidRPr="00C867F5">
        <w:t>Paragraphe 15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3EBD228" w14:textId="77777777" w:rsidTr="00433993">
        <w:trPr>
          <w:trHeight w:hRule="exact" w:val="240"/>
          <w:jc w:val="center"/>
        </w:trPr>
        <w:tc>
          <w:tcPr>
            <w:tcW w:w="9752" w:type="dxa"/>
            <w:gridSpan w:val="2"/>
            <w:tcBorders>
              <w:top w:val="nil"/>
              <w:left w:val="nil"/>
              <w:bottom w:val="nil"/>
              <w:right w:val="nil"/>
            </w:tcBorders>
          </w:tcPr>
          <w:p w14:paraId="18273A14" w14:textId="77777777" w:rsidR="002D1FC0" w:rsidRPr="00C867F5" w:rsidRDefault="002D1FC0" w:rsidP="00433993"/>
        </w:tc>
      </w:tr>
      <w:tr w:rsidR="002D1FC0" w:rsidRPr="00C867F5" w14:paraId="6A72979B" w14:textId="77777777" w:rsidTr="00433993">
        <w:trPr>
          <w:trHeight w:val="240"/>
          <w:jc w:val="center"/>
        </w:trPr>
        <w:tc>
          <w:tcPr>
            <w:tcW w:w="4876" w:type="dxa"/>
            <w:tcBorders>
              <w:top w:val="nil"/>
              <w:left w:val="nil"/>
              <w:bottom w:val="nil"/>
              <w:right w:val="nil"/>
            </w:tcBorders>
          </w:tcPr>
          <w:p w14:paraId="78EA078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530567B" w14:textId="77777777" w:rsidR="002D1FC0" w:rsidRPr="00C867F5" w:rsidRDefault="002D1FC0" w:rsidP="00433993">
            <w:pPr>
              <w:pStyle w:val="AmColumnHeading"/>
            </w:pPr>
            <w:r w:rsidRPr="00C867F5">
              <w:t>Amendement</w:t>
            </w:r>
          </w:p>
        </w:tc>
      </w:tr>
      <w:tr w:rsidR="002D1FC0" w:rsidRPr="00C867F5" w14:paraId="7BEBFA72" w14:textId="77777777" w:rsidTr="00433993">
        <w:trPr>
          <w:jc w:val="center"/>
        </w:trPr>
        <w:tc>
          <w:tcPr>
            <w:tcW w:w="4876" w:type="dxa"/>
            <w:tcBorders>
              <w:top w:val="nil"/>
              <w:left w:val="nil"/>
              <w:bottom w:val="nil"/>
              <w:right w:val="nil"/>
            </w:tcBorders>
          </w:tcPr>
          <w:p w14:paraId="492EF6DD" w14:textId="77777777" w:rsidR="002D1FC0" w:rsidRPr="00C867F5" w:rsidRDefault="002D1FC0" w:rsidP="00433993">
            <w:pPr>
              <w:pStyle w:val="Normal6a"/>
            </w:pPr>
          </w:p>
        </w:tc>
        <w:tc>
          <w:tcPr>
            <w:tcW w:w="4876" w:type="dxa"/>
            <w:tcBorders>
              <w:top w:val="nil"/>
              <w:left w:val="nil"/>
              <w:bottom w:val="nil"/>
              <w:right w:val="nil"/>
            </w:tcBorders>
          </w:tcPr>
          <w:p w14:paraId="29C16928" w14:textId="77777777" w:rsidR="002D1FC0" w:rsidRPr="00C867F5" w:rsidRDefault="002D1FC0" w:rsidP="00433993">
            <w:pPr>
              <w:pStyle w:val="Normal6a"/>
            </w:pPr>
            <w:r w:rsidRPr="00C867F5">
              <w:rPr>
                <w:b/>
                <w:i/>
              </w:rPr>
              <w:t>15 bis.</w:t>
            </w:r>
            <w:r w:rsidRPr="00C867F5">
              <w:tab/>
            </w:r>
            <w:r w:rsidRPr="00C867F5">
              <w:rPr>
                <w:b/>
                <w:i/>
              </w:rPr>
              <w:t>estime que certains éléments des régimes existants d’options de coûts simplifiés (OCS) et de financement non lié aux coûts (FNLC) pourraient être étendus plus largement en examinant des mesures qui visent à réduire la charge administrative pour la passation des marchés publics, les vérifications et les seuils d’audit;</w:t>
            </w:r>
          </w:p>
        </w:tc>
      </w:tr>
    </w:tbl>
    <w:p w14:paraId="26F3DC3B"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74547DCD" w14:textId="77777777" w:rsidR="002D1FC0" w:rsidRPr="00273494" w:rsidRDefault="002D1FC0" w:rsidP="002D1FC0">
      <w:pPr>
        <w:rPr>
          <w:lang w:val="it-IT"/>
        </w:rPr>
      </w:pPr>
      <w:r w:rsidRPr="00273494">
        <w:rPr>
          <w:rStyle w:val="HideTWBExt"/>
          <w:lang w:val="it-IT"/>
        </w:rPr>
        <w:t>&lt;/Amend&gt;</w:t>
      </w:r>
    </w:p>
    <w:p w14:paraId="30AAAC53"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246</w:t>
      </w:r>
      <w:r w:rsidRPr="00273494">
        <w:rPr>
          <w:rStyle w:val="HideTWBExt"/>
          <w:b w:val="0"/>
          <w:lang w:val="it-IT"/>
        </w:rPr>
        <w:t>&lt;/NumAm&gt;</w:t>
      </w:r>
    </w:p>
    <w:p w14:paraId="1EA1AEB1"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3BB77B2B" w14:textId="77777777" w:rsidR="002D1FC0" w:rsidRPr="00273494" w:rsidRDefault="002D1FC0" w:rsidP="002D1FC0">
      <w:pPr>
        <w:pStyle w:val="NormalBold"/>
        <w:rPr>
          <w:lang w:val="it-IT"/>
        </w:rPr>
      </w:pPr>
      <w:r w:rsidRPr="00273494">
        <w:rPr>
          <w:rStyle w:val="HideTWBExt"/>
          <w:b w:val="0"/>
          <w:lang w:val="it-IT"/>
        </w:rPr>
        <w:t>&lt;/RepeatBlock-By&gt;</w:t>
      </w:r>
    </w:p>
    <w:p w14:paraId="08FCE35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8A91A80" w14:textId="77777777" w:rsidR="002D1FC0" w:rsidRPr="00C867F5" w:rsidRDefault="002D1FC0" w:rsidP="002D1FC0">
      <w:pPr>
        <w:pStyle w:val="NormalBold"/>
      </w:pPr>
      <w:r w:rsidRPr="00C867F5">
        <w:rPr>
          <w:rStyle w:val="HideTWBExt"/>
          <w:b w:val="0"/>
        </w:rPr>
        <w:t>&lt;Article&gt;</w:t>
      </w:r>
      <w:r w:rsidRPr="00C867F5">
        <w:t>Paragraphe 15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2EF8141" w14:textId="77777777" w:rsidTr="00433993">
        <w:trPr>
          <w:trHeight w:hRule="exact" w:val="240"/>
          <w:jc w:val="center"/>
        </w:trPr>
        <w:tc>
          <w:tcPr>
            <w:tcW w:w="9752" w:type="dxa"/>
            <w:gridSpan w:val="2"/>
            <w:tcBorders>
              <w:top w:val="nil"/>
              <w:left w:val="nil"/>
              <w:bottom w:val="nil"/>
              <w:right w:val="nil"/>
            </w:tcBorders>
          </w:tcPr>
          <w:p w14:paraId="3A6A814F" w14:textId="77777777" w:rsidR="002D1FC0" w:rsidRPr="00C867F5" w:rsidRDefault="002D1FC0" w:rsidP="00433993"/>
        </w:tc>
      </w:tr>
      <w:tr w:rsidR="002D1FC0" w:rsidRPr="00C867F5" w14:paraId="2F496E0B" w14:textId="77777777" w:rsidTr="00433993">
        <w:trPr>
          <w:trHeight w:val="240"/>
          <w:jc w:val="center"/>
        </w:trPr>
        <w:tc>
          <w:tcPr>
            <w:tcW w:w="4876" w:type="dxa"/>
            <w:tcBorders>
              <w:top w:val="nil"/>
              <w:left w:val="nil"/>
              <w:bottom w:val="nil"/>
              <w:right w:val="nil"/>
            </w:tcBorders>
          </w:tcPr>
          <w:p w14:paraId="593E4E03"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643BA28" w14:textId="77777777" w:rsidR="002D1FC0" w:rsidRPr="00C867F5" w:rsidRDefault="002D1FC0" w:rsidP="00433993">
            <w:pPr>
              <w:pStyle w:val="AmColumnHeading"/>
            </w:pPr>
            <w:r w:rsidRPr="00C867F5">
              <w:t>Amendement</w:t>
            </w:r>
          </w:p>
        </w:tc>
      </w:tr>
      <w:tr w:rsidR="002D1FC0" w:rsidRPr="00C867F5" w14:paraId="5F9EE164" w14:textId="77777777" w:rsidTr="00433993">
        <w:trPr>
          <w:jc w:val="center"/>
        </w:trPr>
        <w:tc>
          <w:tcPr>
            <w:tcW w:w="4876" w:type="dxa"/>
            <w:tcBorders>
              <w:top w:val="nil"/>
              <w:left w:val="nil"/>
              <w:bottom w:val="nil"/>
              <w:right w:val="nil"/>
            </w:tcBorders>
          </w:tcPr>
          <w:p w14:paraId="2F0F69D9" w14:textId="77777777" w:rsidR="002D1FC0" w:rsidRPr="00C867F5" w:rsidRDefault="002D1FC0" w:rsidP="00433993">
            <w:pPr>
              <w:pStyle w:val="Normal6a"/>
            </w:pPr>
          </w:p>
        </w:tc>
        <w:tc>
          <w:tcPr>
            <w:tcW w:w="4876" w:type="dxa"/>
            <w:tcBorders>
              <w:top w:val="nil"/>
              <w:left w:val="nil"/>
              <w:bottom w:val="nil"/>
              <w:right w:val="nil"/>
            </w:tcBorders>
          </w:tcPr>
          <w:p w14:paraId="7D5C791A" w14:textId="77777777" w:rsidR="002D1FC0" w:rsidRPr="00C867F5" w:rsidRDefault="002D1FC0" w:rsidP="00433993">
            <w:pPr>
              <w:pStyle w:val="Normal6a"/>
            </w:pPr>
            <w:r w:rsidRPr="00C867F5">
              <w:rPr>
                <w:b/>
                <w:i/>
              </w:rPr>
              <w:t>15 bis.</w:t>
            </w:r>
            <w:r w:rsidRPr="00C867F5">
              <w:tab/>
            </w:r>
            <w:r w:rsidRPr="00C867F5">
              <w:rPr>
                <w:b/>
                <w:i/>
              </w:rPr>
              <w:t xml:space="preserve">encourage le recours plus large au </w:t>
            </w:r>
            <w:r w:rsidRPr="00C867F5">
              <w:rPr>
                <w:b/>
                <w:i/>
              </w:rPr>
              <w:lastRenderedPageBreak/>
              <w:t>financement non lié aux coûts (FNLC) et aux options de coûts simplifiés (OCS) dans les cas où les objectifs sont vérifiables, en particulier pour les petits bénéficiaires tels que les collectivités locales ou les groupes d’action locale, afin de réduire les formalités administratives et d’accélérer la mise en œuvre;</w:t>
            </w:r>
          </w:p>
        </w:tc>
      </w:tr>
    </w:tbl>
    <w:p w14:paraId="6D399869"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5598E13D" w14:textId="77777777" w:rsidR="002D1FC0" w:rsidRPr="00C867F5" w:rsidRDefault="002D1FC0" w:rsidP="002D1FC0">
      <w:r w:rsidRPr="00C867F5">
        <w:rPr>
          <w:rStyle w:val="HideTWBExt"/>
        </w:rPr>
        <w:t>&lt;/Amend&gt;</w:t>
      </w:r>
    </w:p>
    <w:p w14:paraId="0831C61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247</w:t>
      </w:r>
      <w:r w:rsidRPr="00C867F5">
        <w:rPr>
          <w:rStyle w:val="HideTWBExt"/>
          <w:b w:val="0"/>
        </w:rPr>
        <w:t>&lt;/NumAm&gt;</w:t>
      </w:r>
    </w:p>
    <w:p w14:paraId="788919F9"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3EB65972"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74924B25" w14:textId="77777777" w:rsidR="002D1FC0" w:rsidRPr="00C867F5" w:rsidRDefault="002D1FC0" w:rsidP="002D1FC0">
      <w:pPr>
        <w:pStyle w:val="NormalBold"/>
      </w:pPr>
      <w:r w:rsidRPr="00C867F5">
        <w:rPr>
          <w:rStyle w:val="HideTWBExt"/>
          <w:b w:val="0"/>
        </w:rPr>
        <w:t>&lt;/RepeatBlock-By&gt;</w:t>
      </w:r>
    </w:p>
    <w:p w14:paraId="2B59B76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BDD2F00" w14:textId="77777777" w:rsidR="002D1FC0" w:rsidRPr="00C867F5" w:rsidRDefault="002D1FC0" w:rsidP="002D1FC0">
      <w:pPr>
        <w:pStyle w:val="NormalBold"/>
      </w:pPr>
      <w:r w:rsidRPr="00C867F5">
        <w:rPr>
          <w:rStyle w:val="HideTWBExt"/>
          <w:b w:val="0"/>
        </w:rPr>
        <w:t>&lt;Article&gt;</w:t>
      </w:r>
      <w:r w:rsidRPr="00C867F5">
        <w:t>Paragraphe 15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42E687F" w14:textId="77777777" w:rsidTr="00433993">
        <w:trPr>
          <w:trHeight w:hRule="exact" w:val="240"/>
          <w:jc w:val="center"/>
        </w:trPr>
        <w:tc>
          <w:tcPr>
            <w:tcW w:w="9752" w:type="dxa"/>
            <w:gridSpan w:val="2"/>
            <w:tcBorders>
              <w:top w:val="nil"/>
              <w:left w:val="nil"/>
              <w:bottom w:val="nil"/>
              <w:right w:val="nil"/>
            </w:tcBorders>
          </w:tcPr>
          <w:p w14:paraId="5F60EB44" w14:textId="77777777" w:rsidR="002D1FC0" w:rsidRPr="00C867F5" w:rsidRDefault="002D1FC0" w:rsidP="00433993"/>
        </w:tc>
      </w:tr>
      <w:tr w:rsidR="002D1FC0" w:rsidRPr="00C867F5" w14:paraId="20EE807A" w14:textId="77777777" w:rsidTr="00433993">
        <w:trPr>
          <w:trHeight w:val="240"/>
          <w:jc w:val="center"/>
        </w:trPr>
        <w:tc>
          <w:tcPr>
            <w:tcW w:w="4876" w:type="dxa"/>
            <w:tcBorders>
              <w:top w:val="nil"/>
              <w:left w:val="nil"/>
              <w:bottom w:val="nil"/>
              <w:right w:val="nil"/>
            </w:tcBorders>
          </w:tcPr>
          <w:p w14:paraId="236B8CFB"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00C3F8A" w14:textId="77777777" w:rsidR="002D1FC0" w:rsidRPr="00C867F5" w:rsidRDefault="002D1FC0" w:rsidP="00433993">
            <w:pPr>
              <w:pStyle w:val="AmColumnHeading"/>
            </w:pPr>
            <w:r w:rsidRPr="00C867F5">
              <w:t>Amendement</w:t>
            </w:r>
          </w:p>
        </w:tc>
      </w:tr>
      <w:tr w:rsidR="002D1FC0" w:rsidRPr="00C867F5" w14:paraId="24BD9897" w14:textId="77777777" w:rsidTr="00433993">
        <w:trPr>
          <w:jc w:val="center"/>
        </w:trPr>
        <w:tc>
          <w:tcPr>
            <w:tcW w:w="4876" w:type="dxa"/>
            <w:tcBorders>
              <w:top w:val="nil"/>
              <w:left w:val="nil"/>
              <w:bottom w:val="nil"/>
              <w:right w:val="nil"/>
            </w:tcBorders>
          </w:tcPr>
          <w:p w14:paraId="78C39F29" w14:textId="77777777" w:rsidR="002D1FC0" w:rsidRPr="00C867F5" w:rsidRDefault="002D1FC0" w:rsidP="00433993">
            <w:pPr>
              <w:pStyle w:val="Normal6a"/>
            </w:pPr>
          </w:p>
        </w:tc>
        <w:tc>
          <w:tcPr>
            <w:tcW w:w="4876" w:type="dxa"/>
            <w:tcBorders>
              <w:top w:val="nil"/>
              <w:left w:val="nil"/>
              <w:bottom w:val="nil"/>
              <w:right w:val="nil"/>
            </w:tcBorders>
          </w:tcPr>
          <w:p w14:paraId="03BDD5BE" w14:textId="77777777" w:rsidR="002D1FC0" w:rsidRPr="00C867F5" w:rsidRDefault="002D1FC0" w:rsidP="00433993">
            <w:pPr>
              <w:pStyle w:val="Normal6a"/>
            </w:pPr>
            <w:r w:rsidRPr="00C867F5">
              <w:rPr>
                <w:b/>
                <w:i/>
              </w:rPr>
              <w:t>15 bis.</w:t>
            </w:r>
            <w:r w:rsidRPr="00C867F5">
              <w:tab/>
            </w:r>
            <w:r w:rsidRPr="00C867F5">
              <w:rPr>
                <w:b/>
                <w:i/>
              </w:rPr>
              <w:t>souligne le rôle des PME et demande une simplification des outils de demande et d’élaboration de rapports adaptés aux microentreprises et aux acteurs de l’économie sociale, en particulier dans les régions rurales et ultrapériphériques;</w:t>
            </w:r>
          </w:p>
        </w:tc>
      </w:tr>
    </w:tbl>
    <w:p w14:paraId="1893A609"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3555E30" w14:textId="77777777" w:rsidR="002D1FC0" w:rsidRPr="00C867F5" w:rsidRDefault="002D1FC0" w:rsidP="002D1FC0">
      <w:r w:rsidRPr="00C867F5">
        <w:rPr>
          <w:rStyle w:val="HideTWBExt"/>
        </w:rPr>
        <w:t>&lt;/Amend&gt;</w:t>
      </w:r>
    </w:p>
    <w:p w14:paraId="7E5641F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248</w:t>
      </w:r>
      <w:r w:rsidRPr="00C867F5">
        <w:rPr>
          <w:rStyle w:val="HideTWBExt"/>
          <w:b w:val="0"/>
        </w:rPr>
        <w:t>&lt;/NumAm&gt;</w:t>
      </w:r>
    </w:p>
    <w:p w14:paraId="4E2D7027"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403476B0"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37BA14B5" w14:textId="77777777" w:rsidR="002D1FC0" w:rsidRPr="00C867F5" w:rsidRDefault="002D1FC0" w:rsidP="002D1FC0">
      <w:pPr>
        <w:pStyle w:val="NormalBold"/>
      </w:pPr>
      <w:r w:rsidRPr="00C867F5">
        <w:rPr>
          <w:rStyle w:val="HideTWBExt"/>
          <w:b w:val="0"/>
        </w:rPr>
        <w:t>&lt;/RepeatBlock-By&gt;</w:t>
      </w:r>
    </w:p>
    <w:p w14:paraId="78B92444"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1B12D9A" w14:textId="77777777" w:rsidR="002D1FC0" w:rsidRPr="00C867F5" w:rsidRDefault="002D1FC0" w:rsidP="002D1FC0">
      <w:pPr>
        <w:pStyle w:val="NormalBold"/>
      </w:pPr>
      <w:r w:rsidRPr="00C867F5">
        <w:rPr>
          <w:rStyle w:val="HideTWBExt"/>
          <w:b w:val="0"/>
        </w:rPr>
        <w:t>&lt;Article&gt;</w:t>
      </w:r>
      <w:r w:rsidRPr="00C867F5">
        <w:t>Paragraphe 15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3704B1B" w14:textId="77777777" w:rsidTr="00433993">
        <w:trPr>
          <w:trHeight w:hRule="exact" w:val="240"/>
          <w:jc w:val="center"/>
        </w:trPr>
        <w:tc>
          <w:tcPr>
            <w:tcW w:w="9752" w:type="dxa"/>
            <w:gridSpan w:val="2"/>
            <w:tcBorders>
              <w:top w:val="nil"/>
              <w:left w:val="nil"/>
              <w:bottom w:val="nil"/>
              <w:right w:val="nil"/>
            </w:tcBorders>
          </w:tcPr>
          <w:p w14:paraId="352F522D" w14:textId="77777777" w:rsidR="002D1FC0" w:rsidRPr="00C867F5" w:rsidRDefault="002D1FC0" w:rsidP="00433993"/>
        </w:tc>
      </w:tr>
      <w:tr w:rsidR="002D1FC0" w:rsidRPr="00C867F5" w14:paraId="19D9E7D4" w14:textId="77777777" w:rsidTr="00433993">
        <w:trPr>
          <w:trHeight w:val="240"/>
          <w:jc w:val="center"/>
        </w:trPr>
        <w:tc>
          <w:tcPr>
            <w:tcW w:w="4876" w:type="dxa"/>
            <w:tcBorders>
              <w:top w:val="nil"/>
              <w:left w:val="nil"/>
              <w:bottom w:val="nil"/>
              <w:right w:val="nil"/>
            </w:tcBorders>
          </w:tcPr>
          <w:p w14:paraId="35FE44F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6A7AE62" w14:textId="77777777" w:rsidR="002D1FC0" w:rsidRPr="00C867F5" w:rsidRDefault="002D1FC0" w:rsidP="00433993">
            <w:pPr>
              <w:pStyle w:val="AmColumnHeading"/>
            </w:pPr>
            <w:r w:rsidRPr="00C867F5">
              <w:t>Amendement</w:t>
            </w:r>
          </w:p>
        </w:tc>
      </w:tr>
      <w:tr w:rsidR="002D1FC0" w:rsidRPr="00C867F5" w14:paraId="595AF1E1" w14:textId="77777777" w:rsidTr="00433993">
        <w:trPr>
          <w:jc w:val="center"/>
        </w:trPr>
        <w:tc>
          <w:tcPr>
            <w:tcW w:w="4876" w:type="dxa"/>
            <w:tcBorders>
              <w:top w:val="nil"/>
              <w:left w:val="nil"/>
              <w:bottom w:val="nil"/>
              <w:right w:val="nil"/>
            </w:tcBorders>
          </w:tcPr>
          <w:p w14:paraId="579F7E2A" w14:textId="77777777" w:rsidR="002D1FC0" w:rsidRPr="00C867F5" w:rsidRDefault="002D1FC0" w:rsidP="00433993">
            <w:pPr>
              <w:pStyle w:val="Normal6a"/>
            </w:pPr>
          </w:p>
        </w:tc>
        <w:tc>
          <w:tcPr>
            <w:tcW w:w="4876" w:type="dxa"/>
            <w:tcBorders>
              <w:top w:val="nil"/>
              <w:left w:val="nil"/>
              <w:bottom w:val="nil"/>
              <w:right w:val="nil"/>
            </w:tcBorders>
          </w:tcPr>
          <w:p w14:paraId="1CB7FC68" w14:textId="77777777" w:rsidR="002D1FC0" w:rsidRPr="00C867F5" w:rsidRDefault="002D1FC0" w:rsidP="00433993">
            <w:pPr>
              <w:pStyle w:val="Normal6a"/>
            </w:pPr>
            <w:r w:rsidRPr="00C867F5">
              <w:rPr>
                <w:b/>
                <w:i/>
              </w:rPr>
              <w:t>15 ter.</w:t>
            </w:r>
            <w:r w:rsidRPr="00C867F5">
              <w:tab/>
            </w:r>
            <w:r w:rsidRPr="00C867F5">
              <w:rPr>
                <w:b/>
                <w:i/>
              </w:rPr>
              <w:t xml:space="preserve">invite la Commission à introduire des procédures simplifiées d’élaboration de rapports et d’audit pour les collectivités locales de moins de 100 000 habitants et pour les bénéficiaires situés dans les </w:t>
            </w:r>
            <w:r w:rsidRPr="00C867F5">
              <w:rPr>
                <w:b/>
                <w:i/>
              </w:rPr>
              <w:lastRenderedPageBreak/>
              <w:t>zones rurales, notamment des exigences réduites en matière de documentation, un prolongement de la périodicité des rapports ainsi que l’utilisation de modèles de coûts standard ou de montants forfaitaires, afin de faciliter leur accès aux fonds de cohésion;</w:t>
            </w:r>
          </w:p>
        </w:tc>
      </w:tr>
    </w:tbl>
    <w:p w14:paraId="10FE2540"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00E7B9EE" w14:textId="77777777" w:rsidR="002D1FC0" w:rsidRPr="00C867F5" w:rsidRDefault="002D1FC0" w:rsidP="002D1FC0">
      <w:r w:rsidRPr="00C867F5">
        <w:rPr>
          <w:rStyle w:val="HideTWBExt"/>
        </w:rPr>
        <w:t>&lt;/Amend&gt;</w:t>
      </w:r>
    </w:p>
    <w:p w14:paraId="25B8A8A5"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249</w:t>
      </w:r>
      <w:r w:rsidRPr="00C867F5">
        <w:rPr>
          <w:rStyle w:val="HideTWBExt"/>
          <w:b w:val="0"/>
        </w:rPr>
        <w:t>&lt;/NumAm&gt;</w:t>
      </w:r>
    </w:p>
    <w:p w14:paraId="382A768B" w14:textId="77777777" w:rsidR="002D1FC0" w:rsidRPr="00C867F5" w:rsidRDefault="002D1FC0" w:rsidP="002D1FC0">
      <w:pPr>
        <w:pStyle w:val="NormalBold"/>
      </w:pPr>
      <w:r w:rsidRPr="00C867F5">
        <w:rPr>
          <w:rStyle w:val="HideTWBExt"/>
          <w:b w:val="0"/>
        </w:rPr>
        <w:t>&lt;RepeatBlock-By&gt;&lt;Members&gt;</w:t>
      </w:r>
      <w:r w:rsidRPr="00C867F5">
        <w:t>Raquel García Hermida-Van Der Walle, Elsi Katainen, Ľubica Karvašová</w:t>
      </w:r>
      <w:r w:rsidRPr="00C867F5">
        <w:rPr>
          <w:rStyle w:val="HideTWBExt"/>
          <w:b w:val="0"/>
        </w:rPr>
        <w:t>&lt;/Members&gt;</w:t>
      </w:r>
    </w:p>
    <w:p w14:paraId="5012799A" w14:textId="77777777" w:rsidR="002D1FC0" w:rsidRPr="00C867F5" w:rsidRDefault="002D1FC0" w:rsidP="002D1FC0">
      <w:pPr>
        <w:pStyle w:val="NormalBold"/>
      </w:pPr>
      <w:r w:rsidRPr="00C867F5">
        <w:rPr>
          <w:rStyle w:val="HideTWBExt"/>
          <w:b w:val="0"/>
        </w:rPr>
        <w:t>&lt;/RepeatBlock-By&gt;</w:t>
      </w:r>
    </w:p>
    <w:p w14:paraId="6FCFF13E"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1766D1BC" w14:textId="77777777" w:rsidR="002D1FC0" w:rsidRPr="00C867F5" w:rsidRDefault="002D1FC0" w:rsidP="002D1FC0">
      <w:pPr>
        <w:pStyle w:val="NormalBold"/>
      </w:pPr>
      <w:r w:rsidRPr="00C867F5">
        <w:rPr>
          <w:rStyle w:val="HideTWBExt"/>
          <w:b w:val="0"/>
        </w:rPr>
        <w:t>&lt;Article&gt;</w:t>
      </w:r>
      <w:r w:rsidRPr="00C867F5">
        <w:t>Paragraphe 15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2A00888" w14:textId="77777777" w:rsidTr="00433993">
        <w:trPr>
          <w:trHeight w:hRule="exact" w:val="240"/>
          <w:jc w:val="center"/>
        </w:trPr>
        <w:tc>
          <w:tcPr>
            <w:tcW w:w="9752" w:type="dxa"/>
            <w:gridSpan w:val="2"/>
            <w:tcBorders>
              <w:top w:val="nil"/>
              <w:left w:val="nil"/>
              <w:bottom w:val="nil"/>
              <w:right w:val="nil"/>
            </w:tcBorders>
          </w:tcPr>
          <w:p w14:paraId="5E88D6A9" w14:textId="77777777" w:rsidR="002D1FC0" w:rsidRPr="00C867F5" w:rsidRDefault="002D1FC0" w:rsidP="00433993"/>
        </w:tc>
      </w:tr>
      <w:tr w:rsidR="002D1FC0" w:rsidRPr="00C867F5" w14:paraId="4F16330E" w14:textId="77777777" w:rsidTr="00433993">
        <w:trPr>
          <w:trHeight w:val="240"/>
          <w:jc w:val="center"/>
        </w:trPr>
        <w:tc>
          <w:tcPr>
            <w:tcW w:w="4876" w:type="dxa"/>
            <w:tcBorders>
              <w:top w:val="nil"/>
              <w:left w:val="nil"/>
              <w:bottom w:val="nil"/>
              <w:right w:val="nil"/>
            </w:tcBorders>
          </w:tcPr>
          <w:p w14:paraId="10741BE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15F463B" w14:textId="77777777" w:rsidR="002D1FC0" w:rsidRPr="00C867F5" w:rsidRDefault="002D1FC0" w:rsidP="00433993">
            <w:pPr>
              <w:pStyle w:val="AmColumnHeading"/>
            </w:pPr>
            <w:r w:rsidRPr="00C867F5">
              <w:t>Amendement</w:t>
            </w:r>
          </w:p>
        </w:tc>
      </w:tr>
      <w:tr w:rsidR="002D1FC0" w:rsidRPr="00C867F5" w14:paraId="1F6F3D80" w14:textId="77777777" w:rsidTr="00433993">
        <w:trPr>
          <w:jc w:val="center"/>
        </w:trPr>
        <w:tc>
          <w:tcPr>
            <w:tcW w:w="4876" w:type="dxa"/>
            <w:tcBorders>
              <w:top w:val="nil"/>
              <w:left w:val="nil"/>
              <w:bottom w:val="nil"/>
              <w:right w:val="nil"/>
            </w:tcBorders>
          </w:tcPr>
          <w:p w14:paraId="21B16FF6" w14:textId="77777777" w:rsidR="002D1FC0" w:rsidRPr="00C867F5" w:rsidRDefault="002D1FC0" w:rsidP="00433993">
            <w:pPr>
              <w:pStyle w:val="Normal6a"/>
            </w:pPr>
          </w:p>
        </w:tc>
        <w:tc>
          <w:tcPr>
            <w:tcW w:w="4876" w:type="dxa"/>
            <w:tcBorders>
              <w:top w:val="nil"/>
              <w:left w:val="nil"/>
              <w:bottom w:val="nil"/>
              <w:right w:val="nil"/>
            </w:tcBorders>
          </w:tcPr>
          <w:p w14:paraId="2F20FBF9" w14:textId="77777777" w:rsidR="002D1FC0" w:rsidRPr="00C867F5" w:rsidRDefault="002D1FC0" w:rsidP="00433993">
            <w:pPr>
              <w:pStyle w:val="Normal6a"/>
            </w:pPr>
            <w:r w:rsidRPr="00C867F5">
              <w:rPr>
                <w:b/>
                <w:i/>
              </w:rPr>
              <w:t>15 ter.</w:t>
            </w:r>
            <w:r w:rsidRPr="00C867F5">
              <w:tab/>
            </w:r>
            <w:r w:rsidRPr="00C867F5">
              <w:rPr>
                <w:b/>
                <w:i/>
              </w:rPr>
              <w:t>estime qu’il convient de renforcer le principe de l’audit unique et de mettre en œuvre des mesures visant à réduire les contrôles et audits qui font double emploi aux niveaux régional, national et européen pour le même projet et le même bénéficiaire, en garantissant une interprétation cohérente des règlements et en réduisant au minimum les charges administratives qui pèsent sur les autorités de gestion et les bénéficiaires;</w:t>
            </w:r>
          </w:p>
        </w:tc>
      </w:tr>
    </w:tbl>
    <w:p w14:paraId="09971A44"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04D7501D" w14:textId="77777777" w:rsidR="002D1FC0" w:rsidRPr="00273494" w:rsidRDefault="002D1FC0" w:rsidP="002D1FC0">
      <w:pPr>
        <w:rPr>
          <w:lang w:val="it-IT"/>
        </w:rPr>
      </w:pPr>
      <w:r w:rsidRPr="00273494">
        <w:rPr>
          <w:rStyle w:val="HideTWBExt"/>
          <w:lang w:val="it-IT"/>
        </w:rPr>
        <w:t>&lt;/Amend&gt;</w:t>
      </w:r>
    </w:p>
    <w:p w14:paraId="3C4C4B13"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250</w:t>
      </w:r>
      <w:r w:rsidRPr="00273494">
        <w:rPr>
          <w:rStyle w:val="HideTWBExt"/>
          <w:b w:val="0"/>
          <w:lang w:val="it-IT"/>
        </w:rPr>
        <w:t>&lt;/NumAm&gt;</w:t>
      </w:r>
    </w:p>
    <w:p w14:paraId="55E8F197"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648917F4" w14:textId="77777777" w:rsidR="002D1FC0" w:rsidRPr="00273494" w:rsidRDefault="002D1FC0" w:rsidP="002D1FC0">
      <w:pPr>
        <w:pStyle w:val="NormalBold"/>
        <w:rPr>
          <w:lang w:val="it-IT"/>
        </w:rPr>
      </w:pPr>
      <w:r w:rsidRPr="00273494">
        <w:rPr>
          <w:rStyle w:val="HideTWBExt"/>
          <w:b w:val="0"/>
          <w:lang w:val="it-IT"/>
        </w:rPr>
        <w:t>&lt;/RepeatBlock-By&gt;</w:t>
      </w:r>
    </w:p>
    <w:p w14:paraId="7A68CD4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2197C3E8" w14:textId="77777777" w:rsidR="002D1FC0" w:rsidRPr="00C867F5" w:rsidRDefault="002D1FC0" w:rsidP="002D1FC0">
      <w:pPr>
        <w:pStyle w:val="NormalBold"/>
      </w:pPr>
      <w:r w:rsidRPr="00C867F5">
        <w:rPr>
          <w:rStyle w:val="HideTWBExt"/>
          <w:b w:val="0"/>
        </w:rPr>
        <w:t>&lt;Article&gt;</w:t>
      </w:r>
      <w:r w:rsidRPr="00C867F5">
        <w:t>Paragraphe 15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73E883D4" w14:textId="77777777" w:rsidTr="00433993">
        <w:trPr>
          <w:trHeight w:hRule="exact" w:val="240"/>
          <w:jc w:val="center"/>
        </w:trPr>
        <w:tc>
          <w:tcPr>
            <w:tcW w:w="9752" w:type="dxa"/>
            <w:gridSpan w:val="2"/>
            <w:tcBorders>
              <w:top w:val="nil"/>
              <w:left w:val="nil"/>
              <w:bottom w:val="nil"/>
              <w:right w:val="nil"/>
            </w:tcBorders>
          </w:tcPr>
          <w:p w14:paraId="56436E3A" w14:textId="77777777" w:rsidR="002D1FC0" w:rsidRPr="00C867F5" w:rsidRDefault="002D1FC0" w:rsidP="00433993"/>
        </w:tc>
      </w:tr>
      <w:tr w:rsidR="002D1FC0" w:rsidRPr="00C867F5" w14:paraId="6B1BDFED" w14:textId="77777777" w:rsidTr="00433993">
        <w:trPr>
          <w:trHeight w:val="240"/>
          <w:jc w:val="center"/>
        </w:trPr>
        <w:tc>
          <w:tcPr>
            <w:tcW w:w="4876" w:type="dxa"/>
            <w:tcBorders>
              <w:top w:val="nil"/>
              <w:left w:val="nil"/>
              <w:bottom w:val="nil"/>
              <w:right w:val="nil"/>
            </w:tcBorders>
          </w:tcPr>
          <w:p w14:paraId="3A165746"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061EEAA1" w14:textId="77777777" w:rsidR="002D1FC0" w:rsidRPr="00C867F5" w:rsidRDefault="002D1FC0" w:rsidP="00433993">
            <w:pPr>
              <w:pStyle w:val="AmColumnHeading"/>
            </w:pPr>
            <w:r w:rsidRPr="00C867F5">
              <w:t>Amendement</w:t>
            </w:r>
          </w:p>
        </w:tc>
      </w:tr>
      <w:tr w:rsidR="002D1FC0" w:rsidRPr="00C867F5" w14:paraId="521EEC43" w14:textId="77777777" w:rsidTr="00433993">
        <w:trPr>
          <w:jc w:val="center"/>
        </w:trPr>
        <w:tc>
          <w:tcPr>
            <w:tcW w:w="4876" w:type="dxa"/>
            <w:tcBorders>
              <w:top w:val="nil"/>
              <w:left w:val="nil"/>
              <w:bottom w:val="nil"/>
              <w:right w:val="nil"/>
            </w:tcBorders>
          </w:tcPr>
          <w:p w14:paraId="276A8534" w14:textId="77777777" w:rsidR="002D1FC0" w:rsidRPr="00C867F5" w:rsidRDefault="002D1FC0" w:rsidP="00433993">
            <w:pPr>
              <w:pStyle w:val="Normal6a"/>
            </w:pPr>
          </w:p>
        </w:tc>
        <w:tc>
          <w:tcPr>
            <w:tcW w:w="4876" w:type="dxa"/>
            <w:tcBorders>
              <w:top w:val="nil"/>
              <w:left w:val="nil"/>
              <w:bottom w:val="nil"/>
              <w:right w:val="nil"/>
            </w:tcBorders>
          </w:tcPr>
          <w:p w14:paraId="3C84EA57" w14:textId="77777777" w:rsidR="002D1FC0" w:rsidRPr="00C867F5" w:rsidRDefault="002D1FC0" w:rsidP="00433993">
            <w:pPr>
              <w:pStyle w:val="Normal6a"/>
            </w:pPr>
            <w:r w:rsidRPr="00C867F5">
              <w:rPr>
                <w:b/>
                <w:i/>
              </w:rPr>
              <w:t>15 ter.</w:t>
            </w:r>
            <w:r w:rsidRPr="00C867F5">
              <w:tab/>
            </w:r>
            <w:r w:rsidRPr="00C867F5">
              <w:rPr>
                <w:b/>
                <w:i/>
              </w:rPr>
              <w:t xml:space="preserve">souligne le rôle des PME et demande une simplification des outils de demande et d’élaboration de rapports adaptés aux microentreprises et aux </w:t>
            </w:r>
            <w:r w:rsidRPr="00C867F5">
              <w:rPr>
                <w:b/>
                <w:i/>
              </w:rPr>
              <w:lastRenderedPageBreak/>
              <w:t>acteurs de l’économie sociale, en particulier dans les zones rurales, les îles et les régions ultrapériphériques;</w:t>
            </w:r>
          </w:p>
        </w:tc>
      </w:tr>
    </w:tbl>
    <w:p w14:paraId="075AAC52" w14:textId="77777777" w:rsidR="002D1FC0" w:rsidRPr="00273494" w:rsidRDefault="002D1FC0" w:rsidP="002D1FC0">
      <w:pPr>
        <w:pStyle w:val="AmOrLang"/>
        <w:rPr>
          <w:lang w:val="it-IT"/>
        </w:rPr>
      </w:pPr>
      <w:r w:rsidRPr="00273494">
        <w:rPr>
          <w:lang w:val="it-IT"/>
        </w:rPr>
        <w:lastRenderedPageBreak/>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3C91816F" w14:textId="77777777" w:rsidR="002D1FC0" w:rsidRPr="00273494" w:rsidRDefault="002D1FC0" w:rsidP="002D1FC0">
      <w:pPr>
        <w:rPr>
          <w:lang w:val="it-IT"/>
        </w:rPr>
      </w:pPr>
      <w:r w:rsidRPr="00273494">
        <w:rPr>
          <w:rStyle w:val="HideTWBExt"/>
          <w:lang w:val="it-IT"/>
        </w:rPr>
        <w:t>&lt;/Amend&gt;</w:t>
      </w:r>
    </w:p>
    <w:p w14:paraId="537C56E0"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251</w:t>
      </w:r>
      <w:r w:rsidRPr="00273494">
        <w:rPr>
          <w:rStyle w:val="HideTWBExt"/>
          <w:b w:val="0"/>
          <w:lang w:val="it-IT"/>
        </w:rPr>
        <w:t>&lt;/NumAm&gt;</w:t>
      </w:r>
    </w:p>
    <w:p w14:paraId="641DA83D"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60CC1655" w14:textId="77777777" w:rsidR="002D1FC0" w:rsidRPr="00273494" w:rsidRDefault="002D1FC0" w:rsidP="002D1FC0">
      <w:pPr>
        <w:pStyle w:val="NormalBold"/>
        <w:rPr>
          <w:lang w:val="it-IT"/>
        </w:rPr>
      </w:pPr>
      <w:r w:rsidRPr="00273494">
        <w:rPr>
          <w:rStyle w:val="HideTWBExt"/>
          <w:b w:val="0"/>
          <w:lang w:val="it-IT"/>
        </w:rPr>
        <w:t>&lt;/RepeatBlock-By&gt;</w:t>
      </w:r>
    </w:p>
    <w:p w14:paraId="1081A37B"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8696F0A" w14:textId="77777777" w:rsidR="002D1FC0" w:rsidRPr="00C867F5" w:rsidRDefault="002D1FC0" w:rsidP="002D1FC0">
      <w:pPr>
        <w:pStyle w:val="NormalBold"/>
      </w:pPr>
      <w:r w:rsidRPr="00C867F5">
        <w:rPr>
          <w:rStyle w:val="HideTWBExt"/>
          <w:b w:val="0"/>
        </w:rPr>
        <w:t>&lt;Article&gt;</w:t>
      </w:r>
      <w:r w:rsidRPr="00C867F5">
        <w:t>Paragraphe 15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2469B24" w14:textId="77777777" w:rsidTr="00433993">
        <w:trPr>
          <w:trHeight w:hRule="exact" w:val="240"/>
          <w:jc w:val="center"/>
        </w:trPr>
        <w:tc>
          <w:tcPr>
            <w:tcW w:w="9752" w:type="dxa"/>
            <w:gridSpan w:val="2"/>
            <w:tcBorders>
              <w:top w:val="nil"/>
              <w:left w:val="nil"/>
              <w:bottom w:val="nil"/>
              <w:right w:val="nil"/>
            </w:tcBorders>
          </w:tcPr>
          <w:p w14:paraId="5FD5A5CD" w14:textId="77777777" w:rsidR="002D1FC0" w:rsidRPr="00C867F5" w:rsidRDefault="002D1FC0" w:rsidP="00433993"/>
        </w:tc>
      </w:tr>
      <w:tr w:rsidR="002D1FC0" w:rsidRPr="00C867F5" w14:paraId="2BDFECA5" w14:textId="77777777" w:rsidTr="00433993">
        <w:trPr>
          <w:trHeight w:val="240"/>
          <w:jc w:val="center"/>
        </w:trPr>
        <w:tc>
          <w:tcPr>
            <w:tcW w:w="4876" w:type="dxa"/>
            <w:tcBorders>
              <w:top w:val="nil"/>
              <w:left w:val="nil"/>
              <w:bottom w:val="nil"/>
              <w:right w:val="nil"/>
            </w:tcBorders>
          </w:tcPr>
          <w:p w14:paraId="09BA7C9D"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24B3FEB" w14:textId="77777777" w:rsidR="002D1FC0" w:rsidRPr="00C867F5" w:rsidRDefault="002D1FC0" w:rsidP="00433993">
            <w:pPr>
              <w:pStyle w:val="AmColumnHeading"/>
            </w:pPr>
            <w:r w:rsidRPr="00C867F5">
              <w:t>Amendement</w:t>
            </w:r>
          </w:p>
        </w:tc>
      </w:tr>
      <w:tr w:rsidR="002D1FC0" w:rsidRPr="00C867F5" w14:paraId="2BBD8C2D" w14:textId="77777777" w:rsidTr="00433993">
        <w:trPr>
          <w:jc w:val="center"/>
        </w:trPr>
        <w:tc>
          <w:tcPr>
            <w:tcW w:w="4876" w:type="dxa"/>
            <w:tcBorders>
              <w:top w:val="nil"/>
              <w:left w:val="nil"/>
              <w:bottom w:val="nil"/>
              <w:right w:val="nil"/>
            </w:tcBorders>
          </w:tcPr>
          <w:p w14:paraId="48863A5A" w14:textId="77777777" w:rsidR="002D1FC0" w:rsidRPr="00C867F5" w:rsidRDefault="002D1FC0" w:rsidP="00433993">
            <w:pPr>
              <w:pStyle w:val="Normal6a"/>
            </w:pPr>
          </w:p>
        </w:tc>
        <w:tc>
          <w:tcPr>
            <w:tcW w:w="4876" w:type="dxa"/>
            <w:tcBorders>
              <w:top w:val="nil"/>
              <w:left w:val="nil"/>
              <w:bottom w:val="nil"/>
              <w:right w:val="nil"/>
            </w:tcBorders>
          </w:tcPr>
          <w:p w14:paraId="60796250" w14:textId="77777777" w:rsidR="002D1FC0" w:rsidRPr="00C867F5" w:rsidRDefault="002D1FC0" w:rsidP="00433993">
            <w:pPr>
              <w:pStyle w:val="Normal6a"/>
            </w:pPr>
            <w:r w:rsidRPr="00C867F5">
              <w:rPr>
                <w:b/>
                <w:i/>
              </w:rPr>
              <w:t>15 quater.</w:t>
            </w:r>
            <w:r w:rsidRPr="00C867F5">
              <w:tab/>
            </w:r>
            <w:r w:rsidRPr="00C867F5">
              <w:rPr>
                <w:b/>
                <w:i/>
              </w:rPr>
              <w:t>invite la Commission à introduire des procédures simplifiées d’élaboration de rapports et d’audit pour les collectivités locales de moins de 100 000 habitants et pour les bénéficiaires situés dans les zones rurales, notamment des exigences réduites en matière de documentation, un prolongement de la périodicité des rapports ainsi que l’utilisation de modèles de coûts standard ou de montants forfaitaires, afin de faciliter leur accès aux fonds de cohésion;</w:t>
            </w:r>
          </w:p>
        </w:tc>
      </w:tr>
    </w:tbl>
    <w:p w14:paraId="21B7708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5644D73" w14:textId="77777777" w:rsidR="002D1FC0" w:rsidRPr="00C867F5" w:rsidRDefault="002D1FC0" w:rsidP="002D1FC0">
      <w:r w:rsidRPr="00C867F5">
        <w:rPr>
          <w:rStyle w:val="HideTWBExt"/>
        </w:rPr>
        <w:t>&lt;/Amend&gt;</w:t>
      </w:r>
    </w:p>
    <w:p w14:paraId="2146CDD8"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252</w:t>
      </w:r>
      <w:r w:rsidRPr="00C867F5">
        <w:rPr>
          <w:rStyle w:val="HideTWBExt"/>
          <w:b w:val="0"/>
        </w:rPr>
        <w:t>&lt;/NumAm&gt;</w:t>
      </w:r>
    </w:p>
    <w:p w14:paraId="3453A219" w14:textId="77777777" w:rsidR="002D1FC0" w:rsidRPr="00C867F5" w:rsidRDefault="002D1FC0" w:rsidP="002D1FC0">
      <w:pPr>
        <w:pStyle w:val="NormalBold"/>
      </w:pPr>
      <w:r w:rsidRPr="00C867F5">
        <w:rPr>
          <w:rStyle w:val="HideTWBExt"/>
          <w:b w:val="0"/>
        </w:rPr>
        <w:t>&lt;RepeatBlock-By&gt;&lt;Members&gt;</w:t>
      </w:r>
      <w:r w:rsidRPr="00C867F5">
        <w:t>Waldemar Buda</w:t>
      </w:r>
      <w:r w:rsidRPr="00C867F5">
        <w:rPr>
          <w:rStyle w:val="HideTWBExt"/>
          <w:b w:val="0"/>
        </w:rPr>
        <w:t>&lt;/Members&gt;</w:t>
      </w:r>
    </w:p>
    <w:p w14:paraId="077E6FA1" w14:textId="77777777" w:rsidR="002D1FC0" w:rsidRPr="00C867F5" w:rsidRDefault="002D1FC0" w:rsidP="002D1FC0">
      <w:r w:rsidRPr="00C867F5">
        <w:rPr>
          <w:rStyle w:val="HideTWBExt"/>
        </w:rPr>
        <w:t>&lt;AuNomDe&gt;</w:t>
      </w:r>
      <w:r w:rsidRPr="00C867F5">
        <w:rPr>
          <w:rStyle w:val="HideTWBInt"/>
        </w:rPr>
        <w:t>{ECR}</w:t>
      </w:r>
      <w:r w:rsidRPr="00C867F5">
        <w:t>au nom du groupe ECR</w:t>
      </w:r>
      <w:r w:rsidRPr="00C867F5">
        <w:rPr>
          <w:rStyle w:val="HideTWBExt"/>
        </w:rPr>
        <w:t>&lt;/AuNomDe&gt;</w:t>
      </w:r>
    </w:p>
    <w:p w14:paraId="188D1F19" w14:textId="77777777" w:rsidR="002D1FC0" w:rsidRPr="00C867F5" w:rsidRDefault="002D1FC0" w:rsidP="002D1FC0">
      <w:pPr>
        <w:pStyle w:val="NormalBold"/>
      </w:pPr>
      <w:r w:rsidRPr="00C867F5">
        <w:rPr>
          <w:rStyle w:val="HideTWBExt"/>
          <w:b w:val="0"/>
        </w:rPr>
        <w:t>&lt;/RepeatBlock-By&gt;</w:t>
      </w:r>
    </w:p>
    <w:p w14:paraId="78EED0F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7CD41149" w14:textId="77777777" w:rsidR="002D1FC0" w:rsidRPr="00C867F5" w:rsidRDefault="002D1FC0" w:rsidP="002D1FC0">
      <w:pPr>
        <w:pStyle w:val="NormalBold"/>
      </w:pPr>
      <w:r w:rsidRPr="00C867F5">
        <w:rPr>
          <w:rStyle w:val="HideTWBExt"/>
          <w:b w:val="0"/>
        </w:rPr>
        <w:t>&lt;Article&gt;</w:t>
      </w:r>
      <w:r w:rsidRPr="00C867F5">
        <w:t>Paragraphe 16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40A629AE" w14:textId="77777777" w:rsidTr="00433993">
        <w:trPr>
          <w:trHeight w:hRule="exact" w:val="240"/>
          <w:jc w:val="center"/>
        </w:trPr>
        <w:tc>
          <w:tcPr>
            <w:tcW w:w="9752" w:type="dxa"/>
            <w:gridSpan w:val="2"/>
            <w:tcBorders>
              <w:top w:val="nil"/>
              <w:left w:val="nil"/>
              <w:bottom w:val="nil"/>
              <w:right w:val="nil"/>
            </w:tcBorders>
          </w:tcPr>
          <w:p w14:paraId="6EA81122" w14:textId="77777777" w:rsidR="002D1FC0" w:rsidRPr="00C867F5" w:rsidRDefault="002D1FC0" w:rsidP="00433993"/>
        </w:tc>
      </w:tr>
      <w:tr w:rsidR="002D1FC0" w:rsidRPr="00C867F5" w14:paraId="1F2F65D6" w14:textId="77777777" w:rsidTr="00433993">
        <w:trPr>
          <w:trHeight w:val="240"/>
          <w:jc w:val="center"/>
        </w:trPr>
        <w:tc>
          <w:tcPr>
            <w:tcW w:w="4876" w:type="dxa"/>
            <w:tcBorders>
              <w:top w:val="nil"/>
              <w:left w:val="nil"/>
              <w:bottom w:val="nil"/>
              <w:right w:val="nil"/>
            </w:tcBorders>
          </w:tcPr>
          <w:p w14:paraId="4199DA71"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465DFFE9" w14:textId="77777777" w:rsidR="002D1FC0" w:rsidRPr="00C867F5" w:rsidRDefault="002D1FC0" w:rsidP="00433993">
            <w:pPr>
              <w:pStyle w:val="AmColumnHeading"/>
            </w:pPr>
            <w:r w:rsidRPr="00C867F5">
              <w:t>Amendement</w:t>
            </w:r>
          </w:p>
        </w:tc>
      </w:tr>
      <w:tr w:rsidR="002D1FC0" w:rsidRPr="00C867F5" w14:paraId="4D983CA3" w14:textId="77777777" w:rsidTr="00433993">
        <w:trPr>
          <w:jc w:val="center"/>
        </w:trPr>
        <w:tc>
          <w:tcPr>
            <w:tcW w:w="4876" w:type="dxa"/>
            <w:tcBorders>
              <w:top w:val="nil"/>
              <w:left w:val="nil"/>
              <w:bottom w:val="nil"/>
              <w:right w:val="nil"/>
            </w:tcBorders>
          </w:tcPr>
          <w:p w14:paraId="78629490" w14:textId="77777777" w:rsidR="002D1FC0" w:rsidRPr="00C867F5" w:rsidRDefault="002D1FC0" w:rsidP="00433993">
            <w:pPr>
              <w:pStyle w:val="Normal6a"/>
            </w:pPr>
            <w:r w:rsidRPr="00C867F5">
              <w:rPr>
                <w:b/>
                <w:i/>
              </w:rPr>
              <w:t>16.</w:t>
            </w:r>
            <w:r w:rsidRPr="00C867F5">
              <w:tab/>
            </w:r>
            <w:r w:rsidRPr="00C867F5">
              <w:rPr>
                <w:b/>
                <w:i/>
              </w:rPr>
              <w:t>invite la Commission à étudier différentes options pour consolider les fonds, notamment en réintégrant un Feader révisé dans le RPDC;</w:t>
            </w:r>
          </w:p>
        </w:tc>
        <w:tc>
          <w:tcPr>
            <w:tcW w:w="4876" w:type="dxa"/>
            <w:tcBorders>
              <w:top w:val="nil"/>
              <w:left w:val="nil"/>
              <w:bottom w:val="nil"/>
              <w:right w:val="nil"/>
            </w:tcBorders>
          </w:tcPr>
          <w:p w14:paraId="78EA3FA3" w14:textId="77777777" w:rsidR="002D1FC0" w:rsidRPr="00C867F5" w:rsidRDefault="002D1FC0" w:rsidP="00433993">
            <w:pPr>
              <w:pStyle w:val="Normal6a"/>
            </w:pPr>
            <w:r w:rsidRPr="00C867F5">
              <w:rPr>
                <w:b/>
                <w:i/>
              </w:rPr>
              <w:t>supprimé</w:t>
            </w:r>
          </w:p>
        </w:tc>
      </w:tr>
    </w:tbl>
    <w:p w14:paraId="645B0CC2"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14055CA0" w14:textId="77777777" w:rsidR="002D1FC0" w:rsidRPr="00C867F5" w:rsidRDefault="002D1FC0" w:rsidP="002D1FC0">
      <w:r w:rsidRPr="00C867F5">
        <w:rPr>
          <w:rStyle w:val="HideTWBExt"/>
        </w:rPr>
        <w:lastRenderedPageBreak/>
        <w:t>&lt;/Amend&gt;</w:t>
      </w:r>
    </w:p>
    <w:p w14:paraId="09B67F86"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253</w:t>
      </w:r>
      <w:r w:rsidRPr="00C867F5">
        <w:rPr>
          <w:rStyle w:val="HideTWBExt"/>
          <w:b w:val="0"/>
        </w:rPr>
        <w:t>&lt;/NumAm&gt;</w:t>
      </w:r>
    </w:p>
    <w:p w14:paraId="3946EE01" w14:textId="77777777" w:rsidR="002D1FC0" w:rsidRPr="00C867F5" w:rsidRDefault="002D1FC0" w:rsidP="002D1FC0">
      <w:pPr>
        <w:pStyle w:val="NormalBold"/>
      </w:pPr>
      <w:r w:rsidRPr="00C867F5">
        <w:rPr>
          <w:rStyle w:val="HideTWBExt"/>
          <w:b w:val="0"/>
        </w:rPr>
        <w:t>&lt;RepeatBlock-By&gt;&lt;Members&gt;</w:t>
      </w:r>
      <w:r w:rsidRPr="00C867F5">
        <w:t>Gabriella Gerzsenyi</w:t>
      </w:r>
      <w:r w:rsidRPr="00C867F5">
        <w:rPr>
          <w:rStyle w:val="HideTWBExt"/>
          <w:b w:val="0"/>
        </w:rPr>
        <w:t>&lt;/Members&gt;</w:t>
      </w:r>
    </w:p>
    <w:p w14:paraId="71256A49" w14:textId="77777777" w:rsidR="002D1FC0" w:rsidRPr="00C867F5" w:rsidRDefault="002D1FC0" w:rsidP="002D1FC0">
      <w:pPr>
        <w:pStyle w:val="NormalBold"/>
      </w:pPr>
      <w:r w:rsidRPr="00C867F5">
        <w:rPr>
          <w:rStyle w:val="HideTWBExt"/>
          <w:b w:val="0"/>
        </w:rPr>
        <w:t>&lt;/RepeatBlock-By&gt;</w:t>
      </w:r>
    </w:p>
    <w:p w14:paraId="436B6F2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0B92FB2A" w14:textId="77777777" w:rsidR="002D1FC0" w:rsidRPr="00C867F5" w:rsidRDefault="002D1FC0" w:rsidP="002D1FC0">
      <w:pPr>
        <w:pStyle w:val="NormalBold"/>
      </w:pPr>
      <w:r w:rsidRPr="00C867F5">
        <w:rPr>
          <w:rStyle w:val="HideTWBExt"/>
          <w:b w:val="0"/>
        </w:rPr>
        <w:t>&lt;Article&gt;</w:t>
      </w:r>
      <w:r w:rsidRPr="00C867F5">
        <w:t>Paragraphe 16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3596160" w14:textId="77777777" w:rsidTr="00433993">
        <w:trPr>
          <w:trHeight w:hRule="exact" w:val="240"/>
          <w:jc w:val="center"/>
        </w:trPr>
        <w:tc>
          <w:tcPr>
            <w:tcW w:w="9752" w:type="dxa"/>
            <w:gridSpan w:val="2"/>
            <w:tcBorders>
              <w:top w:val="nil"/>
              <w:left w:val="nil"/>
              <w:bottom w:val="nil"/>
              <w:right w:val="nil"/>
            </w:tcBorders>
          </w:tcPr>
          <w:p w14:paraId="20BA3A40" w14:textId="77777777" w:rsidR="002D1FC0" w:rsidRPr="00C867F5" w:rsidRDefault="002D1FC0" w:rsidP="00433993"/>
        </w:tc>
      </w:tr>
      <w:tr w:rsidR="002D1FC0" w:rsidRPr="00C867F5" w14:paraId="4926C7CE" w14:textId="77777777" w:rsidTr="00433993">
        <w:trPr>
          <w:trHeight w:val="240"/>
          <w:jc w:val="center"/>
        </w:trPr>
        <w:tc>
          <w:tcPr>
            <w:tcW w:w="4876" w:type="dxa"/>
            <w:tcBorders>
              <w:top w:val="nil"/>
              <w:left w:val="nil"/>
              <w:bottom w:val="nil"/>
              <w:right w:val="nil"/>
            </w:tcBorders>
          </w:tcPr>
          <w:p w14:paraId="36F9553A"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6475223" w14:textId="77777777" w:rsidR="002D1FC0" w:rsidRPr="00C867F5" w:rsidRDefault="002D1FC0" w:rsidP="00433993">
            <w:pPr>
              <w:pStyle w:val="AmColumnHeading"/>
            </w:pPr>
            <w:r w:rsidRPr="00C867F5">
              <w:t>Amendement</w:t>
            </w:r>
          </w:p>
        </w:tc>
      </w:tr>
      <w:tr w:rsidR="002D1FC0" w:rsidRPr="00C867F5" w14:paraId="6E8CBFFC" w14:textId="77777777" w:rsidTr="00433993">
        <w:trPr>
          <w:jc w:val="center"/>
        </w:trPr>
        <w:tc>
          <w:tcPr>
            <w:tcW w:w="4876" w:type="dxa"/>
            <w:tcBorders>
              <w:top w:val="nil"/>
              <w:left w:val="nil"/>
              <w:bottom w:val="nil"/>
              <w:right w:val="nil"/>
            </w:tcBorders>
          </w:tcPr>
          <w:p w14:paraId="6FCC016D" w14:textId="77777777" w:rsidR="002D1FC0" w:rsidRPr="00C867F5" w:rsidRDefault="002D1FC0" w:rsidP="00433993">
            <w:pPr>
              <w:pStyle w:val="Normal6a"/>
            </w:pPr>
            <w:r w:rsidRPr="00C867F5">
              <w:t>16.</w:t>
            </w:r>
            <w:r w:rsidRPr="00C867F5">
              <w:tab/>
              <w:t xml:space="preserve">invite la Commission à étudier différentes options pour consolider les fonds, notamment en réintégrant </w:t>
            </w:r>
            <w:r w:rsidRPr="00C867F5">
              <w:rPr>
                <w:b/>
                <w:i/>
              </w:rPr>
              <w:t>un</w:t>
            </w:r>
            <w:r w:rsidRPr="00C867F5">
              <w:t xml:space="preserve"> Feader </w:t>
            </w:r>
            <w:r w:rsidRPr="00C867F5">
              <w:rPr>
                <w:b/>
                <w:i/>
              </w:rPr>
              <w:t>révisé</w:t>
            </w:r>
            <w:r w:rsidRPr="00C867F5">
              <w:t xml:space="preserve"> dans le RPDC;</w:t>
            </w:r>
          </w:p>
        </w:tc>
        <w:tc>
          <w:tcPr>
            <w:tcW w:w="4876" w:type="dxa"/>
            <w:tcBorders>
              <w:top w:val="nil"/>
              <w:left w:val="nil"/>
              <w:bottom w:val="nil"/>
              <w:right w:val="nil"/>
            </w:tcBorders>
          </w:tcPr>
          <w:p w14:paraId="005F9967" w14:textId="77777777" w:rsidR="002D1FC0" w:rsidRPr="00C867F5" w:rsidRDefault="002D1FC0" w:rsidP="00433993">
            <w:pPr>
              <w:pStyle w:val="Normal6a"/>
            </w:pPr>
            <w:r w:rsidRPr="00C867F5">
              <w:t>16.</w:t>
            </w:r>
            <w:r w:rsidRPr="00C867F5">
              <w:tab/>
              <w:t xml:space="preserve">invite la Commission à étudier différentes options pour consolider les fonds, notamment en réintégrant </w:t>
            </w:r>
            <w:r w:rsidRPr="00C867F5">
              <w:rPr>
                <w:b/>
                <w:i/>
              </w:rPr>
              <w:t>les actions communautaires et de développement local du</w:t>
            </w:r>
            <w:r w:rsidRPr="00C867F5">
              <w:t xml:space="preserve"> Feader dans le RPDC;</w:t>
            </w:r>
          </w:p>
        </w:tc>
      </w:tr>
    </w:tbl>
    <w:p w14:paraId="28AE0FE6"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8A4BB41" w14:textId="77777777" w:rsidR="002D1FC0" w:rsidRPr="00C867F5" w:rsidRDefault="002D1FC0" w:rsidP="002D1FC0">
      <w:r w:rsidRPr="00C867F5">
        <w:rPr>
          <w:rStyle w:val="HideTWBExt"/>
        </w:rPr>
        <w:t>&lt;/Amend&gt;</w:t>
      </w:r>
    </w:p>
    <w:p w14:paraId="133419A7"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254</w:t>
      </w:r>
      <w:r w:rsidRPr="00C867F5">
        <w:rPr>
          <w:rStyle w:val="HideTWBExt"/>
          <w:b w:val="0"/>
        </w:rPr>
        <w:t>&lt;/NumAm&gt;</w:t>
      </w:r>
    </w:p>
    <w:p w14:paraId="50C8D5F6" w14:textId="77777777" w:rsidR="002D1FC0" w:rsidRPr="00C867F5" w:rsidRDefault="002D1FC0" w:rsidP="002D1FC0">
      <w:pPr>
        <w:pStyle w:val="NormalBold"/>
      </w:pPr>
      <w:r w:rsidRPr="00C867F5">
        <w:rPr>
          <w:rStyle w:val="HideTWBExt"/>
          <w:b w:val="0"/>
        </w:rPr>
        <w:t>&lt;RepeatBlock-By&gt;&lt;Members&gt;</w:t>
      </w:r>
      <w:r w:rsidRPr="00C867F5">
        <w:t>Daniel Buda</w:t>
      </w:r>
      <w:r w:rsidRPr="00C867F5">
        <w:rPr>
          <w:rStyle w:val="HideTWBExt"/>
          <w:b w:val="0"/>
        </w:rPr>
        <w:t>&lt;/Members&gt;</w:t>
      </w:r>
    </w:p>
    <w:p w14:paraId="43C52458" w14:textId="77777777" w:rsidR="002D1FC0" w:rsidRPr="00C867F5" w:rsidRDefault="002D1FC0" w:rsidP="002D1FC0">
      <w:pPr>
        <w:pStyle w:val="NormalBold"/>
      </w:pPr>
      <w:r w:rsidRPr="00C867F5">
        <w:rPr>
          <w:rStyle w:val="HideTWBExt"/>
          <w:b w:val="0"/>
        </w:rPr>
        <w:t>&lt;/RepeatBlock-By&gt;</w:t>
      </w:r>
    </w:p>
    <w:p w14:paraId="7D1025F9"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F8DB1C6" w14:textId="77777777" w:rsidR="002D1FC0" w:rsidRPr="00C867F5" w:rsidRDefault="002D1FC0" w:rsidP="002D1FC0">
      <w:pPr>
        <w:pStyle w:val="NormalBold"/>
      </w:pPr>
      <w:r w:rsidRPr="00C867F5">
        <w:rPr>
          <w:rStyle w:val="HideTWBExt"/>
          <w:b w:val="0"/>
        </w:rPr>
        <w:t>&lt;Article&gt;</w:t>
      </w:r>
      <w:r w:rsidRPr="00C867F5">
        <w:t>Paragraphe 16</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BE58EB2" w14:textId="77777777" w:rsidTr="00433993">
        <w:trPr>
          <w:trHeight w:hRule="exact" w:val="240"/>
          <w:jc w:val="center"/>
        </w:trPr>
        <w:tc>
          <w:tcPr>
            <w:tcW w:w="9752" w:type="dxa"/>
            <w:gridSpan w:val="2"/>
            <w:tcBorders>
              <w:top w:val="nil"/>
              <w:left w:val="nil"/>
              <w:bottom w:val="nil"/>
              <w:right w:val="nil"/>
            </w:tcBorders>
          </w:tcPr>
          <w:p w14:paraId="29E9DD8F" w14:textId="77777777" w:rsidR="002D1FC0" w:rsidRPr="00C867F5" w:rsidRDefault="002D1FC0" w:rsidP="00433993"/>
        </w:tc>
      </w:tr>
      <w:tr w:rsidR="002D1FC0" w:rsidRPr="00C867F5" w14:paraId="5CEC19DE" w14:textId="77777777" w:rsidTr="00433993">
        <w:trPr>
          <w:trHeight w:val="240"/>
          <w:jc w:val="center"/>
        </w:trPr>
        <w:tc>
          <w:tcPr>
            <w:tcW w:w="4876" w:type="dxa"/>
            <w:tcBorders>
              <w:top w:val="nil"/>
              <w:left w:val="nil"/>
              <w:bottom w:val="nil"/>
              <w:right w:val="nil"/>
            </w:tcBorders>
          </w:tcPr>
          <w:p w14:paraId="009FEAA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11FAC88A" w14:textId="77777777" w:rsidR="002D1FC0" w:rsidRPr="00C867F5" w:rsidRDefault="002D1FC0" w:rsidP="00433993">
            <w:pPr>
              <w:pStyle w:val="AmColumnHeading"/>
            </w:pPr>
            <w:r w:rsidRPr="00C867F5">
              <w:t>Amendement</w:t>
            </w:r>
          </w:p>
        </w:tc>
      </w:tr>
      <w:tr w:rsidR="002D1FC0" w:rsidRPr="00C867F5" w14:paraId="34C935CD" w14:textId="77777777" w:rsidTr="00433993">
        <w:trPr>
          <w:jc w:val="center"/>
        </w:trPr>
        <w:tc>
          <w:tcPr>
            <w:tcW w:w="4876" w:type="dxa"/>
            <w:tcBorders>
              <w:top w:val="nil"/>
              <w:left w:val="nil"/>
              <w:bottom w:val="nil"/>
              <w:right w:val="nil"/>
            </w:tcBorders>
          </w:tcPr>
          <w:p w14:paraId="68A946C8" w14:textId="77777777" w:rsidR="002D1FC0" w:rsidRPr="00C867F5" w:rsidRDefault="002D1FC0" w:rsidP="00433993">
            <w:pPr>
              <w:pStyle w:val="Normal6a"/>
            </w:pPr>
            <w:r w:rsidRPr="00C867F5">
              <w:t>16.</w:t>
            </w:r>
            <w:r w:rsidRPr="00C867F5">
              <w:tab/>
              <w:t xml:space="preserve">invite la Commission à étudier différentes options pour </w:t>
            </w:r>
            <w:r w:rsidRPr="00C867F5">
              <w:rPr>
                <w:b/>
                <w:i/>
              </w:rPr>
              <w:t>consolider</w:t>
            </w:r>
            <w:r w:rsidRPr="00C867F5">
              <w:t xml:space="preserve"> les fonds, notamment en réintégrant un Feader révisé dans le RPDC;</w:t>
            </w:r>
          </w:p>
        </w:tc>
        <w:tc>
          <w:tcPr>
            <w:tcW w:w="4876" w:type="dxa"/>
            <w:tcBorders>
              <w:top w:val="nil"/>
              <w:left w:val="nil"/>
              <w:bottom w:val="nil"/>
              <w:right w:val="nil"/>
            </w:tcBorders>
          </w:tcPr>
          <w:p w14:paraId="410D42D1" w14:textId="77777777" w:rsidR="002D1FC0" w:rsidRPr="00C867F5" w:rsidRDefault="002D1FC0" w:rsidP="00433993">
            <w:pPr>
              <w:pStyle w:val="Normal6a"/>
            </w:pPr>
            <w:r w:rsidRPr="00C867F5">
              <w:t>16.</w:t>
            </w:r>
            <w:r w:rsidRPr="00C867F5">
              <w:tab/>
              <w:t xml:space="preserve">invite la Commission à étudier différentes options pour </w:t>
            </w:r>
            <w:r w:rsidRPr="00C867F5">
              <w:rPr>
                <w:b/>
                <w:i/>
              </w:rPr>
              <w:t>optimiser</w:t>
            </w:r>
            <w:r w:rsidRPr="00C867F5">
              <w:t xml:space="preserve"> les </w:t>
            </w:r>
            <w:r w:rsidRPr="00C867F5">
              <w:rPr>
                <w:b/>
                <w:i/>
              </w:rPr>
              <w:t>investissements au titre des</w:t>
            </w:r>
            <w:r w:rsidRPr="00C867F5">
              <w:t xml:space="preserve"> fonds </w:t>
            </w:r>
            <w:r w:rsidRPr="00C867F5">
              <w:rPr>
                <w:b/>
                <w:i/>
              </w:rPr>
              <w:t>européens</w:t>
            </w:r>
            <w:r w:rsidRPr="00C867F5">
              <w:t>, notamment en réintégrant un Feader révisé dans le RPDC;</w:t>
            </w:r>
          </w:p>
        </w:tc>
      </w:tr>
    </w:tbl>
    <w:p w14:paraId="2621C633"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{RO}</w:t>
      </w:r>
      <w:r w:rsidRPr="00C867F5">
        <w:t>ro</w:t>
      </w:r>
      <w:r w:rsidRPr="00C867F5">
        <w:rPr>
          <w:rStyle w:val="HideTWBExt"/>
        </w:rPr>
        <w:t>&lt;/Original&gt;</w:t>
      </w:r>
    </w:p>
    <w:p w14:paraId="78BD6C5D" w14:textId="77777777" w:rsidR="002D1FC0" w:rsidRPr="00C867F5" w:rsidRDefault="002D1FC0" w:rsidP="002D1FC0">
      <w:r w:rsidRPr="00C867F5">
        <w:rPr>
          <w:rStyle w:val="HideTWBExt"/>
        </w:rPr>
        <w:t>&lt;/Amend&gt;</w:t>
      </w:r>
    </w:p>
    <w:p w14:paraId="59D37B69"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255</w:t>
      </w:r>
      <w:r w:rsidRPr="00C867F5">
        <w:rPr>
          <w:rStyle w:val="HideTWBExt"/>
          <w:b w:val="0"/>
        </w:rPr>
        <w:t>&lt;/NumAm&gt;</w:t>
      </w:r>
    </w:p>
    <w:p w14:paraId="21325BEA" w14:textId="77777777" w:rsidR="002D1FC0" w:rsidRPr="00C867F5" w:rsidRDefault="002D1FC0" w:rsidP="002D1FC0">
      <w:pPr>
        <w:pStyle w:val="NormalBold"/>
      </w:pPr>
      <w:r w:rsidRPr="00C867F5">
        <w:rPr>
          <w:rStyle w:val="HideTWBExt"/>
          <w:b w:val="0"/>
        </w:rPr>
        <w:t>&lt;RepeatBlock-By&gt;&lt;Members&gt;</w:t>
      </w:r>
      <w:r w:rsidRPr="00C867F5">
        <w:t>Afroditi Latinopoulou</w:t>
      </w:r>
      <w:r w:rsidRPr="00C867F5">
        <w:rPr>
          <w:rStyle w:val="HideTWBExt"/>
          <w:b w:val="0"/>
        </w:rPr>
        <w:t>&lt;/Members&gt;</w:t>
      </w:r>
    </w:p>
    <w:p w14:paraId="23FCE1A6" w14:textId="77777777" w:rsidR="002D1FC0" w:rsidRPr="00C867F5" w:rsidRDefault="002D1FC0" w:rsidP="002D1FC0">
      <w:pPr>
        <w:pStyle w:val="NormalBold"/>
      </w:pPr>
      <w:r w:rsidRPr="00C867F5">
        <w:rPr>
          <w:rStyle w:val="HideTWBExt"/>
          <w:b w:val="0"/>
        </w:rPr>
        <w:t>&lt;/RepeatBlock-By&gt;</w:t>
      </w:r>
    </w:p>
    <w:p w14:paraId="37695547"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5EF95291" w14:textId="77777777" w:rsidR="002D1FC0" w:rsidRPr="00C867F5" w:rsidRDefault="002D1FC0" w:rsidP="002D1FC0">
      <w:pPr>
        <w:pStyle w:val="NormalBold"/>
      </w:pPr>
      <w:r w:rsidRPr="00C867F5">
        <w:rPr>
          <w:rStyle w:val="HideTWBExt"/>
          <w:b w:val="0"/>
        </w:rPr>
        <w:t>&lt;Article&gt;</w:t>
      </w:r>
      <w:r w:rsidRPr="00C867F5">
        <w:t>Paragraphe 16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6D12DBAC" w14:textId="77777777" w:rsidTr="00433993">
        <w:trPr>
          <w:trHeight w:hRule="exact" w:val="240"/>
          <w:jc w:val="center"/>
        </w:trPr>
        <w:tc>
          <w:tcPr>
            <w:tcW w:w="9752" w:type="dxa"/>
            <w:gridSpan w:val="2"/>
            <w:tcBorders>
              <w:top w:val="nil"/>
              <w:left w:val="nil"/>
              <w:bottom w:val="nil"/>
              <w:right w:val="nil"/>
            </w:tcBorders>
          </w:tcPr>
          <w:p w14:paraId="1DE17359" w14:textId="77777777" w:rsidR="002D1FC0" w:rsidRPr="00C867F5" w:rsidRDefault="002D1FC0" w:rsidP="00433993"/>
        </w:tc>
      </w:tr>
      <w:tr w:rsidR="002D1FC0" w:rsidRPr="00C867F5" w14:paraId="578654EA" w14:textId="77777777" w:rsidTr="00433993">
        <w:trPr>
          <w:trHeight w:val="240"/>
          <w:jc w:val="center"/>
        </w:trPr>
        <w:tc>
          <w:tcPr>
            <w:tcW w:w="4876" w:type="dxa"/>
            <w:tcBorders>
              <w:top w:val="nil"/>
              <w:left w:val="nil"/>
              <w:bottom w:val="nil"/>
              <w:right w:val="nil"/>
            </w:tcBorders>
          </w:tcPr>
          <w:p w14:paraId="0782341F"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9164CA0" w14:textId="77777777" w:rsidR="002D1FC0" w:rsidRPr="00C867F5" w:rsidRDefault="002D1FC0" w:rsidP="00433993">
            <w:pPr>
              <w:pStyle w:val="AmColumnHeading"/>
            </w:pPr>
            <w:r w:rsidRPr="00C867F5">
              <w:t>Amendement</w:t>
            </w:r>
          </w:p>
        </w:tc>
      </w:tr>
      <w:tr w:rsidR="002D1FC0" w:rsidRPr="00C867F5" w14:paraId="493E4A3A" w14:textId="77777777" w:rsidTr="00433993">
        <w:trPr>
          <w:jc w:val="center"/>
        </w:trPr>
        <w:tc>
          <w:tcPr>
            <w:tcW w:w="4876" w:type="dxa"/>
            <w:tcBorders>
              <w:top w:val="nil"/>
              <w:left w:val="nil"/>
              <w:bottom w:val="nil"/>
              <w:right w:val="nil"/>
            </w:tcBorders>
          </w:tcPr>
          <w:p w14:paraId="57747716" w14:textId="77777777" w:rsidR="002D1FC0" w:rsidRPr="00C867F5" w:rsidRDefault="002D1FC0" w:rsidP="00433993">
            <w:pPr>
              <w:pStyle w:val="Normal6a"/>
            </w:pPr>
          </w:p>
        </w:tc>
        <w:tc>
          <w:tcPr>
            <w:tcW w:w="4876" w:type="dxa"/>
            <w:tcBorders>
              <w:top w:val="nil"/>
              <w:left w:val="nil"/>
              <w:bottom w:val="nil"/>
              <w:right w:val="nil"/>
            </w:tcBorders>
          </w:tcPr>
          <w:p w14:paraId="2A097E48" w14:textId="77777777" w:rsidR="002D1FC0" w:rsidRPr="00C867F5" w:rsidRDefault="002D1FC0" w:rsidP="00433993">
            <w:pPr>
              <w:pStyle w:val="Normal6a"/>
            </w:pPr>
            <w:r w:rsidRPr="00C867F5">
              <w:rPr>
                <w:b/>
                <w:i/>
              </w:rPr>
              <w:t>16 bis.</w:t>
            </w:r>
            <w:r w:rsidRPr="00C867F5">
              <w:tab/>
            </w:r>
            <w:r w:rsidRPr="00C867F5">
              <w:rPr>
                <w:b/>
                <w:i/>
              </w:rPr>
              <w:t xml:space="preserve">souligne la nécessité de renforcer la dimension de défense des fonds de cohésion, étant donné que l’intégrité </w:t>
            </w:r>
            <w:r w:rsidRPr="00C867F5">
              <w:rPr>
                <w:b/>
                <w:i/>
              </w:rPr>
              <w:lastRenderedPageBreak/>
              <w:t>territoriale et la sécurité sont des conditions préalables au développement social et économique; invite à la mise en place d’un mécanisme de financement spécifique pour les zones frontalières soumises à des pressions géopolitiques ou à des violations de leur souveraineté, dans le but de renforcer leur résilience, de protéger les infrastructures essentielles et de préserver leur activité économique et leur population, en particulier dans les zones frontalières insulaires et montagneuses de la Méditerranée et de l’Europe orientale;</w:t>
            </w:r>
          </w:p>
        </w:tc>
      </w:tr>
    </w:tbl>
    <w:p w14:paraId="75B26424" w14:textId="77777777" w:rsidR="002D1FC0" w:rsidRPr="00C867F5" w:rsidRDefault="002D1FC0" w:rsidP="002D1FC0">
      <w:pPr>
        <w:pStyle w:val="AmOrLang"/>
      </w:pPr>
      <w:r w:rsidRPr="00C867F5">
        <w:lastRenderedPageBreak/>
        <w:t xml:space="preserve">Or. </w:t>
      </w:r>
      <w:r w:rsidRPr="00C867F5">
        <w:rPr>
          <w:rStyle w:val="HideTWBExt"/>
        </w:rPr>
        <w:t>&lt;Original&gt;</w:t>
      </w:r>
      <w:r w:rsidRPr="00C867F5">
        <w:rPr>
          <w:rStyle w:val="HideTWBInt"/>
        </w:rPr>
        <w:t>{EL}</w:t>
      </w:r>
      <w:r w:rsidRPr="00C867F5">
        <w:t>el</w:t>
      </w:r>
      <w:r w:rsidRPr="00C867F5">
        <w:rPr>
          <w:rStyle w:val="HideTWBExt"/>
        </w:rPr>
        <w:t>&lt;/Original&gt;</w:t>
      </w:r>
    </w:p>
    <w:p w14:paraId="57B8A772" w14:textId="77777777" w:rsidR="002D1FC0" w:rsidRPr="00C867F5" w:rsidRDefault="002D1FC0" w:rsidP="002D1FC0">
      <w:r w:rsidRPr="00C867F5">
        <w:rPr>
          <w:rStyle w:val="HideTWBExt"/>
        </w:rPr>
        <w:t>&lt;/Amend&gt;</w:t>
      </w:r>
    </w:p>
    <w:p w14:paraId="1BC629E1"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256</w:t>
      </w:r>
      <w:r w:rsidRPr="00C867F5">
        <w:rPr>
          <w:rStyle w:val="HideTWBExt"/>
          <w:b w:val="0"/>
        </w:rPr>
        <w:t>&lt;/NumAm&gt;</w:t>
      </w:r>
    </w:p>
    <w:p w14:paraId="1C415FBA"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130224E3" w14:textId="77777777" w:rsidR="002D1FC0" w:rsidRPr="00C867F5" w:rsidRDefault="002D1FC0" w:rsidP="002D1FC0">
      <w:pPr>
        <w:pStyle w:val="NormalBold"/>
      </w:pPr>
      <w:r w:rsidRPr="00C867F5">
        <w:rPr>
          <w:rStyle w:val="HideTWBExt"/>
          <w:b w:val="0"/>
        </w:rPr>
        <w:t>&lt;/RepeatBlock-By&gt;</w:t>
      </w:r>
    </w:p>
    <w:p w14:paraId="544DC26C"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6289EA6" w14:textId="77777777" w:rsidR="002D1FC0" w:rsidRPr="00C867F5" w:rsidRDefault="002D1FC0" w:rsidP="002D1FC0">
      <w:pPr>
        <w:pStyle w:val="NormalBold"/>
      </w:pPr>
      <w:r w:rsidRPr="00C867F5">
        <w:rPr>
          <w:rStyle w:val="HideTWBExt"/>
          <w:b w:val="0"/>
        </w:rPr>
        <w:t>&lt;Article&gt;</w:t>
      </w:r>
      <w:r w:rsidRPr="00C867F5">
        <w:t>Paragraphe 16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3CDB58F" w14:textId="77777777" w:rsidTr="00433993">
        <w:trPr>
          <w:trHeight w:hRule="exact" w:val="240"/>
          <w:jc w:val="center"/>
        </w:trPr>
        <w:tc>
          <w:tcPr>
            <w:tcW w:w="9752" w:type="dxa"/>
            <w:gridSpan w:val="2"/>
            <w:tcBorders>
              <w:top w:val="nil"/>
              <w:left w:val="nil"/>
              <w:bottom w:val="nil"/>
              <w:right w:val="nil"/>
            </w:tcBorders>
          </w:tcPr>
          <w:p w14:paraId="1F5B11FC" w14:textId="77777777" w:rsidR="002D1FC0" w:rsidRPr="00C867F5" w:rsidRDefault="002D1FC0" w:rsidP="00433993"/>
        </w:tc>
      </w:tr>
      <w:tr w:rsidR="002D1FC0" w:rsidRPr="00C867F5" w14:paraId="0E096F2B" w14:textId="77777777" w:rsidTr="00433993">
        <w:trPr>
          <w:trHeight w:val="240"/>
          <w:jc w:val="center"/>
        </w:trPr>
        <w:tc>
          <w:tcPr>
            <w:tcW w:w="4876" w:type="dxa"/>
            <w:tcBorders>
              <w:top w:val="nil"/>
              <w:left w:val="nil"/>
              <w:bottom w:val="nil"/>
              <w:right w:val="nil"/>
            </w:tcBorders>
          </w:tcPr>
          <w:p w14:paraId="05BAED9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F398DFF" w14:textId="77777777" w:rsidR="002D1FC0" w:rsidRPr="00C867F5" w:rsidRDefault="002D1FC0" w:rsidP="00433993">
            <w:pPr>
              <w:pStyle w:val="AmColumnHeading"/>
            </w:pPr>
            <w:r w:rsidRPr="00C867F5">
              <w:t>Amendement</w:t>
            </w:r>
          </w:p>
        </w:tc>
      </w:tr>
      <w:tr w:rsidR="002D1FC0" w:rsidRPr="00C867F5" w14:paraId="7CCF64C1" w14:textId="77777777" w:rsidTr="00433993">
        <w:trPr>
          <w:jc w:val="center"/>
        </w:trPr>
        <w:tc>
          <w:tcPr>
            <w:tcW w:w="4876" w:type="dxa"/>
            <w:tcBorders>
              <w:top w:val="nil"/>
              <w:left w:val="nil"/>
              <w:bottom w:val="nil"/>
              <w:right w:val="nil"/>
            </w:tcBorders>
          </w:tcPr>
          <w:p w14:paraId="1AFA7E18" w14:textId="77777777" w:rsidR="002D1FC0" w:rsidRPr="00C867F5" w:rsidRDefault="002D1FC0" w:rsidP="00433993">
            <w:pPr>
              <w:pStyle w:val="Normal6a"/>
            </w:pPr>
          </w:p>
        </w:tc>
        <w:tc>
          <w:tcPr>
            <w:tcW w:w="4876" w:type="dxa"/>
            <w:tcBorders>
              <w:top w:val="nil"/>
              <w:left w:val="nil"/>
              <w:bottom w:val="nil"/>
              <w:right w:val="nil"/>
            </w:tcBorders>
          </w:tcPr>
          <w:p w14:paraId="16C41E69" w14:textId="77777777" w:rsidR="002D1FC0" w:rsidRPr="00C867F5" w:rsidRDefault="002D1FC0" w:rsidP="00433993">
            <w:pPr>
              <w:pStyle w:val="Normal6a"/>
            </w:pPr>
            <w:r w:rsidRPr="00C867F5">
              <w:rPr>
                <w:b/>
                <w:i/>
              </w:rPr>
              <w:t>16 bis.</w:t>
            </w:r>
            <w:r w:rsidRPr="00C867F5">
              <w:tab/>
            </w:r>
            <w:r w:rsidRPr="00C867F5">
              <w:rPr>
                <w:b/>
                <w:i/>
              </w:rPr>
              <w:t>met en garde contre la création de fonds ad hoc ou de nouveaux instruments au cours d’une période de programmation et préconise plutôt d’utiliser pleinement les fonds et les règles existants de la politique de cohésion, par exemple en élargissant l’éligibilité, au lieu de créer des structures parallèles;</w:t>
            </w:r>
          </w:p>
        </w:tc>
      </w:tr>
    </w:tbl>
    <w:p w14:paraId="3B592C4F"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6705B7A0" w14:textId="77777777" w:rsidR="002D1FC0" w:rsidRPr="00273494" w:rsidRDefault="002D1FC0" w:rsidP="002D1FC0">
      <w:pPr>
        <w:rPr>
          <w:lang w:val="it-IT"/>
        </w:rPr>
      </w:pPr>
      <w:r w:rsidRPr="00273494">
        <w:rPr>
          <w:rStyle w:val="HideTWBExt"/>
          <w:lang w:val="it-IT"/>
        </w:rPr>
        <w:t>&lt;/Amend&gt;</w:t>
      </w:r>
    </w:p>
    <w:p w14:paraId="01E0A8B4"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257</w:t>
      </w:r>
      <w:r w:rsidRPr="00273494">
        <w:rPr>
          <w:rStyle w:val="HideTWBExt"/>
          <w:b w:val="0"/>
          <w:lang w:val="it-IT"/>
        </w:rPr>
        <w:t>&lt;/NumAm&gt;</w:t>
      </w:r>
    </w:p>
    <w:p w14:paraId="22B4AFC6"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08C8031F" w14:textId="77777777" w:rsidR="002D1FC0" w:rsidRPr="00273494" w:rsidRDefault="002D1FC0" w:rsidP="002D1FC0">
      <w:pPr>
        <w:pStyle w:val="NormalBold"/>
        <w:rPr>
          <w:lang w:val="it-IT"/>
        </w:rPr>
      </w:pPr>
      <w:r w:rsidRPr="00273494">
        <w:rPr>
          <w:rStyle w:val="HideTWBExt"/>
          <w:b w:val="0"/>
          <w:lang w:val="it-IT"/>
        </w:rPr>
        <w:t>&lt;/RepeatBlock-By&gt;</w:t>
      </w:r>
    </w:p>
    <w:p w14:paraId="7C2C6B9D"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4F295E72" w14:textId="77777777" w:rsidR="002D1FC0" w:rsidRPr="00C867F5" w:rsidRDefault="002D1FC0" w:rsidP="002D1FC0">
      <w:pPr>
        <w:pStyle w:val="NormalBold"/>
      </w:pPr>
      <w:r w:rsidRPr="00C867F5">
        <w:rPr>
          <w:rStyle w:val="HideTWBExt"/>
          <w:b w:val="0"/>
        </w:rPr>
        <w:t>&lt;Article&gt;</w:t>
      </w:r>
      <w:r w:rsidRPr="00C867F5">
        <w:t>Paragraphe 16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9BBB703" w14:textId="77777777" w:rsidTr="00433993">
        <w:trPr>
          <w:trHeight w:hRule="exact" w:val="240"/>
          <w:jc w:val="center"/>
        </w:trPr>
        <w:tc>
          <w:tcPr>
            <w:tcW w:w="9752" w:type="dxa"/>
            <w:gridSpan w:val="2"/>
            <w:tcBorders>
              <w:top w:val="nil"/>
              <w:left w:val="nil"/>
              <w:bottom w:val="nil"/>
              <w:right w:val="nil"/>
            </w:tcBorders>
          </w:tcPr>
          <w:p w14:paraId="0119115C" w14:textId="77777777" w:rsidR="002D1FC0" w:rsidRPr="00C867F5" w:rsidRDefault="002D1FC0" w:rsidP="00433993"/>
        </w:tc>
      </w:tr>
      <w:tr w:rsidR="002D1FC0" w:rsidRPr="00C867F5" w14:paraId="2707DCDE" w14:textId="77777777" w:rsidTr="00433993">
        <w:trPr>
          <w:trHeight w:val="240"/>
          <w:jc w:val="center"/>
        </w:trPr>
        <w:tc>
          <w:tcPr>
            <w:tcW w:w="4876" w:type="dxa"/>
            <w:tcBorders>
              <w:top w:val="nil"/>
              <w:left w:val="nil"/>
              <w:bottom w:val="nil"/>
              <w:right w:val="nil"/>
            </w:tcBorders>
          </w:tcPr>
          <w:p w14:paraId="7168B79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59582ECA" w14:textId="77777777" w:rsidR="002D1FC0" w:rsidRPr="00C867F5" w:rsidRDefault="002D1FC0" w:rsidP="00433993">
            <w:pPr>
              <w:pStyle w:val="AmColumnHeading"/>
            </w:pPr>
            <w:r w:rsidRPr="00C867F5">
              <w:t>Amendement</w:t>
            </w:r>
          </w:p>
        </w:tc>
      </w:tr>
      <w:tr w:rsidR="002D1FC0" w:rsidRPr="00C867F5" w14:paraId="724BE278" w14:textId="77777777" w:rsidTr="00433993">
        <w:trPr>
          <w:jc w:val="center"/>
        </w:trPr>
        <w:tc>
          <w:tcPr>
            <w:tcW w:w="4876" w:type="dxa"/>
            <w:tcBorders>
              <w:top w:val="nil"/>
              <w:left w:val="nil"/>
              <w:bottom w:val="nil"/>
              <w:right w:val="nil"/>
            </w:tcBorders>
          </w:tcPr>
          <w:p w14:paraId="73B0F02F" w14:textId="77777777" w:rsidR="002D1FC0" w:rsidRPr="00C867F5" w:rsidRDefault="002D1FC0" w:rsidP="00433993">
            <w:pPr>
              <w:pStyle w:val="Normal6a"/>
            </w:pPr>
          </w:p>
        </w:tc>
        <w:tc>
          <w:tcPr>
            <w:tcW w:w="4876" w:type="dxa"/>
            <w:tcBorders>
              <w:top w:val="nil"/>
              <w:left w:val="nil"/>
              <w:bottom w:val="nil"/>
              <w:right w:val="nil"/>
            </w:tcBorders>
          </w:tcPr>
          <w:p w14:paraId="65FB3C79" w14:textId="77777777" w:rsidR="002D1FC0" w:rsidRPr="00C867F5" w:rsidRDefault="002D1FC0" w:rsidP="00433993">
            <w:pPr>
              <w:pStyle w:val="Normal6a"/>
            </w:pPr>
            <w:r w:rsidRPr="00C867F5">
              <w:rPr>
                <w:b/>
                <w:i/>
              </w:rPr>
              <w:t>16 bis.</w:t>
            </w:r>
            <w:r w:rsidRPr="00C867F5">
              <w:tab/>
            </w:r>
            <w:r w:rsidRPr="00C867F5">
              <w:rPr>
                <w:b/>
                <w:i/>
              </w:rPr>
              <w:t>recommande l’adoption d’une approche de «Fonds chef de file» pour gérer plusieurs fonds de l’Union actifs sur le même territoire, en appliquant un seul ensemble de règles et une seule piste d’audit, afin de réduire la complexité administrative et d’encourager les approches territoriales intégrées;</w:t>
            </w:r>
          </w:p>
        </w:tc>
      </w:tr>
    </w:tbl>
    <w:p w14:paraId="643C00B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6CF54945" w14:textId="77777777" w:rsidR="002D1FC0" w:rsidRPr="00C867F5" w:rsidRDefault="002D1FC0" w:rsidP="002D1FC0">
      <w:r w:rsidRPr="00C867F5">
        <w:rPr>
          <w:rStyle w:val="HideTWBExt"/>
        </w:rPr>
        <w:t>&lt;/Amend&gt;</w:t>
      </w:r>
    </w:p>
    <w:p w14:paraId="559F1DBE"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258</w:t>
      </w:r>
      <w:r w:rsidRPr="00C867F5">
        <w:rPr>
          <w:rStyle w:val="HideTWBExt"/>
          <w:b w:val="0"/>
        </w:rPr>
        <w:t>&lt;/NumAm&gt;</w:t>
      </w:r>
    </w:p>
    <w:p w14:paraId="5444D917"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704923BD" w14:textId="77777777" w:rsidR="002D1FC0" w:rsidRPr="00C867F5" w:rsidRDefault="002D1FC0" w:rsidP="002D1FC0">
      <w:pPr>
        <w:pStyle w:val="NormalBold"/>
      </w:pPr>
      <w:r w:rsidRPr="00C867F5">
        <w:rPr>
          <w:rStyle w:val="HideTWBExt"/>
          <w:b w:val="0"/>
        </w:rPr>
        <w:t>&lt;/RepeatBlock-By&gt;</w:t>
      </w:r>
    </w:p>
    <w:p w14:paraId="40ED0870"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069976A" w14:textId="77777777" w:rsidR="002D1FC0" w:rsidRPr="00C867F5" w:rsidRDefault="002D1FC0" w:rsidP="002D1FC0">
      <w:pPr>
        <w:pStyle w:val="NormalBold"/>
      </w:pPr>
      <w:r w:rsidRPr="00C867F5">
        <w:rPr>
          <w:rStyle w:val="HideTWBExt"/>
          <w:b w:val="0"/>
        </w:rPr>
        <w:t>&lt;Article&gt;</w:t>
      </w:r>
      <w:r w:rsidRPr="00C867F5">
        <w:t>Paragraphe 16 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09002111" w14:textId="77777777" w:rsidTr="00433993">
        <w:trPr>
          <w:trHeight w:hRule="exact" w:val="240"/>
          <w:jc w:val="center"/>
        </w:trPr>
        <w:tc>
          <w:tcPr>
            <w:tcW w:w="9752" w:type="dxa"/>
            <w:gridSpan w:val="2"/>
            <w:tcBorders>
              <w:top w:val="nil"/>
              <w:left w:val="nil"/>
              <w:bottom w:val="nil"/>
              <w:right w:val="nil"/>
            </w:tcBorders>
          </w:tcPr>
          <w:p w14:paraId="4DE29878" w14:textId="77777777" w:rsidR="002D1FC0" w:rsidRPr="00C867F5" w:rsidRDefault="002D1FC0" w:rsidP="00433993"/>
        </w:tc>
      </w:tr>
      <w:tr w:rsidR="002D1FC0" w:rsidRPr="00C867F5" w14:paraId="34434BE5" w14:textId="77777777" w:rsidTr="00433993">
        <w:trPr>
          <w:trHeight w:val="240"/>
          <w:jc w:val="center"/>
        </w:trPr>
        <w:tc>
          <w:tcPr>
            <w:tcW w:w="4876" w:type="dxa"/>
            <w:tcBorders>
              <w:top w:val="nil"/>
              <w:left w:val="nil"/>
              <w:bottom w:val="nil"/>
              <w:right w:val="nil"/>
            </w:tcBorders>
          </w:tcPr>
          <w:p w14:paraId="65014B1C"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7DAB6B60" w14:textId="77777777" w:rsidR="002D1FC0" w:rsidRPr="00C867F5" w:rsidRDefault="002D1FC0" w:rsidP="00433993">
            <w:pPr>
              <w:pStyle w:val="AmColumnHeading"/>
            </w:pPr>
            <w:r w:rsidRPr="00C867F5">
              <w:t>Amendement</w:t>
            </w:r>
          </w:p>
        </w:tc>
      </w:tr>
      <w:tr w:rsidR="002D1FC0" w:rsidRPr="00C867F5" w14:paraId="5A330455" w14:textId="77777777" w:rsidTr="00433993">
        <w:trPr>
          <w:jc w:val="center"/>
        </w:trPr>
        <w:tc>
          <w:tcPr>
            <w:tcW w:w="4876" w:type="dxa"/>
            <w:tcBorders>
              <w:top w:val="nil"/>
              <w:left w:val="nil"/>
              <w:bottom w:val="nil"/>
              <w:right w:val="nil"/>
            </w:tcBorders>
          </w:tcPr>
          <w:p w14:paraId="14C35A26" w14:textId="77777777" w:rsidR="002D1FC0" w:rsidRPr="00C867F5" w:rsidRDefault="002D1FC0" w:rsidP="00433993">
            <w:pPr>
              <w:pStyle w:val="Normal6a"/>
            </w:pPr>
          </w:p>
        </w:tc>
        <w:tc>
          <w:tcPr>
            <w:tcW w:w="4876" w:type="dxa"/>
            <w:tcBorders>
              <w:top w:val="nil"/>
              <w:left w:val="nil"/>
              <w:bottom w:val="nil"/>
              <w:right w:val="nil"/>
            </w:tcBorders>
          </w:tcPr>
          <w:p w14:paraId="256621FF" w14:textId="77777777" w:rsidR="002D1FC0" w:rsidRPr="00C867F5" w:rsidRDefault="002D1FC0" w:rsidP="00433993">
            <w:pPr>
              <w:pStyle w:val="Normal6a"/>
            </w:pPr>
            <w:r w:rsidRPr="00C867F5">
              <w:rPr>
                <w:b/>
                <w:i/>
              </w:rPr>
              <w:t>16 ter.</w:t>
            </w:r>
            <w:r w:rsidRPr="00C867F5">
              <w:tab/>
            </w:r>
            <w:r w:rsidRPr="00C867F5">
              <w:rPr>
                <w:b/>
                <w:i/>
              </w:rPr>
              <w:t>estime, dans le sens d’une meilleure réglementation, que les nouvelles initiatives de la Commission ne devraient être proposées que lorsque les programmes existants ne peuvent être adaptés ou étendus pour atteindre les mêmes objectifs stratégiques;</w:t>
            </w:r>
          </w:p>
        </w:tc>
      </w:tr>
    </w:tbl>
    <w:p w14:paraId="723A22C4"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3B54BD01" w14:textId="77777777" w:rsidR="002D1FC0" w:rsidRPr="00C867F5" w:rsidRDefault="002D1FC0" w:rsidP="002D1FC0">
      <w:r w:rsidRPr="00C867F5">
        <w:rPr>
          <w:rStyle w:val="HideTWBExt"/>
        </w:rPr>
        <w:t>&lt;/Amend&gt;</w:t>
      </w:r>
    </w:p>
    <w:p w14:paraId="181EE41A" w14:textId="77777777" w:rsidR="002D1FC0" w:rsidRPr="00C867F5" w:rsidRDefault="002D1FC0" w:rsidP="002D1FC0">
      <w:pPr>
        <w:pStyle w:val="AmNumberTabs"/>
      </w:pPr>
      <w:r w:rsidRPr="00C867F5">
        <w:rPr>
          <w:rStyle w:val="HideTWBExt"/>
          <w:b w:val="0"/>
        </w:rPr>
        <w:t>&lt;Amend&gt;</w:t>
      </w:r>
      <w:r w:rsidRPr="00C867F5">
        <w:t>Amendement</w:t>
      </w:r>
      <w:r w:rsidRPr="00C867F5">
        <w:tab/>
      </w:r>
      <w:r w:rsidRPr="00C867F5">
        <w:tab/>
      </w:r>
      <w:r w:rsidRPr="00C867F5">
        <w:rPr>
          <w:rStyle w:val="HideTWBExt"/>
          <w:b w:val="0"/>
        </w:rPr>
        <w:t>&lt;NumAm&gt;</w:t>
      </w:r>
      <w:r w:rsidRPr="00C867F5">
        <w:t>259</w:t>
      </w:r>
      <w:r w:rsidRPr="00C867F5">
        <w:rPr>
          <w:rStyle w:val="HideTWBExt"/>
          <w:b w:val="0"/>
        </w:rPr>
        <w:t>&lt;/NumAm&gt;</w:t>
      </w:r>
    </w:p>
    <w:p w14:paraId="74216BF2" w14:textId="77777777" w:rsidR="002D1FC0" w:rsidRPr="00C867F5" w:rsidRDefault="002D1FC0" w:rsidP="002D1FC0">
      <w:pPr>
        <w:pStyle w:val="NormalBold"/>
      </w:pPr>
      <w:r w:rsidRPr="00C867F5">
        <w:rPr>
          <w:rStyle w:val="HideTWBExt"/>
          <w:b w:val="0"/>
        </w:rPr>
        <w:t>&lt;RepeatBlock-By&gt;&lt;Members&gt;</w:t>
      </w:r>
      <w:r w:rsidRPr="00C867F5">
        <w:t>Dan-Ştefan Motreanu</w:t>
      </w:r>
      <w:r w:rsidRPr="00C867F5">
        <w:rPr>
          <w:rStyle w:val="HideTWBExt"/>
          <w:b w:val="0"/>
        </w:rPr>
        <w:t>&lt;/Members&gt;</w:t>
      </w:r>
    </w:p>
    <w:p w14:paraId="41370D16" w14:textId="77777777" w:rsidR="002D1FC0" w:rsidRPr="00C867F5" w:rsidRDefault="002D1FC0" w:rsidP="002D1FC0">
      <w:pPr>
        <w:pStyle w:val="NormalBold"/>
      </w:pPr>
      <w:r w:rsidRPr="00C867F5">
        <w:rPr>
          <w:rStyle w:val="HideTWBExt"/>
          <w:b w:val="0"/>
        </w:rPr>
        <w:t>&lt;/RepeatBlock-By&gt;</w:t>
      </w:r>
    </w:p>
    <w:p w14:paraId="77FDEDAA"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63938971" w14:textId="77777777" w:rsidR="002D1FC0" w:rsidRPr="00C867F5" w:rsidRDefault="002D1FC0" w:rsidP="002D1FC0">
      <w:pPr>
        <w:pStyle w:val="NormalBold"/>
      </w:pPr>
      <w:r w:rsidRPr="00C867F5">
        <w:rPr>
          <w:rStyle w:val="HideTWBExt"/>
          <w:b w:val="0"/>
        </w:rPr>
        <w:t>&lt;Article&gt;</w:t>
      </w:r>
      <w:r w:rsidRPr="00C867F5">
        <w:t>Paragraphe 16 quater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36CE05E9" w14:textId="77777777" w:rsidTr="00433993">
        <w:trPr>
          <w:trHeight w:hRule="exact" w:val="240"/>
          <w:jc w:val="center"/>
        </w:trPr>
        <w:tc>
          <w:tcPr>
            <w:tcW w:w="9752" w:type="dxa"/>
            <w:gridSpan w:val="2"/>
            <w:tcBorders>
              <w:top w:val="nil"/>
              <w:left w:val="nil"/>
              <w:bottom w:val="nil"/>
              <w:right w:val="nil"/>
            </w:tcBorders>
          </w:tcPr>
          <w:p w14:paraId="2E0CA977" w14:textId="77777777" w:rsidR="002D1FC0" w:rsidRPr="00C867F5" w:rsidRDefault="002D1FC0" w:rsidP="00433993"/>
        </w:tc>
      </w:tr>
      <w:tr w:rsidR="002D1FC0" w:rsidRPr="00C867F5" w14:paraId="5B6079A1" w14:textId="77777777" w:rsidTr="00433993">
        <w:trPr>
          <w:trHeight w:val="240"/>
          <w:jc w:val="center"/>
        </w:trPr>
        <w:tc>
          <w:tcPr>
            <w:tcW w:w="4876" w:type="dxa"/>
            <w:tcBorders>
              <w:top w:val="nil"/>
              <w:left w:val="nil"/>
              <w:bottom w:val="nil"/>
              <w:right w:val="nil"/>
            </w:tcBorders>
          </w:tcPr>
          <w:p w14:paraId="18C580A8"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6BE56BAB" w14:textId="77777777" w:rsidR="002D1FC0" w:rsidRPr="00C867F5" w:rsidRDefault="002D1FC0" w:rsidP="00433993">
            <w:pPr>
              <w:pStyle w:val="AmColumnHeading"/>
            </w:pPr>
            <w:r w:rsidRPr="00C867F5">
              <w:t>Amendement</w:t>
            </w:r>
          </w:p>
        </w:tc>
      </w:tr>
      <w:tr w:rsidR="002D1FC0" w:rsidRPr="00C867F5" w14:paraId="4B902AB4" w14:textId="77777777" w:rsidTr="00433993">
        <w:trPr>
          <w:jc w:val="center"/>
        </w:trPr>
        <w:tc>
          <w:tcPr>
            <w:tcW w:w="4876" w:type="dxa"/>
            <w:tcBorders>
              <w:top w:val="nil"/>
              <w:left w:val="nil"/>
              <w:bottom w:val="nil"/>
              <w:right w:val="nil"/>
            </w:tcBorders>
          </w:tcPr>
          <w:p w14:paraId="1F26EEBB" w14:textId="77777777" w:rsidR="002D1FC0" w:rsidRPr="00C867F5" w:rsidRDefault="002D1FC0" w:rsidP="00433993">
            <w:pPr>
              <w:pStyle w:val="Normal6a"/>
            </w:pPr>
          </w:p>
        </w:tc>
        <w:tc>
          <w:tcPr>
            <w:tcW w:w="4876" w:type="dxa"/>
            <w:tcBorders>
              <w:top w:val="nil"/>
              <w:left w:val="nil"/>
              <w:bottom w:val="nil"/>
              <w:right w:val="nil"/>
            </w:tcBorders>
          </w:tcPr>
          <w:p w14:paraId="33A13C39" w14:textId="77777777" w:rsidR="002D1FC0" w:rsidRPr="00C867F5" w:rsidRDefault="002D1FC0" w:rsidP="00433993">
            <w:pPr>
              <w:pStyle w:val="Normal6a"/>
            </w:pPr>
            <w:r w:rsidRPr="00C867F5">
              <w:rPr>
                <w:b/>
                <w:i/>
              </w:rPr>
              <w:t>16 quater.</w:t>
            </w:r>
            <w:r w:rsidRPr="00C867F5">
              <w:tab/>
            </w:r>
            <w:r w:rsidRPr="00C867F5">
              <w:rPr>
                <w:b/>
                <w:i/>
              </w:rPr>
              <w:t>estime que le nombre de programmes, indépendamment du type de gestion, devrait être déterminé par les besoins politiques et le niveau territorial le plus efficace, et non fixé à l’avance par des limites arbitraires;</w:t>
            </w:r>
          </w:p>
        </w:tc>
      </w:tr>
    </w:tbl>
    <w:p w14:paraId="74C3069E" w14:textId="77777777" w:rsidR="002D1FC0" w:rsidRPr="00273494" w:rsidRDefault="002D1FC0" w:rsidP="002D1FC0">
      <w:pPr>
        <w:pStyle w:val="AmOrLang"/>
        <w:rPr>
          <w:lang w:val="it-IT"/>
        </w:rPr>
      </w:pPr>
      <w:r w:rsidRPr="00273494">
        <w:rPr>
          <w:lang w:val="it-IT"/>
        </w:rPr>
        <w:t xml:space="preserve">Or. </w:t>
      </w:r>
      <w:r w:rsidRPr="00273494">
        <w:rPr>
          <w:rStyle w:val="HideTWBExt"/>
          <w:lang w:val="it-IT"/>
        </w:rPr>
        <w:t>&lt;Original&gt;</w:t>
      </w:r>
      <w:r w:rsidRPr="00273494">
        <w:rPr>
          <w:rStyle w:val="HideTWBInt"/>
          <w:lang w:val="it-IT"/>
        </w:rPr>
        <w:t>{EN}</w:t>
      </w:r>
      <w:r w:rsidRPr="00273494">
        <w:rPr>
          <w:lang w:val="it-IT"/>
        </w:rPr>
        <w:t>en</w:t>
      </w:r>
      <w:r w:rsidRPr="00273494">
        <w:rPr>
          <w:rStyle w:val="HideTWBExt"/>
          <w:lang w:val="it-IT"/>
        </w:rPr>
        <w:t>&lt;/Original&gt;</w:t>
      </w:r>
    </w:p>
    <w:p w14:paraId="78E1C352" w14:textId="77777777" w:rsidR="002D1FC0" w:rsidRPr="00273494" w:rsidRDefault="002D1FC0" w:rsidP="002D1FC0">
      <w:pPr>
        <w:rPr>
          <w:lang w:val="it-IT"/>
        </w:rPr>
      </w:pPr>
      <w:r w:rsidRPr="00273494">
        <w:rPr>
          <w:rStyle w:val="HideTWBExt"/>
          <w:lang w:val="it-IT"/>
        </w:rPr>
        <w:lastRenderedPageBreak/>
        <w:t>&lt;/Amend&gt;</w:t>
      </w:r>
    </w:p>
    <w:p w14:paraId="6156248C" w14:textId="77777777" w:rsidR="002D1FC0" w:rsidRPr="00273494" w:rsidRDefault="002D1FC0" w:rsidP="002D1FC0">
      <w:pPr>
        <w:pStyle w:val="AmNumberTabs"/>
        <w:rPr>
          <w:lang w:val="it-IT"/>
        </w:rPr>
      </w:pPr>
      <w:r w:rsidRPr="00273494">
        <w:rPr>
          <w:rStyle w:val="HideTWBExt"/>
          <w:b w:val="0"/>
          <w:lang w:val="it-IT"/>
        </w:rPr>
        <w:t>&lt;Amend&gt;</w:t>
      </w:r>
      <w:r w:rsidRPr="00273494">
        <w:rPr>
          <w:lang w:val="it-IT"/>
        </w:rPr>
        <w:t>Amendement</w:t>
      </w:r>
      <w:r w:rsidRPr="00273494">
        <w:rPr>
          <w:lang w:val="it-IT"/>
        </w:rPr>
        <w:tab/>
      </w:r>
      <w:r w:rsidRPr="00273494">
        <w:rPr>
          <w:lang w:val="it-IT"/>
        </w:rPr>
        <w:tab/>
      </w:r>
      <w:r w:rsidRPr="00273494">
        <w:rPr>
          <w:rStyle w:val="HideTWBExt"/>
          <w:b w:val="0"/>
          <w:lang w:val="it-IT"/>
        </w:rPr>
        <w:t>&lt;NumAm&gt;</w:t>
      </w:r>
      <w:r w:rsidRPr="00273494">
        <w:rPr>
          <w:lang w:val="it-IT"/>
        </w:rPr>
        <w:t>260</w:t>
      </w:r>
      <w:r w:rsidRPr="00273494">
        <w:rPr>
          <w:rStyle w:val="HideTWBExt"/>
          <w:b w:val="0"/>
          <w:lang w:val="it-IT"/>
        </w:rPr>
        <w:t>&lt;/NumAm&gt;</w:t>
      </w:r>
    </w:p>
    <w:p w14:paraId="40C4F7D6" w14:textId="77777777" w:rsidR="002D1FC0" w:rsidRPr="00273494" w:rsidRDefault="002D1FC0" w:rsidP="002D1FC0">
      <w:pPr>
        <w:pStyle w:val="NormalBold"/>
        <w:rPr>
          <w:lang w:val="it-IT"/>
        </w:rPr>
      </w:pPr>
      <w:r w:rsidRPr="00273494">
        <w:rPr>
          <w:rStyle w:val="HideTWBExt"/>
          <w:b w:val="0"/>
          <w:lang w:val="it-IT"/>
        </w:rPr>
        <w:t>&lt;RepeatBlock-By&gt;&lt;Members&gt;</w:t>
      </w:r>
      <w:r w:rsidRPr="00273494">
        <w:rPr>
          <w:lang w:val="it-IT"/>
        </w:rPr>
        <w:t>Antonella Sberna, Denis Nesci, Francesco Ventola</w:t>
      </w:r>
      <w:r w:rsidRPr="00273494">
        <w:rPr>
          <w:rStyle w:val="HideTWBExt"/>
          <w:b w:val="0"/>
          <w:lang w:val="it-IT"/>
        </w:rPr>
        <w:t>&lt;/Members&gt;</w:t>
      </w:r>
    </w:p>
    <w:p w14:paraId="5F649293" w14:textId="77777777" w:rsidR="002D1FC0" w:rsidRPr="00273494" w:rsidRDefault="002D1FC0" w:rsidP="002D1FC0">
      <w:pPr>
        <w:pStyle w:val="NormalBold"/>
        <w:rPr>
          <w:lang w:val="it-IT"/>
        </w:rPr>
      </w:pPr>
      <w:r w:rsidRPr="00273494">
        <w:rPr>
          <w:rStyle w:val="HideTWBExt"/>
          <w:b w:val="0"/>
          <w:lang w:val="it-IT"/>
        </w:rPr>
        <w:t>&lt;/RepeatBlock-By&gt;</w:t>
      </w:r>
    </w:p>
    <w:p w14:paraId="3057F655" w14:textId="77777777" w:rsidR="002D1FC0" w:rsidRPr="00C867F5" w:rsidRDefault="002D1FC0" w:rsidP="002D1FC0">
      <w:pPr>
        <w:pStyle w:val="NormalBold"/>
      </w:pPr>
      <w:r w:rsidRPr="00C867F5">
        <w:rPr>
          <w:rStyle w:val="HideTWBExt"/>
          <w:b w:val="0"/>
        </w:rPr>
        <w:t>&lt;DocAmend&gt;</w:t>
      </w:r>
      <w:r w:rsidRPr="00C867F5">
        <w:t>Proposition de résolution</w:t>
      </w:r>
      <w:r w:rsidRPr="00C867F5">
        <w:rPr>
          <w:rStyle w:val="HideTWBExt"/>
          <w:b w:val="0"/>
        </w:rPr>
        <w:t>&lt;/DocAmend&gt;</w:t>
      </w:r>
    </w:p>
    <w:p w14:paraId="3991E80E" w14:textId="77777777" w:rsidR="002D1FC0" w:rsidRPr="00C867F5" w:rsidRDefault="002D1FC0" w:rsidP="002D1FC0">
      <w:pPr>
        <w:pStyle w:val="NormalBold"/>
      </w:pPr>
      <w:r w:rsidRPr="00C867F5">
        <w:rPr>
          <w:rStyle w:val="HideTWBExt"/>
          <w:b w:val="0"/>
        </w:rPr>
        <w:t>&lt;Article&gt;</w:t>
      </w:r>
      <w:r w:rsidRPr="00C867F5">
        <w:t>Paragraphe 17 bis (nouveau)</w:t>
      </w:r>
      <w:r w:rsidRPr="00C867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FC0" w:rsidRPr="00C867F5" w14:paraId="2BE5A1D2" w14:textId="77777777" w:rsidTr="00433993">
        <w:trPr>
          <w:trHeight w:hRule="exact" w:val="240"/>
          <w:jc w:val="center"/>
        </w:trPr>
        <w:tc>
          <w:tcPr>
            <w:tcW w:w="9752" w:type="dxa"/>
            <w:gridSpan w:val="2"/>
            <w:tcBorders>
              <w:top w:val="nil"/>
              <w:left w:val="nil"/>
              <w:bottom w:val="nil"/>
              <w:right w:val="nil"/>
            </w:tcBorders>
          </w:tcPr>
          <w:p w14:paraId="2D803E60" w14:textId="77777777" w:rsidR="002D1FC0" w:rsidRPr="00C867F5" w:rsidRDefault="002D1FC0" w:rsidP="00433993"/>
        </w:tc>
      </w:tr>
      <w:tr w:rsidR="002D1FC0" w:rsidRPr="00C867F5" w14:paraId="1AC0782A" w14:textId="77777777" w:rsidTr="00433993">
        <w:trPr>
          <w:trHeight w:val="240"/>
          <w:jc w:val="center"/>
        </w:trPr>
        <w:tc>
          <w:tcPr>
            <w:tcW w:w="4876" w:type="dxa"/>
            <w:tcBorders>
              <w:top w:val="nil"/>
              <w:left w:val="nil"/>
              <w:bottom w:val="nil"/>
              <w:right w:val="nil"/>
            </w:tcBorders>
          </w:tcPr>
          <w:p w14:paraId="237DD0EE" w14:textId="77777777" w:rsidR="002D1FC0" w:rsidRPr="00C867F5" w:rsidRDefault="002D1FC0" w:rsidP="00433993">
            <w:pPr>
              <w:pStyle w:val="AmColumnHeading"/>
            </w:pPr>
            <w:r w:rsidRPr="00C867F5">
              <w:t>Proposition de résolution</w:t>
            </w:r>
          </w:p>
        </w:tc>
        <w:tc>
          <w:tcPr>
            <w:tcW w:w="4876" w:type="dxa"/>
            <w:tcBorders>
              <w:top w:val="nil"/>
              <w:left w:val="nil"/>
              <w:bottom w:val="nil"/>
              <w:right w:val="nil"/>
            </w:tcBorders>
          </w:tcPr>
          <w:p w14:paraId="2CC4F38F" w14:textId="77777777" w:rsidR="002D1FC0" w:rsidRPr="00C867F5" w:rsidRDefault="002D1FC0" w:rsidP="00433993">
            <w:pPr>
              <w:pStyle w:val="AmColumnHeading"/>
            </w:pPr>
            <w:r w:rsidRPr="00C867F5">
              <w:t>Amendement</w:t>
            </w:r>
          </w:p>
        </w:tc>
      </w:tr>
      <w:tr w:rsidR="002D1FC0" w:rsidRPr="00C867F5" w14:paraId="0FF53850" w14:textId="77777777" w:rsidTr="00433993">
        <w:trPr>
          <w:jc w:val="center"/>
        </w:trPr>
        <w:tc>
          <w:tcPr>
            <w:tcW w:w="4876" w:type="dxa"/>
            <w:tcBorders>
              <w:top w:val="nil"/>
              <w:left w:val="nil"/>
              <w:bottom w:val="nil"/>
              <w:right w:val="nil"/>
            </w:tcBorders>
          </w:tcPr>
          <w:p w14:paraId="64CE941C" w14:textId="77777777" w:rsidR="002D1FC0" w:rsidRPr="00C867F5" w:rsidRDefault="002D1FC0" w:rsidP="00433993">
            <w:pPr>
              <w:pStyle w:val="Normal6a"/>
            </w:pPr>
          </w:p>
        </w:tc>
        <w:tc>
          <w:tcPr>
            <w:tcW w:w="4876" w:type="dxa"/>
            <w:tcBorders>
              <w:top w:val="nil"/>
              <w:left w:val="nil"/>
              <w:bottom w:val="nil"/>
              <w:right w:val="nil"/>
            </w:tcBorders>
          </w:tcPr>
          <w:p w14:paraId="6414E07E" w14:textId="77777777" w:rsidR="002D1FC0" w:rsidRPr="00C867F5" w:rsidRDefault="002D1FC0" w:rsidP="00433993">
            <w:pPr>
              <w:pStyle w:val="Normal6a"/>
            </w:pPr>
            <w:r w:rsidRPr="00C867F5">
              <w:rPr>
                <w:b/>
                <w:i/>
              </w:rPr>
              <w:t>17 bis.</w:t>
            </w:r>
            <w:r w:rsidRPr="00C867F5">
              <w:tab/>
            </w:r>
            <w:r w:rsidRPr="00C867F5">
              <w:rPr>
                <w:b/>
                <w:i/>
              </w:rPr>
              <w:t>met en garde contre la surréglementation et les règles nationales excessives plus contraignantes que les exigences de l’Union, et demande que soit promue la confiance mutuelle entre les niveaux de gouvernance afin d’éviter la surcharge administrative.</w:t>
            </w:r>
          </w:p>
        </w:tc>
      </w:tr>
    </w:tbl>
    <w:p w14:paraId="4D7E162D" w14:textId="77777777" w:rsidR="002D1FC0" w:rsidRPr="00C867F5" w:rsidRDefault="002D1FC0" w:rsidP="002D1FC0">
      <w:pPr>
        <w:pStyle w:val="AmOrLang"/>
      </w:pPr>
      <w:r w:rsidRPr="00C867F5">
        <w:t xml:space="preserve">Or. </w:t>
      </w:r>
      <w:r w:rsidRPr="00C867F5">
        <w:rPr>
          <w:rStyle w:val="HideTWBExt"/>
        </w:rPr>
        <w:t>&lt;Original&gt;</w:t>
      </w:r>
      <w:r w:rsidRPr="00C867F5">
        <w:rPr>
          <w:rStyle w:val="HideTWBInt"/>
        </w:rPr>
        <w:t>{EN}</w:t>
      </w:r>
      <w:r w:rsidRPr="00C867F5">
        <w:t>en</w:t>
      </w:r>
      <w:r w:rsidRPr="00C867F5">
        <w:rPr>
          <w:rStyle w:val="HideTWBExt"/>
        </w:rPr>
        <w:t>&lt;/Original&gt;</w:t>
      </w:r>
    </w:p>
    <w:p w14:paraId="79259044" w14:textId="2076AC2A" w:rsidR="002D1FC0" w:rsidRPr="00C867F5" w:rsidRDefault="002D1FC0" w:rsidP="002D1FC0">
      <w:r w:rsidRPr="00C867F5">
        <w:rPr>
          <w:rStyle w:val="HideTWBExt"/>
        </w:rPr>
        <w:t>&lt;/Amend&gt;&lt;/RepeatBlock-Amend&gt;</w:t>
      </w:r>
    </w:p>
    <w:p w14:paraId="1D8187E3" w14:textId="19943EBF" w:rsidR="00697F95" w:rsidRPr="00C867F5" w:rsidRDefault="00697F95" w:rsidP="002D1FC0"/>
    <w:sectPr w:rsidR="00697F95" w:rsidRPr="00C867F5" w:rsidSect="004A0C5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94AB3" w14:textId="77777777" w:rsidR="006019DB" w:rsidRPr="00C867F5" w:rsidRDefault="006019DB">
      <w:r w:rsidRPr="00C867F5">
        <w:separator/>
      </w:r>
    </w:p>
  </w:endnote>
  <w:endnote w:type="continuationSeparator" w:id="0">
    <w:p w14:paraId="76BAF0B7" w14:textId="77777777" w:rsidR="006019DB" w:rsidRPr="00C867F5" w:rsidRDefault="006019DB">
      <w:r w:rsidRPr="00C86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1D86A" w14:textId="745E3E59" w:rsidR="004A0C53" w:rsidRPr="00273494" w:rsidRDefault="004A0C53" w:rsidP="004A0C53">
    <w:pPr>
      <w:pStyle w:val="EPFooter"/>
      <w:rPr>
        <w:lang w:val="de-DE"/>
      </w:rPr>
    </w:pPr>
    <w:r w:rsidRPr="00273494">
      <w:rPr>
        <w:lang w:val="de-DE"/>
      </w:rPr>
      <w:t>PE</w:t>
    </w:r>
    <w:r w:rsidRPr="00273494">
      <w:rPr>
        <w:rStyle w:val="HideTWBExt"/>
        <w:lang w:val="de-DE"/>
      </w:rPr>
      <w:t>&lt;NoPE&gt;</w:t>
    </w:r>
    <w:r w:rsidRPr="00273494">
      <w:rPr>
        <w:lang w:val="de-DE"/>
      </w:rPr>
      <w:t>772.014</w:t>
    </w:r>
    <w:r w:rsidRPr="00273494">
      <w:rPr>
        <w:rStyle w:val="HideTWBExt"/>
        <w:lang w:val="de-DE"/>
      </w:rPr>
      <w:t>&lt;/NoPE&gt;&lt;Version&gt;</w:t>
    </w:r>
    <w:r w:rsidRPr="00273494">
      <w:rPr>
        <w:lang w:val="de-DE"/>
      </w:rPr>
      <w:t>v01-00</w:t>
    </w:r>
    <w:r w:rsidRPr="00273494">
      <w:rPr>
        <w:rStyle w:val="HideTWBExt"/>
        <w:lang w:val="de-DE"/>
      </w:rPr>
      <w:t>&lt;/Version&gt;</w:t>
    </w:r>
    <w:r w:rsidRPr="00273494">
      <w:rPr>
        <w:lang w:val="de-DE"/>
      </w:rPr>
      <w:tab/>
    </w:r>
    <w:r w:rsidRPr="00C867F5">
      <w:fldChar w:fldCharType="begin"/>
    </w:r>
    <w:r w:rsidRPr="00273494">
      <w:rPr>
        <w:lang w:val="de-DE"/>
      </w:rPr>
      <w:instrText xml:space="preserve"> PAGE  \* MERGEFORMAT </w:instrText>
    </w:r>
    <w:r w:rsidRPr="00C867F5">
      <w:fldChar w:fldCharType="separate"/>
    </w:r>
    <w:r w:rsidR="00273494">
      <w:rPr>
        <w:noProof/>
        <w:lang w:val="de-DE"/>
      </w:rPr>
      <w:t>76</w:t>
    </w:r>
    <w:r w:rsidRPr="00C867F5">
      <w:fldChar w:fldCharType="end"/>
    </w:r>
    <w:r w:rsidRPr="00273494">
      <w:rPr>
        <w:lang w:val="de-DE"/>
      </w:rPr>
      <w:t>/</w:t>
    </w:r>
    <w:r w:rsidR="00273494">
      <w:fldChar w:fldCharType="begin"/>
    </w:r>
    <w:r w:rsidR="00273494" w:rsidRPr="00273494">
      <w:rPr>
        <w:lang w:val="de-DE"/>
      </w:rPr>
      <w:instrText xml:space="preserve"> NUMPAGES  \* MERGEFORMAT </w:instrText>
    </w:r>
    <w:r w:rsidR="00273494">
      <w:fldChar w:fldCharType="separate"/>
    </w:r>
    <w:r w:rsidR="00273494">
      <w:rPr>
        <w:noProof/>
        <w:lang w:val="de-DE"/>
      </w:rPr>
      <w:t>132</w:t>
    </w:r>
    <w:r w:rsidR="00273494">
      <w:rPr>
        <w:noProof/>
      </w:rPr>
      <w:fldChar w:fldCharType="end"/>
    </w:r>
    <w:r w:rsidRPr="00273494">
      <w:rPr>
        <w:lang w:val="de-DE"/>
      </w:rPr>
      <w:tab/>
    </w:r>
    <w:r w:rsidRPr="00273494">
      <w:rPr>
        <w:rStyle w:val="HideTWBExt"/>
        <w:lang w:val="de-DE"/>
      </w:rPr>
      <w:t>&lt;PathFdR&gt;</w:t>
    </w:r>
    <w:r w:rsidR="00C867F5" w:rsidRPr="00273494">
      <w:rPr>
        <w:lang w:val="de-DE"/>
      </w:rPr>
      <w:t>AM\1318330FR.docx</w:t>
    </w:r>
    <w:r w:rsidRPr="00273494">
      <w:rPr>
        <w:rStyle w:val="HideTWBExt"/>
        <w:lang w:val="de-DE"/>
      </w:rPr>
      <w:t>&lt;/PathFdR&gt;</w:t>
    </w:r>
  </w:p>
  <w:p w14:paraId="6CED8956" w14:textId="45A011EF" w:rsidR="00697F95" w:rsidRPr="00C867F5" w:rsidRDefault="004A0C53" w:rsidP="004A0C53">
    <w:pPr>
      <w:pStyle w:val="EPFooter2"/>
    </w:pPr>
    <w:r w:rsidRPr="00C867F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C15E4" w14:textId="17117CD3" w:rsidR="004A0C53" w:rsidRPr="00273494" w:rsidRDefault="004A0C53" w:rsidP="004A0C53">
    <w:pPr>
      <w:pStyle w:val="EPFooter"/>
      <w:rPr>
        <w:lang w:val="de-DE"/>
      </w:rPr>
    </w:pPr>
    <w:r w:rsidRPr="00273494">
      <w:rPr>
        <w:rStyle w:val="HideTWBExt"/>
        <w:lang w:val="de-DE"/>
      </w:rPr>
      <w:t>&lt;PathFdR&gt;</w:t>
    </w:r>
    <w:r w:rsidR="00C867F5" w:rsidRPr="00273494">
      <w:rPr>
        <w:lang w:val="de-DE"/>
      </w:rPr>
      <w:t>AM\1318330FR.docx</w:t>
    </w:r>
    <w:r w:rsidRPr="00273494">
      <w:rPr>
        <w:rStyle w:val="HideTWBExt"/>
        <w:lang w:val="de-DE"/>
      </w:rPr>
      <w:t>&lt;/PathFdR&gt;</w:t>
    </w:r>
    <w:r w:rsidRPr="00273494">
      <w:rPr>
        <w:lang w:val="de-DE"/>
      </w:rPr>
      <w:tab/>
    </w:r>
    <w:r w:rsidRPr="00C867F5">
      <w:fldChar w:fldCharType="begin"/>
    </w:r>
    <w:r w:rsidRPr="00273494">
      <w:rPr>
        <w:lang w:val="de-DE"/>
      </w:rPr>
      <w:instrText xml:space="preserve"> PAGE  \* MERGEFORMAT </w:instrText>
    </w:r>
    <w:r w:rsidRPr="00C867F5">
      <w:fldChar w:fldCharType="separate"/>
    </w:r>
    <w:r w:rsidR="00273494">
      <w:rPr>
        <w:noProof/>
        <w:lang w:val="de-DE"/>
      </w:rPr>
      <w:t>75</w:t>
    </w:r>
    <w:r w:rsidRPr="00C867F5">
      <w:fldChar w:fldCharType="end"/>
    </w:r>
    <w:r w:rsidRPr="00273494">
      <w:rPr>
        <w:lang w:val="de-DE"/>
      </w:rPr>
      <w:t>/</w:t>
    </w:r>
    <w:r w:rsidR="00273494">
      <w:fldChar w:fldCharType="begin"/>
    </w:r>
    <w:r w:rsidR="00273494" w:rsidRPr="00273494">
      <w:rPr>
        <w:lang w:val="de-DE"/>
      </w:rPr>
      <w:instrText xml:space="preserve"> NUMPAGES  \* MERGEFORMAT </w:instrText>
    </w:r>
    <w:r w:rsidR="00273494">
      <w:fldChar w:fldCharType="separate"/>
    </w:r>
    <w:r w:rsidR="00273494">
      <w:rPr>
        <w:noProof/>
        <w:lang w:val="de-DE"/>
      </w:rPr>
      <w:t>132</w:t>
    </w:r>
    <w:r w:rsidR="00273494">
      <w:rPr>
        <w:noProof/>
      </w:rPr>
      <w:fldChar w:fldCharType="end"/>
    </w:r>
    <w:r w:rsidRPr="00273494">
      <w:rPr>
        <w:lang w:val="de-DE"/>
      </w:rPr>
      <w:tab/>
      <w:t>PE</w:t>
    </w:r>
    <w:r w:rsidRPr="00273494">
      <w:rPr>
        <w:rStyle w:val="HideTWBExt"/>
        <w:lang w:val="de-DE"/>
      </w:rPr>
      <w:t>&lt;NoPE&gt;</w:t>
    </w:r>
    <w:r w:rsidRPr="00273494">
      <w:rPr>
        <w:lang w:val="de-DE"/>
      </w:rPr>
      <w:t>772.014</w:t>
    </w:r>
    <w:r w:rsidRPr="00273494">
      <w:rPr>
        <w:rStyle w:val="HideTWBExt"/>
        <w:lang w:val="de-DE"/>
      </w:rPr>
      <w:t>&lt;/NoPE&gt;&lt;Version&gt;</w:t>
    </w:r>
    <w:r w:rsidRPr="00273494">
      <w:rPr>
        <w:lang w:val="de-DE"/>
      </w:rPr>
      <w:t>v01-00</w:t>
    </w:r>
    <w:r w:rsidRPr="00273494">
      <w:rPr>
        <w:rStyle w:val="HideTWBExt"/>
        <w:lang w:val="de-DE"/>
      </w:rPr>
      <w:t>&lt;/Version&gt;</w:t>
    </w:r>
  </w:p>
  <w:p w14:paraId="2B3F579F" w14:textId="4E3DDA60" w:rsidR="00697F95" w:rsidRPr="00C867F5" w:rsidRDefault="004A0C53" w:rsidP="004A0C53">
    <w:pPr>
      <w:pStyle w:val="EPFooter2"/>
    </w:pPr>
    <w:r w:rsidRPr="00273494">
      <w:rPr>
        <w:lang w:val="de-DE"/>
      </w:rPr>
      <w:tab/>
    </w:r>
    <w:r w:rsidRPr="00273494">
      <w:rPr>
        <w:lang w:val="de-DE"/>
      </w:rPr>
      <w:tab/>
    </w:r>
    <w:r w:rsidRPr="00C867F5">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A6B6" w14:textId="63EC8BDD" w:rsidR="004A0C53" w:rsidRPr="00273494" w:rsidRDefault="004A0C53" w:rsidP="004A0C53">
    <w:pPr>
      <w:pStyle w:val="EPFooter"/>
      <w:rPr>
        <w:lang w:val="de-DE"/>
      </w:rPr>
    </w:pPr>
    <w:r w:rsidRPr="00273494">
      <w:rPr>
        <w:rStyle w:val="HideTWBExt"/>
        <w:lang w:val="de-DE"/>
      </w:rPr>
      <w:t>&lt;PathFdR&gt;</w:t>
    </w:r>
    <w:r w:rsidR="00C867F5" w:rsidRPr="00273494">
      <w:rPr>
        <w:lang w:val="de-DE"/>
      </w:rPr>
      <w:t>AM\1318330FR.docx</w:t>
    </w:r>
    <w:r w:rsidRPr="00273494">
      <w:rPr>
        <w:rStyle w:val="HideTWBExt"/>
        <w:lang w:val="de-DE"/>
      </w:rPr>
      <w:t>&lt;/PathFdR&gt;</w:t>
    </w:r>
    <w:r w:rsidRPr="00273494">
      <w:rPr>
        <w:lang w:val="de-DE"/>
      </w:rPr>
      <w:tab/>
    </w:r>
    <w:r w:rsidRPr="00273494">
      <w:rPr>
        <w:lang w:val="de-DE"/>
      </w:rPr>
      <w:tab/>
      <w:t>PE</w:t>
    </w:r>
    <w:r w:rsidRPr="00273494">
      <w:rPr>
        <w:rStyle w:val="HideTWBExt"/>
        <w:lang w:val="de-DE"/>
      </w:rPr>
      <w:t>&lt;NoPE&gt;</w:t>
    </w:r>
    <w:r w:rsidRPr="00273494">
      <w:rPr>
        <w:lang w:val="de-DE"/>
      </w:rPr>
      <w:t>772.014</w:t>
    </w:r>
    <w:r w:rsidRPr="00273494">
      <w:rPr>
        <w:rStyle w:val="HideTWBExt"/>
        <w:lang w:val="de-DE"/>
      </w:rPr>
      <w:t>&lt;/NoPE&gt;&lt;Version&gt;</w:t>
    </w:r>
    <w:r w:rsidRPr="00273494">
      <w:rPr>
        <w:lang w:val="de-DE"/>
      </w:rPr>
      <w:t>v01-00</w:t>
    </w:r>
    <w:r w:rsidRPr="00273494">
      <w:rPr>
        <w:rStyle w:val="HideTWBExt"/>
        <w:lang w:val="de-DE"/>
      </w:rPr>
      <w:t>&lt;/Version&gt;</w:t>
    </w:r>
  </w:p>
  <w:p w14:paraId="33B637B4" w14:textId="2AF6CF98" w:rsidR="00697F95" w:rsidRPr="00C867F5" w:rsidRDefault="004A0C53" w:rsidP="004A0C53">
    <w:pPr>
      <w:pStyle w:val="EPFooter2"/>
    </w:pPr>
    <w:r w:rsidRPr="00C867F5">
      <w:t>FR</w:t>
    </w:r>
    <w:r w:rsidRPr="00C867F5">
      <w:tab/>
    </w:r>
    <w:r w:rsidRPr="00C867F5">
      <w:rPr>
        <w:b w:val="0"/>
        <w:i/>
        <w:color w:val="C0C0C0"/>
        <w:sz w:val="22"/>
      </w:rPr>
      <w:t>Unie dans la diversité</w:t>
    </w:r>
    <w:r w:rsidRPr="00C867F5">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0B79B" w14:textId="77777777" w:rsidR="006019DB" w:rsidRPr="00C867F5" w:rsidRDefault="006019DB">
      <w:r w:rsidRPr="00C867F5">
        <w:separator/>
      </w:r>
    </w:p>
  </w:footnote>
  <w:footnote w:type="continuationSeparator" w:id="0">
    <w:p w14:paraId="02B1E75E" w14:textId="77777777" w:rsidR="006019DB" w:rsidRPr="00C867F5" w:rsidRDefault="006019DB">
      <w:r w:rsidRPr="00C867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8EA52" w14:textId="77777777" w:rsidR="00EE56E4" w:rsidRDefault="00EE5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1308B" w14:textId="77777777" w:rsidR="00EE56E4" w:rsidRDefault="00EE5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1F91F" w14:textId="77777777" w:rsidR="00EE56E4" w:rsidRDefault="00EE5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FR"/>
    <w:docVar w:name="TXTLANGUEMIN" w:val="fr"/>
    <w:docVar w:name="TXTNRPE" w:val="772.014"/>
    <w:docVar w:name="TXTPEorAP" w:val="PE"/>
    <w:docVar w:name="TXTROUTE" w:val="AM\1318330FR.docx"/>
    <w:docVar w:name="TXTVERSION" w:val="01-00"/>
  </w:docVars>
  <w:rsids>
    <w:rsidRoot w:val="00A77B3E"/>
    <w:rsid w:val="00273494"/>
    <w:rsid w:val="002D1FC0"/>
    <w:rsid w:val="004A0C53"/>
    <w:rsid w:val="00577089"/>
    <w:rsid w:val="006019DB"/>
    <w:rsid w:val="00697F95"/>
    <w:rsid w:val="00966C08"/>
    <w:rsid w:val="00A50070"/>
    <w:rsid w:val="00A77B3E"/>
    <w:rsid w:val="00C867F5"/>
    <w:rsid w:val="00CA2A55"/>
    <w:rsid w:val="00CF6DF2"/>
    <w:rsid w:val="00EE56E4"/>
    <w:rsid w:val="00EE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521A6C"/>
  <w15:docId w15:val="{19A5A304-433E-4F03-96C4-58C84FCB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77089"/>
    <w:pPr>
      <w:tabs>
        <w:tab w:val="center" w:pos="4819"/>
        <w:tab w:val="right" w:pos="9638"/>
      </w:tabs>
    </w:pPr>
  </w:style>
  <w:style w:type="character" w:customStyle="1" w:styleId="HeaderChar">
    <w:name w:val="Header Char"/>
    <w:basedOn w:val="DefaultParagraphFont"/>
    <w:link w:val="Header"/>
    <w:rsid w:val="00577089"/>
    <w:rPr>
      <w:sz w:val="24"/>
      <w:szCs w:val="24"/>
    </w:rPr>
  </w:style>
  <w:style w:type="paragraph" w:styleId="Footer">
    <w:name w:val="footer"/>
    <w:basedOn w:val="Normal"/>
    <w:link w:val="FooterChar"/>
    <w:rsid w:val="00EE56E4"/>
    <w:pPr>
      <w:tabs>
        <w:tab w:val="center" w:pos="4680"/>
        <w:tab w:val="right" w:pos="9360"/>
      </w:tabs>
    </w:pPr>
  </w:style>
  <w:style w:type="character" w:customStyle="1" w:styleId="FooterChar">
    <w:name w:val="Footer Char"/>
    <w:basedOn w:val="DefaultParagraphFont"/>
    <w:link w:val="Footer"/>
    <w:rsid w:val="00EE56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27961</Words>
  <Characters>163085</Characters>
  <Application>Microsoft Office Word</Application>
  <DocSecurity>0</DocSecurity>
  <Lines>6822</Lines>
  <Paragraphs>2289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SCHALENBOURG Elodie</cp:lastModifiedBy>
  <cp:revision>2</cp:revision>
  <dcterms:created xsi:type="dcterms:W3CDTF">2025-04-14T08:08:00Z</dcterms:created>
  <dcterms:modified xsi:type="dcterms:W3CDTF">2025-04-14T08:08:00Z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154416</vt:lpwstr>
  </property>
  <property fmtid="{D5CDD505-2E9C-101B-9397-08002B2CF9AE}" pid="7" name="dmxml.render.traceId">
    <vt:lpwstr>67e6b86a6128f85bb7b4c6d20a559a60</vt:lpwstr>
  </property>
  <property fmtid="{D5CDD505-2E9C-101B-9397-08002B2CF9AE}" pid="8" name="FooterPath">
    <vt:lpwstr>AM\1318330FR.docx</vt:lpwstr>
  </property>
  <property fmtid="{D5CDD505-2E9C-101B-9397-08002B2CF9AE}" pid="9" name="PE Number">
    <vt:lpwstr>772.014</vt:lpwstr>
  </property>
  <property fmtid="{D5CDD505-2E9C-101B-9397-08002B2CF9AE}" pid="10" name="UID">
    <vt:lpwstr>eu.europa.europarl-DIN1-2025-0000065806_01.00-xm-01.00_text-xml</vt:lpwstr>
  </property>
  <property fmtid="{D5CDD505-2E9C-101B-9397-08002B2CF9AE}" pid="11" name="LastEdited with">
    <vt:lpwstr>10.0.1 Build [20250114]</vt:lpwstr>
  </property>
  <property fmtid="{D5CDD505-2E9C-101B-9397-08002B2CF9AE}" pid="12" name="Bookout">
    <vt:lpwstr>OK - 2025/04/14 10:08</vt:lpwstr>
  </property>
</Properties>
</file>