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BA3E40" w:rsidRPr="00FC4D76" w14:paraId="013B6B29" w14:textId="77777777" w:rsidTr="00C85D0F">
        <w:trPr>
          <w:trHeight w:hRule="exact" w:val="1418"/>
        </w:trPr>
        <w:tc>
          <w:tcPr>
            <w:tcW w:w="6804" w:type="dxa"/>
            <w:shd w:val="clear" w:color="auto" w:fill="auto"/>
            <w:vAlign w:val="center"/>
          </w:tcPr>
          <w:p w14:paraId="3AB1FF08" w14:textId="465FAF57" w:rsidR="00BA3E40" w:rsidRPr="00FC4D76" w:rsidRDefault="002965A8" w:rsidP="00C85D0F">
            <w:pPr>
              <w:pStyle w:val="EPName"/>
            </w:pPr>
            <w:r w:rsidRPr="00FC4D76">
              <w:t>European Parliament</w:t>
            </w:r>
          </w:p>
          <w:p w14:paraId="59919C56" w14:textId="437E00AB" w:rsidR="00BA3E40" w:rsidRPr="00FC4D76" w:rsidRDefault="00225E84" w:rsidP="00C85D0F">
            <w:pPr>
              <w:pStyle w:val="EPTerm"/>
            </w:pPr>
            <w:r w:rsidRPr="00FC4D76">
              <w:t>2024-2029</w:t>
            </w:r>
          </w:p>
        </w:tc>
        <w:tc>
          <w:tcPr>
            <w:tcW w:w="2268" w:type="dxa"/>
            <w:shd w:val="clear" w:color="auto" w:fill="auto"/>
          </w:tcPr>
          <w:p w14:paraId="4227858E" w14:textId="77777777" w:rsidR="00BA3E40" w:rsidRPr="00FC4D76" w:rsidRDefault="00BA3E40" w:rsidP="00C85D0F">
            <w:pPr>
              <w:pStyle w:val="EPLogo"/>
            </w:pPr>
            <w:r w:rsidRPr="00FC4D76">
              <w:rPr>
                <w:noProof/>
              </w:rPr>
              <w:drawing>
                <wp:inline distT="0" distB="0" distL="0" distR="0" wp14:anchorId="5E470677" wp14:editId="65CFF3B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F8ABDD0" w14:textId="77777777" w:rsidR="00F24D40" w:rsidRPr="00FC4D76" w:rsidRDefault="00F24D40" w:rsidP="00F24D40">
      <w:pPr>
        <w:pStyle w:val="LineTop"/>
      </w:pPr>
    </w:p>
    <w:p w14:paraId="68A0BE0F" w14:textId="325780CF" w:rsidR="00F24D40" w:rsidRPr="00FC4D76" w:rsidRDefault="00F24D40" w:rsidP="00F24D40">
      <w:pPr>
        <w:pStyle w:val="EPBody"/>
      </w:pPr>
      <w:r w:rsidRPr="00FC4D76">
        <w:rPr>
          <w:rStyle w:val="HideTWBExt"/>
          <w:i w:val="0"/>
          <w:szCs w:val="24"/>
        </w:rPr>
        <w:t>&lt;Commission&gt;</w:t>
      </w:r>
      <w:r w:rsidR="00225E84" w:rsidRPr="00FC4D76">
        <w:rPr>
          <w:rStyle w:val="HideTWBInt"/>
          <w:i w:val="0"/>
          <w:szCs w:val="24"/>
        </w:rPr>
        <w:t>{DEVE}</w:t>
      </w:r>
      <w:r w:rsidR="00225E84" w:rsidRPr="00FC4D76">
        <w:t>Committee on Development</w:t>
      </w:r>
      <w:r w:rsidRPr="00FC4D76">
        <w:rPr>
          <w:rStyle w:val="HideTWBExt"/>
          <w:i w:val="0"/>
          <w:szCs w:val="24"/>
        </w:rPr>
        <w:t>&lt;/Commission&gt;</w:t>
      </w:r>
    </w:p>
    <w:p w14:paraId="79A84786" w14:textId="77777777" w:rsidR="00F24D40" w:rsidRPr="00FC4D76" w:rsidRDefault="00F24D40" w:rsidP="00F24D40">
      <w:pPr>
        <w:pStyle w:val="LineBottom"/>
      </w:pPr>
    </w:p>
    <w:p w14:paraId="47CCC61B" w14:textId="6B80FBA9" w:rsidR="00DB56E4" w:rsidRPr="00FC4D76" w:rsidRDefault="00DB56E4" w:rsidP="00DB56E4">
      <w:pPr>
        <w:pStyle w:val="CoverReference"/>
      </w:pPr>
      <w:r w:rsidRPr="00FC4D76">
        <w:rPr>
          <w:rStyle w:val="HideTWBExt"/>
          <w:b w:val="0"/>
          <w:szCs w:val="24"/>
        </w:rPr>
        <w:t>&lt;RefProc&gt;</w:t>
      </w:r>
      <w:r w:rsidR="00225E84" w:rsidRPr="00FC4D76">
        <w:t>2025/0223</w:t>
      </w:r>
      <w:r w:rsidRPr="00FC4D76">
        <w:rPr>
          <w:rStyle w:val="HideTWBExt"/>
          <w:b w:val="0"/>
          <w:szCs w:val="24"/>
        </w:rPr>
        <w:t>&lt;/</w:t>
      </w:r>
      <w:proofErr w:type="spellStart"/>
      <w:r w:rsidRPr="00FC4D76">
        <w:rPr>
          <w:rStyle w:val="HideTWBExt"/>
          <w:b w:val="0"/>
          <w:szCs w:val="24"/>
        </w:rPr>
        <w:t>RefProc</w:t>
      </w:r>
      <w:proofErr w:type="spellEnd"/>
      <w:r w:rsidRPr="00FC4D76">
        <w:rPr>
          <w:rStyle w:val="HideTWBExt"/>
          <w:b w:val="0"/>
          <w:szCs w:val="24"/>
        </w:rPr>
        <w:t>&gt;&lt;RefTypeProc&gt;</w:t>
      </w:r>
      <w:r w:rsidR="002965A8" w:rsidRPr="00FC4D76">
        <w:t>(</w:t>
      </w:r>
      <w:r w:rsidR="00225E84" w:rsidRPr="00FC4D76">
        <w:t>COD</w:t>
      </w:r>
      <w:r w:rsidR="002965A8" w:rsidRPr="00FC4D76">
        <w:t>)</w:t>
      </w:r>
      <w:r w:rsidRPr="00FC4D76">
        <w:rPr>
          <w:rStyle w:val="HideTWBExt"/>
          <w:b w:val="0"/>
          <w:szCs w:val="24"/>
        </w:rPr>
        <w:t>&lt;/</w:t>
      </w:r>
      <w:proofErr w:type="spellStart"/>
      <w:r w:rsidRPr="00FC4D76">
        <w:rPr>
          <w:rStyle w:val="HideTWBExt"/>
          <w:b w:val="0"/>
          <w:szCs w:val="24"/>
        </w:rPr>
        <w:t>RefTypeProc</w:t>
      </w:r>
      <w:proofErr w:type="spellEnd"/>
      <w:r w:rsidRPr="00FC4D76">
        <w:rPr>
          <w:rStyle w:val="HideTWBExt"/>
          <w:b w:val="0"/>
          <w:szCs w:val="24"/>
        </w:rPr>
        <w:t>&gt;</w:t>
      </w:r>
    </w:p>
    <w:p w14:paraId="15D8DF57" w14:textId="3A5840EE" w:rsidR="00DB56E4" w:rsidRPr="00FC4D76" w:rsidRDefault="00DB56E4" w:rsidP="00DB56E4">
      <w:pPr>
        <w:pStyle w:val="CoverDate"/>
      </w:pPr>
      <w:r w:rsidRPr="00FC4D76">
        <w:rPr>
          <w:rStyle w:val="HideTWBExt"/>
        </w:rPr>
        <w:t>&lt;Date&gt;</w:t>
      </w:r>
      <w:r w:rsidR="00225E84" w:rsidRPr="00FC4D76">
        <w:rPr>
          <w:rStyle w:val="HideTWBInt"/>
        </w:rPr>
        <w:t>{25/03/2026}</w:t>
      </w:r>
      <w:r w:rsidR="00225E84" w:rsidRPr="00FC4D76">
        <w:t>25.3.2026</w:t>
      </w:r>
      <w:r w:rsidRPr="00FC4D76">
        <w:rPr>
          <w:rStyle w:val="HideTWBExt"/>
        </w:rPr>
        <w:t>&lt;/Date&gt;</w:t>
      </w:r>
    </w:p>
    <w:p w14:paraId="3BFCC4CD" w14:textId="3CDE137B" w:rsidR="00DB56E4" w:rsidRPr="00FC4D76" w:rsidRDefault="00DB56E4" w:rsidP="00DB56E4">
      <w:pPr>
        <w:pStyle w:val="CoverDocType24a"/>
      </w:pPr>
      <w:r w:rsidRPr="00FC4D76">
        <w:rPr>
          <w:rStyle w:val="HideTWBExt"/>
          <w:b w:val="0"/>
          <w:szCs w:val="24"/>
        </w:rPr>
        <w:t>&lt;TitreType&gt;</w:t>
      </w:r>
      <w:r w:rsidR="002965A8" w:rsidRPr="00FC4D76">
        <w:t>DRAFT OPINION</w:t>
      </w:r>
      <w:r w:rsidRPr="00FC4D76">
        <w:rPr>
          <w:rStyle w:val="HideTWBExt"/>
          <w:b w:val="0"/>
          <w:szCs w:val="24"/>
        </w:rPr>
        <w:t>&lt;/</w:t>
      </w:r>
      <w:proofErr w:type="spellStart"/>
      <w:r w:rsidRPr="00FC4D76">
        <w:rPr>
          <w:rStyle w:val="HideTWBExt"/>
          <w:b w:val="0"/>
          <w:szCs w:val="24"/>
        </w:rPr>
        <w:t>TitreType</w:t>
      </w:r>
      <w:proofErr w:type="spellEnd"/>
      <w:r w:rsidRPr="00FC4D76">
        <w:rPr>
          <w:rStyle w:val="HideTWBExt"/>
          <w:b w:val="0"/>
          <w:szCs w:val="24"/>
        </w:rPr>
        <w:t>&gt;</w:t>
      </w:r>
    </w:p>
    <w:p w14:paraId="6B16CF27" w14:textId="670E21CE" w:rsidR="00DB56E4" w:rsidRPr="00FC4D76" w:rsidRDefault="00DB56E4" w:rsidP="00DB56E4">
      <w:pPr>
        <w:pStyle w:val="CoverNormal24a"/>
      </w:pPr>
      <w:r w:rsidRPr="00FC4D76">
        <w:rPr>
          <w:rStyle w:val="HideTWBExt"/>
        </w:rPr>
        <w:t>&lt;CommissionResp&gt;</w:t>
      </w:r>
      <w:r w:rsidR="002965A8" w:rsidRPr="00FC4D76">
        <w:t xml:space="preserve">of the </w:t>
      </w:r>
      <w:r w:rsidR="00225E84" w:rsidRPr="00FC4D76">
        <w:t>Committee on Development</w:t>
      </w:r>
      <w:r w:rsidRPr="00FC4D76">
        <w:rPr>
          <w:rStyle w:val="HideTWBExt"/>
        </w:rPr>
        <w:t>&lt;/</w:t>
      </w:r>
      <w:proofErr w:type="spellStart"/>
      <w:r w:rsidRPr="00FC4D76">
        <w:rPr>
          <w:rStyle w:val="HideTWBExt"/>
        </w:rPr>
        <w:t>CommissionResp</w:t>
      </w:r>
      <w:proofErr w:type="spellEnd"/>
      <w:r w:rsidRPr="00FC4D76">
        <w:rPr>
          <w:rStyle w:val="HideTWBExt"/>
        </w:rPr>
        <w:t>&gt;</w:t>
      </w:r>
    </w:p>
    <w:p w14:paraId="6515ED79" w14:textId="71A4BECC" w:rsidR="00DB56E4" w:rsidRPr="00FC4D76" w:rsidRDefault="00DB56E4" w:rsidP="00DB56E4">
      <w:pPr>
        <w:pStyle w:val="CoverNormal24a"/>
      </w:pPr>
      <w:r w:rsidRPr="00FC4D76">
        <w:rPr>
          <w:rStyle w:val="HideTWBExt"/>
        </w:rPr>
        <w:t>&lt;CommissionInt&gt;</w:t>
      </w:r>
      <w:bookmarkStart w:id="0" w:name="_Hlk225345982"/>
      <w:r w:rsidR="002965A8" w:rsidRPr="00FC4D76">
        <w:t xml:space="preserve">for the </w:t>
      </w:r>
      <w:r w:rsidR="00225E84" w:rsidRPr="00FC4D76">
        <w:t>Committee on the Environment, Climate and Food Safety and the Committee on Public Health</w:t>
      </w:r>
      <w:bookmarkEnd w:id="0"/>
      <w:r w:rsidRPr="00FC4D76">
        <w:rPr>
          <w:rStyle w:val="HideTWBExt"/>
        </w:rPr>
        <w:t>&lt;/</w:t>
      </w:r>
      <w:proofErr w:type="spellStart"/>
      <w:r w:rsidRPr="00FC4D76">
        <w:rPr>
          <w:rStyle w:val="HideTWBExt"/>
        </w:rPr>
        <w:t>CommissionInt</w:t>
      </w:r>
      <w:proofErr w:type="spellEnd"/>
      <w:r w:rsidRPr="00FC4D76">
        <w:rPr>
          <w:rStyle w:val="HideTWBExt"/>
        </w:rPr>
        <w:t>&gt;</w:t>
      </w:r>
    </w:p>
    <w:p w14:paraId="154420CA" w14:textId="784697FD" w:rsidR="00DB56E4" w:rsidRPr="00FC4D76" w:rsidRDefault="00DB56E4" w:rsidP="00DB56E4">
      <w:pPr>
        <w:pStyle w:val="CoverNormal"/>
      </w:pPr>
      <w:r w:rsidRPr="00FC4D76">
        <w:rPr>
          <w:rStyle w:val="HideTWBExt"/>
        </w:rPr>
        <w:t>&lt;Titre&gt;</w:t>
      </w:r>
      <w:bookmarkStart w:id="1" w:name="_Hlk225345996"/>
      <w:r w:rsidR="00225E84" w:rsidRPr="00FC4D76">
        <w:t xml:space="preserve">on the proposal for a Regulation of the European Parliament and of the Council on the Union Civil Protection Mechanism and Union support for health emergency preparedness and response, and repealing Decision No 1313/2013/EU (Union Civil Protection </w:t>
      </w:r>
      <w:proofErr w:type="gramStart"/>
      <w:r w:rsidR="00225E84" w:rsidRPr="00FC4D76">
        <w:t>Mechanism)</w:t>
      </w:r>
      <w:bookmarkEnd w:id="1"/>
      <w:r w:rsidRPr="00FC4D76">
        <w:rPr>
          <w:rStyle w:val="HideTWBExt"/>
        </w:rPr>
        <w:t>&lt;</w:t>
      </w:r>
      <w:proofErr w:type="gramEnd"/>
      <w:r w:rsidRPr="00FC4D76">
        <w:rPr>
          <w:rStyle w:val="HideTWBExt"/>
        </w:rPr>
        <w:t>/Titre&gt;</w:t>
      </w:r>
    </w:p>
    <w:p w14:paraId="71AA9316" w14:textId="75E72FC5" w:rsidR="00DB56E4" w:rsidRPr="00FC4D76" w:rsidRDefault="00DB56E4" w:rsidP="00DB56E4">
      <w:pPr>
        <w:pStyle w:val="CoverNormal24a"/>
      </w:pPr>
      <w:r w:rsidRPr="00FC4D76">
        <w:rPr>
          <w:rStyle w:val="HideTWBExt"/>
        </w:rPr>
        <w:t>&lt;DocRef</w:t>
      </w:r>
      <w:bookmarkStart w:id="2" w:name="_Hlk225346020"/>
      <w:r w:rsidRPr="00FC4D76">
        <w:rPr>
          <w:rStyle w:val="HideTWBExt"/>
        </w:rPr>
        <w:t>&gt;</w:t>
      </w:r>
      <w:r w:rsidR="002965A8" w:rsidRPr="00FC4D76">
        <w:t>(</w:t>
      </w:r>
      <w:proofErr w:type="gramStart"/>
      <w:r w:rsidR="00225E84" w:rsidRPr="00FC4D76">
        <w:t>COM(</w:t>
      </w:r>
      <w:proofErr w:type="gramEnd"/>
      <w:r w:rsidR="00225E84" w:rsidRPr="00FC4D76">
        <w:t>2025)0548 – C10</w:t>
      </w:r>
      <w:r w:rsidR="00225E84" w:rsidRPr="00FC4D76">
        <w:noBreakHyphen/>
        <w:t>0174/2025 – 2025/0223</w:t>
      </w:r>
      <w:r w:rsidR="002965A8" w:rsidRPr="00FC4D76">
        <w:t>(</w:t>
      </w:r>
      <w:r w:rsidR="00225E84" w:rsidRPr="00FC4D76">
        <w:t>COD</w:t>
      </w:r>
      <w:r w:rsidR="002965A8" w:rsidRPr="00FC4D76">
        <w:t>))</w:t>
      </w:r>
      <w:r w:rsidRPr="00FC4D76">
        <w:rPr>
          <w:rStyle w:val="HideTWBExt"/>
        </w:rPr>
        <w:t>&lt;/</w:t>
      </w:r>
      <w:bookmarkEnd w:id="2"/>
      <w:proofErr w:type="spellStart"/>
      <w:r w:rsidRPr="00FC4D76">
        <w:rPr>
          <w:rStyle w:val="HideTWBExt"/>
        </w:rPr>
        <w:t>DocRef</w:t>
      </w:r>
      <w:proofErr w:type="spellEnd"/>
      <w:r w:rsidRPr="00FC4D76">
        <w:rPr>
          <w:rStyle w:val="HideTWBExt"/>
        </w:rPr>
        <w:t>&gt;</w:t>
      </w:r>
    </w:p>
    <w:p w14:paraId="37D9AB8D" w14:textId="61F127E4" w:rsidR="00DB56E4" w:rsidRPr="00FC4D76" w:rsidRDefault="002965A8" w:rsidP="00DB56E4">
      <w:pPr>
        <w:pStyle w:val="CoverNormal24a"/>
      </w:pPr>
      <w:r w:rsidRPr="00FC4D76">
        <w:t>Rapporteur for opinion:</w:t>
      </w:r>
      <w:r w:rsidR="00DB56E4" w:rsidRPr="00FC4D76">
        <w:t xml:space="preserve"> </w:t>
      </w:r>
      <w:r w:rsidR="00DB56E4" w:rsidRPr="00FC4D76">
        <w:rPr>
          <w:rStyle w:val="HideTWBExt"/>
        </w:rPr>
        <w:t>&lt;Depute&gt;</w:t>
      </w:r>
      <w:r w:rsidR="00225E84" w:rsidRPr="00FC4D76">
        <w:t>Barry Andrews</w:t>
      </w:r>
      <w:r w:rsidR="00DB56E4" w:rsidRPr="00FC4D76">
        <w:rPr>
          <w:rStyle w:val="HideTWBExt"/>
        </w:rPr>
        <w:t>&lt;/Depute&gt;</w:t>
      </w:r>
    </w:p>
    <w:p w14:paraId="3497241A" w14:textId="77777777" w:rsidR="00487596" w:rsidRPr="00FC4D76" w:rsidRDefault="00487596" w:rsidP="00487596">
      <w:pPr>
        <w:pStyle w:val="CoverNormal"/>
      </w:pPr>
    </w:p>
    <w:p w14:paraId="2550D828" w14:textId="18E9CA4A" w:rsidR="00DB56E4" w:rsidRPr="00FC4D76" w:rsidRDefault="00DB56E4" w:rsidP="0004474F">
      <w:pPr>
        <w:tabs>
          <w:tab w:val="center" w:pos="4677"/>
        </w:tabs>
      </w:pPr>
      <w:r w:rsidRPr="00FC4D76">
        <w:br w:type="page"/>
      </w:r>
      <w:proofErr w:type="spellStart"/>
      <w:r w:rsidR="002965A8" w:rsidRPr="00FC4D76">
        <w:lastRenderedPageBreak/>
        <w:t>PA_Legam</w:t>
      </w:r>
      <w:proofErr w:type="spellEnd"/>
    </w:p>
    <w:p w14:paraId="298140C9" w14:textId="5DE1EF43" w:rsidR="00DB56E4" w:rsidRPr="00FC4D76" w:rsidRDefault="00DB56E4" w:rsidP="00DB56E4">
      <w:pPr>
        <w:pStyle w:val="PageHeadingNotTOC"/>
      </w:pPr>
      <w:r w:rsidRPr="00FC4D76">
        <w:br w:type="page"/>
      </w:r>
      <w:r w:rsidR="002965A8" w:rsidRPr="00FC4D76">
        <w:lastRenderedPageBreak/>
        <w:t>SHORT JUSTIFICATION</w:t>
      </w:r>
    </w:p>
    <w:p w14:paraId="447348C7" w14:textId="77777777" w:rsidR="00663F5E" w:rsidRPr="00FC4D76" w:rsidRDefault="00663F5E" w:rsidP="00663F5E">
      <w:pPr>
        <w:pStyle w:val="Normal12a"/>
        <w:jc w:val="both"/>
      </w:pPr>
      <w:r w:rsidRPr="00FC4D76">
        <w:t xml:space="preserve">As part of the 2028-2034 MFF package, the European Commission has adopted a proposal that is set to replace and repeal 'Decision No 1313/2013/EU of the European Parliament and of the Council of 17 December 2013 on a Union Civil Protection Mechanism'. The Commission proposes to integrate the existing UCPM with a component of health emergency preparedness to improve detection and understanding of emerging health threats, and the supply of medical countermeasures. The proposal also aims to enhance the EU's resilience in the face of cross-sectoral crises, notably by a proposed Crisis Coordination Hub. </w:t>
      </w:r>
    </w:p>
    <w:p w14:paraId="60F41776" w14:textId="77777777" w:rsidR="00663F5E" w:rsidRPr="00FC4D76" w:rsidRDefault="00663F5E" w:rsidP="00663F5E">
      <w:pPr>
        <w:pStyle w:val="Normal12a"/>
        <w:jc w:val="both"/>
      </w:pPr>
      <w:r w:rsidRPr="00FC4D76">
        <w:t xml:space="preserve">For the 2013 UCPM Decision, the Committee on Development was closely involved in the legislative procedure due to the UCPM also playing a complementary, yet also crucial role in responding to humanitarian disasters outside of Europe. This element, and the respect of humanitarian principles and a high level of coordination with humanitarian actors, will remain of critical importance for the Parliament's position on the new proposal and once it enters into force. </w:t>
      </w:r>
    </w:p>
    <w:p w14:paraId="7FD61175" w14:textId="3C9D6709" w:rsidR="00663F5E" w:rsidRPr="00FC4D76" w:rsidRDefault="00663F5E" w:rsidP="00663F5E">
      <w:pPr>
        <w:pStyle w:val="Normal12a"/>
        <w:jc w:val="both"/>
      </w:pPr>
      <w:r w:rsidRPr="00FC4D76">
        <w:t xml:space="preserve">It is worth recalling that the countries hardest hit by the increasing number of natural disasters worldwide, often linked to climate change, are </w:t>
      </w:r>
      <w:proofErr w:type="gramStart"/>
      <w:r w:rsidRPr="00FC4D76">
        <w:t>to a large extent</w:t>
      </w:r>
      <w:proofErr w:type="gramEnd"/>
      <w:r w:rsidRPr="00FC4D76">
        <w:t xml:space="preserve"> developing countries with very limited capacity to respond. Your rapporteur therefore welcomes that the Union Mechanism will remain a tool to mobilise assistance from EU Member </w:t>
      </w:r>
      <w:r w:rsidR="001C340B" w:rsidRPr="00FC4D76">
        <w:t>States and</w:t>
      </w:r>
      <w:r w:rsidRPr="00FC4D76">
        <w:t xml:space="preserve"> demonstrate the EU's responsiveness to humanitarian needs and its capacity to mobilise a swift, concrete, and effective answer to the urgent needs of victims of natural and man-made disasters, beyond Europe's borders. </w:t>
      </w:r>
    </w:p>
    <w:p w14:paraId="5268C285" w14:textId="77777777" w:rsidR="00663F5E" w:rsidRPr="00FC4D76" w:rsidRDefault="00663F5E" w:rsidP="00663F5E">
      <w:pPr>
        <w:pStyle w:val="Normal12a"/>
        <w:jc w:val="both"/>
      </w:pPr>
      <w:r w:rsidRPr="00FC4D76">
        <w:t xml:space="preserve">As is currently the case, the Commission proposal foresees that third countries and the relevant actors in such third countries may participate in the UCPM (as is the case for many other Union programmes) if they are willing to contribute financially, and by making various kinds of resources or expertise available in a way </w:t>
      </w:r>
      <w:proofErr w:type="gramStart"/>
      <w:r w:rsidRPr="00FC4D76">
        <w:t>similar to</w:t>
      </w:r>
      <w:proofErr w:type="gramEnd"/>
      <w:r w:rsidRPr="00FC4D76">
        <w:t xml:space="preserve"> EU Member States. Currently Albania, Bosnia and Herzegovina, Iceland, Moldova, Montenegro, North Macedonia, Norway, Serbia, Türkiye, and Ukraine are participating, and cooperate on disaster prevention, preparedness, and response as non-EU countries within the UCPM.</w:t>
      </w:r>
    </w:p>
    <w:p w14:paraId="17FB3C77" w14:textId="3B0456B5" w:rsidR="00663F5E" w:rsidRPr="00FC4D76" w:rsidRDefault="00663F5E" w:rsidP="00663F5E">
      <w:pPr>
        <w:pStyle w:val="Normal12a"/>
        <w:jc w:val="both"/>
      </w:pPr>
      <w:r w:rsidRPr="00FC4D76">
        <w:t xml:space="preserve">The Development Committee's rapporteur for Opinion suggests </w:t>
      </w:r>
      <w:proofErr w:type="gramStart"/>
      <w:r w:rsidRPr="00FC4D76">
        <w:t>to amend</w:t>
      </w:r>
      <w:proofErr w:type="gramEnd"/>
      <w:r w:rsidRPr="00FC4D76">
        <w:t xml:space="preserve"> the proposal in a way that would make the participation of third countries, not just as countries potentially requesting assistance, but as countries fully participating in the mechanism, </w:t>
      </w:r>
      <w:r w:rsidR="00EE1084" w:rsidRPr="00FC4D76">
        <w:t xml:space="preserve">making it </w:t>
      </w:r>
      <w:r w:rsidRPr="00FC4D76">
        <w:t>possible for countries beyond the immediate neighbourhood. This would include low</w:t>
      </w:r>
      <w:r w:rsidR="008946B4" w:rsidRPr="00FC4D76">
        <w:t>-</w:t>
      </w:r>
      <w:r w:rsidRPr="00FC4D76">
        <w:t xml:space="preserve">income and lower middle-income countries, for instance countries in proximity to the Union's outermost regions or to Overseas Countries and Territories (OCTs). </w:t>
      </w:r>
    </w:p>
    <w:p w14:paraId="1C4B5409" w14:textId="373A786C" w:rsidR="00663F5E" w:rsidRPr="00FC4D76" w:rsidRDefault="00663F5E" w:rsidP="00663F5E">
      <w:pPr>
        <w:pStyle w:val="Normal12a"/>
        <w:jc w:val="both"/>
      </w:pPr>
      <w:r w:rsidRPr="00FC4D76">
        <w:t xml:space="preserve">In addition, we also believe that OCTs, due to their geographical distance from EU countries, require specific attention and support in terms of disaster prevention, preparedness and response. They can provide vantage points for responding to disasters and requests by third countries if their cooperation with neighbouring countries is properly supported and reinforced. </w:t>
      </w:r>
    </w:p>
    <w:p w14:paraId="5E9F3915" w14:textId="581DB3D8" w:rsidR="00DB56E4" w:rsidRPr="00FC4D76" w:rsidRDefault="00663F5E" w:rsidP="00663F5E">
      <w:pPr>
        <w:pStyle w:val="Normal12a"/>
        <w:jc w:val="both"/>
      </w:pPr>
      <w:r w:rsidRPr="00FC4D76">
        <w:t xml:space="preserve">As far as capacity building and training is concerned, for instance through the Union Civil Protection Knowledge Network, we believe it is important to strengthen the external dimension in the proposed Regulation and to ensure that expertise from outside the EU can be brought into </w:t>
      </w:r>
      <w:r w:rsidRPr="00FC4D76">
        <w:lastRenderedPageBreak/>
        <w:t xml:space="preserve">training and capacity building measures. We </w:t>
      </w:r>
      <w:r w:rsidR="00EE1084" w:rsidRPr="00FC4D76">
        <w:t xml:space="preserve">also suggest amending the proposal in view of ensuring </w:t>
      </w:r>
      <w:r w:rsidRPr="00FC4D76">
        <w:t>that staff or experts deployed outside the EU receive training that is adapted to the specific contexts of countries and environments where they are deployed, and that the EU assumes the duty of care for those deployed and provides the highest level of care and support.</w:t>
      </w:r>
    </w:p>
    <w:p w14:paraId="1D5DC135" w14:textId="4B931264" w:rsidR="00DB56E4" w:rsidRPr="00FC4D76" w:rsidRDefault="00225E84" w:rsidP="00DB56E4">
      <w:pPr>
        <w:pStyle w:val="AmHeadingPA"/>
      </w:pPr>
      <w:r w:rsidRPr="00FC4D76">
        <w:t>AMENDMENT</w:t>
      </w:r>
    </w:p>
    <w:p w14:paraId="30C9DB48" w14:textId="777BAEB4" w:rsidR="00DB56E4" w:rsidRPr="00FC4D76" w:rsidRDefault="002965A8" w:rsidP="001E3AC4">
      <w:pPr>
        <w:pStyle w:val="Normal12a"/>
      </w:pPr>
      <w:bookmarkStart w:id="3" w:name="IntroA"/>
      <w:r w:rsidRPr="00FC4D76">
        <w:t xml:space="preserve">The </w:t>
      </w:r>
      <w:r w:rsidR="00225E84" w:rsidRPr="00FC4D76">
        <w:t>Committee on Development</w:t>
      </w:r>
      <w:r w:rsidRPr="00FC4D76">
        <w:t xml:space="preserve"> submits the following to the </w:t>
      </w:r>
      <w:r w:rsidR="00225E84" w:rsidRPr="00FC4D76">
        <w:t>Committee on the Environment, Climate and Food Safety and the Committee on Public Health</w:t>
      </w:r>
      <w:r w:rsidRPr="00FC4D76">
        <w:t xml:space="preserve">, </w:t>
      </w:r>
      <w:r w:rsidR="00225E84" w:rsidRPr="00FC4D76">
        <w:t>as the committees responsible:</w:t>
      </w:r>
    </w:p>
    <w:p w14:paraId="16E8770D" w14:textId="77777777" w:rsidR="00C21101" w:rsidRPr="00FC4D76" w:rsidRDefault="00C21101" w:rsidP="00C21101"/>
    <w:p w14:paraId="6F2BEEFC" w14:textId="77777777" w:rsidR="00C21101" w:rsidRPr="00FC4D76" w:rsidRDefault="00C21101" w:rsidP="00C21101">
      <w:pPr>
        <w:pStyle w:val="AmNumberTabs"/>
      </w:pPr>
      <w:r w:rsidRPr="00FC4D76">
        <w:rPr>
          <w:rStyle w:val="HideTWBExt"/>
          <w:b w:val="0"/>
          <w:szCs w:val="24"/>
        </w:rPr>
        <w:t>&lt;RepeatBlock-Amend&gt;&lt;Amend&gt;</w:t>
      </w:r>
      <w:r w:rsidRPr="00FC4D76">
        <w:t>Amendment</w:t>
      </w:r>
      <w:r w:rsidRPr="00FC4D76">
        <w:tab/>
      </w:r>
      <w:r w:rsidRPr="00FC4D76">
        <w:tab/>
      </w:r>
      <w:r w:rsidRPr="00FC4D76">
        <w:rPr>
          <w:rStyle w:val="HideTWBExt"/>
          <w:b w:val="0"/>
          <w:szCs w:val="24"/>
        </w:rPr>
        <w:t>&lt;NumAm&gt;</w:t>
      </w:r>
      <w:r w:rsidRPr="00FC4D76">
        <w:t>1</w:t>
      </w:r>
      <w:r w:rsidRPr="00FC4D76">
        <w:rPr>
          <w:rStyle w:val="HideTWBExt"/>
          <w:b w:val="0"/>
          <w:szCs w:val="24"/>
        </w:rPr>
        <w:t>&lt;/</w:t>
      </w:r>
      <w:proofErr w:type="spellStart"/>
      <w:r w:rsidRPr="00FC4D76">
        <w:rPr>
          <w:rStyle w:val="HideTWBExt"/>
          <w:b w:val="0"/>
          <w:szCs w:val="24"/>
        </w:rPr>
        <w:t>NumAm</w:t>
      </w:r>
      <w:proofErr w:type="spellEnd"/>
      <w:r w:rsidRPr="00FC4D76">
        <w:rPr>
          <w:rStyle w:val="HideTWBExt"/>
          <w:b w:val="0"/>
          <w:szCs w:val="24"/>
        </w:rPr>
        <w:t>&gt;</w:t>
      </w:r>
    </w:p>
    <w:p w14:paraId="037C1B68" w14:textId="77777777" w:rsidR="00C21101" w:rsidRPr="00FC4D76" w:rsidRDefault="00C21101" w:rsidP="00C21101">
      <w:pPr>
        <w:pStyle w:val="NormalBold12b"/>
      </w:pPr>
      <w:r w:rsidRPr="00FC4D76">
        <w:rPr>
          <w:rStyle w:val="HideTWBExt"/>
          <w:b w:val="0"/>
          <w:szCs w:val="24"/>
        </w:rPr>
        <w:t>&lt;DocAmend&gt;</w:t>
      </w:r>
      <w:r w:rsidRPr="00FC4D76">
        <w:t>Proposal for a regulation</w:t>
      </w:r>
      <w:r w:rsidRPr="00FC4D76">
        <w:rPr>
          <w:rStyle w:val="HideTWBExt"/>
          <w:b w:val="0"/>
          <w:szCs w:val="24"/>
        </w:rPr>
        <w:t>&lt;/</w:t>
      </w:r>
      <w:proofErr w:type="spellStart"/>
      <w:r w:rsidRPr="00FC4D76">
        <w:rPr>
          <w:rStyle w:val="HideTWBExt"/>
          <w:b w:val="0"/>
          <w:szCs w:val="24"/>
        </w:rPr>
        <w:t>DocAmend</w:t>
      </w:r>
      <w:proofErr w:type="spellEnd"/>
      <w:r w:rsidRPr="00FC4D76">
        <w:rPr>
          <w:rStyle w:val="HideTWBExt"/>
          <w:b w:val="0"/>
          <w:szCs w:val="24"/>
        </w:rPr>
        <w:t>&gt;</w:t>
      </w:r>
    </w:p>
    <w:p w14:paraId="4B3420F3" w14:textId="77777777" w:rsidR="00C21101" w:rsidRPr="00FC4D76" w:rsidRDefault="00C21101" w:rsidP="00C21101">
      <w:pPr>
        <w:pStyle w:val="NormalBold"/>
      </w:pPr>
      <w:r w:rsidRPr="00FC4D76">
        <w:rPr>
          <w:rStyle w:val="HideTWBExt"/>
          <w:b w:val="0"/>
          <w:szCs w:val="24"/>
        </w:rPr>
        <w:t>&lt;Article&gt;</w:t>
      </w:r>
      <w:r w:rsidRPr="00FC4D76">
        <w:t>Recital 1</w:t>
      </w:r>
      <w:r w:rsidRPr="00FC4D76">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101" w:rsidRPr="00FC4D76" w14:paraId="32CA4E03" w14:textId="77777777" w:rsidTr="00DD5FDA">
        <w:trPr>
          <w:trHeight w:hRule="exact" w:val="240"/>
          <w:jc w:val="center"/>
        </w:trPr>
        <w:tc>
          <w:tcPr>
            <w:tcW w:w="9752" w:type="dxa"/>
            <w:gridSpan w:val="2"/>
          </w:tcPr>
          <w:p w14:paraId="29E0DEA6" w14:textId="77777777" w:rsidR="00C21101" w:rsidRPr="00FC4D76" w:rsidRDefault="00C21101" w:rsidP="00DD5FDA"/>
        </w:tc>
      </w:tr>
      <w:tr w:rsidR="00C21101" w:rsidRPr="00FC4D76" w14:paraId="4B993341" w14:textId="77777777" w:rsidTr="00DD5FDA">
        <w:trPr>
          <w:trHeight w:val="240"/>
          <w:jc w:val="center"/>
        </w:trPr>
        <w:tc>
          <w:tcPr>
            <w:tcW w:w="4876" w:type="dxa"/>
          </w:tcPr>
          <w:p w14:paraId="161F9C6A" w14:textId="77777777" w:rsidR="00C21101" w:rsidRPr="00FC4D76" w:rsidRDefault="00C21101" w:rsidP="00DD5FDA">
            <w:pPr>
              <w:pStyle w:val="AmColumnHeading"/>
            </w:pPr>
            <w:r w:rsidRPr="00FC4D76">
              <w:t>Text proposed by the Commission</w:t>
            </w:r>
          </w:p>
        </w:tc>
        <w:tc>
          <w:tcPr>
            <w:tcW w:w="4876" w:type="dxa"/>
          </w:tcPr>
          <w:p w14:paraId="55C04162" w14:textId="77777777" w:rsidR="00C21101" w:rsidRPr="00FC4D76" w:rsidRDefault="00C21101" w:rsidP="00DD5FDA">
            <w:pPr>
              <w:pStyle w:val="AmColumnHeading"/>
            </w:pPr>
            <w:r w:rsidRPr="00FC4D76">
              <w:t>Amendment</w:t>
            </w:r>
          </w:p>
        </w:tc>
      </w:tr>
      <w:tr w:rsidR="00C21101" w:rsidRPr="00FC4D76" w14:paraId="254FD67B" w14:textId="77777777" w:rsidTr="00DD5FDA">
        <w:trPr>
          <w:jc w:val="center"/>
        </w:trPr>
        <w:tc>
          <w:tcPr>
            <w:tcW w:w="4876" w:type="dxa"/>
          </w:tcPr>
          <w:p w14:paraId="4F50189B" w14:textId="77777777" w:rsidR="00C21101" w:rsidRPr="00FC4D76" w:rsidRDefault="00C21101" w:rsidP="00DD5FDA">
            <w:pPr>
              <w:pStyle w:val="Normal6a"/>
            </w:pPr>
            <w:r w:rsidRPr="00FC4D76">
              <w:t>(1)</w:t>
            </w:r>
            <w:r w:rsidRPr="00FC4D76">
              <w:tab/>
              <w:t>In view of the significant increase in the numbers and severity of natural and human-induced hazards in recent years, the strengthening of cooperation in the field of civil protection at Union level is necessary to create a resilient Union with the capabilities required to anticipate and manage those risks and threats, independently of their nature of origin, to ensure that the citizens of the Union enjoy adequate protection. The Union Civil Protection Mechanism (the ‘Union Mechanism’) should fulfil this role by strengthening cooperation and coordination among Member States to enhance the overall ability to prevent, prepare for, and respond to disasters and crises.</w:t>
            </w:r>
          </w:p>
        </w:tc>
        <w:tc>
          <w:tcPr>
            <w:tcW w:w="4876" w:type="dxa"/>
          </w:tcPr>
          <w:p w14:paraId="4ECCE3E6" w14:textId="134B59BA" w:rsidR="00C21101" w:rsidRPr="00FC4D76" w:rsidRDefault="00C21101" w:rsidP="00DD5FDA">
            <w:pPr>
              <w:pStyle w:val="Normal6a"/>
            </w:pPr>
            <w:r w:rsidRPr="00FC4D76">
              <w:t>(1)</w:t>
            </w:r>
            <w:r w:rsidRPr="00FC4D76">
              <w:tab/>
              <w:t>In view of the significant increase in the numbers and severity of natural and human-induced hazards in recent years</w:t>
            </w:r>
            <w:r w:rsidRPr="00FC4D76">
              <w:rPr>
                <w:b/>
                <w:i/>
              </w:rPr>
              <w:t>, both within Europe and outside</w:t>
            </w:r>
            <w:r w:rsidRPr="00FC4D76">
              <w:t>, the strengthening of cooperation in the field of civil protection at Union level is necessary to create a resilient Union with the capabilities required to anticipate and manage those risks and threats, independently of their nature of origin, to ensure that the citizens of the Union enjoy adequate protection</w:t>
            </w:r>
            <w:r w:rsidRPr="00FC4D76">
              <w:rPr>
                <w:b/>
                <w:i/>
              </w:rPr>
              <w:t>, and for the Union to adequately address cris</w:t>
            </w:r>
            <w:r w:rsidR="00EE1084" w:rsidRPr="00FC4D76">
              <w:rPr>
                <w:b/>
                <w:i/>
              </w:rPr>
              <w:t>e</w:t>
            </w:r>
            <w:r w:rsidRPr="00FC4D76">
              <w:rPr>
                <w:b/>
                <w:i/>
              </w:rPr>
              <w:t xml:space="preserve">s outside its own borders in order to complement local efforts and contain their impact as </w:t>
            </w:r>
            <w:r w:rsidR="00EE1084" w:rsidRPr="00FC4D76">
              <w:rPr>
                <w:b/>
                <w:i/>
              </w:rPr>
              <w:t xml:space="preserve">much as </w:t>
            </w:r>
            <w:r w:rsidRPr="00FC4D76">
              <w:rPr>
                <w:b/>
                <w:i/>
              </w:rPr>
              <w:t>possible</w:t>
            </w:r>
            <w:r w:rsidRPr="00FC4D76">
              <w:t>. The Union Civil Protection Mechanism (the ‘Union Mechanism’) should fulfil this role by strengthening cooperation and coordination among Member States to enhance the overall ability to prevent, prepare for, and respond to disasters and crises.</w:t>
            </w:r>
          </w:p>
        </w:tc>
      </w:tr>
    </w:tbl>
    <w:p w14:paraId="02E4040E" w14:textId="77777777" w:rsidR="00C21101" w:rsidRPr="00FC4D76" w:rsidRDefault="00C21101" w:rsidP="00C21101">
      <w:pPr>
        <w:pStyle w:val="AmOrLang"/>
      </w:pPr>
      <w:r w:rsidRPr="00FC4D76">
        <w:t xml:space="preserve">Or. </w:t>
      </w:r>
      <w:r w:rsidRPr="00FC4D76">
        <w:rPr>
          <w:rStyle w:val="HideTWBExt"/>
        </w:rPr>
        <w:t>&lt;Original&gt;</w:t>
      </w:r>
      <w:r w:rsidRPr="00FC4D76">
        <w:rPr>
          <w:rStyle w:val="HideTWBInt"/>
        </w:rPr>
        <w:t>{EN}</w:t>
      </w:r>
      <w:proofErr w:type="spellStart"/>
      <w:r w:rsidRPr="00FC4D76">
        <w:t>en</w:t>
      </w:r>
      <w:proofErr w:type="spellEnd"/>
      <w:r w:rsidRPr="00FC4D76">
        <w:rPr>
          <w:rStyle w:val="HideTWBExt"/>
        </w:rPr>
        <w:t>&lt;/Original&gt;</w:t>
      </w:r>
    </w:p>
    <w:p w14:paraId="007C38A0" w14:textId="77777777" w:rsidR="00C21101" w:rsidRPr="00FC4D76" w:rsidRDefault="00C21101" w:rsidP="00C21101">
      <w:r w:rsidRPr="00FC4D76">
        <w:rPr>
          <w:rStyle w:val="HideTWBExt"/>
        </w:rPr>
        <w:t>&lt;/Amend&gt;</w:t>
      </w:r>
    </w:p>
    <w:p w14:paraId="3894F3B2" w14:textId="77777777" w:rsidR="00C21101" w:rsidRPr="00FC4D76" w:rsidRDefault="00C21101" w:rsidP="00C21101">
      <w:pPr>
        <w:pStyle w:val="AmNumberTabs"/>
      </w:pPr>
      <w:r w:rsidRPr="00FC4D76">
        <w:rPr>
          <w:rStyle w:val="HideTWBExt"/>
          <w:b w:val="0"/>
          <w:szCs w:val="24"/>
        </w:rPr>
        <w:t>&lt;Amend&gt;</w:t>
      </w:r>
      <w:r w:rsidRPr="00FC4D76">
        <w:t>Amendment</w:t>
      </w:r>
      <w:r w:rsidRPr="00FC4D76">
        <w:tab/>
      </w:r>
      <w:r w:rsidRPr="00FC4D76">
        <w:tab/>
      </w:r>
      <w:r w:rsidRPr="00FC4D76">
        <w:rPr>
          <w:rStyle w:val="HideTWBExt"/>
          <w:b w:val="0"/>
          <w:szCs w:val="24"/>
        </w:rPr>
        <w:t>&lt;NumAm&gt;</w:t>
      </w:r>
      <w:r w:rsidRPr="00FC4D76">
        <w:t>2</w:t>
      </w:r>
      <w:r w:rsidRPr="00FC4D76">
        <w:rPr>
          <w:rStyle w:val="HideTWBExt"/>
          <w:b w:val="0"/>
          <w:szCs w:val="24"/>
        </w:rPr>
        <w:t>&lt;/</w:t>
      </w:r>
      <w:proofErr w:type="spellStart"/>
      <w:r w:rsidRPr="00FC4D76">
        <w:rPr>
          <w:rStyle w:val="HideTWBExt"/>
          <w:b w:val="0"/>
          <w:szCs w:val="24"/>
        </w:rPr>
        <w:t>NumAm</w:t>
      </w:r>
      <w:proofErr w:type="spellEnd"/>
      <w:r w:rsidRPr="00FC4D76">
        <w:rPr>
          <w:rStyle w:val="HideTWBExt"/>
          <w:b w:val="0"/>
          <w:szCs w:val="24"/>
        </w:rPr>
        <w:t>&gt;</w:t>
      </w:r>
    </w:p>
    <w:p w14:paraId="4555CC86" w14:textId="77777777" w:rsidR="00C21101" w:rsidRPr="00FC4D76" w:rsidRDefault="00C21101" w:rsidP="00C21101">
      <w:pPr>
        <w:pStyle w:val="NormalBold12b"/>
      </w:pPr>
      <w:r w:rsidRPr="00FC4D76">
        <w:rPr>
          <w:rStyle w:val="HideTWBExt"/>
          <w:b w:val="0"/>
          <w:szCs w:val="24"/>
        </w:rPr>
        <w:lastRenderedPageBreak/>
        <w:t>&lt;DocAmend&gt;</w:t>
      </w:r>
      <w:r w:rsidRPr="00FC4D76">
        <w:t>Proposal for a regulation</w:t>
      </w:r>
      <w:r w:rsidRPr="00FC4D76">
        <w:rPr>
          <w:rStyle w:val="HideTWBExt"/>
          <w:b w:val="0"/>
          <w:szCs w:val="24"/>
        </w:rPr>
        <w:t>&lt;/</w:t>
      </w:r>
      <w:proofErr w:type="spellStart"/>
      <w:r w:rsidRPr="00FC4D76">
        <w:rPr>
          <w:rStyle w:val="HideTWBExt"/>
          <w:b w:val="0"/>
          <w:szCs w:val="24"/>
        </w:rPr>
        <w:t>DocAmend</w:t>
      </w:r>
      <w:proofErr w:type="spellEnd"/>
      <w:r w:rsidRPr="00FC4D76">
        <w:rPr>
          <w:rStyle w:val="HideTWBExt"/>
          <w:b w:val="0"/>
          <w:szCs w:val="24"/>
        </w:rPr>
        <w:t>&gt;</w:t>
      </w:r>
    </w:p>
    <w:p w14:paraId="079407C0" w14:textId="77777777" w:rsidR="00C21101" w:rsidRPr="00FC4D76" w:rsidRDefault="00C21101" w:rsidP="00C21101">
      <w:pPr>
        <w:pStyle w:val="NormalBold"/>
      </w:pPr>
      <w:r w:rsidRPr="00FC4D76">
        <w:rPr>
          <w:rStyle w:val="HideTWBExt"/>
          <w:b w:val="0"/>
          <w:szCs w:val="24"/>
        </w:rPr>
        <w:t>&lt;Article&gt;</w:t>
      </w:r>
      <w:r w:rsidRPr="00FC4D76">
        <w:t>Recital 3 a (new)</w:t>
      </w:r>
      <w:r w:rsidRPr="00FC4D76">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101" w:rsidRPr="00FC4D76" w14:paraId="16E2B259" w14:textId="77777777" w:rsidTr="00DD5FDA">
        <w:trPr>
          <w:trHeight w:hRule="exact" w:val="240"/>
          <w:jc w:val="center"/>
        </w:trPr>
        <w:tc>
          <w:tcPr>
            <w:tcW w:w="9752" w:type="dxa"/>
            <w:gridSpan w:val="2"/>
          </w:tcPr>
          <w:p w14:paraId="54FA06C6" w14:textId="77777777" w:rsidR="00C21101" w:rsidRPr="00FC4D76" w:rsidRDefault="00C21101" w:rsidP="00DD5FDA"/>
        </w:tc>
      </w:tr>
      <w:tr w:rsidR="00C21101" w:rsidRPr="00FC4D76" w14:paraId="0DC1B299" w14:textId="77777777" w:rsidTr="00DD5FDA">
        <w:trPr>
          <w:trHeight w:val="240"/>
          <w:jc w:val="center"/>
        </w:trPr>
        <w:tc>
          <w:tcPr>
            <w:tcW w:w="4876" w:type="dxa"/>
          </w:tcPr>
          <w:p w14:paraId="11E0C0B3" w14:textId="77777777" w:rsidR="00C21101" w:rsidRPr="00FC4D76" w:rsidRDefault="00C21101" w:rsidP="00DD5FDA">
            <w:pPr>
              <w:pStyle w:val="AmColumnHeading"/>
            </w:pPr>
            <w:r w:rsidRPr="00FC4D76">
              <w:t>Text proposed by the Commission</w:t>
            </w:r>
          </w:p>
        </w:tc>
        <w:tc>
          <w:tcPr>
            <w:tcW w:w="4876" w:type="dxa"/>
          </w:tcPr>
          <w:p w14:paraId="764D47A0" w14:textId="77777777" w:rsidR="00C21101" w:rsidRPr="00FC4D76" w:rsidRDefault="00C21101" w:rsidP="00DD5FDA">
            <w:pPr>
              <w:pStyle w:val="AmColumnHeading"/>
            </w:pPr>
            <w:r w:rsidRPr="00FC4D76">
              <w:t>Amendment</w:t>
            </w:r>
          </w:p>
        </w:tc>
      </w:tr>
      <w:tr w:rsidR="00C21101" w:rsidRPr="00FC4D76" w14:paraId="471BCD71" w14:textId="77777777" w:rsidTr="00DD5FDA">
        <w:trPr>
          <w:jc w:val="center"/>
        </w:trPr>
        <w:tc>
          <w:tcPr>
            <w:tcW w:w="4876" w:type="dxa"/>
          </w:tcPr>
          <w:p w14:paraId="5AED5998" w14:textId="77777777" w:rsidR="00C21101" w:rsidRPr="00FC4D76" w:rsidRDefault="00C21101" w:rsidP="00DD5FDA">
            <w:pPr>
              <w:pStyle w:val="Normal6a"/>
            </w:pPr>
          </w:p>
        </w:tc>
        <w:tc>
          <w:tcPr>
            <w:tcW w:w="4876" w:type="dxa"/>
          </w:tcPr>
          <w:p w14:paraId="5E92F708" w14:textId="072149B4" w:rsidR="00C21101" w:rsidRPr="00FC4D76" w:rsidRDefault="00C21101" w:rsidP="00DD5FDA">
            <w:pPr>
              <w:pStyle w:val="Normal6a"/>
            </w:pPr>
            <w:r w:rsidRPr="00FC4D76">
              <w:rPr>
                <w:b/>
                <w:i/>
              </w:rPr>
              <w:t>(3a)</w:t>
            </w:r>
            <w:r w:rsidRPr="00FC4D76">
              <w:tab/>
            </w:r>
            <w:r w:rsidRPr="00FC4D76">
              <w:rPr>
                <w:b/>
                <w:i/>
              </w:rPr>
              <w:t>Effective civil protection, both inside the EU and outside, requires a whole-of-society approach, including the structured and meaningful participation of local authorities, civil society organisations, non-governmental organisations, and community-based organisations. Consultation, participation and operational coordination with local and civil society actors across all phases of disaster risk management, including prevention, preparedness, response and recovery, should therefore be of central concern and integrated in the Union Civil Protection Mechanism.</w:t>
            </w:r>
          </w:p>
        </w:tc>
      </w:tr>
    </w:tbl>
    <w:p w14:paraId="10A5323C" w14:textId="77777777" w:rsidR="00C21101" w:rsidRPr="00FC4D76" w:rsidRDefault="00C21101" w:rsidP="00C21101">
      <w:pPr>
        <w:pStyle w:val="AmOrLang"/>
      </w:pPr>
      <w:r w:rsidRPr="00FC4D76">
        <w:t xml:space="preserve">Or. </w:t>
      </w:r>
      <w:r w:rsidRPr="00FC4D76">
        <w:rPr>
          <w:rStyle w:val="HideTWBExt"/>
        </w:rPr>
        <w:t>&lt;Original&gt;</w:t>
      </w:r>
      <w:r w:rsidRPr="00FC4D76">
        <w:rPr>
          <w:rStyle w:val="HideTWBInt"/>
        </w:rPr>
        <w:t>{EN}</w:t>
      </w:r>
      <w:proofErr w:type="spellStart"/>
      <w:r w:rsidRPr="00FC4D76">
        <w:t>en</w:t>
      </w:r>
      <w:proofErr w:type="spellEnd"/>
      <w:r w:rsidRPr="00FC4D76">
        <w:rPr>
          <w:rStyle w:val="HideTWBExt"/>
        </w:rPr>
        <w:t>&lt;/Original&gt;</w:t>
      </w:r>
    </w:p>
    <w:p w14:paraId="2C84D488" w14:textId="77777777" w:rsidR="00C21101" w:rsidRPr="00FC4D76" w:rsidRDefault="00C21101" w:rsidP="00C21101">
      <w:r w:rsidRPr="00FC4D76">
        <w:rPr>
          <w:rStyle w:val="HideTWBExt"/>
        </w:rPr>
        <w:t>&lt;/Amend&gt;</w:t>
      </w:r>
    </w:p>
    <w:p w14:paraId="7EDA29BD" w14:textId="77777777" w:rsidR="00C21101" w:rsidRPr="00FC4D76" w:rsidRDefault="00C21101" w:rsidP="00C21101">
      <w:pPr>
        <w:pStyle w:val="AmNumberTabs"/>
      </w:pPr>
      <w:r w:rsidRPr="00FC4D76">
        <w:rPr>
          <w:rStyle w:val="HideTWBExt"/>
          <w:b w:val="0"/>
          <w:szCs w:val="24"/>
        </w:rPr>
        <w:t>&lt;Amend&gt;</w:t>
      </w:r>
      <w:r w:rsidRPr="00FC4D76">
        <w:t>Amendment</w:t>
      </w:r>
      <w:r w:rsidRPr="00FC4D76">
        <w:tab/>
      </w:r>
      <w:r w:rsidRPr="00FC4D76">
        <w:tab/>
      </w:r>
      <w:r w:rsidRPr="00FC4D76">
        <w:rPr>
          <w:rStyle w:val="HideTWBExt"/>
          <w:b w:val="0"/>
          <w:szCs w:val="24"/>
        </w:rPr>
        <w:t>&lt;NumAm&gt;</w:t>
      </w:r>
      <w:r w:rsidRPr="00FC4D76">
        <w:t>3</w:t>
      </w:r>
      <w:r w:rsidRPr="00FC4D76">
        <w:rPr>
          <w:rStyle w:val="HideTWBExt"/>
          <w:b w:val="0"/>
          <w:szCs w:val="24"/>
        </w:rPr>
        <w:t>&lt;/</w:t>
      </w:r>
      <w:proofErr w:type="spellStart"/>
      <w:r w:rsidRPr="00FC4D76">
        <w:rPr>
          <w:rStyle w:val="HideTWBExt"/>
          <w:b w:val="0"/>
          <w:szCs w:val="24"/>
        </w:rPr>
        <w:t>NumAm</w:t>
      </w:r>
      <w:proofErr w:type="spellEnd"/>
      <w:r w:rsidRPr="00FC4D76">
        <w:rPr>
          <w:rStyle w:val="HideTWBExt"/>
          <w:b w:val="0"/>
          <w:szCs w:val="24"/>
        </w:rPr>
        <w:t>&gt;</w:t>
      </w:r>
    </w:p>
    <w:p w14:paraId="12802AAE" w14:textId="77777777" w:rsidR="00C21101" w:rsidRPr="00FC4D76" w:rsidRDefault="00C21101" w:rsidP="00C21101">
      <w:pPr>
        <w:pStyle w:val="NormalBold12b"/>
      </w:pPr>
      <w:r w:rsidRPr="00FC4D76">
        <w:rPr>
          <w:rStyle w:val="HideTWBExt"/>
          <w:b w:val="0"/>
          <w:szCs w:val="24"/>
        </w:rPr>
        <w:t>&lt;DocAmend&gt;</w:t>
      </w:r>
      <w:r w:rsidRPr="00FC4D76">
        <w:t>Proposal for a regulation</w:t>
      </w:r>
      <w:r w:rsidRPr="00FC4D76">
        <w:rPr>
          <w:rStyle w:val="HideTWBExt"/>
          <w:b w:val="0"/>
          <w:szCs w:val="24"/>
        </w:rPr>
        <w:t>&lt;/</w:t>
      </w:r>
      <w:proofErr w:type="spellStart"/>
      <w:r w:rsidRPr="00FC4D76">
        <w:rPr>
          <w:rStyle w:val="HideTWBExt"/>
          <w:b w:val="0"/>
          <w:szCs w:val="24"/>
        </w:rPr>
        <w:t>DocAmend</w:t>
      </w:r>
      <w:proofErr w:type="spellEnd"/>
      <w:r w:rsidRPr="00FC4D76">
        <w:rPr>
          <w:rStyle w:val="HideTWBExt"/>
          <w:b w:val="0"/>
          <w:szCs w:val="24"/>
        </w:rPr>
        <w:t>&gt;</w:t>
      </w:r>
    </w:p>
    <w:p w14:paraId="59F201CB" w14:textId="77777777" w:rsidR="00C21101" w:rsidRPr="00FC4D76" w:rsidRDefault="00C21101" w:rsidP="00C21101">
      <w:pPr>
        <w:pStyle w:val="NormalBold"/>
      </w:pPr>
      <w:r w:rsidRPr="00FC4D76">
        <w:rPr>
          <w:rStyle w:val="HideTWBExt"/>
          <w:b w:val="0"/>
          <w:szCs w:val="24"/>
        </w:rPr>
        <w:t>&lt;Article&gt;</w:t>
      </w:r>
      <w:r w:rsidRPr="00FC4D76">
        <w:t>Recital 6</w:t>
      </w:r>
      <w:r w:rsidRPr="00FC4D76">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101" w:rsidRPr="00FC4D76" w14:paraId="6F49411E" w14:textId="77777777" w:rsidTr="00DD5FDA">
        <w:trPr>
          <w:trHeight w:hRule="exact" w:val="240"/>
          <w:jc w:val="center"/>
        </w:trPr>
        <w:tc>
          <w:tcPr>
            <w:tcW w:w="9752" w:type="dxa"/>
            <w:gridSpan w:val="2"/>
          </w:tcPr>
          <w:p w14:paraId="343BA582" w14:textId="77777777" w:rsidR="00C21101" w:rsidRPr="00FC4D76" w:rsidRDefault="00C21101" w:rsidP="00DD5FDA"/>
        </w:tc>
      </w:tr>
      <w:tr w:rsidR="00C21101" w:rsidRPr="00FC4D76" w14:paraId="73AF348C" w14:textId="77777777" w:rsidTr="00DD5FDA">
        <w:trPr>
          <w:trHeight w:val="240"/>
          <w:jc w:val="center"/>
        </w:trPr>
        <w:tc>
          <w:tcPr>
            <w:tcW w:w="4876" w:type="dxa"/>
          </w:tcPr>
          <w:p w14:paraId="68541462" w14:textId="77777777" w:rsidR="00C21101" w:rsidRPr="00FC4D76" w:rsidRDefault="00C21101" w:rsidP="00DD5FDA">
            <w:pPr>
              <w:pStyle w:val="AmColumnHeading"/>
            </w:pPr>
            <w:r w:rsidRPr="00FC4D76">
              <w:t>Text proposed by the Commission</w:t>
            </w:r>
          </w:p>
        </w:tc>
        <w:tc>
          <w:tcPr>
            <w:tcW w:w="4876" w:type="dxa"/>
          </w:tcPr>
          <w:p w14:paraId="7C9ED06F" w14:textId="77777777" w:rsidR="00C21101" w:rsidRPr="00FC4D76" w:rsidRDefault="00C21101" w:rsidP="00DD5FDA">
            <w:pPr>
              <w:pStyle w:val="AmColumnHeading"/>
            </w:pPr>
            <w:r w:rsidRPr="00FC4D76">
              <w:t>Amendment</w:t>
            </w:r>
          </w:p>
        </w:tc>
      </w:tr>
      <w:tr w:rsidR="00C21101" w:rsidRPr="00FC4D76" w14:paraId="26F3D95E" w14:textId="77777777" w:rsidTr="00DD5FDA">
        <w:trPr>
          <w:jc w:val="center"/>
        </w:trPr>
        <w:tc>
          <w:tcPr>
            <w:tcW w:w="4876" w:type="dxa"/>
          </w:tcPr>
          <w:p w14:paraId="237FD360" w14:textId="77777777" w:rsidR="00C21101" w:rsidRPr="00FC4D76" w:rsidRDefault="00C21101" w:rsidP="00DD5FDA">
            <w:pPr>
              <w:pStyle w:val="Normal6a"/>
            </w:pPr>
            <w:r w:rsidRPr="00FC4D76">
              <w:t>(6)</w:t>
            </w:r>
            <w:r w:rsidRPr="00FC4D76">
              <w:tab/>
              <w:t>The protection to be ensured under the Union Mechanism should cover people, the environment and property, including housing, critical infrastructure, such as energy and transport or space infrastructure, and cultural heritage, against all kinds of natural and human-induced disasters</w:t>
            </w:r>
            <w:r w:rsidRPr="00FC4D76">
              <w:rPr>
                <w:b/>
                <w:i/>
              </w:rPr>
              <w:t xml:space="preserve">. Reference to natural and human-induced disasters should be understood as referring to the consequences of all natural and human-induced hazards. This should include acts of terrorism, technological, radiological or environmental disasters, climate change, marine and inland water pollution, water supply disruptions and water resilience, hydrogeological </w:t>
            </w:r>
            <w:r w:rsidRPr="00FC4D76">
              <w:rPr>
                <w:b/>
                <w:i/>
              </w:rPr>
              <w:lastRenderedPageBreak/>
              <w:t>instability, health emergencies, and other undefined hybrid disasters or emergencies, occurring inside or outside the Union. Those disasters</w:t>
            </w:r>
            <w:r w:rsidRPr="00FC4D76">
              <w:t xml:space="preserve"> require cross-sectoral coordination in situations where other Union crisis management mechanisms are also applied.</w:t>
            </w:r>
          </w:p>
        </w:tc>
        <w:tc>
          <w:tcPr>
            <w:tcW w:w="4876" w:type="dxa"/>
          </w:tcPr>
          <w:p w14:paraId="79DCCEBB" w14:textId="77777777" w:rsidR="00C21101" w:rsidRPr="00FC4D76" w:rsidRDefault="00C21101" w:rsidP="00DD5FDA">
            <w:pPr>
              <w:pStyle w:val="Normal6a"/>
            </w:pPr>
            <w:r w:rsidRPr="00FC4D76">
              <w:lastRenderedPageBreak/>
              <w:t>(6)</w:t>
            </w:r>
            <w:r w:rsidRPr="00FC4D76">
              <w:tab/>
              <w:t>The protection to be ensured under the Union Mechanism should cover people, the environment and property, including housing, critical infrastructure, such as energy and transport or space infrastructure, and cultural heritage, against all kinds of natural and human-induced disasters</w:t>
            </w:r>
            <w:r w:rsidRPr="00FC4D76">
              <w:rPr>
                <w:b/>
                <w:i/>
              </w:rPr>
              <w:t>, many of which</w:t>
            </w:r>
            <w:r w:rsidRPr="00FC4D76">
              <w:t xml:space="preserve"> require cross-sectoral coordination in situations where other Union crisis management mechanisms are also applied.</w:t>
            </w:r>
          </w:p>
        </w:tc>
      </w:tr>
    </w:tbl>
    <w:p w14:paraId="73E6A152" w14:textId="77777777" w:rsidR="00C21101" w:rsidRPr="00FC4D76" w:rsidRDefault="00C21101" w:rsidP="00C21101">
      <w:pPr>
        <w:pStyle w:val="AmOrLang"/>
      </w:pPr>
      <w:r w:rsidRPr="00FC4D76">
        <w:t xml:space="preserve">Or. </w:t>
      </w:r>
      <w:r w:rsidRPr="00FC4D76">
        <w:rPr>
          <w:rStyle w:val="HideTWBExt"/>
        </w:rPr>
        <w:t>&lt;Original&gt;</w:t>
      </w:r>
      <w:r w:rsidRPr="00FC4D76">
        <w:rPr>
          <w:rStyle w:val="HideTWBInt"/>
        </w:rPr>
        <w:t>{EN}</w:t>
      </w:r>
      <w:proofErr w:type="spellStart"/>
      <w:r w:rsidRPr="00FC4D76">
        <w:t>en</w:t>
      </w:r>
      <w:proofErr w:type="spellEnd"/>
      <w:r w:rsidRPr="00FC4D76">
        <w:rPr>
          <w:rStyle w:val="HideTWBExt"/>
        </w:rPr>
        <w:t>&lt;/Original&gt;</w:t>
      </w:r>
    </w:p>
    <w:p w14:paraId="71C7AD23" w14:textId="77777777" w:rsidR="00C21101" w:rsidRPr="00FC4D76" w:rsidRDefault="00C21101" w:rsidP="00C21101">
      <w:r w:rsidRPr="00FC4D76">
        <w:rPr>
          <w:rStyle w:val="HideTWBExt"/>
        </w:rPr>
        <w:t>&lt;/Amend&gt;</w:t>
      </w:r>
    </w:p>
    <w:p w14:paraId="144A1CB7" w14:textId="77777777" w:rsidR="00C21101" w:rsidRPr="00FC4D76" w:rsidRDefault="00C21101" w:rsidP="00C21101">
      <w:pPr>
        <w:pStyle w:val="AmNumberTabs"/>
      </w:pPr>
      <w:r w:rsidRPr="00FC4D76">
        <w:rPr>
          <w:rStyle w:val="HideTWBExt"/>
          <w:b w:val="0"/>
          <w:szCs w:val="24"/>
        </w:rPr>
        <w:t>&lt;Amend&gt;</w:t>
      </w:r>
      <w:r w:rsidRPr="00FC4D76">
        <w:t>Amendment</w:t>
      </w:r>
      <w:r w:rsidRPr="00FC4D76">
        <w:tab/>
      </w:r>
      <w:r w:rsidRPr="00FC4D76">
        <w:tab/>
      </w:r>
      <w:r w:rsidRPr="00FC4D76">
        <w:rPr>
          <w:rStyle w:val="HideTWBExt"/>
          <w:b w:val="0"/>
          <w:szCs w:val="24"/>
        </w:rPr>
        <w:t>&lt;NumAm&gt;</w:t>
      </w:r>
      <w:r w:rsidRPr="00FC4D76">
        <w:t>4</w:t>
      </w:r>
      <w:r w:rsidRPr="00FC4D76">
        <w:rPr>
          <w:rStyle w:val="HideTWBExt"/>
          <w:b w:val="0"/>
          <w:szCs w:val="24"/>
        </w:rPr>
        <w:t>&lt;/</w:t>
      </w:r>
      <w:proofErr w:type="spellStart"/>
      <w:r w:rsidRPr="00FC4D76">
        <w:rPr>
          <w:rStyle w:val="HideTWBExt"/>
          <w:b w:val="0"/>
          <w:szCs w:val="24"/>
        </w:rPr>
        <w:t>NumAm</w:t>
      </w:r>
      <w:proofErr w:type="spellEnd"/>
      <w:r w:rsidRPr="00FC4D76">
        <w:rPr>
          <w:rStyle w:val="HideTWBExt"/>
          <w:b w:val="0"/>
          <w:szCs w:val="24"/>
        </w:rPr>
        <w:t>&gt;</w:t>
      </w:r>
    </w:p>
    <w:p w14:paraId="7A3C5BD6" w14:textId="77777777" w:rsidR="00C21101" w:rsidRPr="00FC4D76" w:rsidRDefault="00C21101" w:rsidP="00C21101">
      <w:pPr>
        <w:pStyle w:val="NormalBold12b"/>
      </w:pPr>
      <w:r w:rsidRPr="00FC4D76">
        <w:rPr>
          <w:rStyle w:val="HideTWBExt"/>
          <w:b w:val="0"/>
          <w:szCs w:val="24"/>
        </w:rPr>
        <w:t>&lt;DocAmend&gt;</w:t>
      </w:r>
      <w:r w:rsidRPr="00FC4D76">
        <w:t>Proposal for a regulation</w:t>
      </w:r>
      <w:r w:rsidRPr="00FC4D76">
        <w:rPr>
          <w:rStyle w:val="HideTWBExt"/>
          <w:b w:val="0"/>
          <w:szCs w:val="24"/>
        </w:rPr>
        <w:t>&lt;/</w:t>
      </w:r>
      <w:proofErr w:type="spellStart"/>
      <w:r w:rsidRPr="00FC4D76">
        <w:rPr>
          <w:rStyle w:val="HideTWBExt"/>
          <w:b w:val="0"/>
          <w:szCs w:val="24"/>
        </w:rPr>
        <w:t>DocAmend</w:t>
      </w:r>
      <w:proofErr w:type="spellEnd"/>
      <w:r w:rsidRPr="00FC4D76">
        <w:rPr>
          <w:rStyle w:val="HideTWBExt"/>
          <w:b w:val="0"/>
          <w:szCs w:val="24"/>
        </w:rPr>
        <w:t>&gt;</w:t>
      </w:r>
    </w:p>
    <w:p w14:paraId="789C2C41" w14:textId="77777777" w:rsidR="00C21101" w:rsidRPr="00FC4D76" w:rsidRDefault="00C21101" w:rsidP="00C21101">
      <w:pPr>
        <w:pStyle w:val="NormalBold"/>
      </w:pPr>
      <w:r w:rsidRPr="00FC4D76">
        <w:rPr>
          <w:rStyle w:val="HideTWBExt"/>
          <w:b w:val="0"/>
          <w:szCs w:val="24"/>
        </w:rPr>
        <w:t>&lt;Article&gt;</w:t>
      </w:r>
      <w:r w:rsidRPr="00FC4D76">
        <w:t>Recital 15</w:t>
      </w:r>
      <w:r w:rsidRPr="00FC4D76">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101" w:rsidRPr="00FC4D76" w14:paraId="26D94A31" w14:textId="77777777" w:rsidTr="00DD5FDA">
        <w:trPr>
          <w:trHeight w:hRule="exact" w:val="240"/>
          <w:jc w:val="center"/>
        </w:trPr>
        <w:tc>
          <w:tcPr>
            <w:tcW w:w="9752" w:type="dxa"/>
            <w:gridSpan w:val="2"/>
          </w:tcPr>
          <w:p w14:paraId="1A5AC236" w14:textId="77777777" w:rsidR="00C21101" w:rsidRPr="00FC4D76" w:rsidRDefault="00C21101" w:rsidP="00DD5FDA"/>
        </w:tc>
      </w:tr>
      <w:tr w:rsidR="00C21101" w:rsidRPr="00FC4D76" w14:paraId="4973A2EF" w14:textId="77777777" w:rsidTr="00DD5FDA">
        <w:trPr>
          <w:trHeight w:val="240"/>
          <w:jc w:val="center"/>
        </w:trPr>
        <w:tc>
          <w:tcPr>
            <w:tcW w:w="4876" w:type="dxa"/>
          </w:tcPr>
          <w:p w14:paraId="78FFF298" w14:textId="77777777" w:rsidR="00C21101" w:rsidRPr="00FC4D76" w:rsidRDefault="00C21101" w:rsidP="00DD5FDA">
            <w:pPr>
              <w:pStyle w:val="AmColumnHeading"/>
            </w:pPr>
            <w:r w:rsidRPr="00FC4D76">
              <w:t>Text proposed by the Commission</w:t>
            </w:r>
          </w:p>
        </w:tc>
        <w:tc>
          <w:tcPr>
            <w:tcW w:w="4876" w:type="dxa"/>
          </w:tcPr>
          <w:p w14:paraId="0E0AA549" w14:textId="77777777" w:rsidR="00C21101" w:rsidRPr="00FC4D76" w:rsidRDefault="00C21101" w:rsidP="00DD5FDA">
            <w:pPr>
              <w:pStyle w:val="AmColumnHeading"/>
            </w:pPr>
            <w:r w:rsidRPr="00FC4D76">
              <w:t>Amendment</w:t>
            </w:r>
          </w:p>
        </w:tc>
      </w:tr>
      <w:tr w:rsidR="00C21101" w:rsidRPr="00FC4D76" w14:paraId="3975A25F" w14:textId="77777777" w:rsidTr="00DD5FDA">
        <w:trPr>
          <w:jc w:val="center"/>
        </w:trPr>
        <w:tc>
          <w:tcPr>
            <w:tcW w:w="4876" w:type="dxa"/>
          </w:tcPr>
          <w:p w14:paraId="743E7440" w14:textId="77777777" w:rsidR="00C21101" w:rsidRPr="00FC4D76" w:rsidRDefault="00C21101" w:rsidP="00DD5FDA">
            <w:pPr>
              <w:pStyle w:val="Normal6a"/>
            </w:pPr>
            <w:r w:rsidRPr="00FC4D76">
              <w:t>(15)</w:t>
            </w:r>
            <w:r w:rsidRPr="00FC4D76">
              <w:tab/>
              <w:t>Capacity building programmes as well as uptake and sharing of research and innovation are essential aspects of cooperation in the field of civil protection. To strengthen the collective capacity to prevent, prepare for and respond to disasters, to support knowledge sharing within the civil protection community and application of research in all phases of disaster risk management, and to enhance the collaboration and knowledge exchange between civil protection and disaster risk management actors, civil society organisations and research community, it is necessary to maintain and further reinforce the Union Civil Protection Knowledge Network (the ‘Knowledge Network’) established by Commission Implementing Decision (EU) 2021/1956</w:t>
            </w:r>
            <w:r w:rsidRPr="00FC4D76">
              <w:rPr>
                <w:rStyle w:val="Sup"/>
              </w:rPr>
              <w:t>9</w:t>
            </w:r>
            <w:r w:rsidRPr="00FC4D76">
              <w:t xml:space="preserve"> . The Knowledge Network should build on the work of and collaborate with existing structures including civil protection practitioners, centres of excellence, universities, researchers and other experts, young professionals and experienced volunteers in emergency management as well as all actors intervening in disaster risk management. The Knowledge Network should also be strengthened in </w:t>
            </w:r>
            <w:r w:rsidRPr="00FC4D76">
              <w:lastRenderedPageBreak/>
              <w:t>line with the Preparedness Union Strategy</w:t>
            </w:r>
            <w:r w:rsidRPr="00FC4D76">
              <w:rPr>
                <w:rStyle w:val="Sup"/>
              </w:rPr>
              <w:t>10</w:t>
            </w:r>
            <w:r w:rsidRPr="00FC4D76">
              <w:t xml:space="preserve"> by incorporating dedicated actions in the areas of population preparedness and public-private cooperation. The Network should be able to facilitate knowledge exchange and cooperation with international organisations and, in accordance with Member States’ institutional and legal framework, cooperation with regional and local authorities, ensuring that their role, needs and capabilities are duly considered.</w:t>
            </w:r>
          </w:p>
        </w:tc>
        <w:tc>
          <w:tcPr>
            <w:tcW w:w="4876" w:type="dxa"/>
          </w:tcPr>
          <w:p w14:paraId="1AFEBBC1" w14:textId="77777777" w:rsidR="00C21101" w:rsidRPr="00FC4D76" w:rsidRDefault="00C21101" w:rsidP="00DD5FDA">
            <w:pPr>
              <w:pStyle w:val="Normal6a"/>
            </w:pPr>
            <w:r w:rsidRPr="00FC4D76">
              <w:lastRenderedPageBreak/>
              <w:t>(15)</w:t>
            </w:r>
            <w:r w:rsidRPr="00FC4D76">
              <w:tab/>
              <w:t>Capacity building programmes as well as uptake and sharing of research and innovation are essential aspects of cooperation in the field of civil protection. To strengthen the collective capacity to prevent, prepare for and respond to disasters, to support knowledge sharing within the civil protection community and application of research in all phases of disaster risk management, and to enhance the collaboration and knowledge exchange between civil protection and disaster risk management actors, civil society organisations and research community, it is necessary to maintain and further reinforce the Union Civil Protection Knowledge Network (the ‘Knowledge Network’) established by Commission Implementing Decision (EU) 2021/1956</w:t>
            </w:r>
            <w:r w:rsidRPr="00FC4D76">
              <w:rPr>
                <w:rStyle w:val="Sup"/>
              </w:rPr>
              <w:t>9</w:t>
            </w:r>
            <w:r w:rsidRPr="00FC4D76">
              <w:t xml:space="preserve"> . The Knowledge Network should build on the work of and collaborate with existing structures including civil protection practitioners, centres of excellence, universities, researchers and other experts, young professionals and experienced volunteers in emergency management as well as all actors intervening in disaster risk management. The Knowledge Network should also be strengthened in </w:t>
            </w:r>
            <w:r w:rsidRPr="00FC4D76">
              <w:lastRenderedPageBreak/>
              <w:t>line with the Preparedness Union Strategy</w:t>
            </w:r>
            <w:r w:rsidRPr="00FC4D76">
              <w:rPr>
                <w:rStyle w:val="Sup"/>
              </w:rPr>
              <w:t>10</w:t>
            </w:r>
            <w:r w:rsidRPr="00FC4D76">
              <w:t xml:space="preserve"> by incorporating dedicated actions in the areas of population preparedness and public-private cooperation. The Network should be able to facilitate knowledge exchange and cooperation with international organisations and, in accordance with Member States’ institutional and legal framework, cooperation with regional and local authorities, ensuring that their role, needs and capabilities are duly considered. </w:t>
            </w:r>
            <w:r w:rsidRPr="00FC4D76">
              <w:rPr>
                <w:b/>
                <w:i/>
              </w:rPr>
              <w:t>The Network should also be leveraged to provide specific training addressing deployments in fragile third-country contexts.</w:t>
            </w:r>
          </w:p>
        </w:tc>
      </w:tr>
      <w:tr w:rsidR="00C21101" w:rsidRPr="00FC4D76" w14:paraId="4E06B227" w14:textId="77777777" w:rsidTr="00DD5FDA">
        <w:trPr>
          <w:jc w:val="center"/>
        </w:trPr>
        <w:tc>
          <w:tcPr>
            <w:tcW w:w="4876" w:type="dxa"/>
          </w:tcPr>
          <w:p w14:paraId="70E2E662" w14:textId="77777777" w:rsidR="00C21101" w:rsidRPr="00FC4D76" w:rsidRDefault="00C21101" w:rsidP="00DD5FDA">
            <w:pPr>
              <w:pStyle w:val="Normal6a"/>
            </w:pPr>
            <w:r w:rsidRPr="00FC4D76">
              <w:rPr>
                <w:b/>
                <w:i/>
              </w:rPr>
              <w:lastRenderedPageBreak/>
              <w:t>_________________</w:t>
            </w:r>
          </w:p>
        </w:tc>
        <w:tc>
          <w:tcPr>
            <w:tcW w:w="4876" w:type="dxa"/>
          </w:tcPr>
          <w:p w14:paraId="4BAD2F91" w14:textId="77777777" w:rsidR="00C21101" w:rsidRPr="00FC4D76" w:rsidRDefault="00C21101" w:rsidP="00DD5FDA">
            <w:pPr>
              <w:pStyle w:val="Normal6a"/>
            </w:pPr>
            <w:r w:rsidRPr="00FC4D76">
              <w:rPr>
                <w:b/>
                <w:i/>
              </w:rPr>
              <w:t>_________________</w:t>
            </w:r>
          </w:p>
        </w:tc>
      </w:tr>
      <w:tr w:rsidR="00C21101" w:rsidRPr="00FC4D76" w14:paraId="254E1E0C" w14:textId="77777777" w:rsidTr="00DD5FDA">
        <w:trPr>
          <w:jc w:val="center"/>
        </w:trPr>
        <w:tc>
          <w:tcPr>
            <w:tcW w:w="4876" w:type="dxa"/>
          </w:tcPr>
          <w:p w14:paraId="71ED7242" w14:textId="0201027A" w:rsidR="00C21101" w:rsidRPr="00FC4D76" w:rsidRDefault="00D13282" w:rsidP="00DD5FDA">
            <w:pPr>
              <w:pStyle w:val="Normal6a"/>
            </w:pPr>
            <w:r w:rsidRPr="00FC4D76">
              <w:rPr>
                <w:rStyle w:val="Sup"/>
              </w:rPr>
              <w:t>9</w:t>
            </w:r>
            <w:r w:rsidRPr="00FC4D76">
              <w:t xml:space="preserve"> Regulation (EU) 2021/836 of the European Parliament and of the Council of 20 May 2021 amending Decision No 1313/2013/EU on a Union Civil Protection Mechanism (OJ L 185, 26.5.2021, p. 1, ELI: http://data.europa.eu/eli/reg/2021/836/oj).</w:t>
            </w:r>
          </w:p>
        </w:tc>
        <w:tc>
          <w:tcPr>
            <w:tcW w:w="4876" w:type="dxa"/>
          </w:tcPr>
          <w:p w14:paraId="3D4543FD" w14:textId="5C3E3871" w:rsidR="00C21101" w:rsidRPr="00FC4D76" w:rsidRDefault="00D13282" w:rsidP="00DD5FDA">
            <w:pPr>
              <w:pStyle w:val="Normal6a"/>
            </w:pPr>
            <w:r w:rsidRPr="00FC4D76">
              <w:rPr>
                <w:rStyle w:val="Sup"/>
              </w:rPr>
              <w:t>9</w:t>
            </w:r>
            <w:r w:rsidRPr="00FC4D76">
              <w:t xml:space="preserve"> Regulation (EU) 2021/836 of the European Parliament and of the Council of 20 May 2021 amending Decision No 1313/2013/EU on a Union Civil Protection Mechanism (OJ L 185, 26.5.2021, p. 1, ELI: http://data.europa.eu/eli/reg/2021/836/oj).</w:t>
            </w:r>
          </w:p>
        </w:tc>
      </w:tr>
      <w:tr w:rsidR="00C21101" w:rsidRPr="00FC4D76" w14:paraId="32F78A46" w14:textId="77777777" w:rsidTr="00DD5FDA">
        <w:trPr>
          <w:jc w:val="center"/>
        </w:trPr>
        <w:tc>
          <w:tcPr>
            <w:tcW w:w="4876" w:type="dxa"/>
          </w:tcPr>
          <w:p w14:paraId="40E383BB" w14:textId="0469E1F0" w:rsidR="00C21101" w:rsidRPr="00FC4D76" w:rsidRDefault="00D13282" w:rsidP="00DD5FDA">
            <w:pPr>
              <w:pStyle w:val="Normal6a"/>
            </w:pPr>
            <w:r w:rsidRPr="00FC4D76">
              <w:rPr>
                <w:rStyle w:val="Sup"/>
              </w:rPr>
              <w:t>10</w:t>
            </w:r>
            <w:r w:rsidRPr="00FC4D76">
              <w:t xml:space="preserve"> JOIN/2025/130 final</w:t>
            </w:r>
          </w:p>
        </w:tc>
        <w:tc>
          <w:tcPr>
            <w:tcW w:w="4876" w:type="dxa"/>
          </w:tcPr>
          <w:p w14:paraId="734180CF" w14:textId="336ED78A" w:rsidR="00C21101" w:rsidRPr="00FC4D76" w:rsidRDefault="00D13282" w:rsidP="00DD5FDA">
            <w:pPr>
              <w:pStyle w:val="Normal6a"/>
            </w:pPr>
            <w:r w:rsidRPr="00FC4D76">
              <w:rPr>
                <w:rStyle w:val="Sup"/>
              </w:rPr>
              <w:t>10</w:t>
            </w:r>
            <w:r w:rsidRPr="00FC4D76">
              <w:t xml:space="preserve"> JOIN/2025/130 final</w:t>
            </w:r>
          </w:p>
        </w:tc>
      </w:tr>
    </w:tbl>
    <w:p w14:paraId="5D8069AF" w14:textId="77777777" w:rsidR="00C21101" w:rsidRPr="00FC4D76" w:rsidRDefault="00C21101" w:rsidP="00C21101">
      <w:pPr>
        <w:pStyle w:val="AmOrLang"/>
      </w:pPr>
      <w:r w:rsidRPr="00FC4D76">
        <w:t xml:space="preserve">Or. </w:t>
      </w:r>
      <w:r w:rsidRPr="00FC4D76">
        <w:rPr>
          <w:rStyle w:val="HideTWBExt"/>
        </w:rPr>
        <w:t>&lt;Original&gt;</w:t>
      </w:r>
      <w:r w:rsidRPr="00FC4D76">
        <w:rPr>
          <w:rStyle w:val="HideTWBInt"/>
        </w:rPr>
        <w:t>{EN}</w:t>
      </w:r>
      <w:proofErr w:type="spellStart"/>
      <w:r w:rsidRPr="00FC4D76">
        <w:t>en</w:t>
      </w:r>
      <w:proofErr w:type="spellEnd"/>
      <w:r w:rsidRPr="00FC4D76">
        <w:rPr>
          <w:rStyle w:val="HideTWBExt"/>
        </w:rPr>
        <w:t>&lt;/Original&gt;</w:t>
      </w:r>
    </w:p>
    <w:p w14:paraId="226338A4" w14:textId="77777777" w:rsidR="00C21101" w:rsidRPr="00FC4D76" w:rsidRDefault="00C21101" w:rsidP="00C21101">
      <w:r w:rsidRPr="00FC4D76">
        <w:rPr>
          <w:rStyle w:val="HideTWBExt"/>
        </w:rPr>
        <w:t>&lt;/Amend&gt;</w:t>
      </w:r>
    </w:p>
    <w:p w14:paraId="5380ABCA" w14:textId="77777777" w:rsidR="00C21101" w:rsidRPr="00FC4D76" w:rsidRDefault="00C21101" w:rsidP="00C21101">
      <w:pPr>
        <w:pStyle w:val="AmNumberTabs"/>
      </w:pPr>
      <w:r w:rsidRPr="00FC4D76">
        <w:rPr>
          <w:rStyle w:val="HideTWBExt"/>
          <w:b w:val="0"/>
          <w:szCs w:val="24"/>
        </w:rPr>
        <w:t>&lt;Amend&gt;</w:t>
      </w:r>
      <w:r w:rsidRPr="00FC4D76">
        <w:t>Amendment</w:t>
      </w:r>
      <w:r w:rsidRPr="00FC4D76">
        <w:tab/>
      </w:r>
      <w:r w:rsidRPr="00FC4D76">
        <w:tab/>
      </w:r>
      <w:r w:rsidRPr="00FC4D76">
        <w:rPr>
          <w:rStyle w:val="HideTWBExt"/>
          <w:b w:val="0"/>
          <w:szCs w:val="24"/>
        </w:rPr>
        <w:t>&lt;NumAm&gt;</w:t>
      </w:r>
      <w:r w:rsidRPr="00FC4D76">
        <w:t>5</w:t>
      </w:r>
      <w:r w:rsidRPr="00FC4D76">
        <w:rPr>
          <w:rStyle w:val="HideTWBExt"/>
          <w:b w:val="0"/>
          <w:szCs w:val="24"/>
        </w:rPr>
        <w:t>&lt;/</w:t>
      </w:r>
      <w:proofErr w:type="spellStart"/>
      <w:r w:rsidRPr="00FC4D76">
        <w:rPr>
          <w:rStyle w:val="HideTWBExt"/>
          <w:b w:val="0"/>
          <w:szCs w:val="24"/>
        </w:rPr>
        <w:t>NumAm</w:t>
      </w:r>
      <w:proofErr w:type="spellEnd"/>
      <w:r w:rsidRPr="00FC4D76">
        <w:rPr>
          <w:rStyle w:val="HideTWBExt"/>
          <w:b w:val="0"/>
          <w:szCs w:val="24"/>
        </w:rPr>
        <w:t>&gt;</w:t>
      </w:r>
    </w:p>
    <w:p w14:paraId="0A4B57C7" w14:textId="77777777" w:rsidR="00C21101" w:rsidRPr="00FC4D76" w:rsidRDefault="00C21101" w:rsidP="00C21101">
      <w:pPr>
        <w:pStyle w:val="NormalBold12b"/>
      </w:pPr>
      <w:r w:rsidRPr="00FC4D76">
        <w:rPr>
          <w:rStyle w:val="HideTWBExt"/>
          <w:b w:val="0"/>
          <w:szCs w:val="24"/>
        </w:rPr>
        <w:t>&lt;DocAmend&gt;</w:t>
      </w:r>
      <w:r w:rsidRPr="00FC4D76">
        <w:t>Proposal for a regulation</w:t>
      </w:r>
      <w:r w:rsidRPr="00FC4D76">
        <w:rPr>
          <w:rStyle w:val="HideTWBExt"/>
          <w:b w:val="0"/>
          <w:szCs w:val="24"/>
        </w:rPr>
        <w:t>&lt;/</w:t>
      </w:r>
      <w:proofErr w:type="spellStart"/>
      <w:r w:rsidRPr="00FC4D76">
        <w:rPr>
          <w:rStyle w:val="HideTWBExt"/>
          <w:b w:val="0"/>
          <w:szCs w:val="24"/>
        </w:rPr>
        <w:t>DocAmend</w:t>
      </w:r>
      <w:proofErr w:type="spellEnd"/>
      <w:r w:rsidRPr="00FC4D76">
        <w:rPr>
          <w:rStyle w:val="HideTWBExt"/>
          <w:b w:val="0"/>
          <w:szCs w:val="24"/>
        </w:rPr>
        <w:t>&gt;</w:t>
      </w:r>
    </w:p>
    <w:p w14:paraId="07731648" w14:textId="77777777" w:rsidR="00C21101" w:rsidRPr="00FC4D76" w:rsidRDefault="00C21101" w:rsidP="00C21101">
      <w:pPr>
        <w:pStyle w:val="NormalBold"/>
      </w:pPr>
      <w:r w:rsidRPr="00FC4D76">
        <w:rPr>
          <w:rStyle w:val="HideTWBExt"/>
          <w:b w:val="0"/>
          <w:szCs w:val="24"/>
        </w:rPr>
        <w:t>&lt;Article&gt;</w:t>
      </w:r>
      <w:r w:rsidRPr="00FC4D76">
        <w:t>Recital 17 a (new)</w:t>
      </w:r>
      <w:r w:rsidRPr="00FC4D76">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101" w:rsidRPr="00FC4D76" w14:paraId="2BE3CFDC" w14:textId="77777777" w:rsidTr="00DD5FDA">
        <w:trPr>
          <w:trHeight w:hRule="exact" w:val="240"/>
          <w:jc w:val="center"/>
        </w:trPr>
        <w:tc>
          <w:tcPr>
            <w:tcW w:w="9752" w:type="dxa"/>
            <w:gridSpan w:val="2"/>
          </w:tcPr>
          <w:p w14:paraId="652A8958" w14:textId="77777777" w:rsidR="00C21101" w:rsidRPr="00FC4D76" w:rsidRDefault="00C21101" w:rsidP="00DD5FDA"/>
        </w:tc>
      </w:tr>
      <w:tr w:rsidR="00C21101" w:rsidRPr="00FC4D76" w14:paraId="01FB607C" w14:textId="77777777" w:rsidTr="00DD5FDA">
        <w:trPr>
          <w:trHeight w:val="240"/>
          <w:jc w:val="center"/>
        </w:trPr>
        <w:tc>
          <w:tcPr>
            <w:tcW w:w="4876" w:type="dxa"/>
          </w:tcPr>
          <w:p w14:paraId="5DA9EB0F" w14:textId="77777777" w:rsidR="00C21101" w:rsidRPr="00FC4D76" w:rsidRDefault="00C21101" w:rsidP="00DD5FDA">
            <w:pPr>
              <w:pStyle w:val="AmColumnHeading"/>
            </w:pPr>
            <w:r w:rsidRPr="00FC4D76">
              <w:t>Text proposed by the Commission</w:t>
            </w:r>
          </w:p>
        </w:tc>
        <w:tc>
          <w:tcPr>
            <w:tcW w:w="4876" w:type="dxa"/>
          </w:tcPr>
          <w:p w14:paraId="5AAB8ADF" w14:textId="77777777" w:rsidR="00C21101" w:rsidRPr="00FC4D76" w:rsidRDefault="00C21101" w:rsidP="00DD5FDA">
            <w:pPr>
              <w:pStyle w:val="AmColumnHeading"/>
            </w:pPr>
            <w:r w:rsidRPr="00FC4D76">
              <w:t>Amendment</w:t>
            </w:r>
          </w:p>
        </w:tc>
      </w:tr>
      <w:tr w:rsidR="00C21101" w:rsidRPr="00FC4D76" w14:paraId="2DC803A1" w14:textId="77777777" w:rsidTr="00DD5FDA">
        <w:trPr>
          <w:jc w:val="center"/>
        </w:trPr>
        <w:tc>
          <w:tcPr>
            <w:tcW w:w="4876" w:type="dxa"/>
          </w:tcPr>
          <w:p w14:paraId="23B135DD" w14:textId="77777777" w:rsidR="00C21101" w:rsidRPr="00FC4D76" w:rsidRDefault="00C21101" w:rsidP="00DD5FDA">
            <w:pPr>
              <w:pStyle w:val="Normal6a"/>
            </w:pPr>
          </w:p>
        </w:tc>
        <w:tc>
          <w:tcPr>
            <w:tcW w:w="4876" w:type="dxa"/>
          </w:tcPr>
          <w:p w14:paraId="606C1755" w14:textId="3E4F8F7E" w:rsidR="00C21101" w:rsidRPr="00FC4D76" w:rsidRDefault="00C21101" w:rsidP="00DD5FDA">
            <w:pPr>
              <w:pStyle w:val="Normal6a"/>
            </w:pPr>
            <w:r w:rsidRPr="00FC4D76">
              <w:rPr>
                <w:b/>
                <w:i/>
              </w:rPr>
              <w:t>(17a)</w:t>
            </w:r>
            <w:r w:rsidRPr="00FC4D76">
              <w:tab/>
            </w:r>
            <w:r w:rsidRPr="00FC4D76">
              <w:rPr>
                <w:b/>
                <w:i/>
              </w:rPr>
              <w:t xml:space="preserve">The capacity of the Union to enhance resilience and preparedness globally and to respond to requests for support towards disaster relief in third countries should be strengthened as </w:t>
            </w:r>
            <w:proofErr w:type="gramStart"/>
            <w:r w:rsidRPr="00FC4D76">
              <w:rPr>
                <w:b/>
                <w:i/>
              </w:rPr>
              <w:t>the overwhelming majority of</w:t>
            </w:r>
            <w:proofErr w:type="gramEnd"/>
            <w:r w:rsidRPr="00FC4D76">
              <w:rPr>
                <w:b/>
                <w:i/>
              </w:rPr>
              <w:t xml:space="preserve"> countries which are most </w:t>
            </w:r>
            <w:r w:rsidR="00343188" w:rsidRPr="00FC4D76">
              <w:rPr>
                <w:b/>
                <w:i/>
              </w:rPr>
              <w:t>severely</w:t>
            </w:r>
            <w:r w:rsidRPr="00FC4D76">
              <w:rPr>
                <w:b/>
                <w:i/>
              </w:rPr>
              <w:t xml:space="preserve"> affected by climate change and fragility are low-income third countries that are also among those worst-affected by loss and costs stemming </w:t>
            </w:r>
            <w:r w:rsidRPr="00FC4D76">
              <w:rPr>
                <w:b/>
                <w:i/>
              </w:rPr>
              <w:lastRenderedPageBreak/>
              <w:t>from climate change-induced and other disasters.</w:t>
            </w:r>
          </w:p>
        </w:tc>
      </w:tr>
    </w:tbl>
    <w:p w14:paraId="6D3FF29B" w14:textId="77777777" w:rsidR="00C21101" w:rsidRPr="00FC4D76" w:rsidRDefault="00C21101" w:rsidP="00C21101">
      <w:pPr>
        <w:pStyle w:val="AmOrLang"/>
      </w:pPr>
      <w:r w:rsidRPr="00FC4D76">
        <w:lastRenderedPageBreak/>
        <w:t xml:space="preserve">Or. </w:t>
      </w:r>
      <w:r w:rsidRPr="00FC4D76">
        <w:rPr>
          <w:rStyle w:val="HideTWBExt"/>
        </w:rPr>
        <w:t>&lt;Original&gt;</w:t>
      </w:r>
      <w:r w:rsidRPr="00FC4D76">
        <w:rPr>
          <w:rStyle w:val="HideTWBInt"/>
        </w:rPr>
        <w:t>{EN}</w:t>
      </w:r>
      <w:proofErr w:type="spellStart"/>
      <w:r w:rsidRPr="00FC4D76">
        <w:t>en</w:t>
      </w:r>
      <w:proofErr w:type="spellEnd"/>
      <w:r w:rsidRPr="00FC4D76">
        <w:rPr>
          <w:rStyle w:val="HideTWBExt"/>
        </w:rPr>
        <w:t>&lt;/Original&gt;</w:t>
      </w:r>
    </w:p>
    <w:p w14:paraId="494B0A36" w14:textId="77777777" w:rsidR="00C21101" w:rsidRPr="00FC4D76" w:rsidRDefault="00C21101" w:rsidP="00C21101">
      <w:r w:rsidRPr="00FC4D76">
        <w:rPr>
          <w:rStyle w:val="HideTWBExt"/>
        </w:rPr>
        <w:t>&lt;/Amend&gt;</w:t>
      </w:r>
    </w:p>
    <w:p w14:paraId="5ED394A7" w14:textId="77777777" w:rsidR="00C21101" w:rsidRPr="00FC4D76" w:rsidRDefault="00C21101" w:rsidP="00C21101">
      <w:pPr>
        <w:pStyle w:val="AmNumberTabs"/>
      </w:pPr>
      <w:r w:rsidRPr="00FC4D76">
        <w:rPr>
          <w:rStyle w:val="HideTWBExt"/>
          <w:b w:val="0"/>
          <w:szCs w:val="24"/>
        </w:rPr>
        <w:t>&lt;Amend&gt;</w:t>
      </w:r>
      <w:r w:rsidRPr="00FC4D76">
        <w:t>Amendment</w:t>
      </w:r>
      <w:r w:rsidRPr="00FC4D76">
        <w:tab/>
      </w:r>
      <w:r w:rsidRPr="00FC4D76">
        <w:tab/>
      </w:r>
      <w:r w:rsidRPr="00FC4D76">
        <w:rPr>
          <w:rStyle w:val="HideTWBExt"/>
          <w:b w:val="0"/>
          <w:szCs w:val="24"/>
        </w:rPr>
        <w:t>&lt;NumAm&gt;</w:t>
      </w:r>
      <w:r w:rsidRPr="00FC4D76">
        <w:t>6</w:t>
      </w:r>
      <w:r w:rsidRPr="00FC4D76">
        <w:rPr>
          <w:rStyle w:val="HideTWBExt"/>
          <w:b w:val="0"/>
          <w:szCs w:val="24"/>
        </w:rPr>
        <w:t>&lt;/</w:t>
      </w:r>
      <w:proofErr w:type="spellStart"/>
      <w:r w:rsidRPr="00FC4D76">
        <w:rPr>
          <w:rStyle w:val="HideTWBExt"/>
          <w:b w:val="0"/>
          <w:szCs w:val="24"/>
        </w:rPr>
        <w:t>NumAm</w:t>
      </w:r>
      <w:proofErr w:type="spellEnd"/>
      <w:r w:rsidRPr="00FC4D76">
        <w:rPr>
          <w:rStyle w:val="HideTWBExt"/>
          <w:b w:val="0"/>
          <w:szCs w:val="24"/>
        </w:rPr>
        <w:t>&gt;</w:t>
      </w:r>
    </w:p>
    <w:p w14:paraId="75FABF1B" w14:textId="77777777" w:rsidR="00C21101" w:rsidRPr="00FC4D76" w:rsidRDefault="00C21101" w:rsidP="00C21101">
      <w:pPr>
        <w:pStyle w:val="NormalBold12b"/>
      </w:pPr>
      <w:r w:rsidRPr="00FC4D76">
        <w:rPr>
          <w:rStyle w:val="HideTWBExt"/>
          <w:b w:val="0"/>
          <w:szCs w:val="24"/>
        </w:rPr>
        <w:t>&lt;DocAmend&gt;</w:t>
      </w:r>
      <w:r w:rsidRPr="00FC4D76">
        <w:t>Proposal for a regulation</w:t>
      </w:r>
      <w:r w:rsidRPr="00FC4D76">
        <w:rPr>
          <w:rStyle w:val="HideTWBExt"/>
          <w:b w:val="0"/>
          <w:szCs w:val="24"/>
        </w:rPr>
        <w:t>&lt;/</w:t>
      </w:r>
      <w:proofErr w:type="spellStart"/>
      <w:r w:rsidRPr="00FC4D76">
        <w:rPr>
          <w:rStyle w:val="HideTWBExt"/>
          <w:b w:val="0"/>
          <w:szCs w:val="24"/>
        </w:rPr>
        <w:t>DocAmend</w:t>
      </w:r>
      <w:proofErr w:type="spellEnd"/>
      <w:r w:rsidRPr="00FC4D76">
        <w:rPr>
          <w:rStyle w:val="HideTWBExt"/>
          <w:b w:val="0"/>
          <w:szCs w:val="24"/>
        </w:rPr>
        <w:t>&gt;</w:t>
      </w:r>
    </w:p>
    <w:p w14:paraId="2F8252FD" w14:textId="77777777" w:rsidR="00C21101" w:rsidRPr="00FC4D76" w:rsidRDefault="00C21101" w:rsidP="00C21101">
      <w:pPr>
        <w:pStyle w:val="NormalBold"/>
      </w:pPr>
      <w:r w:rsidRPr="00FC4D76">
        <w:rPr>
          <w:rStyle w:val="HideTWBExt"/>
          <w:b w:val="0"/>
          <w:szCs w:val="24"/>
        </w:rPr>
        <w:t>&lt;Article&gt;</w:t>
      </w:r>
      <w:r w:rsidRPr="00FC4D76">
        <w:t>Recital 18</w:t>
      </w:r>
      <w:r w:rsidRPr="00FC4D76">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101" w:rsidRPr="00FC4D76" w14:paraId="369419FE" w14:textId="77777777" w:rsidTr="00DD5FDA">
        <w:trPr>
          <w:trHeight w:hRule="exact" w:val="240"/>
          <w:jc w:val="center"/>
        </w:trPr>
        <w:tc>
          <w:tcPr>
            <w:tcW w:w="9752" w:type="dxa"/>
            <w:gridSpan w:val="2"/>
          </w:tcPr>
          <w:p w14:paraId="35B68835" w14:textId="77777777" w:rsidR="00C21101" w:rsidRPr="00FC4D76" w:rsidRDefault="00C21101" w:rsidP="00DD5FDA"/>
        </w:tc>
      </w:tr>
      <w:tr w:rsidR="00C21101" w:rsidRPr="00FC4D76" w14:paraId="1AE80725" w14:textId="77777777" w:rsidTr="00DD5FDA">
        <w:trPr>
          <w:trHeight w:val="240"/>
          <w:jc w:val="center"/>
        </w:trPr>
        <w:tc>
          <w:tcPr>
            <w:tcW w:w="4876" w:type="dxa"/>
          </w:tcPr>
          <w:p w14:paraId="6AB5FCB6" w14:textId="77777777" w:rsidR="00C21101" w:rsidRPr="00FC4D76" w:rsidRDefault="00C21101" w:rsidP="00DD5FDA">
            <w:pPr>
              <w:pStyle w:val="AmColumnHeading"/>
            </w:pPr>
            <w:r w:rsidRPr="00FC4D76">
              <w:t>Text proposed by the Commission</w:t>
            </w:r>
          </w:p>
        </w:tc>
        <w:tc>
          <w:tcPr>
            <w:tcW w:w="4876" w:type="dxa"/>
          </w:tcPr>
          <w:p w14:paraId="62ACD158" w14:textId="77777777" w:rsidR="00C21101" w:rsidRPr="00FC4D76" w:rsidRDefault="00C21101" w:rsidP="00DD5FDA">
            <w:pPr>
              <w:pStyle w:val="AmColumnHeading"/>
            </w:pPr>
            <w:r w:rsidRPr="00FC4D76">
              <w:t>Amendment</w:t>
            </w:r>
          </w:p>
        </w:tc>
      </w:tr>
      <w:tr w:rsidR="00C21101" w:rsidRPr="00FC4D76" w14:paraId="052011DA" w14:textId="77777777" w:rsidTr="00DD5FDA">
        <w:trPr>
          <w:jc w:val="center"/>
        </w:trPr>
        <w:tc>
          <w:tcPr>
            <w:tcW w:w="4876" w:type="dxa"/>
          </w:tcPr>
          <w:p w14:paraId="5266D8AD" w14:textId="77777777" w:rsidR="00C21101" w:rsidRPr="00FC4D76" w:rsidRDefault="00C21101" w:rsidP="00DD5FDA">
            <w:pPr>
              <w:pStyle w:val="Normal6a"/>
            </w:pPr>
            <w:r w:rsidRPr="00FC4D76">
              <w:t>(18)</w:t>
            </w:r>
            <w:r w:rsidRPr="00FC4D76">
              <w:tab/>
              <w:t xml:space="preserve">In response to the increasing frequency and severity of natural and human-induced disasters, enhancing intergenerational societal resilience is essential and a collective responsibility. It requires harnessing the collective resources of youth and civil society organisations, media, education, training and cultural institutions, scientific institutions and academia, public authorities, social partners, the private sector, local networks and communities, and citizens in anticipating, preventing, managing, and recovering from disasters and crises. Effective population preparedness for all, including women and groups in vulnerable situations, children, older persons, refugees, people with a minority </w:t>
            </w:r>
            <w:r w:rsidRPr="00FC4D76">
              <w:rPr>
                <w:b/>
                <w:i/>
              </w:rPr>
              <w:t>racial or</w:t>
            </w:r>
            <w:r w:rsidRPr="00FC4D76">
              <w:t xml:space="preserve"> ethnic background, such as Roma, and persons with disabilities as well as tourists and those who are temporarily present in the territory of a Member State and may be exposed to cross-border risks, strengthens societal resilience by ensuring that all people, irrespective of their ability, possess the knowledge, skills, and resources necessary to protect themselves and support others against potential risks and threats.</w:t>
            </w:r>
          </w:p>
        </w:tc>
        <w:tc>
          <w:tcPr>
            <w:tcW w:w="4876" w:type="dxa"/>
          </w:tcPr>
          <w:p w14:paraId="4E935491" w14:textId="77777777" w:rsidR="00C21101" w:rsidRPr="00FC4D76" w:rsidRDefault="00C21101" w:rsidP="00DD5FDA">
            <w:pPr>
              <w:pStyle w:val="Normal6a"/>
            </w:pPr>
            <w:r w:rsidRPr="00FC4D76">
              <w:t>(18)</w:t>
            </w:r>
            <w:r w:rsidRPr="00FC4D76">
              <w:tab/>
              <w:t xml:space="preserve">In response to the increasing frequency and severity of natural and human-induced disasters, enhancing intergenerational societal resilience is essential and a collective responsibility. It requires harnessing the collective resources of youth and civil society organisations, media, education, training and cultural institutions, scientific institutions and academia, public authorities, social partners, the private sector, local networks and communities, and citizens in anticipating, preventing, managing, and recovering from disasters and crises. Effective population preparedness for all, including women and groups in vulnerable situations, children, older persons, refugees, people with a minority ethnic background, such as Roma, and persons with </w:t>
            </w:r>
            <w:r w:rsidRPr="00FC4D76">
              <w:rPr>
                <w:b/>
                <w:i/>
              </w:rPr>
              <w:t>reduced mobility or with other</w:t>
            </w:r>
            <w:r w:rsidRPr="00FC4D76">
              <w:t xml:space="preserve"> disabilities as well as tourists and those who are temporarily present in the territory of a Member State and may be exposed to cross-border risks, strengthens societal resilience by ensuring that all people, irrespective of their ability, possess the knowledge, skills, and resources necessary to protect themselves and support others against potential risks and threats.</w:t>
            </w:r>
          </w:p>
        </w:tc>
      </w:tr>
    </w:tbl>
    <w:p w14:paraId="3A597D23" w14:textId="77777777" w:rsidR="00C21101" w:rsidRPr="00FC4D76" w:rsidRDefault="00C21101" w:rsidP="00C21101">
      <w:pPr>
        <w:pStyle w:val="AmOrLang"/>
      </w:pPr>
      <w:r w:rsidRPr="00FC4D76">
        <w:t xml:space="preserve">Or. </w:t>
      </w:r>
      <w:r w:rsidRPr="00FC4D76">
        <w:rPr>
          <w:rStyle w:val="HideTWBExt"/>
        </w:rPr>
        <w:t>&lt;Original&gt;</w:t>
      </w:r>
      <w:r w:rsidRPr="00FC4D76">
        <w:rPr>
          <w:rStyle w:val="HideTWBInt"/>
        </w:rPr>
        <w:t>{EN}</w:t>
      </w:r>
      <w:proofErr w:type="spellStart"/>
      <w:r w:rsidRPr="00FC4D76">
        <w:t>en</w:t>
      </w:r>
      <w:proofErr w:type="spellEnd"/>
      <w:r w:rsidRPr="00FC4D76">
        <w:rPr>
          <w:rStyle w:val="HideTWBExt"/>
        </w:rPr>
        <w:t>&lt;/Original&gt;</w:t>
      </w:r>
    </w:p>
    <w:p w14:paraId="16227040" w14:textId="77777777" w:rsidR="00C21101" w:rsidRPr="00FC4D76" w:rsidRDefault="00C21101" w:rsidP="00C21101">
      <w:r w:rsidRPr="00FC4D76">
        <w:rPr>
          <w:rStyle w:val="HideTWBExt"/>
        </w:rPr>
        <w:t>&lt;/Amend&gt;</w:t>
      </w:r>
    </w:p>
    <w:p w14:paraId="4238F422" w14:textId="77777777" w:rsidR="00C21101" w:rsidRPr="00FC4D76" w:rsidRDefault="00C21101" w:rsidP="00C21101">
      <w:pPr>
        <w:pStyle w:val="AmNumberTabs"/>
      </w:pPr>
      <w:r w:rsidRPr="00FC4D76">
        <w:rPr>
          <w:rStyle w:val="HideTWBExt"/>
          <w:b w:val="0"/>
          <w:szCs w:val="24"/>
        </w:rPr>
        <w:lastRenderedPageBreak/>
        <w:t>&lt;Amend&gt;</w:t>
      </w:r>
      <w:r w:rsidRPr="00FC4D76">
        <w:t>Amendment</w:t>
      </w:r>
      <w:r w:rsidRPr="00FC4D76">
        <w:tab/>
      </w:r>
      <w:r w:rsidRPr="00FC4D76">
        <w:tab/>
      </w:r>
      <w:r w:rsidRPr="00FC4D76">
        <w:rPr>
          <w:rStyle w:val="HideTWBExt"/>
          <w:b w:val="0"/>
          <w:szCs w:val="24"/>
        </w:rPr>
        <w:t>&lt;NumAm&gt;</w:t>
      </w:r>
      <w:r w:rsidRPr="00FC4D76">
        <w:t>7</w:t>
      </w:r>
      <w:r w:rsidRPr="00FC4D76">
        <w:rPr>
          <w:rStyle w:val="HideTWBExt"/>
          <w:b w:val="0"/>
          <w:szCs w:val="24"/>
        </w:rPr>
        <w:t>&lt;/</w:t>
      </w:r>
      <w:proofErr w:type="spellStart"/>
      <w:r w:rsidRPr="00FC4D76">
        <w:rPr>
          <w:rStyle w:val="HideTWBExt"/>
          <w:b w:val="0"/>
          <w:szCs w:val="24"/>
        </w:rPr>
        <w:t>NumAm</w:t>
      </w:r>
      <w:proofErr w:type="spellEnd"/>
      <w:r w:rsidRPr="00FC4D76">
        <w:rPr>
          <w:rStyle w:val="HideTWBExt"/>
          <w:b w:val="0"/>
          <w:szCs w:val="24"/>
        </w:rPr>
        <w:t>&gt;</w:t>
      </w:r>
    </w:p>
    <w:p w14:paraId="1DFA8EA0" w14:textId="77777777" w:rsidR="00C21101" w:rsidRPr="00FC4D76" w:rsidRDefault="00C21101" w:rsidP="00C21101">
      <w:pPr>
        <w:pStyle w:val="NormalBold12b"/>
      </w:pPr>
      <w:r w:rsidRPr="00FC4D76">
        <w:rPr>
          <w:rStyle w:val="HideTWBExt"/>
          <w:b w:val="0"/>
          <w:szCs w:val="24"/>
        </w:rPr>
        <w:t>&lt;DocAmend&gt;</w:t>
      </w:r>
      <w:r w:rsidRPr="00FC4D76">
        <w:t>Proposal for a regulation</w:t>
      </w:r>
      <w:r w:rsidRPr="00FC4D76">
        <w:rPr>
          <w:rStyle w:val="HideTWBExt"/>
          <w:b w:val="0"/>
          <w:szCs w:val="24"/>
        </w:rPr>
        <w:t>&lt;/</w:t>
      </w:r>
      <w:proofErr w:type="spellStart"/>
      <w:r w:rsidRPr="00FC4D76">
        <w:rPr>
          <w:rStyle w:val="HideTWBExt"/>
          <w:b w:val="0"/>
          <w:szCs w:val="24"/>
        </w:rPr>
        <w:t>DocAmend</w:t>
      </w:r>
      <w:proofErr w:type="spellEnd"/>
      <w:r w:rsidRPr="00FC4D76">
        <w:rPr>
          <w:rStyle w:val="HideTWBExt"/>
          <w:b w:val="0"/>
          <w:szCs w:val="24"/>
        </w:rPr>
        <w:t>&gt;</w:t>
      </w:r>
    </w:p>
    <w:p w14:paraId="303E5489" w14:textId="77777777" w:rsidR="00C21101" w:rsidRPr="00FC4D76" w:rsidRDefault="00C21101" w:rsidP="00C21101">
      <w:pPr>
        <w:pStyle w:val="NormalBold"/>
      </w:pPr>
      <w:r w:rsidRPr="00FC4D76">
        <w:rPr>
          <w:rStyle w:val="HideTWBExt"/>
          <w:b w:val="0"/>
          <w:szCs w:val="24"/>
        </w:rPr>
        <w:t>&lt;Article&gt;</w:t>
      </w:r>
      <w:r w:rsidRPr="00FC4D76">
        <w:t>Recital 25</w:t>
      </w:r>
      <w:r w:rsidRPr="00FC4D76">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101" w:rsidRPr="00FC4D76" w14:paraId="7AAFCE13" w14:textId="77777777" w:rsidTr="00DD5FDA">
        <w:trPr>
          <w:trHeight w:hRule="exact" w:val="240"/>
          <w:jc w:val="center"/>
        </w:trPr>
        <w:tc>
          <w:tcPr>
            <w:tcW w:w="9752" w:type="dxa"/>
            <w:gridSpan w:val="2"/>
          </w:tcPr>
          <w:p w14:paraId="623DDF63" w14:textId="77777777" w:rsidR="00C21101" w:rsidRPr="00FC4D76" w:rsidRDefault="00C21101" w:rsidP="00DD5FDA"/>
        </w:tc>
      </w:tr>
      <w:tr w:rsidR="00C21101" w:rsidRPr="00FC4D76" w14:paraId="379E732C" w14:textId="77777777" w:rsidTr="00DD5FDA">
        <w:trPr>
          <w:trHeight w:val="240"/>
          <w:jc w:val="center"/>
        </w:trPr>
        <w:tc>
          <w:tcPr>
            <w:tcW w:w="4876" w:type="dxa"/>
          </w:tcPr>
          <w:p w14:paraId="4581AB6F" w14:textId="77777777" w:rsidR="00C21101" w:rsidRPr="00FC4D76" w:rsidRDefault="00C21101" w:rsidP="00DD5FDA">
            <w:pPr>
              <w:pStyle w:val="AmColumnHeading"/>
            </w:pPr>
            <w:r w:rsidRPr="00FC4D76">
              <w:t>Text proposed by the Commission</w:t>
            </w:r>
          </w:p>
        </w:tc>
        <w:tc>
          <w:tcPr>
            <w:tcW w:w="4876" w:type="dxa"/>
          </w:tcPr>
          <w:p w14:paraId="1A9A96F8" w14:textId="77777777" w:rsidR="00C21101" w:rsidRPr="00FC4D76" w:rsidRDefault="00C21101" w:rsidP="00DD5FDA">
            <w:pPr>
              <w:pStyle w:val="AmColumnHeading"/>
            </w:pPr>
            <w:r w:rsidRPr="00FC4D76">
              <w:t>Amendment</w:t>
            </w:r>
          </w:p>
        </w:tc>
      </w:tr>
      <w:tr w:rsidR="00C21101" w:rsidRPr="00FC4D76" w14:paraId="040BC554" w14:textId="77777777" w:rsidTr="00DD5FDA">
        <w:trPr>
          <w:jc w:val="center"/>
        </w:trPr>
        <w:tc>
          <w:tcPr>
            <w:tcW w:w="4876" w:type="dxa"/>
          </w:tcPr>
          <w:p w14:paraId="54B538F9" w14:textId="77777777" w:rsidR="00C21101" w:rsidRPr="00FC4D76" w:rsidRDefault="00C21101" w:rsidP="00DD5FDA">
            <w:pPr>
              <w:pStyle w:val="Normal6a"/>
            </w:pPr>
            <w:r w:rsidRPr="00FC4D76">
              <w:t>(25)</w:t>
            </w:r>
            <w:r w:rsidRPr="00FC4D76">
              <w:tab/>
              <w:t xml:space="preserve">The use of military means under civilian lead as a last resort may constitute an important contribution to disaster response. Where the use of military capacities in support of civil protection operations </w:t>
            </w:r>
            <w:proofErr w:type="gramStart"/>
            <w:r w:rsidRPr="00FC4D76">
              <w:t>is considered to be</w:t>
            </w:r>
            <w:proofErr w:type="gramEnd"/>
            <w:r w:rsidRPr="00FC4D76">
              <w:t xml:space="preserve"> appropriate, cooperation with the military should follow the modalities, procedures and criteria established by the Council or its competent bodies for making available to the Union Mechanism military capacities relevant to civil protection and should be in line with the relevant international guidelines.</w:t>
            </w:r>
          </w:p>
        </w:tc>
        <w:tc>
          <w:tcPr>
            <w:tcW w:w="4876" w:type="dxa"/>
          </w:tcPr>
          <w:p w14:paraId="47578811" w14:textId="4CBDFB27" w:rsidR="00C21101" w:rsidRPr="00FC4D76" w:rsidRDefault="00C21101" w:rsidP="00DD5FDA">
            <w:pPr>
              <w:pStyle w:val="Normal6a"/>
            </w:pPr>
            <w:r w:rsidRPr="00FC4D76">
              <w:t>(25)</w:t>
            </w:r>
            <w:r w:rsidRPr="00FC4D76">
              <w:tab/>
              <w:t>The use of military means under civilian lead as a last resort may constitute an important contribution to disaster response. Where the use of military capacities in support of civil protection operations is considered to be appropriate, cooperation with the military should follow the modalities, procedures and criteria established by the Council or its competent bodies for making available to the Union Mechanism military capacities relevant to civil protection and should be in line with the relevant international guidelines</w:t>
            </w:r>
            <w:r w:rsidRPr="00FC4D76">
              <w:rPr>
                <w:b/>
                <w:i/>
              </w:rPr>
              <w:t xml:space="preserve">, including where applicable the Oslo Guidelines on the Use of Foreign Military and Civil Defence </w:t>
            </w:r>
            <w:r w:rsidR="00343188" w:rsidRPr="00FC4D76">
              <w:rPr>
                <w:b/>
                <w:i/>
              </w:rPr>
              <w:t>Assets</w:t>
            </w:r>
            <w:r w:rsidRPr="00FC4D76">
              <w:rPr>
                <w:b/>
                <w:i/>
              </w:rPr>
              <w:t xml:space="preserve"> in Disaster Relief</w:t>
            </w:r>
            <w:r w:rsidRPr="00FC4D76">
              <w:t>.</w:t>
            </w:r>
          </w:p>
        </w:tc>
      </w:tr>
    </w:tbl>
    <w:p w14:paraId="529DD020" w14:textId="77777777" w:rsidR="00C21101" w:rsidRPr="00FC4D76" w:rsidRDefault="00C21101" w:rsidP="00C21101">
      <w:pPr>
        <w:pStyle w:val="AmOrLang"/>
      </w:pPr>
      <w:r w:rsidRPr="00FC4D76">
        <w:t xml:space="preserve">Or. </w:t>
      </w:r>
      <w:r w:rsidRPr="00FC4D76">
        <w:rPr>
          <w:rStyle w:val="HideTWBExt"/>
        </w:rPr>
        <w:t>&lt;Original&gt;</w:t>
      </w:r>
      <w:r w:rsidRPr="00FC4D76">
        <w:rPr>
          <w:rStyle w:val="HideTWBInt"/>
        </w:rPr>
        <w:t>{EN}</w:t>
      </w:r>
      <w:proofErr w:type="spellStart"/>
      <w:r w:rsidRPr="00FC4D76">
        <w:t>en</w:t>
      </w:r>
      <w:proofErr w:type="spellEnd"/>
      <w:r w:rsidRPr="00FC4D76">
        <w:rPr>
          <w:rStyle w:val="HideTWBExt"/>
        </w:rPr>
        <w:t>&lt;/Original&gt;</w:t>
      </w:r>
    </w:p>
    <w:p w14:paraId="0B4646B3" w14:textId="77777777" w:rsidR="00C21101" w:rsidRPr="00FC4D76" w:rsidRDefault="00C21101" w:rsidP="00C21101">
      <w:r w:rsidRPr="00FC4D76">
        <w:rPr>
          <w:rStyle w:val="HideTWBExt"/>
        </w:rPr>
        <w:t>&lt;/Amend&gt;</w:t>
      </w:r>
    </w:p>
    <w:p w14:paraId="22130A29" w14:textId="77777777" w:rsidR="00C21101" w:rsidRPr="00FC4D76" w:rsidRDefault="00C21101" w:rsidP="00C21101">
      <w:pPr>
        <w:pStyle w:val="AmNumberTabs"/>
      </w:pPr>
      <w:r w:rsidRPr="00FC4D76">
        <w:rPr>
          <w:rStyle w:val="HideTWBExt"/>
          <w:b w:val="0"/>
          <w:szCs w:val="24"/>
        </w:rPr>
        <w:t>&lt;Amend&gt;</w:t>
      </w:r>
      <w:r w:rsidRPr="00FC4D76">
        <w:t>Amendment</w:t>
      </w:r>
      <w:r w:rsidRPr="00FC4D76">
        <w:tab/>
      </w:r>
      <w:r w:rsidRPr="00FC4D76">
        <w:tab/>
      </w:r>
      <w:r w:rsidRPr="00FC4D76">
        <w:rPr>
          <w:rStyle w:val="HideTWBExt"/>
          <w:b w:val="0"/>
          <w:szCs w:val="24"/>
        </w:rPr>
        <w:t>&lt;NumAm&gt;</w:t>
      </w:r>
      <w:r w:rsidRPr="00FC4D76">
        <w:t>8</w:t>
      </w:r>
      <w:r w:rsidRPr="00FC4D76">
        <w:rPr>
          <w:rStyle w:val="HideTWBExt"/>
          <w:b w:val="0"/>
          <w:szCs w:val="24"/>
        </w:rPr>
        <w:t>&lt;/</w:t>
      </w:r>
      <w:proofErr w:type="spellStart"/>
      <w:r w:rsidRPr="00FC4D76">
        <w:rPr>
          <w:rStyle w:val="HideTWBExt"/>
          <w:b w:val="0"/>
          <w:szCs w:val="24"/>
        </w:rPr>
        <w:t>NumAm</w:t>
      </w:r>
      <w:proofErr w:type="spellEnd"/>
      <w:r w:rsidRPr="00FC4D76">
        <w:rPr>
          <w:rStyle w:val="HideTWBExt"/>
          <w:b w:val="0"/>
          <w:szCs w:val="24"/>
        </w:rPr>
        <w:t>&gt;</w:t>
      </w:r>
    </w:p>
    <w:p w14:paraId="4F798529" w14:textId="77777777" w:rsidR="00C21101" w:rsidRPr="00FC4D76" w:rsidRDefault="00C21101" w:rsidP="00C21101">
      <w:pPr>
        <w:pStyle w:val="NormalBold12b"/>
      </w:pPr>
      <w:r w:rsidRPr="00FC4D76">
        <w:rPr>
          <w:rStyle w:val="HideTWBExt"/>
          <w:b w:val="0"/>
          <w:szCs w:val="24"/>
        </w:rPr>
        <w:t>&lt;DocAmend&gt;</w:t>
      </w:r>
      <w:r w:rsidRPr="00FC4D76">
        <w:t>Proposal for a regulation</w:t>
      </w:r>
      <w:r w:rsidRPr="00FC4D76">
        <w:rPr>
          <w:rStyle w:val="HideTWBExt"/>
          <w:b w:val="0"/>
          <w:szCs w:val="24"/>
        </w:rPr>
        <w:t>&lt;/</w:t>
      </w:r>
      <w:proofErr w:type="spellStart"/>
      <w:r w:rsidRPr="00FC4D76">
        <w:rPr>
          <w:rStyle w:val="HideTWBExt"/>
          <w:b w:val="0"/>
          <w:szCs w:val="24"/>
        </w:rPr>
        <w:t>DocAmend</w:t>
      </w:r>
      <w:proofErr w:type="spellEnd"/>
      <w:r w:rsidRPr="00FC4D76">
        <w:rPr>
          <w:rStyle w:val="HideTWBExt"/>
          <w:b w:val="0"/>
          <w:szCs w:val="24"/>
        </w:rPr>
        <w:t>&gt;</w:t>
      </w:r>
    </w:p>
    <w:p w14:paraId="03F64D91" w14:textId="77777777" w:rsidR="00C21101" w:rsidRPr="00FC4D76" w:rsidRDefault="00C21101" w:rsidP="00C21101">
      <w:pPr>
        <w:pStyle w:val="NormalBold"/>
      </w:pPr>
      <w:r w:rsidRPr="00FC4D76">
        <w:rPr>
          <w:rStyle w:val="HideTWBExt"/>
          <w:b w:val="0"/>
          <w:szCs w:val="24"/>
        </w:rPr>
        <w:t>&lt;Article&gt;</w:t>
      </w:r>
      <w:r w:rsidRPr="00FC4D76">
        <w:t>Recital 27</w:t>
      </w:r>
      <w:r w:rsidRPr="00FC4D76">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101" w:rsidRPr="00FC4D76" w14:paraId="7660F4A7" w14:textId="77777777" w:rsidTr="00DD5FDA">
        <w:trPr>
          <w:trHeight w:hRule="exact" w:val="240"/>
          <w:jc w:val="center"/>
        </w:trPr>
        <w:tc>
          <w:tcPr>
            <w:tcW w:w="9752" w:type="dxa"/>
            <w:gridSpan w:val="2"/>
          </w:tcPr>
          <w:p w14:paraId="1B0A54B9" w14:textId="77777777" w:rsidR="00C21101" w:rsidRPr="00FC4D76" w:rsidRDefault="00C21101" w:rsidP="00DD5FDA"/>
        </w:tc>
      </w:tr>
      <w:tr w:rsidR="00C21101" w:rsidRPr="00FC4D76" w14:paraId="252721A3" w14:textId="77777777" w:rsidTr="00DD5FDA">
        <w:trPr>
          <w:trHeight w:val="240"/>
          <w:jc w:val="center"/>
        </w:trPr>
        <w:tc>
          <w:tcPr>
            <w:tcW w:w="4876" w:type="dxa"/>
          </w:tcPr>
          <w:p w14:paraId="00969465" w14:textId="77777777" w:rsidR="00C21101" w:rsidRPr="00FC4D76" w:rsidRDefault="00C21101" w:rsidP="00DD5FDA">
            <w:pPr>
              <w:pStyle w:val="AmColumnHeading"/>
            </w:pPr>
            <w:r w:rsidRPr="00FC4D76">
              <w:t>Text proposed by the Commission</w:t>
            </w:r>
          </w:p>
        </w:tc>
        <w:tc>
          <w:tcPr>
            <w:tcW w:w="4876" w:type="dxa"/>
          </w:tcPr>
          <w:p w14:paraId="2BC7A58F" w14:textId="77777777" w:rsidR="00C21101" w:rsidRPr="00FC4D76" w:rsidRDefault="00C21101" w:rsidP="00DD5FDA">
            <w:pPr>
              <w:pStyle w:val="AmColumnHeading"/>
            </w:pPr>
            <w:r w:rsidRPr="00FC4D76">
              <w:t>Amendment</w:t>
            </w:r>
          </w:p>
        </w:tc>
      </w:tr>
      <w:tr w:rsidR="00C21101" w:rsidRPr="00FC4D76" w14:paraId="1EE8D713" w14:textId="77777777" w:rsidTr="00DD5FDA">
        <w:trPr>
          <w:jc w:val="center"/>
        </w:trPr>
        <w:tc>
          <w:tcPr>
            <w:tcW w:w="4876" w:type="dxa"/>
          </w:tcPr>
          <w:p w14:paraId="69424284" w14:textId="77777777" w:rsidR="00C21101" w:rsidRPr="00FC4D76" w:rsidRDefault="00C21101" w:rsidP="00DD5FDA">
            <w:pPr>
              <w:pStyle w:val="Normal6a"/>
            </w:pPr>
            <w:r w:rsidRPr="00FC4D76">
              <w:t>(27)</w:t>
            </w:r>
            <w:r w:rsidRPr="00FC4D76">
              <w:tab/>
              <w:t xml:space="preserve">The multifaceted nature of cross-sectoral crises demands a comprehensive and integrated approach to their management, necessitating close and efficient cooperation to effectively navigate the challenges they present. National civil protection authorities should remain the primary competent authorities supporting the Union Mechanism. At the same time, it is necessary to ensure coordination, monitoring and support of cross-sectoral operation at the Union level, in support of national efforts. For this </w:t>
            </w:r>
            <w:r w:rsidRPr="00FC4D76">
              <w:lastRenderedPageBreak/>
              <w:t xml:space="preserve">reason, a Crisis Coordination Hub (the ‘Hub’) should be established. The Hub shall operate in synergy with the Emergency Response Coordination Centre (ERCC) and complement its function, </w:t>
            </w:r>
            <w:r w:rsidRPr="00FC4D76">
              <w:rPr>
                <w:b/>
                <w:i/>
              </w:rPr>
              <w:t>making use of the existing structures and expertise of the ERCC</w:t>
            </w:r>
            <w:r w:rsidRPr="00FC4D76">
              <w:t xml:space="preserve">. The ERCC will continue its mandate supporting the Union Mechanism, and to provide a central point for operational coordination with Member States authorities, including entities authorised by the Member States, Union institutions and bodies, as well as Commission services. To maximise these efforts, rules should be put in place allowing the scaling up of Union support to Member State action, to accurately reflect the demands and the urgency of the needs. </w:t>
            </w:r>
            <w:proofErr w:type="gramStart"/>
            <w:r w:rsidRPr="00FC4D76">
              <w:t>In order to</w:t>
            </w:r>
            <w:proofErr w:type="gramEnd"/>
            <w:r w:rsidRPr="00FC4D76">
              <w:t xml:space="preserve"> link external action with internal crisis response more effectively and avoid duplication of efforts, the Hub should cooperate with the European External Action Service (EEAS), and in particular its Crisis Response Centre, in respect to the role and competences of the High Representative.</w:t>
            </w:r>
          </w:p>
        </w:tc>
        <w:tc>
          <w:tcPr>
            <w:tcW w:w="4876" w:type="dxa"/>
          </w:tcPr>
          <w:p w14:paraId="2DFEB169" w14:textId="77777777" w:rsidR="00C21101" w:rsidRPr="00FC4D76" w:rsidRDefault="00C21101" w:rsidP="00DD5FDA">
            <w:pPr>
              <w:pStyle w:val="Normal6a"/>
            </w:pPr>
            <w:r w:rsidRPr="00FC4D76">
              <w:lastRenderedPageBreak/>
              <w:t>(27)</w:t>
            </w:r>
            <w:r w:rsidRPr="00FC4D76">
              <w:tab/>
              <w:t xml:space="preserve">The multifaceted nature of cross-sectoral crises demands a comprehensive and integrated approach to their management, necessitating close and efficient cooperation to effectively navigate the challenges they present. National civil protection authorities should remain the primary competent authorities supporting the Union Mechanism. At the same time, it is necessary to ensure coordination, monitoring and support of cross-sectoral operation at the Union level, in support of national efforts. For this </w:t>
            </w:r>
            <w:r w:rsidRPr="00FC4D76">
              <w:lastRenderedPageBreak/>
              <w:t xml:space="preserve">reason, a Crisis Coordination Hub (the ‘Hub’) should be established. </w:t>
            </w:r>
            <w:r w:rsidRPr="00FC4D76">
              <w:rPr>
                <w:b/>
                <w:bCs/>
                <w:i/>
                <w:iCs/>
              </w:rPr>
              <w:t>The Hub</w:t>
            </w:r>
            <w:r w:rsidRPr="00FC4D76">
              <w:t xml:space="preserve"> </w:t>
            </w:r>
            <w:r w:rsidRPr="00FC4D76">
              <w:rPr>
                <w:b/>
                <w:i/>
              </w:rPr>
              <w:t xml:space="preserve">should provide clear added value by enhancing strategic coordination, improving information sharing, and enabling faster and more coherent Union-level responses across internal and external dimensions of crises. </w:t>
            </w:r>
            <w:r w:rsidRPr="00FC4D76">
              <w:rPr>
                <w:bCs/>
                <w:iCs/>
              </w:rPr>
              <w:t>The Hub</w:t>
            </w:r>
            <w:r w:rsidRPr="00FC4D76">
              <w:t xml:space="preserve"> shall operate in synergy with the Emergency Response Coordination Centre (ERCC) and complement its function, </w:t>
            </w:r>
            <w:r w:rsidRPr="00FC4D76">
              <w:rPr>
                <w:b/>
                <w:i/>
              </w:rPr>
              <w:t>ensuring that the Hub provides added value</w:t>
            </w:r>
            <w:r w:rsidRPr="00FC4D76">
              <w:t xml:space="preserve">. The ERCC will continue its mandate supporting the Union Mechanism, and to provide a central point for operational coordination with Member States authorities, including entities authorised by the Member States, Union institutions and bodies, as well as Commission services. To maximise these efforts, rules should be put in place allowing the scaling up of Union support to Member State action, to accurately reflect the demands and the urgency of the needs. </w:t>
            </w:r>
            <w:proofErr w:type="gramStart"/>
            <w:r w:rsidRPr="00FC4D76">
              <w:t>In order to</w:t>
            </w:r>
            <w:proofErr w:type="gramEnd"/>
            <w:r w:rsidRPr="00FC4D76">
              <w:t xml:space="preserve"> link external action with internal crisis response more effectively and avoid duplication of efforts, the Hub should cooperate with the European External Action Service (EEAS), and in particular its Crisis Response Centre, in respect to the role and competences of the High Representative.</w:t>
            </w:r>
          </w:p>
        </w:tc>
      </w:tr>
    </w:tbl>
    <w:p w14:paraId="658FA3C8" w14:textId="77777777" w:rsidR="00C21101" w:rsidRPr="00FC4D76" w:rsidRDefault="00C21101" w:rsidP="00C21101">
      <w:pPr>
        <w:pStyle w:val="AmOrLang"/>
      </w:pPr>
      <w:r w:rsidRPr="00FC4D76">
        <w:lastRenderedPageBreak/>
        <w:t xml:space="preserve">Or. </w:t>
      </w:r>
      <w:r w:rsidRPr="00FC4D76">
        <w:rPr>
          <w:rStyle w:val="HideTWBExt"/>
        </w:rPr>
        <w:t>&lt;Original&gt;</w:t>
      </w:r>
      <w:r w:rsidRPr="00FC4D76">
        <w:rPr>
          <w:rStyle w:val="HideTWBInt"/>
        </w:rPr>
        <w:t>{EN}</w:t>
      </w:r>
      <w:proofErr w:type="spellStart"/>
      <w:r w:rsidRPr="00FC4D76">
        <w:t>en</w:t>
      </w:r>
      <w:proofErr w:type="spellEnd"/>
      <w:r w:rsidRPr="00FC4D76">
        <w:rPr>
          <w:rStyle w:val="HideTWBExt"/>
        </w:rPr>
        <w:t>&lt;/Original&gt;</w:t>
      </w:r>
    </w:p>
    <w:p w14:paraId="528B0C1E" w14:textId="77777777" w:rsidR="00C21101" w:rsidRPr="00FC4D76" w:rsidRDefault="00C21101" w:rsidP="00C21101">
      <w:r w:rsidRPr="00FC4D76">
        <w:rPr>
          <w:rStyle w:val="HideTWBExt"/>
        </w:rPr>
        <w:t>&lt;/Amend&gt;</w:t>
      </w:r>
    </w:p>
    <w:p w14:paraId="3B5CBA48" w14:textId="77777777" w:rsidR="00C21101" w:rsidRPr="00FC4D76" w:rsidRDefault="00C21101" w:rsidP="00C21101">
      <w:pPr>
        <w:pStyle w:val="AmNumberTabs"/>
      </w:pPr>
      <w:r w:rsidRPr="00FC4D76">
        <w:rPr>
          <w:rStyle w:val="HideTWBExt"/>
          <w:b w:val="0"/>
          <w:szCs w:val="24"/>
        </w:rPr>
        <w:t>&lt;Amend&gt;</w:t>
      </w:r>
      <w:r w:rsidRPr="00FC4D76">
        <w:t>Amendment</w:t>
      </w:r>
      <w:r w:rsidRPr="00FC4D76">
        <w:tab/>
      </w:r>
      <w:r w:rsidRPr="00FC4D76">
        <w:tab/>
      </w:r>
      <w:r w:rsidRPr="00FC4D76">
        <w:rPr>
          <w:rStyle w:val="HideTWBExt"/>
          <w:b w:val="0"/>
          <w:szCs w:val="24"/>
        </w:rPr>
        <w:t>&lt;NumAm&gt;</w:t>
      </w:r>
      <w:r w:rsidRPr="00FC4D76">
        <w:t>9</w:t>
      </w:r>
      <w:r w:rsidRPr="00FC4D76">
        <w:rPr>
          <w:rStyle w:val="HideTWBExt"/>
          <w:b w:val="0"/>
          <w:szCs w:val="24"/>
        </w:rPr>
        <w:t>&lt;/</w:t>
      </w:r>
      <w:proofErr w:type="spellStart"/>
      <w:r w:rsidRPr="00FC4D76">
        <w:rPr>
          <w:rStyle w:val="HideTWBExt"/>
          <w:b w:val="0"/>
          <w:szCs w:val="24"/>
        </w:rPr>
        <w:t>NumAm</w:t>
      </w:r>
      <w:proofErr w:type="spellEnd"/>
      <w:r w:rsidRPr="00FC4D76">
        <w:rPr>
          <w:rStyle w:val="HideTWBExt"/>
          <w:b w:val="0"/>
          <w:szCs w:val="24"/>
        </w:rPr>
        <w:t>&gt;</w:t>
      </w:r>
    </w:p>
    <w:p w14:paraId="6F633EC2" w14:textId="77777777" w:rsidR="00C21101" w:rsidRPr="00FC4D76" w:rsidRDefault="00C21101" w:rsidP="00C21101">
      <w:pPr>
        <w:pStyle w:val="NormalBold12b"/>
      </w:pPr>
      <w:r w:rsidRPr="00FC4D76">
        <w:rPr>
          <w:rStyle w:val="HideTWBExt"/>
          <w:b w:val="0"/>
          <w:szCs w:val="24"/>
        </w:rPr>
        <w:t>&lt;DocAmend&gt;</w:t>
      </w:r>
      <w:r w:rsidRPr="00FC4D76">
        <w:t>Proposal for a regulation</w:t>
      </w:r>
      <w:r w:rsidRPr="00FC4D76">
        <w:rPr>
          <w:rStyle w:val="HideTWBExt"/>
          <w:b w:val="0"/>
          <w:szCs w:val="24"/>
        </w:rPr>
        <w:t>&lt;/</w:t>
      </w:r>
      <w:proofErr w:type="spellStart"/>
      <w:r w:rsidRPr="00FC4D76">
        <w:rPr>
          <w:rStyle w:val="HideTWBExt"/>
          <w:b w:val="0"/>
          <w:szCs w:val="24"/>
        </w:rPr>
        <w:t>DocAmend</w:t>
      </w:r>
      <w:proofErr w:type="spellEnd"/>
      <w:r w:rsidRPr="00FC4D76">
        <w:rPr>
          <w:rStyle w:val="HideTWBExt"/>
          <w:b w:val="0"/>
          <w:szCs w:val="24"/>
        </w:rPr>
        <w:t>&gt;</w:t>
      </w:r>
    </w:p>
    <w:p w14:paraId="4D6B9A2D" w14:textId="77777777" w:rsidR="00C21101" w:rsidRPr="00FC4D76" w:rsidRDefault="00C21101" w:rsidP="00C21101">
      <w:pPr>
        <w:pStyle w:val="NormalBold"/>
      </w:pPr>
      <w:r w:rsidRPr="00FC4D76">
        <w:rPr>
          <w:rStyle w:val="HideTWBExt"/>
          <w:b w:val="0"/>
          <w:szCs w:val="24"/>
        </w:rPr>
        <w:t>&lt;Article&gt;</w:t>
      </w:r>
      <w:r w:rsidRPr="00FC4D76">
        <w:t>Recital 30</w:t>
      </w:r>
      <w:r w:rsidRPr="00FC4D76">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101" w:rsidRPr="00FC4D76" w14:paraId="7C5D092C" w14:textId="77777777" w:rsidTr="00DD5FDA">
        <w:trPr>
          <w:trHeight w:hRule="exact" w:val="240"/>
          <w:jc w:val="center"/>
        </w:trPr>
        <w:tc>
          <w:tcPr>
            <w:tcW w:w="9752" w:type="dxa"/>
            <w:gridSpan w:val="2"/>
          </w:tcPr>
          <w:p w14:paraId="34069A5F" w14:textId="77777777" w:rsidR="00C21101" w:rsidRPr="00FC4D76" w:rsidRDefault="00C21101" w:rsidP="00DD5FDA"/>
        </w:tc>
      </w:tr>
      <w:tr w:rsidR="00C21101" w:rsidRPr="00FC4D76" w14:paraId="30FD0776" w14:textId="77777777" w:rsidTr="00DD5FDA">
        <w:trPr>
          <w:trHeight w:val="240"/>
          <w:jc w:val="center"/>
        </w:trPr>
        <w:tc>
          <w:tcPr>
            <w:tcW w:w="4876" w:type="dxa"/>
          </w:tcPr>
          <w:p w14:paraId="1835D4F3" w14:textId="77777777" w:rsidR="00C21101" w:rsidRPr="00FC4D76" w:rsidRDefault="00C21101" w:rsidP="00DD5FDA">
            <w:pPr>
              <w:pStyle w:val="AmColumnHeading"/>
            </w:pPr>
            <w:r w:rsidRPr="00FC4D76">
              <w:t>Text proposed by the Commission</w:t>
            </w:r>
          </w:p>
        </w:tc>
        <w:tc>
          <w:tcPr>
            <w:tcW w:w="4876" w:type="dxa"/>
          </w:tcPr>
          <w:p w14:paraId="64371A69" w14:textId="77777777" w:rsidR="00C21101" w:rsidRPr="00FC4D76" w:rsidRDefault="00C21101" w:rsidP="00DD5FDA">
            <w:pPr>
              <w:pStyle w:val="AmColumnHeading"/>
            </w:pPr>
            <w:r w:rsidRPr="00FC4D76">
              <w:t>Amendment</w:t>
            </w:r>
          </w:p>
        </w:tc>
      </w:tr>
      <w:tr w:rsidR="00C21101" w:rsidRPr="00FC4D76" w14:paraId="46F91241" w14:textId="77777777" w:rsidTr="00DD5FDA">
        <w:trPr>
          <w:jc w:val="center"/>
        </w:trPr>
        <w:tc>
          <w:tcPr>
            <w:tcW w:w="4876" w:type="dxa"/>
          </w:tcPr>
          <w:p w14:paraId="7614011F" w14:textId="77777777" w:rsidR="00C21101" w:rsidRPr="00FC4D76" w:rsidRDefault="00C21101" w:rsidP="00DD5FDA">
            <w:pPr>
              <w:pStyle w:val="Normal6a"/>
            </w:pPr>
            <w:r w:rsidRPr="00FC4D76">
              <w:t>(30)</w:t>
            </w:r>
            <w:r w:rsidRPr="00FC4D76">
              <w:tab/>
              <w:t xml:space="preserve">Rules should provide that requests for assistance under the Union Mechanism may be made by the affected country, whether it is a Member State or a third country, as well as by the United Nations </w:t>
            </w:r>
            <w:r w:rsidRPr="00FC4D76">
              <w:lastRenderedPageBreak/>
              <w:t>and its agencies or an international organisation specifically identified for this purpose. Such requests for assistance should be allowed to identify the kind of civil protection or relief needed to address the emergency, including where the request is for dual-use assets.</w:t>
            </w:r>
          </w:p>
        </w:tc>
        <w:tc>
          <w:tcPr>
            <w:tcW w:w="4876" w:type="dxa"/>
          </w:tcPr>
          <w:p w14:paraId="787BF87F" w14:textId="77777777" w:rsidR="00C21101" w:rsidRPr="00FC4D76" w:rsidRDefault="00C21101" w:rsidP="00DD5FDA">
            <w:pPr>
              <w:pStyle w:val="Normal6a"/>
            </w:pPr>
            <w:r w:rsidRPr="00FC4D76">
              <w:lastRenderedPageBreak/>
              <w:t>(30)</w:t>
            </w:r>
            <w:r w:rsidRPr="00FC4D76">
              <w:tab/>
              <w:t xml:space="preserve">Rules should provide that requests for assistance under the Union Mechanism may be made by </w:t>
            </w:r>
            <w:r w:rsidRPr="00FC4D76">
              <w:rPr>
                <w:b/>
                <w:i/>
              </w:rPr>
              <w:t>a Member State or</w:t>
            </w:r>
            <w:r w:rsidRPr="00FC4D76">
              <w:t xml:space="preserve"> the affected country, whether it is a Member State or a third country, as well as by the </w:t>
            </w:r>
            <w:r w:rsidRPr="00FC4D76">
              <w:lastRenderedPageBreak/>
              <w:t>United Nations and its agencies or an international organisation specifically identified for this purpose. Such requests for assistance should be allowed to identify the kind of civil protection or relief needed to address the emergency, including where the request is for dual-use assets.</w:t>
            </w:r>
          </w:p>
        </w:tc>
      </w:tr>
    </w:tbl>
    <w:p w14:paraId="5C3E13AA" w14:textId="77777777" w:rsidR="00C21101" w:rsidRPr="00FC4D76" w:rsidRDefault="00C21101" w:rsidP="00C21101">
      <w:pPr>
        <w:pStyle w:val="AmOrLang"/>
      </w:pPr>
      <w:r w:rsidRPr="00FC4D76">
        <w:lastRenderedPageBreak/>
        <w:t xml:space="preserve">Or. </w:t>
      </w:r>
      <w:r w:rsidRPr="00FC4D76">
        <w:rPr>
          <w:rStyle w:val="HideTWBExt"/>
        </w:rPr>
        <w:t>&lt;Original&gt;</w:t>
      </w:r>
      <w:r w:rsidRPr="00FC4D76">
        <w:rPr>
          <w:rStyle w:val="HideTWBInt"/>
        </w:rPr>
        <w:t>{EN}</w:t>
      </w:r>
      <w:proofErr w:type="spellStart"/>
      <w:r w:rsidRPr="00FC4D76">
        <w:t>en</w:t>
      </w:r>
      <w:proofErr w:type="spellEnd"/>
      <w:r w:rsidRPr="00FC4D76">
        <w:rPr>
          <w:rStyle w:val="HideTWBExt"/>
        </w:rPr>
        <w:t>&lt;/Original&gt;</w:t>
      </w:r>
    </w:p>
    <w:p w14:paraId="5485489C" w14:textId="77777777" w:rsidR="00C21101" w:rsidRPr="00FC4D76" w:rsidRDefault="00C21101" w:rsidP="00C21101">
      <w:r w:rsidRPr="00FC4D76">
        <w:rPr>
          <w:rStyle w:val="HideTWBExt"/>
        </w:rPr>
        <w:t>&lt;/Amend&gt;</w:t>
      </w:r>
    </w:p>
    <w:p w14:paraId="183F5913" w14:textId="77777777" w:rsidR="00C21101" w:rsidRPr="00FC4D76" w:rsidRDefault="00C21101" w:rsidP="00C21101">
      <w:pPr>
        <w:pStyle w:val="AmNumberTabs"/>
      </w:pPr>
      <w:r w:rsidRPr="00FC4D76">
        <w:rPr>
          <w:rStyle w:val="HideTWBExt"/>
          <w:b w:val="0"/>
          <w:szCs w:val="24"/>
        </w:rPr>
        <w:t>&lt;Amend&gt;</w:t>
      </w:r>
      <w:r w:rsidRPr="00FC4D76">
        <w:t>Amendment</w:t>
      </w:r>
      <w:r w:rsidRPr="00FC4D76">
        <w:tab/>
      </w:r>
      <w:r w:rsidRPr="00FC4D76">
        <w:tab/>
      </w:r>
      <w:r w:rsidRPr="00FC4D76">
        <w:rPr>
          <w:rStyle w:val="HideTWBExt"/>
          <w:b w:val="0"/>
          <w:szCs w:val="24"/>
        </w:rPr>
        <w:t>&lt;NumAm&gt;</w:t>
      </w:r>
      <w:r w:rsidRPr="00FC4D76">
        <w:t>10</w:t>
      </w:r>
      <w:r w:rsidRPr="00FC4D76">
        <w:rPr>
          <w:rStyle w:val="HideTWBExt"/>
          <w:b w:val="0"/>
          <w:szCs w:val="24"/>
        </w:rPr>
        <w:t>&lt;/</w:t>
      </w:r>
      <w:proofErr w:type="spellStart"/>
      <w:r w:rsidRPr="00FC4D76">
        <w:rPr>
          <w:rStyle w:val="HideTWBExt"/>
          <w:b w:val="0"/>
          <w:szCs w:val="24"/>
        </w:rPr>
        <w:t>NumAm</w:t>
      </w:r>
      <w:proofErr w:type="spellEnd"/>
      <w:r w:rsidRPr="00FC4D76">
        <w:rPr>
          <w:rStyle w:val="HideTWBExt"/>
          <w:b w:val="0"/>
          <w:szCs w:val="24"/>
        </w:rPr>
        <w:t>&gt;</w:t>
      </w:r>
    </w:p>
    <w:p w14:paraId="5148DD8E" w14:textId="77777777" w:rsidR="00C21101" w:rsidRPr="00FC4D76" w:rsidRDefault="00C21101" w:rsidP="00C21101">
      <w:pPr>
        <w:pStyle w:val="NormalBold12b"/>
      </w:pPr>
      <w:r w:rsidRPr="00FC4D76">
        <w:rPr>
          <w:rStyle w:val="HideTWBExt"/>
          <w:b w:val="0"/>
          <w:szCs w:val="24"/>
        </w:rPr>
        <w:t>&lt;DocAmend&gt;</w:t>
      </w:r>
      <w:r w:rsidRPr="00FC4D76">
        <w:t>Proposal for a regulation</w:t>
      </w:r>
      <w:r w:rsidRPr="00FC4D76">
        <w:rPr>
          <w:rStyle w:val="HideTWBExt"/>
          <w:b w:val="0"/>
          <w:szCs w:val="24"/>
        </w:rPr>
        <w:t>&lt;/</w:t>
      </w:r>
      <w:proofErr w:type="spellStart"/>
      <w:r w:rsidRPr="00FC4D76">
        <w:rPr>
          <w:rStyle w:val="HideTWBExt"/>
          <w:b w:val="0"/>
          <w:szCs w:val="24"/>
        </w:rPr>
        <w:t>DocAmend</w:t>
      </w:r>
      <w:proofErr w:type="spellEnd"/>
      <w:r w:rsidRPr="00FC4D76">
        <w:rPr>
          <w:rStyle w:val="HideTWBExt"/>
          <w:b w:val="0"/>
          <w:szCs w:val="24"/>
        </w:rPr>
        <w:t>&gt;</w:t>
      </w:r>
    </w:p>
    <w:p w14:paraId="73687E81" w14:textId="77777777" w:rsidR="00C21101" w:rsidRPr="00FC4D76" w:rsidRDefault="00C21101" w:rsidP="00C21101">
      <w:pPr>
        <w:pStyle w:val="NormalBold"/>
      </w:pPr>
      <w:r w:rsidRPr="00FC4D76">
        <w:rPr>
          <w:rStyle w:val="HideTWBExt"/>
          <w:b w:val="0"/>
          <w:szCs w:val="24"/>
        </w:rPr>
        <w:t>&lt;Article&gt;</w:t>
      </w:r>
      <w:r w:rsidRPr="00FC4D76">
        <w:t>Recital 38</w:t>
      </w:r>
      <w:r w:rsidRPr="00FC4D76">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101" w:rsidRPr="00FC4D76" w14:paraId="036C704F" w14:textId="77777777" w:rsidTr="00DD5FDA">
        <w:trPr>
          <w:trHeight w:hRule="exact" w:val="240"/>
          <w:jc w:val="center"/>
        </w:trPr>
        <w:tc>
          <w:tcPr>
            <w:tcW w:w="9752" w:type="dxa"/>
            <w:gridSpan w:val="2"/>
          </w:tcPr>
          <w:p w14:paraId="0ACA069D" w14:textId="77777777" w:rsidR="00C21101" w:rsidRPr="00FC4D76" w:rsidRDefault="00C21101" w:rsidP="00DD5FDA"/>
        </w:tc>
      </w:tr>
      <w:tr w:rsidR="00C21101" w:rsidRPr="00FC4D76" w14:paraId="37EB3352" w14:textId="77777777" w:rsidTr="00DD5FDA">
        <w:trPr>
          <w:trHeight w:val="240"/>
          <w:jc w:val="center"/>
        </w:trPr>
        <w:tc>
          <w:tcPr>
            <w:tcW w:w="4876" w:type="dxa"/>
          </w:tcPr>
          <w:p w14:paraId="721D2DCF" w14:textId="77777777" w:rsidR="00C21101" w:rsidRPr="00FC4D76" w:rsidRDefault="00C21101" w:rsidP="00DD5FDA">
            <w:pPr>
              <w:pStyle w:val="AmColumnHeading"/>
            </w:pPr>
            <w:r w:rsidRPr="00FC4D76">
              <w:t>Text proposed by the Commission</w:t>
            </w:r>
          </w:p>
        </w:tc>
        <w:tc>
          <w:tcPr>
            <w:tcW w:w="4876" w:type="dxa"/>
          </w:tcPr>
          <w:p w14:paraId="6473575B" w14:textId="77777777" w:rsidR="00C21101" w:rsidRPr="00FC4D76" w:rsidRDefault="00C21101" w:rsidP="00DD5FDA">
            <w:pPr>
              <w:pStyle w:val="AmColumnHeading"/>
            </w:pPr>
            <w:r w:rsidRPr="00FC4D76">
              <w:t>Amendment</w:t>
            </w:r>
          </w:p>
        </w:tc>
      </w:tr>
      <w:tr w:rsidR="00C21101" w:rsidRPr="00FC4D76" w14:paraId="4A1D0D4E" w14:textId="77777777" w:rsidTr="00DD5FDA">
        <w:trPr>
          <w:jc w:val="center"/>
        </w:trPr>
        <w:tc>
          <w:tcPr>
            <w:tcW w:w="4876" w:type="dxa"/>
          </w:tcPr>
          <w:p w14:paraId="551CB4E4" w14:textId="77777777" w:rsidR="00C21101" w:rsidRPr="00FC4D76" w:rsidRDefault="00C21101" w:rsidP="00DD5FDA">
            <w:pPr>
              <w:pStyle w:val="Normal6a"/>
            </w:pPr>
            <w:r w:rsidRPr="00FC4D76">
              <w:t>(38)</w:t>
            </w:r>
            <w:r w:rsidRPr="00FC4D76">
              <w:tab/>
            </w:r>
            <w:proofErr w:type="spellStart"/>
            <w:r w:rsidRPr="00FC4D76">
              <w:t>rescEU</w:t>
            </w:r>
            <w:proofErr w:type="spellEnd"/>
            <w:r w:rsidRPr="00FC4D76">
              <w:t xml:space="preserve"> capacities may be deployed outside the Union in case a natural or human-induced </w:t>
            </w:r>
            <w:r w:rsidRPr="00FC4D76">
              <w:rPr>
                <w:b/>
                <w:i/>
              </w:rPr>
              <w:t>hazard</w:t>
            </w:r>
            <w:r w:rsidRPr="00FC4D76">
              <w:t xml:space="preserve"> reaches a significant scale </w:t>
            </w:r>
            <w:r w:rsidRPr="00FC4D76">
              <w:rPr>
                <w:b/>
                <w:i/>
              </w:rPr>
              <w:t>and</w:t>
            </w:r>
            <w:r w:rsidRPr="00FC4D76">
              <w:t xml:space="preserve"> is of international concern</w:t>
            </w:r>
            <w:r w:rsidRPr="00FC4D76">
              <w:rPr>
                <w:b/>
                <w:i/>
              </w:rPr>
              <w:t>. Such deployment should be considered</w:t>
            </w:r>
            <w:r w:rsidRPr="00FC4D76">
              <w:t xml:space="preserve"> where </w:t>
            </w:r>
            <w:r w:rsidRPr="00FC4D76">
              <w:rPr>
                <w:b/>
                <w:i/>
              </w:rPr>
              <w:t>the Union has an interest to respond to the emergency</w:t>
            </w:r>
            <w:r w:rsidRPr="00FC4D76">
              <w:t xml:space="preserve"> or where a crisis has the potential to impact the Union, including where the crisis threatens Union citizens, requires urgent intervention, and was notified under other Union instruments or international response mechanisms.</w:t>
            </w:r>
          </w:p>
        </w:tc>
        <w:tc>
          <w:tcPr>
            <w:tcW w:w="4876" w:type="dxa"/>
          </w:tcPr>
          <w:p w14:paraId="49548271" w14:textId="2F58E50E" w:rsidR="00C21101" w:rsidRPr="00FC4D76" w:rsidRDefault="00C21101" w:rsidP="00DD5FDA">
            <w:pPr>
              <w:pStyle w:val="Normal6a"/>
            </w:pPr>
            <w:r w:rsidRPr="00FC4D76">
              <w:t>(38)</w:t>
            </w:r>
            <w:r w:rsidRPr="00FC4D76">
              <w:tab/>
            </w:r>
            <w:proofErr w:type="spellStart"/>
            <w:r w:rsidRPr="00FC4D76">
              <w:t>rescEU</w:t>
            </w:r>
            <w:proofErr w:type="spellEnd"/>
            <w:r w:rsidRPr="00FC4D76">
              <w:t xml:space="preserve"> capacities may be deployed outside the Union in case a natural or human-induced </w:t>
            </w:r>
            <w:r w:rsidRPr="00FC4D76">
              <w:rPr>
                <w:b/>
                <w:i/>
              </w:rPr>
              <w:t>crisis</w:t>
            </w:r>
            <w:r w:rsidRPr="00FC4D76">
              <w:t xml:space="preserve"> reaches a significant scale</w:t>
            </w:r>
            <w:r w:rsidRPr="00FC4D76">
              <w:rPr>
                <w:b/>
                <w:i/>
              </w:rPr>
              <w:t>,</w:t>
            </w:r>
            <w:r w:rsidRPr="00FC4D76">
              <w:t xml:space="preserve"> is of </w:t>
            </w:r>
            <w:r w:rsidRPr="00FC4D76">
              <w:rPr>
                <w:b/>
                <w:i/>
              </w:rPr>
              <w:t>regional or</w:t>
            </w:r>
            <w:r w:rsidRPr="00FC4D76">
              <w:t xml:space="preserve"> international concern</w:t>
            </w:r>
            <w:r w:rsidRPr="00FC4D76">
              <w:rPr>
                <w:b/>
                <w:i/>
              </w:rPr>
              <w:t>, and may not be adequately addressed by the affected countries domestic response, or</w:t>
            </w:r>
            <w:r w:rsidRPr="00FC4D76">
              <w:t xml:space="preserve"> where </w:t>
            </w:r>
            <w:r w:rsidRPr="00FC4D76">
              <w:rPr>
                <w:b/>
                <w:i/>
              </w:rPr>
              <w:t>it complements humanitarian assistance</w:t>
            </w:r>
            <w:r w:rsidRPr="00FC4D76">
              <w:t xml:space="preserve"> or where a crisis has the potential to impact the Union, including where the crisis threatens Union citizens, requires urgent intervention, and was notified under other Union instruments or international response mechanisms.</w:t>
            </w:r>
          </w:p>
        </w:tc>
      </w:tr>
    </w:tbl>
    <w:p w14:paraId="57944486" w14:textId="77777777" w:rsidR="00C21101" w:rsidRPr="00FC4D76" w:rsidRDefault="00C21101" w:rsidP="00C21101">
      <w:pPr>
        <w:pStyle w:val="AmOrLang"/>
      </w:pPr>
      <w:r w:rsidRPr="00FC4D76">
        <w:t xml:space="preserve">Or. </w:t>
      </w:r>
      <w:r w:rsidRPr="00FC4D76">
        <w:rPr>
          <w:rStyle w:val="HideTWBExt"/>
        </w:rPr>
        <w:t>&lt;Original&gt;</w:t>
      </w:r>
      <w:r w:rsidRPr="00FC4D76">
        <w:rPr>
          <w:rStyle w:val="HideTWBInt"/>
        </w:rPr>
        <w:t>{EN}</w:t>
      </w:r>
      <w:proofErr w:type="spellStart"/>
      <w:r w:rsidRPr="00FC4D76">
        <w:t>en</w:t>
      </w:r>
      <w:proofErr w:type="spellEnd"/>
      <w:r w:rsidRPr="00FC4D76">
        <w:rPr>
          <w:rStyle w:val="HideTWBExt"/>
        </w:rPr>
        <w:t>&lt;/Original&gt;</w:t>
      </w:r>
    </w:p>
    <w:p w14:paraId="6E15A4B0" w14:textId="77777777" w:rsidR="00C21101" w:rsidRPr="00FC4D76" w:rsidRDefault="00C21101" w:rsidP="00C21101">
      <w:r w:rsidRPr="00FC4D76">
        <w:rPr>
          <w:rStyle w:val="HideTWBExt"/>
        </w:rPr>
        <w:t>&lt;/Amend&gt;</w:t>
      </w:r>
    </w:p>
    <w:p w14:paraId="4F5BF63D" w14:textId="77777777" w:rsidR="00C21101" w:rsidRPr="00FC4D76" w:rsidRDefault="00C21101" w:rsidP="00C21101">
      <w:pPr>
        <w:pStyle w:val="AmNumberTabs"/>
      </w:pPr>
      <w:r w:rsidRPr="00FC4D76">
        <w:rPr>
          <w:rStyle w:val="HideTWBExt"/>
          <w:b w:val="0"/>
          <w:szCs w:val="24"/>
        </w:rPr>
        <w:t>&lt;Amend&gt;</w:t>
      </w:r>
      <w:r w:rsidRPr="00FC4D76">
        <w:t>Amendment</w:t>
      </w:r>
      <w:r w:rsidRPr="00FC4D76">
        <w:tab/>
      </w:r>
      <w:r w:rsidRPr="00FC4D76">
        <w:tab/>
      </w:r>
      <w:r w:rsidRPr="00FC4D76">
        <w:rPr>
          <w:rStyle w:val="HideTWBExt"/>
          <w:b w:val="0"/>
          <w:szCs w:val="24"/>
        </w:rPr>
        <w:t>&lt;NumAm&gt;</w:t>
      </w:r>
      <w:r w:rsidRPr="00FC4D76">
        <w:t>11</w:t>
      </w:r>
      <w:r w:rsidRPr="00FC4D76">
        <w:rPr>
          <w:rStyle w:val="HideTWBExt"/>
          <w:b w:val="0"/>
          <w:szCs w:val="24"/>
        </w:rPr>
        <w:t>&lt;/</w:t>
      </w:r>
      <w:proofErr w:type="spellStart"/>
      <w:r w:rsidRPr="00FC4D76">
        <w:rPr>
          <w:rStyle w:val="HideTWBExt"/>
          <w:b w:val="0"/>
          <w:szCs w:val="24"/>
        </w:rPr>
        <w:t>NumAm</w:t>
      </w:r>
      <w:proofErr w:type="spellEnd"/>
      <w:r w:rsidRPr="00FC4D76">
        <w:rPr>
          <w:rStyle w:val="HideTWBExt"/>
          <w:b w:val="0"/>
          <w:szCs w:val="24"/>
        </w:rPr>
        <w:t>&gt;</w:t>
      </w:r>
    </w:p>
    <w:p w14:paraId="16025735" w14:textId="77777777" w:rsidR="00C21101" w:rsidRPr="00FC4D76" w:rsidRDefault="00C21101" w:rsidP="00C21101">
      <w:pPr>
        <w:pStyle w:val="NormalBold12b"/>
      </w:pPr>
      <w:r w:rsidRPr="00FC4D76">
        <w:rPr>
          <w:rStyle w:val="HideTWBExt"/>
          <w:b w:val="0"/>
          <w:szCs w:val="24"/>
        </w:rPr>
        <w:t>&lt;DocAmend&gt;</w:t>
      </w:r>
      <w:r w:rsidRPr="00FC4D76">
        <w:t>Proposal for a regulation</w:t>
      </w:r>
      <w:r w:rsidRPr="00FC4D76">
        <w:rPr>
          <w:rStyle w:val="HideTWBExt"/>
          <w:b w:val="0"/>
          <w:szCs w:val="24"/>
        </w:rPr>
        <w:t>&lt;/</w:t>
      </w:r>
      <w:proofErr w:type="spellStart"/>
      <w:r w:rsidRPr="00FC4D76">
        <w:rPr>
          <w:rStyle w:val="HideTWBExt"/>
          <w:b w:val="0"/>
          <w:szCs w:val="24"/>
        </w:rPr>
        <w:t>DocAmend</w:t>
      </w:r>
      <w:proofErr w:type="spellEnd"/>
      <w:r w:rsidRPr="00FC4D76">
        <w:rPr>
          <w:rStyle w:val="HideTWBExt"/>
          <w:b w:val="0"/>
          <w:szCs w:val="24"/>
        </w:rPr>
        <w:t>&gt;</w:t>
      </w:r>
    </w:p>
    <w:p w14:paraId="72D845F2" w14:textId="77777777" w:rsidR="00C21101" w:rsidRPr="00FC4D76" w:rsidRDefault="00C21101" w:rsidP="00C21101">
      <w:pPr>
        <w:pStyle w:val="NormalBold"/>
      </w:pPr>
      <w:r w:rsidRPr="00FC4D76">
        <w:rPr>
          <w:rStyle w:val="HideTWBExt"/>
          <w:b w:val="0"/>
          <w:szCs w:val="24"/>
        </w:rPr>
        <w:t>&lt;Article&gt;</w:t>
      </w:r>
      <w:r w:rsidRPr="00FC4D76">
        <w:t>Recital 44 a (new)</w:t>
      </w:r>
      <w:r w:rsidRPr="00FC4D76">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101" w:rsidRPr="00FC4D76" w14:paraId="1D04FAB3" w14:textId="77777777" w:rsidTr="00DD5FDA">
        <w:trPr>
          <w:trHeight w:hRule="exact" w:val="240"/>
          <w:jc w:val="center"/>
        </w:trPr>
        <w:tc>
          <w:tcPr>
            <w:tcW w:w="9752" w:type="dxa"/>
            <w:gridSpan w:val="2"/>
          </w:tcPr>
          <w:p w14:paraId="6E004FDE" w14:textId="77777777" w:rsidR="00C21101" w:rsidRPr="00FC4D76" w:rsidRDefault="00C21101" w:rsidP="00DD5FDA"/>
        </w:tc>
      </w:tr>
      <w:tr w:rsidR="00C21101" w:rsidRPr="00FC4D76" w14:paraId="3530B474" w14:textId="77777777" w:rsidTr="00DD5FDA">
        <w:trPr>
          <w:trHeight w:val="240"/>
          <w:jc w:val="center"/>
        </w:trPr>
        <w:tc>
          <w:tcPr>
            <w:tcW w:w="4876" w:type="dxa"/>
          </w:tcPr>
          <w:p w14:paraId="63127307" w14:textId="77777777" w:rsidR="00C21101" w:rsidRPr="00FC4D76" w:rsidRDefault="00C21101" w:rsidP="00DD5FDA">
            <w:pPr>
              <w:pStyle w:val="AmColumnHeading"/>
            </w:pPr>
            <w:r w:rsidRPr="00FC4D76">
              <w:t>Text proposed by the Commission</w:t>
            </w:r>
          </w:p>
        </w:tc>
        <w:tc>
          <w:tcPr>
            <w:tcW w:w="4876" w:type="dxa"/>
          </w:tcPr>
          <w:p w14:paraId="55D3B0C1" w14:textId="77777777" w:rsidR="00C21101" w:rsidRPr="00FC4D76" w:rsidRDefault="00C21101" w:rsidP="00DD5FDA">
            <w:pPr>
              <w:pStyle w:val="AmColumnHeading"/>
            </w:pPr>
            <w:r w:rsidRPr="00FC4D76">
              <w:t>Amendment</w:t>
            </w:r>
          </w:p>
        </w:tc>
      </w:tr>
      <w:tr w:rsidR="00C21101" w:rsidRPr="00FC4D76" w14:paraId="146D2550" w14:textId="77777777" w:rsidTr="00DD5FDA">
        <w:trPr>
          <w:jc w:val="center"/>
        </w:trPr>
        <w:tc>
          <w:tcPr>
            <w:tcW w:w="4876" w:type="dxa"/>
          </w:tcPr>
          <w:p w14:paraId="2887A5E7" w14:textId="77777777" w:rsidR="00C21101" w:rsidRPr="00FC4D76" w:rsidRDefault="00C21101" w:rsidP="00DD5FDA">
            <w:pPr>
              <w:pStyle w:val="Normal6a"/>
            </w:pPr>
          </w:p>
        </w:tc>
        <w:tc>
          <w:tcPr>
            <w:tcW w:w="4876" w:type="dxa"/>
          </w:tcPr>
          <w:p w14:paraId="76F447A3" w14:textId="0D409DC2" w:rsidR="00C21101" w:rsidRPr="00FC4D76" w:rsidRDefault="00C21101" w:rsidP="00DD5FDA">
            <w:pPr>
              <w:pStyle w:val="Normal6a"/>
            </w:pPr>
            <w:r w:rsidRPr="00FC4D76">
              <w:rPr>
                <w:b/>
                <w:i/>
              </w:rPr>
              <w:t>(44a)</w:t>
            </w:r>
            <w:r w:rsidRPr="00FC4D76">
              <w:tab/>
            </w:r>
            <w:r w:rsidRPr="00FC4D76">
              <w:rPr>
                <w:b/>
                <w:i/>
              </w:rPr>
              <w:t xml:space="preserve">The </w:t>
            </w:r>
            <w:r w:rsidR="00EE1084" w:rsidRPr="00FC4D76">
              <w:rPr>
                <w:b/>
                <w:i/>
              </w:rPr>
              <w:t>p</w:t>
            </w:r>
            <w:r w:rsidRPr="00FC4D76">
              <w:rPr>
                <w:b/>
                <w:i/>
              </w:rPr>
              <w:t xml:space="preserve">articipation of third countries within the Union Civil Protection Mechanism should be based on their willingness and capacity to </w:t>
            </w:r>
            <w:r w:rsidRPr="00FC4D76">
              <w:rPr>
                <w:b/>
                <w:i/>
              </w:rPr>
              <w:lastRenderedPageBreak/>
              <w:t xml:space="preserve">contribute meaningfully towards the objectives of this Regulation and be subject to the appropriate association agreements. Association should also be available to countries beyond the immediate neighbourhood, including to low-income and </w:t>
            </w:r>
            <w:r w:rsidR="008946B4" w:rsidRPr="00FC4D76">
              <w:rPr>
                <w:b/>
                <w:i/>
              </w:rPr>
              <w:t xml:space="preserve">lower </w:t>
            </w:r>
            <w:r w:rsidRPr="00FC4D76">
              <w:rPr>
                <w:b/>
                <w:i/>
              </w:rPr>
              <w:t>middle-income countries</w:t>
            </w:r>
            <w:proofErr w:type="gramStart"/>
            <w:r w:rsidRPr="00FC4D76">
              <w:rPr>
                <w:b/>
                <w:i/>
              </w:rPr>
              <w:t>, in particular, but</w:t>
            </w:r>
            <w:proofErr w:type="gramEnd"/>
            <w:r w:rsidRPr="00FC4D76">
              <w:rPr>
                <w:b/>
                <w:i/>
              </w:rPr>
              <w:t xml:space="preserve"> not limited to, those with proximity to the Union's outermost regions and to Overseas Countries and Territories.</w:t>
            </w:r>
          </w:p>
        </w:tc>
      </w:tr>
    </w:tbl>
    <w:p w14:paraId="3A3D3386" w14:textId="77777777" w:rsidR="00C21101" w:rsidRPr="00FC4D76" w:rsidRDefault="00C21101" w:rsidP="00C21101">
      <w:pPr>
        <w:pStyle w:val="AmOrLang"/>
      </w:pPr>
      <w:r w:rsidRPr="00FC4D76">
        <w:lastRenderedPageBreak/>
        <w:t xml:space="preserve">Or. </w:t>
      </w:r>
      <w:r w:rsidRPr="00FC4D76">
        <w:rPr>
          <w:rStyle w:val="HideTWBExt"/>
        </w:rPr>
        <w:t>&lt;Original&gt;</w:t>
      </w:r>
      <w:r w:rsidRPr="00FC4D76">
        <w:rPr>
          <w:rStyle w:val="HideTWBInt"/>
        </w:rPr>
        <w:t>{EN}</w:t>
      </w:r>
      <w:proofErr w:type="spellStart"/>
      <w:r w:rsidRPr="00FC4D76">
        <w:t>en</w:t>
      </w:r>
      <w:proofErr w:type="spellEnd"/>
      <w:r w:rsidRPr="00FC4D76">
        <w:rPr>
          <w:rStyle w:val="HideTWBExt"/>
        </w:rPr>
        <w:t>&lt;/Original&gt;</w:t>
      </w:r>
    </w:p>
    <w:p w14:paraId="58EE5DC4" w14:textId="77777777" w:rsidR="00C21101" w:rsidRPr="00FC4D76" w:rsidRDefault="00C21101" w:rsidP="00C21101">
      <w:r w:rsidRPr="00FC4D76">
        <w:rPr>
          <w:rStyle w:val="HideTWBExt"/>
        </w:rPr>
        <w:t>&lt;/Amend&gt;</w:t>
      </w:r>
    </w:p>
    <w:p w14:paraId="4B9009FC" w14:textId="77777777" w:rsidR="00C21101" w:rsidRPr="00FC4D76" w:rsidRDefault="00C21101" w:rsidP="00C21101">
      <w:pPr>
        <w:pStyle w:val="AmNumberTabs"/>
      </w:pPr>
      <w:r w:rsidRPr="00FC4D76">
        <w:rPr>
          <w:rStyle w:val="HideTWBExt"/>
          <w:b w:val="0"/>
          <w:szCs w:val="24"/>
        </w:rPr>
        <w:t>&lt;Amend&gt;</w:t>
      </w:r>
      <w:r w:rsidRPr="00FC4D76">
        <w:t>Amendment</w:t>
      </w:r>
      <w:r w:rsidRPr="00FC4D76">
        <w:tab/>
      </w:r>
      <w:r w:rsidRPr="00FC4D76">
        <w:tab/>
      </w:r>
      <w:r w:rsidRPr="00FC4D76">
        <w:rPr>
          <w:rStyle w:val="HideTWBExt"/>
          <w:b w:val="0"/>
          <w:szCs w:val="24"/>
        </w:rPr>
        <w:t>&lt;NumAm&gt;</w:t>
      </w:r>
      <w:r w:rsidRPr="00FC4D76">
        <w:t>12</w:t>
      </w:r>
      <w:r w:rsidRPr="00FC4D76">
        <w:rPr>
          <w:rStyle w:val="HideTWBExt"/>
          <w:b w:val="0"/>
          <w:szCs w:val="24"/>
        </w:rPr>
        <w:t>&lt;/</w:t>
      </w:r>
      <w:proofErr w:type="spellStart"/>
      <w:r w:rsidRPr="00FC4D76">
        <w:rPr>
          <w:rStyle w:val="HideTWBExt"/>
          <w:b w:val="0"/>
          <w:szCs w:val="24"/>
        </w:rPr>
        <w:t>NumAm</w:t>
      </w:r>
      <w:proofErr w:type="spellEnd"/>
      <w:r w:rsidRPr="00FC4D76">
        <w:rPr>
          <w:rStyle w:val="HideTWBExt"/>
          <w:b w:val="0"/>
          <w:szCs w:val="24"/>
        </w:rPr>
        <w:t>&gt;</w:t>
      </w:r>
    </w:p>
    <w:p w14:paraId="6FDBE3F5" w14:textId="77777777" w:rsidR="00C21101" w:rsidRPr="00FC4D76" w:rsidRDefault="00C21101" w:rsidP="00C21101">
      <w:pPr>
        <w:pStyle w:val="NormalBold12b"/>
      </w:pPr>
      <w:r w:rsidRPr="00FC4D76">
        <w:rPr>
          <w:rStyle w:val="HideTWBExt"/>
          <w:b w:val="0"/>
          <w:szCs w:val="24"/>
        </w:rPr>
        <w:t>&lt;DocAmend&gt;</w:t>
      </w:r>
      <w:r w:rsidRPr="00FC4D76">
        <w:t>Proposal for a regulation</w:t>
      </w:r>
      <w:r w:rsidRPr="00FC4D76">
        <w:rPr>
          <w:rStyle w:val="HideTWBExt"/>
          <w:b w:val="0"/>
          <w:szCs w:val="24"/>
        </w:rPr>
        <w:t>&lt;/</w:t>
      </w:r>
      <w:proofErr w:type="spellStart"/>
      <w:r w:rsidRPr="00FC4D76">
        <w:rPr>
          <w:rStyle w:val="HideTWBExt"/>
          <w:b w:val="0"/>
          <w:szCs w:val="24"/>
        </w:rPr>
        <w:t>DocAmend</w:t>
      </w:r>
      <w:proofErr w:type="spellEnd"/>
      <w:r w:rsidRPr="00FC4D76">
        <w:rPr>
          <w:rStyle w:val="HideTWBExt"/>
          <w:b w:val="0"/>
          <w:szCs w:val="24"/>
        </w:rPr>
        <w:t>&gt;</w:t>
      </w:r>
    </w:p>
    <w:p w14:paraId="61C51EEB" w14:textId="77777777" w:rsidR="00C21101" w:rsidRPr="00FC4D76" w:rsidRDefault="00C21101" w:rsidP="00C21101">
      <w:pPr>
        <w:pStyle w:val="NormalBold"/>
      </w:pPr>
      <w:r w:rsidRPr="00FC4D76">
        <w:rPr>
          <w:rStyle w:val="HideTWBExt"/>
          <w:b w:val="0"/>
          <w:szCs w:val="24"/>
        </w:rPr>
        <w:t>&lt;Article&gt;</w:t>
      </w:r>
      <w:r w:rsidRPr="00FC4D76">
        <w:t>Recital 49</w:t>
      </w:r>
      <w:r w:rsidRPr="00FC4D76">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101" w:rsidRPr="00FC4D76" w14:paraId="4F3473A9" w14:textId="77777777" w:rsidTr="00DD5FDA">
        <w:trPr>
          <w:trHeight w:hRule="exact" w:val="240"/>
          <w:jc w:val="center"/>
        </w:trPr>
        <w:tc>
          <w:tcPr>
            <w:tcW w:w="9752" w:type="dxa"/>
            <w:gridSpan w:val="2"/>
          </w:tcPr>
          <w:p w14:paraId="62401362" w14:textId="77777777" w:rsidR="00C21101" w:rsidRPr="00FC4D76" w:rsidRDefault="00C21101" w:rsidP="00DD5FDA"/>
        </w:tc>
      </w:tr>
      <w:tr w:rsidR="00C21101" w:rsidRPr="00FC4D76" w14:paraId="61002E86" w14:textId="77777777" w:rsidTr="00DD5FDA">
        <w:trPr>
          <w:trHeight w:val="240"/>
          <w:jc w:val="center"/>
        </w:trPr>
        <w:tc>
          <w:tcPr>
            <w:tcW w:w="4876" w:type="dxa"/>
          </w:tcPr>
          <w:p w14:paraId="2A460B2A" w14:textId="77777777" w:rsidR="00C21101" w:rsidRPr="00FC4D76" w:rsidRDefault="00C21101" w:rsidP="00DD5FDA">
            <w:pPr>
              <w:pStyle w:val="AmColumnHeading"/>
            </w:pPr>
            <w:r w:rsidRPr="00FC4D76">
              <w:t>Text proposed by the Commission</w:t>
            </w:r>
          </w:p>
        </w:tc>
        <w:tc>
          <w:tcPr>
            <w:tcW w:w="4876" w:type="dxa"/>
          </w:tcPr>
          <w:p w14:paraId="5C270BE5" w14:textId="77777777" w:rsidR="00C21101" w:rsidRPr="00FC4D76" w:rsidRDefault="00C21101" w:rsidP="00DD5FDA">
            <w:pPr>
              <w:pStyle w:val="AmColumnHeading"/>
            </w:pPr>
            <w:r w:rsidRPr="00FC4D76">
              <w:t>Amendment</w:t>
            </w:r>
          </w:p>
        </w:tc>
      </w:tr>
      <w:tr w:rsidR="00C21101" w:rsidRPr="00FC4D76" w14:paraId="267F19ED" w14:textId="77777777" w:rsidTr="00DD5FDA">
        <w:trPr>
          <w:jc w:val="center"/>
        </w:trPr>
        <w:tc>
          <w:tcPr>
            <w:tcW w:w="4876" w:type="dxa"/>
          </w:tcPr>
          <w:p w14:paraId="5F05BED1" w14:textId="77777777" w:rsidR="00C21101" w:rsidRPr="00FC4D76" w:rsidRDefault="00C21101" w:rsidP="00DD5FDA">
            <w:pPr>
              <w:pStyle w:val="Normal6a"/>
            </w:pPr>
            <w:r w:rsidRPr="00FC4D76">
              <w:t>(49)</w:t>
            </w:r>
            <w:r w:rsidRPr="00FC4D76">
              <w:tab/>
              <w:t xml:space="preserve">Where assistance under the Union Mechanism contributes to a </w:t>
            </w:r>
            <w:r w:rsidRPr="00FC4D76">
              <w:rPr>
                <w:b/>
                <w:i/>
              </w:rPr>
              <w:t>Union</w:t>
            </w:r>
            <w:r w:rsidRPr="00FC4D76">
              <w:t xml:space="preserve"> humanitarian response</w:t>
            </w:r>
            <w:r w:rsidRPr="00FC4D76">
              <w:rPr>
                <w:b/>
                <w:i/>
              </w:rPr>
              <w:t>, particularly in complex emergencies</w:t>
            </w:r>
            <w:r w:rsidRPr="00FC4D76">
              <w:t xml:space="preserve">, actions receiving financial assistance under this Regulation should adhere to the humanitarian principles and the principles on the use of civil protection and military resources set out in the European Consensus on Humanitarian Aid. These actions should also take into consideration other humanitarian emergency response funded by the Union, ensuring alignment with established guidelines and objectives. The Union Mechanism </w:t>
            </w:r>
            <w:r w:rsidRPr="00FC4D76">
              <w:rPr>
                <w:b/>
                <w:i/>
              </w:rPr>
              <w:t>should replace the Union Civil Protection Mechanism established by Decision No 1313/2013/EU of the European Parliament and of the Council</w:t>
            </w:r>
            <w:proofErr w:type="gramStart"/>
            <w:r w:rsidRPr="00FC4D76">
              <w:rPr>
                <w:rStyle w:val="SupBoldItalic"/>
              </w:rPr>
              <w:t>18</w:t>
            </w:r>
            <w:r w:rsidRPr="00FC4D76">
              <w:t xml:space="preserve"> .</w:t>
            </w:r>
            <w:proofErr w:type="gramEnd"/>
          </w:p>
        </w:tc>
        <w:tc>
          <w:tcPr>
            <w:tcW w:w="4876" w:type="dxa"/>
          </w:tcPr>
          <w:p w14:paraId="7A764697" w14:textId="024B149B" w:rsidR="00C21101" w:rsidRPr="00FC4D76" w:rsidRDefault="00C21101" w:rsidP="00DD5FDA">
            <w:pPr>
              <w:pStyle w:val="Normal6a"/>
            </w:pPr>
            <w:r w:rsidRPr="00FC4D76">
              <w:t>(49)</w:t>
            </w:r>
            <w:r w:rsidRPr="00FC4D76">
              <w:tab/>
              <w:t xml:space="preserve">Where assistance under the Union Mechanism contributes to a </w:t>
            </w:r>
            <w:r w:rsidRPr="00FC4D76">
              <w:rPr>
                <w:b/>
                <w:i/>
              </w:rPr>
              <w:t>broader</w:t>
            </w:r>
            <w:r w:rsidRPr="00FC4D76">
              <w:t xml:space="preserve"> humanitarian response, actions receiving financial assistance under this Regulation should adhere to the humanitarian principles </w:t>
            </w:r>
            <w:r w:rsidRPr="00FC4D76">
              <w:rPr>
                <w:b/>
                <w:i/>
              </w:rPr>
              <w:t>of neutrality, humanity, impartiality and independence</w:t>
            </w:r>
            <w:r w:rsidRPr="00FC4D76">
              <w:t xml:space="preserve"> and the principles on the use of civil protection and military resources set out in the European Consensus on Humanitarian Aid</w:t>
            </w:r>
            <w:r w:rsidRPr="00FC4D76">
              <w:rPr>
                <w:b/>
                <w:i/>
              </w:rPr>
              <w:t xml:space="preserve">, and the Oslo guidelines on the use of military and </w:t>
            </w:r>
            <w:r w:rsidR="00343188" w:rsidRPr="00FC4D76">
              <w:rPr>
                <w:b/>
                <w:i/>
              </w:rPr>
              <w:t>civil</w:t>
            </w:r>
            <w:r w:rsidRPr="00FC4D76">
              <w:rPr>
                <w:b/>
                <w:i/>
              </w:rPr>
              <w:t xml:space="preserve"> defence assets</w:t>
            </w:r>
            <w:r w:rsidRPr="00FC4D76">
              <w:t xml:space="preserve">. These actions should also take into consideration other humanitarian emergency response funded by the Union, ensuring alignment with established guidelines and objectives. </w:t>
            </w:r>
            <w:r w:rsidRPr="00FC4D76">
              <w:rPr>
                <w:b/>
                <w:i/>
              </w:rPr>
              <w:t>In the context of natural disasters, technological and environmental as well as health emergencies,</w:t>
            </w:r>
            <w:r w:rsidRPr="00FC4D76">
              <w:t xml:space="preserve"> the Union Mechanism </w:t>
            </w:r>
            <w:r w:rsidRPr="00FC4D76">
              <w:rPr>
                <w:b/>
                <w:i/>
              </w:rPr>
              <w:t>can provide an important contribution to humanitarian actions based on its speed, specialisation, efficiency and effectiveness, especially in the early phase of relief response</w:t>
            </w:r>
            <w:r w:rsidRPr="00FC4D76">
              <w:t>.</w:t>
            </w:r>
          </w:p>
        </w:tc>
      </w:tr>
      <w:tr w:rsidR="00C21101" w:rsidRPr="00FC4D76" w14:paraId="5602AC71" w14:textId="77777777" w:rsidTr="00DD5FDA">
        <w:trPr>
          <w:jc w:val="center"/>
        </w:trPr>
        <w:tc>
          <w:tcPr>
            <w:tcW w:w="4876" w:type="dxa"/>
          </w:tcPr>
          <w:p w14:paraId="7512515E" w14:textId="77777777" w:rsidR="00C21101" w:rsidRPr="00FC4D76" w:rsidRDefault="00C21101" w:rsidP="00DD5FDA">
            <w:pPr>
              <w:pStyle w:val="Normal6a"/>
            </w:pPr>
            <w:r w:rsidRPr="00FC4D76">
              <w:rPr>
                <w:b/>
                <w:i/>
              </w:rPr>
              <w:lastRenderedPageBreak/>
              <w:t>_________________</w:t>
            </w:r>
          </w:p>
        </w:tc>
        <w:tc>
          <w:tcPr>
            <w:tcW w:w="4876" w:type="dxa"/>
          </w:tcPr>
          <w:p w14:paraId="5AC86CCC" w14:textId="77777777" w:rsidR="00C21101" w:rsidRPr="00FC4D76" w:rsidRDefault="00C21101" w:rsidP="00DD5FDA">
            <w:pPr>
              <w:pStyle w:val="Normal6a"/>
            </w:pPr>
          </w:p>
        </w:tc>
      </w:tr>
      <w:tr w:rsidR="00C21101" w:rsidRPr="00FC4D76" w14:paraId="2E9C2783" w14:textId="77777777" w:rsidTr="00DD5FDA">
        <w:trPr>
          <w:jc w:val="center"/>
        </w:trPr>
        <w:tc>
          <w:tcPr>
            <w:tcW w:w="4876" w:type="dxa"/>
          </w:tcPr>
          <w:p w14:paraId="3F9E5F31" w14:textId="77777777" w:rsidR="00C21101" w:rsidRPr="00FC4D76" w:rsidRDefault="00C21101" w:rsidP="00DD5FDA">
            <w:pPr>
              <w:pStyle w:val="Normal6a"/>
            </w:pPr>
            <w:r w:rsidRPr="00FC4D76">
              <w:rPr>
                <w:rStyle w:val="SupBoldItalic"/>
              </w:rPr>
              <w:t>18</w:t>
            </w:r>
            <w:r w:rsidRPr="00FC4D76">
              <w:t xml:space="preserve"> </w:t>
            </w:r>
            <w:r w:rsidRPr="00FC4D76">
              <w:rPr>
                <w:b/>
                <w:i/>
              </w:rPr>
              <w:t>Decision No 1313/2013/EU of the European Parliament and of the Council of 17 December 2013 on a Union Civil Protection Mechanism (OJ L 347, 20.12.2013, p. 924, ELI: http://data.europa.eu/eli/dec/2013/1313/oj).</w:t>
            </w:r>
          </w:p>
        </w:tc>
        <w:tc>
          <w:tcPr>
            <w:tcW w:w="4876" w:type="dxa"/>
          </w:tcPr>
          <w:p w14:paraId="39B6A31B" w14:textId="77777777" w:rsidR="00C21101" w:rsidRPr="00FC4D76" w:rsidRDefault="00C21101" w:rsidP="00DD5FDA">
            <w:pPr>
              <w:pStyle w:val="Normal6a"/>
            </w:pPr>
          </w:p>
        </w:tc>
      </w:tr>
    </w:tbl>
    <w:p w14:paraId="37A4AB3A" w14:textId="77777777" w:rsidR="00C21101" w:rsidRPr="00FC4D76" w:rsidRDefault="00C21101" w:rsidP="00C21101">
      <w:pPr>
        <w:pStyle w:val="AmOrLang"/>
      </w:pPr>
      <w:r w:rsidRPr="00FC4D76">
        <w:t xml:space="preserve">Or. </w:t>
      </w:r>
      <w:r w:rsidRPr="00FC4D76">
        <w:rPr>
          <w:rStyle w:val="HideTWBExt"/>
        </w:rPr>
        <w:t>&lt;Original&gt;</w:t>
      </w:r>
      <w:r w:rsidRPr="00FC4D76">
        <w:rPr>
          <w:rStyle w:val="HideTWBInt"/>
        </w:rPr>
        <w:t>{EN}</w:t>
      </w:r>
      <w:proofErr w:type="spellStart"/>
      <w:r w:rsidRPr="00FC4D76">
        <w:t>en</w:t>
      </w:r>
      <w:proofErr w:type="spellEnd"/>
      <w:r w:rsidRPr="00FC4D76">
        <w:rPr>
          <w:rStyle w:val="HideTWBExt"/>
        </w:rPr>
        <w:t>&lt;/Original&gt;</w:t>
      </w:r>
    </w:p>
    <w:p w14:paraId="4349935B" w14:textId="77777777" w:rsidR="00C21101" w:rsidRPr="00FC4D76" w:rsidRDefault="00C21101" w:rsidP="00C21101">
      <w:r w:rsidRPr="00FC4D76">
        <w:rPr>
          <w:rStyle w:val="HideTWBExt"/>
        </w:rPr>
        <w:t>&lt;/Amend&gt;</w:t>
      </w:r>
    </w:p>
    <w:p w14:paraId="78A6E83E" w14:textId="77777777" w:rsidR="00C21101" w:rsidRPr="00FC4D76" w:rsidRDefault="00C21101" w:rsidP="00C21101">
      <w:pPr>
        <w:pStyle w:val="AmNumberTabs"/>
      </w:pPr>
      <w:r w:rsidRPr="00FC4D76">
        <w:rPr>
          <w:rStyle w:val="HideTWBExt"/>
          <w:b w:val="0"/>
          <w:szCs w:val="24"/>
        </w:rPr>
        <w:t>&lt;Amend&gt;</w:t>
      </w:r>
      <w:r w:rsidRPr="00FC4D76">
        <w:t>Amendment</w:t>
      </w:r>
      <w:r w:rsidRPr="00FC4D76">
        <w:tab/>
      </w:r>
      <w:r w:rsidRPr="00FC4D76">
        <w:tab/>
      </w:r>
      <w:r w:rsidRPr="00FC4D76">
        <w:rPr>
          <w:rStyle w:val="HideTWBExt"/>
          <w:b w:val="0"/>
          <w:szCs w:val="24"/>
        </w:rPr>
        <w:t>&lt;NumAm&gt;</w:t>
      </w:r>
      <w:r w:rsidRPr="00FC4D76">
        <w:t>13</w:t>
      </w:r>
      <w:r w:rsidRPr="00FC4D76">
        <w:rPr>
          <w:rStyle w:val="HideTWBExt"/>
          <w:b w:val="0"/>
          <w:szCs w:val="24"/>
        </w:rPr>
        <w:t>&lt;/</w:t>
      </w:r>
      <w:proofErr w:type="spellStart"/>
      <w:r w:rsidRPr="00FC4D76">
        <w:rPr>
          <w:rStyle w:val="HideTWBExt"/>
          <w:b w:val="0"/>
          <w:szCs w:val="24"/>
        </w:rPr>
        <w:t>NumAm</w:t>
      </w:r>
      <w:proofErr w:type="spellEnd"/>
      <w:r w:rsidRPr="00FC4D76">
        <w:rPr>
          <w:rStyle w:val="HideTWBExt"/>
          <w:b w:val="0"/>
          <w:szCs w:val="24"/>
        </w:rPr>
        <w:t>&gt;</w:t>
      </w:r>
    </w:p>
    <w:p w14:paraId="362878BA" w14:textId="77777777" w:rsidR="00C21101" w:rsidRPr="00FC4D76" w:rsidRDefault="00C21101" w:rsidP="00C21101">
      <w:pPr>
        <w:pStyle w:val="NormalBold12b"/>
      </w:pPr>
      <w:r w:rsidRPr="00FC4D76">
        <w:rPr>
          <w:rStyle w:val="HideTWBExt"/>
          <w:b w:val="0"/>
          <w:szCs w:val="24"/>
        </w:rPr>
        <w:t>&lt;DocAmend&gt;</w:t>
      </w:r>
      <w:r w:rsidRPr="00FC4D76">
        <w:t>Proposal for a regulation</w:t>
      </w:r>
      <w:r w:rsidRPr="00FC4D76">
        <w:rPr>
          <w:rStyle w:val="HideTWBExt"/>
          <w:b w:val="0"/>
          <w:szCs w:val="24"/>
        </w:rPr>
        <w:t>&lt;/</w:t>
      </w:r>
      <w:proofErr w:type="spellStart"/>
      <w:r w:rsidRPr="00FC4D76">
        <w:rPr>
          <w:rStyle w:val="HideTWBExt"/>
          <w:b w:val="0"/>
          <w:szCs w:val="24"/>
        </w:rPr>
        <w:t>DocAmend</w:t>
      </w:r>
      <w:proofErr w:type="spellEnd"/>
      <w:r w:rsidRPr="00FC4D76">
        <w:rPr>
          <w:rStyle w:val="HideTWBExt"/>
          <w:b w:val="0"/>
          <w:szCs w:val="24"/>
        </w:rPr>
        <w:t>&gt;</w:t>
      </w:r>
    </w:p>
    <w:p w14:paraId="49AC481E" w14:textId="77777777" w:rsidR="00C21101" w:rsidRPr="00FC4D76" w:rsidRDefault="00C21101" w:rsidP="00C21101">
      <w:pPr>
        <w:pStyle w:val="NormalBold"/>
      </w:pPr>
      <w:r w:rsidRPr="00FC4D76">
        <w:rPr>
          <w:rStyle w:val="HideTWBExt"/>
          <w:b w:val="0"/>
          <w:szCs w:val="24"/>
        </w:rPr>
        <w:t>&lt;Article&gt;</w:t>
      </w:r>
      <w:r w:rsidRPr="00FC4D76">
        <w:t>Recital 49 a (new)</w:t>
      </w:r>
      <w:r w:rsidRPr="00FC4D76">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101" w:rsidRPr="00FC4D76" w14:paraId="4676B2DF" w14:textId="77777777" w:rsidTr="00DD5FDA">
        <w:trPr>
          <w:trHeight w:hRule="exact" w:val="240"/>
          <w:jc w:val="center"/>
        </w:trPr>
        <w:tc>
          <w:tcPr>
            <w:tcW w:w="9752" w:type="dxa"/>
            <w:gridSpan w:val="2"/>
          </w:tcPr>
          <w:p w14:paraId="71578ADA" w14:textId="77777777" w:rsidR="00C21101" w:rsidRPr="00FC4D76" w:rsidRDefault="00C21101" w:rsidP="00DD5FDA"/>
        </w:tc>
      </w:tr>
      <w:tr w:rsidR="00C21101" w:rsidRPr="00FC4D76" w14:paraId="78C870B3" w14:textId="77777777" w:rsidTr="00DD5FDA">
        <w:trPr>
          <w:trHeight w:val="240"/>
          <w:jc w:val="center"/>
        </w:trPr>
        <w:tc>
          <w:tcPr>
            <w:tcW w:w="4876" w:type="dxa"/>
          </w:tcPr>
          <w:p w14:paraId="52B90195" w14:textId="77777777" w:rsidR="00C21101" w:rsidRPr="00FC4D76" w:rsidRDefault="00C21101" w:rsidP="00DD5FDA">
            <w:pPr>
              <w:pStyle w:val="AmColumnHeading"/>
            </w:pPr>
            <w:r w:rsidRPr="00FC4D76">
              <w:t>Text proposed by the Commission</w:t>
            </w:r>
          </w:p>
        </w:tc>
        <w:tc>
          <w:tcPr>
            <w:tcW w:w="4876" w:type="dxa"/>
          </w:tcPr>
          <w:p w14:paraId="1E7E928A" w14:textId="77777777" w:rsidR="00C21101" w:rsidRPr="00FC4D76" w:rsidRDefault="00C21101" w:rsidP="00DD5FDA">
            <w:pPr>
              <w:pStyle w:val="AmColumnHeading"/>
            </w:pPr>
            <w:r w:rsidRPr="00FC4D76">
              <w:t>Amendment</w:t>
            </w:r>
          </w:p>
        </w:tc>
      </w:tr>
      <w:tr w:rsidR="00C21101" w:rsidRPr="00FC4D76" w14:paraId="2808432E" w14:textId="77777777" w:rsidTr="00DD5FDA">
        <w:trPr>
          <w:jc w:val="center"/>
        </w:trPr>
        <w:tc>
          <w:tcPr>
            <w:tcW w:w="4876" w:type="dxa"/>
          </w:tcPr>
          <w:p w14:paraId="3C98888D" w14:textId="77777777" w:rsidR="00C21101" w:rsidRPr="00FC4D76" w:rsidRDefault="00C21101" w:rsidP="00DD5FDA">
            <w:pPr>
              <w:pStyle w:val="Normal6a"/>
            </w:pPr>
          </w:p>
        </w:tc>
        <w:tc>
          <w:tcPr>
            <w:tcW w:w="4876" w:type="dxa"/>
          </w:tcPr>
          <w:p w14:paraId="42BB5713" w14:textId="02F0CBCF" w:rsidR="00C21101" w:rsidRPr="00FC4D76" w:rsidRDefault="00C21101" w:rsidP="00DD5FDA">
            <w:pPr>
              <w:pStyle w:val="Normal6a"/>
            </w:pPr>
            <w:r w:rsidRPr="00FC4D76">
              <w:rPr>
                <w:b/>
                <w:i/>
              </w:rPr>
              <w:t>(49a)</w:t>
            </w:r>
            <w:r w:rsidRPr="00FC4D76">
              <w:tab/>
            </w:r>
            <w:r w:rsidRPr="00FC4D76">
              <w:rPr>
                <w:b/>
                <w:i/>
              </w:rPr>
              <w:t xml:space="preserve">The Union's outermost regions and the Overseas Countries and Territories (OCTs) require specific attention and support in terms of </w:t>
            </w:r>
            <w:r w:rsidR="00EE1084" w:rsidRPr="00FC4D76">
              <w:rPr>
                <w:b/>
                <w:i/>
              </w:rPr>
              <w:t xml:space="preserve">disaster </w:t>
            </w:r>
            <w:r w:rsidRPr="00FC4D76">
              <w:rPr>
                <w:b/>
                <w:i/>
              </w:rPr>
              <w:t xml:space="preserve">prevention, preparedness and response, but can also provide a vantage point for responding to disasters and requests by third countries; the cooperation of outermost regions and OCTs with neighbouring countries in this regard should therefore be </w:t>
            </w:r>
            <w:r w:rsidR="00343188" w:rsidRPr="00FC4D76">
              <w:rPr>
                <w:b/>
                <w:i/>
              </w:rPr>
              <w:t>supported</w:t>
            </w:r>
            <w:r w:rsidRPr="00FC4D76">
              <w:rPr>
                <w:b/>
                <w:i/>
              </w:rPr>
              <w:t xml:space="preserve"> and reinforced.</w:t>
            </w:r>
          </w:p>
        </w:tc>
      </w:tr>
    </w:tbl>
    <w:p w14:paraId="6005F5EE" w14:textId="77777777" w:rsidR="00C21101" w:rsidRPr="00FC4D76" w:rsidRDefault="00C21101" w:rsidP="00C21101">
      <w:pPr>
        <w:pStyle w:val="AmOrLang"/>
      </w:pPr>
      <w:r w:rsidRPr="00FC4D76">
        <w:t xml:space="preserve">Or. </w:t>
      </w:r>
      <w:r w:rsidRPr="00FC4D76">
        <w:rPr>
          <w:rStyle w:val="HideTWBExt"/>
        </w:rPr>
        <w:t>&lt;Original&gt;</w:t>
      </w:r>
      <w:r w:rsidRPr="00FC4D76">
        <w:rPr>
          <w:rStyle w:val="HideTWBInt"/>
        </w:rPr>
        <w:t>{EN}</w:t>
      </w:r>
      <w:proofErr w:type="spellStart"/>
      <w:r w:rsidRPr="00FC4D76">
        <w:t>en</w:t>
      </w:r>
      <w:proofErr w:type="spellEnd"/>
      <w:r w:rsidRPr="00FC4D76">
        <w:rPr>
          <w:rStyle w:val="HideTWBExt"/>
        </w:rPr>
        <w:t>&lt;/Original&gt;</w:t>
      </w:r>
    </w:p>
    <w:p w14:paraId="5FB88A78" w14:textId="77777777" w:rsidR="00C21101" w:rsidRPr="00FC4D76" w:rsidRDefault="00C21101" w:rsidP="00C21101">
      <w:r w:rsidRPr="00FC4D76">
        <w:rPr>
          <w:rStyle w:val="HideTWBExt"/>
        </w:rPr>
        <w:t>&lt;/Amend&gt;</w:t>
      </w:r>
    </w:p>
    <w:p w14:paraId="45A503B9" w14:textId="77777777" w:rsidR="00C21101" w:rsidRPr="00FC4D76" w:rsidRDefault="00C21101" w:rsidP="00C21101">
      <w:pPr>
        <w:pStyle w:val="AmNumberTabs"/>
      </w:pPr>
      <w:r w:rsidRPr="00FC4D76">
        <w:rPr>
          <w:rStyle w:val="HideTWBExt"/>
          <w:b w:val="0"/>
          <w:szCs w:val="24"/>
        </w:rPr>
        <w:t>&lt;Amend&gt;</w:t>
      </w:r>
      <w:r w:rsidRPr="00FC4D76">
        <w:t>Amendment</w:t>
      </w:r>
      <w:r w:rsidRPr="00FC4D76">
        <w:tab/>
      </w:r>
      <w:r w:rsidRPr="00FC4D76">
        <w:tab/>
      </w:r>
      <w:r w:rsidRPr="00FC4D76">
        <w:rPr>
          <w:rStyle w:val="HideTWBExt"/>
          <w:b w:val="0"/>
          <w:szCs w:val="24"/>
        </w:rPr>
        <w:t>&lt;NumAm&gt;</w:t>
      </w:r>
      <w:r w:rsidRPr="00FC4D76">
        <w:t>14</w:t>
      </w:r>
      <w:r w:rsidRPr="00FC4D76">
        <w:rPr>
          <w:rStyle w:val="HideTWBExt"/>
          <w:b w:val="0"/>
          <w:szCs w:val="24"/>
        </w:rPr>
        <w:t>&lt;/</w:t>
      </w:r>
      <w:proofErr w:type="spellStart"/>
      <w:r w:rsidRPr="00FC4D76">
        <w:rPr>
          <w:rStyle w:val="HideTWBExt"/>
          <w:b w:val="0"/>
          <w:szCs w:val="24"/>
        </w:rPr>
        <w:t>NumAm</w:t>
      </w:r>
      <w:proofErr w:type="spellEnd"/>
      <w:r w:rsidRPr="00FC4D76">
        <w:rPr>
          <w:rStyle w:val="HideTWBExt"/>
          <w:b w:val="0"/>
          <w:szCs w:val="24"/>
        </w:rPr>
        <w:t>&gt;</w:t>
      </w:r>
    </w:p>
    <w:p w14:paraId="668C99C9" w14:textId="77777777" w:rsidR="00C21101" w:rsidRPr="00FC4D76" w:rsidRDefault="00C21101" w:rsidP="00C21101">
      <w:pPr>
        <w:pStyle w:val="NormalBold12b"/>
      </w:pPr>
      <w:r w:rsidRPr="00FC4D76">
        <w:rPr>
          <w:rStyle w:val="HideTWBExt"/>
          <w:b w:val="0"/>
          <w:szCs w:val="24"/>
        </w:rPr>
        <w:t>&lt;DocAmend&gt;</w:t>
      </w:r>
      <w:r w:rsidRPr="00FC4D76">
        <w:t>Proposal for a regulation</w:t>
      </w:r>
      <w:r w:rsidRPr="00FC4D76">
        <w:rPr>
          <w:rStyle w:val="HideTWBExt"/>
          <w:b w:val="0"/>
          <w:szCs w:val="24"/>
        </w:rPr>
        <w:t>&lt;/</w:t>
      </w:r>
      <w:proofErr w:type="spellStart"/>
      <w:r w:rsidRPr="00FC4D76">
        <w:rPr>
          <w:rStyle w:val="HideTWBExt"/>
          <w:b w:val="0"/>
          <w:szCs w:val="24"/>
        </w:rPr>
        <w:t>DocAmend</w:t>
      </w:r>
      <w:proofErr w:type="spellEnd"/>
      <w:r w:rsidRPr="00FC4D76">
        <w:rPr>
          <w:rStyle w:val="HideTWBExt"/>
          <w:b w:val="0"/>
          <w:szCs w:val="24"/>
        </w:rPr>
        <w:t>&gt;</w:t>
      </w:r>
    </w:p>
    <w:p w14:paraId="3AF49C18" w14:textId="77777777" w:rsidR="00C21101" w:rsidRPr="00FC4D76" w:rsidRDefault="00C21101" w:rsidP="00C21101">
      <w:pPr>
        <w:pStyle w:val="NormalBold"/>
      </w:pPr>
      <w:r w:rsidRPr="00FC4D76">
        <w:rPr>
          <w:rStyle w:val="HideTWBExt"/>
          <w:b w:val="0"/>
          <w:szCs w:val="24"/>
        </w:rPr>
        <w:t>&lt;Article&gt;</w:t>
      </w:r>
      <w:r w:rsidRPr="00FC4D76">
        <w:t>Recital 49 b (new)</w:t>
      </w:r>
      <w:r w:rsidRPr="00FC4D76">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101" w:rsidRPr="00FC4D76" w14:paraId="27F9F1D6" w14:textId="77777777" w:rsidTr="00DD5FDA">
        <w:trPr>
          <w:trHeight w:hRule="exact" w:val="240"/>
          <w:jc w:val="center"/>
        </w:trPr>
        <w:tc>
          <w:tcPr>
            <w:tcW w:w="9752" w:type="dxa"/>
            <w:gridSpan w:val="2"/>
          </w:tcPr>
          <w:p w14:paraId="55152A05" w14:textId="77777777" w:rsidR="00C21101" w:rsidRPr="00FC4D76" w:rsidRDefault="00C21101" w:rsidP="00DD5FDA"/>
        </w:tc>
      </w:tr>
      <w:tr w:rsidR="00C21101" w:rsidRPr="00FC4D76" w14:paraId="0D5E81E7" w14:textId="77777777" w:rsidTr="00DD5FDA">
        <w:trPr>
          <w:trHeight w:val="240"/>
          <w:jc w:val="center"/>
        </w:trPr>
        <w:tc>
          <w:tcPr>
            <w:tcW w:w="4876" w:type="dxa"/>
          </w:tcPr>
          <w:p w14:paraId="3ABF676C" w14:textId="77777777" w:rsidR="00C21101" w:rsidRPr="00FC4D76" w:rsidRDefault="00C21101" w:rsidP="00DD5FDA">
            <w:pPr>
              <w:pStyle w:val="AmColumnHeading"/>
            </w:pPr>
            <w:r w:rsidRPr="00FC4D76">
              <w:t>Text proposed by the Commission</w:t>
            </w:r>
          </w:p>
        </w:tc>
        <w:tc>
          <w:tcPr>
            <w:tcW w:w="4876" w:type="dxa"/>
          </w:tcPr>
          <w:p w14:paraId="5BEF7B6A" w14:textId="77777777" w:rsidR="00C21101" w:rsidRPr="00FC4D76" w:rsidRDefault="00C21101" w:rsidP="00DD5FDA">
            <w:pPr>
              <w:pStyle w:val="AmColumnHeading"/>
            </w:pPr>
            <w:r w:rsidRPr="00FC4D76">
              <w:t>Amendment</w:t>
            </w:r>
          </w:p>
        </w:tc>
      </w:tr>
      <w:tr w:rsidR="00C21101" w:rsidRPr="00FC4D76" w14:paraId="63F82985" w14:textId="77777777" w:rsidTr="00DD5FDA">
        <w:trPr>
          <w:jc w:val="center"/>
        </w:trPr>
        <w:tc>
          <w:tcPr>
            <w:tcW w:w="4876" w:type="dxa"/>
          </w:tcPr>
          <w:p w14:paraId="7DAA4013" w14:textId="77777777" w:rsidR="00C21101" w:rsidRPr="00FC4D76" w:rsidRDefault="00C21101" w:rsidP="00DD5FDA">
            <w:pPr>
              <w:pStyle w:val="Normal6a"/>
            </w:pPr>
          </w:p>
        </w:tc>
        <w:tc>
          <w:tcPr>
            <w:tcW w:w="4876" w:type="dxa"/>
          </w:tcPr>
          <w:p w14:paraId="07690BD9" w14:textId="022FCF0D" w:rsidR="00C21101" w:rsidRPr="00FC4D76" w:rsidRDefault="00C21101" w:rsidP="00DD5FDA">
            <w:pPr>
              <w:pStyle w:val="Normal6a"/>
            </w:pPr>
            <w:r w:rsidRPr="00FC4D76">
              <w:rPr>
                <w:b/>
                <w:i/>
              </w:rPr>
              <w:t>(49b)</w:t>
            </w:r>
            <w:r w:rsidRPr="00FC4D76">
              <w:tab/>
            </w:r>
            <w:r w:rsidRPr="00FC4D76">
              <w:rPr>
                <w:b/>
                <w:i/>
              </w:rPr>
              <w:t xml:space="preserve">The Union Mechanism should replace the Union Civil Protection Mechanism established by Decision No 1313/2013/EU of the European </w:t>
            </w:r>
            <w:r w:rsidRPr="00FC4D76">
              <w:rPr>
                <w:b/>
                <w:i/>
              </w:rPr>
              <w:lastRenderedPageBreak/>
              <w:t>Parliament and of the Council</w:t>
            </w:r>
            <w:r w:rsidRPr="00FC4D76">
              <w:rPr>
                <w:rStyle w:val="SupBoldItalic"/>
              </w:rPr>
              <w:t>1a</w:t>
            </w:r>
            <w:r w:rsidRPr="00FC4D76">
              <w:rPr>
                <w:b/>
                <w:i/>
              </w:rPr>
              <w:t>.</w:t>
            </w:r>
          </w:p>
        </w:tc>
      </w:tr>
      <w:tr w:rsidR="00C21101" w:rsidRPr="00FC4D76" w14:paraId="207F62D6" w14:textId="77777777" w:rsidTr="00DD5FDA">
        <w:trPr>
          <w:jc w:val="center"/>
        </w:trPr>
        <w:tc>
          <w:tcPr>
            <w:tcW w:w="4876" w:type="dxa"/>
          </w:tcPr>
          <w:p w14:paraId="425DBB2B" w14:textId="77777777" w:rsidR="00C21101" w:rsidRPr="00FC4D76" w:rsidRDefault="00C21101" w:rsidP="00DD5FDA">
            <w:pPr>
              <w:pStyle w:val="Normal6a"/>
            </w:pPr>
          </w:p>
        </w:tc>
        <w:tc>
          <w:tcPr>
            <w:tcW w:w="4876" w:type="dxa"/>
          </w:tcPr>
          <w:p w14:paraId="20E23105" w14:textId="77777777" w:rsidR="00C21101" w:rsidRPr="00FC4D76" w:rsidRDefault="00C21101" w:rsidP="00DD5FDA">
            <w:pPr>
              <w:pStyle w:val="Normal6a"/>
            </w:pPr>
            <w:r w:rsidRPr="00FC4D76">
              <w:rPr>
                <w:b/>
                <w:i/>
              </w:rPr>
              <w:t>_________________</w:t>
            </w:r>
          </w:p>
        </w:tc>
      </w:tr>
      <w:tr w:rsidR="00C21101" w:rsidRPr="00FC4D76" w14:paraId="5521828A" w14:textId="77777777" w:rsidTr="00DD5FDA">
        <w:trPr>
          <w:jc w:val="center"/>
        </w:trPr>
        <w:tc>
          <w:tcPr>
            <w:tcW w:w="4876" w:type="dxa"/>
          </w:tcPr>
          <w:p w14:paraId="51FF734C" w14:textId="77777777" w:rsidR="00C21101" w:rsidRPr="00FC4D76" w:rsidRDefault="00C21101" w:rsidP="00DD5FDA">
            <w:pPr>
              <w:pStyle w:val="Normal6a"/>
            </w:pPr>
          </w:p>
        </w:tc>
        <w:tc>
          <w:tcPr>
            <w:tcW w:w="4876" w:type="dxa"/>
          </w:tcPr>
          <w:p w14:paraId="4FF7165B" w14:textId="7F26D4D9" w:rsidR="00C21101" w:rsidRPr="00FC4D76" w:rsidRDefault="00C21101" w:rsidP="00DD5FDA">
            <w:pPr>
              <w:pStyle w:val="Normal6a"/>
            </w:pPr>
            <w:r w:rsidRPr="00FC4D76">
              <w:rPr>
                <w:rStyle w:val="SupBoldItalic"/>
              </w:rPr>
              <w:t>1a</w:t>
            </w:r>
            <w:r w:rsidRPr="00FC4D76">
              <w:t xml:space="preserve"> </w:t>
            </w:r>
            <w:r w:rsidRPr="00FC4D76">
              <w:rPr>
                <w:b/>
                <w:i/>
              </w:rPr>
              <w:t>Decision No 1313/2013/EU of the European Parliament and of the Council of 17 December 2013 on a Union Civil Protection Mechanism (OJ L 347, 20.12.2013, p. 924, ELI: http://data.europa.eu/eli/dec/2013/1313/oj).</w:t>
            </w:r>
          </w:p>
        </w:tc>
      </w:tr>
    </w:tbl>
    <w:p w14:paraId="0199CE0A" w14:textId="77777777" w:rsidR="00C21101" w:rsidRPr="00FC4D76" w:rsidRDefault="00C21101" w:rsidP="00C21101">
      <w:pPr>
        <w:pStyle w:val="AmOrLang"/>
      </w:pPr>
      <w:r w:rsidRPr="00FC4D76">
        <w:t xml:space="preserve">Or. </w:t>
      </w:r>
      <w:r w:rsidRPr="00FC4D76">
        <w:rPr>
          <w:rStyle w:val="HideTWBExt"/>
        </w:rPr>
        <w:t>&lt;Original&gt;</w:t>
      </w:r>
      <w:r w:rsidRPr="00FC4D76">
        <w:rPr>
          <w:rStyle w:val="HideTWBInt"/>
        </w:rPr>
        <w:t>{EN}</w:t>
      </w:r>
      <w:proofErr w:type="spellStart"/>
      <w:r w:rsidRPr="00FC4D76">
        <w:t>en</w:t>
      </w:r>
      <w:proofErr w:type="spellEnd"/>
      <w:r w:rsidRPr="00FC4D76">
        <w:rPr>
          <w:rStyle w:val="HideTWBExt"/>
        </w:rPr>
        <w:t>&lt;/Original&gt;</w:t>
      </w:r>
    </w:p>
    <w:p w14:paraId="04820A50" w14:textId="77777777" w:rsidR="00C21101" w:rsidRPr="00FC4D76" w:rsidRDefault="00C21101" w:rsidP="00C21101">
      <w:r w:rsidRPr="00FC4D76">
        <w:rPr>
          <w:rStyle w:val="HideTWBExt"/>
        </w:rPr>
        <w:t>&lt;/Amend&gt;</w:t>
      </w:r>
    </w:p>
    <w:p w14:paraId="0BD246C7" w14:textId="77777777" w:rsidR="00C21101" w:rsidRPr="00FC4D76" w:rsidRDefault="00C21101" w:rsidP="00C21101">
      <w:pPr>
        <w:pStyle w:val="AmNumberTabs"/>
      </w:pPr>
      <w:r w:rsidRPr="00FC4D76">
        <w:rPr>
          <w:rStyle w:val="HideTWBExt"/>
          <w:b w:val="0"/>
          <w:szCs w:val="24"/>
        </w:rPr>
        <w:t>&lt;Amend&gt;</w:t>
      </w:r>
      <w:r w:rsidRPr="00FC4D76">
        <w:t>Amendment</w:t>
      </w:r>
      <w:r w:rsidRPr="00FC4D76">
        <w:tab/>
      </w:r>
      <w:r w:rsidRPr="00FC4D76">
        <w:tab/>
      </w:r>
      <w:r w:rsidRPr="00FC4D76">
        <w:rPr>
          <w:rStyle w:val="HideTWBExt"/>
          <w:b w:val="0"/>
          <w:szCs w:val="24"/>
        </w:rPr>
        <w:t>&lt;NumAm&gt;</w:t>
      </w:r>
      <w:r w:rsidRPr="00FC4D76">
        <w:t>15</w:t>
      </w:r>
      <w:r w:rsidRPr="00FC4D76">
        <w:rPr>
          <w:rStyle w:val="HideTWBExt"/>
          <w:b w:val="0"/>
          <w:szCs w:val="24"/>
        </w:rPr>
        <w:t>&lt;/</w:t>
      </w:r>
      <w:proofErr w:type="spellStart"/>
      <w:r w:rsidRPr="00FC4D76">
        <w:rPr>
          <w:rStyle w:val="HideTWBExt"/>
          <w:b w:val="0"/>
          <w:szCs w:val="24"/>
        </w:rPr>
        <w:t>NumAm</w:t>
      </w:r>
      <w:proofErr w:type="spellEnd"/>
      <w:r w:rsidRPr="00FC4D76">
        <w:rPr>
          <w:rStyle w:val="HideTWBExt"/>
          <w:b w:val="0"/>
          <w:szCs w:val="24"/>
        </w:rPr>
        <w:t>&gt;</w:t>
      </w:r>
    </w:p>
    <w:p w14:paraId="1CF2099C" w14:textId="77777777" w:rsidR="00C21101" w:rsidRPr="00FC4D76" w:rsidRDefault="00C21101" w:rsidP="00C21101">
      <w:pPr>
        <w:pStyle w:val="NormalBold12b"/>
      </w:pPr>
      <w:r w:rsidRPr="00FC4D76">
        <w:rPr>
          <w:rStyle w:val="HideTWBExt"/>
          <w:b w:val="0"/>
          <w:szCs w:val="24"/>
        </w:rPr>
        <w:t>&lt;DocAmend&gt;</w:t>
      </w:r>
      <w:r w:rsidRPr="00FC4D76">
        <w:t>Proposal for a regulation</w:t>
      </w:r>
      <w:r w:rsidRPr="00FC4D76">
        <w:rPr>
          <w:rStyle w:val="HideTWBExt"/>
          <w:b w:val="0"/>
          <w:szCs w:val="24"/>
        </w:rPr>
        <w:t>&lt;/</w:t>
      </w:r>
      <w:proofErr w:type="spellStart"/>
      <w:r w:rsidRPr="00FC4D76">
        <w:rPr>
          <w:rStyle w:val="HideTWBExt"/>
          <w:b w:val="0"/>
          <w:szCs w:val="24"/>
        </w:rPr>
        <w:t>DocAmend</w:t>
      </w:r>
      <w:proofErr w:type="spellEnd"/>
      <w:r w:rsidRPr="00FC4D76">
        <w:rPr>
          <w:rStyle w:val="HideTWBExt"/>
          <w:b w:val="0"/>
          <w:szCs w:val="24"/>
        </w:rPr>
        <w:t>&gt;</w:t>
      </w:r>
    </w:p>
    <w:p w14:paraId="0C675A8E" w14:textId="77777777" w:rsidR="00C21101" w:rsidRPr="00FC4D76" w:rsidRDefault="00C21101" w:rsidP="00C21101">
      <w:pPr>
        <w:pStyle w:val="NormalBold"/>
      </w:pPr>
      <w:r w:rsidRPr="00FC4D76">
        <w:rPr>
          <w:rStyle w:val="HideTWBExt"/>
          <w:b w:val="0"/>
          <w:szCs w:val="24"/>
        </w:rPr>
        <w:t>&lt;Article&gt;</w:t>
      </w:r>
      <w:r w:rsidRPr="00FC4D76">
        <w:t>Article 2 – paragraph 4 – point b</w:t>
      </w:r>
      <w:r w:rsidRPr="00FC4D76">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101" w:rsidRPr="00FC4D76" w14:paraId="34CD9321" w14:textId="77777777" w:rsidTr="00DD5FDA">
        <w:trPr>
          <w:trHeight w:hRule="exact" w:val="240"/>
          <w:jc w:val="center"/>
        </w:trPr>
        <w:tc>
          <w:tcPr>
            <w:tcW w:w="9752" w:type="dxa"/>
            <w:gridSpan w:val="2"/>
          </w:tcPr>
          <w:p w14:paraId="7409BE11" w14:textId="77777777" w:rsidR="00C21101" w:rsidRPr="00FC4D76" w:rsidRDefault="00C21101" w:rsidP="00DD5FDA"/>
        </w:tc>
      </w:tr>
      <w:tr w:rsidR="00C21101" w:rsidRPr="00FC4D76" w14:paraId="39C16B6A" w14:textId="77777777" w:rsidTr="00DD5FDA">
        <w:trPr>
          <w:trHeight w:val="240"/>
          <w:jc w:val="center"/>
        </w:trPr>
        <w:tc>
          <w:tcPr>
            <w:tcW w:w="4876" w:type="dxa"/>
          </w:tcPr>
          <w:p w14:paraId="4D9223B1" w14:textId="77777777" w:rsidR="00C21101" w:rsidRPr="00FC4D76" w:rsidRDefault="00C21101" w:rsidP="00DD5FDA">
            <w:pPr>
              <w:pStyle w:val="AmColumnHeading"/>
            </w:pPr>
            <w:r w:rsidRPr="00FC4D76">
              <w:t>Text proposed by the Commission</w:t>
            </w:r>
          </w:p>
        </w:tc>
        <w:tc>
          <w:tcPr>
            <w:tcW w:w="4876" w:type="dxa"/>
          </w:tcPr>
          <w:p w14:paraId="7A701ACF" w14:textId="77777777" w:rsidR="00C21101" w:rsidRPr="00FC4D76" w:rsidRDefault="00C21101" w:rsidP="00DD5FDA">
            <w:pPr>
              <w:pStyle w:val="AmColumnHeading"/>
            </w:pPr>
            <w:r w:rsidRPr="00FC4D76">
              <w:t>Amendment</w:t>
            </w:r>
          </w:p>
        </w:tc>
      </w:tr>
      <w:tr w:rsidR="00C21101" w:rsidRPr="00FC4D76" w14:paraId="38B65210" w14:textId="77777777" w:rsidTr="00DD5FDA">
        <w:trPr>
          <w:jc w:val="center"/>
        </w:trPr>
        <w:tc>
          <w:tcPr>
            <w:tcW w:w="4876" w:type="dxa"/>
          </w:tcPr>
          <w:p w14:paraId="4C4290DB" w14:textId="77777777" w:rsidR="00C21101" w:rsidRPr="00FC4D76" w:rsidRDefault="00C21101" w:rsidP="00DD5FDA">
            <w:pPr>
              <w:pStyle w:val="Normal6a"/>
            </w:pPr>
            <w:r w:rsidRPr="00FC4D76">
              <w:t>(b)</w:t>
            </w:r>
            <w:r w:rsidRPr="00FC4D76">
              <w:tab/>
              <w:t xml:space="preserve">actions in third countries, relating to the mobilisation and dispatch of experts and European Union Civil Protection Teams (‘EUCP Teams’) that provide advice on prevention and preparedness measures, </w:t>
            </w:r>
            <w:r w:rsidRPr="00FC4D76">
              <w:rPr>
                <w:b/>
                <w:i/>
              </w:rPr>
              <w:t>as well as cooperation on training, and sharing of knowledge and experience under the Knowledge Network, and</w:t>
            </w:r>
          </w:p>
        </w:tc>
        <w:tc>
          <w:tcPr>
            <w:tcW w:w="4876" w:type="dxa"/>
          </w:tcPr>
          <w:p w14:paraId="30BC091C" w14:textId="77777777" w:rsidR="00C21101" w:rsidRPr="00FC4D76" w:rsidRDefault="00C21101" w:rsidP="00DD5FDA">
            <w:pPr>
              <w:pStyle w:val="Normal6a"/>
            </w:pPr>
            <w:r w:rsidRPr="00FC4D76">
              <w:t>(b)</w:t>
            </w:r>
            <w:r w:rsidRPr="00FC4D76">
              <w:tab/>
              <w:t>actions in third countries, relating to the mobilisation and dispatch of experts and European Union Civil Protection Teams (‘EUCP Teams’) that provide advice on prevention and preparedness measures, </w:t>
            </w:r>
          </w:p>
        </w:tc>
      </w:tr>
    </w:tbl>
    <w:p w14:paraId="4576EFF3" w14:textId="77777777" w:rsidR="00C21101" w:rsidRPr="00FC4D76" w:rsidRDefault="00C21101" w:rsidP="00C21101">
      <w:pPr>
        <w:pStyle w:val="AmOrLang"/>
      </w:pPr>
      <w:r w:rsidRPr="00FC4D76">
        <w:t xml:space="preserve">Or. </w:t>
      </w:r>
      <w:r w:rsidRPr="00FC4D76">
        <w:rPr>
          <w:rStyle w:val="HideTWBExt"/>
        </w:rPr>
        <w:t>&lt;Original&gt;</w:t>
      </w:r>
      <w:r w:rsidRPr="00FC4D76">
        <w:rPr>
          <w:rStyle w:val="HideTWBInt"/>
        </w:rPr>
        <w:t>{EN}</w:t>
      </w:r>
      <w:proofErr w:type="spellStart"/>
      <w:r w:rsidRPr="00FC4D76">
        <w:t>en</w:t>
      </w:r>
      <w:proofErr w:type="spellEnd"/>
      <w:r w:rsidRPr="00FC4D76">
        <w:rPr>
          <w:rStyle w:val="HideTWBExt"/>
        </w:rPr>
        <w:t>&lt;/Original&gt;</w:t>
      </w:r>
    </w:p>
    <w:p w14:paraId="7EE029B2" w14:textId="77777777" w:rsidR="00C21101" w:rsidRPr="00FC4D76" w:rsidRDefault="00C21101" w:rsidP="00C21101">
      <w:r w:rsidRPr="00FC4D76">
        <w:rPr>
          <w:rStyle w:val="HideTWBExt"/>
        </w:rPr>
        <w:t>&lt;/Amend&gt;</w:t>
      </w:r>
    </w:p>
    <w:p w14:paraId="78AC8B7F" w14:textId="77777777" w:rsidR="00C21101" w:rsidRPr="00FC4D76" w:rsidRDefault="00C21101" w:rsidP="00C21101">
      <w:pPr>
        <w:pStyle w:val="AmNumberTabs"/>
      </w:pPr>
      <w:r w:rsidRPr="00FC4D76">
        <w:rPr>
          <w:rStyle w:val="HideTWBExt"/>
          <w:b w:val="0"/>
          <w:szCs w:val="24"/>
        </w:rPr>
        <w:t>&lt;Amend&gt;</w:t>
      </w:r>
      <w:r w:rsidRPr="00FC4D76">
        <w:t>Amendment</w:t>
      </w:r>
      <w:r w:rsidRPr="00FC4D76">
        <w:tab/>
      </w:r>
      <w:r w:rsidRPr="00FC4D76">
        <w:tab/>
      </w:r>
      <w:r w:rsidRPr="00FC4D76">
        <w:rPr>
          <w:rStyle w:val="HideTWBExt"/>
          <w:b w:val="0"/>
          <w:szCs w:val="24"/>
        </w:rPr>
        <w:t>&lt;NumAm&gt;</w:t>
      </w:r>
      <w:r w:rsidRPr="00FC4D76">
        <w:t>16</w:t>
      </w:r>
      <w:r w:rsidRPr="00FC4D76">
        <w:rPr>
          <w:rStyle w:val="HideTWBExt"/>
          <w:b w:val="0"/>
          <w:szCs w:val="24"/>
        </w:rPr>
        <w:t>&lt;/</w:t>
      </w:r>
      <w:proofErr w:type="spellStart"/>
      <w:r w:rsidRPr="00FC4D76">
        <w:rPr>
          <w:rStyle w:val="HideTWBExt"/>
          <w:b w:val="0"/>
          <w:szCs w:val="24"/>
        </w:rPr>
        <w:t>NumAm</w:t>
      </w:r>
      <w:proofErr w:type="spellEnd"/>
      <w:r w:rsidRPr="00FC4D76">
        <w:rPr>
          <w:rStyle w:val="HideTWBExt"/>
          <w:b w:val="0"/>
          <w:szCs w:val="24"/>
        </w:rPr>
        <w:t>&gt;</w:t>
      </w:r>
    </w:p>
    <w:p w14:paraId="0E706E77" w14:textId="77777777" w:rsidR="00C21101" w:rsidRPr="00FC4D76" w:rsidRDefault="00C21101" w:rsidP="00C21101">
      <w:pPr>
        <w:pStyle w:val="NormalBold12b"/>
      </w:pPr>
      <w:r w:rsidRPr="00FC4D76">
        <w:rPr>
          <w:rStyle w:val="HideTWBExt"/>
          <w:b w:val="0"/>
          <w:szCs w:val="24"/>
        </w:rPr>
        <w:t>&lt;DocAmend&gt;</w:t>
      </w:r>
      <w:r w:rsidRPr="00FC4D76">
        <w:t>Proposal for a regulation</w:t>
      </w:r>
      <w:r w:rsidRPr="00FC4D76">
        <w:rPr>
          <w:rStyle w:val="HideTWBExt"/>
          <w:b w:val="0"/>
          <w:szCs w:val="24"/>
        </w:rPr>
        <w:t>&lt;/</w:t>
      </w:r>
      <w:proofErr w:type="spellStart"/>
      <w:r w:rsidRPr="00FC4D76">
        <w:rPr>
          <w:rStyle w:val="HideTWBExt"/>
          <w:b w:val="0"/>
          <w:szCs w:val="24"/>
        </w:rPr>
        <w:t>DocAmend</w:t>
      </w:r>
      <w:proofErr w:type="spellEnd"/>
      <w:r w:rsidRPr="00FC4D76">
        <w:rPr>
          <w:rStyle w:val="HideTWBExt"/>
          <w:b w:val="0"/>
          <w:szCs w:val="24"/>
        </w:rPr>
        <w:t>&gt;</w:t>
      </w:r>
    </w:p>
    <w:p w14:paraId="0A4A914B" w14:textId="77777777" w:rsidR="00C21101" w:rsidRPr="00FC4D76" w:rsidRDefault="00C21101" w:rsidP="00C21101">
      <w:pPr>
        <w:pStyle w:val="NormalBold"/>
        <w:rPr>
          <w:lang w:val="fr-BE"/>
        </w:rPr>
      </w:pPr>
      <w:r w:rsidRPr="00FC4D76">
        <w:rPr>
          <w:rStyle w:val="HideTWBExt"/>
          <w:b w:val="0"/>
          <w:szCs w:val="24"/>
          <w:lang w:val="fr-BE"/>
        </w:rPr>
        <w:t>&lt;Article&gt;</w:t>
      </w:r>
      <w:r w:rsidRPr="00FC4D76">
        <w:rPr>
          <w:lang w:val="fr-BE"/>
        </w:rPr>
        <w:t xml:space="preserve">Article 2 – </w:t>
      </w:r>
      <w:proofErr w:type="spellStart"/>
      <w:r w:rsidRPr="00FC4D76">
        <w:rPr>
          <w:lang w:val="fr-BE"/>
        </w:rPr>
        <w:t>paragraph</w:t>
      </w:r>
      <w:proofErr w:type="spellEnd"/>
      <w:r w:rsidRPr="00FC4D76">
        <w:rPr>
          <w:lang w:val="fr-BE"/>
        </w:rPr>
        <w:t xml:space="preserve"> 4 – point b a (new)</w:t>
      </w:r>
      <w:r w:rsidRPr="00FC4D76">
        <w:rPr>
          <w:rStyle w:val="HideTWBExt"/>
          <w:b w:val="0"/>
          <w:szCs w:val="24"/>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101" w:rsidRPr="00FC4D76" w14:paraId="501F3EDF" w14:textId="77777777" w:rsidTr="00DD5FDA">
        <w:trPr>
          <w:trHeight w:hRule="exact" w:val="240"/>
          <w:jc w:val="center"/>
        </w:trPr>
        <w:tc>
          <w:tcPr>
            <w:tcW w:w="9752" w:type="dxa"/>
            <w:gridSpan w:val="2"/>
          </w:tcPr>
          <w:p w14:paraId="69B4975A" w14:textId="77777777" w:rsidR="00C21101" w:rsidRPr="00FC4D76" w:rsidRDefault="00C21101" w:rsidP="00DD5FDA">
            <w:pPr>
              <w:rPr>
                <w:lang w:val="fr-BE"/>
              </w:rPr>
            </w:pPr>
          </w:p>
        </w:tc>
      </w:tr>
      <w:tr w:rsidR="00C21101" w:rsidRPr="00FC4D76" w14:paraId="5076FF5E" w14:textId="77777777" w:rsidTr="00DD5FDA">
        <w:trPr>
          <w:trHeight w:val="240"/>
          <w:jc w:val="center"/>
        </w:trPr>
        <w:tc>
          <w:tcPr>
            <w:tcW w:w="4876" w:type="dxa"/>
          </w:tcPr>
          <w:p w14:paraId="59BBCF6C" w14:textId="77777777" w:rsidR="00C21101" w:rsidRPr="00FC4D76" w:rsidRDefault="00C21101" w:rsidP="00DD5FDA">
            <w:pPr>
              <w:pStyle w:val="AmColumnHeading"/>
            </w:pPr>
            <w:r w:rsidRPr="00FC4D76">
              <w:t>Text proposed by the Commission</w:t>
            </w:r>
          </w:p>
        </w:tc>
        <w:tc>
          <w:tcPr>
            <w:tcW w:w="4876" w:type="dxa"/>
          </w:tcPr>
          <w:p w14:paraId="151136FB" w14:textId="77777777" w:rsidR="00C21101" w:rsidRPr="00FC4D76" w:rsidRDefault="00C21101" w:rsidP="00DD5FDA">
            <w:pPr>
              <w:pStyle w:val="AmColumnHeading"/>
            </w:pPr>
            <w:r w:rsidRPr="00FC4D76">
              <w:t>Amendment</w:t>
            </w:r>
          </w:p>
        </w:tc>
      </w:tr>
      <w:tr w:rsidR="00C21101" w:rsidRPr="00FC4D76" w14:paraId="53B8CA1E" w14:textId="77777777" w:rsidTr="00DD5FDA">
        <w:trPr>
          <w:jc w:val="center"/>
        </w:trPr>
        <w:tc>
          <w:tcPr>
            <w:tcW w:w="4876" w:type="dxa"/>
          </w:tcPr>
          <w:p w14:paraId="002F9E3B" w14:textId="77777777" w:rsidR="00C21101" w:rsidRPr="00FC4D76" w:rsidRDefault="00C21101" w:rsidP="00DD5FDA">
            <w:pPr>
              <w:pStyle w:val="Normal6a"/>
            </w:pPr>
          </w:p>
        </w:tc>
        <w:tc>
          <w:tcPr>
            <w:tcW w:w="4876" w:type="dxa"/>
          </w:tcPr>
          <w:p w14:paraId="3DD5F22F" w14:textId="0FC092B5" w:rsidR="00C21101" w:rsidRPr="00FC4D76" w:rsidRDefault="00C21101" w:rsidP="00DD5FDA">
            <w:pPr>
              <w:pStyle w:val="Normal6a"/>
            </w:pPr>
            <w:r w:rsidRPr="00FC4D76">
              <w:rPr>
                <w:b/>
                <w:i/>
              </w:rPr>
              <w:t>(</w:t>
            </w:r>
            <w:proofErr w:type="spellStart"/>
            <w:r w:rsidRPr="00FC4D76">
              <w:rPr>
                <w:b/>
                <w:i/>
              </w:rPr>
              <w:t>ba</w:t>
            </w:r>
            <w:proofErr w:type="spellEnd"/>
            <w:r w:rsidRPr="00FC4D76">
              <w:rPr>
                <w:b/>
                <w:i/>
              </w:rPr>
              <w:t>)</w:t>
            </w:r>
            <w:r w:rsidRPr="00FC4D76">
              <w:tab/>
            </w:r>
            <w:r w:rsidRPr="00FC4D76">
              <w:rPr>
                <w:b/>
                <w:i/>
              </w:rPr>
              <w:t>cooperation on training, capacity building and sharing of knowledge and experience under the Union Civil Protection Knowledge Network,</w:t>
            </w:r>
          </w:p>
        </w:tc>
      </w:tr>
    </w:tbl>
    <w:p w14:paraId="732ECF57" w14:textId="77777777" w:rsidR="00C21101" w:rsidRPr="00FC4D76" w:rsidRDefault="00C21101" w:rsidP="00C21101">
      <w:pPr>
        <w:pStyle w:val="AmOrLang"/>
      </w:pPr>
      <w:r w:rsidRPr="00FC4D76">
        <w:t xml:space="preserve">Or. </w:t>
      </w:r>
      <w:r w:rsidRPr="00FC4D76">
        <w:rPr>
          <w:rStyle w:val="HideTWBExt"/>
        </w:rPr>
        <w:t>&lt;Original&gt;</w:t>
      </w:r>
      <w:r w:rsidRPr="00FC4D76">
        <w:rPr>
          <w:rStyle w:val="HideTWBInt"/>
        </w:rPr>
        <w:t>{EN}</w:t>
      </w:r>
      <w:proofErr w:type="spellStart"/>
      <w:r w:rsidRPr="00FC4D76">
        <w:t>en</w:t>
      </w:r>
      <w:proofErr w:type="spellEnd"/>
      <w:r w:rsidRPr="00FC4D76">
        <w:rPr>
          <w:rStyle w:val="HideTWBExt"/>
        </w:rPr>
        <w:t>&lt;/Original&gt;</w:t>
      </w:r>
    </w:p>
    <w:p w14:paraId="65D532C4" w14:textId="77777777" w:rsidR="00C21101" w:rsidRPr="00FC4D76" w:rsidRDefault="00C21101" w:rsidP="00C21101">
      <w:r w:rsidRPr="00FC4D76">
        <w:rPr>
          <w:rStyle w:val="HideTWBExt"/>
        </w:rPr>
        <w:lastRenderedPageBreak/>
        <w:t>&lt;/Amend&gt;</w:t>
      </w:r>
    </w:p>
    <w:p w14:paraId="3F097447" w14:textId="77777777" w:rsidR="00C21101" w:rsidRPr="00FC4D76" w:rsidRDefault="00C21101" w:rsidP="00C21101">
      <w:pPr>
        <w:pStyle w:val="AmNumberTabs"/>
      </w:pPr>
      <w:r w:rsidRPr="00FC4D76">
        <w:rPr>
          <w:rStyle w:val="HideTWBExt"/>
          <w:b w:val="0"/>
          <w:szCs w:val="24"/>
        </w:rPr>
        <w:t>&lt;Amend&gt;</w:t>
      </w:r>
      <w:r w:rsidRPr="00FC4D76">
        <w:t>Amendment</w:t>
      </w:r>
      <w:r w:rsidRPr="00FC4D76">
        <w:tab/>
      </w:r>
      <w:r w:rsidRPr="00FC4D76">
        <w:tab/>
      </w:r>
      <w:r w:rsidRPr="00FC4D76">
        <w:rPr>
          <w:rStyle w:val="HideTWBExt"/>
          <w:b w:val="0"/>
          <w:szCs w:val="24"/>
        </w:rPr>
        <w:t>&lt;NumAm&gt;</w:t>
      </w:r>
      <w:r w:rsidRPr="00FC4D76">
        <w:t>17</w:t>
      </w:r>
      <w:r w:rsidRPr="00FC4D76">
        <w:rPr>
          <w:rStyle w:val="HideTWBExt"/>
          <w:b w:val="0"/>
          <w:szCs w:val="24"/>
        </w:rPr>
        <w:t>&lt;/</w:t>
      </w:r>
      <w:proofErr w:type="spellStart"/>
      <w:r w:rsidRPr="00FC4D76">
        <w:rPr>
          <w:rStyle w:val="HideTWBExt"/>
          <w:b w:val="0"/>
          <w:szCs w:val="24"/>
        </w:rPr>
        <w:t>NumAm</w:t>
      </w:r>
      <w:proofErr w:type="spellEnd"/>
      <w:r w:rsidRPr="00FC4D76">
        <w:rPr>
          <w:rStyle w:val="HideTWBExt"/>
          <w:b w:val="0"/>
          <w:szCs w:val="24"/>
        </w:rPr>
        <w:t>&gt;</w:t>
      </w:r>
    </w:p>
    <w:p w14:paraId="68BE90EC" w14:textId="77777777" w:rsidR="00C21101" w:rsidRPr="00FC4D76" w:rsidRDefault="00C21101" w:rsidP="00C21101">
      <w:pPr>
        <w:pStyle w:val="NormalBold12b"/>
      </w:pPr>
      <w:r w:rsidRPr="00FC4D76">
        <w:rPr>
          <w:rStyle w:val="HideTWBExt"/>
          <w:b w:val="0"/>
          <w:szCs w:val="24"/>
        </w:rPr>
        <w:t>&lt;DocAmend&gt;</w:t>
      </w:r>
      <w:r w:rsidRPr="00FC4D76">
        <w:t>Proposal for a regulation</w:t>
      </w:r>
      <w:r w:rsidRPr="00FC4D76">
        <w:rPr>
          <w:rStyle w:val="HideTWBExt"/>
          <w:b w:val="0"/>
          <w:szCs w:val="24"/>
        </w:rPr>
        <w:t>&lt;/</w:t>
      </w:r>
      <w:proofErr w:type="spellStart"/>
      <w:r w:rsidRPr="00FC4D76">
        <w:rPr>
          <w:rStyle w:val="HideTWBExt"/>
          <w:b w:val="0"/>
          <w:szCs w:val="24"/>
        </w:rPr>
        <w:t>DocAmend</w:t>
      </w:r>
      <w:proofErr w:type="spellEnd"/>
      <w:r w:rsidRPr="00FC4D76">
        <w:rPr>
          <w:rStyle w:val="HideTWBExt"/>
          <w:b w:val="0"/>
          <w:szCs w:val="24"/>
        </w:rPr>
        <w:t>&gt;</w:t>
      </w:r>
    </w:p>
    <w:p w14:paraId="71CA925C" w14:textId="77777777" w:rsidR="00C21101" w:rsidRPr="00FC4D76" w:rsidRDefault="00C21101" w:rsidP="00C21101">
      <w:pPr>
        <w:pStyle w:val="NormalBold"/>
      </w:pPr>
      <w:r w:rsidRPr="00FC4D76">
        <w:rPr>
          <w:rStyle w:val="HideTWBExt"/>
          <w:b w:val="0"/>
          <w:szCs w:val="24"/>
        </w:rPr>
        <w:t>&lt;Article&gt;</w:t>
      </w:r>
      <w:r w:rsidRPr="00FC4D76">
        <w:t>Article 2 – paragraph 7</w:t>
      </w:r>
      <w:r w:rsidRPr="00FC4D76">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101" w:rsidRPr="00FC4D76" w14:paraId="413916B3" w14:textId="77777777" w:rsidTr="00DD5FDA">
        <w:trPr>
          <w:trHeight w:hRule="exact" w:val="240"/>
          <w:jc w:val="center"/>
        </w:trPr>
        <w:tc>
          <w:tcPr>
            <w:tcW w:w="9752" w:type="dxa"/>
            <w:gridSpan w:val="2"/>
          </w:tcPr>
          <w:p w14:paraId="035DD175" w14:textId="77777777" w:rsidR="00C21101" w:rsidRPr="00FC4D76" w:rsidRDefault="00C21101" w:rsidP="00DD5FDA"/>
        </w:tc>
      </w:tr>
      <w:tr w:rsidR="00C21101" w:rsidRPr="00FC4D76" w14:paraId="2A73AF07" w14:textId="77777777" w:rsidTr="00DD5FDA">
        <w:trPr>
          <w:trHeight w:val="240"/>
          <w:jc w:val="center"/>
        </w:trPr>
        <w:tc>
          <w:tcPr>
            <w:tcW w:w="4876" w:type="dxa"/>
          </w:tcPr>
          <w:p w14:paraId="46289669" w14:textId="77777777" w:rsidR="00C21101" w:rsidRPr="00FC4D76" w:rsidRDefault="00C21101" w:rsidP="00DD5FDA">
            <w:pPr>
              <w:pStyle w:val="AmColumnHeading"/>
            </w:pPr>
            <w:r w:rsidRPr="00FC4D76">
              <w:t>Text proposed by the Commission</w:t>
            </w:r>
          </w:p>
        </w:tc>
        <w:tc>
          <w:tcPr>
            <w:tcW w:w="4876" w:type="dxa"/>
          </w:tcPr>
          <w:p w14:paraId="1E1F1BA1" w14:textId="77777777" w:rsidR="00C21101" w:rsidRPr="00FC4D76" w:rsidRDefault="00C21101" w:rsidP="00DD5FDA">
            <w:pPr>
              <w:pStyle w:val="AmColumnHeading"/>
            </w:pPr>
            <w:r w:rsidRPr="00FC4D76">
              <w:t>Amendment</w:t>
            </w:r>
          </w:p>
        </w:tc>
      </w:tr>
      <w:tr w:rsidR="00C21101" w:rsidRPr="00FC4D76" w14:paraId="7A53D311" w14:textId="77777777" w:rsidTr="00DD5FDA">
        <w:trPr>
          <w:jc w:val="center"/>
        </w:trPr>
        <w:tc>
          <w:tcPr>
            <w:tcW w:w="4876" w:type="dxa"/>
          </w:tcPr>
          <w:p w14:paraId="330E7A95" w14:textId="77777777" w:rsidR="00C21101" w:rsidRPr="00FC4D76" w:rsidRDefault="00C21101" w:rsidP="00DD5FDA">
            <w:pPr>
              <w:pStyle w:val="Normal6a"/>
            </w:pPr>
            <w:r w:rsidRPr="00FC4D76">
              <w:t>7.</w:t>
            </w:r>
            <w:r w:rsidRPr="00FC4D76">
              <w:tab/>
              <w:t xml:space="preserve">Where applying the prevention, preparedness and response measures under this Regulation, </w:t>
            </w:r>
            <w:r w:rsidRPr="00FC4D76">
              <w:rPr>
                <w:b/>
                <w:i/>
              </w:rPr>
              <w:t>the special</w:t>
            </w:r>
            <w:r w:rsidRPr="00FC4D76">
              <w:t xml:space="preserve"> needs of isolated, outermost and other regions or islands of the Union </w:t>
            </w:r>
            <w:r w:rsidRPr="00FC4D76">
              <w:rPr>
                <w:b/>
                <w:i/>
              </w:rPr>
              <w:t>in terms of prevention, preparedness and response</w:t>
            </w:r>
            <w:r w:rsidRPr="00FC4D76">
              <w:t>.</w:t>
            </w:r>
          </w:p>
        </w:tc>
        <w:tc>
          <w:tcPr>
            <w:tcW w:w="4876" w:type="dxa"/>
          </w:tcPr>
          <w:p w14:paraId="4D817434" w14:textId="77777777" w:rsidR="00C21101" w:rsidRPr="00FC4D76" w:rsidRDefault="00C21101" w:rsidP="00DD5FDA">
            <w:pPr>
              <w:pStyle w:val="Normal6a"/>
            </w:pPr>
            <w:r w:rsidRPr="00FC4D76">
              <w:t>7.</w:t>
            </w:r>
            <w:r w:rsidRPr="00FC4D76">
              <w:tab/>
              <w:t xml:space="preserve">Where applying the prevention, preparedness and response measures under this Regulation, </w:t>
            </w:r>
            <w:r w:rsidRPr="00FC4D76">
              <w:rPr>
                <w:b/>
                <w:i/>
              </w:rPr>
              <w:t>actions shall reflect the specific</w:t>
            </w:r>
            <w:r w:rsidRPr="00FC4D76">
              <w:t xml:space="preserve"> needs of isolated, outermost and other regions or islands of the Union </w:t>
            </w:r>
            <w:r w:rsidRPr="00FC4D76">
              <w:rPr>
                <w:b/>
                <w:i/>
              </w:rPr>
              <w:t>and of Overseas Countries and Territories, including their need for close cooperation with their most proximate neighbouring third countries</w:t>
            </w:r>
            <w:r w:rsidRPr="00FC4D76">
              <w:t>.</w:t>
            </w:r>
          </w:p>
        </w:tc>
      </w:tr>
    </w:tbl>
    <w:p w14:paraId="7CD52DC1" w14:textId="77777777" w:rsidR="00C21101" w:rsidRPr="00FC4D76" w:rsidRDefault="00C21101" w:rsidP="00C21101">
      <w:pPr>
        <w:pStyle w:val="AmOrLang"/>
      </w:pPr>
      <w:r w:rsidRPr="00FC4D76">
        <w:t xml:space="preserve">Or. </w:t>
      </w:r>
      <w:r w:rsidRPr="00FC4D76">
        <w:rPr>
          <w:rStyle w:val="HideTWBExt"/>
        </w:rPr>
        <w:t>&lt;Original&gt;</w:t>
      </w:r>
      <w:r w:rsidRPr="00FC4D76">
        <w:rPr>
          <w:rStyle w:val="HideTWBInt"/>
        </w:rPr>
        <w:t>{EN}</w:t>
      </w:r>
      <w:proofErr w:type="spellStart"/>
      <w:r w:rsidRPr="00FC4D76">
        <w:t>en</w:t>
      </w:r>
      <w:proofErr w:type="spellEnd"/>
      <w:r w:rsidRPr="00FC4D76">
        <w:rPr>
          <w:rStyle w:val="HideTWBExt"/>
        </w:rPr>
        <w:t>&lt;/Original&gt;</w:t>
      </w:r>
    </w:p>
    <w:p w14:paraId="19494B9D" w14:textId="77777777" w:rsidR="00C21101" w:rsidRPr="00FC4D76" w:rsidRDefault="00C21101" w:rsidP="00C21101">
      <w:r w:rsidRPr="00FC4D76">
        <w:rPr>
          <w:rStyle w:val="HideTWBExt"/>
        </w:rPr>
        <w:t>&lt;/Amend&gt;</w:t>
      </w:r>
    </w:p>
    <w:p w14:paraId="2BE67B50" w14:textId="77777777" w:rsidR="00C21101" w:rsidRPr="00FC4D76" w:rsidRDefault="00C21101" w:rsidP="00C21101">
      <w:pPr>
        <w:pStyle w:val="AmNumberTabs"/>
      </w:pPr>
      <w:r w:rsidRPr="00FC4D76">
        <w:rPr>
          <w:rStyle w:val="HideTWBExt"/>
          <w:b w:val="0"/>
          <w:szCs w:val="24"/>
        </w:rPr>
        <w:t>&lt;Amend&gt;</w:t>
      </w:r>
      <w:r w:rsidRPr="00FC4D76">
        <w:t>Amendment</w:t>
      </w:r>
      <w:r w:rsidRPr="00FC4D76">
        <w:tab/>
      </w:r>
      <w:r w:rsidRPr="00FC4D76">
        <w:tab/>
      </w:r>
      <w:r w:rsidRPr="00FC4D76">
        <w:rPr>
          <w:rStyle w:val="HideTWBExt"/>
          <w:b w:val="0"/>
          <w:szCs w:val="24"/>
        </w:rPr>
        <w:t>&lt;NumAm&gt;</w:t>
      </w:r>
      <w:r w:rsidRPr="00FC4D76">
        <w:t>18</w:t>
      </w:r>
      <w:r w:rsidRPr="00FC4D76">
        <w:rPr>
          <w:rStyle w:val="HideTWBExt"/>
          <w:b w:val="0"/>
          <w:szCs w:val="24"/>
        </w:rPr>
        <w:t>&lt;/</w:t>
      </w:r>
      <w:proofErr w:type="spellStart"/>
      <w:r w:rsidRPr="00FC4D76">
        <w:rPr>
          <w:rStyle w:val="HideTWBExt"/>
          <w:b w:val="0"/>
          <w:szCs w:val="24"/>
        </w:rPr>
        <w:t>NumAm</w:t>
      </w:r>
      <w:proofErr w:type="spellEnd"/>
      <w:r w:rsidRPr="00FC4D76">
        <w:rPr>
          <w:rStyle w:val="HideTWBExt"/>
          <w:b w:val="0"/>
          <w:szCs w:val="24"/>
        </w:rPr>
        <w:t>&gt;</w:t>
      </w:r>
    </w:p>
    <w:p w14:paraId="44156528" w14:textId="77777777" w:rsidR="00C21101" w:rsidRPr="00FC4D76" w:rsidRDefault="00C21101" w:rsidP="00C21101">
      <w:pPr>
        <w:pStyle w:val="NormalBold12b"/>
      </w:pPr>
      <w:r w:rsidRPr="00FC4D76">
        <w:rPr>
          <w:rStyle w:val="HideTWBExt"/>
          <w:b w:val="0"/>
          <w:szCs w:val="24"/>
        </w:rPr>
        <w:t>&lt;DocAmend&gt;</w:t>
      </w:r>
      <w:r w:rsidRPr="00FC4D76">
        <w:t>Proposal for a regulation</w:t>
      </w:r>
      <w:r w:rsidRPr="00FC4D76">
        <w:rPr>
          <w:rStyle w:val="HideTWBExt"/>
          <w:b w:val="0"/>
          <w:szCs w:val="24"/>
        </w:rPr>
        <w:t>&lt;/</w:t>
      </w:r>
      <w:proofErr w:type="spellStart"/>
      <w:r w:rsidRPr="00FC4D76">
        <w:rPr>
          <w:rStyle w:val="HideTWBExt"/>
          <w:b w:val="0"/>
          <w:szCs w:val="24"/>
        </w:rPr>
        <w:t>DocAmend</w:t>
      </w:r>
      <w:proofErr w:type="spellEnd"/>
      <w:r w:rsidRPr="00FC4D76">
        <w:rPr>
          <w:rStyle w:val="HideTWBExt"/>
          <w:b w:val="0"/>
          <w:szCs w:val="24"/>
        </w:rPr>
        <w:t>&gt;</w:t>
      </w:r>
    </w:p>
    <w:p w14:paraId="03D6991C" w14:textId="77777777" w:rsidR="00C21101" w:rsidRPr="00FC4D76" w:rsidRDefault="00C21101" w:rsidP="00C21101">
      <w:pPr>
        <w:pStyle w:val="NormalBold"/>
      </w:pPr>
      <w:r w:rsidRPr="00FC4D76">
        <w:rPr>
          <w:rStyle w:val="HideTWBExt"/>
          <w:b w:val="0"/>
          <w:szCs w:val="24"/>
        </w:rPr>
        <w:t>&lt;Article&gt;</w:t>
      </w:r>
      <w:r w:rsidRPr="00FC4D76">
        <w:t>Article 2 – paragraph 8</w:t>
      </w:r>
      <w:r w:rsidRPr="00FC4D76">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101" w:rsidRPr="00FC4D76" w14:paraId="0B556882" w14:textId="77777777" w:rsidTr="00DD5FDA">
        <w:trPr>
          <w:trHeight w:hRule="exact" w:val="240"/>
          <w:jc w:val="center"/>
        </w:trPr>
        <w:tc>
          <w:tcPr>
            <w:tcW w:w="9752" w:type="dxa"/>
            <w:gridSpan w:val="2"/>
          </w:tcPr>
          <w:p w14:paraId="5ABC7806" w14:textId="77777777" w:rsidR="00C21101" w:rsidRPr="00FC4D76" w:rsidRDefault="00C21101" w:rsidP="00DD5FDA"/>
        </w:tc>
      </w:tr>
      <w:tr w:rsidR="00C21101" w:rsidRPr="00FC4D76" w14:paraId="594FC84E" w14:textId="77777777" w:rsidTr="00DD5FDA">
        <w:trPr>
          <w:trHeight w:val="240"/>
          <w:jc w:val="center"/>
        </w:trPr>
        <w:tc>
          <w:tcPr>
            <w:tcW w:w="4876" w:type="dxa"/>
          </w:tcPr>
          <w:p w14:paraId="6696ED09" w14:textId="77777777" w:rsidR="00C21101" w:rsidRPr="00FC4D76" w:rsidRDefault="00C21101" w:rsidP="00DD5FDA">
            <w:pPr>
              <w:pStyle w:val="AmColumnHeading"/>
            </w:pPr>
            <w:r w:rsidRPr="00FC4D76">
              <w:t>Text proposed by the Commission</w:t>
            </w:r>
          </w:p>
        </w:tc>
        <w:tc>
          <w:tcPr>
            <w:tcW w:w="4876" w:type="dxa"/>
          </w:tcPr>
          <w:p w14:paraId="471059BF" w14:textId="77777777" w:rsidR="00C21101" w:rsidRPr="00FC4D76" w:rsidRDefault="00C21101" w:rsidP="00DD5FDA">
            <w:pPr>
              <w:pStyle w:val="AmColumnHeading"/>
            </w:pPr>
            <w:r w:rsidRPr="00FC4D76">
              <w:t>Amendment</w:t>
            </w:r>
          </w:p>
        </w:tc>
      </w:tr>
      <w:tr w:rsidR="00C21101" w:rsidRPr="00FC4D76" w14:paraId="1B1AD2B8" w14:textId="77777777" w:rsidTr="00DD5FDA">
        <w:trPr>
          <w:jc w:val="center"/>
        </w:trPr>
        <w:tc>
          <w:tcPr>
            <w:tcW w:w="4876" w:type="dxa"/>
          </w:tcPr>
          <w:p w14:paraId="64C442F5" w14:textId="77777777" w:rsidR="00C21101" w:rsidRPr="00FC4D76" w:rsidRDefault="00C21101" w:rsidP="00DD5FDA">
            <w:pPr>
              <w:pStyle w:val="Normal6a"/>
            </w:pPr>
            <w:r w:rsidRPr="00FC4D76">
              <w:rPr>
                <w:b/>
                <w:i/>
              </w:rPr>
              <w:t>8.</w:t>
            </w:r>
            <w:r w:rsidRPr="00FC4D76">
              <w:tab/>
            </w:r>
            <w:r w:rsidRPr="00FC4D76">
              <w:rPr>
                <w:b/>
                <w:i/>
              </w:rPr>
              <w:t xml:space="preserve">Response under this Regulation shall </w:t>
            </w:r>
            <w:proofErr w:type="gramStart"/>
            <w:r w:rsidRPr="00FC4D76">
              <w:rPr>
                <w:b/>
                <w:i/>
              </w:rPr>
              <w:t>take into account</w:t>
            </w:r>
            <w:proofErr w:type="gramEnd"/>
            <w:r w:rsidRPr="00FC4D76">
              <w:rPr>
                <w:b/>
                <w:i/>
              </w:rPr>
              <w:t xml:space="preserve"> the special needs of the overseas countries and territories in terms of response.</w:t>
            </w:r>
          </w:p>
        </w:tc>
        <w:tc>
          <w:tcPr>
            <w:tcW w:w="4876" w:type="dxa"/>
          </w:tcPr>
          <w:p w14:paraId="58499D0D" w14:textId="77777777" w:rsidR="00C21101" w:rsidRPr="00FC4D76" w:rsidRDefault="00C21101" w:rsidP="00DD5FDA">
            <w:pPr>
              <w:pStyle w:val="Normal6a"/>
            </w:pPr>
            <w:r w:rsidRPr="00FC4D76">
              <w:rPr>
                <w:b/>
                <w:i/>
              </w:rPr>
              <w:t>deleted</w:t>
            </w:r>
          </w:p>
        </w:tc>
      </w:tr>
    </w:tbl>
    <w:p w14:paraId="6F128BE5" w14:textId="77777777" w:rsidR="00C21101" w:rsidRPr="00FC4D76" w:rsidRDefault="00C21101" w:rsidP="00C21101">
      <w:pPr>
        <w:pStyle w:val="AmOrLang"/>
      </w:pPr>
      <w:r w:rsidRPr="00FC4D76">
        <w:t xml:space="preserve">Or. </w:t>
      </w:r>
      <w:r w:rsidRPr="00FC4D76">
        <w:rPr>
          <w:rStyle w:val="HideTWBExt"/>
        </w:rPr>
        <w:t>&lt;Original&gt;</w:t>
      </w:r>
      <w:r w:rsidRPr="00FC4D76">
        <w:rPr>
          <w:rStyle w:val="HideTWBInt"/>
        </w:rPr>
        <w:t>{EN}</w:t>
      </w:r>
      <w:proofErr w:type="spellStart"/>
      <w:r w:rsidRPr="00FC4D76">
        <w:t>en</w:t>
      </w:r>
      <w:proofErr w:type="spellEnd"/>
      <w:r w:rsidRPr="00FC4D76">
        <w:rPr>
          <w:rStyle w:val="HideTWBExt"/>
        </w:rPr>
        <w:t>&lt;/Original&gt;</w:t>
      </w:r>
    </w:p>
    <w:p w14:paraId="358DD318" w14:textId="77777777" w:rsidR="00C21101" w:rsidRPr="00FC4D76" w:rsidRDefault="00C21101" w:rsidP="00C21101">
      <w:r w:rsidRPr="00FC4D76">
        <w:rPr>
          <w:rStyle w:val="HideTWBExt"/>
        </w:rPr>
        <w:t>&lt;/Amend&gt;</w:t>
      </w:r>
    </w:p>
    <w:p w14:paraId="1CE7FFC9" w14:textId="77777777" w:rsidR="00C21101" w:rsidRPr="00FC4D76" w:rsidRDefault="00C21101" w:rsidP="00C21101">
      <w:pPr>
        <w:pStyle w:val="AmNumberTabs"/>
      </w:pPr>
      <w:r w:rsidRPr="00FC4D76">
        <w:rPr>
          <w:rStyle w:val="HideTWBExt"/>
          <w:b w:val="0"/>
          <w:szCs w:val="24"/>
        </w:rPr>
        <w:t>&lt;Amend&gt;</w:t>
      </w:r>
      <w:r w:rsidRPr="00FC4D76">
        <w:t>Amendment</w:t>
      </w:r>
      <w:r w:rsidRPr="00FC4D76">
        <w:tab/>
      </w:r>
      <w:r w:rsidRPr="00FC4D76">
        <w:tab/>
      </w:r>
      <w:r w:rsidRPr="00FC4D76">
        <w:rPr>
          <w:rStyle w:val="HideTWBExt"/>
          <w:b w:val="0"/>
          <w:szCs w:val="24"/>
        </w:rPr>
        <w:t>&lt;NumAm&gt;</w:t>
      </w:r>
      <w:r w:rsidRPr="00FC4D76">
        <w:t>19</w:t>
      </w:r>
      <w:r w:rsidRPr="00FC4D76">
        <w:rPr>
          <w:rStyle w:val="HideTWBExt"/>
          <w:b w:val="0"/>
          <w:szCs w:val="24"/>
        </w:rPr>
        <w:t>&lt;/</w:t>
      </w:r>
      <w:proofErr w:type="spellStart"/>
      <w:r w:rsidRPr="00FC4D76">
        <w:rPr>
          <w:rStyle w:val="HideTWBExt"/>
          <w:b w:val="0"/>
          <w:szCs w:val="24"/>
        </w:rPr>
        <w:t>NumAm</w:t>
      </w:r>
      <w:proofErr w:type="spellEnd"/>
      <w:r w:rsidRPr="00FC4D76">
        <w:rPr>
          <w:rStyle w:val="HideTWBExt"/>
          <w:b w:val="0"/>
          <w:szCs w:val="24"/>
        </w:rPr>
        <w:t>&gt;</w:t>
      </w:r>
    </w:p>
    <w:p w14:paraId="0B4C811D" w14:textId="77777777" w:rsidR="00C21101" w:rsidRPr="00FC4D76" w:rsidRDefault="00C21101" w:rsidP="00C21101">
      <w:pPr>
        <w:pStyle w:val="NormalBold12b"/>
      </w:pPr>
      <w:r w:rsidRPr="00FC4D76">
        <w:rPr>
          <w:rStyle w:val="HideTWBExt"/>
          <w:b w:val="0"/>
          <w:szCs w:val="24"/>
        </w:rPr>
        <w:t>&lt;DocAmend&gt;</w:t>
      </w:r>
      <w:r w:rsidRPr="00FC4D76">
        <w:t>Proposal for a regulation</w:t>
      </w:r>
      <w:r w:rsidRPr="00FC4D76">
        <w:rPr>
          <w:rStyle w:val="HideTWBExt"/>
          <w:b w:val="0"/>
          <w:szCs w:val="24"/>
        </w:rPr>
        <w:t>&lt;/</w:t>
      </w:r>
      <w:proofErr w:type="spellStart"/>
      <w:r w:rsidRPr="00FC4D76">
        <w:rPr>
          <w:rStyle w:val="HideTWBExt"/>
          <w:b w:val="0"/>
          <w:szCs w:val="24"/>
        </w:rPr>
        <w:t>DocAmend</w:t>
      </w:r>
      <w:proofErr w:type="spellEnd"/>
      <w:r w:rsidRPr="00FC4D76">
        <w:rPr>
          <w:rStyle w:val="HideTWBExt"/>
          <w:b w:val="0"/>
          <w:szCs w:val="24"/>
        </w:rPr>
        <w:t>&gt;</w:t>
      </w:r>
    </w:p>
    <w:p w14:paraId="1101E6C4" w14:textId="77777777" w:rsidR="00C21101" w:rsidRPr="00FC4D76" w:rsidRDefault="00C21101" w:rsidP="00C21101">
      <w:pPr>
        <w:pStyle w:val="NormalBold"/>
      </w:pPr>
      <w:r w:rsidRPr="00FC4D76">
        <w:rPr>
          <w:rStyle w:val="HideTWBExt"/>
          <w:b w:val="0"/>
          <w:szCs w:val="24"/>
        </w:rPr>
        <w:t>&lt;Article&gt;</w:t>
      </w:r>
      <w:r w:rsidRPr="00FC4D76">
        <w:t>Article 3 – paragraph 1 – point 3</w:t>
      </w:r>
      <w:r w:rsidRPr="00FC4D76">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101" w:rsidRPr="00FC4D76" w14:paraId="15584E83" w14:textId="77777777" w:rsidTr="00DD5FDA">
        <w:trPr>
          <w:trHeight w:hRule="exact" w:val="240"/>
          <w:jc w:val="center"/>
        </w:trPr>
        <w:tc>
          <w:tcPr>
            <w:tcW w:w="9752" w:type="dxa"/>
            <w:gridSpan w:val="2"/>
          </w:tcPr>
          <w:p w14:paraId="10FEADA5" w14:textId="77777777" w:rsidR="00C21101" w:rsidRPr="00FC4D76" w:rsidRDefault="00C21101" w:rsidP="00DD5FDA"/>
        </w:tc>
      </w:tr>
      <w:tr w:rsidR="00C21101" w:rsidRPr="00FC4D76" w14:paraId="2A4D09AA" w14:textId="77777777" w:rsidTr="00DD5FDA">
        <w:trPr>
          <w:trHeight w:val="240"/>
          <w:jc w:val="center"/>
        </w:trPr>
        <w:tc>
          <w:tcPr>
            <w:tcW w:w="4876" w:type="dxa"/>
          </w:tcPr>
          <w:p w14:paraId="77C8BA93" w14:textId="77777777" w:rsidR="00C21101" w:rsidRPr="00FC4D76" w:rsidRDefault="00C21101" w:rsidP="00DD5FDA">
            <w:pPr>
              <w:pStyle w:val="AmColumnHeading"/>
            </w:pPr>
            <w:r w:rsidRPr="00FC4D76">
              <w:t>Text proposed by the Commission</w:t>
            </w:r>
          </w:p>
        </w:tc>
        <w:tc>
          <w:tcPr>
            <w:tcW w:w="4876" w:type="dxa"/>
          </w:tcPr>
          <w:p w14:paraId="6AAA8213" w14:textId="77777777" w:rsidR="00C21101" w:rsidRPr="00FC4D76" w:rsidRDefault="00C21101" w:rsidP="00DD5FDA">
            <w:pPr>
              <w:pStyle w:val="AmColumnHeading"/>
            </w:pPr>
            <w:r w:rsidRPr="00FC4D76">
              <w:t>Amendment</w:t>
            </w:r>
          </w:p>
        </w:tc>
      </w:tr>
      <w:tr w:rsidR="00C21101" w:rsidRPr="00FC4D76" w14:paraId="444D3994" w14:textId="77777777" w:rsidTr="00DD5FDA">
        <w:trPr>
          <w:jc w:val="center"/>
        </w:trPr>
        <w:tc>
          <w:tcPr>
            <w:tcW w:w="4876" w:type="dxa"/>
          </w:tcPr>
          <w:p w14:paraId="687894C6" w14:textId="77777777" w:rsidR="00C21101" w:rsidRPr="00FC4D76" w:rsidRDefault="00C21101" w:rsidP="00DD5FDA">
            <w:pPr>
              <w:pStyle w:val="Normal6a"/>
            </w:pPr>
            <w:r w:rsidRPr="00FC4D76">
              <w:t>(3)</w:t>
            </w:r>
            <w:r w:rsidRPr="00FC4D76">
              <w:tab/>
              <w:t xml:space="preserve">‘sector’ means a specific area of interlinked societal, </w:t>
            </w:r>
            <w:r w:rsidRPr="00FC4D76">
              <w:rPr>
                <w:b/>
                <w:i/>
              </w:rPr>
              <w:t>governmental and</w:t>
            </w:r>
            <w:r w:rsidRPr="00FC4D76">
              <w:t xml:space="preserve"> economic </w:t>
            </w:r>
            <w:r w:rsidRPr="00FC4D76">
              <w:rPr>
                <w:b/>
                <w:i/>
              </w:rPr>
              <w:t xml:space="preserve">activity, in particular health, </w:t>
            </w:r>
            <w:r w:rsidRPr="00FC4D76">
              <w:rPr>
                <w:b/>
                <w:i/>
              </w:rPr>
              <w:lastRenderedPageBreak/>
              <w:t>environment, transport, energy, security, and other areas of activity vulnerable</w:t>
            </w:r>
            <w:r w:rsidRPr="00FC4D76">
              <w:t xml:space="preserve"> to disasters</w:t>
            </w:r>
            <w:r w:rsidRPr="00FC4D76">
              <w:rPr>
                <w:b/>
                <w:i/>
              </w:rPr>
              <w:t>.</w:t>
            </w:r>
          </w:p>
        </w:tc>
        <w:tc>
          <w:tcPr>
            <w:tcW w:w="4876" w:type="dxa"/>
          </w:tcPr>
          <w:p w14:paraId="74F05DD9" w14:textId="77777777" w:rsidR="00C21101" w:rsidRPr="00FC4D76" w:rsidRDefault="00C21101" w:rsidP="00DD5FDA">
            <w:pPr>
              <w:pStyle w:val="Normal6a"/>
            </w:pPr>
            <w:r w:rsidRPr="00FC4D76">
              <w:lastRenderedPageBreak/>
              <w:t>(3)</w:t>
            </w:r>
            <w:r w:rsidRPr="00FC4D76">
              <w:tab/>
              <w:t xml:space="preserve">‘sector’ means a specific area of interlinked </w:t>
            </w:r>
            <w:r w:rsidRPr="00FC4D76">
              <w:rPr>
                <w:b/>
                <w:i/>
              </w:rPr>
              <w:t>activity with specific</w:t>
            </w:r>
            <w:r w:rsidRPr="00FC4D76">
              <w:t xml:space="preserve"> societal, </w:t>
            </w:r>
            <w:r w:rsidRPr="00FC4D76">
              <w:rPr>
                <w:b/>
                <w:i/>
              </w:rPr>
              <w:t>public, or</w:t>
            </w:r>
            <w:r w:rsidRPr="00FC4D76">
              <w:t xml:space="preserve"> economic </w:t>
            </w:r>
            <w:r w:rsidRPr="00FC4D76">
              <w:rPr>
                <w:b/>
                <w:i/>
              </w:rPr>
              <w:t xml:space="preserve">functions with </w:t>
            </w:r>
            <w:r w:rsidRPr="00FC4D76">
              <w:rPr>
                <w:b/>
                <w:i/>
              </w:rPr>
              <w:lastRenderedPageBreak/>
              <w:t>specific or common vulnerabilities</w:t>
            </w:r>
            <w:r w:rsidRPr="00FC4D76">
              <w:t xml:space="preserve"> to disasters</w:t>
            </w:r>
            <w:r w:rsidRPr="00FC4D76">
              <w:rPr>
                <w:b/>
                <w:i/>
              </w:rPr>
              <w:t>;</w:t>
            </w:r>
          </w:p>
        </w:tc>
      </w:tr>
    </w:tbl>
    <w:p w14:paraId="61A6C465" w14:textId="77777777" w:rsidR="00C21101" w:rsidRPr="00FC4D76" w:rsidRDefault="00C21101" w:rsidP="00C21101">
      <w:pPr>
        <w:pStyle w:val="AmOrLang"/>
      </w:pPr>
      <w:r w:rsidRPr="00FC4D76">
        <w:lastRenderedPageBreak/>
        <w:t xml:space="preserve">Or. </w:t>
      </w:r>
      <w:r w:rsidRPr="00FC4D76">
        <w:rPr>
          <w:rStyle w:val="HideTWBExt"/>
        </w:rPr>
        <w:t>&lt;Original&gt;</w:t>
      </w:r>
      <w:r w:rsidRPr="00FC4D76">
        <w:rPr>
          <w:rStyle w:val="HideTWBInt"/>
        </w:rPr>
        <w:t>{EN}</w:t>
      </w:r>
      <w:proofErr w:type="spellStart"/>
      <w:r w:rsidRPr="00FC4D76">
        <w:t>en</w:t>
      </w:r>
      <w:proofErr w:type="spellEnd"/>
      <w:r w:rsidRPr="00FC4D76">
        <w:rPr>
          <w:rStyle w:val="HideTWBExt"/>
        </w:rPr>
        <w:t>&lt;/Original&gt;</w:t>
      </w:r>
    </w:p>
    <w:p w14:paraId="55C94A88" w14:textId="77777777" w:rsidR="00C21101" w:rsidRPr="00FC4D76" w:rsidRDefault="00C21101" w:rsidP="00C21101">
      <w:r w:rsidRPr="00FC4D76">
        <w:rPr>
          <w:rStyle w:val="HideTWBExt"/>
        </w:rPr>
        <w:t>&lt;/Amend&gt;</w:t>
      </w:r>
    </w:p>
    <w:p w14:paraId="263D1634" w14:textId="77777777" w:rsidR="00C21101" w:rsidRPr="00FC4D76" w:rsidRDefault="00C21101" w:rsidP="00C21101">
      <w:pPr>
        <w:pStyle w:val="AmNumberTabs"/>
      </w:pPr>
      <w:r w:rsidRPr="00FC4D76">
        <w:rPr>
          <w:rStyle w:val="HideTWBExt"/>
          <w:b w:val="0"/>
          <w:szCs w:val="24"/>
        </w:rPr>
        <w:t>&lt;Amend&gt;</w:t>
      </w:r>
      <w:r w:rsidRPr="00FC4D76">
        <w:t>Amendment</w:t>
      </w:r>
      <w:r w:rsidRPr="00FC4D76">
        <w:tab/>
      </w:r>
      <w:r w:rsidRPr="00FC4D76">
        <w:tab/>
      </w:r>
      <w:r w:rsidRPr="00FC4D76">
        <w:rPr>
          <w:rStyle w:val="HideTWBExt"/>
          <w:b w:val="0"/>
          <w:szCs w:val="24"/>
        </w:rPr>
        <w:t>&lt;NumAm&gt;</w:t>
      </w:r>
      <w:r w:rsidRPr="00FC4D76">
        <w:t>20</w:t>
      </w:r>
      <w:r w:rsidRPr="00FC4D76">
        <w:rPr>
          <w:rStyle w:val="HideTWBExt"/>
          <w:b w:val="0"/>
          <w:szCs w:val="24"/>
        </w:rPr>
        <w:t>&lt;/</w:t>
      </w:r>
      <w:proofErr w:type="spellStart"/>
      <w:r w:rsidRPr="00FC4D76">
        <w:rPr>
          <w:rStyle w:val="HideTWBExt"/>
          <w:b w:val="0"/>
          <w:szCs w:val="24"/>
        </w:rPr>
        <w:t>NumAm</w:t>
      </w:r>
      <w:proofErr w:type="spellEnd"/>
      <w:r w:rsidRPr="00FC4D76">
        <w:rPr>
          <w:rStyle w:val="HideTWBExt"/>
          <w:b w:val="0"/>
          <w:szCs w:val="24"/>
        </w:rPr>
        <w:t>&gt;</w:t>
      </w:r>
    </w:p>
    <w:p w14:paraId="108997B8" w14:textId="77777777" w:rsidR="00C21101" w:rsidRPr="00FC4D76" w:rsidRDefault="00C21101" w:rsidP="00C21101">
      <w:pPr>
        <w:pStyle w:val="NormalBold12b"/>
      </w:pPr>
      <w:r w:rsidRPr="00FC4D76">
        <w:rPr>
          <w:rStyle w:val="HideTWBExt"/>
          <w:b w:val="0"/>
          <w:szCs w:val="24"/>
        </w:rPr>
        <w:t>&lt;DocAmend&gt;</w:t>
      </w:r>
      <w:r w:rsidRPr="00FC4D76">
        <w:t>Proposal for a regulation</w:t>
      </w:r>
      <w:r w:rsidRPr="00FC4D76">
        <w:rPr>
          <w:rStyle w:val="HideTWBExt"/>
          <w:b w:val="0"/>
          <w:szCs w:val="24"/>
        </w:rPr>
        <w:t>&lt;/</w:t>
      </w:r>
      <w:proofErr w:type="spellStart"/>
      <w:r w:rsidRPr="00FC4D76">
        <w:rPr>
          <w:rStyle w:val="HideTWBExt"/>
          <w:b w:val="0"/>
          <w:szCs w:val="24"/>
        </w:rPr>
        <w:t>DocAmend</w:t>
      </w:r>
      <w:proofErr w:type="spellEnd"/>
      <w:r w:rsidRPr="00FC4D76">
        <w:rPr>
          <w:rStyle w:val="HideTWBExt"/>
          <w:b w:val="0"/>
          <w:szCs w:val="24"/>
        </w:rPr>
        <w:t>&gt;</w:t>
      </w:r>
    </w:p>
    <w:p w14:paraId="098E249F" w14:textId="77777777" w:rsidR="00C21101" w:rsidRPr="00FC4D76" w:rsidRDefault="00C21101" w:rsidP="00C21101">
      <w:pPr>
        <w:pStyle w:val="NormalBold"/>
      </w:pPr>
      <w:r w:rsidRPr="00FC4D76">
        <w:rPr>
          <w:rStyle w:val="HideTWBExt"/>
          <w:b w:val="0"/>
          <w:szCs w:val="24"/>
        </w:rPr>
        <w:t>&lt;Article&gt;</w:t>
      </w:r>
      <w:r w:rsidRPr="00FC4D76">
        <w:t>Article 3 – paragraph 1 – point 4</w:t>
      </w:r>
      <w:r w:rsidRPr="00FC4D76">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101" w:rsidRPr="00FC4D76" w14:paraId="2F4E7372" w14:textId="77777777" w:rsidTr="00DD5FDA">
        <w:trPr>
          <w:trHeight w:hRule="exact" w:val="240"/>
          <w:jc w:val="center"/>
        </w:trPr>
        <w:tc>
          <w:tcPr>
            <w:tcW w:w="9752" w:type="dxa"/>
            <w:gridSpan w:val="2"/>
          </w:tcPr>
          <w:p w14:paraId="2D1F92C6" w14:textId="77777777" w:rsidR="00C21101" w:rsidRPr="00FC4D76" w:rsidRDefault="00C21101" w:rsidP="00DD5FDA"/>
        </w:tc>
      </w:tr>
      <w:tr w:rsidR="00C21101" w:rsidRPr="00FC4D76" w14:paraId="7FB885E0" w14:textId="77777777" w:rsidTr="00DD5FDA">
        <w:trPr>
          <w:trHeight w:val="240"/>
          <w:jc w:val="center"/>
        </w:trPr>
        <w:tc>
          <w:tcPr>
            <w:tcW w:w="4876" w:type="dxa"/>
          </w:tcPr>
          <w:p w14:paraId="6FAFBB1F" w14:textId="77777777" w:rsidR="00C21101" w:rsidRPr="00FC4D76" w:rsidRDefault="00C21101" w:rsidP="00DD5FDA">
            <w:pPr>
              <w:pStyle w:val="AmColumnHeading"/>
            </w:pPr>
            <w:r w:rsidRPr="00FC4D76">
              <w:t>Text proposed by the Commission</w:t>
            </w:r>
          </w:p>
        </w:tc>
        <w:tc>
          <w:tcPr>
            <w:tcW w:w="4876" w:type="dxa"/>
          </w:tcPr>
          <w:p w14:paraId="43AA84E1" w14:textId="77777777" w:rsidR="00C21101" w:rsidRPr="00FC4D76" w:rsidRDefault="00C21101" w:rsidP="00DD5FDA">
            <w:pPr>
              <w:pStyle w:val="AmColumnHeading"/>
            </w:pPr>
            <w:r w:rsidRPr="00FC4D76">
              <w:t>Amendment</w:t>
            </w:r>
          </w:p>
        </w:tc>
      </w:tr>
      <w:tr w:rsidR="00C21101" w:rsidRPr="00FC4D76" w14:paraId="1356780C" w14:textId="77777777" w:rsidTr="00DD5FDA">
        <w:trPr>
          <w:jc w:val="center"/>
        </w:trPr>
        <w:tc>
          <w:tcPr>
            <w:tcW w:w="4876" w:type="dxa"/>
          </w:tcPr>
          <w:p w14:paraId="64F4CFEB" w14:textId="77777777" w:rsidR="00C21101" w:rsidRPr="00FC4D76" w:rsidRDefault="00C21101" w:rsidP="00DD5FDA">
            <w:pPr>
              <w:pStyle w:val="Normal6a"/>
            </w:pPr>
            <w:r w:rsidRPr="00FC4D76">
              <w:t>(4)</w:t>
            </w:r>
            <w:r w:rsidRPr="00FC4D76">
              <w:tab/>
              <w:t xml:space="preserve">‘assistance’ means experts, modules, </w:t>
            </w:r>
            <w:r w:rsidRPr="00FC4D76">
              <w:rPr>
                <w:b/>
                <w:i/>
              </w:rPr>
              <w:t>other response capacities or</w:t>
            </w:r>
            <w:r w:rsidRPr="00FC4D76">
              <w:t xml:space="preserve"> technical assistance and support teams, </w:t>
            </w:r>
            <w:r w:rsidRPr="00FC4D76">
              <w:rPr>
                <w:b/>
                <w:i/>
              </w:rPr>
              <w:t>together with their</w:t>
            </w:r>
            <w:r w:rsidRPr="00FC4D76">
              <w:t xml:space="preserve"> equipment and in-kind assistance, </w:t>
            </w:r>
            <w:r w:rsidRPr="00FC4D76">
              <w:rPr>
                <w:b/>
                <w:i/>
              </w:rPr>
              <w:t>including relief materials or supplies,</w:t>
            </w:r>
            <w:r w:rsidRPr="00FC4D76">
              <w:t xml:space="preserve"> as well as </w:t>
            </w:r>
            <w:r w:rsidRPr="00FC4D76">
              <w:rPr>
                <w:b/>
                <w:i/>
              </w:rPr>
              <w:t>offers</w:t>
            </w:r>
            <w:r w:rsidRPr="00FC4D76">
              <w:t xml:space="preserve"> by Union institutions, agencies and bodies and other capabilities needed to mitigate the immediate consequences of a disaster or a crisis;</w:t>
            </w:r>
          </w:p>
        </w:tc>
        <w:tc>
          <w:tcPr>
            <w:tcW w:w="4876" w:type="dxa"/>
          </w:tcPr>
          <w:p w14:paraId="1ED959CB" w14:textId="77777777" w:rsidR="00C21101" w:rsidRPr="00FC4D76" w:rsidRDefault="00C21101" w:rsidP="00DD5FDA">
            <w:pPr>
              <w:pStyle w:val="Normal6a"/>
            </w:pPr>
            <w:r w:rsidRPr="00FC4D76">
              <w:t>(4)</w:t>
            </w:r>
            <w:r w:rsidRPr="00FC4D76">
              <w:tab/>
              <w:t xml:space="preserve">‘assistance’ means experts, modules, </w:t>
            </w:r>
            <w:r w:rsidRPr="00FC4D76">
              <w:rPr>
                <w:b/>
                <w:i/>
              </w:rPr>
              <w:t>relief materials or supplies,</w:t>
            </w:r>
            <w:r w:rsidRPr="00FC4D76">
              <w:t xml:space="preserve"> technical assistance and support teams, equipment and in-kind assistance, as well as </w:t>
            </w:r>
            <w:r w:rsidRPr="00FC4D76">
              <w:rPr>
                <w:b/>
                <w:i/>
              </w:rPr>
              <w:t>any kind of support</w:t>
            </w:r>
            <w:r w:rsidRPr="00FC4D76">
              <w:t xml:space="preserve"> by Union institutions, agencies and bodies and other capabilities needed to mitigate the immediate consequences of a disaster or a crisis;</w:t>
            </w:r>
          </w:p>
        </w:tc>
      </w:tr>
    </w:tbl>
    <w:p w14:paraId="774819C8" w14:textId="77777777" w:rsidR="00C21101" w:rsidRPr="00FC4D76" w:rsidRDefault="00C21101" w:rsidP="00C21101">
      <w:pPr>
        <w:pStyle w:val="AmOrLang"/>
      </w:pPr>
      <w:r w:rsidRPr="00FC4D76">
        <w:t xml:space="preserve">Or. </w:t>
      </w:r>
      <w:r w:rsidRPr="00FC4D76">
        <w:rPr>
          <w:rStyle w:val="HideTWBExt"/>
        </w:rPr>
        <w:t>&lt;Original&gt;</w:t>
      </w:r>
      <w:r w:rsidRPr="00FC4D76">
        <w:rPr>
          <w:rStyle w:val="HideTWBInt"/>
        </w:rPr>
        <w:t>{EN}</w:t>
      </w:r>
      <w:proofErr w:type="spellStart"/>
      <w:r w:rsidRPr="00FC4D76">
        <w:t>en</w:t>
      </w:r>
      <w:proofErr w:type="spellEnd"/>
      <w:r w:rsidRPr="00FC4D76">
        <w:rPr>
          <w:rStyle w:val="HideTWBExt"/>
        </w:rPr>
        <w:t>&lt;/Original&gt;</w:t>
      </w:r>
    </w:p>
    <w:p w14:paraId="2411FB0E" w14:textId="77777777" w:rsidR="00C21101" w:rsidRPr="00FC4D76" w:rsidRDefault="00C21101" w:rsidP="00C21101">
      <w:r w:rsidRPr="00FC4D76">
        <w:rPr>
          <w:rStyle w:val="HideTWBExt"/>
        </w:rPr>
        <w:t>&lt;/Amend&gt;</w:t>
      </w:r>
    </w:p>
    <w:p w14:paraId="60D9030E" w14:textId="77777777" w:rsidR="00C21101" w:rsidRPr="00FC4D76" w:rsidRDefault="00C21101" w:rsidP="00C21101">
      <w:pPr>
        <w:pStyle w:val="AmNumberTabs"/>
      </w:pPr>
      <w:r w:rsidRPr="00FC4D76">
        <w:rPr>
          <w:rStyle w:val="HideTWBExt"/>
          <w:b w:val="0"/>
          <w:szCs w:val="24"/>
        </w:rPr>
        <w:t>&lt;Amend&gt;</w:t>
      </w:r>
      <w:r w:rsidRPr="00FC4D76">
        <w:t>Amendment</w:t>
      </w:r>
      <w:r w:rsidRPr="00FC4D76">
        <w:tab/>
      </w:r>
      <w:r w:rsidRPr="00FC4D76">
        <w:tab/>
      </w:r>
      <w:r w:rsidRPr="00FC4D76">
        <w:rPr>
          <w:rStyle w:val="HideTWBExt"/>
          <w:b w:val="0"/>
          <w:szCs w:val="24"/>
        </w:rPr>
        <w:t>&lt;NumAm&gt;</w:t>
      </w:r>
      <w:r w:rsidRPr="00FC4D76">
        <w:t>21</w:t>
      </w:r>
      <w:r w:rsidRPr="00FC4D76">
        <w:rPr>
          <w:rStyle w:val="HideTWBExt"/>
          <w:b w:val="0"/>
          <w:szCs w:val="24"/>
        </w:rPr>
        <w:t>&lt;/</w:t>
      </w:r>
      <w:proofErr w:type="spellStart"/>
      <w:r w:rsidRPr="00FC4D76">
        <w:rPr>
          <w:rStyle w:val="HideTWBExt"/>
          <w:b w:val="0"/>
          <w:szCs w:val="24"/>
        </w:rPr>
        <w:t>NumAm</w:t>
      </w:r>
      <w:proofErr w:type="spellEnd"/>
      <w:r w:rsidRPr="00FC4D76">
        <w:rPr>
          <w:rStyle w:val="HideTWBExt"/>
          <w:b w:val="0"/>
          <w:szCs w:val="24"/>
        </w:rPr>
        <w:t>&gt;</w:t>
      </w:r>
    </w:p>
    <w:p w14:paraId="0057080E" w14:textId="77777777" w:rsidR="00C21101" w:rsidRPr="00FC4D76" w:rsidRDefault="00C21101" w:rsidP="00C21101">
      <w:pPr>
        <w:pStyle w:val="NormalBold12b"/>
      </w:pPr>
      <w:r w:rsidRPr="00FC4D76">
        <w:rPr>
          <w:rStyle w:val="HideTWBExt"/>
          <w:b w:val="0"/>
          <w:szCs w:val="24"/>
        </w:rPr>
        <w:t>&lt;DocAmend&gt;</w:t>
      </w:r>
      <w:r w:rsidRPr="00FC4D76">
        <w:t>Proposal for a regulation</w:t>
      </w:r>
      <w:r w:rsidRPr="00FC4D76">
        <w:rPr>
          <w:rStyle w:val="HideTWBExt"/>
          <w:b w:val="0"/>
          <w:szCs w:val="24"/>
        </w:rPr>
        <w:t>&lt;/</w:t>
      </w:r>
      <w:proofErr w:type="spellStart"/>
      <w:r w:rsidRPr="00FC4D76">
        <w:rPr>
          <w:rStyle w:val="HideTWBExt"/>
          <w:b w:val="0"/>
          <w:szCs w:val="24"/>
        </w:rPr>
        <w:t>DocAmend</w:t>
      </w:r>
      <w:proofErr w:type="spellEnd"/>
      <w:r w:rsidRPr="00FC4D76">
        <w:rPr>
          <w:rStyle w:val="HideTWBExt"/>
          <w:b w:val="0"/>
          <w:szCs w:val="24"/>
        </w:rPr>
        <w:t>&gt;</w:t>
      </w:r>
    </w:p>
    <w:p w14:paraId="25DCBE01" w14:textId="77777777" w:rsidR="00C21101" w:rsidRPr="00FC4D76" w:rsidRDefault="00C21101" w:rsidP="00C21101">
      <w:pPr>
        <w:pStyle w:val="NormalBold"/>
      </w:pPr>
      <w:r w:rsidRPr="00FC4D76">
        <w:rPr>
          <w:rStyle w:val="HideTWBExt"/>
          <w:b w:val="0"/>
          <w:szCs w:val="24"/>
        </w:rPr>
        <w:t>&lt;Article&gt;</w:t>
      </w:r>
      <w:r w:rsidRPr="00FC4D76">
        <w:t>Article 3 – paragraph 1 – point 16</w:t>
      </w:r>
      <w:r w:rsidRPr="00FC4D76">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101" w:rsidRPr="00FC4D76" w14:paraId="4F84CE8C" w14:textId="77777777" w:rsidTr="00DD5FDA">
        <w:trPr>
          <w:trHeight w:hRule="exact" w:val="240"/>
          <w:jc w:val="center"/>
        </w:trPr>
        <w:tc>
          <w:tcPr>
            <w:tcW w:w="9752" w:type="dxa"/>
            <w:gridSpan w:val="2"/>
          </w:tcPr>
          <w:p w14:paraId="2071F9B1" w14:textId="77777777" w:rsidR="00C21101" w:rsidRPr="00FC4D76" w:rsidRDefault="00C21101" w:rsidP="00DD5FDA"/>
        </w:tc>
      </w:tr>
      <w:tr w:rsidR="00C21101" w:rsidRPr="00FC4D76" w14:paraId="64B9F375" w14:textId="77777777" w:rsidTr="00DD5FDA">
        <w:trPr>
          <w:trHeight w:val="240"/>
          <w:jc w:val="center"/>
        </w:trPr>
        <w:tc>
          <w:tcPr>
            <w:tcW w:w="4876" w:type="dxa"/>
          </w:tcPr>
          <w:p w14:paraId="34F4A322" w14:textId="77777777" w:rsidR="00C21101" w:rsidRPr="00FC4D76" w:rsidRDefault="00C21101" w:rsidP="00DD5FDA">
            <w:pPr>
              <w:pStyle w:val="AmColumnHeading"/>
            </w:pPr>
            <w:r w:rsidRPr="00FC4D76">
              <w:t>Text proposed by the Commission</w:t>
            </w:r>
          </w:p>
        </w:tc>
        <w:tc>
          <w:tcPr>
            <w:tcW w:w="4876" w:type="dxa"/>
          </w:tcPr>
          <w:p w14:paraId="282313C3" w14:textId="77777777" w:rsidR="00C21101" w:rsidRPr="00FC4D76" w:rsidRDefault="00C21101" w:rsidP="00DD5FDA">
            <w:pPr>
              <w:pStyle w:val="AmColumnHeading"/>
            </w:pPr>
            <w:r w:rsidRPr="00FC4D76">
              <w:t>Amendment</w:t>
            </w:r>
          </w:p>
        </w:tc>
      </w:tr>
      <w:tr w:rsidR="00C21101" w:rsidRPr="00FC4D76" w14:paraId="798B0B2A" w14:textId="77777777" w:rsidTr="00DD5FDA">
        <w:trPr>
          <w:jc w:val="center"/>
        </w:trPr>
        <w:tc>
          <w:tcPr>
            <w:tcW w:w="4876" w:type="dxa"/>
          </w:tcPr>
          <w:p w14:paraId="4CBDC49E" w14:textId="77777777" w:rsidR="00C21101" w:rsidRPr="00FC4D76" w:rsidRDefault="00C21101" w:rsidP="00DD5FDA">
            <w:pPr>
              <w:pStyle w:val="Normal6a"/>
            </w:pPr>
            <w:r w:rsidRPr="00FC4D76">
              <w:t>(16)</w:t>
            </w:r>
            <w:r w:rsidRPr="00FC4D76">
              <w:tab/>
              <w:t xml:space="preserve">‘risk management capability’ means the ability of a Member State or its regions to reduce, adapt to or mitigate risks (impacts and likelihood of a disaster), identified in its risk assessments to levels that are acceptable in that Member State. Risk management capability is assessed in terms of the technical, financial and administrative capacity to carry out adequate risk assessments, risk management planning for prevention and preparedness, and risk prevention and </w:t>
            </w:r>
            <w:r w:rsidRPr="00FC4D76">
              <w:lastRenderedPageBreak/>
              <w:t>preparedness measures;</w:t>
            </w:r>
          </w:p>
        </w:tc>
        <w:tc>
          <w:tcPr>
            <w:tcW w:w="4876" w:type="dxa"/>
          </w:tcPr>
          <w:p w14:paraId="272CB791" w14:textId="11BFDD04" w:rsidR="00C21101" w:rsidRPr="00FC4D76" w:rsidRDefault="00C21101" w:rsidP="00DD5FDA">
            <w:pPr>
              <w:pStyle w:val="Normal6a"/>
            </w:pPr>
            <w:r w:rsidRPr="00FC4D76">
              <w:lastRenderedPageBreak/>
              <w:t>(16)</w:t>
            </w:r>
            <w:r w:rsidRPr="00FC4D76">
              <w:tab/>
              <w:t>‘risk management capability’ means the ability of a Member State or its regions</w:t>
            </w:r>
            <w:r w:rsidRPr="00FC4D76">
              <w:rPr>
                <w:b/>
                <w:i/>
              </w:rPr>
              <w:t>, or an associated country or third country,</w:t>
            </w:r>
            <w:r w:rsidRPr="00FC4D76">
              <w:t xml:space="preserve"> to reduce, adapt to or mitigate risks (impacts and likelihood of a disaster), identified in its risk assessments to levels that are acceptable in that Member State. Risk management capability is assessed in terms of the technical, financial and administrative capacity to carry out adequate</w:t>
            </w:r>
            <w:r w:rsidR="00343188" w:rsidRPr="00FC4D76">
              <w:t xml:space="preserve"> </w:t>
            </w:r>
            <w:r w:rsidRPr="00FC4D76">
              <w:t xml:space="preserve">risk assessments, risk management planning for prevention and </w:t>
            </w:r>
            <w:r w:rsidRPr="00FC4D76">
              <w:lastRenderedPageBreak/>
              <w:t>preparedness,</w:t>
            </w:r>
            <w:r w:rsidR="00343188" w:rsidRPr="00FC4D76">
              <w:t xml:space="preserve"> </w:t>
            </w:r>
            <w:r w:rsidRPr="00FC4D76">
              <w:t>and</w:t>
            </w:r>
            <w:r w:rsidR="00343188" w:rsidRPr="00FC4D76">
              <w:t xml:space="preserve"> </w:t>
            </w:r>
            <w:r w:rsidRPr="00FC4D76">
              <w:t>risk prevention and preparedness measures;</w:t>
            </w:r>
          </w:p>
        </w:tc>
      </w:tr>
    </w:tbl>
    <w:p w14:paraId="66385420" w14:textId="77777777" w:rsidR="00C21101" w:rsidRPr="00FC4D76" w:rsidRDefault="00C21101" w:rsidP="00C21101">
      <w:pPr>
        <w:pStyle w:val="AmOrLang"/>
      </w:pPr>
      <w:r w:rsidRPr="00FC4D76">
        <w:lastRenderedPageBreak/>
        <w:t xml:space="preserve">Or. </w:t>
      </w:r>
      <w:r w:rsidRPr="00FC4D76">
        <w:rPr>
          <w:rStyle w:val="HideTWBExt"/>
        </w:rPr>
        <w:t>&lt;Original&gt;</w:t>
      </w:r>
      <w:r w:rsidRPr="00FC4D76">
        <w:rPr>
          <w:rStyle w:val="HideTWBInt"/>
        </w:rPr>
        <w:t>{EN}</w:t>
      </w:r>
      <w:proofErr w:type="spellStart"/>
      <w:r w:rsidRPr="00FC4D76">
        <w:t>en</w:t>
      </w:r>
      <w:proofErr w:type="spellEnd"/>
      <w:r w:rsidRPr="00FC4D76">
        <w:rPr>
          <w:rStyle w:val="HideTWBExt"/>
        </w:rPr>
        <w:t>&lt;/Original&gt;</w:t>
      </w:r>
    </w:p>
    <w:p w14:paraId="1A0031DC" w14:textId="77777777" w:rsidR="00C21101" w:rsidRPr="00FC4D76" w:rsidRDefault="00C21101" w:rsidP="00C21101">
      <w:r w:rsidRPr="00FC4D76">
        <w:rPr>
          <w:rStyle w:val="HideTWBExt"/>
        </w:rPr>
        <w:t>&lt;/Amend&gt;</w:t>
      </w:r>
    </w:p>
    <w:p w14:paraId="14857D6C" w14:textId="77777777" w:rsidR="00C21101" w:rsidRPr="00FC4D76" w:rsidRDefault="00C21101" w:rsidP="00C21101">
      <w:pPr>
        <w:pStyle w:val="AmNumberTabs"/>
      </w:pPr>
      <w:r w:rsidRPr="00FC4D76">
        <w:rPr>
          <w:rStyle w:val="HideTWBExt"/>
          <w:b w:val="0"/>
          <w:szCs w:val="24"/>
        </w:rPr>
        <w:t>&lt;Amend&gt;</w:t>
      </w:r>
      <w:r w:rsidRPr="00FC4D76">
        <w:t>Amendment</w:t>
      </w:r>
      <w:r w:rsidRPr="00FC4D76">
        <w:tab/>
      </w:r>
      <w:r w:rsidRPr="00FC4D76">
        <w:tab/>
      </w:r>
      <w:r w:rsidRPr="00FC4D76">
        <w:rPr>
          <w:rStyle w:val="HideTWBExt"/>
          <w:b w:val="0"/>
          <w:szCs w:val="24"/>
        </w:rPr>
        <w:t>&lt;NumAm&gt;</w:t>
      </w:r>
      <w:r w:rsidRPr="00FC4D76">
        <w:t>22</w:t>
      </w:r>
      <w:r w:rsidRPr="00FC4D76">
        <w:rPr>
          <w:rStyle w:val="HideTWBExt"/>
          <w:b w:val="0"/>
          <w:szCs w:val="24"/>
        </w:rPr>
        <w:t>&lt;/</w:t>
      </w:r>
      <w:proofErr w:type="spellStart"/>
      <w:r w:rsidRPr="00FC4D76">
        <w:rPr>
          <w:rStyle w:val="HideTWBExt"/>
          <w:b w:val="0"/>
          <w:szCs w:val="24"/>
        </w:rPr>
        <w:t>NumAm</w:t>
      </w:r>
      <w:proofErr w:type="spellEnd"/>
      <w:r w:rsidRPr="00FC4D76">
        <w:rPr>
          <w:rStyle w:val="HideTWBExt"/>
          <w:b w:val="0"/>
          <w:szCs w:val="24"/>
        </w:rPr>
        <w:t>&gt;</w:t>
      </w:r>
    </w:p>
    <w:p w14:paraId="60294A0F" w14:textId="77777777" w:rsidR="00C21101" w:rsidRPr="00FC4D76" w:rsidRDefault="00C21101" w:rsidP="00C21101">
      <w:pPr>
        <w:pStyle w:val="NormalBold12b"/>
      </w:pPr>
      <w:r w:rsidRPr="00FC4D76">
        <w:rPr>
          <w:rStyle w:val="HideTWBExt"/>
          <w:b w:val="0"/>
          <w:szCs w:val="24"/>
        </w:rPr>
        <w:t>&lt;DocAmend&gt;</w:t>
      </w:r>
      <w:r w:rsidRPr="00FC4D76">
        <w:t>Proposal for a regulation</w:t>
      </w:r>
      <w:r w:rsidRPr="00FC4D76">
        <w:rPr>
          <w:rStyle w:val="HideTWBExt"/>
          <w:b w:val="0"/>
          <w:szCs w:val="24"/>
        </w:rPr>
        <w:t>&lt;/</w:t>
      </w:r>
      <w:proofErr w:type="spellStart"/>
      <w:r w:rsidRPr="00FC4D76">
        <w:rPr>
          <w:rStyle w:val="HideTWBExt"/>
          <w:b w:val="0"/>
          <w:szCs w:val="24"/>
        </w:rPr>
        <w:t>DocAmend</w:t>
      </w:r>
      <w:proofErr w:type="spellEnd"/>
      <w:r w:rsidRPr="00FC4D76">
        <w:rPr>
          <w:rStyle w:val="HideTWBExt"/>
          <w:b w:val="0"/>
          <w:szCs w:val="24"/>
        </w:rPr>
        <w:t>&gt;</w:t>
      </w:r>
    </w:p>
    <w:p w14:paraId="2B0B19A3" w14:textId="77777777" w:rsidR="00C21101" w:rsidRPr="00FC4D76" w:rsidRDefault="00C21101" w:rsidP="00C21101">
      <w:pPr>
        <w:pStyle w:val="NormalBold"/>
      </w:pPr>
      <w:r w:rsidRPr="00FC4D76">
        <w:rPr>
          <w:rStyle w:val="HideTWBExt"/>
          <w:b w:val="0"/>
          <w:szCs w:val="24"/>
        </w:rPr>
        <w:t>&lt;Article&gt;</w:t>
      </w:r>
      <w:r w:rsidRPr="00FC4D76">
        <w:t>Article 3 – paragraph 1 – point 23</w:t>
      </w:r>
      <w:r w:rsidRPr="00FC4D76">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101" w:rsidRPr="00FC4D76" w14:paraId="209501B2" w14:textId="77777777" w:rsidTr="00DD5FDA">
        <w:trPr>
          <w:trHeight w:hRule="exact" w:val="240"/>
          <w:jc w:val="center"/>
        </w:trPr>
        <w:tc>
          <w:tcPr>
            <w:tcW w:w="9752" w:type="dxa"/>
            <w:gridSpan w:val="2"/>
          </w:tcPr>
          <w:p w14:paraId="63E3432D" w14:textId="77777777" w:rsidR="00C21101" w:rsidRPr="00FC4D76" w:rsidRDefault="00C21101" w:rsidP="00DD5FDA"/>
        </w:tc>
      </w:tr>
      <w:tr w:rsidR="00C21101" w:rsidRPr="00FC4D76" w14:paraId="6724C99E" w14:textId="77777777" w:rsidTr="00DD5FDA">
        <w:trPr>
          <w:trHeight w:val="240"/>
          <w:jc w:val="center"/>
        </w:trPr>
        <w:tc>
          <w:tcPr>
            <w:tcW w:w="4876" w:type="dxa"/>
          </w:tcPr>
          <w:p w14:paraId="0F6ED62B" w14:textId="77777777" w:rsidR="00C21101" w:rsidRPr="00FC4D76" w:rsidRDefault="00C21101" w:rsidP="00DD5FDA">
            <w:pPr>
              <w:pStyle w:val="AmColumnHeading"/>
            </w:pPr>
            <w:r w:rsidRPr="00FC4D76">
              <w:t>Text proposed by the Commission</w:t>
            </w:r>
          </w:p>
        </w:tc>
        <w:tc>
          <w:tcPr>
            <w:tcW w:w="4876" w:type="dxa"/>
          </w:tcPr>
          <w:p w14:paraId="2A1AF48F" w14:textId="77777777" w:rsidR="00C21101" w:rsidRPr="00FC4D76" w:rsidRDefault="00C21101" w:rsidP="00DD5FDA">
            <w:pPr>
              <w:pStyle w:val="AmColumnHeading"/>
            </w:pPr>
            <w:r w:rsidRPr="00FC4D76">
              <w:t>Amendment</w:t>
            </w:r>
          </w:p>
        </w:tc>
      </w:tr>
      <w:tr w:rsidR="00C21101" w:rsidRPr="00FC4D76" w14:paraId="21AACA16" w14:textId="77777777" w:rsidTr="00DD5FDA">
        <w:trPr>
          <w:jc w:val="center"/>
        </w:trPr>
        <w:tc>
          <w:tcPr>
            <w:tcW w:w="4876" w:type="dxa"/>
          </w:tcPr>
          <w:p w14:paraId="0957B108" w14:textId="77777777" w:rsidR="00C21101" w:rsidRPr="00FC4D76" w:rsidRDefault="00C21101" w:rsidP="00DD5FDA">
            <w:pPr>
              <w:pStyle w:val="Normal6a"/>
            </w:pPr>
            <w:r w:rsidRPr="00FC4D76">
              <w:t>(23)</w:t>
            </w:r>
            <w:r w:rsidRPr="00FC4D76">
              <w:tab/>
              <w:t xml:space="preserve">‘associated country’ means a third country that has signed an agreement with the Union to participate in actions under this Regulation </w:t>
            </w:r>
            <w:r w:rsidRPr="00FC4D76">
              <w:rPr>
                <w:b/>
                <w:i/>
              </w:rPr>
              <w:t>under the same conditions as Member States</w:t>
            </w:r>
            <w:r w:rsidRPr="00FC4D76">
              <w:t xml:space="preserve">. Reference to Member States shall be construed as including associated </w:t>
            </w:r>
            <w:r w:rsidRPr="00FC4D76">
              <w:rPr>
                <w:b/>
                <w:i/>
              </w:rPr>
              <w:t>States</w:t>
            </w:r>
            <w:r w:rsidRPr="00FC4D76">
              <w:t>, unless otherwise specified;</w:t>
            </w:r>
          </w:p>
        </w:tc>
        <w:tc>
          <w:tcPr>
            <w:tcW w:w="4876" w:type="dxa"/>
          </w:tcPr>
          <w:p w14:paraId="042F3256" w14:textId="77777777" w:rsidR="00C21101" w:rsidRPr="00FC4D76" w:rsidRDefault="00C21101" w:rsidP="00DD5FDA">
            <w:pPr>
              <w:pStyle w:val="Normal6a"/>
            </w:pPr>
            <w:r w:rsidRPr="00FC4D76">
              <w:t>(23)</w:t>
            </w:r>
            <w:r w:rsidRPr="00FC4D76">
              <w:tab/>
              <w:t xml:space="preserve">‘associated country’ means a third country that has signed an agreement with the Union to participate in actions under this Regulation. Reference to Member States shall be construed as including associated </w:t>
            </w:r>
            <w:r w:rsidRPr="00FC4D76">
              <w:rPr>
                <w:b/>
                <w:i/>
              </w:rPr>
              <w:t>countries</w:t>
            </w:r>
            <w:r w:rsidRPr="00FC4D76">
              <w:t>, unless otherwise specified;</w:t>
            </w:r>
          </w:p>
        </w:tc>
      </w:tr>
    </w:tbl>
    <w:p w14:paraId="3017745A" w14:textId="77777777" w:rsidR="00C21101" w:rsidRPr="00FC4D76" w:rsidRDefault="00C21101" w:rsidP="00C21101">
      <w:pPr>
        <w:pStyle w:val="AmOrLang"/>
      </w:pPr>
      <w:r w:rsidRPr="00FC4D76">
        <w:t xml:space="preserve">Or. </w:t>
      </w:r>
      <w:r w:rsidRPr="00FC4D76">
        <w:rPr>
          <w:rStyle w:val="HideTWBExt"/>
        </w:rPr>
        <w:t>&lt;Original&gt;</w:t>
      </w:r>
      <w:r w:rsidRPr="00FC4D76">
        <w:rPr>
          <w:rStyle w:val="HideTWBInt"/>
        </w:rPr>
        <w:t>{EN}</w:t>
      </w:r>
      <w:proofErr w:type="spellStart"/>
      <w:r w:rsidRPr="00FC4D76">
        <w:t>en</w:t>
      </w:r>
      <w:proofErr w:type="spellEnd"/>
      <w:r w:rsidRPr="00FC4D76">
        <w:rPr>
          <w:rStyle w:val="HideTWBExt"/>
        </w:rPr>
        <w:t>&lt;/Original&gt;</w:t>
      </w:r>
    </w:p>
    <w:p w14:paraId="0ED769AE" w14:textId="77777777" w:rsidR="00C21101" w:rsidRPr="00FC4D76" w:rsidRDefault="00C21101" w:rsidP="00C21101">
      <w:r w:rsidRPr="00FC4D76">
        <w:rPr>
          <w:rStyle w:val="HideTWBExt"/>
        </w:rPr>
        <w:t>&lt;/Amend&gt;</w:t>
      </w:r>
    </w:p>
    <w:p w14:paraId="78FDE889" w14:textId="77777777" w:rsidR="00C21101" w:rsidRPr="00FC4D76" w:rsidRDefault="00C21101" w:rsidP="00C21101">
      <w:pPr>
        <w:pStyle w:val="AmNumberTabs"/>
      </w:pPr>
      <w:r w:rsidRPr="00FC4D76">
        <w:rPr>
          <w:rStyle w:val="HideTWBExt"/>
          <w:b w:val="0"/>
          <w:szCs w:val="24"/>
        </w:rPr>
        <w:t>&lt;Amend&gt;</w:t>
      </w:r>
      <w:r w:rsidRPr="00FC4D76">
        <w:t>Amendment</w:t>
      </w:r>
      <w:r w:rsidRPr="00FC4D76">
        <w:tab/>
      </w:r>
      <w:r w:rsidRPr="00FC4D76">
        <w:tab/>
      </w:r>
      <w:r w:rsidRPr="00FC4D76">
        <w:rPr>
          <w:rStyle w:val="HideTWBExt"/>
          <w:b w:val="0"/>
          <w:szCs w:val="24"/>
        </w:rPr>
        <w:t>&lt;NumAm&gt;</w:t>
      </w:r>
      <w:r w:rsidRPr="00FC4D76">
        <w:t>23</w:t>
      </w:r>
      <w:r w:rsidRPr="00FC4D76">
        <w:rPr>
          <w:rStyle w:val="HideTWBExt"/>
          <w:b w:val="0"/>
          <w:szCs w:val="24"/>
        </w:rPr>
        <w:t>&lt;/</w:t>
      </w:r>
      <w:proofErr w:type="spellStart"/>
      <w:r w:rsidRPr="00FC4D76">
        <w:rPr>
          <w:rStyle w:val="HideTWBExt"/>
          <w:b w:val="0"/>
          <w:szCs w:val="24"/>
        </w:rPr>
        <w:t>NumAm</w:t>
      </w:r>
      <w:proofErr w:type="spellEnd"/>
      <w:r w:rsidRPr="00FC4D76">
        <w:rPr>
          <w:rStyle w:val="HideTWBExt"/>
          <w:b w:val="0"/>
          <w:szCs w:val="24"/>
        </w:rPr>
        <w:t>&gt;</w:t>
      </w:r>
    </w:p>
    <w:p w14:paraId="3FCED60B" w14:textId="77777777" w:rsidR="00C21101" w:rsidRPr="00FC4D76" w:rsidRDefault="00C21101" w:rsidP="00C21101">
      <w:pPr>
        <w:pStyle w:val="NormalBold12b"/>
      </w:pPr>
      <w:r w:rsidRPr="00FC4D76">
        <w:rPr>
          <w:rStyle w:val="HideTWBExt"/>
          <w:b w:val="0"/>
          <w:szCs w:val="24"/>
        </w:rPr>
        <w:t>&lt;DocAmend&gt;</w:t>
      </w:r>
      <w:r w:rsidRPr="00FC4D76">
        <w:t>Proposal for a regulation</w:t>
      </w:r>
      <w:r w:rsidRPr="00FC4D76">
        <w:rPr>
          <w:rStyle w:val="HideTWBExt"/>
          <w:b w:val="0"/>
          <w:szCs w:val="24"/>
        </w:rPr>
        <w:t>&lt;/</w:t>
      </w:r>
      <w:proofErr w:type="spellStart"/>
      <w:r w:rsidRPr="00FC4D76">
        <w:rPr>
          <w:rStyle w:val="HideTWBExt"/>
          <w:b w:val="0"/>
          <w:szCs w:val="24"/>
        </w:rPr>
        <w:t>DocAmend</w:t>
      </w:r>
      <w:proofErr w:type="spellEnd"/>
      <w:r w:rsidRPr="00FC4D76">
        <w:rPr>
          <w:rStyle w:val="HideTWBExt"/>
          <w:b w:val="0"/>
          <w:szCs w:val="24"/>
        </w:rPr>
        <w:t>&gt;</w:t>
      </w:r>
    </w:p>
    <w:p w14:paraId="7CF62AA6" w14:textId="77777777" w:rsidR="00C21101" w:rsidRPr="00FC4D76" w:rsidRDefault="00C21101" w:rsidP="00C21101">
      <w:pPr>
        <w:pStyle w:val="NormalBold"/>
      </w:pPr>
      <w:r w:rsidRPr="00FC4D76">
        <w:rPr>
          <w:rStyle w:val="HideTWBExt"/>
          <w:b w:val="0"/>
          <w:szCs w:val="24"/>
        </w:rPr>
        <w:t>&lt;Article&gt;</w:t>
      </w:r>
      <w:r w:rsidRPr="00FC4D76">
        <w:t>Article 4 – paragraph 1</w:t>
      </w:r>
      <w:r w:rsidRPr="00FC4D76">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101" w:rsidRPr="00FC4D76" w14:paraId="4912340A" w14:textId="77777777" w:rsidTr="00DD5FDA">
        <w:trPr>
          <w:trHeight w:hRule="exact" w:val="240"/>
          <w:jc w:val="center"/>
        </w:trPr>
        <w:tc>
          <w:tcPr>
            <w:tcW w:w="9752" w:type="dxa"/>
            <w:gridSpan w:val="2"/>
          </w:tcPr>
          <w:p w14:paraId="0ACF2D86" w14:textId="77777777" w:rsidR="00C21101" w:rsidRPr="00FC4D76" w:rsidRDefault="00C21101" w:rsidP="00DD5FDA"/>
        </w:tc>
      </w:tr>
      <w:tr w:rsidR="00C21101" w:rsidRPr="00FC4D76" w14:paraId="6086147A" w14:textId="77777777" w:rsidTr="00DD5FDA">
        <w:trPr>
          <w:trHeight w:val="240"/>
          <w:jc w:val="center"/>
        </w:trPr>
        <w:tc>
          <w:tcPr>
            <w:tcW w:w="4876" w:type="dxa"/>
          </w:tcPr>
          <w:p w14:paraId="5A632C9D" w14:textId="77777777" w:rsidR="00C21101" w:rsidRPr="00FC4D76" w:rsidRDefault="00C21101" w:rsidP="00DD5FDA">
            <w:pPr>
              <w:pStyle w:val="AmColumnHeading"/>
            </w:pPr>
            <w:r w:rsidRPr="00FC4D76">
              <w:t>Text proposed by the Commission</w:t>
            </w:r>
          </w:p>
        </w:tc>
        <w:tc>
          <w:tcPr>
            <w:tcW w:w="4876" w:type="dxa"/>
          </w:tcPr>
          <w:p w14:paraId="29B359BB" w14:textId="77777777" w:rsidR="00C21101" w:rsidRPr="00FC4D76" w:rsidRDefault="00C21101" w:rsidP="00DD5FDA">
            <w:pPr>
              <w:pStyle w:val="AmColumnHeading"/>
            </w:pPr>
            <w:r w:rsidRPr="00FC4D76">
              <w:t>Amendment</w:t>
            </w:r>
          </w:p>
        </w:tc>
      </w:tr>
      <w:tr w:rsidR="00C21101" w:rsidRPr="00FC4D76" w14:paraId="4BBDEC13" w14:textId="77777777" w:rsidTr="00DD5FDA">
        <w:trPr>
          <w:jc w:val="center"/>
        </w:trPr>
        <w:tc>
          <w:tcPr>
            <w:tcW w:w="4876" w:type="dxa"/>
          </w:tcPr>
          <w:p w14:paraId="12CC7958" w14:textId="77777777" w:rsidR="00C21101" w:rsidRPr="00FC4D76" w:rsidRDefault="00C21101" w:rsidP="00DD5FDA">
            <w:pPr>
              <w:pStyle w:val="Normal6a"/>
            </w:pPr>
            <w:r w:rsidRPr="00FC4D76">
              <w:t>1.</w:t>
            </w:r>
            <w:r w:rsidRPr="00FC4D76">
              <w:tab/>
              <w:t>The general objective of this Regulation shall be to strengthen cooperation between the Union and the Member States to prevent, prepare for and respond to all kinds of natural and human-induced disasters with a view to consequence management, and serious cross-border threats to health, that may occur inside or outside the Union, as well as situations where they impact several sectors simultaneously.</w:t>
            </w:r>
          </w:p>
        </w:tc>
        <w:tc>
          <w:tcPr>
            <w:tcW w:w="4876" w:type="dxa"/>
          </w:tcPr>
          <w:p w14:paraId="4957E375" w14:textId="60208862" w:rsidR="00C21101" w:rsidRPr="00FC4D76" w:rsidRDefault="00C21101" w:rsidP="00DD5FDA">
            <w:pPr>
              <w:pStyle w:val="Normal6a"/>
            </w:pPr>
            <w:r w:rsidRPr="00FC4D76">
              <w:t>1.</w:t>
            </w:r>
            <w:r w:rsidRPr="00FC4D76">
              <w:tab/>
              <w:t>The general objective of this Regulation shall be to strengthen cooperation between the Union and the Member States</w:t>
            </w:r>
            <w:r w:rsidRPr="00FC4D76">
              <w:rPr>
                <w:b/>
                <w:i/>
              </w:rPr>
              <w:t xml:space="preserve">, and where </w:t>
            </w:r>
            <w:r w:rsidR="00343188" w:rsidRPr="00FC4D76">
              <w:rPr>
                <w:b/>
                <w:i/>
              </w:rPr>
              <w:t>applicable</w:t>
            </w:r>
            <w:r w:rsidRPr="00FC4D76">
              <w:rPr>
                <w:b/>
                <w:i/>
              </w:rPr>
              <w:t xml:space="preserve"> associated countries,</w:t>
            </w:r>
            <w:r w:rsidRPr="00FC4D76">
              <w:t xml:space="preserve"> to prevent, prepare for and respond to all kinds of natural and human-induced disasters with a view to consequence management, and serious cross-border threats to health, that may occur inside or outside the Union, as well as situations where they impact several sectors simultaneously.</w:t>
            </w:r>
          </w:p>
        </w:tc>
      </w:tr>
    </w:tbl>
    <w:p w14:paraId="5016764F" w14:textId="77777777" w:rsidR="00C21101" w:rsidRPr="00FC4D76" w:rsidRDefault="00C21101" w:rsidP="00C21101">
      <w:pPr>
        <w:pStyle w:val="AmOrLang"/>
      </w:pPr>
      <w:r w:rsidRPr="00FC4D76">
        <w:t xml:space="preserve">Or. </w:t>
      </w:r>
      <w:r w:rsidRPr="00FC4D76">
        <w:rPr>
          <w:rStyle w:val="HideTWBExt"/>
        </w:rPr>
        <w:t>&lt;Original&gt;</w:t>
      </w:r>
      <w:r w:rsidRPr="00FC4D76">
        <w:rPr>
          <w:rStyle w:val="HideTWBInt"/>
        </w:rPr>
        <w:t>{EN}</w:t>
      </w:r>
      <w:proofErr w:type="spellStart"/>
      <w:r w:rsidRPr="00FC4D76">
        <w:t>en</w:t>
      </w:r>
      <w:proofErr w:type="spellEnd"/>
      <w:r w:rsidRPr="00FC4D76">
        <w:rPr>
          <w:rStyle w:val="HideTWBExt"/>
        </w:rPr>
        <w:t>&lt;/Original&gt;</w:t>
      </w:r>
    </w:p>
    <w:p w14:paraId="08C593A3" w14:textId="77777777" w:rsidR="00C21101" w:rsidRPr="00FC4D76" w:rsidRDefault="00C21101" w:rsidP="00C21101">
      <w:r w:rsidRPr="00FC4D76">
        <w:rPr>
          <w:rStyle w:val="HideTWBExt"/>
        </w:rPr>
        <w:lastRenderedPageBreak/>
        <w:t>&lt;/Amend&gt;</w:t>
      </w:r>
    </w:p>
    <w:p w14:paraId="1EBD8D03" w14:textId="77777777" w:rsidR="00C21101" w:rsidRPr="00FC4D76" w:rsidRDefault="00C21101" w:rsidP="00C21101">
      <w:pPr>
        <w:pStyle w:val="AmNumberTabs"/>
      </w:pPr>
      <w:r w:rsidRPr="00FC4D76">
        <w:rPr>
          <w:rStyle w:val="HideTWBExt"/>
          <w:b w:val="0"/>
          <w:szCs w:val="24"/>
        </w:rPr>
        <w:t>&lt;Amend&gt;</w:t>
      </w:r>
      <w:r w:rsidRPr="00FC4D76">
        <w:t>Amendment</w:t>
      </w:r>
      <w:r w:rsidRPr="00FC4D76">
        <w:tab/>
      </w:r>
      <w:r w:rsidRPr="00FC4D76">
        <w:tab/>
      </w:r>
      <w:r w:rsidRPr="00FC4D76">
        <w:rPr>
          <w:rStyle w:val="HideTWBExt"/>
          <w:b w:val="0"/>
          <w:szCs w:val="24"/>
        </w:rPr>
        <w:t>&lt;NumAm&gt;</w:t>
      </w:r>
      <w:r w:rsidRPr="00FC4D76">
        <w:t>24</w:t>
      </w:r>
      <w:r w:rsidRPr="00FC4D76">
        <w:rPr>
          <w:rStyle w:val="HideTWBExt"/>
          <w:b w:val="0"/>
          <w:szCs w:val="24"/>
        </w:rPr>
        <w:t>&lt;/</w:t>
      </w:r>
      <w:proofErr w:type="spellStart"/>
      <w:r w:rsidRPr="00FC4D76">
        <w:rPr>
          <w:rStyle w:val="HideTWBExt"/>
          <w:b w:val="0"/>
          <w:szCs w:val="24"/>
        </w:rPr>
        <w:t>NumAm</w:t>
      </w:r>
      <w:proofErr w:type="spellEnd"/>
      <w:r w:rsidRPr="00FC4D76">
        <w:rPr>
          <w:rStyle w:val="HideTWBExt"/>
          <w:b w:val="0"/>
          <w:szCs w:val="24"/>
        </w:rPr>
        <w:t>&gt;</w:t>
      </w:r>
    </w:p>
    <w:p w14:paraId="68D779CA" w14:textId="77777777" w:rsidR="00C21101" w:rsidRPr="00FC4D76" w:rsidRDefault="00C21101" w:rsidP="00C21101">
      <w:pPr>
        <w:pStyle w:val="NormalBold12b"/>
      </w:pPr>
      <w:r w:rsidRPr="00FC4D76">
        <w:rPr>
          <w:rStyle w:val="HideTWBExt"/>
          <w:b w:val="0"/>
          <w:szCs w:val="24"/>
        </w:rPr>
        <w:t>&lt;DocAmend&gt;</w:t>
      </w:r>
      <w:r w:rsidRPr="00FC4D76">
        <w:t>Proposal for a regulation</w:t>
      </w:r>
      <w:r w:rsidRPr="00FC4D76">
        <w:rPr>
          <w:rStyle w:val="HideTWBExt"/>
          <w:b w:val="0"/>
          <w:szCs w:val="24"/>
        </w:rPr>
        <w:t>&lt;/</w:t>
      </w:r>
      <w:proofErr w:type="spellStart"/>
      <w:r w:rsidRPr="00FC4D76">
        <w:rPr>
          <w:rStyle w:val="HideTWBExt"/>
          <w:b w:val="0"/>
          <w:szCs w:val="24"/>
        </w:rPr>
        <w:t>DocAmend</w:t>
      </w:r>
      <w:proofErr w:type="spellEnd"/>
      <w:r w:rsidRPr="00FC4D76">
        <w:rPr>
          <w:rStyle w:val="HideTWBExt"/>
          <w:b w:val="0"/>
          <w:szCs w:val="24"/>
        </w:rPr>
        <w:t>&gt;</w:t>
      </w:r>
    </w:p>
    <w:p w14:paraId="2D682216" w14:textId="77777777" w:rsidR="00C21101" w:rsidRPr="00FC4D76" w:rsidRDefault="00C21101" w:rsidP="00C21101">
      <w:pPr>
        <w:pStyle w:val="NormalBold"/>
      </w:pPr>
      <w:r w:rsidRPr="00FC4D76">
        <w:rPr>
          <w:rStyle w:val="HideTWBExt"/>
          <w:b w:val="0"/>
          <w:szCs w:val="24"/>
        </w:rPr>
        <w:t>&lt;Article&gt;</w:t>
      </w:r>
      <w:r w:rsidRPr="00FC4D76">
        <w:t>Article 4 – paragraph 2 – point b</w:t>
      </w:r>
      <w:r w:rsidRPr="00FC4D76">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101" w:rsidRPr="00FC4D76" w14:paraId="37E40867" w14:textId="77777777" w:rsidTr="00DD5FDA">
        <w:trPr>
          <w:trHeight w:hRule="exact" w:val="240"/>
          <w:jc w:val="center"/>
        </w:trPr>
        <w:tc>
          <w:tcPr>
            <w:tcW w:w="9752" w:type="dxa"/>
            <w:gridSpan w:val="2"/>
          </w:tcPr>
          <w:p w14:paraId="0EF06875" w14:textId="77777777" w:rsidR="00C21101" w:rsidRPr="00FC4D76" w:rsidRDefault="00C21101" w:rsidP="00DD5FDA"/>
        </w:tc>
      </w:tr>
      <w:tr w:rsidR="00C21101" w:rsidRPr="00FC4D76" w14:paraId="5F34E377" w14:textId="77777777" w:rsidTr="00DD5FDA">
        <w:trPr>
          <w:trHeight w:val="240"/>
          <w:jc w:val="center"/>
        </w:trPr>
        <w:tc>
          <w:tcPr>
            <w:tcW w:w="4876" w:type="dxa"/>
          </w:tcPr>
          <w:p w14:paraId="42231E3A" w14:textId="77777777" w:rsidR="00C21101" w:rsidRPr="00FC4D76" w:rsidRDefault="00C21101" w:rsidP="00DD5FDA">
            <w:pPr>
              <w:pStyle w:val="AmColumnHeading"/>
            </w:pPr>
            <w:r w:rsidRPr="00FC4D76">
              <w:t>Text proposed by the Commission</w:t>
            </w:r>
          </w:p>
        </w:tc>
        <w:tc>
          <w:tcPr>
            <w:tcW w:w="4876" w:type="dxa"/>
          </w:tcPr>
          <w:p w14:paraId="584B637F" w14:textId="77777777" w:rsidR="00C21101" w:rsidRPr="00FC4D76" w:rsidRDefault="00C21101" w:rsidP="00DD5FDA">
            <w:pPr>
              <w:pStyle w:val="AmColumnHeading"/>
            </w:pPr>
            <w:r w:rsidRPr="00FC4D76">
              <w:t>Amendment</w:t>
            </w:r>
          </w:p>
        </w:tc>
      </w:tr>
      <w:tr w:rsidR="00C21101" w:rsidRPr="00FC4D76" w14:paraId="5782A4DE" w14:textId="77777777" w:rsidTr="00DD5FDA">
        <w:trPr>
          <w:jc w:val="center"/>
        </w:trPr>
        <w:tc>
          <w:tcPr>
            <w:tcW w:w="4876" w:type="dxa"/>
          </w:tcPr>
          <w:p w14:paraId="0B072E64" w14:textId="77777777" w:rsidR="00C21101" w:rsidRPr="00FC4D76" w:rsidRDefault="00C21101" w:rsidP="00DD5FDA">
            <w:pPr>
              <w:pStyle w:val="Normal6a"/>
            </w:pPr>
            <w:r w:rsidRPr="00FC4D76">
              <w:t>(b)</w:t>
            </w:r>
            <w:r w:rsidRPr="00FC4D76">
              <w:tab/>
              <w:t xml:space="preserve">facilitate, notably through the Knowledge Network, capacity building at </w:t>
            </w:r>
            <w:r w:rsidRPr="00FC4D76">
              <w:rPr>
                <w:b/>
                <w:i/>
              </w:rPr>
              <w:t>Union and Member State</w:t>
            </w:r>
            <w:r w:rsidRPr="00FC4D76">
              <w:t xml:space="preserve"> level, in particular by fostering and increasing the uptake and use of research and innovation results in disaster and crisis, by providing and conducting capacity building programmes such as training and exercises, peer reviews, deployment of experts and EUCP Teams that provide advice on prevention and preparedness measures, as well as other expertise, as well as technical and financial assistance to support strategies, plans and investments, foster prevention, preparedness and resilience;</w:t>
            </w:r>
          </w:p>
        </w:tc>
        <w:tc>
          <w:tcPr>
            <w:tcW w:w="4876" w:type="dxa"/>
          </w:tcPr>
          <w:p w14:paraId="2D8B63DB" w14:textId="77777777" w:rsidR="00C21101" w:rsidRPr="00FC4D76" w:rsidRDefault="00C21101" w:rsidP="00DD5FDA">
            <w:pPr>
              <w:pStyle w:val="Normal6a"/>
            </w:pPr>
            <w:r w:rsidRPr="00FC4D76">
              <w:t>(b)</w:t>
            </w:r>
            <w:r w:rsidRPr="00FC4D76">
              <w:tab/>
              <w:t xml:space="preserve">facilitate, notably through the Knowledge Network, capacity building at </w:t>
            </w:r>
            <w:r w:rsidRPr="00FC4D76">
              <w:rPr>
                <w:b/>
                <w:i/>
              </w:rPr>
              <w:t>the appropriate</w:t>
            </w:r>
            <w:r w:rsidRPr="00FC4D76">
              <w:t xml:space="preserve"> level, in particular by fostering and increasing the uptake and use of research and innovation results in disaster and crisis, by providing and conducting capacity building programmes such as training and exercises, peer reviews, deployment of experts and EUCP Teams that provide advice on prevention and preparedness measures, as well as other expertise, as well as technical and financial assistance to support strategies, plans and investments, foster prevention, preparedness and resilience;</w:t>
            </w:r>
          </w:p>
        </w:tc>
      </w:tr>
    </w:tbl>
    <w:p w14:paraId="49FBD075" w14:textId="77777777" w:rsidR="00C21101" w:rsidRPr="00FC4D76" w:rsidRDefault="00C21101" w:rsidP="00C21101">
      <w:pPr>
        <w:pStyle w:val="AmOrLang"/>
      </w:pPr>
      <w:r w:rsidRPr="00FC4D76">
        <w:t xml:space="preserve">Or. </w:t>
      </w:r>
      <w:r w:rsidRPr="00FC4D76">
        <w:rPr>
          <w:rStyle w:val="HideTWBExt"/>
        </w:rPr>
        <w:t>&lt;Original&gt;</w:t>
      </w:r>
      <w:r w:rsidRPr="00FC4D76">
        <w:rPr>
          <w:rStyle w:val="HideTWBInt"/>
        </w:rPr>
        <w:t>{EN}</w:t>
      </w:r>
      <w:proofErr w:type="spellStart"/>
      <w:r w:rsidRPr="00FC4D76">
        <w:t>en</w:t>
      </w:r>
      <w:proofErr w:type="spellEnd"/>
      <w:r w:rsidRPr="00FC4D76">
        <w:rPr>
          <w:rStyle w:val="HideTWBExt"/>
        </w:rPr>
        <w:t>&lt;/Original&gt;</w:t>
      </w:r>
    </w:p>
    <w:p w14:paraId="5C79035A" w14:textId="77777777" w:rsidR="00C21101" w:rsidRPr="00FC4D76" w:rsidRDefault="00C21101" w:rsidP="00C21101">
      <w:r w:rsidRPr="00FC4D76">
        <w:rPr>
          <w:rStyle w:val="HideTWBExt"/>
        </w:rPr>
        <w:t>&lt;/Amend&gt;</w:t>
      </w:r>
    </w:p>
    <w:p w14:paraId="29826E49" w14:textId="77777777" w:rsidR="00C21101" w:rsidRPr="00FC4D76" w:rsidRDefault="00C21101" w:rsidP="00C21101">
      <w:pPr>
        <w:pStyle w:val="AmNumberTabs"/>
      </w:pPr>
      <w:r w:rsidRPr="00FC4D76">
        <w:rPr>
          <w:rStyle w:val="HideTWBExt"/>
          <w:b w:val="0"/>
          <w:szCs w:val="24"/>
        </w:rPr>
        <w:t>&lt;Amend&gt;</w:t>
      </w:r>
      <w:r w:rsidRPr="00FC4D76">
        <w:t>Amendment</w:t>
      </w:r>
      <w:r w:rsidRPr="00FC4D76">
        <w:tab/>
      </w:r>
      <w:r w:rsidRPr="00FC4D76">
        <w:tab/>
      </w:r>
      <w:r w:rsidRPr="00FC4D76">
        <w:rPr>
          <w:rStyle w:val="HideTWBExt"/>
          <w:b w:val="0"/>
          <w:szCs w:val="24"/>
        </w:rPr>
        <w:t>&lt;NumAm&gt;</w:t>
      </w:r>
      <w:r w:rsidRPr="00FC4D76">
        <w:t>25</w:t>
      </w:r>
      <w:r w:rsidRPr="00FC4D76">
        <w:rPr>
          <w:rStyle w:val="HideTWBExt"/>
          <w:b w:val="0"/>
          <w:szCs w:val="24"/>
        </w:rPr>
        <w:t>&lt;/</w:t>
      </w:r>
      <w:proofErr w:type="spellStart"/>
      <w:r w:rsidRPr="00FC4D76">
        <w:rPr>
          <w:rStyle w:val="HideTWBExt"/>
          <w:b w:val="0"/>
          <w:szCs w:val="24"/>
        </w:rPr>
        <w:t>NumAm</w:t>
      </w:r>
      <w:proofErr w:type="spellEnd"/>
      <w:r w:rsidRPr="00FC4D76">
        <w:rPr>
          <w:rStyle w:val="HideTWBExt"/>
          <w:b w:val="0"/>
          <w:szCs w:val="24"/>
        </w:rPr>
        <w:t>&gt;</w:t>
      </w:r>
    </w:p>
    <w:p w14:paraId="0BCDB127" w14:textId="77777777" w:rsidR="00C21101" w:rsidRPr="00FC4D76" w:rsidRDefault="00C21101" w:rsidP="00C21101">
      <w:pPr>
        <w:pStyle w:val="NormalBold12b"/>
      </w:pPr>
      <w:r w:rsidRPr="00FC4D76">
        <w:rPr>
          <w:rStyle w:val="HideTWBExt"/>
          <w:b w:val="0"/>
          <w:szCs w:val="24"/>
        </w:rPr>
        <w:t>&lt;DocAmend&gt;</w:t>
      </w:r>
      <w:r w:rsidRPr="00FC4D76">
        <w:t>Proposal for a regulation</w:t>
      </w:r>
      <w:r w:rsidRPr="00FC4D76">
        <w:rPr>
          <w:rStyle w:val="HideTWBExt"/>
          <w:b w:val="0"/>
          <w:szCs w:val="24"/>
        </w:rPr>
        <w:t>&lt;/</w:t>
      </w:r>
      <w:proofErr w:type="spellStart"/>
      <w:r w:rsidRPr="00FC4D76">
        <w:rPr>
          <w:rStyle w:val="HideTWBExt"/>
          <w:b w:val="0"/>
          <w:szCs w:val="24"/>
        </w:rPr>
        <w:t>DocAmend</w:t>
      </w:r>
      <w:proofErr w:type="spellEnd"/>
      <w:r w:rsidRPr="00FC4D76">
        <w:rPr>
          <w:rStyle w:val="HideTWBExt"/>
          <w:b w:val="0"/>
          <w:szCs w:val="24"/>
        </w:rPr>
        <w:t>&gt;</w:t>
      </w:r>
    </w:p>
    <w:p w14:paraId="6D11D558" w14:textId="77777777" w:rsidR="00C21101" w:rsidRPr="00FC4D76" w:rsidRDefault="00C21101" w:rsidP="00C21101">
      <w:pPr>
        <w:pStyle w:val="NormalBold"/>
      </w:pPr>
      <w:r w:rsidRPr="00FC4D76">
        <w:rPr>
          <w:rStyle w:val="HideTWBExt"/>
          <w:b w:val="0"/>
          <w:szCs w:val="24"/>
        </w:rPr>
        <w:t>&lt;Article&gt;</w:t>
      </w:r>
      <w:r w:rsidRPr="00FC4D76">
        <w:t>Article 4 – paragraph 2 – point c</w:t>
      </w:r>
      <w:r w:rsidRPr="00FC4D76">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101" w:rsidRPr="00FC4D76" w14:paraId="0DCA4464" w14:textId="77777777" w:rsidTr="00DD5FDA">
        <w:trPr>
          <w:trHeight w:hRule="exact" w:val="240"/>
          <w:jc w:val="center"/>
        </w:trPr>
        <w:tc>
          <w:tcPr>
            <w:tcW w:w="9752" w:type="dxa"/>
            <w:gridSpan w:val="2"/>
          </w:tcPr>
          <w:p w14:paraId="6032894D" w14:textId="77777777" w:rsidR="00C21101" w:rsidRPr="00FC4D76" w:rsidRDefault="00C21101" w:rsidP="00DD5FDA"/>
        </w:tc>
      </w:tr>
      <w:tr w:rsidR="00C21101" w:rsidRPr="00FC4D76" w14:paraId="2C25D248" w14:textId="77777777" w:rsidTr="00DD5FDA">
        <w:trPr>
          <w:trHeight w:val="240"/>
          <w:jc w:val="center"/>
        </w:trPr>
        <w:tc>
          <w:tcPr>
            <w:tcW w:w="4876" w:type="dxa"/>
          </w:tcPr>
          <w:p w14:paraId="23AE55A5" w14:textId="77777777" w:rsidR="00C21101" w:rsidRPr="00FC4D76" w:rsidRDefault="00C21101" w:rsidP="00DD5FDA">
            <w:pPr>
              <w:pStyle w:val="AmColumnHeading"/>
            </w:pPr>
            <w:r w:rsidRPr="00FC4D76">
              <w:t>Text proposed by the Commission</w:t>
            </w:r>
          </w:p>
        </w:tc>
        <w:tc>
          <w:tcPr>
            <w:tcW w:w="4876" w:type="dxa"/>
          </w:tcPr>
          <w:p w14:paraId="72185FF3" w14:textId="77777777" w:rsidR="00C21101" w:rsidRPr="00FC4D76" w:rsidRDefault="00C21101" w:rsidP="00DD5FDA">
            <w:pPr>
              <w:pStyle w:val="AmColumnHeading"/>
            </w:pPr>
            <w:r w:rsidRPr="00FC4D76">
              <w:t>Amendment</w:t>
            </w:r>
          </w:p>
        </w:tc>
      </w:tr>
      <w:tr w:rsidR="00C21101" w:rsidRPr="00FC4D76" w14:paraId="279E3D66" w14:textId="77777777" w:rsidTr="00DD5FDA">
        <w:trPr>
          <w:jc w:val="center"/>
        </w:trPr>
        <w:tc>
          <w:tcPr>
            <w:tcW w:w="4876" w:type="dxa"/>
          </w:tcPr>
          <w:p w14:paraId="4200E84D" w14:textId="77777777" w:rsidR="00C21101" w:rsidRPr="00FC4D76" w:rsidRDefault="00C21101" w:rsidP="00DD5FDA">
            <w:pPr>
              <w:pStyle w:val="Normal6a"/>
            </w:pPr>
            <w:r w:rsidRPr="00FC4D76">
              <w:t>(c)</w:t>
            </w:r>
            <w:r w:rsidRPr="00FC4D76">
              <w:tab/>
              <w:t xml:space="preserve">enhance preparedness at Member </w:t>
            </w:r>
            <w:r w:rsidRPr="00FC4D76">
              <w:rPr>
                <w:b/>
                <w:i/>
              </w:rPr>
              <w:t>State and Union level</w:t>
            </w:r>
            <w:r w:rsidRPr="00FC4D76">
              <w:t>, including all levels of society, to respond to disasters, in particular (</w:t>
            </w:r>
            <w:proofErr w:type="spellStart"/>
            <w:r w:rsidRPr="00FC4D76">
              <w:t>i</w:t>
            </w:r>
            <w:proofErr w:type="spellEnd"/>
            <w:r w:rsidRPr="00FC4D76">
              <w:t xml:space="preserve">) with the support of the ERCC and the Hub, and their communication and information structures for coordination and situational awareness among authorities of the Member States and existing EU crisis management structures, (ii) by supporting the development and maintenance of effective early warning systems to detect and communicate imminent threats of disasters, allowing for timely action to be </w:t>
            </w:r>
            <w:r w:rsidRPr="00FC4D76">
              <w:lastRenderedPageBreak/>
              <w:t>taken to prevent or mitigate impacts, (iii) by developing and maintaining response capacities, strengthening their interoperability and considering their potential dual use in case of crisis, (iv) by promoting the integration of disaster risk prevention and preparedness considerations into policies and financial frameworks at national and Union level, with the aim of strengthening long-term resilience, (v) by facilitating preparedness and resilience among all actors and stakeholders, including all levels of government, civil and military authorities, civil society, the private sector, and the provision of vital societal functions with a view to strengthening overall population preparedness and societal resilience;</w:t>
            </w:r>
          </w:p>
        </w:tc>
        <w:tc>
          <w:tcPr>
            <w:tcW w:w="4876" w:type="dxa"/>
          </w:tcPr>
          <w:p w14:paraId="37DCAB23" w14:textId="77777777" w:rsidR="00C21101" w:rsidRPr="00FC4D76" w:rsidRDefault="00C21101" w:rsidP="00DD5FDA">
            <w:pPr>
              <w:pStyle w:val="Normal6a"/>
            </w:pPr>
            <w:r w:rsidRPr="00FC4D76">
              <w:lastRenderedPageBreak/>
              <w:t>(c)</w:t>
            </w:r>
            <w:r w:rsidRPr="00FC4D76">
              <w:tab/>
              <w:t xml:space="preserve">enhance preparedness at </w:t>
            </w:r>
            <w:r w:rsidRPr="00FC4D76">
              <w:rPr>
                <w:b/>
                <w:i/>
              </w:rPr>
              <w:t>the level of</w:t>
            </w:r>
            <w:r w:rsidRPr="00FC4D76">
              <w:t xml:space="preserve"> Member </w:t>
            </w:r>
            <w:r w:rsidRPr="00FC4D76">
              <w:rPr>
                <w:b/>
                <w:i/>
              </w:rPr>
              <w:t>States and their constituent entities</w:t>
            </w:r>
            <w:r w:rsidRPr="00FC4D76">
              <w:t>, including all levels of society</w:t>
            </w:r>
            <w:r w:rsidRPr="00FC4D76">
              <w:rPr>
                <w:b/>
                <w:i/>
              </w:rPr>
              <w:t>, and at Union level</w:t>
            </w:r>
            <w:r w:rsidRPr="00FC4D76">
              <w:t>, to respond to disasters, in particular (</w:t>
            </w:r>
            <w:proofErr w:type="spellStart"/>
            <w:r w:rsidRPr="00FC4D76">
              <w:t>i</w:t>
            </w:r>
            <w:proofErr w:type="spellEnd"/>
            <w:r w:rsidRPr="00FC4D76">
              <w:t xml:space="preserve">) with the support of the ERCC and the Hub, and their communication and information structures for coordination and situational awareness among authorities of the Member States and existing EU crisis management structures, (ii) by supporting the development and maintenance of effective early warning systems to detect and communicate imminent threats of </w:t>
            </w:r>
            <w:r w:rsidRPr="00FC4D76">
              <w:lastRenderedPageBreak/>
              <w:t>disasters, allowing for timely action to be taken to prevent or mitigate impacts, (iii) by developing and maintaining response capacities, strengthening their interoperability and considering their potential dual use in case of crisis, (iv) by promoting the integration of disaster risk prevention and preparedness considerations into policies and financial frameworks at national and Union level, with the aim of strengthening long-term resilience, (v) by facilitating preparedness and resilience among all actors and stakeholders, including all levels of government, civil and military authorities, civil society, the private sector, and the provision of vital societal functions with a view to strengthening overall population preparedness and societal resilience;</w:t>
            </w:r>
          </w:p>
        </w:tc>
      </w:tr>
    </w:tbl>
    <w:p w14:paraId="7CA64A2B" w14:textId="77777777" w:rsidR="00C21101" w:rsidRPr="00FC4D76" w:rsidRDefault="00C21101" w:rsidP="00C21101">
      <w:pPr>
        <w:pStyle w:val="AmOrLang"/>
      </w:pPr>
      <w:r w:rsidRPr="00FC4D76">
        <w:lastRenderedPageBreak/>
        <w:t xml:space="preserve">Or. </w:t>
      </w:r>
      <w:r w:rsidRPr="00FC4D76">
        <w:rPr>
          <w:rStyle w:val="HideTWBExt"/>
        </w:rPr>
        <w:t>&lt;Original&gt;</w:t>
      </w:r>
      <w:r w:rsidRPr="00FC4D76">
        <w:rPr>
          <w:rStyle w:val="HideTWBInt"/>
        </w:rPr>
        <w:t>{EN}</w:t>
      </w:r>
      <w:proofErr w:type="spellStart"/>
      <w:r w:rsidRPr="00FC4D76">
        <w:t>en</w:t>
      </w:r>
      <w:proofErr w:type="spellEnd"/>
      <w:r w:rsidRPr="00FC4D76">
        <w:rPr>
          <w:rStyle w:val="HideTWBExt"/>
        </w:rPr>
        <w:t>&lt;/Original&gt;</w:t>
      </w:r>
    </w:p>
    <w:p w14:paraId="127844D7" w14:textId="77777777" w:rsidR="00C21101" w:rsidRPr="00FC4D76" w:rsidRDefault="00C21101" w:rsidP="00C21101">
      <w:r w:rsidRPr="00FC4D76">
        <w:rPr>
          <w:rStyle w:val="HideTWBExt"/>
        </w:rPr>
        <w:t>&lt;/Amend&gt;</w:t>
      </w:r>
    </w:p>
    <w:p w14:paraId="2AF5B144" w14:textId="77777777" w:rsidR="00C21101" w:rsidRPr="00FC4D76" w:rsidRDefault="00C21101" w:rsidP="00C21101">
      <w:pPr>
        <w:pStyle w:val="AmNumberTabs"/>
      </w:pPr>
      <w:r w:rsidRPr="00FC4D76">
        <w:rPr>
          <w:rStyle w:val="HideTWBExt"/>
          <w:b w:val="0"/>
          <w:szCs w:val="24"/>
        </w:rPr>
        <w:t>&lt;Amend&gt;</w:t>
      </w:r>
      <w:r w:rsidRPr="00FC4D76">
        <w:t>Amendment</w:t>
      </w:r>
      <w:r w:rsidRPr="00FC4D76">
        <w:tab/>
      </w:r>
      <w:r w:rsidRPr="00FC4D76">
        <w:tab/>
      </w:r>
      <w:r w:rsidRPr="00FC4D76">
        <w:rPr>
          <w:rStyle w:val="HideTWBExt"/>
          <w:b w:val="0"/>
          <w:szCs w:val="24"/>
        </w:rPr>
        <w:t>&lt;NumAm&gt;</w:t>
      </w:r>
      <w:r w:rsidRPr="00FC4D76">
        <w:t>26</w:t>
      </w:r>
      <w:r w:rsidRPr="00FC4D76">
        <w:rPr>
          <w:rStyle w:val="HideTWBExt"/>
          <w:b w:val="0"/>
          <w:szCs w:val="24"/>
        </w:rPr>
        <w:t>&lt;/</w:t>
      </w:r>
      <w:proofErr w:type="spellStart"/>
      <w:r w:rsidRPr="00FC4D76">
        <w:rPr>
          <w:rStyle w:val="HideTWBExt"/>
          <w:b w:val="0"/>
          <w:szCs w:val="24"/>
        </w:rPr>
        <w:t>NumAm</w:t>
      </w:r>
      <w:proofErr w:type="spellEnd"/>
      <w:r w:rsidRPr="00FC4D76">
        <w:rPr>
          <w:rStyle w:val="HideTWBExt"/>
          <w:b w:val="0"/>
          <w:szCs w:val="24"/>
        </w:rPr>
        <w:t>&gt;</w:t>
      </w:r>
    </w:p>
    <w:p w14:paraId="2E9E4A48" w14:textId="77777777" w:rsidR="00C21101" w:rsidRPr="00FC4D76" w:rsidRDefault="00C21101" w:rsidP="00C21101">
      <w:pPr>
        <w:pStyle w:val="NormalBold12b"/>
      </w:pPr>
      <w:r w:rsidRPr="00FC4D76">
        <w:rPr>
          <w:rStyle w:val="HideTWBExt"/>
          <w:b w:val="0"/>
          <w:szCs w:val="24"/>
        </w:rPr>
        <w:t>&lt;DocAmend&gt;</w:t>
      </w:r>
      <w:r w:rsidRPr="00FC4D76">
        <w:t>Proposal for a regulation</w:t>
      </w:r>
      <w:r w:rsidRPr="00FC4D76">
        <w:rPr>
          <w:rStyle w:val="HideTWBExt"/>
          <w:b w:val="0"/>
          <w:szCs w:val="24"/>
        </w:rPr>
        <w:t>&lt;/</w:t>
      </w:r>
      <w:proofErr w:type="spellStart"/>
      <w:r w:rsidRPr="00FC4D76">
        <w:rPr>
          <w:rStyle w:val="HideTWBExt"/>
          <w:b w:val="0"/>
          <w:szCs w:val="24"/>
        </w:rPr>
        <w:t>DocAmend</w:t>
      </w:r>
      <w:proofErr w:type="spellEnd"/>
      <w:r w:rsidRPr="00FC4D76">
        <w:rPr>
          <w:rStyle w:val="HideTWBExt"/>
          <w:b w:val="0"/>
          <w:szCs w:val="24"/>
        </w:rPr>
        <w:t>&gt;</w:t>
      </w:r>
    </w:p>
    <w:p w14:paraId="09947810" w14:textId="77777777" w:rsidR="00C21101" w:rsidRPr="00FC4D76" w:rsidRDefault="00C21101" w:rsidP="00C21101">
      <w:pPr>
        <w:pStyle w:val="NormalBold"/>
      </w:pPr>
      <w:r w:rsidRPr="00FC4D76">
        <w:rPr>
          <w:rStyle w:val="HideTWBExt"/>
          <w:b w:val="0"/>
          <w:szCs w:val="24"/>
        </w:rPr>
        <w:t>&lt;Article&gt;</w:t>
      </w:r>
      <w:r w:rsidRPr="00FC4D76">
        <w:t>Article 4 – paragraph 2 – point e</w:t>
      </w:r>
      <w:r w:rsidRPr="00FC4D76">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101" w:rsidRPr="00FC4D76" w14:paraId="5777156D" w14:textId="77777777" w:rsidTr="00DD5FDA">
        <w:trPr>
          <w:trHeight w:hRule="exact" w:val="240"/>
          <w:jc w:val="center"/>
        </w:trPr>
        <w:tc>
          <w:tcPr>
            <w:tcW w:w="9752" w:type="dxa"/>
            <w:gridSpan w:val="2"/>
          </w:tcPr>
          <w:p w14:paraId="1FCEB15E" w14:textId="77777777" w:rsidR="00C21101" w:rsidRPr="00FC4D76" w:rsidRDefault="00C21101" w:rsidP="00DD5FDA"/>
        </w:tc>
      </w:tr>
      <w:tr w:rsidR="00C21101" w:rsidRPr="00FC4D76" w14:paraId="0648A97C" w14:textId="77777777" w:rsidTr="00DD5FDA">
        <w:trPr>
          <w:trHeight w:val="240"/>
          <w:jc w:val="center"/>
        </w:trPr>
        <w:tc>
          <w:tcPr>
            <w:tcW w:w="4876" w:type="dxa"/>
          </w:tcPr>
          <w:p w14:paraId="0E7DCBDF" w14:textId="77777777" w:rsidR="00C21101" w:rsidRPr="00FC4D76" w:rsidRDefault="00C21101" w:rsidP="00DD5FDA">
            <w:pPr>
              <w:pStyle w:val="AmColumnHeading"/>
            </w:pPr>
            <w:r w:rsidRPr="00FC4D76">
              <w:t>Text proposed by the Commission</w:t>
            </w:r>
          </w:p>
        </w:tc>
        <w:tc>
          <w:tcPr>
            <w:tcW w:w="4876" w:type="dxa"/>
          </w:tcPr>
          <w:p w14:paraId="0B02D240" w14:textId="77777777" w:rsidR="00C21101" w:rsidRPr="00FC4D76" w:rsidRDefault="00C21101" w:rsidP="00DD5FDA">
            <w:pPr>
              <w:pStyle w:val="AmColumnHeading"/>
            </w:pPr>
            <w:r w:rsidRPr="00FC4D76">
              <w:t>Amendment</w:t>
            </w:r>
          </w:p>
        </w:tc>
      </w:tr>
      <w:tr w:rsidR="00C21101" w:rsidRPr="00FC4D76" w14:paraId="08AA3B67" w14:textId="77777777" w:rsidTr="00DD5FDA">
        <w:trPr>
          <w:jc w:val="center"/>
        </w:trPr>
        <w:tc>
          <w:tcPr>
            <w:tcW w:w="4876" w:type="dxa"/>
          </w:tcPr>
          <w:p w14:paraId="2C9AB16C" w14:textId="77777777" w:rsidR="00C21101" w:rsidRPr="00FC4D76" w:rsidRDefault="00C21101" w:rsidP="00DD5FDA">
            <w:pPr>
              <w:pStyle w:val="Normal6a"/>
            </w:pPr>
            <w:r w:rsidRPr="00FC4D76">
              <w:t>(e)</w:t>
            </w:r>
            <w:r w:rsidRPr="00FC4D76">
              <w:tab/>
              <w:t>to support Member States’ and Union preparedness and response to cross-sectoral crises, in particular by upscaling assistance to address their intensity and impact, as well as by supporting response to crises initiated under other Union crisis response or risk management instruments where required, including through the Hub, and by supporting the cooperation and coordination between relevant civil and military actors, in particular by supporting the establishment of comprehensive civil-military preparedness arrangements;</w:t>
            </w:r>
          </w:p>
        </w:tc>
        <w:tc>
          <w:tcPr>
            <w:tcW w:w="4876" w:type="dxa"/>
          </w:tcPr>
          <w:p w14:paraId="459538A0" w14:textId="77777777" w:rsidR="00C21101" w:rsidRPr="00FC4D76" w:rsidRDefault="00C21101" w:rsidP="00DD5FDA">
            <w:pPr>
              <w:pStyle w:val="Normal6a"/>
            </w:pPr>
            <w:r w:rsidRPr="00FC4D76">
              <w:t>(e)</w:t>
            </w:r>
            <w:r w:rsidRPr="00FC4D76">
              <w:tab/>
              <w:t>to support Member States’ and Union preparedness and response to cross-sectoral crises</w:t>
            </w:r>
            <w:r w:rsidRPr="00FC4D76">
              <w:rPr>
                <w:b/>
                <w:i/>
              </w:rPr>
              <w:t>, inside and outside the European Union</w:t>
            </w:r>
            <w:r w:rsidRPr="00FC4D76">
              <w:t>, in particular by upscaling assistance to address their intensity and impact, as well as by supporting response to crises initiated under other Union crisis response or risk management instruments where required, including through the Hub, and by supporting the cooperation and coordination between relevant civil and military actors, in particular by supporting the establishment of comprehensive civil-military preparedness arrangements;</w:t>
            </w:r>
          </w:p>
        </w:tc>
      </w:tr>
    </w:tbl>
    <w:p w14:paraId="05B599C4" w14:textId="77777777" w:rsidR="00C21101" w:rsidRPr="00FC4D76" w:rsidRDefault="00C21101" w:rsidP="00C21101">
      <w:pPr>
        <w:pStyle w:val="AmOrLang"/>
      </w:pPr>
      <w:r w:rsidRPr="00FC4D76">
        <w:t xml:space="preserve">Or. </w:t>
      </w:r>
      <w:r w:rsidRPr="00FC4D76">
        <w:rPr>
          <w:rStyle w:val="HideTWBExt"/>
        </w:rPr>
        <w:t>&lt;Original&gt;</w:t>
      </w:r>
      <w:r w:rsidRPr="00FC4D76">
        <w:rPr>
          <w:rStyle w:val="HideTWBInt"/>
        </w:rPr>
        <w:t>{EN}</w:t>
      </w:r>
      <w:proofErr w:type="spellStart"/>
      <w:r w:rsidRPr="00FC4D76">
        <w:t>en</w:t>
      </w:r>
      <w:proofErr w:type="spellEnd"/>
      <w:r w:rsidRPr="00FC4D76">
        <w:rPr>
          <w:rStyle w:val="HideTWBExt"/>
        </w:rPr>
        <w:t>&lt;/Original&gt;</w:t>
      </w:r>
    </w:p>
    <w:p w14:paraId="22D8A249" w14:textId="77777777" w:rsidR="00C21101" w:rsidRPr="00FC4D76" w:rsidRDefault="00C21101" w:rsidP="00C21101">
      <w:r w:rsidRPr="00FC4D76">
        <w:rPr>
          <w:rStyle w:val="HideTWBExt"/>
        </w:rPr>
        <w:lastRenderedPageBreak/>
        <w:t>&lt;/Amend&gt;</w:t>
      </w:r>
    </w:p>
    <w:p w14:paraId="6BD69931" w14:textId="77777777" w:rsidR="00C21101" w:rsidRPr="00FC4D76" w:rsidRDefault="00C21101" w:rsidP="00C21101">
      <w:pPr>
        <w:pStyle w:val="AmNumberTabs"/>
      </w:pPr>
      <w:r w:rsidRPr="00FC4D76">
        <w:rPr>
          <w:rStyle w:val="HideTWBExt"/>
          <w:b w:val="0"/>
          <w:szCs w:val="24"/>
        </w:rPr>
        <w:t>&lt;Amend&gt;</w:t>
      </w:r>
      <w:r w:rsidRPr="00FC4D76">
        <w:t>Amendment</w:t>
      </w:r>
      <w:r w:rsidRPr="00FC4D76">
        <w:tab/>
      </w:r>
      <w:r w:rsidRPr="00FC4D76">
        <w:tab/>
      </w:r>
      <w:r w:rsidRPr="00FC4D76">
        <w:rPr>
          <w:rStyle w:val="HideTWBExt"/>
          <w:b w:val="0"/>
          <w:szCs w:val="24"/>
        </w:rPr>
        <w:t>&lt;NumAm&gt;</w:t>
      </w:r>
      <w:r w:rsidRPr="00FC4D76">
        <w:t>27</w:t>
      </w:r>
      <w:r w:rsidRPr="00FC4D76">
        <w:rPr>
          <w:rStyle w:val="HideTWBExt"/>
          <w:b w:val="0"/>
          <w:szCs w:val="24"/>
        </w:rPr>
        <w:t>&lt;/</w:t>
      </w:r>
      <w:proofErr w:type="spellStart"/>
      <w:r w:rsidRPr="00FC4D76">
        <w:rPr>
          <w:rStyle w:val="HideTWBExt"/>
          <w:b w:val="0"/>
          <w:szCs w:val="24"/>
        </w:rPr>
        <w:t>NumAm</w:t>
      </w:r>
      <w:proofErr w:type="spellEnd"/>
      <w:r w:rsidRPr="00FC4D76">
        <w:rPr>
          <w:rStyle w:val="HideTWBExt"/>
          <w:b w:val="0"/>
          <w:szCs w:val="24"/>
        </w:rPr>
        <w:t>&gt;</w:t>
      </w:r>
    </w:p>
    <w:p w14:paraId="22BFE25E" w14:textId="77777777" w:rsidR="00C21101" w:rsidRPr="00FC4D76" w:rsidRDefault="00C21101" w:rsidP="00C21101">
      <w:pPr>
        <w:pStyle w:val="NormalBold12b"/>
      </w:pPr>
      <w:r w:rsidRPr="00FC4D76">
        <w:rPr>
          <w:rStyle w:val="HideTWBExt"/>
          <w:b w:val="0"/>
          <w:szCs w:val="24"/>
        </w:rPr>
        <w:t>&lt;DocAmend&gt;</w:t>
      </w:r>
      <w:r w:rsidRPr="00FC4D76">
        <w:t>Proposal for a regulation</w:t>
      </w:r>
      <w:r w:rsidRPr="00FC4D76">
        <w:rPr>
          <w:rStyle w:val="HideTWBExt"/>
          <w:b w:val="0"/>
          <w:szCs w:val="24"/>
        </w:rPr>
        <w:t>&lt;/</w:t>
      </w:r>
      <w:proofErr w:type="spellStart"/>
      <w:r w:rsidRPr="00FC4D76">
        <w:rPr>
          <w:rStyle w:val="HideTWBExt"/>
          <w:b w:val="0"/>
          <w:szCs w:val="24"/>
        </w:rPr>
        <w:t>DocAmend</w:t>
      </w:r>
      <w:proofErr w:type="spellEnd"/>
      <w:r w:rsidRPr="00FC4D76">
        <w:rPr>
          <w:rStyle w:val="HideTWBExt"/>
          <w:b w:val="0"/>
          <w:szCs w:val="24"/>
        </w:rPr>
        <w:t>&gt;</w:t>
      </w:r>
    </w:p>
    <w:p w14:paraId="365BE37A" w14:textId="77777777" w:rsidR="00C21101" w:rsidRPr="00FC4D76" w:rsidRDefault="00C21101" w:rsidP="00C21101">
      <w:pPr>
        <w:pStyle w:val="NormalBold"/>
      </w:pPr>
      <w:r w:rsidRPr="00FC4D76">
        <w:rPr>
          <w:rStyle w:val="HideTWBExt"/>
          <w:b w:val="0"/>
          <w:szCs w:val="24"/>
        </w:rPr>
        <w:t>&lt;Article&gt;</w:t>
      </w:r>
      <w:r w:rsidRPr="00FC4D76">
        <w:t>Article 7 – paragraph 1</w:t>
      </w:r>
      <w:r w:rsidRPr="00FC4D76">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101" w:rsidRPr="00FC4D76" w14:paraId="72DA91B7" w14:textId="77777777" w:rsidTr="00DD5FDA">
        <w:trPr>
          <w:trHeight w:hRule="exact" w:val="240"/>
          <w:jc w:val="center"/>
        </w:trPr>
        <w:tc>
          <w:tcPr>
            <w:tcW w:w="9752" w:type="dxa"/>
            <w:gridSpan w:val="2"/>
          </w:tcPr>
          <w:p w14:paraId="7E32830D" w14:textId="77777777" w:rsidR="00C21101" w:rsidRPr="00FC4D76" w:rsidRDefault="00C21101" w:rsidP="00DD5FDA"/>
        </w:tc>
      </w:tr>
      <w:tr w:rsidR="00C21101" w:rsidRPr="00FC4D76" w14:paraId="5FD3F414" w14:textId="77777777" w:rsidTr="00DD5FDA">
        <w:trPr>
          <w:trHeight w:val="240"/>
          <w:jc w:val="center"/>
        </w:trPr>
        <w:tc>
          <w:tcPr>
            <w:tcW w:w="4876" w:type="dxa"/>
          </w:tcPr>
          <w:p w14:paraId="46150D65" w14:textId="77777777" w:rsidR="00C21101" w:rsidRPr="00FC4D76" w:rsidRDefault="00C21101" w:rsidP="00DD5FDA">
            <w:pPr>
              <w:pStyle w:val="AmColumnHeading"/>
            </w:pPr>
            <w:r w:rsidRPr="00FC4D76">
              <w:t>Text proposed by the Commission</w:t>
            </w:r>
          </w:p>
        </w:tc>
        <w:tc>
          <w:tcPr>
            <w:tcW w:w="4876" w:type="dxa"/>
          </w:tcPr>
          <w:p w14:paraId="30AFB588" w14:textId="77777777" w:rsidR="00C21101" w:rsidRPr="00FC4D76" w:rsidRDefault="00C21101" w:rsidP="00DD5FDA">
            <w:pPr>
              <w:pStyle w:val="AmColumnHeading"/>
            </w:pPr>
            <w:r w:rsidRPr="00FC4D76">
              <w:t>Amendment</w:t>
            </w:r>
          </w:p>
        </w:tc>
      </w:tr>
      <w:tr w:rsidR="00C21101" w:rsidRPr="00FC4D76" w14:paraId="46D13ABB" w14:textId="77777777" w:rsidTr="00DD5FDA">
        <w:trPr>
          <w:jc w:val="center"/>
        </w:trPr>
        <w:tc>
          <w:tcPr>
            <w:tcW w:w="4876" w:type="dxa"/>
          </w:tcPr>
          <w:p w14:paraId="61477CA7" w14:textId="77777777" w:rsidR="00C21101" w:rsidRPr="00FC4D76" w:rsidRDefault="00C21101" w:rsidP="00DD5FDA">
            <w:pPr>
              <w:pStyle w:val="Normal6a"/>
            </w:pPr>
            <w:r w:rsidRPr="00FC4D76">
              <w:t>1.</w:t>
            </w:r>
            <w:r w:rsidRPr="00FC4D76">
              <w:tab/>
              <w:t>Member States, Union institutions, bodies and agencies, third countries, international organisations, international financial institutions, or other third parties, may make additional financial or non-financial contributions under this Regulation. Additional financial contributions shall constitute external assigned revenue within the meaning of Article 21(2), points (a), (d), or (e) or Article 21(5) of Regulation (EU, Euratom) 2024/2509.</w:t>
            </w:r>
          </w:p>
        </w:tc>
        <w:tc>
          <w:tcPr>
            <w:tcW w:w="4876" w:type="dxa"/>
          </w:tcPr>
          <w:p w14:paraId="0E860742" w14:textId="0252D79D" w:rsidR="00C21101" w:rsidRPr="00FC4D76" w:rsidRDefault="00C21101" w:rsidP="00DD5FDA">
            <w:pPr>
              <w:pStyle w:val="Normal6a"/>
            </w:pPr>
            <w:r w:rsidRPr="00FC4D76">
              <w:t>1.</w:t>
            </w:r>
            <w:r w:rsidRPr="00FC4D76">
              <w:tab/>
              <w:t>Member States, Union institutions, bodies and agencies, third countries, international organisations, international financial institutions, or other third parties</w:t>
            </w:r>
            <w:r w:rsidRPr="00FC4D76">
              <w:rPr>
                <w:b/>
                <w:i/>
              </w:rPr>
              <w:t>, including private law entities</w:t>
            </w:r>
            <w:r w:rsidRPr="00FC4D76">
              <w:t xml:space="preserve">, may make additional financial or non-financial contributions under this Regulation. Additional financial contributions shall constitute external assigned revenue within the meaning of Article 21(2), points (a), (d), or (e) or Article 21(5) of Regulation (EU, Euratom) 2024/2509. </w:t>
            </w:r>
            <w:r w:rsidRPr="00FC4D76">
              <w:rPr>
                <w:b/>
                <w:i/>
              </w:rPr>
              <w:t xml:space="preserve">Any such contribution shall be published on a regular basis by the European Commission on the website dedicated to the Union Civil Protection </w:t>
            </w:r>
            <w:r w:rsidR="00343188" w:rsidRPr="00FC4D76">
              <w:rPr>
                <w:b/>
                <w:i/>
              </w:rPr>
              <w:t>Mechanism</w:t>
            </w:r>
            <w:r w:rsidRPr="00FC4D76">
              <w:rPr>
                <w:b/>
                <w:i/>
              </w:rPr>
              <w:t>.</w:t>
            </w:r>
          </w:p>
        </w:tc>
      </w:tr>
    </w:tbl>
    <w:p w14:paraId="63C6E3E9" w14:textId="77777777" w:rsidR="00C21101" w:rsidRPr="00FC4D76" w:rsidRDefault="00C21101" w:rsidP="00C21101">
      <w:pPr>
        <w:pStyle w:val="AmOrLang"/>
      </w:pPr>
      <w:r w:rsidRPr="00FC4D76">
        <w:t xml:space="preserve">Or. </w:t>
      </w:r>
      <w:r w:rsidRPr="00FC4D76">
        <w:rPr>
          <w:rStyle w:val="HideTWBExt"/>
        </w:rPr>
        <w:t>&lt;Original&gt;</w:t>
      </w:r>
      <w:r w:rsidRPr="00FC4D76">
        <w:rPr>
          <w:rStyle w:val="HideTWBInt"/>
        </w:rPr>
        <w:t>{EN}</w:t>
      </w:r>
      <w:proofErr w:type="spellStart"/>
      <w:r w:rsidRPr="00FC4D76">
        <w:t>en</w:t>
      </w:r>
      <w:proofErr w:type="spellEnd"/>
      <w:r w:rsidRPr="00FC4D76">
        <w:rPr>
          <w:rStyle w:val="HideTWBExt"/>
        </w:rPr>
        <w:t>&lt;/Original&gt;</w:t>
      </w:r>
    </w:p>
    <w:p w14:paraId="60224286" w14:textId="77777777" w:rsidR="00C21101" w:rsidRPr="00FC4D76" w:rsidRDefault="00C21101" w:rsidP="00C21101">
      <w:r w:rsidRPr="00FC4D76">
        <w:rPr>
          <w:rStyle w:val="HideTWBExt"/>
        </w:rPr>
        <w:t>&lt;/Amend&gt;</w:t>
      </w:r>
    </w:p>
    <w:p w14:paraId="1D5F0991" w14:textId="77777777" w:rsidR="00C21101" w:rsidRPr="00FC4D76" w:rsidRDefault="00C21101" w:rsidP="00C21101">
      <w:pPr>
        <w:pStyle w:val="AmNumberTabs"/>
      </w:pPr>
      <w:r w:rsidRPr="00FC4D76">
        <w:rPr>
          <w:rStyle w:val="HideTWBExt"/>
          <w:b w:val="0"/>
          <w:szCs w:val="24"/>
        </w:rPr>
        <w:t>&lt;Amend&gt;</w:t>
      </w:r>
      <w:r w:rsidRPr="00FC4D76">
        <w:t>Amendment</w:t>
      </w:r>
      <w:r w:rsidRPr="00FC4D76">
        <w:tab/>
      </w:r>
      <w:r w:rsidRPr="00FC4D76">
        <w:tab/>
      </w:r>
      <w:r w:rsidRPr="00FC4D76">
        <w:rPr>
          <w:rStyle w:val="HideTWBExt"/>
          <w:b w:val="0"/>
          <w:szCs w:val="24"/>
        </w:rPr>
        <w:t>&lt;NumAm&gt;</w:t>
      </w:r>
      <w:r w:rsidRPr="00FC4D76">
        <w:t>28</w:t>
      </w:r>
      <w:r w:rsidRPr="00FC4D76">
        <w:rPr>
          <w:rStyle w:val="HideTWBExt"/>
          <w:b w:val="0"/>
          <w:szCs w:val="24"/>
        </w:rPr>
        <w:t>&lt;/</w:t>
      </w:r>
      <w:proofErr w:type="spellStart"/>
      <w:r w:rsidRPr="00FC4D76">
        <w:rPr>
          <w:rStyle w:val="HideTWBExt"/>
          <w:b w:val="0"/>
          <w:szCs w:val="24"/>
        </w:rPr>
        <w:t>NumAm</w:t>
      </w:r>
      <w:proofErr w:type="spellEnd"/>
      <w:r w:rsidRPr="00FC4D76">
        <w:rPr>
          <w:rStyle w:val="HideTWBExt"/>
          <w:b w:val="0"/>
          <w:szCs w:val="24"/>
        </w:rPr>
        <w:t>&gt;</w:t>
      </w:r>
    </w:p>
    <w:p w14:paraId="61FEAEF4" w14:textId="77777777" w:rsidR="00C21101" w:rsidRPr="00FC4D76" w:rsidRDefault="00C21101" w:rsidP="00C21101">
      <w:pPr>
        <w:pStyle w:val="NormalBold12b"/>
      </w:pPr>
      <w:r w:rsidRPr="00FC4D76">
        <w:rPr>
          <w:rStyle w:val="HideTWBExt"/>
          <w:b w:val="0"/>
          <w:szCs w:val="24"/>
        </w:rPr>
        <w:t>&lt;DocAmend&gt;</w:t>
      </w:r>
      <w:r w:rsidRPr="00FC4D76">
        <w:t>Proposal for a regulation</w:t>
      </w:r>
      <w:r w:rsidRPr="00FC4D76">
        <w:rPr>
          <w:rStyle w:val="HideTWBExt"/>
          <w:b w:val="0"/>
          <w:szCs w:val="24"/>
        </w:rPr>
        <w:t>&lt;/</w:t>
      </w:r>
      <w:proofErr w:type="spellStart"/>
      <w:r w:rsidRPr="00FC4D76">
        <w:rPr>
          <w:rStyle w:val="HideTWBExt"/>
          <w:b w:val="0"/>
          <w:szCs w:val="24"/>
        </w:rPr>
        <w:t>DocAmend</w:t>
      </w:r>
      <w:proofErr w:type="spellEnd"/>
      <w:r w:rsidRPr="00FC4D76">
        <w:rPr>
          <w:rStyle w:val="HideTWBExt"/>
          <w:b w:val="0"/>
          <w:szCs w:val="24"/>
        </w:rPr>
        <w:t>&gt;</w:t>
      </w:r>
    </w:p>
    <w:p w14:paraId="028AB816" w14:textId="77777777" w:rsidR="00C21101" w:rsidRPr="00FC4D76" w:rsidRDefault="00C21101" w:rsidP="00C21101">
      <w:pPr>
        <w:pStyle w:val="NormalBold"/>
      </w:pPr>
      <w:r w:rsidRPr="00FC4D76">
        <w:rPr>
          <w:rStyle w:val="HideTWBExt"/>
          <w:b w:val="0"/>
          <w:szCs w:val="24"/>
        </w:rPr>
        <w:t>&lt;Article&gt;</w:t>
      </w:r>
      <w:r w:rsidRPr="00FC4D76">
        <w:t>Article 9 – paragraph 1 – introductory part</w:t>
      </w:r>
      <w:r w:rsidRPr="00FC4D76">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101" w:rsidRPr="00FC4D76" w14:paraId="0090A803" w14:textId="77777777" w:rsidTr="00DD5FDA">
        <w:trPr>
          <w:trHeight w:hRule="exact" w:val="240"/>
          <w:jc w:val="center"/>
        </w:trPr>
        <w:tc>
          <w:tcPr>
            <w:tcW w:w="9752" w:type="dxa"/>
            <w:gridSpan w:val="2"/>
          </w:tcPr>
          <w:p w14:paraId="1EC4D79F" w14:textId="77777777" w:rsidR="00C21101" w:rsidRPr="00FC4D76" w:rsidRDefault="00C21101" w:rsidP="00DD5FDA"/>
        </w:tc>
      </w:tr>
      <w:tr w:rsidR="00C21101" w:rsidRPr="00FC4D76" w14:paraId="286C364E" w14:textId="77777777" w:rsidTr="00DD5FDA">
        <w:trPr>
          <w:trHeight w:val="240"/>
          <w:jc w:val="center"/>
        </w:trPr>
        <w:tc>
          <w:tcPr>
            <w:tcW w:w="4876" w:type="dxa"/>
          </w:tcPr>
          <w:p w14:paraId="488A3CE0" w14:textId="77777777" w:rsidR="00C21101" w:rsidRPr="00FC4D76" w:rsidRDefault="00C21101" w:rsidP="00DD5FDA">
            <w:pPr>
              <w:pStyle w:val="AmColumnHeading"/>
            </w:pPr>
            <w:r w:rsidRPr="00FC4D76">
              <w:t>Text proposed by the Commission</w:t>
            </w:r>
          </w:p>
        </w:tc>
        <w:tc>
          <w:tcPr>
            <w:tcW w:w="4876" w:type="dxa"/>
          </w:tcPr>
          <w:p w14:paraId="7A4E49A5" w14:textId="77777777" w:rsidR="00C21101" w:rsidRPr="00FC4D76" w:rsidRDefault="00C21101" w:rsidP="00DD5FDA">
            <w:pPr>
              <w:pStyle w:val="AmColumnHeading"/>
            </w:pPr>
            <w:r w:rsidRPr="00FC4D76">
              <w:t>Amendment</w:t>
            </w:r>
          </w:p>
        </w:tc>
      </w:tr>
      <w:tr w:rsidR="00C21101" w:rsidRPr="00FC4D76" w14:paraId="6237D149" w14:textId="77777777" w:rsidTr="00DD5FDA">
        <w:trPr>
          <w:jc w:val="center"/>
        </w:trPr>
        <w:tc>
          <w:tcPr>
            <w:tcW w:w="4876" w:type="dxa"/>
          </w:tcPr>
          <w:p w14:paraId="5A6C0F73" w14:textId="77777777" w:rsidR="00C21101" w:rsidRPr="00FC4D76" w:rsidRDefault="00C21101" w:rsidP="00DD5FDA">
            <w:pPr>
              <w:pStyle w:val="Normal6a"/>
            </w:pPr>
            <w:r w:rsidRPr="00FC4D76">
              <w:t>1.</w:t>
            </w:r>
            <w:r w:rsidRPr="00FC4D76">
              <w:tab/>
              <w:t xml:space="preserve">The association under this Regulation may be opened to the following third countries through full </w:t>
            </w:r>
            <w:r w:rsidRPr="00FC4D76">
              <w:rPr>
                <w:b/>
                <w:i/>
              </w:rPr>
              <w:t>of</w:t>
            </w:r>
            <w:r w:rsidRPr="00FC4D76">
              <w:t xml:space="preserve"> partial association, in accordance with the objectives laid down in Article 4 and in accordance with the relevant international agreements or any decisions adopted under the framework of those agreements and applicable to:</w:t>
            </w:r>
          </w:p>
        </w:tc>
        <w:tc>
          <w:tcPr>
            <w:tcW w:w="4876" w:type="dxa"/>
          </w:tcPr>
          <w:p w14:paraId="7E9982B2" w14:textId="77777777" w:rsidR="00C21101" w:rsidRPr="00FC4D76" w:rsidRDefault="00C21101" w:rsidP="00DD5FDA">
            <w:pPr>
              <w:pStyle w:val="Normal6a"/>
            </w:pPr>
            <w:r w:rsidRPr="00FC4D76">
              <w:t>1.</w:t>
            </w:r>
            <w:r w:rsidRPr="00FC4D76">
              <w:tab/>
              <w:t xml:space="preserve">The association under this Regulation may be opened to the following third countries through full </w:t>
            </w:r>
            <w:r w:rsidRPr="00FC4D76">
              <w:rPr>
                <w:b/>
                <w:i/>
              </w:rPr>
              <w:t>or</w:t>
            </w:r>
            <w:r w:rsidRPr="00FC4D76">
              <w:t xml:space="preserve"> partial association, in accordance with the objectives laid down in Article 4 and in accordance with the relevant international agreements or any decisions adopted under the framework of those agreements and applicable to:</w:t>
            </w:r>
          </w:p>
        </w:tc>
      </w:tr>
    </w:tbl>
    <w:p w14:paraId="1264C9A5" w14:textId="77777777" w:rsidR="00C21101" w:rsidRPr="00FC4D76" w:rsidRDefault="00C21101" w:rsidP="00C21101">
      <w:pPr>
        <w:pStyle w:val="AmOrLang"/>
      </w:pPr>
      <w:r w:rsidRPr="00FC4D76">
        <w:t xml:space="preserve">Or. </w:t>
      </w:r>
      <w:r w:rsidRPr="00FC4D76">
        <w:rPr>
          <w:rStyle w:val="HideTWBExt"/>
        </w:rPr>
        <w:t>&lt;Original&gt;</w:t>
      </w:r>
      <w:r w:rsidRPr="00FC4D76">
        <w:rPr>
          <w:rStyle w:val="HideTWBInt"/>
        </w:rPr>
        <w:t>{EN}</w:t>
      </w:r>
      <w:proofErr w:type="spellStart"/>
      <w:r w:rsidRPr="00FC4D76">
        <w:t>en</w:t>
      </w:r>
      <w:proofErr w:type="spellEnd"/>
      <w:r w:rsidRPr="00FC4D76">
        <w:rPr>
          <w:rStyle w:val="HideTWBExt"/>
        </w:rPr>
        <w:t>&lt;/Original&gt;</w:t>
      </w:r>
    </w:p>
    <w:p w14:paraId="3F98768A" w14:textId="77777777" w:rsidR="00C21101" w:rsidRPr="00FC4D76" w:rsidRDefault="00C21101" w:rsidP="00C21101">
      <w:r w:rsidRPr="00FC4D76">
        <w:rPr>
          <w:rStyle w:val="HideTWBExt"/>
        </w:rPr>
        <w:lastRenderedPageBreak/>
        <w:t>&lt;/Amend&gt;</w:t>
      </w:r>
    </w:p>
    <w:p w14:paraId="57085D6E" w14:textId="77777777" w:rsidR="00C21101" w:rsidRPr="00FC4D76" w:rsidRDefault="00C21101" w:rsidP="00C21101">
      <w:pPr>
        <w:pStyle w:val="AmNumberTabs"/>
      </w:pPr>
      <w:r w:rsidRPr="00FC4D76">
        <w:rPr>
          <w:rStyle w:val="HideTWBExt"/>
          <w:b w:val="0"/>
          <w:szCs w:val="24"/>
        </w:rPr>
        <w:t>&lt;Amend&gt;</w:t>
      </w:r>
      <w:r w:rsidRPr="00FC4D76">
        <w:t>Amendment</w:t>
      </w:r>
      <w:r w:rsidRPr="00FC4D76">
        <w:tab/>
      </w:r>
      <w:r w:rsidRPr="00FC4D76">
        <w:tab/>
      </w:r>
      <w:r w:rsidRPr="00FC4D76">
        <w:rPr>
          <w:rStyle w:val="HideTWBExt"/>
          <w:b w:val="0"/>
          <w:szCs w:val="24"/>
        </w:rPr>
        <w:t>&lt;NumAm&gt;</w:t>
      </w:r>
      <w:r w:rsidRPr="00FC4D76">
        <w:t>29</w:t>
      </w:r>
      <w:r w:rsidRPr="00FC4D76">
        <w:rPr>
          <w:rStyle w:val="HideTWBExt"/>
          <w:b w:val="0"/>
          <w:szCs w:val="24"/>
        </w:rPr>
        <w:t>&lt;/</w:t>
      </w:r>
      <w:proofErr w:type="spellStart"/>
      <w:r w:rsidRPr="00FC4D76">
        <w:rPr>
          <w:rStyle w:val="HideTWBExt"/>
          <w:b w:val="0"/>
          <w:szCs w:val="24"/>
        </w:rPr>
        <w:t>NumAm</w:t>
      </w:r>
      <w:proofErr w:type="spellEnd"/>
      <w:r w:rsidRPr="00FC4D76">
        <w:rPr>
          <w:rStyle w:val="HideTWBExt"/>
          <w:b w:val="0"/>
          <w:szCs w:val="24"/>
        </w:rPr>
        <w:t>&gt;</w:t>
      </w:r>
    </w:p>
    <w:p w14:paraId="76F521DE" w14:textId="77777777" w:rsidR="00C21101" w:rsidRPr="00FC4D76" w:rsidRDefault="00C21101" w:rsidP="00C21101">
      <w:pPr>
        <w:pStyle w:val="NormalBold12b"/>
      </w:pPr>
      <w:r w:rsidRPr="00FC4D76">
        <w:rPr>
          <w:rStyle w:val="HideTWBExt"/>
          <w:b w:val="0"/>
          <w:szCs w:val="24"/>
        </w:rPr>
        <w:t>&lt;DocAmend&gt;</w:t>
      </w:r>
      <w:r w:rsidRPr="00FC4D76">
        <w:t>Proposal for a regulation</w:t>
      </w:r>
      <w:r w:rsidRPr="00FC4D76">
        <w:rPr>
          <w:rStyle w:val="HideTWBExt"/>
          <w:b w:val="0"/>
          <w:szCs w:val="24"/>
        </w:rPr>
        <w:t>&lt;/</w:t>
      </w:r>
      <w:proofErr w:type="spellStart"/>
      <w:r w:rsidRPr="00FC4D76">
        <w:rPr>
          <w:rStyle w:val="HideTWBExt"/>
          <w:b w:val="0"/>
          <w:szCs w:val="24"/>
        </w:rPr>
        <w:t>DocAmend</w:t>
      </w:r>
      <w:proofErr w:type="spellEnd"/>
      <w:r w:rsidRPr="00FC4D76">
        <w:rPr>
          <w:rStyle w:val="HideTWBExt"/>
          <w:b w:val="0"/>
          <w:szCs w:val="24"/>
        </w:rPr>
        <w:t>&gt;</w:t>
      </w:r>
    </w:p>
    <w:p w14:paraId="35214AD8" w14:textId="77777777" w:rsidR="00C21101" w:rsidRPr="00FC4D76" w:rsidRDefault="00C21101" w:rsidP="00C21101">
      <w:pPr>
        <w:pStyle w:val="NormalBold"/>
        <w:rPr>
          <w:lang w:val="fr-BE"/>
        </w:rPr>
      </w:pPr>
      <w:r w:rsidRPr="00FC4D76">
        <w:rPr>
          <w:rStyle w:val="HideTWBExt"/>
          <w:b w:val="0"/>
          <w:szCs w:val="24"/>
          <w:lang w:val="fr-BE"/>
        </w:rPr>
        <w:t>&lt;Article&gt;</w:t>
      </w:r>
      <w:r w:rsidRPr="00FC4D76">
        <w:rPr>
          <w:lang w:val="fr-BE"/>
        </w:rPr>
        <w:t xml:space="preserve">Article 9 – </w:t>
      </w:r>
      <w:proofErr w:type="spellStart"/>
      <w:r w:rsidRPr="00FC4D76">
        <w:rPr>
          <w:lang w:val="fr-BE"/>
        </w:rPr>
        <w:t>paragraph</w:t>
      </w:r>
      <w:proofErr w:type="spellEnd"/>
      <w:r w:rsidRPr="00FC4D76">
        <w:rPr>
          <w:lang w:val="fr-BE"/>
        </w:rPr>
        <w:t xml:space="preserve"> 2 – </w:t>
      </w:r>
      <w:proofErr w:type="spellStart"/>
      <w:r w:rsidRPr="00FC4D76">
        <w:rPr>
          <w:lang w:val="fr-BE"/>
        </w:rPr>
        <w:t>subparagraph</w:t>
      </w:r>
      <w:proofErr w:type="spellEnd"/>
      <w:r w:rsidRPr="00FC4D76">
        <w:rPr>
          <w:lang w:val="fr-BE"/>
        </w:rPr>
        <w:t xml:space="preserve"> 2 a (new)</w:t>
      </w:r>
      <w:r w:rsidRPr="00FC4D76">
        <w:rPr>
          <w:rStyle w:val="HideTWBExt"/>
          <w:b w:val="0"/>
          <w:szCs w:val="24"/>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101" w:rsidRPr="00FC4D76" w14:paraId="2F39B5CA" w14:textId="77777777" w:rsidTr="00DD5FDA">
        <w:trPr>
          <w:trHeight w:hRule="exact" w:val="240"/>
          <w:jc w:val="center"/>
        </w:trPr>
        <w:tc>
          <w:tcPr>
            <w:tcW w:w="9752" w:type="dxa"/>
            <w:gridSpan w:val="2"/>
          </w:tcPr>
          <w:p w14:paraId="59410A6C" w14:textId="77777777" w:rsidR="00C21101" w:rsidRPr="00FC4D76" w:rsidRDefault="00C21101" w:rsidP="00DD5FDA">
            <w:pPr>
              <w:rPr>
                <w:lang w:val="fr-BE"/>
              </w:rPr>
            </w:pPr>
          </w:p>
        </w:tc>
      </w:tr>
      <w:tr w:rsidR="00C21101" w:rsidRPr="00FC4D76" w14:paraId="0C3E37F8" w14:textId="77777777" w:rsidTr="00DD5FDA">
        <w:trPr>
          <w:trHeight w:val="240"/>
          <w:jc w:val="center"/>
        </w:trPr>
        <w:tc>
          <w:tcPr>
            <w:tcW w:w="4876" w:type="dxa"/>
          </w:tcPr>
          <w:p w14:paraId="53FFD714" w14:textId="77777777" w:rsidR="00C21101" w:rsidRPr="00FC4D76" w:rsidRDefault="00C21101" w:rsidP="00DD5FDA">
            <w:pPr>
              <w:pStyle w:val="AmColumnHeading"/>
            </w:pPr>
            <w:r w:rsidRPr="00FC4D76">
              <w:t>Text proposed by the Commission</w:t>
            </w:r>
          </w:p>
        </w:tc>
        <w:tc>
          <w:tcPr>
            <w:tcW w:w="4876" w:type="dxa"/>
          </w:tcPr>
          <w:p w14:paraId="18EB0C29" w14:textId="77777777" w:rsidR="00C21101" w:rsidRPr="00FC4D76" w:rsidRDefault="00C21101" w:rsidP="00DD5FDA">
            <w:pPr>
              <w:pStyle w:val="AmColumnHeading"/>
            </w:pPr>
            <w:r w:rsidRPr="00FC4D76">
              <w:t>Amendment</w:t>
            </w:r>
          </w:p>
        </w:tc>
      </w:tr>
      <w:tr w:rsidR="00C21101" w:rsidRPr="00FC4D76" w14:paraId="68EA8330" w14:textId="77777777" w:rsidTr="00DD5FDA">
        <w:trPr>
          <w:jc w:val="center"/>
        </w:trPr>
        <w:tc>
          <w:tcPr>
            <w:tcW w:w="4876" w:type="dxa"/>
          </w:tcPr>
          <w:p w14:paraId="49F5EBFA" w14:textId="77777777" w:rsidR="00C21101" w:rsidRPr="00FC4D76" w:rsidRDefault="00C21101" w:rsidP="00DD5FDA">
            <w:pPr>
              <w:pStyle w:val="Normal6a"/>
            </w:pPr>
          </w:p>
        </w:tc>
        <w:tc>
          <w:tcPr>
            <w:tcW w:w="4876" w:type="dxa"/>
          </w:tcPr>
          <w:p w14:paraId="7A6AA936" w14:textId="1429D60E" w:rsidR="00C21101" w:rsidRPr="00FC4D76" w:rsidRDefault="00C21101" w:rsidP="00DD5FDA">
            <w:pPr>
              <w:pStyle w:val="Normal6a"/>
            </w:pPr>
            <w:proofErr w:type="gramStart"/>
            <w:r w:rsidRPr="00FC4D76">
              <w:rPr>
                <w:b/>
                <w:i/>
              </w:rPr>
              <w:t>For the purpose of</w:t>
            </w:r>
            <w:proofErr w:type="gramEnd"/>
            <w:r w:rsidRPr="00FC4D76">
              <w:rPr>
                <w:b/>
                <w:i/>
              </w:rPr>
              <w:t xml:space="preserve"> point (b), the association of low-income, and lower middle-income countries shall be </w:t>
            </w:r>
            <w:r w:rsidR="00343188" w:rsidRPr="00FC4D76">
              <w:rPr>
                <w:b/>
                <w:i/>
              </w:rPr>
              <w:t>facilitated</w:t>
            </w:r>
            <w:r w:rsidRPr="00FC4D76">
              <w:rPr>
                <w:b/>
                <w:i/>
              </w:rPr>
              <w:t xml:space="preserve"> by taking into account their limited fiscal capacities and the contribution may be partially waived, with this being accounted for as Official Development Assistance in alignment with OCED-DAC criteria.</w:t>
            </w:r>
          </w:p>
        </w:tc>
      </w:tr>
    </w:tbl>
    <w:p w14:paraId="07B7AAF9" w14:textId="77777777" w:rsidR="00C21101" w:rsidRPr="00FC4D76" w:rsidRDefault="00C21101" w:rsidP="00C21101">
      <w:pPr>
        <w:pStyle w:val="AmOrLang"/>
      </w:pPr>
      <w:r w:rsidRPr="00FC4D76">
        <w:t xml:space="preserve">Or. </w:t>
      </w:r>
      <w:r w:rsidRPr="00FC4D76">
        <w:rPr>
          <w:rStyle w:val="HideTWBExt"/>
        </w:rPr>
        <w:t>&lt;Original&gt;</w:t>
      </w:r>
      <w:r w:rsidRPr="00FC4D76">
        <w:rPr>
          <w:rStyle w:val="HideTWBInt"/>
        </w:rPr>
        <w:t>{EN}</w:t>
      </w:r>
      <w:proofErr w:type="spellStart"/>
      <w:r w:rsidRPr="00FC4D76">
        <w:t>en</w:t>
      </w:r>
      <w:proofErr w:type="spellEnd"/>
      <w:r w:rsidRPr="00FC4D76">
        <w:rPr>
          <w:rStyle w:val="HideTWBExt"/>
        </w:rPr>
        <w:t>&lt;/Original&gt;</w:t>
      </w:r>
    </w:p>
    <w:p w14:paraId="2C26C077" w14:textId="77777777" w:rsidR="00C21101" w:rsidRPr="00FC4D76" w:rsidRDefault="00C21101" w:rsidP="00C21101">
      <w:r w:rsidRPr="00FC4D76">
        <w:rPr>
          <w:rStyle w:val="HideTWBExt"/>
        </w:rPr>
        <w:t>&lt;/Amend&gt;</w:t>
      </w:r>
    </w:p>
    <w:p w14:paraId="65B25CEF" w14:textId="77777777" w:rsidR="00C21101" w:rsidRPr="00FC4D76" w:rsidRDefault="00C21101" w:rsidP="00C21101">
      <w:pPr>
        <w:pStyle w:val="AmNumberTabs"/>
      </w:pPr>
      <w:r w:rsidRPr="00FC4D76">
        <w:rPr>
          <w:rStyle w:val="HideTWBExt"/>
          <w:b w:val="0"/>
          <w:szCs w:val="24"/>
        </w:rPr>
        <w:t>&lt;Amend&gt;</w:t>
      </w:r>
      <w:r w:rsidRPr="00FC4D76">
        <w:t>Amendment</w:t>
      </w:r>
      <w:r w:rsidRPr="00FC4D76">
        <w:tab/>
      </w:r>
      <w:r w:rsidRPr="00FC4D76">
        <w:tab/>
      </w:r>
      <w:r w:rsidRPr="00FC4D76">
        <w:rPr>
          <w:rStyle w:val="HideTWBExt"/>
          <w:b w:val="0"/>
          <w:szCs w:val="24"/>
        </w:rPr>
        <w:t>&lt;NumAm&gt;</w:t>
      </w:r>
      <w:r w:rsidRPr="00FC4D76">
        <w:t>30</w:t>
      </w:r>
      <w:r w:rsidRPr="00FC4D76">
        <w:rPr>
          <w:rStyle w:val="HideTWBExt"/>
          <w:b w:val="0"/>
          <w:szCs w:val="24"/>
        </w:rPr>
        <w:t>&lt;/</w:t>
      </w:r>
      <w:proofErr w:type="spellStart"/>
      <w:r w:rsidRPr="00FC4D76">
        <w:rPr>
          <w:rStyle w:val="HideTWBExt"/>
          <w:b w:val="0"/>
          <w:szCs w:val="24"/>
        </w:rPr>
        <w:t>NumAm</w:t>
      </w:r>
      <w:proofErr w:type="spellEnd"/>
      <w:r w:rsidRPr="00FC4D76">
        <w:rPr>
          <w:rStyle w:val="HideTWBExt"/>
          <w:b w:val="0"/>
          <w:szCs w:val="24"/>
        </w:rPr>
        <w:t>&gt;</w:t>
      </w:r>
    </w:p>
    <w:p w14:paraId="06A43683" w14:textId="77777777" w:rsidR="00C21101" w:rsidRPr="00FC4D76" w:rsidRDefault="00C21101" w:rsidP="00C21101">
      <w:pPr>
        <w:pStyle w:val="NormalBold12b"/>
      </w:pPr>
      <w:r w:rsidRPr="00FC4D76">
        <w:rPr>
          <w:rStyle w:val="HideTWBExt"/>
          <w:b w:val="0"/>
          <w:szCs w:val="24"/>
        </w:rPr>
        <w:t>&lt;DocAmend&gt;</w:t>
      </w:r>
      <w:r w:rsidRPr="00FC4D76">
        <w:t>Proposal for a regulation</w:t>
      </w:r>
      <w:r w:rsidRPr="00FC4D76">
        <w:rPr>
          <w:rStyle w:val="HideTWBExt"/>
          <w:b w:val="0"/>
          <w:szCs w:val="24"/>
        </w:rPr>
        <w:t>&lt;/</w:t>
      </w:r>
      <w:proofErr w:type="spellStart"/>
      <w:r w:rsidRPr="00FC4D76">
        <w:rPr>
          <w:rStyle w:val="HideTWBExt"/>
          <w:b w:val="0"/>
          <w:szCs w:val="24"/>
        </w:rPr>
        <w:t>DocAmend</w:t>
      </w:r>
      <w:proofErr w:type="spellEnd"/>
      <w:r w:rsidRPr="00FC4D76">
        <w:rPr>
          <w:rStyle w:val="HideTWBExt"/>
          <w:b w:val="0"/>
          <w:szCs w:val="24"/>
        </w:rPr>
        <w:t>&gt;</w:t>
      </w:r>
    </w:p>
    <w:p w14:paraId="64CBF277" w14:textId="77777777" w:rsidR="00C21101" w:rsidRPr="00FC4D76" w:rsidRDefault="00C21101" w:rsidP="00C21101">
      <w:pPr>
        <w:pStyle w:val="NormalBold"/>
      </w:pPr>
      <w:r w:rsidRPr="00FC4D76">
        <w:rPr>
          <w:rStyle w:val="HideTWBExt"/>
          <w:b w:val="0"/>
          <w:szCs w:val="24"/>
        </w:rPr>
        <w:t>&lt;Article&gt;</w:t>
      </w:r>
      <w:r w:rsidRPr="00FC4D76">
        <w:t>Article 14 – paragraph 1 – introductory part</w:t>
      </w:r>
      <w:r w:rsidRPr="00FC4D76">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101" w:rsidRPr="00FC4D76" w14:paraId="48E5A319" w14:textId="77777777" w:rsidTr="00DD5FDA">
        <w:trPr>
          <w:trHeight w:hRule="exact" w:val="240"/>
          <w:jc w:val="center"/>
        </w:trPr>
        <w:tc>
          <w:tcPr>
            <w:tcW w:w="9752" w:type="dxa"/>
            <w:gridSpan w:val="2"/>
          </w:tcPr>
          <w:p w14:paraId="7F21A5E1" w14:textId="77777777" w:rsidR="00C21101" w:rsidRPr="00FC4D76" w:rsidRDefault="00C21101" w:rsidP="00DD5FDA"/>
        </w:tc>
      </w:tr>
      <w:tr w:rsidR="00C21101" w:rsidRPr="00FC4D76" w14:paraId="264ECA62" w14:textId="77777777" w:rsidTr="00DD5FDA">
        <w:trPr>
          <w:trHeight w:val="240"/>
          <w:jc w:val="center"/>
        </w:trPr>
        <w:tc>
          <w:tcPr>
            <w:tcW w:w="4876" w:type="dxa"/>
          </w:tcPr>
          <w:p w14:paraId="2CAEC163" w14:textId="77777777" w:rsidR="00C21101" w:rsidRPr="00FC4D76" w:rsidRDefault="00C21101" w:rsidP="00DD5FDA">
            <w:pPr>
              <w:pStyle w:val="AmColumnHeading"/>
            </w:pPr>
            <w:r w:rsidRPr="00FC4D76">
              <w:t>Text proposed by the Commission</w:t>
            </w:r>
          </w:p>
        </w:tc>
        <w:tc>
          <w:tcPr>
            <w:tcW w:w="4876" w:type="dxa"/>
          </w:tcPr>
          <w:p w14:paraId="473DBB7F" w14:textId="77777777" w:rsidR="00C21101" w:rsidRPr="00FC4D76" w:rsidRDefault="00C21101" w:rsidP="00DD5FDA">
            <w:pPr>
              <w:pStyle w:val="AmColumnHeading"/>
            </w:pPr>
            <w:r w:rsidRPr="00FC4D76">
              <w:t>Amendment</w:t>
            </w:r>
          </w:p>
        </w:tc>
      </w:tr>
      <w:tr w:rsidR="00C21101" w:rsidRPr="00FC4D76" w14:paraId="7CCD0EA3" w14:textId="77777777" w:rsidTr="00DD5FDA">
        <w:trPr>
          <w:jc w:val="center"/>
        </w:trPr>
        <w:tc>
          <w:tcPr>
            <w:tcW w:w="4876" w:type="dxa"/>
          </w:tcPr>
          <w:p w14:paraId="37B6E3E0" w14:textId="77777777" w:rsidR="00C21101" w:rsidRPr="00FC4D76" w:rsidRDefault="00C21101" w:rsidP="00DD5FDA">
            <w:pPr>
              <w:pStyle w:val="Normal6a"/>
            </w:pPr>
            <w:proofErr w:type="gramStart"/>
            <w:r w:rsidRPr="00FC4D76">
              <w:t>In order to</w:t>
            </w:r>
            <w:proofErr w:type="gramEnd"/>
            <w:r w:rsidRPr="00FC4D76">
              <w:t xml:space="preserve"> promote an effective and coherent approach to prevention and preparedness within the Union Mechanism, Member States shall:</w:t>
            </w:r>
          </w:p>
        </w:tc>
        <w:tc>
          <w:tcPr>
            <w:tcW w:w="4876" w:type="dxa"/>
          </w:tcPr>
          <w:p w14:paraId="7E50CCC8" w14:textId="77777777" w:rsidR="00C21101" w:rsidRPr="00FC4D76" w:rsidRDefault="00C21101" w:rsidP="00DD5FDA">
            <w:pPr>
              <w:pStyle w:val="Normal6a"/>
            </w:pPr>
            <w:proofErr w:type="gramStart"/>
            <w:r w:rsidRPr="00FC4D76">
              <w:t>In order to</w:t>
            </w:r>
            <w:proofErr w:type="gramEnd"/>
            <w:r w:rsidRPr="00FC4D76">
              <w:t xml:space="preserve"> promote an effective and coherent approach to prevention and preparedness within the Union Mechanism, Member States </w:t>
            </w:r>
            <w:r w:rsidRPr="00FC4D76">
              <w:rPr>
                <w:b/>
                <w:i/>
              </w:rPr>
              <w:t>and associated countries</w:t>
            </w:r>
            <w:r w:rsidRPr="00FC4D76">
              <w:t xml:space="preserve"> shall:</w:t>
            </w:r>
          </w:p>
        </w:tc>
      </w:tr>
    </w:tbl>
    <w:p w14:paraId="61B77853" w14:textId="77777777" w:rsidR="00C21101" w:rsidRPr="00FC4D76" w:rsidRDefault="00C21101" w:rsidP="00C21101">
      <w:pPr>
        <w:pStyle w:val="AmOrLang"/>
      </w:pPr>
      <w:r w:rsidRPr="00FC4D76">
        <w:t xml:space="preserve">Or. </w:t>
      </w:r>
      <w:r w:rsidRPr="00FC4D76">
        <w:rPr>
          <w:rStyle w:val="HideTWBExt"/>
        </w:rPr>
        <w:t>&lt;Original&gt;</w:t>
      </w:r>
      <w:r w:rsidRPr="00FC4D76">
        <w:rPr>
          <w:rStyle w:val="HideTWBInt"/>
        </w:rPr>
        <w:t>{EN}</w:t>
      </w:r>
      <w:proofErr w:type="spellStart"/>
      <w:r w:rsidRPr="00FC4D76">
        <w:t>en</w:t>
      </w:r>
      <w:proofErr w:type="spellEnd"/>
      <w:r w:rsidRPr="00FC4D76">
        <w:rPr>
          <w:rStyle w:val="HideTWBExt"/>
        </w:rPr>
        <w:t>&lt;/Original&gt;</w:t>
      </w:r>
    </w:p>
    <w:p w14:paraId="569004C2" w14:textId="77777777" w:rsidR="00C21101" w:rsidRPr="00FC4D76" w:rsidRDefault="00C21101" w:rsidP="00C21101">
      <w:r w:rsidRPr="00FC4D76">
        <w:rPr>
          <w:rStyle w:val="HideTWBExt"/>
        </w:rPr>
        <w:t>&lt;/Amend&gt;</w:t>
      </w:r>
    </w:p>
    <w:p w14:paraId="6E1362F0" w14:textId="77777777" w:rsidR="00C21101" w:rsidRPr="00FC4D76" w:rsidRDefault="00C21101" w:rsidP="00C21101">
      <w:pPr>
        <w:pStyle w:val="AmNumberTabs"/>
      </w:pPr>
      <w:r w:rsidRPr="00FC4D76">
        <w:rPr>
          <w:rStyle w:val="HideTWBExt"/>
          <w:b w:val="0"/>
          <w:szCs w:val="24"/>
        </w:rPr>
        <w:t>&lt;Amend&gt;</w:t>
      </w:r>
      <w:r w:rsidRPr="00FC4D76">
        <w:t>Amendment</w:t>
      </w:r>
      <w:r w:rsidRPr="00FC4D76">
        <w:tab/>
      </w:r>
      <w:r w:rsidRPr="00FC4D76">
        <w:tab/>
      </w:r>
      <w:r w:rsidRPr="00FC4D76">
        <w:rPr>
          <w:rStyle w:val="HideTWBExt"/>
          <w:b w:val="0"/>
          <w:szCs w:val="24"/>
        </w:rPr>
        <w:t>&lt;NumAm&gt;</w:t>
      </w:r>
      <w:r w:rsidRPr="00FC4D76">
        <w:t>31</w:t>
      </w:r>
      <w:r w:rsidRPr="00FC4D76">
        <w:rPr>
          <w:rStyle w:val="HideTWBExt"/>
          <w:b w:val="0"/>
          <w:szCs w:val="24"/>
        </w:rPr>
        <w:t>&lt;/</w:t>
      </w:r>
      <w:proofErr w:type="spellStart"/>
      <w:r w:rsidRPr="00FC4D76">
        <w:rPr>
          <w:rStyle w:val="HideTWBExt"/>
          <w:b w:val="0"/>
          <w:szCs w:val="24"/>
        </w:rPr>
        <w:t>NumAm</w:t>
      </w:r>
      <w:proofErr w:type="spellEnd"/>
      <w:r w:rsidRPr="00FC4D76">
        <w:rPr>
          <w:rStyle w:val="HideTWBExt"/>
          <w:b w:val="0"/>
          <w:szCs w:val="24"/>
        </w:rPr>
        <w:t>&gt;</w:t>
      </w:r>
    </w:p>
    <w:p w14:paraId="78C77091" w14:textId="77777777" w:rsidR="00C21101" w:rsidRPr="00FC4D76" w:rsidRDefault="00C21101" w:rsidP="00C21101">
      <w:pPr>
        <w:pStyle w:val="NormalBold12b"/>
      </w:pPr>
      <w:r w:rsidRPr="00FC4D76">
        <w:rPr>
          <w:rStyle w:val="HideTWBExt"/>
          <w:b w:val="0"/>
          <w:szCs w:val="24"/>
        </w:rPr>
        <w:t>&lt;DocAmend&gt;</w:t>
      </w:r>
      <w:r w:rsidRPr="00FC4D76">
        <w:t>Proposal for a regulation</w:t>
      </w:r>
      <w:r w:rsidRPr="00FC4D76">
        <w:rPr>
          <w:rStyle w:val="HideTWBExt"/>
          <w:b w:val="0"/>
          <w:szCs w:val="24"/>
        </w:rPr>
        <w:t>&lt;/</w:t>
      </w:r>
      <w:proofErr w:type="spellStart"/>
      <w:r w:rsidRPr="00FC4D76">
        <w:rPr>
          <w:rStyle w:val="HideTWBExt"/>
          <w:b w:val="0"/>
          <w:szCs w:val="24"/>
        </w:rPr>
        <w:t>DocAmend</w:t>
      </w:r>
      <w:proofErr w:type="spellEnd"/>
      <w:r w:rsidRPr="00FC4D76">
        <w:rPr>
          <w:rStyle w:val="HideTWBExt"/>
          <w:b w:val="0"/>
          <w:szCs w:val="24"/>
        </w:rPr>
        <w:t>&gt;</w:t>
      </w:r>
    </w:p>
    <w:p w14:paraId="163673B9" w14:textId="77777777" w:rsidR="00C21101" w:rsidRPr="00FC4D76" w:rsidRDefault="00C21101" w:rsidP="00C21101">
      <w:pPr>
        <w:pStyle w:val="NormalBold"/>
      </w:pPr>
      <w:r w:rsidRPr="00FC4D76">
        <w:rPr>
          <w:rStyle w:val="HideTWBExt"/>
          <w:b w:val="0"/>
          <w:szCs w:val="24"/>
        </w:rPr>
        <w:t>&lt;Article&gt;</w:t>
      </w:r>
      <w:r w:rsidRPr="00FC4D76">
        <w:t>Article 17 – paragraph 1 a (new)</w:t>
      </w:r>
      <w:r w:rsidRPr="00FC4D76">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101" w:rsidRPr="00FC4D76" w14:paraId="6ACD4380" w14:textId="77777777" w:rsidTr="00DD5FDA">
        <w:trPr>
          <w:trHeight w:hRule="exact" w:val="240"/>
          <w:jc w:val="center"/>
        </w:trPr>
        <w:tc>
          <w:tcPr>
            <w:tcW w:w="9752" w:type="dxa"/>
            <w:gridSpan w:val="2"/>
          </w:tcPr>
          <w:p w14:paraId="42023C3A" w14:textId="77777777" w:rsidR="00C21101" w:rsidRPr="00FC4D76" w:rsidRDefault="00C21101" w:rsidP="00DD5FDA"/>
        </w:tc>
      </w:tr>
      <w:tr w:rsidR="00C21101" w:rsidRPr="00FC4D76" w14:paraId="0FEEB182" w14:textId="77777777" w:rsidTr="00DD5FDA">
        <w:trPr>
          <w:trHeight w:val="240"/>
          <w:jc w:val="center"/>
        </w:trPr>
        <w:tc>
          <w:tcPr>
            <w:tcW w:w="4876" w:type="dxa"/>
          </w:tcPr>
          <w:p w14:paraId="5FA37BCF" w14:textId="77777777" w:rsidR="00C21101" w:rsidRPr="00FC4D76" w:rsidRDefault="00C21101" w:rsidP="00DD5FDA">
            <w:pPr>
              <w:pStyle w:val="AmColumnHeading"/>
            </w:pPr>
            <w:r w:rsidRPr="00FC4D76">
              <w:t>Text proposed by the Commission</w:t>
            </w:r>
          </w:p>
        </w:tc>
        <w:tc>
          <w:tcPr>
            <w:tcW w:w="4876" w:type="dxa"/>
          </w:tcPr>
          <w:p w14:paraId="1DD1AD36" w14:textId="77777777" w:rsidR="00C21101" w:rsidRPr="00FC4D76" w:rsidRDefault="00C21101" w:rsidP="00DD5FDA">
            <w:pPr>
              <w:pStyle w:val="AmColumnHeading"/>
            </w:pPr>
            <w:r w:rsidRPr="00FC4D76">
              <w:t>Amendment</w:t>
            </w:r>
          </w:p>
        </w:tc>
      </w:tr>
      <w:tr w:rsidR="00C21101" w:rsidRPr="00FC4D76" w14:paraId="442D445D" w14:textId="77777777" w:rsidTr="00DD5FDA">
        <w:trPr>
          <w:jc w:val="center"/>
        </w:trPr>
        <w:tc>
          <w:tcPr>
            <w:tcW w:w="4876" w:type="dxa"/>
          </w:tcPr>
          <w:p w14:paraId="531C873E" w14:textId="77777777" w:rsidR="00C21101" w:rsidRPr="00FC4D76" w:rsidRDefault="00C21101" w:rsidP="00DD5FDA">
            <w:pPr>
              <w:pStyle w:val="Normal6a"/>
            </w:pPr>
          </w:p>
        </w:tc>
        <w:tc>
          <w:tcPr>
            <w:tcW w:w="4876" w:type="dxa"/>
          </w:tcPr>
          <w:p w14:paraId="087D2626" w14:textId="2B4E8AC7" w:rsidR="00C21101" w:rsidRPr="00FC4D76" w:rsidRDefault="00C21101" w:rsidP="00DD5FDA">
            <w:pPr>
              <w:pStyle w:val="Normal6a"/>
            </w:pPr>
            <w:r w:rsidRPr="00FC4D76">
              <w:rPr>
                <w:b/>
                <w:i/>
              </w:rPr>
              <w:t xml:space="preserve">Where appropriate or required for the overall objectives under Articles 2 and 4, </w:t>
            </w:r>
            <w:r w:rsidRPr="00FC4D76">
              <w:rPr>
                <w:b/>
                <w:i/>
              </w:rPr>
              <w:lastRenderedPageBreak/>
              <w:t xml:space="preserve">the capacity building </w:t>
            </w:r>
            <w:r w:rsidR="00343188" w:rsidRPr="00FC4D76">
              <w:rPr>
                <w:b/>
                <w:i/>
              </w:rPr>
              <w:t>measures,</w:t>
            </w:r>
            <w:r w:rsidRPr="00FC4D76">
              <w:rPr>
                <w:b/>
                <w:i/>
              </w:rPr>
              <w:t xml:space="preserve"> and assistance mentioned in the above paragraph may also be extended to include third countries which are not associated countries.</w:t>
            </w:r>
          </w:p>
        </w:tc>
      </w:tr>
    </w:tbl>
    <w:p w14:paraId="17A48558" w14:textId="77777777" w:rsidR="00C21101" w:rsidRPr="00FC4D76" w:rsidRDefault="00C21101" w:rsidP="00C21101">
      <w:pPr>
        <w:pStyle w:val="AmOrLang"/>
      </w:pPr>
      <w:r w:rsidRPr="00FC4D76">
        <w:lastRenderedPageBreak/>
        <w:t xml:space="preserve">Or. </w:t>
      </w:r>
      <w:r w:rsidRPr="00FC4D76">
        <w:rPr>
          <w:rStyle w:val="HideTWBExt"/>
        </w:rPr>
        <w:t>&lt;Original&gt;</w:t>
      </w:r>
      <w:r w:rsidRPr="00FC4D76">
        <w:rPr>
          <w:rStyle w:val="HideTWBInt"/>
        </w:rPr>
        <w:t>{EN}</w:t>
      </w:r>
      <w:proofErr w:type="spellStart"/>
      <w:r w:rsidRPr="00FC4D76">
        <w:t>en</w:t>
      </w:r>
      <w:proofErr w:type="spellEnd"/>
      <w:r w:rsidRPr="00FC4D76">
        <w:rPr>
          <w:rStyle w:val="HideTWBExt"/>
        </w:rPr>
        <w:t>&lt;/Original&gt;</w:t>
      </w:r>
    </w:p>
    <w:p w14:paraId="1D9C477B" w14:textId="77777777" w:rsidR="00C21101" w:rsidRPr="00FC4D76" w:rsidRDefault="00C21101" w:rsidP="00C21101">
      <w:r w:rsidRPr="00FC4D76">
        <w:rPr>
          <w:rStyle w:val="HideTWBExt"/>
        </w:rPr>
        <w:t>&lt;/Amend&gt;</w:t>
      </w:r>
    </w:p>
    <w:p w14:paraId="0F6EEA3E" w14:textId="77777777" w:rsidR="00C21101" w:rsidRPr="00FC4D76" w:rsidRDefault="00C21101" w:rsidP="00C21101">
      <w:pPr>
        <w:pStyle w:val="AmNumberTabs"/>
      </w:pPr>
      <w:r w:rsidRPr="00FC4D76">
        <w:rPr>
          <w:rStyle w:val="HideTWBExt"/>
          <w:b w:val="0"/>
          <w:szCs w:val="24"/>
        </w:rPr>
        <w:t>&lt;Amend&gt;</w:t>
      </w:r>
      <w:r w:rsidRPr="00FC4D76">
        <w:t>Amendment</w:t>
      </w:r>
      <w:r w:rsidRPr="00FC4D76">
        <w:tab/>
      </w:r>
      <w:r w:rsidRPr="00FC4D76">
        <w:tab/>
      </w:r>
      <w:r w:rsidRPr="00FC4D76">
        <w:rPr>
          <w:rStyle w:val="HideTWBExt"/>
          <w:b w:val="0"/>
          <w:szCs w:val="24"/>
        </w:rPr>
        <w:t>&lt;NumAm&gt;</w:t>
      </w:r>
      <w:r w:rsidRPr="00FC4D76">
        <w:t>32</w:t>
      </w:r>
      <w:r w:rsidRPr="00FC4D76">
        <w:rPr>
          <w:rStyle w:val="HideTWBExt"/>
          <w:b w:val="0"/>
          <w:szCs w:val="24"/>
        </w:rPr>
        <w:t>&lt;/</w:t>
      </w:r>
      <w:proofErr w:type="spellStart"/>
      <w:r w:rsidRPr="00FC4D76">
        <w:rPr>
          <w:rStyle w:val="HideTWBExt"/>
          <w:b w:val="0"/>
          <w:szCs w:val="24"/>
        </w:rPr>
        <w:t>NumAm</w:t>
      </w:r>
      <w:proofErr w:type="spellEnd"/>
      <w:r w:rsidRPr="00FC4D76">
        <w:rPr>
          <w:rStyle w:val="HideTWBExt"/>
          <w:b w:val="0"/>
          <w:szCs w:val="24"/>
        </w:rPr>
        <w:t>&gt;</w:t>
      </w:r>
    </w:p>
    <w:p w14:paraId="2D1CF49D" w14:textId="77777777" w:rsidR="00C21101" w:rsidRPr="00FC4D76" w:rsidRDefault="00C21101" w:rsidP="00C21101">
      <w:pPr>
        <w:pStyle w:val="NormalBold12b"/>
      </w:pPr>
      <w:r w:rsidRPr="00FC4D76">
        <w:rPr>
          <w:rStyle w:val="HideTWBExt"/>
          <w:b w:val="0"/>
          <w:szCs w:val="24"/>
        </w:rPr>
        <w:t>&lt;DocAmend&gt;</w:t>
      </w:r>
      <w:r w:rsidRPr="00FC4D76">
        <w:t>Proposal for a regulation</w:t>
      </w:r>
      <w:r w:rsidRPr="00FC4D76">
        <w:rPr>
          <w:rStyle w:val="HideTWBExt"/>
          <w:b w:val="0"/>
          <w:szCs w:val="24"/>
        </w:rPr>
        <w:t>&lt;/</w:t>
      </w:r>
      <w:proofErr w:type="spellStart"/>
      <w:r w:rsidRPr="00FC4D76">
        <w:rPr>
          <w:rStyle w:val="HideTWBExt"/>
          <w:b w:val="0"/>
          <w:szCs w:val="24"/>
        </w:rPr>
        <w:t>DocAmend</w:t>
      </w:r>
      <w:proofErr w:type="spellEnd"/>
      <w:r w:rsidRPr="00FC4D76">
        <w:rPr>
          <w:rStyle w:val="HideTWBExt"/>
          <w:b w:val="0"/>
          <w:szCs w:val="24"/>
        </w:rPr>
        <w:t>&gt;</w:t>
      </w:r>
    </w:p>
    <w:p w14:paraId="4AE0E554" w14:textId="77777777" w:rsidR="00C21101" w:rsidRPr="00FC4D76" w:rsidRDefault="00C21101" w:rsidP="00C21101">
      <w:pPr>
        <w:pStyle w:val="NormalBold"/>
      </w:pPr>
      <w:r w:rsidRPr="00FC4D76">
        <w:rPr>
          <w:rStyle w:val="HideTWBExt"/>
          <w:b w:val="0"/>
          <w:szCs w:val="24"/>
        </w:rPr>
        <w:t>&lt;Article&gt;</w:t>
      </w:r>
      <w:r w:rsidRPr="00FC4D76">
        <w:t>Article 18 – paragraph 1</w:t>
      </w:r>
      <w:r w:rsidRPr="00FC4D76">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101" w:rsidRPr="00FC4D76" w14:paraId="6A6E9CC7" w14:textId="77777777" w:rsidTr="00DD5FDA">
        <w:trPr>
          <w:trHeight w:hRule="exact" w:val="240"/>
          <w:jc w:val="center"/>
        </w:trPr>
        <w:tc>
          <w:tcPr>
            <w:tcW w:w="9752" w:type="dxa"/>
            <w:gridSpan w:val="2"/>
          </w:tcPr>
          <w:p w14:paraId="30CAAD7F" w14:textId="77777777" w:rsidR="00C21101" w:rsidRPr="00FC4D76" w:rsidRDefault="00C21101" w:rsidP="00DD5FDA"/>
        </w:tc>
      </w:tr>
      <w:tr w:rsidR="00C21101" w:rsidRPr="00FC4D76" w14:paraId="0F55F0C5" w14:textId="77777777" w:rsidTr="00DD5FDA">
        <w:trPr>
          <w:trHeight w:val="240"/>
          <w:jc w:val="center"/>
        </w:trPr>
        <w:tc>
          <w:tcPr>
            <w:tcW w:w="4876" w:type="dxa"/>
          </w:tcPr>
          <w:p w14:paraId="30816E9D" w14:textId="77777777" w:rsidR="00C21101" w:rsidRPr="00FC4D76" w:rsidRDefault="00C21101" w:rsidP="00DD5FDA">
            <w:pPr>
              <w:pStyle w:val="AmColumnHeading"/>
            </w:pPr>
            <w:r w:rsidRPr="00FC4D76">
              <w:t>Text proposed by the Commission</w:t>
            </w:r>
          </w:p>
        </w:tc>
        <w:tc>
          <w:tcPr>
            <w:tcW w:w="4876" w:type="dxa"/>
          </w:tcPr>
          <w:p w14:paraId="707D3B39" w14:textId="77777777" w:rsidR="00C21101" w:rsidRPr="00FC4D76" w:rsidRDefault="00C21101" w:rsidP="00DD5FDA">
            <w:pPr>
              <w:pStyle w:val="AmColumnHeading"/>
            </w:pPr>
            <w:r w:rsidRPr="00FC4D76">
              <w:t>Amendment</w:t>
            </w:r>
          </w:p>
        </w:tc>
      </w:tr>
      <w:tr w:rsidR="00C21101" w:rsidRPr="00FC4D76" w14:paraId="110C564F" w14:textId="77777777" w:rsidTr="00DD5FDA">
        <w:trPr>
          <w:jc w:val="center"/>
        </w:trPr>
        <w:tc>
          <w:tcPr>
            <w:tcW w:w="4876" w:type="dxa"/>
          </w:tcPr>
          <w:p w14:paraId="6F02812B" w14:textId="77777777" w:rsidR="00C21101" w:rsidRPr="00FC4D76" w:rsidRDefault="00C21101" w:rsidP="00DD5FDA">
            <w:pPr>
              <w:pStyle w:val="Normal6a"/>
            </w:pPr>
            <w:r w:rsidRPr="00FC4D76">
              <w:t>1.</w:t>
            </w:r>
            <w:r w:rsidRPr="00FC4D76">
              <w:tab/>
              <w:t xml:space="preserve">The Knowledge Network shall aggregate, process and disseminate knowledge and information relevant to the Union Mechanism and to support collaborative initiatives of civil protection and disaster risk management actors </w:t>
            </w:r>
            <w:r w:rsidRPr="00FC4D76">
              <w:rPr>
                <w:b/>
                <w:i/>
              </w:rPr>
              <w:t>within the Union</w:t>
            </w:r>
            <w:r w:rsidRPr="00FC4D76">
              <w:t>, including civil society organisations, local and regional authorities, private sector and the research community and based on a multi-hazard approach.</w:t>
            </w:r>
          </w:p>
        </w:tc>
        <w:tc>
          <w:tcPr>
            <w:tcW w:w="4876" w:type="dxa"/>
          </w:tcPr>
          <w:p w14:paraId="4E223306" w14:textId="77777777" w:rsidR="00C21101" w:rsidRPr="00FC4D76" w:rsidRDefault="00C21101" w:rsidP="00DD5FDA">
            <w:pPr>
              <w:pStyle w:val="Normal6a"/>
            </w:pPr>
            <w:r w:rsidRPr="00FC4D76">
              <w:t>1.</w:t>
            </w:r>
            <w:r w:rsidRPr="00FC4D76">
              <w:tab/>
              <w:t>The Knowledge Network shall aggregate</w:t>
            </w:r>
            <w:r w:rsidRPr="00FC4D76">
              <w:rPr>
                <w:b/>
                <w:i/>
              </w:rPr>
              <w:t>, enhance</w:t>
            </w:r>
            <w:r w:rsidRPr="00FC4D76">
              <w:t>, process and disseminate knowledge and information relevant to the Union Mechanism and to support collaborative initiatives of civil protection and disaster risk management actors, including civil society organisations, local and regional authorities, private sector and the research community and based on a multi-hazard approach.</w:t>
            </w:r>
          </w:p>
        </w:tc>
      </w:tr>
    </w:tbl>
    <w:p w14:paraId="2157C21C" w14:textId="77777777" w:rsidR="00C21101" w:rsidRPr="00FC4D76" w:rsidRDefault="00C21101" w:rsidP="00C21101">
      <w:pPr>
        <w:pStyle w:val="AmOrLang"/>
      </w:pPr>
      <w:r w:rsidRPr="00FC4D76">
        <w:t xml:space="preserve">Or. </w:t>
      </w:r>
      <w:r w:rsidRPr="00FC4D76">
        <w:rPr>
          <w:rStyle w:val="HideTWBExt"/>
        </w:rPr>
        <w:t>&lt;Original&gt;</w:t>
      </w:r>
      <w:r w:rsidRPr="00FC4D76">
        <w:rPr>
          <w:rStyle w:val="HideTWBInt"/>
        </w:rPr>
        <w:t>{EN}</w:t>
      </w:r>
      <w:proofErr w:type="spellStart"/>
      <w:r w:rsidRPr="00FC4D76">
        <w:t>en</w:t>
      </w:r>
      <w:proofErr w:type="spellEnd"/>
      <w:r w:rsidRPr="00FC4D76">
        <w:rPr>
          <w:rStyle w:val="HideTWBExt"/>
        </w:rPr>
        <w:t>&lt;/Original&gt;</w:t>
      </w:r>
    </w:p>
    <w:p w14:paraId="3EBE627F" w14:textId="77777777" w:rsidR="00C21101" w:rsidRPr="00FC4D76" w:rsidRDefault="00C21101" w:rsidP="00C21101">
      <w:r w:rsidRPr="00FC4D76">
        <w:rPr>
          <w:rStyle w:val="HideTWBExt"/>
        </w:rPr>
        <w:t>&lt;/Amend&gt;</w:t>
      </w:r>
    </w:p>
    <w:p w14:paraId="28D57010" w14:textId="77777777" w:rsidR="00C21101" w:rsidRPr="00FC4D76" w:rsidRDefault="00C21101" w:rsidP="00C21101">
      <w:pPr>
        <w:pStyle w:val="AmNumberTabs"/>
      </w:pPr>
      <w:r w:rsidRPr="00FC4D76">
        <w:rPr>
          <w:rStyle w:val="HideTWBExt"/>
          <w:b w:val="0"/>
          <w:szCs w:val="24"/>
        </w:rPr>
        <w:t>&lt;Amend&gt;</w:t>
      </w:r>
      <w:r w:rsidRPr="00FC4D76">
        <w:t>Amendment</w:t>
      </w:r>
      <w:r w:rsidRPr="00FC4D76">
        <w:tab/>
      </w:r>
      <w:r w:rsidRPr="00FC4D76">
        <w:tab/>
      </w:r>
      <w:r w:rsidRPr="00FC4D76">
        <w:rPr>
          <w:rStyle w:val="HideTWBExt"/>
          <w:b w:val="0"/>
          <w:szCs w:val="24"/>
        </w:rPr>
        <w:t>&lt;NumAm&gt;</w:t>
      </w:r>
      <w:r w:rsidRPr="00FC4D76">
        <w:t>33</w:t>
      </w:r>
      <w:r w:rsidRPr="00FC4D76">
        <w:rPr>
          <w:rStyle w:val="HideTWBExt"/>
          <w:b w:val="0"/>
          <w:szCs w:val="24"/>
        </w:rPr>
        <w:t>&lt;/</w:t>
      </w:r>
      <w:proofErr w:type="spellStart"/>
      <w:r w:rsidRPr="00FC4D76">
        <w:rPr>
          <w:rStyle w:val="HideTWBExt"/>
          <w:b w:val="0"/>
          <w:szCs w:val="24"/>
        </w:rPr>
        <w:t>NumAm</w:t>
      </w:r>
      <w:proofErr w:type="spellEnd"/>
      <w:r w:rsidRPr="00FC4D76">
        <w:rPr>
          <w:rStyle w:val="HideTWBExt"/>
          <w:b w:val="0"/>
          <w:szCs w:val="24"/>
        </w:rPr>
        <w:t>&gt;</w:t>
      </w:r>
    </w:p>
    <w:p w14:paraId="1F38EC0F" w14:textId="77777777" w:rsidR="00C21101" w:rsidRPr="00FC4D76" w:rsidRDefault="00C21101" w:rsidP="00C21101">
      <w:pPr>
        <w:pStyle w:val="NormalBold12b"/>
      </w:pPr>
      <w:r w:rsidRPr="00FC4D76">
        <w:rPr>
          <w:rStyle w:val="HideTWBExt"/>
          <w:b w:val="0"/>
          <w:szCs w:val="24"/>
        </w:rPr>
        <w:t>&lt;DocAmend&gt;</w:t>
      </w:r>
      <w:r w:rsidRPr="00FC4D76">
        <w:t>Proposal for a regulation</w:t>
      </w:r>
      <w:r w:rsidRPr="00FC4D76">
        <w:rPr>
          <w:rStyle w:val="HideTWBExt"/>
          <w:b w:val="0"/>
          <w:szCs w:val="24"/>
        </w:rPr>
        <w:t>&lt;/</w:t>
      </w:r>
      <w:proofErr w:type="spellStart"/>
      <w:r w:rsidRPr="00FC4D76">
        <w:rPr>
          <w:rStyle w:val="HideTWBExt"/>
          <w:b w:val="0"/>
          <w:szCs w:val="24"/>
        </w:rPr>
        <w:t>DocAmend</w:t>
      </w:r>
      <w:proofErr w:type="spellEnd"/>
      <w:r w:rsidRPr="00FC4D76">
        <w:rPr>
          <w:rStyle w:val="HideTWBExt"/>
          <w:b w:val="0"/>
          <w:szCs w:val="24"/>
        </w:rPr>
        <w:t>&gt;</w:t>
      </w:r>
    </w:p>
    <w:p w14:paraId="65C4B18C" w14:textId="77777777" w:rsidR="00C21101" w:rsidRPr="00FC4D76" w:rsidRDefault="00C21101" w:rsidP="00C21101">
      <w:pPr>
        <w:pStyle w:val="NormalBold"/>
        <w:rPr>
          <w:lang w:val="fr-BE"/>
        </w:rPr>
      </w:pPr>
      <w:r w:rsidRPr="00FC4D76">
        <w:rPr>
          <w:rStyle w:val="HideTWBExt"/>
          <w:b w:val="0"/>
          <w:szCs w:val="24"/>
          <w:lang w:val="fr-BE"/>
        </w:rPr>
        <w:t>&lt;Article&gt;</w:t>
      </w:r>
      <w:r w:rsidRPr="00FC4D76">
        <w:rPr>
          <w:lang w:val="fr-BE"/>
        </w:rPr>
        <w:t xml:space="preserve">Article 18 – </w:t>
      </w:r>
      <w:proofErr w:type="spellStart"/>
      <w:r w:rsidRPr="00FC4D76">
        <w:rPr>
          <w:lang w:val="fr-BE"/>
        </w:rPr>
        <w:t>paragraph</w:t>
      </w:r>
      <w:proofErr w:type="spellEnd"/>
      <w:r w:rsidRPr="00FC4D76">
        <w:rPr>
          <w:lang w:val="fr-BE"/>
        </w:rPr>
        <w:t xml:space="preserve"> 6 – point a – point ii</w:t>
      </w:r>
      <w:r w:rsidRPr="00FC4D76">
        <w:rPr>
          <w:rStyle w:val="HideTWBExt"/>
          <w:b w:val="0"/>
          <w:szCs w:val="24"/>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101" w:rsidRPr="00FC4D76" w14:paraId="29DA5821" w14:textId="77777777" w:rsidTr="00DD5FDA">
        <w:trPr>
          <w:trHeight w:hRule="exact" w:val="240"/>
          <w:jc w:val="center"/>
        </w:trPr>
        <w:tc>
          <w:tcPr>
            <w:tcW w:w="9752" w:type="dxa"/>
            <w:gridSpan w:val="2"/>
          </w:tcPr>
          <w:p w14:paraId="45DC273E" w14:textId="77777777" w:rsidR="00C21101" w:rsidRPr="00FC4D76" w:rsidRDefault="00C21101" w:rsidP="00DD5FDA">
            <w:pPr>
              <w:rPr>
                <w:lang w:val="fr-BE"/>
              </w:rPr>
            </w:pPr>
          </w:p>
        </w:tc>
      </w:tr>
      <w:tr w:rsidR="00C21101" w:rsidRPr="00FC4D76" w14:paraId="7CF91823" w14:textId="77777777" w:rsidTr="00DD5FDA">
        <w:trPr>
          <w:trHeight w:val="240"/>
          <w:jc w:val="center"/>
        </w:trPr>
        <w:tc>
          <w:tcPr>
            <w:tcW w:w="4876" w:type="dxa"/>
          </w:tcPr>
          <w:p w14:paraId="3873C554" w14:textId="77777777" w:rsidR="00C21101" w:rsidRPr="00FC4D76" w:rsidRDefault="00C21101" w:rsidP="00DD5FDA">
            <w:pPr>
              <w:pStyle w:val="AmColumnHeading"/>
            </w:pPr>
            <w:r w:rsidRPr="00FC4D76">
              <w:t>Text proposed by the Commission</w:t>
            </w:r>
          </w:p>
        </w:tc>
        <w:tc>
          <w:tcPr>
            <w:tcW w:w="4876" w:type="dxa"/>
          </w:tcPr>
          <w:p w14:paraId="4C65EB1A" w14:textId="77777777" w:rsidR="00C21101" w:rsidRPr="00FC4D76" w:rsidRDefault="00C21101" w:rsidP="00DD5FDA">
            <w:pPr>
              <w:pStyle w:val="AmColumnHeading"/>
            </w:pPr>
            <w:r w:rsidRPr="00FC4D76">
              <w:t>Amendment</w:t>
            </w:r>
          </w:p>
        </w:tc>
      </w:tr>
      <w:tr w:rsidR="00C21101" w:rsidRPr="00FC4D76" w14:paraId="3A6D2A7A" w14:textId="77777777" w:rsidTr="00DD5FDA">
        <w:trPr>
          <w:jc w:val="center"/>
        </w:trPr>
        <w:tc>
          <w:tcPr>
            <w:tcW w:w="4876" w:type="dxa"/>
          </w:tcPr>
          <w:p w14:paraId="7B1FF2CB" w14:textId="77777777" w:rsidR="00C21101" w:rsidRPr="00FC4D76" w:rsidRDefault="00C21101" w:rsidP="00DD5FDA">
            <w:pPr>
              <w:pStyle w:val="Normal6a"/>
            </w:pPr>
            <w:r w:rsidRPr="00FC4D76">
              <w:t>(ii)</w:t>
            </w:r>
            <w:r w:rsidRPr="00FC4D76">
              <w:tab/>
              <w:t xml:space="preserve">the set-up and management of a training and exercise programme, and an exchange of </w:t>
            </w:r>
            <w:proofErr w:type="gramStart"/>
            <w:r w:rsidRPr="00FC4D76">
              <w:t>experts</w:t>
            </w:r>
            <w:proofErr w:type="gramEnd"/>
            <w:r w:rsidRPr="00FC4D76">
              <w:t xml:space="preserve"> programme for civil protection and disaster and crisis management personnel covering the prevention, preparedness and response. The programmes shall focus on and encourage the exchange of best practices in the field of civil protection, disaster and </w:t>
            </w:r>
            <w:r w:rsidRPr="00FC4D76">
              <w:lastRenderedPageBreak/>
              <w:t xml:space="preserve">crisis management, and include joint courses. The exchange of expertise </w:t>
            </w:r>
            <w:proofErr w:type="gramStart"/>
            <w:r w:rsidRPr="00FC4D76">
              <w:t>in the area of</w:t>
            </w:r>
            <w:proofErr w:type="gramEnd"/>
            <w:r w:rsidRPr="00FC4D76">
              <w:t xml:space="preserve"> disaster and crisis management shall include exchanges of professionals and experienced volunteers. The training and exercises and the exchange of </w:t>
            </w:r>
            <w:proofErr w:type="gramStart"/>
            <w:r w:rsidRPr="00FC4D76">
              <w:t>experts</w:t>
            </w:r>
            <w:proofErr w:type="gramEnd"/>
            <w:r w:rsidRPr="00FC4D76">
              <w:t xml:space="preserve"> programmes shall aim to strengthen cooperation and coordination between Member States and the Commission in the field of civil protection, disaster and crisis management and to enhance the coordination, compatibility and complementarity of capacities referred to in Articles 20 and 21, and to improve the competence of experts as referred to in Article 33;</w:t>
            </w:r>
          </w:p>
        </w:tc>
        <w:tc>
          <w:tcPr>
            <w:tcW w:w="4876" w:type="dxa"/>
          </w:tcPr>
          <w:p w14:paraId="13B24E29" w14:textId="1FF778A8" w:rsidR="00C21101" w:rsidRPr="00FC4D76" w:rsidRDefault="00C21101" w:rsidP="00DD5FDA">
            <w:pPr>
              <w:pStyle w:val="Normal6a"/>
            </w:pPr>
            <w:r w:rsidRPr="00FC4D76">
              <w:lastRenderedPageBreak/>
              <w:t>(ii)</w:t>
            </w:r>
            <w:r w:rsidRPr="00FC4D76">
              <w:tab/>
              <w:t xml:space="preserve">the set-up and management of a training and exercise programme, and an exchange of </w:t>
            </w:r>
            <w:proofErr w:type="gramStart"/>
            <w:r w:rsidRPr="00FC4D76">
              <w:t>experts</w:t>
            </w:r>
            <w:proofErr w:type="gramEnd"/>
            <w:r w:rsidRPr="00FC4D76">
              <w:t xml:space="preserve"> programme for civil protection and disaster and crisis management personnel covering the prevention, preparedness and response. The programmes shall focus on and encourage the exchange of best practices in the field of civil protection, disaster and </w:t>
            </w:r>
            <w:r w:rsidRPr="00FC4D76">
              <w:lastRenderedPageBreak/>
              <w:t xml:space="preserve">crisis management, and include joint courses. The exchange of expertise </w:t>
            </w:r>
            <w:proofErr w:type="gramStart"/>
            <w:r w:rsidRPr="00FC4D76">
              <w:t>in the area of</w:t>
            </w:r>
            <w:proofErr w:type="gramEnd"/>
            <w:r w:rsidRPr="00FC4D76">
              <w:t xml:space="preserve"> disaster and crisis management shall include exchanges of professionals and experienced </w:t>
            </w:r>
            <w:r w:rsidR="00343188" w:rsidRPr="00FC4D76">
              <w:t>volunteers</w:t>
            </w:r>
            <w:r w:rsidR="00343188" w:rsidRPr="00FC4D76">
              <w:rPr>
                <w:b/>
                <w:i/>
              </w:rPr>
              <w:t xml:space="preserve"> and</w:t>
            </w:r>
            <w:r w:rsidRPr="00FC4D76">
              <w:rPr>
                <w:b/>
                <w:i/>
              </w:rPr>
              <w:t xml:space="preserve"> may include such professionals and volunteers from non-associated third countries. The provision of training and exercises tailored to fragile and conflict-affected countries shall be ensured, including context-specific training for experts prior to their deployment</w:t>
            </w:r>
            <w:r w:rsidRPr="00FC4D76">
              <w:t xml:space="preserve">. The training and exercises and the exchange of </w:t>
            </w:r>
            <w:proofErr w:type="gramStart"/>
            <w:r w:rsidRPr="00FC4D76">
              <w:t>experts</w:t>
            </w:r>
            <w:proofErr w:type="gramEnd"/>
            <w:r w:rsidRPr="00FC4D76">
              <w:t xml:space="preserve"> programmes shall aim to strengthen cooperation and coordination between Member States and the Commission in the field of civil protection, disaster and crisis management and to enhance the coordination, compatibility and complementarity of capacities referred to in Articles 20 and 21, and to improve the competence of experts as referred to in Article 33;</w:t>
            </w:r>
          </w:p>
        </w:tc>
      </w:tr>
    </w:tbl>
    <w:p w14:paraId="09034AEA" w14:textId="77777777" w:rsidR="00C21101" w:rsidRPr="00FC4D76" w:rsidRDefault="00C21101" w:rsidP="00C21101">
      <w:pPr>
        <w:pStyle w:val="AmOrLang"/>
      </w:pPr>
      <w:r w:rsidRPr="00FC4D76">
        <w:lastRenderedPageBreak/>
        <w:t xml:space="preserve">Or. </w:t>
      </w:r>
      <w:r w:rsidRPr="00FC4D76">
        <w:rPr>
          <w:rStyle w:val="HideTWBExt"/>
        </w:rPr>
        <w:t>&lt;Original&gt;</w:t>
      </w:r>
      <w:r w:rsidRPr="00FC4D76">
        <w:rPr>
          <w:rStyle w:val="HideTWBInt"/>
        </w:rPr>
        <w:t>{EN}</w:t>
      </w:r>
      <w:proofErr w:type="spellStart"/>
      <w:r w:rsidRPr="00FC4D76">
        <w:t>en</w:t>
      </w:r>
      <w:proofErr w:type="spellEnd"/>
      <w:r w:rsidRPr="00FC4D76">
        <w:rPr>
          <w:rStyle w:val="HideTWBExt"/>
        </w:rPr>
        <w:t>&lt;/Original&gt;</w:t>
      </w:r>
    </w:p>
    <w:p w14:paraId="5E5D9626" w14:textId="77777777" w:rsidR="00C21101" w:rsidRPr="00FC4D76" w:rsidRDefault="00C21101" w:rsidP="00C21101">
      <w:r w:rsidRPr="00FC4D76">
        <w:rPr>
          <w:rStyle w:val="HideTWBExt"/>
        </w:rPr>
        <w:t>&lt;/Amend&gt;</w:t>
      </w:r>
    </w:p>
    <w:p w14:paraId="475610E9" w14:textId="77777777" w:rsidR="00C21101" w:rsidRPr="00FC4D76" w:rsidRDefault="00C21101" w:rsidP="00C21101">
      <w:pPr>
        <w:pStyle w:val="AmNumberTabs"/>
      </w:pPr>
      <w:r w:rsidRPr="00FC4D76">
        <w:rPr>
          <w:rStyle w:val="HideTWBExt"/>
          <w:b w:val="0"/>
          <w:szCs w:val="24"/>
        </w:rPr>
        <w:t>&lt;Amend&gt;</w:t>
      </w:r>
      <w:r w:rsidRPr="00FC4D76">
        <w:t>Amendment</w:t>
      </w:r>
      <w:r w:rsidRPr="00FC4D76">
        <w:tab/>
      </w:r>
      <w:r w:rsidRPr="00FC4D76">
        <w:tab/>
      </w:r>
      <w:r w:rsidRPr="00FC4D76">
        <w:rPr>
          <w:rStyle w:val="HideTWBExt"/>
          <w:b w:val="0"/>
          <w:szCs w:val="24"/>
        </w:rPr>
        <w:t>&lt;NumAm&gt;</w:t>
      </w:r>
      <w:r w:rsidRPr="00FC4D76">
        <w:t>34</w:t>
      </w:r>
      <w:r w:rsidRPr="00FC4D76">
        <w:rPr>
          <w:rStyle w:val="HideTWBExt"/>
          <w:b w:val="0"/>
          <w:szCs w:val="24"/>
        </w:rPr>
        <w:t>&lt;/</w:t>
      </w:r>
      <w:proofErr w:type="spellStart"/>
      <w:r w:rsidRPr="00FC4D76">
        <w:rPr>
          <w:rStyle w:val="HideTWBExt"/>
          <w:b w:val="0"/>
          <w:szCs w:val="24"/>
        </w:rPr>
        <w:t>NumAm</w:t>
      </w:r>
      <w:proofErr w:type="spellEnd"/>
      <w:r w:rsidRPr="00FC4D76">
        <w:rPr>
          <w:rStyle w:val="HideTWBExt"/>
          <w:b w:val="0"/>
          <w:szCs w:val="24"/>
        </w:rPr>
        <w:t>&gt;</w:t>
      </w:r>
    </w:p>
    <w:p w14:paraId="4BD3A411" w14:textId="77777777" w:rsidR="00C21101" w:rsidRPr="00FC4D76" w:rsidRDefault="00C21101" w:rsidP="00C21101">
      <w:pPr>
        <w:pStyle w:val="NormalBold12b"/>
      </w:pPr>
      <w:r w:rsidRPr="00FC4D76">
        <w:rPr>
          <w:rStyle w:val="HideTWBExt"/>
          <w:b w:val="0"/>
          <w:szCs w:val="24"/>
        </w:rPr>
        <w:t>&lt;DocAmend&gt;</w:t>
      </w:r>
      <w:r w:rsidRPr="00FC4D76">
        <w:t>Proposal for a regulation</w:t>
      </w:r>
      <w:r w:rsidRPr="00FC4D76">
        <w:rPr>
          <w:rStyle w:val="HideTWBExt"/>
          <w:b w:val="0"/>
          <w:szCs w:val="24"/>
        </w:rPr>
        <w:t>&lt;/</w:t>
      </w:r>
      <w:proofErr w:type="spellStart"/>
      <w:r w:rsidRPr="00FC4D76">
        <w:rPr>
          <w:rStyle w:val="HideTWBExt"/>
          <w:b w:val="0"/>
          <w:szCs w:val="24"/>
        </w:rPr>
        <w:t>DocAmend</w:t>
      </w:r>
      <w:proofErr w:type="spellEnd"/>
      <w:r w:rsidRPr="00FC4D76">
        <w:rPr>
          <w:rStyle w:val="HideTWBExt"/>
          <w:b w:val="0"/>
          <w:szCs w:val="24"/>
        </w:rPr>
        <w:t>&gt;</w:t>
      </w:r>
    </w:p>
    <w:p w14:paraId="114A0FD2" w14:textId="69C8D656" w:rsidR="00C21101" w:rsidRPr="00FC4D76" w:rsidRDefault="00C21101" w:rsidP="00C21101">
      <w:pPr>
        <w:pStyle w:val="NormalBold"/>
        <w:rPr>
          <w:lang w:val="fr-BE"/>
        </w:rPr>
      </w:pPr>
      <w:r w:rsidRPr="00FC4D76">
        <w:rPr>
          <w:rStyle w:val="HideTWBExt"/>
          <w:b w:val="0"/>
          <w:szCs w:val="24"/>
          <w:lang w:val="fr-BE"/>
        </w:rPr>
        <w:t>&lt;Article&gt;</w:t>
      </w:r>
      <w:r w:rsidRPr="00FC4D76">
        <w:rPr>
          <w:lang w:val="fr-BE"/>
        </w:rPr>
        <w:t xml:space="preserve">Article 18 – </w:t>
      </w:r>
      <w:proofErr w:type="spellStart"/>
      <w:r w:rsidRPr="00FC4D76">
        <w:rPr>
          <w:lang w:val="fr-BE"/>
        </w:rPr>
        <w:t>paragraph</w:t>
      </w:r>
      <w:proofErr w:type="spellEnd"/>
      <w:r w:rsidRPr="00FC4D76">
        <w:rPr>
          <w:lang w:val="fr-BE"/>
        </w:rPr>
        <w:t xml:space="preserve"> 6 – point c – </w:t>
      </w:r>
      <w:proofErr w:type="spellStart"/>
      <w:r w:rsidR="00F6410B" w:rsidRPr="00FC4D76">
        <w:rPr>
          <w:lang w:val="fr-BE"/>
        </w:rPr>
        <w:t>sub</w:t>
      </w:r>
      <w:r w:rsidRPr="00FC4D76">
        <w:rPr>
          <w:lang w:val="fr-BE"/>
        </w:rPr>
        <w:t>paragraph</w:t>
      </w:r>
      <w:proofErr w:type="spellEnd"/>
      <w:r w:rsidRPr="00FC4D76">
        <w:rPr>
          <w:lang w:val="fr-BE"/>
        </w:rPr>
        <w:t xml:space="preserve"> </w:t>
      </w:r>
      <w:r w:rsidR="00F6410B" w:rsidRPr="00FC4D76">
        <w:rPr>
          <w:lang w:val="fr-BE"/>
        </w:rPr>
        <w:t>2</w:t>
      </w:r>
      <w:r w:rsidRPr="00FC4D76">
        <w:rPr>
          <w:rStyle w:val="HideTWBExt"/>
          <w:b w:val="0"/>
          <w:szCs w:val="24"/>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101" w:rsidRPr="00FC4D76" w14:paraId="7D852C32" w14:textId="77777777" w:rsidTr="00DD5FDA">
        <w:trPr>
          <w:trHeight w:hRule="exact" w:val="240"/>
          <w:jc w:val="center"/>
        </w:trPr>
        <w:tc>
          <w:tcPr>
            <w:tcW w:w="9752" w:type="dxa"/>
            <w:gridSpan w:val="2"/>
          </w:tcPr>
          <w:p w14:paraId="614DB77D" w14:textId="77777777" w:rsidR="00C21101" w:rsidRPr="00FC4D76" w:rsidRDefault="00C21101" w:rsidP="00DD5FDA">
            <w:pPr>
              <w:rPr>
                <w:lang w:val="fr-BE"/>
              </w:rPr>
            </w:pPr>
          </w:p>
        </w:tc>
      </w:tr>
      <w:tr w:rsidR="00C21101" w:rsidRPr="00FC4D76" w14:paraId="716C486D" w14:textId="77777777" w:rsidTr="00DD5FDA">
        <w:trPr>
          <w:trHeight w:val="240"/>
          <w:jc w:val="center"/>
        </w:trPr>
        <w:tc>
          <w:tcPr>
            <w:tcW w:w="4876" w:type="dxa"/>
          </w:tcPr>
          <w:p w14:paraId="78FD68AE" w14:textId="77777777" w:rsidR="00C21101" w:rsidRPr="00FC4D76" w:rsidRDefault="00C21101" w:rsidP="00DD5FDA">
            <w:pPr>
              <w:pStyle w:val="AmColumnHeading"/>
            </w:pPr>
            <w:r w:rsidRPr="00FC4D76">
              <w:t>Text proposed by the Commission</w:t>
            </w:r>
          </w:p>
        </w:tc>
        <w:tc>
          <w:tcPr>
            <w:tcW w:w="4876" w:type="dxa"/>
          </w:tcPr>
          <w:p w14:paraId="2CA5D86B" w14:textId="77777777" w:rsidR="00C21101" w:rsidRPr="00FC4D76" w:rsidRDefault="00C21101" w:rsidP="00DD5FDA">
            <w:pPr>
              <w:pStyle w:val="AmColumnHeading"/>
            </w:pPr>
            <w:r w:rsidRPr="00FC4D76">
              <w:t>Amendment</w:t>
            </w:r>
          </w:p>
        </w:tc>
      </w:tr>
      <w:tr w:rsidR="00C21101" w:rsidRPr="00FC4D76" w14:paraId="5B747F6B" w14:textId="77777777" w:rsidTr="00DD5FDA">
        <w:trPr>
          <w:jc w:val="center"/>
        </w:trPr>
        <w:tc>
          <w:tcPr>
            <w:tcW w:w="4876" w:type="dxa"/>
          </w:tcPr>
          <w:p w14:paraId="62236958" w14:textId="77777777" w:rsidR="00C21101" w:rsidRPr="00FC4D76" w:rsidRDefault="00C21101" w:rsidP="00DD5FDA">
            <w:pPr>
              <w:pStyle w:val="Normal6a"/>
            </w:pPr>
            <w:r w:rsidRPr="00FC4D76">
              <w:t xml:space="preserve">This action shall include, where appropriate, lessons learnt from interventions outside the Union </w:t>
            </w:r>
            <w:proofErr w:type="gramStart"/>
            <w:r w:rsidRPr="00FC4D76">
              <w:t>with regard to</w:t>
            </w:r>
            <w:proofErr w:type="gramEnd"/>
            <w:r w:rsidRPr="00FC4D76">
              <w:t xml:space="preserve"> exploiting links and synergies between assistance provided under the Union Mechanism and humanitarian response;</w:t>
            </w:r>
          </w:p>
        </w:tc>
        <w:tc>
          <w:tcPr>
            <w:tcW w:w="4876" w:type="dxa"/>
          </w:tcPr>
          <w:p w14:paraId="038D369B" w14:textId="77777777" w:rsidR="00C21101" w:rsidRPr="00FC4D76" w:rsidRDefault="00C21101" w:rsidP="00DD5FDA">
            <w:pPr>
              <w:pStyle w:val="Normal6a"/>
            </w:pPr>
            <w:r w:rsidRPr="00FC4D76">
              <w:t xml:space="preserve">This action shall include, where appropriate, lessons learnt from interventions outside the Union </w:t>
            </w:r>
            <w:proofErr w:type="gramStart"/>
            <w:r w:rsidRPr="00FC4D76">
              <w:t>with regard to</w:t>
            </w:r>
            <w:proofErr w:type="gramEnd"/>
            <w:r w:rsidRPr="00FC4D76">
              <w:t xml:space="preserve"> exploiting links and synergies </w:t>
            </w:r>
            <w:r w:rsidRPr="00FC4D76">
              <w:rPr>
                <w:b/>
                <w:i/>
              </w:rPr>
              <w:t>and enhancing coordination</w:t>
            </w:r>
            <w:r w:rsidRPr="00FC4D76">
              <w:t xml:space="preserve"> between assistance provided under the Union Mechanism and humanitarian response;</w:t>
            </w:r>
          </w:p>
        </w:tc>
      </w:tr>
    </w:tbl>
    <w:p w14:paraId="1F492508" w14:textId="77777777" w:rsidR="00C21101" w:rsidRPr="00FC4D76" w:rsidRDefault="00C21101" w:rsidP="00C21101">
      <w:pPr>
        <w:pStyle w:val="AmOrLang"/>
      </w:pPr>
      <w:r w:rsidRPr="00FC4D76">
        <w:t xml:space="preserve">Or. </w:t>
      </w:r>
      <w:r w:rsidRPr="00FC4D76">
        <w:rPr>
          <w:rStyle w:val="HideTWBExt"/>
        </w:rPr>
        <w:t>&lt;Original&gt;</w:t>
      </w:r>
      <w:r w:rsidRPr="00FC4D76">
        <w:rPr>
          <w:rStyle w:val="HideTWBInt"/>
        </w:rPr>
        <w:t>{EN}</w:t>
      </w:r>
      <w:proofErr w:type="spellStart"/>
      <w:r w:rsidRPr="00FC4D76">
        <w:t>en</w:t>
      </w:r>
      <w:proofErr w:type="spellEnd"/>
      <w:r w:rsidRPr="00FC4D76">
        <w:rPr>
          <w:rStyle w:val="HideTWBExt"/>
        </w:rPr>
        <w:t>&lt;/Original&gt;</w:t>
      </w:r>
    </w:p>
    <w:p w14:paraId="541E72BB" w14:textId="77777777" w:rsidR="00C21101" w:rsidRPr="00FC4D76" w:rsidRDefault="00C21101" w:rsidP="00C21101">
      <w:r w:rsidRPr="00FC4D76">
        <w:rPr>
          <w:rStyle w:val="HideTWBExt"/>
        </w:rPr>
        <w:t>&lt;/Amend&gt;</w:t>
      </w:r>
    </w:p>
    <w:p w14:paraId="2F244D12" w14:textId="77777777" w:rsidR="00C21101" w:rsidRPr="00FC4D76" w:rsidRDefault="00C21101" w:rsidP="00C21101">
      <w:pPr>
        <w:pStyle w:val="AmNumberTabs"/>
      </w:pPr>
      <w:r w:rsidRPr="00FC4D76">
        <w:rPr>
          <w:rStyle w:val="HideTWBExt"/>
          <w:b w:val="0"/>
          <w:szCs w:val="24"/>
        </w:rPr>
        <w:t>&lt;Amend&gt;</w:t>
      </w:r>
      <w:r w:rsidRPr="00FC4D76">
        <w:t>Amendment</w:t>
      </w:r>
      <w:r w:rsidRPr="00FC4D76">
        <w:tab/>
      </w:r>
      <w:r w:rsidRPr="00FC4D76">
        <w:tab/>
      </w:r>
      <w:r w:rsidRPr="00FC4D76">
        <w:rPr>
          <w:rStyle w:val="HideTWBExt"/>
          <w:b w:val="0"/>
          <w:szCs w:val="24"/>
        </w:rPr>
        <w:t>&lt;NumAm&gt;</w:t>
      </w:r>
      <w:r w:rsidRPr="00FC4D76">
        <w:t>35</w:t>
      </w:r>
      <w:r w:rsidRPr="00FC4D76">
        <w:rPr>
          <w:rStyle w:val="HideTWBExt"/>
          <w:b w:val="0"/>
          <w:szCs w:val="24"/>
        </w:rPr>
        <w:t>&lt;/</w:t>
      </w:r>
      <w:proofErr w:type="spellStart"/>
      <w:r w:rsidRPr="00FC4D76">
        <w:rPr>
          <w:rStyle w:val="HideTWBExt"/>
          <w:b w:val="0"/>
          <w:szCs w:val="24"/>
        </w:rPr>
        <w:t>NumAm</w:t>
      </w:r>
      <w:proofErr w:type="spellEnd"/>
      <w:r w:rsidRPr="00FC4D76">
        <w:rPr>
          <w:rStyle w:val="HideTWBExt"/>
          <w:b w:val="0"/>
          <w:szCs w:val="24"/>
        </w:rPr>
        <w:t>&gt;</w:t>
      </w:r>
    </w:p>
    <w:p w14:paraId="1EAD7CEA" w14:textId="77777777" w:rsidR="00C21101" w:rsidRPr="00FC4D76" w:rsidRDefault="00C21101" w:rsidP="00C21101">
      <w:pPr>
        <w:pStyle w:val="NormalBold12b"/>
      </w:pPr>
      <w:r w:rsidRPr="00FC4D76">
        <w:rPr>
          <w:rStyle w:val="HideTWBExt"/>
          <w:b w:val="0"/>
          <w:szCs w:val="24"/>
        </w:rPr>
        <w:lastRenderedPageBreak/>
        <w:t>&lt;DocAmend&gt;</w:t>
      </w:r>
      <w:r w:rsidRPr="00FC4D76">
        <w:t>Proposal for a regulation</w:t>
      </w:r>
      <w:r w:rsidRPr="00FC4D76">
        <w:rPr>
          <w:rStyle w:val="HideTWBExt"/>
          <w:b w:val="0"/>
          <w:szCs w:val="24"/>
        </w:rPr>
        <w:t>&lt;/</w:t>
      </w:r>
      <w:proofErr w:type="spellStart"/>
      <w:r w:rsidRPr="00FC4D76">
        <w:rPr>
          <w:rStyle w:val="HideTWBExt"/>
          <w:b w:val="0"/>
          <w:szCs w:val="24"/>
        </w:rPr>
        <w:t>DocAmend</w:t>
      </w:r>
      <w:proofErr w:type="spellEnd"/>
      <w:r w:rsidRPr="00FC4D76">
        <w:rPr>
          <w:rStyle w:val="HideTWBExt"/>
          <w:b w:val="0"/>
          <w:szCs w:val="24"/>
        </w:rPr>
        <w:t>&gt;</w:t>
      </w:r>
    </w:p>
    <w:p w14:paraId="009DDA87" w14:textId="77777777" w:rsidR="00C21101" w:rsidRPr="00FC4D76" w:rsidRDefault="00C21101" w:rsidP="00C21101">
      <w:pPr>
        <w:pStyle w:val="NormalBold"/>
      </w:pPr>
      <w:r w:rsidRPr="00FC4D76">
        <w:rPr>
          <w:rStyle w:val="HideTWBExt"/>
          <w:b w:val="0"/>
          <w:szCs w:val="24"/>
        </w:rPr>
        <w:t>&lt;Article&gt;</w:t>
      </w:r>
      <w:r w:rsidRPr="00FC4D76">
        <w:t>Article 19 – paragraph 2</w:t>
      </w:r>
      <w:r w:rsidRPr="00FC4D76">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101" w:rsidRPr="00FC4D76" w14:paraId="06083796" w14:textId="77777777" w:rsidTr="00DD5FDA">
        <w:trPr>
          <w:trHeight w:hRule="exact" w:val="240"/>
          <w:jc w:val="center"/>
        </w:trPr>
        <w:tc>
          <w:tcPr>
            <w:tcW w:w="9752" w:type="dxa"/>
            <w:gridSpan w:val="2"/>
          </w:tcPr>
          <w:p w14:paraId="42D52564" w14:textId="77777777" w:rsidR="00C21101" w:rsidRPr="00FC4D76" w:rsidRDefault="00C21101" w:rsidP="00DD5FDA"/>
        </w:tc>
      </w:tr>
      <w:tr w:rsidR="00C21101" w:rsidRPr="00FC4D76" w14:paraId="52755689" w14:textId="77777777" w:rsidTr="00DD5FDA">
        <w:trPr>
          <w:trHeight w:val="240"/>
          <w:jc w:val="center"/>
        </w:trPr>
        <w:tc>
          <w:tcPr>
            <w:tcW w:w="4876" w:type="dxa"/>
          </w:tcPr>
          <w:p w14:paraId="044934A9" w14:textId="77777777" w:rsidR="00C21101" w:rsidRPr="00FC4D76" w:rsidRDefault="00C21101" w:rsidP="00DD5FDA">
            <w:pPr>
              <w:pStyle w:val="AmColumnHeading"/>
            </w:pPr>
            <w:r w:rsidRPr="00FC4D76">
              <w:t>Text proposed by the Commission</w:t>
            </w:r>
          </w:p>
        </w:tc>
        <w:tc>
          <w:tcPr>
            <w:tcW w:w="4876" w:type="dxa"/>
          </w:tcPr>
          <w:p w14:paraId="0775EF98" w14:textId="77777777" w:rsidR="00C21101" w:rsidRPr="00FC4D76" w:rsidRDefault="00C21101" w:rsidP="00DD5FDA">
            <w:pPr>
              <w:pStyle w:val="AmColumnHeading"/>
            </w:pPr>
            <w:r w:rsidRPr="00FC4D76">
              <w:t>Amendment</w:t>
            </w:r>
          </w:p>
        </w:tc>
      </w:tr>
      <w:tr w:rsidR="00C21101" w:rsidRPr="00FC4D76" w14:paraId="7E0DC813" w14:textId="77777777" w:rsidTr="00DD5FDA">
        <w:trPr>
          <w:jc w:val="center"/>
        </w:trPr>
        <w:tc>
          <w:tcPr>
            <w:tcW w:w="4876" w:type="dxa"/>
          </w:tcPr>
          <w:p w14:paraId="7A85A812" w14:textId="77777777" w:rsidR="00C21101" w:rsidRPr="00FC4D76" w:rsidRDefault="00C21101" w:rsidP="00DD5FDA">
            <w:pPr>
              <w:pStyle w:val="Normal6a"/>
            </w:pPr>
            <w:r w:rsidRPr="00FC4D76">
              <w:t>2.</w:t>
            </w:r>
            <w:r w:rsidRPr="00FC4D76">
              <w:tab/>
              <w:t>The Commission shall support Member States in raising disaster risk awareness of the population.</w:t>
            </w:r>
          </w:p>
        </w:tc>
        <w:tc>
          <w:tcPr>
            <w:tcW w:w="4876" w:type="dxa"/>
          </w:tcPr>
          <w:p w14:paraId="748DC6BA" w14:textId="77777777" w:rsidR="00C21101" w:rsidRPr="00FC4D76" w:rsidRDefault="00C21101" w:rsidP="00DD5FDA">
            <w:pPr>
              <w:pStyle w:val="Normal6a"/>
            </w:pPr>
            <w:r w:rsidRPr="00FC4D76">
              <w:t>2.</w:t>
            </w:r>
            <w:r w:rsidRPr="00FC4D76">
              <w:tab/>
              <w:t xml:space="preserve">The Commission shall support Member States </w:t>
            </w:r>
            <w:r w:rsidRPr="00FC4D76">
              <w:rPr>
                <w:b/>
                <w:i/>
              </w:rPr>
              <w:t>and associated countries</w:t>
            </w:r>
            <w:r w:rsidRPr="00FC4D76">
              <w:t xml:space="preserve"> in raising disaster risk awareness of the population.</w:t>
            </w:r>
          </w:p>
        </w:tc>
      </w:tr>
    </w:tbl>
    <w:p w14:paraId="71C18081" w14:textId="77777777" w:rsidR="00C21101" w:rsidRPr="00FC4D76" w:rsidRDefault="00C21101" w:rsidP="00C21101">
      <w:pPr>
        <w:pStyle w:val="AmOrLang"/>
      </w:pPr>
      <w:r w:rsidRPr="00FC4D76">
        <w:t xml:space="preserve">Or. </w:t>
      </w:r>
      <w:r w:rsidRPr="00FC4D76">
        <w:rPr>
          <w:rStyle w:val="HideTWBExt"/>
        </w:rPr>
        <w:t>&lt;Original&gt;</w:t>
      </w:r>
      <w:r w:rsidRPr="00FC4D76">
        <w:rPr>
          <w:rStyle w:val="HideTWBInt"/>
        </w:rPr>
        <w:t>{EN}</w:t>
      </w:r>
      <w:proofErr w:type="spellStart"/>
      <w:r w:rsidRPr="00FC4D76">
        <w:t>en</w:t>
      </w:r>
      <w:proofErr w:type="spellEnd"/>
      <w:r w:rsidRPr="00FC4D76">
        <w:rPr>
          <w:rStyle w:val="HideTWBExt"/>
        </w:rPr>
        <w:t>&lt;/Original&gt;</w:t>
      </w:r>
    </w:p>
    <w:p w14:paraId="276BBB98" w14:textId="77777777" w:rsidR="00C21101" w:rsidRPr="00FC4D76" w:rsidRDefault="00C21101" w:rsidP="00C21101">
      <w:r w:rsidRPr="00FC4D76">
        <w:rPr>
          <w:rStyle w:val="HideTWBExt"/>
        </w:rPr>
        <w:t>&lt;/Amend&gt;</w:t>
      </w:r>
    </w:p>
    <w:p w14:paraId="6B086AE4" w14:textId="77777777" w:rsidR="00C21101" w:rsidRPr="00FC4D76" w:rsidRDefault="00C21101" w:rsidP="00C21101">
      <w:pPr>
        <w:pStyle w:val="AmNumberTabs"/>
      </w:pPr>
      <w:r w:rsidRPr="00FC4D76">
        <w:rPr>
          <w:rStyle w:val="HideTWBExt"/>
          <w:b w:val="0"/>
          <w:szCs w:val="24"/>
        </w:rPr>
        <w:t>&lt;Amend&gt;</w:t>
      </w:r>
      <w:r w:rsidRPr="00FC4D76">
        <w:t>Amendment</w:t>
      </w:r>
      <w:r w:rsidRPr="00FC4D76">
        <w:tab/>
      </w:r>
      <w:r w:rsidRPr="00FC4D76">
        <w:tab/>
      </w:r>
      <w:r w:rsidRPr="00FC4D76">
        <w:rPr>
          <w:rStyle w:val="HideTWBExt"/>
          <w:b w:val="0"/>
          <w:szCs w:val="24"/>
        </w:rPr>
        <w:t>&lt;NumAm&gt;</w:t>
      </w:r>
      <w:r w:rsidRPr="00FC4D76">
        <w:t>36</w:t>
      </w:r>
      <w:r w:rsidRPr="00FC4D76">
        <w:rPr>
          <w:rStyle w:val="HideTWBExt"/>
          <w:b w:val="0"/>
          <w:szCs w:val="24"/>
        </w:rPr>
        <w:t>&lt;/</w:t>
      </w:r>
      <w:proofErr w:type="spellStart"/>
      <w:r w:rsidRPr="00FC4D76">
        <w:rPr>
          <w:rStyle w:val="HideTWBExt"/>
          <w:b w:val="0"/>
          <w:szCs w:val="24"/>
        </w:rPr>
        <w:t>NumAm</w:t>
      </w:r>
      <w:proofErr w:type="spellEnd"/>
      <w:r w:rsidRPr="00FC4D76">
        <w:rPr>
          <w:rStyle w:val="HideTWBExt"/>
          <w:b w:val="0"/>
          <w:szCs w:val="24"/>
        </w:rPr>
        <w:t>&gt;</w:t>
      </w:r>
    </w:p>
    <w:p w14:paraId="3CF9A144" w14:textId="77777777" w:rsidR="00C21101" w:rsidRPr="00FC4D76" w:rsidRDefault="00C21101" w:rsidP="00C21101">
      <w:pPr>
        <w:pStyle w:val="NormalBold12b"/>
      </w:pPr>
      <w:r w:rsidRPr="00FC4D76">
        <w:rPr>
          <w:rStyle w:val="HideTWBExt"/>
          <w:b w:val="0"/>
          <w:szCs w:val="24"/>
        </w:rPr>
        <w:t>&lt;DocAmend&gt;</w:t>
      </w:r>
      <w:r w:rsidRPr="00FC4D76">
        <w:t>Proposal for a regulation</w:t>
      </w:r>
      <w:r w:rsidRPr="00FC4D76">
        <w:rPr>
          <w:rStyle w:val="HideTWBExt"/>
          <w:b w:val="0"/>
          <w:szCs w:val="24"/>
        </w:rPr>
        <w:t>&lt;/</w:t>
      </w:r>
      <w:proofErr w:type="spellStart"/>
      <w:r w:rsidRPr="00FC4D76">
        <w:rPr>
          <w:rStyle w:val="HideTWBExt"/>
          <w:b w:val="0"/>
          <w:szCs w:val="24"/>
        </w:rPr>
        <w:t>DocAmend</w:t>
      </w:r>
      <w:proofErr w:type="spellEnd"/>
      <w:r w:rsidRPr="00FC4D76">
        <w:rPr>
          <w:rStyle w:val="HideTWBExt"/>
          <w:b w:val="0"/>
          <w:szCs w:val="24"/>
        </w:rPr>
        <w:t>&gt;</w:t>
      </w:r>
    </w:p>
    <w:p w14:paraId="4FAC9208" w14:textId="77777777" w:rsidR="00C21101" w:rsidRPr="00FC4D76" w:rsidRDefault="00C21101" w:rsidP="00C21101">
      <w:pPr>
        <w:pStyle w:val="NormalBold"/>
      </w:pPr>
      <w:r w:rsidRPr="00FC4D76">
        <w:rPr>
          <w:rStyle w:val="HideTWBExt"/>
          <w:b w:val="0"/>
          <w:szCs w:val="24"/>
        </w:rPr>
        <w:t>&lt;Article&gt;</w:t>
      </w:r>
      <w:r w:rsidRPr="00FC4D76">
        <w:t>Article 21 – paragraph 10</w:t>
      </w:r>
      <w:r w:rsidRPr="00FC4D76">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101" w:rsidRPr="00FC4D76" w14:paraId="6A9380B3" w14:textId="77777777" w:rsidTr="00DD5FDA">
        <w:trPr>
          <w:trHeight w:hRule="exact" w:val="240"/>
          <w:jc w:val="center"/>
        </w:trPr>
        <w:tc>
          <w:tcPr>
            <w:tcW w:w="9752" w:type="dxa"/>
            <w:gridSpan w:val="2"/>
          </w:tcPr>
          <w:p w14:paraId="2A6B1F10" w14:textId="77777777" w:rsidR="00C21101" w:rsidRPr="00FC4D76" w:rsidRDefault="00C21101" w:rsidP="00DD5FDA"/>
        </w:tc>
      </w:tr>
      <w:tr w:rsidR="00C21101" w:rsidRPr="00FC4D76" w14:paraId="57061B97" w14:textId="77777777" w:rsidTr="00DD5FDA">
        <w:trPr>
          <w:trHeight w:val="240"/>
          <w:jc w:val="center"/>
        </w:trPr>
        <w:tc>
          <w:tcPr>
            <w:tcW w:w="4876" w:type="dxa"/>
          </w:tcPr>
          <w:p w14:paraId="37BD55B4" w14:textId="77777777" w:rsidR="00C21101" w:rsidRPr="00FC4D76" w:rsidRDefault="00C21101" w:rsidP="00DD5FDA">
            <w:pPr>
              <w:pStyle w:val="AmColumnHeading"/>
            </w:pPr>
            <w:r w:rsidRPr="00FC4D76">
              <w:t>Text proposed by the Commission</w:t>
            </w:r>
          </w:p>
        </w:tc>
        <w:tc>
          <w:tcPr>
            <w:tcW w:w="4876" w:type="dxa"/>
          </w:tcPr>
          <w:p w14:paraId="758DABD6" w14:textId="77777777" w:rsidR="00C21101" w:rsidRPr="00FC4D76" w:rsidRDefault="00C21101" w:rsidP="00DD5FDA">
            <w:pPr>
              <w:pStyle w:val="AmColumnHeading"/>
            </w:pPr>
            <w:r w:rsidRPr="00FC4D76">
              <w:t>Amendment</w:t>
            </w:r>
          </w:p>
        </w:tc>
      </w:tr>
      <w:tr w:rsidR="00C21101" w:rsidRPr="00FC4D76" w14:paraId="3F96CA52" w14:textId="77777777" w:rsidTr="00DD5FDA">
        <w:trPr>
          <w:jc w:val="center"/>
        </w:trPr>
        <w:tc>
          <w:tcPr>
            <w:tcW w:w="4876" w:type="dxa"/>
          </w:tcPr>
          <w:p w14:paraId="205D4A99" w14:textId="77777777" w:rsidR="00C21101" w:rsidRPr="00FC4D76" w:rsidRDefault="00C21101" w:rsidP="00DD5FDA">
            <w:pPr>
              <w:pStyle w:val="Normal6a"/>
            </w:pPr>
            <w:r w:rsidRPr="00FC4D76">
              <w:t>10.</w:t>
            </w:r>
            <w:r w:rsidRPr="00FC4D76">
              <w:tab/>
            </w:r>
            <w:proofErr w:type="spellStart"/>
            <w:r w:rsidRPr="00FC4D76">
              <w:t>rescEU</w:t>
            </w:r>
            <w:proofErr w:type="spellEnd"/>
            <w:r w:rsidRPr="00FC4D76">
              <w:t xml:space="preserve"> capacities shall be available for response following a request for assistance through the ERCC in accordance with Article 28. The decision on their deployment and demobilisation, and any decision in the event of conflicting requests, shall be taken by the Commission, through the ERCC, in close coordination with the requesting Member State and the Member State hosting the response capacity.</w:t>
            </w:r>
          </w:p>
        </w:tc>
        <w:tc>
          <w:tcPr>
            <w:tcW w:w="4876" w:type="dxa"/>
          </w:tcPr>
          <w:p w14:paraId="360381C9" w14:textId="77777777" w:rsidR="00C21101" w:rsidRPr="00FC4D76" w:rsidRDefault="00C21101" w:rsidP="00DD5FDA">
            <w:pPr>
              <w:pStyle w:val="Normal6a"/>
            </w:pPr>
            <w:r w:rsidRPr="00FC4D76">
              <w:t>10.</w:t>
            </w:r>
            <w:r w:rsidRPr="00FC4D76">
              <w:tab/>
            </w:r>
            <w:proofErr w:type="spellStart"/>
            <w:r w:rsidRPr="00FC4D76">
              <w:t>rescEU</w:t>
            </w:r>
            <w:proofErr w:type="spellEnd"/>
            <w:r w:rsidRPr="00FC4D76">
              <w:t xml:space="preserve"> capacities shall be available for response following a request for assistance through the ERCC in accordance with Article 28. The decision on their deployment and demobilisation, and any decision in the event of conflicting requests, shall be taken by the Commission, through the ERCC, in close coordination with the requesting Member State</w:t>
            </w:r>
            <w:r w:rsidRPr="00FC4D76">
              <w:rPr>
                <w:b/>
                <w:i/>
              </w:rPr>
              <w:t>(s), or requesting third countries,</w:t>
            </w:r>
            <w:r w:rsidRPr="00FC4D76">
              <w:t xml:space="preserve"> and the Member State hosting the response capacity.</w:t>
            </w:r>
          </w:p>
        </w:tc>
      </w:tr>
    </w:tbl>
    <w:p w14:paraId="16DC7E83" w14:textId="77777777" w:rsidR="00C21101" w:rsidRPr="00FC4D76" w:rsidRDefault="00C21101" w:rsidP="00C21101">
      <w:pPr>
        <w:pStyle w:val="AmOrLang"/>
      </w:pPr>
      <w:r w:rsidRPr="00FC4D76">
        <w:t xml:space="preserve">Or. </w:t>
      </w:r>
      <w:r w:rsidRPr="00FC4D76">
        <w:rPr>
          <w:rStyle w:val="HideTWBExt"/>
        </w:rPr>
        <w:t>&lt;Original&gt;</w:t>
      </w:r>
      <w:r w:rsidRPr="00FC4D76">
        <w:rPr>
          <w:rStyle w:val="HideTWBInt"/>
        </w:rPr>
        <w:t>{EN}</w:t>
      </w:r>
      <w:proofErr w:type="spellStart"/>
      <w:r w:rsidRPr="00FC4D76">
        <w:t>en</w:t>
      </w:r>
      <w:proofErr w:type="spellEnd"/>
      <w:r w:rsidRPr="00FC4D76">
        <w:rPr>
          <w:rStyle w:val="HideTWBExt"/>
        </w:rPr>
        <w:t>&lt;/Original&gt;</w:t>
      </w:r>
    </w:p>
    <w:p w14:paraId="23EE2F73" w14:textId="77777777" w:rsidR="00C21101" w:rsidRPr="00FC4D76" w:rsidRDefault="00C21101" w:rsidP="00C21101">
      <w:r w:rsidRPr="00FC4D76">
        <w:rPr>
          <w:rStyle w:val="HideTWBExt"/>
        </w:rPr>
        <w:t>&lt;/Amend&gt;</w:t>
      </w:r>
    </w:p>
    <w:p w14:paraId="039F09AD" w14:textId="77777777" w:rsidR="00C21101" w:rsidRPr="00FC4D76" w:rsidRDefault="00C21101" w:rsidP="00C21101">
      <w:pPr>
        <w:pStyle w:val="AmNumberTabs"/>
      </w:pPr>
      <w:r w:rsidRPr="00FC4D76">
        <w:rPr>
          <w:rStyle w:val="HideTWBExt"/>
          <w:b w:val="0"/>
          <w:szCs w:val="24"/>
        </w:rPr>
        <w:t>&lt;Amend&gt;</w:t>
      </w:r>
      <w:r w:rsidRPr="00FC4D76">
        <w:t>Amendment</w:t>
      </w:r>
      <w:r w:rsidRPr="00FC4D76">
        <w:tab/>
      </w:r>
      <w:r w:rsidRPr="00FC4D76">
        <w:tab/>
      </w:r>
      <w:r w:rsidRPr="00FC4D76">
        <w:rPr>
          <w:rStyle w:val="HideTWBExt"/>
          <w:b w:val="0"/>
          <w:szCs w:val="24"/>
        </w:rPr>
        <w:t>&lt;NumAm&gt;</w:t>
      </w:r>
      <w:r w:rsidRPr="00FC4D76">
        <w:t>37</w:t>
      </w:r>
      <w:r w:rsidRPr="00FC4D76">
        <w:rPr>
          <w:rStyle w:val="HideTWBExt"/>
          <w:b w:val="0"/>
          <w:szCs w:val="24"/>
        </w:rPr>
        <w:t>&lt;/</w:t>
      </w:r>
      <w:proofErr w:type="spellStart"/>
      <w:r w:rsidRPr="00FC4D76">
        <w:rPr>
          <w:rStyle w:val="HideTWBExt"/>
          <w:b w:val="0"/>
          <w:szCs w:val="24"/>
        </w:rPr>
        <w:t>NumAm</w:t>
      </w:r>
      <w:proofErr w:type="spellEnd"/>
      <w:r w:rsidRPr="00FC4D76">
        <w:rPr>
          <w:rStyle w:val="HideTWBExt"/>
          <w:b w:val="0"/>
          <w:szCs w:val="24"/>
        </w:rPr>
        <w:t>&gt;</w:t>
      </w:r>
    </w:p>
    <w:p w14:paraId="0742DC7C" w14:textId="77777777" w:rsidR="00C21101" w:rsidRPr="00FC4D76" w:rsidRDefault="00C21101" w:rsidP="00C21101">
      <w:pPr>
        <w:pStyle w:val="NormalBold12b"/>
      </w:pPr>
      <w:r w:rsidRPr="00FC4D76">
        <w:rPr>
          <w:rStyle w:val="HideTWBExt"/>
          <w:b w:val="0"/>
          <w:szCs w:val="24"/>
        </w:rPr>
        <w:t>&lt;DocAmend&gt;</w:t>
      </w:r>
      <w:r w:rsidRPr="00FC4D76">
        <w:t>Proposal for a regulation</w:t>
      </w:r>
      <w:r w:rsidRPr="00FC4D76">
        <w:rPr>
          <w:rStyle w:val="HideTWBExt"/>
          <w:b w:val="0"/>
          <w:szCs w:val="24"/>
        </w:rPr>
        <w:t>&lt;/</w:t>
      </w:r>
      <w:proofErr w:type="spellStart"/>
      <w:r w:rsidRPr="00FC4D76">
        <w:rPr>
          <w:rStyle w:val="HideTWBExt"/>
          <w:b w:val="0"/>
          <w:szCs w:val="24"/>
        </w:rPr>
        <w:t>DocAmend</w:t>
      </w:r>
      <w:proofErr w:type="spellEnd"/>
      <w:r w:rsidRPr="00FC4D76">
        <w:rPr>
          <w:rStyle w:val="HideTWBExt"/>
          <w:b w:val="0"/>
          <w:szCs w:val="24"/>
        </w:rPr>
        <w:t>&gt;</w:t>
      </w:r>
    </w:p>
    <w:p w14:paraId="2B114216" w14:textId="77777777" w:rsidR="00C21101" w:rsidRPr="00FC4D76" w:rsidRDefault="00C21101" w:rsidP="00C21101">
      <w:pPr>
        <w:pStyle w:val="NormalBold"/>
      </w:pPr>
      <w:r w:rsidRPr="00FC4D76">
        <w:rPr>
          <w:rStyle w:val="HideTWBExt"/>
          <w:b w:val="0"/>
          <w:szCs w:val="24"/>
        </w:rPr>
        <w:t>&lt;Article&gt;</w:t>
      </w:r>
      <w:r w:rsidRPr="00FC4D76">
        <w:t>Article 21 – paragraph 12</w:t>
      </w:r>
      <w:r w:rsidRPr="00FC4D76">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101" w:rsidRPr="00FC4D76" w14:paraId="1FE0964C" w14:textId="77777777" w:rsidTr="00DD5FDA">
        <w:trPr>
          <w:trHeight w:hRule="exact" w:val="240"/>
          <w:jc w:val="center"/>
        </w:trPr>
        <w:tc>
          <w:tcPr>
            <w:tcW w:w="9752" w:type="dxa"/>
            <w:gridSpan w:val="2"/>
          </w:tcPr>
          <w:p w14:paraId="502112F1" w14:textId="77777777" w:rsidR="00C21101" w:rsidRPr="00FC4D76" w:rsidRDefault="00C21101" w:rsidP="00DD5FDA"/>
        </w:tc>
      </w:tr>
      <w:tr w:rsidR="00C21101" w:rsidRPr="00FC4D76" w14:paraId="483D4B20" w14:textId="77777777" w:rsidTr="00DD5FDA">
        <w:trPr>
          <w:trHeight w:val="240"/>
          <w:jc w:val="center"/>
        </w:trPr>
        <w:tc>
          <w:tcPr>
            <w:tcW w:w="4876" w:type="dxa"/>
          </w:tcPr>
          <w:p w14:paraId="05F2A6EC" w14:textId="77777777" w:rsidR="00C21101" w:rsidRPr="00FC4D76" w:rsidRDefault="00C21101" w:rsidP="00DD5FDA">
            <w:pPr>
              <w:pStyle w:val="AmColumnHeading"/>
            </w:pPr>
            <w:r w:rsidRPr="00FC4D76">
              <w:t>Text proposed by the Commission</w:t>
            </w:r>
          </w:p>
        </w:tc>
        <w:tc>
          <w:tcPr>
            <w:tcW w:w="4876" w:type="dxa"/>
          </w:tcPr>
          <w:p w14:paraId="48FA5FE2" w14:textId="77777777" w:rsidR="00C21101" w:rsidRPr="00FC4D76" w:rsidRDefault="00C21101" w:rsidP="00DD5FDA">
            <w:pPr>
              <w:pStyle w:val="AmColumnHeading"/>
            </w:pPr>
            <w:r w:rsidRPr="00FC4D76">
              <w:t>Amendment</w:t>
            </w:r>
          </w:p>
        </w:tc>
      </w:tr>
      <w:tr w:rsidR="00C21101" w:rsidRPr="00FC4D76" w14:paraId="3E72562E" w14:textId="77777777" w:rsidTr="00DD5FDA">
        <w:trPr>
          <w:jc w:val="center"/>
        </w:trPr>
        <w:tc>
          <w:tcPr>
            <w:tcW w:w="4876" w:type="dxa"/>
          </w:tcPr>
          <w:p w14:paraId="7277E549" w14:textId="77777777" w:rsidR="00C21101" w:rsidRPr="00FC4D76" w:rsidRDefault="00C21101" w:rsidP="00DD5FDA">
            <w:pPr>
              <w:pStyle w:val="Normal6a"/>
            </w:pPr>
            <w:r w:rsidRPr="00FC4D76">
              <w:t>12.</w:t>
            </w:r>
            <w:r w:rsidRPr="00FC4D76">
              <w:tab/>
              <w:t xml:space="preserve">The Member State on the territory of which </w:t>
            </w:r>
            <w:proofErr w:type="spellStart"/>
            <w:r w:rsidRPr="00FC4D76">
              <w:t>rescEU</w:t>
            </w:r>
            <w:proofErr w:type="spellEnd"/>
            <w:r w:rsidRPr="00FC4D76">
              <w:t xml:space="preserve"> capacities are deployed shall be responsible for directing response operations. In the event of deployments </w:t>
            </w:r>
            <w:r w:rsidRPr="00FC4D76">
              <w:lastRenderedPageBreak/>
              <w:t xml:space="preserve">outside the Union, Member States hosting </w:t>
            </w:r>
            <w:proofErr w:type="spellStart"/>
            <w:r w:rsidRPr="00FC4D76">
              <w:t>rescEU</w:t>
            </w:r>
            <w:proofErr w:type="spellEnd"/>
            <w:r w:rsidRPr="00FC4D76">
              <w:t xml:space="preserve"> capacities shall be responsible for ensuring that </w:t>
            </w:r>
            <w:proofErr w:type="spellStart"/>
            <w:r w:rsidRPr="00FC4D76">
              <w:t>rescEU</w:t>
            </w:r>
            <w:proofErr w:type="spellEnd"/>
            <w:r w:rsidRPr="00FC4D76">
              <w:t xml:space="preserve"> capacities are fully integrated into the overall response.</w:t>
            </w:r>
          </w:p>
        </w:tc>
        <w:tc>
          <w:tcPr>
            <w:tcW w:w="4876" w:type="dxa"/>
          </w:tcPr>
          <w:p w14:paraId="7CA4197A" w14:textId="77777777" w:rsidR="00C21101" w:rsidRPr="00FC4D76" w:rsidRDefault="00C21101" w:rsidP="00DD5FDA">
            <w:pPr>
              <w:pStyle w:val="Normal6a"/>
            </w:pPr>
            <w:r w:rsidRPr="00FC4D76">
              <w:lastRenderedPageBreak/>
              <w:t>12.</w:t>
            </w:r>
            <w:r w:rsidRPr="00FC4D76">
              <w:tab/>
              <w:t xml:space="preserve">The Member State on the territory of which </w:t>
            </w:r>
            <w:proofErr w:type="spellStart"/>
            <w:r w:rsidRPr="00FC4D76">
              <w:t>rescEU</w:t>
            </w:r>
            <w:proofErr w:type="spellEnd"/>
            <w:r w:rsidRPr="00FC4D76">
              <w:t xml:space="preserve"> capacities are deployed shall be responsible for directing response operations. In the event of deployments </w:t>
            </w:r>
            <w:r w:rsidRPr="00FC4D76">
              <w:lastRenderedPageBreak/>
              <w:t xml:space="preserve">outside the Union, Member States hosting </w:t>
            </w:r>
            <w:proofErr w:type="spellStart"/>
            <w:r w:rsidRPr="00FC4D76">
              <w:t>rescEU</w:t>
            </w:r>
            <w:proofErr w:type="spellEnd"/>
            <w:r w:rsidRPr="00FC4D76">
              <w:t xml:space="preserve"> capacities</w:t>
            </w:r>
            <w:r w:rsidRPr="00FC4D76">
              <w:rPr>
                <w:b/>
                <w:i/>
              </w:rPr>
              <w:t>, while being supported by and cooperating with the ERCC,</w:t>
            </w:r>
            <w:r w:rsidRPr="00FC4D76">
              <w:t xml:space="preserve"> shall be responsible for ensuring that </w:t>
            </w:r>
            <w:proofErr w:type="spellStart"/>
            <w:r w:rsidRPr="00FC4D76">
              <w:t>rescEU</w:t>
            </w:r>
            <w:proofErr w:type="spellEnd"/>
            <w:r w:rsidRPr="00FC4D76">
              <w:t xml:space="preserve"> capacities are fully integrated into the overall response </w:t>
            </w:r>
            <w:r w:rsidRPr="00FC4D76">
              <w:rPr>
                <w:b/>
                <w:i/>
              </w:rPr>
              <w:t>through close cooperation and consultation with the UN</w:t>
            </w:r>
            <w:r w:rsidRPr="00FC4D76">
              <w:t>.</w:t>
            </w:r>
          </w:p>
        </w:tc>
      </w:tr>
    </w:tbl>
    <w:p w14:paraId="4360FC1A" w14:textId="77777777" w:rsidR="00C21101" w:rsidRPr="00FC4D76" w:rsidRDefault="00C21101" w:rsidP="00C21101">
      <w:pPr>
        <w:pStyle w:val="AmOrLang"/>
      </w:pPr>
      <w:r w:rsidRPr="00FC4D76">
        <w:lastRenderedPageBreak/>
        <w:t xml:space="preserve">Or. </w:t>
      </w:r>
      <w:r w:rsidRPr="00FC4D76">
        <w:rPr>
          <w:rStyle w:val="HideTWBExt"/>
        </w:rPr>
        <w:t>&lt;Original&gt;</w:t>
      </w:r>
      <w:r w:rsidRPr="00FC4D76">
        <w:rPr>
          <w:rStyle w:val="HideTWBInt"/>
        </w:rPr>
        <w:t>{EN}</w:t>
      </w:r>
      <w:proofErr w:type="spellStart"/>
      <w:r w:rsidRPr="00FC4D76">
        <w:t>en</w:t>
      </w:r>
      <w:proofErr w:type="spellEnd"/>
      <w:r w:rsidRPr="00FC4D76">
        <w:rPr>
          <w:rStyle w:val="HideTWBExt"/>
        </w:rPr>
        <w:t>&lt;/Original&gt;</w:t>
      </w:r>
    </w:p>
    <w:p w14:paraId="7AB43FAB" w14:textId="77777777" w:rsidR="00C21101" w:rsidRPr="00FC4D76" w:rsidRDefault="00C21101" w:rsidP="00C21101">
      <w:r w:rsidRPr="00FC4D76">
        <w:rPr>
          <w:rStyle w:val="HideTWBExt"/>
        </w:rPr>
        <w:t>&lt;/Amend&gt;</w:t>
      </w:r>
    </w:p>
    <w:p w14:paraId="6FFB753C" w14:textId="77777777" w:rsidR="00C21101" w:rsidRPr="00FC4D76" w:rsidRDefault="00C21101" w:rsidP="00C21101">
      <w:pPr>
        <w:pStyle w:val="AmNumberTabs"/>
      </w:pPr>
      <w:r w:rsidRPr="00FC4D76">
        <w:rPr>
          <w:rStyle w:val="HideTWBExt"/>
          <w:b w:val="0"/>
          <w:szCs w:val="24"/>
        </w:rPr>
        <w:t>&lt;Amend&gt;</w:t>
      </w:r>
      <w:r w:rsidRPr="00FC4D76">
        <w:t>Amendment</w:t>
      </w:r>
      <w:r w:rsidRPr="00FC4D76">
        <w:tab/>
      </w:r>
      <w:r w:rsidRPr="00FC4D76">
        <w:tab/>
      </w:r>
      <w:r w:rsidRPr="00FC4D76">
        <w:rPr>
          <w:rStyle w:val="HideTWBExt"/>
          <w:b w:val="0"/>
          <w:szCs w:val="24"/>
        </w:rPr>
        <w:t>&lt;NumAm&gt;</w:t>
      </w:r>
      <w:r w:rsidRPr="00FC4D76">
        <w:t>38</w:t>
      </w:r>
      <w:r w:rsidRPr="00FC4D76">
        <w:rPr>
          <w:rStyle w:val="HideTWBExt"/>
          <w:b w:val="0"/>
          <w:szCs w:val="24"/>
        </w:rPr>
        <w:t>&lt;/</w:t>
      </w:r>
      <w:proofErr w:type="spellStart"/>
      <w:r w:rsidRPr="00FC4D76">
        <w:rPr>
          <w:rStyle w:val="HideTWBExt"/>
          <w:b w:val="0"/>
          <w:szCs w:val="24"/>
        </w:rPr>
        <w:t>NumAm</w:t>
      </w:r>
      <w:proofErr w:type="spellEnd"/>
      <w:r w:rsidRPr="00FC4D76">
        <w:rPr>
          <w:rStyle w:val="HideTWBExt"/>
          <w:b w:val="0"/>
          <w:szCs w:val="24"/>
        </w:rPr>
        <w:t>&gt;</w:t>
      </w:r>
    </w:p>
    <w:p w14:paraId="1CCD7137" w14:textId="77777777" w:rsidR="00C21101" w:rsidRPr="00FC4D76" w:rsidRDefault="00C21101" w:rsidP="00C21101">
      <w:pPr>
        <w:pStyle w:val="NormalBold12b"/>
      </w:pPr>
      <w:r w:rsidRPr="00FC4D76">
        <w:rPr>
          <w:rStyle w:val="HideTWBExt"/>
          <w:b w:val="0"/>
          <w:szCs w:val="24"/>
        </w:rPr>
        <w:t>&lt;DocAmend&gt;</w:t>
      </w:r>
      <w:r w:rsidRPr="00FC4D76">
        <w:t>Proposal for a regulation</w:t>
      </w:r>
      <w:r w:rsidRPr="00FC4D76">
        <w:rPr>
          <w:rStyle w:val="HideTWBExt"/>
          <w:b w:val="0"/>
          <w:szCs w:val="24"/>
        </w:rPr>
        <w:t>&lt;/</w:t>
      </w:r>
      <w:proofErr w:type="spellStart"/>
      <w:r w:rsidRPr="00FC4D76">
        <w:rPr>
          <w:rStyle w:val="HideTWBExt"/>
          <w:b w:val="0"/>
          <w:szCs w:val="24"/>
        </w:rPr>
        <w:t>DocAmend</w:t>
      </w:r>
      <w:proofErr w:type="spellEnd"/>
      <w:r w:rsidRPr="00FC4D76">
        <w:rPr>
          <w:rStyle w:val="HideTWBExt"/>
          <w:b w:val="0"/>
          <w:szCs w:val="24"/>
        </w:rPr>
        <w:t>&gt;</w:t>
      </w:r>
    </w:p>
    <w:p w14:paraId="107D0C8C" w14:textId="77777777" w:rsidR="00C21101" w:rsidRPr="00FC4D76" w:rsidRDefault="00C21101" w:rsidP="00C21101">
      <w:pPr>
        <w:pStyle w:val="NormalBold"/>
      </w:pPr>
      <w:r w:rsidRPr="00FC4D76">
        <w:rPr>
          <w:rStyle w:val="HideTWBExt"/>
          <w:b w:val="0"/>
          <w:szCs w:val="24"/>
        </w:rPr>
        <w:t>&lt;Article&gt;</w:t>
      </w:r>
      <w:r w:rsidRPr="00FC4D76">
        <w:t>Article 21 – paragraph 16</w:t>
      </w:r>
      <w:r w:rsidRPr="00FC4D76">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101" w:rsidRPr="00FC4D76" w14:paraId="2DD57B2F" w14:textId="77777777" w:rsidTr="00DD5FDA">
        <w:trPr>
          <w:trHeight w:hRule="exact" w:val="240"/>
          <w:jc w:val="center"/>
        </w:trPr>
        <w:tc>
          <w:tcPr>
            <w:tcW w:w="9752" w:type="dxa"/>
            <w:gridSpan w:val="2"/>
          </w:tcPr>
          <w:p w14:paraId="285707DD" w14:textId="77777777" w:rsidR="00C21101" w:rsidRPr="00FC4D76" w:rsidRDefault="00C21101" w:rsidP="00DD5FDA"/>
        </w:tc>
      </w:tr>
      <w:tr w:rsidR="00C21101" w:rsidRPr="00FC4D76" w14:paraId="3F9095CF" w14:textId="77777777" w:rsidTr="00DD5FDA">
        <w:trPr>
          <w:trHeight w:val="240"/>
          <w:jc w:val="center"/>
        </w:trPr>
        <w:tc>
          <w:tcPr>
            <w:tcW w:w="4876" w:type="dxa"/>
          </w:tcPr>
          <w:p w14:paraId="71E38201" w14:textId="77777777" w:rsidR="00C21101" w:rsidRPr="00FC4D76" w:rsidRDefault="00C21101" w:rsidP="00DD5FDA">
            <w:pPr>
              <w:pStyle w:val="AmColumnHeading"/>
            </w:pPr>
            <w:r w:rsidRPr="00FC4D76">
              <w:t>Text proposed by the Commission</w:t>
            </w:r>
          </w:p>
        </w:tc>
        <w:tc>
          <w:tcPr>
            <w:tcW w:w="4876" w:type="dxa"/>
          </w:tcPr>
          <w:p w14:paraId="3FFF4897" w14:textId="77777777" w:rsidR="00C21101" w:rsidRPr="00FC4D76" w:rsidRDefault="00C21101" w:rsidP="00DD5FDA">
            <w:pPr>
              <w:pStyle w:val="AmColumnHeading"/>
            </w:pPr>
            <w:r w:rsidRPr="00FC4D76">
              <w:t>Amendment</w:t>
            </w:r>
          </w:p>
        </w:tc>
      </w:tr>
      <w:tr w:rsidR="00C21101" w:rsidRPr="00FC4D76" w14:paraId="4C8B9633" w14:textId="77777777" w:rsidTr="00DD5FDA">
        <w:trPr>
          <w:jc w:val="center"/>
        </w:trPr>
        <w:tc>
          <w:tcPr>
            <w:tcW w:w="4876" w:type="dxa"/>
          </w:tcPr>
          <w:p w14:paraId="28CFEE95" w14:textId="77777777" w:rsidR="00C21101" w:rsidRPr="00FC4D76" w:rsidRDefault="00C21101" w:rsidP="00DD5FDA">
            <w:pPr>
              <w:pStyle w:val="Normal6a"/>
            </w:pPr>
            <w:r w:rsidRPr="00FC4D76">
              <w:t>16.</w:t>
            </w:r>
            <w:r w:rsidRPr="00FC4D76">
              <w:tab/>
              <w:t xml:space="preserve">Subject to the operational needs within Member States, </w:t>
            </w:r>
            <w:proofErr w:type="spellStart"/>
            <w:r w:rsidRPr="00FC4D76">
              <w:t>rescEU</w:t>
            </w:r>
            <w:proofErr w:type="spellEnd"/>
            <w:r w:rsidRPr="00FC4D76">
              <w:t xml:space="preserve"> capacities may be deployed in response to disasters and crises outside the Union </w:t>
            </w:r>
            <w:r w:rsidRPr="00FC4D76">
              <w:rPr>
                <w:b/>
                <w:i/>
              </w:rPr>
              <w:t>that have a significant impact on the Union or on Member States or are of an international concern</w:t>
            </w:r>
            <w:r w:rsidRPr="00FC4D76">
              <w:t>.</w:t>
            </w:r>
          </w:p>
        </w:tc>
        <w:tc>
          <w:tcPr>
            <w:tcW w:w="4876" w:type="dxa"/>
          </w:tcPr>
          <w:p w14:paraId="4C008F70" w14:textId="77777777" w:rsidR="00C21101" w:rsidRPr="00FC4D76" w:rsidRDefault="00C21101" w:rsidP="00DD5FDA">
            <w:pPr>
              <w:pStyle w:val="Normal6a"/>
            </w:pPr>
            <w:r w:rsidRPr="00FC4D76">
              <w:t>16.</w:t>
            </w:r>
            <w:r w:rsidRPr="00FC4D76">
              <w:tab/>
              <w:t xml:space="preserve">Subject to the operational needs within Member States, </w:t>
            </w:r>
            <w:proofErr w:type="spellStart"/>
            <w:r w:rsidRPr="00FC4D76">
              <w:t>rescEU</w:t>
            </w:r>
            <w:proofErr w:type="spellEnd"/>
            <w:r w:rsidRPr="00FC4D76">
              <w:t xml:space="preserve"> capacities may be deployed in response to disasters and crises outside the Union</w:t>
            </w:r>
            <w:r w:rsidRPr="00FC4D76">
              <w:rPr>
                <w:b/>
                <w:i/>
              </w:rPr>
              <w:t xml:space="preserve">, based on a needs assessment and </w:t>
            </w:r>
            <w:proofErr w:type="gramStart"/>
            <w:r w:rsidRPr="00FC4D76">
              <w:rPr>
                <w:b/>
                <w:i/>
              </w:rPr>
              <w:t>taking into account</w:t>
            </w:r>
            <w:proofErr w:type="gramEnd"/>
            <w:r w:rsidRPr="00FC4D76">
              <w:rPr>
                <w:b/>
                <w:i/>
              </w:rPr>
              <w:t xml:space="preserve"> the added value and availability of </w:t>
            </w:r>
            <w:proofErr w:type="spellStart"/>
            <w:r w:rsidRPr="00FC4D76">
              <w:rPr>
                <w:b/>
                <w:i/>
              </w:rPr>
              <w:t>rescEU</w:t>
            </w:r>
            <w:proofErr w:type="spellEnd"/>
            <w:r w:rsidRPr="00FC4D76">
              <w:rPr>
                <w:b/>
                <w:i/>
              </w:rPr>
              <w:t xml:space="preserve"> capacities</w:t>
            </w:r>
            <w:r w:rsidRPr="00FC4D76">
              <w:t>.</w:t>
            </w:r>
          </w:p>
        </w:tc>
      </w:tr>
    </w:tbl>
    <w:p w14:paraId="220E0C8E" w14:textId="77777777" w:rsidR="00C21101" w:rsidRPr="00FC4D76" w:rsidRDefault="00C21101" w:rsidP="00C21101">
      <w:pPr>
        <w:pStyle w:val="AmOrLang"/>
      </w:pPr>
      <w:r w:rsidRPr="00FC4D76">
        <w:t xml:space="preserve">Or. </w:t>
      </w:r>
      <w:r w:rsidRPr="00FC4D76">
        <w:rPr>
          <w:rStyle w:val="HideTWBExt"/>
        </w:rPr>
        <w:t>&lt;Original&gt;</w:t>
      </w:r>
      <w:r w:rsidRPr="00FC4D76">
        <w:rPr>
          <w:rStyle w:val="HideTWBInt"/>
        </w:rPr>
        <w:t>{EN}</w:t>
      </w:r>
      <w:proofErr w:type="spellStart"/>
      <w:r w:rsidRPr="00FC4D76">
        <w:t>en</w:t>
      </w:r>
      <w:proofErr w:type="spellEnd"/>
      <w:r w:rsidRPr="00FC4D76">
        <w:rPr>
          <w:rStyle w:val="HideTWBExt"/>
        </w:rPr>
        <w:t>&lt;/Original&gt;</w:t>
      </w:r>
    </w:p>
    <w:p w14:paraId="100457E4" w14:textId="77777777" w:rsidR="00C21101" w:rsidRPr="00FC4D76" w:rsidRDefault="00C21101" w:rsidP="00C21101">
      <w:r w:rsidRPr="00FC4D76">
        <w:rPr>
          <w:rStyle w:val="HideTWBExt"/>
        </w:rPr>
        <w:t>&lt;/Amend&gt;</w:t>
      </w:r>
    </w:p>
    <w:p w14:paraId="11AC7111" w14:textId="77777777" w:rsidR="00C21101" w:rsidRPr="00FC4D76" w:rsidRDefault="00C21101" w:rsidP="00C21101">
      <w:pPr>
        <w:pStyle w:val="AmNumberTabs"/>
      </w:pPr>
      <w:r w:rsidRPr="00FC4D76">
        <w:rPr>
          <w:rStyle w:val="HideTWBExt"/>
          <w:b w:val="0"/>
          <w:szCs w:val="24"/>
        </w:rPr>
        <w:t>&lt;Amend&gt;</w:t>
      </w:r>
      <w:r w:rsidRPr="00FC4D76">
        <w:t>Amendment</w:t>
      </w:r>
      <w:r w:rsidRPr="00FC4D76">
        <w:tab/>
      </w:r>
      <w:r w:rsidRPr="00FC4D76">
        <w:tab/>
      </w:r>
      <w:r w:rsidRPr="00FC4D76">
        <w:rPr>
          <w:rStyle w:val="HideTWBExt"/>
          <w:b w:val="0"/>
          <w:szCs w:val="24"/>
        </w:rPr>
        <w:t>&lt;NumAm&gt;</w:t>
      </w:r>
      <w:r w:rsidRPr="00FC4D76">
        <w:t>39</w:t>
      </w:r>
      <w:r w:rsidRPr="00FC4D76">
        <w:rPr>
          <w:rStyle w:val="HideTWBExt"/>
          <w:b w:val="0"/>
          <w:szCs w:val="24"/>
        </w:rPr>
        <w:t>&lt;/</w:t>
      </w:r>
      <w:proofErr w:type="spellStart"/>
      <w:r w:rsidRPr="00FC4D76">
        <w:rPr>
          <w:rStyle w:val="HideTWBExt"/>
          <w:b w:val="0"/>
          <w:szCs w:val="24"/>
        </w:rPr>
        <w:t>NumAm</w:t>
      </w:r>
      <w:proofErr w:type="spellEnd"/>
      <w:r w:rsidRPr="00FC4D76">
        <w:rPr>
          <w:rStyle w:val="HideTWBExt"/>
          <w:b w:val="0"/>
          <w:szCs w:val="24"/>
        </w:rPr>
        <w:t>&gt;</w:t>
      </w:r>
    </w:p>
    <w:p w14:paraId="1F7A453C" w14:textId="77777777" w:rsidR="00C21101" w:rsidRPr="00FC4D76" w:rsidRDefault="00C21101" w:rsidP="00C21101">
      <w:pPr>
        <w:pStyle w:val="NormalBold12b"/>
      </w:pPr>
      <w:r w:rsidRPr="00FC4D76">
        <w:rPr>
          <w:rStyle w:val="HideTWBExt"/>
          <w:b w:val="0"/>
          <w:szCs w:val="24"/>
        </w:rPr>
        <w:t>&lt;DocAmend&gt;</w:t>
      </w:r>
      <w:r w:rsidRPr="00FC4D76">
        <w:t>Proposal for a regulation</w:t>
      </w:r>
      <w:r w:rsidRPr="00FC4D76">
        <w:rPr>
          <w:rStyle w:val="HideTWBExt"/>
          <w:b w:val="0"/>
          <w:szCs w:val="24"/>
        </w:rPr>
        <w:t>&lt;/</w:t>
      </w:r>
      <w:proofErr w:type="spellStart"/>
      <w:r w:rsidRPr="00FC4D76">
        <w:rPr>
          <w:rStyle w:val="HideTWBExt"/>
          <w:b w:val="0"/>
          <w:szCs w:val="24"/>
        </w:rPr>
        <w:t>DocAmend</w:t>
      </w:r>
      <w:proofErr w:type="spellEnd"/>
      <w:r w:rsidRPr="00FC4D76">
        <w:rPr>
          <w:rStyle w:val="HideTWBExt"/>
          <w:b w:val="0"/>
          <w:szCs w:val="24"/>
        </w:rPr>
        <w:t>&gt;</w:t>
      </w:r>
    </w:p>
    <w:p w14:paraId="30BEE125" w14:textId="77777777" w:rsidR="00C21101" w:rsidRPr="00FC4D76" w:rsidRDefault="00C21101" w:rsidP="00C21101">
      <w:pPr>
        <w:pStyle w:val="NormalBold"/>
      </w:pPr>
      <w:r w:rsidRPr="00FC4D76">
        <w:rPr>
          <w:rStyle w:val="HideTWBExt"/>
          <w:b w:val="0"/>
          <w:szCs w:val="24"/>
        </w:rPr>
        <w:t>&lt;Article&gt;</w:t>
      </w:r>
      <w:r w:rsidRPr="00FC4D76">
        <w:t>Article 26 – paragraph 2</w:t>
      </w:r>
      <w:r w:rsidRPr="00FC4D76">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101" w:rsidRPr="00FC4D76" w14:paraId="3A952ECA" w14:textId="77777777" w:rsidTr="00DD5FDA">
        <w:trPr>
          <w:trHeight w:hRule="exact" w:val="240"/>
          <w:jc w:val="center"/>
        </w:trPr>
        <w:tc>
          <w:tcPr>
            <w:tcW w:w="9752" w:type="dxa"/>
            <w:gridSpan w:val="2"/>
          </w:tcPr>
          <w:p w14:paraId="25D013D2" w14:textId="77777777" w:rsidR="00C21101" w:rsidRPr="00FC4D76" w:rsidRDefault="00C21101" w:rsidP="00DD5FDA"/>
        </w:tc>
      </w:tr>
      <w:tr w:rsidR="00C21101" w:rsidRPr="00FC4D76" w14:paraId="6AC8E543" w14:textId="77777777" w:rsidTr="00DD5FDA">
        <w:trPr>
          <w:trHeight w:val="240"/>
          <w:jc w:val="center"/>
        </w:trPr>
        <w:tc>
          <w:tcPr>
            <w:tcW w:w="4876" w:type="dxa"/>
          </w:tcPr>
          <w:p w14:paraId="0830CA83" w14:textId="77777777" w:rsidR="00C21101" w:rsidRPr="00FC4D76" w:rsidRDefault="00C21101" w:rsidP="00DD5FDA">
            <w:pPr>
              <w:pStyle w:val="AmColumnHeading"/>
            </w:pPr>
            <w:r w:rsidRPr="00FC4D76">
              <w:t>Text proposed by the Commission</w:t>
            </w:r>
          </w:p>
        </w:tc>
        <w:tc>
          <w:tcPr>
            <w:tcW w:w="4876" w:type="dxa"/>
          </w:tcPr>
          <w:p w14:paraId="52D5AFDF" w14:textId="77777777" w:rsidR="00C21101" w:rsidRPr="00FC4D76" w:rsidRDefault="00C21101" w:rsidP="00DD5FDA">
            <w:pPr>
              <w:pStyle w:val="AmColumnHeading"/>
            </w:pPr>
            <w:r w:rsidRPr="00FC4D76">
              <w:t>Amendment</w:t>
            </w:r>
          </w:p>
        </w:tc>
      </w:tr>
      <w:tr w:rsidR="00C21101" w:rsidRPr="00FC4D76" w14:paraId="43C8B706" w14:textId="77777777" w:rsidTr="00DD5FDA">
        <w:trPr>
          <w:jc w:val="center"/>
        </w:trPr>
        <w:tc>
          <w:tcPr>
            <w:tcW w:w="4876" w:type="dxa"/>
          </w:tcPr>
          <w:p w14:paraId="381020B8" w14:textId="77777777" w:rsidR="00C21101" w:rsidRPr="00FC4D76" w:rsidRDefault="00C21101" w:rsidP="00DD5FDA">
            <w:pPr>
              <w:pStyle w:val="Normal6a"/>
            </w:pPr>
            <w:r w:rsidRPr="00FC4D76">
              <w:t>2.</w:t>
            </w:r>
            <w:r w:rsidRPr="00FC4D76">
              <w:tab/>
              <w:t>The Hub shall closely cooperate with the EEAS Crisis Response Centre in the external dimension of cross-sectoral crises, with respect to its roles and competences.</w:t>
            </w:r>
          </w:p>
        </w:tc>
        <w:tc>
          <w:tcPr>
            <w:tcW w:w="4876" w:type="dxa"/>
          </w:tcPr>
          <w:p w14:paraId="5DC4038A" w14:textId="77777777" w:rsidR="00C21101" w:rsidRPr="00FC4D76" w:rsidRDefault="00C21101" w:rsidP="00DD5FDA">
            <w:pPr>
              <w:pStyle w:val="Normal6a"/>
            </w:pPr>
            <w:r w:rsidRPr="00FC4D76">
              <w:t>2.</w:t>
            </w:r>
            <w:r w:rsidRPr="00FC4D76">
              <w:tab/>
              <w:t xml:space="preserve">The Hub shall closely cooperate with the EEAS Crisis Response Centre in the external dimension of cross-sectoral crises </w:t>
            </w:r>
            <w:proofErr w:type="gramStart"/>
            <w:r w:rsidRPr="00FC4D76">
              <w:rPr>
                <w:b/>
                <w:i/>
              </w:rPr>
              <w:t>in order to</w:t>
            </w:r>
            <w:proofErr w:type="gramEnd"/>
            <w:r w:rsidRPr="00FC4D76">
              <w:rPr>
                <w:b/>
                <w:i/>
              </w:rPr>
              <w:t xml:space="preserve"> avoid duplication of efforts</w:t>
            </w:r>
            <w:r w:rsidRPr="00FC4D76">
              <w:t>, with respect to its roles and competences.</w:t>
            </w:r>
          </w:p>
        </w:tc>
      </w:tr>
    </w:tbl>
    <w:p w14:paraId="06223E9E" w14:textId="77777777" w:rsidR="00C21101" w:rsidRPr="00FC4D76" w:rsidRDefault="00C21101" w:rsidP="00C21101">
      <w:pPr>
        <w:pStyle w:val="AmOrLang"/>
      </w:pPr>
      <w:r w:rsidRPr="00FC4D76">
        <w:t xml:space="preserve">Or. </w:t>
      </w:r>
      <w:r w:rsidRPr="00FC4D76">
        <w:rPr>
          <w:rStyle w:val="HideTWBExt"/>
        </w:rPr>
        <w:t>&lt;Original&gt;</w:t>
      </w:r>
      <w:r w:rsidRPr="00FC4D76">
        <w:rPr>
          <w:rStyle w:val="HideTWBInt"/>
        </w:rPr>
        <w:t>{EN}</w:t>
      </w:r>
      <w:proofErr w:type="spellStart"/>
      <w:r w:rsidRPr="00FC4D76">
        <w:t>en</w:t>
      </w:r>
      <w:proofErr w:type="spellEnd"/>
      <w:r w:rsidRPr="00FC4D76">
        <w:rPr>
          <w:rStyle w:val="HideTWBExt"/>
        </w:rPr>
        <w:t>&lt;/Original&gt;</w:t>
      </w:r>
    </w:p>
    <w:p w14:paraId="6AC8FA47" w14:textId="77777777" w:rsidR="00C21101" w:rsidRPr="00FC4D76" w:rsidRDefault="00C21101" w:rsidP="00C21101">
      <w:r w:rsidRPr="00FC4D76">
        <w:rPr>
          <w:rStyle w:val="HideTWBExt"/>
        </w:rPr>
        <w:t>&lt;/Amend&gt;</w:t>
      </w:r>
    </w:p>
    <w:p w14:paraId="3B366F8D" w14:textId="77777777" w:rsidR="00C21101" w:rsidRPr="00FC4D76" w:rsidRDefault="00C21101" w:rsidP="00C21101">
      <w:pPr>
        <w:pStyle w:val="AmNumberTabs"/>
      </w:pPr>
      <w:r w:rsidRPr="00FC4D76">
        <w:rPr>
          <w:rStyle w:val="HideTWBExt"/>
          <w:b w:val="0"/>
          <w:szCs w:val="24"/>
        </w:rPr>
        <w:lastRenderedPageBreak/>
        <w:t>&lt;Amend&gt;</w:t>
      </w:r>
      <w:r w:rsidRPr="00FC4D76">
        <w:t>Amendment</w:t>
      </w:r>
      <w:r w:rsidRPr="00FC4D76">
        <w:tab/>
      </w:r>
      <w:r w:rsidRPr="00FC4D76">
        <w:tab/>
      </w:r>
      <w:r w:rsidRPr="00FC4D76">
        <w:rPr>
          <w:rStyle w:val="HideTWBExt"/>
          <w:b w:val="0"/>
          <w:szCs w:val="24"/>
        </w:rPr>
        <w:t>&lt;NumAm&gt;</w:t>
      </w:r>
      <w:r w:rsidRPr="00FC4D76">
        <w:t>40</w:t>
      </w:r>
      <w:r w:rsidRPr="00FC4D76">
        <w:rPr>
          <w:rStyle w:val="HideTWBExt"/>
          <w:b w:val="0"/>
          <w:szCs w:val="24"/>
        </w:rPr>
        <w:t>&lt;/</w:t>
      </w:r>
      <w:proofErr w:type="spellStart"/>
      <w:r w:rsidRPr="00FC4D76">
        <w:rPr>
          <w:rStyle w:val="HideTWBExt"/>
          <w:b w:val="0"/>
          <w:szCs w:val="24"/>
        </w:rPr>
        <w:t>NumAm</w:t>
      </w:r>
      <w:proofErr w:type="spellEnd"/>
      <w:r w:rsidRPr="00FC4D76">
        <w:rPr>
          <w:rStyle w:val="HideTWBExt"/>
          <w:b w:val="0"/>
          <w:szCs w:val="24"/>
        </w:rPr>
        <w:t>&gt;</w:t>
      </w:r>
    </w:p>
    <w:p w14:paraId="32625482" w14:textId="77777777" w:rsidR="00C21101" w:rsidRPr="00FC4D76" w:rsidRDefault="00C21101" w:rsidP="00C21101">
      <w:pPr>
        <w:pStyle w:val="NormalBold12b"/>
      </w:pPr>
      <w:r w:rsidRPr="00FC4D76">
        <w:rPr>
          <w:rStyle w:val="HideTWBExt"/>
          <w:b w:val="0"/>
          <w:szCs w:val="24"/>
        </w:rPr>
        <w:t>&lt;DocAmend&gt;</w:t>
      </w:r>
      <w:r w:rsidRPr="00FC4D76">
        <w:t>Proposal for a regulation</w:t>
      </w:r>
      <w:r w:rsidRPr="00FC4D76">
        <w:rPr>
          <w:rStyle w:val="HideTWBExt"/>
          <w:b w:val="0"/>
          <w:szCs w:val="24"/>
        </w:rPr>
        <w:t>&lt;/</w:t>
      </w:r>
      <w:proofErr w:type="spellStart"/>
      <w:r w:rsidRPr="00FC4D76">
        <w:rPr>
          <w:rStyle w:val="HideTWBExt"/>
          <w:b w:val="0"/>
          <w:szCs w:val="24"/>
        </w:rPr>
        <w:t>DocAmend</w:t>
      </w:r>
      <w:proofErr w:type="spellEnd"/>
      <w:r w:rsidRPr="00FC4D76">
        <w:rPr>
          <w:rStyle w:val="HideTWBExt"/>
          <w:b w:val="0"/>
          <w:szCs w:val="24"/>
        </w:rPr>
        <w:t>&gt;</w:t>
      </w:r>
    </w:p>
    <w:p w14:paraId="0150C25E" w14:textId="77777777" w:rsidR="00C21101" w:rsidRPr="00FC4D76" w:rsidRDefault="00C21101" w:rsidP="00C21101">
      <w:pPr>
        <w:pStyle w:val="NormalBold"/>
      </w:pPr>
      <w:r w:rsidRPr="00FC4D76">
        <w:rPr>
          <w:rStyle w:val="HideTWBExt"/>
          <w:b w:val="0"/>
          <w:szCs w:val="24"/>
        </w:rPr>
        <w:t>&lt;Article&gt;</w:t>
      </w:r>
      <w:r w:rsidRPr="00FC4D76">
        <w:t>Article 28 – paragraph 11</w:t>
      </w:r>
      <w:r w:rsidRPr="00FC4D76">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101" w:rsidRPr="00FC4D76" w14:paraId="51E8335A" w14:textId="77777777" w:rsidTr="00DD5FDA">
        <w:trPr>
          <w:trHeight w:hRule="exact" w:val="240"/>
          <w:jc w:val="center"/>
        </w:trPr>
        <w:tc>
          <w:tcPr>
            <w:tcW w:w="9752" w:type="dxa"/>
            <w:gridSpan w:val="2"/>
          </w:tcPr>
          <w:p w14:paraId="123D3A09" w14:textId="77777777" w:rsidR="00C21101" w:rsidRPr="00FC4D76" w:rsidRDefault="00C21101" w:rsidP="00DD5FDA"/>
        </w:tc>
      </w:tr>
      <w:tr w:rsidR="00C21101" w:rsidRPr="00FC4D76" w14:paraId="3D5C233E" w14:textId="77777777" w:rsidTr="00DD5FDA">
        <w:trPr>
          <w:trHeight w:val="240"/>
          <w:jc w:val="center"/>
        </w:trPr>
        <w:tc>
          <w:tcPr>
            <w:tcW w:w="4876" w:type="dxa"/>
          </w:tcPr>
          <w:p w14:paraId="5406DEFF" w14:textId="77777777" w:rsidR="00C21101" w:rsidRPr="00FC4D76" w:rsidRDefault="00C21101" w:rsidP="00DD5FDA">
            <w:pPr>
              <w:pStyle w:val="AmColumnHeading"/>
            </w:pPr>
            <w:r w:rsidRPr="00FC4D76">
              <w:t>Text proposed by the Commission</w:t>
            </w:r>
          </w:p>
        </w:tc>
        <w:tc>
          <w:tcPr>
            <w:tcW w:w="4876" w:type="dxa"/>
          </w:tcPr>
          <w:p w14:paraId="26A5AFF5" w14:textId="77777777" w:rsidR="00C21101" w:rsidRPr="00FC4D76" w:rsidRDefault="00C21101" w:rsidP="00DD5FDA">
            <w:pPr>
              <w:pStyle w:val="AmColumnHeading"/>
            </w:pPr>
            <w:r w:rsidRPr="00FC4D76">
              <w:t>Amendment</w:t>
            </w:r>
          </w:p>
        </w:tc>
      </w:tr>
      <w:tr w:rsidR="00C21101" w:rsidRPr="00FC4D76" w14:paraId="15A02D33" w14:textId="77777777" w:rsidTr="00DD5FDA">
        <w:trPr>
          <w:jc w:val="center"/>
        </w:trPr>
        <w:tc>
          <w:tcPr>
            <w:tcW w:w="4876" w:type="dxa"/>
          </w:tcPr>
          <w:p w14:paraId="12C0E82E" w14:textId="77777777" w:rsidR="00C21101" w:rsidRPr="00FC4D76" w:rsidRDefault="00C21101" w:rsidP="00DD5FDA">
            <w:pPr>
              <w:pStyle w:val="Normal6a"/>
            </w:pPr>
            <w:r w:rsidRPr="00FC4D76">
              <w:t>11.</w:t>
            </w:r>
            <w:r w:rsidRPr="00FC4D76">
              <w:tab/>
              <w:t xml:space="preserve">Coordination of assistance to third countries made through the Union Mechanism shall </w:t>
            </w:r>
            <w:r w:rsidRPr="00FC4D76">
              <w:rPr>
                <w:b/>
                <w:i/>
              </w:rPr>
              <w:t>affect</w:t>
            </w:r>
            <w:r w:rsidRPr="00FC4D76">
              <w:t xml:space="preserve"> neither bilateral </w:t>
            </w:r>
            <w:r w:rsidRPr="00FC4D76">
              <w:rPr>
                <w:b/>
                <w:i/>
              </w:rPr>
              <w:t>contacts and</w:t>
            </w:r>
            <w:r w:rsidRPr="00FC4D76">
              <w:t xml:space="preserve"> assistance between Member States and the affected country, nor cooperation between Member States and the United Nations and other relevant international organisations. </w:t>
            </w:r>
            <w:r w:rsidRPr="00FC4D76">
              <w:rPr>
                <w:b/>
                <w:i/>
              </w:rPr>
              <w:t>Such bilateral contacts and assistance may also be used to contribute to</w:t>
            </w:r>
            <w:r w:rsidRPr="00FC4D76">
              <w:t xml:space="preserve"> the coordination through the Union Mechanism and transmission to the ERCC of information about any bilateral contacts and assistance delivered to the affected country.</w:t>
            </w:r>
          </w:p>
        </w:tc>
        <w:tc>
          <w:tcPr>
            <w:tcW w:w="4876" w:type="dxa"/>
          </w:tcPr>
          <w:p w14:paraId="0D97DA58" w14:textId="5147EB9F" w:rsidR="00C21101" w:rsidRPr="00FC4D76" w:rsidRDefault="00C21101" w:rsidP="00DD5FDA">
            <w:pPr>
              <w:pStyle w:val="Normal6a"/>
            </w:pPr>
            <w:r w:rsidRPr="00FC4D76">
              <w:t>11.</w:t>
            </w:r>
            <w:r w:rsidRPr="00FC4D76">
              <w:tab/>
              <w:t xml:space="preserve">Coordination of assistance to </w:t>
            </w:r>
            <w:r w:rsidRPr="00FC4D76">
              <w:rPr>
                <w:b/>
                <w:i/>
              </w:rPr>
              <w:t>non-associated</w:t>
            </w:r>
            <w:r w:rsidRPr="00FC4D76">
              <w:t xml:space="preserve"> third countries made through the Union Mechanism shall neither </w:t>
            </w:r>
            <w:r w:rsidRPr="00FC4D76">
              <w:rPr>
                <w:b/>
                <w:i/>
              </w:rPr>
              <w:t>impede</w:t>
            </w:r>
            <w:r w:rsidRPr="00FC4D76">
              <w:t xml:space="preserve"> bilateral </w:t>
            </w:r>
            <w:r w:rsidRPr="00FC4D76">
              <w:rPr>
                <w:b/>
                <w:i/>
              </w:rPr>
              <w:t>coordination and contact nor</w:t>
            </w:r>
            <w:r w:rsidRPr="00FC4D76">
              <w:t xml:space="preserve"> assistance between Member States and </w:t>
            </w:r>
            <w:r w:rsidRPr="00FC4D76">
              <w:rPr>
                <w:b/>
                <w:i/>
              </w:rPr>
              <w:t>with</w:t>
            </w:r>
            <w:r w:rsidRPr="00FC4D76">
              <w:t xml:space="preserve"> the affected country, nor cooperation between Member States and the United Nations and other relevant international organisations. </w:t>
            </w:r>
            <w:r w:rsidRPr="00FC4D76">
              <w:rPr>
                <w:b/>
                <w:i/>
              </w:rPr>
              <w:t xml:space="preserve">Member States shall undertake to make any such action in a way which </w:t>
            </w:r>
            <w:r w:rsidR="00343188" w:rsidRPr="00FC4D76">
              <w:rPr>
                <w:b/>
                <w:i/>
              </w:rPr>
              <w:t>supports</w:t>
            </w:r>
            <w:r w:rsidRPr="00FC4D76">
              <w:rPr>
                <w:b/>
                <w:i/>
              </w:rPr>
              <w:t xml:space="preserve"> and </w:t>
            </w:r>
            <w:r w:rsidR="00343188" w:rsidRPr="00FC4D76">
              <w:rPr>
                <w:b/>
                <w:i/>
              </w:rPr>
              <w:t>facilitates</w:t>
            </w:r>
            <w:r w:rsidRPr="00FC4D76">
              <w:t xml:space="preserve"> the coordination through the Union Mechanism and transmission to the ERCC of information about any bilateral contacts and assistance delivered to the affected country.</w:t>
            </w:r>
          </w:p>
        </w:tc>
      </w:tr>
    </w:tbl>
    <w:p w14:paraId="3CF2BF17" w14:textId="77777777" w:rsidR="00C21101" w:rsidRPr="00FC4D76" w:rsidRDefault="00C21101" w:rsidP="00C21101">
      <w:pPr>
        <w:pStyle w:val="AmOrLang"/>
      </w:pPr>
      <w:r w:rsidRPr="00FC4D76">
        <w:t xml:space="preserve">Or. </w:t>
      </w:r>
      <w:r w:rsidRPr="00FC4D76">
        <w:rPr>
          <w:rStyle w:val="HideTWBExt"/>
        </w:rPr>
        <w:t>&lt;Original&gt;</w:t>
      </w:r>
      <w:r w:rsidRPr="00FC4D76">
        <w:rPr>
          <w:rStyle w:val="HideTWBInt"/>
        </w:rPr>
        <w:t>{EN}</w:t>
      </w:r>
      <w:proofErr w:type="spellStart"/>
      <w:r w:rsidRPr="00FC4D76">
        <w:t>en</w:t>
      </w:r>
      <w:proofErr w:type="spellEnd"/>
      <w:r w:rsidRPr="00FC4D76">
        <w:rPr>
          <w:rStyle w:val="HideTWBExt"/>
        </w:rPr>
        <w:t>&lt;/Original&gt;</w:t>
      </w:r>
    </w:p>
    <w:p w14:paraId="4799ACB9" w14:textId="77777777" w:rsidR="00C21101" w:rsidRPr="00FC4D76" w:rsidRDefault="00C21101" w:rsidP="00C21101">
      <w:r w:rsidRPr="00FC4D76">
        <w:rPr>
          <w:rStyle w:val="HideTWBExt"/>
        </w:rPr>
        <w:t>&lt;/Amend&gt;</w:t>
      </w:r>
    </w:p>
    <w:p w14:paraId="6D84071A" w14:textId="77777777" w:rsidR="00C21101" w:rsidRPr="00FC4D76" w:rsidRDefault="00C21101" w:rsidP="00C21101">
      <w:pPr>
        <w:pStyle w:val="AmNumberTabs"/>
      </w:pPr>
      <w:r w:rsidRPr="00FC4D76">
        <w:rPr>
          <w:rStyle w:val="HideTWBExt"/>
          <w:b w:val="0"/>
          <w:szCs w:val="24"/>
        </w:rPr>
        <w:t>&lt;Amend&gt;</w:t>
      </w:r>
      <w:r w:rsidRPr="00FC4D76">
        <w:t>Amendment</w:t>
      </w:r>
      <w:r w:rsidRPr="00FC4D76">
        <w:tab/>
      </w:r>
      <w:r w:rsidRPr="00FC4D76">
        <w:tab/>
      </w:r>
      <w:r w:rsidRPr="00FC4D76">
        <w:rPr>
          <w:rStyle w:val="HideTWBExt"/>
          <w:b w:val="0"/>
          <w:szCs w:val="24"/>
        </w:rPr>
        <w:t>&lt;NumAm&gt;</w:t>
      </w:r>
      <w:r w:rsidRPr="00FC4D76">
        <w:t>41</w:t>
      </w:r>
      <w:r w:rsidRPr="00FC4D76">
        <w:rPr>
          <w:rStyle w:val="HideTWBExt"/>
          <w:b w:val="0"/>
          <w:szCs w:val="24"/>
        </w:rPr>
        <w:t>&lt;/</w:t>
      </w:r>
      <w:proofErr w:type="spellStart"/>
      <w:r w:rsidRPr="00FC4D76">
        <w:rPr>
          <w:rStyle w:val="HideTWBExt"/>
          <w:b w:val="0"/>
          <w:szCs w:val="24"/>
        </w:rPr>
        <w:t>NumAm</w:t>
      </w:r>
      <w:proofErr w:type="spellEnd"/>
      <w:r w:rsidRPr="00FC4D76">
        <w:rPr>
          <w:rStyle w:val="HideTWBExt"/>
          <w:b w:val="0"/>
          <w:szCs w:val="24"/>
        </w:rPr>
        <w:t>&gt;</w:t>
      </w:r>
    </w:p>
    <w:p w14:paraId="7D115EBD" w14:textId="77777777" w:rsidR="00C21101" w:rsidRPr="00FC4D76" w:rsidRDefault="00C21101" w:rsidP="00C21101">
      <w:pPr>
        <w:pStyle w:val="NormalBold12b"/>
      </w:pPr>
      <w:r w:rsidRPr="00FC4D76">
        <w:rPr>
          <w:rStyle w:val="HideTWBExt"/>
          <w:b w:val="0"/>
          <w:szCs w:val="24"/>
        </w:rPr>
        <w:t>&lt;DocAmend&gt;</w:t>
      </w:r>
      <w:r w:rsidRPr="00FC4D76">
        <w:t>Proposal for a regulation</w:t>
      </w:r>
      <w:r w:rsidRPr="00FC4D76">
        <w:rPr>
          <w:rStyle w:val="HideTWBExt"/>
          <w:b w:val="0"/>
          <w:szCs w:val="24"/>
        </w:rPr>
        <w:t>&lt;/</w:t>
      </w:r>
      <w:proofErr w:type="spellStart"/>
      <w:r w:rsidRPr="00FC4D76">
        <w:rPr>
          <w:rStyle w:val="HideTWBExt"/>
          <w:b w:val="0"/>
          <w:szCs w:val="24"/>
        </w:rPr>
        <w:t>DocAmend</w:t>
      </w:r>
      <w:proofErr w:type="spellEnd"/>
      <w:r w:rsidRPr="00FC4D76">
        <w:rPr>
          <w:rStyle w:val="HideTWBExt"/>
          <w:b w:val="0"/>
          <w:szCs w:val="24"/>
        </w:rPr>
        <w:t>&gt;</w:t>
      </w:r>
    </w:p>
    <w:p w14:paraId="1E6C60E3" w14:textId="77777777" w:rsidR="00C21101" w:rsidRPr="00FC4D76" w:rsidRDefault="00C21101" w:rsidP="00C21101">
      <w:pPr>
        <w:pStyle w:val="NormalBold"/>
      </w:pPr>
      <w:r w:rsidRPr="00FC4D76">
        <w:rPr>
          <w:rStyle w:val="HideTWBExt"/>
          <w:b w:val="0"/>
          <w:szCs w:val="24"/>
        </w:rPr>
        <w:t>&lt;Article&gt;</w:t>
      </w:r>
      <w:r w:rsidRPr="00FC4D76">
        <w:t>Article 28 – paragraph 12</w:t>
      </w:r>
      <w:r w:rsidRPr="00FC4D76">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101" w:rsidRPr="00FC4D76" w14:paraId="741C1E40" w14:textId="77777777" w:rsidTr="00DD5FDA">
        <w:trPr>
          <w:trHeight w:hRule="exact" w:val="240"/>
          <w:jc w:val="center"/>
        </w:trPr>
        <w:tc>
          <w:tcPr>
            <w:tcW w:w="9752" w:type="dxa"/>
            <w:gridSpan w:val="2"/>
          </w:tcPr>
          <w:p w14:paraId="3ECDB16B" w14:textId="77777777" w:rsidR="00C21101" w:rsidRPr="00FC4D76" w:rsidRDefault="00C21101" w:rsidP="00DD5FDA"/>
        </w:tc>
      </w:tr>
      <w:tr w:rsidR="00C21101" w:rsidRPr="00FC4D76" w14:paraId="7A903ADA" w14:textId="77777777" w:rsidTr="00DD5FDA">
        <w:trPr>
          <w:trHeight w:val="240"/>
          <w:jc w:val="center"/>
        </w:trPr>
        <w:tc>
          <w:tcPr>
            <w:tcW w:w="4876" w:type="dxa"/>
          </w:tcPr>
          <w:p w14:paraId="75C168EB" w14:textId="77777777" w:rsidR="00C21101" w:rsidRPr="00FC4D76" w:rsidRDefault="00C21101" w:rsidP="00DD5FDA">
            <w:pPr>
              <w:pStyle w:val="AmColumnHeading"/>
            </w:pPr>
            <w:r w:rsidRPr="00FC4D76">
              <w:t>Text proposed by the Commission</w:t>
            </w:r>
          </w:p>
        </w:tc>
        <w:tc>
          <w:tcPr>
            <w:tcW w:w="4876" w:type="dxa"/>
          </w:tcPr>
          <w:p w14:paraId="17E30053" w14:textId="77777777" w:rsidR="00C21101" w:rsidRPr="00FC4D76" w:rsidRDefault="00C21101" w:rsidP="00DD5FDA">
            <w:pPr>
              <w:pStyle w:val="AmColumnHeading"/>
            </w:pPr>
            <w:r w:rsidRPr="00FC4D76">
              <w:t>Amendment</w:t>
            </w:r>
          </w:p>
        </w:tc>
      </w:tr>
      <w:tr w:rsidR="00C21101" w:rsidRPr="00FC4D76" w14:paraId="3EEFD49A" w14:textId="77777777" w:rsidTr="00DD5FDA">
        <w:trPr>
          <w:jc w:val="center"/>
        </w:trPr>
        <w:tc>
          <w:tcPr>
            <w:tcW w:w="4876" w:type="dxa"/>
          </w:tcPr>
          <w:p w14:paraId="0A2EC113" w14:textId="77777777" w:rsidR="00C21101" w:rsidRPr="00FC4D76" w:rsidRDefault="00C21101" w:rsidP="00DD5FDA">
            <w:pPr>
              <w:pStyle w:val="Normal6a"/>
            </w:pPr>
            <w:r w:rsidRPr="00FC4D76">
              <w:t>12.</w:t>
            </w:r>
            <w:r w:rsidRPr="00FC4D76">
              <w:tab/>
              <w:t>Assistance may be offered by other Union institutions, agencies, and bodies and coordinated as part of response under this Article.</w:t>
            </w:r>
          </w:p>
        </w:tc>
        <w:tc>
          <w:tcPr>
            <w:tcW w:w="4876" w:type="dxa"/>
          </w:tcPr>
          <w:p w14:paraId="3EB19D64" w14:textId="77777777" w:rsidR="00C21101" w:rsidRPr="00FC4D76" w:rsidRDefault="00C21101" w:rsidP="00DD5FDA">
            <w:pPr>
              <w:pStyle w:val="Normal6a"/>
            </w:pPr>
            <w:r w:rsidRPr="00FC4D76">
              <w:t>12.</w:t>
            </w:r>
            <w:r w:rsidRPr="00FC4D76">
              <w:tab/>
              <w:t xml:space="preserve">Assistance may be offered </w:t>
            </w:r>
            <w:r w:rsidRPr="00FC4D76">
              <w:rPr>
                <w:b/>
                <w:i/>
              </w:rPr>
              <w:t>and provided</w:t>
            </w:r>
            <w:r w:rsidRPr="00FC4D76">
              <w:t xml:space="preserve"> by other Union institutions, agencies, and bodies and coordinated as part of response under this Article.</w:t>
            </w:r>
          </w:p>
        </w:tc>
      </w:tr>
    </w:tbl>
    <w:p w14:paraId="11BBF888" w14:textId="77777777" w:rsidR="00C21101" w:rsidRPr="00FC4D76" w:rsidRDefault="00C21101" w:rsidP="00C21101">
      <w:pPr>
        <w:pStyle w:val="AmOrLang"/>
      </w:pPr>
      <w:r w:rsidRPr="00FC4D76">
        <w:t xml:space="preserve">Or. </w:t>
      </w:r>
      <w:r w:rsidRPr="00FC4D76">
        <w:rPr>
          <w:rStyle w:val="HideTWBExt"/>
        </w:rPr>
        <w:t>&lt;Original&gt;</w:t>
      </w:r>
      <w:r w:rsidRPr="00FC4D76">
        <w:rPr>
          <w:rStyle w:val="HideTWBInt"/>
        </w:rPr>
        <w:t>{EN}</w:t>
      </w:r>
      <w:proofErr w:type="spellStart"/>
      <w:r w:rsidRPr="00FC4D76">
        <w:t>en</w:t>
      </w:r>
      <w:proofErr w:type="spellEnd"/>
      <w:r w:rsidRPr="00FC4D76">
        <w:rPr>
          <w:rStyle w:val="HideTWBExt"/>
        </w:rPr>
        <w:t>&lt;/Original&gt;</w:t>
      </w:r>
    </w:p>
    <w:p w14:paraId="733A320D" w14:textId="77777777" w:rsidR="00C21101" w:rsidRPr="00FC4D76" w:rsidRDefault="00C21101" w:rsidP="00C21101">
      <w:r w:rsidRPr="00FC4D76">
        <w:rPr>
          <w:rStyle w:val="HideTWBExt"/>
        </w:rPr>
        <w:t>&lt;/Amend&gt;</w:t>
      </w:r>
    </w:p>
    <w:p w14:paraId="1A9F02DA" w14:textId="77777777" w:rsidR="00C21101" w:rsidRPr="00FC4D76" w:rsidRDefault="00C21101" w:rsidP="00C21101">
      <w:pPr>
        <w:pStyle w:val="AmNumberTabs"/>
      </w:pPr>
      <w:r w:rsidRPr="00FC4D76">
        <w:rPr>
          <w:rStyle w:val="HideTWBExt"/>
          <w:b w:val="0"/>
          <w:szCs w:val="24"/>
        </w:rPr>
        <w:t>&lt;Amend&gt;</w:t>
      </w:r>
      <w:r w:rsidRPr="00FC4D76">
        <w:t>Amendment</w:t>
      </w:r>
      <w:r w:rsidRPr="00FC4D76">
        <w:tab/>
      </w:r>
      <w:r w:rsidRPr="00FC4D76">
        <w:tab/>
      </w:r>
      <w:r w:rsidRPr="00FC4D76">
        <w:rPr>
          <w:rStyle w:val="HideTWBExt"/>
          <w:b w:val="0"/>
          <w:szCs w:val="24"/>
        </w:rPr>
        <w:t>&lt;NumAm&gt;</w:t>
      </w:r>
      <w:r w:rsidRPr="00FC4D76">
        <w:t>42</w:t>
      </w:r>
      <w:r w:rsidRPr="00FC4D76">
        <w:rPr>
          <w:rStyle w:val="HideTWBExt"/>
          <w:b w:val="0"/>
          <w:szCs w:val="24"/>
        </w:rPr>
        <w:t>&lt;/</w:t>
      </w:r>
      <w:proofErr w:type="spellStart"/>
      <w:r w:rsidRPr="00FC4D76">
        <w:rPr>
          <w:rStyle w:val="HideTWBExt"/>
          <w:b w:val="0"/>
          <w:szCs w:val="24"/>
        </w:rPr>
        <w:t>NumAm</w:t>
      </w:r>
      <w:proofErr w:type="spellEnd"/>
      <w:r w:rsidRPr="00FC4D76">
        <w:rPr>
          <w:rStyle w:val="HideTWBExt"/>
          <w:b w:val="0"/>
          <w:szCs w:val="24"/>
        </w:rPr>
        <w:t>&gt;</w:t>
      </w:r>
    </w:p>
    <w:p w14:paraId="613D2ED9" w14:textId="77777777" w:rsidR="00C21101" w:rsidRPr="00FC4D76" w:rsidRDefault="00C21101" w:rsidP="00C21101">
      <w:pPr>
        <w:pStyle w:val="NormalBold12b"/>
      </w:pPr>
      <w:r w:rsidRPr="00FC4D76">
        <w:rPr>
          <w:rStyle w:val="HideTWBExt"/>
          <w:b w:val="0"/>
          <w:szCs w:val="24"/>
        </w:rPr>
        <w:t>&lt;DocAmend&gt;</w:t>
      </w:r>
      <w:r w:rsidRPr="00FC4D76">
        <w:t>Proposal for a regulation</w:t>
      </w:r>
      <w:r w:rsidRPr="00FC4D76">
        <w:rPr>
          <w:rStyle w:val="HideTWBExt"/>
          <w:b w:val="0"/>
          <w:szCs w:val="24"/>
        </w:rPr>
        <w:t>&lt;/</w:t>
      </w:r>
      <w:proofErr w:type="spellStart"/>
      <w:r w:rsidRPr="00FC4D76">
        <w:rPr>
          <w:rStyle w:val="HideTWBExt"/>
          <w:b w:val="0"/>
          <w:szCs w:val="24"/>
        </w:rPr>
        <w:t>DocAmend</w:t>
      </w:r>
      <w:proofErr w:type="spellEnd"/>
      <w:r w:rsidRPr="00FC4D76">
        <w:rPr>
          <w:rStyle w:val="HideTWBExt"/>
          <w:b w:val="0"/>
          <w:szCs w:val="24"/>
        </w:rPr>
        <w:t>&gt;</w:t>
      </w:r>
    </w:p>
    <w:p w14:paraId="033B29E1" w14:textId="77777777" w:rsidR="00C21101" w:rsidRPr="00FC4D76" w:rsidRDefault="00C21101" w:rsidP="00C21101">
      <w:pPr>
        <w:pStyle w:val="NormalBold"/>
      </w:pPr>
      <w:r w:rsidRPr="00FC4D76">
        <w:rPr>
          <w:rStyle w:val="HideTWBExt"/>
          <w:b w:val="0"/>
          <w:szCs w:val="24"/>
        </w:rPr>
        <w:t>&lt;Article&gt;</w:t>
      </w:r>
      <w:r w:rsidRPr="00FC4D76">
        <w:t>Article 33 – paragraph 6</w:t>
      </w:r>
      <w:r w:rsidRPr="00FC4D76">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101" w:rsidRPr="00FC4D76" w14:paraId="2DA5D2FB" w14:textId="77777777" w:rsidTr="00DD5FDA">
        <w:trPr>
          <w:trHeight w:hRule="exact" w:val="240"/>
          <w:jc w:val="center"/>
        </w:trPr>
        <w:tc>
          <w:tcPr>
            <w:tcW w:w="9752" w:type="dxa"/>
            <w:gridSpan w:val="2"/>
          </w:tcPr>
          <w:p w14:paraId="0FC2578F" w14:textId="77777777" w:rsidR="00C21101" w:rsidRPr="00FC4D76" w:rsidRDefault="00C21101" w:rsidP="00DD5FDA"/>
        </w:tc>
      </w:tr>
      <w:tr w:rsidR="00C21101" w:rsidRPr="00FC4D76" w14:paraId="3EA15B32" w14:textId="77777777" w:rsidTr="00DD5FDA">
        <w:trPr>
          <w:trHeight w:val="240"/>
          <w:jc w:val="center"/>
        </w:trPr>
        <w:tc>
          <w:tcPr>
            <w:tcW w:w="4876" w:type="dxa"/>
          </w:tcPr>
          <w:p w14:paraId="4D9BC358" w14:textId="77777777" w:rsidR="00C21101" w:rsidRPr="00FC4D76" w:rsidRDefault="00C21101" w:rsidP="00DD5FDA">
            <w:pPr>
              <w:pStyle w:val="AmColumnHeading"/>
            </w:pPr>
            <w:r w:rsidRPr="00FC4D76">
              <w:lastRenderedPageBreak/>
              <w:t>Text proposed by the Commission</w:t>
            </w:r>
          </w:p>
        </w:tc>
        <w:tc>
          <w:tcPr>
            <w:tcW w:w="4876" w:type="dxa"/>
          </w:tcPr>
          <w:p w14:paraId="6BA1F0D7" w14:textId="77777777" w:rsidR="00C21101" w:rsidRPr="00FC4D76" w:rsidRDefault="00C21101" w:rsidP="00DD5FDA">
            <w:pPr>
              <w:pStyle w:val="AmColumnHeading"/>
            </w:pPr>
            <w:r w:rsidRPr="00FC4D76">
              <w:t>Amendment</w:t>
            </w:r>
          </w:p>
        </w:tc>
      </w:tr>
      <w:tr w:rsidR="00C21101" w:rsidRPr="00FC4D76" w14:paraId="14C429A9" w14:textId="77777777" w:rsidTr="00DD5FDA">
        <w:trPr>
          <w:jc w:val="center"/>
        </w:trPr>
        <w:tc>
          <w:tcPr>
            <w:tcW w:w="4876" w:type="dxa"/>
          </w:tcPr>
          <w:p w14:paraId="4F346701" w14:textId="77777777" w:rsidR="00C21101" w:rsidRPr="00FC4D76" w:rsidRDefault="00C21101" w:rsidP="00DD5FDA">
            <w:pPr>
              <w:pStyle w:val="Normal6a"/>
            </w:pPr>
            <w:r w:rsidRPr="00FC4D76">
              <w:t>6.</w:t>
            </w:r>
            <w:r w:rsidRPr="00FC4D76">
              <w:tab/>
              <w:t>The Commission shall, through the ERCC, support experts and EUCP Teams that have been selected, appointed or deployed under this Article in the preparation of a security and safety plan, by sharing its own security assessment and by providing a security briefing as part of the mission briefing. The Commission shall support the experts and EUCP Teams in the preparation of additional mitigation measures and other necessary measures before or during deployment.</w:t>
            </w:r>
          </w:p>
        </w:tc>
        <w:tc>
          <w:tcPr>
            <w:tcW w:w="4876" w:type="dxa"/>
          </w:tcPr>
          <w:p w14:paraId="28606309" w14:textId="77CB4360" w:rsidR="00C21101" w:rsidRPr="00FC4D76" w:rsidRDefault="00C21101" w:rsidP="00DD5FDA">
            <w:pPr>
              <w:pStyle w:val="Normal6a"/>
            </w:pPr>
            <w:r w:rsidRPr="00FC4D76">
              <w:t>6.</w:t>
            </w:r>
            <w:r w:rsidRPr="00FC4D76">
              <w:tab/>
              <w:t xml:space="preserve">The Commission shall, through the ERCC, support experts and EUCP Teams that have been selected, appointed or deployed under this Article in the preparation of a security and safety plan, by sharing its own security assessment and by providing a security briefing as part of the mission briefing. The Commission shall support the experts and EUCP Teams in the preparation of additional mitigation measures and other necessary measures before or during deployment. </w:t>
            </w:r>
            <w:r w:rsidRPr="00FC4D76">
              <w:rPr>
                <w:b/>
                <w:i/>
              </w:rPr>
              <w:t xml:space="preserve">In cases involving fragile and conflict-affected countries, the Commission shall provide support </w:t>
            </w:r>
            <w:r w:rsidR="00EE1084" w:rsidRPr="00FC4D76">
              <w:rPr>
                <w:b/>
                <w:i/>
              </w:rPr>
              <w:t xml:space="preserve">to </w:t>
            </w:r>
            <w:r w:rsidRPr="00FC4D76">
              <w:rPr>
                <w:b/>
                <w:i/>
              </w:rPr>
              <w:t>deployed experts where necessary. Responsibility for the duty of care for deployed experts, particularly those participating in the EUCPT, shall be shared between the Member States and the Commission.</w:t>
            </w:r>
          </w:p>
        </w:tc>
      </w:tr>
    </w:tbl>
    <w:p w14:paraId="447F069F" w14:textId="77777777" w:rsidR="00C21101" w:rsidRPr="00FC4D76" w:rsidRDefault="00C21101" w:rsidP="00C21101">
      <w:pPr>
        <w:pStyle w:val="AmOrLang"/>
      </w:pPr>
      <w:r w:rsidRPr="00FC4D76">
        <w:t xml:space="preserve">Or. </w:t>
      </w:r>
      <w:r w:rsidRPr="00FC4D76">
        <w:rPr>
          <w:rStyle w:val="HideTWBExt"/>
        </w:rPr>
        <w:t>&lt;Original&gt;</w:t>
      </w:r>
      <w:r w:rsidRPr="00FC4D76">
        <w:rPr>
          <w:rStyle w:val="HideTWBInt"/>
        </w:rPr>
        <w:t>{EN}</w:t>
      </w:r>
      <w:proofErr w:type="spellStart"/>
      <w:r w:rsidRPr="00FC4D76">
        <w:t>en</w:t>
      </w:r>
      <w:proofErr w:type="spellEnd"/>
      <w:r w:rsidRPr="00FC4D76">
        <w:rPr>
          <w:rStyle w:val="HideTWBExt"/>
        </w:rPr>
        <w:t>&lt;/Original&gt;</w:t>
      </w:r>
    </w:p>
    <w:p w14:paraId="582DCD83" w14:textId="77777777" w:rsidR="00C21101" w:rsidRPr="00FC4D76" w:rsidRDefault="00C21101" w:rsidP="00C21101">
      <w:r w:rsidRPr="00FC4D76">
        <w:rPr>
          <w:rStyle w:val="HideTWBExt"/>
        </w:rPr>
        <w:t>&lt;/Amend&gt;</w:t>
      </w:r>
    </w:p>
    <w:p w14:paraId="70320CEE" w14:textId="77777777" w:rsidR="00C21101" w:rsidRPr="00FC4D76" w:rsidRDefault="00C21101" w:rsidP="00C21101">
      <w:pPr>
        <w:pStyle w:val="AmNumberTabs"/>
      </w:pPr>
      <w:r w:rsidRPr="00FC4D76">
        <w:rPr>
          <w:rStyle w:val="HideTWBExt"/>
          <w:b w:val="0"/>
          <w:szCs w:val="24"/>
        </w:rPr>
        <w:t>&lt;Amend&gt;</w:t>
      </w:r>
      <w:r w:rsidRPr="00FC4D76">
        <w:t>Amendment</w:t>
      </w:r>
      <w:r w:rsidRPr="00FC4D76">
        <w:tab/>
      </w:r>
      <w:r w:rsidRPr="00FC4D76">
        <w:tab/>
      </w:r>
      <w:r w:rsidRPr="00FC4D76">
        <w:rPr>
          <w:rStyle w:val="HideTWBExt"/>
          <w:b w:val="0"/>
          <w:szCs w:val="24"/>
        </w:rPr>
        <w:t>&lt;NumAm&gt;</w:t>
      </w:r>
      <w:r w:rsidRPr="00FC4D76">
        <w:t>43</w:t>
      </w:r>
      <w:r w:rsidRPr="00FC4D76">
        <w:rPr>
          <w:rStyle w:val="HideTWBExt"/>
          <w:b w:val="0"/>
          <w:szCs w:val="24"/>
        </w:rPr>
        <w:t>&lt;/</w:t>
      </w:r>
      <w:proofErr w:type="spellStart"/>
      <w:r w:rsidRPr="00FC4D76">
        <w:rPr>
          <w:rStyle w:val="HideTWBExt"/>
          <w:b w:val="0"/>
          <w:szCs w:val="24"/>
        </w:rPr>
        <w:t>NumAm</w:t>
      </w:r>
      <w:proofErr w:type="spellEnd"/>
      <w:r w:rsidRPr="00FC4D76">
        <w:rPr>
          <w:rStyle w:val="HideTWBExt"/>
          <w:b w:val="0"/>
          <w:szCs w:val="24"/>
        </w:rPr>
        <w:t>&gt;</w:t>
      </w:r>
    </w:p>
    <w:p w14:paraId="4B26E758" w14:textId="77777777" w:rsidR="00C21101" w:rsidRPr="00FC4D76" w:rsidRDefault="00C21101" w:rsidP="00C21101">
      <w:pPr>
        <w:pStyle w:val="NormalBold12b"/>
      </w:pPr>
      <w:r w:rsidRPr="00FC4D76">
        <w:rPr>
          <w:rStyle w:val="HideTWBExt"/>
          <w:b w:val="0"/>
          <w:szCs w:val="24"/>
        </w:rPr>
        <w:t>&lt;DocAmend&gt;</w:t>
      </w:r>
      <w:r w:rsidRPr="00FC4D76">
        <w:t>Proposal for a regulation</w:t>
      </w:r>
      <w:r w:rsidRPr="00FC4D76">
        <w:rPr>
          <w:rStyle w:val="HideTWBExt"/>
          <w:b w:val="0"/>
          <w:szCs w:val="24"/>
        </w:rPr>
        <w:t>&lt;/</w:t>
      </w:r>
      <w:proofErr w:type="spellStart"/>
      <w:r w:rsidRPr="00FC4D76">
        <w:rPr>
          <w:rStyle w:val="HideTWBExt"/>
          <w:b w:val="0"/>
          <w:szCs w:val="24"/>
        </w:rPr>
        <w:t>DocAmend</w:t>
      </w:r>
      <w:proofErr w:type="spellEnd"/>
      <w:r w:rsidRPr="00FC4D76">
        <w:rPr>
          <w:rStyle w:val="HideTWBExt"/>
          <w:b w:val="0"/>
          <w:szCs w:val="24"/>
        </w:rPr>
        <w:t>&gt;</w:t>
      </w:r>
    </w:p>
    <w:p w14:paraId="2E85EF90" w14:textId="77777777" w:rsidR="00C21101" w:rsidRPr="00FC4D76" w:rsidRDefault="00C21101" w:rsidP="00C21101">
      <w:pPr>
        <w:pStyle w:val="NormalBold"/>
      </w:pPr>
      <w:r w:rsidRPr="00FC4D76">
        <w:rPr>
          <w:rStyle w:val="HideTWBExt"/>
          <w:b w:val="0"/>
          <w:szCs w:val="24"/>
        </w:rPr>
        <w:t>&lt;Article&gt;</w:t>
      </w:r>
      <w:r w:rsidRPr="00FC4D76">
        <w:t>Article 34 – paragraph 1 – point a</w:t>
      </w:r>
      <w:r w:rsidRPr="00FC4D76">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101" w:rsidRPr="00FC4D76" w14:paraId="4CEEA20E" w14:textId="77777777" w:rsidTr="00DD5FDA">
        <w:trPr>
          <w:trHeight w:hRule="exact" w:val="240"/>
          <w:jc w:val="center"/>
        </w:trPr>
        <w:tc>
          <w:tcPr>
            <w:tcW w:w="9752" w:type="dxa"/>
            <w:gridSpan w:val="2"/>
          </w:tcPr>
          <w:p w14:paraId="634443EC" w14:textId="77777777" w:rsidR="00C21101" w:rsidRPr="00FC4D76" w:rsidRDefault="00C21101" w:rsidP="00DD5FDA"/>
        </w:tc>
      </w:tr>
      <w:tr w:rsidR="00C21101" w:rsidRPr="00FC4D76" w14:paraId="76E35143" w14:textId="77777777" w:rsidTr="00DD5FDA">
        <w:trPr>
          <w:trHeight w:val="240"/>
          <w:jc w:val="center"/>
        </w:trPr>
        <w:tc>
          <w:tcPr>
            <w:tcW w:w="4876" w:type="dxa"/>
          </w:tcPr>
          <w:p w14:paraId="79CBCD72" w14:textId="77777777" w:rsidR="00C21101" w:rsidRPr="00FC4D76" w:rsidRDefault="00C21101" w:rsidP="00DD5FDA">
            <w:pPr>
              <w:pStyle w:val="AmColumnHeading"/>
            </w:pPr>
            <w:r w:rsidRPr="00FC4D76">
              <w:t>Text proposed by the Commission</w:t>
            </w:r>
          </w:p>
        </w:tc>
        <w:tc>
          <w:tcPr>
            <w:tcW w:w="4876" w:type="dxa"/>
          </w:tcPr>
          <w:p w14:paraId="1A9590DE" w14:textId="77777777" w:rsidR="00C21101" w:rsidRPr="00FC4D76" w:rsidRDefault="00C21101" w:rsidP="00DD5FDA">
            <w:pPr>
              <w:pStyle w:val="AmColumnHeading"/>
            </w:pPr>
            <w:r w:rsidRPr="00FC4D76">
              <w:t>Amendment</w:t>
            </w:r>
          </w:p>
        </w:tc>
      </w:tr>
      <w:tr w:rsidR="00C21101" w:rsidRPr="00FC4D76" w14:paraId="3DB4DCF7" w14:textId="77777777" w:rsidTr="00DD5FDA">
        <w:trPr>
          <w:jc w:val="center"/>
        </w:trPr>
        <w:tc>
          <w:tcPr>
            <w:tcW w:w="4876" w:type="dxa"/>
          </w:tcPr>
          <w:p w14:paraId="09B17586" w14:textId="77777777" w:rsidR="00C21101" w:rsidRPr="00FC4D76" w:rsidRDefault="00C21101" w:rsidP="00DD5FDA">
            <w:pPr>
              <w:pStyle w:val="Normal6a"/>
            </w:pPr>
            <w:r w:rsidRPr="00FC4D76">
              <w:t>(a)</w:t>
            </w:r>
            <w:r w:rsidRPr="00FC4D76">
              <w:tab/>
              <w:t>supporting data collection, information exchange, early warning and surveillance systems;</w:t>
            </w:r>
          </w:p>
        </w:tc>
        <w:tc>
          <w:tcPr>
            <w:tcW w:w="4876" w:type="dxa"/>
          </w:tcPr>
          <w:p w14:paraId="77F644A8" w14:textId="4047A50C" w:rsidR="00C21101" w:rsidRPr="00FC4D76" w:rsidRDefault="00C21101" w:rsidP="00DD5FDA">
            <w:pPr>
              <w:pStyle w:val="Normal6a"/>
            </w:pPr>
            <w:r w:rsidRPr="00FC4D76">
              <w:t>(a)</w:t>
            </w:r>
            <w:r w:rsidRPr="00FC4D76">
              <w:tab/>
              <w:t xml:space="preserve">supporting data collection, information exchange, early warning and surveillance systems </w:t>
            </w:r>
            <w:r w:rsidRPr="00FC4D76">
              <w:rPr>
                <w:b/>
                <w:i/>
              </w:rPr>
              <w:t xml:space="preserve">with the aim of achieving rapid development and deployment of vaccines, therapeutics and diagnostics, and </w:t>
            </w:r>
            <w:r w:rsidR="00EE1084" w:rsidRPr="00FC4D76">
              <w:rPr>
                <w:b/>
                <w:i/>
              </w:rPr>
              <w:t xml:space="preserve">containing </w:t>
            </w:r>
            <w:r w:rsidRPr="00FC4D76">
              <w:rPr>
                <w:b/>
                <w:i/>
              </w:rPr>
              <w:t>or reducing the propagation</w:t>
            </w:r>
            <w:r w:rsidRPr="00FC4D76">
              <w:t>;</w:t>
            </w:r>
          </w:p>
        </w:tc>
      </w:tr>
    </w:tbl>
    <w:p w14:paraId="5E8DB3FD" w14:textId="77777777" w:rsidR="00C21101" w:rsidRPr="00FC4D76" w:rsidRDefault="00C21101" w:rsidP="00C21101">
      <w:pPr>
        <w:pStyle w:val="AmOrLang"/>
      </w:pPr>
      <w:r w:rsidRPr="00FC4D76">
        <w:t xml:space="preserve">Or. </w:t>
      </w:r>
      <w:r w:rsidRPr="00FC4D76">
        <w:rPr>
          <w:rStyle w:val="HideTWBExt"/>
        </w:rPr>
        <w:t>&lt;Original&gt;</w:t>
      </w:r>
      <w:r w:rsidRPr="00FC4D76">
        <w:rPr>
          <w:rStyle w:val="HideTWBInt"/>
        </w:rPr>
        <w:t>{EN}</w:t>
      </w:r>
      <w:proofErr w:type="spellStart"/>
      <w:r w:rsidRPr="00FC4D76">
        <w:t>en</w:t>
      </w:r>
      <w:proofErr w:type="spellEnd"/>
      <w:r w:rsidRPr="00FC4D76">
        <w:rPr>
          <w:rStyle w:val="HideTWBExt"/>
        </w:rPr>
        <w:t>&lt;/Original&gt;</w:t>
      </w:r>
    </w:p>
    <w:p w14:paraId="7D3EDCF4" w14:textId="77777777" w:rsidR="00C21101" w:rsidRPr="00FC4D76" w:rsidRDefault="00C21101" w:rsidP="00C21101">
      <w:r w:rsidRPr="00FC4D76">
        <w:rPr>
          <w:rStyle w:val="HideTWBExt"/>
        </w:rPr>
        <w:t>&lt;/Amend&gt;</w:t>
      </w:r>
    </w:p>
    <w:p w14:paraId="6FAF79FE" w14:textId="77777777" w:rsidR="00C21101" w:rsidRPr="00FC4D76" w:rsidRDefault="00C21101" w:rsidP="00C21101">
      <w:pPr>
        <w:pStyle w:val="AmNumberTabs"/>
      </w:pPr>
      <w:r w:rsidRPr="00FC4D76">
        <w:rPr>
          <w:rStyle w:val="HideTWBExt"/>
          <w:b w:val="0"/>
          <w:szCs w:val="24"/>
        </w:rPr>
        <w:t>&lt;Amend&gt;</w:t>
      </w:r>
      <w:r w:rsidRPr="00FC4D76">
        <w:t>Amendment</w:t>
      </w:r>
      <w:r w:rsidRPr="00FC4D76">
        <w:tab/>
      </w:r>
      <w:r w:rsidRPr="00FC4D76">
        <w:tab/>
      </w:r>
      <w:r w:rsidRPr="00FC4D76">
        <w:rPr>
          <w:rStyle w:val="HideTWBExt"/>
          <w:b w:val="0"/>
          <w:szCs w:val="24"/>
        </w:rPr>
        <w:t>&lt;NumAm&gt;</w:t>
      </w:r>
      <w:r w:rsidRPr="00FC4D76">
        <w:t>44</w:t>
      </w:r>
      <w:r w:rsidRPr="00FC4D76">
        <w:rPr>
          <w:rStyle w:val="HideTWBExt"/>
          <w:b w:val="0"/>
          <w:szCs w:val="24"/>
        </w:rPr>
        <w:t>&lt;/</w:t>
      </w:r>
      <w:proofErr w:type="spellStart"/>
      <w:r w:rsidRPr="00FC4D76">
        <w:rPr>
          <w:rStyle w:val="HideTWBExt"/>
          <w:b w:val="0"/>
          <w:szCs w:val="24"/>
        </w:rPr>
        <w:t>NumAm</w:t>
      </w:r>
      <w:proofErr w:type="spellEnd"/>
      <w:r w:rsidRPr="00FC4D76">
        <w:rPr>
          <w:rStyle w:val="HideTWBExt"/>
          <w:b w:val="0"/>
          <w:szCs w:val="24"/>
        </w:rPr>
        <w:t>&gt;</w:t>
      </w:r>
    </w:p>
    <w:p w14:paraId="39E80121" w14:textId="77777777" w:rsidR="00C21101" w:rsidRPr="00FC4D76" w:rsidRDefault="00C21101" w:rsidP="00C21101">
      <w:pPr>
        <w:pStyle w:val="NormalBold12b"/>
      </w:pPr>
      <w:r w:rsidRPr="00FC4D76">
        <w:rPr>
          <w:rStyle w:val="HideTWBExt"/>
          <w:b w:val="0"/>
          <w:szCs w:val="24"/>
        </w:rPr>
        <w:t>&lt;DocAmend&gt;</w:t>
      </w:r>
      <w:r w:rsidRPr="00FC4D76">
        <w:t>Proposal for a regulation</w:t>
      </w:r>
      <w:r w:rsidRPr="00FC4D76">
        <w:rPr>
          <w:rStyle w:val="HideTWBExt"/>
          <w:b w:val="0"/>
          <w:szCs w:val="24"/>
        </w:rPr>
        <w:t>&lt;/</w:t>
      </w:r>
      <w:proofErr w:type="spellStart"/>
      <w:r w:rsidRPr="00FC4D76">
        <w:rPr>
          <w:rStyle w:val="HideTWBExt"/>
          <w:b w:val="0"/>
          <w:szCs w:val="24"/>
        </w:rPr>
        <w:t>DocAmend</w:t>
      </w:r>
      <w:proofErr w:type="spellEnd"/>
      <w:r w:rsidRPr="00FC4D76">
        <w:rPr>
          <w:rStyle w:val="HideTWBExt"/>
          <w:b w:val="0"/>
          <w:szCs w:val="24"/>
        </w:rPr>
        <w:t>&gt;</w:t>
      </w:r>
    </w:p>
    <w:p w14:paraId="14803292" w14:textId="77777777" w:rsidR="00C21101" w:rsidRPr="00FC4D76" w:rsidRDefault="00C21101" w:rsidP="00C21101">
      <w:pPr>
        <w:pStyle w:val="NormalBold"/>
        <w:rPr>
          <w:lang w:val="fr-BE"/>
        </w:rPr>
      </w:pPr>
      <w:r w:rsidRPr="00FC4D76">
        <w:rPr>
          <w:rStyle w:val="HideTWBExt"/>
          <w:b w:val="0"/>
          <w:szCs w:val="24"/>
          <w:lang w:val="fr-BE"/>
        </w:rPr>
        <w:lastRenderedPageBreak/>
        <w:t>&lt;Article&gt;</w:t>
      </w:r>
      <w:r w:rsidRPr="00FC4D76">
        <w:rPr>
          <w:lang w:val="fr-BE"/>
        </w:rPr>
        <w:t xml:space="preserve">Article 34 – </w:t>
      </w:r>
      <w:proofErr w:type="spellStart"/>
      <w:r w:rsidRPr="00FC4D76">
        <w:rPr>
          <w:lang w:val="fr-BE"/>
        </w:rPr>
        <w:t>paragraph</w:t>
      </w:r>
      <w:proofErr w:type="spellEnd"/>
      <w:r w:rsidRPr="00FC4D76">
        <w:rPr>
          <w:lang w:val="fr-BE"/>
        </w:rPr>
        <w:t xml:space="preserve"> 1 – point d a (new)</w:t>
      </w:r>
      <w:r w:rsidRPr="00FC4D76">
        <w:rPr>
          <w:rStyle w:val="HideTWBExt"/>
          <w:b w:val="0"/>
          <w:szCs w:val="24"/>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101" w:rsidRPr="00FC4D76" w14:paraId="2686E51D" w14:textId="77777777" w:rsidTr="00DD5FDA">
        <w:trPr>
          <w:trHeight w:hRule="exact" w:val="240"/>
          <w:jc w:val="center"/>
        </w:trPr>
        <w:tc>
          <w:tcPr>
            <w:tcW w:w="9752" w:type="dxa"/>
            <w:gridSpan w:val="2"/>
          </w:tcPr>
          <w:p w14:paraId="1520CDE1" w14:textId="77777777" w:rsidR="00C21101" w:rsidRPr="00FC4D76" w:rsidRDefault="00C21101" w:rsidP="00DD5FDA">
            <w:pPr>
              <w:rPr>
                <w:lang w:val="fr-BE"/>
              </w:rPr>
            </w:pPr>
          </w:p>
        </w:tc>
      </w:tr>
      <w:tr w:rsidR="00C21101" w:rsidRPr="00FC4D76" w14:paraId="4E036B1B" w14:textId="77777777" w:rsidTr="00DD5FDA">
        <w:trPr>
          <w:trHeight w:val="240"/>
          <w:jc w:val="center"/>
        </w:trPr>
        <w:tc>
          <w:tcPr>
            <w:tcW w:w="4876" w:type="dxa"/>
          </w:tcPr>
          <w:p w14:paraId="2010621A" w14:textId="77777777" w:rsidR="00C21101" w:rsidRPr="00FC4D76" w:rsidRDefault="00C21101" w:rsidP="00DD5FDA">
            <w:pPr>
              <w:pStyle w:val="AmColumnHeading"/>
            </w:pPr>
            <w:r w:rsidRPr="00FC4D76">
              <w:t>Text proposed by the Commission</w:t>
            </w:r>
          </w:p>
        </w:tc>
        <w:tc>
          <w:tcPr>
            <w:tcW w:w="4876" w:type="dxa"/>
          </w:tcPr>
          <w:p w14:paraId="2F904DBF" w14:textId="77777777" w:rsidR="00C21101" w:rsidRPr="00FC4D76" w:rsidRDefault="00C21101" w:rsidP="00DD5FDA">
            <w:pPr>
              <w:pStyle w:val="AmColumnHeading"/>
            </w:pPr>
            <w:r w:rsidRPr="00FC4D76">
              <w:t>Amendment</w:t>
            </w:r>
          </w:p>
        </w:tc>
      </w:tr>
      <w:tr w:rsidR="00C21101" w:rsidRPr="00FC4D76" w14:paraId="31F8039F" w14:textId="77777777" w:rsidTr="00DD5FDA">
        <w:trPr>
          <w:jc w:val="center"/>
        </w:trPr>
        <w:tc>
          <w:tcPr>
            <w:tcW w:w="4876" w:type="dxa"/>
          </w:tcPr>
          <w:p w14:paraId="7430D906" w14:textId="77777777" w:rsidR="00C21101" w:rsidRPr="00FC4D76" w:rsidRDefault="00C21101" w:rsidP="00DD5FDA">
            <w:pPr>
              <w:pStyle w:val="Normal6a"/>
            </w:pPr>
          </w:p>
        </w:tc>
        <w:tc>
          <w:tcPr>
            <w:tcW w:w="4876" w:type="dxa"/>
          </w:tcPr>
          <w:p w14:paraId="1102C2CE" w14:textId="4495C142" w:rsidR="00C21101" w:rsidRPr="00FC4D76" w:rsidRDefault="00C21101" w:rsidP="00DD5FDA">
            <w:pPr>
              <w:pStyle w:val="Normal6a"/>
            </w:pPr>
            <w:r w:rsidRPr="00FC4D76">
              <w:rPr>
                <w:b/>
                <w:i/>
              </w:rPr>
              <w:t>(da)</w:t>
            </w:r>
            <w:r w:rsidRPr="00FC4D76">
              <w:tab/>
            </w:r>
            <w:r w:rsidRPr="00FC4D76">
              <w:rPr>
                <w:b/>
                <w:i/>
              </w:rPr>
              <w:t xml:space="preserve">supporting cooperation with international organisations and global health initiatives </w:t>
            </w:r>
            <w:proofErr w:type="gramStart"/>
            <w:r w:rsidRPr="00FC4D76">
              <w:rPr>
                <w:b/>
                <w:i/>
              </w:rPr>
              <w:t>in order to</w:t>
            </w:r>
            <w:proofErr w:type="gramEnd"/>
            <w:r w:rsidRPr="00FC4D76">
              <w:rPr>
                <w:b/>
                <w:i/>
              </w:rPr>
              <w:t xml:space="preserve"> strengthen global preparedness and promote equitable and timely access to medical countermeasures, including through cooperation with </w:t>
            </w:r>
            <w:r w:rsidR="00343188" w:rsidRPr="00FC4D76">
              <w:rPr>
                <w:b/>
                <w:i/>
              </w:rPr>
              <w:t>research</w:t>
            </w:r>
            <w:r w:rsidRPr="00FC4D76">
              <w:rPr>
                <w:b/>
                <w:i/>
              </w:rPr>
              <w:t xml:space="preserve"> and manufacturing partners in low- and </w:t>
            </w:r>
            <w:r w:rsidR="001B7446" w:rsidRPr="00FC4D76">
              <w:rPr>
                <w:b/>
                <w:i/>
              </w:rPr>
              <w:t xml:space="preserve">lower </w:t>
            </w:r>
            <w:r w:rsidRPr="00FC4D76">
              <w:rPr>
                <w:b/>
                <w:i/>
              </w:rPr>
              <w:t>middle-income countries</w:t>
            </w:r>
            <w:r w:rsidR="00C67756" w:rsidRPr="00FC4D76">
              <w:rPr>
                <w:b/>
                <w:i/>
              </w:rPr>
              <w:t>.</w:t>
            </w:r>
          </w:p>
        </w:tc>
      </w:tr>
    </w:tbl>
    <w:p w14:paraId="12AFB9BD" w14:textId="77777777" w:rsidR="00C21101" w:rsidRPr="00FC4D76" w:rsidRDefault="00C21101" w:rsidP="00C21101">
      <w:pPr>
        <w:pStyle w:val="AmOrLang"/>
      </w:pPr>
      <w:r w:rsidRPr="00FC4D76">
        <w:t xml:space="preserve">Or. </w:t>
      </w:r>
      <w:r w:rsidRPr="00FC4D76">
        <w:rPr>
          <w:rStyle w:val="HideTWBExt"/>
        </w:rPr>
        <w:t>&lt;Original&gt;</w:t>
      </w:r>
      <w:r w:rsidRPr="00FC4D76">
        <w:rPr>
          <w:rStyle w:val="HideTWBInt"/>
        </w:rPr>
        <w:t>{EN}</w:t>
      </w:r>
      <w:proofErr w:type="spellStart"/>
      <w:r w:rsidRPr="00FC4D76">
        <w:t>en</w:t>
      </w:r>
      <w:proofErr w:type="spellEnd"/>
      <w:r w:rsidRPr="00FC4D76">
        <w:rPr>
          <w:rStyle w:val="HideTWBExt"/>
        </w:rPr>
        <w:t>&lt;/Original&gt;</w:t>
      </w:r>
    </w:p>
    <w:p w14:paraId="7A754C5E" w14:textId="77777777" w:rsidR="00C21101" w:rsidRPr="00FC4D76" w:rsidRDefault="00C21101" w:rsidP="00C21101">
      <w:r w:rsidRPr="00FC4D76">
        <w:rPr>
          <w:rStyle w:val="HideTWBExt"/>
        </w:rPr>
        <w:t>&lt;/Amend&gt;</w:t>
      </w:r>
    </w:p>
    <w:p w14:paraId="00FFA1A5" w14:textId="77777777" w:rsidR="00C21101" w:rsidRPr="00FC4D76" w:rsidRDefault="00C21101" w:rsidP="00C21101">
      <w:r w:rsidRPr="00FC4D76">
        <w:rPr>
          <w:rStyle w:val="HideTWBExt"/>
        </w:rPr>
        <w:t>&lt;/RepeatBlock-Amend&gt;</w:t>
      </w:r>
    </w:p>
    <w:p w14:paraId="429CB421" w14:textId="77777777" w:rsidR="008907D8" w:rsidRPr="00FC4D76" w:rsidRDefault="008907D8">
      <w:pPr>
        <w:widowControl/>
        <w:sectPr w:rsidR="008907D8" w:rsidRPr="00FC4D76" w:rsidSect="00FC4D76">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69E8F534" w14:textId="10B73A52" w:rsidR="008907D8" w:rsidRPr="00FC4D76" w:rsidRDefault="008907D8">
      <w:pPr>
        <w:widowControl/>
      </w:pPr>
    </w:p>
    <w:p w14:paraId="00CCBEA9" w14:textId="21F5E22A" w:rsidR="008907D8" w:rsidRPr="00FC4D76" w:rsidRDefault="008907D8" w:rsidP="002B2C72">
      <w:pPr>
        <w:pStyle w:val="PageHeadingNotTOC"/>
      </w:pPr>
      <w:bookmarkStart w:id="4" w:name="FootprintPageAD"/>
      <w:r w:rsidRPr="00FC4D76">
        <w:t>ANNEX: DECLARATION OF INPUT</w:t>
      </w:r>
    </w:p>
    <w:p w14:paraId="49BB1543" w14:textId="4EEC9A5E" w:rsidR="008907D8" w:rsidRPr="00FC4D76" w:rsidRDefault="008907D8" w:rsidP="00037518">
      <w:pPr>
        <w:pStyle w:val="Normal24a"/>
      </w:pPr>
      <w:r w:rsidRPr="00FC4D76">
        <w:rPr>
          <w:rStyle w:val="HideTWBExt"/>
        </w:rPr>
        <w:t>&lt;FootprintIntro&gt;</w:t>
      </w:r>
      <w:r w:rsidRPr="00FC4D76">
        <w:t>Pursuant to Article 8 of Annex I to the Rules of Procedure, the Chair in his capacity as rapporteur for opinion declares that he included in his draft opinion input on matters pertaining to the subject of the file that he received, in the preparation of the draft opinion, from the following interest representatives falling within the scope of the Interinstitutional Agreement on a mandatory transparency register</w:t>
      </w:r>
      <w:r w:rsidRPr="00FC4D76">
        <w:rPr>
          <w:rStyle w:val="FootnoteReference"/>
        </w:rPr>
        <w:footnoteReference w:id="1"/>
      </w:r>
      <w:r w:rsidRPr="00FC4D76">
        <w:t>, or from the following representatives of public authorities of third countries, including their diplomatic missions and embassies:</w:t>
      </w:r>
      <w:r w:rsidRPr="00FC4D76">
        <w:rPr>
          <w:rStyle w:val="HideTWBExt"/>
        </w:rPr>
        <w:t>&lt;/</w:t>
      </w:r>
      <w:proofErr w:type="spellStart"/>
      <w:r w:rsidRPr="00FC4D76">
        <w:rPr>
          <w:rStyle w:val="HideTWBExt"/>
        </w:rPr>
        <w:t>FootprintIntro</w:t>
      </w:r>
      <w:proofErr w:type="spellEnd"/>
      <w:r w:rsidRPr="00FC4D76">
        <w:rPr>
          <w:rStyle w:val="HideTWBExt"/>
        </w:rPr>
        <w:t>&gt;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8907D8" w:rsidRPr="00FC4D76" w14:paraId="0661AA30" w14:textId="77777777" w:rsidTr="008907D8">
        <w:tc>
          <w:tcPr>
            <w:tcW w:w="9060" w:type="dxa"/>
            <w:shd w:val="clear" w:color="auto" w:fill="auto"/>
          </w:tcPr>
          <w:p w14:paraId="292B8A34" w14:textId="04165BA2" w:rsidR="008907D8" w:rsidRPr="00FC4D76" w:rsidRDefault="008907D8" w:rsidP="00F42F07">
            <w:pPr>
              <w:pStyle w:val="NormalBoldCenter"/>
            </w:pPr>
            <w:r w:rsidRPr="00FC4D76">
              <w:t>1. Interest representatives falling within the scope of the Interinstitutional Agreement on a mandatory transparency register</w:t>
            </w:r>
          </w:p>
        </w:tc>
      </w:tr>
      <w:tr w:rsidR="008907D8" w:rsidRPr="00FC4D76" w14:paraId="275AC1A3" w14:textId="77777777" w:rsidTr="008907D8">
        <w:tc>
          <w:tcPr>
            <w:tcW w:w="9060" w:type="dxa"/>
            <w:shd w:val="clear" w:color="auto" w:fill="auto"/>
          </w:tcPr>
          <w:p w14:paraId="3D314CC4" w14:textId="156796BE" w:rsidR="008907D8" w:rsidRPr="00FC4D76" w:rsidRDefault="008907D8" w:rsidP="00EE2A61">
            <w:pPr>
              <w:pStyle w:val="NormalSingle"/>
            </w:pPr>
            <w:r w:rsidRPr="00FC4D76">
              <w:t>Save the Children</w:t>
            </w:r>
          </w:p>
        </w:tc>
      </w:tr>
      <w:tr w:rsidR="008907D8" w:rsidRPr="00FC4D76" w14:paraId="2009C1AB" w14:textId="77777777" w:rsidTr="008907D8">
        <w:tc>
          <w:tcPr>
            <w:tcW w:w="9060" w:type="dxa"/>
            <w:shd w:val="clear" w:color="auto" w:fill="auto"/>
          </w:tcPr>
          <w:p w14:paraId="32707A1F" w14:textId="55DD8FF7" w:rsidR="008907D8" w:rsidRPr="00FC4D76" w:rsidRDefault="008907D8" w:rsidP="00EE2A61">
            <w:pPr>
              <w:pStyle w:val="NormalSingle"/>
            </w:pPr>
            <w:r w:rsidRPr="00FC4D76">
              <w:t>CEPI - Coalition for Epidemic Preparedness Innovations</w:t>
            </w:r>
          </w:p>
        </w:tc>
      </w:tr>
      <w:tr w:rsidR="008907D8" w:rsidRPr="00FC4D76" w14:paraId="0C9C42C8" w14:textId="77777777" w:rsidTr="008907D8">
        <w:tc>
          <w:tcPr>
            <w:tcW w:w="9060" w:type="dxa"/>
            <w:shd w:val="clear" w:color="auto" w:fill="auto"/>
          </w:tcPr>
          <w:p w14:paraId="00E5D801" w14:textId="0400966E" w:rsidR="008907D8" w:rsidRPr="00FC4D76" w:rsidRDefault="008907D8" w:rsidP="007C35EE">
            <w:pPr>
              <w:pStyle w:val="NormalBoldCenter"/>
            </w:pPr>
            <w:r w:rsidRPr="00FC4D76">
              <w:t>2. Representatives of public authorities of third countries, including their diplomatic missions and embassies</w:t>
            </w:r>
          </w:p>
        </w:tc>
      </w:tr>
    </w:tbl>
    <w:p w14:paraId="282E1028" w14:textId="412702CC" w:rsidR="008907D8" w:rsidRPr="00FC4D76" w:rsidRDefault="008907D8" w:rsidP="00B60BF2">
      <w:pPr>
        <w:pStyle w:val="Footprint12b"/>
      </w:pPr>
      <w:r w:rsidRPr="00FC4D76">
        <w:t>The list above is drawn up under the exclusive responsibility of the Chair in his capacity as rapporteur for opinion.</w:t>
      </w:r>
    </w:p>
    <w:p w14:paraId="0A2E9558" w14:textId="79399A50" w:rsidR="008907D8" w:rsidRPr="00FC4D76" w:rsidRDefault="008907D8" w:rsidP="00802975">
      <w:pPr>
        <w:pStyle w:val="Footprint12b"/>
      </w:pPr>
      <w:r w:rsidRPr="00FC4D76">
        <w:t>Where natural persons are identified in the list by their name, by their function or by both, the Chair in his capacity as rapporteur for opinion declares that he has submitted to the natural persons concerned the European Parliament's Data Protection Notice No 484 (</w:t>
      </w:r>
      <w:hyperlink r:id="rId14" w:history="1">
        <w:r w:rsidRPr="00FC4D76">
          <w:rPr>
            <w:rStyle w:val="Hyperlink"/>
          </w:rPr>
          <w:t>https://www.europarl.europa.eu/data-protect/index.do</w:t>
        </w:r>
      </w:hyperlink>
      <w:r w:rsidRPr="00FC4D76">
        <w:t>), which sets out the conditions applicable to the processing of their personal data and the rights linked to that processing.</w:t>
      </w:r>
    </w:p>
    <w:p w14:paraId="18F32344" w14:textId="77777777" w:rsidR="008907D8" w:rsidRPr="00FC4D76" w:rsidRDefault="008907D8" w:rsidP="008907D8"/>
    <w:bookmarkEnd w:id="4"/>
    <w:p w14:paraId="0CE8F9B2" w14:textId="0D1C7CF9" w:rsidR="00C21101" w:rsidRPr="00FC4D76" w:rsidRDefault="00C21101" w:rsidP="00C21101"/>
    <w:bookmarkEnd w:id="3"/>
    <w:sectPr w:rsidR="00C21101" w:rsidRPr="00FC4D76" w:rsidSect="008907D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54B407" w14:textId="77777777" w:rsidR="002965A8" w:rsidRPr="00FC4D76" w:rsidRDefault="002965A8">
      <w:r w:rsidRPr="00FC4D76">
        <w:separator/>
      </w:r>
    </w:p>
  </w:endnote>
  <w:endnote w:type="continuationSeparator" w:id="0">
    <w:p w14:paraId="6785EE31" w14:textId="77777777" w:rsidR="002965A8" w:rsidRPr="00FC4D76" w:rsidRDefault="002965A8">
      <w:r w:rsidRPr="00FC4D7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48794" w14:textId="77777777" w:rsidR="00FC4D76" w:rsidRDefault="00FC4D76" w:rsidP="00FC4D76">
    <w:pPr>
      <w:pStyle w:val="EPFooter"/>
    </w:pPr>
    <w:r>
      <w:t>PE</w:t>
    </w:r>
    <w:r w:rsidRPr="00FC4D76">
      <w:rPr>
        <w:rStyle w:val="HideTWBExt"/>
      </w:rPr>
      <w:t>&lt;</w:t>
    </w:r>
    <w:proofErr w:type="spellStart"/>
    <w:r w:rsidRPr="00FC4D76">
      <w:rPr>
        <w:rStyle w:val="HideTWBExt"/>
      </w:rPr>
      <w:t>NoPE</w:t>
    </w:r>
    <w:proofErr w:type="spellEnd"/>
    <w:r w:rsidRPr="00FC4D76">
      <w:rPr>
        <w:rStyle w:val="HideTWBExt"/>
      </w:rPr>
      <w:t>&gt;</w:t>
    </w:r>
    <w:r>
      <w:t>785.433</w:t>
    </w:r>
    <w:r w:rsidRPr="00FC4D76">
      <w:rPr>
        <w:rStyle w:val="HideTWBExt"/>
      </w:rPr>
      <w:t>&lt;/</w:t>
    </w:r>
    <w:proofErr w:type="spellStart"/>
    <w:r w:rsidRPr="00FC4D76">
      <w:rPr>
        <w:rStyle w:val="HideTWBExt"/>
      </w:rPr>
      <w:t>NoPE</w:t>
    </w:r>
    <w:proofErr w:type="spellEnd"/>
    <w:r w:rsidRPr="00FC4D76">
      <w:rPr>
        <w:rStyle w:val="HideTWBExt"/>
      </w:rPr>
      <w:t>&gt;&lt;Version&gt;</w:t>
    </w:r>
    <w:r>
      <w:t>v01-00</w:t>
    </w:r>
    <w:r w:rsidRPr="00FC4D76">
      <w:rPr>
        <w:rStyle w:val="HideTWBExt"/>
      </w:rPr>
      <w:t>&lt;/Version&gt;</w:t>
    </w:r>
    <w:r>
      <w:tab/>
    </w:r>
    <w:r>
      <w:fldChar w:fldCharType="begin"/>
    </w:r>
    <w:r>
      <w:instrText xml:space="preserve"> PAGE  \* MERGEFORMAT </w:instrText>
    </w:r>
    <w:r>
      <w:fldChar w:fldCharType="separate"/>
    </w:r>
    <w:r>
      <w:rPr>
        <w:noProof/>
      </w:rPr>
      <w:t>28</w:t>
    </w:r>
    <w:r>
      <w:fldChar w:fldCharType="end"/>
    </w:r>
    <w:r>
      <w:t>/</w:t>
    </w:r>
    <w:fldSimple w:instr=" NUMPAGES  \* MERGEFORMAT ">
      <w:r>
        <w:rPr>
          <w:noProof/>
        </w:rPr>
        <w:t>29</w:t>
      </w:r>
    </w:fldSimple>
    <w:r>
      <w:tab/>
    </w:r>
    <w:r w:rsidRPr="00FC4D76">
      <w:rPr>
        <w:rStyle w:val="HideTWBExt"/>
      </w:rPr>
      <w:t>&lt;PathFdR&gt;</w:t>
    </w:r>
    <w:r>
      <w:t>PA\1339453EN.docx</w:t>
    </w:r>
    <w:r w:rsidRPr="00FC4D76">
      <w:rPr>
        <w:rStyle w:val="HideTWBExt"/>
      </w:rPr>
      <w:t>&lt;/</w:t>
    </w:r>
    <w:proofErr w:type="spellStart"/>
    <w:r w:rsidRPr="00FC4D76">
      <w:rPr>
        <w:rStyle w:val="HideTWBExt"/>
      </w:rPr>
      <w:t>PathFdR</w:t>
    </w:r>
    <w:proofErr w:type="spellEnd"/>
    <w:r w:rsidRPr="00FC4D76">
      <w:rPr>
        <w:rStyle w:val="HideTWBExt"/>
      </w:rPr>
      <w:t>&gt;</w:t>
    </w:r>
  </w:p>
  <w:p w14:paraId="19A297DB" w14:textId="04CA8D39" w:rsidR="007F187F" w:rsidRPr="00FC4D76" w:rsidRDefault="00FC4D76" w:rsidP="00FC4D76">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1DA76" w14:textId="77777777" w:rsidR="00FC4D76" w:rsidRDefault="00FC4D76" w:rsidP="00FC4D76">
    <w:pPr>
      <w:pStyle w:val="EPFooter"/>
    </w:pPr>
    <w:r w:rsidRPr="00FC4D76">
      <w:rPr>
        <w:rStyle w:val="HideTWBExt"/>
      </w:rPr>
      <w:t>&lt;PathFdR&gt;</w:t>
    </w:r>
    <w:r>
      <w:t>PA\1339453EN.docx</w:t>
    </w:r>
    <w:r w:rsidRPr="00FC4D76">
      <w:rPr>
        <w:rStyle w:val="HideTWBExt"/>
      </w:rPr>
      <w:t>&lt;/</w:t>
    </w:r>
    <w:proofErr w:type="spellStart"/>
    <w:r w:rsidRPr="00FC4D76">
      <w:rPr>
        <w:rStyle w:val="HideTWBExt"/>
      </w:rPr>
      <w:t>PathFdR</w:t>
    </w:r>
    <w:proofErr w:type="spellEnd"/>
    <w:r w:rsidRPr="00FC4D76">
      <w:rPr>
        <w:rStyle w:val="HideTWBExt"/>
      </w:rPr>
      <w:t>&gt;</w:t>
    </w:r>
    <w:r>
      <w:tab/>
    </w:r>
    <w:r>
      <w:fldChar w:fldCharType="begin"/>
    </w:r>
    <w:r>
      <w:instrText xml:space="preserve"> PAGE  \* MERGEFORMAT </w:instrText>
    </w:r>
    <w:r>
      <w:fldChar w:fldCharType="separate"/>
    </w:r>
    <w:r>
      <w:rPr>
        <w:noProof/>
      </w:rPr>
      <w:t>29</w:t>
    </w:r>
    <w:r>
      <w:fldChar w:fldCharType="end"/>
    </w:r>
    <w:r>
      <w:t>/</w:t>
    </w:r>
    <w:fldSimple w:instr=" NUMPAGES  \* MERGEFORMAT ">
      <w:r>
        <w:rPr>
          <w:noProof/>
        </w:rPr>
        <w:t>29</w:t>
      </w:r>
    </w:fldSimple>
    <w:r>
      <w:tab/>
      <w:t>PE</w:t>
    </w:r>
    <w:r w:rsidRPr="00FC4D76">
      <w:rPr>
        <w:rStyle w:val="HideTWBExt"/>
      </w:rPr>
      <w:t>&lt;</w:t>
    </w:r>
    <w:proofErr w:type="spellStart"/>
    <w:r w:rsidRPr="00FC4D76">
      <w:rPr>
        <w:rStyle w:val="HideTWBExt"/>
      </w:rPr>
      <w:t>NoPE</w:t>
    </w:r>
    <w:proofErr w:type="spellEnd"/>
    <w:r w:rsidRPr="00FC4D76">
      <w:rPr>
        <w:rStyle w:val="HideTWBExt"/>
      </w:rPr>
      <w:t>&gt;</w:t>
    </w:r>
    <w:r>
      <w:t>785.433</w:t>
    </w:r>
    <w:r w:rsidRPr="00FC4D76">
      <w:rPr>
        <w:rStyle w:val="HideTWBExt"/>
      </w:rPr>
      <w:t>&lt;/</w:t>
    </w:r>
    <w:proofErr w:type="spellStart"/>
    <w:r w:rsidRPr="00FC4D76">
      <w:rPr>
        <w:rStyle w:val="HideTWBExt"/>
      </w:rPr>
      <w:t>NoPE</w:t>
    </w:r>
    <w:proofErr w:type="spellEnd"/>
    <w:r w:rsidRPr="00FC4D76">
      <w:rPr>
        <w:rStyle w:val="HideTWBExt"/>
      </w:rPr>
      <w:t>&gt;&lt;Version&gt;</w:t>
    </w:r>
    <w:r>
      <w:t>v01-00</w:t>
    </w:r>
    <w:r w:rsidRPr="00FC4D76">
      <w:rPr>
        <w:rStyle w:val="HideTWBExt"/>
      </w:rPr>
      <w:t>&lt;/Version&gt;</w:t>
    </w:r>
  </w:p>
  <w:p w14:paraId="024C9FEA" w14:textId="59EF7EE5" w:rsidR="007F187F" w:rsidRPr="00FC4D76" w:rsidRDefault="00FC4D76" w:rsidP="00FC4D76">
    <w:pPr>
      <w:pStyle w:val="EPFooter2"/>
    </w:pPr>
    <w:r>
      <w:tab/>
    </w:r>
    <w: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480E3" w14:textId="77777777" w:rsidR="00FC4D76" w:rsidRDefault="00FC4D76" w:rsidP="00FC4D76">
    <w:pPr>
      <w:pStyle w:val="EPFooter"/>
    </w:pPr>
    <w:r w:rsidRPr="00FC4D76">
      <w:rPr>
        <w:rStyle w:val="HideTWBExt"/>
      </w:rPr>
      <w:t>&lt;PathFdR&gt;</w:t>
    </w:r>
    <w:r>
      <w:t>PA\1339453EN.docx</w:t>
    </w:r>
    <w:r w:rsidRPr="00FC4D76">
      <w:rPr>
        <w:rStyle w:val="HideTWBExt"/>
      </w:rPr>
      <w:t>&lt;/</w:t>
    </w:r>
    <w:proofErr w:type="spellStart"/>
    <w:r w:rsidRPr="00FC4D76">
      <w:rPr>
        <w:rStyle w:val="HideTWBExt"/>
      </w:rPr>
      <w:t>PathFdR</w:t>
    </w:r>
    <w:proofErr w:type="spellEnd"/>
    <w:r w:rsidRPr="00FC4D76">
      <w:rPr>
        <w:rStyle w:val="HideTWBExt"/>
      </w:rPr>
      <w:t>&gt;</w:t>
    </w:r>
    <w:r>
      <w:tab/>
    </w:r>
    <w:r>
      <w:tab/>
      <w:t>PE</w:t>
    </w:r>
    <w:r w:rsidRPr="00FC4D76">
      <w:rPr>
        <w:rStyle w:val="HideTWBExt"/>
      </w:rPr>
      <w:t>&lt;</w:t>
    </w:r>
    <w:proofErr w:type="spellStart"/>
    <w:r w:rsidRPr="00FC4D76">
      <w:rPr>
        <w:rStyle w:val="HideTWBExt"/>
      </w:rPr>
      <w:t>NoPE</w:t>
    </w:r>
    <w:proofErr w:type="spellEnd"/>
    <w:r w:rsidRPr="00FC4D76">
      <w:rPr>
        <w:rStyle w:val="HideTWBExt"/>
      </w:rPr>
      <w:t>&gt;</w:t>
    </w:r>
    <w:r>
      <w:t>785.433</w:t>
    </w:r>
    <w:r w:rsidRPr="00FC4D76">
      <w:rPr>
        <w:rStyle w:val="HideTWBExt"/>
      </w:rPr>
      <w:t>&lt;/</w:t>
    </w:r>
    <w:proofErr w:type="spellStart"/>
    <w:r w:rsidRPr="00FC4D76">
      <w:rPr>
        <w:rStyle w:val="HideTWBExt"/>
      </w:rPr>
      <w:t>NoPE</w:t>
    </w:r>
    <w:proofErr w:type="spellEnd"/>
    <w:r w:rsidRPr="00FC4D76">
      <w:rPr>
        <w:rStyle w:val="HideTWBExt"/>
      </w:rPr>
      <w:t>&gt;&lt;Version&gt;</w:t>
    </w:r>
    <w:r>
      <w:t>v01-00</w:t>
    </w:r>
    <w:r w:rsidRPr="00FC4D76">
      <w:rPr>
        <w:rStyle w:val="HideTWBExt"/>
      </w:rPr>
      <w:t>&lt;/Version&gt;</w:t>
    </w:r>
  </w:p>
  <w:p w14:paraId="3A419609" w14:textId="40E8DEAE" w:rsidR="007F187F" w:rsidRPr="00FC4D76" w:rsidRDefault="00FC4D76" w:rsidP="00FC4D76">
    <w:pPr>
      <w:pStyle w:val="EPFooter2"/>
    </w:pPr>
    <w:r>
      <w:t>EN</w:t>
    </w:r>
    <w:r>
      <w:tab/>
    </w:r>
    <w:r w:rsidRPr="00FC4D76">
      <w:rPr>
        <w:b w:val="0"/>
        <w:i/>
        <w:color w:val="C0C0C0"/>
        <w:sz w:val="22"/>
      </w:rPr>
      <w:t>United in diversity</w:t>
    </w:r>
    <w:r>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CF3A44" w14:textId="77777777" w:rsidR="002965A8" w:rsidRPr="00FC4D76" w:rsidRDefault="002965A8">
      <w:r w:rsidRPr="00FC4D76">
        <w:separator/>
      </w:r>
    </w:p>
  </w:footnote>
  <w:footnote w:type="continuationSeparator" w:id="0">
    <w:p w14:paraId="704A2E4D" w14:textId="77777777" w:rsidR="002965A8" w:rsidRPr="00FC4D76" w:rsidRDefault="002965A8">
      <w:r w:rsidRPr="00FC4D76">
        <w:continuationSeparator/>
      </w:r>
    </w:p>
  </w:footnote>
  <w:footnote w:id="1">
    <w:p w14:paraId="65EAE728" w14:textId="3584A742" w:rsidR="008907D8" w:rsidRPr="00FC4D76" w:rsidRDefault="008907D8">
      <w:pPr>
        <w:pStyle w:val="FootnoteText"/>
      </w:pPr>
      <w:r w:rsidRPr="00FC4D76">
        <w:rPr>
          <w:rStyle w:val="FootnoteReference"/>
        </w:rPr>
        <w:footnoteRef/>
      </w:r>
      <w:r w:rsidRPr="00FC4D76">
        <w:t xml:space="preserve"> Interinstitutional Agreement of 20 May 2021 between the European Parliament, the Council of the European Union and the European Commission on a mandatory transparency register (OJ L 207, 11.6.2021, p. 1, ELI: </w:t>
      </w:r>
      <w:hyperlink r:id="rId1" w:history="1">
        <w:r w:rsidRPr="00FC4D76">
          <w:rPr>
            <w:rStyle w:val="Hyperlink"/>
            <w:sz w:val="24"/>
            <w:szCs w:val="24"/>
          </w:rPr>
          <w:t>http://data.europa.eu/eli/agree_interinstit/2021/611/oj</w:t>
        </w:r>
      </w:hyperlink>
      <w:r w:rsidRPr="00FC4D76">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E3F1A" w14:textId="77777777" w:rsidR="00F6410B" w:rsidRPr="00FC4D76" w:rsidRDefault="00F641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48A7E" w14:textId="77777777" w:rsidR="00F6410B" w:rsidRPr="00FC4D76" w:rsidRDefault="00F641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F466F" w14:textId="77777777" w:rsidR="00F6410B" w:rsidRPr="00FC4D76" w:rsidRDefault="00F641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2"/>
    <w:docVar w:name="AUTHORMFMNU" w:val=" 1"/>
    <w:docVar w:name="CJMNU" w:val="2"/>
    <w:docVar w:name="CODEMNU" w:val="1"/>
    <w:docVar w:name="COM2KEY" w:val="CJ64"/>
    <w:docVar w:name="COMKEY" w:val="DEVE"/>
    <w:docVar w:name="CONTRIBUTIONMNU" w:val=" 1"/>
    <w:docVar w:name="CopyToNetwork" w:val="-1"/>
    <w:docVar w:name="CVA" w:val="1"/>
    <w:docVar w:name="DDATE" w:val="25/03/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2"/>
    <w:docVar w:name="iNoAmend"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0\fbidi \froman\fcharset238\fprq2 Times New Roman CE;}{\f51\fbidi \froman\fcharset204\fprq2 Times New Roman Cyr;}_x000d__x000a_{\f53\fbidi \froman\fcharset161\fprq2 Times New Roman Greek;}{\f54\fbidi \froman\fcharset162\fprq2 Times New Roman Tur;}{\f55\fbidi \froman\fcharset177\fprq2 Times New Roman (Hebrew);}{\f56\fbidi \froman\fcharset178\fprq2 Times New Roman (Arabic);}_x000d__x000a_{\f57\fbidi \froman\fcharset186\fprq2 Times New Roman Baltic;}{\f58\fbidi \froman\fcharset163\fprq2 Times New Roman (Vietnamese);}{\f60\fbidi \fswiss\fcharset238\fprq2 Arial CE;}{\f61\fbidi \fswiss\fcharset204\fprq2 Arial Cyr;}_x000d__x000a_{\f63\fbidi \fswiss\fcharset161\fprq2 Arial Greek;}{\f64\fbidi \fswiss\fcharset162\fprq2 Arial Tur;}{\f65\fbidi \fswiss\fcharset177\fprq2 Arial (Hebrew);}{\f66\fbidi \fswiss\fcharset178\fprq2 Arial (Arabic);}_x000d__x000a_{\f67\fbidi \fswiss\fcharset186\fprq2 Arial Baltic;}{\f68\fbidi \fswiss\fcharset163\fprq2 Arial (Vietnamese);}{\f390\fbidi \froman\fcharset238\fprq2 Cambria Math CE;}{\f391\fbidi \froman\fcharset204\fprq2 Cambria Math Cyr;}_x000d__x000a_{\f393\fbidi \froman\fcharset161\fprq2 Cambria Math Greek;}{\f394\fbidi \froman\fcharset162\fprq2 Cambria Math Tur;}{\f397\fbidi \froman\fcharset186\fprq2 Cambria Math Baltic;}{\f39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3301764 HideTWBInt;}}{\*\rsidtbl \rsid24658\rsid223860\rsid735077\rsid1718133\rsid2892074\rsid3301764_x000d__x000a_\rsid3565327\rsid4666813\rsid5780173\rsid6641733\rsid7823322\rsid9636012\rsid10377208\rsid11215221\rsid11549030\rsid12154954\rsid14382809\rsid14424199\rsid15204470\rsid15285974\rsid15950462\rsid16324206\rsid16324661\rsid16662270}{\mmathPr\mmathFont34_x000d__x000a_\mbrkBin0\mbrkBinSub0\msmallFrac0\mdispDef1\mlMargin0\mrMargin0\mdefJc1\mwrapIndent1440\mintLim0\mnaryLim1}{\info{\author HRISTOV PETKOV Petko}{\operator HRISTOV PETKOV Petko}{\creatim\yr2026\mo3\dy24\hr18\min56}{\revtim\yr2026\mo3\dy24\hr18\min56}_x000d__x000a_{\version1}{\edmins0}{\nofpages1}{\nofwords2}{\nofchars16}{\nofcharsws1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301764\newtblstyruls\nogrowautofit\usenormstyforlist\noindnmbrts\felnbrelev\nocxsptable\indrlsweleven\noafcnsttbl\afelev\utinl\hwelev\spltpgpar\notcvasp\notbrkcnstfrctbl\notvatxbx\krnprsnet\cachedcolbal _x000d__x000a_\nouicompat \fet0{\*\wgrffmtfilter 013f}\nofeaturethrottle1\ilfomacatclnup0{\*\template C:\\Users\\ppetkov\\AppData\\Local\\Temp\\Blank1.dotx}{\*\ftnsep \ltrpar \pard\plain \ltrpar_x000d__x000a_\ql \li0\ri0\widctlpar\wrapdefault\aspalpha\aspnum\faauto\adjustright\rin0\lin0\itap0 \rtlch\fcs1 \af0\afs20\alang1025 \ltrch\fcs0 \fs24\lang2057\langfe2057\cgrid\langnp2057\langfenp2057 {\rtlch\fcs1 \af0 \ltrch\fcs0 \insrsid16324661 \chftnsep _x000d__x000a_\par }}{\*\ftnsepc \ltrpar \pard\plain \ltrpar\ql \li0\ri0\widctlpar\wrapdefault\aspalpha\aspnum\faauto\adjustright\rin0\lin0\itap0 \rtlch\fcs1 \af0\afs20\alang1025 \ltrch\fcs0 \fs24\lang2057\langfe2057\cgrid\langnp2057\langfenp2057 {\rtlch\fcs1 \af0 _x000d__x000a_\ltrch\fcs0 \insrsid16324661 \chftnsepc _x000d__x000a_\par }}{\*\aftnsep \ltrpar \pard\plain \ltrpar\ql \li0\ri0\widctlpar\wrapdefault\aspalpha\aspnum\faauto\adjustright\rin0\lin0\itap0 \rtlch\fcs1 \af0\afs20\alang1025 \ltrch\fcs0 \fs24\lang2057\langfe2057\cgrid\langnp2057\langfenp2057 {\rtlch\fcs1 \af0 _x000d__x000a_\ltrch\fcs0 \insrsid16324661 \chftnsep _x000d__x000a_\par }}{\*\aftnsepc \ltrpar \pard\plain \ltrpar\ql \li0\ri0\widctlpar\wrapdefault\aspalpha\aspnum\faauto\adjustright\rin0\lin0\itap0 \rtlch\fcs1 \af0\afs20\alang1025 \ltrch\fcs0 \fs24\lang2057\langfe2057\cgrid\langnp2057\langfenp2057 {\rtlch\fcs1 \af0 _x000d__x000a_\ltrch\fcs0 \insrsid1632466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3301764\charrsid2713000 {\*\bkmkstart ReplaceBookmark}#}{\rtlch\fcs1 \af1 \ltrch\fcs0 _x000d__x000a_\cs17\v\f1\fs20\cf15\insrsid3301764\charrsid2713000 &gt;&gt;&gt;CVAR@@AmendA}{\rtlch\fcs1 \af0 \ltrch\fcs0 \insrsid3301764\charrsid2713000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ad_x000d__x000a_1a8cb7b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988844 HideTWBExt;}{_x000d__x000a_\s18\ql \li0\ri0\sa120\nowidctlpar\wrapdefault\aspalpha\aspnum\faauto\adjustright\rin0\lin0\itap0 \rtlch\fcs1 \af0\afs20\alang1025 \ltrch\fcs0 \fs24\lang2057\langfe2057\cgrid\langnp2057\langfenp2057 \sbasedon0 \snext18 \spriority0 \styrsid13988844 _x000d__x000a_Normal6a;}{\s19\ql \li0\ri0\nowidctlpar\wrapdefault\aspalpha\aspnum\faauto\adjustright\rin0\lin0\itap0 \rtlch\fcs1 \af0\afs20\alang1025 \ltrch\fcs0 \b\fs24\lang2057\langfe2057\cgrid\langnp2057\langfenp2057 \sbasedon0 \snext19 \spriority0 \styrsid13988844 _x000d__x000a_NormalBold;}{\*\cs20 \additive \v\f1\fs20\cf15 \spriority0 \styrsid13988844 HideTWBInt;}{\s21\qr \li0\ri0\sb240\sa240\nowidctlpar\wrapdefault\aspalpha\aspnum\faauto\adjustright\rin0\lin0\itap0 \rtlch\fcs1 \af0\afs20\alang1025 \ltrch\fcs0 _x000d__x000a_\fs24\lang2057\langfe2057\cgrid\langnp2057\langfenp2057 \sbasedon0 \snext21 \spriority0 \styrsid13988844 AmOrLang;}{\s22\qc \li0\ri0\sa240\nowidctlpar\wrapdefault\aspalpha\aspnum\faauto\adjustright\rin0\lin0\itap0 \rtlch\fcs1 \af0\afs20\alang1025 _x000d__x000a_\ltrch\fcs0 \i\fs24\lang2057\langfe2057\cgrid\langnp2057\langfenp2057 \sbasedon0 \snext22 \spriority0 \styrsid13988844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988844 AmNumberTabs;}{\s24\ql \li0\ri0\sb240\nowidctlpar\wrapdefault\aspalpha\aspnum\faauto\adjustright\rin0\lin0\itap0 \rtlch\fcs1 _x000d__x000a_\af0\afs20\alang1025 \ltrch\fcs0 \b\fs24\lang2057\langfe2057\cgrid\langnp2057\langfenp2057 \sbasedon0 \snext24 \spriority0 \styrsid13988844 NormalBold12b;}}{\*\rsidtbl \rsid24658\rsid223860\rsid735077\rsid1718133\rsid2892074\rsid3565327\rsid4666813_x000d__x000a_\rsid5780173\rsid6641733\rsid7823322\rsid9636012\rsid10377208\rsid11215221\rsid11549030\rsid12154954\rsid13988844\rsid14382809\rsid14424199\rsid15204470\rsid15285974\rsid15296093\rsid15950462\rsid16324206\rsid16662270}{\mmathPr\mmathFont34\mbrkBin0_x000d__x000a_\mbrkBinSub0\msmallFrac0\mdispDef1\mlMargin0\mrMargin0\mdefJc1\mwrapIndent1440\mintLim0\mnaryLim1}{\info{\author HRISTOV PETKOV Petko}{\operator HRISTOV PETKOV Petko}{\creatim\yr2026\mo3\dy24\hr18\min51}{\revtim\yr2026\mo3\dy24\hr18\min51}{\version1}_x000d__x000a_{\edmins0}{\nofpages1}{\nofwords41}{\nofchars235}{\nofcharsws275}{\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988844\newtblstyruls\nogrowautofit\usenormstyforlist\noindnmbrts\felnbrelev\nocxsptable\indrlsweleven\noafcnsttbl\afelev\utinl\hwelev\spltpgpar\notcvasp\notbrkcnstfrctbl\notvatxbx\krnprsnet\cachedcolbal _x000d__x000a_\nouicompat \fet0{\*\wgrffmtfilter 013f}\nofeaturethrottle1\ilfomacatclnup0{\*\template C:\\Users\\ppetkov\\AppData\\Local\\Temp\\Blank1.dotx}{\*\ftnsep \ltrpar \pard\plain \ltrpar_x000d__x000a_\ql \li0\ri0\widctlpar\wrapdefault\aspalpha\aspnum\faauto\adjustright\rin0\lin0\itap0 \rtlch\fcs1 \af0\afs20\alang1025 \ltrch\fcs0 \fs24\lang2057\langfe2057\cgrid\langnp2057\langfenp2057 {\rtlch\fcs1 \af0 \ltrch\fcs0 \insrsid15296093 \chftnsep _x000d__x000a_\par }}{\*\ftnsepc \ltrpar \pard\plain \ltrpar\ql \li0\ri0\widctlpar\wrapdefault\aspalpha\aspnum\faauto\adjustright\rin0\lin0\itap0 \rtlch\fcs1 \af0\afs20\alang1025 \ltrch\fcs0 \fs24\lang2057\langfe2057\cgrid\langnp2057\langfenp2057 {\rtlch\fcs1 \af0 _x000d__x000a_\ltrch\fcs0 \insrsid15296093 \chftnsepc _x000d__x000a_\par }}{\*\aftnsep \ltrpar \pard\plain \ltrpar\ql \li0\ri0\widctlpar\wrapdefault\aspalpha\aspnum\faauto\adjustright\rin0\lin0\itap0 \rtlch\fcs1 \af0\afs20\alang1025 \ltrch\fcs0 \fs24\lang2057\langfe2057\cgrid\langnp2057\langfenp2057 {\rtlch\fcs1 \af0 _x000d__x000a_\ltrch\fcs0 \insrsid15296093 \chftnsep _x000d__x000a_\par }}{\*\aftnsepc \ltrpar \pard\plain \ltrpar\ql \li0\ri0\widctlpar\wrapdefault\aspalpha\aspnum\faauto\adjustright\rin0\lin0\itap0 \rtlch\fcs1 \af0\afs20\alang1025 \ltrch\fcs0 \fs24\lang2057\langfe2057\cgrid\langnp2057\langfenp2057 {\rtlch\fcs1 \af0 _x000d__x000a_\ltrch\fcs0 \insrsid1529609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13988844\charrsid2713000 {\*\bkmkstart restartA}_x000d__x000a_\hich\af1\dbch\af31501\loch\f1 &lt;AmendA&gt;}{\rtlch\fcs1 \af0 \ltrch\fcs0 \insrsid13988844\charrsid2713000 Amendment\tab \tab }{\rtlch\fcs1 \af0 \ltrch\fcs0 _x000d__x000a_\cs17\b0\v\fs20\cf9\lang1024\langfe1024\loch\af1\hich\af1\dbch\af31501\noproof\insrsid13988844\charrsid2713000 \hich\af1\dbch\af31501\loch\f1 &lt;NumAmA&gt;}{\rtlch\fcs1 \af0 \ltrch\fcs0 \insrsid13988844\charrsid2713000 #}{\rtlch\fcs1 \af1 \ltrch\fcs0 _x000d__x000a_\cs20\v\f1\fs20\cf15\insrsid13988844\charrsid2713000 ENMIENDA@NRAM@}{\rtlch\fcs1 \af0 \ltrch\fcs0 \insrsid13988844\charrsid2713000 #}{\rtlch\fcs1 \af0 \ltrch\fcs0 _x000d__x000a_\cs17\b0\v\fs20\cf9\lang1024\langfe1024\loch\af1\hich\af1\dbch\af31501\noproof\insrsid13988844\charrsid2713000 \hich\af1\dbch\af31501\loch\f1 &lt;/NumAmA&gt;}{\rtlch\fcs1 \af0 \ltrch\fcs0 \insrsid13988844\charrsid2713000 _x000d__x000a_\par }\pard\plain \ltrpar\s24\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13988844\charrsid2713000 \hich\af1\dbch\af31501\loch\f1 &lt;DocAmend&gt;}{\rtlch\fcs1 \af0 \ltrch\fcs0 \insrsid13988844\charrsid2713000 _x000d__x000a_Draft legislative resolution}{\rtlch\fcs1 \af0 \ltrch\fcs0 \cs17\b0\v\fs20\cf9\lang1024\langfe1024\loch\af1\hich\af1\dbch\af31501\noproof\insrsid13988844\charrsid2713000 \hich\af1\dbch\af31501\loch\f1 &lt;/DocAmend&gt;}{\rtlch\fcs1 \af0 \ltrch\fcs0 _x000d__x000a_\insrsid13988844\charrsid2713000 _x000d__x000a_\par }\pard\plain \ltrpar\s19\ql \li0\ri0\nowidctlpar\wrapdefault\aspalpha\aspnum\faauto\adjustright\rin0\lin0\itap0\pararsid14374628 \rtlch\fcs1 \af0\afs20\alang1025 \ltrch\fcs0 \b\fs24\lang2057\langfe2057\cgrid\langnp2057\langfenp2057 {\rtlch\fcs1 \af0 _x000d__x000a_\ltrch\fcs0 \cs17\b0\v\fs20\cf9\lang1024\langfe1024\loch\af1\hich\af1\dbch\af31501\noproof\insrsid13988844\charrsid2713000 \hich\af1\dbch\af31501\loch\f1 &lt;Article&gt;}{\rtlch\fcs1 \af0 \ltrch\fcs0 \cf10\insrsid13988844\charrsid2713000 \u9668\'3f}{_x000d__x000a_\rtlch\fcs1 \af0 \ltrch\fcs0 \insrsid13988844\charrsid2713000 #}{\rtlch\fcs1 \af1 \ltrch\fcs0 \cs20\v\f1\fs20\cf15\insrsid13988844\charrsid2713000 TVTRESPART@RESPART@}{\rtlch\fcs1 \af0 \ltrch\fcs0 \insrsid13988844\charrsid2713000 #}{\rtlch\fcs1 \af0 _x000d__x000a_\ltrch\fcs0 \cf10\insrsid13988844\charrsid2713000 \u9658\'3f}{\rtlch\fcs1 \af0 \ltrch\fcs0 \cs17\b0\v\fs20\cf9\lang1024\langfe1024\loch\af1\hich\af1\dbch\af31501\noproof\insrsid13988844\charrsid2713000 \hich\af1\dbch\af31501\loch\f1 &lt;/Article&gt;}{_x000d__x000a_\rtlch\fcs1 \af0 \ltrch\fcs0 \insrsid13988844\charrsid2713000 _x000d__x000a_\par \ltrrow}\trowd \ltrrow\ts11\trqc\trgaph340\trleft0\trftsWidth1\trftsWidthB3\trpaddl340\trpaddr340\trpaddfl3\trpaddft3\trpaddfb3\trpaddfr3\tblrsid14374628\tblind0\tblindtype3 \clvertalt\clbrdrt\brdrtbl \clbrdrl\brdrtbl \clbrdrb\brdrtbl \clbrdrr\brdrtbl _x000d__x000a_\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3988844\charrsid2713000 \cell }\pard\plain \ltrpar\ql \li0\ri0\widctlpar\intbl\wrapdefault\aspalpha\aspnum\faauto\adjustright\rin0\lin0 \rtlch\fcs1 _x000d__x000a_\af0\afs20\alang1025 \ltrch\fcs0 \fs24\lang2057\langfe2057\cgrid\langnp2057\langfenp2057 {\rtlch\fcs1 \af0 \ltrch\fcs0 \insrsid13988844\charrsid2713000 \trowd \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4374628 \rtlch\fcs1 \af0\afs20\alang1025 \ltrch\fcs0 \i\fs24\lang2057\langfe2057\cgrid\langnp2057\langfenp2057 {_x000d__x000a_\rtlch\fcs1 \af0 \ltrch\fcs0 \insrsid13988844\charrsid2713000 Draft legislative resolution\cell Amendment\cell }\pard\plain \ltrpar\ql \li0\ri0\widctlpar\intbl\wrapdefault\aspalpha\aspnum\faauto\adjustright\rin0\lin0 \rtlch\fcs1 \af0\afs20\alang1025 _x000d__x000a_\ltrch\fcs0 \fs24\lang2057\langfe2057\cgrid\langnp2057\langfenp2057 {\rtlch\fcs1 \af0 \ltrch\fcs0 \insrsid13988844\charrsid2713000 \trowd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3988844\charrsid2713000 ##\cell ##}{\rtlch\fcs1 \af0\afs24 \ltrch\fcs0 \insrsid13988844\charrsid2713000 \cell }\pard\plain \ltrpar\ql \li0\ri0\widctlpar\intbl\wrapdefault\aspalpha\aspnum\faauto\adjustright\rin0\lin0 \rtlch\fcs1 _x000d__x000a_\af0\afs20\alang1025 \ltrch\fcs0 \fs24\lang2057\langfe2057\cgrid\langnp2057\langfenp2057 {\rtlch\fcs1 \af0 \ltrch\fcs0 \insrsid13988844\charrsid2713000 \trowd \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374628 \rtlch\fcs1 \af0\afs20\alang1025 \ltrch\fcs0 \fs24\lang2057\langfe2057\cgrid\langnp2057\langfenp2057 {\rtlch\fcs1 \af0 \ltrch\fcs0 _x000d__x000a_\insrsid13988844\charrsid2713000 Or. }{\rtlch\fcs1 \af0 \ltrch\fcs0 \cs17\v\fs20\cf9\lang1024\langfe1024\loch\af1\hich\af1\dbch\af31501\noproof\insrsid13988844\charrsid2713000 \hich\af1\dbch\af31501\loch\f1 &lt;Original&gt;}{\rtlch\fcs1 \af0 \ltrch\fcs0 _x000d__x000a_\insrsid13988844\charrsid2713000 #}{\rtlch\fcs1 \af1 \ltrch\fcs0 \cs20\v\f1\fs20\cf15\insrsid13988844\charrsid2713000 MNU[OPTORLANG][ORLANGMORE]@CHOICE@AMPLURMNU}{\rtlch\fcs1 \af0 \ltrch\fcs0 \insrsid13988844\charrsid2713000 #}{\rtlch\fcs1 \af0 _x000d__x000a_\ltrch\fcs0 \cs17\v\fs20\cf9\lang1024\langfe1024\loch\af1\hich\af1\dbch\af31501\noproof\insrsid13988844\charrsid2713000 \hich\af1\dbch\af31501\loch\f1 &lt;/Original&gt;}{\rtlch\fcs1 \af0 \ltrch\fcs0 \insrsid13988844\charrsid271300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3988844\charrsid2713000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4b_x000d__x000a_6cd8b6b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581570 HideTWBExt;}{_x000d__x000a_\s18\ql \li0\ri0\sa120\nowidctlpar\wrapdefault\aspalpha\aspnum\faauto\adjustright\rin0\lin0\itap0 \rtlch\fcs1 \af0\afs20\alang1025 \ltrch\fcs0 \fs24\lang2057\langfe2057\cgrid\langnp2057\langfenp2057 \sbasedon0 \snext18 \spriority0 \styrsid14581570 _x000d__x000a_Normal6a;}{\s19\ql \li0\ri0\nowidctlpar\wrapdefault\aspalpha\aspnum\faauto\adjustright\rin0\lin0\itap0 \rtlch\fcs1 \af0\afs20\alang1025 \ltrch\fcs0 \b\fs24\lang2057\langfe2057\cgrid\langnp2057\langfenp2057 \sbasedon0 \snext19 \spriority0 \styrsid14581570 _x000d__x000a_NormalBold;}{\s20\ql \li0\ri0\sa240\nowidctlpar\wrapdefault\aspalpha\aspnum\faauto\adjustright\rin0\lin0\itap0 \rtlch\fcs1 \af0\afs20\alang1025 \ltrch\fcs0 \i\fs24\lang2057\langfe2057\cgrid\langnp2057\langfenp2057 _x000d__x000a_\sbasedon0 \snext20 \spriority0 \styrsid14581570 AmJustText;}{\s21\qc \li0\ri0\sb240\sa240\nowidctlpar\wrapdefault\aspalpha\aspnum\faauto\adjustright\rin0\lin0\itap0 \rtlch\fcs1 \af0\afs20\alang1025 \ltrch\fcs0 _x000d__x000a_\i\fs24\lang2057\langfe2057\cgrid\langnp2057\langfenp2057 \sbasedon0 \snext21 \spriority0 \styrsid14581570 AmCrossRef;}{\*\cs22 \additive \v\f1\fs20\cf15 \spriority0 \styrsid14581570 HideTWBInt;}{_x000d__x000a_\s23\qc \li0\ri0\sb240\sa240\keepn\nowidctlpar\wrapdefault\aspalpha\aspnum\faauto\adjustright\rin0\lin0\itap0 \rtlch\fcs1 \af0\afs20\alang1025 \ltrch\fcs0 \i\fs24\lang2057\langfe2057\cgrid\langnp2057\langfenp2057 _x000d__x000a_\sbasedon0 \snext20 \spriority0 \styrsid14581570 AmJustTitle;}{\s24\qr \li0\ri0\sb240\sa240\nowidctlpar\wrapdefault\aspalpha\aspnum\faauto\adjustright\rin0\lin0\itap0 \rtlch\fcs1 \af0\afs20\alang1025 \ltrch\fcs0 _x000d__x000a_\fs24\lang2057\langfe2057\cgrid\langnp2057\langfenp2057 \sbasedon0 \snext24 \spriority0 \styrsid14581570 AmOrLang;}{\s25\qc \li0\ri0\sa240\nowidctlpar\wrapdefault\aspalpha\aspnum\faauto\adjustright\rin0\lin0\itap0 \rtlch\fcs1 \af0\afs20\alang1025 _x000d__x000a_\ltrch\fcs0 \i\fs24\lang2057\langfe2057\cgrid\langnp2057\langfenp2057 \sbasedon0 \snext25 \spriority0 \styrsid1458157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581570 AmNumberTabs;}{\s27\ql \li0\ri0\sb240\nowidctlpar\wrapdefault\aspalpha\aspnum\faauto\adjustright\rin0\lin0\itap0 \rtlch\fcs1 _x000d__x000a_\af0\afs20\alang1025 \ltrch\fcs0 \b\fs24\lang2057\langfe2057\cgrid\langnp2057\langfenp2057 \sbasedon0 \snext27 \spriority0 \styrsid14581570 NormalBold12b;}}{\*\rsidtbl \rsid24658\rsid223860\rsid735077\rsid1718133\rsid2892074\rsid3565327\rsid4666813_x000d__x000a_\rsid5780173\rsid6641733\rsid7823322\rsid9636012\rsid10377208\rsid11215221\rsid11549030\rsid12154954\rsid14382809\rsid14424199\rsid14581570\rsid15100738\rsid15204470\rsid15285974\rsid15950462\rsid16324206\rsid16662270}{\mmathPr\mmathFont34\mbrkBin0_x000d__x000a_\mbrkBinSub0\msmallFrac0\mdispDef1\mlMargin0\mrMargin0\mdefJc1\mwrapIndent1440\mintLim0\mnaryLim1}{\info{\author HRISTOV PETKOV Petko}{\operator HRISTOV PETKOV Petko}{\creatim\yr2026\mo3\dy24\hr18\min51}{\revtim\yr2026\mo3\dy24\hr18\min51}{\version1}_x000d__x000a_{\edmins0}{\nofpages1}{\nofwords109}{\nofchars627}{\nofcharsws735}{\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581570\newtblstyruls\nogrowautofit\usenormstyforlist\noindnmbrts\felnbrelev\nocxsptable\indrlsweleven\noafcnsttbl\afelev\utinl\hwelev\spltpgpar\notcvasp\notbrkcnstfrctbl\notvatxbx\krnprsnet\cachedcolbal _x000d__x000a_\nouicompat \fet0{\*\wgrffmtfilter 013f}\nofeaturethrottle1\ilfomacatclnup0{\*\template C:\\Users\\ppetkov\\AppData\\Local\\Temp\\Blank1.dotx}{\*\ftnsep \ltrpar \pard\plain \ltrpar_x000d__x000a_\ql \li0\ri0\widctlpar\wrapdefault\aspalpha\aspnum\faauto\adjustright\rin0\lin0\itap0 \rtlch\fcs1 \af0\afs20\alang1025 \ltrch\fcs0 \fs24\lang2057\langfe2057\cgrid\langnp2057\langfenp2057 {\rtlch\fcs1 \af0 \ltrch\fcs0 \insrsid15100738 \chftnsep _x000d__x000a_\par }}{\*\ftnsepc \ltrpar \pard\plain \ltrpar\ql \li0\ri0\widctlpar\wrapdefault\aspalpha\aspnum\faauto\adjustright\rin0\lin0\itap0 \rtlch\fcs1 \af0\afs20\alang1025 \ltrch\fcs0 \fs24\lang2057\langfe2057\cgrid\langnp2057\langfenp2057 {\rtlch\fcs1 \af0 _x000d__x000a_\ltrch\fcs0 \insrsid15100738 \chftnsepc _x000d__x000a_\par }}{\*\aftnsep \ltrpar \pard\plain \ltrpar\ql \li0\ri0\widctlpar\wrapdefault\aspalpha\aspnum\faauto\adjustright\rin0\lin0\itap0 \rtlch\fcs1 \af0\afs20\alang1025 \ltrch\fcs0 \fs24\lang2057\langfe2057\cgrid\langnp2057\langfenp2057 {\rtlch\fcs1 \af0 _x000d__x000a_\ltrch\fcs0 \insrsid15100738 \chftnsep _x000d__x000a_\par }}{\*\aftnsepc \ltrpar \pard\plain \ltrpar\ql \li0\ri0\widctlpar\wrapdefault\aspalpha\aspnum\faauto\adjustright\rin0\lin0\itap0 \rtlch\fcs1 \af0\afs20\alang1025 \ltrch\fcs0 \fs24\lang2057\langfe2057\cgrid\langnp2057\langfenp2057 {\rtlch\fcs1 \af0 _x000d__x000a_\ltrch\fcs0 \insrsid1510073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14581570\charrsid2713000 {\*\bkmkstart restartB}_x000d__x000a_\hich\af1\dbch\af31501\loch\f1 &lt;AmendB&gt;}{\rtlch\fcs1 \af0 \ltrch\fcs0 \insrsid14581570\charrsid2713000 Amendment\tab \tab }{\rtlch\fcs1 \af0 \ltrch\fcs0 _x000d__x000a_\cs17\b0\v\fs20\cf9\lang1024\langfe1024\loch\af1\hich\af1\dbch\af31501\noproof\insrsid14581570\charrsid2713000 \hich\af1\dbch\af31501\loch\f1 &lt;NumAmB&gt;}{\rtlch\fcs1 \af0 \ltrch\fcs0 \insrsid14581570\charrsid2713000 #}{\rtlch\fcs1 \af1 \ltrch\fcs0 _x000d__x000a_\cs22\v\f1\fs20\cf15\insrsid14581570\charrsid2713000 ENMIENDA@NRAM@}{\rtlch\fcs1 \af0 \ltrch\fcs0 \insrsid14581570\charrsid2713000 #}{\rtlch\fcs1 \af0 \ltrch\fcs0 _x000d__x000a_\cs17\b0\v\fs20\cf9\lang1024\langfe1024\loch\af1\hich\af1\dbch\af31501\noproof\insrsid14581570\charrsid2713000 \hich\af1\dbch\af31501\loch\f1 &lt;/NumAmB&gt;}{\rtlch\fcs1 \af0 \ltrch\fcs0 \insrsid14581570\charrsid2713000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14581570\charrsid2713000 \hich\af1\dbch\af31501\loch\f1 &lt;DocAmend&gt;}{\rtlch\fcs1 \af0 \ltrch\fcs0 \insrsid14581570\charrsid2713000 #}{_x000d__x000a_\rtlch\fcs1 \af1 \ltrch\fcs0 \cs22\v\f1\fs20\cf15\insrsid14581570\charrsid2713000 MNU[OPTPROPOSALCOD][OPTPROPOSALCNS][OPTPROPOSALNLE][OPTPROPOSALINL]@CHOICE@CODEMNU}{\rtlch\fcs1 \af0 \ltrch\fcs0 \insrsid14581570\charrsid2713000 ##}{\rtlch\fcs1 \af1 _x000d__x000a_\ltrch\fcs0 \cs22\v\f1\fs20\cf15\insrsid14581570\charrsid2713000 MNU[AMACTYES][NOTAPP]@CHOICE@AMACTMNU}{\rtlch\fcs1 \af0 \ltrch\fcs0 \insrsid14581570\charrsid2713000 #}{\rtlch\fcs1 \af0 \ltrch\fcs0 _x000d__x000a_\cs17\b0\v\fs20\cf9\lang1024\langfe1024\loch\af1\hich\af1\dbch\af31501\noproof\insrsid14581570\charrsid2713000 \hich\af1\dbch\af31501\loch\f1 &lt;/DocAmend&gt;}{\rtlch\fcs1 \af0 \ltrch\fcs0 \insrsid14581570\charrsid2713000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14581570\charrsid2713000 \hich\af1\dbch\af31501\loch\f1 &lt;Article&gt;}{\rtlch\fcs1 \af0 \ltrch\fcs0 \insrsid14581570\charrsid2713000 #}{\rtlch\fcs1 \af1 _x000d__x000a_\ltrch\fcs0 \cs22\v\f1\fs20\cf15\insrsid14581570\charrsid2713000 MNU[AMACTPARTYES][AMACTPARTNO]@CHOICE@AMACTMNU}{\rtlch\fcs1 \af0 \ltrch\fcs0 \insrsid14581570\charrsid2713000 #}{\rtlch\fcs1 \af0 \ltrch\fcs0 _x000d__x000a_\cs17\b0\v\fs20\cf9\lang1024\langfe1024\loch\af1\hich\af1\dbch\af31501\noproof\insrsid14581570\charrsid2713000 \hich\af1\dbch\af31501\loch\f1 &lt;/Article&gt;}{\rtlch\fcs1 \af0 \ltrch\fcs0 \insrsid14581570\charrsid2713000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14581570\charrsid2713000 \hich\af1\dbch\af31501\loch\f1 &lt;DocAmend2&gt;&lt;OptDel&gt;}{\rtlch\fcs1 \af0 \ltrch\fcs0 \insrsid14581570\charrsid2713000 #}{\rtlch\fcs1 \af1 _x000d__x000a_\ltrch\fcs0 \cs22\v\f1\fs20\cf15\insrsid14581570\charrsid2713000 MNU[OPTNRACTYES][NOTAPP]@CHOICE@AMACTMNU}{\rtlch\fcs1 \af0 \ltrch\fcs0 \insrsid14581570\charrsid2713000 #}{\rtlch\fcs1 \af0 \ltrch\fcs0 _x000d__x000a_\cs17\v\fs20\cf9\lang1024\langfe1024\loch\af1\hich\af1\dbch\af31501\noproof\insrsid14581570\charrsid2713000 \hich\af1\dbch\af31501\loch\f1 &lt;/OptDel&gt;&lt;/DocAmend2&gt;}{\rtlch\fcs1 \af0 \ltrch\fcs0 \insrsid14581570\charrsid2713000 _x000d__x000a_\par }\pard \ltrpar\ql \li0\ri0\widctlpar\wrapdefault\aspalpha\aspnum\faauto\adjustright\rin0\lin0\itap0\pararsid14374628 {\rtlch\fcs1 \af0 \ltrch\fcs0 \cs17\v\fs20\cf9\lang1024\langfe1024\loch\af1\hich\af1\dbch\af31501\noproof\insrsid14581570\charrsid2713000 _x000d__x000a_\hich\af1\dbch\af31501\loch\f1 &lt;Article2&gt;&lt;OptDel&gt;}{\rtlch\fcs1 \af0 \ltrch\fcs0 \insrsid14581570\charrsid2713000 #}{\rtlch\fcs1 \af1 \ltrch\fcs0 \cs22\v\f1\fs20\cf15\insrsid14581570\charrsid2713000 MNU[OPTACTPARTYES][NOTAPP]@CHOICE@AMACTMNU}{\rtlch\fcs1 _x000d__x000a_\af0 \ltrch\fcs0 \insrsid14581570\charrsid2713000 #}{\rtlch\fcs1 \af0 \ltrch\fcs0 \cs17\v\fs20\cf9\lang1024\langfe1024\loch\af1\hich\af1\dbch\af31501\noproof\insrsid14581570\charrsid2713000 \hich\af1\dbch\af31501\loch\f1 &lt;/OptDel&gt;&lt;/Article2&gt;}{\rtlch\fcs1 _x000d__x000a_\af0 \ltrch\fcs0 \insrsid14581570\charrsid2713000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4581570\charrsid2713000 \cell }\pard\plain \ltrpar\ql \li0\ri0\widctlpar\intbl\wrapdefault\aspalpha\aspnum\faauto\adjustright\rin0\lin0 \rtlch\fcs1 _x000d__x000a_\af0\afs20\alang1025 \ltrch\fcs0 \fs24\lang2057\langfe2057\cgrid\langnp2057\langfenp2057 {\rtlch\fcs1 \af0 \ltrch\fcs0 \insrsid14581570\charrsid2713000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14581570\charrsid2713000 #}{\rtlch\fcs1 \af1 \ltrch\fcs0 \cs22\v\f1\fs20\cf15\insrsid14581570\charrsid2713000 MNU[OPTLEFTAMACT][LEFTPROP]@CHOICE@AMACTMNU}{_x000d__x000a_\rtlch\fcs1 \af0 \ltrch\fcs0 \insrsid14581570\charrsid2713000 #\cell Amendment\cell }\pard\plain \ltrpar\ql \li0\ri0\widctlpar\intbl\wrapdefault\aspalpha\aspnum\faauto\adjustright\rin0\lin0 \rtlch\fcs1 \af0\afs20\alang1025 \ltrch\fcs0 _x000d__x000a_\fs24\lang2057\langfe2057\cgrid\langnp2057\langfenp2057 {\rtlch\fcs1 \af0 \ltrch\fcs0 \insrsid14581570\charrsid2713000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4581570\charrsid2713000 ##\cell ##}{\rtlch\fcs1 \af0\afs24 \ltrch\fcs0 \insrsid14581570\charrsid2713000 \cell }\pard\plain \ltrpar\ql \li0\ri0\widctlpar\intbl\wrapdefault\aspalpha\aspnum\faauto\adjustright\rin0\lin0 \rtlch\fcs1 _x000d__x000a_\af0\afs20\alang1025 \ltrch\fcs0 \fs24\lang2057\langfe2057\cgrid\langnp2057\langfenp2057 {\rtlch\fcs1 \af0 \ltrch\fcs0 \insrsid14581570\charrsid2713000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14581570\charrsid2713000 Or. }{\rtlch\fcs1 \af0 \ltrch\fcs0 \cs17\v\fs20\cf9\lang1024\langfe1024\loch\af1\hich\af1\dbch\af31501\noproof\insrsid14581570\charrsid2713000 \hich\af1\dbch\af31501\loch\f1 &lt;Original&gt;}{\rtlch\fcs1 \af0 \ltrch\fcs0 _x000d__x000a_\insrsid14581570\charrsid2713000 #}{\rtlch\fcs1 \af1 \ltrch\fcs0 \cs22\v\f1\fs20\cf15\insrsid14581570\charrsid2713000 MNU[OPTORLANG][ORLANGMORE]@CHOICE@AMPLURMNU}{\rtlch\fcs1 \af0 \ltrch\fcs0 \insrsid14581570\charrsid2713000 #}{\rtlch\fcs1 \af0 _x000d__x000a_\ltrch\fcs0 \cs17\v\fs20\cf9\lang1024\langfe1024\loch\af1\hich\af1\dbch\af31501\noproof\insrsid14581570\charrsid2713000 \hich\af1\dbch\af31501\loch\f1 &lt;/Original&gt;}{\rtlch\fcs1 \af0 \ltrch\fcs0 \insrsid14581570\charrsid2713000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4581570\charrsid2713000 \hich\af1\dbch\af31501\loch\f1 &lt;OptDel&gt;}{\rtlch\fcs1 \af0 \ltrch\fcs0 \insrsid14581570\charrsid2713000 #}{_x000d__x000a_\rtlch\fcs1 \af1 \ltrch\fcs0 \cs22\v\f1\fs20\cf15\insrsid14581570\charrsid2713000 MNU[CROSSREFNO][CROSSREFYES]@CHOICE@}{\rtlch\fcs1 \af0 \ltrch\fcs0 \insrsid14581570\charrsid2713000 #}{\rtlch\fcs1 \af0 \ltrch\fcs0 _x000d__x000a_\cs17\i0\v\fs20\cf9\lang1024\langfe1024\loch\af1\hich\af1\dbch\af31501\noproof\insrsid14581570\charrsid2713000 \hich\af1\dbch\af31501\loch\f1 &lt;/OptDel&gt;}{\rtlch\fcs1 \af0 \ltrch\fcs0 \insrsid14581570\charrsid2713000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4581570\charrsid2713000 \hich\af1\dbch\af31501\loch\f1 &lt;TitreJust&gt;}{\rtlch\fcs1 \af0 \ltrch\fcs0 \insrsid14581570\charrsid2713000 _x000d__x000a_Justification}{\rtlch\fcs1 \af0 \ltrch\fcs0 \cs17\i0\v\fs20\cf9\lang1024\langfe1024\loch\af1\hich\af1\dbch\af31501\noproof\insrsid14581570\charrsid2713000 \hich\af1\dbch\af31501\loch\f1 &lt;/TitreJust&gt;}{\rtlch\fcs1 \af0 \ltrch\fcs0 _x000d__x000a_\insrsid14581570\charrsid2713000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14581570\charrsid2713000 \hich\af1\dbch\af31501\loch\f1 &lt;OptDelPrev&gt;}{\rtlch\fcs1 \af0 \ltrch\fcs0 \insrsid14581570\charrsid2713000 #}{\rtlch\fcs1 \af1 _x000d__x000a_\ltrch\fcs0 \cs22\v\f1\fs20\cf15\insrsid14581570\charrsid2713000 MNU[TEXTJUSTYES][TEXTJUSTNO]@CHOICE@}{\rtlch\fcs1 \af0 \ltrch\fcs0 \insrsid14581570\charrsid2713000 #}{\rtlch\fcs1 \af0 \ltrch\fcs0 _x000d__x000a_\cs17\i0\v\fs20\cf9\lang1024\langfe1024\loch\af1\hich\af1\dbch\af31501\noproof\insrsid14581570\charrsid2713000 \hich\af1\dbch\af31501\loch\f1 &lt;/OptDelPrev&gt;}{\rtlch\fcs1 \af0 \ltrch\fcs0 \insrsid14581570\charrsid271300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4581570\charrsid2713000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e0_x000d__x000a_33d9b6b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0\fbidi \froman\fcharset238\fprq2 Times New Roman CE;}{\f51\fbidi \froman\fcharset204\fprq2 Times New Roman Cyr;}_x000d__x000a_{\f53\fbidi \froman\fcharset161\fprq2 Times New Roman Greek;}{\f54\fbidi \froman\fcharset162\fprq2 Times New Roman Tur;}{\f55\fbidi \froman\fcharset177\fprq2 Times New Roman (Hebrew);}{\f56\fbidi \froman\fcharset178\fprq2 Times New Roman (Arabic);}_x000d__x000a_{\f57\fbidi \froman\fcharset186\fprq2 Times New Roman Baltic;}{\f58\fbidi \froman\fcharset163\fprq2 Times New Roman (Vietnamese);}{\f60\fbidi \fswiss\fcharset238\fprq2 Arial CE;}{\f61\fbidi \fswiss\fcharset204\fprq2 Arial Cyr;}_x000d__x000a_{\f63\fbidi \fswiss\fcharset161\fprq2 Arial Greek;}{\f64\fbidi \fswiss\fcharset162\fprq2 Arial Tur;}{\f65\fbidi \fswiss\fcharset177\fprq2 Arial (Hebrew);}{\f66\fbidi \fswiss\fcharset178\fprq2 Arial (Arabic);}_x000d__x000a_{\f67\fbidi \fswiss\fcharset186\fprq2 Arial Baltic;}{\f68\fbidi \fswiss\fcharset163\fprq2 Arial (Vietnamese);}{\f390\fbidi \froman\fcharset238\fprq2 Cambria Math CE;}{\f391\fbidi \froman\fcharset204\fprq2 Cambria Math Cyr;}_x000d__x000a_{\f393\fbidi \froman\fcharset161\fprq2 Cambria Math Greek;}{\f394\fbidi \froman\fcharset162\fprq2 Cambria Math Tur;}{\f397\fbidi \froman\fcharset186\fprq2 Cambria Math Baltic;}{\f39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497236 HideTWBExt;}{_x000d__x000a_\s18\ql \li0\ri0\sa120\nowidctlpar\wrapdefault\aspalpha\aspnum\faauto\adjustright\rin0\lin0\itap0 \rtlch\fcs1 \af0\afs20\alang1025 \ltrch\fcs0 \fs24\lang2057\langfe2057\cgrid\langnp2057\langfenp2057 \sbasedon0 \snext18 \spriority0 \styrsid11497236 _x000d__x000a_Normal6a;}{\s19\ql \li0\ri0\nowidctlpar\wrapdefault\aspalpha\aspnum\faauto\adjustright\rin0\lin0\itap0 \rtlch\fcs1 \af0\afs20\alang1025 \ltrch\fcs0 \b\fs24\lang2057\langfe2057\cgrid\langnp2057\langfenp2057 \sbasedon0 \snext19 \spriority0 \styrsid11497236 _x000d__x000a_NormalBold;}{\s20\ql \li0\ri0\sa240\nowidctlpar\wrapdefault\aspalpha\aspnum\faauto\adjustright\rin0\lin0\itap0 \rtlch\fcs1 \af0\afs20\alang1025 \ltrch\fcs0 \i\fs24\lang2057\langfe2057\cgrid\langnp2057\langfenp2057 _x000d__x000a_\sbasedon0 \snext20 \spriority0 \styrsid11497236 AmJustText;}{\s21\qc \li0\ri0\sb240\sa240\nowidctlpar\wrapdefault\aspalpha\aspnum\faauto\adjustright\rin0\lin0\itap0 \rtlch\fcs1 \af0\afs20\alang1025 \ltrch\fcs0 _x000d__x000a_\i\fs24\lang2057\langfe2057\cgrid\langnp2057\langfenp2057 \sbasedon0 \snext21 \spriority0 \styrsid11497236 AmCrossRef;}{\*\cs22 \additive \v\f1\fs20\cf15 \spriority0 \styrsid11497236 HideTWBInt;}{_x000d__x000a_\s23\qc \li0\ri0\sb240\sa240\keepn\nowidctlpar\wrapdefault\aspalpha\aspnum\faauto\adjustright\rin0\lin0\itap0 \rtlch\fcs1 \af0\afs20\alang1025 \ltrch\fcs0 \i\fs24\lang2057\langfe2057\cgrid\langnp2057\langfenp2057 _x000d__x000a_\sbasedon0 \snext20 \spriority0 \styrsid11497236 AmJustTitle;}{\s24\qr \li0\ri0\sb240\sa240\nowidctlpar\wrapdefault\aspalpha\aspnum\faauto\adjustright\rin0\lin0\itap0 \rtlch\fcs1 \af0\afs20\alang1025 \ltrch\fcs0 _x000d__x000a_\fs24\lang2057\langfe2057\cgrid\langnp2057\langfenp2057 \sbasedon0 \snext24 \spriority0 \styrsid11497236 AmOrLang;}{\s25\qc \li0\ri0\sa240\nowidctlpar\wrapdefault\aspalpha\aspnum\faauto\adjustright\rin0\lin0\itap0 \rtlch\fcs1 \af0\afs20\alang1025 _x000d__x000a_\ltrch\fcs0 \i\fs24\lang2057\langfe2057\cgrid\langnp2057\langfenp2057 \sbasedon0 \snext25 \spriority0 \styrsid1149723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497236 AmNumberTabs;}{\s27\ql \li0\ri0\sb240\nowidctlpar\wrapdefault\aspalpha\aspnum\faauto\adjustright\rin0\lin0\itap0 \rtlch\fcs1 _x000d__x000a_\af0\afs20\alang1025 \ltrch\fcs0 \b\fs24\lang2057\langfe2057\cgrid\langnp2057\langfenp2057 \sbasedon0 \snext27 \spriority0 \styrsid11497236 NormalBold12b;}}{\*\rsidtbl \rsid24658\rsid223860\rsid735077\rsid1718133\rsid2892074\rsid3565327\rsid4666813_x000d__x000a_\rsid5780173\rsid5906378\rsid6641733\rsid7823322\rsid9636012\rsid10377208\rsid11215221\rsid11497236\rsid11549030\rsid12154954\rsid14382809\rsid14424199\rsid15204470\rsid15285974\rsid15950462\rsid16324206\rsid16662270}{\mmathPr\mmathFont34\mbrkBin0_x000d__x000a_\mbrkBinSub0\msmallFrac0\mdispDef1\mlMargin0\mrMargin0\mdefJc1\mwrapIndent1440\mintLim0\mnaryLim1}{\info{\author HRISTOV PETKOV Petko}{\operator HRISTOV PETKOV Petko}{\creatim\yr2026\mo3\dy24\hr18\min56}{\revtim\yr2026\mo3\dy24\hr18\min56}{\version1}_x000d__x000a_{\edmins0}{\nofpages1}{\nofwords109}{\nofchars623}{\nofcharsws731}{\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497236\newtblstyruls\nogrowautofit\usenormstyforlist\noindnmbrts\felnbrelev\nocxsptable\indrlsweleven\noafcnsttbl\afelev\utinl\hwelev\spltpgpar\notcvasp\notbrkcnstfrctbl\notvatxbx\krnprsnet\cachedcolbal _x000d__x000a_\nouicompat \fet0{\*\wgrffmtfilter 013f}\nofeaturethrottle1\ilfomacatclnup0{\*\template C:\\Users\\ppetkov\\AppData\\Local\\Temp\\Blank1.dotx}{\*\ftnsep \ltrpar \pard\plain \ltrpar_x000d__x000a_\ql \li0\ri0\widctlpar\wrapdefault\aspalpha\aspnum\faauto\adjustright\rin0\lin0\itap0 \rtlch\fcs1 \af0\afs20\alang1025 \ltrch\fcs0 \fs24\lang2057\langfe2057\cgrid\langnp2057\langfenp2057 {\rtlch\fcs1 \af0 \ltrch\fcs0 \insrsid5906378 \chftnsep _x000d__x000a_\par }}{\*\ftnsepc \ltrpar \pard\plain \ltrpar\ql \li0\ri0\widctlpar\wrapdefault\aspalpha\aspnum\faauto\adjustright\rin0\lin0\itap0 \rtlch\fcs1 \af0\afs20\alang1025 \ltrch\fcs0 \fs24\lang2057\langfe2057\cgrid\langnp2057\langfenp2057 {\rtlch\fcs1 \af0 _x000d__x000a_\ltrch\fcs0 \insrsid5906378 \chftnsepc _x000d__x000a_\par }}{\*\aftnsep \ltrpar \pard\plain \ltrpar\ql \li0\ri0\widctlpar\wrapdefault\aspalpha\aspnum\faauto\adjustright\rin0\lin0\itap0 \rtlch\fcs1 \af0\afs20\alang1025 \ltrch\fcs0 \fs24\lang2057\langfe2057\cgrid\langnp2057\langfenp2057 {\rtlch\fcs1 \af0 _x000d__x000a_\ltrch\fcs0 \insrsid5906378 \chftnsep _x000d__x000a_\par }}{\*\aftnsepc \ltrpar \pard\plain \ltrpar\ql \li0\ri0\widctlpar\wrapdefault\aspalpha\aspnum\faauto\adjustright\rin0\lin0\itap0 \rtlch\fcs1 \af0\afs20\alang1025 \ltrch\fcs0 \fs24\lang2057\langfe2057\cgrid\langnp2057\langfenp2057 {\rtlch\fcs1 \af0 _x000d__x000a_\ltrch\fcs0 \insrsid59063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11497236\charrsid2713000 {\*\bkmkstart restart}_x000d__x000a_\hich\af1\dbch\af31501\loch\f1 &lt;}{\rtlch\fcs1 \af0 \ltrch\fcs0 \cs17\b0\v\fs20\cf9\lang1024\langfe1024\loch\af1\hich\af1\dbch\af31501\noproof\insrsid11497236 \hich\af1\dbch\af31501\loch\f1 Amend}{\rtlch\fcs1 \af0 \ltrch\fcs0 _x000d__x000a_\cs17\b0\v\fs20\cf9\lang1024\langfe1024\loch\af1\hich\af1\dbch\af31501\noproof\insrsid11497236\charrsid2713000 \hich\af1\dbch\af31501\loch\f1 &gt;}{\rtlch\fcs1 \af0 \ltrch\fcs0 \insrsid11497236\charrsid2713000 Amendment\tab \tab }{\rtlch\fcs1 \af0 _x000d__x000a_\ltrch\fcs0 \cs17\b0\v\fs20\cf9\lang1024\langfe1024\loch\af1\hich\af1\dbch\af31501\noproof\insrsid11497236\charrsid2713000 \hich\af1\dbch\af31501\loch\f1 &lt;}{\rtlch\fcs1 \af0 \ltrch\fcs0 _x000d__x000a_\cs17\b0\v\fs20\cf9\lang1024\langfe1024\loch\af1\hich\af1\dbch\af31501\noproof\insrsid11497236 \hich\af1\dbch\af31501\loch\f1 NumAm&gt;}{\rtlch\fcs1 \af0 \ltrch\fcs0 \insrsid11497236\charrsid2713000 #}{\rtlch\fcs1 \af1 \ltrch\fcs0 _x000d__x000a_\cs22\v\f1\fs20\cf15\insrsid11497236\charrsid2713000 ENMIENDA@NRAM@}{\rtlch\fcs1 \af0 \ltrch\fcs0 \insrsid11497236\charrsid2713000 #}{\rtlch\fcs1 \af0 \ltrch\fcs0 _x000d__x000a_\cs17\b0\v\fs20\cf9\lang1024\langfe1024\loch\af1\hich\af1\dbch\af31501\noproof\insrsid11497236\charrsid2713000 \hich\af1\dbch\af31501\loch\f1 &lt;/}{\rtlch\fcs1 \af0 \ltrch\fcs0 _x000d__x000a_\cs17\b0\v\fs20\cf9\lang1024\langfe1024\loch\af1\hich\af1\dbch\af31501\noproof\insrsid11497236 \hich\af1\dbch\af31501\loch\f1 NumAm&gt;}{\rtlch\fcs1 \af0 \ltrch\fcs0 \insrsid11497236\charrsid2713000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11497236\charrsid2713000 \hich\af1\dbch\af31501\loch\f1 &lt;DocAmend&gt;}{\rtlch\fcs1 \af0 \ltrch\fcs0 \insrsid11497236\charrsid2713000 #}{_x000d__x000a_\rtlch\fcs1 \af1 \ltrch\fcs0 \cs22\v\f1\fs20\cf15\insrsid11497236\charrsid2713000 MNU[OPTPROPOSALCOD][OPTPROPOSALCNS][OPTPROPOSALNLE][OPTPROPOSALINL]@CHOICE@CODEMNU}{\rtlch\fcs1 \af0 \ltrch\fcs0 \insrsid11497236\charrsid2713000 ##}{\rtlch\fcs1 \af1 _x000d__x000a_\ltrch\fcs0 \cs22\v\f1\fs20\cf15\insrsid11497236\charrsid2713000 MNU[AMACTYES][NOTAPP]@CHOICE@AMACTMNU}{\rtlch\fcs1 \af0 \ltrch\fcs0 \insrsid11497236\charrsid2713000 #}{\rtlch\fcs1 \af0 \ltrch\fcs0 _x000d__x000a_\cs17\b0\v\fs20\cf9\lang1024\langfe1024\loch\af1\hich\af1\dbch\af31501\noproof\insrsid11497236\charrsid2713000 \hich\af1\dbch\af31501\loch\f1 &lt;/DocAmend&gt;}{\rtlch\fcs1 \af0 \ltrch\fcs0 \insrsid11497236\charrsid2713000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11497236\charrsid2713000 \hich\af1\dbch\af31501\loch\f1 &lt;Article&gt;}{\rtlch\fcs1 \af0 \ltrch\fcs0 \insrsid11497236\charrsid2713000 #}{\rtlch\fcs1 \af1 _x000d__x000a_\ltrch\fcs0 \cs22\v\f1\fs20\cf15\insrsid11497236\charrsid2713000 MNU[AMACTPARTYES][AMACTPARTNO]@CHOICE@AMACTMNU}{\rtlch\fcs1 \af0 \ltrch\fcs0 \insrsid11497236\charrsid2713000 #}{\rtlch\fcs1 \af0 \ltrch\fcs0 _x000d__x000a_\cs17\b0\v\fs20\cf9\lang1024\langfe1024\loch\af1\hich\af1\dbch\af31501\noproof\insrsid11497236\charrsid2713000 \hich\af1\dbch\af31501\loch\f1 &lt;/Article&gt;}{\rtlch\fcs1 \af0 \ltrch\fcs0 \insrsid11497236\charrsid2713000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11497236\charrsid2713000 \hich\af1\dbch\af31501\loch\f1 &lt;DocAmend2&gt;&lt;OptDel&gt;}{\rtlch\fcs1 \af0 \ltrch\fcs0 \insrsid11497236\charrsid2713000 #}{\rtlch\fcs1 \af1 _x000d__x000a_\ltrch\fcs0 \cs22\v\f1\fs20\cf15\insrsid11497236\charrsid2713000 MNU[OPTNRACTYES][NOTAPP]@CHOICE@AMACTMNU}{\rtlch\fcs1 \af0 \ltrch\fcs0 \insrsid11497236\charrsid2713000 #}{\rtlch\fcs1 \af0 \ltrch\fcs0 _x000d__x000a_\cs17\v\fs20\cf9\lang1024\langfe1024\loch\af1\hich\af1\dbch\af31501\noproof\insrsid11497236\charrsid2713000 \hich\af1\dbch\af31501\loch\f1 &lt;/OptDel&gt;&lt;/DocAmend2&gt;}{\rtlch\fcs1 \af0 \ltrch\fcs0 \insrsid11497236\charrsid2713000 _x000d__x000a_\par }\pard \ltrpar\ql \li0\ri0\widctlpar\wrapdefault\aspalpha\aspnum\faauto\adjustright\rin0\lin0\itap0\pararsid14374628 {\rtlch\fcs1 \af0 \ltrch\fcs0 \cs17\v\fs20\cf9\lang1024\langfe1024\loch\af1\hich\af1\dbch\af31501\noproof\insrsid11497236\charrsid2713000 _x000d__x000a_\hich\af1\dbch\af31501\loch\f1 &lt;Article2&gt;&lt;OptDel&gt;}{\rtlch\fcs1 \af0 \ltrch\fcs0 \insrsid11497236\charrsid2713000 #}{\rtlch\fcs1 \af1 \ltrch\fcs0 \cs22\v\f1\fs20\cf15\insrsid11497236\charrsid2713000 MNU[OPTACTPARTYES][NOTAPP]@CHOICE@AMACTMNU}{\rtlch\fcs1 _x000d__x000a_\af0 \ltrch\fcs0 \insrsid11497236\charrsid2713000 #}{\rtlch\fcs1 \af0 \ltrch\fcs0 \cs17\v\fs20\cf9\lang1024\langfe1024\loch\af1\hich\af1\dbch\af31501\noproof\insrsid11497236\charrsid2713000 \hich\af1\dbch\af31501\loch\f1 &lt;/OptDel&gt;&lt;/Article2&gt;}{\rtlch\fcs1 _x000d__x000a_\af0 \ltrch\fcs0 \insrsid11497236\charrsid2713000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1497236\charrsid2713000 \cell }\pard\plain \ltrpar\ql \li0\ri0\widctlpar\intbl\wrapdefault\aspalpha\aspnum\faauto\adjustright\rin0\lin0 \rtlch\fcs1 _x000d__x000a_\af0\afs20\alang1025 \ltrch\fcs0 \fs24\lang2057\langfe2057\cgrid\langnp2057\langfenp2057 {\rtlch\fcs1 \af0 \ltrch\fcs0 \insrsid11497236\charrsid2713000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11497236\charrsid2713000 #}{\rtlch\fcs1 \af1 \ltrch\fcs0 \cs22\v\f1\fs20\cf15\insrsid11497236\charrsid2713000 MNU[OPTLEFTAMACT][LEFTPROP]@CHOICE@AMACTMNU}{_x000d__x000a_\rtlch\fcs1 \af0 \ltrch\fcs0 \insrsid11497236\charrsid2713000 #\cell Amendment\cell }\pard\plain \ltrpar\ql \li0\ri0\widctlpar\intbl\wrapdefault\aspalpha\aspnum\faauto\adjustright\rin0\lin0 \rtlch\fcs1 \af0\afs20\alang1025 \ltrch\fcs0 _x000d__x000a_\fs24\lang2057\langfe2057\cgrid\langnp2057\langfenp2057 {\rtlch\fcs1 \af0 \ltrch\fcs0 \insrsid11497236\charrsid2713000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1497236\charrsid2713000 ##\cell ##}{\rtlch\fcs1 \af0\afs24 \ltrch\fcs0 \insrsid11497236\charrsid2713000 \cell }\pard\plain \ltrpar\ql \li0\ri0\widctlpar\intbl\wrapdefault\aspalpha\aspnum\faauto\adjustright\rin0\lin0 \rtlch\fcs1 _x000d__x000a_\af0\afs20\alang1025 \ltrch\fcs0 \fs24\lang2057\langfe2057\cgrid\langnp2057\langfenp2057 {\rtlch\fcs1 \af0 \ltrch\fcs0 \insrsid11497236\charrsid2713000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11497236\charrsid2713000 Or. }{\rtlch\fcs1 \af0 \ltrch\fcs0 \cs17\v\fs20\cf9\lang1024\langfe1024\loch\af1\hich\af1\dbch\af31501\noproof\insrsid11497236\charrsid2713000 \hich\af1\dbch\af31501\loch\f1 &lt;Original&gt;}{\rtlch\fcs1 \af0 \ltrch\fcs0 _x000d__x000a_\insrsid11497236\charrsid2713000 #}{\rtlch\fcs1 \af1 \ltrch\fcs0 \cs22\v\f1\fs20\cf15\insrsid11497236\charrsid2713000 MNU[OPTORLANG][ORLANGMORE]@CHOICE@AMPLURMNU}{\rtlch\fcs1 \af0 \ltrch\fcs0 \insrsid11497236\charrsid2713000 #}{\rtlch\fcs1 \af0 _x000d__x000a_\ltrch\fcs0 \cs17\v\fs20\cf9\lang1024\langfe1024\loch\af1\hich\af1\dbch\af31501\noproof\insrsid11497236\charrsid2713000 \hich\af1\dbch\af31501\loch\f1 &lt;/Original&gt;}{\rtlch\fcs1 \af0 \ltrch\fcs0 \insrsid11497236\charrsid2713000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1497236\charrsid2713000 \hich\af1\dbch\af31501\loch\f1 &lt;OptDel&gt;}{\rtlch\fcs1 \af0 \ltrch\fcs0 \insrsid11497236\charrsid2713000 #}{_x000d__x000a_\rtlch\fcs1 \af1 \ltrch\fcs0 \cs22\v\f1\fs20\cf15\insrsid11497236\charrsid2713000 MNU[CROSSREFNO][CROSSREFYES]@CHOICE@}{\rtlch\fcs1 \af0 \ltrch\fcs0 \insrsid11497236\charrsid2713000 #}{\rtlch\fcs1 \af0 \ltrch\fcs0 _x000d__x000a_\cs17\i0\v\fs20\cf9\lang1024\langfe1024\loch\af1\hich\af1\dbch\af31501\noproof\insrsid11497236\charrsid2713000 \hich\af1\dbch\af31501\loch\f1 &lt;/OptDel&gt;}{\rtlch\fcs1 \af0 \ltrch\fcs0 \insrsid11497236\charrsid2713000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1497236\charrsid2713000 \hich\af1\dbch\af31501\loch\f1 &lt;TitreJust&gt;}{\rtlch\fcs1 \af0 \ltrch\fcs0 \insrsid11497236\charrsid2713000 _x000d__x000a_Justification}{\rtlch\fcs1 \af0 \ltrch\fcs0 \cs17\i0\v\fs20\cf9\lang1024\langfe1024\loch\af1\hich\af1\dbch\af31501\noproof\insrsid11497236\charrsid2713000 \hich\af1\dbch\af31501\loch\f1 &lt;/TitreJust&gt;}{\rtlch\fcs1 \af0 \ltrch\fcs0 _x000d__x000a_\insrsid11497236\charrsid2713000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11497236\charrsid2713000 \hich\af1\dbch\af31501\loch\f1 &lt;OptDelPrev&gt;}{\rtlch\fcs1 \af0 \ltrch\fcs0 \insrsid11497236\charrsid2713000 #}{\rtlch\fcs1 \af1 _x000d__x000a_\ltrch\fcs0 \cs22\v\f1\fs20\cf15\insrsid11497236\charrsid2713000 MNU[TEXTJUSTYES][TEXTJUSTNO]@CHOICE@}{\rtlch\fcs1 \af0 \ltrch\fcs0 \insrsid11497236\charrsid2713000 #}{\rtlch\fcs1 \af0 \ltrch\fcs0 _x000d__x000a_\cs17\i0\v\fs20\cf9\lang1024\langfe1024\loch\af1\hich\af1\dbch\af31501\noproof\insrsid11497236\charrsid2713000 \hich\af1\dbch\af31501\loch\f1 &lt;/OptDelPrev&gt;}{\rtlch\fcs1 \af0 \ltrch\fcs0 \insrsid11497236\charrsid271300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1497236\charrsid2713000 \hich\af1\dbch\af31501\loch\f1 &lt;/}{\rtlch\fcs1 \af0 \ltrch\fcs0 _x000d__x000a_\cs17\v\fs20\cf9\lang1024\langfe1024\loch\af1\hich\af1\dbch\af31501\noproof\insrsid11497236 \hich\af1\dbch\af31501\loch\f1 Amend}{\rtlch\fcs1 \af0 \ltrch\fcs0 _x000d__x000a_\cs17\v\fs20\cf9\lang1024\langfe1024\loch\af1\hich\af1\dbch\af31501\noproof\insrsid11497236\charrsid2713000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0d_x000d__x000a_9e8cb7b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225733 HideTWBExt;}{\s16\ql \li0\ri0\sa120\nowidctlpar\wrapdefault\aspalpha\aspnum\faauto\adjustright\rin0\lin0\itap0 \rtlch\fcs1 \af0\afs20\alang1025 \ltrch\fcs0 _x000d__x000a_\fs24\lang2057\langfe2057\cgrid\langnp2057\langfenp2057 \sbasedon0 \snext16 \spriority0 \styrsid15225733 Normal6a;}{\s17\ql \li0\ri0\nowidctlpar\wrapdefault\aspalpha\aspnum\faauto\adjustright\rin0\lin0\itap0 \rtlch\fcs1 \af0\afs20\alang1025 \ltrch\fcs0 _x000d__x000a_\b\fs24\lang2057\langfe2057\cgrid\langnp2057\langfenp2057 \sbasedon0 \snext17 \spriority0 \styrsid15225733 NormalBold;}{\s18\qr \li0\ri0\sb240\sa240\nowidctlpar\wrapdefault\aspalpha\aspnum\faauto\adjustright\rin0\lin0\itap0 \rtlch\fcs1 _x000d__x000a_\af0\afs20\alang1025 \ltrch\fcs0 \fs24\lang2057\langfe2057\cgrid\langnp2057\langfenp2057 \sbasedon0 \snext18 \spriority0 \styrsid15225733 AmOrLang;}{\s19\qc \li0\ri0\sa240\nowidctlpar\wrapdefault\aspalpha\aspnum\faauto\adjustright\rin0\lin0\itap0 _x000d__x000a_\rtlch\fcs1 \af0\afs20\alang1025 \ltrch\fcs0 \i\fs24\lang2057\langfe2057\cgrid\langnp2057\langfenp2057 \sbasedon0 \snext19 \spriority0 \styrsid15225733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5225733 AmNumberTabs;}{\s21\ql \li0\ri0\sb240\nowidctlpar\wrapdefault\aspalpha\aspnum\faauto\adjustright\rin0\lin0\itap0 \rtlch\fcs1 _x000d__x000a_\af0\afs20\alang1025 \ltrch\fcs0 \b\fs24\lang2057\langfe2057\cgrid\langnp2057\langfenp2057 \sbasedon0 \snext21 \spriority0 \styrsid15225733 NormalBold12b;}}{\*\rsidtbl \rsid24658\rsid358857\rsid735077\rsid787282\rsid2892074\rsid3622648\rsid4666813_x000d__x000a_\rsid5708216\rsid6641733\rsid7553164\rsid8465581\rsid8681905\rsid8724649\rsid9636012\rsid9862312\rsid11101816\rsid11215221\rsid11370291\rsid11434737\rsid11607138\rsid11824949\rsid12154954\rsid14424199\rsid15204470\rsid15225733\rsid15285974\rsid15535219_x000d__x000a_\rsid15950462\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29}{\nofchars168}{\*\company European Parliament}{\nofcharsws19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22573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10181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101816 \chftnsepc _x000d__x000a_\par }}{\*\aftnsep \ltrpar \pard\plain \ltrpar\ql \li0\ri0\widctlpar\wrapdefault\aspalpha\aspnum\faauto\adjustright\rin0\lin0\itap0 \rtlch\fcs1 \af0\afs20\alang1025 \ltrch\fcs0 \fs24\lang2057\langfe2057\cgrid\langnp2057\langfenp2057 {\rtlch\fcs1 \af0 _x000d__x000a_\ltrch\fcs0 \insrsid11101816 \chftnsep _x000d__x000a_\par }}{\*\aftnsepc \ltrpar \pard\plain \ltrpar\ql \li0\ri0\widctlpar\wrapdefault\aspalpha\aspnum\faauto\adjustright\rin0\lin0\itap0 \rtlch\fcs1 \af0\afs20\alang1025 \ltrch\fcs0 \fs24\lang2057\langfe2057\cgrid\langnp2057\langfenp2057 {\rtlch\fcs1 \af0 _x000d__x000a_\ltrch\fcs0 \insrsid1110181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5225733 \rtlch\fcs1 \af0\afs20\alang1025 \ltrch\fcs0 \b\fs24\lang2057\langfe2057\cgrid\langnp2057\langfenp2057 {\rtlch\fcs1 \af0 \ltrch\fcs0 \cs15\b0\v\f1\fs20\cf9\insrsid15225733\charrsid15879488 {\*\bkmkstart restartA}&lt;AmendA&gt;}{_x000d__x000a_\rtlch\fcs1 \af0 \ltrch\fcs0 \insrsid15225733\charrsid15879488 [ZAMENDMENT]\tab \tab }{\rtlch\fcs1 \af0 \ltrch\fcs0 \cs15\b0\v\f1\fs20\cf9\insrsid15225733\charrsid15879488 &lt;NumAmA&gt;}{\rtlch\fcs1 \af0 \ltrch\fcs0 \insrsid15225733\charrsid15879488 [ZNRAM]}{_x000d__x000a_\rtlch\fcs1 \af0 \ltrch\fcs0 \cs15\b0\v\f1\fs20\cf9\insrsid15225733\charrsid15879488 &lt;/NumAmA&gt;}{\rtlch\fcs1 \af0 \ltrch\fcs0 \insrsid15225733\charrsid15879488 _x000d__x000a_\par }\pard\plain \ltrpar\s21\ql \li0\ri0\sb240\keepn\nowidctlpar\wrapdefault\aspalpha\aspnum\faauto\adjustright\rin0\lin0\itap0\pararsid15225733 \rtlch\fcs1 \af0\afs20\alang1025 \ltrch\fcs0 \b\fs24\lang2057\langfe2057\cgrid\langnp2057\langfenp2057 {_x000d__x000a_\rtlch\fcs1 \af0 \ltrch\fcs0 \cs15\b0\v\f1\fs20\cf9\lang1036\langfe2057\langnp1036\insrsid15225733\charrsid11356624 &lt;DocAmend&gt;}{\rtlch\fcs1 \af0 \ltrch\fcs0 \lang1036\langfe2057\langnp1036\insrsid15225733\charrsid11356624 [ZRESOLUTION]}{\rtlch\fcs1 \af0 _x000d__x000a_\ltrch\fcs0 \cs15\b0\v\f1\fs20\cf9\lang1036\langfe2057\langnp1036\insrsid15225733\charrsid11356624 &lt;/DocAmend&gt;}{\rtlch\fcs1 \af0 \ltrch\fcs0 \lang1036\langfe2057\langnp1036\insrsid15225733\charrsid11356624 _x000d__x000a_\par }\pard\plain \ltrpar\s17\ql \li0\ri0\nowidctlpar\wrapdefault\aspalpha\aspnum\faauto\adjustright\rin0\lin0\itap0\pararsid15225733 \rtlch\fcs1 \af0\afs20\alang1025 \ltrch\fcs0 \b\fs24\lang2057\langfe2057\cgrid\langnp2057\langfenp2057 {\rtlch\fcs1 \af0 _x000d__x000a_\ltrch\fcs0 \cs15\b0\v\f1\fs20\cf9\lang1036\langfe2057\langnp1036\insrsid15225733\charrsid11356624 &lt;Article&gt;}{\rtlch\fcs1 \af0 \ltrch\fcs0 \lang1036\langfe2057\langnp1036\insrsid15225733\charrsid11356624 [ZRESPART]}{\rtlch\fcs1 \af0 \ltrch\fcs0 _x000d__x000a_\cs15\b0\v\f1\fs20\cf9\lang1036\langfe2057\langnp1036\insrsid15225733\charrsid11356624 &lt;/Article&gt;}{\rtlch\fcs1 \af0 \ltrch\fcs0 \lang1036\langfe2057\langnp1036\insrsid15225733\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5225733\charrsid11356624 \cell }\pard\plain \ltrpar_x000d__x000a_\ql \li0\ri0\widctlpar\intbl\wrapdefault\aspalpha\aspnum\faauto\adjustright\rin0\lin0 \rtlch\fcs1 \af0\afs20\alang1025 \ltrch\fcs0 \fs24\lang2057\langfe2057\cgrid\langnp2057\langfenp2057 {\rtlch\fcs1 \af0 \ltrch\fcs0 \insrsid15225733\charrsid11356624 _x000d__x000a_\trowd \irow0\irowband0\ltrrow\ts11\trqc\trgaph340\trleft-340\trftsWidth1\trftsWidthB3\trpaddl340\trpaddr340\trpaddfl3\trpaddft3\trpaddfb3\trpaddfr3\tblrsid14374628\tblind0\tblindtype3 \clvertalt\clbrdrt\brdrtbl \clbrdrl\brdrtbl \clbrdrb\brdrtbl \clbrdrr_x000d__x000a_\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4374628 \rtlch\fcs1 \af0\afs20\alang1025 \ltrch\fcs0 \i\fs24\lang2057\langfe2057\cgrid\langnp2057\langfenp2057 {\rtlch\fcs1 \af0 \ltrch\fcs0 _x000d__x000a_\insrsid15225733\charrsid15879488 [ZLEFTA]\cell [ZRIGHT]\cell }\pard\plain \ltrpar\ql \li0\ri0\widctlpar\intbl\wrapdefault\aspalpha\aspnum\faauto\adjustright\rin0\lin0 \rtlch\fcs1 \af0\afs20\alang1025 \ltrch\fcs0 _x000d__x000a_\fs24\lang2057\langfe2057\cgrid\langnp2057\langfenp2057 {\rtlch\fcs1 \af0 \ltrch\fcs0 \insrsid15225733\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225733\charrsid15879488 [ZTEXTL]\cell [ZTEXTR]}{\rtlch\fcs1 \af0\afs24 \ltrch\fcs0 \insrsid15225733\charrsid15879488 \cell }\pard\plain \ltrpar\ql \li0\ri0\widctlpar\intbl\wrapdefault\aspalpha\aspnum\faauto\adjustright\rin0\lin0 \rtlch\fcs1 _x000d__x000a_\af0\afs20\alang1025 \ltrch\fcs0 \fs24\lang2057\langfe2057\cgrid\langnp2057\langfenp2057 {\rtlch\fcs1 \af0 \ltrch\fcs0 \insrsid15225733\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15225733 \rtlch\fcs1 \af0\afs20\alang1025 \ltrch\fcs0 \fs24\lang2057\langfe2057\cgrid\langnp2057\langfenp2057 {\rtlch\fcs1 \af0 \ltrch\fcs0 _x000d__x000a_\insrsid15225733\charrsid15879488 Or. }{\rtlch\fcs1 \af0 \ltrch\fcs0 \cs15\v\f1\fs20\cf9\insrsid15225733\charrsid15879488 &lt;Original&gt;}{\rtlch\fcs1 \af0 \ltrch\fcs0 \insrsid15225733\charrsid15879488 [ZORLANG]}{\rtlch\fcs1 \af0 \ltrch\fcs0 _x000d__x000a_\cs15\v\f1\fs20\cf9\insrsid15225733\charrsid15879488 &lt;/Original&gt;}{\rtlch\fcs1 \af0 \ltrch\fcs0 \insrsid15225733\charrsid15879488 _x000d__x000a_\par }\pard\plain \ltrpar\ql \li0\ri0\widctlpar\wrapdefault\aspalpha\aspnum\faauto\adjustright\rin0\lin0\itap0\pararsid15225733 \rtlch\fcs1 \af0\afs20\alang1025 \ltrch\fcs0 \fs24\lang2057\langfe2057\cgrid\langnp2057\langfenp2057 {\rtlch\fcs1 \af0 \ltrch\fcs0 _x000d__x000a_\cs15\v\f1\fs20\cf9\insrsid15225733\charrsid15879488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b_x000d__x000a_5c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39"/>
    <w:docVar w:name="TEXTMNU" w:val=" 1"/>
    <w:docVar w:name="TITLECODMNU" w:val=" 1"/>
    <w:docVar w:name="TVTAMPART" w:val="xxx"/>
    <w:docVar w:name="TXTAUTHOR" w:val="Barry Andrews"/>
    <w:docVar w:name="TXTLANGUE" w:val="EN"/>
    <w:docVar w:name="TXTLANGUEMIN" w:val="en"/>
    <w:docVar w:name="TXTNRAM" w:val="1"/>
    <w:docVar w:name="TXTNRC" w:val="0174/2025"/>
    <w:docVar w:name="TXTNRCOJ" w:val="(2025)0548"/>
    <w:docVar w:name="TXTNRCOM" w:val="(2025)0548"/>
    <w:docVar w:name="TXTNRCOUNC" w:val="(2025)0548"/>
    <w:docVar w:name="TXTNRECB" w:val="(2025)0548"/>
    <w:docVar w:name="TXTNRFIRSTAM" w:val="1"/>
    <w:docVar w:name="TXTNRHREP" w:val="(2025)0548"/>
    <w:docVar w:name="TXTNRLASTAM" w:val="1"/>
    <w:docVar w:name="TXTNRPE" w:val="785.433"/>
    <w:docVar w:name="TXTNRPROC" w:val="2025/0223"/>
    <w:docVar w:name="TXTPE" w:val="785.433"/>
    <w:docVar w:name="TXTPEorAP" w:val="PE"/>
    <w:docVar w:name="TXTROUTE" w:val="PA\1339453EN.docx"/>
    <w:docVar w:name="TXTVERSION" w:val="01-00"/>
  </w:docVars>
  <w:rsids>
    <w:rsidRoot w:val="002965A8"/>
    <w:rsid w:val="00026559"/>
    <w:rsid w:val="00027FA8"/>
    <w:rsid w:val="0004474F"/>
    <w:rsid w:val="00082EC4"/>
    <w:rsid w:val="000D44A6"/>
    <w:rsid w:val="00122C05"/>
    <w:rsid w:val="00134974"/>
    <w:rsid w:val="00141CD7"/>
    <w:rsid w:val="001616BD"/>
    <w:rsid w:val="001820A9"/>
    <w:rsid w:val="001A0556"/>
    <w:rsid w:val="001B0A1E"/>
    <w:rsid w:val="001B7446"/>
    <w:rsid w:val="001C0886"/>
    <w:rsid w:val="001C340B"/>
    <w:rsid w:val="001D5154"/>
    <w:rsid w:val="001E3AC4"/>
    <w:rsid w:val="0020077A"/>
    <w:rsid w:val="00225E84"/>
    <w:rsid w:val="0023131B"/>
    <w:rsid w:val="002965A8"/>
    <w:rsid w:val="002A67EE"/>
    <w:rsid w:val="00304EA8"/>
    <w:rsid w:val="00341A99"/>
    <w:rsid w:val="00343188"/>
    <w:rsid w:val="00360FAA"/>
    <w:rsid w:val="0037714D"/>
    <w:rsid w:val="0038294E"/>
    <w:rsid w:val="003A2F84"/>
    <w:rsid w:val="003C7390"/>
    <w:rsid w:val="003E1280"/>
    <w:rsid w:val="003F128E"/>
    <w:rsid w:val="0040055C"/>
    <w:rsid w:val="00487596"/>
    <w:rsid w:val="004B3A53"/>
    <w:rsid w:val="004C2A0D"/>
    <w:rsid w:val="004F1D2F"/>
    <w:rsid w:val="00502B76"/>
    <w:rsid w:val="00513F6F"/>
    <w:rsid w:val="00522B51"/>
    <w:rsid w:val="00524707"/>
    <w:rsid w:val="005539B7"/>
    <w:rsid w:val="00571233"/>
    <w:rsid w:val="005832CD"/>
    <w:rsid w:val="00613134"/>
    <w:rsid w:val="00626D52"/>
    <w:rsid w:val="00626FCF"/>
    <w:rsid w:val="00643DA8"/>
    <w:rsid w:val="00657D5C"/>
    <w:rsid w:val="00663F5E"/>
    <w:rsid w:val="00683DD1"/>
    <w:rsid w:val="00691B1C"/>
    <w:rsid w:val="006A0F0A"/>
    <w:rsid w:val="006A48AA"/>
    <w:rsid w:val="006B1267"/>
    <w:rsid w:val="006D292E"/>
    <w:rsid w:val="00712462"/>
    <w:rsid w:val="00716BAA"/>
    <w:rsid w:val="0078548A"/>
    <w:rsid w:val="007B7CE3"/>
    <w:rsid w:val="007F187F"/>
    <w:rsid w:val="00817D13"/>
    <w:rsid w:val="00820C7D"/>
    <w:rsid w:val="00833D11"/>
    <w:rsid w:val="00836FD3"/>
    <w:rsid w:val="008375A8"/>
    <w:rsid w:val="00872A52"/>
    <w:rsid w:val="00876A73"/>
    <w:rsid w:val="008907D8"/>
    <w:rsid w:val="0089388A"/>
    <w:rsid w:val="008946B4"/>
    <w:rsid w:val="008C3440"/>
    <w:rsid w:val="008F3DB0"/>
    <w:rsid w:val="00904864"/>
    <w:rsid w:val="009052FE"/>
    <w:rsid w:val="009215FC"/>
    <w:rsid w:val="00924555"/>
    <w:rsid w:val="009368B3"/>
    <w:rsid w:val="00975FFE"/>
    <w:rsid w:val="00982B83"/>
    <w:rsid w:val="009857B4"/>
    <w:rsid w:val="009E7319"/>
    <w:rsid w:val="00A51CF7"/>
    <w:rsid w:val="00A71228"/>
    <w:rsid w:val="00A74E25"/>
    <w:rsid w:val="00AC2A60"/>
    <w:rsid w:val="00AD49D0"/>
    <w:rsid w:val="00B00EE6"/>
    <w:rsid w:val="00B476DC"/>
    <w:rsid w:val="00B556CD"/>
    <w:rsid w:val="00B62D4B"/>
    <w:rsid w:val="00B904FA"/>
    <w:rsid w:val="00BA3E40"/>
    <w:rsid w:val="00BD1F76"/>
    <w:rsid w:val="00BD75D7"/>
    <w:rsid w:val="00BE20CF"/>
    <w:rsid w:val="00C05224"/>
    <w:rsid w:val="00C21101"/>
    <w:rsid w:val="00C22327"/>
    <w:rsid w:val="00C335C6"/>
    <w:rsid w:val="00C4219C"/>
    <w:rsid w:val="00C52A28"/>
    <w:rsid w:val="00C67756"/>
    <w:rsid w:val="00C709B7"/>
    <w:rsid w:val="00C75E98"/>
    <w:rsid w:val="00C81C5B"/>
    <w:rsid w:val="00C83B35"/>
    <w:rsid w:val="00D13282"/>
    <w:rsid w:val="00D25CF2"/>
    <w:rsid w:val="00D42F1B"/>
    <w:rsid w:val="00D56CE0"/>
    <w:rsid w:val="00D6254D"/>
    <w:rsid w:val="00D67D0A"/>
    <w:rsid w:val="00D74FD1"/>
    <w:rsid w:val="00D943A5"/>
    <w:rsid w:val="00D9581F"/>
    <w:rsid w:val="00DB56E4"/>
    <w:rsid w:val="00E14F14"/>
    <w:rsid w:val="00E27F01"/>
    <w:rsid w:val="00E65A01"/>
    <w:rsid w:val="00E77FF5"/>
    <w:rsid w:val="00E94D64"/>
    <w:rsid w:val="00EA3802"/>
    <w:rsid w:val="00EE1084"/>
    <w:rsid w:val="00EF1432"/>
    <w:rsid w:val="00EF33D5"/>
    <w:rsid w:val="00F15744"/>
    <w:rsid w:val="00F20911"/>
    <w:rsid w:val="00F24D40"/>
    <w:rsid w:val="00F53A8C"/>
    <w:rsid w:val="00F6410B"/>
    <w:rsid w:val="00F77401"/>
    <w:rsid w:val="00FC4D76"/>
    <w:rsid w:val="00FD5152"/>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C8B047"/>
  <w15:chartTrackingRefBased/>
  <w15:docId w15:val="{6089488F-19DA-4119-8E15-0D5922838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qFormat/>
    <w:rsid w:val="00C21101"/>
    <w:pPr>
      <w:keepNext/>
      <w:spacing w:before="240" w:after="60"/>
      <w:outlineLvl w:val="1"/>
    </w:pPr>
    <w:rPr>
      <w:rFonts w:ascii="Arial" w:hAnsi="Arial"/>
      <w:b/>
      <w:i/>
      <w:szCs w:val="20"/>
    </w:rPr>
  </w:style>
  <w:style w:type="paragraph" w:styleId="Heading3">
    <w:name w:val="heading 3"/>
    <w:basedOn w:val="Normal"/>
    <w:next w:val="Normal"/>
    <w:link w:val="Heading3Char"/>
    <w:semiHidden/>
    <w:qFormat/>
    <w:rsid w:val="00C21101"/>
    <w:pPr>
      <w:keepNext/>
      <w:spacing w:before="240" w:after="60"/>
      <w:outlineLvl w:val="2"/>
    </w:pPr>
    <w:rPr>
      <w:rFonts w:ascii="Arial" w:hAnsi="Arial"/>
      <w:szCs w:val="20"/>
    </w:rPr>
  </w:style>
  <w:style w:type="paragraph" w:styleId="Heading4">
    <w:name w:val="heading 4"/>
    <w:basedOn w:val="Normal"/>
    <w:next w:val="Normal"/>
    <w:link w:val="Heading4Char"/>
    <w:semiHidden/>
    <w:qFormat/>
    <w:rsid w:val="00C21101"/>
    <w:pPr>
      <w:keepNext/>
      <w:spacing w:before="240" w:after="60"/>
      <w:outlineLvl w:val="3"/>
    </w:pPr>
    <w:rPr>
      <w:rFonts w:ascii="Arial" w:hAnsi="Arial"/>
      <w:b/>
      <w:szCs w:val="20"/>
    </w:rPr>
  </w:style>
  <w:style w:type="paragraph" w:styleId="Heading5">
    <w:name w:val="heading 5"/>
    <w:basedOn w:val="Normal"/>
    <w:next w:val="Normal"/>
    <w:link w:val="Heading5Char"/>
    <w:semiHidden/>
    <w:qFormat/>
    <w:rsid w:val="00C21101"/>
    <w:pPr>
      <w:spacing w:before="240" w:after="60"/>
      <w:outlineLvl w:val="4"/>
    </w:pPr>
    <w:rPr>
      <w:sz w:val="22"/>
      <w:szCs w:val="20"/>
    </w:rPr>
  </w:style>
  <w:style w:type="paragraph" w:styleId="Heading6">
    <w:name w:val="heading 6"/>
    <w:basedOn w:val="Normal"/>
    <w:next w:val="Normal"/>
    <w:link w:val="Heading6Char"/>
    <w:semiHidden/>
    <w:qFormat/>
    <w:rsid w:val="00C21101"/>
    <w:pPr>
      <w:spacing w:before="240" w:after="60"/>
      <w:outlineLvl w:val="5"/>
    </w:pPr>
    <w:rPr>
      <w:i/>
      <w:sz w:val="22"/>
      <w:szCs w:val="20"/>
    </w:rPr>
  </w:style>
  <w:style w:type="paragraph" w:styleId="Heading7">
    <w:name w:val="heading 7"/>
    <w:basedOn w:val="Normal"/>
    <w:next w:val="Normal"/>
    <w:link w:val="Heading7Char"/>
    <w:semiHidden/>
    <w:qFormat/>
    <w:rsid w:val="00C21101"/>
    <w:pPr>
      <w:spacing w:before="240" w:after="60"/>
      <w:outlineLvl w:val="6"/>
    </w:pPr>
    <w:rPr>
      <w:rFonts w:ascii="Arial" w:hAnsi="Arial"/>
      <w:szCs w:val="20"/>
    </w:rPr>
  </w:style>
  <w:style w:type="paragraph" w:styleId="Heading8">
    <w:name w:val="heading 8"/>
    <w:basedOn w:val="Normal"/>
    <w:next w:val="Normal"/>
    <w:link w:val="Heading8Char"/>
    <w:semiHidden/>
    <w:qFormat/>
    <w:rsid w:val="00C21101"/>
    <w:pPr>
      <w:spacing w:before="240" w:after="60"/>
      <w:outlineLvl w:val="7"/>
    </w:pPr>
    <w:rPr>
      <w:rFonts w:ascii="Arial" w:hAnsi="Arial"/>
      <w:i/>
      <w:szCs w:val="20"/>
    </w:rPr>
  </w:style>
  <w:style w:type="paragraph" w:styleId="Heading9">
    <w:name w:val="heading 9"/>
    <w:basedOn w:val="Normal"/>
    <w:next w:val="Normal"/>
    <w:link w:val="Heading9Char"/>
    <w:semiHidden/>
    <w:qFormat/>
    <w:rsid w:val="00C21101"/>
    <w:pPr>
      <w:spacing w:before="240" w:after="60"/>
      <w:outlineLvl w:val="8"/>
    </w:pPr>
    <w:rPr>
      <w:rFonts w:ascii="Arial" w:hAnsi="Arial"/>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basedOn w:val="DefaultParagraphFont"/>
    <w:rsid w:val="006A48AA"/>
    <w:rPr>
      <w:rFonts w:ascii="Arial" w:hAnsi="Arial" w:cs="Arial"/>
      <w:noProof/>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character" w:customStyle="1" w:styleId="Heading2Char">
    <w:name w:val="Heading 2 Char"/>
    <w:basedOn w:val="DefaultParagraphFont"/>
    <w:link w:val="Heading2"/>
    <w:semiHidden/>
    <w:rsid w:val="00C21101"/>
    <w:rPr>
      <w:rFonts w:ascii="Arial" w:hAnsi="Arial"/>
      <w:b/>
      <w:i/>
      <w:sz w:val="24"/>
    </w:rPr>
  </w:style>
  <w:style w:type="character" w:customStyle="1" w:styleId="Heading3Char">
    <w:name w:val="Heading 3 Char"/>
    <w:basedOn w:val="DefaultParagraphFont"/>
    <w:link w:val="Heading3"/>
    <w:semiHidden/>
    <w:rsid w:val="00C21101"/>
    <w:rPr>
      <w:rFonts w:ascii="Arial" w:hAnsi="Arial"/>
      <w:sz w:val="24"/>
    </w:rPr>
  </w:style>
  <w:style w:type="character" w:customStyle="1" w:styleId="Heading4Char">
    <w:name w:val="Heading 4 Char"/>
    <w:basedOn w:val="DefaultParagraphFont"/>
    <w:link w:val="Heading4"/>
    <w:semiHidden/>
    <w:rsid w:val="00C21101"/>
    <w:rPr>
      <w:rFonts w:ascii="Arial" w:hAnsi="Arial"/>
      <w:b/>
      <w:sz w:val="24"/>
    </w:rPr>
  </w:style>
  <w:style w:type="character" w:customStyle="1" w:styleId="Heading5Char">
    <w:name w:val="Heading 5 Char"/>
    <w:basedOn w:val="DefaultParagraphFont"/>
    <w:link w:val="Heading5"/>
    <w:semiHidden/>
    <w:rsid w:val="00C21101"/>
    <w:rPr>
      <w:sz w:val="22"/>
    </w:rPr>
  </w:style>
  <w:style w:type="character" w:customStyle="1" w:styleId="Heading6Char">
    <w:name w:val="Heading 6 Char"/>
    <w:basedOn w:val="DefaultParagraphFont"/>
    <w:link w:val="Heading6"/>
    <w:semiHidden/>
    <w:rsid w:val="00C21101"/>
    <w:rPr>
      <w:i/>
      <w:sz w:val="22"/>
    </w:rPr>
  </w:style>
  <w:style w:type="character" w:customStyle="1" w:styleId="Heading7Char">
    <w:name w:val="Heading 7 Char"/>
    <w:basedOn w:val="DefaultParagraphFont"/>
    <w:link w:val="Heading7"/>
    <w:semiHidden/>
    <w:rsid w:val="00C21101"/>
    <w:rPr>
      <w:rFonts w:ascii="Arial" w:hAnsi="Arial"/>
      <w:sz w:val="24"/>
    </w:rPr>
  </w:style>
  <w:style w:type="character" w:customStyle="1" w:styleId="Heading8Char">
    <w:name w:val="Heading 8 Char"/>
    <w:basedOn w:val="DefaultParagraphFont"/>
    <w:link w:val="Heading8"/>
    <w:semiHidden/>
    <w:rsid w:val="00C21101"/>
    <w:rPr>
      <w:rFonts w:ascii="Arial" w:hAnsi="Arial"/>
      <w:i/>
      <w:sz w:val="24"/>
    </w:rPr>
  </w:style>
  <w:style w:type="character" w:customStyle="1" w:styleId="Heading9Char">
    <w:name w:val="Heading 9 Char"/>
    <w:basedOn w:val="DefaultParagraphFont"/>
    <w:link w:val="Heading9"/>
    <w:semiHidden/>
    <w:rsid w:val="00C21101"/>
    <w:rPr>
      <w:rFonts w:ascii="Arial" w:hAnsi="Arial"/>
      <w:b/>
      <w:i/>
      <w:sz w:val="18"/>
    </w:rPr>
  </w:style>
  <w:style w:type="paragraph" w:styleId="TOC1">
    <w:name w:val="toc 1"/>
    <w:basedOn w:val="Normal"/>
    <w:next w:val="Normal"/>
    <w:autoRedefine/>
    <w:rsid w:val="00C21101"/>
    <w:rPr>
      <w:szCs w:val="20"/>
    </w:rPr>
  </w:style>
  <w:style w:type="paragraph" w:customStyle="1" w:styleId="CoverDocType">
    <w:name w:val="CoverDocType"/>
    <w:basedOn w:val="Normal"/>
    <w:rsid w:val="00C21101"/>
    <w:pPr>
      <w:ind w:left="1418"/>
    </w:pPr>
    <w:rPr>
      <w:rFonts w:ascii="Arial" w:hAnsi="Arial"/>
      <w:b/>
      <w:sz w:val="48"/>
      <w:szCs w:val="20"/>
    </w:rPr>
  </w:style>
  <w:style w:type="paragraph" w:customStyle="1" w:styleId="CoverBold">
    <w:name w:val="CoverBold"/>
    <w:basedOn w:val="Normal"/>
    <w:rsid w:val="00C21101"/>
    <w:pPr>
      <w:ind w:left="1417"/>
    </w:pPr>
    <w:rPr>
      <w:b/>
      <w:szCs w:val="20"/>
    </w:rPr>
  </w:style>
  <w:style w:type="paragraph" w:customStyle="1" w:styleId="Normal2">
    <w:name w:val="Normal2"/>
    <w:basedOn w:val="Normal"/>
    <w:qFormat/>
    <w:rsid w:val="00C21101"/>
    <w:pPr>
      <w:spacing w:line="120" w:lineRule="auto"/>
    </w:pPr>
    <w:rPr>
      <w:sz w:val="4"/>
      <w:szCs w:val="20"/>
    </w:rPr>
  </w:style>
  <w:style w:type="paragraph" w:customStyle="1" w:styleId="NormalItalic6a">
    <w:name w:val="NormalItalic6a"/>
    <w:basedOn w:val="Normal6a"/>
    <w:qFormat/>
    <w:rsid w:val="00C21101"/>
    <w:rPr>
      <w:i/>
    </w:rPr>
  </w:style>
  <w:style w:type="character" w:customStyle="1" w:styleId="NormalBI">
    <w:name w:val="NormalBI"/>
    <w:basedOn w:val="DefaultParagraphFont"/>
    <w:uiPriority w:val="1"/>
    <w:qFormat/>
    <w:rsid w:val="00C21101"/>
    <w:rPr>
      <w:rFonts w:ascii="Times New Roman" w:hAnsi="Times New Roman"/>
      <w:b/>
      <w:i/>
      <w:sz w:val="24"/>
    </w:rPr>
  </w:style>
  <w:style w:type="paragraph" w:customStyle="1" w:styleId="NormalBoldItalic6a">
    <w:name w:val="NormalBoldItalic6a"/>
    <w:basedOn w:val="Normal6a"/>
    <w:qFormat/>
    <w:rsid w:val="00C21101"/>
    <w:rPr>
      <w:b/>
      <w:i/>
    </w:rPr>
  </w:style>
  <w:style w:type="paragraph" w:customStyle="1" w:styleId="NormalBoldItalicCenter6a">
    <w:name w:val="NormalBoldItalicCenter6a"/>
    <w:basedOn w:val="Normal6a"/>
    <w:qFormat/>
    <w:rsid w:val="00C21101"/>
    <w:pPr>
      <w:jc w:val="center"/>
    </w:pPr>
    <w:rPr>
      <w:b/>
      <w:i/>
    </w:rPr>
  </w:style>
  <w:style w:type="paragraph" w:customStyle="1" w:styleId="EPFooter2Landscape">
    <w:name w:val="EPFooter2Landscape"/>
    <w:qFormat/>
    <w:rsid w:val="00C21101"/>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C21101"/>
    <w:rPr>
      <w:rFonts w:ascii="Arial" w:hAnsi="Arial"/>
      <w:b/>
      <w:i/>
      <w:color w:val="C0C0C0"/>
      <w:sz w:val="22"/>
    </w:rPr>
  </w:style>
  <w:style w:type="character" w:customStyle="1" w:styleId="Bold">
    <w:name w:val="Bold"/>
    <w:uiPriority w:val="1"/>
    <w:qFormat/>
    <w:rsid w:val="00C21101"/>
    <w:rPr>
      <w:b/>
    </w:rPr>
  </w:style>
  <w:style w:type="character" w:customStyle="1" w:styleId="Italic">
    <w:name w:val="Italic"/>
    <w:uiPriority w:val="1"/>
    <w:qFormat/>
    <w:rsid w:val="00C21101"/>
    <w:rPr>
      <w:i/>
    </w:rPr>
  </w:style>
  <w:style w:type="character" w:customStyle="1" w:styleId="BoldItalic">
    <w:name w:val="BoldItalic"/>
    <w:uiPriority w:val="1"/>
    <w:qFormat/>
    <w:rsid w:val="00C21101"/>
    <w:rPr>
      <w:b/>
      <w:i/>
    </w:rPr>
  </w:style>
  <w:style w:type="character" w:customStyle="1" w:styleId="Underline">
    <w:name w:val="Underline"/>
    <w:uiPriority w:val="1"/>
    <w:qFormat/>
    <w:rsid w:val="00C21101"/>
    <w:rPr>
      <w:u w:val="single"/>
    </w:rPr>
  </w:style>
  <w:style w:type="character" w:customStyle="1" w:styleId="Sub">
    <w:name w:val="Sub"/>
    <w:uiPriority w:val="1"/>
    <w:qFormat/>
    <w:rsid w:val="00C21101"/>
    <w:rPr>
      <w:vertAlign w:val="subscript"/>
    </w:rPr>
  </w:style>
  <w:style w:type="character" w:customStyle="1" w:styleId="Sup">
    <w:name w:val="Sup"/>
    <w:uiPriority w:val="1"/>
    <w:qFormat/>
    <w:rsid w:val="00C21101"/>
    <w:rPr>
      <w:vertAlign w:val="superscript"/>
    </w:rPr>
  </w:style>
  <w:style w:type="character" w:customStyle="1" w:styleId="SupBoldItalic">
    <w:name w:val="SupBoldItalic"/>
    <w:uiPriority w:val="1"/>
    <w:qFormat/>
    <w:rsid w:val="00C21101"/>
    <w:rPr>
      <w:b/>
      <w:i/>
      <w:vertAlign w:val="superscript"/>
    </w:rPr>
  </w:style>
  <w:style w:type="character" w:customStyle="1" w:styleId="SubBoldItalic">
    <w:name w:val="SubBoldItalic"/>
    <w:uiPriority w:val="1"/>
    <w:qFormat/>
    <w:rsid w:val="00C21101"/>
    <w:rPr>
      <w:b/>
      <w:i/>
      <w:vertAlign w:val="subscript"/>
    </w:rPr>
  </w:style>
  <w:style w:type="paragraph" w:customStyle="1" w:styleId="EPFooterLandscape">
    <w:name w:val="EPFooterLandscape"/>
    <w:qFormat/>
    <w:rsid w:val="00C21101"/>
    <w:pPr>
      <w:tabs>
        <w:tab w:val="center" w:pos="6804"/>
        <w:tab w:val="right" w:pos="15026"/>
      </w:tabs>
    </w:pPr>
    <w:rPr>
      <w:sz w:val="22"/>
    </w:rPr>
  </w:style>
  <w:style w:type="paragraph" w:styleId="Footer">
    <w:name w:val="footer"/>
    <w:basedOn w:val="Normal"/>
    <w:link w:val="FooterChar"/>
    <w:rsid w:val="00C21101"/>
    <w:pPr>
      <w:tabs>
        <w:tab w:val="center" w:pos="4513"/>
        <w:tab w:val="right" w:pos="9026"/>
      </w:tabs>
    </w:pPr>
    <w:rPr>
      <w:szCs w:val="20"/>
    </w:rPr>
  </w:style>
  <w:style w:type="character" w:customStyle="1" w:styleId="FooterChar">
    <w:name w:val="Footer Char"/>
    <w:basedOn w:val="DefaultParagraphFont"/>
    <w:link w:val="Footer"/>
    <w:rsid w:val="00C21101"/>
    <w:rPr>
      <w:sz w:val="24"/>
    </w:rPr>
  </w:style>
  <w:style w:type="paragraph" w:customStyle="1" w:styleId="Normal24a">
    <w:name w:val="Normal24a"/>
    <w:basedOn w:val="Normal"/>
    <w:rsid w:val="008907D8"/>
    <w:pPr>
      <w:spacing w:after="480"/>
    </w:pPr>
  </w:style>
  <w:style w:type="paragraph" w:customStyle="1" w:styleId="NormalBoldCenter">
    <w:name w:val="NormalBoldCenter"/>
    <w:basedOn w:val="Normal"/>
    <w:rsid w:val="008907D8"/>
    <w:pPr>
      <w:jc w:val="center"/>
    </w:pPr>
    <w:rPr>
      <w:b/>
    </w:rPr>
  </w:style>
  <w:style w:type="paragraph" w:customStyle="1" w:styleId="Footprint12b">
    <w:name w:val="Footprint12b"/>
    <w:basedOn w:val="Normal"/>
    <w:rsid w:val="008907D8"/>
    <w:pPr>
      <w:spacing w:before="240"/>
    </w:pPr>
  </w:style>
  <w:style w:type="paragraph" w:customStyle="1" w:styleId="NormalSingle">
    <w:name w:val="NormalSingle"/>
    <w:basedOn w:val="Normal"/>
    <w:qFormat/>
    <w:rsid w:val="008907D8"/>
  </w:style>
  <w:style w:type="paragraph" w:styleId="FootnoteText">
    <w:name w:val="footnote text"/>
    <w:basedOn w:val="Normal"/>
    <w:link w:val="FootnoteTextChar"/>
    <w:rsid w:val="008907D8"/>
    <w:rPr>
      <w:sz w:val="20"/>
      <w:szCs w:val="20"/>
    </w:rPr>
  </w:style>
  <w:style w:type="character" w:customStyle="1" w:styleId="FootnoteTextChar">
    <w:name w:val="Footnote Text Char"/>
    <w:basedOn w:val="DefaultParagraphFont"/>
    <w:link w:val="FootnoteText"/>
    <w:rsid w:val="008907D8"/>
  </w:style>
  <w:style w:type="character" w:styleId="FootnoteReference">
    <w:name w:val="footnote reference"/>
    <w:basedOn w:val="DefaultParagraphFont"/>
    <w:rsid w:val="008907D8"/>
    <w:rPr>
      <w:vertAlign w:val="superscript"/>
    </w:rPr>
  </w:style>
  <w:style w:type="character" w:styleId="Hyperlink">
    <w:name w:val="Hyperlink"/>
    <w:basedOn w:val="DefaultParagraphFont"/>
    <w:rsid w:val="008907D8"/>
    <w:rPr>
      <w:color w:val="0563C1" w:themeColor="hyperlink"/>
      <w:u w:val="single"/>
    </w:rPr>
  </w:style>
  <w:style w:type="character" w:styleId="UnresolvedMention">
    <w:name w:val="Unresolved Mention"/>
    <w:basedOn w:val="DefaultParagraphFont"/>
    <w:uiPriority w:val="99"/>
    <w:semiHidden/>
    <w:unhideWhenUsed/>
    <w:rsid w:val="008907D8"/>
    <w:rPr>
      <w:color w:val="605E5C"/>
      <w:shd w:val="clear" w:color="auto" w:fill="E1DFDD"/>
    </w:rPr>
  </w:style>
  <w:style w:type="paragraph" w:styleId="Revision">
    <w:name w:val="Revision"/>
    <w:hidden/>
    <w:uiPriority w:val="99"/>
    <w:semiHidden/>
    <w:rsid w:val="00975FFE"/>
    <w:rPr>
      <w:sz w:val="24"/>
      <w:szCs w:val="24"/>
    </w:rPr>
  </w:style>
  <w:style w:type="character" w:styleId="CommentReference">
    <w:name w:val="annotation reference"/>
    <w:basedOn w:val="DefaultParagraphFont"/>
    <w:rsid w:val="00975FFE"/>
    <w:rPr>
      <w:sz w:val="16"/>
      <w:szCs w:val="16"/>
    </w:rPr>
  </w:style>
  <w:style w:type="paragraph" w:styleId="CommentText">
    <w:name w:val="annotation text"/>
    <w:basedOn w:val="Normal"/>
    <w:link w:val="CommentTextChar"/>
    <w:rsid w:val="00975FFE"/>
    <w:rPr>
      <w:sz w:val="20"/>
      <w:szCs w:val="20"/>
    </w:rPr>
  </w:style>
  <w:style w:type="character" w:customStyle="1" w:styleId="CommentTextChar">
    <w:name w:val="Comment Text Char"/>
    <w:basedOn w:val="DefaultParagraphFont"/>
    <w:link w:val="CommentText"/>
    <w:rsid w:val="00975FFE"/>
  </w:style>
  <w:style w:type="paragraph" w:styleId="CommentSubject">
    <w:name w:val="annotation subject"/>
    <w:basedOn w:val="CommentText"/>
    <w:next w:val="CommentText"/>
    <w:link w:val="CommentSubjectChar"/>
    <w:semiHidden/>
    <w:unhideWhenUsed/>
    <w:rsid w:val="00975FFE"/>
    <w:rPr>
      <w:b/>
      <w:bCs/>
    </w:rPr>
  </w:style>
  <w:style w:type="character" w:customStyle="1" w:styleId="CommentSubjectChar">
    <w:name w:val="Comment Subject Char"/>
    <w:basedOn w:val="CommentTextChar"/>
    <w:link w:val="CommentSubject"/>
    <w:semiHidden/>
    <w:rsid w:val="00975FF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343811">
      <w:bodyDiv w:val="1"/>
      <w:marLeft w:val="0"/>
      <w:marRight w:val="0"/>
      <w:marTop w:val="0"/>
      <w:marBottom w:val="0"/>
      <w:divBdr>
        <w:top w:val="none" w:sz="0" w:space="0" w:color="auto"/>
        <w:left w:val="none" w:sz="0" w:space="0" w:color="auto"/>
        <w:bottom w:val="none" w:sz="0" w:space="0" w:color="auto"/>
        <w:right w:val="none" w:sz="0" w:space="0" w:color="auto"/>
      </w:divBdr>
    </w:div>
    <w:div w:id="1851487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europarl.europa.eu/data-protect/index.d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8351</Words>
  <Characters>48939</Characters>
  <Application>Microsoft Office Word</Application>
  <DocSecurity>0</DocSecurity>
  <Lines>1747</Lines>
  <Paragraphs>489</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56801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subject/>
  <dc:creator>HRISTOV PETKOV Petko</dc:creator>
  <cp:keywords/>
  <dc:description/>
  <cp:lastModifiedBy>TOP TA</cp:lastModifiedBy>
  <cp:revision>3</cp:revision>
  <dcterms:created xsi:type="dcterms:W3CDTF">2026-03-26T14:17:00Z</dcterms:created>
  <dcterms:modified xsi:type="dcterms:W3CDTF">2026-03-26T14:17:00Z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10.2.1 Build [20260301]</vt:lpwstr>
  </property>
  <property fmtid="{D5CDD505-2E9C-101B-9397-08002B2CF9AE}" pid="4" name="LastEdited with">
    <vt:lpwstr>10.2.1 Build [20260301]</vt:lpwstr>
  </property>
  <property fmtid="{D5CDD505-2E9C-101B-9397-08002B2CF9AE}" pid="5" name="&lt;FdR&gt;">
    <vt:lpwstr>1339453</vt:lpwstr>
  </property>
  <property fmtid="{D5CDD505-2E9C-101B-9397-08002B2CF9AE}" pid="6" name="&lt;Type&gt;">
    <vt:lpwstr>PA</vt:lpwstr>
  </property>
  <property fmtid="{D5CDD505-2E9C-101B-9397-08002B2CF9AE}" pid="7" name="&lt;ModelCod&gt;">
    <vt:lpwstr>\\eiciBRUpr1\pdocep$\DocEP\DOCS\General\PA\PA_Leg\PA_Legam.dotx(19/12/2022 06:51:18)</vt:lpwstr>
  </property>
  <property fmtid="{D5CDD505-2E9C-101B-9397-08002B2CF9AE}" pid="8" name="&lt;ModelTra&gt;">
    <vt:lpwstr>\\eiciBRUpr1\pdocep$\DocEP\TRANSFIL\EN\PA_Legam.EN(19/02/2026 13:01:04)</vt:lpwstr>
  </property>
  <property fmtid="{D5CDD505-2E9C-101B-9397-08002B2CF9AE}" pid="9" name="&lt;Model&gt;">
    <vt:lpwstr>PA_Legam</vt:lpwstr>
  </property>
  <property fmtid="{D5CDD505-2E9C-101B-9397-08002B2CF9AE}" pid="10" name="FooterPath">
    <vt:lpwstr>PA\1339453EN.docx</vt:lpwstr>
  </property>
  <property fmtid="{D5CDD505-2E9C-101B-9397-08002B2CF9AE}" pid="11" name="PE number">
    <vt:lpwstr>785.433</vt:lpwstr>
  </property>
  <property fmtid="{D5CDD505-2E9C-101B-9397-08002B2CF9AE}" pid="12" name="SendToEpades">
    <vt:lpwstr>OK - 2026/03/25 17:04</vt:lpwstr>
  </property>
</Properties>
</file>