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872761" w14:paraId="3BEC412F" w14:textId="77777777" w:rsidTr="00C85D0F">
        <w:trPr>
          <w:trHeight w:hRule="exact" w:val="1418"/>
        </w:trPr>
        <w:tc>
          <w:tcPr>
            <w:tcW w:w="6804" w:type="dxa"/>
            <w:shd w:val="clear" w:color="auto" w:fill="auto"/>
            <w:vAlign w:val="center"/>
          </w:tcPr>
          <w:p w14:paraId="3BDECFD2" w14:textId="77777777" w:rsidR="00BA3E40" w:rsidRPr="00872761" w:rsidRDefault="009E29E3" w:rsidP="00C85D0F">
            <w:pPr>
              <w:pStyle w:val="EPName"/>
            </w:pPr>
            <w:r w:rsidRPr="00872761">
              <w:t>European Parliament</w:t>
            </w:r>
          </w:p>
          <w:p w14:paraId="6DD77B4F" w14:textId="4D657CD8" w:rsidR="00BA3E40" w:rsidRPr="00872761" w:rsidRDefault="0065753F" w:rsidP="00C85D0F">
            <w:pPr>
              <w:pStyle w:val="EPTerm"/>
            </w:pPr>
            <w:r w:rsidRPr="00872761">
              <w:t>2024-2029</w:t>
            </w:r>
          </w:p>
        </w:tc>
        <w:tc>
          <w:tcPr>
            <w:tcW w:w="2268" w:type="dxa"/>
            <w:shd w:val="clear" w:color="auto" w:fill="auto"/>
          </w:tcPr>
          <w:p w14:paraId="7EA28599" w14:textId="77777777" w:rsidR="00BA3E40" w:rsidRPr="00872761" w:rsidRDefault="00BA3E40" w:rsidP="00C85D0F">
            <w:pPr>
              <w:pStyle w:val="EPLogo"/>
            </w:pPr>
            <w:r w:rsidRPr="00872761">
              <w:rPr>
                <w:noProof/>
              </w:rPr>
              <w:drawing>
                <wp:inline distT="0" distB="0" distL="0" distR="0" wp14:anchorId="0AB0C1EF" wp14:editId="3A0C9E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8D72A0" w14:textId="77777777" w:rsidR="00F24D40" w:rsidRPr="00872761" w:rsidRDefault="00F24D40" w:rsidP="00F24D40">
      <w:pPr>
        <w:pStyle w:val="LineTop"/>
      </w:pPr>
    </w:p>
    <w:p w14:paraId="5A735A10" w14:textId="647B0E9B" w:rsidR="00F24D40" w:rsidRPr="00872761" w:rsidRDefault="00F24D40" w:rsidP="00F24D40">
      <w:pPr>
        <w:pStyle w:val="EPBody"/>
      </w:pPr>
      <w:r w:rsidRPr="00872761">
        <w:rPr>
          <w:rStyle w:val="HideTWBExt"/>
        </w:rPr>
        <w:t>&lt;</w:t>
      </w:r>
      <w:r w:rsidRPr="00872761">
        <w:rPr>
          <w:rStyle w:val="HideTWBExt"/>
          <w:i w:val="0"/>
        </w:rPr>
        <w:t>Commission</w:t>
      </w:r>
      <w:r w:rsidRPr="00872761">
        <w:rPr>
          <w:rStyle w:val="HideTWBExt"/>
        </w:rPr>
        <w:t>&gt;</w:t>
      </w:r>
      <w:r w:rsidR="0065753F" w:rsidRPr="00872761">
        <w:rPr>
          <w:rStyle w:val="HideTWBInt"/>
        </w:rPr>
        <w:t>{ECON}</w:t>
      </w:r>
      <w:r w:rsidR="0065753F" w:rsidRPr="00872761">
        <w:t>Committee on Economic and Monetary Affairs</w:t>
      </w:r>
      <w:r w:rsidRPr="00872761">
        <w:rPr>
          <w:rStyle w:val="HideTWBExt"/>
        </w:rPr>
        <w:t>&lt;/</w:t>
      </w:r>
      <w:r w:rsidRPr="00872761">
        <w:rPr>
          <w:rStyle w:val="HideTWBExt"/>
          <w:i w:val="0"/>
        </w:rPr>
        <w:t>Commission</w:t>
      </w:r>
      <w:r w:rsidRPr="00872761">
        <w:rPr>
          <w:rStyle w:val="HideTWBExt"/>
        </w:rPr>
        <w:t>&gt;</w:t>
      </w:r>
    </w:p>
    <w:p w14:paraId="1652EE0F" w14:textId="77777777" w:rsidR="00F24D40" w:rsidRPr="00872761" w:rsidRDefault="00F24D40" w:rsidP="00F24D40">
      <w:pPr>
        <w:pStyle w:val="LineBottom"/>
      </w:pPr>
    </w:p>
    <w:p w14:paraId="06836B8D" w14:textId="1017135E" w:rsidR="00DB56E4" w:rsidRPr="00872761" w:rsidRDefault="00DB56E4" w:rsidP="00DB56E4">
      <w:pPr>
        <w:pStyle w:val="CoverReference"/>
      </w:pPr>
      <w:r w:rsidRPr="00872761">
        <w:rPr>
          <w:rStyle w:val="HideTWBExt"/>
          <w:b w:val="0"/>
        </w:rPr>
        <w:t>&lt;RefProc&gt;</w:t>
      </w:r>
      <w:r w:rsidR="0065753F" w:rsidRPr="00872761">
        <w:t>2025/0545</w:t>
      </w:r>
      <w:r w:rsidRPr="00872761">
        <w:rPr>
          <w:rStyle w:val="HideTWBExt"/>
          <w:b w:val="0"/>
        </w:rPr>
        <w:t>&lt;/RefProc&gt;&lt;RefTypeProc&gt;</w:t>
      </w:r>
      <w:r w:rsidR="009E29E3" w:rsidRPr="00872761">
        <w:t>(</w:t>
      </w:r>
      <w:r w:rsidR="0065753F" w:rsidRPr="00872761">
        <w:t>COD</w:t>
      </w:r>
      <w:r w:rsidR="009E29E3" w:rsidRPr="00872761">
        <w:t>)</w:t>
      </w:r>
      <w:r w:rsidRPr="00872761">
        <w:rPr>
          <w:rStyle w:val="HideTWBExt"/>
          <w:b w:val="0"/>
        </w:rPr>
        <w:t>&lt;/RefTypeProc&gt;</w:t>
      </w:r>
    </w:p>
    <w:p w14:paraId="7AC1B93D" w14:textId="66B78DA7" w:rsidR="00DB56E4" w:rsidRPr="00872761" w:rsidRDefault="00DB56E4" w:rsidP="00DB56E4">
      <w:pPr>
        <w:pStyle w:val="CoverDate"/>
      </w:pPr>
      <w:r w:rsidRPr="00872761">
        <w:rPr>
          <w:rStyle w:val="HideTWBExt"/>
        </w:rPr>
        <w:t>&lt;Date&gt;</w:t>
      </w:r>
      <w:r w:rsidR="0065753F" w:rsidRPr="00872761">
        <w:rPr>
          <w:rStyle w:val="HideTWBInt"/>
        </w:rPr>
        <w:t>{</w:t>
      </w:r>
      <w:r w:rsidR="004117E0" w:rsidRPr="00872761">
        <w:rPr>
          <w:rStyle w:val="HideTWBInt"/>
        </w:rPr>
        <w:t>09</w:t>
      </w:r>
      <w:r w:rsidR="0065753F" w:rsidRPr="00872761">
        <w:rPr>
          <w:rStyle w:val="HideTWBInt"/>
        </w:rPr>
        <w:t>/04/2026}</w:t>
      </w:r>
      <w:r w:rsidR="004117E0" w:rsidRPr="00872761">
        <w:t>9</w:t>
      </w:r>
      <w:r w:rsidR="0065753F" w:rsidRPr="00872761">
        <w:t>.4.2026</w:t>
      </w:r>
      <w:r w:rsidRPr="00872761">
        <w:rPr>
          <w:rStyle w:val="HideTWBExt"/>
        </w:rPr>
        <w:t>&lt;/Date&gt;</w:t>
      </w:r>
    </w:p>
    <w:p w14:paraId="74EC6220" w14:textId="77777777" w:rsidR="00DB56E4" w:rsidRPr="00872761" w:rsidRDefault="00DB56E4" w:rsidP="00DB56E4">
      <w:pPr>
        <w:pStyle w:val="CoverDocType24a"/>
      </w:pPr>
      <w:r w:rsidRPr="00872761">
        <w:rPr>
          <w:rStyle w:val="HideTWBExt"/>
          <w:b w:val="0"/>
        </w:rPr>
        <w:t>&lt;TitreType&gt;</w:t>
      </w:r>
      <w:r w:rsidR="009E29E3" w:rsidRPr="00872761">
        <w:t>DRAFT OPINION</w:t>
      </w:r>
      <w:r w:rsidRPr="00872761">
        <w:rPr>
          <w:rStyle w:val="HideTWBExt"/>
          <w:b w:val="0"/>
        </w:rPr>
        <w:t>&lt;/TitreType&gt;</w:t>
      </w:r>
    </w:p>
    <w:p w14:paraId="2B7D6754" w14:textId="04B34AD2" w:rsidR="00DB56E4" w:rsidRPr="00872761" w:rsidRDefault="00DB56E4" w:rsidP="00DB56E4">
      <w:pPr>
        <w:pStyle w:val="CoverNormal24a"/>
      </w:pPr>
      <w:r w:rsidRPr="00872761">
        <w:rPr>
          <w:rStyle w:val="HideTWBExt"/>
        </w:rPr>
        <w:t>&lt;CommissionResp&gt;</w:t>
      </w:r>
      <w:r w:rsidR="009E29E3" w:rsidRPr="00872761">
        <w:t xml:space="preserve">of the </w:t>
      </w:r>
      <w:r w:rsidR="0065753F" w:rsidRPr="00872761">
        <w:t>Committee on Economic and Monetary Affairs</w:t>
      </w:r>
      <w:r w:rsidRPr="00872761">
        <w:rPr>
          <w:rStyle w:val="HideTWBExt"/>
        </w:rPr>
        <w:t>&lt;/CommissionResp&gt;</w:t>
      </w:r>
    </w:p>
    <w:p w14:paraId="04F1C52E" w14:textId="73107E5A" w:rsidR="00DB56E4" w:rsidRPr="00872761" w:rsidRDefault="00DB56E4" w:rsidP="00DB56E4">
      <w:pPr>
        <w:pStyle w:val="CoverNormal24a"/>
      </w:pPr>
      <w:r w:rsidRPr="00872761">
        <w:rPr>
          <w:rStyle w:val="HideTWBExt"/>
        </w:rPr>
        <w:t>&lt;CommissionInt&gt;</w:t>
      </w:r>
      <w:r w:rsidR="009E29E3" w:rsidRPr="00872761">
        <w:t xml:space="preserve">for the </w:t>
      </w:r>
      <w:r w:rsidR="0065753F" w:rsidRPr="00872761">
        <w:t>Committee on Budgets</w:t>
      </w:r>
      <w:r w:rsidR="000B3C53" w:rsidRPr="00872761">
        <w:t xml:space="preserve"> and the Committee on Budgetary Control</w:t>
      </w:r>
      <w:r w:rsidRPr="00872761">
        <w:rPr>
          <w:rStyle w:val="HideTWBExt"/>
        </w:rPr>
        <w:t>&lt;/CommissionInt&gt;</w:t>
      </w:r>
    </w:p>
    <w:p w14:paraId="4A262A03" w14:textId="6DF936E0" w:rsidR="00DB56E4" w:rsidRPr="00872761" w:rsidRDefault="00DB56E4" w:rsidP="00DB56E4">
      <w:pPr>
        <w:pStyle w:val="CoverNormal"/>
      </w:pPr>
      <w:r w:rsidRPr="00872761">
        <w:rPr>
          <w:rStyle w:val="HideTWBExt"/>
        </w:rPr>
        <w:t>&lt;Titre&gt;</w:t>
      </w:r>
      <w:r w:rsidR="0065753F" w:rsidRPr="00872761">
        <w:t>on the proposal for a regulation of the European Parliament and of the Council establishing a budget expenditure tracking and performance framework and other horizontal rules for the Union programmes and activities</w:t>
      </w:r>
      <w:r w:rsidRPr="00872761">
        <w:rPr>
          <w:rStyle w:val="HideTWBExt"/>
        </w:rPr>
        <w:t>&lt;/Titre&gt;</w:t>
      </w:r>
    </w:p>
    <w:p w14:paraId="352686B0" w14:textId="1B587236" w:rsidR="00DB56E4" w:rsidRPr="00872761" w:rsidRDefault="00DB56E4" w:rsidP="00DB56E4">
      <w:pPr>
        <w:pStyle w:val="CoverNormal24a"/>
      </w:pPr>
      <w:r w:rsidRPr="00872761">
        <w:rPr>
          <w:rStyle w:val="HideTWBExt"/>
        </w:rPr>
        <w:t>&lt;DocRef&gt;</w:t>
      </w:r>
      <w:r w:rsidR="009E29E3" w:rsidRPr="00872761">
        <w:t>(</w:t>
      </w:r>
      <w:r w:rsidR="0065753F" w:rsidRPr="00872761">
        <w:t>COM(2025)0545 – C10</w:t>
      </w:r>
      <w:r w:rsidR="0065753F" w:rsidRPr="00872761">
        <w:noBreakHyphen/>
        <w:t>0166/2025 – 2025/0545</w:t>
      </w:r>
      <w:r w:rsidR="009E29E3" w:rsidRPr="00872761">
        <w:t>(</w:t>
      </w:r>
      <w:r w:rsidR="0065753F" w:rsidRPr="00872761">
        <w:t>COD</w:t>
      </w:r>
      <w:r w:rsidR="009E29E3" w:rsidRPr="00872761">
        <w:t>))</w:t>
      </w:r>
      <w:r w:rsidRPr="00872761">
        <w:rPr>
          <w:rStyle w:val="HideTWBExt"/>
        </w:rPr>
        <w:t>&lt;/DocRef&gt;</w:t>
      </w:r>
    </w:p>
    <w:p w14:paraId="2209E05C" w14:textId="3DFEFB69" w:rsidR="00DB56E4" w:rsidRPr="00872761" w:rsidRDefault="009E29E3" w:rsidP="00DB56E4">
      <w:pPr>
        <w:pStyle w:val="CoverNormal24a"/>
      </w:pPr>
      <w:r w:rsidRPr="00872761">
        <w:t>Rapporteur for opinion:</w:t>
      </w:r>
      <w:r w:rsidR="00DB56E4" w:rsidRPr="00872761">
        <w:t xml:space="preserve"> </w:t>
      </w:r>
      <w:r w:rsidR="00DB56E4" w:rsidRPr="00872761">
        <w:rPr>
          <w:rStyle w:val="HideTWBExt"/>
        </w:rPr>
        <w:t>&lt;Depute&gt;</w:t>
      </w:r>
      <w:bookmarkStart w:id="0" w:name="DocEPLastVariable"/>
      <w:bookmarkEnd w:id="0"/>
      <w:r w:rsidR="0065753F" w:rsidRPr="00872761">
        <w:t>Janusz Lewandowski</w:t>
      </w:r>
      <w:r w:rsidR="00DB56E4" w:rsidRPr="00872761">
        <w:rPr>
          <w:rStyle w:val="HideTWBExt"/>
        </w:rPr>
        <w:t>&lt;/Depute&gt;</w:t>
      </w:r>
    </w:p>
    <w:p w14:paraId="6FF0FBC4" w14:textId="77777777" w:rsidR="00487596" w:rsidRPr="00872761" w:rsidRDefault="00487596" w:rsidP="00487596">
      <w:pPr>
        <w:pStyle w:val="CoverNormal"/>
      </w:pPr>
    </w:p>
    <w:p w14:paraId="0AF77FF3" w14:textId="77777777" w:rsidR="00DB56E4" w:rsidRPr="00872761" w:rsidRDefault="00DB56E4" w:rsidP="0004474F">
      <w:pPr>
        <w:tabs>
          <w:tab w:val="center" w:pos="4677"/>
        </w:tabs>
      </w:pPr>
      <w:r w:rsidRPr="00872761">
        <w:br w:type="page"/>
      </w:r>
      <w:r w:rsidR="009E29E3" w:rsidRPr="00872761">
        <w:lastRenderedPageBreak/>
        <w:t>PA_Legam</w:t>
      </w:r>
    </w:p>
    <w:p w14:paraId="5ADE0F5F" w14:textId="1E1E08D9" w:rsidR="00DB56E4" w:rsidRPr="00872761" w:rsidRDefault="00DB56E4" w:rsidP="000B3C53">
      <w:pPr>
        <w:pStyle w:val="PageHeadingNotTOC"/>
      </w:pPr>
      <w:r w:rsidRPr="00872761">
        <w:br w:type="page"/>
      </w:r>
    </w:p>
    <w:p w14:paraId="1400A048" w14:textId="3C7EE122" w:rsidR="00DB56E4" w:rsidRPr="00872761" w:rsidRDefault="0065753F" w:rsidP="00DB56E4">
      <w:pPr>
        <w:pStyle w:val="AmHeadingPA"/>
      </w:pPr>
      <w:r w:rsidRPr="00872761">
        <w:lastRenderedPageBreak/>
        <w:t>AMENDMENTS</w:t>
      </w:r>
    </w:p>
    <w:p w14:paraId="7711ABCA" w14:textId="1589EDCD" w:rsidR="00DB56E4" w:rsidRPr="00872761" w:rsidRDefault="009E29E3" w:rsidP="001E3AC4">
      <w:pPr>
        <w:pStyle w:val="Normal12a"/>
      </w:pPr>
      <w:bookmarkStart w:id="1" w:name="IntroA"/>
      <w:r w:rsidRPr="00872761">
        <w:t xml:space="preserve">The </w:t>
      </w:r>
      <w:r w:rsidR="0065753F" w:rsidRPr="00872761">
        <w:t>Committee on Economic and Monetary Affairs</w:t>
      </w:r>
      <w:r w:rsidRPr="00872761">
        <w:t xml:space="preserve"> submits the following to the </w:t>
      </w:r>
      <w:r w:rsidR="0065753F" w:rsidRPr="00872761">
        <w:t>Committee on Budgets</w:t>
      </w:r>
      <w:r w:rsidRPr="00872761">
        <w:t xml:space="preserve">, </w:t>
      </w:r>
      <w:r w:rsidR="0065753F" w:rsidRPr="00872761">
        <w:t>as the committee responsible:</w:t>
      </w:r>
    </w:p>
    <w:p w14:paraId="3A82A9CD" w14:textId="02B127DC" w:rsidR="00DB56E4" w:rsidRPr="00872761" w:rsidRDefault="00DB56E4" w:rsidP="00DB56E4">
      <w:pPr>
        <w:pStyle w:val="AmNumberTabs"/>
        <w:keepNext/>
      </w:pPr>
      <w:bookmarkStart w:id="2" w:name="IntroB"/>
      <w:bookmarkEnd w:id="1"/>
      <w:r w:rsidRPr="00872761">
        <w:rPr>
          <w:rStyle w:val="HideTWBExt"/>
          <w:b w:val="0"/>
          <w:noProof w:val="0"/>
        </w:rPr>
        <w:t>&lt;RepeatBlock-</w:t>
      </w:r>
      <w:r w:rsidR="0065753F" w:rsidRPr="00872761">
        <w:rPr>
          <w:rStyle w:val="HideTWBExt"/>
          <w:b w:val="0"/>
          <w:noProof w:val="0"/>
        </w:rPr>
        <w:t>Amend</w:t>
      </w:r>
      <w:r w:rsidRPr="00872761">
        <w:rPr>
          <w:rStyle w:val="HideTWBExt"/>
          <w:b w:val="0"/>
          <w:noProof w:val="0"/>
        </w:rPr>
        <w:t>&gt;</w:t>
      </w:r>
      <w:bookmarkStart w:id="3" w:name="restart"/>
      <w:bookmarkEnd w:id="2"/>
      <w:r w:rsidRPr="00872761">
        <w:rPr>
          <w:rStyle w:val="HideTWBExt"/>
          <w:b w:val="0"/>
          <w:noProof w:val="0"/>
        </w:rPr>
        <w:t>&lt;</w:t>
      </w:r>
      <w:r w:rsidR="0065753F" w:rsidRPr="00872761">
        <w:rPr>
          <w:rStyle w:val="HideTWBExt"/>
          <w:b w:val="0"/>
          <w:noProof w:val="0"/>
        </w:rPr>
        <w:t>Amend</w:t>
      </w:r>
      <w:r w:rsidRPr="00872761">
        <w:rPr>
          <w:rStyle w:val="HideTWBExt"/>
          <w:b w:val="0"/>
          <w:noProof w:val="0"/>
        </w:rPr>
        <w:t>&gt;</w:t>
      </w:r>
      <w:r w:rsidR="009E29E3" w:rsidRPr="00872761">
        <w:t>Amendment</w:t>
      </w:r>
      <w:r w:rsidRPr="00872761">
        <w:tab/>
      </w:r>
      <w:r w:rsidRPr="00872761">
        <w:tab/>
      </w:r>
      <w:r w:rsidRPr="00872761">
        <w:rPr>
          <w:rStyle w:val="HideTWBExt"/>
          <w:b w:val="0"/>
          <w:noProof w:val="0"/>
        </w:rPr>
        <w:t>&lt;</w:t>
      </w:r>
      <w:r w:rsidR="0065753F" w:rsidRPr="00872761">
        <w:rPr>
          <w:rStyle w:val="HideTWBExt"/>
          <w:b w:val="0"/>
          <w:noProof w:val="0"/>
        </w:rPr>
        <w:t>NumAm&gt;</w:t>
      </w:r>
      <w:r w:rsidR="0065753F" w:rsidRPr="00872761">
        <w:t>1</w:t>
      </w:r>
      <w:r w:rsidRPr="00872761">
        <w:rPr>
          <w:rStyle w:val="HideTWBExt"/>
          <w:b w:val="0"/>
          <w:noProof w:val="0"/>
        </w:rPr>
        <w:t>&lt;/</w:t>
      </w:r>
      <w:r w:rsidR="0065753F" w:rsidRPr="00872761">
        <w:rPr>
          <w:rStyle w:val="HideTWBExt"/>
          <w:b w:val="0"/>
          <w:noProof w:val="0"/>
        </w:rPr>
        <w:t>NumAm&gt;</w:t>
      </w:r>
    </w:p>
    <w:bookmarkEnd w:id="3"/>
    <w:p w14:paraId="0D7085A3"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30C363AE" w14:textId="77777777" w:rsidR="000B3C53" w:rsidRPr="00872761" w:rsidRDefault="000B3C53" w:rsidP="000B3C53">
      <w:pPr>
        <w:pStyle w:val="NormalBold"/>
      </w:pPr>
      <w:r w:rsidRPr="00872761">
        <w:rPr>
          <w:rStyle w:val="HideTWBExt"/>
          <w:b w:val="0"/>
        </w:rPr>
        <w:t>&lt;Article&gt;</w:t>
      </w:r>
      <w:r w:rsidRPr="00872761">
        <w:t>Recital 1</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24D8244B" w14:textId="77777777" w:rsidTr="000B3C53">
        <w:trPr>
          <w:jc w:val="center"/>
        </w:trPr>
        <w:tc>
          <w:tcPr>
            <w:tcW w:w="9752" w:type="dxa"/>
            <w:gridSpan w:val="2"/>
          </w:tcPr>
          <w:p w14:paraId="52D3DD28" w14:textId="77777777" w:rsidR="000B3C53" w:rsidRPr="00872761" w:rsidRDefault="000B3C53">
            <w:pPr>
              <w:keepNext/>
            </w:pPr>
          </w:p>
        </w:tc>
      </w:tr>
      <w:tr w:rsidR="000B3C53" w:rsidRPr="00872761" w14:paraId="5E65525D" w14:textId="77777777" w:rsidTr="000B3C53">
        <w:trPr>
          <w:jc w:val="center"/>
        </w:trPr>
        <w:tc>
          <w:tcPr>
            <w:tcW w:w="4876" w:type="dxa"/>
            <w:hideMark/>
          </w:tcPr>
          <w:p w14:paraId="12F52625"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61C50533" w14:textId="77777777" w:rsidR="000B3C53" w:rsidRPr="00872761" w:rsidRDefault="000B3C53">
            <w:pPr>
              <w:pStyle w:val="ColumnHeading"/>
              <w:keepNext/>
              <w:rPr>
                <w:lang w:val="en-GB"/>
              </w:rPr>
            </w:pPr>
            <w:r w:rsidRPr="00872761">
              <w:rPr>
                <w:lang w:val="en-GB"/>
              </w:rPr>
              <w:t>Amendment</w:t>
            </w:r>
          </w:p>
        </w:tc>
      </w:tr>
      <w:tr w:rsidR="000B3C53" w:rsidRPr="00872761" w14:paraId="2A8FC0A0" w14:textId="77777777" w:rsidTr="000B3C53">
        <w:trPr>
          <w:jc w:val="center"/>
        </w:trPr>
        <w:tc>
          <w:tcPr>
            <w:tcW w:w="4876" w:type="dxa"/>
            <w:hideMark/>
          </w:tcPr>
          <w:p w14:paraId="701595A5" w14:textId="77777777" w:rsidR="000B3C53" w:rsidRPr="00872761" w:rsidRDefault="000B3C53">
            <w:pPr>
              <w:pStyle w:val="Normal6"/>
              <w:rPr>
                <w:lang w:val="en-GB"/>
              </w:rPr>
            </w:pPr>
            <w:r w:rsidRPr="00872761">
              <w:rPr>
                <w:lang w:val="en-GB"/>
              </w:rPr>
              <w:t>(1)</w:t>
            </w:r>
            <w:r w:rsidRPr="00872761">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872761">
              <w:rPr>
                <w:vertAlign w:val="superscript"/>
                <w:lang w:val="en-GB"/>
              </w:rPr>
              <w:t>3</w:t>
            </w:r>
            <w:r w:rsidRPr="00872761">
              <w:rPr>
                <w:lang w:val="en-GB"/>
              </w:rPr>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w:t>
            </w:r>
            <w:r w:rsidRPr="00872761">
              <w:rPr>
                <w:bCs/>
                <w:iCs/>
                <w:lang w:val="en-GB"/>
              </w:rPr>
              <w:t>the</w:t>
            </w:r>
            <w:r w:rsidRPr="00872761">
              <w:rPr>
                <w:b/>
                <w:i/>
                <w:lang w:val="en-GB"/>
              </w:rPr>
              <w:t xml:space="preserve"> ‘do no significant harm’ and</w:t>
            </w:r>
            <w:r w:rsidRPr="00872761">
              <w:rPr>
                <w:lang w:val="en-GB"/>
              </w:rPr>
              <w:t xml:space="preserve"> gender equality </w:t>
            </w:r>
            <w:r w:rsidRPr="00872761">
              <w:rPr>
                <w:b/>
                <w:i/>
                <w:lang w:val="en-GB"/>
              </w:rPr>
              <w:t>principles</w:t>
            </w:r>
            <w:r w:rsidRPr="00872761">
              <w:rPr>
                <w:lang w:val="en-GB"/>
              </w:rPr>
              <w:t>;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purpose of measuring the impact of Union policies and actions more widely.</w:t>
            </w:r>
          </w:p>
        </w:tc>
        <w:tc>
          <w:tcPr>
            <w:tcW w:w="4876" w:type="dxa"/>
            <w:hideMark/>
          </w:tcPr>
          <w:p w14:paraId="071ACF4F" w14:textId="2B099D5A" w:rsidR="000B3C53" w:rsidRPr="00872761" w:rsidRDefault="000B3C53">
            <w:pPr>
              <w:pStyle w:val="Normal6"/>
              <w:rPr>
                <w:szCs w:val="24"/>
                <w:lang w:val="en-GB"/>
              </w:rPr>
            </w:pPr>
            <w:r w:rsidRPr="00872761">
              <w:rPr>
                <w:lang w:val="en-GB"/>
              </w:rPr>
              <w:t>(1)</w:t>
            </w:r>
            <w:r w:rsidRPr="00872761">
              <w:rPr>
                <w:lang w:val="en-GB"/>
              </w:rPr>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872761">
              <w:rPr>
                <w:vertAlign w:val="superscript"/>
                <w:lang w:val="en-GB"/>
              </w:rPr>
              <w:t>3</w:t>
            </w:r>
            <w:r w:rsidRPr="00872761">
              <w:rPr>
                <w:lang w:val="en-GB"/>
              </w:rPr>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to ensure a uniform application of </w:t>
            </w:r>
            <w:r w:rsidR="00290824" w:rsidRPr="00872761">
              <w:rPr>
                <w:lang w:val="en-GB"/>
              </w:rPr>
              <w:t xml:space="preserve">the </w:t>
            </w:r>
            <w:r w:rsidR="00290824" w:rsidRPr="00872761">
              <w:rPr>
                <w:b/>
                <w:bCs/>
                <w:i/>
                <w:iCs/>
                <w:lang w:val="en-GB"/>
              </w:rPr>
              <w:t>principle of</w:t>
            </w:r>
            <w:r w:rsidR="00290824" w:rsidRPr="00872761">
              <w:rPr>
                <w:lang w:val="en-GB"/>
              </w:rPr>
              <w:t xml:space="preserve"> </w:t>
            </w:r>
            <w:r w:rsidRPr="00872761">
              <w:rPr>
                <w:lang w:val="en-GB"/>
              </w:rPr>
              <w:t>gender equality; as well as other common rules applicable across the budget such as those for establishing a Single Gateway, and rules on information, communication and visibility. The Commission may put in place additional elements for monitoring and reporting, including relevant indicators, for the purpose of measuring the impact of Union policies and actions more widely.</w:t>
            </w:r>
          </w:p>
        </w:tc>
      </w:tr>
      <w:tr w:rsidR="000B3C53" w:rsidRPr="00872761" w14:paraId="16947ECF" w14:textId="77777777" w:rsidTr="000B3C53">
        <w:trPr>
          <w:jc w:val="center"/>
        </w:trPr>
        <w:tc>
          <w:tcPr>
            <w:tcW w:w="4876" w:type="dxa"/>
            <w:hideMark/>
          </w:tcPr>
          <w:p w14:paraId="67DD7312" w14:textId="77777777" w:rsidR="000B3C53" w:rsidRPr="00872761" w:rsidRDefault="000B3C53">
            <w:pPr>
              <w:pStyle w:val="Normal6"/>
              <w:rPr>
                <w:lang w:val="en-GB"/>
              </w:rPr>
            </w:pPr>
            <w:r w:rsidRPr="00872761">
              <w:rPr>
                <w:lang w:val="en-GB"/>
              </w:rPr>
              <w:t>__________________</w:t>
            </w:r>
          </w:p>
        </w:tc>
        <w:tc>
          <w:tcPr>
            <w:tcW w:w="4876" w:type="dxa"/>
            <w:hideMark/>
          </w:tcPr>
          <w:p w14:paraId="3594552D" w14:textId="77777777" w:rsidR="000B3C53" w:rsidRPr="00872761" w:rsidRDefault="000B3C53">
            <w:pPr>
              <w:pStyle w:val="Normal6"/>
              <w:rPr>
                <w:szCs w:val="24"/>
                <w:lang w:val="en-GB"/>
              </w:rPr>
            </w:pPr>
            <w:r w:rsidRPr="00872761">
              <w:rPr>
                <w:lang w:val="en-GB"/>
              </w:rPr>
              <w:t>__________________</w:t>
            </w:r>
          </w:p>
        </w:tc>
      </w:tr>
      <w:tr w:rsidR="000B3C53" w:rsidRPr="00872761" w14:paraId="5FAC98BE" w14:textId="77777777" w:rsidTr="000B3C53">
        <w:trPr>
          <w:jc w:val="center"/>
        </w:trPr>
        <w:tc>
          <w:tcPr>
            <w:tcW w:w="4876" w:type="dxa"/>
            <w:hideMark/>
          </w:tcPr>
          <w:p w14:paraId="59D18E69" w14:textId="77777777" w:rsidR="000B3C53" w:rsidRPr="00872761" w:rsidRDefault="000B3C53">
            <w:pPr>
              <w:pStyle w:val="Normal6"/>
              <w:rPr>
                <w:lang w:val="en-GB"/>
              </w:rPr>
            </w:pPr>
            <w:r w:rsidRPr="00872761">
              <w:rPr>
                <w:vertAlign w:val="superscript"/>
                <w:lang w:val="en-GB"/>
              </w:rPr>
              <w:t>3</w:t>
            </w:r>
            <w:r w:rsidRPr="00872761">
              <w:rPr>
                <w:lang w:val="en-GB"/>
              </w:rPr>
              <w:t xml:space="preserve"> Regulation (EU, Euratom) 2024/2509 of the European Parliament and of the Council of 23 September 2024 on the financial rules applicable to the general budget of the Union (OJ L, 2024/2509, 26.9.2024).</w:t>
            </w:r>
          </w:p>
        </w:tc>
        <w:tc>
          <w:tcPr>
            <w:tcW w:w="4876" w:type="dxa"/>
            <w:hideMark/>
          </w:tcPr>
          <w:p w14:paraId="5751295C" w14:textId="77777777" w:rsidR="000B3C53" w:rsidRPr="00872761" w:rsidRDefault="000B3C53">
            <w:pPr>
              <w:pStyle w:val="Normal6"/>
              <w:rPr>
                <w:szCs w:val="24"/>
                <w:lang w:val="en-GB"/>
              </w:rPr>
            </w:pPr>
            <w:r w:rsidRPr="00872761">
              <w:rPr>
                <w:vertAlign w:val="superscript"/>
                <w:lang w:val="en-GB"/>
              </w:rPr>
              <w:t>3</w:t>
            </w:r>
            <w:r w:rsidRPr="00872761">
              <w:rPr>
                <w:lang w:val="en-GB"/>
              </w:rPr>
              <w:t xml:space="preserve"> Regulation (EU, Euratom) 2024/2509 of the European Parliament and of the Council of 23 September 2024 on the financial rules applicable to the general budget of the Union (OJ L, 2024/2509, 26.9.2024).</w:t>
            </w:r>
          </w:p>
        </w:tc>
      </w:tr>
    </w:tbl>
    <w:p w14:paraId="7B6CA78F"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1265006E" w14:textId="77777777" w:rsidR="000B3C53" w:rsidRPr="00872761" w:rsidRDefault="000B3C53" w:rsidP="000B3C53">
      <w:r w:rsidRPr="00872761">
        <w:rPr>
          <w:rStyle w:val="HideTWBExt"/>
        </w:rPr>
        <w:t>&lt;/Amend&gt;</w:t>
      </w:r>
    </w:p>
    <w:p w14:paraId="47CE2998"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2</w:t>
      </w:r>
      <w:r w:rsidRPr="00872761">
        <w:rPr>
          <w:rStyle w:val="HideTWBExt"/>
          <w:b w:val="0"/>
          <w:lang w:val="en-GB"/>
        </w:rPr>
        <w:t>&lt;/NumAm&gt;</w:t>
      </w:r>
    </w:p>
    <w:p w14:paraId="4B1E7772"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6AD93856" w14:textId="77777777" w:rsidR="000B3C53" w:rsidRPr="00872761" w:rsidRDefault="000B3C53" w:rsidP="000B3C53">
      <w:pPr>
        <w:pStyle w:val="NormalBold"/>
      </w:pPr>
      <w:r w:rsidRPr="00872761">
        <w:rPr>
          <w:rStyle w:val="HideTWBExt"/>
          <w:b w:val="0"/>
        </w:rPr>
        <w:t>&lt;Article&gt;</w:t>
      </w:r>
      <w:r w:rsidRPr="00872761">
        <w:t>Recital 5</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55BD7A81" w14:textId="77777777" w:rsidTr="000B3C53">
        <w:trPr>
          <w:jc w:val="center"/>
        </w:trPr>
        <w:tc>
          <w:tcPr>
            <w:tcW w:w="9752" w:type="dxa"/>
            <w:gridSpan w:val="2"/>
          </w:tcPr>
          <w:p w14:paraId="2A5338F9" w14:textId="77777777" w:rsidR="000B3C53" w:rsidRPr="00872761" w:rsidRDefault="000B3C53">
            <w:pPr>
              <w:keepNext/>
            </w:pPr>
          </w:p>
        </w:tc>
      </w:tr>
      <w:tr w:rsidR="000B3C53" w:rsidRPr="00872761" w14:paraId="2E4F9200" w14:textId="77777777" w:rsidTr="000B3C53">
        <w:trPr>
          <w:jc w:val="center"/>
        </w:trPr>
        <w:tc>
          <w:tcPr>
            <w:tcW w:w="4876" w:type="dxa"/>
            <w:hideMark/>
          </w:tcPr>
          <w:p w14:paraId="61117CBB"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76EAF1EA" w14:textId="77777777" w:rsidR="000B3C53" w:rsidRPr="00872761" w:rsidRDefault="000B3C53">
            <w:pPr>
              <w:pStyle w:val="ColumnHeading"/>
              <w:keepNext/>
              <w:rPr>
                <w:lang w:val="en-GB"/>
              </w:rPr>
            </w:pPr>
            <w:r w:rsidRPr="00872761">
              <w:rPr>
                <w:lang w:val="en-GB"/>
              </w:rPr>
              <w:t>Amendment</w:t>
            </w:r>
          </w:p>
        </w:tc>
      </w:tr>
      <w:tr w:rsidR="000B3C53" w:rsidRPr="00872761" w14:paraId="4640719B" w14:textId="77777777" w:rsidTr="000B3C53">
        <w:trPr>
          <w:jc w:val="center"/>
        </w:trPr>
        <w:tc>
          <w:tcPr>
            <w:tcW w:w="4876" w:type="dxa"/>
            <w:hideMark/>
          </w:tcPr>
          <w:p w14:paraId="3DA0C45F" w14:textId="77777777" w:rsidR="000B3C53" w:rsidRPr="00872761" w:rsidRDefault="000B3C53">
            <w:pPr>
              <w:pStyle w:val="Normal6"/>
              <w:rPr>
                <w:lang w:val="en-GB"/>
              </w:rPr>
            </w:pPr>
            <w:r w:rsidRPr="00872761">
              <w:rPr>
                <w:b/>
                <w:i/>
                <w:lang w:val="en-GB"/>
              </w:rPr>
              <w:t>(5)</w:t>
            </w:r>
            <w:r w:rsidRPr="00872761">
              <w:rPr>
                <w:b/>
                <w:i/>
                <w:lang w:val="en-GB"/>
              </w:rPr>
              <w:tab/>
              <w:t>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hideMark/>
          </w:tcPr>
          <w:p w14:paraId="5B9A3718" w14:textId="77777777" w:rsidR="000B3C53" w:rsidRPr="00872761" w:rsidRDefault="000B3C53">
            <w:pPr>
              <w:pStyle w:val="Normal6"/>
              <w:rPr>
                <w:szCs w:val="24"/>
                <w:lang w:val="en-GB"/>
              </w:rPr>
            </w:pPr>
            <w:r w:rsidRPr="00872761">
              <w:rPr>
                <w:b/>
                <w:i/>
              </w:rPr>
              <w:t>deleted</w:t>
            </w:r>
          </w:p>
        </w:tc>
      </w:tr>
    </w:tbl>
    <w:p w14:paraId="315311A4"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5AD87B3F" w14:textId="77777777" w:rsidR="000B3C53" w:rsidRPr="00872761" w:rsidRDefault="000B3C53" w:rsidP="000B3C53">
      <w:r w:rsidRPr="00872761">
        <w:rPr>
          <w:rStyle w:val="HideTWBExt"/>
        </w:rPr>
        <w:t>&lt;/Amend&gt;</w:t>
      </w:r>
    </w:p>
    <w:p w14:paraId="3DFD0258"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3</w:t>
      </w:r>
      <w:r w:rsidRPr="00872761">
        <w:rPr>
          <w:rStyle w:val="HideTWBExt"/>
          <w:b w:val="0"/>
          <w:lang w:val="en-GB"/>
        </w:rPr>
        <w:t>&lt;/NumAm&gt;</w:t>
      </w:r>
    </w:p>
    <w:p w14:paraId="2E4FB75F"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433A8357" w14:textId="77777777" w:rsidR="000B3C53" w:rsidRPr="00872761" w:rsidRDefault="000B3C53" w:rsidP="000B3C53">
      <w:pPr>
        <w:pStyle w:val="NormalBold"/>
      </w:pPr>
      <w:r w:rsidRPr="00872761">
        <w:rPr>
          <w:rStyle w:val="HideTWBExt"/>
          <w:b w:val="0"/>
        </w:rPr>
        <w:t>&lt;Article&gt;</w:t>
      </w:r>
      <w:r w:rsidRPr="00872761">
        <w:t>Article 1 – paragraph 2</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02D6C4FD" w14:textId="77777777" w:rsidTr="000B3C53">
        <w:trPr>
          <w:jc w:val="center"/>
        </w:trPr>
        <w:tc>
          <w:tcPr>
            <w:tcW w:w="9752" w:type="dxa"/>
            <w:gridSpan w:val="2"/>
          </w:tcPr>
          <w:p w14:paraId="36CD738D" w14:textId="77777777" w:rsidR="000B3C53" w:rsidRPr="00872761" w:rsidRDefault="000B3C53">
            <w:pPr>
              <w:keepNext/>
            </w:pPr>
          </w:p>
        </w:tc>
      </w:tr>
      <w:tr w:rsidR="000B3C53" w:rsidRPr="00872761" w14:paraId="5FCBD4D0" w14:textId="77777777" w:rsidTr="000B3C53">
        <w:trPr>
          <w:jc w:val="center"/>
        </w:trPr>
        <w:tc>
          <w:tcPr>
            <w:tcW w:w="4876" w:type="dxa"/>
            <w:hideMark/>
          </w:tcPr>
          <w:p w14:paraId="044FCC72"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0462DD2E" w14:textId="77777777" w:rsidR="000B3C53" w:rsidRPr="00872761" w:rsidRDefault="000B3C53">
            <w:pPr>
              <w:pStyle w:val="ColumnHeading"/>
              <w:keepNext/>
              <w:rPr>
                <w:lang w:val="en-GB"/>
              </w:rPr>
            </w:pPr>
            <w:r w:rsidRPr="00872761">
              <w:rPr>
                <w:lang w:val="en-GB"/>
              </w:rPr>
              <w:t>Amendment</w:t>
            </w:r>
          </w:p>
        </w:tc>
      </w:tr>
      <w:tr w:rsidR="000B3C53" w:rsidRPr="00872761" w14:paraId="670D420A" w14:textId="77777777" w:rsidTr="000B3C53">
        <w:trPr>
          <w:jc w:val="center"/>
        </w:trPr>
        <w:tc>
          <w:tcPr>
            <w:tcW w:w="4876" w:type="dxa"/>
            <w:hideMark/>
          </w:tcPr>
          <w:p w14:paraId="29B01977" w14:textId="77777777" w:rsidR="000B3C53" w:rsidRPr="00872761" w:rsidRDefault="000B3C53">
            <w:pPr>
              <w:pStyle w:val="Normal6"/>
              <w:rPr>
                <w:lang w:val="en-GB"/>
              </w:rPr>
            </w:pPr>
            <w:r w:rsidRPr="00872761">
              <w:rPr>
                <w:lang w:val="en-GB"/>
              </w:rPr>
              <w:t>2.</w:t>
            </w:r>
            <w:r w:rsidRPr="00872761">
              <w:rPr>
                <w:lang w:val="en-GB"/>
              </w:rPr>
              <w:tab/>
              <w:t xml:space="preserve">This Regulation also establishes rules for ensuring a uniform application of the </w:t>
            </w:r>
            <w:r w:rsidRPr="00872761">
              <w:rPr>
                <w:b/>
                <w:i/>
                <w:lang w:val="en-GB"/>
              </w:rPr>
              <w:t>principles of ‘do no significant harm’ and</w:t>
            </w:r>
            <w:r w:rsidRPr="00872761">
              <w:rPr>
                <w:lang w:val="en-GB"/>
              </w:rPr>
              <w:t xml:space="preserve"> gender equality referred to in Article 33(2), </w:t>
            </w:r>
            <w:r w:rsidRPr="00872761">
              <w:rPr>
                <w:b/>
                <w:i/>
                <w:lang w:val="en-GB"/>
              </w:rPr>
              <w:t>points (d) and</w:t>
            </w:r>
            <w:r w:rsidRPr="00872761">
              <w:rPr>
                <w:lang w:val="en-GB"/>
              </w:rPr>
              <w:t xml:space="preserve"> (f) of Regulation (EU, Euratom) 2024/2509 </w:t>
            </w:r>
            <w:r w:rsidRPr="00872761">
              <w:rPr>
                <w:b/>
                <w:bCs/>
                <w:i/>
                <w:iCs/>
                <w:lang w:val="en-GB"/>
              </w:rPr>
              <w:t>respectively</w:t>
            </w:r>
            <w:r w:rsidRPr="00872761">
              <w:rPr>
                <w:lang w:val="en-GB"/>
              </w:rPr>
              <w:t>, where feasible and appropriate,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for establishing a Single Gateway referred to in Article 12 of this Regulation, and rules on information, communication and visibility.</w:t>
            </w:r>
          </w:p>
        </w:tc>
        <w:tc>
          <w:tcPr>
            <w:tcW w:w="4876" w:type="dxa"/>
            <w:hideMark/>
          </w:tcPr>
          <w:p w14:paraId="63CDBE60" w14:textId="2AE6533F" w:rsidR="000B3C53" w:rsidRPr="00872761" w:rsidRDefault="000B3C53">
            <w:pPr>
              <w:pStyle w:val="Normal6"/>
              <w:rPr>
                <w:szCs w:val="24"/>
                <w:lang w:val="en-GB"/>
              </w:rPr>
            </w:pPr>
            <w:r w:rsidRPr="00872761">
              <w:rPr>
                <w:lang w:val="en-GB"/>
              </w:rPr>
              <w:t>2.</w:t>
            </w:r>
            <w:r w:rsidRPr="00872761">
              <w:rPr>
                <w:lang w:val="en-GB"/>
              </w:rPr>
              <w:tab/>
              <w:t xml:space="preserve">This Regulation also establishes rules for ensuring a uniform application of the </w:t>
            </w:r>
            <w:r w:rsidRPr="00872761">
              <w:rPr>
                <w:b/>
                <w:i/>
                <w:lang w:val="en-GB"/>
              </w:rPr>
              <w:t>principle of</w:t>
            </w:r>
            <w:r w:rsidRPr="00872761">
              <w:rPr>
                <w:lang w:val="en-GB"/>
              </w:rPr>
              <w:t xml:space="preserve"> gender equality referred to in Article 33(2), </w:t>
            </w:r>
            <w:r w:rsidRPr="00872761">
              <w:rPr>
                <w:b/>
                <w:i/>
                <w:lang w:val="en-GB"/>
              </w:rPr>
              <w:t>point</w:t>
            </w:r>
            <w:r w:rsidRPr="00872761">
              <w:rPr>
                <w:lang w:val="en-GB"/>
              </w:rPr>
              <w:t xml:space="preserve"> (f) of Regulation (EU, Euratom) 2024/2509, where feasible and appropriate, in line with the principles of economy, efficiency and effectiveness as set out in Article 33(1) of that Regulation, as well as other horizontal principles regarding working and employment conditions and climate and biodiversity. It also establishes horizontal provisions applicable to all Union programmes and activities, such as rules for establishing a Single Gateway referred to in Article 12 of this Regulation, and rules on information, communication and visibility.</w:t>
            </w:r>
          </w:p>
        </w:tc>
      </w:tr>
    </w:tbl>
    <w:p w14:paraId="02AB5952"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028E508C" w14:textId="77777777" w:rsidR="000B3C53" w:rsidRPr="00872761" w:rsidRDefault="000B3C53" w:rsidP="000B3C53">
      <w:r w:rsidRPr="00872761">
        <w:rPr>
          <w:rStyle w:val="HideTWBExt"/>
        </w:rPr>
        <w:t>&lt;/Amend&gt;</w:t>
      </w:r>
    </w:p>
    <w:p w14:paraId="28B4AF5B"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4</w:t>
      </w:r>
      <w:r w:rsidRPr="00872761">
        <w:rPr>
          <w:rStyle w:val="HideTWBExt"/>
          <w:b w:val="0"/>
          <w:lang w:val="en-GB"/>
        </w:rPr>
        <w:t>&lt;/NumAm&gt;</w:t>
      </w:r>
    </w:p>
    <w:p w14:paraId="36B7EBC7"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48DD0C8E" w14:textId="77777777" w:rsidR="000B3C53" w:rsidRPr="00872761" w:rsidRDefault="000B3C53" w:rsidP="000B3C53">
      <w:pPr>
        <w:pStyle w:val="NormalBold"/>
      </w:pPr>
      <w:r w:rsidRPr="00872761">
        <w:rPr>
          <w:rStyle w:val="HideTWBExt"/>
          <w:b w:val="0"/>
        </w:rPr>
        <w:t>&lt;Article&gt;</w:t>
      </w:r>
      <w:r w:rsidRPr="00872761">
        <w:t>Article 3 a (new)</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6432407D" w14:textId="77777777" w:rsidTr="000B3C53">
        <w:trPr>
          <w:jc w:val="center"/>
        </w:trPr>
        <w:tc>
          <w:tcPr>
            <w:tcW w:w="9752" w:type="dxa"/>
            <w:gridSpan w:val="2"/>
          </w:tcPr>
          <w:p w14:paraId="63378690" w14:textId="77777777" w:rsidR="000B3C53" w:rsidRPr="00872761" w:rsidRDefault="000B3C53">
            <w:pPr>
              <w:keepNext/>
            </w:pPr>
          </w:p>
        </w:tc>
      </w:tr>
      <w:tr w:rsidR="000B3C53" w:rsidRPr="00872761" w14:paraId="38DF32DB" w14:textId="77777777" w:rsidTr="000B3C53">
        <w:trPr>
          <w:jc w:val="center"/>
        </w:trPr>
        <w:tc>
          <w:tcPr>
            <w:tcW w:w="4876" w:type="dxa"/>
            <w:hideMark/>
          </w:tcPr>
          <w:p w14:paraId="76E0F71D"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2F750F78" w14:textId="77777777" w:rsidR="000B3C53" w:rsidRPr="00872761" w:rsidRDefault="000B3C53">
            <w:pPr>
              <w:pStyle w:val="ColumnHeading"/>
              <w:keepNext/>
              <w:rPr>
                <w:lang w:val="en-GB"/>
              </w:rPr>
            </w:pPr>
            <w:r w:rsidRPr="00872761">
              <w:rPr>
                <w:lang w:val="en-GB"/>
              </w:rPr>
              <w:t>Amendment</w:t>
            </w:r>
          </w:p>
        </w:tc>
      </w:tr>
      <w:tr w:rsidR="000B3C53" w:rsidRPr="00872761" w14:paraId="14C32360" w14:textId="77777777" w:rsidTr="000B3C53">
        <w:trPr>
          <w:jc w:val="center"/>
        </w:trPr>
        <w:tc>
          <w:tcPr>
            <w:tcW w:w="4876" w:type="dxa"/>
          </w:tcPr>
          <w:p w14:paraId="65AEC13D" w14:textId="77777777" w:rsidR="000B3C53" w:rsidRPr="00872761" w:rsidRDefault="000B3C53">
            <w:pPr>
              <w:pStyle w:val="Normal6"/>
              <w:rPr>
                <w:lang w:val="en-GB"/>
              </w:rPr>
            </w:pPr>
          </w:p>
        </w:tc>
        <w:tc>
          <w:tcPr>
            <w:tcW w:w="4876" w:type="dxa"/>
            <w:hideMark/>
          </w:tcPr>
          <w:p w14:paraId="7C383E83" w14:textId="3FE71439" w:rsidR="000B3C53" w:rsidRPr="00872761" w:rsidRDefault="000B3C53">
            <w:pPr>
              <w:pStyle w:val="Normal6"/>
              <w:jc w:val="center"/>
              <w:rPr>
                <w:szCs w:val="24"/>
                <w:lang w:val="en-GB"/>
              </w:rPr>
            </w:pPr>
            <w:r w:rsidRPr="00872761">
              <w:rPr>
                <w:b/>
                <w:i/>
                <w:lang w:val="en-GB"/>
              </w:rPr>
              <w:t>Article</w:t>
            </w:r>
            <w:r w:rsidR="00C318D0" w:rsidRPr="00872761">
              <w:rPr>
                <w:b/>
                <w:i/>
                <w:lang w:val="en-GB"/>
              </w:rPr>
              <w:t xml:space="preserve"> </w:t>
            </w:r>
            <w:r w:rsidRPr="00872761">
              <w:rPr>
                <w:b/>
                <w:i/>
                <w:lang w:val="en-GB"/>
              </w:rPr>
              <w:t>3a</w:t>
            </w:r>
          </w:p>
        </w:tc>
      </w:tr>
      <w:tr w:rsidR="000B3C53" w:rsidRPr="00872761" w14:paraId="42CE1E9A" w14:textId="77777777" w:rsidTr="000B3C53">
        <w:trPr>
          <w:jc w:val="center"/>
        </w:trPr>
        <w:tc>
          <w:tcPr>
            <w:tcW w:w="4876" w:type="dxa"/>
          </w:tcPr>
          <w:p w14:paraId="1D30D00D" w14:textId="77777777" w:rsidR="000B3C53" w:rsidRPr="00872761" w:rsidRDefault="000B3C53">
            <w:pPr>
              <w:pStyle w:val="Normal6"/>
              <w:rPr>
                <w:lang w:val="en-GB"/>
              </w:rPr>
            </w:pPr>
          </w:p>
        </w:tc>
        <w:tc>
          <w:tcPr>
            <w:tcW w:w="4876" w:type="dxa"/>
            <w:hideMark/>
          </w:tcPr>
          <w:p w14:paraId="74AA42B5" w14:textId="3457C006" w:rsidR="000B3C53" w:rsidRPr="00872761" w:rsidRDefault="007F0E40">
            <w:pPr>
              <w:pStyle w:val="Normal6"/>
              <w:jc w:val="center"/>
              <w:rPr>
                <w:szCs w:val="24"/>
                <w:lang w:val="en-GB"/>
              </w:rPr>
            </w:pPr>
            <w:r w:rsidRPr="00872761">
              <w:rPr>
                <w:b/>
                <w:i/>
              </w:rPr>
              <w:t>Limitation of the scope</w:t>
            </w:r>
          </w:p>
        </w:tc>
      </w:tr>
      <w:tr w:rsidR="000B3C53" w:rsidRPr="00872761" w14:paraId="442BFBD9" w14:textId="77777777" w:rsidTr="000B3C53">
        <w:trPr>
          <w:jc w:val="center"/>
        </w:trPr>
        <w:tc>
          <w:tcPr>
            <w:tcW w:w="4876" w:type="dxa"/>
          </w:tcPr>
          <w:p w14:paraId="7878D5BB" w14:textId="77777777" w:rsidR="000B3C53" w:rsidRPr="00872761" w:rsidRDefault="000B3C53">
            <w:pPr>
              <w:pStyle w:val="Normal6"/>
              <w:rPr>
                <w:lang w:val="en-GB"/>
              </w:rPr>
            </w:pPr>
          </w:p>
        </w:tc>
        <w:tc>
          <w:tcPr>
            <w:tcW w:w="4876" w:type="dxa"/>
            <w:hideMark/>
          </w:tcPr>
          <w:p w14:paraId="4EAC5454" w14:textId="6E6F3A1D" w:rsidR="000B3C53" w:rsidRPr="00872761" w:rsidRDefault="000B3C53">
            <w:pPr>
              <w:pStyle w:val="Normal6"/>
              <w:rPr>
                <w:szCs w:val="24"/>
                <w:lang w:val="en-GB"/>
              </w:rPr>
            </w:pPr>
            <w:r w:rsidRPr="00872761">
              <w:rPr>
                <w:b/>
                <w:i/>
                <w:lang w:val="en-GB"/>
              </w:rPr>
              <w:t>It shall be considered that it is not feasible or appropriate to apply the horizontal principles described in Chapter 2 of this regulation to defence and security activities, military mobility and dual-use items.</w:t>
            </w:r>
          </w:p>
        </w:tc>
      </w:tr>
    </w:tbl>
    <w:p w14:paraId="66698BCC"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7A24F463" w14:textId="77777777" w:rsidR="000B3C53" w:rsidRPr="00872761" w:rsidRDefault="000B3C53" w:rsidP="000B3C53">
      <w:r w:rsidRPr="00872761">
        <w:rPr>
          <w:rStyle w:val="HideTWBExt"/>
        </w:rPr>
        <w:t>&lt;/Amend&gt;</w:t>
      </w:r>
    </w:p>
    <w:p w14:paraId="76C06DA7"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5</w:t>
      </w:r>
      <w:r w:rsidRPr="00872761">
        <w:rPr>
          <w:rStyle w:val="HideTWBExt"/>
          <w:b w:val="0"/>
          <w:lang w:val="en-GB"/>
        </w:rPr>
        <w:t>&lt;/NumAm&gt;</w:t>
      </w:r>
    </w:p>
    <w:p w14:paraId="4F3B8AE4"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3A4C23F8" w14:textId="77777777" w:rsidR="000B3C53" w:rsidRPr="00872761" w:rsidRDefault="000B3C53" w:rsidP="000B3C53">
      <w:pPr>
        <w:pStyle w:val="NormalBold"/>
      </w:pPr>
      <w:r w:rsidRPr="00872761">
        <w:rPr>
          <w:rStyle w:val="HideTWBExt"/>
          <w:b w:val="0"/>
        </w:rPr>
        <w:t>&lt;Article&gt;</w:t>
      </w:r>
      <w:r w:rsidRPr="00872761">
        <w:t>Article 4 – paragraph 4</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02D94413" w14:textId="77777777" w:rsidTr="000B3C53">
        <w:trPr>
          <w:jc w:val="center"/>
        </w:trPr>
        <w:tc>
          <w:tcPr>
            <w:tcW w:w="9752" w:type="dxa"/>
            <w:gridSpan w:val="2"/>
          </w:tcPr>
          <w:p w14:paraId="160CC474" w14:textId="77777777" w:rsidR="000B3C53" w:rsidRPr="00872761" w:rsidRDefault="000B3C53">
            <w:pPr>
              <w:keepNext/>
            </w:pPr>
          </w:p>
        </w:tc>
      </w:tr>
      <w:tr w:rsidR="000B3C53" w:rsidRPr="00872761" w14:paraId="471A03AF" w14:textId="77777777" w:rsidTr="000B3C53">
        <w:trPr>
          <w:jc w:val="center"/>
        </w:trPr>
        <w:tc>
          <w:tcPr>
            <w:tcW w:w="4876" w:type="dxa"/>
            <w:hideMark/>
          </w:tcPr>
          <w:p w14:paraId="64154DA3"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20506406" w14:textId="77777777" w:rsidR="000B3C53" w:rsidRPr="00872761" w:rsidRDefault="000B3C53">
            <w:pPr>
              <w:pStyle w:val="ColumnHeading"/>
              <w:keepNext/>
              <w:rPr>
                <w:lang w:val="en-GB"/>
              </w:rPr>
            </w:pPr>
            <w:r w:rsidRPr="00872761">
              <w:rPr>
                <w:lang w:val="en-GB"/>
              </w:rPr>
              <w:t>Amendment</w:t>
            </w:r>
          </w:p>
        </w:tc>
      </w:tr>
      <w:tr w:rsidR="000B3C53" w:rsidRPr="00872761" w14:paraId="06763B80" w14:textId="77777777" w:rsidTr="000B3C53">
        <w:trPr>
          <w:jc w:val="center"/>
        </w:trPr>
        <w:tc>
          <w:tcPr>
            <w:tcW w:w="4876" w:type="dxa"/>
            <w:hideMark/>
          </w:tcPr>
          <w:p w14:paraId="4C0C31AE" w14:textId="77777777" w:rsidR="000B3C53" w:rsidRPr="00872761" w:rsidRDefault="000B3C53">
            <w:pPr>
              <w:pStyle w:val="Normal6"/>
              <w:rPr>
                <w:lang w:val="en-GB"/>
              </w:rPr>
            </w:pPr>
            <w:r w:rsidRPr="00872761">
              <w:rPr>
                <w:b/>
                <w:i/>
                <w:lang w:val="en-GB"/>
              </w:rPr>
              <w:t>4.</w:t>
            </w:r>
            <w:r w:rsidRPr="00872761">
              <w:rPr>
                <w:b/>
                <w:i/>
                <w:lang w:val="en-GB"/>
              </w:rPr>
              <w:tab/>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p>
        </w:tc>
        <w:tc>
          <w:tcPr>
            <w:tcW w:w="4876" w:type="dxa"/>
            <w:hideMark/>
          </w:tcPr>
          <w:p w14:paraId="0ADAC9A3" w14:textId="77777777" w:rsidR="000B3C53" w:rsidRPr="00872761" w:rsidRDefault="000B3C53">
            <w:pPr>
              <w:pStyle w:val="Normal6"/>
              <w:rPr>
                <w:szCs w:val="24"/>
                <w:lang w:val="en-GB"/>
              </w:rPr>
            </w:pPr>
            <w:r w:rsidRPr="00872761">
              <w:rPr>
                <w:b/>
                <w:i/>
              </w:rPr>
              <w:t>deleted</w:t>
            </w:r>
          </w:p>
        </w:tc>
      </w:tr>
    </w:tbl>
    <w:p w14:paraId="00D54358"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10853008" w14:textId="77777777" w:rsidR="000B3C53" w:rsidRPr="00872761" w:rsidRDefault="000B3C53" w:rsidP="000B3C53">
      <w:r w:rsidRPr="00872761">
        <w:rPr>
          <w:rStyle w:val="HideTWBExt"/>
        </w:rPr>
        <w:t>&lt;/Amend&gt;</w:t>
      </w:r>
    </w:p>
    <w:p w14:paraId="60906B10"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6</w:t>
      </w:r>
      <w:r w:rsidRPr="00872761">
        <w:rPr>
          <w:rStyle w:val="HideTWBExt"/>
          <w:b w:val="0"/>
          <w:lang w:val="en-GB"/>
        </w:rPr>
        <w:t>&lt;/NumAm&gt;</w:t>
      </w:r>
    </w:p>
    <w:p w14:paraId="1F682715"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79B01FC0" w14:textId="77777777" w:rsidR="000B3C53" w:rsidRPr="00872761" w:rsidRDefault="000B3C53" w:rsidP="000B3C53">
      <w:pPr>
        <w:pStyle w:val="NormalBold"/>
      </w:pPr>
      <w:r w:rsidRPr="00872761">
        <w:rPr>
          <w:rStyle w:val="HideTWBExt"/>
          <w:b w:val="0"/>
        </w:rPr>
        <w:t>&lt;Article&gt;</w:t>
      </w:r>
      <w:r w:rsidRPr="00872761">
        <w:t>Article 5</w:t>
      </w:r>
      <w:r w:rsidRPr="0087276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5EB356CD" w14:textId="77777777" w:rsidTr="00872761">
        <w:trPr>
          <w:jc w:val="center"/>
        </w:trPr>
        <w:tc>
          <w:tcPr>
            <w:tcW w:w="9752" w:type="dxa"/>
            <w:gridSpan w:val="2"/>
          </w:tcPr>
          <w:p w14:paraId="74BF01C2" w14:textId="77777777" w:rsidR="000B3C53" w:rsidRPr="00872761" w:rsidRDefault="000B3C53">
            <w:pPr>
              <w:keepNext/>
            </w:pPr>
          </w:p>
        </w:tc>
      </w:tr>
      <w:tr w:rsidR="000B3C53" w:rsidRPr="00872761" w14:paraId="3AA6C092" w14:textId="77777777" w:rsidTr="00872761">
        <w:trPr>
          <w:jc w:val="center"/>
        </w:trPr>
        <w:tc>
          <w:tcPr>
            <w:tcW w:w="4876" w:type="dxa"/>
            <w:hideMark/>
          </w:tcPr>
          <w:p w14:paraId="2115E2E5"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5FAE3EA9" w14:textId="77777777" w:rsidR="000B3C53" w:rsidRPr="00872761" w:rsidRDefault="000B3C53">
            <w:pPr>
              <w:pStyle w:val="ColumnHeading"/>
              <w:keepNext/>
              <w:rPr>
                <w:lang w:val="en-GB"/>
              </w:rPr>
            </w:pPr>
            <w:r w:rsidRPr="00872761">
              <w:rPr>
                <w:lang w:val="en-GB"/>
              </w:rPr>
              <w:t>Amendment</w:t>
            </w:r>
          </w:p>
        </w:tc>
      </w:tr>
      <w:tr w:rsidR="000B3C53" w:rsidRPr="00872761" w14:paraId="0CF95FDE" w14:textId="77777777" w:rsidTr="00872761">
        <w:trPr>
          <w:jc w:val="center"/>
        </w:trPr>
        <w:tc>
          <w:tcPr>
            <w:tcW w:w="4876" w:type="dxa"/>
            <w:hideMark/>
          </w:tcPr>
          <w:p w14:paraId="2A367F73" w14:textId="77777777" w:rsidR="000B3C53" w:rsidRPr="00872761" w:rsidRDefault="000B3C53">
            <w:pPr>
              <w:pStyle w:val="Normal6"/>
              <w:jc w:val="center"/>
              <w:rPr>
                <w:lang w:val="en-GB"/>
              </w:rPr>
            </w:pPr>
            <w:r w:rsidRPr="00872761">
              <w:rPr>
                <w:b/>
                <w:i/>
              </w:rPr>
              <w:t>Article 5</w:t>
            </w:r>
          </w:p>
        </w:tc>
        <w:tc>
          <w:tcPr>
            <w:tcW w:w="4876" w:type="dxa"/>
            <w:hideMark/>
          </w:tcPr>
          <w:p w14:paraId="07C43386" w14:textId="77777777" w:rsidR="000B3C53" w:rsidRPr="00872761" w:rsidRDefault="000B3C53">
            <w:pPr>
              <w:pStyle w:val="Normal6"/>
              <w:rPr>
                <w:szCs w:val="24"/>
                <w:lang w:val="en-GB"/>
              </w:rPr>
            </w:pPr>
            <w:r w:rsidRPr="00872761">
              <w:rPr>
                <w:b/>
                <w:i/>
              </w:rPr>
              <w:t>deleted</w:t>
            </w:r>
          </w:p>
        </w:tc>
      </w:tr>
      <w:tr w:rsidR="000B3C53" w:rsidRPr="00872761" w14:paraId="5A54E499" w14:textId="77777777" w:rsidTr="00872761">
        <w:trPr>
          <w:jc w:val="center"/>
        </w:trPr>
        <w:tc>
          <w:tcPr>
            <w:tcW w:w="4876" w:type="dxa"/>
            <w:hideMark/>
          </w:tcPr>
          <w:p w14:paraId="55DF865D" w14:textId="77777777" w:rsidR="000B3C53" w:rsidRPr="00872761" w:rsidRDefault="000B3C53">
            <w:pPr>
              <w:pStyle w:val="Normal6"/>
              <w:jc w:val="center"/>
              <w:rPr>
                <w:lang w:val="en-GB"/>
              </w:rPr>
            </w:pPr>
            <w:r w:rsidRPr="00872761">
              <w:rPr>
                <w:b/>
                <w:i/>
              </w:rPr>
              <w:t>‘Do no significant harm’ to environmental objectives</w:t>
            </w:r>
          </w:p>
        </w:tc>
        <w:tc>
          <w:tcPr>
            <w:tcW w:w="4876" w:type="dxa"/>
          </w:tcPr>
          <w:p w14:paraId="7B3278E5" w14:textId="77777777" w:rsidR="000B3C53" w:rsidRPr="00872761" w:rsidRDefault="000B3C53">
            <w:pPr>
              <w:pStyle w:val="Normal6"/>
              <w:rPr>
                <w:szCs w:val="24"/>
                <w:lang w:val="en-GB"/>
              </w:rPr>
            </w:pPr>
          </w:p>
        </w:tc>
      </w:tr>
      <w:tr w:rsidR="000B3C53" w:rsidRPr="00872761" w14:paraId="259E0F7D" w14:textId="77777777" w:rsidTr="00872761">
        <w:trPr>
          <w:jc w:val="center"/>
        </w:trPr>
        <w:tc>
          <w:tcPr>
            <w:tcW w:w="4876" w:type="dxa"/>
            <w:hideMark/>
          </w:tcPr>
          <w:p w14:paraId="05D2A1B8" w14:textId="77777777" w:rsidR="000B3C53" w:rsidRPr="00872761" w:rsidRDefault="000B3C53">
            <w:pPr>
              <w:pStyle w:val="Normal6"/>
              <w:rPr>
                <w:lang w:val="en-GB"/>
              </w:rPr>
            </w:pPr>
            <w:r w:rsidRPr="00872761">
              <w:rPr>
                <w:b/>
                <w:i/>
                <w:lang w:val="en-GB"/>
              </w:rPr>
              <w:t>1.</w:t>
            </w:r>
            <w:r w:rsidRPr="00872761">
              <w:rPr>
                <w:b/>
                <w:i/>
                <w:lang w:val="en-GB"/>
              </w:rPr>
              <w:tab/>
              <w:t>A streamlined application of the ‘do no significant harm’ principle as referred to in Article 33(2), point (d), of Regulation (EU, Euratom) 2024/2509, shall be facilitated by a single and simple guidance (‘do no significant harm guidance’).</w:t>
            </w:r>
          </w:p>
        </w:tc>
        <w:tc>
          <w:tcPr>
            <w:tcW w:w="4876" w:type="dxa"/>
          </w:tcPr>
          <w:p w14:paraId="7C92C50A" w14:textId="77777777" w:rsidR="000B3C53" w:rsidRPr="00872761" w:rsidRDefault="000B3C53">
            <w:pPr>
              <w:pStyle w:val="Normal6"/>
              <w:rPr>
                <w:szCs w:val="24"/>
                <w:lang w:val="en-GB"/>
              </w:rPr>
            </w:pPr>
          </w:p>
        </w:tc>
      </w:tr>
      <w:tr w:rsidR="000B3C53" w:rsidRPr="00872761" w14:paraId="2AB58606" w14:textId="77777777" w:rsidTr="00872761">
        <w:trPr>
          <w:jc w:val="center"/>
        </w:trPr>
        <w:tc>
          <w:tcPr>
            <w:tcW w:w="4876" w:type="dxa"/>
            <w:hideMark/>
          </w:tcPr>
          <w:p w14:paraId="3BC4F5D1" w14:textId="3D4E7D14" w:rsidR="000B3C53" w:rsidRPr="00872761" w:rsidRDefault="000B3C53">
            <w:pPr>
              <w:pStyle w:val="Normal6"/>
              <w:rPr>
                <w:lang w:val="en-GB"/>
              </w:rPr>
            </w:pPr>
            <w:r w:rsidRPr="00872761">
              <w:rPr>
                <w:b/>
                <w:i/>
                <w:lang w:val="en-GB"/>
              </w:rPr>
              <w:t>2.</w:t>
            </w:r>
            <w:r w:rsidRPr="00872761">
              <w:rPr>
                <w:b/>
                <w:i/>
                <w:lang w:val="en-GB"/>
              </w:rPr>
              <w:tab/>
            </w:r>
            <w:r w:rsidR="005B64FA" w:rsidRPr="00872761">
              <w:rPr>
                <w:b/>
                <w:i/>
                <w:lang w:val="en-GB"/>
              </w:rPr>
              <w:t>The guidance referred to in paragraph 1 shall set out general principles and criteria and, where necessary, specific criteria at the level of relevant policy areas.</w:t>
            </w:r>
          </w:p>
        </w:tc>
        <w:tc>
          <w:tcPr>
            <w:tcW w:w="4876" w:type="dxa"/>
          </w:tcPr>
          <w:p w14:paraId="0E1730BD" w14:textId="77777777" w:rsidR="000B3C53" w:rsidRPr="00872761" w:rsidRDefault="000B3C53">
            <w:pPr>
              <w:pStyle w:val="Normal6"/>
              <w:rPr>
                <w:szCs w:val="24"/>
                <w:lang w:val="en-GB"/>
              </w:rPr>
            </w:pPr>
          </w:p>
        </w:tc>
      </w:tr>
      <w:tr w:rsidR="000B3C53" w:rsidRPr="00872761" w14:paraId="78E62268" w14:textId="77777777" w:rsidTr="00872761">
        <w:trPr>
          <w:jc w:val="center"/>
        </w:trPr>
        <w:tc>
          <w:tcPr>
            <w:tcW w:w="4876" w:type="dxa"/>
            <w:hideMark/>
          </w:tcPr>
          <w:p w14:paraId="1C143080" w14:textId="77777777" w:rsidR="000B3C53" w:rsidRPr="00872761" w:rsidRDefault="000B3C53">
            <w:pPr>
              <w:pStyle w:val="Normal6"/>
              <w:rPr>
                <w:lang w:val="en-GB"/>
              </w:rPr>
            </w:pPr>
            <w:r w:rsidRPr="00872761">
              <w:rPr>
                <w:b/>
                <w:i/>
                <w:lang w:val="en-GB"/>
              </w:rPr>
              <w:t>It shall distinguish, in particular, between policy areas or activities that are always deemed to be in line with the do no significant harm principle, and policy areas or activities that are considered to do significant harm to one or several environmental objectives and can therefore not be financed from the EU budget.</w:t>
            </w:r>
          </w:p>
        </w:tc>
        <w:tc>
          <w:tcPr>
            <w:tcW w:w="4876" w:type="dxa"/>
          </w:tcPr>
          <w:p w14:paraId="4D956F92" w14:textId="77777777" w:rsidR="000B3C53" w:rsidRPr="00872761" w:rsidRDefault="000B3C53">
            <w:pPr>
              <w:pStyle w:val="Normal6"/>
              <w:rPr>
                <w:szCs w:val="24"/>
                <w:lang w:val="en-GB"/>
              </w:rPr>
            </w:pPr>
          </w:p>
        </w:tc>
      </w:tr>
      <w:tr w:rsidR="000B3C53" w:rsidRPr="00872761" w14:paraId="71A4208D" w14:textId="77777777" w:rsidTr="00872761">
        <w:trPr>
          <w:jc w:val="center"/>
        </w:trPr>
        <w:tc>
          <w:tcPr>
            <w:tcW w:w="4876" w:type="dxa"/>
            <w:hideMark/>
          </w:tcPr>
          <w:p w14:paraId="2FC2DEFA" w14:textId="77777777" w:rsidR="000B3C53" w:rsidRPr="00872761" w:rsidRDefault="000B3C53">
            <w:pPr>
              <w:pStyle w:val="Normal6"/>
              <w:rPr>
                <w:lang w:val="en-GB"/>
              </w:rPr>
            </w:pPr>
            <w:r w:rsidRPr="00872761">
              <w:rPr>
                <w:b/>
                <w:i/>
                <w:lang w:val="en-GB"/>
              </w:rPr>
              <w:t>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 and the environment provided by existing EU legislation, the administrative and reporting burden on authorities and beneficiaries, and the principle of proportionality.</w:t>
            </w:r>
          </w:p>
        </w:tc>
        <w:tc>
          <w:tcPr>
            <w:tcW w:w="4876" w:type="dxa"/>
          </w:tcPr>
          <w:p w14:paraId="61F0E593" w14:textId="77777777" w:rsidR="000B3C53" w:rsidRPr="00872761" w:rsidRDefault="000B3C53">
            <w:pPr>
              <w:pStyle w:val="Normal6"/>
              <w:rPr>
                <w:szCs w:val="24"/>
                <w:lang w:val="en-GB"/>
              </w:rPr>
            </w:pPr>
          </w:p>
        </w:tc>
      </w:tr>
      <w:tr w:rsidR="000B3C53" w:rsidRPr="00872761" w14:paraId="23AEBD6A" w14:textId="77777777" w:rsidTr="00872761">
        <w:trPr>
          <w:jc w:val="center"/>
        </w:trPr>
        <w:tc>
          <w:tcPr>
            <w:tcW w:w="4876" w:type="dxa"/>
            <w:hideMark/>
          </w:tcPr>
          <w:p w14:paraId="4081AD7F" w14:textId="77777777" w:rsidR="000B3C53" w:rsidRPr="00872761" w:rsidRDefault="000B3C53">
            <w:pPr>
              <w:pStyle w:val="Normal6"/>
              <w:rPr>
                <w:lang w:val="en-GB"/>
              </w:rPr>
            </w:pPr>
            <w:r w:rsidRPr="00872761">
              <w:rPr>
                <w:b/>
                <w:i/>
                <w:lang w:val="en-GB"/>
              </w:rPr>
              <w:t>Proportionality shall be ensured notably by taking into account the size of an activity, its climate and environmental impacts, and the territorial characteristics of the regions where the activities take place or the fact that they may take place in third countries.</w:t>
            </w:r>
          </w:p>
        </w:tc>
        <w:tc>
          <w:tcPr>
            <w:tcW w:w="4876" w:type="dxa"/>
          </w:tcPr>
          <w:p w14:paraId="49E9A6BF" w14:textId="77777777" w:rsidR="000B3C53" w:rsidRPr="00872761" w:rsidRDefault="000B3C53">
            <w:pPr>
              <w:pStyle w:val="Normal6"/>
              <w:rPr>
                <w:szCs w:val="24"/>
                <w:lang w:val="en-GB"/>
              </w:rPr>
            </w:pPr>
          </w:p>
        </w:tc>
      </w:tr>
      <w:tr w:rsidR="000B3C53" w:rsidRPr="00872761" w14:paraId="4F5C91F2" w14:textId="77777777" w:rsidTr="00872761">
        <w:trPr>
          <w:jc w:val="center"/>
        </w:trPr>
        <w:tc>
          <w:tcPr>
            <w:tcW w:w="4876" w:type="dxa"/>
            <w:hideMark/>
          </w:tcPr>
          <w:p w14:paraId="241F212D" w14:textId="22696161" w:rsidR="000B3C53" w:rsidRPr="00872761" w:rsidRDefault="00801ED9">
            <w:pPr>
              <w:pStyle w:val="Normal6"/>
              <w:rPr>
                <w:lang w:val="en-GB"/>
              </w:rPr>
            </w:pPr>
            <w:r w:rsidRPr="00872761">
              <w:rPr>
                <w:b/>
                <w:i/>
                <w:lang w:val="en-GB"/>
              </w:rPr>
              <w:t>3.</w:t>
            </w:r>
            <w:r w:rsidRPr="00872761">
              <w:rPr>
                <w:b/>
                <w:i/>
                <w:lang w:val="en-GB"/>
              </w:rPr>
              <w:tab/>
            </w:r>
            <w:r w:rsidR="000B3C53" w:rsidRPr="00872761">
              <w:rPr>
                <w:b/>
                <w:i/>
                <w:lang w:val="en-GB"/>
              </w:rPr>
              <w:t>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Pr>
          <w:p w14:paraId="59488D2B" w14:textId="77777777" w:rsidR="000B3C53" w:rsidRPr="00872761" w:rsidRDefault="000B3C53">
            <w:pPr>
              <w:pStyle w:val="Normal6"/>
              <w:rPr>
                <w:szCs w:val="24"/>
                <w:lang w:val="en-GB"/>
              </w:rPr>
            </w:pPr>
          </w:p>
        </w:tc>
      </w:tr>
      <w:tr w:rsidR="000B3C53" w:rsidRPr="00872761" w14:paraId="31626667" w14:textId="77777777" w:rsidTr="00872761">
        <w:trPr>
          <w:jc w:val="center"/>
        </w:trPr>
        <w:tc>
          <w:tcPr>
            <w:tcW w:w="4876" w:type="dxa"/>
            <w:hideMark/>
          </w:tcPr>
          <w:p w14:paraId="2D57DD43" w14:textId="77777777" w:rsidR="000B3C53" w:rsidRPr="00872761" w:rsidRDefault="000B3C53">
            <w:pPr>
              <w:pStyle w:val="Normal6"/>
              <w:rPr>
                <w:lang w:val="en-GB"/>
              </w:rPr>
            </w:pPr>
            <w:r w:rsidRPr="00872761">
              <w:rPr>
                <w:b/>
                <w:i/>
                <w:lang w:val="en-GB"/>
              </w:rPr>
              <w:t>In this respect, it shall notably be considered that it is not feasible or appropriate to apply the do no significant harm principle in relation to defence and security activities.</w:t>
            </w:r>
          </w:p>
        </w:tc>
        <w:tc>
          <w:tcPr>
            <w:tcW w:w="4876" w:type="dxa"/>
          </w:tcPr>
          <w:p w14:paraId="1ED01FD8" w14:textId="77777777" w:rsidR="000B3C53" w:rsidRPr="00872761" w:rsidRDefault="000B3C53">
            <w:pPr>
              <w:pStyle w:val="Normal6"/>
              <w:rPr>
                <w:szCs w:val="24"/>
                <w:lang w:val="en-GB"/>
              </w:rPr>
            </w:pPr>
          </w:p>
        </w:tc>
      </w:tr>
    </w:tbl>
    <w:p w14:paraId="26FF5B74"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2D644968" w14:textId="77777777" w:rsidR="000B3C53" w:rsidRPr="00872761" w:rsidRDefault="000B3C53" w:rsidP="000B3C53">
      <w:r w:rsidRPr="00872761">
        <w:rPr>
          <w:rStyle w:val="HideTWBExt"/>
        </w:rPr>
        <w:t>&lt;/Amend&gt;</w:t>
      </w:r>
    </w:p>
    <w:p w14:paraId="7B60F391"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7</w:t>
      </w:r>
      <w:r w:rsidRPr="00872761">
        <w:rPr>
          <w:rStyle w:val="HideTWBExt"/>
          <w:b w:val="0"/>
          <w:lang w:val="en-GB"/>
        </w:rPr>
        <w:t>&lt;/NumAm&gt;</w:t>
      </w:r>
    </w:p>
    <w:p w14:paraId="516D0B3E"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5F55363E" w14:textId="77777777" w:rsidR="000B3C53" w:rsidRPr="00872761" w:rsidRDefault="000B3C53" w:rsidP="000B3C53">
      <w:pPr>
        <w:pStyle w:val="NormalBold"/>
      </w:pPr>
      <w:r w:rsidRPr="00872761">
        <w:rPr>
          <w:rStyle w:val="HideTWBExt"/>
          <w:b w:val="0"/>
        </w:rPr>
        <w:t>&lt;Article&gt;</w:t>
      </w:r>
      <w:r w:rsidRPr="00872761">
        <w:t>Article 7 – paragraph 4</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4B7C3657" w14:textId="77777777" w:rsidTr="000B3C53">
        <w:trPr>
          <w:jc w:val="center"/>
        </w:trPr>
        <w:tc>
          <w:tcPr>
            <w:tcW w:w="9752" w:type="dxa"/>
            <w:gridSpan w:val="2"/>
          </w:tcPr>
          <w:p w14:paraId="630ED7DD" w14:textId="77777777" w:rsidR="000B3C53" w:rsidRPr="00872761" w:rsidRDefault="000B3C53">
            <w:pPr>
              <w:keepNext/>
            </w:pPr>
          </w:p>
        </w:tc>
      </w:tr>
      <w:tr w:rsidR="000B3C53" w:rsidRPr="00872761" w14:paraId="1005DA9B" w14:textId="77777777" w:rsidTr="000B3C53">
        <w:trPr>
          <w:jc w:val="center"/>
        </w:trPr>
        <w:tc>
          <w:tcPr>
            <w:tcW w:w="4876" w:type="dxa"/>
            <w:hideMark/>
          </w:tcPr>
          <w:p w14:paraId="773D8783"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0E84999D" w14:textId="77777777" w:rsidR="000B3C53" w:rsidRPr="00872761" w:rsidRDefault="000B3C53">
            <w:pPr>
              <w:pStyle w:val="ColumnHeading"/>
              <w:keepNext/>
              <w:rPr>
                <w:lang w:val="en-GB"/>
              </w:rPr>
            </w:pPr>
            <w:r w:rsidRPr="00872761">
              <w:rPr>
                <w:lang w:val="en-GB"/>
              </w:rPr>
              <w:t>Amendment</w:t>
            </w:r>
          </w:p>
        </w:tc>
      </w:tr>
      <w:tr w:rsidR="000B3C53" w:rsidRPr="00872761" w14:paraId="457FFF2B" w14:textId="77777777" w:rsidTr="000B3C53">
        <w:trPr>
          <w:jc w:val="center"/>
        </w:trPr>
        <w:tc>
          <w:tcPr>
            <w:tcW w:w="4876" w:type="dxa"/>
            <w:hideMark/>
          </w:tcPr>
          <w:p w14:paraId="4BA0131F" w14:textId="77777777" w:rsidR="000B3C53" w:rsidRPr="00872761" w:rsidRDefault="000B3C53">
            <w:pPr>
              <w:pStyle w:val="Normal6"/>
              <w:rPr>
                <w:lang w:val="en-GB"/>
              </w:rPr>
            </w:pPr>
            <w:r w:rsidRPr="00872761">
              <w:rPr>
                <w:b/>
                <w:i/>
                <w:lang w:val="en-GB"/>
              </w:rPr>
              <w:t>4.</w:t>
            </w:r>
            <w:r w:rsidRPr="00872761">
              <w:rPr>
                <w:b/>
                <w:i/>
                <w:lang w:val="en-GB"/>
              </w:rPr>
              <w:tab/>
              <w:t>The Commission is empowered to adopt delegated acts in accordance with Article 20 to amend Annex IV.</w:t>
            </w:r>
          </w:p>
        </w:tc>
        <w:tc>
          <w:tcPr>
            <w:tcW w:w="4876" w:type="dxa"/>
            <w:hideMark/>
          </w:tcPr>
          <w:p w14:paraId="570A698C" w14:textId="77777777" w:rsidR="000B3C53" w:rsidRPr="00872761" w:rsidRDefault="000B3C53">
            <w:pPr>
              <w:pStyle w:val="Normal6"/>
              <w:rPr>
                <w:szCs w:val="24"/>
                <w:lang w:val="en-GB"/>
              </w:rPr>
            </w:pPr>
            <w:r w:rsidRPr="00872761">
              <w:rPr>
                <w:b/>
                <w:i/>
              </w:rPr>
              <w:t>deleted</w:t>
            </w:r>
          </w:p>
        </w:tc>
      </w:tr>
    </w:tbl>
    <w:p w14:paraId="5A6CF042"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2049F370" w14:textId="77777777" w:rsidR="000B3C53" w:rsidRPr="00872761" w:rsidRDefault="000B3C53" w:rsidP="000B3C53">
      <w:r w:rsidRPr="00872761">
        <w:rPr>
          <w:rStyle w:val="HideTWBExt"/>
        </w:rPr>
        <w:t>&lt;/Amend&gt;</w:t>
      </w:r>
    </w:p>
    <w:p w14:paraId="500CD2E6"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8</w:t>
      </w:r>
      <w:r w:rsidRPr="00872761">
        <w:rPr>
          <w:rStyle w:val="HideTWBExt"/>
          <w:b w:val="0"/>
          <w:lang w:val="en-GB"/>
        </w:rPr>
        <w:t>&lt;/NumAm&gt;</w:t>
      </w:r>
    </w:p>
    <w:p w14:paraId="170398C6"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0008A7E5" w14:textId="77777777" w:rsidR="000B3C53" w:rsidRPr="00872761" w:rsidRDefault="000B3C53" w:rsidP="000B3C53">
      <w:pPr>
        <w:pStyle w:val="NormalBold"/>
      </w:pPr>
      <w:r w:rsidRPr="00872761">
        <w:rPr>
          <w:rStyle w:val="HideTWBExt"/>
          <w:b w:val="0"/>
        </w:rPr>
        <w:t>&lt;Article&gt;</w:t>
      </w:r>
      <w:r w:rsidRPr="00872761">
        <w:t>Article 8 – paragraph 4</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77763579" w14:textId="77777777" w:rsidTr="000B3C53">
        <w:trPr>
          <w:jc w:val="center"/>
        </w:trPr>
        <w:tc>
          <w:tcPr>
            <w:tcW w:w="9752" w:type="dxa"/>
            <w:gridSpan w:val="2"/>
          </w:tcPr>
          <w:p w14:paraId="671DA600" w14:textId="77777777" w:rsidR="000B3C53" w:rsidRPr="00872761" w:rsidRDefault="000B3C53">
            <w:pPr>
              <w:keepNext/>
            </w:pPr>
          </w:p>
        </w:tc>
      </w:tr>
      <w:tr w:rsidR="000B3C53" w:rsidRPr="00872761" w14:paraId="2327078C" w14:textId="77777777" w:rsidTr="000B3C53">
        <w:trPr>
          <w:jc w:val="center"/>
        </w:trPr>
        <w:tc>
          <w:tcPr>
            <w:tcW w:w="4876" w:type="dxa"/>
            <w:hideMark/>
          </w:tcPr>
          <w:p w14:paraId="0CEE6AE1"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31870066" w14:textId="77777777" w:rsidR="000B3C53" w:rsidRPr="00872761" w:rsidRDefault="000B3C53">
            <w:pPr>
              <w:pStyle w:val="ColumnHeading"/>
              <w:keepNext/>
              <w:rPr>
                <w:lang w:val="en-GB"/>
              </w:rPr>
            </w:pPr>
            <w:r w:rsidRPr="00872761">
              <w:rPr>
                <w:lang w:val="en-GB"/>
              </w:rPr>
              <w:t>Amendment</w:t>
            </w:r>
          </w:p>
        </w:tc>
      </w:tr>
      <w:tr w:rsidR="000B3C53" w:rsidRPr="00872761" w14:paraId="64247810" w14:textId="77777777" w:rsidTr="000B3C53">
        <w:trPr>
          <w:jc w:val="center"/>
        </w:trPr>
        <w:tc>
          <w:tcPr>
            <w:tcW w:w="4876" w:type="dxa"/>
            <w:hideMark/>
          </w:tcPr>
          <w:p w14:paraId="2B594C12" w14:textId="77777777" w:rsidR="000B3C53" w:rsidRPr="00872761" w:rsidRDefault="000B3C53">
            <w:pPr>
              <w:pStyle w:val="Normal6"/>
              <w:rPr>
                <w:lang w:val="en-GB"/>
              </w:rPr>
            </w:pPr>
            <w:r w:rsidRPr="00872761">
              <w:rPr>
                <w:b/>
                <w:i/>
                <w:lang w:val="en-GB"/>
              </w:rPr>
              <w:t>4.</w:t>
            </w:r>
            <w:r w:rsidRPr="00872761">
              <w:rPr>
                <w:b/>
                <w:i/>
                <w:lang w:val="en-GB"/>
              </w:rPr>
              <w:tab/>
              <w:t>The Commission is empowered to adopt delegated acts in accordance with Article 20 to amend Annex I and Annex II.</w:t>
            </w:r>
          </w:p>
        </w:tc>
        <w:tc>
          <w:tcPr>
            <w:tcW w:w="4876" w:type="dxa"/>
            <w:hideMark/>
          </w:tcPr>
          <w:p w14:paraId="1BC80996" w14:textId="77777777" w:rsidR="000B3C53" w:rsidRPr="00872761" w:rsidRDefault="000B3C53">
            <w:pPr>
              <w:pStyle w:val="Normal6"/>
              <w:rPr>
                <w:szCs w:val="24"/>
                <w:lang w:val="en-GB"/>
              </w:rPr>
            </w:pPr>
            <w:r w:rsidRPr="00872761">
              <w:rPr>
                <w:b/>
                <w:i/>
              </w:rPr>
              <w:t>deleted</w:t>
            </w:r>
          </w:p>
        </w:tc>
      </w:tr>
    </w:tbl>
    <w:p w14:paraId="661EDCF8"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49100A28" w14:textId="77777777" w:rsidR="000B3C53" w:rsidRPr="00872761" w:rsidRDefault="000B3C53" w:rsidP="000B3C53">
      <w:r w:rsidRPr="00872761">
        <w:rPr>
          <w:rStyle w:val="HideTWBExt"/>
        </w:rPr>
        <w:t>&lt;/Amend&gt;</w:t>
      </w:r>
    </w:p>
    <w:p w14:paraId="0762883C"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9</w:t>
      </w:r>
      <w:r w:rsidRPr="00872761">
        <w:rPr>
          <w:rStyle w:val="HideTWBExt"/>
          <w:b w:val="0"/>
          <w:lang w:val="en-GB"/>
        </w:rPr>
        <w:t>&lt;/NumAm&gt;</w:t>
      </w:r>
    </w:p>
    <w:p w14:paraId="6A112842"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2F424A3D" w14:textId="77777777" w:rsidR="000B3C53" w:rsidRPr="00872761" w:rsidRDefault="000B3C53" w:rsidP="000B3C53">
      <w:pPr>
        <w:pStyle w:val="NormalBold"/>
      </w:pPr>
      <w:r w:rsidRPr="00872761">
        <w:rPr>
          <w:rStyle w:val="HideTWBExt"/>
          <w:b w:val="0"/>
        </w:rPr>
        <w:t>&lt;Article&gt;</w:t>
      </w:r>
      <w:r w:rsidRPr="00872761">
        <w:t>Article 12 – paragraph 6</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74921285" w14:textId="77777777" w:rsidTr="000B3C53">
        <w:trPr>
          <w:jc w:val="center"/>
        </w:trPr>
        <w:tc>
          <w:tcPr>
            <w:tcW w:w="9752" w:type="dxa"/>
            <w:gridSpan w:val="2"/>
          </w:tcPr>
          <w:p w14:paraId="1D26CCF8" w14:textId="77777777" w:rsidR="000B3C53" w:rsidRPr="00872761" w:rsidRDefault="000B3C53">
            <w:pPr>
              <w:keepNext/>
            </w:pPr>
          </w:p>
        </w:tc>
      </w:tr>
      <w:tr w:rsidR="000B3C53" w:rsidRPr="00872761" w14:paraId="7D9E5ED7" w14:textId="77777777" w:rsidTr="000B3C53">
        <w:trPr>
          <w:jc w:val="center"/>
        </w:trPr>
        <w:tc>
          <w:tcPr>
            <w:tcW w:w="4876" w:type="dxa"/>
            <w:hideMark/>
          </w:tcPr>
          <w:p w14:paraId="22DD5CA6"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2138082D" w14:textId="77777777" w:rsidR="000B3C53" w:rsidRPr="00872761" w:rsidRDefault="000B3C53">
            <w:pPr>
              <w:pStyle w:val="ColumnHeading"/>
              <w:keepNext/>
              <w:rPr>
                <w:lang w:val="en-GB"/>
              </w:rPr>
            </w:pPr>
            <w:r w:rsidRPr="00872761">
              <w:rPr>
                <w:lang w:val="en-GB"/>
              </w:rPr>
              <w:t>Amendment</w:t>
            </w:r>
          </w:p>
        </w:tc>
      </w:tr>
      <w:tr w:rsidR="000B3C53" w:rsidRPr="00872761" w14:paraId="4A56B22D" w14:textId="77777777" w:rsidTr="000B3C53">
        <w:trPr>
          <w:jc w:val="center"/>
        </w:trPr>
        <w:tc>
          <w:tcPr>
            <w:tcW w:w="4876" w:type="dxa"/>
            <w:hideMark/>
          </w:tcPr>
          <w:p w14:paraId="3FA95CA9" w14:textId="77777777" w:rsidR="000B3C53" w:rsidRPr="00872761" w:rsidRDefault="000B3C53">
            <w:pPr>
              <w:pStyle w:val="Normal6"/>
              <w:rPr>
                <w:lang w:val="en-GB"/>
              </w:rPr>
            </w:pPr>
            <w:r w:rsidRPr="00872761">
              <w:rPr>
                <w:b/>
                <w:i/>
                <w:lang w:val="en-GB"/>
              </w:rPr>
              <w:t>6.</w:t>
            </w:r>
            <w:r w:rsidRPr="00872761">
              <w:rPr>
                <w:b/>
                <w:i/>
                <w:lang w:val="en-GB"/>
              </w:rPr>
              <w:tab/>
              <w:t>The Commission is empowered to adopt delegated acts in accordance with Article 20 to amend this Article.</w:t>
            </w:r>
          </w:p>
        </w:tc>
        <w:tc>
          <w:tcPr>
            <w:tcW w:w="4876" w:type="dxa"/>
            <w:hideMark/>
          </w:tcPr>
          <w:p w14:paraId="5F54914A" w14:textId="77777777" w:rsidR="000B3C53" w:rsidRPr="00872761" w:rsidRDefault="000B3C53">
            <w:pPr>
              <w:pStyle w:val="Normal6"/>
              <w:rPr>
                <w:szCs w:val="24"/>
                <w:lang w:val="en-GB"/>
              </w:rPr>
            </w:pPr>
            <w:r w:rsidRPr="00872761">
              <w:rPr>
                <w:b/>
                <w:i/>
              </w:rPr>
              <w:t>deleted</w:t>
            </w:r>
          </w:p>
        </w:tc>
      </w:tr>
    </w:tbl>
    <w:p w14:paraId="7AFE5092"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0965E448" w14:textId="77777777" w:rsidR="000B3C53" w:rsidRPr="00872761" w:rsidRDefault="000B3C53" w:rsidP="000B3C53">
      <w:r w:rsidRPr="00872761">
        <w:rPr>
          <w:rStyle w:val="HideTWBExt"/>
        </w:rPr>
        <w:t>&lt;/Amend&gt;</w:t>
      </w:r>
    </w:p>
    <w:p w14:paraId="24F35FB8"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10</w:t>
      </w:r>
      <w:r w:rsidRPr="00872761">
        <w:rPr>
          <w:rStyle w:val="HideTWBExt"/>
          <w:b w:val="0"/>
          <w:lang w:val="en-GB"/>
        </w:rPr>
        <w:t>&lt;/NumAm&gt;</w:t>
      </w:r>
    </w:p>
    <w:p w14:paraId="27ABED36"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09B80284" w14:textId="77777777" w:rsidR="000B3C53" w:rsidRPr="00872761" w:rsidRDefault="000B3C53" w:rsidP="000B3C53">
      <w:pPr>
        <w:pStyle w:val="NormalBold"/>
      </w:pPr>
      <w:r w:rsidRPr="00872761">
        <w:rPr>
          <w:rStyle w:val="HideTWBExt"/>
          <w:b w:val="0"/>
        </w:rPr>
        <w:t>&lt;Article&gt;</w:t>
      </w:r>
      <w:r w:rsidRPr="00872761">
        <w:t>Article 13 – paragraph 1</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44304B54" w14:textId="77777777" w:rsidTr="000B3C53">
        <w:trPr>
          <w:jc w:val="center"/>
        </w:trPr>
        <w:tc>
          <w:tcPr>
            <w:tcW w:w="9752" w:type="dxa"/>
            <w:gridSpan w:val="2"/>
          </w:tcPr>
          <w:p w14:paraId="734549E2" w14:textId="77777777" w:rsidR="000B3C53" w:rsidRPr="00872761" w:rsidRDefault="000B3C53">
            <w:pPr>
              <w:keepNext/>
            </w:pPr>
          </w:p>
        </w:tc>
      </w:tr>
      <w:tr w:rsidR="000B3C53" w:rsidRPr="00872761" w14:paraId="48E04521" w14:textId="77777777" w:rsidTr="000B3C53">
        <w:trPr>
          <w:jc w:val="center"/>
        </w:trPr>
        <w:tc>
          <w:tcPr>
            <w:tcW w:w="4876" w:type="dxa"/>
            <w:hideMark/>
          </w:tcPr>
          <w:p w14:paraId="0BC6A278"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5E539DF9" w14:textId="77777777" w:rsidR="000B3C53" w:rsidRPr="00872761" w:rsidRDefault="000B3C53">
            <w:pPr>
              <w:pStyle w:val="ColumnHeading"/>
              <w:keepNext/>
              <w:rPr>
                <w:lang w:val="en-GB"/>
              </w:rPr>
            </w:pPr>
            <w:r w:rsidRPr="00872761">
              <w:rPr>
                <w:lang w:val="en-GB"/>
              </w:rPr>
              <w:t>Amendment</w:t>
            </w:r>
          </w:p>
        </w:tc>
      </w:tr>
      <w:tr w:rsidR="000B3C53" w:rsidRPr="00872761" w14:paraId="53382C58" w14:textId="77777777" w:rsidTr="000B3C53">
        <w:trPr>
          <w:jc w:val="center"/>
        </w:trPr>
        <w:tc>
          <w:tcPr>
            <w:tcW w:w="4876" w:type="dxa"/>
            <w:hideMark/>
          </w:tcPr>
          <w:p w14:paraId="5EC8DD80" w14:textId="77777777" w:rsidR="000B3C53" w:rsidRPr="00872761" w:rsidRDefault="000B3C53">
            <w:pPr>
              <w:pStyle w:val="Normal6"/>
              <w:rPr>
                <w:lang w:val="en-GB"/>
              </w:rPr>
            </w:pPr>
            <w:r w:rsidRPr="00872761">
              <w:rPr>
                <w:b/>
                <w:i/>
                <w:lang w:val="en-GB"/>
              </w:rPr>
              <w:t>1.</w:t>
            </w:r>
            <w:r w:rsidRPr="00872761">
              <w:rPr>
                <w:b/>
                <w:i/>
                <w:lang w:val="en-GB"/>
              </w:rPr>
              <w:tab/>
              <w:t>Each Member State or third country shall provide a ‘do no significant harm’ assessment for each activity in their plans in accordance with the guidance referred to in Article 5, except where otherwise exempted by the same guidance.</w:t>
            </w:r>
          </w:p>
        </w:tc>
        <w:tc>
          <w:tcPr>
            <w:tcW w:w="4876" w:type="dxa"/>
            <w:hideMark/>
          </w:tcPr>
          <w:p w14:paraId="5AE66186" w14:textId="77777777" w:rsidR="000B3C53" w:rsidRPr="00872761" w:rsidRDefault="000B3C53">
            <w:pPr>
              <w:pStyle w:val="Normal6"/>
              <w:rPr>
                <w:szCs w:val="24"/>
                <w:lang w:val="en-GB"/>
              </w:rPr>
            </w:pPr>
            <w:r w:rsidRPr="00872761">
              <w:rPr>
                <w:b/>
                <w:i/>
              </w:rPr>
              <w:t>deleted</w:t>
            </w:r>
          </w:p>
        </w:tc>
      </w:tr>
    </w:tbl>
    <w:p w14:paraId="2D09FD91"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73517618" w14:textId="77777777" w:rsidR="000B3C53" w:rsidRPr="00872761" w:rsidRDefault="000B3C53" w:rsidP="000B3C53">
      <w:r w:rsidRPr="00872761">
        <w:rPr>
          <w:rStyle w:val="HideTWBExt"/>
        </w:rPr>
        <w:t>&lt;/Amend&gt;</w:t>
      </w:r>
    </w:p>
    <w:p w14:paraId="172C6F6E"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11</w:t>
      </w:r>
      <w:r w:rsidRPr="00872761">
        <w:rPr>
          <w:rStyle w:val="HideTWBExt"/>
          <w:b w:val="0"/>
          <w:lang w:val="en-GB"/>
        </w:rPr>
        <w:t>&lt;/NumAm&gt;</w:t>
      </w:r>
    </w:p>
    <w:p w14:paraId="1EBB9A6B"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1E1FAAFA" w14:textId="77777777" w:rsidR="000B3C53" w:rsidRPr="00872761" w:rsidRDefault="000B3C53" w:rsidP="000B3C53">
      <w:pPr>
        <w:pStyle w:val="NormalBold"/>
      </w:pPr>
      <w:r w:rsidRPr="00872761">
        <w:rPr>
          <w:rStyle w:val="HideTWBExt"/>
          <w:b w:val="0"/>
        </w:rPr>
        <w:t>&lt;Article&gt;</w:t>
      </w:r>
      <w:r w:rsidRPr="00872761">
        <w:t>Article 13 – paragraph 2</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4F7288AC" w14:textId="77777777" w:rsidTr="000B3C53">
        <w:trPr>
          <w:jc w:val="center"/>
        </w:trPr>
        <w:tc>
          <w:tcPr>
            <w:tcW w:w="9752" w:type="dxa"/>
            <w:gridSpan w:val="2"/>
          </w:tcPr>
          <w:p w14:paraId="3FEF03D3" w14:textId="77777777" w:rsidR="000B3C53" w:rsidRPr="00872761" w:rsidRDefault="000B3C53">
            <w:pPr>
              <w:keepNext/>
            </w:pPr>
          </w:p>
        </w:tc>
      </w:tr>
      <w:tr w:rsidR="000B3C53" w:rsidRPr="00872761" w14:paraId="643DF6C2" w14:textId="77777777" w:rsidTr="000B3C53">
        <w:trPr>
          <w:jc w:val="center"/>
        </w:trPr>
        <w:tc>
          <w:tcPr>
            <w:tcW w:w="4876" w:type="dxa"/>
            <w:hideMark/>
          </w:tcPr>
          <w:p w14:paraId="77F21236"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1CB198C1" w14:textId="77777777" w:rsidR="000B3C53" w:rsidRPr="00872761" w:rsidRDefault="000B3C53">
            <w:pPr>
              <w:pStyle w:val="ColumnHeading"/>
              <w:keepNext/>
              <w:rPr>
                <w:lang w:val="en-GB"/>
              </w:rPr>
            </w:pPr>
            <w:r w:rsidRPr="00872761">
              <w:rPr>
                <w:lang w:val="en-GB"/>
              </w:rPr>
              <w:t>Amendment</w:t>
            </w:r>
          </w:p>
        </w:tc>
      </w:tr>
      <w:tr w:rsidR="000B3C53" w:rsidRPr="00872761" w14:paraId="3D47BDE7" w14:textId="77777777" w:rsidTr="000B3C53">
        <w:trPr>
          <w:jc w:val="center"/>
        </w:trPr>
        <w:tc>
          <w:tcPr>
            <w:tcW w:w="4876" w:type="dxa"/>
            <w:hideMark/>
          </w:tcPr>
          <w:p w14:paraId="383057BB" w14:textId="77777777" w:rsidR="000B3C53" w:rsidRPr="00872761" w:rsidRDefault="000B3C53">
            <w:pPr>
              <w:pStyle w:val="Normal6"/>
              <w:rPr>
                <w:lang w:val="en-GB"/>
              </w:rPr>
            </w:pPr>
            <w:r w:rsidRPr="00872761">
              <w:rPr>
                <w:b/>
                <w:i/>
                <w:lang w:val="en-GB"/>
              </w:rPr>
              <w:t>2.</w:t>
            </w:r>
            <w:r w:rsidRPr="00872761">
              <w:rPr>
                <w:b/>
                <w:i/>
                <w:lang w:val="en-GB"/>
              </w:rPr>
              <w:tab/>
              <w:t>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c>
          <w:tcPr>
            <w:tcW w:w="4876" w:type="dxa"/>
            <w:hideMark/>
          </w:tcPr>
          <w:p w14:paraId="31A25FF3" w14:textId="77777777" w:rsidR="000B3C53" w:rsidRPr="00872761" w:rsidRDefault="000B3C53">
            <w:pPr>
              <w:pStyle w:val="Normal6"/>
              <w:rPr>
                <w:szCs w:val="24"/>
                <w:lang w:val="en-GB"/>
              </w:rPr>
            </w:pPr>
            <w:r w:rsidRPr="00872761">
              <w:rPr>
                <w:b/>
                <w:i/>
              </w:rPr>
              <w:t>deleted</w:t>
            </w:r>
          </w:p>
        </w:tc>
      </w:tr>
    </w:tbl>
    <w:p w14:paraId="044D0B7B"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1ABE28E1" w14:textId="77777777" w:rsidR="000B3C53" w:rsidRPr="00872761" w:rsidRDefault="000B3C53" w:rsidP="000B3C53">
      <w:r w:rsidRPr="00872761">
        <w:rPr>
          <w:rStyle w:val="HideTWBExt"/>
        </w:rPr>
        <w:t>&lt;/Amend&gt;</w:t>
      </w:r>
    </w:p>
    <w:p w14:paraId="0C330640"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12</w:t>
      </w:r>
      <w:r w:rsidRPr="00872761">
        <w:rPr>
          <w:rStyle w:val="HideTWBExt"/>
          <w:b w:val="0"/>
          <w:lang w:val="en-GB"/>
        </w:rPr>
        <w:t>&lt;/NumAm&gt;</w:t>
      </w:r>
    </w:p>
    <w:p w14:paraId="1C8375CE"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7A4B2E48" w14:textId="77777777" w:rsidR="000B3C53" w:rsidRPr="00872761" w:rsidRDefault="000B3C53" w:rsidP="000B3C53">
      <w:pPr>
        <w:pStyle w:val="NormalBold"/>
      </w:pPr>
      <w:r w:rsidRPr="00872761">
        <w:rPr>
          <w:rStyle w:val="HideTWBExt"/>
          <w:b w:val="0"/>
        </w:rPr>
        <w:t>&lt;Article&gt;</w:t>
      </w:r>
      <w:r w:rsidRPr="00872761">
        <w:t>Article 18 – paragraph 9</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53BDAF79" w14:textId="77777777" w:rsidTr="000B3C53">
        <w:trPr>
          <w:jc w:val="center"/>
        </w:trPr>
        <w:tc>
          <w:tcPr>
            <w:tcW w:w="9752" w:type="dxa"/>
            <w:gridSpan w:val="2"/>
          </w:tcPr>
          <w:p w14:paraId="313B872E" w14:textId="77777777" w:rsidR="000B3C53" w:rsidRPr="00872761" w:rsidRDefault="000B3C53">
            <w:pPr>
              <w:keepNext/>
            </w:pPr>
          </w:p>
        </w:tc>
      </w:tr>
      <w:tr w:rsidR="000B3C53" w:rsidRPr="00872761" w14:paraId="7DD24CCA" w14:textId="77777777" w:rsidTr="000B3C53">
        <w:trPr>
          <w:jc w:val="center"/>
        </w:trPr>
        <w:tc>
          <w:tcPr>
            <w:tcW w:w="4876" w:type="dxa"/>
            <w:hideMark/>
          </w:tcPr>
          <w:p w14:paraId="2F01A4E7"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6D1FF3A1" w14:textId="77777777" w:rsidR="000B3C53" w:rsidRPr="00872761" w:rsidRDefault="000B3C53">
            <w:pPr>
              <w:pStyle w:val="ColumnHeading"/>
              <w:keepNext/>
              <w:rPr>
                <w:lang w:val="en-GB"/>
              </w:rPr>
            </w:pPr>
            <w:r w:rsidRPr="00872761">
              <w:rPr>
                <w:lang w:val="en-GB"/>
              </w:rPr>
              <w:t>Amendment</w:t>
            </w:r>
          </w:p>
        </w:tc>
      </w:tr>
      <w:tr w:rsidR="000B3C53" w:rsidRPr="00872761" w14:paraId="4F2CF122" w14:textId="77777777" w:rsidTr="000B3C53">
        <w:trPr>
          <w:jc w:val="center"/>
        </w:trPr>
        <w:tc>
          <w:tcPr>
            <w:tcW w:w="4876" w:type="dxa"/>
            <w:hideMark/>
          </w:tcPr>
          <w:p w14:paraId="07D8D168" w14:textId="77777777" w:rsidR="000B3C53" w:rsidRPr="00872761" w:rsidRDefault="000B3C53">
            <w:pPr>
              <w:pStyle w:val="Normal6"/>
              <w:rPr>
                <w:lang w:val="en-GB"/>
              </w:rPr>
            </w:pPr>
            <w:r w:rsidRPr="00872761">
              <w:rPr>
                <w:b/>
                <w:i/>
                <w:lang w:val="en-GB"/>
              </w:rPr>
              <w:t>9.</w:t>
            </w:r>
            <w:r w:rsidRPr="00872761">
              <w:rPr>
                <w:b/>
                <w:i/>
                <w:lang w:val="en-GB"/>
              </w:rPr>
              <w:tab/>
              <w:t>The Commission is empowered to adopt delegated acts in accordance with Article 20 to implement, amend or supplement Annex V.</w:t>
            </w:r>
          </w:p>
        </w:tc>
        <w:tc>
          <w:tcPr>
            <w:tcW w:w="4876" w:type="dxa"/>
            <w:hideMark/>
          </w:tcPr>
          <w:p w14:paraId="23E6252D" w14:textId="77777777" w:rsidR="000B3C53" w:rsidRPr="00872761" w:rsidRDefault="000B3C53">
            <w:pPr>
              <w:pStyle w:val="Normal6"/>
              <w:rPr>
                <w:szCs w:val="24"/>
                <w:lang w:val="en-GB"/>
              </w:rPr>
            </w:pPr>
            <w:r w:rsidRPr="00872761">
              <w:rPr>
                <w:b/>
                <w:i/>
              </w:rPr>
              <w:t>deleted</w:t>
            </w:r>
          </w:p>
        </w:tc>
      </w:tr>
    </w:tbl>
    <w:p w14:paraId="0A2B91A0"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447E6CA9" w14:textId="77777777" w:rsidR="000B3C53" w:rsidRPr="00872761" w:rsidRDefault="000B3C53" w:rsidP="000B3C53">
      <w:r w:rsidRPr="00872761">
        <w:rPr>
          <w:rStyle w:val="HideTWBExt"/>
        </w:rPr>
        <w:t>&lt;/Amend&gt;</w:t>
      </w:r>
    </w:p>
    <w:p w14:paraId="411B5873" w14:textId="77777777" w:rsidR="000B3C53" w:rsidRPr="00872761" w:rsidRDefault="000B3C53" w:rsidP="000B3C53">
      <w:pPr>
        <w:pStyle w:val="AMNumberTabs0"/>
        <w:keepNext/>
        <w:rPr>
          <w:lang w:val="en-GB"/>
        </w:rPr>
      </w:pPr>
      <w:r w:rsidRPr="00872761">
        <w:rPr>
          <w:rStyle w:val="HideTWBExt"/>
          <w:b w:val="0"/>
          <w:lang w:val="en-GB"/>
        </w:rPr>
        <w:t>&lt;Amend&gt;</w:t>
      </w:r>
      <w:r w:rsidRPr="00872761">
        <w:rPr>
          <w:lang w:val="en-GB"/>
        </w:rPr>
        <w:t>Amendment</w:t>
      </w:r>
      <w:r w:rsidRPr="00872761">
        <w:rPr>
          <w:lang w:val="en-GB"/>
        </w:rPr>
        <w:tab/>
      </w:r>
      <w:r w:rsidRPr="00872761">
        <w:rPr>
          <w:lang w:val="en-GB"/>
        </w:rPr>
        <w:tab/>
      </w:r>
      <w:r w:rsidRPr="00872761">
        <w:rPr>
          <w:rStyle w:val="HideTWBExt"/>
          <w:b w:val="0"/>
          <w:lang w:val="en-GB"/>
        </w:rPr>
        <w:t>&lt;NumAm&gt;</w:t>
      </w:r>
      <w:r w:rsidRPr="00872761">
        <w:rPr>
          <w:color w:val="000000"/>
          <w:lang w:val="en-GB"/>
        </w:rPr>
        <w:t>13</w:t>
      </w:r>
      <w:r w:rsidRPr="00872761">
        <w:rPr>
          <w:rStyle w:val="HideTWBExt"/>
          <w:b w:val="0"/>
          <w:lang w:val="en-GB"/>
        </w:rPr>
        <w:t>&lt;/NumAm&gt;</w:t>
      </w:r>
    </w:p>
    <w:p w14:paraId="511D1170" w14:textId="77777777" w:rsidR="000B3C53" w:rsidRPr="00872761" w:rsidRDefault="000B3C53" w:rsidP="000B3C53">
      <w:pPr>
        <w:pStyle w:val="NormalBold12b"/>
        <w:keepNext/>
      </w:pPr>
      <w:r w:rsidRPr="00872761">
        <w:rPr>
          <w:rStyle w:val="HideTWBExt"/>
          <w:b w:val="0"/>
        </w:rPr>
        <w:t>&lt;DocAmend&gt;</w:t>
      </w:r>
      <w:r w:rsidRPr="00872761">
        <w:t>Proposal for a regulation</w:t>
      </w:r>
      <w:r w:rsidRPr="00872761">
        <w:rPr>
          <w:rStyle w:val="HideTWBExt"/>
          <w:b w:val="0"/>
        </w:rPr>
        <w:t>&lt;/DocAmend&gt;</w:t>
      </w:r>
    </w:p>
    <w:p w14:paraId="6332D179" w14:textId="77777777" w:rsidR="000B3C53" w:rsidRPr="00872761" w:rsidRDefault="000B3C53" w:rsidP="000B3C53">
      <w:pPr>
        <w:pStyle w:val="NormalBold"/>
      </w:pPr>
      <w:r w:rsidRPr="00872761">
        <w:rPr>
          <w:rStyle w:val="HideTWBExt"/>
          <w:b w:val="0"/>
        </w:rPr>
        <w:t>&lt;Article&gt;</w:t>
      </w:r>
      <w:r w:rsidRPr="00872761">
        <w:t>Article 20</w:t>
      </w:r>
      <w:r w:rsidRPr="0087276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3C53" w:rsidRPr="00872761" w14:paraId="67CFEA06" w14:textId="77777777" w:rsidTr="000B3C53">
        <w:trPr>
          <w:jc w:val="center"/>
        </w:trPr>
        <w:tc>
          <w:tcPr>
            <w:tcW w:w="9752" w:type="dxa"/>
            <w:gridSpan w:val="2"/>
          </w:tcPr>
          <w:p w14:paraId="2F9AFC5B" w14:textId="77777777" w:rsidR="000B3C53" w:rsidRPr="00872761" w:rsidRDefault="000B3C53">
            <w:pPr>
              <w:keepNext/>
            </w:pPr>
          </w:p>
        </w:tc>
      </w:tr>
      <w:tr w:rsidR="000B3C53" w:rsidRPr="00872761" w14:paraId="32F2048E" w14:textId="77777777" w:rsidTr="000B3C53">
        <w:trPr>
          <w:jc w:val="center"/>
        </w:trPr>
        <w:tc>
          <w:tcPr>
            <w:tcW w:w="4876" w:type="dxa"/>
            <w:hideMark/>
          </w:tcPr>
          <w:p w14:paraId="2E51E683" w14:textId="77777777" w:rsidR="000B3C53" w:rsidRPr="00872761" w:rsidRDefault="000B3C53">
            <w:pPr>
              <w:pStyle w:val="ColumnHeading"/>
              <w:keepNext/>
              <w:rPr>
                <w:lang w:val="en-GB"/>
              </w:rPr>
            </w:pPr>
            <w:r w:rsidRPr="00872761">
              <w:rPr>
                <w:lang w:val="en-GB"/>
              </w:rPr>
              <w:t>Text proposed by the Commission</w:t>
            </w:r>
          </w:p>
        </w:tc>
        <w:tc>
          <w:tcPr>
            <w:tcW w:w="4876" w:type="dxa"/>
            <w:hideMark/>
          </w:tcPr>
          <w:p w14:paraId="1704EC82" w14:textId="77777777" w:rsidR="000B3C53" w:rsidRPr="00872761" w:rsidRDefault="000B3C53">
            <w:pPr>
              <w:pStyle w:val="ColumnHeading"/>
              <w:keepNext/>
              <w:rPr>
                <w:lang w:val="en-GB"/>
              </w:rPr>
            </w:pPr>
            <w:r w:rsidRPr="00872761">
              <w:rPr>
                <w:lang w:val="en-GB"/>
              </w:rPr>
              <w:t>Amendment</w:t>
            </w:r>
          </w:p>
        </w:tc>
      </w:tr>
      <w:tr w:rsidR="000B3C53" w:rsidRPr="00872761" w14:paraId="28778712" w14:textId="77777777" w:rsidTr="000B3C53">
        <w:trPr>
          <w:jc w:val="center"/>
        </w:trPr>
        <w:tc>
          <w:tcPr>
            <w:tcW w:w="4876" w:type="dxa"/>
            <w:hideMark/>
          </w:tcPr>
          <w:p w14:paraId="09A58073" w14:textId="77777777" w:rsidR="000B3C53" w:rsidRPr="00872761" w:rsidRDefault="000B3C53">
            <w:pPr>
              <w:pStyle w:val="Normal6"/>
              <w:jc w:val="center"/>
              <w:rPr>
                <w:lang w:val="en-GB"/>
              </w:rPr>
            </w:pPr>
            <w:r w:rsidRPr="00872761">
              <w:rPr>
                <w:b/>
                <w:i/>
              </w:rPr>
              <w:t>Article 20</w:t>
            </w:r>
          </w:p>
        </w:tc>
        <w:tc>
          <w:tcPr>
            <w:tcW w:w="4876" w:type="dxa"/>
            <w:hideMark/>
          </w:tcPr>
          <w:p w14:paraId="2D3D6C7B" w14:textId="77777777" w:rsidR="000B3C53" w:rsidRPr="00872761" w:rsidRDefault="000B3C53">
            <w:pPr>
              <w:pStyle w:val="Normal6"/>
              <w:rPr>
                <w:szCs w:val="24"/>
                <w:lang w:val="en-GB"/>
              </w:rPr>
            </w:pPr>
            <w:r w:rsidRPr="00872761">
              <w:rPr>
                <w:b/>
                <w:i/>
              </w:rPr>
              <w:t>deleted</w:t>
            </w:r>
          </w:p>
        </w:tc>
      </w:tr>
      <w:tr w:rsidR="000B3C53" w:rsidRPr="00872761" w14:paraId="72A0291C" w14:textId="77777777" w:rsidTr="000B3C53">
        <w:trPr>
          <w:jc w:val="center"/>
        </w:trPr>
        <w:tc>
          <w:tcPr>
            <w:tcW w:w="4876" w:type="dxa"/>
            <w:hideMark/>
          </w:tcPr>
          <w:p w14:paraId="0C8595F5" w14:textId="77777777" w:rsidR="000B3C53" w:rsidRPr="00872761" w:rsidRDefault="000B3C53">
            <w:pPr>
              <w:pStyle w:val="Normal6"/>
              <w:jc w:val="center"/>
              <w:rPr>
                <w:lang w:val="en-GB"/>
              </w:rPr>
            </w:pPr>
            <w:r w:rsidRPr="00872761">
              <w:rPr>
                <w:b/>
                <w:i/>
              </w:rPr>
              <w:t>Exercise of the delegation</w:t>
            </w:r>
          </w:p>
        </w:tc>
        <w:tc>
          <w:tcPr>
            <w:tcW w:w="4876" w:type="dxa"/>
          </w:tcPr>
          <w:p w14:paraId="7BD6985D" w14:textId="77777777" w:rsidR="000B3C53" w:rsidRPr="00872761" w:rsidRDefault="000B3C53">
            <w:pPr>
              <w:pStyle w:val="Normal6"/>
              <w:rPr>
                <w:szCs w:val="24"/>
                <w:lang w:val="en-GB"/>
              </w:rPr>
            </w:pPr>
          </w:p>
        </w:tc>
      </w:tr>
      <w:tr w:rsidR="000B3C53" w:rsidRPr="00872761" w14:paraId="121B123D" w14:textId="77777777" w:rsidTr="000B3C53">
        <w:trPr>
          <w:jc w:val="center"/>
        </w:trPr>
        <w:tc>
          <w:tcPr>
            <w:tcW w:w="4876" w:type="dxa"/>
            <w:hideMark/>
          </w:tcPr>
          <w:p w14:paraId="055604CC" w14:textId="77777777" w:rsidR="000B3C53" w:rsidRPr="00872761" w:rsidRDefault="000B3C53">
            <w:pPr>
              <w:pStyle w:val="Normal6"/>
              <w:rPr>
                <w:lang w:val="en-GB"/>
              </w:rPr>
            </w:pPr>
            <w:r w:rsidRPr="00872761">
              <w:rPr>
                <w:b/>
                <w:i/>
                <w:lang w:val="en-GB"/>
              </w:rPr>
              <w:t>1.</w:t>
            </w:r>
            <w:r w:rsidRPr="00872761">
              <w:rPr>
                <w:b/>
                <w:i/>
                <w:lang w:val="en-GB"/>
              </w:rPr>
              <w:tab/>
              <w:t>The power to adopt delegated acts is conferred on the Commission subject to the conditions laid down in this Article.</w:t>
            </w:r>
          </w:p>
        </w:tc>
        <w:tc>
          <w:tcPr>
            <w:tcW w:w="4876" w:type="dxa"/>
          </w:tcPr>
          <w:p w14:paraId="5002AFB2" w14:textId="77777777" w:rsidR="000B3C53" w:rsidRPr="00872761" w:rsidRDefault="000B3C53">
            <w:pPr>
              <w:pStyle w:val="Normal6"/>
              <w:rPr>
                <w:szCs w:val="24"/>
                <w:lang w:val="en-GB"/>
              </w:rPr>
            </w:pPr>
          </w:p>
        </w:tc>
      </w:tr>
      <w:tr w:rsidR="000B3C53" w:rsidRPr="00872761" w14:paraId="2E0A1F74" w14:textId="77777777" w:rsidTr="000B3C53">
        <w:trPr>
          <w:jc w:val="center"/>
        </w:trPr>
        <w:tc>
          <w:tcPr>
            <w:tcW w:w="4876" w:type="dxa"/>
            <w:hideMark/>
          </w:tcPr>
          <w:p w14:paraId="33976815" w14:textId="77777777" w:rsidR="000B3C53" w:rsidRPr="00872761" w:rsidRDefault="000B3C53">
            <w:pPr>
              <w:pStyle w:val="Normal6"/>
              <w:rPr>
                <w:lang w:val="en-GB"/>
              </w:rPr>
            </w:pPr>
            <w:r w:rsidRPr="00872761">
              <w:rPr>
                <w:b/>
                <w:i/>
                <w:lang w:val="en-GB"/>
              </w:rPr>
              <w:t>2.</w:t>
            </w:r>
            <w:r w:rsidRPr="00872761">
              <w:rPr>
                <w:b/>
                <w:i/>
                <w:lang w:val="en-GB"/>
              </w:rPr>
              <w:tab/>
              <w:t>The power to adopt delegated acts referred to in Articles 4, 7, 8, 12 and 18 shall be conferred on the Commission for an indeterminate period of time from […].</w:t>
            </w:r>
          </w:p>
        </w:tc>
        <w:tc>
          <w:tcPr>
            <w:tcW w:w="4876" w:type="dxa"/>
          </w:tcPr>
          <w:p w14:paraId="5280B0C4" w14:textId="77777777" w:rsidR="000B3C53" w:rsidRPr="00872761" w:rsidRDefault="000B3C53">
            <w:pPr>
              <w:pStyle w:val="Normal6"/>
              <w:rPr>
                <w:szCs w:val="24"/>
                <w:lang w:val="en-GB"/>
              </w:rPr>
            </w:pPr>
          </w:p>
        </w:tc>
      </w:tr>
      <w:tr w:rsidR="000B3C53" w:rsidRPr="00872761" w14:paraId="5E5986DC" w14:textId="77777777" w:rsidTr="000B3C53">
        <w:trPr>
          <w:jc w:val="center"/>
        </w:trPr>
        <w:tc>
          <w:tcPr>
            <w:tcW w:w="4876" w:type="dxa"/>
            <w:hideMark/>
          </w:tcPr>
          <w:p w14:paraId="55656D38" w14:textId="77777777" w:rsidR="000B3C53" w:rsidRPr="00872761" w:rsidRDefault="000B3C53">
            <w:pPr>
              <w:pStyle w:val="Normal6"/>
              <w:rPr>
                <w:lang w:val="en-GB"/>
              </w:rPr>
            </w:pPr>
            <w:r w:rsidRPr="00872761">
              <w:rPr>
                <w:b/>
                <w:i/>
                <w:lang w:val="en-GB"/>
              </w:rPr>
              <w:t>3.</w:t>
            </w:r>
            <w:r w:rsidRPr="00872761">
              <w:rPr>
                <w:b/>
                <w:i/>
                <w:lang w:val="en-GB"/>
              </w:rPr>
              <w:tab/>
              <w:t>The delegations of power referred to in Articles 4, 7, 8, 12 and 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c>
          <w:tcPr>
            <w:tcW w:w="4876" w:type="dxa"/>
          </w:tcPr>
          <w:p w14:paraId="2F1BF382" w14:textId="77777777" w:rsidR="000B3C53" w:rsidRPr="00872761" w:rsidRDefault="000B3C53">
            <w:pPr>
              <w:pStyle w:val="Normal6"/>
              <w:rPr>
                <w:szCs w:val="24"/>
                <w:lang w:val="en-GB"/>
              </w:rPr>
            </w:pPr>
          </w:p>
        </w:tc>
      </w:tr>
      <w:tr w:rsidR="000B3C53" w:rsidRPr="00872761" w14:paraId="7880E68C" w14:textId="77777777" w:rsidTr="000B3C53">
        <w:trPr>
          <w:jc w:val="center"/>
        </w:trPr>
        <w:tc>
          <w:tcPr>
            <w:tcW w:w="4876" w:type="dxa"/>
            <w:hideMark/>
          </w:tcPr>
          <w:p w14:paraId="2B978E73" w14:textId="77777777" w:rsidR="000B3C53" w:rsidRPr="00872761" w:rsidRDefault="000B3C53">
            <w:pPr>
              <w:pStyle w:val="Normal6"/>
              <w:rPr>
                <w:lang w:val="en-GB"/>
              </w:rPr>
            </w:pPr>
            <w:r w:rsidRPr="00872761">
              <w:rPr>
                <w:b/>
                <w:i/>
                <w:lang w:val="en-GB"/>
              </w:rPr>
              <w:t>4.</w:t>
            </w:r>
            <w:r w:rsidRPr="00872761">
              <w:rPr>
                <w:b/>
                <w:i/>
                <w:lang w:val="en-GB"/>
              </w:rPr>
              <w:tab/>
              <w:t>Before adopting a delegated act, the Commission shall consult experts designated by each Member State in accordance with the principles laid down in the Interinstitutional Agreement of 13 April 2016 on Better Law-Making.</w:t>
            </w:r>
          </w:p>
        </w:tc>
        <w:tc>
          <w:tcPr>
            <w:tcW w:w="4876" w:type="dxa"/>
          </w:tcPr>
          <w:p w14:paraId="70409429" w14:textId="77777777" w:rsidR="000B3C53" w:rsidRPr="00872761" w:rsidRDefault="000B3C53">
            <w:pPr>
              <w:pStyle w:val="Normal6"/>
              <w:rPr>
                <w:szCs w:val="24"/>
                <w:lang w:val="en-GB"/>
              </w:rPr>
            </w:pPr>
          </w:p>
        </w:tc>
      </w:tr>
      <w:tr w:rsidR="000B3C53" w:rsidRPr="00872761" w14:paraId="308EF3F5" w14:textId="77777777" w:rsidTr="000B3C53">
        <w:trPr>
          <w:jc w:val="center"/>
        </w:trPr>
        <w:tc>
          <w:tcPr>
            <w:tcW w:w="4876" w:type="dxa"/>
            <w:hideMark/>
          </w:tcPr>
          <w:p w14:paraId="04197A3B" w14:textId="77777777" w:rsidR="000B3C53" w:rsidRPr="00872761" w:rsidRDefault="000B3C53">
            <w:pPr>
              <w:pStyle w:val="Normal6"/>
              <w:rPr>
                <w:lang w:val="en-GB"/>
              </w:rPr>
            </w:pPr>
            <w:r w:rsidRPr="00872761">
              <w:rPr>
                <w:b/>
                <w:i/>
                <w:lang w:val="en-GB"/>
              </w:rPr>
              <w:t>5.</w:t>
            </w:r>
            <w:r w:rsidRPr="00872761">
              <w:rPr>
                <w:b/>
                <w:i/>
                <w:lang w:val="en-GB"/>
              </w:rPr>
              <w:tab/>
              <w:t>As soon as it adopts a delegated act, the Commission shall notify it simultaneously to the European Parliament and to the Council.</w:t>
            </w:r>
          </w:p>
        </w:tc>
        <w:tc>
          <w:tcPr>
            <w:tcW w:w="4876" w:type="dxa"/>
          </w:tcPr>
          <w:p w14:paraId="6072D62A" w14:textId="77777777" w:rsidR="000B3C53" w:rsidRPr="00872761" w:rsidRDefault="000B3C53">
            <w:pPr>
              <w:pStyle w:val="Normal6"/>
              <w:rPr>
                <w:szCs w:val="24"/>
                <w:lang w:val="en-GB"/>
              </w:rPr>
            </w:pPr>
          </w:p>
        </w:tc>
      </w:tr>
      <w:tr w:rsidR="000B3C53" w:rsidRPr="00872761" w14:paraId="2A10B0DD" w14:textId="77777777" w:rsidTr="000B3C53">
        <w:trPr>
          <w:jc w:val="center"/>
        </w:trPr>
        <w:tc>
          <w:tcPr>
            <w:tcW w:w="4876" w:type="dxa"/>
            <w:hideMark/>
          </w:tcPr>
          <w:p w14:paraId="7731CAA7" w14:textId="77777777" w:rsidR="000B3C53" w:rsidRPr="00872761" w:rsidRDefault="000B3C53">
            <w:pPr>
              <w:pStyle w:val="Normal6"/>
              <w:rPr>
                <w:lang w:val="en-GB"/>
              </w:rPr>
            </w:pPr>
            <w:r w:rsidRPr="00872761">
              <w:rPr>
                <w:b/>
                <w:i/>
                <w:lang w:val="en-GB"/>
              </w:rPr>
              <w:t>6.</w:t>
            </w:r>
            <w:r w:rsidRPr="00872761">
              <w:rPr>
                <w:b/>
                <w:i/>
                <w:lang w:val="en-GB"/>
              </w:rPr>
              <w:tab/>
              <w:t>A delegated act adopted pursuant to Articles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tcPr>
          <w:p w14:paraId="4C3861E7" w14:textId="77777777" w:rsidR="000B3C53" w:rsidRPr="00872761" w:rsidRDefault="000B3C53">
            <w:pPr>
              <w:pStyle w:val="Normal6"/>
              <w:rPr>
                <w:szCs w:val="24"/>
                <w:lang w:val="en-GB"/>
              </w:rPr>
            </w:pPr>
          </w:p>
        </w:tc>
      </w:tr>
    </w:tbl>
    <w:p w14:paraId="5D5DCEDF" w14:textId="77777777" w:rsidR="000B3C53" w:rsidRPr="00872761" w:rsidRDefault="000B3C53" w:rsidP="000B3C53">
      <w:pPr>
        <w:pStyle w:val="Olang"/>
        <w:rPr>
          <w:sz w:val="24"/>
          <w:szCs w:val="24"/>
        </w:rPr>
      </w:pPr>
      <w:r w:rsidRPr="00872761">
        <w:rPr>
          <w:sz w:val="24"/>
          <w:szCs w:val="24"/>
        </w:rPr>
        <w:t xml:space="preserve">Or. </w:t>
      </w:r>
      <w:r w:rsidRPr="00872761">
        <w:rPr>
          <w:rStyle w:val="HideTWBExt"/>
        </w:rPr>
        <w:t>&lt;Original&gt;</w:t>
      </w:r>
      <w:r w:rsidRPr="00872761">
        <w:rPr>
          <w:rStyle w:val="HideTWBInt"/>
          <w:sz w:val="24"/>
          <w:szCs w:val="24"/>
        </w:rPr>
        <w:t>{EN}</w:t>
      </w:r>
      <w:r w:rsidRPr="00872761">
        <w:rPr>
          <w:sz w:val="24"/>
          <w:szCs w:val="24"/>
        </w:rPr>
        <w:t>en</w:t>
      </w:r>
      <w:r w:rsidRPr="00872761">
        <w:rPr>
          <w:rStyle w:val="HideTWBExt"/>
        </w:rPr>
        <w:t>&lt;/Original&gt;</w:t>
      </w:r>
    </w:p>
    <w:p w14:paraId="635C4602" w14:textId="72D630E0" w:rsidR="00DB56E4" w:rsidRPr="00872761" w:rsidRDefault="000B3C53" w:rsidP="000B3C53">
      <w:r w:rsidRPr="00872761">
        <w:rPr>
          <w:rStyle w:val="HideTWBExt"/>
        </w:rPr>
        <w:t>&lt;/Amend&gt;</w:t>
      </w:r>
      <w:r w:rsidRPr="00872761">
        <w:rPr>
          <w:rStyle w:val="HideTWBExt"/>
          <w:szCs w:val="20"/>
        </w:rPr>
        <w:t>&lt;/RepeatBlock-Amend&gt;</w:t>
      </w:r>
    </w:p>
    <w:p w14:paraId="65F6A75F" w14:textId="77777777" w:rsidR="00DB56E4" w:rsidRPr="00872761" w:rsidRDefault="00DB56E4" w:rsidP="00DB56E4"/>
    <w:sectPr w:rsidR="00DB56E4" w:rsidRPr="00872761" w:rsidSect="0087276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75368" w14:textId="77777777" w:rsidR="009E29E3" w:rsidRPr="00872761" w:rsidRDefault="009E29E3">
      <w:r w:rsidRPr="00872761">
        <w:separator/>
      </w:r>
    </w:p>
  </w:endnote>
  <w:endnote w:type="continuationSeparator" w:id="0">
    <w:p w14:paraId="61792EED" w14:textId="77777777" w:rsidR="009E29E3" w:rsidRPr="00872761" w:rsidRDefault="009E29E3">
      <w:r w:rsidRPr="00872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10A8" w14:textId="77777777" w:rsidR="00872761" w:rsidRDefault="00872761" w:rsidP="00872761">
    <w:pPr>
      <w:pStyle w:val="EPFooter"/>
      <w:rPr>
        <w:lang w:val="fr-BE"/>
      </w:rPr>
    </w:pPr>
    <w:r>
      <w:rPr>
        <w:lang w:val="fr-BE"/>
      </w:rPr>
      <w:t>PE</w:t>
    </w:r>
    <w:r w:rsidRPr="002003F6">
      <w:rPr>
        <w:rStyle w:val="HideTWBExt"/>
        <w:lang w:val="fr-BE"/>
      </w:rPr>
      <w:t>&lt;NoPE&gt;</w:t>
    </w:r>
    <w:r>
      <w:rPr>
        <w:lang w:val="fr-BE"/>
      </w:rPr>
      <w:t>786.895</w:t>
    </w:r>
    <w:r w:rsidRPr="002003F6">
      <w:rPr>
        <w:rStyle w:val="HideTWBExt"/>
        <w:lang w:val="fr-BE"/>
      </w:rPr>
      <w:t>&lt;/NoPE&gt;&lt;Version&gt;</w:t>
    </w:r>
    <w:r>
      <w:rPr>
        <w:lang w:val="fr-BE"/>
      </w:rPr>
      <w:t>v01-00</w:t>
    </w:r>
    <w:r w:rsidRPr="002003F6">
      <w:rPr>
        <w:rStyle w:val="HideTWBExt"/>
        <w:lang w:val="fr-BE"/>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2</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10</w:t>
    </w:r>
    <w:r>
      <w:rPr>
        <w:lang w:val="fr-BE"/>
      </w:rPr>
      <w:fldChar w:fldCharType="end"/>
    </w:r>
    <w:r>
      <w:rPr>
        <w:lang w:val="fr-BE"/>
      </w:rPr>
      <w:tab/>
    </w:r>
    <w:r w:rsidRPr="002003F6">
      <w:rPr>
        <w:rStyle w:val="HideTWBExt"/>
        <w:lang w:val="fr-BE"/>
      </w:rPr>
      <w:t>&lt;PathFdR&gt;</w:t>
    </w:r>
    <w:r>
      <w:rPr>
        <w:lang w:val="fr-BE"/>
      </w:rPr>
      <w:t>PA\1340772EN.docx</w:t>
    </w:r>
    <w:r w:rsidRPr="002003F6">
      <w:rPr>
        <w:rStyle w:val="HideTWBExt"/>
        <w:lang w:val="fr-BE"/>
      </w:rPr>
      <w:t>&lt;/PathFdR&gt;</w:t>
    </w:r>
  </w:p>
  <w:p w14:paraId="5C55CF52" w14:textId="0995AD18" w:rsidR="007F187F" w:rsidRPr="00872761" w:rsidRDefault="00872761" w:rsidP="00872761">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5DAE" w14:textId="77777777" w:rsidR="00872761" w:rsidRDefault="00872761" w:rsidP="00872761">
    <w:pPr>
      <w:pStyle w:val="EPFooter"/>
      <w:rPr>
        <w:lang w:val="es-ES"/>
      </w:rPr>
    </w:pPr>
    <w:r w:rsidRPr="002003F6">
      <w:rPr>
        <w:rStyle w:val="HideTWBExt"/>
        <w:lang w:val="es-ES"/>
      </w:rPr>
      <w:t>&lt;PathFdR&gt;</w:t>
    </w:r>
    <w:r>
      <w:rPr>
        <w:lang w:val="es-ES"/>
      </w:rPr>
      <w:t>PA\1340772EN.docx</w:t>
    </w:r>
    <w:r w:rsidRPr="002003F6">
      <w:rPr>
        <w:rStyle w:val="HideTWBExt"/>
        <w:lang w:val="es-ES"/>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9</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10</w:t>
    </w:r>
    <w:r>
      <w:rPr>
        <w:lang w:val="es-ES"/>
      </w:rPr>
      <w:fldChar w:fldCharType="end"/>
    </w:r>
    <w:r>
      <w:rPr>
        <w:lang w:val="es-ES"/>
      </w:rPr>
      <w:tab/>
      <w:t>PE</w:t>
    </w:r>
    <w:r w:rsidRPr="002003F6">
      <w:rPr>
        <w:rStyle w:val="HideTWBExt"/>
        <w:lang w:val="es-ES"/>
      </w:rPr>
      <w:t>&lt;NoPE&gt;</w:t>
    </w:r>
    <w:r>
      <w:rPr>
        <w:lang w:val="es-ES"/>
      </w:rPr>
      <w:t>786.895</w:t>
    </w:r>
    <w:r w:rsidRPr="002003F6">
      <w:rPr>
        <w:rStyle w:val="HideTWBExt"/>
        <w:lang w:val="es-ES"/>
      </w:rPr>
      <w:t>&lt;/NoPE&gt;&lt;Version&gt;</w:t>
    </w:r>
    <w:r>
      <w:rPr>
        <w:lang w:val="es-ES"/>
      </w:rPr>
      <w:t>v01-00</w:t>
    </w:r>
    <w:r w:rsidRPr="002003F6">
      <w:rPr>
        <w:rStyle w:val="HideTWBExt"/>
        <w:lang w:val="es-ES"/>
      </w:rPr>
      <w:t>&lt;/Version&gt;</w:t>
    </w:r>
  </w:p>
  <w:p w14:paraId="48C8F548" w14:textId="062EF6B1" w:rsidR="007F187F" w:rsidRPr="00872761" w:rsidRDefault="00872761" w:rsidP="00872761">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E4DC" w14:textId="77777777" w:rsidR="00872761" w:rsidRDefault="00872761" w:rsidP="00872761">
    <w:pPr>
      <w:pStyle w:val="EPFooter"/>
    </w:pPr>
    <w:r w:rsidRPr="00872761">
      <w:rPr>
        <w:rStyle w:val="HideTWBExt"/>
      </w:rPr>
      <w:t>&lt;PathFdR&gt;</w:t>
    </w:r>
    <w:r>
      <w:t>PA\1340772EN.docx</w:t>
    </w:r>
    <w:r w:rsidRPr="00872761">
      <w:rPr>
        <w:rStyle w:val="HideTWBExt"/>
      </w:rPr>
      <w:t>&lt;/PathFdR&gt;</w:t>
    </w:r>
    <w:r>
      <w:tab/>
    </w:r>
    <w:r>
      <w:tab/>
      <w:t>PE</w:t>
    </w:r>
    <w:r w:rsidRPr="00872761">
      <w:rPr>
        <w:rStyle w:val="HideTWBExt"/>
      </w:rPr>
      <w:t>&lt;NoPE&gt;</w:t>
    </w:r>
    <w:r>
      <w:t>786.895</w:t>
    </w:r>
    <w:r w:rsidRPr="00872761">
      <w:rPr>
        <w:rStyle w:val="HideTWBExt"/>
      </w:rPr>
      <w:t>&lt;/NoPE&gt;&lt;Version&gt;</w:t>
    </w:r>
    <w:r>
      <w:t>v01-00</w:t>
    </w:r>
    <w:r w:rsidRPr="00872761">
      <w:rPr>
        <w:rStyle w:val="HideTWBExt"/>
      </w:rPr>
      <w:t>&lt;/Version&gt;</w:t>
    </w:r>
  </w:p>
  <w:p w14:paraId="1E8113F0" w14:textId="2A085FE3" w:rsidR="007F187F" w:rsidRPr="00872761" w:rsidRDefault="00872761" w:rsidP="00872761">
    <w:pPr>
      <w:pStyle w:val="EPFooter2"/>
    </w:pPr>
    <w:r>
      <w:t>EN</w:t>
    </w:r>
    <w:r>
      <w:tab/>
    </w:r>
    <w:r w:rsidRPr="00872761">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464F0" w14:textId="77777777" w:rsidR="009E29E3" w:rsidRPr="00872761" w:rsidRDefault="009E29E3">
      <w:r w:rsidRPr="00872761">
        <w:separator/>
      </w:r>
    </w:p>
  </w:footnote>
  <w:footnote w:type="continuationSeparator" w:id="0">
    <w:p w14:paraId="46EE3662" w14:textId="77777777" w:rsidR="009E29E3" w:rsidRPr="00872761" w:rsidRDefault="009E29E3">
      <w:r w:rsidRPr="008727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5852" w14:textId="77777777" w:rsidR="00725C09" w:rsidRPr="00872761" w:rsidRDefault="00725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3009" w14:textId="77777777" w:rsidR="00725C09" w:rsidRPr="00872761" w:rsidRDefault="00725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866E" w14:textId="77777777" w:rsidR="00725C09" w:rsidRPr="00872761" w:rsidRDefault="00725C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1"/>
    <w:docVar w:name="AMPLURMNU" w:val=" 1"/>
    <w:docVar w:name="CJMNU" w:val="1"/>
    <w:docVar w:name="CODEMNU" w:val=" 1"/>
    <w:docVar w:name="COM2KEY" w:val="BUDG"/>
    <w:docVar w:name="COMKEY" w:val="ECON"/>
    <w:docVar w:name="CopyToNetwork" w:val="-1"/>
    <w:docVar w:name="CVA" w:val="13"/>
    <w:docVar w:name="DDATE" w:val="10/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990517 HideTWBInt;}}{\*\rsidtbl \rsid24658\rsid223860\rsid735077\rsid1718133\rsid2892074\rsid3565327_x000d__x000a_\rsid4666813\rsid4990517\rsid6641733\rsid7823322\rsid9199674\rsid9636012\rsid10377208\rsid11215221\rsid11549030\rsid12154954\rsid13833921\rsid14382809\rsid14424199\rsid15204470\rsid15285974\rsid15950462\rsid16324206\rsid16662270}{\mmathPr\mmathFont34_x000d__x000a_\mbrkBin0\mbrkBinSub0\msmallFrac0\mdispDef1\mlMargin0\mrMargin0\mdefJc1\mwrapIndent1440\mintLim0\mnaryLim1}{\info{\author CHIGNESSE Regine}{\operator CHIGNESSE Regine}{\creatim\yr2026\mo4\dy8\hr16\min51}{\revtim\yr2026\mo4\dy8\hr16\min51}{\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9051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9199674 \chftnsep _x000d__x000a_\par }}{\*\ftnsepc \ltrpar \pard\plain \ltrpar\ql \li0\ri0\widctlpar\wrapdefault\aspalpha\aspnum\faauto\adjustright\rin0\lin0\itap0 \rtlch\fcs1 \af0\afs20\alang1025 \ltrch\fcs0 \fs24\lang2057\langfe2057\cgrid\langnp2057\langfenp2057 {\rtlch\fcs1 \af0 _x000d__x000a_\ltrch\fcs0 \insrsid9199674 \chftnsepc _x000d__x000a_\par }}{\*\aftnsep \ltrpar \pard\plain \ltrpar\ql \li0\ri0\widctlpar\wrapdefault\aspalpha\aspnum\faauto\adjustright\rin0\lin0\itap0 \rtlch\fcs1 \af0\afs20\alang1025 \ltrch\fcs0 \fs24\lang2057\langfe2057\cgrid\langnp2057\langfenp2057 {\rtlch\fcs1 \af0 _x000d__x000a_\ltrch\fcs0 \insrsid9199674 \chftnsep _x000d__x000a_\par }}{\*\aftnsepc \ltrpar \pard\plain \ltrpar\ql \li0\ri0\widctlpar\wrapdefault\aspalpha\aspnum\faauto\adjustright\rin0\lin0\itap0 \rtlch\fcs1 \af0\afs20\alang1025 \ltrch\fcs0 \fs24\lang2057\langfe2057\cgrid\langnp2057\langfenp2057 {\rtlch\fcs1 \af0 _x000d__x000a_\ltrch\fcs0 \insrsid91996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990517\charrsid10365411 {\*\bkmkstart ReplaceBookmark}#}{\rtlch\fcs1 \af1 \ltrch\fcs0 _x000d__x000a_\cs17\v\f1\fs20\cf15\insrsid4990517\charrsid10365411 &gt;&gt;&gt;CVAR@@AmendA}{\rtlch\fcs1 \af0 \ltrch\fcs0 \insrsid4990517\charrsid103654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a_x000d__x000a_592567c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697497 HideTWBExt;}{_x000d__x000a_\s18\ql \li0\ri0\sa120\nowidctlpar\wrapdefault\aspalpha\aspnum\faauto\adjustright\rin0\lin0\itap0 \rtlch\fcs1 \af0\afs20\alang1025 \ltrch\fcs0 \fs24\lang2057\langfe2057\cgrid\langnp2057\langfenp2057 \sbasedon0 \snext18 \spriority0 \styrsid7697497 _x000d__x000a_Normal6a;}{\s19\ql \li0\ri0\nowidctlpar\wrapdefault\aspalpha\aspnum\faauto\adjustright\rin0\lin0\itap0 \rtlch\fcs1 \af0\afs20\alang1025 \ltrch\fcs0 \b\fs24\lang2057\langfe2057\cgrid\langnp2057\langfenp2057 \sbasedon0 \snext19 \spriority0 \styrsid7697497 _x000d__x000a_NormalBold;}{\*\cs20 \additive \v\f1\fs20\cf15 \spriority0 \styrsid7697497 HideTWBInt;}{\s21\qr \li0\ri0\sb240\sa240\nowidctlpar\wrapdefault\aspalpha\aspnum\faauto\adjustright\rin0\lin0\itap0 \rtlch\fcs1 \af0\afs20\alang1025 \ltrch\fcs0 _x000d__x000a_\fs24\lang2057\langfe2057\cgrid\langnp2057\langfenp2057 \sbasedon0 \snext21 \spriority0 \styrsid7697497 AmOrLang;}{\s22\qc \li0\ri0\sa240\nowidctlpar\wrapdefault\aspalpha\aspnum\faauto\adjustright\rin0\lin0\itap0 \rtlch\fcs1 \af0\afs20\alang1025 _x000d__x000a_\ltrch\fcs0 \i\fs24\lang2057\langfe2057\cgrid\langnp2057\langfenp2057 \sbasedon0 \snext22 \spriority0 \styrsid769749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697497 AmNumberTabs;}{\s24\ql \li0\ri0\sb240\nowidctlpar\wrapdefault\aspalpha\aspnum\faauto\adjustright\rin0\lin0\itap0 \rtlch\fcs1 _x000d__x000a_\af0\afs20\alang1025 \ltrch\fcs0 \b\fs24\lang2057\langfe2057\cgrid\langnp2057\langfenp2057 \sbasedon0 \snext24 \spriority0 \styrsid7697497 NormalBold12b;}}{\*\rsidtbl \rsid24658\rsid223860\rsid735077\rsid1718133\rsid2892074\rsid3565327\rsid4666813_x000d__x000a_\rsid6641733\rsid7697497\rsid7823322\rsid9636012\rsid10377208\rsid10578462\rsid11215221\rsid11549030\rsid12154954\rsid13833921\rsid14382809\rsid14424199\rsid15204470\rsid15285974\rsid15950462\rsid16324206\rsid16662270}{\mmathPr\mmathFont34\mbrkBin0_x000d__x000a_\mbrkBinSub0\msmallFrac0\mdispDef1\mlMargin0\mrMargin0\mdefJc1\mwrapIndent1440\mintLim0\mnaryLim1}{\info{\author CHIGNESSE Regine}{\operator CHIGNESSE Regine}{\creatim\yr2026\mo4\dy8\hr16\min41}{\revtim\yr2026\mo4\dy8\hr16\min41}{\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69749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0578462 \chftnsep _x000d__x000a_\par }}{\*\ftnsepc \ltrpar \pard\plain \ltrpar\ql \li0\ri0\widctlpar\wrapdefault\aspalpha\aspnum\faauto\adjustright\rin0\lin0\itap0 \rtlch\fcs1 \af0\afs20\alang1025 \ltrch\fcs0 \fs24\lang2057\langfe2057\cgrid\langnp2057\langfenp2057 {\rtlch\fcs1 \af0 _x000d__x000a_\ltrch\fcs0 \insrsid10578462 \chftnsepc _x000d__x000a_\par }}{\*\aftnsep \ltrpar \pard\plain \ltrpar\ql \li0\ri0\widctlpar\wrapdefault\aspalpha\aspnum\faauto\adjustright\rin0\lin0\itap0 \rtlch\fcs1 \af0\afs20\alang1025 \ltrch\fcs0 \fs24\lang2057\langfe2057\cgrid\langnp2057\langfenp2057 {\rtlch\fcs1 \af0 _x000d__x000a_\ltrch\fcs0 \insrsid10578462 \chftnsep _x000d__x000a_\par }}{\*\aftnsepc \ltrpar \pard\plain \ltrpar\ql \li0\ri0\widctlpar\wrapdefault\aspalpha\aspnum\faauto\adjustright\rin0\lin0\itap0 \rtlch\fcs1 \af0\afs20\alang1025 \ltrch\fcs0 \fs24\lang2057\langfe2057\cgrid\langnp2057\langfenp2057 {\rtlch\fcs1 \af0 _x000d__x000a_\ltrch\fcs0 \insrsid105784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697497\charrsid10365411 {\*\bkmkstart restartA}_x000d__x000a_\hich\af1\dbch\af31501\loch\f1 &lt;AmendA&gt;}{\rtlch\fcs1 \af0 \ltrch\fcs0 \insrsid7697497\charrsid10365411 Amendment\tab \tab }{\rtlch\fcs1 \af0 \ltrch\fcs0 _x000d__x000a_\cs17\b0\v\fs20\cf9\lang1024\langfe1024\loch\af1\hich\af1\dbch\af31501\noproof\insrsid7697497\charrsid10365411 \hich\af1\dbch\af31501\loch\f1 &lt;NumAmA&gt;}{\rtlch\fcs1 \af0 \ltrch\fcs0 \insrsid7697497\charrsid10365411 #}{\rtlch\fcs1 \af1 \ltrch\fcs0 _x000d__x000a_\cs20\v\f1\fs20\cf15\insrsid7697497\charrsid10365411 ENMIENDA@NRAM@}{\rtlch\fcs1 \af0 \ltrch\fcs0 \insrsid7697497\charrsid10365411 #}{\rtlch\fcs1 \af0 \ltrch\fcs0 _x000d__x000a_\cs17\b0\v\fs20\cf9\lang1024\langfe1024\loch\af1\hich\af1\dbch\af31501\noproof\insrsid7697497\charrsid10365411 \hich\af1\dbch\af31501\loch\f1 &lt;/NumAmA&gt;}{\rtlch\fcs1 \af0 \ltrch\fcs0 \insrsid7697497\charrsid1036541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697497\charrsid10365411 \hich\af1\dbch\af31501\loch\f1 &lt;DocAmend&gt;}{\rtlch\fcs1 \af0 \ltrch\fcs0 \insrsid7697497\charrsid10365411 _x000d__x000a_Draft legislative resolution}{\rtlch\fcs1 \af0 \ltrch\fcs0 \cs17\b0\v\fs20\cf9\lang1024\langfe1024\loch\af1\hich\af1\dbch\af31501\noproof\insrsid7697497\charrsid10365411 \hich\af1\dbch\af31501\loch\f1 &lt;/DocAmend&gt;}{\rtlch\fcs1 \af0 \ltrch\fcs0 _x000d__x000a_\insrsid7697497\charrsid1036541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7697497\charrsid10365411 \hich\af1\dbch\af31501\loch\f1 &lt;Article&gt;}{\rtlch\fcs1 \af0 \ltrch\fcs0 \cf10\insrsid7697497\charrsid10365411 \u9668\'3f}{_x000d__x000a_\rtlch\fcs1 \af0 \ltrch\fcs0 \insrsid7697497\charrsid10365411 #}{\rtlch\fcs1 \af1 \ltrch\fcs0 \cs20\v\f1\fs20\cf15\insrsid7697497\charrsid10365411 TVTRESPART@RESPART@}{\rtlch\fcs1 \af0 \ltrch\fcs0 \insrsid7697497\charrsid10365411 #}{\rtlch\fcs1 \af0 _x000d__x000a_\ltrch\fcs0 \cf10\insrsid7697497\charrsid10365411 \u9658\'3f}{\rtlch\fcs1 \af0 \ltrch\fcs0 \cs17\b0\v\fs20\cf9\lang1024\langfe1024\loch\af1\hich\af1\dbch\af31501\noproof\insrsid7697497\charrsid10365411 \hich\af1\dbch\af31501\loch\f1 &lt;/Article&gt;}{_x000d__x000a_\rtlch\fcs1 \af0 \ltrch\fcs0 \insrsid7697497\charrsid1036541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697497\charrsid10365411 \cell }\pard\plain \ltrpar\ql \li0\ri0\widctlpar\intbl\wrapdefault\aspalpha\aspnum\faauto\adjustright\rin0\lin0 \rtlch\fcs1 _x000d__x000a_\af0\afs20\alang1025 \ltrch\fcs0 \fs24\lang2057\langfe2057\cgrid\langnp2057\langfenp2057 {\rtlch\fcs1 \af0 \ltrch\fcs0 \insrsid7697497\charrsid1036541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7697497\charrsid10365411 Draft legislative resolution\cell Amendment\cell }\pard\plain \ltrpar\ql \li0\ri0\widctlpar\intbl\wrapdefault\aspalpha\aspnum\faauto\adjustright\rin0\lin0 \rtlch\fcs1 \af0\afs20\alang1025 _x000d__x000a_\ltrch\fcs0 \fs24\lang2057\langfe2057\cgrid\langnp2057\langfenp2057 {\rtlch\fcs1 \af0 \ltrch\fcs0 \insrsid7697497\charrsid1036541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697497\charrsid10365411 ##\cell ##}{\rtlch\fcs1 \af0\afs24 \ltrch\fcs0 \insrsid7697497\charrsid10365411 \cell }\pard\plain \ltrpar\ql \li0\ri0\widctlpar\intbl\wrapdefault\aspalpha\aspnum\faauto\adjustright\rin0\lin0 \rtlch\fcs1 _x000d__x000a_\af0\afs20\alang1025 \ltrch\fcs0 \fs24\lang2057\langfe2057\cgrid\langnp2057\langfenp2057 {\rtlch\fcs1 \af0 \ltrch\fcs0 \insrsid7697497\charrsid1036541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7697497\charrsid10365411 Or. }{\rtlch\fcs1 \af0 \ltrch\fcs0 \cs17\v\fs20\cf9\lang1024\langfe1024\loch\af1\hich\af1\dbch\af31501\noproof\insrsid7697497\charrsid10365411 \hich\af1\dbch\af31501\loch\f1 &lt;Original&gt;}{\rtlch\fcs1 \af0 \ltrch\fcs0 _x000d__x000a_\insrsid7697497\charrsid10365411 #}{\rtlch\fcs1 \af1 \ltrch\fcs0 \cs20\v\f1\fs20\cf15\insrsid7697497\charrsid10365411 MNU[OPTORLANG][ORLANGMORE]@CHOICE@AMPLURMNU}{\rtlch\fcs1 \af0 \ltrch\fcs0 \insrsid7697497\charrsid10365411 #}{\rtlch\fcs1 \af0 _x000d__x000a_\ltrch\fcs0 \cs17\v\fs20\cf9\lang1024\langfe1024\loch\af1\hich\af1\dbch\af31501\noproof\insrsid7697497\charrsid10365411 \hich\af1\dbch\af31501\loch\f1 &lt;/Original&gt;}{\rtlch\fcs1 \af0 \ltrch\fcs0 \insrsid7697497\charrsid1036541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697497\charrsid1036541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5_x000d__x000a_56d065c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2542 HideTWBExt;}{_x000d__x000a_\s18\ql \li0\ri0\sa120\nowidctlpar\wrapdefault\aspalpha\aspnum\faauto\adjustright\rin0\lin0\itap0 \rtlch\fcs1 \af0\afs20\alang1025 \ltrch\fcs0 \fs24\lang2057\langfe2057\cgrid\langnp2057\langfenp2057 \sbasedon0 \snext18 \spriority0 \styrsid272542 _x000d__x000a_Normal6a;}{\s19\ql \li0\ri0\nowidctlpar\wrapdefault\aspalpha\aspnum\faauto\adjustright\rin0\lin0\itap0 \rtlch\fcs1 \af0\afs20\alang1025 \ltrch\fcs0 \b\fs24\lang2057\langfe2057\cgrid\langnp2057\langfenp2057 \sbasedon0 \snext19 \spriority0 \styrsid272542 _x000d__x000a_NormalBold;}{\s20\ql \li0\ri0\sa240\nowidctlpar\wrapdefault\aspalpha\aspnum\faauto\adjustright\rin0\lin0\itap0 \rtlch\fcs1 \af0\afs20\alang1025 \ltrch\fcs0 \i\fs24\lang2057\langfe2057\cgrid\langnp2057\langfenp2057 _x000d__x000a_\sbasedon0 \snext20 \spriority0 \styrsid272542 AmJustText;}{\s21\qc \li0\ri0\sb240\sa240\nowidctlpar\wrapdefault\aspalpha\aspnum\faauto\adjustright\rin0\lin0\itap0 \rtlch\fcs1 \af0\afs20\alang1025 \ltrch\fcs0 _x000d__x000a_\i\fs24\lang2057\langfe2057\cgrid\langnp2057\langfenp2057 \sbasedon0 \snext21 \spriority0 \styrsid272542 AmCrossRef;}{\*\cs22 \additive \v\f1\fs20\cf15 \spriority0 \styrsid272542 HideTWBInt;}{_x000d__x000a_\s23\qc \li0\ri0\sb240\sa240\keepn\nowidctlpar\wrapdefault\aspalpha\aspnum\faauto\adjustright\rin0\lin0\itap0 \rtlch\fcs1 \af0\afs20\alang1025 \ltrch\fcs0 \i\fs24\lang2057\langfe2057\cgrid\langnp2057\langfenp2057 _x000d__x000a_\sbasedon0 \snext20 \spriority0 \styrsid272542 AmJustTitle;}{\s24\qr \li0\ri0\sb240\sa240\nowidctlpar\wrapdefault\aspalpha\aspnum\faauto\adjustright\rin0\lin0\itap0 \rtlch\fcs1 \af0\afs20\alang1025 \ltrch\fcs0 _x000d__x000a_\fs24\lang2057\langfe2057\cgrid\langnp2057\langfenp2057 \sbasedon0 \snext24 \spriority0 \styrsid272542 AmOrLang;}{\s25\qc \li0\ri0\sa240\nowidctlpar\wrapdefault\aspalpha\aspnum\faauto\adjustright\rin0\lin0\itap0 \rtlch\fcs1 \af0\afs20\alang1025 _x000d__x000a_\ltrch\fcs0 \i\fs24\lang2057\langfe2057\cgrid\langnp2057\langfenp2057 \sbasedon0 \snext25 \spriority0 \styrsid27254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72542 AmNumberTabs;}{\s27\ql \li0\ri0\sb240\nowidctlpar\wrapdefault\aspalpha\aspnum\faauto\adjustright\rin0\lin0\itap0 \rtlch\fcs1 _x000d__x000a_\af0\afs20\alang1025 \ltrch\fcs0 \b\fs24\lang2057\langfe2057\cgrid\langnp2057\langfenp2057 \sbasedon0 \snext27 \spriority0 \styrsid272542 NormalBold12b;}}{\*\rsidtbl \rsid24658\rsid223860\rsid272542\rsid735077\rsid876899\rsid1718133\rsid2892074_x000d__x000a_\rsid3565327\rsid4666813\rsid6641733\rsid7823322\rsid9636012\rsid10377208\rsid11215221\rsid11549030\rsid12154954\rsid13833921\rsid14382809\rsid14424199\rsid15204470\rsid15285974\rsid15950462\rsid16324206\rsid16662270}{\mmathPr\mmathFont34\mbrkBin0_x000d__x000a_\mbrkBinSub0\msmallFrac0\mdispDef1\mlMargin0\mrMargin0\mdefJc1\mwrapIndent1440\mintLim0\mnaryLim1}{\info{\author CHIGNESSE Regine}{\operator CHIGNESSE Regine}{\creatim\yr2026\mo4\dy8\hr16\min41}{\revtim\yr2026\mo4\dy8\hr16\min41}{\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2542\newtblstyruls\nogrowautofit\usenormstyforlist\noindnmbrts\felnbrelev\nocxsptable\indrlsweleven\noafcnsttbl\afelev\utinl\hwelev\spltpgpar\notcvasp\notbrkcnstfrctbl\notvatxbx\krnprsnet\cachedcolbal \nouicompat \fet0_x000d__x000a_{\*\wgrffmtfilter 013f}\nofeaturethrottle1\ilfomacatclnup0{\*\template C:\\Users\\RCHIGN~1\\AppData\\Local\\Temp\\Blank1.dotx}{\*\ftnsep \ltrpar \pard\plain \ltrpar\ql \li0\ri0\widctlpar\wrapdefault\aspalpha\aspnum\faauto\adjustright\rin0\lin0\itap0 _x000d__x000a_\rtlch\fcs1 \af0\afs20\alang1025 \ltrch\fcs0 \fs24\lang2057\langfe2057\cgrid\langnp2057\langfenp2057 {\rtlch\fcs1 \af0 \ltrch\fcs0 \insrsid876899 \chftnsep _x000d__x000a_\par }}{\*\ftnsepc \ltrpar \pard\plain \ltrpar\ql \li0\ri0\widctlpar\wrapdefault\aspalpha\aspnum\faauto\adjustright\rin0\lin0\itap0 \rtlch\fcs1 \af0\afs20\alang1025 \ltrch\fcs0 \fs24\lang2057\langfe2057\cgrid\langnp2057\langfenp2057 {\rtlch\fcs1 \af0 _x000d__x000a_\ltrch\fcs0 \insrsid876899 \chftnsepc _x000d__x000a_\par }}{\*\aftnsep \ltrpar \pard\plain \ltrpar\ql \li0\ri0\widctlpar\wrapdefault\aspalpha\aspnum\faauto\adjustright\rin0\lin0\itap0 \rtlch\fcs1 \af0\afs20\alang1025 \ltrch\fcs0 \fs24\lang2057\langfe2057\cgrid\langnp2057\langfenp2057 {\rtlch\fcs1 \af0 _x000d__x000a_\ltrch\fcs0 \insrsid876899 \chftnsep _x000d__x000a_\par }}{\*\aftnsepc \ltrpar \pard\plain \ltrpar\ql \li0\ri0\widctlpar\wrapdefault\aspalpha\aspnum\faauto\adjustright\rin0\lin0\itap0 \rtlch\fcs1 \af0\afs20\alang1025 \ltrch\fcs0 \fs24\lang2057\langfe2057\cgrid\langnp2057\langfenp2057 {\rtlch\fcs1 \af0 _x000d__x000a_\ltrch\fcs0 \insrsid8768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72542\charrsid10365411 {\*\bkmkstart restartB}_x000d__x000a_\hich\af1\dbch\af31501\loch\f1 &lt;AmendB&gt;}{\rtlch\fcs1 \af0 \ltrch\fcs0 \insrsid272542\charrsid10365411 Amendment\tab \tab }{\rtlch\fcs1 \af0 \ltrch\fcs0 _x000d__x000a_\cs17\b0\v\fs20\cf9\lang1024\langfe1024\loch\af1\hich\af1\dbch\af31501\noproof\insrsid272542\charrsid10365411 \hich\af1\dbch\af31501\loch\f1 &lt;NumAmB&gt;}{\rtlch\fcs1 \af0 \ltrch\fcs0 \insrsid272542\charrsid10365411 #}{\rtlch\fcs1 \af1 \ltrch\fcs0 _x000d__x000a_\cs22\v\f1\fs20\cf15\insrsid272542\charrsid10365411 ENMIENDA@NRAM@}{\rtlch\fcs1 \af0 \ltrch\fcs0 \insrsid272542\charrsid10365411 #}{\rtlch\fcs1 \af0 \ltrch\fcs0 _x000d__x000a_\cs17\b0\v\fs20\cf9\lang1024\langfe1024\loch\af1\hich\af1\dbch\af31501\noproof\insrsid272542\charrsid10365411 \hich\af1\dbch\af31501\loch\f1 &lt;/NumAmB&gt;}{\rtlch\fcs1 \af0 \ltrch\fcs0 \insrsid272542\charrsid1036541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72542\charrsid10365411 \hich\af1\dbch\af31501\loch\f1 &lt;DocAmend&gt;}{\rtlch\fcs1 \af0 \ltrch\fcs0 \insrsid272542\charrsid10365411 #}{_x000d__x000a_\rtlch\fcs1 \af1 \ltrch\fcs0 \cs22\v\f1\fs20\cf15\insrsid272542\charrsid10365411 MNU[OPTPROPOSALCOD][OPTPROPOSALCNS][OPTPROPOSALNLE][OPTPROPOSALINL]@CHOICE@CODEMNU}{\rtlch\fcs1 \af0 \ltrch\fcs0 \insrsid272542\charrsid10365411 ##}{\rtlch\fcs1 \af1 _x000d__x000a_\ltrch\fcs0 \cs22\v\f1\fs20\cf15\insrsid272542\charrsid10365411 MNU[AMACTYES][NOTAPP]@CHOICE@AMACTMNU}{\rtlch\fcs1 \af0 \ltrch\fcs0 \insrsid272542\charrsid10365411 #}{\rtlch\fcs1 \af0 \ltrch\fcs0 _x000d__x000a_\cs17\b0\v\fs20\cf9\lang1024\langfe1024\loch\af1\hich\af1\dbch\af31501\noproof\insrsid272542\charrsid10365411 \hich\af1\dbch\af31501\loch\f1 &lt;/DocAmend&gt;}{\rtlch\fcs1 \af0 \ltrch\fcs0 \insrsid272542\charrsid1036541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72542\charrsid10365411 \hich\af1\dbch\af31501\loch\f1 &lt;Article&gt;}{\rtlch\fcs1 \af0 \ltrch\fcs0 \insrsid272542\charrsid10365411 #}{\rtlch\fcs1 \af1 _x000d__x000a_\ltrch\fcs0 \cs22\v\f1\fs20\cf15\insrsid272542\charrsid10365411 MNU[AMACTPARTYES][AMACTPARTNO]@CHOICE@AMACTMNU}{\rtlch\fcs1 \af0 \ltrch\fcs0 \insrsid272542\charrsid10365411 #}{\rtlch\fcs1 \af0 \ltrch\fcs0 _x000d__x000a_\cs17\b0\v\fs20\cf9\lang1024\langfe1024\loch\af1\hich\af1\dbch\af31501\noproof\insrsid272542\charrsid10365411 \hich\af1\dbch\af31501\loch\f1 &lt;/Article&gt;}{\rtlch\fcs1 \af0 \ltrch\fcs0 \insrsid272542\charrsid1036541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72542\charrsid10365411 \hich\af1\dbch\af31501\loch\f1 &lt;DocAmend2&gt;&lt;OptDel&gt;}{\rtlch\fcs1 \af0 \ltrch\fcs0 \insrsid272542\charrsid10365411 #}{\rtlch\fcs1 \af1 _x000d__x000a_\ltrch\fcs0 \cs22\v\f1\fs20\cf15\insrsid272542\charrsid10365411 MNU[OPTNRACTYES][NOTAPP]@CHOICE@AMACTMNU}{\rtlch\fcs1 \af0 \ltrch\fcs0 \insrsid272542\charrsid10365411 #}{\rtlch\fcs1 \af0 \ltrch\fcs0 _x000d__x000a_\cs17\v\fs20\cf9\lang1024\langfe1024\loch\af1\hich\af1\dbch\af31501\noproof\insrsid272542\charrsid10365411 \hich\af1\dbch\af31501\loch\f1 &lt;/OptDel&gt;&lt;/DocAmend2&gt;}{\rtlch\fcs1 \af0 \ltrch\fcs0 \insrsid272542\charrsid10365411 _x000d__x000a_\par }\pard \ltrpar\ql \li0\ri0\widctlpar\wrapdefault\aspalpha\aspnum\faauto\adjustright\rin0\lin0\itap0\pararsid14374628 {\rtlch\fcs1 \af0 \ltrch\fcs0 \cs17\v\fs20\cf9\lang1024\langfe1024\loch\af1\hich\af1\dbch\af31501\noproof\insrsid272542\charrsid10365411 _x000d__x000a_\hich\af1\dbch\af31501\loch\f1 &lt;Article2&gt;&lt;OptDel&gt;}{\rtlch\fcs1 \af0 \ltrch\fcs0 \insrsid272542\charrsid10365411 #}{\rtlch\fcs1 \af1 \ltrch\fcs0 \cs22\v\f1\fs20\cf15\insrsid272542\charrsid10365411 MNU[OPTACTPARTYES][NOTAPP]@CHOICE@AMACTMNU}{\rtlch\fcs1 _x000d__x000a_\af0 \ltrch\fcs0 \insrsid272542\charrsid10365411 #}{\rtlch\fcs1 \af0 \ltrch\fcs0 \cs17\v\fs20\cf9\lang1024\langfe1024\loch\af1\hich\af1\dbch\af31501\noproof\insrsid272542\charrsid10365411 \hich\af1\dbch\af31501\loch\f1 &lt;/OptDel&gt;&lt;/Article2&gt;}{\rtlch\fcs1 _x000d__x000a_\af0 \ltrch\fcs0 \insrsid272542\charrsid1036541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72542\charrsid10365411 \cell }\pard\plain \ltrpar\ql \li0\ri0\widctlpar\intbl\wrapdefault\aspalpha\aspnum\faauto\adjustright\rin0\lin0 \rtlch\fcs1 _x000d__x000a_\af0\afs20\alang1025 \ltrch\fcs0 \fs24\lang2057\langfe2057\cgrid\langnp2057\langfenp2057 {\rtlch\fcs1 \af0 \ltrch\fcs0 \insrsid272542\charrsid1036541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72542\charrsid10365411 #}{\rtlch\fcs1 \af1 \ltrch\fcs0 \cs22\v\f1\fs20\cf15\insrsid272542\charrsid10365411 MNU[OPTLEFTAMACT][LEFTPROP]@CHOICE@AMACTMNU}{_x000d__x000a_\rtlch\fcs1 \af0 \ltrch\fcs0 \insrsid272542\charrsid10365411 #\cell Amendment\cell }\pard\plain \ltrpar\ql \li0\ri0\widctlpar\intbl\wrapdefault\aspalpha\aspnum\faauto\adjustright\rin0\lin0 \rtlch\fcs1 \af0\afs20\alang1025 \ltrch\fcs0 _x000d__x000a_\fs24\lang2057\langfe2057\cgrid\langnp2057\langfenp2057 {\rtlch\fcs1 \af0 \ltrch\fcs0 \insrsid272542\charrsid1036541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72542\charrsid10365411 ##\cell ##}{\rtlch\fcs1 \af0\afs24 \ltrch\fcs0 \insrsid272542\charrsid10365411 \cell }\pard\plain \ltrpar\ql \li0\ri0\widctlpar\intbl\wrapdefault\aspalpha\aspnum\faauto\adjustright\rin0\lin0 \rtlch\fcs1 _x000d__x000a_\af0\afs20\alang1025 \ltrch\fcs0 \fs24\lang2057\langfe2057\cgrid\langnp2057\langfenp2057 {\rtlch\fcs1 \af0 \ltrch\fcs0 \insrsid272542\charrsid1036541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72542\charrsid10365411 Or. }{\rtlch\fcs1 \af0 \ltrch\fcs0 \cs17\v\fs20\cf9\lang1024\langfe1024\loch\af1\hich\af1\dbch\af31501\noproof\insrsid272542\charrsid10365411 \hich\af1\dbch\af31501\loch\f1 &lt;Original&gt;}{\rtlch\fcs1 \af0 \ltrch\fcs0 _x000d__x000a_\insrsid272542\charrsid10365411 #}{\rtlch\fcs1 \af1 \ltrch\fcs0 \cs22\v\f1\fs20\cf15\insrsid272542\charrsid10365411 MNU[OPTORLANG][ORLANGMORE]@CHOICE@AMPLURMNU}{\rtlch\fcs1 \af0 \ltrch\fcs0 \insrsid272542\charrsid10365411 #}{\rtlch\fcs1 \af0 \ltrch\fcs0 _x000d__x000a_\cs17\v\fs20\cf9\lang1024\langfe1024\loch\af1\hich\af1\dbch\af31501\noproof\insrsid272542\charrsid10365411 \hich\af1\dbch\af31501\loch\f1 &lt;/Original&gt;}{\rtlch\fcs1 \af0 \ltrch\fcs0 \insrsid272542\charrsid1036541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72542\charrsid10365411 \hich\af1\dbch\af31501\loch\f1 &lt;OptDel&gt;}{\rtlch\fcs1 \af0 \ltrch\fcs0 \insrsid272542\charrsid10365411 #}{_x000d__x000a_\rtlch\fcs1 \af1 \ltrch\fcs0 \cs22\v\f1\fs20\cf15\insrsid272542\charrsid10365411 MNU[CROSSREFNO][CROSSREFYES]@CHOICE@}{\rtlch\fcs1 \af0 \ltrch\fcs0 \insrsid272542\charrsid10365411 #}{\rtlch\fcs1 \af0 \ltrch\fcs0 _x000d__x000a_\cs17\i0\v\fs20\cf9\lang1024\langfe1024\loch\af1\hich\af1\dbch\af31501\noproof\insrsid272542\charrsid10365411 \hich\af1\dbch\af31501\loch\f1 &lt;/OptDel&gt;}{\rtlch\fcs1 \af0 \ltrch\fcs0 \insrsid272542\charrsid1036541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72542\charrsid10365411 \hich\af1\dbch\af31501\loch\f1 &lt;TitreJust&gt;}{\rtlch\fcs1 \af0 \ltrch\fcs0 \insrsid272542\charrsid10365411 _x000d__x000a_Justification}{\rtlch\fcs1 \af0 \ltrch\fcs0 \cs17\i0\v\fs20\cf9\lang1024\langfe1024\loch\af1\hich\af1\dbch\af31501\noproof\insrsid272542\charrsid10365411 \hich\af1\dbch\af31501\loch\f1 &lt;/TitreJust&gt;}{\rtlch\fcs1 \af0 \ltrch\fcs0 _x000d__x000a_\insrsid272542\charrsid1036541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72542\charrsid10365411 \hich\af1\dbch\af31501\loch\f1 &lt;OptDelPrev&gt;}{\rtlch\fcs1 \af0 \ltrch\fcs0 \insrsid272542\charrsid10365411 #}{\rtlch\fcs1 \af1 _x000d__x000a_\ltrch\fcs0 \cs22\v\f1\fs20\cf15\insrsid272542\charrsid10365411 MNU[TEXTJUSTYES][TEXTJUSTNO]@CHOICE@}{\rtlch\fcs1 \af0 \ltrch\fcs0 \insrsid272542\charrsid10365411 #}{\rtlch\fcs1 \af0 \ltrch\fcs0 _x000d__x000a_\cs17\i0\v\fs20\cf9\lang1024\langfe1024\loch\af1\hich\af1\dbch\af31501\noproof\insrsid272542\charrsid10365411 \hich\af1\dbch\af31501\loch\f1 &lt;/OptDelPrev&gt;}{\rtlch\fcs1 \af0 \ltrch\fcs0 \insrsid272542\charrsid1036541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72542\charrsid1036541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4_x000d__x000a_ebd165c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3017 HideTWBExt;}{_x000d__x000a_\s18\ql \li0\ri0\sa120\nowidctlpar\wrapdefault\aspalpha\aspnum\faauto\adjustright\rin0\lin0\itap0 \rtlch\fcs1 \af0\afs20\alang1025 \ltrch\fcs0 \fs24\lang2057\langfe2057\cgrid\langnp2057\langfenp2057 \sbasedon0 \snext18 \spriority0 \styrsid1003017 _x000d__x000a_Normal6a;}{\s19\ql \li0\ri0\nowidctlpar\wrapdefault\aspalpha\aspnum\faauto\adjustright\rin0\lin0\itap0 \rtlch\fcs1 \af0\afs20\alang1025 \ltrch\fcs0 \b\fs24\lang2057\langfe2057\cgrid\langnp2057\langfenp2057 \sbasedon0 \snext19 \spriority0 \styrsid1003017 _x000d__x000a_NormalBold;}{\s20\ql \li0\ri0\sa240\nowidctlpar\wrapdefault\aspalpha\aspnum\faauto\adjustright\rin0\lin0\itap0 \rtlch\fcs1 \af0\afs20\alang1025 \ltrch\fcs0 \i\fs24\lang2057\langfe2057\cgrid\langnp2057\langfenp2057 _x000d__x000a_\sbasedon0 \snext20 \spriority0 \styrsid1003017 AmJustText;}{\s21\qc \li0\ri0\sb240\sa240\nowidctlpar\wrapdefault\aspalpha\aspnum\faauto\adjustright\rin0\lin0\itap0 \rtlch\fcs1 \af0\afs20\alang1025 \ltrch\fcs0 _x000d__x000a_\i\fs24\lang2057\langfe2057\cgrid\langnp2057\langfenp2057 \sbasedon0 \snext21 \spriority0 \styrsid1003017 AmCrossRef;}{\*\cs22 \additive \v\f1\fs20\cf15 \spriority0 \styrsid1003017 HideTWBInt;}{_x000d__x000a_\s23\qc \li0\ri0\sb240\sa240\keepn\nowidctlpar\wrapdefault\aspalpha\aspnum\faauto\adjustright\rin0\lin0\itap0 \rtlch\fcs1 \af0\afs20\alang1025 \ltrch\fcs0 \i\fs24\lang2057\langfe2057\cgrid\langnp2057\langfenp2057 _x000d__x000a_\sbasedon0 \snext20 \spriority0 \styrsid1003017 AmJustTitle;}{\s24\qr \li0\ri0\sb240\sa240\nowidctlpar\wrapdefault\aspalpha\aspnum\faauto\adjustright\rin0\lin0\itap0 \rtlch\fcs1 \af0\afs20\alang1025 \ltrch\fcs0 _x000d__x000a_\fs24\lang2057\langfe2057\cgrid\langnp2057\langfenp2057 \sbasedon0 \snext24 \spriority0 \styrsid1003017 AmOrLang;}{\s25\qc \li0\ri0\sa240\nowidctlpar\wrapdefault\aspalpha\aspnum\faauto\adjustright\rin0\lin0\itap0 \rtlch\fcs1 \af0\afs20\alang1025 _x000d__x000a_\ltrch\fcs0 \i\fs24\lang2057\langfe2057\cgrid\langnp2057\langfenp2057 \sbasedon0 \snext25 \spriority0 \styrsid10030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3017 AmNumberTabs;}{\s27\ql \li0\ri0\sb240\nowidctlpar\wrapdefault\aspalpha\aspnum\faauto\adjustright\rin0\lin0\itap0 \rtlch\fcs1 _x000d__x000a_\af0\afs20\alang1025 \ltrch\fcs0 \b\fs24\lang2057\langfe2057\cgrid\langnp2057\langfenp2057 \sbasedon0 \snext27 \spriority0 \styrsid1003017 NormalBold12b;}}{\*\rsidtbl \rsid24658\rsid223860\rsid735077\rsid1003017\rsid1718133\rsid2892074\rsid3565327_x000d__x000a_\rsid4666813\rsid6641733\rsid7823322\rsid9636012\rsid10377208\rsid11215221\rsid11549030\rsid12154954\rsid12221546\rsid13833921\rsid14382809\rsid14424199\rsid15204470\rsid15285974\rsid15950462\rsid16324206\rsid16662270}{\mmathPr\mmathFont34\mbrkBin0_x000d__x000a_\mbrkBinSub0\msmallFrac0\mdispDef1\mlMargin0\mrMargin0\mdefJc1\mwrapIndent1440\mintLim0\mnaryLim1}{\info{\author CHIGNESSE Regine}{\operator CHIGNESSE Regine}{\creatim\yr2026\mo4\dy8\hr16\min51}{\revtim\yr2026\mo4\dy8\hr16\min51}{\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301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2221546 \chftnsep _x000d__x000a_\par }}{\*\ftnsepc \ltrpar \pard\plain \ltrpar\ql \li0\ri0\widctlpar\wrapdefault\aspalpha\aspnum\faauto\adjustright\rin0\lin0\itap0 \rtlch\fcs1 \af0\afs20\alang1025 \ltrch\fcs0 \fs24\lang2057\langfe2057\cgrid\langnp2057\langfenp2057 {\rtlch\fcs1 \af0 _x000d__x000a_\ltrch\fcs0 \insrsid12221546 \chftnsepc _x000d__x000a_\par }}{\*\aftnsep \ltrpar \pard\plain \ltrpar\ql \li0\ri0\widctlpar\wrapdefault\aspalpha\aspnum\faauto\adjustright\rin0\lin0\itap0 \rtlch\fcs1 \af0\afs20\alang1025 \ltrch\fcs0 \fs24\lang2057\langfe2057\cgrid\langnp2057\langfenp2057 {\rtlch\fcs1 \af0 _x000d__x000a_\ltrch\fcs0 \insrsid12221546 \chftnsep _x000d__x000a_\par }}{\*\aftnsepc \ltrpar \pard\plain \ltrpar\ql \li0\ri0\widctlpar\wrapdefault\aspalpha\aspnum\faauto\adjustright\rin0\lin0\itap0 \rtlch\fcs1 \af0\afs20\alang1025 \ltrch\fcs0 \fs24\lang2057\langfe2057\cgrid\langnp2057\langfenp2057 {\rtlch\fcs1 \af0 _x000d__x000a_\ltrch\fcs0 \insrsid122215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03017\charrsid10365411 {\*\bkmkstart restart}_x000d__x000a_\hich\af1\dbch\af31501\loch\f1 &lt;}{\rtlch\fcs1 \af0 \ltrch\fcs0 \cs17\b0\v\fs20\cf9\lang1024\langfe1024\loch\af1\hich\af1\dbch\af31501\noproof\insrsid1003017 \hich\af1\dbch\af31501\loch\f1 Amend}{\rtlch\fcs1 \af0 \ltrch\fcs0 _x000d__x000a_\cs17\b0\v\fs20\cf9\lang1024\langfe1024\loch\af1\hich\af1\dbch\af31501\noproof\insrsid1003017\charrsid10365411 \hich\af1\dbch\af31501\loch\f1 &gt;}{\rtlch\fcs1 \af0 \ltrch\fcs0 \insrsid1003017\charrsid10365411 Amendment\tab \tab }{\rtlch\fcs1 \af0 _x000d__x000a_\ltrch\fcs0 \cs17\b0\v\fs20\cf9\lang1024\langfe1024\loch\af1\hich\af1\dbch\af31501\noproof\insrsid1003017\charrsid10365411 \hich\af1\dbch\af31501\loch\f1 &lt;}{\rtlch\fcs1 \af0 \ltrch\fcs0 _x000d__x000a_\cs17\b0\v\fs20\cf9\lang1024\langfe1024\loch\af1\hich\af1\dbch\af31501\noproof\insrsid1003017 \hich\af1\dbch\af31501\loch\f1 NumAm&gt;}{\rtlch\fcs1 \af0 \ltrch\fcs0 \insrsid1003017\charrsid10365411 #}{\rtlch\fcs1 \af1 \ltrch\fcs0 _x000d__x000a_\cs22\v\f1\fs20\cf15\insrsid1003017\charrsid10365411 ENMIENDA@NRAM@}{\rtlch\fcs1 \af0 \ltrch\fcs0 \insrsid1003017\charrsid10365411 #}{\rtlch\fcs1 \af0 \ltrch\fcs0 _x000d__x000a_\cs17\b0\v\fs20\cf9\lang1024\langfe1024\loch\af1\hich\af1\dbch\af31501\noproof\insrsid1003017\charrsid10365411 \hich\af1\dbch\af31501\loch\f1 &lt;/}{\rtlch\fcs1 \af0 \ltrch\fcs0 _x000d__x000a_\cs17\b0\v\fs20\cf9\lang1024\langfe1024\loch\af1\hich\af1\dbch\af31501\noproof\insrsid1003017 \hich\af1\dbch\af31501\loch\f1 NumAm&gt;}{\rtlch\fcs1 \af0 \ltrch\fcs0 \insrsid1003017\charrsid1036541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03017\charrsid10365411 \hich\af1\dbch\af31501\loch\f1 &lt;DocAmend&gt;}{\rtlch\fcs1 \af0 \ltrch\fcs0 \insrsid1003017\charrsid10365411 #}{_x000d__x000a_\rtlch\fcs1 \af1 \ltrch\fcs0 \cs22\v\f1\fs20\cf15\insrsid1003017\charrsid10365411 MNU[OPTPROPOSALCOD][OPTPROPOSALCNS][OPTPROPOSALNLE][OPTPROPOSALINL]@CHOICE@CODEMNU}{\rtlch\fcs1 \af0 \ltrch\fcs0 \insrsid1003017\charrsid10365411 ##}{\rtlch\fcs1 \af1 _x000d__x000a_\ltrch\fcs0 \cs22\v\f1\fs20\cf15\insrsid1003017\charrsid10365411 MNU[AMACTYES][NOTAPP]@CHOICE@AMACTMNU}{\rtlch\fcs1 \af0 \ltrch\fcs0 \insrsid1003017\charrsid10365411 #}{\rtlch\fcs1 \af0 \ltrch\fcs0 _x000d__x000a_\cs17\b0\v\fs20\cf9\lang1024\langfe1024\loch\af1\hich\af1\dbch\af31501\noproof\insrsid1003017\charrsid10365411 \hich\af1\dbch\af31501\loch\f1 &lt;/DocAmend&gt;}{\rtlch\fcs1 \af0 \ltrch\fcs0 \insrsid1003017\charrsid1036541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03017\charrsid10365411 \hich\af1\dbch\af31501\loch\f1 &lt;Article&gt;}{\rtlch\fcs1 \af0 \ltrch\fcs0 \insrsid1003017\charrsid10365411 #}{\rtlch\fcs1 \af1 _x000d__x000a_\ltrch\fcs0 \cs22\v\f1\fs20\cf15\insrsid1003017\charrsid10365411 MNU[AMACTPARTYES][AMACTPARTNO]@CHOICE@AMACTMNU}{\rtlch\fcs1 \af0 \ltrch\fcs0 \insrsid1003017\charrsid10365411 #}{\rtlch\fcs1 \af0 \ltrch\fcs0 _x000d__x000a_\cs17\b0\v\fs20\cf9\lang1024\langfe1024\loch\af1\hich\af1\dbch\af31501\noproof\insrsid1003017\charrsid10365411 \hich\af1\dbch\af31501\loch\f1 &lt;/Article&gt;}{\rtlch\fcs1 \af0 \ltrch\fcs0 \insrsid1003017\charrsid1036541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03017\charrsid10365411 \hich\af1\dbch\af31501\loch\f1 &lt;DocAmend2&gt;&lt;OptDel&gt;}{\rtlch\fcs1 \af0 \ltrch\fcs0 \insrsid1003017\charrsid10365411 #}{\rtlch\fcs1 \af1 _x000d__x000a_\ltrch\fcs0 \cs22\v\f1\fs20\cf15\insrsid1003017\charrsid10365411 MNU[OPTNRACTYES][NOTAPP]@CHOICE@AMACTMNU}{\rtlch\fcs1 \af0 \ltrch\fcs0 \insrsid1003017\charrsid10365411 #}{\rtlch\fcs1 \af0 \ltrch\fcs0 _x000d__x000a_\cs17\v\fs20\cf9\lang1024\langfe1024\loch\af1\hich\af1\dbch\af31501\noproof\insrsid1003017\charrsid10365411 \hich\af1\dbch\af31501\loch\f1 &lt;/OptDel&gt;&lt;/DocAmend2&gt;}{\rtlch\fcs1 \af0 \ltrch\fcs0 \insrsid1003017\charrsid10365411 _x000d__x000a_\par }\pard \ltrpar\ql \li0\ri0\widctlpar\wrapdefault\aspalpha\aspnum\faauto\adjustright\rin0\lin0\itap0\pararsid14374628 {\rtlch\fcs1 \af0 \ltrch\fcs0 \cs17\v\fs20\cf9\lang1024\langfe1024\loch\af1\hich\af1\dbch\af31501\noproof\insrsid1003017\charrsid10365411 _x000d__x000a_\hich\af1\dbch\af31501\loch\f1 &lt;Article2&gt;&lt;OptDel&gt;}{\rtlch\fcs1 \af0 \ltrch\fcs0 \insrsid1003017\charrsid10365411 #}{\rtlch\fcs1 \af1 \ltrch\fcs0 \cs22\v\f1\fs20\cf15\insrsid1003017\charrsid10365411 MNU[OPTACTPARTYES][NOTAPP]@CHOICE@AMACTMNU}{\rtlch\fcs1 _x000d__x000a_\af0 \ltrch\fcs0 \insrsid1003017\charrsid10365411 #}{\rtlch\fcs1 \af0 \ltrch\fcs0 \cs17\v\fs20\cf9\lang1024\langfe1024\loch\af1\hich\af1\dbch\af31501\noproof\insrsid1003017\charrsid10365411 \hich\af1\dbch\af31501\loch\f1 &lt;/OptDel&gt;&lt;/Article2&gt;}{\rtlch\fcs1 _x000d__x000a_\af0 \ltrch\fcs0 \insrsid1003017\charrsid1036541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03017\charrsid10365411 \cell }\pard\plain \ltrpar\ql \li0\ri0\widctlpar\intbl\wrapdefault\aspalpha\aspnum\faauto\adjustright\rin0\lin0 \rtlch\fcs1 _x000d__x000a_\af0\afs20\alang1025 \ltrch\fcs0 \fs24\lang2057\langfe2057\cgrid\langnp2057\langfenp2057 {\rtlch\fcs1 \af0 \ltrch\fcs0 \insrsid1003017\charrsid1036541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03017\charrsid10365411 #}{\rtlch\fcs1 \af1 \ltrch\fcs0 \cs22\v\f1\fs20\cf15\insrsid1003017\charrsid10365411 MNU[OPTLEFTAMACT][LEFTPROP]@CHOICE@AMACTMNU}{_x000d__x000a_\rtlch\fcs1 \af0 \ltrch\fcs0 \insrsid1003017\charrsid10365411 #\cell Amendment\cell }\pard\plain \ltrpar\ql \li0\ri0\widctlpar\intbl\wrapdefault\aspalpha\aspnum\faauto\adjustright\rin0\lin0 \rtlch\fcs1 \af0\afs20\alang1025 \ltrch\fcs0 _x000d__x000a_\fs24\lang2057\langfe2057\cgrid\langnp2057\langfenp2057 {\rtlch\fcs1 \af0 \ltrch\fcs0 \insrsid1003017\charrsid1036541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03017\charrsid10365411 ##\cell ##}{\rtlch\fcs1 \af0\afs24 \ltrch\fcs0 \insrsid1003017\charrsid10365411 \cell }\pard\plain \ltrpar\ql \li0\ri0\widctlpar\intbl\wrapdefault\aspalpha\aspnum\faauto\adjustright\rin0\lin0 \rtlch\fcs1 _x000d__x000a_\af0\afs20\alang1025 \ltrch\fcs0 \fs24\lang2057\langfe2057\cgrid\langnp2057\langfenp2057 {\rtlch\fcs1 \af0 \ltrch\fcs0 \insrsid1003017\charrsid1036541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03017\charrsid10365411 Or. }{\rtlch\fcs1 \af0 \ltrch\fcs0 \cs17\v\fs20\cf9\lang1024\langfe1024\loch\af1\hich\af1\dbch\af31501\noproof\insrsid1003017\charrsid10365411 \hich\af1\dbch\af31501\loch\f1 &lt;Original&gt;}{\rtlch\fcs1 \af0 \ltrch\fcs0 _x000d__x000a_\insrsid1003017\charrsid10365411 #}{\rtlch\fcs1 \af1 \ltrch\fcs0 \cs22\v\f1\fs20\cf15\insrsid1003017\charrsid10365411 MNU[OPTORLANG][ORLANGMORE]@CHOICE@AMPLURMNU}{\rtlch\fcs1 \af0 \ltrch\fcs0 \insrsid1003017\charrsid10365411 #}{\rtlch\fcs1 \af0 _x000d__x000a_\ltrch\fcs0 \cs17\v\fs20\cf9\lang1024\langfe1024\loch\af1\hich\af1\dbch\af31501\noproof\insrsid1003017\charrsid10365411 \hich\af1\dbch\af31501\loch\f1 &lt;/Original&gt;}{\rtlch\fcs1 \af0 \ltrch\fcs0 \insrsid1003017\charrsid1036541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017\charrsid10365411 \hich\af1\dbch\af31501\loch\f1 &lt;OptDel&gt;}{\rtlch\fcs1 \af0 \ltrch\fcs0 \insrsid1003017\charrsid10365411 #}{_x000d__x000a_\rtlch\fcs1 \af1 \ltrch\fcs0 \cs22\v\f1\fs20\cf15\insrsid1003017\charrsid10365411 MNU[CROSSREFNO][CROSSREFYES]@CHOICE@}{\rtlch\fcs1 \af0 \ltrch\fcs0 \insrsid1003017\charrsid10365411 #}{\rtlch\fcs1 \af0 \ltrch\fcs0 _x000d__x000a_\cs17\i0\v\fs20\cf9\lang1024\langfe1024\loch\af1\hich\af1\dbch\af31501\noproof\insrsid1003017\charrsid10365411 \hich\af1\dbch\af31501\loch\f1 &lt;/OptDel&gt;}{\rtlch\fcs1 \af0 \ltrch\fcs0 \insrsid1003017\charrsid1036541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017\charrsid10365411 \hich\af1\dbch\af31501\loch\f1 &lt;TitreJust&gt;}{\rtlch\fcs1 \af0 \ltrch\fcs0 \insrsid1003017\charrsid10365411 _x000d__x000a_Justification}{\rtlch\fcs1 \af0 \ltrch\fcs0 \cs17\i0\v\fs20\cf9\lang1024\langfe1024\loch\af1\hich\af1\dbch\af31501\noproof\insrsid1003017\charrsid10365411 \hich\af1\dbch\af31501\loch\f1 &lt;/TitreJust&gt;}{\rtlch\fcs1 \af0 \ltrch\fcs0 _x000d__x000a_\insrsid1003017\charrsid1036541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03017\charrsid10365411 \hich\af1\dbch\af31501\loch\f1 &lt;OptDelPrev&gt;}{\rtlch\fcs1 \af0 \ltrch\fcs0 \insrsid1003017\charrsid10365411 #}{\rtlch\fcs1 \af1 _x000d__x000a_\ltrch\fcs0 \cs22\v\f1\fs20\cf15\insrsid1003017\charrsid10365411 MNU[TEXTJUSTYES][TEXTJUSTNO]@CHOICE@}{\rtlch\fcs1 \af0 \ltrch\fcs0 \insrsid1003017\charrsid10365411 #}{\rtlch\fcs1 \af0 \ltrch\fcs0 _x000d__x000a_\cs17\i0\v\fs20\cf9\lang1024\langfe1024\loch\af1\hich\af1\dbch\af31501\noproof\insrsid1003017\charrsid10365411 \hich\af1\dbch\af31501\loch\f1 &lt;/OptDelPrev&gt;}{\rtlch\fcs1 \af0 \ltrch\fcs0 \insrsid1003017\charrsid1036541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3017\charrsid10365411 \hich\af1\dbch\af31501\loch\f1 &lt;/}{\rtlch\fcs1 \af0 \ltrch\fcs0 _x000d__x000a_\cs17\v\fs20\cf9\lang1024\langfe1024\loch\af1\hich\af1\dbch\af31501\noproof\insrsid1003017 \hich\af1\dbch\af31501\loch\f1 Amend}{\rtlch\fcs1 \af0 \ltrch\fcs0 _x000d__x000a_\cs17\v\fs20\cf9\lang1024\langfe1024\loch\af1\hich\af1\dbch\af31501\noproof\insrsid1003017\charrsid103654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d_x000d__x000a_f22567c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EXTMNU" w:val=" 2"/>
    <w:docVar w:name="TITLECODMNU" w:val=" 1"/>
    <w:docVar w:name="TXTAUTHOR" w:val="Janusz Lewandowski"/>
    <w:docVar w:name="TXTLANGUE" w:val="EN"/>
    <w:docVar w:name="TXTLANGUEMIN" w:val="en"/>
    <w:docVar w:name="TXTNRC" w:val="0166/2025"/>
    <w:docVar w:name="TXTNRCOM" w:val="(2025)0545"/>
    <w:docVar w:name="TXTNRFIRSTAM" w:val="1"/>
    <w:docVar w:name="TXTNRLASTAM" w:val="13"/>
    <w:docVar w:name="TXTNRPE" w:val="786.895"/>
    <w:docVar w:name="TXTNRPROC" w:val="2025/0545"/>
    <w:docVar w:name="TXTPEorAP" w:val="PE"/>
    <w:docVar w:name="TXTROUTE" w:val="PA\1340772EN.docx"/>
    <w:docVar w:name="TXTVERSION" w:val="01-00"/>
  </w:docVars>
  <w:rsids>
    <w:rsidRoot w:val="009E29E3"/>
    <w:rsid w:val="00026559"/>
    <w:rsid w:val="00027FA8"/>
    <w:rsid w:val="0004474F"/>
    <w:rsid w:val="00082EC4"/>
    <w:rsid w:val="000B3C53"/>
    <w:rsid w:val="000D44A6"/>
    <w:rsid w:val="00122C05"/>
    <w:rsid w:val="00134974"/>
    <w:rsid w:val="00141CD7"/>
    <w:rsid w:val="001616BD"/>
    <w:rsid w:val="001820A9"/>
    <w:rsid w:val="001A0556"/>
    <w:rsid w:val="001B0A1E"/>
    <w:rsid w:val="001C0886"/>
    <w:rsid w:val="001D5154"/>
    <w:rsid w:val="001E3AC4"/>
    <w:rsid w:val="002003F6"/>
    <w:rsid w:val="0020077A"/>
    <w:rsid w:val="0023131B"/>
    <w:rsid w:val="00236C9E"/>
    <w:rsid w:val="00290824"/>
    <w:rsid w:val="002A67EE"/>
    <w:rsid w:val="00304EA8"/>
    <w:rsid w:val="00307F7A"/>
    <w:rsid w:val="00341A99"/>
    <w:rsid w:val="00360FAA"/>
    <w:rsid w:val="0038294E"/>
    <w:rsid w:val="003A2F84"/>
    <w:rsid w:val="003B41E4"/>
    <w:rsid w:val="003C7390"/>
    <w:rsid w:val="003E1280"/>
    <w:rsid w:val="003F128E"/>
    <w:rsid w:val="0040055C"/>
    <w:rsid w:val="004117E0"/>
    <w:rsid w:val="00487596"/>
    <w:rsid w:val="004B3A53"/>
    <w:rsid w:val="004B4EA7"/>
    <w:rsid w:val="004C2A0D"/>
    <w:rsid w:val="004F1D2F"/>
    <w:rsid w:val="00502B76"/>
    <w:rsid w:val="00513F6F"/>
    <w:rsid w:val="00522B51"/>
    <w:rsid w:val="00524707"/>
    <w:rsid w:val="005539B7"/>
    <w:rsid w:val="00571233"/>
    <w:rsid w:val="005A16DE"/>
    <w:rsid w:val="005B64FA"/>
    <w:rsid w:val="00613134"/>
    <w:rsid w:val="00626D52"/>
    <w:rsid w:val="00631BC9"/>
    <w:rsid w:val="00643DA8"/>
    <w:rsid w:val="0065753F"/>
    <w:rsid w:val="00657D5C"/>
    <w:rsid w:val="00683DD1"/>
    <w:rsid w:val="00691B1C"/>
    <w:rsid w:val="006A0F0A"/>
    <w:rsid w:val="006A48AA"/>
    <w:rsid w:val="006B1267"/>
    <w:rsid w:val="006D0FEB"/>
    <w:rsid w:val="006D292E"/>
    <w:rsid w:val="00712462"/>
    <w:rsid w:val="00716261"/>
    <w:rsid w:val="00716BAA"/>
    <w:rsid w:val="00725C09"/>
    <w:rsid w:val="007829C1"/>
    <w:rsid w:val="0078548A"/>
    <w:rsid w:val="007B7CE3"/>
    <w:rsid w:val="007F0E40"/>
    <w:rsid w:val="007F187F"/>
    <w:rsid w:val="00801ED9"/>
    <w:rsid w:val="00817D13"/>
    <w:rsid w:val="00820C7D"/>
    <w:rsid w:val="00833D11"/>
    <w:rsid w:val="00836FD3"/>
    <w:rsid w:val="008375A8"/>
    <w:rsid w:val="00872761"/>
    <w:rsid w:val="00872A52"/>
    <w:rsid w:val="00876A73"/>
    <w:rsid w:val="0089388A"/>
    <w:rsid w:val="008F3DB0"/>
    <w:rsid w:val="00904864"/>
    <w:rsid w:val="009052FE"/>
    <w:rsid w:val="009215FC"/>
    <w:rsid w:val="00924555"/>
    <w:rsid w:val="009368B3"/>
    <w:rsid w:val="00982B83"/>
    <w:rsid w:val="009857B4"/>
    <w:rsid w:val="009E29E3"/>
    <w:rsid w:val="009E7319"/>
    <w:rsid w:val="009F337F"/>
    <w:rsid w:val="00A71228"/>
    <w:rsid w:val="00A74E25"/>
    <w:rsid w:val="00AC2A60"/>
    <w:rsid w:val="00AD49D0"/>
    <w:rsid w:val="00B00EE6"/>
    <w:rsid w:val="00B13833"/>
    <w:rsid w:val="00B476DC"/>
    <w:rsid w:val="00B556CD"/>
    <w:rsid w:val="00B62D4B"/>
    <w:rsid w:val="00B904FA"/>
    <w:rsid w:val="00BA3E40"/>
    <w:rsid w:val="00BD1F76"/>
    <w:rsid w:val="00BE20CF"/>
    <w:rsid w:val="00C22327"/>
    <w:rsid w:val="00C318D0"/>
    <w:rsid w:val="00C335C6"/>
    <w:rsid w:val="00C4219C"/>
    <w:rsid w:val="00C52A28"/>
    <w:rsid w:val="00C709B7"/>
    <w:rsid w:val="00C75E98"/>
    <w:rsid w:val="00C81C5B"/>
    <w:rsid w:val="00C83B35"/>
    <w:rsid w:val="00D25CF2"/>
    <w:rsid w:val="00D316C1"/>
    <w:rsid w:val="00D56CE0"/>
    <w:rsid w:val="00D6254D"/>
    <w:rsid w:val="00D67D0A"/>
    <w:rsid w:val="00D74FD1"/>
    <w:rsid w:val="00D943A5"/>
    <w:rsid w:val="00D9581F"/>
    <w:rsid w:val="00DA7C05"/>
    <w:rsid w:val="00DB56E4"/>
    <w:rsid w:val="00E27F01"/>
    <w:rsid w:val="00E77FF5"/>
    <w:rsid w:val="00E94D64"/>
    <w:rsid w:val="00EA3802"/>
    <w:rsid w:val="00EF1432"/>
    <w:rsid w:val="00EF33D5"/>
    <w:rsid w:val="00F15744"/>
    <w:rsid w:val="00F24D40"/>
    <w:rsid w:val="00FB546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A127A"/>
  <w15:chartTrackingRefBased/>
  <w15:docId w15:val="{D17FC58D-EECC-4F32-AA94-44DC8D417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0B3C53"/>
    <w:rPr>
      <w:sz w:val="24"/>
      <w:lang w:val="fr-FR"/>
    </w:rPr>
  </w:style>
  <w:style w:type="paragraph" w:customStyle="1" w:styleId="Normal6">
    <w:name w:val="Normal6"/>
    <w:basedOn w:val="Normal"/>
    <w:link w:val="Normal6Char"/>
    <w:rsid w:val="000B3C53"/>
    <w:pPr>
      <w:spacing w:after="120"/>
    </w:pPr>
    <w:rPr>
      <w:szCs w:val="20"/>
      <w:lang w:val="fr-FR"/>
    </w:rPr>
  </w:style>
  <w:style w:type="character" w:customStyle="1" w:styleId="NormalBoldChar">
    <w:name w:val="NormalBold Char"/>
    <w:basedOn w:val="DefaultParagraphFont"/>
    <w:link w:val="NormalBold"/>
    <w:locked/>
    <w:rsid w:val="000B3C53"/>
    <w:rPr>
      <w:b/>
      <w:sz w:val="24"/>
    </w:rPr>
  </w:style>
  <w:style w:type="paragraph" w:customStyle="1" w:styleId="ColumnHeading">
    <w:name w:val="ColumnHeading"/>
    <w:basedOn w:val="Normal"/>
    <w:rsid w:val="000B3C53"/>
    <w:pPr>
      <w:spacing w:after="240"/>
      <w:jc w:val="center"/>
    </w:pPr>
    <w:rPr>
      <w:i/>
      <w:szCs w:val="20"/>
      <w:lang w:val="fr-FR"/>
    </w:rPr>
  </w:style>
  <w:style w:type="paragraph" w:customStyle="1" w:styleId="AMNumberTabs0">
    <w:name w:val="AMNumberTabs"/>
    <w:basedOn w:val="Normal"/>
    <w:rsid w:val="000B3C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0B3C53"/>
    <w:pPr>
      <w:jc w:val="right"/>
    </w:pPr>
  </w:style>
  <w:style w:type="paragraph" w:styleId="Footer">
    <w:name w:val="footer"/>
    <w:basedOn w:val="Normal"/>
    <w:link w:val="FooterChar"/>
    <w:rsid w:val="000B3C53"/>
    <w:pPr>
      <w:tabs>
        <w:tab w:val="center" w:pos="4513"/>
        <w:tab w:val="right" w:pos="9026"/>
      </w:tabs>
    </w:pPr>
  </w:style>
  <w:style w:type="character" w:customStyle="1" w:styleId="FooterChar">
    <w:name w:val="Footer Char"/>
    <w:basedOn w:val="DefaultParagraphFont"/>
    <w:link w:val="Footer"/>
    <w:rsid w:val="000B3C53"/>
    <w:rPr>
      <w:sz w:val="24"/>
      <w:szCs w:val="24"/>
    </w:rPr>
  </w:style>
  <w:style w:type="paragraph" w:styleId="Revision">
    <w:name w:val="Revision"/>
    <w:hidden/>
    <w:uiPriority w:val="99"/>
    <w:semiHidden/>
    <w:rsid w:val="00801E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73841">
      <w:bodyDiv w:val="1"/>
      <w:marLeft w:val="0"/>
      <w:marRight w:val="0"/>
      <w:marTop w:val="0"/>
      <w:marBottom w:val="0"/>
      <w:divBdr>
        <w:top w:val="none" w:sz="0" w:space="0" w:color="auto"/>
        <w:left w:val="none" w:sz="0" w:space="0" w:color="auto"/>
        <w:bottom w:val="none" w:sz="0" w:space="0" w:color="auto"/>
        <w:right w:val="none" w:sz="0" w:space="0" w:color="auto"/>
      </w:divBdr>
    </w:div>
    <w:div w:id="239757783">
      <w:bodyDiv w:val="1"/>
      <w:marLeft w:val="0"/>
      <w:marRight w:val="0"/>
      <w:marTop w:val="0"/>
      <w:marBottom w:val="0"/>
      <w:divBdr>
        <w:top w:val="none" w:sz="0" w:space="0" w:color="auto"/>
        <w:left w:val="none" w:sz="0" w:space="0" w:color="auto"/>
        <w:bottom w:val="none" w:sz="0" w:space="0" w:color="auto"/>
        <w:right w:val="none" w:sz="0" w:space="0" w:color="auto"/>
      </w:divBdr>
    </w:div>
    <w:div w:id="921796493">
      <w:bodyDiv w:val="1"/>
      <w:marLeft w:val="0"/>
      <w:marRight w:val="0"/>
      <w:marTop w:val="0"/>
      <w:marBottom w:val="0"/>
      <w:divBdr>
        <w:top w:val="none" w:sz="0" w:space="0" w:color="auto"/>
        <w:left w:val="none" w:sz="0" w:space="0" w:color="auto"/>
        <w:bottom w:val="none" w:sz="0" w:space="0" w:color="auto"/>
        <w:right w:val="none" w:sz="0" w:space="0" w:color="auto"/>
      </w:divBdr>
    </w:div>
    <w:div w:id="939217113">
      <w:bodyDiv w:val="1"/>
      <w:marLeft w:val="0"/>
      <w:marRight w:val="0"/>
      <w:marTop w:val="0"/>
      <w:marBottom w:val="0"/>
      <w:divBdr>
        <w:top w:val="none" w:sz="0" w:space="0" w:color="auto"/>
        <w:left w:val="none" w:sz="0" w:space="0" w:color="auto"/>
        <w:bottom w:val="none" w:sz="0" w:space="0" w:color="auto"/>
        <w:right w:val="none" w:sz="0" w:space="0" w:color="auto"/>
      </w:divBdr>
    </w:div>
    <w:div w:id="120848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3</TotalTime>
  <Pages>10</Pages>
  <Words>2256</Words>
  <Characters>12052</Characters>
  <Application>Microsoft Office Word</Application>
  <DocSecurity>0</DocSecurity>
  <Lines>502</Lines>
  <Paragraphs>183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CHIGNESSE Regine</dc:creator>
  <cp:keywords/>
  <dc:description/>
  <cp:lastModifiedBy>TOP TA</cp:lastModifiedBy>
  <cp:revision>3</cp:revision>
  <dcterms:created xsi:type="dcterms:W3CDTF">2026-04-10T09:45:00Z</dcterms:created>
  <dcterms:modified xsi:type="dcterms:W3CDTF">2026-04-10T09:45:00Z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1340772</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PA\1340772EN.docx</vt:lpwstr>
  </property>
  <property fmtid="{D5CDD505-2E9C-101B-9397-08002B2CF9AE}" pid="11" name="PE number">
    <vt:lpwstr>786.895</vt:lpwstr>
  </property>
  <property fmtid="{D5CDD505-2E9C-101B-9397-08002B2CF9AE}" pid="12" name="RegistreCheck">
    <vt:lpwstr>OK</vt:lpwstr>
  </property>
  <property fmtid="{D5CDD505-2E9C-101B-9397-08002B2CF9AE}" pid="13" name="SendToEpades">
    <vt:lpwstr>OK - 2026/04/09 12:53</vt:lpwstr>
  </property>
</Properties>
</file>