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A7246" w:rsidRPr="00E96CE1" w:rsidTr="00E34A5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E96CE1" w:rsidRDefault="00FA5C2B" w:rsidP="00E34A5C">
            <w:pPr>
              <w:pStyle w:val="EPName"/>
            </w:pPr>
            <w:r w:rsidRPr="00E96CE1">
              <w:t>Parlament Ewropew</w:t>
            </w:r>
          </w:p>
          <w:p w:rsidR="00BA3E40" w:rsidRPr="00E96CE1" w:rsidRDefault="00FA5C2B" w:rsidP="009B6583">
            <w:pPr>
              <w:pStyle w:val="EPTerm"/>
            </w:pPr>
            <w:r w:rsidRPr="00E96C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E96CE1" w:rsidRDefault="00FA5C2B" w:rsidP="00E34A5C">
            <w:pPr>
              <w:pStyle w:val="EPLogo"/>
            </w:pPr>
            <w:r w:rsidRPr="00E96C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E96CE1" w:rsidRDefault="00F24D40" w:rsidP="00F24D40">
      <w:pPr>
        <w:pStyle w:val="LineTop"/>
      </w:pPr>
    </w:p>
    <w:p w:rsidR="00F24D40" w:rsidRPr="00E96CE1" w:rsidRDefault="00FA5C2B" w:rsidP="00F24D40">
      <w:pPr>
        <w:pStyle w:val="EPBody"/>
      </w:pPr>
      <w:r w:rsidRPr="00FA5C2B">
        <w:rPr>
          <w:rStyle w:val="HideTWBExt"/>
          <w:i w:val="0"/>
          <w:szCs w:val="24"/>
        </w:rPr>
        <w:t>&lt;Commission&gt;</w:t>
      </w:r>
      <w:r w:rsidRPr="00FA5C2B">
        <w:rPr>
          <w:rStyle w:val="HideTWBInt"/>
          <w:i w:val="0"/>
          <w:szCs w:val="24"/>
        </w:rPr>
        <w:t>{EMPL}</w:t>
      </w:r>
      <w:r w:rsidRPr="00E96CE1">
        <w:t>Kumitat għall-Impjiegi u l-Affarijiet Soċjali</w:t>
      </w:r>
      <w:r w:rsidRPr="00FA5C2B">
        <w:rPr>
          <w:rStyle w:val="HideTWBExt"/>
          <w:i w:val="0"/>
          <w:szCs w:val="24"/>
        </w:rPr>
        <w:t>&lt;/</w:t>
      </w:r>
      <w:proofErr w:type="spellStart"/>
      <w:r w:rsidRPr="00FA5C2B">
        <w:rPr>
          <w:rStyle w:val="HideTWBExt"/>
          <w:i w:val="0"/>
          <w:szCs w:val="24"/>
        </w:rPr>
        <w:t>Commission</w:t>
      </w:r>
      <w:proofErr w:type="spellEnd"/>
      <w:r w:rsidRPr="00FA5C2B">
        <w:rPr>
          <w:rStyle w:val="HideTWBExt"/>
          <w:i w:val="0"/>
          <w:szCs w:val="24"/>
        </w:rPr>
        <w:t>&gt;</w:t>
      </w:r>
    </w:p>
    <w:p w:rsidR="00F24D40" w:rsidRPr="00E96CE1" w:rsidRDefault="00F24D40" w:rsidP="00F24D40">
      <w:pPr>
        <w:pStyle w:val="LineBottom"/>
      </w:pPr>
    </w:p>
    <w:p w:rsidR="00DB56E4" w:rsidRPr="00E96CE1" w:rsidRDefault="00FA5C2B" w:rsidP="00DB56E4">
      <w:pPr>
        <w:pStyle w:val="CoverReference"/>
      </w:pPr>
      <w:r w:rsidRPr="00FA5C2B">
        <w:rPr>
          <w:rStyle w:val="HideTWBExt"/>
          <w:b w:val="0"/>
          <w:szCs w:val="24"/>
        </w:rPr>
        <w:t>&lt;RefProc&gt;</w:t>
      </w:r>
      <w:r w:rsidRPr="00E96CE1">
        <w:t>2023/0138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RefProc</w:t>
      </w:r>
      <w:proofErr w:type="spellEnd"/>
      <w:r w:rsidRPr="00FA5C2B">
        <w:rPr>
          <w:rStyle w:val="HideTWBExt"/>
          <w:b w:val="0"/>
          <w:szCs w:val="24"/>
        </w:rPr>
        <w:t>&gt;&lt;RefTypeProc&gt;</w:t>
      </w:r>
      <w:r w:rsidRPr="00E96CE1">
        <w:t>(COD)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RefTypeProc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DB56E4" w:rsidRPr="00E96CE1" w:rsidRDefault="00FA5C2B" w:rsidP="00DB56E4">
      <w:pPr>
        <w:pStyle w:val="CoverDate"/>
      </w:pPr>
      <w:r w:rsidRPr="00FA5C2B">
        <w:rPr>
          <w:rStyle w:val="HideTWBExt"/>
        </w:rPr>
        <w:t>&lt;Date&gt;</w:t>
      </w:r>
      <w:r w:rsidRPr="00FA5C2B">
        <w:rPr>
          <w:rStyle w:val="HideTWBInt"/>
        </w:rPr>
        <w:t>{21/09/2023}</w:t>
      </w:r>
      <w:r w:rsidRPr="00E96CE1">
        <w:t>21.9.2023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Date</w:t>
      </w:r>
      <w:proofErr w:type="spellEnd"/>
      <w:r w:rsidRPr="00FA5C2B">
        <w:rPr>
          <w:rStyle w:val="HideTWBExt"/>
        </w:rPr>
        <w:t>&gt;</w:t>
      </w:r>
    </w:p>
    <w:p w:rsidR="00DB56E4" w:rsidRPr="00E96CE1" w:rsidRDefault="00FA5C2B" w:rsidP="00DB56E4">
      <w:pPr>
        <w:pStyle w:val="CoverDocType24a"/>
      </w:pPr>
      <w:r w:rsidRPr="00FA5C2B">
        <w:rPr>
          <w:rStyle w:val="HideTWBExt"/>
          <w:b w:val="0"/>
          <w:szCs w:val="24"/>
        </w:rPr>
        <w:t>&lt;TitreType&gt;</w:t>
      </w:r>
      <w:r w:rsidRPr="00E96CE1">
        <w:t>ABBOZZ TA’ OPINJONI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TitreType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DB56E4" w:rsidRPr="00E96CE1" w:rsidRDefault="00FA5C2B" w:rsidP="00DB56E4">
      <w:pPr>
        <w:pStyle w:val="CoverNormal24a"/>
      </w:pPr>
      <w:r w:rsidRPr="00FA5C2B">
        <w:rPr>
          <w:rStyle w:val="HideTWBExt"/>
        </w:rPr>
        <w:t>&lt;CommissionResp&gt;</w:t>
      </w:r>
      <w:r w:rsidRPr="00E96CE1">
        <w:t>tal-Kumitat għall-Impjiegi u l-Affarijiet Soċjali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CommissionResp</w:t>
      </w:r>
      <w:proofErr w:type="spellEnd"/>
      <w:r w:rsidRPr="00FA5C2B">
        <w:rPr>
          <w:rStyle w:val="HideTWBExt"/>
        </w:rPr>
        <w:t>&gt;</w:t>
      </w:r>
    </w:p>
    <w:p w:rsidR="00DB56E4" w:rsidRPr="00E96CE1" w:rsidRDefault="00FA5C2B" w:rsidP="00DB56E4">
      <w:pPr>
        <w:pStyle w:val="CoverNormal24a"/>
      </w:pPr>
      <w:r w:rsidRPr="00FA5C2B">
        <w:rPr>
          <w:rStyle w:val="HideTWBExt"/>
        </w:rPr>
        <w:t>&lt;CommissionInt&gt;</w:t>
      </w:r>
      <w:r w:rsidRPr="00E96CE1">
        <w:t>għall-Kumitat għall-Affarijiet Ekonomiċi u Monetarji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CommissionInt</w:t>
      </w:r>
      <w:proofErr w:type="spellEnd"/>
      <w:r w:rsidRPr="00FA5C2B">
        <w:rPr>
          <w:rStyle w:val="HideTWBExt"/>
        </w:rPr>
        <w:t>&gt;</w:t>
      </w:r>
    </w:p>
    <w:p w:rsidR="00DB56E4" w:rsidRPr="00E96CE1" w:rsidRDefault="00FA5C2B" w:rsidP="00DB56E4">
      <w:pPr>
        <w:pStyle w:val="CoverNormal"/>
      </w:pPr>
      <w:r w:rsidRPr="00FA5C2B">
        <w:rPr>
          <w:rStyle w:val="HideTWBExt"/>
        </w:rPr>
        <w:t>&lt;Titre&gt;</w:t>
      </w:r>
      <w:r w:rsidRPr="00E96CE1">
        <w:t xml:space="preserve">dwar il-proposta għal regolament tal-Parlament Ewropew u tal-Kunsill dwar il-koordinazzjoni effettiva tal-politiki ekonomiċi u s-sorveljanza </w:t>
      </w:r>
      <w:proofErr w:type="spellStart"/>
      <w:r w:rsidRPr="00E96CE1">
        <w:t>baġitarja</w:t>
      </w:r>
      <w:proofErr w:type="spellEnd"/>
      <w:r w:rsidRPr="00E96CE1">
        <w:t xml:space="preserve"> multilaterali u li jħassar ir-Regolament tal-Kunsill (KE) Nru 1466/97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Titre</w:t>
      </w:r>
      <w:proofErr w:type="spellEnd"/>
      <w:r w:rsidRPr="00FA5C2B">
        <w:rPr>
          <w:rStyle w:val="HideTWBExt"/>
        </w:rPr>
        <w:t>&gt;</w:t>
      </w:r>
    </w:p>
    <w:p w:rsidR="00DB56E4" w:rsidRPr="00E96CE1" w:rsidRDefault="00FA5C2B" w:rsidP="00DB56E4">
      <w:pPr>
        <w:pStyle w:val="CoverNormal24a"/>
      </w:pPr>
      <w:r w:rsidRPr="00FA5C2B">
        <w:rPr>
          <w:rStyle w:val="HideTWBExt"/>
        </w:rPr>
        <w:t>&lt;DocRef&gt;</w:t>
      </w:r>
      <w:r w:rsidRPr="00E96CE1">
        <w:t>(COM(2023)0240 – C9</w:t>
      </w:r>
      <w:r w:rsidRPr="00E96CE1">
        <w:noBreakHyphen/>
        <w:t>0150/2023 – 2023/0138(COD))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DocRef</w:t>
      </w:r>
      <w:proofErr w:type="spellEnd"/>
      <w:r w:rsidRPr="00FA5C2B">
        <w:rPr>
          <w:rStyle w:val="HideTWBExt"/>
        </w:rPr>
        <w:t>&gt;</w:t>
      </w:r>
    </w:p>
    <w:p w:rsidR="00921659" w:rsidRPr="00E96CE1" w:rsidRDefault="00FA5C2B" w:rsidP="00FA3C27">
      <w:pPr>
        <w:pStyle w:val="CoverNormal24a"/>
      </w:pPr>
      <w:proofErr w:type="spellStart"/>
      <w:r w:rsidRPr="00E96CE1">
        <w:t>Rapporteur</w:t>
      </w:r>
      <w:proofErr w:type="spellEnd"/>
      <w:r w:rsidRPr="00E96CE1">
        <w:t xml:space="preserve"> għal opinjoni </w:t>
      </w:r>
      <w:r w:rsidRPr="00E96CE1">
        <w:rPr>
          <w:snapToGrid w:val="0"/>
        </w:rPr>
        <w:t>(*)</w:t>
      </w:r>
      <w:r w:rsidRPr="00E96CE1">
        <w:t xml:space="preserve">: </w:t>
      </w:r>
      <w:r w:rsidRPr="00FA5C2B">
        <w:rPr>
          <w:rStyle w:val="HideTWBExt"/>
        </w:rPr>
        <w:t>&lt;Depute&gt;</w:t>
      </w:r>
      <w:r w:rsidRPr="00E96CE1">
        <w:t>Gabriele Bischoff</w:t>
      </w:r>
      <w:r w:rsidRPr="00FA5C2B">
        <w:rPr>
          <w:rStyle w:val="HideTWBExt"/>
        </w:rPr>
        <w:t>&lt;/</w:t>
      </w:r>
      <w:proofErr w:type="spellStart"/>
      <w:r w:rsidRPr="00FA5C2B">
        <w:rPr>
          <w:rStyle w:val="HideTWBExt"/>
        </w:rPr>
        <w:t>Depute</w:t>
      </w:r>
      <w:proofErr w:type="spellEnd"/>
      <w:r w:rsidRPr="00FA5C2B">
        <w:rPr>
          <w:rStyle w:val="HideTWBExt"/>
        </w:rPr>
        <w:t>&gt;</w:t>
      </w:r>
    </w:p>
    <w:p w:rsidR="00921659" w:rsidRPr="00E96CE1" w:rsidRDefault="00FA5C2B" w:rsidP="00487596">
      <w:pPr>
        <w:pStyle w:val="CoverNormal"/>
      </w:pPr>
      <w:r w:rsidRPr="00E96CE1">
        <w:rPr>
          <w:snapToGrid w:val="0"/>
        </w:rPr>
        <w:t>(*) Kumitat assoċjat – Artikolu 57 tar-Regoli ta’ Proċedura</w:t>
      </w:r>
    </w:p>
    <w:p w:rsidR="00DB56E4" w:rsidRPr="00E96CE1" w:rsidRDefault="00FA5C2B" w:rsidP="0004474F">
      <w:pPr>
        <w:tabs>
          <w:tab w:val="center" w:pos="4677"/>
        </w:tabs>
      </w:pPr>
      <w:r w:rsidRPr="00E96CE1">
        <w:br w:type="page"/>
      </w:r>
      <w:proofErr w:type="spellStart"/>
      <w:r w:rsidRPr="00E96CE1">
        <w:lastRenderedPageBreak/>
        <w:t>PA_Legam</w:t>
      </w:r>
      <w:proofErr w:type="spellEnd"/>
    </w:p>
    <w:p w:rsidR="00DB56E4" w:rsidRPr="00E96CE1" w:rsidRDefault="00FA5C2B" w:rsidP="00DB56E4">
      <w:pPr>
        <w:pStyle w:val="PageHeadingNotTOC"/>
      </w:pPr>
      <w:r w:rsidRPr="00E96CE1">
        <w:br w:type="page"/>
      </w:r>
      <w:r w:rsidRPr="00E96CE1">
        <w:lastRenderedPageBreak/>
        <w:t>ĠUSTIFIKAZZJONI QASIRA</w:t>
      </w:r>
    </w:p>
    <w:p w:rsidR="00DB56E4" w:rsidRPr="00E96CE1" w:rsidRDefault="00DB56E4" w:rsidP="00DB56E4">
      <w:pPr>
        <w:pStyle w:val="Normal12a"/>
      </w:pPr>
    </w:p>
    <w:p w:rsidR="00DB56E4" w:rsidRPr="00E96CE1" w:rsidRDefault="00FA5C2B" w:rsidP="00DB56E4">
      <w:pPr>
        <w:pStyle w:val="AmHeadingPA"/>
      </w:pPr>
      <w:r w:rsidRPr="00E96CE1">
        <w:t>EMENDA</w:t>
      </w:r>
    </w:p>
    <w:p w:rsidR="00DB56E4" w:rsidRPr="00E96CE1" w:rsidRDefault="00FA5C2B" w:rsidP="001E3AC4">
      <w:pPr>
        <w:pStyle w:val="Normal12a"/>
      </w:pPr>
      <w:bookmarkStart w:id="0" w:name="IntroA"/>
      <w:r w:rsidRPr="00E96CE1">
        <w:t>Il-Kumitat għall-Impjiegi u l-Affarijiet Soċjali jistieden lill-Kumitat għall-Affarijiet Ekonomiċi u Monetarji, bħala l-kumitat responsabbli, jikkunsidra dawn li ġejjin:</w:t>
      </w:r>
    </w:p>
    <w:bookmarkEnd w:id="0"/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&lt;RepeatBlock-Amend&gt;&lt;Amend&gt;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(5)</w:t>
            </w:r>
            <w:r w:rsidRPr="00E96CE1">
              <w:tab/>
              <w:t xml:space="preserve">Il-qafas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tal-Unjoni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jiġi adattat biex iqis aħjar l-</w:t>
            </w:r>
            <w:proofErr w:type="spellStart"/>
            <w:r w:rsidRPr="00E96CE1">
              <w:t>eteroġeneità</w:t>
            </w:r>
            <w:proofErr w:type="spellEnd"/>
            <w:r w:rsidRPr="00E96CE1">
              <w:t xml:space="preserve"> dejjem tikber tal-pożizzjonijiet fiskali, l-isfidi tad-dejn pubbliku u </w:t>
            </w:r>
            <w:proofErr w:type="spellStart"/>
            <w:r w:rsidRPr="00E96CE1">
              <w:t>vulnerabbiltajiet</w:t>
            </w:r>
            <w:proofErr w:type="spellEnd"/>
            <w:r w:rsidRPr="00E96CE1">
              <w:t xml:space="preserve"> oħrajn fl-Istati Membri. Ir-rispons politiku qawwi </w:t>
            </w:r>
            <w:proofErr w:type="spellStart"/>
            <w:r w:rsidRPr="00E96CE1">
              <w:t>għall-pandemija</w:t>
            </w:r>
            <w:proofErr w:type="spellEnd"/>
            <w:r w:rsidRPr="00E96CE1">
              <w:t xml:space="preserve"> tal-COVID-19 wera li kien effettiv ħafna fil-mitigazzjoni tad-dannu ekonomiku u soċjali tal-kriżi, iżda l-kriżi </w:t>
            </w:r>
            <w:proofErr w:type="spellStart"/>
            <w:r w:rsidRPr="00E96CE1">
              <w:t>rriżultat</w:t>
            </w:r>
            <w:proofErr w:type="spellEnd"/>
            <w:r w:rsidRPr="00E96CE1">
              <w:t xml:space="preserve"> f’żieda sinifikanti fil-proporzjonijiet tad-dejn tas-settur pubbliku u privat, li jenfasizza l-importanza li l-proporzjonijiet tad-dejn jitnaqqsu għal livelli prudenti b’mod gradwali, sostnut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favorevoli għat-tkabbir u li jiġu indirizzati 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rPr>
                <w:b/>
                <w:bCs/>
                <w:i/>
                <w:iCs/>
              </w:rPr>
              <w:t>, filwaqt</w:t>
            </w:r>
            <w:r w:rsidRPr="00E96CE1">
              <w:t xml:space="preserve"> li tingħata attenzjoni xierqa lill-objettivi tal-impjiegi u soċjali. Fl-istess ħin, il-qafas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tal-Unjoni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jiġi adattat biex jgħin </w:t>
            </w:r>
            <w:proofErr w:type="spellStart"/>
            <w:r w:rsidRPr="00E96CE1">
              <w:t>fl-indirizzar</w:t>
            </w:r>
            <w:proofErr w:type="spellEnd"/>
            <w:r w:rsidRPr="00E96CE1">
              <w:t xml:space="preserve"> tal-isfidi fuq terminu medju u twil li qed tiffaċċja l-Unjoni, inkluż il-kisba ta’ tranżizzjoni diġitali u ekoloġika ġusta, inkluża l-Liġi dwar il-Klima</w:t>
            </w:r>
            <w:r w:rsidRPr="00E96CE1">
              <w:rPr>
                <w:vertAlign w:val="superscript"/>
              </w:rPr>
              <w:t>22</w:t>
            </w:r>
            <w:r w:rsidRPr="00E96CE1">
              <w:t>, l-</w:t>
            </w:r>
            <w:proofErr w:type="spellStart"/>
            <w:r w:rsidRPr="00E96CE1">
              <w:t>iżgurar</w:t>
            </w:r>
            <w:proofErr w:type="spellEnd"/>
            <w:r w:rsidRPr="00E96CE1">
              <w:t xml:space="preserve"> tas-sigurtà tal-enerġija, l-awtonomija strateġika miftuħa, l-</w:t>
            </w:r>
            <w:proofErr w:type="spellStart"/>
            <w:r w:rsidRPr="00E96CE1">
              <w:t>indirizzar</w:t>
            </w:r>
            <w:proofErr w:type="spellEnd"/>
            <w:r w:rsidRPr="00E96CE1">
              <w:t xml:space="preserve"> tat-tibdil </w:t>
            </w:r>
            <w:proofErr w:type="spellStart"/>
            <w:r w:rsidRPr="00E96CE1">
              <w:t>demografiku</w:t>
            </w:r>
            <w:proofErr w:type="spellEnd"/>
            <w:r w:rsidRPr="00E96CE1">
              <w:t>, it-tisħiħ tar-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soċjali u ekonomika, u l-implimentazzjoni tal-boxxla strateġika għas-sigurtà u għad-difiża, li kollha kemm huma jeħtieġu riformi u livelli għoljin sostnuti ta’ </w:t>
            </w:r>
            <w:r w:rsidRPr="00E96CE1">
              <w:lastRenderedPageBreak/>
              <w:t>investiment fis-snin li ġejjin.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(5)</w:t>
            </w:r>
            <w:r w:rsidRPr="00E96CE1">
              <w:tab/>
              <w:t xml:space="preserve">Il-qafas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tal-Unjoni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jiġi adattat biex iqis aħjar l-</w:t>
            </w:r>
            <w:proofErr w:type="spellStart"/>
            <w:r w:rsidRPr="00E96CE1">
              <w:t>eteroġeneità</w:t>
            </w:r>
            <w:proofErr w:type="spellEnd"/>
            <w:r w:rsidRPr="00E96CE1">
              <w:t xml:space="preserve"> dejjem tikber tal-pożizzjonijiet fiskali, l-isfidi tad-dejn pubbliku</w:t>
            </w:r>
            <w:r w:rsidRPr="00E96CE1">
              <w:rPr>
                <w:b/>
                <w:bCs/>
                <w:i/>
                <w:iCs/>
              </w:rPr>
              <w:t>, kunsiderazzjonijiet soċjali</w:t>
            </w:r>
            <w:r w:rsidRPr="00E96CE1">
              <w:t xml:space="preserve"> u </w:t>
            </w:r>
            <w:proofErr w:type="spellStart"/>
            <w:r w:rsidRPr="00E96CE1">
              <w:t>vulnerabbiltajiet</w:t>
            </w:r>
            <w:proofErr w:type="spellEnd"/>
            <w:r w:rsidRPr="00E96CE1">
              <w:t xml:space="preserve"> oħrajn fl-Istati Membri. Ir-rispons politiku qawwi </w:t>
            </w:r>
            <w:proofErr w:type="spellStart"/>
            <w:r w:rsidRPr="00E96CE1">
              <w:t>għall-pandemija</w:t>
            </w:r>
            <w:proofErr w:type="spellEnd"/>
            <w:r w:rsidRPr="00E96CE1">
              <w:t xml:space="preserve"> tal-COVID-19 wera li kien effettiv ħafna fil-mitigazzjoni tad-dannu ekonomiku u soċjali tal-kriżi, iżda l-kriżi </w:t>
            </w:r>
            <w:proofErr w:type="spellStart"/>
            <w:r w:rsidRPr="00E96CE1">
              <w:t>rriżultat</w:t>
            </w:r>
            <w:proofErr w:type="spellEnd"/>
            <w:r w:rsidRPr="00E96CE1">
              <w:t xml:space="preserve"> f’żieda sinifikanti fil-proporzjonijiet tad-dejn tas-settur pubbliku u privat, li jenfasizza l-importanza li l-proporzjonijiet tad-dejn jitnaqqsu għal livelli prudenti b’mod gradwali, sostnut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favorevoli għat-tkabbir </w:t>
            </w:r>
            <w:r w:rsidRPr="00E96CE1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E96CE1">
              <w:rPr>
                <w:b/>
                <w:bCs/>
                <w:i/>
                <w:iCs/>
              </w:rPr>
              <w:t>inklużiv</w:t>
            </w:r>
            <w:proofErr w:type="spellEnd"/>
            <w:r w:rsidRPr="00E96CE1">
              <w:t xml:space="preserve"> u li jiġu indirizzati 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 xml:space="preserve">kif ukoll, li jiġu </w:t>
            </w:r>
            <w:proofErr w:type="spellStart"/>
            <w:r w:rsidRPr="00E96CE1">
              <w:rPr>
                <w:b/>
                <w:bCs/>
                <w:i/>
                <w:iCs/>
              </w:rPr>
              <w:t>appoġġjata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l-konverġenza soċjali ’l fuq</w:t>
            </w:r>
            <w:r w:rsidRPr="00E96CE1">
              <w:t xml:space="preserve">, filwaqt li tingħata attenzjoni xierqa lill-objettivi soċjali u ta’ impjiegi </w:t>
            </w:r>
            <w:r w:rsidRPr="00E96CE1">
              <w:rPr>
                <w:b/>
                <w:bCs/>
                <w:i/>
                <w:iCs/>
              </w:rPr>
              <w:t>ta’ kwalità</w:t>
            </w:r>
            <w:r w:rsidRPr="00E96CE1">
              <w:t xml:space="preserve">. Fl-istess ħin, il-qafas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tal-Unjoni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jiġi adattat biex jgħin </w:t>
            </w:r>
            <w:proofErr w:type="spellStart"/>
            <w:r w:rsidRPr="00E96CE1">
              <w:t>fl-indirizzar</w:t>
            </w:r>
            <w:proofErr w:type="spellEnd"/>
            <w:r w:rsidRPr="00E96CE1">
              <w:t xml:space="preserve"> tal-isfidi fuq terminu medju u twil li qed tiffaċċja l-Unjoni, inkluż il-kisba ta’ tranżizzjoni diġitali u ekoloġika ġusta, inkluża l-Liġi dwar il-Klima</w:t>
            </w:r>
            <w:r w:rsidRPr="00E96CE1">
              <w:rPr>
                <w:vertAlign w:val="superscript"/>
              </w:rPr>
              <w:t>22</w:t>
            </w:r>
            <w:r w:rsidRPr="00E96CE1">
              <w:t xml:space="preserve">, </w:t>
            </w:r>
            <w:r w:rsidRPr="00E96CE1">
              <w:rPr>
                <w:b/>
                <w:bCs/>
                <w:i/>
                <w:iCs/>
              </w:rPr>
              <w:t>inkluża l-implimentazzjoni tal-Pilastru Ewropew tad-Drittijiet Soċjali,</w:t>
            </w:r>
            <w:r w:rsidRPr="00E96CE1">
              <w:t xml:space="preserve"> l-</w:t>
            </w:r>
            <w:proofErr w:type="spellStart"/>
            <w:r w:rsidRPr="00E96CE1">
              <w:t>iżgurar</w:t>
            </w:r>
            <w:proofErr w:type="spellEnd"/>
            <w:r w:rsidRPr="00E96CE1">
              <w:t xml:space="preserve"> tas-sigurtà tal-enerġija, l-awtonomija strateġika miftuħa, l-</w:t>
            </w:r>
            <w:proofErr w:type="spellStart"/>
            <w:r w:rsidRPr="00E96CE1">
              <w:t>indirizzar</w:t>
            </w:r>
            <w:proofErr w:type="spellEnd"/>
            <w:r w:rsidRPr="00E96CE1">
              <w:t xml:space="preserve"> tat-tibdil </w:t>
            </w:r>
            <w:proofErr w:type="spellStart"/>
            <w:r w:rsidRPr="00E96CE1">
              <w:t>demografiku</w:t>
            </w:r>
            <w:proofErr w:type="spellEnd"/>
            <w:r w:rsidRPr="00E96CE1">
              <w:t xml:space="preserve">, </w:t>
            </w:r>
            <w:r w:rsidRPr="00E96CE1">
              <w:lastRenderedPageBreak/>
              <w:t>it-tisħiħ tar-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soċjali u ekonomika</w:t>
            </w:r>
            <w:r w:rsidRPr="00E96CE1">
              <w:rPr>
                <w:b/>
                <w:bCs/>
                <w:i/>
                <w:iCs/>
              </w:rPr>
              <w:t>, il-ksib ta’ konverġenza soċjali ’l fuq</w:t>
            </w:r>
            <w:r w:rsidRPr="00E96CE1">
              <w:t xml:space="preserve"> u l-implimentazzjoni tal-boxxla strateġika għas-sigurtà u għad-difiża, li kollha kemm huma jeħtieġu riformi u livelli għoljin sostnuti ta’ investiment fis-snin li ġejjin. </w:t>
            </w:r>
            <w:r w:rsidRPr="00E96CE1">
              <w:rPr>
                <w:b/>
                <w:i/>
              </w:rPr>
              <w:t xml:space="preserve">Għalhekk </w:t>
            </w:r>
            <w:proofErr w:type="spellStart"/>
            <w:r w:rsidRPr="00E96CE1">
              <w:rPr>
                <w:b/>
                <w:i/>
              </w:rPr>
              <w:t>jenħtieġ</w:t>
            </w:r>
            <w:proofErr w:type="spellEnd"/>
            <w:r w:rsidRPr="00E96CE1">
              <w:rPr>
                <w:b/>
                <w:i/>
              </w:rPr>
              <w:t xml:space="preserve"> li jqis ir-riskji ekonomiċi, ekoloġiċi u soċjali għoljin ikkawżati minn nuqqas ta’ investiment, inkluż nuqqas ta’ xogħol, nuqqasijiet fl-infrastruttura u nuqqas ta’ progress biex jintlaħqu l-miri ta’ </w:t>
            </w:r>
            <w:proofErr w:type="spellStart"/>
            <w:r w:rsidRPr="00E96CE1">
              <w:rPr>
                <w:b/>
                <w:i/>
              </w:rPr>
              <w:t>dekarbonizzazzjoni</w:t>
            </w:r>
            <w:proofErr w:type="spellEnd"/>
            <w:r w:rsidRPr="00E96CE1">
              <w:rPr>
                <w:b/>
                <w:i/>
              </w:rPr>
              <w:t xml:space="preserve"> miftiehma b’mod </w:t>
            </w:r>
            <w:proofErr w:type="spellStart"/>
            <w:r w:rsidRPr="00E96CE1">
              <w:rPr>
                <w:b/>
                <w:i/>
              </w:rPr>
              <w:t>soċjalment</w:t>
            </w:r>
            <w:proofErr w:type="spellEnd"/>
            <w:r w:rsidRPr="00E96CE1">
              <w:rPr>
                <w:b/>
                <w:i/>
              </w:rPr>
              <w:t xml:space="preserve"> ġust.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22</w:t>
            </w:r>
            <w:r w:rsidRPr="00E96CE1">
              <w:t xml:space="preserve"> Il-Liġi Ewropea dwar il-Klima tistabbilixxi objettiv ta’ newtralità </w:t>
            </w:r>
            <w:proofErr w:type="spellStart"/>
            <w:r w:rsidRPr="00E96CE1">
              <w:t>klimatika</w:t>
            </w:r>
            <w:proofErr w:type="spellEnd"/>
            <w:r w:rsidRPr="00E96CE1">
              <w:t xml:space="preserve"> għall-Unjoni kollha sal-2050 u tirrikjedi li l-istituzzjonijiet tal-Unjoni u l-Istati Membri jagħmlu progress fit-tisħiħ tal-kapaċità </w:t>
            </w:r>
            <w:proofErr w:type="spellStart"/>
            <w:r w:rsidRPr="00E96CE1">
              <w:t>adattiva</w:t>
            </w:r>
            <w:proofErr w:type="spellEnd"/>
            <w:r w:rsidRPr="00E96CE1">
              <w:t>, li tirrikjedi investiment pubbliku sinifikanti biex jitnaqqsu 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soċjoekonomiċi</w:t>
            </w:r>
            <w:proofErr w:type="spellEnd"/>
            <w:r w:rsidRPr="00E96CE1">
              <w:t xml:space="preserve"> negattivi tat-tibdil fil-klima fuq l-UE u fuq l-Istati Membri tagħha, inklużi 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negattivi fuq it-tkabbir u s-sostenibbiltà fiskali.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22</w:t>
            </w:r>
            <w:r w:rsidRPr="00E96CE1">
              <w:t xml:space="preserve"> Il-Liġi Ewropea dwar il-Klima tistabbilixxi objettiv ta’ newtralità </w:t>
            </w:r>
            <w:proofErr w:type="spellStart"/>
            <w:r w:rsidRPr="00E96CE1">
              <w:t>klimatika</w:t>
            </w:r>
            <w:proofErr w:type="spellEnd"/>
            <w:r w:rsidRPr="00E96CE1">
              <w:t xml:space="preserve"> għall-Unjoni kollha sal-2050 u tirrikjedi li l-istituzzjonijiet tal-Unjoni u l-Istati Membri jagħmlu progress fit-tisħiħ tal-kapaċità </w:t>
            </w:r>
            <w:proofErr w:type="spellStart"/>
            <w:r w:rsidRPr="00E96CE1">
              <w:t>adattiva</w:t>
            </w:r>
            <w:proofErr w:type="spellEnd"/>
            <w:r w:rsidRPr="00E96CE1">
              <w:t>, li tirrikjedi investiment pubbliku sinifikanti biex jitnaqqsu 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soċjoekonomiċi</w:t>
            </w:r>
            <w:proofErr w:type="spellEnd"/>
            <w:r w:rsidRPr="00E96CE1">
              <w:t xml:space="preserve"> negattivi tat-tibdil fil-klima fuq l-UE u fuq l-Istati Membri tagħha, inklużi 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negattivi fuq it-tkabbir u s-sostenibbiltà fiskali.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(7)</w:t>
            </w:r>
            <w:r w:rsidRPr="00E96CE1">
              <w:tab/>
              <w:t xml:space="preserve">Il-proċedura ta’ sorveljanza multilaterali stabbilita fl-Artikolu 121(2), (3) u (4) u fl-Artikolu 148(4) tat-TFUE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</w:t>
            </w:r>
            <w:proofErr w:type="spellStart"/>
            <w:r w:rsidRPr="00E96CE1">
              <w:t>timmonitorja</w:t>
            </w:r>
            <w:proofErr w:type="spellEnd"/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ma’ regoli aktar dettaljati l-medda sħiħa ta’ żviluppi ekonomiċi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tal-impjiegi f’kull wieħed mill-Istati Membri u fl-Unjoni. Dan jinkludi d-</w:t>
            </w:r>
            <w:proofErr w:type="spellStart"/>
            <w:r w:rsidRPr="00E96CE1">
              <w:t>detezzjoni</w:t>
            </w:r>
            <w:proofErr w:type="spellEnd"/>
            <w:r w:rsidRPr="00E96CE1">
              <w:t xml:space="preserve">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u l-prevenzjoni u l-</w:t>
            </w:r>
            <w:r w:rsidRPr="00E96CE1">
              <w:lastRenderedPageBreak/>
              <w:t>korrezzjoni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kif stabbilit fir-Regolamenti (UE) </w:t>
            </w:r>
            <w:r w:rsidRPr="00E96CE1">
              <w:rPr>
                <w:b/>
                <w:bCs/>
                <w:i/>
                <w:iCs/>
              </w:rPr>
              <w:t>Nru 1174/2011</w:t>
            </w:r>
            <w:r w:rsidRPr="00E96CE1">
              <w:rPr>
                <w:b/>
                <w:bCs/>
                <w:i/>
                <w:iCs/>
                <w:vertAlign w:val="superscript"/>
              </w:rPr>
              <w:t>23</w:t>
            </w:r>
            <w:r w:rsidRPr="00E96CE1">
              <w:rPr>
                <w:b/>
                <w:bCs/>
                <w:i/>
                <w:iCs/>
              </w:rPr>
              <w:t xml:space="preserve"> u (UE) Nru 1176/2011</w:t>
            </w:r>
            <w:r w:rsidRPr="00E96CE1">
              <w:rPr>
                <w:b/>
                <w:bCs/>
                <w:i/>
                <w:iCs/>
                <w:vertAlign w:val="superscript"/>
              </w:rPr>
              <w:t>24</w:t>
            </w:r>
            <w:r w:rsidRPr="00E96CE1">
              <w:t xml:space="preserve"> tal-Parlament Ewropew u tal-Kunsill. </w:t>
            </w:r>
            <w:proofErr w:type="spellStart"/>
            <w:r w:rsidRPr="00E96CE1">
              <w:t>Għall-monitoraġġ</w:t>
            </w:r>
            <w:proofErr w:type="spellEnd"/>
            <w:r w:rsidRPr="00E96CE1">
              <w:t xml:space="preserve"> ta’ tali żviluppi ekonomiċi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tal-impjiegi, l-Istati Membri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jippreżentaw informazzjoni fil-forma ta’ pjanijiet fiskali-strutturali </w:t>
            </w:r>
            <w:r w:rsidRPr="00E96CE1">
              <w:rPr>
                <w:b/>
                <w:bCs/>
                <w:i/>
                <w:iCs/>
              </w:rPr>
              <w:t>ta’ terminu medju</w:t>
            </w:r>
            <w:r w:rsidRPr="00E96CE1">
              <w:t>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(7)</w:t>
            </w:r>
            <w:r w:rsidRPr="00E96CE1">
              <w:tab/>
              <w:t xml:space="preserve">Il-proċedura ta’ sorveljanza multilaterali stabbilita fl-Artikolu 121(2), (3) u (4) u fl-Artikolu 148(4) tat-TFUE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</w:t>
            </w:r>
            <w:proofErr w:type="spellStart"/>
            <w:r w:rsidRPr="00E96CE1">
              <w:t>timmonitorja</w:t>
            </w:r>
            <w:proofErr w:type="spellEnd"/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ma’ regoli aktar dettaljati l-medda sħiħa ta’ żviluppi ekonomiċi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tal-impjiegi </w:t>
            </w:r>
            <w:r w:rsidRPr="00E96CE1">
              <w:rPr>
                <w:b/>
                <w:bCs/>
                <w:i/>
                <w:iCs/>
              </w:rPr>
              <w:t>u dawk soċjali</w:t>
            </w:r>
            <w:r w:rsidRPr="00E96CE1">
              <w:t xml:space="preserve"> f’kull wieħed mill-Istati Membri u fl-Unjoni</w:t>
            </w:r>
            <w:r w:rsidRPr="00E96CE1">
              <w:rPr>
                <w:b/>
                <w:bCs/>
                <w:i/>
                <w:iCs/>
              </w:rPr>
              <w:t>, inkluż il-progress lejn il-miri nazzjonali, marbut mal-miri ewlenin u l-</w:t>
            </w:r>
            <w:r w:rsidRPr="00E96CE1">
              <w:rPr>
                <w:b/>
                <w:bCs/>
                <w:i/>
                <w:iCs/>
              </w:rPr>
              <w:lastRenderedPageBreak/>
              <w:t>indikaturi ewlenin u sekondarji tagħhom tal-Pilastru Ewropew tad-Drittijiet Soċjali</w:t>
            </w:r>
            <w:r w:rsidRPr="00E96CE1">
              <w:t>. Dan jinkludi d-</w:t>
            </w:r>
            <w:proofErr w:type="spellStart"/>
            <w:r w:rsidRPr="00E96CE1">
              <w:t>detezzjoni</w:t>
            </w:r>
            <w:proofErr w:type="spellEnd"/>
            <w:r w:rsidRPr="00E96CE1">
              <w:t xml:space="preserve">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u l-prevenzjoni u l-korrezzjoni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kif stabbilit fir-Regolamenti (UE) </w:t>
            </w:r>
            <w:r w:rsidRPr="00E96CE1">
              <w:rPr>
                <w:b/>
                <w:bCs/>
                <w:i/>
                <w:iCs/>
              </w:rPr>
              <w:t>Nru 1174/201123 u (UE) Nru 1176/201124</w:t>
            </w:r>
            <w:r w:rsidRPr="00E96CE1">
              <w:t xml:space="preserve"> tal-Parlament Ewropew u tal-Kunsill. </w:t>
            </w:r>
            <w:proofErr w:type="spellStart"/>
            <w:r w:rsidRPr="00E96CE1">
              <w:t>Għall-monitoraġġ</w:t>
            </w:r>
            <w:proofErr w:type="spellEnd"/>
            <w:r w:rsidRPr="00E96CE1">
              <w:t xml:space="preserve"> ta’ tali żviluppi ekonomiċi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tal-impjiegi </w:t>
            </w:r>
            <w:r w:rsidRPr="00E96CE1">
              <w:rPr>
                <w:b/>
                <w:bCs/>
                <w:i/>
                <w:iCs/>
              </w:rPr>
              <w:t>u konverġenza soċjali</w:t>
            </w:r>
            <w:r w:rsidRPr="00E96CE1">
              <w:t xml:space="preserve">, l-Istati Membri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jippreżentaw informazzjoni fil-forma ta’ pjanijiet fiskali-strutturali ta’ </w:t>
            </w:r>
            <w:r w:rsidRPr="00E96CE1">
              <w:rPr>
                <w:b/>
                <w:bCs/>
                <w:i/>
                <w:iCs/>
              </w:rPr>
              <w:t>terminu medju</w:t>
            </w:r>
            <w:r w:rsidRPr="00E96CE1">
              <w:t xml:space="preserve">. </w:t>
            </w:r>
            <w:proofErr w:type="spellStart"/>
            <w:r w:rsidRPr="00E96CE1">
              <w:rPr>
                <w:b/>
                <w:i/>
              </w:rPr>
              <w:t>Għall-monitoraġġ</w:t>
            </w:r>
            <w:proofErr w:type="spellEnd"/>
            <w:r w:rsidRPr="00E96CE1">
              <w:rPr>
                <w:b/>
                <w:i/>
              </w:rPr>
              <w:t xml:space="preserve"> tal-iżviluppi soċjali, </w:t>
            </w:r>
            <w:proofErr w:type="spellStart"/>
            <w:r w:rsidRPr="00E96CE1">
              <w:rPr>
                <w:b/>
                <w:i/>
              </w:rPr>
              <w:t>jenħtieġ</w:t>
            </w:r>
            <w:proofErr w:type="spellEnd"/>
            <w:r w:rsidRPr="00E96CE1">
              <w:rPr>
                <w:b/>
                <w:i/>
              </w:rPr>
              <w:t xml:space="preserve"> li jiġi stabbilit mekkaniżmu ta’ sorveljanza li jimmonitorja r-riskji ta’ konverġenza soċjali.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23</w:t>
            </w:r>
            <w:r w:rsidRPr="00E96CE1">
              <w:t xml:space="preserve"> Ir-Regolament (UE) Nru 1174/2011 tal-Parlament Ewropew u tal-Kunsill tas-16 ta’ Novembru 2011 dwar miżuri ta’ infurzar biex jikkoreġu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fiż-żona tal-euro (ĠU L 306, 23.11.2011, p. 8).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23</w:t>
            </w:r>
            <w:r w:rsidRPr="00E96CE1">
              <w:t xml:space="preserve"> Ir-Regolament (UE) Nru 1174/2011 tal-Parlament Ewropew u tal-Kunsill tas-16 ta’ Novembru 2011 dwar miżuri ta’ infurzar biex jikkoreġu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fiż-żona tal-euro (ĠU L 306, 23.11.2011, p. 8).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24</w:t>
            </w:r>
            <w:r w:rsidRPr="00E96CE1">
              <w:t xml:space="preserve"> Regolament (UE) Nru 1176/2011 tal-Parlament Ewropew u tal-Kunsill tas-16 ta’ Novembru 2011 dwar il-prevenzjoni u l-korrezzjoni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(ĠU L 306, 23.11.2011, p. 25).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24</w:t>
            </w:r>
            <w:r w:rsidRPr="00E96CE1">
              <w:t xml:space="preserve"> Regolament (UE) Nru 1176/2011 tal-Parlament Ewropew u tal-Kunsill tas-16 ta’ Novembru 2011 dwar il-prevenzjoni u l-korrezzjoni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(ĠU L 306, 23.11.2011, p. 25).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(8)</w:t>
            </w:r>
            <w:r w:rsidRPr="00E96CE1">
              <w:tab/>
              <w:t xml:space="preserve">Għalhekk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stabbiliti regoli dettaljati dwar il-kontenut, is-sottomissjoni, il-valutazzjoni u 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tal-pjanijiet fiskali-strutturali nazzjonali ta’ terminu medju, sabiex jiġu promossi s-sostenibbiltà tad-dejn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t-</w:t>
            </w:r>
            <w:r w:rsidRPr="00E96CE1">
              <w:lastRenderedPageBreak/>
              <w:t xml:space="preserve">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 fl-Istati Membri u tiġi evitata l-</w:t>
            </w:r>
            <w:proofErr w:type="spellStart"/>
            <w:r w:rsidRPr="00E96CE1">
              <w:t>okkorrenza</w:t>
            </w:r>
            <w:proofErr w:type="spellEnd"/>
            <w:r w:rsidRPr="00E96CE1">
              <w:t xml:space="preserve"> ta’ </w:t>
            </w:r>
            <w:proofErr w:type="spellStart"/>
            <w:r w:rsidRPr="00E96CE1">
              <w:t>defiċits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tal-gvern permezz ta’ ppjanar ta’ terminu medju.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(8)</w:t>
            </w:r>
            <w:r w:rsidRPr="00E96CE1">
              <w:tab/>
              <w:t xml:space="preserve">Għalhekk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stabbiliti regoli dettaljati dwar il-kontenut, is-sottomissjoni, il-valutazzjoni u 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tal-pjanijiet fiskali-strutturali nazzjonali ta’ terminu medju, sabiex jiġu promossi s-sostenibbiltà tad-dejn</w:t>
            </w:r>
            <w:r w:rsidRPr="00E96CE1">
              <w:rPr>
                <w:b/>
                <w:bCs/>
                <w:i/>
                <w:iCs/>
              </w:rPr>
              <w:t xml:space="preserve"> ,</w:t>
            </w:r>
            <w:r w:rsidRPr="00E96CE1">
              <w:t xml:space="preserve"> it-</w:t>
            </w:r>
            <w:r w:rsidRPr="00E96CE1">
              <w:lastRenderedPageBreak/>
              <w:t xml:space="preserve">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u konverġenza soċjali ’l fuq</w:t>
            </w:r>
            <w:r w:rsidRPr="00E96CE1">
              <w:t xml:space="preserve"> fl-Istati Membri u tiġi evitata l-</w:t>
            </w:r>
            <w:proofErr w:type="spellStart"/>
            <w:r w:rsidRPr="00E96CE1">
              <w:t>okkorrenza</w:t>
            </w:r>
            <w:proofErr w:type="spellEnd"/>
            <w:r w:rsidRPr="00E96CE1">
              <w:t xml:space="preserve"> ta’ </w:t>
            </w:r>
            <w:proofErr w:type="spellStart"/>
            <w:r w:rsidRPr="00E96CE1">
              <w:t>defiċits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tal-gvern permezz ta’ ppjanar ta’ terminu medju.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(9)</w:t>
            </w:r>
            <w:r w:rsidRPr="00E96CE1">
              <w:tab/>
              <w:t xml:space="preserve">Il-pjanijiet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jiġbru flimkien ir-riformi fiskali-strutturali u l-impenji ta’ investiment ta’ kull Stat Membru u dawn il-pjanijiet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jkunu l-pedament tal-qafas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tal-Unjoni. Kull Stat Membru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jippreżenta pjan ta’ terminu medju li jistabbilixxi 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fiskali tiegħu kif ukoll l-impenji ta’ investiment pubbliku </w:t>
            </w:r>
            <w:proofErr w:type="spellStart"/>
            <w:r w:rsidRPr="00E96CE1">
              <w:t>prijoritarju</w:t>
            </w:r>
            <w:proofErr w:type="spellEnd"/>
            <w:r w:rsidRPr="00E96CE1">
              <w:t xml:space="preserve"> u ta’ riforma li flimkien jiżguraw tnaqqis sostnut u gradwali tad-dejn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, filwaqt li tiġi evitata politika fiskali </w:t>
            </w:r>
            <w:proofErr w:type="spellStart"/>
            <w:r w:rsidRPr="00E96CE1">
              <w:t>proċiklika</w:t>
            </w:r>
            <w:proofErr w:type="spellEnd"/>
            <w:r w:rsidRPr="00E96CE1">
              <w:t xml:space="preserve">, kif ukoll impenji </w:t>
            </w:r>
            <w:proofErr w:type="spellStart"/>
            <w:r w:rsidRPr="00E96CE1">
              <w:t>usa</w:t>
            </w:r>
            <w:proofErr w:type="spellEnd"/>
            <w:r w:rsidRPr="00E96CE1">
              <w:t>’ ta’ riforma u ta’ investiment, inkluż fir-rigward tat-</w:t>
            </w:r>
            <w:proofErr w:type="spellStart"/>
            <w:r w:rsidRPr="00E96CE1">
              <w:t>tranżizzjonijiet</w:t>
            </w:r>
            <w:proofErr w:type="spellEnd"/>
            <w:r w:rsidRPr="00E96CE1">
              <w:t xml:space="preserve"> ekoloġiċi u diġitali, </w:t>
            </w:r>
            <w:proofErr w:type="spellStart"/>
            <w:r w:rsidRPr="00E96CE1">
              <w:t>ir-reżiljenza</w:t>
            </w:r>
            <w:proofErr w:type="spellEnd"/>
            <w:r w:rsidRPr="00E96CE1">
              <w:t xml:space="preserve"> soċjali u ekonomika u l-implimentazzjoni tal-Pilastru Ewropew tad-Drittijiet Soċjali.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r-Reżiljenza</w:t>
            </w:r>
            <w:r w:rsidRPr="00E96CE1">
              <w:rPr>
                <w:vertAlign w:val="superscript"/>
              </w:rPr>
              <w:t>25</w:t>
            </w:r>
            <w:r w:rsidRPr="00E96CE1">
              <w:t>, l-impenji meħuda fil-Pjanijiet nazzjonali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jitqiesu kif xieraq.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(9)</w:t>
            </w:r>
            <w:r w:rsidRPr="00E96CE1">
              <w:tab/>
              <w:t xml:space="preserve">Il-pjanijiet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jiġbru flimkien ir-riformi fiskali, strutturali u l-impenji ta’ investiment ta’ kull Stat Membru u dawn il-pjanijiet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jkunu l-pedament tal-qafas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tal-Unjoni. Kull Stat Membru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jippreżenta pjan ta’ terminu medju li jistabbilixxi 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fiskali tiegħu kif ukoll l-impenji ta’ investiment pubbliku </w:t>
            </w:r>
            <w:proofErr w:type="spellStart"/>
            <w:r w:rsidRPr="00E96CE1">
              <w:t>prijoritarju</w:t>
            </w:r>
            <w:proofErr w:type="spellEnd"/>
            <w:r w:rsidRPr="00E96CE1">
              <w:t xml:space="preserve"> u ta’ riforma li flimkien jiżguraw tnaqqis sostnut u gradwali tad-dejn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u konverġenza soċjali ’l fuq</w:t>
            </w:r>
            <w:r w:rsidRPr="00E96CE1">
              <w:t xml:space="preserve">, filwaqt li tiġi evitata politika fiskali </w:t>
            </w:r>
            <w:proofErr w:type="spellStart"/>
            <w:r w:rsidRPr="00E96CE1">
              <w:t>proċiklika</w:t>
            </w:r>
            <w:proofErr w:type="spellEnd"/>
            <w:r w:rsidRPr="00E96CE1">
              <w:t xml:space="preserve">, kif ukoll impenji </w:t>
            </w:r>
            <w:proofErr w:type="spellStart"/>
            <w:r w:rsidRPr="00E96CE1">
              <w:t>usa</w:t>
            </w:r>
            <w:proofErr w:type="spellEnd"/>
            <w:r w:rsidRPr="00E96CE1">
              <w:t>’ ta’ riforma u ta’ investiment, inkluż fir-rigward tat-</w:t>
            </w:r>
            <w:proofErr w:type="spellStart"/>
            <w:r w:rsidRPr="00E96CE1">
              <w:t>tranżizzjonijiet</w:t>
            </w:r>
            <w:proofErr w:type="spellEnd"/>
            <w:r w:rsidRPr="00E96CE1">
              <w:t xml:space="preserve"> ekoloġiċi u diġitali, </w:t>
            </w:r>
            <w:proofErr w:type="spellStart"/>
            <w:r w:rsidRPr="00E96CE1">
              <w:t>ir-reżiljenza</w:t>
            </w:r>
            <w:proofErr w:type="spellEnd"/>
            <w:r w:rsidRPr="00E96CE1">
              <w:t xml:space="preserve"> soċjali u ekonomika</w:t>
            </w:r>
            <w:r w:rsidRPr="00E96CE1">
              <w:rPr>
                <w:b/>
                <w:bCs/>
                <w:i/>
                <w:iCs/>
              </w:rPr>
              <w:t>, konverġenza soċjali ’l fuq</w:t>
            </w:r>
            <w:r w:rsidRPr="00E96CE1">
              <w:t xml:space="preserve"> u l-implimentazzjoni tal-Pilastru Ewropew tad-Drittijiet Soċjali.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r-Reżiljenza</w:t>
            </w:r>
            <w:r w:rsidRPr="00E96CE1">
              <w:rPr>
                <w:vertAlign w:val="superscript"/>
              </w:rPr>
              <w:t>25</w:t>
            </w:r>
            <w:r w:rsidRPr="00E96CE1">
              <w:t>, l-impenji meħuda fil-Pjanijiet nazzjonali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jitqiesu kif xieraq.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25</w:t>
            </w:r>
            <w:r w:rsidRPr="00E96CE1">
              <w:t xml:space="preserve"> Ir-Regolament (UE) 2021/241 tal-Parlament Ewropew u tal-Kunsill tat-12 ta’ Frar 2021 li jistabbilixxi 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</w:t>
            </w:r>
            <w:r w:rsidRPr="00E96CE1">
              <w:lastRenderedPageBreak/>
              <w:t>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(ĠU L 57, 18.2.2021, p. 17).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lastRenderedPageBreak/>
              <w:t>25</w:t>
            </w:r>
            <w:r w:rsidRPr="00E96CE1">
              <w:t xml:space="preserve"> Ir-Regolament (UE) 2021/241 tal-Parlament Ewropew u tal-Kunsill tat-12 ta’ Frar 2021 li jistabbilixxi 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</w:t>
            </w:r>
            <w:r w:rsidRPr="00E96CE1">
              <w:lastRenderedPageBreak/>
              <w:t>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(ĠU L 57, 18.2.2021, p. 17).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12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(12)</w:t>
            </w:r>
            <w:r w:rsidRPr="00E96CE1">
              <w:tab/>
              <w:t xml:space="preserve">Sabiex jiġi </w:t>
            </w:r>
            <w:proofErr w:type="spellStart"/>
            <w:r w:rsidRPr="00E96CE1">
              <w:t>ssimplifikat</w:t>
            </w:r>
            <w:proofErr w:type="spellEnd"/>
            <w:r w:rsidRPr="00E96CE1">
              <w:t xml:space="preserve"> il-qafas fiskali tal-Unjoni u tiżdied it-trasparenza, indikatur </w:t>
            </w:r>
            <w:proofErr w:type="spellStart"/>
            <w:r w:rsidRPr="00E96CE1">
              <w:t>operazzjonali</w:t>
            </w:r>
            <w:proofErr w:type="spellEnd"/>
            <w:r w:rsidRPr="00E96CE1">
              <w:t xml:space="preserve"> uniku ankrat fis-sostenibbiltà tad-dejn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jservi bħala bażi għall-istabbiliment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fiskali u għat-twettiq ta’ sorveljanza fiskali annwali għal kull Stat Membru. Dak l-indikatur </w:t>
            </w:r>
            <w:proofErr w:type="spellStart"/>
            <w:r w:rsidRPr="00E96CE1">
              <w:t>operazzjonali</w:t>
            </w:r>
            <w:proofErr w:type="spellEnd"/>
            <w:r w:rsidRPr="00E96CE1">
              <w:t xml:space="preserve"> uniku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ibbażat fuq in-nefqa primarja netta </w:t>
            </w:r>
            <w:proofErr w:type="spellStart"/>
            <w:r w:rsidRPr="00E96CE1">
              <w:t>ffinanzjata</w:t>
            </w:r>
            <w:proofErr w:type="spellEnd"/>
            <w:r w:rsidRPr="00E96CE1">
              <w:t xml:space="preserve"> fil-livell nazzjonali, jiġifieri n-nefqa netta mill-miżuri tad-dħul diskrezzjonali u li teskludi n-nefqa fuq l-imgħax kif ukoll in-nefqa tal-qgħad </w:t>
            </w:r>
            <w:proofErr w:type="spellStart"/>
            <w:r w:rsidRPr="00E96CE1">
              <w:t>ċikliku</w:t>
            </w:r>
            <w:proofErr w:type="spellEnd"/>
            <w:r w:rsidRPr="00E96CE1">
              <w:t xml:space="preserve"> u n-nefqa fuq il-programmi tal-Unjoni </w:t>
            </w:r>
            <w:proofErr w:type="spellStart"/>
            <w:r w:rsidRPr="00E96CE1">
              <w:t>ffinanzjata</w:t>
            </w:r>
            <w:proofErr w:type="spellEnd"/>
            <w:r w:rsidRPr="00E96CE1">
              <w:t xml:space="preserve"> bis-sħiħ mid-dħul mill-fondi tal-Unjoni. Dan l-indikatur jippermetti l-</w:t>
            </w:r>
            <w:proofErr w:type="spellStart"/>
            <w:r w:rsidRPr="00E96CE1">
              <w:t>istabbilizzazzjoni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makroekonomika</w:t>
            </w:r>
            <w:proofErr w:type="spellEnd"/>
            <w:r w:rsidRPr="00E96CE1">
              <w:t xml:space="preserve"> peress li ma huwiex </w:t>
            </w:r>
            <w:proofErr w:type="spellStart"/>
            <w:r w:rsidRPr="00E96CE1">
              <w:t>affettwat</w:t>
            </w:r>
            <w:proofErr w:type="spellEnd"/>
            <w:r w:rsidRPr="00E96CE1">
              <w:t xml:space="preserve"> mill-operat ta’ </w:t>
            </w:r>
            <w:proofErr w:type="spellStart"/>
            <w:r w:rsidRPr="00E96CE1">
              <w:t>stabbilizzaturi</w:t>
            </w:r>
            <w:proofErr w:type="spellEnd"/>
            <w:r w:rsidRPr="00E96CE1">
              <w:t xml:space="preserve"> awtomatiċi, inklużi </w:t>
            </w:r>
            <w:proofErr w:type="spellStart"/>
            <w:r w:rsidRPr="00E96CE1">
              <w:t>fluttwazzjonijiet</w:t>
            </w:r>
            <w:proofErr w:type="spellEnd"/>
            <w:r w:rsidRPr="00E96CE1">
              <w:t xml:space="preserve"> tad-dħul u tan-nefqa barra mill-kontroll dirett tal-gvern.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(12)</w:t>
            </w:r>
            <w:r w:rsidRPr="00E96CE1">
              <w:tab/>
              <w:t xml:space="preserve">Sabiex jiġi </w:t>
            </w:r>
            <w:proofErr w:type="spellStart"/>
            <w:r w:rsidRPr="00E96CE1">
              <w:t>ssimplifikat</w:t>
            </w:r>
            <w:proofErr w:type="spellEnd"/>
            <w:r w:rsidRPr="00E96CE1">
              <w:t xml:space="preserve"> il-qafas fiskali tal-Unjoni u tiżdied it-trasparenza, indikatur </w:t>
            </w:r>
            <w:proofErr w:type="spellStart"/>
            <w:r w:rsidRPr="00E96CE1">
              <w:t>operazzjonali</w:t>
            </w:r>
            <w:proofErr w:type="spellEnd"/>
            <w:r w:rsidRPr="00E96CE1">
              <w:t xml:space="preserve"> uniku ankrat fis-sostenibbiltà tad-dejn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jservi bħala bażi għall-istabbiliment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fiskali u għat-twettiq ta’ sorveljanza fiskali annwali għal kull Stat Membru. Dak l-indikatur </w:t>
            </w:r>
            <w:proofErr w:type="spellStart"/>
            <w:r w:rsidRPr="00E96CE1">
              <w:t>operazzjonali</w:t>
            </w:r>
            <w:proofErr w:type="spellEnd"/>
            <w:r w:rsidRPr="00E96CE1">
              <w:t xml:space="preserve"> uniku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ibbażat fuq in-nefqa primarja netta </w:t>
            </w:r>
            <w:proofErr w:type="spellStart"/>
            <w:r w:rsidRPr="00E96CE1">
              <w:t>ffinanzjata</w:t>
            </w:r>
            <w:proofErr w:type="spellEnd"/>
            <w:r w:rsidRPr="00E96CE1">
              <w:t xml:space="preserve"> fil-livell nazzjonali, jiġifieri n-nefqa netta mill-miżuri tad-dħul diskrezzjonali u li teskludi n-nefqa fuq l-imgħax kif ukoll in-nefqa tal-qgħad </w:t>
            </w:r>
            <w:proofErr w:type="spellStart"/>
            <w:r w:rsidRPr="00E96CE1">
              <w:t>ċikliku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u tal-iskemi tax-xogħol fuq perjodu qasir</w:t>
            </w:r>
            <w:r w:rsidRPr="00E96CE1">
              <w:t xml:space="preserve"> u n-nefqa fuq il-programmi tal-Unjoni </w:t>
            </w:r>
            <w:proofErr w:type="spellStart"/>
            <w:r w:rsidRPr="00E96CE1">
              <w:t>ffinanzjata</w:t>
            </w:r>
            <w:proofErr w:type="spellEnd"/>
            <w:r w:rsidRPr="00E96CE1">
              <w:t xml:space="preserve"> bis-sħiħ mid-dħul mill-fondi tal-Unjoni. Dan l-indikatur jippermetti l-</w:t>
            </w:r>
            <w:proofErr w:type="spellStart"/>
            <w:r w:rsidRPr="00E96CE1">
              <w:t>istabbilizzazzjoni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makroekonomika</w:t>
            </w:r>
            <w:proofErr w:type="spellEnd"/>
            <w:r w:rsidRPr="00E96CE1">
              <w:t xml:space="preserve"> peress li ma huwiex </w:t>
            </w:r>
            <w:proofErr w:type="spellStart"/>
            <w:r w:rsidRPr="00E96CE1">
              <w:t>affettwat</w:t>
            </w:r>
            <w:proofErr w:type="spellEnd"/>
            <w:r w:rsidRPr="00E96CE1">
              <w:t xml:space="preserve"> mill-operat ta’ </w:t>
            </w:r>
            <w:proofErr w:type="spellStart"/>
            <w:r w:rsidRPr="00E96CE1">
              <w:t>stabbilizzaturi</w:t>
            </w:r>
            <w:proofErr w:type="spellEnd"/>
            <w:r w:rsidRPr="00E96CE1">
              <w:t xml:space="preserve"> awtomatiċi, inklużi </w:t>
            </w:r>
            <w:proofErr w:type="spellStart"/>
            <w:r w:rsidRPr="00E96CE1">
              <w:t>fluttwazzjonijiet</w:t>
            </w:r>
            <w:proofErr w:type="spellEnd"/>
            <w:r w:rsidRPr="00E96CE1">
              <w:t xml:space="preserve"> tad-dħul u tan-nefqa barra mill-kontroll dirett tal-gvern.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13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(13)</w:t>
            </w:r>
            <w:r w:rsidRPr="00E96CE1">
              <w:tab/>
              <w:t xml:space="preserve">Sabiex tipprovdi gwida lill-Istati </w:t>
            </w:r>
            <w:r w:rsidRPr="00E96CE1">
              <w:lastRenderedPageBreak/>
              <w:t xml:space="preserve">Membri fl-abbozzar tal-pjan fiskali-strutturali ta’ terminu medju tagħhom, il-Kummissjoni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tressaq 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 </w:t>
            </w:r>
            <w:proofErr w:type="spellStart"/>
            <w:r w:rsidRPr="00E96CE1">
              <w:t>bbażata</w:t>
            </w:r>
            <w:proofErr w:type="spellEnd"/>
            <w:r w:rsidRPr="00E96CE1">
              <w:t xml:space="preserve"> fuq l-aġġustament fiskali minimu li jġib </w:t>
            </w:r>
            <w:proofErr w:type="spellStart"/>
            <w:r w:rsidRPr="00E96CE1">
              <w:t>it-trajettorja</w:t>
            </w:r>
            <w:proofErr w:type="spellEnd"/>
            <w:r w:rsidRPr="00E96CE1">
              <w:t xml:space="preserve"> tad-dejn tal-Istat Membru fuq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tnaqqis b’mod </w:t>
            </w:r>
            <w:proofErr w:type="spellStart"/>
            <w:r w:rsidRPr="00E96CE1">
              <w:t>plawżibbli</w:t>
            </w:r>
            <w:proofErr w:type="spellEnd"/>
            <w:r w:rsidRPr="00E96CE1">
              <w:t xml:space="preserve"> jew iżomm id-dejn f’livell prudenti.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tiżgura wkoll li l-proporzjon tad-dejn pubbliku fi tmiem il-perjodu għall-ippjanar jonqos taħt il-livell tiegħu fis-sena qabel il-bidu tat-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teknika. Is-sostenibbiltà ta’ dak it-tnaqqis fid-dejn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tirriżulta minn politiki fiskali xierqa.</w:t>
            </w:r>
          </w:p>
        </w:tc>
        <w:tc>
          <w:tcPr>
            <w:tcW w:w="4876" w:type="dxa"/>
            <w:hideMark/>
          </w:tcPr>
          <w:p w:rsidR="00525B43" w:rsidRPr="00E96CE1" w:rsidRDefault="00FA5C2B" w:rsidP="001A4876">
            <w:pPr>
              <w:pStyle w:val="Normal6"/>
              <w:rPr>
                <w:szCs w:val="24"/>
              </w:rPr>
            </w:pPr>
            <w:r w:rsidRPr="00E96CE1">
              <w:lastRenderedPageBreak/>
              <w:t>(13)</w:t>
            </w:r>
            <w:r w:rsidRPr="00E96CE1">
              <w:tab/>
              <w:t xml:space="preserve">Sabiex tipprovdi gwida lill-Istati </w:t>
            </w:r>
            <w:r w:rsidRPr="00E96CE1">
              <w:lastRenderedPageBreak/>
              <w:t xml:space="preserve">Membri fl-abbozzar tal-pjan fiskali-strutturali ta’ terminu medju tagħhom, il-Kummissjoni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tressaq 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 </w:t>
            </w:r>
            <w:proofErr w:type="spellStart"/>
            <w:r w:rsidRPr="00E96CE1">
              <w:t>bbażata</w:t>
            </w:r>
            <w:proofErr w:type="spellEnd"/>
            <w:r w:rsidRPr="00E96CE1">
              <w:t xml:space="preserve"> fuq l-aġġustament fiskali minimu li jġib </w:t>
            </w:r>
            <w:proofErr w:type="spellStart"/>
            <w:r w:rsidRPr="00E96CE1">
              <w:t>it-trajettorja</w:t>
            </w:r>
            <w:proofErr w:type="spellEnd"/>
            <w:r w:rsidRPr="00E96CE1">
              <w:t xml:space="preserve"> tad-dejn tal-Istat Membru fuq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tnaqqis b’mod </w:t>
            </w:r>
            <w:proofErr w:type="spellStart"/>
            <w:r w:rsidRPr="00E96CE1">
              <w:t>plawżibbli</w:t>
            </w:r>
            <w:proofErr w:type="spellEnd"/>
            <w:r w:rsidRPr="00E96CE1">
              <w:t xml:space="preserve"> jew iżomm id-dejn f’livell prudenti</w:t>
            </w:r>
            <w:r w:rsidRPr="00E96CE1">
              <w:rPr>
                <w:b/>
                <w:bCs/>
                <w:i/>
                <w:iCs/>
              </w:rPr>
              <w:t>, filwaqt li jitqiesu wkoll il-ħtiġijiet ta’ investiment tal-Istati Membri biex jinkisbu l-prijoritajiet komuni tal-Unjoni</w:t>
            </w:r>
            <w:r w:rsidRPr="00E96CE1">
              <w:t xml:space="preserve">.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tiżgura wkoll li l-proporzjon tad-dejn pubbliku fi tmiem il-perjodu għall-ippjanar jonqos taħt il-livell tiegħu fis-sena qabel il-bidu tat-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teknika. Is-sostenibbiltà ta’ dak it-tnaqqis fid-dejn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tirriżulta minn politiki fiskali</w:t>
            </w:r>
            <w:bookmarkStart w:id="1" w:name="_GoBack"/>
            <w:bookmarkEnd w:id="1"/>
            <w:r w:rsidRPr="00E96CE1">
              <w:rPr>
                <w:b/>
                <w:i/>
              </w:rPr>
              <w:t>, li ma jagħmlu l-ebda ħsara sinifikanti għall-ksib tal-prijoritajiet komuni tal-Unjoni.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16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(16)</w:t>
            </w:r>
            <w:r w:rsidRPr="00E96CE1">
              <w:tab/>
              <w:t xml:space="preserve">Kull pjan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jsemmi l-istatus tiegħu fil-kuntest tal-proċeduri nazzjonali, b’mod partikolari jekk il-pjan ġiex ippreżentat lill-parlament nazzjonali u jekk kienx hemm approvazzjoni parlamentari tal-pjan. Il-pjan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jindika wkoll jekk il-parlament nazzjonali kellux l-</w:t>
            </w:r>
            <w:proofErr w:type="spellStart"/>
            <w:r w:rsidRPr="00E96CE1">
              <w:t>opportunità</w:t>
            </w:r>
            <w:proofErr w:type="spellEnd"/>
            <w:r w:rsidRPr="00E96CE1">
              <w:t xml:space="preserve"> li jiddiskuti r-rakkomandazzjoni tal-Kunsill dwar il-pjan preċedenti u, jekk rilevanti, kwalunkwe rakkomandazzjoni jew deċiżjoni oħra tal-Kunsill, jew kwalunkwe twissija tal-Kummissjoni.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(16)</w:t>
            </w:r>
            <w:r w:rsidRPr="00E96CE1">
              <w:tab/>
              <w:t xml:space="preserve">Kull pjan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jsemmi l-istatus tiegħu fil-kuntest tal-proċeduri nazzjonali, b’mod partikolari jekk il-pjan ġiex ippreżentat lill-parlament nazzjonali </w:t>
            </w:r>
            <w:r w:rsidRPr="00E96CE1">
              <w:rPr>
                <w:b/>
                <w:bCs/>
                <w:i/>
                <w:iCs/>
              </w:rPr>
              <w:t>u sħab soċjali</w:t>
            </w:r>
            <w:r w:rsidRPr="00E96CE1">
              <w:t xml:space="preserve"> u jekk kienx hemm approvazzjoni parlamentari tal-pjan. Il-pjan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jindika wkoll jekk il-parlament nazzjonali kellux l-</w:t>
            </w:r>
            <w:proofErr w:type="spellStart"/>
            <w:r w:rsidRPr="00E96CE1">
              <w:t>opportunità</w:t>
            </w:r>
            <w:proofErr w:type="spellEnd"/>
            <w:r w:rsidRPr="00E96CE1">
              <w:t xml:space="preserve"> li jiddiskuti r-rakkomandazzjoni tal-Kunsill dwar il-pjan preċedenti u, jekk rilevanti, kwalunkwe rakkomandazzjoni jew deċiżjoni oħra tal-Kunsill, jew kwalunkwe twissija tal-Kummissjoni.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16a (ġdida)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(16a)</w:t>
            </w:r>
            <w:r w:rsidRPr="00E96CE1">
              <w:rPr>
                <w:b/>
                <w:i/>
              </w:rPr>
              <w:tab/>
              <w:t xml:space="preserve">L-Istati Membri </w:t>
            </w:r>
            <w:proofErr w:type="spellStart"/>
            <w:r w:rsidRPr="00E96CE1">
              <w:rPr>
                <w:b/>
                <w:i/>
              </w:rPr>
              <w:t>jenħtieġ</w:t>
            </w:r>
            <w:proofErr w:type="spellEnd"/>
            <w:r w:rsidRPr="00E96CE1">
              <w:rPr>
                <w:b/>
                <w:i/>
              </w:rPr>
              <w:t xml:space="preserve"> li jiżguraw li s-sħab soċjali jiġu </w:t>
            </w:r>
            <w:proofErr w:type="spellStart"/>
            <w:r w:rsidRPr="00E96CE1">
              <w:rPr>
                <w:b/>
                <w:i/>
              </w:rPr>
              <w:t>kkonsultati</w:t>
            </w:r>
            <w:proofErr w:type="spellEnd"/>
            <w:r w:rsidRPr="00E96CE1">
              <w:rPr>
                <w:b/>
                <w:i/>
              </w:rPr>
              <w:t xml:space="preserve"> meta jkunu qed iħejju l-pjanijiet fiskali-strutturali għal terminu medju u jingħataw il-possibbiltà li jipprovdu l-kontribut tagħhom fi stadju bikri, speċjalment f’dawk l-aspetti relatati mal-politiki tal-impjiegi jew li jista’ jkollhom impatt fuq l-impjiegi.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18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(18)</w:t>
            </w:r>
            <w:r w:rsidRPr="00E96CE1">
              <w:tab/>
              <w:t xml:space="preserve">Peress li l-Istati Membri jistgħu jiffaċċjaw </w:t>
            </w:r>
            <w:proofErr w:type="spellStart"/>
            <w:r w:rsidRPr="00E96CE1">
              <w:t>kostijiet</w:t>
            </w:r>
            <w:proofErr w:type="spellEnd"/>
            <w:r w:rsidRPr="00E96CE1">
              <w:t xml:space="preserve"> addizzjonali fi tmiem il-pjan fiskali-strutturali tagħhom ta’ terminu medju </w:t>
            </w:r>
            <w:proofErr w:type="spellStart"/>
            <w:r w:rsidRPr="00E96CE1">
              <w:rPr>
                <w:b/>
                <w:bCs/>
                <w:i/>
                <w:iCs/>
              </w:rPr>
              <w:t>bħall-kostijiet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tat-</w:t>
            </w:r>
            <w:proofErr w:type="spellStart"/>
            <w:r w:rsidRPr="00E96CE1">
              <w:rPr>
                <w:b/>
                <w:bCs/>
                <w:i/>
                <w:iCs/>
              </w:rPr>
              <w:t>tixjiħ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jew </w:t>
            </w:r>
            <w:proofErr w:type="spellStart"/>
            <w:r w:rsidRPr="00E96CE1">
              <w:rPr>
                <w:b/>
                <w:bCs/>
                <w:i/>
                <w:iCs/>
              </w:rPr>
              <w:t>differenzjal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mhux favorevoli għat-tkabbir tal-imgħax</w:t>
            </w:r>
            <w:r w:rsidRPr="00E96CE1">
              <w:t xml:space="preserve">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jiżguraw li l-bilanċ nominali fi tmiem il-perjodu ta’ aġġustament ikun biżżejjed biex jiġi żgurat li d-defiċit jibqa’ għal żmien twil taħt il-valur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(18)</w:t>
            </w:r>
            <w:r w:rsidRPr="00E96CE1">
              <w:tab/>
              <w:t xml:space="preserve">Peress li l-Istati Membri jistgħu jiffaċċjaw </w:t>
            </w:r>
            <w:proofErr w:type="spellStart"/>
            <w:r w:rsidRPr="00E96CE1">
              <w:t>kostijiet</w:t>
            </w:r>
            <w:proofErr w:type="spellEnd"/>
            <w:r w:rsidRPr="00E96CE1">
              <w:t xml:space="preserve"> addizzjonali fi tmiem il-pjan fiskali-strutturali tagħhom ta’ terminu medju,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jiżguraw li l-bilanċ nominali fi tmiem il-perjodu ta’ aġġustament ikun biżżejjed biex jiġi żgurat li d-defiċit jibqa’ għal żmien twil taħt il-valur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(20)</w:t>
            </w:r>
            <w:r w:rsidRPr="00E96CE1">
              <w:tab/>
              <w:t xml:space="preserve">Il-valutazzjoni tal-Kummissjoni tal-pjanijiet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teżamina b’mod partikolari 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tas-suppożizzjonijiet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u fiskali, sal-punt li dawn jitbiegħdu minn dawk sottostanti għat-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teknika. B’mod partikolari, il-</w:t>
            </w:r>
            <w:proofErr w:type="spellStart"/>
            <w:r w:rsidRPr="00E96CE1">
              <w:t>projezzjonijiet</w:t>
            </w:r>
            <w:proofErr w:type="spellEnd"/>
            <w:r w:rsidRPr="00E96CE1">
              <w:t xml:space="preserve"> tad-dejn f’politika mhux mibdula li jridu jiġu inklużi fil-pjan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jkunu konsistenti u komparabbli </w:t>
            </w:r>
            <w:proofErr w:type="spellStart"/>
            <w:r w:rsidRPr="00E96CE1">
              <w:t>mal-projezzjonijiet</w:t>
            </w:r>
            <w:proofErr w:type="spellEnd"/>
            <w:r w:rsidRPr="00E96CE1">
              <w:t xml:space="preserve"> tal-Kummissjoni.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(20)</w:t>
            </w:r>
            <w:r w:rsidRPr="00E96CE1">
              <w:tab/>
              <w:t xml:space="preserve">Il-valutazzjoni tal-Kummissjoni tal-pjanijiet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teżamina b’mod partikolari 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tas-suppożizzjonijiet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u fiskali, sal-punt li dawn jitbiegħdu minn dawk sottostanti għat-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</w:t>
            </w:r>
            <w:r w:rsidRPr="00E96CE1">
              <w:rPr>
                <w:b/>
                <w:bCs/>
                <w:i/>
                <w:iCs/>
              </w:rPr>
              <w:t>, filwaqt li jiġi żgurat il-ksib tal-għanijiet stabbiliti mill-prijoritajiet komuni</w:t>
            </w:r>
            <w:r w:rsidRPr="00E96CE1">
              <w:t>. B’mod partikolari, il-</w:t>
            </w:r>
            <w:proofErr w:type="spellStart"/>
            <w:r w:rsidRPr="00E96CE1">
              <w:t>projezzjonijiet</w:t>
            </w:r>
            <w:proofErr w:type="spellEnd"/>
            <w:r w:rsidRPr="00E96CE1">
              <w:t xml:space="preserve"> tad-dejn f’politika mhux mibdula li jridu jiġu inklużi fil-pjan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jkunu konsistenti u komparabbli </w:t>
            </w:r>
            <w:proofErr w:type="spellStart"/>
            <w:r w:rsidRPr="00E96CE1">
              <w:t>mal-projezzjonijiet</w:t>
            </w:r>
            <w:proofErr w:type="spellEnd"/>
            <w:r w:rsidRPr="00E96CE1">
              <w:t xml:space="preserve"> tal-Kummissjoni.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(22)</w:t>
            </w:r>
            <w:r w:rsidRPr="00E96CE1">
              <w:tab/>
              <w:t xml:space="preserve">Sabiex jiġi żgurat tnaqqis tad-dejn aktar gradwali, il-perjodu ta’ aġġustament jista’ jiġi estiż b’massimu ta’ 3 snin jekk l-Istat Membru </w:t>
            </w:r>
            <w:proofErr w:type="spellStart"/>
            <w:r w:rsidRPr="00E96CE1">
              <w:t>jirfed</w:t>
            </w:r>
            <w:proofErr w:type="spellEnd"/>
            <w:r w:rsidRPr="00E96CE1">
              <w:t xml:space="preserve"> il-pjan fiskali-strutturali tiegħu ta’ terminu medju b’sett ta’ riformi u investiment verifikabbli u marbuta maż-żmien li, meta jiġu </w:t>
            </w:r>
            <w:proofErr w:type="spellStart"/>
            <w:r w:rsidRPr="00E96CE1">
              <w:t>kkunsidrati</w:t>
            </w:r>
            <w:proofErr w:type="spellEnd"/>
            <w:r w:rsidRPr="00E96CE1">
              <w:t xml:space="preserve"> flimkien: </w:t>
            </w:r>
            <w:r w:rsidRPr="00E96CE1">
              <w:rPr>
                <w:b/>
                <w:bCs/>
                <w:i/>
                <w:iCs/>
              </w:rPr>
              <w:t>isaħħu t-tkabbir</w:t>
            </w:r>
            <w:r w:rsidRPr="00E96CE1">
              <w:t xml:space="preserve">, </w:t>
            </w:r>
            <w:proofErr w:type="spellStart"/>
            <w:r w:rsidRPr="00E96CE1">
              <w:t>jappoġġaw</w:t>
            </w:r>
            <w:proofErr w:type="spellEnd"/>
            <w:r w:rsidRPr="00E96CE1">
              <w:t xml:space="preserve"> is-sostenibbiltà fiskali, jindirizzaw il-prijoritajiet komuni tal-Unjoni, jindirizzaw ir-rakkomandazzjonijiet rilevanti speċifiċi għall-pajjiż indirizzati lill-Istat Membru skont </w:t>
            </w:r>
            <w:proofErr w:type="spellStart"/>
            <w:r w:rsidRPr="00E96CE1">
              <w:t>is-Semestru</w:t>
            </w:r>
            <w:proofErr w:type="spellEnd"/>
            <w:r w:rsidRPr="00E96CE1">
              <w:t xml:space="preserve"> Ewropew, u jindirizzaw il-prijoritajiet ta’ investiment speċifiċi </w:t>
            </w:r>
            <w:r w:rsidRPr="00E96CE1">
              <w:lastRenderedPageBreak/>
              <w:t xml:space="preserve">għall-pajjiż mingħajr ma jwasslu għal tnaqqis f’investiment pubbliku ieħor iffinanzjat fil-livell nazzjonali matul il-perjodu ta’ aġġustament sabiex jiġi żgurat impatt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tal-investimenti u tiġi evitata l-esklużjoni ta’ prijoritajiet oħrajn ta’ investiment.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(22)</w:t>
            </w:r>
            <w:r w:rsidRPr="00E96CE1">
              <w:tab/>
              <w:t xml:space="preserve">Sabiex jiġi żgurat tnaqqis tad-dejn aktar gradwali, il-perjodu ta’ aġġustament jista’ jiġi estiż b’massimu ta’ 3 snin jekk l-Istat Membru </w:t>
            </w:r>
            <w:proofErr w:type="spellStart"/>
            <w:r w:rsidRPr="00E96CE1">
              <w:t>jirfed</w:t>
            </w:r>
            <w:proofErr w:type="spellEnd"/>
            <w:r w:rsidRPr="00E96CE1">
              <w:t xml:space="preserve"> il-pjan fiskali-strutturali tiegħu ta’ terminu medju b’sett ta’ riformi u investiment verifikabbli u marbuta maż-żmien li, meta jiġu </w:t>
            </w:r>
            <w:proofErr w:type="spellStart"/>
            <w:r w:rsidRPr="00E96CE1">
              <w:t>kkunsidrati</w:t>
            </w:r>
            <w:proofErr w:type="spellEnd"/>
            <w:r w:rsidRPr="00E96CE1">
              <w:t xml:space="preserve"> flimkien: </w:t>
            </w:r>
            <w:r w:rsidRPr="00E96CE1">
              <w:rPr>
                <w:b/>
                <w:i/>
              </w:rPr>
              <w:t xml:space="preserve">isaħħu tkabbir sostenibbli u </w:t>
            </w:r>
            <w:proofErr w:type="spellStart"/>
            <w:r w:rsidRPr="00E96CE1">
              <w:rPr>
                <w:b/>
                <w:i/>
              </w:rPr>
              <w:t>inklużiv</w:t>
            </w:r>
            <w:proofErr w:type="spellEnd"/>
            <w:r w:rsidRPr="00E96CE1">
              <w:rPr>
                <w:b/>
                <w:i/>
              </w:rPr>
              <w:t>, jippromovu konverġenza soċjali ’l fuq</w:t>
            </w:r>
            <w:r w:rsidRPr="00E96CE1">
              <w:t xml:space="preserve">, </w:t>
            </w:r>
            <w:proofErr w:type="spellStart"/>
            <w:r w:rsidRPr="00E96CE1">
              <w:t>jappoġġaw</w:t>
            </w:r>
            <w:proofErr w:type="spellEnd"/>
            <w:r w:rsidRPr="00E96CE1">
              <w:t xml:space="preserve"> is-sostenibbiltà fiskali, jindirizzaw il-prijoritajiet komuni tal-Unjoni, jindirizzaw ir-rakkomandazzjonijiet rilevanti speċifiċi għall-pajjiż indirizzati lill-Istat Membru skont </w:t>
            </w:r>
            <w:proofErr w:type="spellStart"/>
            <w:r w:rsidRPr="00E96CE1">
              <w:t>is-Semestru</w:t>
            </w:r>
            <w:proofErr w:type="spellEnd"/>
            <w:r w:rsidRPr="00E96CE1">
              <w:t xml:space="preserve"> Ewropew, u jindirizzaw </w:t>
            </w:r>
            <w:r w:rsidRPr="00E96CE1">
              <w:lastRenderedPageBreak/>
              <w:t>il-prijoritajiet ta’ investiment speċifiċi għall-pajjiż mingħajr ma jwasslu għal tnaqqis f’investiment pubbliku ieħor iffinanzjat fil-livell nazzjonali</w:t>
            </w:r>
            <w:r w:rsidRPr="00E96CE1">
              <w:rPr>
                <w:b/>
                <w:bCs/>
                <w:i/>
                <w:iCs/>
              </w:rPr>
              <w:t>, inklużi investimenti soċjali,</w:t>
            </w:r>
            <w:r w:rsidRPr="00E96CE1">
              <w:t xml:space="preserve"> matul il-perjodu ta’ aġġustament sabiex jiġi żgurat impatt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tal-investimenti u tiġi evitata l-esklużjoni ta’ prijoritajiet oħrajn ta’ investiment.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(23)</w:t>
            </w:r>
            <w:r w:rsidRPr="00E96CE1">
              <w:tab/>
              <w:t xml:space="preserve">Bl-għan li jiġi żgurat proċess ekwu u trasparenti, l-impenji ta’ riforma u ta’ investiment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</w:t>
            </w:r>
            <w:proofErr w:type="spellStart"/>
            <w:r w:rsidRPr="00E96CE1">
              <w:t>vvalutati</w:t>
            </w:r>
            <w:proofErr w:type="spellEnd"/>
            <w:r w:rsidRPr="00E96CE1">
              <w:t xml:space="preserve"> bl-użu ta’ qafas komuni tal-Unjoni.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>, l-impenji fil-Pjanijiet nazzjonali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jistgħu jitqiesu fil-valutazzjoni tat-talba għal estensjoni tal-perjodu ta’ aġġustament, fejn applikabbli. Is-sett ta’ riformi u ta’ investimenti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aġġustament fiskali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proporzjonat mal-grad ta’ sfidi tad-dejn pubbliku kif stabbilit fl-aktar aġġornament riċenti tal-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tas-Sostenibbiltà tad-Dejn </w:t>
            </w:r>
            <w:r w:rsidRPr="00E96CE1">
              <w:rPr>
                <w:b/>
                <w:bCs/>
                <w:i/>
                <w:iCs/>
              </w:rPr>
              <w:t xml:space="preserve">u sfidi għat-tkabbir ta’ terminu medju </w:t>
            </w:r>
            <w:r w:rsidRPr="00E96CE1">
              <w:t>fl-</w:t>
            </w:r>
            <w:r w:rsidRPr="00E96CE1">
              <w:rPr>
                <w:b/>
                <w:bCs/>
                <w:i/>
                <w:iCs/>
              </w:rPr>
              <w:t>Istat Membru</w:t>
            </w:r>
            <w:r w:rsidRPr="00E96CE1">
              <w:t>. Għall-Istati Membri fejn l-isfidi tad-dejn pubbliku jkunu marbuta ma’ sfidi sinifikanti għat-tkabbir ta’ terminu medju, is-sett ta’ riformi u ta’ investimenti huwa mistenni li jindirizza wkoll il-limitazzjonijiet għat-tkabbir ta’ terminu medju.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(23)</w:t>
            </w:r>
            <w:r w:rsidRPr="00E96CE1">
              <w:tab/>
              <w:t xml:space="preserve">Bl-għan li jiġi żgurat proċess ekwu u trasparenti, l-impenji ta’ riforma u ta’ investiment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</w:t>
            </w:r>
            <w:proofErr w:type="spellStart"/>
            <w:r w:rsidRPr="00E96CE1">
              <w:t>vvalutati</w:t>
            </w:r>
            <w:proofErr w:type="spellEnd"/>
            <w:r w:rsidRPr="00E96CE1">
              <w:t xml:space="preserve"> bl-użu ta’ qafas komuni tal-Unjoni.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>, l-impenji fil-Pjanijiet nazzjonali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jistgħu jitqiesu fil-valutazzjoni tat-talba għal estensjoni tal-perjodu ta’ aġġustament, fejn applikabbli. Is-sett ta’ riformi u ta’ investimenti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aġġustament fiskali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proporzjonat mal-grad ta’ sfidi tad-dejn pubbliku kif stabbilit fl-aktar aġġornament riċenti tal-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tas-Sostenibbiltà tad-Dejn </w:t>
            </w:r>
            <w:r w:rsidRPr="00E96CE1">
              <w:rPr>
                <w:b/>
                <w:bCs/>
                <w:i/>
                <w:iCs/>
              </w:rPr>
              <w:t xml:space="preserve">flimkien mar-riskji ta’ diverġenza soċjali kif stabbilit </w:t>
            </w:r>
            <w:r w:rsidRPr="00E96CE1">
              <w:t>fl-</w:t>
            </w:r>
            <w:r w:rsidRPr="00E96CE1">
              <w:rPr>
                <w:b/>
                <w:bCs/>
                <w:i/>
                <w:iCs/>
              </w:rPr>
              <w:t>aktar aġġornament reċenti tal-</w:t>
            </w:r>
            <w:proofErr w:type="spellStart"/>
            <w:r w:rsidRPr="00E96CE1">
              <w:rPr>
                <w:b/>
                <w:bCs/>
                <w:i/>
                <w:iCs/>
              </w:rPr>
              <w:t>monitoraġġ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tagħhom</w:t>
            </w:r>
            <w:r w:rsidRPr="00E96CE1">
              <w:t>. Għall-Istati Membri fejn l-isfidi tad-dejn pubbliku jkunu marbuta ma’ sfidi sinifikanti għat-tkabbir ta’ terminu medju, is-sett ta’ riformi u ta’ investimenti huwa mistenni li jindirizza wkoll il-limitazzjonijiet għat-tkabbir ta’ terminu medju.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lastRenderedPageBreak/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(24)</w:t>
            </w:r>
            <w:r w:rsidRPr="00E96CE1">
              <w:tab/>
              <w:t xml:space="preserve">Is-sett ta’ impenji ta’ riforma u ta’ investiment imressqa fil-pjanijiet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li jkun allinjat mal-</w:t>
            </w:r>
            <w:r w:rsidRPr="00E96CE1">
              <w:t xml:space="preserve">prijoritajiet komuni tal-Unjoni. Dak is-sett ta’ impenji ta’ riforma u ta’ investiment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konsistenti wkoll mal-implimentazzjoni tal-istrateġiji nazzjonali mressqa mill-Istat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biex jiġu indirizzati l-prijoritajiet rilevanti tal-Unjoni. Meta jkun rilevanti,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jsiru </w:t>
            </w:r>
            <w:proofErr w:type="spellStart"/>
            <w:r w:rsidRPr="00E96CE1">
              <w:t>kontroreferenzi</w:t>
            </w:r>
            <w:proofErr w:type="spellEnd"/>
            <w:r w:rsidRPr="00E96CE1">
              <w:t xml:space="preserve"> għall-Pjanijiet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biex tiġi żgurata l-konsistenza tal-politika.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(24)</w:t>
            </w:r>
            <w:r w:rsidRPr="00E96CE1">
              <w:tab/>
              <w:t xml:space="preserve">Is-sett ta’ impenji ta’ riforma u ta’ investiment imressqa fil-pjanijiet fiskali-strutturali nazzjonali ta’ terminu medju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li jiżgura l-ksib tal-għanijiet stabbiliti mill-</w:t>
            </w:r>
            <w:r w:rsidRPr="00E96CE1">
              <w:t xml:space="preserve">prijoritajiet komuni tal-Unjoni. Dak is-sett ta’ impenji ta’ riforma u ta’ investiment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jkun konsistenti wkoll mal-implimentazzjoni tal-istrateġiji nazzjonali mressqa mill-Istat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biex jiġu indirizzati l-prijoritajiet rilevanti tal-Unjoni. Meta jkun rilevanti, matul il-ħajja tal-</w:t>
            </w:r>
            <w:proofErr w:type="spellStart"/>
            <w:r w:rsidRPr="00E96CE1">
              <w:t>Faċilità</w:t>
            </w:r>
            <w:proofErr w:type="spellEnd"/>
            <w:r w:rsidRPr="00E96CE1">
              <w:t xml:space="preserve">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jsiru </w:t>
            </w:r>
            <w:proofErr w:type="spellStart"/>
            <w:r w:rsidRPr="00E96CE1">
              <w:t>kontroreferenzi</w:t>
            </w:r>
            <w:proofErr w:type="spellEnd"/>
            <w:r w:rsidRPr="00E96CE1">
              <w:t xml:space="preserve"> għall-Pjanijiet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 xml:space="preserve"> biex tiġi żgurata l-konsistenza tal-politika.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(25)</w:t>
            </w:r>
            <w:r w:rsidRPr="00E96CE1">
              <w:tab/>
              <w:t xml:space="preserve">Meta s-sett verifikabbli u marbut maż-żmien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 aktar gradwali ma jiġix </w:t>
            </w:r>
            <w:proofErr w:type="spellStart"/>
            <w:r w:rsidRPr="00E96CE1">
              <w:t>issodisfat</w:t>
            </w:r>
            <w:proofErr w:type="spellEnd"/>
            <w:r w:rsidRPr="00E96CE1">
              <w:t xml:space="preserve"> fl-iskadenza speċifikata, il-Kunsill, fuq rakkomandazzjoni mill-Kummissjoni, jista’ jirrakkomanda li l-aġġustament jiġi aktar inklinat, jiġifieri billi </w:t>
            </w:r>
            <w:proofErr w:type="spellStart"/>
            <w:r w:rsidRPr="00E96CE1">
              <w:t>titqassar</w:t>
            </w:r>
            <w:proofErr w:type="spellEnd"/>
            <w:r w:rsidRPr="00E96CE1">
              <w:t xml:space="preserve"> l-estensjoni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(25)</w:t>
            </w:r>
            <w:r w:rsidRPr="00E96CE1">
              <w:tab/>
              <w:t xml:space="preserve">Meta s-sett verifikabbli u marbut maż-żmien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 aktar gradwali ma jiġix </w:t>
            </w:r>
            <w:proofErr w:type="spellStart"/>
            <w:r w:rsidRPr="00E96CE1">
              <w:t>issodisfat</w:t>
            </w:r>
            <w:proofErr w:type="spellEnd"/>
            <w:r w:rsidRPr="00E96CE1">
              <w:t xml:space="preserve"> fl-iskadenza speċifikata, il-Kunsill, fuq rakkomandazzjoni mill-Kummissjoni, jista’ jirrakkomanda li l-aġġustament jiġi aktar inklinat, jiġifieri billi </w:t>
            </w:r>
            <w:proofErr w:type="spellStart"/>
            <w:r w:rsidRPr="00E96CE1">
              <w:t>titqassar</w:t>
            </w:r>
            <w:proofErr w:type="spellEnd"/>
            <w:r w:rsidRPr="00E96CE1">
              <w:t xml:space="preserve"> l-estensjoni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</w:t>
            </w:r>
            <w:r w:rsidRPr="00E96CE1">
              <w:rPr>
                <w:b/>
                <w:bCs/>
                <w:i/>
                <w:iCs/>
              </w:rPr>
              <w:t>, filwaqt li jirrispetta l-prijoritajiet komuni u jippermetti l-progress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27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(27)</w:t>
            </w:r>
            <w:r w:rsidRPr="00E96CE1">
              <w:tab/>
              <w:t xml:space="preserve">L-istituzzjonijiet fiskali indipendenti wrew il-kapaċità tagħhom li </w:t>
            </w:r>
            <w:proofErr w:type="spellStart"/>
            <w:r w:rsidRPr="00E96CE1">
              <w:t>jrawmu</w:t>
            </w:r>
            <w:proofErr w:type="spellEnd"/>
            <w:r w:rsidRPr="00E96CE1">
              <w:t xml:space="preserve"> d-dixxiplina fiskali u li jsaħħu l-</w:t>
            </w:r>
            <w:proofErr w:type="spellStart"/>
            <w:r w:rsidRPr="00E96CE1">
              <w:t>kredibbiltà</w:t>
            </w:r>
            <w:proofErr w:type="spellEnd"/>
            <w:r w:rsidRPr="00E96CE1">
              <w:t xml:space="preserve"> tal-finanzi pubbliċi tal-Istati Membri. Sabiex tissaħħaħ </w:t>
            </w:r>
            <w:proofErr w:type="spellStart"/>
            <w:r w:rsidRPr="00E96CE1">
              <w:t>is-sjieda</w:t>
            </w:r>
            <w:proofErr w:type="spellEnd"/>
            <w:r w:rsidRPr="00E96CE1">
              <w:t xml:space="preserve"> nazzjonali, </w:t>
            </w:r>
            <w:r w:rsidRPr="00E96CE1">
              <w:rPr>
                <w:b/>
                <w:bCs/>
                <w:i/>
                <w:iCs/>
              </w:rPr>
              <w:t>ir-rwol tal-</w:t>
            </w:r>
            <w:r w:rsidRPr="00E96CE1">
              <w:t xml:space="preserve">istituzzjonijiet fiskali indipendenti, li tradizzjonalment għandhom il-mandat li </w:t>
            </w:r>
            <w:proofErr w:type="spellStart"/>
            <w:r w:rsidRPr="00E96CE1">
              <w:t>jimmonitorjaw</w:t>
            </w:r>
            <w:proofErr w:type="spellEnd"/>
            <w:r w:rsidRPr="00E96CE1">
              <w:t xml:space="preserve"> il-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mal-qafas nazzjonali,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 xml:space="preserve">li jiġi estiż għall-qafas ta’ </w:t>
            </w:r>
            <w:proofErr w:type="spellStart"/>
            <w:r w:rsidRPr="00E96CE1">
              <w:rPr>
                <w:b/>
                <w:bCs/>
                <w:i/>
                <w:iCs/>
              </w:rPr>
              <w:t>governanza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ekonomika tal-Unjoni</w:t>
            </w:r>
            <w:r w:rsidRPr="00E96CE1">
              <w:t>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(27)</w:t>
            </w:r>
            <w:r w:rsidRPr="00E96CE1">
              <w:tab/>
              <w:t xml:space="preserve">L-istituzzjonijiet fiskali indipendenti wrew il-kapaċità tagħhom li </w:t>
            </w:r>
            <w:proofErr w:type="spellStart"/>
            <w:r w:rsidRPr="00E96CE1">
              <w:t>jrawmu</w:t>
            </w:r>
            <w:proofErr w:type="spellEnd"/>
            <w:r w:rsidRPr="00E96CE1">
              <w:t xml:space="preserve"> d-dixxiplina fiskali u li jsaħħu l-</w:t>
            </w:r>
            <w:proofErr w:type="spellStart"/>
            <w:r w:rsidRPr="00E96CE1">
              <w:t>kredibbiltà</w:t>
            </w:r>
            <w:proofErr w:type="spellEnd"/>
            <w:r w:rsidRPr="00E96CE1">
              <w:t xml:space="preserve"> tal-finanzi pubbliċi tal-Istati Membri. Sabiex tissaħħaħ </w:t>
            </w:r>
            <w:proofErr w:type="spellStart"/>
            <w:r w:rsidRPr="00E96CE1">
              <w:t>is-sjieda</w:t>
            </w:r>
            <w:proofErr w:type="spellEnd"/>
            <w:r w:rsidRPr="00E96CE1">
              <w:t xml:space="preserve"> nazzjonali, l-istituzzjonijiet fiskali indipendenti, li tradizzjonalment għandhom il-mandat li </w:t>
            </w:r>
            <w:proofErr w:type="spellStart"/>
            <w:r w:rsidRPr="00E96CE1">
              <w:t>jimmonitorjaw</w:t>
            </w:r>
            <w:proofErr w:type="spellEnd"/>
            <w:r w:rsidRPr="00E96CE1">
              <w:t xml:space="preserve"> il-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mal-qafas nazzjonali,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li jikkunsidraw ukoll l-iżviluppi soċjali u jinkorporaw esperti fil-qasam soċjali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 29a (ġdida)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(29a)</w:t>
            </w:r>
            <w:r w:rsidRPr="00E96CE1">
              <w:rPr>
                <w:b/>
                <w:i/>
              </w:rPr>
              <w:tab/>
            </w:r>
            <w:proofErr w:type="spellStart"/>
            <w:r w:rsidRPr="00E96CE1">
              <w:rPr>
                <w:b/>
                <w:i/>
              </w:rPr>
              <w:t>Jenħtieġ</w:t>
            </w:r>
            <w:proofErr w:type="spellEnd"/>
            <w:r w:rsidRPr="00E96CE1">
              <w:rPr>
                <w:b/>
                <w:i/>
              </w:rPr>
              <w:t xml:space="preserve"> li tingħata wkoll attenzjoni partikolari lir-riskji sinifikanti ta’ diverġenza soċjali li jirriżultaw minn għażliet ta’ politika ta’ aġġustament fiskali fil-pjanijiet nazzjonali għal terminu medju. Għalhekk huwa xieraq li l-proċedura tas-sorveljanza multilaterali stabbilita fl-Artikolu 121(3) u (4) tat-TFUE tiġi </w:t>
            </w:r>
            <w:proofErr w:type="spellStart"/>
            <w:r w:rsidRPr="00E96CE1">
              <w:rPr>
                <w:b/>
                <w:i/>
              </w:rPr>
              <w:t>kkomplementata</w:t>
            </w:r>
            <w:proofErr w:type="spellEnd"/>
            <w:r w:rsidRPr="00E96CE1">
              <w:rPr>
                <w:b/>
                <w:i/>
              </w:rPr>
              <w:t xml:space="preserve"> b’sistema ta’ twissija bikrija, fejn il-Kummissjoni, skont l-Artikolu 9 tat-TFUE twissi lil Stat Membru sa minn kmieni bil-ħtieġa li jieħu l-azzjoni korrettiva meħtieġa sabiex jipprevjeni r-riskji ta’ diverġenza soċjali.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32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(32)</w:t>
            </w:r>
            <w:r w:rsidRPr="00E96CE1">
              <w:tab/>
              <w:t xml:space="preserve">Dan ir-Regolament huwa parti minn pakkett flimkien mad-Direttiva tal-Kunsill [XXX li temenda 2011/85/UE] u r-Regolament tal-Kunsill [XXX li jemenda r-Regolament tal-Kunsill (KE) Nru 1467/97]. Flimkien, dawn jistabbilixxu 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</w:t>
            </w:r>
            <w:proofErr w:type="spellStart"/>
            <w:r w:rsidRPr="00E96CE1">
              <w:t>riformat</w:t>
            </w:r>
            <w:proofErr w:type="spellEnd"/>
            <w:r w:rsidRPr="00E96CE1">
              <w:t xml:space="preserve"> tal-Unjoni li jinkorpora fid-dritt tal-Unjoni s-sustanza tat-Titolu III “Patt Fiskali” tat-Trattat dwar l-</w:t>
            </w:r>
            <w:proofErr w:type="spellStart"/>
            <w:r w:rsidRPr="00E96CE1">
              <w:t>Istabbiltà</w:t>
            </w:r>
            <w:proofErr w:type="spellEnd"/>
            <w:r w:rsidRPr="00E96CE1">
              <w:t>, il-Koordinazzjoni u l-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(TSKG) fl-Unjoni Ekonomika u Monetarja</w:t>
            </w:r>
            <w:r w:rsidRPr="00E96CE1">
              <w:rPr>
                <w:vertAlign w:val="superscript"/>
              </w:rPr>
              <w:t>27</w:t>
            </w:r>
            <w:r w:rsidRPr="00E96CE1">
              <w:t>,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16 tiegħu. Billi jibni fuq l-esperjenza bl-implimentazzjoni tat-TSKG mill-Istati Membri, il-pakkett </w:t>
            </w:r>
            <w:proofErr w:type="spellStart"/>
            <w:r w:rsidRPr="00E96CE1">
              <w:t>leġiżlattiv</w:t>
            </w:r>
            <w:proofErr w:type="spellEnd"/>
            <w:r w:rsidRPr="00E96CE1">
              <w:t xml:space="preserve"> propost iżomm l-orjentazzjoni tal-Patt Fiskali ta’ terminu medju bħala għodda biex jinkisbu d-dixxiplina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l-promozzjoni tat-tkabbir. Il-pakkett jinkludi dimensjoni msaħħa speċifika għall-pajjiż, immirata lejn it-tisħiħ </w:t>
            </w:r>
            <w:proofErr w:type="spellStart"/>
            <w:r w:rsidRPr="00E96CE1">
              <w:t>tas-sjieda</w:t>
            </w:r>
            <w:proofErr w:type="spellEnd"/>
            <w:r w:rsidRPr="00E96CE1">
              <w:t xml:space="preserve"> nazzjonali, inkluż permezz ta’ rwol </w:t>
            </w:r>
            <w:r w:rsidRPr="00E96CE1">
              <w:rPr>
                <w:b/>
                <w:bCs/>
                <w:i/>
                <w:iCs/>
              </w:rPr>
              <w:t>aktar b’saħħtu</w:t>
            </w:r>
            <w:r w:rsidRPr="00E96CE1">
              <w:t xml:space="preserve"> għall-Istituzzjonijiet Fiskali Indipendenti, li essenzjalment tibbaża fuq il-prinċipji komuni tal-Patt Fiskali proposti mill-Kummissjoni</w:t>
            </w:r>
            <w:r w:rsidRPr="00E96CE1">
              <w:rPr>
                <w:vertAlign w:val="superscript"/>
              </w:rPr>
              <w:t>28</w:t>
            </w:r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3(2) tat-TSKG. L-analiżi tan-nefqa, netta mill-miżuri ta’ dħul diskrezzjonali, għall-valutazzjoni ġenerali tal-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meħtieġa mill-Patt Fiskali hija stabbilita f’dan ir-Regolament. Bħal fil-Patt Fiskali, 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temporanji mill-pjan ta’ terminu medju huma permessi biss f’ċirkostanzi eċċezzjonali f’dan ir-Regolament. B’mod simili għall-Patt Fiskali, f’każ ta’ 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sinifikanti mill-pjan ta’ terminu medju,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</w:t>
            </w:r>
            <w:r w:rsidRPr="00E96CE1">
              <w:lastRenderedPageBreak/>
              <w:t xml:space="preserve">implimentati miżuri biex jiġu </w:t>
            </w:r>
            <w:proofErr w:type="spellStart"/>
            <w:r w:rsidRPr="00E96CE1">
              <w:t>kkoreġuti</w:t>
            </w:r>
            <w:proofErr w:type="spellEnd"/>
            <w:r w:rsidRPr="00E96CE1">
              <w:t xml:space="preserve"> d-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fuq perjodu ta’ żmien definit. Il-pakkett isaħħaħ is-sorveljanza fiskali u l-proċeduri ta’ infurzar biex jitwettaq l-impenn tal-promozzjoni ta’ finanzi pubbliċi sodi u sostenibbli u 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. Għalhekk, ir-riforma tal-qafas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żżomm l-objettivi fundamentali tad-dixxiplina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s-sostenibbiltà tad-dejn stabbiliti </w:t>
            </w:r>
            <w:proofErr w:type="spellStart"/>
            <w:r w:rsidRPr="00E96CE1">
              <w:t>fit</w:t>
            </w:r>
            <w:proofErr w:type="spellEnd"/>
            <w:r w:rsidRPr="00E96CE1">
              <w:t>-TSKG.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(32)</w:t>
            </w:r>
            <w:r w:rsidRPr="00E96CE1">
              <w:tab/>
              <w:t xml:space="preserve">Dan ir-Regolament huwa parti minn pakkett flimkien mad-Direttiva tal-Kunsill [XXX li temenda 2011/85/UE] u r-Regolament tal-Kunsill [XXX li jemenda r-Regolament tal-Kunsill (KE) Nru 1467/97]. Flimkien, dawn jistabbilixxu 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</w:t>
            </w:r>
            <w:proofErr w:type="spellStart"/>
            <w:r w:rsidRPr="00E96CE1">
              <w:t>riformat</w:t>
            </w:r>
            <w:proofErr w:type="spellEnd"/>
            <w:r w:rsidRPr="00E96CE1">
              <w:t xml:space="preserve"> tal-Unjoni li jinkorpora fid-dritt tal-Unjoni s-sustanza tat-Titolu III “Patt Fiskali” tat-Trattat dwar l-</w:t>
            </w:r>
            <w:proofErr w:type="spellStart"/>
            <w:r w:rsidRPr="00E96CE1">
              <w:t>Istabbiltà</w:t>
            </w:r>
            <w:proofErr w:type="spellEnd"/>
            <w:r w:rsidRPr="00E96CE1">
              <w:t>, il-Koordinazzjoni u l-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(TSKG) fl-Unjoni Ekonomika u Monetarja</w:t>
            </w:r>
            <w:r w:rsidRPr="00E96CE1">
              <w:rPr>
                <w:vertAlign w:val="superscript"/>
              </w:rPr>
              <w:t>27</w:t>
            </w:r>
            <w:r w:rsidRPr="00E96CE1">
              <w:t>,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16 tiegħu. Billi jibni fuq l-esperjenza bl-implimentazzjoni tat-TSKG mill-Istati Membri, il-pakkett </w:t>
            </w:r>
            <w:proofErr w:type="spellStart"/>
            <w:r w:rsidRPr="00E96CE1">
              <w:t>leġiżlattiv</w:t>
            </w:r>
            <w:proofErr w:type="spellEnd"/>
            <w:r w:rsidRPr="00E96CE1">
              <w:t xml:space="preserve"> propost iżomm l-orjentazzjoni tal-Patt Fiskali ta’ terminu medju bħala għodda biex jinkisbu d-dixxiplina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l-promozzjoni tat-tkabbir. Il-pakkett jinkludi dimensjoni msaħħa speċifika għall-pajjiż, immirata lejn it-tisħiħ </w:t>
            </w:r>
            <w:proofErr w:type="spellStart"/>
            <w:r w:rsidRPr="00E96CE1">
              <w:t>tas-sjieda</w:t>
            </w:r>
            <w:proofErr w:type="spellEnd"/>
            <w:r w:rsidRPr="00E96CE1">
              <w:t xml:space="preserve"> nazzjonali, inkluż permezz ta’ rwol għall-Istituzzjonijiet Fiskali Indipendenti, li essenzjalment tibbaża fuq il-prinċipji komuni tal-Patt Fiskali proposti mill-Kummissjoni</w:t>
            </w:r>
            <w:r w:rsidRPr="00E96CE1">
              <w:rPr>
                <w:vertAlign w:val="superscript"/>
              </w:rPr>
              <w:t>28</w:t>
            </w:r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3(2) tat-TSKG</w:t>
            </w:r>
            <w:r w:rsidRPr="00E96CE1">
              <w:rPr>
                <w:b/>
                <w:i/>
              </w:rPr>
              <w:t xml:space="preserve">. L-Istituzzjonijiet Fiskali Indipendenti </w:t>
            </w:r>
            <w:proofErr w:type="spellStart"/>
            <w:r w:rsidRPr="00E96CE1">
              <w:rPr>
                <w:b/>
                <w:i/>
              </w:rPr>
              <w:t>jenħtieġ</w:t>
            </w:r>
            <w:proofErr w:type="spellEnd"/>
            <w:r w:rsidRPr="00E96CE1">
              <w:rPr>
                <w:b/>
                <w:i/>
              </w:rPr>
              <w:t xml:space="preserve"> li jinkorporaw esperti soċjali u jipprovdu wkoll valutazzjoni tal-impatt soċjali tal-għażliet tal-politika fiskali</w:t>
            </w:r>
            <w:r w:rsidRPr="00E96CE1">
              <w:t>. L-analiżi tan-nefqa, netta mill-miżuri ta’ dħul diskrezzjonali, għall-valutazzjoni ġenerali tal-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meħtieġa mill-Patt Fiskali hija stabbilita f’dan ir-Regolament. Bħal fil-Patt Fiskali, 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temporanji mill-pjan ta’ terminu medju huma permessi biss </w:t>
            </w:r>
            <w:r w:rsidRPr="00E96CE1">
              <w:lastRenderedPageBreak/>
              <w:t xml:space="preserve">f’ċirkostanzi eċċezzjonali f’dan ir-Regolament. B’mod simili għall-Patt Fiskali, f’każ ta’ 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sinifikanti mill-pjan ta’ terminu medju,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jiġu implimentati miżuri biex jiġu </w:t>
            </w:r>
            <w:proofErr w:type="spellStart"/>
            <w:r w:rsidRPr="00E96CE1">
              <w:t>kkoreġuti</w:t>
            </w:r>
            <w:proofErr w:type="spellEnd"/>
            <w:r w:rsidRPr="00E96CE1">
              <w:t xml:space="preserve"> d-</w:t>
            </w:r>
            <w:proofErr w:type="spellStart"/>
            <w:r w:rsidRPr="00E96CE1">
              <w:t>devjazzjonijiet</w:t>
            </w:r>
            <w:proofErr w:type="spellEnd"/>
            <w:r w:rsidRPr="00E96CE1">
              <w:t xml:space="preserve"> fuq perjodu ta’ żmien definit. Il-pakkett isaħħaħ is-sorveljanza fiskali u l-proċeduri ta’ infurzar biex jitwettaq l-impenn tal-promozzjoni ta’ finanzi pubbliċi sodi u sostenibbli u 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. Għalhekk, ir-riforma tal-qafas ta’ 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ekonomika żżomm l-objettivi fundamentali tad-dixxiplina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s-sostenibbiltà tad-dejn stabbiliti </w:t>
            </w:r>
            <w:proofErr w:type="spellStart"/>
            <w:r w:rsidRPr="00E96CE1">
              <w:t>fit</w:t>
            </w:r>
            <w:proofErr w:type="spellEnd"/>
            <w:r w:rsidRPr="00E96CE1">
              <w:t>-TSKG.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27</w:t>
            </w:r>
            <w:r w:rsidRPr="00E96CE1">
              <w:t xml:space="preserve"> It-Trattat dwar l-</w:t>
            </w:r>
            <w:proofErr w:type="spellStart"/>
            <w:r w:rsidRPr="00E96CE1">
              <w:t>Istabbiltà</w:t>
            </w:r>
            <w:proofErr w:type="spellEnd"/>
            <w:r w:rsidRPr="00E96CE1">
              <w:t>, il-Koordinazzjoni u l-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fl-Unjoni Ekonomika u Monetarja tat-2 ta’ Marzu 2012.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27</w:t>
            </w:r>
            <w:r w:rsidRPr="00E96CE1">
              <w:t xml:space="preserve"> It-Trattat dwar l-</w:t>
            </w:r>
            <w:proofErr w:type="spellStart"/>
            <w:r w:rsidRPr="00E96CE1">
              <w:t>Istabbiltà</w:t>
            </w:r>
            <w:proofErr w:type="spellEnd"/>
            <w:r w:rsidRPr="00E96CE1">
              <w:t>, il-Koordinazzjoni u l-</w:t>
            </w:r>
            <w:proofErr w:type="spellStart"/>
            <w:r w:rsidRPr="00E96CE1">
              <w:t>Governanza</w:t>
            </w:r>
            <w:proofErr w:type="spellEnd"/>
            <w:r w:rsidRPr="00E96CE1">
              <w:t xml:space="preserve"> fl-Unjoni Ekonomika u Monetarja tat-2 ta’ Marzu 2012.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28</w:t>
            </w:r>
            <w:r w:rsidRPr="00E96CE1">
              <w:t xml:space="preserve"> Il-Komunikazzjoni tal-Kummissjoni COM(2012) 342 final tal-20 ta’ Ġunju 2012 “Prinċipji komuni dwar mekkaniżmi nazzjonali ta’ korrezzjoni fiskali”.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28</w:t>
            </w:r>
            <w:r w:rsidRPr="00E96CE1">
              <w:t xml:space="preserve"> Il-Komunikazzjoni tal-Kummissjoni COM(2012) 342 final tal-20 ta’ Ġunju 2012 “Prinċipji komuni dwar mekkaniżmi nazzjonali ta’ korrezzjoni fiskali”.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Premessa 33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(33)</w:t>
            </w:r>
            <w:r w:rsidRPr="00E96CE1">
              <w:tab/>
              <w:t xml:space="preserve">Sabiex jiġu żgurati implimentazzjoni effettiva u 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xieraq ta’ dan ir-Regolament, is-setgħa li jiġu adottati atti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290 tat-TFUE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tiġi </w:t>
            </w:r>
            <w:proofErr w:type="spellStart"/>
            <w:r w:rsidRPr="00E96CE1">
              <w:t>ddelegata</w:t>
            </w:r>
            <w:proofErr w:type="spellEnd"/>
            <w:r w:rsidRPr="00E96CE1">
              <w:t xml:space="preserve"> lill-Kummissjoni fir-rigward ta’: l-informazzjoni li trid tiġi pprovduta mill-Istati Membri fil-pjanijiet fiskali-strutturali tagħhom </w:t>
            </w:r>
            <w:r w:rsidRPr="00E96CE1">
              <w:rPr>
                <w:b/>
                <w:bCs/>
                <w:i/>
                <w:iCs/>
              </w:rPr>
              <w:t>ta’ terminu medju</w:t>
            </w:r>
            <w:r w:rsidRPr="00E96CE1">
              <w:t xml:space="preserve">, l-informazzjoni li trid tiġi pprovduta mill-Istati Membri fir-rapporti ta’ progress </w:t>
            </w:r>
            <w:r w:rsidRPr="00E96CE1">
              <w:lastRenderedPageBreak/>
              <w:t>annwali tagħhom, il-funzjonament tal-kont ta’ kontroll, il-metodoloġija biex tiġi vvalutata 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mill-Kummissjoni,</w:t>
            </w:r>
            <w:r w:rsidRPr="00E96CE1">
              <w:rPr>
                <w:b/>
                <w:bCs/>
                <w:i/>
                <w:iCs/>
              </w:rPr>
              <w:t xml:space="preserve"> it-tfassil tal-lista ta’ prijoritajiet komuni tal-Unjoni u l-qafas ta’ valutazzjoni għas-sett ta’ impenji ta’ riforma u ta’ investiment li </w:t>
            </w:r>
            <w:proofErr w:type="spellStart"/>
            <w:r w:rsidRPr="00E96CE1">
              <w:rPr>
                <w:b/>
                <w:bCs/>
                <w:i/>
                <w:iCs/>
              </w:rPr>
              <w:t>jirfdu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estensjoni tal-perjodu ta’ aġġustament fiskali.</w:t>
            </w:r>
            <w:r w:rsidRPr="00E96CE1">
              <w:t xml:space="preserve"> Huwa </w:t>
            </w:r>
            <w:proofErr w:type="spellStart"/>
            <w:r w:rsidRPr="00E96CE1">
              <w:t>partikolarment</w:t>
            </w:r>
            <w:proofErr w:type="spellEnd"/>
            <w:r w:rsidRPr="00E96CE1">
              <w:t xml:space="preserve"> importanti li l-Kummissjoni twettaq konsultazzjonijiet xierqa matul ix-xogħol tagħha ta’ tħejjija, inkluż fil-livell ta’ esperti, u li dawk il-konsultazzjonijiet isiru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mal-prinċipji stabbiliti fil-Ftehim </w:t>
            </w:r>
            <w:proofErr w:type="spellStart"/>
            <w:r w:rsidRPr="00E96CE1">
              <w:t>Interistituzzjonali</w:t>
            </w:r>
            <w:proofErr w:type="spellEnd"/>
            <w:r w:rsidRPr="00E96CE1">
              <w:t xml:space="preserve"> tat-13 ta’ April 2016 dwar it-</w:t>
            </w:r>
            <w:r w:rsidRPr="00E96CE1">
              <w:rPr>
                <w:b/>
                <w:bCs/>
                <w:i/>
                <w:iCs/>
              </w:rPr>
              <w:t xml:space="preserve">Tfassil </w:t>
            </w:r>
            <w:r w:rsidRPr="00E96CE1">
              <w:t>Aħjar</w:t>
            </w:r>
            <w:r w:rsidRPr="00E96CE1">
              <w:rPr>
                <w:b/>
                <w:bCs/>
                <w:i/>
                <w:iCs/>
              </w:rPr>
              <w:t xml:space="preserve"> tal-Liġijiet</w:t>
            </w:r>
            <w:r w:rsidRPr="00E96CE1">
              <w:rPr>
                <w:b/>
                <w:bCs/>
                <w:i/>
                <w:iCs/>
                <w:vertAlign w:val="superscript"/>
              </w:rPr>
              <w:t>29</w:t>
            </w:r>
            <w:r w:rsidRPr="00E96CE1">
              <w:t xml:space="preserve">. B’mod partikolari, biex tiġi żgurata parteċipazzjoni ugwali fit-tħejjija ta’ atti delegati, il-Parlament Ewropew u l-Kunsill jirċievu d-dokumenti kollha fl-istess ħin li </w:t>
            </w:r>
            <w:proofErr w:type="spellStart"/>
            <w:r w:rsidRPr="00E96CE1">
              <w:t>jirċevuhom</w:t>
            </w:r>
            <w:proofErr w:type="spellEnd"/>
            <w:r w:rsidRPr="00E96CE1">
              <w:t xml:space="preserve">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(33)</w:t>
            </w:r>
            <w:r w:rsidRPr="00E96CE1">
              <w:tab/>
              <w:t xml:space="preserve">Sabiex jiġu żgurati implimentazzjoni effettiva u 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xieraq ta’ dan ir-Regolament, is-setgħa li jiġu adottati atti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290 tat-TFUE </w:t>
            </w:r>
            <w:proofErr w:type="spellStart"/>
            <w:r w:rsidRPr="00E96CE1">
              <w:t>jenħtieġ</w:t>
            </w:r>
            <w:proofErr w:type="spellEnd"/>
            <w:r w:rsidRPr="00E96CE1">
              <w:t xml:space="preserve"> li tiġi </w:t>
            </w:r>
            <w:proofErr w:type="spellStart"/>
            <w:r w:rsidRPr="00E96CE1">
              <w:t>ddelegata</w:t>
            </w:r>
            <w:proofErr w:type="spellEnd"/>
            <w:r w:rsidRPr="00E96CE1">
              <w:t xml:space="preserve"> lill-Kummissjoni fir-rigward ta’: l-informazzjoni li trid tiġi pprovduta mill-Istati Membri fil-pjanijiet fiskali-strutturali tagħhom ta’ </w:t>
            </w:r>
            <w:r w:rsidRPr="00E96CE1">
              <w:rPr>
                <w:b/>
                <w:bCs/>
                <w:i/>
                <w:iCs/>
              </w:rPr>
              <w:t>terminu medju</w:t>
            </w:r>
            <w:r w:rsidRPr="00E96CE1">
              <w:t xml:space="preserve">, l-informazzjoni li trid tiġi pprovduta mill-Istati Membri fir-rapporti ta’ progress </w:t>
            </w:r>
            <w:r w:rsidRPr="00E96CE1">
              <w:lastRenderedPageBreak/>
              <w:t>annwali tagħhom, il-funzjonament tal-kont ta’ kontroll, il-metodoloġija biex tiġi vvalutata 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mill-Kummissjoni, Huwa </w:t>
            </w:r>
            <w:proofErr w:type="spellStart"/>
            <w:r w:rsidRPr="00E96CE1">
              <w:t>partikolarment</w:t>
            </w:r>
            <w:proofErr w:type="spellEnd"/>
            <w:r w:rsidRPr="00E96CE1">
              <w:t xml:space="preserve"> importanti li l-Kummissjoni twettaq konsultazzjonijiet xierqa matul ix-xogħol tagħha ta’ tħejjija, inkluż fil-livell ta’ esperti, u li dawk il-konsultazzjonijiet isiru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mal-prinċipji stabbiliti fil-Ftehim </w:t>
            </w:r>
            <w:proofErr w:type="spellStart"/>
            <w:r w:rsidRPr="00E96CE1">
              <w:t>Interistituzzjonali</w:t>
            </w:r>
            <w:proofErr w:type="spellEnd"/>
            <w:r w:rsidRPr="00E96CE1">
              <w:t xml:space="preserve"> tat-13 ta’ April 2016 dwar it-</w:t>
            </w:r>
            <w:r w:rsidRPr="00E96CE1">
              <w:rPr>
                <w:b/>
                <w:bCs/>
                <w:i/>
                <w:iCs/>
              </w:rPr>
              <w:t xml:space="preserve">Tfassil </w:t>
            </w:r>
            <w:r w:rsidRPr="00E96CE1">
              <w:t>Aħjar</w:t>
            </w:r>
            <w:r w:rsidRPr="00E96CE1">
              <w:rPr>
                <w:b/>
                <w:bCs/>
                <w:i/>
                <w:iCs/>
              </w:rPr>
              <w:t xml:space="preserve"> tal-Liġijiet29</w:t>
            </w:r>
            <w:r w:rsidRPr="00E96CE1">
              <w:t xml:space="preserve">. B’mod partikolari, biex tiġi żgurata parteċipazzjoni ugwali fit-tħejjija ta’ atti delegati, il-Parlament Ewropew u l-Kunsill jirċievu d-dokumenti kollha fl-istess ħin li </w:t>
            </w:r>
            <w:proofErr w:type="spellStart"/>
            <w:r w:rsidRPr="00E96CE1">
              <w:t>jirċevuhom</w:t>
            </w:r>
            <w:proofErr w:type="spellEnd"/>
            <w:r w:rsidRPr="00E96CE1">
              <w:t xml:space="preserve"> l-esperti tal-Istati Membri, u l-esperti tagħhom ikollhom aċċess sistematiku għal-laqgħat tal-gruppi tal-esperti tal-Kummissjoni li jittrattaw it-tħejjija ta’ atti delegati.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29</w:t>
            </w:r>
            <w:r w:rsidRPr="00E96CE1">
              <w:t xml:space="preserve"> ĠU L 123, 12.5.2016, p. 1.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29</w:t>
            </w:r>
            <w:r w:rsidRPr="00E96CE1">
              <w:t xml:space="preserve"> ĠU L 123, 12.5.2016, p. 1.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19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 xml:space="preserve">Dan ir-Regolament jistabbilixxi regoli li jiżguraw koordinazzjoni effettiva tal-politiki ekonomiċi tal-Istati Membri, u b’hekk </w:t>
            </w:r>
            <w:proofErr w:type="spellStart"/>
            <w:r w:rsidRPr="00E96CE1">
              <w:t>jappoġġa</w:t>
            </w:r>
            <w:proofErr w:type="spellEnd"/>
            <w:r w:rsidRPr="00E96CE1">
              <w:t xml:space="preserve"> l-</w:t>
            </w:r>
            <w:proofErr w:type="spellStart"/>
            <w:r w:rsidRPr="00E96CE1">
              <w:t>ilħuq</w:t>
            </w:r>
            <w:proofErr w:type="spellEnd"/>
            <w:r w:rsidRPr="00E96CE1">
              <w:t xml:space="preserve"> tal-objettivi tal-Unjoni għat-tkabbir u l-impjiegi.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 xml:space="preserve">Dan ir-Regolament jistabbilixxi regoli li jiżguraw koordinazzjoni effettiva tal-politiki ekonomiċi tal-Istati Membri, u b’hekk </w:t>
            </w:r>
            <w:proofErr w:type="spellStart"/>
            <w:r w:rsidRPr="00E96CE1">
              <w:t>jappoġġa</w:t>
            </w:r>
            <w:proofErr w:type="spellEnd"/>
            <w:r w:rsidRPr="00E96CE1">
              <w:t xml:space="preserve"> l-</w:t>
            </w:r>
            <w:proofErr w:type="spellStart"/>
            <w:r w:rsidRPr="00E96CE1">
              <w:t>ilħuq</w:t>
            </w:r>
            <w:proofErr w:type="spellEnd"/>
            <w:r w:rsidRPr="00E96CE1">
              <w:t xml:space="preserve"> tal-objettivi tal-Unjoni għal tkabbir </w:t>
            </w:r>
            <w:r w:rsidRPr="00E96CE1">
              <w:rPr>
                <w:b/>
                <w:bCs/>
                <w:i/>
                <w:iCs/>
              </w:rPr>
              <w:t xml:space="preserve">sostenibbli u </w:t>
            </w:r>
            <w:proofErr w:type="spellStart"/>
            <w:r w:rsidRPr="00E96CE1">
              <w:rPr>
                <w:b/>
                <w:bCs/>
                <w:i/>
                <w:iCs/>
              </w:rPr>
              <w:t>inklużiv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u </w:t>
            </w:r>
            <w:r w:rsidRPr="00E96CE1">
              <w:t>impjiegi</w:t>
            </w:r>
            <w:r w:rsidRPr="00E96CE1">
              <w:rPr>
                <w:b/>
                <w:bCs/>
                <w:i/>
                <w:iCs/>
              </w:rPr>
              <w:t xml:space="preserve"> ta’ kwalità skont il-prijoritajiet komuni tal-Unjoni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lastRenderedPageBreak/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 – paragrafu 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Dan jistabbilixxi regoli dettaljati dwar il-kontenut, is-sottomissjoni, il-valutazzjoni u 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tal-pjanijiet fiskali-strutturali nazzjonali ta’ terminu medju bħala parti mis-sorveljanza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multilaterali mill-Kunsill u mill-Kummissjoni sabiex jiġu promossi s-sostenibbiltà tad-dejn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t-tkabbir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 fl-Istati Membri u tiġi evitata l-</w:t>
            </w:r>
            <w:proofErr w:type="spellStart"/>
            <w:r w:rsidRPr="00E96CE1">
              <w:t>okkorrenza</w:t>
            </w:r>
            <w:proofErr w:type="spellEnd"/>
            <w:r w:rsidRPr="00E96CE1">
              <w:t xml:space="preserve"> ta’ </w:t>
            </w:r>
            <w:proofErr w:type="spellStart"/>
            <w:r w:rsidRPr="00E96CE1">
              <w:t>defiċits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tal-gvern, permezz ta’ ppjanar ta’ terminu medju.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Dan jistabbilixxi regoli dettaljati dwar il-kontenut, is-sottomissjoni, il-valutazzjoni u 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tal-pjanijiet fiskali-strutturali nazzjonali ta’ terminu medju </w:t>
            </w:r>
            <w:r w:rsidRPr="00E96CE1">
              <w:rPr>
                <w:b/>
                <w:bCs/>
                <w:i/>
                <w:iCs/>
              </w:rPr>
              <w:t>f’</w:t>
            </w:r>
            <w:proofErr w:type="spellStart"/>
            <w:r w:rsidRPr="00E96CE1">
              <w:rPr>
                <w:b/>
                <w:bCs/>
                <w:i/>
                <w:iCs/>
              </w:rPr>
              <w:t>konformità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mal-objettivi ekonomiċi, soċjali u ta’ sostenibbiltà tal-UE</w:t>
            </w:r>
            <w:r w:rsidRPr="00E96CE1">
              <w:t xml:space="preserve"> bħala parti mis-sorveljanza </w:t>
            </w:r>
            <w:r w:rsidRPr="00E96CE1">
              <w:rPr>
                <w:b/>
                <w:bCs/>
                <w:i/>
                <w:iCs/>
              </w:rPr>
              <w:t>ekonomika u</w:t>
            </w:r>
            <w:r w:rsidRPr="00E96CE1">
              <w:t xml:space="preserve">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multilaterali mill-Kunsill u mill-Kummissjoni sabiex jiġu promossi s-sostenibbiltà tad-dejn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it-tkabbir sostenibbli u </w:t>
            </w:r>
            <w:proofErr w:type="spellStart"/>
            <w:r w:rsidRPr="00E96CE1">
              <w:t>inklużiv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u konverġenza soċjali ’l fuq</w:t>
            </w:r>
            <w:r w:rsidRPr="00E96CE1">
              <w:t xml:space="preserve"> fl-Istati Membri u tiġi evitata l-</w:t>
            </w:r>
            <w:proofErr w:type="spellStart"/>
            <w:r w:rsidRPr="00E96CE1">
              <w:t>okkorrenza</w:t>
            </w:r>
            <w:proofErr w:type="spellEnd"/>
            <w:r w:rsidRPr="00E96CE1">
              <w:t xml:space="preserve"> ta’ </w:t>
            </w:r>
            <w:proofErr w:type="spellStart"/>
            <w:r w:rsidRPr="00E96CE1">
              <w:t>defiċits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eċċessivi</w:t>
            </w:r>
            <w:proofErr w:type="spellEnd"/>
            <w:r w:rsidRPr="00E96CE1">
              <w:t xml:space="preserve"> tal-gvern, permezz ta’ ppjanar ta’ terminu medju</w:t>
            </w:r>
            <w:r w:rsidRPr="00E96CE1">
              <w:rPr>
                <w:b/>
                <w:bCs/>
                <w:i/>
                <w:iCs/>
              </w:rPr>
              <w:t>, filwaqt li jiġu żgurati l-investiment ekonomiċi u soċjali meħtieġa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 – paragrafu 2a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Il-lista ta’ prijoritajiet komuni tal-Unjoni huma: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(a) </w:t>
            </w:r>
            <w:r w:rsidRPr="00E96CE1">
              <w:rPr>
                <w:b/>
                <w:i/>
              </w:rPr>
              <w:tab/>
              <w:t xml:space="preserve">Il-Patt Ekoloġiku Ewropew, inkluża t-tranżizzjoni lejn in-newtralità </w:t>
            </w:r>
            <w:proofErr w:type="spellStart"/>
            <w:r w:rsidRPr="00E96CE1">
              <w:rPr>
                <w:b/>
                <w:i/>
              </w:rPr>
              <w:t>klimatika</w:t>
            </w:r>
            <w:proofErr w:type="spellEnd"/>
            <w:r w:rsidRPr="00E96CE1">
              <w:rPr>
                <w:b/>
                <w:i/>
              </w:rPr>
              <w:t xml:space="preserve"> sal-2050 u l-implimentazzjoni fil-livell nazzjonali permezz tal-Pjanijiet Nazzjonali għall-Enerġija u l-Klima;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(b) </w:t>
            </w:r>
            <w:r w:rsidRPr="00E96CE1">
              <w:rPr>
                <w:b/>
                <w:i/>
              </w:rPr>
              <w:tab/>
              <w:t>Il-Pilastru Ewropew tad-Drittijiet Soċjali inklużi l-miri relatati dwar l-impjiegi, il-ħiliet u t-tnaqqis tal-faqar sal-</w:t>
            </w:r>
            <w:r w:rsidRPr="00E96CE1">
              <w:rPr>
                <w:b/>
                <w:i/>
              </w:rPr>
              <w:lastRenderedPageBreak/>
              <w:t>2030;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(c) </w:t>
            </w:r>
            <w:r w:rsidRPr="00E96CE1">
              <w:rPr>
                <w:b/>
                <w:i/>
              </w:rPr>
              <w:tab/>
              <w:t>Il-Programm ta’ Politika tal-2030 dwar id-</w:t>
            </w:r>
            <w:proofErr w:type="spellStart"/>
            <w:r w:rsidRPr="00E96CE1">
              <w:rPr>
                <w:b/>
                <w:i/>
              </w:rPr>
              <w:t>Deċennju</w:t>
            </w:r>
            <w:proofErr w:type="spellEnd"/>
            <w:r w:rsidRPr="00E96CE1">
              <w:rPr>
                <w:b/>
                <w:i/>
              </w:rPr>
              <w:t xml:space="preserve"> Diġitali, u rifless fil-livell nazzjonali permezz tal-Pjanijiet Direzzjonali Strateġiċi Nazzjonali </w:t>
            </w:r>
            <w:proofErr w:type="spellStart"/>
            <w:r w:rsidRPr="00E96CE1">
              <w:rPr>
                <w:b/>
                <w:i/>
              </w:rPr>
              <w:t>tad-Deċennju</w:t>
            </w:r>
            <w:proofErr w:type="spellEnd"/>
            <w:r w:rsidRPr="00E96CE1">
              <w:rPr>
                <w:b/>
                <w:i/>
              </w:rPr>
              <w:t xml:space="preserve"> Diġitali;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(d) </w:t>
            </w:r>
            <w:r w:rsidRPr="00E96CE1">
              <w:rPr>
                <w:b/>
                <w:i/>
              </w:rPr>
              <w:tab/>
              <w:t>Boxxla Strateġika għas-Sigurtà u d-Difiża - Għal Unjoni Ewropea li tipproteġi liċ-ċittadini, il-valuri u l-interessi tagħha u tikkontribwixxi għall-paċi u s-sigurtà internazzjonali.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2 – paragrafu 1 – punt 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(2)</w:t>
            </w:r>
            <w:r w:rsidRPr="00E96CE1">
              <w:tab/>
              <w:t xml:space="preserve">“nefqa netta” tfisser in-nefqa tal-gvern, netta min-nefqa fuq l-imgħax, </w:t>
            </w:r>
            <w:r w:rsidRPr="00E96CE1">
              <w:rPr>
                <w:b/>
                <w:bCs/>
                <w:i/>
                <w:iCs/>
              </w:rPr>
              <w:t>mill-miżuri diskrezzjonali tad-dħul</w:t>
            </w:r>
            <w:r w:rsidRPr="00E96CE1">
              <w:t xml:space="preserve"> u minn varjabbli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oħrajn barra mill-kontroll tal-gvern kif stabbilit fl-Anness II, il-punt (a);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(2)</w:t>
            </w:r>
            <w:r w:rsidRPr="00E96CE1">
              <w:tab/>
              <w:t xml:space="preserve">“nefqa netta” tfisser in-nefqa tal-gvern, netta min-nefqa fuq l-imgħax, </w:t>
            </w:r>
            <w:r w:rsidRPr="00E96CE1">
              <w:rPr>
                <w:b/>
                <w:bCs/>
                <w:i/>
                <w:iCs/>
              </w:rPr>
              <w:t>mill-investimenti meħtieġa għall-kisba tal-implimentazzjoni tal-Pilastru Ewropew tad-Drittijiet Soċjali</w:t>
            </w:r>
            <w:r w:rsidRPr="00E96CE1">
              <w:t xml:space="preserve"> u minn varjabbli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oħrajn barra mill-kontroll tal-gvern </w:t>
            </w:r>
            <w:r w:rsidRPr="00E96CE1">
              <w:rPr>
                <w:b/>
                <w:bCs/>
                <w:i/>
                <w:iCs/>
              </w:rPr>
              <w:t>u elementi ċikliċi tan-nefqa tal-benefiċċji tal-qgħad</w:t>
            </w:r>
            <w:r w:rsidRPr="00E96CE1">
              <w:t xml:space="preserve"> kif stabbilit fl-Anness II, il-punt (a);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3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Sabiex tiġi żgurata koordinazzjoni aktar mill-qrib tal-politiki ekonomiċi u konverġenza sostnuta tal-prestazzjoni ekonomika u soċjali tal-Istati Membri, il-</w:t>
            </w:r>
            <w:r w:rsidRPr="00E96CE1">
              <w:lastRenderedPageBreak/>
              <w:t>Kunsill u l-Kummissjoni għandhom iwettqu sorveljanza multilaterali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mal-objettivi u r-rekwiżiti stabbiliti </w:t>
            </w:r>
            <w:proofErr w:type="spellStart"/>
            <w:r w:rsidRPr="00E96CE1">
              <w:t>fit</w:t>
            </w:r>
            <w:proofErr w:type="spellEnd"/>
            <w:r w:rsidRPr="00E96CE1">
              <w:t>-TFUE. Is-sorveljanza multilaterali għandha tiddependi fuq statistika ta’ kwalità għolja u indipendenti, prodotta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mal-prinċipji stabbiliti fir-Regolament (KE) Nru 223/2009 tal-Parlament Ewropew u tal-Kunsill.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 xml:space="preserve">Sabiex tiġi żgurata koordinazzjoni aktar mill-qrib tal-politiki ekonomiċi </w:t>
            </w:r>
            <w:r w:rsidRPr="00E96CE1">
              <w:rPr>
                <w:b/>
                <w:bCs/>
                <w:i/>
                <w:iCs/>
              </w:rPr>
              <w:t>u tal-impjieg</w:t>
            </w:r>
            <w:r w:rsidRPr="00E96CE1">
              <w:t xml:space="preserve"> u konverġenza sostnuta </w:t>
            </w:r>
            <w:r w:rsidRPr="00E96CE1">
              <w:rPr>
                <w:b/>
                <w:bCs/>
                <w:i/>
                <w:iCs/>
              </w:rPr>
              <w:t>’l fuq</w:t>
            </w:r>
            <w:r w:rsidRPr="00E96CE1">
              <w:t xml:space="preserve"> tal-prestazzjoni ekonomika u soċjali tal-Istati </w:t>
            </w:r>
            <w:r w:rsidRPr="00E96CE1">
              <w:lastRenderedPageBreak/>
              <w:t xml:space="preserve">Membri </w:t>
            </w:r>
            <w:r w:rsidRPr="00E96CE1">
              <w:rPr>
                <w:b/>
                <w:bCs/>
                <w:i/>
                <w:iCs/>
              </w:rPr>
              <w:t>kif ukoll il-ksib tal-prijoritajiet komuni tal-Unjoni</w:t>
            </w:r>
            <w:r w:rsidRPr="00E96CE1">
              <w:t>, il-Kunsill u l-Kummissjoni għandhom iwettqu sorveljanza multilaterali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mal-objettivi u r-rekwiżiti stabbiliti </w:t>
            </w:r>
            <w:proofErr w:type="spellStart"/>
            <w:r w:rsidRPr="00E96CE1">
              <w:t>fit</w:t>
            </w:r>
            <w:proofErr w:type="spellEnd"/>
            <w:r w:rsidRPr="00E96CE1">
              <w:t>-TFUE. Is-sorveljanza multilaterali għandha tiddependi fuq statistika ta’ kwalità għolja u indipendenti, prodotta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mal-prinċipji stabbiliti fir-Regolament (KE) Nru 223/2009 tal-Parlament Ewropew u tal-Kunsill.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 3 – paragrafu 2 – punt a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(a)</w:t>
            </w:r>
            <w:r w:rsidRPr="00E96CE1">
              <w:tab/>
              <w:t>il-formulazzjoni, u s-sorveljanza tal-implimentazzjoni, tal-linji gwida ġenerali għall-politiki ekonomiċi tal-Istati Membri u tal-Unjoni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121(2) tat-TFUE, tar-rakkomandazzjonijiet speċifiċi għall-pajjiż u tar-rakkomandazzjoni dwar il-politika ekonomika taż-żona tal-euro;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(a)</w:t>
            </w:r>
            <w:r w:rsidRPr="00E96CE1">
              <w:tab/>
              <w:t>il-formulazzjoni, u s-sorveljanza tal-implimentazzjoni, tal-linji gwida ġenerali għall-politiki ekonomiċi</w:t>
            </w:r>
            <w:r w:rsidRPr="00E96CE1">
              <w:rPr>
                <w:b/>
                <w:bCs/>
                <w:i/>
                <w:iCs/>
              </w:rPr>
              <w:t>, soċjali u tas-sostenibbiltà</w:t>
            </w:r>
            <w:r w:rsidRPr="00E96CE1">
              <w:t xml:space="preserve"> tal-Istati Membri u tal-Unjoni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121(2) </w:t>
            </w:r>
            <w:r w:rsidRPr="00E96CE1">
              <w:rPr>
                <w:b/>
                <w:bCs/>
                <w:i/>
                <w:iCs/>
              </w:rPr>
              <w:t>tat-TFUE u mal-Artikolu 148</w:t>
            </w:r>
            <w:r w:rsidRPr="00E96CE1">
              <w:t xml:space="preserve"> tat-TFUE, tar-rakkomandazzjonijiet speċifiċi għall-pajjiż u tar-rakkomandazzjoni dwar il-politika ekonomika taż-żona tal-euro;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3 - paragrafu 2 - punt b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(b)</w:t>
            </w:r>
            <w:r w:rsidRPr="00E96CE1">
              <w:tab/>
              <w:t>il-formulazzjoni, u s-sorveljanza tal-implimentazzjoni, tal-linji gwida dwar l-impjiegi li jridu jitqiesu mill-Istati Membri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148(2) </w:t>
            </w:r>
            <w:r w:rsidRPr="00E96CE1">
              <w:lastRenderedPageBreak/>
              <w:t>tat-TFUE, inkluż il-Pilastru Ewropew tad-Drittijiet Soċjali, u tar-rakkomandazzjonijiet relatati speċifiċi għall-pajjiż;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(b)</w:t>
            </w:r>
            <w:r w:rsidRPr="00E96CE1">
              <w:tab/>
              <w:t>il-formulazzjoni, u s-sorveljanza tal-implimentazzjoni, tal-linji gwida dwar l-impjiegi li jridu jitqiesu mill-Istati Membri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148(2) </w:t>
            </w:r>
            <w:r w:rsidRPr="00E96CE1">
              <w:lastRenderedPageBreak/>
              <w:t xml:space="preserve">tat-TFUE, inkluż il-Pilastru Ewropew tad-Drittijiet Soċjali </w:t>
            </w:r>
            <w:r w:rsidRPr="00E96CE1">
              <w:rPr>
                <w:b/>
                <w:bCs/>
                <w:i/>
                <w:iCs/>
              </w:rPr>
              <w:t>u l-miri ewlenin tiegħu</w:t>
            </w:r>
            <w:r w:rsidRPr="00E96CE1">
              <w:t>, u tar-rakkomandazzjonijiet relatati speċifiċi għall-pajjiż</w:t>
            </w:r>
            <w:r w:rsidRPr="00E96CE1">
              <w:rPr>
                <w:b/>
                <w:bCs/>
                <w:i/>
                <w:iCs/>
              </w:rPr>
              <w:t>, u ta’ obbligi li jirriżultaw mil-leġiżlazzjoni soċjali attwali u skont l-Artikolu 9 u l-Artikolu 151 tat-TFUE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3 – paragrafu 2 – punt </w:t>
      </w:r>
      <w:proofErr w:type="spellStart"/>
      <w:r w:rsidRPr="00E96CE1">
        <w:t>da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da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is-sorveljanza biex jiġu evitati u korretti l-</w:t>
            </w:r>
            <w:proofErr w:type="spellStart"/>
            <w:r w:rsidRPr="00E96CE1">
              <w:rPr>
                <w:b/>
                <w:i/>
              </w:rPr>
              <w:t>iżbilanċi</w:t>
            </w:r>
            <w:proofErr w:type="spellEnd"/>
            <w:r w:rsidRPr="00E96CE1">
              <w:rPr>
                <w:b/>
                <w:i/>
              </w:rPr>
              <w:t xml:space="preserve"> soċjali permezz ta’ mekkaniżmu komuni;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4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1.</w:t>
            </w:r>
            <w:r w:rsidRPr="00E96CE1">
              <w:tab/>
              <w:t xml:space="preserve">Meta jkun meħtieġ, wara l-valutazzjoni skont dan ir-Regolament tal-pjanijiet fiskali-strutturali ta’ terminu medju, tar-rapporti ta’ progress annwali u s-sitwazzjoni </w:t>
            </w:r>
            <w:proofErr w:type="spellStart"/>
            <w:r w:rsidRPr="00E96CE1">
              <w:t>soċjoekonomika</w:t>
            </w:r>
            <w:proofErr w:type="spellEnd"/>
            <w:r w:rsidRPr="00E96CE1">
              <w:t xml:space="preserve"> tal-Istati Membri </w:t>
            </w:r>
            <w:proofErr w:type="spellStart"/>
            <w:r w:rsidRPr="00E96CE1">
              <w:t>kkonċernati</w:t>
            </w:r>
            <w:proofErr w:type="spellEnd"/>
            <w:r w:rsidRPr="00E96CE1">
              <w:t>, il-Kunsill għandu, abbażi ta’ rakkomandazzjonijiet mill-Kummissjoni, jindirizza rakkomandazzjonijiet lil dawk l-Istati Membri li jagħmlu użu sħiħ mill-istrumenti legali previsti fl-Artikoli 121 u 148 tat-TFUE u l-leġiżlazzjoni sekondarja relatata.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1.</w:t>
            </w:r>
            <w:r w:rsidRPr="00E96CE1">
              <w:tab/>
              <w:t xml:space="preserve">Meta jkun meħtieġ, wara l-valutazzjoni skont dan ir-Regolament tal-pjanijiet fiskali-strutturali ta’ terminu medju, tar-rapporti ta’ progress annwali u s-sitwazzjoni </w:t>
            </w:r>
            <w:proofErr w:type="spellStart"/>
            <w:r w:rsidRPr="00E96CE1">
              <w:t>soċjoekonomika</w:t>
            </w:r>
            <w:proofErr w:type="spellEnd"/>
            <w:r w:rsidRPr="00E96CE1">
              <w:t xml:space="preserve"> tal-Istati Membri </w:t>
            </w:r>
            <w:proofErr w:type="spellStart"/>
            <w:r w:rsidRPr="00E96CE1">
              <w:t>kkonċernati</w:t>
            </w:r>
            <w:proofErr w:type="spellEnd"/>
            <w:r w:rsidRPr="00E96CE1">
              <w:t>, il-Kunsill għandu, abbażi ta’ rakkomandazzjonijiet mill-Kummissjoni, jindirizza rakkomandazzjonijiet lil dawk l-Istati Membri li jagħmlu użu sħiħ mill-istrumenti legali previsti fl-Artikoli 121 u 148 tat-TFUE</w:t>
            </w:r>
            <w:r w:rsidRPr="00E96CE1">
              <w:rPr>
                <w:b/>
                <w:bCs/>
                <w:i/>
                <w:iCs/>
              </w:rPr>
              <w:t>, il-Pilastru Ewropew tad-Drittijiet Soċjali</w:t>
            </w:r>
            <w:r w:rsidRPr="00E96CE1">
              <w:t xml:space="preserve"> u l-leġiżlazzjoni sekondarja relatata.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4 – paragrafu 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</w:t>
            </w:r>
            <w:r w:rsidRPr="00E96CE1">
              <w:tab/>
              <w:t xml:space="preserve">L-Istati Membri għandhom iqisu kif xieraq il-linji gwida wesgħin għall-politiki ekonomiċi tal-Istati Membri, il-linji gwida dwar l-impjiegi u r-rakkomandazzjonijiet imsemmija fl-Artikolu 3, it-tieni paragrafu, il-punti (a) </w:t>
            </w:r>
            <w:r w:rsidRPr="00E96CE1">
              <w:rPr>
                <w:b/>
                <w:bCs/>
                <w:i/>
                <w:iCs/>
              </w:rPr>
              <w:t>u (b)</w:t>
            </w:r>
            <w:r w:rsidRPr="00E96CE1">
              <w:t xml:space="preserve"> qabel ma jieħdu deċiżjonijiet ewlenin fl-iżvilupp tal-politiki tagħhom dwar l-ekonomija, l-impjieg u l-baġit. Il-progress għandu jiġi </w:t>
            </w:r>
            <w:proofErr w:type="spellStart"/>
            <w:r w:rsidRPr="00E96CE1">
              <w:t>mmonitorjat</w:t>
            </w:r>
            <w:proofErr w:type="spellEnd"/>
            <w:r w:rsidRPr="00E96CE1">
              <w:t xml:space="preserve"> mill-Kummissjoni.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</w:t>
            </w:r>
            <w:r w:rsidRPr="00E96CE1">
              <w:tab/>
              <w:t>L-Istati Membri għandhom iqisu kif xieraq il-linji gwida wesgħin għall-politiki ekonomiċi tal-Istati Membri, il-linji gwida dwar l-impjiegi u r-rakkomandazzjonijiet imsemmija fl-Artikolu 3, it-tieni paragrafu, il-punti (a)</w:t>
            </w:r>
            <w:r w:rsidRPr="00E96CE1">
              <w:rPr>
                <w:b/>
                <w:bCs/>
                <w:i/>
                <w:iCs/>
              </w:rPr>
              <w:t>, (b) u (</w:t>
            </w:r>
            <w:proofErr w:type="spellStart"/>
            <w:r w:rsidRPr="00E96CE1">
              <w:rPr>
                <w:b/>
                <w:bCs/>
                <w:i/>
                <w:iCs/>
              </w:rPr>
              <w:t>da</w:t>
            </w:r>
            <w:proofErr w:type="spellEnd"/>
            <w:r w:rsidRPr="00E96CE1">
              <w:rPr>
                <w:b/>
                <w:bCs/>
                <w:i/>
                <w:iCs/>
              </w:rPr>
              <w:t>)</w:t>
            </w:r>
            <w:r w:rsidRPr="00E96CE1">
              <w:t xml:space="preserve"> qabel ma jieħdu deċiżjonijiet ewlenin fl-iżvilupp tal-politiki tagħhom dwar l-ekonomija, l-impjieg u l-baġit. Il-progress għandu jiġi </w:t>
            </w:r>
            <w:proofErr w:type="spellStart"/>
            <w:r w:rsidRPr="00E96CE1">
              <w:t>mmonitorjat</w:t>
            </w:r>
            <w:proofErr w:type="spellEnd"/>
            <w:r w:rsidRPr="00E96CE1">
              <w:t xml:space="preserve"> mill-Kummissjoni.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29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4 – paragrafu 3 – punt </w:t>
      </w:r>
      <w:proofErr w:type="spellStart"/>
      <w:r w:rsidRPr="00E96CE1">
        <w:t>ba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ba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rakkomandazzjoni mill-Kunsill ibbażata fuq proposta mill-Kummissjoni skont l-Artikoli 9 u 148(4) tat-TFUE jew l-implimentazzjoni tal-prinċipji tal-Pilastru Ewropew tad-Drittijiet Soċjali;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5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 xml:space="preserve">Għal kull Stat Membru li jkollu dejn pubbliku ogħla mill-valur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60 % tal-PDG jew defiċit tal-gvern ogħla mill-valur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tal-PDG, il-Kummissjoni għandha tressaq, f’rapport lill-Kumitat Ekonomiku u Finanzjarju, 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 għan-nefqa netta li tkopri perjodu minimu ta’ aġġustament ta’ 4 snin tal-pjan fiskali-strutturali nazzjonali ta’ terminu medju, u l-estensjoni possibbli tiegħu b’massimu ta’ 3 snin skont l-Artikolu 13. Il-Kummissjoni għandha tagħmel dan ir-rapport pubbliku.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 xml:space="preserve">Għal kull Stat Membru li jkollu dejn pubbliku ogħla mill-valur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60 % tal-PDG jew defiċit tal-gvern ogħla mill-valur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tal-PDG, il-Kummissjoni għandha tressaq, f’rapport lill-Kumitat Ekonomiku u Finanzjarju</w:t>
            </w:r>
            <w:r w:rsidRPr="00E96CE1">
              <w:rPr>
                <w:b/>
                <w:bCs/>
                <w:i/>
                <w:iCs/>
              </w:rPr>
              <w:t>, wara konsultazzjoni mas-sħab soċjali relevanti</w:t>
            </w:r>
            <w:r w:rsidRPr="00E96CE1">
              <w:t xml:space="preserve">, 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 għan-nefqa netta li tkopri perjodu minimu ta’ aġġustament ta’ 4 snin tal-pjan fiskali-strutturali nazzjonali ta’ terminu medju, u l-estensjoni possibbli tiegħu b’massimu ta’ 3 snin skont l-Artikolu 13. Il-Kummissjoni għandha tagħmel dan ir-rapport pubbliku.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7 – paragrafu 1 – punt </w:t>
      </w:r>
      <w:proofErr w:type="spellStart"/>
      <w:r w:rsidRPr="00E96CE1">
        <w:t>ba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ba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previżjoni tar-riskji soċjali u s-</w:t>
            </w:r>
            <w:proofErr w:type="spellStart"/>
            <w:r w:rsidRPr="00E96CE1">
              <w:rPr>
                <w:b/>
                <w:i/>
              </w:rPr>
              <w:t>suppożizzjonijiet</w:t>
            </w:r>
            <w:proofErr w:type="spellEnd"/>
            <w:r w:rsidRPr="00E96CE1">
              <w:rPr>
                <w:b/>
                <w:i/>
              </w:rPr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10 – paragrafu 1a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Il-Kummissjoni Ewropea se tikkonsulta mas-sħab soċjali, fil-ħin u b’mod effettiv, sabiex tiġbor fehmiet dwar is-sostenibbiltà tat-</w:t>
            </w:r>
            <w:proofErr w:type="spellStart"/>
            <w:r w:rsidRPr="00E96CE1">
              <w:rPr>
                <w:b/>
                <w:i/>
              </w:rPr>
              <w:t>trajettorja</w:t>
            </w:r>
            <w:proofErr w:type="spellEnd"/>
            <w:r w:rsidRPr="00E96CE1">
              <w:rPr>
                <w:b/>
                <w:i/>
              </w:rPr>
              <w:t xml:space="preserve"> ta’ aġġustament, l-impatt tar-riforma u l-għodda ta’ investiment u </w:t>
            </w:r>
            <w:proofErr w:type="spellStart"/>
            <w:r w:rsidRPr="00E96CE1">
              <w:rPr>
                <w:b/>
                <w:i/>
              </w:rPr>
              <w:t>tivvaluta</w:t>
            </w:r>
            <w:proofErr w:type="spellEnd"/>
            <w:r w:rsidRPr="00E96CE1">
              <w:rPr>
                <w:b/>
                <w:i/>
              </w:rPr>
              <w:t xml:space="preserve"> l-</w:t>
            </w:r>
            <w:proofErr w:type="spellStart"/>
            <w:r w:rsidRPr="00E96CE1">
              <w:rPr>
                <w:b/>
                <w:i/>
              </w:rPr>
              <w:t>plawżibbiltà</w:t>
            </w:r>
            <w:proofErr w:type="spellEnd"/>
            <w:r w:rsidRPr="00E96CE1">
              <w:rPr>
                <w:b/>
                <w:i/>
              </w:rPr>
              <w:t xml:space="preserve"> tat-</w:t>
            </w:r>
            <w:proofErr w:type="spellStart"/>
            <w:r w:rsidRPr="00E96CE1">
              <w:rPr>
                <w:b/>
                <w:i/>
              </w:rPr>
              <w:t>trajettorja</w:t>
            </w:r>
            <w:proofErr w:type="spellEnd"/>
            <w:r w:rsidRPr="00E96CE1">
              <w:rPr>
                <w:b/>
                <w:i/>
              </w:rPr>
              <w:t xml:space="preserve"> tad-</w:t>
            </w:r>
            <w:r w:rsidRPr="00E96CE1">
              <w:rPr>
                <w:b/>
                <w:i/>
              </w:rPr>
              <w:lastRenderedPageBreak/>
              <w:t>dejn.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 11 – paragrafu 1 – </w:t>
      </w:r>
      <w:proofErr w:type="spellStart"/>
      <w:r w:rsidRPr="00E96CE1">
        <w:t>subparagrafu</w:t>
      </w:r>
      <w:proofErr w:type="spellEnd"/>
      <w:r w:rsidRPr="00E96CE1">
        <w:t> 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 xml:space="preserve">Il-pjan fiskali-strutturali nazzjonali ta’ terminu medju għandu jiddeskrivi wkoll l-azzjonijiet tal-Istat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biex jindirizza r-rakkomandazzjonijiet speċifiċi għall-pajjiż, inklużi dawk li huma rilevanti għall-Proċedura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>, u t-twissijiet mill-Kummissjoni, fejn applikabbli, jew ir-rakkomandazzjonijiet mill-Kunsill, fejn applikabbli, magħmula skont l-Artikolu 121(4) tat-TFUE.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 xml:space="preserve">Il-pjan fiskali-strutturali nazzjonali ta’ terminu medju għandu jiddeskrivi wkoll l-azzjonijiet tal-Istat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biex jindirizza r-rakkomandazzjonijiet speċifiċi għall-pajjiż, inklużi dawk li huma rilevanti għall-Proċedura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>, u t-twissijiet mill-Kummissjoni, fejn applikabbli, jew ir-rakkomandazzjonijiet mill-Kunsill, fejn applikabbli, magħmula skont l-Artikolu 121(4) tat-TFUE</w:t>
            </w:r>
            <w:r w:rsidRPr="00E96CE1">
              <w:rPr>
                <w:b/>
                <w:bCs/>
                <w:i/>
                <w:iCs/>
              </w:rPr>
              <w:t>, l-</w:t>
            </w:r>
            <w:proofErr w:type="spellStart"/>
            <w:r w:rsidRPr="00E96CE1">
              <w:rPr>
                <w:b/>
                <w:bCs/>
                <w:i/>
                <w:iCs/>
              </w:rPr>
              <w:t>Aritkoli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9 u 148(4) tat-TFUE u l-implimentazzjoni tal-Pilastru Ewropew tad-Drittijiet Soċjali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12 – paragrafu 1 – punt a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(a)</w:t>
            </w:r>
            <w:r w:rsidRPr="00E96CE1">
              <w:tab/>
              <w:t xml:space="preserve">jiżgura l-aġġustament fiskali meħtieġ biex id-dejn pubbliku jitqiegħed jew jinżamm fuq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tnaqqis </w:t>
            </w:r>
            <w:proofErr w:type="spellStart"/>
            <w:r w:rsidRPr="00E96CE1">
              <w:t>plawżibbli</w:t>
            </w:r>
            <w:proofErr w:type="spellEnd"/>
            <w:r w:rsidRPr="00E96CE1">
              <w:t xml:space="preserve"> sa mhux aktar tard minn tmiem il-perjodu ta’ aġġustament, jew jibqa’ f’livelli prudenti, u biex id-defiċit tal-gvern jinġieb u jinżamm taħt il-valur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 ta’ terminu medju;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(a)</w:t>
            </w:r>
            <w:r w:rsidRPr="00E96CE1">
              <w:tab/>
              <w:t xml:space="preserve">jiżgura l-aġġustament fiskali meħtieġ biex id-dejn pubbliku jitqiegħed jew jinżamm fuq 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ta’ tnaqqis </w:t>
            </w:r>
            <w:proofErr w:type="spellStart"/>
            <w:r w:rsidRPr="00E96CE1">
              <w:t>plawżibbli</w:t>
            </w:r>
            <w:proofErr w:type="spellEnd"/>
            <w:r w:rsidRPr="00E96CE1">
              <w:t xml:space="preserve"> sa mhux aktar tard minn tmiem il-perjodu ta’ aġġustament, jew jibqa’ f’livelli prudenti, u biex id-defiċit tal-gvern jinġieb u jinżamm taħt il-valur </w:t>
            </w:r>
            <w:proofErr w:type="spellStart"/>
            <w:r w:rsidRPr="00E96CE1">
              <w:t>referenzjarju</w:t>
            </w:r>
            <w:proofErr w:type="spellEnd"/>
            <w:r w:rsidRPr="00E96CE1">
              <w:t xml:space="preserve"> ta’ 3 % tal-PDG ta’ terminu medju; </w:t>
            </w:r>
            <w:r w:rsidRPr="00E96CE1">
              <w:rPr>
                <w:b/>
                <w:i/>
              </w:rPr>
              <w:t xml:space="preserve">meta jiġi </w:t>
            </w:r>
            <w:proofErr w:type="spellStart"/>
            <w:r w:rsidRPr="00E96CE1">
              <w:rPr>
                <w:b/>
                <w:i/>
              </w:rPr>
              <w:t>kkalkulat</w:t>
            </w:r>
            <w:proofErr w:type="spellEnd"/>
            <w:r w:rsidRPr="00E96CE1">
              <w:rPr>
                <w:b/>
                <w:i/>
              </w:rPr>
              <w:t xml:space="preserve"> il-bilanċ tal-baġit, il-gvernijiet </w:t>
            </w:r>
            <w:proofErr w:type="spellStart"/>
            <w:r w:rsidRPr="00E96CE1">
              <w:rPr>
                <w:b/>
                <w:i/>
              </w:rPr>
              <w:t>jenġtieġ</w:t>
            </w:r>
            <w:proofErr w:type="spellEnd"/>
            <w:r w:rsidRPr="00E96CE1">
              <w:rPr>
                <w:b/>
                <w:i/>
              </w:rPr>
              <w:t xml:space="preserve"> li jitħallew </w:t>
            </w:r>
            <w:proofErr w:type="spellStart"/>
            <w:r w:rsidRPr="00E96CE1">
              <w:rPr>
                <w:b/>
                <w:i/>
              </w:rPr>
              <w:t>jintegraw</w:t>
            </w:r>
            <w:proofErr w:type="spellEnd"/>
            <w:r w:rsidRPr="00E96CE1">
              <w:rPr>
                <w:b/>
                <w:i/>
              </w:rPr>
              <w:t xml:space="preserve"> trattament kwalifikat għall-</w:t>
            </w:r>
            <w:r w:rsidRPr="00E96CE1">
              <w:rPr>
                <w:b/>
                <w:i/>
              </w:rPr>
              <w:lastRenderedPageBreak/>
              <w:t>investiment soċjali marbut mal-implimentazzjoni tal-prinċipji tal-Pilastru Ewropew tad-Drittijiet Soċjali, li jifrex l-ispejjeż għall-investiment tul il-ħajja tal-investiment.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12 – paragrafu 1– punt b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(b)</w:t>
            </w:r>
            <w:r w:rsidRPr="00E96CE1">
              <w:tab/>
              <w:t>jispjega kif se jiżgura t-twettiq ta’ investiment u riformi li jirrispondu għall-isfidi ewlenin identifikati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Ewropew, fir-rakkomandazzjonijiet speċifiċi għall-pajjiż, jikkoreġi 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identifikati skont il-Proċedura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jekk applikabbli, u jindirizza l-prijoritajiet komuni tal-Unjoni msemmija fl-</w:t>
            </w:r>
            <w:r w:rsidRPr="00E96CE1">
              <w:rPr>
                <w:b/>
                <w:bCs/>
                <w:i/>
                <w:iCs/>
              </w:rPr>
              <w:t>Anness VI</w:t>
            </w:r>
            <w:r w:rsidRPr="00E96CE1">
              <w:t xml:space="preserve"> ta’ dan ir-Regolament, inkluż il-Patt Ekoloġiku Ewropew, il-Pilastru Ewropew tad-Drittijiet Soċjali u d-</w:t>
            </w:r>
            <w:proofErr w:type="spellStart"/>
            <w:r w:rsidRPr="00E96CE1">
              <w:t>Deċennju</w:t>
            </w:r>
            <w:proofErr w:type="spellEnd"/>
            <w:r w:rsidRPr="00E96CE1">
              <w:t xml:space="preserve"> Diġitali filwaqt li jkun konsistenti mal-Pjanijiet Nazzjonali aġġornati għall-Enerġija u l-Klima u mal-Pjanijiet Direzzjonali Nazzjonali għad-</w:t>
            </w:r>
            <w:proofErr w:type="spellStart"/>
            <w:r w:rsidRPr="00E96CE1">
              <w:t>Deċennju</w:t>
            </w:r>
            <w:proofErr w:type="spellEnd"/>
            <w:r w:rsidRPr="00E96CE1">
              <w:t xml:space="preserve"> Diġitali;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(b)</w:t>
            </w:r>
            <w:r w:rsidRPr="00E96CE1">
              <w:tab/>
              <w:t>jispjega kif se jiżgura t-twettiq ta’ investiment u riformi li jirrispondu għall-isfidi ewlenin identifikati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Ewropew, fir-rakkomandazzjonijiet speċifiċi għall-pajjiż, jikkoreġi 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identifikati skont il-Proċedura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jekk applikabbli, u jindirizza l-prijoritajiet komuni tal-Unjoni msemmija fl-</w:t>
            </w:r>
            <w:r w:rsidRPr="00E96CE1">
              <w:rPr>
                <w:b/>
                <w:bCs/>
                <w:i/>
                <w:iCs/>
              </w:rPr>
              <w:t>Artikolu 1</w:t>
            </w:r>
            <w:r w:rsidRPr="00E96CE1">
              <w:t xml:space="preserve"> ta’ dan ir-Regolament, inkluż il-Patt Ekoloġiku Ewropew, il-Pilastru Ewropew tad-Drittijiet Soċjali</w:t>
            </w:r>
            <w:r w:rsidRPr="00E96CE1">
              <w:rPr>
                <w:b/>
                <w:bCs/>
                <w:i/>
                <w:iCs/>
              </w:rPr>
              <w:t>, inklużi l-miri tal-UE u dawk nazzjonali dwar l-impjiegi, l-edukazzjoni u t-tnaqqis tal-faqar sal-2030,</w:t>
            </w:r>
            <w:r w:rsidRPr="00E96CE1">
              <w:t xml:space="preserve"> u d-</w:t>
            </w:r>
            <w:proofErr w:type="spellStart"/>
            <w:r w:rsidRPr="00E96CE1">
              <w:t>Deċennju</w:t>
            </w:r>
            <w:proofErr w:type="spellEnd"/>
            <w:r w:rsidRPr="00E96CE1">
              <w:t xml:space="preserve"> Diġitali filwaqt li jkun konsistenti mal-Pjanijiet Nazzjonali aġġornati għall-Enerġija u l-Klima u mal-Pjanijiet Direzzjonali Nazzjonali għad-</w:t>
            </w:r>
            <w:proofErr w:type="spellStart"/>
            <w:r w:rsidRPr="00E96CE1">
              <w:t>Deċennju</w:t>
            </w:r>
            <w:proofErr w:type="spellEnd"/>
            <w:r w:rsidRPr="00E96CE1">
              <w:t xml:space="preserve"> Diġitali</w:t>
            </w:r>
            <w:r w:rsidRPr="00E96CE1">
              <w:rPr>
                <w:b/>
                <w:i/>
              </w:rPr>
              <w:t>. Barra minn hekk, għandu jispjega kif se jiżgura konsistenza mal-linji gwida wesgħin għall-politiki ekonomiċi tal-Istati Membri u mal-linji gwida dwar l-impjiegi skont l-Artikolu 121(2) u l-Artikolu 148(2) tat-TFUE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12 – paragrafu 1 – punt </w:t>
      </w:r>
      <w:proofErr w:type="spellStart"/>
      <w:r w:rsidRPr="00E96CE1">
        <w:t>da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da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jispjega l-proċess ta’ konsultazzjoni, imwettaq f’</w:t>
            </w:r>
            <w:proofErr w:type="spellStart"/>
            <w:r w:rsidRPr="00E96CE1">
              <w:rPr>
                <w:b/>
                <w:i/>
              </w:rPr>
              <w:t>konformità</w:t>
            </w:r>
            <w:proofErr w:type="spellEnd"/>
            <w:r w:rsidRPr="00E96CE1">
              <w:rPr>
                <w:b/>
                <w:i/>
              </w:rPr>
              <w:t xml:space="preserve"> mal-qafas legali nazzjonali, ta’ awtoritajiet lokali u reġjonali, sħab soċjali, organizzazzjonijiet tas-soċjetà ċivili, organizzazzjonijiet taż-żgħażagħ u partijiet ikkonċernati rilevanti oħrajn, u kif il-kontribut tal-partijiet ikkonċernati huwa rifless fil-pjan u fil-proċess tal-implimentazzjoni; kif ukoll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12 – paragrafu 1 – punt </w:t>
      </w:r>
      <w:proofErr w:type="spellStart"/>
      <w:r w:rsidRPr="00E96CE1">
        <w:t>db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db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jiżgura li r-riformi proposti jikkontribwixxu għall-ksib tal-għanijiet tal-politika soċjali kif definiti fil-Pilastru Ewropew tad-Drittijiet Soċjali u l-pjan ta’ azzjoni tiegħu.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 13 – paragrafu 2 – </w:t>
      </w:r>
      <w:proofErr w:type="spellStart"/>
      <w:r w:rsidRPr="00E96CE1">
        <w:t>subparagrafu</w:t>
      </w:r>
      <w:proofErr w:type="spellEnd"/>
      <w:r w:rsidRPr="00E96CE1">
        <w:t xml:space="preserve">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 xml:space="preserve">Is-sett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aġġustament, għandu jkun proporzjonat </w:t>
            </w:r>
            <w:r w:rsidRPr="00E96CE1">
              <w:lastRenderedPageBreak/>
              <w:t xml:space="preserve">mal-grad ta’ sfidi tad-dejn pubbliku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sfidi għat-tkabbir ta’ terminu medju fl-Istat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>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 xml:space="preserve">Is-sett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aġġustament, għandu jkun proporzjonat </w:t>
            </w:r>
            <w:r w:rsidRPr="00E96CE1">
              <w:lastRenderedPageBreak/>
              <w:t>mal-grad ta’ sfidi tad-dejn pubbliku</w:t>
            </w:r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sfidi għat-tkabbir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 xml:space="preserve"> ta’ terminu medju fl-Istat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u l-isfidi għall-ksib tal-prijoritajiet komuni tal-Unjoni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39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 13 – paragrafu 2 – </w:t>
      </w:r>
      <w:proofErr w:type="spellStart"/>
      <w:r w:rsidRPr="00E96CE1">
        <w:t>subparagrafu</w:t>
      </w:r>
      <w:proofErr w:type="spellEnd"/>
      <w:r w:rsidRPr="00E96CE1">
        <w:t> 2 – punt i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(i)</w:t>
            </w:r>
            <w:r w:rsidRPr="00E96CE1">
              <w:tab/>
              <w:t>ikun qiegħed itejjeb it-tkabbir;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(i)</w:t>
            </w:r>
            <w:r w:rsidRPr="00E96CE1">
              <w:tab/>
              <w:t xml:space="preserve">ikun qiegħed itejjeb it-tkabbir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 13 – paragrafu 2 – </w:t>
      </w:r>
      <w:proofErr w:type="spellStart"/>
      <w:r w:rsidRPr="00E96CE1">
        <w:t>subparagrafu</w:t>
      </w:r>
      <w:proofErr w:type="spellEnd"/>
      <w:r w:rsidRPr="00E96CE1">
        <w:t> 2 – punt </w:t>
      </w:r>
      <w:proofErr w:type="spellStart"/>
      <w:r w:rsidRPr="00E96CE1">
        <w:t>iia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iia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appoġġ għal konverġenza soċjali ’l fuq;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 13 – paragrafu 2 – </w:t>
      </w:r>
      <w:proofErr w:type="spellStart"/>
      <w:r w:rsidRPr="00E96CE1">
        <w:t>subparagrafu</w:t>
      </w:r>
      <w:proofErr w:type="spellEnd"/>
      <w:r w:rsidRPr="00E96CE1">
        <w:t> 2 – punt </w:t>
      </w:r>
      <w:proofErr w:type="spellStart"/>
      <w:r w:rsidRPr="00E96CE1">
        <w:t>iii</w:t>
      </w:r>
      <w:proofErr w:type="spellEnd"/>
      <w:r w:rsidRPr="00FA5C2B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</w:t>
            </w:r>
            <w:proofErr w:type="spellStart"/>
            <w:r w:rsidRPr="00E96CE1">
              <w:t>iii</w:t>
            </w:r>
            <w:proofErr w:type="spellEnd"/>
            <w:r w:rsidRPr="00E96CE1">
              <w:t>)</w:t>
            </w:r>
            <w:r w:rsidRPr="00E96CE1">
              <w:tab/>
              <w:t>jindirizza l-prijoritajiet komuni tal-Unjoni msemmija fl-</w:t>
            </w:r>
            <w:r w:rsidRPr="00E96CE1">
              <w:rPr>
                <w:b/>
                <w:bCs/>
                <w:i/>
                <w:iCs/>
              </w:rPr>
              <w:t>Anness VI</w:t>
            </w:r>
            <w:r w:rsidRPr="00E96CE1">
              <w:t>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</w:t>
            </w:r>
            <w:proofErr w:type="spellStart"/>
            <w:r w:rsidRPr="00E96CE1">
              <w:t>iii</w:t>
            </w:r>
            <w:proofErr w:type="spellEnd"/>
            <w:r w:rsidRPr="00E96CE1">
              <w:t>)</w:t>
            </w:r>
            <w:r w:rsidRPr="00E96CE1">
              <w:tab/>
              <w:t>jindirizza l-prijoritajiet komuni tal-Unjoni msemmija fl-</w:t>
            </w:r>
            <w:r w:rsidRPr="00E96CE1">
              <w:rPr>
                <w:b/>
                <w:bCs/>
                <w:i/>
                <w:iCs/>
              </w:rPr>
              <w:t>Artikolu 1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lastRenderedPageBreak/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Artikolu 13 – paragrafu 2 – </w:t>
      </w:r>
      <w:proofErr w:type="spellStart"/>
      <w:r w:rsidRPr="00E96CE1">
        <w:t>subparagrafu</w:t>
      </w:r>
      <w:proofErr w:type="spellEnd"/>
      <w:r w:rsidRPr="00E96CE1">
        <w:t> 2 – punt iv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(iv)</w:t>
            </w:r>
            <w:r w:rsidRPr="00E96CE1">
              <w:tab/>
              <w:t xml:space="preserve">jindirizza r-rakkomandazzjonijiet rilevanti speċifiċi għall-pajjiż indirizzati lill-Istat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, inklużi, fejn applikabbli, ir-rakkomandazzjonijiet maħruġa skont il-Proċedura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>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(iv)</w:t>
            </w:r>
            <w:r w:rsidRPr="00E96CE1">
              <w:tab/>
              <w:t xml:space="preserve">jindirizza r-rakkomandazzjonijiet rilevanti speċifiċi għall-pajjiż indirizzati lill-Istat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, </w:t>
            </w:r>
            <w:r w:rsidRPr="00E96CE1">
              <w:rPr>
                <w:b/>
                <w:bCs/>
                <w:i/>
                <w:iCs/>
              </w:rPr>
              <w:t>skont l-Artikolu 121(4) u l-Artikolu 148(4) tat-TFUE</w:t>
            </w:r>
            <w:r w:rsidRPr="00E96CE1">
              <w:t xml:space="preserve"> inklużi, fejn applikabbli, ir-rakkomandazzjonijiet maħruġa skont il-Proċedura ta’ Żbilanċi </w:t>
            </w:r>
            <w:proofErr w:type="spellStart"/>
            <w:r w:rsidRPr="00E96CE1">
              <w:t>Makroekonomiċi</w:t>
            </w:r>
            <w:proofErr w:type="spellEnd"/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 15 – paragrafu 2 – punt f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(f)</w:t>
            </w:r>
            <w:r w:rsidRPr="00E96CE1">
              <w:tab/>
              <w:t>jekk il-proporzjon tad-dejn pubbliku fi tmiem il-perjodu ta’ ppjanar huwiex taħt il-proporzjon tad-dejn pubbliku fis-sena qabel il-bidu tat-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</w:t>
            </w:r>
            <w:r w:rsidRPr="00E96CE1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(f)</w:t>
            </w:r>
            <w:r w:rsidRPr="00E96CE1">
              <w:tab/>
              <w:t>jekk il-proporzjon tad-dejn pubbliku fi tmiem il-perjodu ta’ ppjanar huwiex taħt il-proporzjon tad-dejn pubbliku fis-sena qabel il-bidu tat-</w:t>
            </w:r>
            <w:proofErr w:type="spellStart"/>
            <w:r w:rsidRPr="00E96CE1">
              <w:t>trajettorja</w:t>
            </w:r>
            <w:proofErr w:type="spellEnd"/>
            <w:r w:rsidRPr="00E96CE1">
              <w:t xml:space="preserve"> teknika</w:t>
            </w:r>
            <w:r w:rsidRPr="00E96CE1">
              <w:rPr>
                <w:b/>
                <w:i/>
              </w:rPr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 15 – paragrafu 2 – punt </w:t>
      </w:r>
      <w:proofErr w:type="spellStart"/>
      <w:r w:rsidRPr="00E96CE1">
        <w:t>fa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 w:rsidP="00BA7875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fa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jekk it-twettiq ta’ investiment u riformi li jirrispondu għall-isfidi ewlenin identifikati fis-</w:t>
            </w:r>
            <w:proofErr w:type="spellStart"/>
            <w:r w:rsidRPr="00E96CE1">
              <w:rPr>
                <w:b/>
                <w:i/>
              </w:rPr>
              <w:t>Semestru</w:t>
            </w:r>
            <w:proofErr w:type="spellEnd"/>
            <w:r w:rsidRPr="00E96CE1">
              <w:rPr>
                <w:b/>
                <w:i/>
              </w:rPr>
              <w:t xml:space="preserve"> Ewropew, fir-rakkomandazzjonijiet speċifiċi għall-</w:t>
            </w:r>
            <w:r w:rsidRPr="00E96CE1">
              <w:rPr>
                <w:b/>
                <w:i/>
              </w:rPr>
              <w:lastRenderedPageBreak/>
              <w:t xml:space="preserve">pajjiż, </w:t>
            </w:r>
            <w:proofErr w:type="spellStart"/>
            <w:r w:rsidRPr="00E96CE1">
              <w:rPr>
                <w:b/>
                <w:i/>
              </w:rPr>
              <w:t>jikkoreġix</w:t>
            </w:r>
            <w:proofErr w:type="spellEnd"/>
            <w:r w:rsidRPr="00E96CE1">
              <w:rPr>
                <w:b/>
                <w:i/>
              </w:rPr>
              <w:t xml:space="preserve"> l-</w:t>
            </w:r>
            <w:proofErr w:type="spellStart"/>
            <w:r w:rsidRPr="00E96CE1">
              <w:rPr>
                <w:b/>
                <w:i/>
              </w:rPr>
              <w:t>iżbilanċi</w:t>
            </w:r>
            <w:proofErr w:type="spellEnd"/>
            <w:r w:rsidRPr="00E96CE1">
              <w:rPr>
                <w:b/>
                <w:i/>
              </w:rPr>
              <w:t xml:space="preserve"> </w:t>
            </w:r>
            <w:proofErr w:type="spellStart"/>
            <w:r w:rsidRPr="00E96CE1">
              <w:rPr>
                <w:b/>
                <w:i/>
              </w:rPr>
              <w:t>makroekonomiċi</w:t>
            </w:r>
            <w:proofErr w:type="spellEnd"/>
            <w:r w:rsidRPr="00E96CE1">
              <w:rPr>
                <w:b/>
                <w:i/>
              </w:rPr>
              <w:t xml:space="preserve"> identifikati skont il-Proċedura ta’ Żbilanċi </w:t>
            </w:r>
            <w:proofErr w:type="spellStart"/>
            <w:r w:rsidRPr="00E96CE1">
              <w:rPr>
                <w:b/>
                <w:i/>
              </w:rPr>
              <w:t>Makroekonomiċi</w:t>
            </w:r>
            <w:proofErr w:type="spellEnd"/>
            <w:r w:rsidRPr="00E96CE1">
              <w:rPr>
                <w:b/>
                <w:i/>
              </w:rPr>
              <w:t xml:space="preserve"> jekk applikabbli, u jindirizza l-prijoritajiet komuni tal-Unjoni msemmija fl-Artikolu 1 ta’ dan ir-Regolament, inkluż il-Patt Ekoloġiku Ewropew, il-Pilastru Ewropew tad-Drittijiet Soċjali, inklużi l-miri tal-UE u dawk nazzjonali dwar l-impjiegi, l-edukazzjoni u t-tnaqqis tal-faqar sal-2030, u d-</w:t>
            </w:r>
            <w:proofErr w:type="spellStart"/>
            <w:r w:rsidRPr="00E96CE1">
              <w:rPr>
                <w:b/>
                <w:i/>
              </w:rPr>
              <w:t>Deċennju</w:t>
            </w:r>
            <w:proofErr w:type="spellEnd"/>
            <w:r w:rsidRPr="00E96CE1">
              <w:rPr>
                <w:b/>
                <w:i/>
              </w:rPr>
              <w:t xml:space="preserve"> Diġitali filwaqt li jkun konsistenti mal-Pjanijiet Nazzjonali aġġornati għall-Enerġija u l-Klima u mal-Pjanijiet Direzzjonali Nazzjonali għad-</w:t>
            </w:r>
            <w:proofErr w:type="spellStart"/>
            <w:r w:rsidRPr="00E96CE1">
              <w:rPr>
                <w:b/>
                <w:i/>
              </w:rPr>
              <w:t>Deċennju</w:t>
            </w:r>
            <w:proofErr w:type="spellEnd"/>
            <w:r w:rsidRPr="00E96CE1">
              <w:rPr>
                <w:b/>
                <w:i/>
              </w:rPr>
              <w:t xml:space="preserve"> Diġitali.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16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Il-Kunsill, fuq rakkomandazzjoni mill-Kummissjoni, għandu jadotta rakkomandazzjoni li tistabbilixxi 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 tal-Istat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u, jekk applikabbli, tapprova 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inkluż fil-pjan fiskali-strutturali nazzjonali tiegħu ta’ terminu medju fi żmien 4 ġimgħat mill-adozzjoni tar-rakkomandazzjoni tal-Kummissjoni bħala regola.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Il-Kunsill, fuq rakkomandazzjoni mill-Kummissjoni</w:t>
            </w:r>
            <w:r w:rsidRPr="00E96CE1">
              <w:rPr>
                <w:b/>
                <w:bCs/>
                <w:i/>
                <w:iCs/>
              </w:rPr>
              <w:t>, u wara li jikkonsulta l-kumitati konsultattivi relevanti identifikati fl-Artikolu 26</w:t>
            </w:r>
            <w:r w:rsidRPr="00E96CE1">
              <w:t>, għandu jadotta rakkomandazzjoni li tistabbilixxi 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 tal-Istat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u, jekk applikabbli, tapprova 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inkluż fil-pjan fiskali-strutturali nazzjonali tiegħu ta’ terminu medju fi żmien 4 ġimgħat mill-adozzjoni tar-rakkomandazzjoni tal-Kummissjoni bħala regola.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17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 xml:space="preserve">Meta jqis li l-pjan ma </w:t>
            </w:r>
            <w:proofErr w:type="spellStart"/>
            <w:r w:rsidRPr="00E96CE1">
              <w:t>jikkonformax</w:t>
            </w:r>
            <w:proofErr w:type="spellEnd"/>
            <w:r w:rsidRPr="00E96CE1">
              <w:t xml:space="preserve"> mar-rekwiżiti stabbiliti fl-Artikolu 15 (2) u (3) il-punt (a), il-Kunsill għandu, fuq rakkomandazzjoni mill-Kummissjoni, jirrakkomanda li 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jissottometti pjan fiskali-strutturali nazzjonali rivedut ta’ terminu medju.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 xml:space="preserve">Meta jqis li l-pjan ma </w:t>
            </w:r>
            <w:proofErr w:type="spellStart"/>
            <w:r w:rsidRPr="00E96CE1">
              <w:t>jikkonformax</w:t>
            </w:r>
            <w:proofErr w:type="spellEnd"/>
            <w:r w:rsidRPr="00E96CE1">
              <w:t xml:space="preserve"> mar-rekwiżiti stabbiliti fl-Artikolu 15 (2) u (3) il-punt (a) </w:t>
            </w:r>
            <w:r w:rsidRPr="00E96CE1">
              <w:rPr>
                <w:b/>
                <w:bCs/>
                <w:i/>
                <w:iCs/>
              </w:rPr>
              <w:t>u (b)</w:t>
            </w:r>
            <w:r w:rsidRPr="00E96CE1">
              <w:t xml:space="preserve">, il-Kunsill għandu, fuq rakkomandazzjoni mill-Kummissjoni, </w:t>
            </w:r>
            <w:r w:rsidRPr="00E96CE1">
              <w:rPr>
                <w:b/>
                <w:bCs/>
                <w:i/>
                <w:iCs/>
              </w:rPr>
              <w:t xml:space="preserve"> u wara li jikkonsulta l-kumitati konsultattivi relevanti identifikati fl-Artikolu 26</w:t>
            </w:r>
            <w:r w:rsidRPr="00E96CE1">
              <w:t xml:space="preserve"> jirrakkomanda li l-Istat Membru </w:t>
            </w:r>
            <w:proofErr w:type="spellStart"/>
            <w:r w:rsidRPr="00E96CE1">
              <w:t>kkonċernat</w:t>
            </w:r>
            <w:proofErr w:type="spellEnd"/>
            <w:r w:rsidRPr="00E96CE1">
              <w:t xml:space="preserve"> jissottometti pjan fiskali-strutturali nazzjonali rivedut ta’ terminu medju.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20 – paragrafu 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</w:t>
            </w:r>
            <w:r w:rsidRPr="00E96CE1">
              <w:tab/>
              <w:t>Ir-rapport ta’ progress annwali msemmi fil-paragrafu 1 għandu jinkludi b’mod partikolari informazzjoni dwar il-progress fl-implimentazzjoni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netta, l-implimentazzjoni ta’ impenji </w:t>
            </w:r>
            <w:proofErr w:type="spellStart"/>
            <w:r w:rsidRPr="00E96CE1">
              <w:t>usa</w:t>
            </w:r>
            <w:proofErr w:type="spellEnd"/>
            <w:r w:rsidRPr="00E96CE1">
              <w:t xml:space="preserve">’ ta’ riforma u ta’ investiment fil-kuntest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u, jekk applikabbli, fl-implimentazzjoni tas-sett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</w:t>
            </w:r>
            <w:r w:rsidRPr="00E96CE1">
              <w:tab/>
              <w:t>Ir-rapport ta’ progress annwali msemmi fil-paragrafu 1 għandu jinkludi b’mod partikolari informazzjoni dwar il-progress fl-implimentazzjoni tal-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netta, l-implimentazzjoni ta’ impenji </w:t>
            </w:r>
            <w:proofErr w:type="spellStart"/>
            <w:r w:rsidRPr="00E96CE1">
              <w:t>usa</w:t>
            </w:r>
            <w:proofErr w:type="spellEnd"/>
            <w:r w:rsidRPr="00E96CE1">
              <w:t xml:space="preserve">’ ta’ riforma u ta’ investiment fil-kuntest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</w:t>
            </w:r>
            <w:r w:rsidRPr="00E96CE1">
              <w:rPr>
                <w:b/>
                <w:bCs/>
                <w:i/>
                <w:iCs/>
              </w:rPr>
              <w:t>inkluż il-progress fuq il-miri tal-UE u dawk nazzjonali dwar l-impjiegi, l-edukazzjoni u t-tnaqqis tal-faqar sal-2030</w:t>
            </w:r>
            <w:r w:rsidRPr="00E96CE1">
              <w:t xml:space="preserve"> u, jekk applikabbli, fl-implimentazzjoni tas-sett ta’ impenji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22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Kull istituzzjoni fiskali indipendenti nazzjonali msemmija fl-Artikolu 8 tad-Direttiva tal-Kunsill […]</w:t>
            </w:r>
            <w:r w:rsidRPr="00E96CE1">
              <w:rPr>
                <w:vertAlign w:val="superscript"/>
              </w:rPr>
              <w:t>32</w:t>
            </w:r>
            <w:r w:rsidRPr="00E96CE1">
              <w:t xml:space="preserve"> [dwar l-</w:t>
            </w:r>
            <w:proofErr w:type="spellStart"/>
            <w:r w:rsidRPr="00E96CE1">
              <w:t>oqfsa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nazzjonali] għandha tipprovdi valutazzjoni tal-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tad-data dwar l-</w:t>
            </w:r>
            <w:proofErr w:type="spellStart"/>
            <w:r w:rsidRPr="00E96CE1">
              <w:t>eżiti</w:t>
            </w:r>
            <w:proofErr w:type="spellEnd"/>
            <w:r w:rsidRPr="00E96CE1">
              <w:t xml:space="preserve"> tal-baġit irrapportata fir-rapport ta’ progress imsemmi fl-Artikolu 20 </w:t>
            </w:r>
            <w:proofErr w:type="spellStart"/>
            <w:r w:rsidRPr="00E96CE1">
              <w:t>mal-perkors</w:t>
            </w:r>
            <w:proofErr w:type="spellEnd"/>
            <w:r w:rsidRPr="00E96CE1">
              <w:t xml:space="preserve"> tan-nefqa netta</w:t>
            </w:r>
            <w:r w:rsidRPr="00E96CE1">
              <w:rPr>
                <w:b/>
                <w:i/>
              </w:rPr>
              <w:t>.</w:t>
            </w:r>
            <w:r w:rsidRPr="00E96CE1">
              <w:t xml:space="preserve"> Meta jkun applikabbli, kull istituzzjoni fiskali indipendenti nazzjonali għandha tanalizza wkoll il-fatturi sottostanti għal devjazzjoni mill-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Kull istituzzjoni fiskali indipendenti nazzjonali msemmija fl-Artikolu 8 tad-Direttiva tal-Kunsill […]</w:t>
            </w:r>
            <w:r w:rsidRPr="00E96CE1">
              <w:rPr>
                <w:vertAlign w:val="superscript"/>
              </w:rPr>
              <w:t>32</w:t>
            </w:r>
            <w:r w:rsidRPr="00E96CE1">
              <w:t xml:space="preserve"> [dwar l-</w:t>
            </w:r>
            <w:proofErr w:type="spellStart"/>
            <w:r w:rsidRPr="00E96CE1">
              <w:t>oqfsa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nazzjonali] għandha</w:t>
            </w:r>
            <w:r w:rsidRPr="00E96CE1">
              <w:rPr>
                <w:b/>
                <w:i/>
              </w:rPr>
              <w:t>: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(a)</w:t>
            </w:r>
            <w:r w:rsidRPr="00E96CE1">
              <w:t xml:space="preserve"> </w:t>
            </w:r>
            <w:r w:rsidRPr="00E96CE1">
              <w:tab/>
              <w:t>tipprovdi valutazzjoni tal-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tad-data dwar l-</w:t>
            </w:r>
            <w:proofErr w:type="spellStart"/>
            <w:r w:rsidRPr="00E96CE1">
              <w:t>eżiti</w:t>
            </w:r>
            <w:proofErr w:type="spellEnd"/>
            <w:r w:rsidRPr="00E96CE1">
              <w:t xml:space="preserve"> tal-baġit irrapportata fir-rapport ta’ progress imsemmi fl-Artikolu 20 </w:t>
            </w:r>
            <w:proofErr w:type="spellStart"/>
            <w:r w:rsidRPr="00E96CE1">
              <w:t>mal-perkors</w:t>
            </w:r>
            <w:proofErr w:type="spellEnd"/>
            <w:r w:rsidRPr="00E96CE1">
              <w:t xml:space="preserve"> tan-nefqa netta</w:t>
            </w:r>
            <w:r w:rsidRPr="00E96CE1">
              <w:rPr>
                <w:b/>
                <w:i/>
              </w:rPr>
              <w:t>,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(b)</w:t>
            </w:r>
            <w:r w:rsidRPr="00E96CE1">
              <w:t xml:space="preserve"> </w:t>
            </w:r>
            <w:r w:rsidRPr="00E96CE1">
              <w:tab/>
              <w:t>meta jkun applikabbli, kull istituzzjoni fiskali indipendenti nazzjonali għandha tanalizza wkoll il-fatturi sottostanti għal devjazzjoni mill-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tan-nefqa netta</w:t>
            </w:r>
            <w:r w:rsidRPr="00E96CE1">
              <w:rPr>
                <w:b/>
                <w:i/>
              </w:rPr>
              <w:t>,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(c) </w:t>
            </w:r>
            <w:r w:rsidRPr="00E96CE1">
              <w:rPr>
                <w:b/>
                <w:i/>
              </w:rPr>
              <w:tab/>
              <w:t>jipprovdi valutazzjoni tal-impatt soċjali tal-għażliet tal-politika ta’ aġġustament fiskali,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(d) </w:t>
            </w:r>
            <w:r w:rsidRPr="00E96CE1">
              <w:rPr>
                <w:b/>
                <w:i/>
              </w:rPr>
              <w:tab/>
              <w:t>jinkorpora esperti soċjali biex jaħdmu flimkien ma’ esperti ekonomiċi fil-valutazzjonijiet</w:t>
            </w:r>
            <w:r w:rsidRPr="00E96CE1">
              <w:t>.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__________________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__________________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vertAlign w:val="superscript"/>
              </w:rPr>
              <w:t>32</w:t>
            </w:r>
            <w:r w:rsidRPr="00E96CE1">
              <w:t xml:space="preserve"> Id-Direttiva tal-Kunsill […] ta’ […] [li temenda d-Direttiva tal-Kunsill 2011/85/UE dwar ir-rekwiżiti </w:t>
            </w:r>
            <w:proofErr w:type="spellStart"/>
            <w:r w:rsidRPr="00E96CE1">
              <w:t>għall-oqfsa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tal-Istati Membri] (ĠU L …, …, p….)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vertAlign w:val="superscript"/>
              </w:rPr>
              <w:t>32</w:t>
            </w:r>
            <w:r w:rsidRPr="00E96CE1">
              <w:t xml:space="preserve"> Id-Direttiva tal-Kunsill […] ta’ […] [li temenda d-Direttiva tal-Kunsill 2011/85/UE dwar ir-rekwiżiti </w:t>
            </w:r>
            <w:proofErr w:type="spellStart"/>
            <w:r w:rsidRPr="00E96CE1">
              <w:t>għall-oqfsa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tal-Istati Membri] (ĠU L …, …, p….)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49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26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Il-Parlament Ewropew għandu jkun involut kif xieraq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 sabiex jiżdiedu t-trasparenza u s-</w:t>
            </w:r>
            <w:proofErr w:type="spellStart"/>
            <w:r w:rsidRPr="00E96CE1">
              <w:t>sjieda</w:t>
            </w:r>
            <w:proofErr w:type="spellEnd"/>
            <w:r w:rsidRPr="00E96CE1">
              <w:t xml:space="preserve"> u r-</w:t>
            </w:r>
            <w:proofErr w:type="spellStart"/>
            <w:r w:rsidRPr="00E96CE1">
              <w:t>responsabilità</w:t>
            </w:r>
            <w:proofErr w:type="spellEnd"/>
            <w:r w:rsidRPr="00E96CE1">
              <w:t xml:space="preserve"> tad-deċiżjonijiet meħuda, b’mod partikolari permezz ta’ djalogu ekonomiku. Il-Kumitat Ekonomiku u Finanzjarju, il-Kumitat tal-Politika Ekonomika, il-Kumitat tal-Impjiegi u l-Kumitat tal-Protezzjoni Soċjali għandhom jiġu </w:t>
            </w:r>
            <w:proofErr w:type="spellStart"/>
            <w:r w:rsidRPr="00E96CE1">
              <w:t>kkonsultati</w:t>
            </w:r>
            <w:proofErr w:type="spellEnd"/>
            <w:r w:rsidRPr="00E96CE1">
              <w:t xml:space="preserve"> fil-qafas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fejn ikun xieraq. Il-partijiet ikkonċernati relevanti, b’mod partikolari s-sħab soċjali, għandhom ikunu involuti, fejn ikun xieraq, fil-qafas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dwar il-kwistjonijiet ta’ politika ewlenija,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mad-dispożizzjonijiet tat-TFUE u l-arranġamenti legali u politiċi nazzjonali.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Il-Parlament Ewropew għandu jkun involut kif xieraq fis-</w:t>
            </w:r>
            <w:proofErr w:type="spellStart"/>
            <w:r w:rsidRPr="00E96CE1">
              <w:t>Semestru</w:t>
            </w:r>
            <w:proofErr w:type="spellEnd"/>
            <w:r w:rsidRPr="00E96CE1">
              <w:t xml:space="preserve"> Ewropew sabiex jiżdiedu t-trasparenza u s-</w:t>
            </w:r>
            <w:proofErr w:type="spellStart"/>
            <w:r w:rsidRPr="00E96CE1">
              <w:t>sjieda</w:t>
            </w:r>
            <w:proofErr w:type="spellEnd"/>
            <w:r w:rsidRPr="00E96CE1">
              <w:t xml:space="preserve"> u r-</w:t>
            </w:r>
            <w:proofErr w:type="spellStart"/>
            <w:r w:rsidRPr="00E96CE1">
              <w:t>responsabilità</w:t>
            </w:r>
            <w:proofErr w:type="spellEnd"/>
            <w:r w:rsidRPr="00E96CE1">
              <w:t xml:space="preserve"> tad-deċiżjonijiet meħuda, b’mod partikolari permezz ta’ djalogu ekonomiku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. Il-Kumitat Ekonomiku u Finanzjarju, il-Kumitat tal-Politika Ekonomika, il-Kumitat tal-Impjiegi u l-Kumitat tal-Protezzjoni Soċjali għandhom jiġu </w:t>
            </w:r>
            <w:proofErr w:type="spellStart"/>
            <w:r w:rsidRPr="00E96CE1">
              <w:t>kkonsultati</w:t>
            </w:r>
            <w:proofErr w:type="spellEnd"/>
            <w:r w:rsidRPr="00E96CE1">
              <w:t xml:space="preserve"> fil-qafas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fejn ikun xieraq. Il-partijiet ikkonċernati relevanti, b’mod partikolari s-sħab soċjali, għandhom ikunu involuti, fejn ikun xieraq, fil-qafas </w:t>
            </w:r>
            <w:proofErr w:type="spellStart"/>
            <w:r w:rsidRPr="00E96CE1">
              <w:t>tas-Semestru</w:t>
            </w:r>
            <w:proofErr w:type="spellEnd"/>
            <w:r w:rsidRPr="00E96CE1">
              <w:t xml:space="preserve"> Ewropew dwar il-kwistjonijiet ta’ politika ewlenija,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mad-dispożizzjonijiet tat-TFUE u l-arranġamenti legali u politiċi nazzjonali.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26 – paragrafu 3a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Il-kumitati kompetenti tal-Parlament Ewropew jistgħu </w:t>
            </w:r>
            <w:proofErr w:type="spellStart"/>
            <w:r w:rsidRPr="00E96CE1">
              <w:rPr>
                <w:b/>
                <w:i/>
              </w:rPr>
              <w:t>jistiednu</w:t>
            </w:r>
            <w:proofErr w:type="spellEnd"/>
            <w:r w:rsidRPr="00E96CE1">
              <w:rPr>
                <w:b/>
                <w:i/>
              </w:rPr>
              <w:t xml:space="preserve"> lill-Kummissjoni tiddiskuti l-kwistjonijiet li ġejjin: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- </w:t>
            </w:r>
            <w:r w:rsidRPr="00E96CE1">
              <w:rPr>
                <w:b/>
                <w:i/>
              </w:rPr>
              <w:tab/>
              <w:t>il-valutazzjoni tal-</w:t>
            </w:r>
            <w:proofErr w:type="spellStart"/>
            <w:r w:rsidRPr="00E96CE1">
              <w:rPr>
                <w:b/>
                <w:i/>
              </w:rPr>
              <w:t>projezzjoni</w:t>
            </w:r>
            <w:proofErr w:type="spellEnd"/>
            <w:r w:rsidRPr="00E96CE1">
              <w:rPr>
                <w:b/>
                <w:i/>
              </w:rPr>
              <w:t xml:space="preserve"> tad-dejn pubbliku ta’ terminu medju tal-Kummissjoni tal-pjanijiet fiskali-strutturali nazzjonali ta’ terminu medju kif ukoll l-analiżi tas-sostenibbiltà tad-dejn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- </w:t>
            </w:r>
            <w:r w:rsidRPr="00E96CE1">
              <w:rPr>
                <w:b/>
                <w:i/>
              </w:rPr>
              <w:tab/>
              <w:t>il-valutazzjoni tal-informazzjoni pprovduta mill-Istati Membri fir-Rapporti Annwali ta’ Progress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- </w:t>
            </w:r>
            <w:r w:rsidRPr="00E96CE1">
              <w:rPr>
                <w:b/>
                <w:i/>
              </w:rPr>
              <w:tab/>
              <w:t xml:space="preserve">il-valutazzjoni tas-sett ta’ impenji ta’ riforma u investiment li </w:t>
            </w:r>
            <w:proofErr w:type="spellStart"/>
            <w:r w:rsidRPr="00E96CE1">
              <w:rPr>
                <w:b/>
                <w:i/>
              </w:rPr>
              <w:t>jirfdu</w:t>
            </w:r>
            <w:proofErr w:type="spellEnd"/>
            <w:r w:rsidRPr="00E96CE1">
              <w:rPr>
                <w:b/>
                <w:i/>
              </w:rPr>
              <w:t xml:space="preserve"> estensjoni tal-perjodu ta’ aġġustament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 xml:space="preserve">- </w:t>
            </w:r>
            <w:r w:rsidRPr="00E96CE1">
              <w:rPr>
                <w:b/>
                <w:i/>
              </w:rPr>
              <w:tab/>
              <w:t xml:space="preserve">evalwazzjoni </w:t>
            </w:r>
            <w:proofErr w:type="spellStart"/>
            <w:r w:rsidRPr="00E96CE1">
              <w:rPr>
                <w:b/>
                <w:i/>
              </w:rPr>
              <w:t>tas-CSRs</w:t>
            </w:r>
            <w:proofErr w:type="spellEnd"/>
            <w:r w:rsidRPr="00E96CE1">
              <w:rPr>
                <w:b/>
                <w:i/>
              </w:rPr>
              <w:t xml:space="preserve"> u riskji ta’ konverġenza soċjali, u l-progress lejn l-implimentazzjoni tal-prinċipji tal-Pilastru Ewropew tad-Drittijiet Soċjali.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30 – paragrafu 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</w:t>
            </w:r>
            <w:r w:rsidRPr="00E96CE1">
              <w:tab/>
              <w:t>F’dak il-każ, l-Istat Membru li għalih tinfetaħ proċedura ta’ żbilanċ eċċessiv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7(2) tar-Regolament (UE) Nru 1176/2011, għandu jissottometti pjan rivedut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14 ta’ dan ir-Regolament. Il-pjan rivedut għandu jsegwi r-rakkomandazzjoni tal-Kunsill adottata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7(2) tar-Regolament (UE) Nru 1176/2011. Is-sottomissjoni tal-pjan rivedut għandha tkun soġġetta għall-approvazzjoni mill-Kunsill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mal-Artikoli 16 sa 19 ta’ dan ir-Regolament. Il-pjan rivedut għandu jiġi </w:t>
            </w:r>
            <w:proofErr w:type="spellStart"/>
            <w:r w:rsidRPr="00E96CE1">
              <w:t>vvalutat</w:t>
            </w:r>
            <w:proofErr w:type="spellEnd"/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15 ta’ dan ir-Regolament.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</w:t>
            </w:r>
            <w:r w:rsidRPr="00E96CE1">
              <w:tab/>
              <w:t>F’dak il-każ, l-Istat Membru li għalih tinfetaħ proċedura ta’ żbilanċ eċċessiv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7(2) tar-Regolament (UE) Nru 1176/2011, għandu jissottometti pjan rivedut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14 ta’ dan ir-Regolament. Il-pjan rivedut għandu jsegwi r-rakkomandazzjoni tal-Kunsill adottata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7(2) tar-Regolament (UE) Nru 1176/2011. Is-sottomissjoni tal-pjan rivedut għandha tkun soġġetta għall-approvazzjoni mill-Kunsill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mal-Artikoli 16 sa 19 ta’ dan ir-Regolament. Il-pjan rivedut għandu jiġi </w:t>
            </w:r>
            <w:proofErr w:type="spellStart"/>
            <w:r w:rsidRPr="00E96CE1">
              <w:t>vvalutat</w:t>
            </w:r>
            <w:proofErr w:type="spellEnd"/>
            <w:r w:rsidRPr="00E96CE1">
              <w:t xml:space="preserve">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15 ta’ dan ir-Regolament.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Artikolu 32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Il-Kummissjoni għandha s-setgħa li tadotta atti delegati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33 biex temenda l-</w:t>
            </w:r>
            <w:proofErr w:type="spellStart"/>
            <w:r w:rsidRPr="00E96CE1">
              <w:t>Annessi</w:t>
            </w:r>
            <w:proofErr w:type="spellEnd"/>
            <w:r w:rsidRPr="00E96CE1">
              <w:t xml:space="preserve"> II sa VII biex </w:t>
            </w:r>
            <w:proofErr w:type="spellStart"/>
            <w:r w:rsidRPr="00E96CE1">
              <w:t>tadattahom</w:t>
            </w:r>
            <w:proofErr w:type="spellEnd"/>
            <w:r w:rsidRPr="00E96CE1">
              <w:t xml:space="preserve"> sabiex iqisu kif xieraq żviluppi jew ħtiġijiet ulterjuri rigward l-informazzjoni fil-pjan fiskali-strutturali nazzjonali ta’ terminu medju (l-Anness II) jew fir-rapporti ta’ progress annwali (l-Anness III), fir-rigward tal-funzjonament tal-kont ta’ kontroll (l-Anness IV), fir-rigward tal-metodoloġija għall-valutazzjoni tal-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(l-Anness V)</w:t>
            </w:r>
            <w:r w:rsidRPr="00E96CE1">
              <w:rPr>
                <w:b/>
                <w:bCs/>
                <w:i/>
                <w:iCs/>
              </w:rPr>
              <w:t>, fir-rigward tal-prijoritajiet komuni tal-Unjoni (l-Anness VI)</w:t>
            </w:r>
            <w:r w:rsidRPr="00E96CE1">
              <w:t xml:space="preserve"> jew fir-rigward tal-qafas ta’ valutazzjoni (l-Anness VII).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Il-Kummissjoni għandha s-setgħa li tadotta atti delegati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 33 biex temenda l-</w:t>
            </w:r>
            <w:proofErr w:type="spellStart"/>
            <w:r w:rsidRPr="00E96CE1">
              <w:t>Annessi</w:t>
            </w:r>
            <w:proofErr w:type="spellEnd"/>
            <w:r w:rsidRPr="00E96CE1">
              <w:t xml:space="preserve"> II sa VII biex </w:t>
            </w:r>
            <w:proofErr w:type="spellStart"/>
            <w:r w:rsidRPr="00E96CE1">
              <w:t>tadattahom</w:t>
            </w:r>
            <w:proofErr w:type="spellEnd"/>
            <w:r w:rsidRPr="00E96CE1">
              <w:t xml:space="preserve"> sabiex iqisu kif xieraq żviluppi jew ħtiġijiet ulterjuri rigward l-informazzjoni fil-pjan fiskali-strutturali nazzjonali ta’ terminu medju (l-Anness II) jew fir-rapporti ta’ progress annwali (l-Anness III), fir-rigward tal-funzjonament tal-kont ta’ kontroll (l-Anness IV), fir-rigward tal-metodoloġija għall-valutazzjoni tal-</w:t>
            </w:r>
            <w:proofErr w:type="spellStart"/>
            <w:r w:rsidRPr="00E96CE1">
              <w:t>plawżibbiltà</w:t>
            </w:r>
            <w:proofErr w:type="spellEnd"/>
            <w:r w:rsidRPr="00E96CE1">
              <w:t xml:space="preserve"> (l-Anness V) jew fir-rigward tal-qafas ta’ valutazzjoni (l-Anness VII).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 – paragrafu 1a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L-indikaturi soċjali marbuta mal-ksib tal-miri nazzjonali, marbuta mal-miri ewlenin tal-Pilastru Ewropew tad-Drittijiet Soċjali u l-indikaturi prinċipali u sekondarji tagħhom, mexxew ’il quddiem fl-aħħar tal-perjodu u huma ogħla mis-sitwazzjoni fis-sena ta’ qabel il-bidu tat-</w:t>
            </w:r>
            <w:proofErr w:type="spellStart"/>
            <w:r w:rsidRPr="00E96CE1">
              <w:rPr>
                <w:b/>
                <w:i/>
              </w:rPr>
              <w:t>trajettorja</w:t>
            </w:r>
            <w:proofErr w:type="spellEnd"/>
            <w:r w:rsidRPr="00E96CE1">
              <w:rPr>
                <w:b/>
                <w:i/>
              </w:rPr>
              <w:t xml:space="preserve"> teknika. 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II – paragrafu 1 – punt d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(d)</w:t>
            </w:r>
            <w:r w:rsidRPr="00E96CE1">
              <w:tab/>
              <w:t xml:space="preserve">Informazzjoni dwar </w:t>
            </w:r>
            <w:r w:rsidRPr="00E96CE1">
              <w:rPr>
                <w:b/>
                <w:bCs/>
                <w:i/>
                <w:iCs/>
              </w:rPr>
              <w:t xml:space="preserve">obbligazzjonijiet </w:t>
            </w:r>
            <w:proofErr w:type="spellStart"/>
            <w:r w:rsidRPr="00E96CE1">
              <w:t>impliċiti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 xml:space="preserve">relatati </w:t>
            </w:r>
            <w:proofErr w:type="spellStart"/>
            <w:r w:rsidRPr="00E96CE1">
              <w:rPr>
                <w:b/>
                <w:bCs/>
                <w:i/>
                <w:iCs/>
              </w:rPr>
              <w:t>mat-tixjiħ</w:t>
            </w:r>
            <w:proofErr w:type="spellEnd"/>
            <w:r w:rsidRPr="00E96CE1">
              <w:rPr>
                <w:b/>
                <w:bCs/>
                <w:i/>
                <w:iCs/>
              </w:rPr>
              <w:t>,</w:t>
            </w:r>
            <w:r w:rsidRPr="00E96CE1">
              <w:t xml:space="preserve"> u obbligazzjonijiet kontinġenti b’impatt potenzjalment kbir fuq il-baġits tal-gvern, inklużi garanziji tal-gvern, self </w:t>
            </w:r>
            <w:proofErr w:type="spellStart"/>
            <w:r w:rsidRPr="00E96CE1">
              <w:t>improduttiv</w:t>
            </w:r>
            <w:proofErr w:type="spellEnd"/>
            <w:r w:rsidRPr="00E96CE1">
              <w:t>, u obbligazzjonijiet li jirriżultaw mill-operat ta’ korporazzjonijiet pubbliċi, inkluż il-firxa tagħhom, spejjeż u obbligi potenzjali li jirriżultaw minn kawżi tal-qorti u, sa fejn ikun possibbli, informazzjoni dwar obbligazzjonijiet kontinġenti fl-oqsma tad-diżastri u l-klima.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(d)</w:t>
            </w:r>
            <w:r w:rsidRPr="00E96CE1">
              <w:tab/>
              <w:t xml:space="preserve">Informazzjoni dwar obbligazzjonijiet </w:t>
            </w:r>
            <w:proofErr w:type="spellStart"/>
            <w:r w:rsidRPr="00E96CE1">
              <w:t>impliċiti</w:t>
            </w:r>
            <w:proofErr w:type="spellEnd"/>
            <w:r w:rsidRPr="00E96CE1">
              <w:t xml:space="preserve"> u kontinġenti b’impatt potenzjalment kbir fuq il-baġits tal-gvern, inklużi garanziji tal-gvern, self </w:t>
            </w:r>
            <w:proofErr w:type="spellStart"/>
            <w:r w:rsidRPr="00E96CE1">
              <w:t>improduttiv</w:t>
            </w:r>
            <w:proofErr w:type="spellEnd"/>
            <w:r w:rsidRPr="00E96CE1">
              <w:t>, u obbligazzjonijiet li jirriżultaw mill-operat ta’ korporazzjonijiet pubbliċi, inkluż il-firxa tagħhom, spejjeż u obbligi potenzjali li jirriżultaw minn kawżi tal-qorti u, sa fejn ikun possibbli, informazzjoni dwar obbligazzjonijiet kontinġenti fl-oqsma tad-diżastri u l-klima.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II – paragrafu 1 – punt f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(f)</w:t>
            </w:r>
            <w:r w:rsidRPr="00E96CE1">
              <w:tab/>
              <w:t xml:space="preserve">F’każ li l-Istat Membru jagħmel użu </w:t>
            </w:r>
            <w:proofErr w:type="spellStart"/>
            <w:r w:rsidRPr="00E96CE1">
              <w:t>mis-suppożizzjonijiet</w:t>
            </w:r>
            <w:proofErr w:type="spellEnd"/>
            <w:r w:rsidRPr="00E96CE1">
              <w:t xml:space="preserve"> imsemmija fil-punt (e) li huma differenti </w:t>
            </w:r>
            <w:proofErr w:type="spellStart"/>
            <w:r w:rsidRPr="00E96CE1">
              <w:t>mis-suppożizzjonijiet</w:t>
            </w:r>
            <w:proofErr w:type="spellEnd"/>
            <w:r w:rsidRPr="00E96CE1">
              <w:t xml:space="preserve"> tal-Kummissjoni matul il-perjodu ta’ aġġustament tal-pjan fiskali-strutturali nazzjonali fuq terminu medju u l-perjodu sussegwenti ta’ 10 snin jekk ma </w:t>
            </w:r>
            <w:proofErr w:type="spellStart"/>
            <w:r w:rsidRPr="00E96CE1">
              <w:t>jittiħdux</w:t>
            </w:r>
            <w:proofErr w:type="spellEnd"/>
            <w:r w:rsidRPr="00E96CE1">
              <w:t xml:space="preserve"> miżuri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oħra, spjegazzjonijiet u ġustifikazzjonijiet dovuti </w:t>
            </w:r>
            <w:proofErr w:type="spellStart"/>
            <w:r w:rsidRPr="00E96CE1">
              <w:t>bbażati</w:t>
            </w:r>
            <w:proofErr w:type="spellEnd"/>
            <w:r w:rsidRPr="00E96CE1">
              <w:t xml:space="preserve"> fuq argumenti ekonomiċi sodi ta’ dawn id-differenzi.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(f)</w:t>
            </w:r>
            <w:r w:rsidRPr="00E96CE1">
              <w:tab/>
              <w:t xml:space="preserve">F’każ li l-Istat Membru jagħmel użu </w:t>
            </w:r>
            <w:proofErr w:type="spellStart"/>
            <w:r w:rsidRPr="00E96CE1">
              <w:t>mis-suppożizzjonijiet</w:t>
            </w:r>
            <w:proofErr w:type="spellEnd"/>
            <w:r w:rsidRPr="00E96CE1">
              <w:t xml:space="preserve"> imsemmija fil-punt (e) li huma differenti </w:t>
            </w:r>
            <w:proofErr w:type="spellStart"/>
            <w:r w:rsidRPr="00E96CE1">
              <w:t>mis-suppożizzjonijiet</w:t>
            </w:r>
            <w:proofErr w:type="spellEnd"/>
            <w:r w:rsidRPr="00E96CE1">
              <w:t xml:space="preserve"> tal-Kummissjoni matul il-perjodu ta’ aġġustament tal-pjan fiskali-strutturali nazzjonali fuq terminu medju u l-perjodu sussegwenti ta’ 10 snin jekk ma </w:t>
            </w:r>
            <w:proofErr w:type="spellStart"/>
            <w:r w:rsidRPr="00E96CE1">
              <w:t>jittiħdux</w:t>
            </w:r>
            <w:proofErr w:type="spellEnd"/>
            <w:r w:rsidRPr="00E96CE1">
              <w:t xml:space="preserve"> miżuri </w:t>
            </w:r>
            <w:proofErr w:type="spellStart"/>
            <w:r w:rsidRPr="00E96CE1">
              <w:t>baġitarji</w:t>
            </w:r>
            <w:proofErr w:type="spellEnd"/>
            <w:r w:rsidRPr="00E96CE1">
              <w:t xml:space="preserve"> oħra, spjegazzjonijiet u ġustifikazzjonijiet dovuti </w:t>
            </w:r>
            <w:proofErr w:type="spellStart"/>
            <w:r w:rsidRPr="00E96CE1">
              <w:t>bbażati</w:t>
            </w:r>
            <w:proofErr w:type="spellEnd"/>
            <w:r w:rsidRPr="00E96CE1">
              <w:t xml:space="preserve"> fuq argumenti ekonomiċi </w:t>
            </w:r>
            <w:r w:rsidRPr="00E96CE1">
              <w:rPr>
                <w:b/>
                <w:bCs/>
                <w:i/>
                <w:iCs/>
              </w:rPr>
              <w:t>soċjali</w:t>
            </w:r>
            <w:r w:rsidRPr="00E96CE1">
              <w:t xml:space="preserve"> sodi ta’ dawn id-differenzi.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II – paragrafu 1 – punt g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(g)</w:t>
            </w:r>
            <w:r w:rsidRPr="00E96CE1">
              <w:tab/>
              <w:t>Analiżi ta’ kif il-bidliet fis-</w:t>
            </w:r>
            <w:proofErr w:type="spellStart"/>
            <w:r w:rsidRPr="00E96CE1">
              <w:t>suppożizzjonijiet</w:t>
            </w:r>
            <w:proofErr w:type="spellEnd"/>
            <w:r w:rsidRPr="00E96CE1">
              <w:t xml:space="preserve"> ekonomiċi ewlenin jaffettwaw il-pożizzjoni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tad-dejn tal-Istat Membru.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(g)</w:t>
            </w:r>
            <w:r w:rsidRPr="00E96CE1">
              <w:tab/>
              <w:t>Analiżi ta’ kif il-bidliet fis-</w:t>
            </w:r>
            <w:proofErr w:type="spellStart"/>
            <w:r w:rsidRPr="00E96CE1">
              <w:t>suppożizzjonijiet</w:t>
            </w:r>
            <w:proofErr w:type="spellEnd"/>
            <w:r w:rsidRPr="00E96CE1">
              <w:t xml:space="preserve">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ewlenin jaffettwaw il-pożizzjoni </w:t>
            </w:r>
            <w:proofErr w:type="spellStart"/>
            <w:r w:rsidRPr="00E96CE1">
              <w:t>baġitarja</w:t>
            </w:r>
            <w:proofErr w:type="spellEnd"/>
            <w:r w:rsidRPr="00E96CE1">
              <w:t xml:space="preserve"> u tad-dejn tal-Istat Membru </w:t>
            </w:r>
            <w:r w:rsidRPr="00E96CE1">
              <w:rPr>
                <w:b/>
                <w:bCs/>
                <w:i/>
                <w:iCs/>
              </w:rPr>
              <w:t>kif ukoll il-ksib tal-miri nazzjonali, marbuta mal-miri ewlenin tal-Pilastru Ewropew tad-drittijiet soċjali u l-indikaturi ewlenin u sekondarji tagħhom u l-prijoritajiet komuni tal-Unjoni f’dak l-Istat Membru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h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(h)</w:t>
            </w:r>
            <w:r w:rsidRPr="00E96CE1">
              <w:tab/>
              <w:t xml:space="preserve">Jekk applikabbli, rappreżentazzjoni sostanzjata tar-raġunijiet (b’argumenti ekonomiċi rilevanti sodi u verifikabbli) għad-devjazzjoni </w:t>
            </w:r>
            <w:proofErr w:type="spellStart"/>
            <w:r w:rsidRPr="00E96CE1">
              <w:t>mit-trajettorja</w:t>
            </w:r>
            <w:proofErr w:type="spellEnd"/>
            <w:r w:rsidRPr="00E96CE1">
              <w:t xml:space="preserve"> teknika mressqa mill-Kummissjoni.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(h)</w:t>
            </w:r>
            <w:r w:rsidRPr="00E96CE1">
              <w:tab/>
              <w:t xml:space="preserve">Jekk applikabbli, rappreżentazzjoni sostanzjata tar-raġunijiet (b’argumenti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rilevanti sodi u verifikabbli) għad-devjazzjoni </w:t>
            </w:r>
            <w:proofErr w:type="spellStart"/>
            <w:r w:rsidRPr="00E96CE1">
              <w:t>mit-trajettorja</w:t>
            </w:r>
            <w:proofErr w:type="spellEnd"/>
            <w:r w:rsidRPr="00E96CE1">
              <w:t xml:space="preserve"> teknika mressqa mill-Kummissjoni.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k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(k)</w:t>
            </w:r>
            <w:r w:rsidRPr="00E96CE1">
              <w:tab/>
              <w:t xml:space="preserve">Jekk applikabbli, informazzjoni dwar impenji speċifiċi, marbutin biż-żmien u verifikabbli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skont l-Artikolu 13, skeda ta’ żmien għall-implimentazzjoni tagħha, kif ukoll argumenti ekonomiċi sodi li dan is-</w:t>
            </w:r>
            <w:r w:rsidRPr="00E96CE1">
              <w:lastRenderedPageBreak/>
              <w:t>sett ta’ impenji ta’ riforma u investiment jissodisfa l-kriterji skont l-Artikolu 13 filwaqt li jitqiesu l-kriterji ta’ valutazzjoni fl-Anness VII.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(k)</w:t>
            </w:r>
            <w:r w:rsidRPr="00E96CE1">
              <w:tab/>
              <w:t xml:space="preserve">Jekk applikabbli, informazzjoni dwar impenji speċifiċi, marbutin biż-żmien u verifikabbli ta’ riforma u ta’ investiment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skont l-Artikolu 13, skeda ta’ żmien għall-implimentazzjoni tagħha, kif ukoll argumenti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sodi li </w:t>
            </w:r>
            <w:r w:rsidRPr="00E96CE1">
              <w:lastRenderedPageBreak/>
              <w:t>dan is-sett ta’ impenji ta’ riforma u investiment jissodisfa l-kriterji skont l-Artikolu 13 filwaqt li jitqiesu l-kriterji ta’ valutazzjoni fl-Anness VII.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59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l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(l)</w:t>
            </w:r>
            <w:r w:rsidRPr="00E96CE1">
              <w:tab/>
            </w:r>
            <w:proofErr w:type="spellStart"/>
            <w:r w:rsidRPr="00E96CE1">
              <w:t>Kwantifikazzjoni</w:t>
            </w:r>
            <w:proofErr w:type="spellEnd"/>
            <w:r w:rsidRPr="00E96CE1">
              <w:t>, kemm jista’ jkun komprensiva, tal-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mistennija tar-riformi u l-investiment imsemmija fil-punt (k) fuq is-sostenibbiltà fiskali, it-tkabbir u l-impjiegi, fejn applikabbli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ma’ metodoloġiji maqbula b’mod komuni.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(l)</w:t>
            </w:r>
            <w:r w:rsidRPr="00E96CE1">
              <w:tab/>
            </w:r>
            <w:proofErr w:type="spellStart"/>
            <w:r w:rsidRPr="00E96CE1">
              <w:t>Kwantifikazzjoni</w:t>
            </w:r>
            <w:proofErr w:type="spellEnd"/>
            <w:r w:rsidRPr="00E96CE1">
              <w:t>, kemm jista’ jkun komprensiva, tal-</w:t>
            </w:r>
            <w:proofErr w:type="spellStart"/>
            <w:r w:rsidRPr="00E96CE1">
              <w:t>impatti</w:t>
            </w:r>
            <w:proofErr w:type="spellEnd"/>
            <w:r w:rsidRPr="00E96CE1">
              <w:t xml:space="preserve"> mistennija tar-riformi u l-investiment imsemmija fil-punt (k) fuq is-sostenibbiltà fiskali, it-tkabbir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 xml:space="preserve"> u impjiegi </w:t>
            </w:r>
            <w:r w:rsidRPr="00E96CE1">
              <w:rPr>
                <w:b/>
                <w:bCs/>
                <w:i/>
                <w:iCs/>
              </w:rPr>
              <w:t>ta’ kwalità kif ukoll konverġenza soċjali ’l fuq</w:t>
            </w:r>
            <w:r w:rsidRPr="00E96CE1">
              <w:t>, fejn applikabbli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ma’ metodoloġiji maqbula b’mod komuni.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</w:t>
      </w:r>
      <w:proofErr w:type="spellStart"/>
      <w:r w:rsidRPr="00E96CE1">
        <w:t>na</w:t>
      </w:r>
      <w:proofErr w:type="spellEnd"/>
      <w:r w:rsidRPr="00E96CE1">
        <w:t xml:space="preserve">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(</w:t>
            </w:r>
            <w:proofErr w:type="spellStart"/>
            <w:r w:rsidRPr="00E96CE1">
              <w:rPr>
                <w:b/>
                <w:i/>
              </w:rPr>
              <w:t>na</w:t>
            </w:r>
            <w:proofErr w:type="spellEnd"/>
            <w:r w:rsidRPr="00E96CE1">
              <w:rPr>
                <w:b/>
                <w:i/>
              </w:rPr>
              <w:t>)</w:t>
            </w:r>
            <w:r w:rsidRPr="00E96CE1">
              <w:rPr>
                <w:b/>
                <w:i/>
              </w:rPr>
              <w:tab/>
              <w:t>Jekk applikabbli, riformi u investimenti biex jikkoreġu r-riskji identifikati tal-konverġenza soċjali.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p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(p)</w:t>
            </w:r>
            <w:r w:rsidRPr="00E96CE1">
              <w:tab/>
              <w:t xml:space="preserve">Għall-Istati Membri li d-dejn pubbliku tagħhom jirrappreżenta sfida żgħira, iżda b’responsabbiltajiet </w:t>
            </w:r>
            <w:proofErr w:type="spellStart"/>
            <w:r w:rsidRPr="00E96CE1">
              <w:t>impliċiti</w:t>
            </w:r>
            <w:proofErr w:type="spellEnd"/>
            <w:r w:rsidRPr="00E96CE1">
              <w:t xml:space="preserve"> kbar </w:t>
            </w:r>
            <w:r w:rsidRPr="00E96CE1">
              <w:rPr>
                <w:b/>
                <w:bCs/>
                <w:i/>
                <w:iCs/>
              </w:rPr>
              <w:t>minħabba t-</w:t>
            </w:r>
            <w:proofErr w:type="spellStart"/>
            <w:r w:rsidRPr="00E96CE1">
              <w:rPr>
                <w:b/>
                <w:bCs/>
                <w:i/>
                <w:iCs/>
              </w:rPr>
              <w:t>tixjiħ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tal-popolazzjoni</w:t>
            </w:r>
            <w:r w:rsidRPr="00E96CE1">
              <w:t xml:space="preserve">, </w:t>
            </w:r>
            <w:proofErr w:type="spellStart"/>
            <w:r w:rsidRPr="00E96CE1">
              <w:t>it-trajettorja</w:t>
            </w:r>
            <w:proofErr w:type="spellEnd"/>
            <w:r w:rsidRPr="00E96CE1">
              <w:t xml:space="preserve"> tan-nefqa netta nazzjonali u r-riformi fil-pjanijiet fiskali-strutturali nazzjonali fuq terminu medju għandhom iqisu kif xieraq l-isfidi tas-sostenibbiltà fiskali fit-tul tal-finanzi pubbliċi.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(p)</w:t>
            </w:r>
            <w:r w:rsidRPr="00E96CE1">
              <w:tab/>
              <w:t xml:space="preserve">Għall-Istati Membri li d-dejn pubbliku tagħhom jirrappreżenta sfida żgħira, iżda b’responsabbiltajiet </w:t>
            </w:r>
            <w:proofErr w:type="spellStart"/>
            <w:r w:rsidRPr="00E96CE1">
              <w:t>impliċiti</w:t>
            </w:r>
            <w:proofErr w:type="spellEnd"/>
            <w:r w:rsidRPr="00E96CE1">
              <w:t xml:space="preserve"> kbar, </w:t>
            </w:r>
            <w:proofErr w:type="spellStart"/>
            <w:r w:rsidRPr="00E96CE1">
              <w:t>it-trajettorja</w:t>
            </w:r>
            <w:proofErr w:type="spellEnd"/>
            <w:r w:rsidRPr="00E96CE1">
              <w:t xml:space="preserve"> tan-nefqa netta nazzjonali u r-riformi fil-pjanijiet fiskali-strutturali nazzjonali fuq terminu medju għandhom iqisu kif xieraq l-isfidi tas-sostenibbiltà fiskali fit-tul tal-finanzi pubbliċi </w:t>
            </w:r>
            <w:r w:rsidRPr="00E96CE1">
              <w:rPr>
                <w:b/>
                <w:bCs/>
                <w:i/>
                <w:iCs/>
              </w:rPr>
              <w:t>kif ukoll ir-riskji tad-diverġenza soċjali kif stabbiliti mill-</w:t>
            </w:r>
            <w:proofErr w:type="spellStart"/>
            <w:r w:rsidRPr="00E96CE1">
              <w:rPr>
                <w:b/>
                <w:bCs/>
                <w:i/>
                <w:iCs/>
              </w:rPr>
              <w:t>monitoraġġ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l-aktar reċenti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 – paragrafu 1 – punt q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(q)</w:t>
            </w:r>
            <w:r w:rsidRPr="00E96CE1">
              <w:tab/>
              <w:t>Informazzjoni dwar il-konsultazzjonijiet mas-sħab soċjali, l-organizzazzjonijiet tas-soċjetà ċivili u partijiet ikkonċernati rilevanti oħra qabel it-tħejjija tal-pjan.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(q)</w:t>
            </w:r>
            <w:r w:rsidRPr="00E96CE1">
              <w:tab/>
              <w:t xml:space="preserve">Informazzjoni dwar il-konsultazzjonijiet </w:t>
            </w:r>
            <w:r w:rsidRPr="00E96CE1">
              <w:rPr>
                <w:b/>
                <w:bCs/>
                <w:i/>
                <w:iCs/>
              </w:rPr>
              <w:t>effettivi</w:t>
            </w:r>
            <w:r w:rsidRPr="00E96CE1">
              <w:t xml:space="preserve"> mas-sħab soċjali, l-organizzazzjonijiet tas-soċjetà ċivili u partijiet ikkonċernati rilevanti oħra qabel it-tħejjija tal-pjan.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III – paragrafu 1 – punt b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(b)</w:t>
            </w:r>
            <w:r w:rsidRPr="00E96CE1">
              <w:tab/>
              <w:t>Tqabbil mill-bidu tal-pjan fiskali-strutturali nazzjonali fuq terminu medju bejn il-</w:t>
            </w:r>
            <w:proofErr w:type="spellStart"/>
            <w:r w:rsidRPr="00E96CE1">
              <w:t>projezzjonijiet</w:t>
            </w:r>
            <w:proofErr w:type="spellEnd"/>
            <w:r w:rsidRPr="00E96CE1">
              <w:t xml:space="preserve"> tal-varjabbli ekonomiċi ewlenin sottomessi f’dak il-pjan u d-data tal-eżitu għal dawn il-varjabbli, kif ukoll l-implikazzjonijiet </w:t>
            </w:r>
            <w:proofErr w:type="spellStart"/>
            <w:r w:rsidRPr="00E96CE1">
              <w:t>għall-konformità</w:t>
            </w:r>
            <w:proofErr w:type="spellEnd"/>
            <w:r w:rsidRPr="00E96CE1">
              <w:t xml:space="preserve"> </w:t>
            </w:r>
            <w:proofErr w:type="spellStart"/>
            <w:r w:rsidRPr="00E96CE1">
              <w:lastRenderedPageBreak/>
              <w:t>mal-perkors</w:t>
            </w:r>
            <w:proofErr w:type="spellEnd"/>
            <w:r w:rsidRPr="00E96CE1">
              <w:t xml:space="preserve"> tan-nefqa netta stabbilit mill-Kunsill u l-implikazzjonijiet fuq il-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imbassar tal-proporzjon tad-dejn pubbliku </w:t>
            </w:r>
            <w:proofErr w:type="spellStart"/>
            <w:r w:rsidRPr="00E96CE1">
              <w:t>rrappurtat</w:t>
            </w:r>
            <w:proofErr w:type="spellEnd"/>
            <w:r w:rsidRPr="00E96CE1">
              <w:t xml:space="preserve"> f’dak il-pjan.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lastRenderedPageBreak/>
              <w:t>(b)</w:t>
            </w:r>
            <w:r w:rsidRPr="00E96CE1">
              <w:tab/>
              <w:t>Tqabbil mill-bidu tal-pjan fiskali-strutturali nazzjonali fuq terminu medju bejn il-</w:t>
            </w:r>
            <w:proofErr w:type="spellStart"/>
            <w:r w:rsidRPr="00E96CE1">
              <w:t>projezzjonijiet</w:t>
            </w:r>
            <w:proofErr w:type="spellEnd"/>
            <w:r w:rsidRPr="00E96CE1">
              <w:t xml:space="preserve"> tal-varjabbli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ewlenin sottomessi f’dak il-pjan u d-data tal-eżitu għal dawn il-varjabbli, kif ukoll l-implikazzjonijiet </w:t>
            </w:r>
            <w:proofErr w:type="spellStart"/>
            <w:r w:rsidRPr="00E96CE1">
              <w:lastRenderedPageBreak/>
              <w:t>għall-konformità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mal-perkors</w:t>
            </w:r>
            <w:proofErr w:type="spellEnd"/>
            <w:r w:rsidRPr="00E96CE1">
              <w:t xml:space="preserve"> tan-nefqa netta stabbilit mill-Kunsill u l-implikazzjonijiet fuq il-</w:t>
            </w:r>
            <w:proofErr w:type="spellStart"/>
            <w:r w:rsidRPr="00E96CE1">
              <w:t>perkors</w:t>
            </w:r>
            <w:proofErr w:type="spellEnd"/>
            <w:r w:rsidRPr="00E96CE1">
              <w:t xml:space="preserve"> imbassar tal-proporzjon tad-dejn pubbliku </w:t>
            </w:r>
            <w:proofErr w:type="spellStart"/>
            <w:r w:rsidRPr="00E96CE1">
              <w:t>rrappurtat</w:t>
            </w:r>
            <w:proofErr w:type="spellEnd"/>
            <w:r w:rsidRPr="00E96CE1">
              <w:t xml:space="preserve"> f’dak il-pjan </w:t>
            </w:r>
            <w:r w:rsidRPr="00E96CE1">
              <w:rPr>
                <w:b/>
                <w:bCs/>
                <w:i/>
                <w:iCs/>
              </w:rPr>
              <w:t>kif ukoll il-ksib tal-miri nazzjonali, marbuta mal-miri ewlenin tal-Pilastru Ewropew tad-Dritt Soċjali u l-indikaturi ewlenin u sekondarji tagħhom</w:t>
            </w:r>
            <w:r w:rsidRPr="00E96CE1">
              <w:t>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64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III – paragrafu 1 – punt h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(h)</w:t>
            </w:r>
            <w:r w:rsidRPr="00E96CE1">
              <w:tab/>
            </w:r>
            <w:proofErr w:type="spellStart"/>
            <w:r w:rsidRPr="00E96CE1">
              <w:t>Is-suppożizzjonijiet</w:t>
            </w:r>
            <w:proofErr w:type="spellEnd"/>
            <w:r w:rsidRPr="00E96CE1">
              <w:t xml:space="preserve"> ewlenin dwar l-iżviluppi ekonomiċi mistennija u l-varjabbli ekonomiċi ewlenin għas-snin ta’ wara tal-perjodu ta’ aġġustament, inkluż il-proporzjon tad-dejn pubbliku.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(h)</w:t>
            </w:r>
            <w:r w:rsidRPr="00E96CE1">
              <w:tab/>
            </w:r>
            <w:proofErr w:type="spellStart"/>
            <w:r w:rsidRPr="00E96CE1">
              <w:t>Is-suppożizzjonijiet</w:t>
            </w:r>
            <w:proofErr w:type="spellEnd"/>
            <w:r w:rsidRPr="00E96CE1">
              <w:t xml:space="preserve"> ewlenin dwar l-iżviluppi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mistennija u l-varjabbli ekonomiċi </w:t>
            </w:r>
            <w:r w:rsidRPr="00E96CE1">
              <w:rPr>
                <w:b/>
                <w:bCs/>
                <w:i/>
                <w:iCs/>
              </w:rPr>
              <w:t>u soċjali</w:t>
            </w:r>
            <w:r w:rsidRPr="00E96CE1">
              <w:t xml:space="preserve"> ewlenin għas-snin ta’ wara tal-perjodu ta’ aġġustament, inkluż il-proporzjon tad-dejn pubbliku.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65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III – paragrafu 1 – punt l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(l)</w:t>
            </w:r>
            <w:r w:rsidRPr="00E96CE1">
              <w:tab/>
              <w:t>Analiżi tal-evoluzzjoni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identifikati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u tal-impatt li l-implimentazzjoni tar-riformi u l-investiment rilevanti </w:t>
            </w:r>
            <w:proofErr w:type="spellStart"/>
            <w:r w:rsidRPr="00E96CE1">
              <w:t>rrappurtati</w:t>
            </w:r>
            <w:proofErr w:type="spellEnd"/>
            <w:r w:rsidRPr="00E96CE1">
              <w:t xml:space="preserve"> fil-pjan fiskali-strutturali nazzjonali fuq terminu medju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mal-Anness II, il-punt (n) għandha fuqhom, fejn applikabbli.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(l)</w:t>
            </w:r>
            <w:r w:rsidRPr="00E96CE1">
              <w:tab/>
              <w:t>Analiżi tal-evoluzzjoni tal-</w:t>
            </w:r>
            <w:proofErr w:type="spellStart"/>
            <w:r w:rsidRPr="00E96CE1">
              <w:t>iżbilanċi</w:t>
            </w:r>
            <w:proofErr w:type="spellEnd"/>
            <w:r w:rsidRPr="00E96CE1">
              <w:t xml:space="preserve"> </w:t>
            </w:r>
            <w:proofErr w:type="spellStart"/>
            <w:r w:rsidRPr="00E96CE1">
              <w:t>makroekonomiċi</w:t>
            </w:r>
            <w:proofErr w:type="spellEnd"/>
            <w:r w:rsidRPr="00E96CE1">
              <w:t xml:space="preserve"> identifikati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</w:t>
            </w:r>
            <w:r w:rsidRPr="00E96CE1">
              <w:rPr>
                <w:b/>
                <w:bCs/>
                <w:i/>
                <w:iCs/>
              </w:rPr>
              <w:t>kif ukoll ir-riskji tal-konverġenza soċjali</w:t>
            </w:r>
            <w:r w:rsidRPr="00E96CE1">
              <w:t xml:space="preserve"> u tal-impatt li l-implimentazzjoni tar-riformi u l-investiment rilevanti </w:t>
            </w:r>
            <w:proofErr w:type="spellStart"/>
            <w:r w:rsidRPr="00E96CE1">
              <w:t>rrappurtati</w:t>
            </w:r>
            <w:proofErr w:type="spellEnd"/>
            <w:r w:rsidRPr="00E96CE1">
              <w:t xml:space="preserve"> fil-pjan fiskali-strutturali nazzjonali fuq terminu medju 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mal-Anness II, il-punt (n) </w:t>
            </w:r>
            <w:r w:rsidRPr="00E96CE1">
              <w:rPr>
                <w:b/>
                <w:bCs/>
                <w:i/>
                <w:iCs/>
              </w:rPr>
              <w:t>u (o)</w:t>
            </w:r>
            <w:r w:rsidRPr="00E96CE1">
              <w:t xml:space="preserve"> għandha fuqhom, fejn applikabbli.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66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VI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Prijoritajiet komuni tal-Unjoni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imħassar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Il-prijoritajiet komuni tal-Unjoni msemmija fl-Artikolu 12, punt (b) huma: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(a)</w:t>
            </w:r>
            <w:r w:rsidRPr="00E96CE1">
              <w:rPr>
                <w:b/>
                <w:i/>
              </w:rPr>
              <w:tab/>
            </w:r>
            <w:r w:rsidRPr="00E96CE1">
              <w:rPr>
                <w:b/>
                <w:bCs/>
                <w:i/>
                <w:iCs/>
              </w:rPr>
              <w:t>Il-Patt Ekoloġiku Ewropew</w:t>
            </w:r>
            <w:r w:rsidRPr="00E96CE1">
              <w:rPr>
                <w:b/>
                <w:bCs/>
                <w:i/>
                <w:iCs/>
                <w:vertAlign w:val="superscript"/>
              </w:rPr>
              <w:t>34</w:t>
            </w:r>
            <w:r w:rsidRPr="00E96CE1">
              <w:rPr>
                <w:b/>
                <w:bCs/>
                <w:i/>
                <w:iCs/>
              </w:rPr>
              <w:t xml:space="preserve">, inkluża t-tranżizzjoni lejn in-newtralità </w:t>
            </w:r>
            <w:proofErr w:type="spellStart"/>
            <w:r w:rsidRPr="00E96CE1">
              <w:rPr>
                <w:b/>
                <w:bCs/>
                <w:i/>
                <w:iCs/>
              </w:rPr>
              <w:t>klimatika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sal-2050</w:t>
            </w:r>
            <w:r w:rsidRPr="00E96CE1">
              <w:rPr>
                <w:b/>
                <w:bCs/>
                <w:i/>
                <w:iCs/>
                <w:vertAlign w:val="superscript"/>
              </w:rPr>
              <w:t>35</w:t>
            </w:r>
            <w:r w:rsidRPr="00E96CE1">
              <w:rPr>
                <w:b/>
                <w:bCs/>
                <w:i/>
                <w:iCs/>
              </w:rPr>
              <w:t xml:space="preserve"> u l-implimentazzjoni fil-livell nazzjonali permezz tal-Pjanijiet Nazzjonali għall-Enerġija u l-Klima;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(b)</w:t>
            </w:r>
            <w:r w:rsidRPr="00E96CE1">
              <w:rPr>
                <w:b/>
                <w:i/>
              </w:rPr>
              <w:tab/>
            </w:r>
            <w:r w:rsidRPr="00E96CE1">
              <w:rPr>
                <w:b/>
                <w:bCs/>
                <w:i/>
                <w:iCs/>
              </w:rPr>
              <w:t>Il-Pilastru Ewropew tad-Drittijiet Soċjali</w:t>
            </w:r>
            <w:r w:rsidRPr="00E96CE1">
              <w:rPr>
                <w:b/>
                <w:bCs/>
                <w:i/>
                <w:iCs/>
                <w:vertAlign w:val="superscript"/>
              </w:rPr>
              <w:t>36</w:t>
            </w:r>
            <w:r w:rsidRPr="00E96CE1">
              <w:rPr>
                <w:b/>
                <w:bCs/>
                <w:i/>
                <w:iCs/>
              </w:rPr>
              <w:t xml:space="preserve"> inklużi l-miri relatati dwar l-impjiegi, il-ħiliet u t-tnaqqis tal-faqar sal-2030;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(c)</w:t>
            </w:r>
            <w:r w:rsidRPr="00E96CE1">
              <w:rPr>
                <w:b/>
                <w:i/>
              </w:rPr>
              <w:tab/>
            </w:r>
            <w:r w:rsidRPr="00E96CE1">
              <w:rPr>
                <w:b/>
                <w:bCs/>
                <w:i/>
                <w:iCs/>
              </w:rPr>
              <w:t>Il-Programm ta’ Politika tal-2030 dwar id-</w:t>
            </w:r>
            <w:proofErr w:type="spellStart"/>
            <w:r w:rsidRPr="00E96CE1">
              <w:rPr>
                <w:b/>
                <w:bCs/>
                <w:i/>
                <w:iCs/>
              </w:rPr>
              <w:t>Deċennju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Diġitali</w:t>
            </w:r>
            <w:r w:rsidRPr="00E96CE1">
              <w:rPr>
                <w:b/>
                <w:bCs/>
                <w:i/>
                <w:iCs/>
                <w:vertAlign w:val="superscript"/>
              </w:rPr>
              <w:t>37</w:t>
            </w:r>
            <w:r w:rsidRPr="00E96CE1">
              <w:rPr>
                <w:b/>
                <w:bCs/>
                <w:i/>
                <w:iCs/>
              </w:rPr>
              <w:t xml:space="preserve">, u rifless fil-livell nazzjonali permezz tal-Pjanijiet Direzzjonali Strateġiċi Nazzjonali </w:t>
            </w:r>
            <w:proofErr w:type="spellStart"/>
            <w:r w:rsidRPr="00E96CE1">
              <w:rPr>
                <w:b/>
                <w:bCs/>
                <w:i/>
                <w:iCs/>
              </w:rPr>
              <w:t>tad-Deċennju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Diġitali;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(d)</w:t>
            </w:r>
            <w:r w:rsidRPr="00E96CE1">
              <w:rPr>
                <w:b/>
                <w:i/>
              </w:rPr>
              <w:tab/>
              <w:t>Boxxla Strateġika għas-Sigurtà u d-Difiża — Għal Unjoni Ewropea li tipproteġi liċ-ċittadini, il-valuri u l-interessi tagħha u tikkontribwixxi għall-paċi u s-sigurtà internazzjonali.</w:t>
            </w:r>
            <w:r w:rsidRPr="00E96CE1">
              <w:rPr>
                <w:b/>
                <w:i/>
                <w:vertAlign w:val="superscript"/>
              </w:rPr>
              <w:t>38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  <w:vertAlign w:val="superscript"/>
              </w:rPr>
              <w:t>34</w:t>
            </w:r>
            <w:r w:rsidRPr="00E96CE1">
              <w:t xml:space="preserve"> </w:t>
            </w:r>
            <w:r w:rsidRPr="00E96CE1">
              <w:rPr>
                <w:b/>
                <w:i/>
              </w:rPr>
              <w:t>Il-Komunikazzjoni tal-Kummissjoni COM(2019) 640 final tal-11 ta’ Diċembru 2019 “Il-Patt Ekoloġiku Ewropew” u d-Deċiżjoni (UE) 2022/591 tal-Parlament Ewropew u tal-Kunsill tas-6 ta’ April 2022 dwar Programm Ġenerali ta’ Azzjoni Ambjentali tal-Unjoni sal-2030 (ĠU L 114, 12.4.2022, p. 22).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  <w:vertAlign w:val="superscript"/>
              </w:rPr>
              <w:t>35</w:t>
            </w:r>
            <w:r w:rsidRPr="00E96CE1">
              <w:t xml:space="preserve"> </w:t>
            </w:r>
            <w:r w:rsidRPr="00E96CE1">
              <w:rPr>
                <w:b/>
                <w:i/>
              </w:rPr>
              <w:t xml:space="preserve">Ir-Regolament (UE) 2021/1119 tal-Parlament Ewropew u tal-Kunsill tat-30 ta’ Ġunju 2021 li jistabbilixxi l-qafas </w:t>
            </w:r>
            <w:r w:rsidRPr="00E96CE1">
              <w:rPr>
                <w:b/>
                <w:i/>
              </w:rPr>
              <w:lastRenderedPageBreak/>
              <w:t xml:space="preserve">biex tinkiseb in-newtralità </w:t>
            </w:r>
            <w:proofErr w:type="spellStart"/>
            <w:r w:rsidRPr="00E96CE1">
              <w:rPr>
                <w:b/>
                <w:i/>
              </w:rPr>
              <w:t>klimatika</w:t>
            </w:r>
            <w:proofErr w:type="spellEnd"/>
            <w:r w:rsidRPr="00E96CE1">
              <w:rPr>
                <w:b/>
                <w:i/>
              </w:rPr>
              <w:t xml:space="preserve"> u li jemenda r-Regolamenti (KE) Nru 401/2009 u (UE) 2018/1999 (“il-Liġi Ewropea dwar il-Klima”).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  <w:vertAlign w:val="superscript"/>
              </w:rPr>
              <w:t>36</w:t>
            </w:r>
            <w:r w:rsidRPr="00E96CE1">
              <w:t xml:space="preserve"> </w:t>
            </w:r>
            <w:r w:rsidRPr="00E96CE1">
              <w:rPr>
                <w:b/>
                <w:i/>
              </w:rPr>
              <w:t xml:space="preserve">(2017/C 428/09) Il-Proklamazzjoni </w:t>
            </w:r>
            <w:proofErr w:type="spellStart"/>
            <w:r w:rsidRPr="00E96CE1">
              <w:rPr>
                <w:b/>
                <w:i/>
              </w:rPr>
              <w:t>Interistituzzjonali</w:t>
            </w:r>
            <w:proofErr w:type="spellEnd"/>
            <w:r w:rsidRPr="00E96CE1">
              <w:rPr>
                <w:b/>
                <w:i/>
              </w:rPr>
              <w:t xml:space="preserve"> dwar il-Pilastru Ewropew tad-Drittijiet Soċjali (ĠU C 428, 13.12.2017, p. 10).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  <w:vertAlign w:val="superscript"/>
              </w:rPr>
              <w:t>37</w:t>
            </w:r>
            <w:r w:rsidRPr="00E96CE1">
              <w:t xml:space="preserve"> </w:t>
            </w:r>
            <w:r w:rsidRPr="00E96CE1">
              <w:rPr>
                <w:b/>
                <w:i/>
              </w:rPr>
              <w:t>Id-Deċiżjoni (UE) 2022/2481 tal-Parlament Ewropew u tal-Kunsill tal-14 ta’ Diċembru 2022 li tistabbilixxi l-Programm ta’ Politika tal-2030 dwar id-</w:t>
            </w:r>
            <w:proofErr w:type="spellStart"/>
            <w:r w:rsidRPr="00E96CE1">
              <w:rPr>
                <w:b/>
                <w:i/>
              </w:rPr>
              <w:t>Deċennju</w:t>
            </w:r>
            <w:proofErr w:type="spellEnd"/>
            <w:r w:rsidRPr="00E96CE1">
              <w:rPr>
                <w:b/>
                <w:i/>
              </w:rPr>
              <w:t xml:space="preserve"> Diġitali (ĠU L 323, 19.12.2022, p. 4).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rPr>
                <w:b/>
                <w:i/>
                <w:vertAlign w:val="superscript"/>
              </w:rPr>
              <w:t>38</w:t>
            </w:r>
            <w:r w:rsidRPr="00E96CE1">
              <w:t xml:space="preserve"> </w:t>
            </w:r>
            <w:r w:rsidRPr="00E96CE1">
              <w:rPr>
                <w:b/>
                <w:i/>
              </w:rPr>
              <w:t>Il-Kunsill tal-Unjoni Ewropea, COPS 130.</w:t>
            </w:r>
          </w:p>
        </w:tc>
        <w:tc>
          <w:tcPr>
            <w:tcW w:w="4876" w:type="dxa"/>
          </w:tcPr>
          <w:p w:rsidR="00525B43" w:rsidRPr="00E96CE1" w:rsidRDefault="00525B43">
            <w:pPr>
              <w:pStyle w:val="Normal6"/>
              <w:rPr>
                <w:szCs w:val="24"/>
              </w:rPr>
            </w:pP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67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 VII – punt 2 – paragrafu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 13(2), is-sett ta’ impenji ta’ riformi u ta’ investiment inklużi fil-pjanijiet strutturali fiskali nazzjonali fuq terminu medju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għandu jkun proporzjonat mal-grad tal-isfidi tad-dejn pubbliku kif stabbilit fl-aktar aġġornament reċenti tal-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tas-Sostenibbiltà tad-Dejn </w:t>
            </w:r>
            <w:r w:rsidRPr="00E96CE1">
              <w:rPr>
                <w:b/>
                <w:bCs/>
                <w:i/>
                <w:iCs/>
              </w:rPr>
              <w:t>u</w:t>
            </w:r>
            <w:r w:rsidRPr="00E96CE1">
              <w:t xml:space="preserve"> l-isfidi għat-tkabbir fuq terminu medju fl-Istat Membru. Għall-Istati Membri fejn l-isfidi tad-dejn pubbliku jkunu marbuta ma’ sfidi sinifikanti għat-tkabbir ta’ terminu medju, is-sett ta’ riformi u ta’ investimenti huwa mistenni li jindirizza wkoll il-limitazzjonijiet għat-tkabbir ta’ terminu medju.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F’</w:t>
            </w:r>
            <w:proofErr w:type="spellStart"/>
            <w:r w:rsidRPr="00E96CE1">
              <w:t>konformità</w:t>
            </w:r>
            <w:proofErr w:type="spellEnd"/>
            <w:r w:rsidRPr="00E96CE1">
              <w:t xml:space="preserve"> mal-Artikolu 13(2), is-sett ta’ impenji ta’ riformi u ta’ investiment inklużi fil-pjanijiet strutturali fiskali nazzjonali fuq terminu medju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estensjoni tal-perjodu ta’ aġġustament għandu jkun proporzjonat mal-grad tal-isfidi tad-dejn pubbliku kif stabbilit fl-aktar aġġornament reċenti tal-</w:t>
            </w:r>
            <w:proofErr w:type="spellStart"/>
            <w:r w:rsidRPr="00E96CE1">
              <w:t>Monitoraġġ</w:t>
            </w:r>
            <w:proofErr w:type="spellEnd"/>
            <w:r w:rsidRPr="00E96CE1">
              <w:t xml:space="preserve"> tas-Sostenibbiltà tad-Dejn </w:t>
            </w:r>
            <w:r w:rsidRPr="00E96CE1">
              <w:rPr>
                <w:b/>
                <w:bCs/>
                <w:i/>
                <w:iCs/>
              </w:rPr>
              <w:t>flimkien mar-riskji tad-diverġenza soċjali kif stabbiliti mill-</w:t>
            </w:r>
            <w:proofErr w:type="spellStart"/>
            <w:r w:rsidRPr="00E96CE1">
              <w:rPr>
                <w:b/>
                <w:bCs/>
                <w:i/>
                <w:iCs/>
              </w:rPr>
              <w:t>monitoraġġ</w:t>
            </w:r>
            <w:proofErr w:type="spellEnd"/>
            <w:r w:rsidRPr="00E96CE1">
              <w:rPr>
                <w:b/>
                <w:bCs/>
                <w:i/>
                <w:iCs/>
              </w:rPr>
              <w:t xml:space="preserve"> l-aktar reċenti,</w:t>
            </w:r>
            <w:r w:rsidRPr="00E96CE1">
              <w:t xml:space="preserve"> l-isfidi għat-tkabbir fuq terminu medju fl-Istat Membru </w:t>
            </w:r>
            <w:r w:rsidRPr="00E96CE1">
              <w:rPr>
                <w:b/>
                <w:bCs/>
                <w:i/>
                <w:iCs/>
              </w:rPr>
              <w:t>u l-isfidi fil-ksib tal-miri nazzjonali, marbuta mal-miri ewlenin tal-Pilastru Ewropew tad-Dritt Soċjali u l-indikaturi ewlenin u sekondarji tagħhom</w:t>
            </w:r>
            <w:r w:rsidRPr="00E96CE1">
              <w:t xml:space="preserve">. Għall-Istati Membri fejn l-isfidi tad-dejn pubbliku jkunu marbuta ma’ sfidi sinifikanti għat-tkabbir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 xml:space="preserve"> ta’ </w:t>
            </w:r>
            <w:r w:rsidRPr="00E96CE1">
              <w:lastRenderedPageBreak/>
              <w:t xml:space="preserve">terminu medju, is-sett ta’ riformi u ta’ investimenti huwa mistenni li jindirizza wkoll il-limitazzjonijiet għat-tkabbir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 xml:space="preserve"> ta’ terminu medju.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lastRenderedPageBreak/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68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Anness VII – punt 2 – paragrafu 2 – punt 2.1 – parti </w:t>
      </w:r>
      <w:proofErr w:type="spellStart"/>
      <w:r w:rsidRPr="00E96CE1">
        <w:t>introduttorja</w:t>
      </w:r>
      <w:proofErr w:type="spellEnd"/>
      <w:r w:rsidRPr="00FA5C2B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2.1</w:t>
            </w:r>
            <w:r w:rsidRPr="00E96CE1">
              <w:tab/>
              <w:t>L-impenji ta’ riforma u investiment isaħħu t-tkabbir;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2.1</w:t>
            </w:r>
            <w:r w:rsidRPr="00E96CE1">
              <w:tab/>
              <w:t xml:space="preserve">L-impenji ta’ riforma u investiment isaħħu t-tkabbir </w:t>
            </w:r>
            <w:r w:rsidRPr="00E96CE1">
              <w:rPr>
                <w:b/>
                <w:bCs/>
                <w:i/>
                <w:iCs/>
              </w:rPr>
              <w:t>sostenibbli</w:t>
            </w:r>
            <w:r w:rsidRPr="00E96CE1">
              <w:t>;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 w:rsidP="00BA7875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Is-sett ta’ impenji ta’ riforma u ta’ investiment huma mistennija li jinvolvu progress sinifikanti lejn il-miri nazzjonali, marbuta mal-miri ewlenin tal-Pilastru Ewropew tad-Dritt Soċjali u l-indikaturi ewlenin u sekondarji tagħhom.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69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>Anness VII – punt 2 – paragrafu 2 – punt 2.2a (ġdid)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</w:tcPr>
          <w:p w:rsidR="00525B43" w:rsidRPr="00E96CE1" w:rsidRDefault="00525B43">
            <w:pPr>
              <w:pStyle w:val="Normal6"/>
            </w:pP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rPr>
                <w:b/>
                <w:i/>
              </w:rPr>
              <w:t>2.2 a</w:t>
            </w:r>
            <w:r w:rsidRPr="00E96CE1">
              <w:rPr>
                <w:b/>
                <w:i/>
              </w:rPr>
              <w:tab/>
              <w:t xml:space="preserve">L-impenji ta’ riforma u investiment </w:t>
            </w:r>
            <w:proofErr w:type="spellStart"/>
            <w:r w:rsidRPr="00E96CE1">
              <w:rPr>
                <w:b/>
                <w:i/>
              </w:rPr>
              <w:t>jappoġġaw</w:t>
            </w:r>
            <w:proofErr w:type="spellEnd"/>
            <w:r w:rsidRPr="00E96CE1">
              <w:rPr>
                <w:b/>
                <w:i/>
              </w:rPr>
              <w:t xml:space="preserve"> konverġenza soċjali ’l fuq;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70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Anness VII – punt 2 – paragrafu 2 – punt 2.3 – parti </w:t>
      </w:r>
      <w:proofErr w:type="spellStart"/>
      <w:r w:rsidRPr="00E96CE1">
        <w:t>introduttorja</w:t>
      </w:r>
      <w:proofErr w:type="spellEnd"/>
      <w:r w:rsidRPr="00FA5C2B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2.3</w:t>
            </w:r>
            <w:r w:rsidRPr="00E96CE1">
              <w:tab/>
              <w:t>Is-sett ta’ impenji ta’ riforma u investiment jindirizza l-prijoritajiet tal-Unjoni msemmija fl-</w:t>
            </w:r>
            <w:r w:rsidRPr="00E96CE1">
              <w:rPr>
                <w:b/>
                <w:bCs/>
                <w:i/>
                <w:iCs/>
              </w:rPr>
              <w:t>Anness VI</w:t>
            </w:r>
            <w:r w:rsidRPr="00E96CE1">
              <w:t>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2.3</w:t>
            </w:r>
            <w:r w:rsidRPr="00E96CE1">
              <w:tab/>
              <w:t>Is-sett ta’ impenji ta’ riforma u investiment jindirizza l-prijoritajiet tal-Unjoni msemmija fl-</w:t>
            </w:r>
            <w:r w:rsidRPr="00E96CE1">
              <w:rPr>
                <w:b/>
                <w:bCs/>
                <w:i/>
                <w:iCs/>
              </w:rPr>
              <w:t>Artikolu 1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71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Anness VII – punt 2 – paragrafu 2 – punt 2.3 – </w:t>
      </w:r>
      <w:proofErr w:type="spellStart"/>
      <w:r w:rsidRPr="00E96CE1">
        <w:t>inċiż</w:t>
      </w:r>
      <w:proofErr w:type="spellEnd"/>
      <w:r w:rsidRPr="00E96CE1">
        <w:t xml:space="preserve">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–</w:t>
            </w:r>
            <w:r w:rsidRPr="00E96CE1">
              <w:tab/>
              <w:t>Is-sett ta’ impenji ta’ riforma u investiment jikkontribwixxi b’mod sinifikanti għal mill-inqas waħda mill-prijoritajiet tal-Unjoni msemmija fl-</w:t>
            </w:r>
            <w:r w:rsidRPr="00E96CE1">
              <w:rPr>
                <w:b/>
                <w:bCs/>
                <w:i/>
                <w:iCs/>
              </w:rPr>
              <w:t>Anness VI</w:t>
            </w:r>
            <w:r w:rsidRPr="00E96CE1">
              <w:t>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–</w:t>
            </w:r>
            <w:r w:rsidRPr="00E96CE1">
              <w:tab/>
              <w:t>Is-sett ta’ impenji ta’ riforma u investiment jikkontribwixxi b’mod sinifikanti għal mill-inqas waħda mill-prijoritajiet tal-Unjoni msemmija fl-</w:t>
            </w:r>
            <w:r w:rsidRPr="00E96CE1">
              <w:rPr>
                <w:b/>
                <w:bCs/>
                <w:i/>
                <w:iCs/>
              </w:rPr>
              <w:t>Artikolu 1</w:t>
            </w:r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72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Anness VII – punt 2 – paragrafu 2 – punt 2.4 – parti </w:t>
      </w:r>
      <w:proofErr w:type="spellStart"/>
      <w:r w:rsidRPr="00E96CE1">
        <w:t>introduttorja</w:t>
      </w:r>
      <w:proofErr w:type="spellEnd"/>
      <w:r w:rsidRPr="00FA5C2B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2.4</w:t>
            </w:r>
            <w:r w:rsidRPr="00E96CE1">
              <w:tab/>
              <w:t xml:space="preserve">Is-sett ta’ impenji ta’ riforma u investiment, meħud flimkien, jindirizza r-rakkomandazzjonijiet speċifiċi għall-pajjiż rilevanti, inklużi, fejn applikabbli, ir-rakkomandazzjonijiet maħruġa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>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2.4</w:t>
            </w:r>
            <w:r w:rsidRPr="00E96CE1">
              <w:tab/>
              <w:t xml:space="preserve">Is-sett ta’ impenji ta’ riforma u investiment, meħud flimkien, jindirizza r-rakkomandazzjonijiet speċifiċi għall-pajjiż rilevanti </w:t>
            </w:r>
            <w:r w:rsidRPr="00E96CE1">
              <w:rPr>
                <w:b/>
                <w:bCs/>
                <w:i/>
                <w:iCs/>
              </w:rPr>
              <w:t>skont l-Artikolu 121(4) u l-Artikolu 148(4) tat-TFUE</w:t>
            </w:r>
            <w:r w:rsidRPr="00E96CE1">
              <w:t xml:space="preserve">, inklużi, fejn applikabbli, ir-rakkomandazzjonijiet maħruġa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>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525B43" w:rsidRPr="00E96CE1" w:rsidRDefault="00FA5C2B" w:rsidP="00525B43">
      <w:r w:rsidRPr="00FA5C2B">
        <w:rPr>
          <w:rStyle w:val="HideTWBExt"/>
        </w:rPr>
        <w:t>&lt;/Amend&gt;</w:t>
      </w:r>
    </w:p>
    <w:p w:rsidR="00525B43" w:rsidRPr="00E96CE1" w:rsidRDefault="00FA5C2B" w:rsidP="00525B43">
      <w:pPr>
        <w:pStyle w:val="AMNumberTabs0"/>
        <w:keepNext/>
      </w:pPr>
      <w:r w:rsidRPr="00FA5C2B">
        <w:rPr>
          <w:rStyle w:val="HideTWBExt"/>
          <w:b w:val="0"/>
          <w:szCs w:val="24"/>
        </w:rPr>
        <w:lastRenderedPageBreak/>
        <w:t>&lt;Amend&gt;</w:t>
      </w:r>
      <w:r w:rsidRPr="00E96CE1">
        <w:t>Emenda</w:t>
      </w:r>
      <w:r w:rsidRPr="00E96CE1">
        <w:tab/>
      </w:r>
      <w:r w:rsidRPr="00E96CE1">
        <w:tab/>
      </w:r>
      <w:r w:rsidRPr="00FA5C2B">
        <w:rPr>
          <w:rStyle w:val="HideTWBExt"/>
          <w:b w:val="0"/>
          <w:szCs w:val="24"/>
        </w:rPr>
        <w:t>&lt;NumAm&gt;</w:t>
      </w:r>
      <w:r w:rsidRPr="00E96CE1">
        <w:t>73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NumAm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12b"/>
        <w:keepNext/>
      </w:pPr>
      <w:r w:rsidRPr="00FA5C2B">
        <w:rPr>
          <w:rStyle w:val="HideTWBExt"/>
          <w:b w:val="0"/>
          <w:szCs w:val="24"/>
        </w:rPr>
        <w:t>&lt;DocAmend&gt;</w:t>
      </w:r>
      <w:r w:rsidRPr="00E96CE1">
        <w:t>Proposta għal regolament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DocAmend</w:t>
      </w:r>
      <w:proofErr w:type="spellEnd"/>
      <w:r w:rsidRPr="00FA5C2B">
        <w:rPr>
          <w:rStyle w:val="HideTWBExt"/>
          <w:b w:val="0"/>
          <w:szCs w:val="24"/>
        </w:rPr>
        <w:t>&gt;</w:t>
      </w:r>
    </w:p>
    <w:p w:rsidR="00525B43" w:rsidRPr="00E96CE1" w:rsidRDefault="00FA5C2B" w:rsidP="00525B43">
      <w:pPr>
        <w:pStyle w:val="NormalBold"/>
      </w:pPr>
      <w:r w:rsidRPr="00FA5C2B">
        <w:rPr>
          <w:rStyle w:val="HideTWBExt"/>
          <w:b w:val="0"/>
          <w:szCs w:val="24"/>
        </w:rPr>
        <w:t>&lt;Article&gt;</w:t>
      </w:r>
      <w:r w:rsidRPr="00E96CE1">
        <w:t xml:space="preserve">Anness VII – punt 2 – paragrafu 2 – punt 2.4 – </w:t>
      </w:r>
      <w:proofErr w:type="spellStart"/>
      <w:r w:rsidRPr="00E96CE1">
        <w:t>inċiż</w:t>
      </w:r>
      <w:proofErr w:type="spellEnd"/>
      <w:r w:rsidRPr="00E96CE1">
        <w:t xml:space="preserve"> 1</w:t>
      </w:r>
      <w:r w:rsidRPr="00FA5C2B">
        <w:rPr>
          <w:rStyle w:val="HideTWBExt"/>
          <w:b w:val="0"/>
          <w:szCs w:val="24"/>
        </w:rPr>
        <w:t>&lt;/</w:t>
      </w:r>
      <w:proofErr w:type="spellStart"/>
      <w:r w:rsidRPr="00FA5C2B">
        <w:rPr>
          <w:rStyle w:val="HideTWBExt"/>
          <w:b w:val="0"/>
          <w:szCs w:val="24"/>
        </w:rPr>
        <w:t>Article</w:t>
      </w:r>
      <w:proofErr w:type="spellEnd"/>
      <w:r w:rsidRPr="00FA5C2B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A7246" w:rsidRPr="00E96CE1" w:rsidTr="00525B43">
        <w:trPr>
          <w:jc w:val="center"/>
        </w:trPr>
        <w:tc>
          <w:tcPr>
            <w:tcW w:w="9752" w:type="dxa"/>
            <w:gridSpan w:val="2"/>
          </w:tcPr>
          <w:p w:rsidR="00525B43" w:rsidRPr="00E96CE1" w:rsidRDefault="00525B43">
            <w:pPr>
              <w:keepNext/>
            </w:pP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Test propost mill-Kummissjoni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ColumnHeading"/>
              <w:keepNext/>
            </w:pPr>
            <w:r w:rsidRPr="00E96CE1">
              <w:t>Emenda</w:t>
            </w:r>
          </w:p>
        </w:tc>
      </w:tr>
      <w:tr w:rsidR="00BA7246" w:rsidRPr="00E96CE1" w:rsidTr="00525B43">
        <w:trPr>
          <w:jc w:val="center"/>
        </w:trPr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</w:pPr>
            <w:r w:rsidRPr="00E96CE1">
              <w:t>–</w:t>
            </w:r>
            <w:r w:rsidRPr="00E96CE1">
              <w:tab/>
              <w:t xml:space="preserve">Is-sett ta’ impenji ta’ riforma u ta’ investiment rilevanti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l-estensjoni tal-perjodu ta’ aġġustament, meħuda flimkien, huwa mistenni li jindirizza l-isfidi identifikati fir-rakkomandazzjonijiet speċifiċi għall-pajjiż rilevanti, inklużi r-rakkomandazzjonijiet maħruġa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fejn applikabbli, filwaqt li jitqiesu l-kamp ta’ applikazzjoni u l-iskala tal-isfidi speċifiċi għall-pajjiż u l-impenji li saru skont il-Pjanijiet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>, fejn rilevanti;</w:t>
            </w:r>
          </w:p>
        </w:tc>
        <w:tc>
          <w:tcPr>
            <w:tcW w:w="4876" w:type="dxa"/>
            <w:hideMark/>
          </w:tcPr>
          <w:p w:rsidR="00525B43" w:rsidRPr="00E96CE1" w:rsidRDefault="00FA5C2B">
            <w:pPr>
              <w:pStyle w:val="Normal6"/>
              <w:rPr>
                <w:szCs w:val="24"/>
              </w:rPr>
            </w:pPr>
            <w:r w:rsidRPr="00E96CE1">
              <w:t>–</w:t>
            </w:r>
            <w:r w:rsidRPr="00E96CE1">
              <w:tab/>
              <w:t xml:space="preserve">Is-sett ta’ impenji ta’ riforma u ta’ investiment rilevanti li </w:t>
            </w:r>
            <w:proofErr w:type="spellStart"/>
            <w:r w:rsidRPr="00E96CE1">
              <w:t>jirfdu</w:t>
            </w:r>
            <w:proofErr w:type="spellEnd"/>
            <w:r w:rsidRPr="00E96CE1">
              <w:t xml:space="preserve"> l-estensjoni tal-perjodu ta’ aġġustament, meħuda flimkien, huwa mistenni li jindirizza l-isfidi identifikati fir-rakkomandazzjonijiet speċifiċi għall-pajjiż rilevanti, inklużi r-rakkomandazzjonijiet maħruġa skont il-Proċedura ta’ Żbilanċ </w:t>
            </w:r>
            <w:proofErr w:type="spellStart"/>
            <w:r w:rsidRPr="00E96CE1">
              <w:t>Makroekonomiku</w:t>
            </w:r>
            <w:proofErr w:type="spellEnd"/>
            <w:r w:rsidRPr="00E96CE1">
              <w:t xml:space="preserve"> fejn applikabbli </w:t>
            </w:r>
            <w:r w:rsidRPr="00E96CE1">
              <w:rPr>
                <w:b/>
                <w:bCs/>
                <w:i/>
                <w:iCs/>
              </w:rPr>
              <w:t>u inklużi r-rakkomandazzjonijiet maħruġa skont l-Artikolu 148(4) tat-TFUE jew l-implimentazzjoni tal-prinċipji tal-Pilastru Ewropew tad-Drittijiet Soċjali</w:t>
            </w:r>
            <w:r w:rsidRPr="00E96CE1">
              <w:t>, filwaqt li jitqiesu l-kamp ta’ applikazzjoni u l-iskala tal-isfidi speċifiċi għall-pajjiż u l-impenji li saru skont il-Pjanijiet għall-Irkupru u r-</w:t>
            </w:r>
            <w:proofErr w:type="spellStart"/>
            <w:r w:rsidRPr="00E96CE1">
              <w:t>Reżiljenza</w:t>
            </w:r>
            <w:proofErr w:type="spellEnd"/>
            <w:r w:rsidRPr="00E96CE1">
              <w:t>, fejn rilevanti;</w:t>
            </w:r>
          </w:p>
        </w:tc>
      </w:tr>
    </w:tbl>
    <w:p w:rsidR="00525B43" w:rsidRPr="00E96CE1" w:rsidRDefault="00FA5C2B" w:rsidP="00525B43">
      <w:pPr>
        <w:pStyle w:val="Olang"/>
      </w:pPr>
      <w:r w:rsidRPr="00E96CE1">
        <w:t xml:space="preserve">Or. </w:t>
      </w:r>
      <w:r w:rsidRPr="00FA5C2B">
        <w:rPr>
          <w:rStyle w:val="HideTWBExt"/>
        </w:rPr>
        <w:t>&lt;Original&gt;</w:t>
      </w:r>
      <w:r w:rsidRPr="00FA5C2B">
        <w:rPr>
          <w:rStyle w:val="HideTWBInt"/>
        </w:rPr>
        <w:t>{EN}</w:t>
      </w:r>
      <w:r w:rsidRPr="00E96CE1">
        <w:t>en</w:t>
      </w:r>
      <w:r w:rsidRPr="00FA5C2B">
        <w:rPr>
          <w:rStyle w:val="HideTWBExt"/>
        </w:rPr>
        <w:t>&lt;/Original&gt;</w:t>
      </w:r>
    </w:p>
    <w:p w:rsidR="00DB56E4" w:rsidRPr="00E96CE1" w:rsidRDefault="00FA5C2B" w:rsidP="00525B43">
      <w:r w:rsidRPr="00FA5C2B">
        <w:rPr>
          <w:rStyle w:val="HideTWBExt"/>
        </w:rPr>
        <w:t>&lt;/Amend&gt;&lt;/RepeatBlock-Amend&gt;</w:t>
      </w:r>
    </w:p>
    <w:sectPr w:rsidR="00DB56E4" w:rsidRPr="00E96CE1" w:rsidSect="00E96C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42A" w:rsidRPr="00E96CE1" w:rsidRDefault="00FA5C2B">
      <w:r w:rsidRPr="00E96CE1">
        <w:separator/>
      </w:r>
    </w:p>
  </w:endnote>
  <w:endnote w:type="continuationSeparator" w:id="0">
    <w:p w:rsidR="0085542A" w:rsidRPr="00E96CE1" w:rsidRDefault="00FA5C2B">
      <w:r w:rsidRPr="00E96C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CE1" w:rsidRPr="00E96CE1" w:rsidRDefault="00E96CE1" w:rsidP="00E96CE1">
    <w:pPr>
      <w:pStyle w:val="EPFooter"/>
    </w:pPr>
    <w:r w:rsidRPr="00E96CE1">
      <w:t>PE</w:t>
    </w:r>
    <w:r w:rsidRPr="00FA5C2B">
      <w:rPr>
        <w:rStyle w:val="HideTWBExt"/>
      </w:rPr>
      <w:t>&lt;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</w:t>
    </w:r>
    <w:r w:rsidRPr="00E96CE1">
      <w:t>752.621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&gt;&lt;Version&gt;</w:t>
    </w:r>
    <w:r w:rsidRPr="00E96CE1">
      <w:t>v01-00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Version</w:t>
    </w:r>
    <w:proofErr w:type="spellEnd"/>
    <w:r w:rsidRPr="00FA5C2B">
      <w:rPr>
        <w:rStyle w:val="HideTWBExt"/>
      </w:rPr>
      <w:t>&gt;</w:t>
    </w:r>
    <w:r w:rsidRPr="00E96CE1">
      <w:tab/>
    </w:r>
    <w:r w:rsidRPr="00E96CE1">
      <w:fldChar w:fldCharType="begin"/>
    </w:r>
    <w:r w:rsidRPr="00E96CE1">
      <w:instrText xml:space="preserve"> PAGE  \* MERGEFORMAT </w:instrText>
    </w:r>
    <w:r w:rsidRPr="00E96CE1">
      <w:fldChar w:fldCharType="separate"/>
    </w:r>
    <w:r w:rsidR="001A4876">
      <w:rPr>
        <w:noProof/>
      </w:rPr>
      <w:t>20</w:t>
    </w:r>
    <w:r w:rsidRPr="00E96CE1">
      <w:fldChar w:fldCharType="end"/>
    </w:r>
    <w:r w:rsidRPr="00E96CE1">
      <w:t>/</w:t>
    </w:r>
    <w:r w:rsidR="001A4876">
      <w:fldChar w:fldCharType="begin"/>
    </w:r>
    <w:r w:rsidR="001A4876">
      <w:instrText xml:space="preserve"> NUMPAGES  \* MERGEFORMAT </w:instrText>
    </w:r>
    <w:r w:rsidR="001A4876">
      <w:fldChar w:fldCharType="separate"/>
    </w:r>
    <w:r w:rsidR="001A4876">
      <w:rPr>
        <w:noProof/>
      </w:rPr>
      <w:t>43</w:t>
    </w:r>
    <w:r w:rsidR="001A4876">
      <w:rPr>
        <w:noProof/>
      </w:rPr>
      <w:fldChar w:fldCharType="end"/>
    </w:r>
    <w:r w:rsidRPr="00E96CE1">
      <w:tab/>
    </w:r>
    <w:r w:rsidRPr="00FA5C2B">
      <w:rPr>
        <w:rStyle w:val="HideTWBExt"/>
      </w:rPr>
      <w:t>&lt;PathFdR&gt;</w:t>
    </w:r>
    <w:r w:rsidRPr="00E96CE1">
      <w:t>PA\1283985MT.docx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PathFdR</w:t>
    </w:r>
    <w:proofErr w:type="spellEnd"/>
    <w:r w:rsidRPr="00FA5C2B">
      <w:rPr>
        <w:rStyle w:val="HideTWBExt"/>
      </w:rPr>
      <w:t>&gt;</w:t>
    </w:r>
  </w:p>
  <w:p w:rsidR="00E34A5C" w:rsidRPr="00E96CE1" w:rsidRDefault="00E96CE1" w:rsidP="00E96CE1">
    <w:pPr>
      <w:pStyle w:val="EPFooter2"/>
    </w:pPr>
    <w:r w:rsidRPr="00E96CE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CE1" w:rsidRPr="00E96CE1" w:rsidRDefault="00E96CE1" w:rsidP="00E96CE1">
    <w:pPr>
      <w:pStyle w:val="EPFooter"/>
    </w:pPr>
    <w:r w:rsidRPr="00FA5C2B">
      <w:rPr>
        <w:rStyle w:val="HideTWBExt"/>
      </w:rPr>
      <w:t>&lt;PathFdR&gt;</w:t>
    </w:r>
    <w:r w:rsidRPr="00E96CE1">
      <w:t>PA\1283985MT.docx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PathFdR</w:t>
    </w:r>
    <w:proofErr w:type="spellEnd"/>
    <w:r w:rsidRPr="00FA5C2B">
      <w:rPr>
        <w:rStyle w:val="HideTWBExt"/>
      </w:rPr>
      <w:t>&gt;</w:t>
    </w:r>
    <w:r w:rsidRPr="00E96CE1">
      <w:tab/>
    </w:r>
    <w:r w:rsidRPr="00E96CE1">
      <w:fldChar w:fldCharType="begin"/>
    </w:r>
    <w:r w:rsidRPr="00E96CE1">
      <w:instrText xml:space="preserve"> PAGE  \* MERGEFORMAT </w:instrText>
    </w:r>
    <w:r w:rsidRPr="00E96CE1">
      <w:fldChar w:fldCharType="separate"/>
    </w:r>
    <w:r w:rsidR="001A4876">
      <w:rPr>
        <w:noProof/>
      </w:rPr>
      <w:t>21</w:t>
    </w:r>
    <w:r w:rsidRPr="00E96CE1">
      <w:fldChar w:fldCharType="end"/>
    </w:r>
    <w:r w:rsidRPr="00E96CE1">
      <w:t>/</w:t>
    </w:r>
    <w:r w:rsidR="001A4876">
      <w:fldChar w:fldCharType="begin"/>
    </w:r>
    <w:r w:rsidR="001A4876">
      <w:instrText xml:space="preserve"> NUMPAGES  \* MERGEFORMAT </w:instrText>
    </w:r>
    <w:r w:rsidR="001A4876">
      <w:fldChar w:fldCharType="separate"/>
    </w:r>
    <w:r w:rsidR="001A4876">
      <w:rPr>
        <w:noProof/>
      </w:rPr>
      <w:t>43</w:t>
    </w:r>
    <w:r w:rsidR="001A4876">
      <w:rPr>
        <w:noProof/>
      </w:rPr>
      <w:fldChar w:fldCharType="end"/>
    </w:r>
    <w:r w:rsidRPr="00E96CE1">
      <w:tab/>
      <w:t>PE</w:t>
    </w:r>
    <w:r w:rsidRPr="00FA5C2B">
      <w:rPr>
        <w:rStyle w:val="HideTWBExt"/>
      </w:rPr>
      <w:t>&lt;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</w:t>
    </w:r>
    <w:r w:rsidRPr="00E96CE1">
      <w:t>752.621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&gt;&lt;Version&gt;</w:t>
    </w:r>
    <w:r w:rsidRPr="00E96CE1">
      <w:t>v01-00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Version</w:t>
    </w:r>
    <w:proofErr w:type="spellEnd"/>
    <w:r w:rsidRPr="00FA5C2B">
      <w:rPr>
        <w:rStyle w:val="HideTWBExt"/>
      </w:rPr>
      <w:t>&gt;</w:t>
    </w:r>
  </w:p>
  <w:p w:rsidR="00E34A5C" w:rsidRPr="00E96CE1" w:rsidRDefault="00E96CE1" w:rsidP="00E96CE1">
    <w:pPr>
      <w:pStyle w:val="EPFooter2"/>
    </w:pPr>
    <w:r w:rsidRPr="00E96CE1">
      <w:tab/>
    </w:r>
    <w:r w:rsidRPr="00E96CE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CE1" w:rsidRPr="00E96CE1" w:rsidRDefault="00E96CE1" w:rsidP="00E96CE1">
    <w:pPr>
      <w:pStyle w:val="EPFooter"/>
    </w:pPr>
    <w:r w:rsidRPr="00FA5C2B">
      <w:rPr>
        <w:rStyle w:val="HideTWBExt"/>
      </w:rPr>
      <w:t>&lt;PathFdR&gt;</w:t>
    </w:r>
    <w:r w:rsidRPr="00E96CE1">
      <w:t>PA\1283985MT.docx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PathFdR</w:t>
    </w:r>
    <w:proofErr w:type="spellEnd"/>
    <w:r w:rsidRPr="00FA5C2B">
      <w:rPr>
        <w:rStyle w:val="HideTWBExt"/>
      </w:rPr>
      <w:t>&gt;</w:t>
    </w:r>
    <w:r w:rsidRPr="00E96CE1">
      <w:tab/>
    </w:r>
    <w:r w:rsidRPr="00E96CE1">
      <w:tab/>
      <w:t>PE</w:t>
    </w:r>
    <w:r w:rsidRPr="00FA5C2B">
      <w:rPr>
        <w:rStyle w:val="HideTWBExt"/>
      </w:rPr>
      <w:t>&lt;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</w:t>
    </w:r>
    <w:r w:rsidRPr="00E96CE1">
      <w:t>752.621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NoPE</w:t>
    </w:r>
    <w:proofErr w:type="spellEnd"/>
    <w:r w:rsidRPr="00FA5C2B">
      <w:rPr>
        <w:rStyle w:val="HideTWBExt"/>
      </w:rPr>
      <w:t>&gt;&lt;Version&gt;</w:t>
    </w:r>
    <w:r w:rsidRPr="00E96CE1">
      <w:t>v01-00</w:t>
    </w:r>
    <w:r w:rsidRPr="00FA5C2B">
      <w:rPr>
        <w:rStyle w:val="HideTWBExt"/>
      </w:rPr>
      <w:t>&lt;/</w:t>
    </w:r>
    <w:proofErr w:type="spellStart"/>
    <w:r w:rsidRPr="00FA5C2B">
      <w:rPr>
        <w:rStyle w:val="HideTWBExt"/>
      </w:rPr>
      <w:t>Version</w:t>
    </w:r>
    <w:proofErr w:type="spellEnd"/>
    <w:r w:rsidRPr="00FA5C2B">
      <w:rPr>
        <w:rStyle w:val="HideTWBExt"/>
      </w:rPr>
      <w:t>&gt;</w:t>
    </w:r>
  </w:p>
  <w:p w:rsidR="00E34A5C" w:rsidRPr="00E96CE1" w:rsidRDefault="00E96CE1" w:rsidP="00E96CE1">
    <w:pPr>
      <w:pStyle w:val="EPFooter2"/>
    </w:pPr>
    <w:r w:rsidRPr="00E96CE1">
      <w:t>MT</w:t>
    </w:r>
    <w:r w:rsidRPr="00E96CE1">
      <w:tab/>
    </w:r>
    <w:r w:rsidRPr="00E96CE1">
      <w:rPr>
        <w:b w:val="0"/>
        <w:i/>
        <w:color w:val="C0C0C0"/>
        <w:sz w:val="22"/>
      </w:rPr>
      <w:t xml:space="preserve">Magħquda </w:t>
    </w:r>
    <w:proofErr w:type="spellStart"/>
    <w:r w:rsidRPr="00E96CE1">
      <w:rPr>
        <w:b w:val="0"/>
        <w:i/>
        <w:color w:val="C0C0C0"/>
        <w:sz w:val="22"/>
      </w:rPr>
      <w:t>fid-diversità</w:t>
    </w:r>
    <w:proofErr w:type="spellEnd"/>
    <w:r w:rsidRPr="00E96CE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42A" w:rsidRPr="00E96CE1" w:rsidRDefault="00FA5C2B">
      <w:r w:rsidRPr="00E96CE1">
        <w:separator/>
      </w:r>
    </w:p>
  </w:footnote>
  <w:footnote w:type="continuationSeparator" w:id="0">
    <w:p w:rsidR="0085542A" w:rsidRPr="00E96CE1" w:rsidRDefault="00FA5C2B">
      <w:r w:rsidRPr="00E96C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2B" w:rsidRDefault="00FA5C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2B" w:rsidRDefault="00FA5C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2B" w:rsidRDefault="00FA5C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AMPLURMNU" w:val=" 2"/>
    <w:docVar w:name="CJMNU" w:val="1"/>
    <w:docVar w:name="CODEMNU" w:val=" 1"/>
    <w:docVar w:name="COM2KEY" w:val="ECON"/>
    <w:docVar w:name="COMKEY" w:val="EMPL"/>
    <w:docVar w:name="CVAR" w:val="1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A" w:val="1"/>
    <w:docVar w:name="iNoAmendB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299\fbidi \froman\fcharset238\fprq2 Times New Roman CE;}_x000d__x000a_{\f300\fbidi \froman\fcharset204\fprq2 Times New Roman Cyr;}{\f302\fbidi \froman\fcharset161\fprq2 Times New Roman Greek;}{\f303\fbidi \froman\fcharset162\fprq2 Times New Roman Tur;}{\f304\fbidi \froman\fcharset177\fprq2 Times New Roman (Hebrew);}_x000d__x000a_{\f305\fbidi \froman\fcharset178\fprq2 Times New Roman (Arabic);}{\f306\fbidi \froman\fcharset186\fprq2 Times New Roman Baltic;}{\f307\fbidi \froman\fcharset163\fprq2 Times New Roman (Vietnamese);}{\f309\fbidi \fswiss\fcharset238\fprq2 Arial CE;}_x000d__x000a_{\f310\fbidi \fswiss\fcharset204\fprq2 Arial Cyr;}{\f312\fbidi \fswiss\fcharset161\fprq2 Arial Greek;}{\f313\fbidi \fswiss\fcharset162\fprq2 Arial Tur;}{\f314\fbidi \fswiss\fcharset177\fprq2 Arial (Hebrew);}_x000d__x000a_{\f315\fbidi \fswiss\fcharset178\fprq2 Arial (Arabic);}{\f316\fbidi \fswiss\fcharset186\fprq2 Arial Baltic;}{\f317\fbidi \fswiss\fcharset163\fprq2 Arial (Vietnamese);}{\f639\fbidi \froman\fcharset238\fprq2 Cambria Math CE;}_x000d__x000a_{\f640\fbidi \froman\fcharset204\fprq2 Cambria Math Cyr;}{\f642\fbidi \froman\fcharset161\fprq2 Cambria Math Greek;}{\f643\fbidi \froman\fcharset162\fprq2 Cambria Math Tur;}{\f646\fbidi \froman\fcharset186\fprq2 Cambria Math Baltic;}_x000d__x000a_{\f647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491493 HideTWBExt;}{_x000d__x000a_\s18\ql \li0\ri0\sa120\nowidctlpar\wrapdefault\aspalpha\aspnum\faauto\adjustright\rin0\lin0\itap0 \rtlch\fcs1 \af0\afs20\alang1025 \ltrch\fcs0 \fs24\lang2057\langfe2057\cgrid\langnp2057\langfenp2057 \sbasedon0 \snext18 \spriority0 \styrsid14491493 _x000d__x000a_Normal6a;}{\s19\ql \li0\ri0\nowidctlpar\wrapdefault\aspalpha\aspnum\faauto\adjustright\rin0\lin0\itap0 \rtlch\fcs1 \af0\afs20\alang1025 \ltrch\fcs0 \b\fs24\lang2057\langfe2057\cgrid\langnp2057\langfenp2057 \sbasedon0 \snext19 \spriority0 \styrsid14491493 _x000d__x000a_NormalBold;}{\*\cs20 \additive \v\f1\fs20\cf15 \spriority0 \styrsid14491493 HideTWBInt;}{\s21\qr \li0\ri0\sb240\sa240\nowidctlpar\wrapdefault\aspalpha\aspnum\faauto\adjustright\rin0\lin0\itap0 \rtlch\fcs1 \af0\afs20\alang1025 \ltrch\fcs0 _x000d__x000a_\fs24\lang2057\langfe2057\cgrid\langnp2057\langfenp2057 \sbasedon0 \snext21 \spriority0 \styrsid14491493 AmOrLang;}{\s22\qc \li0\ri0\sa240\nowidctlpar\wrapdefault\aspalpha\aspnum\faauto\adjustright\rin0\lin0\itap0 \rtlch\fcs1 \af0\afs20\alang1025 _x000d__x000a_\ltrch\fcs0 \i\fs24\lang2057\langfe2057\cgrid\langnp2057\langfenp2057 \sbasedon0 \snext22 \spriority0 \styrsid1449149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491493 AmNumberTabs;}{\s24\ql \li0\ri0\sb240\nowidctlpar\wrapdefault\aspalpha\aspnum\faauto\adjustright\rin0\lin0\itap0 \rtlch\fcs1 _x000d__x000a_\af0\afs20\alang1025 \ltrch\fcs0 \b\fs24\lang2057\langfe2057\cgrid\langnp2057\langfenp2057 \sbasedon0 \snext24 \spriority0 \styrsid14491493 NormalBold12b;}}{\*\rsidtbl \rsid24658\rsid223860\rsid735077\rsid1718133\rsid2892074\rsid3565327\rsid4461328_x000d__x000a_\rsid4666813\rsid6641733\rsid7823322\rsid9636012\rsid10377208\rsid11215221\rsid11549030\rsid12154954\rsid14382809\rsid14424199\rsid14491493\rsid15204470\rsid15285974\rsid15950462\rsid16324206\rsid16662270}{\mmathPr\mmathFont34\mbrkBin0\mbrkBinSub0_x000d__x000a_\msmallFrac0\mdispDef1\mlMargin0\mrMargin0\mdefJc1\mwrapIndent1440\mintLim0\mnaryLim1}{\info{\author KRIEG Milena}{\operator KRIEG Milena}{\creatim\yr2023\mo7\dy25\hr9\min43}{\revtim\yr2023\mo7\dy25\hr9\min43}{\version1}{\edmins0}{\nofpages1}{\nofwords41}_x000d__x000a_{\nofchars235}{\nofcharsws275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4914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46132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46132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46132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46132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491493 \rtlch\fcs1 _x000d__x000a_\af0\afs20\alang1025 \ltrch\fcs0 \b\fs24\lang2057\langfe2057\cgrid\langnp2057\langfenp2057 {\rtlch\fcs1 \af0 \ltrch\fcs0 \cs17\b0\v\fs20\cf9\lang1024\langfe1024\loch\af1\hich\af1\dbch\af31501\noproof\insrsid14491493\charrsid7612140 {\*\bkmkstart restartA}_x000d__x000a_\hich\af1\dbch\af31501\loch\f1 &lt;AmendA&gt;}{\rtlch\fcs1 \af0 \ltrch\fcs0 \insrsid14491493\charrsid7612140 Amendment\tab \tab }{\rtlch\fcs1 \af0 \ltrch\fcs0 _x000d__x000a_\cs17\b0\v\fs20\cf9\lang1024\langfe1024\loch\af1\hich\af1\dbch\af31501\noproof\insrsid14491493\charrsid7612140 \hich\af1\dbch\af31501\loch\f1 &lt;NumAmA&gt;}{\rtlch\fcs1 \af0 \ltrch\fcs0 \insrsid14491493\charrsid7612140 #}{\rtlch\fcs1 \af1 \ltrch\fcs0 _x000d__x000a_\cs20\v\f1\fs20\cf15\insrsid14491493\charrsid7612140 ENMIENDA@NRAM@}{\rtlch\fcs1 \af0 \ltrch\fcs0 \insrsid14491493\charrsid7612140 #}{\rtlch\fcs1 \af0 \ltrch\fcs0 _x000d__x000a_\cs17\b0\v\fs20\cf9\lang1024\langfe1024\loch\af1\hich\af1\dbch\af31501\noproof\insrsid14491493\charrsid7612140 \hich\af1\dbch\af31501\loch\f1 &lt;/NumAmA&gt;}{\rtlch\fcs1 \af0 \ltrch\fcs0 \insrsid14491493\charrsid7612140 _x000d__x000a_\par }\pard\plain \ltrpar\s24\ql \li0\ri0\sb240\keepn\nowidctlpar\wrapdefault\aspalpha\aspnum\faauto\adjustright\rin0\lin0\itap0\pararsid14491493 \rtlch\fcs1 \af0\afs20\alang1025 \ltrch\fcs0 \b\fs24\lang2057\langfe2057\cgrid\langnp2057\langfenp2057 {_x000d__x000a_\rtlch\fcs1 \af0 \ltrch\fcs0 \cs17\b0\v\fs20\cf9\lang1024\langfe1024\loch\af1\hich\af1\dbch\af31501\noproof\insrsid14491493\charrsid7612140 \hich\af1\dbch\af31501\loch\f1 &lt;DocAmend&gt;}{\rtlch\fcs1 \af0 \ltrch\fcs0 \insrsid14491493\charrsid7612140 _x000d__x000a_Draft legislative resolution}{\rtlch\fcs1 \af0 \ltrch\fcs0 \cs17\b0\v\fs20\cf9\lang1024\langfe1024\loch\af1\hich\af1\dbch\af31501\noproof\insrsid14491493\charrsid7612140 \hich\af1\dbch\af31501\loch\f1 &lt;/DocAmend&gt;}{\rtlch\fcs1 \af0 \ltrch\fcs0 _x000d__x000a_\insrsid14491493\charrsid7612140 _x000d__x000a_\par }\pard\plain \ltrpar\s19\ql \li0\ri0\nowidctlpar\wrapdefault\aspalpha\aspnum\faauto\adjustright\rin0\lin0\itap0\pararsid14491493 \rtlch\fcs1 \af0\afs20\alang1025 \ltrch\fcs0 \b\fs24\lang2057\langfe2057\cgrid\langnp2057\langfenp2057 {\rtlch\fcs1 \af0 _x000d__x000a_\ltrch\fcs0 \cs17\b0\v\fs20\cf9\lang1024\langfe1024\loch\af1\hich\af1\dbch\af31501\noproof\insrsid14491493\charrsid7612140 \hich\af1\dbch\af31501\loch\f1 &lt;Article&gt;}{\rtlch\fcs1 \af0 \ltrch\fcs0 \cf10\insrsid14491493\charrsid7612140 \u9668\'3f}{_x000d__x000a_\rtlch\fcs1 \af0 \ltrch\fcs0 \insrsid14491493\charrsid7612140 #}{\rtlch\fcs1 \af1 \ltrch\fcs0 \cs20\v\f1\fs20\cf15\insrsid14491493\charrsid7612140 TVTRESPART@RESPART@}{\rtlch\fcs1 \af0 \ltrch\fcs0 \insrsid14491493\charrsid7612140 #}{\rtlch\fcs1 \af0 _x000d__x000a_\ltrch\fcs0 \cf10\insrsid14491493\charrsid7612140 \u9658\'3f}{\rtlch\fcs1 \af0 \ltrch\fcs0 \cs17\b0\v\fs20\cf9\lang1024\langfe1024\loch\af1\hich\af1\dbch\af31501\noproof\insrsid14491493\charrsid7612140 \hich\af1\dbch\af31501\loch\f1 &lt;/Article&gt;}{_x000d__x000a_\rtlch\fcs1 \af0 \ltrch\fcs0 \insrsid14491493\charrsid7612140 _x000d__x000a_\par \ltrrow}\trowd \irow0\irowband0\ltrrow\ts11\trqc\trgaph340\trleft0\trftsWidth1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4491493\charrsid7612140 \cell }\pard\plain \ltrpar\ql \li0\ri0\widctlpar\intbl\wrapdefault\aspalpha\aspnum\faauto\adjustright\rin0\lin0 \rtlch\fcs1 _x000d__x000a_\af0\afs20\alang1025 \ltrch\fcs0 \fs24\lang2057\langfe2057\cgrid\langnp2057\langfenp2057 {\rtlch\fcs1 \af0 \ltrch\fcs0 \insrsid14491493\charrsid7612140 \trowd \irow0\irowband0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4374628 \rtlch\fcs1 \af0\afs20\alang1025 \ltrch\fcs0 _x000d__x000a_\i\fs24\lang2057\langfe2057\cgrid\langnp2057\langfenp2057 {\rtlch\fcs1 \af0 \ltrch\fcs0 \insrsid14491493\charrsid7612140 Draft legislative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4491493\charrsid7612140 _x000d__x000a_\trowd \irow1\irowband1\ltrrow\ts11\trqc\trgaph340\trleft0\trftsWidth1\trftsWidthB3\trpaddl340\trpaddr340\trpaddfl3\trpaddft3\trpaddfb3\trpaddfr3\tblrsid14374628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4491493\charrsid7612140 ##\cell ##}{\rtlch\fcs1 \af0\afs24 \ltrch\fcs0 \insrsid14491493\charrsid7612140 \cell }\pard\plain \ltrpar\ql \li0\ri0\widctlpar\intbl\wrapdefault\aspalpha\aspnum\faauto\adjustright\rin0\lin0 \rtlch\fcs1 _x000d__x000a_\af0\afs20\alang1025 \ltrch\fcs0 \fs24\lang2057\langfe2057\cgrid\langnp2057\langfenp2057 {\rtlch\fcs1 \af0 \ltrch\fcs0 \insrsid14491493\charrsid7612140 \trowd \irow2\irowband2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4491493 \rtlch\fcs1 \af0\afs20\alang1025 \ltrch\fcs0 \fs24\lang2057\langfe2057\cgrid\langnp2057\langfenp2057 {\rtlch\fcs1 \af0 \ltrch\fcs0 _x000d__x000a_\insrsid14491493\charrsid7612140 Or. }{\rtlch\fcs1 \af0 \ltrch\fcs0 \cs17\v\fs20\cf9\lang1024\langfe1024\loch\af1\hich\af1\dbch\af31501\noproof\insrsid14491493\charrsid7612140 \hich\af1\dbch\af31501\loch\f1 &lt;Original&gt;}{\rtlch\fcs1 \af0 \ltrch\fcs0 _x000d__x000a_\insrsid14491493\charrsid7612140 #}{\rtlch\fcs1 \af1 \ltrch\fcs0 \cs20\v\f1\fs20\cf15\insrsid14491493\charrsid7612140 MNU[OPTORLANG][ORLANGMORE]@CHOICE@AMPLURMNU}{\rtlch\fcs1 \af0 \ltrch\fcs0 \insrsid14491493\charrsid7612140 #}{\rtlch\fcs1 \af0 _x000d__x000a_\ltrch\fcs0 \cs17\v\fs20\cf9\lang1024\langfe1024\loch\af1\hich\af1\dbch\af31501\noproof\insrsid14491493\charrsid7612140 \hich\af1\dbch\af31501\loch\f1 &lt;/Original&gt;}{\rtlch\fcs1 \af0 \ltrch\fcs0 \insrsid14491493\charrsid7612140 _x000d__x000a_\par }\pard\plain \ltrpar\ql \li0\ri0\widctlpar\wrapdefault\aspalpha\aspnum\faauto\adjustright\rin0\lin0\itap0\pararsid14491493 \rtlch\fcs1 \af0\afs20\alang1025 \ltrch\fcs0 \fs24\lang2057\langfe2057\cgrid\langnp2057\langfenp2057 {\rtlch\fcs1 \af0 \ltrch\fcs0 _x000d__x000a_\cs17\v\fs20\cf9\lang1024\langfe1024\loch\af1\hich\af1\dbch\af31501\noproof\insrsid14491493\charrsid761214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b_x000d__x000a_08bbcb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299\fbidi \froman\fcharset238\fprq2 Times New Roman CE;}_x000d__x000a_{\f300\fbidi \froman\fcharset204\fprq2 Times New Roman Cyr;}{\f302\fbidi \froman\fcharset161\fprq2 Times New Roman Greek;}{\f303\fbidi \froman\fcharset162\fprq2 Times New Roman Tur;}{\f304\fbidi \froman\fcharset177\fprq2 Times New Roman (Hebrew);}_x000d__x000a_{\f305\fbidi \froman\fcharset178\fprq2 Times New Roman (Arabic);}{\f306\fbidi \froman\fcharset186\fprq2 Times New Roman Baltic;}{\f307\fbidi \froman\fcharset163\fprq2 Times New Roman (Vietnamese);}{\f309\fbidi \fswiss\fcharset238\fprq2 Arial CE;}_x000d__x000a_{\f310\fbidi \fswiss\fcharset204\fprq2 Arial Cyr;}{\f312\fbidi \fswiss\fcharset161\fprq2 Arial Greek;}{\f313\fbidi \fswiss\fcharset162\fprq2 Arial Tur;}{\f314\fbidi \fswiss\fcharset177\fprq2 Arial (Hebrew);}_x000d__x000a_{\f315\fbidi \fswiss\fcharset178\fprq2 Arial (Arabic);}{\f316\fbidi \fswiss\fcharset186\fprq2 Arial Baltic;}{\f317\fbidi \fswiss\fcharset163\fprq2 Arial (Vietnamese);}{\f639\fbidi \froman\fcharset238\fprq2 Cambria Math CE;}_x000d__x000a_{\f640\fbidi \froman\fcharset204\fprq2 Cambria Math Cyr;}{\f642\fbidi \froman\fcharset161\fprq2 Cambria Math Greek;}{\f643\fbidi \froman\fcharset162\fprq2 Cambria Math Tur;}{\f646\fbidi \froman\fcharset186\fprq2 Cambria Math Baltic;}_x000d__x000a_{\f647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754895 HideTWBExt;}{_x000d__x000a_\s18\ql \li0\ri0\sa120\nowidctlpar\wrapdefault\aspalpha\aspnum\faauto\adjustright\rin0\lin0\itap0 \rtlch\fcs1 \af0\afs20\alang1025 \ltrch\fcs0 \fs24\lang2057\langfe2057\cgrid\langnp2057\langfenp2057 \sbasedon0 \snext18 \spriority0 \styrsid14754895 _x000d__x000a_Normal6a;}{\s19\ql \li0\ri0\nowidctlpar\wrapdefault\aspalpha\aspnum\faauto\adjustright\rin0\lin0\itap0 \rtlch\fcs1 \af0\afs20\alang1025 \ltrch\fcs0 \b\fs24\lang2057\langfe2057\cgrid\langnp2057\langfenp2057 \sbasedon0 \snext19 \spriority0 \styrsid14754895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4754895 AmJustText;}{\s21\qc \li0\ri0\sb240\sa240\nowidctlpar\wrapdefault\aspalpha\aspnum\faauto\adjustright\rin0\lin0\itap0 \rtlch\fcs1 \af0\afs20\alang1025 \ltrch\fcs0 _x000d__x000a_\i\fs24\lang2057\langfe2057\cgrid\langnp2057\langfenp2057 \sbasedon0 \snext21 \spriority0 \styrsid14754895 AmCrossRef;}{\*\cs22 \additive \v\f1\fs20\cf15 \spriority0 \styrsid14754895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4754895 AmJustTitle;}{\s24\qr \li0\ri0\sb240\sa240\nowidctlpar\wrapdefault\aspalpha\aspnum\faauto\adjustright\rin0\lin0\itap0 \rtlch\fcs1 \af0\afs20\alang1025 \ltrch\fcs0 _x000d__x000a_\fs24\lang2057\langfe2057\cgrid\langnp2057\langfenp2057 \sbasedon0 \snext24 \spriority0 \styrsid14754895 AmOrLang;}{\s25\qc \li0\ri0\sa240\nowidctlpar\wrapdefault\aspalpha\aspnum\faauto\adjustright\rin0\lin0\itap0 \rtlch\fcs1 \af0\afs20\alang1025 _x000d__x000a_\ltrch\fcs0 \i\fs24\lang2057\langfe2057\cgrid\langnp2057\langfenp2057 \sbasedon0 \snext25 \spriority0 \styrsid1475489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754895 AmNumberTabs;}{\s27\ql \li0\ri0\sb240\nowidctlpar\wrapdefault\aspalpha\aspnum\faauto\adjustright\rin0\lin0\itap0 \rtlch\fcs1 _x000d__x000a_\af0\afs20\alang1025 \ltrch\fcs0 \b\fs24\lang2057\langfe2057\cgrid\langnp2057\langfenp2057 \sbasedon0 \snext27 \spriority0 \styrsid14754895 NormalBold12b;}}{\*\rsidtbl \rsid24658\rsid223860\rsid735077\rsid1718133\rsid2892074\rsid3565327\rsid4666813_x000d__x000a_\rsid6641733\rsid7823322\rsid9636012\rsid10377208\rsid11215221\rsid11549030\rsid12154954\rsid14382809\rsid14424199\rsid14754895\rsid15204470\rsid15285974\rsid15290967\rsid15950462\rsid16324206\rsid16662270}{\mmathPr\mmathFont34\mbrkBin0\mbrkBinSub0_x000d__x000a_\msmallFrac0\mdispDef1\mlMargin0\mrMargin0\mdefJc1\mwrapIndent1440\mintLim0\mnaryLim1}{\info{\author KRIEG Milena}{\operator KRIEG Milena}{\creatim\yr2023\mo7\dy25\hr9\min43}{\revtim\yr2023\mo7\dy25\hr9\min43}{\version1}{\edmins0}{\nofpages1}_x000d__x000a_{\nofwords109}{\nofchars627}{\nofcharsws735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75489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krieg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9096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9096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9096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9096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754895 \rtlch\fcs1 _x000d__x000a_\af0\afs20\alang1025 \ltrch\fcs0 \b\fs24\lang2057\langfe2057\cgrid\langnp2057\langfenp2057 {\rtlch\fcs1 \af0 \ltrch\fcs0 \cs17\b0\v\fs20\cf9\lang1024\langfe1024\loch\af1\hich\af1\dbch\af31501\noproof\insrsid14754895\charrsid7612140 {\*\bkmkstart restartB}_x000d__x000a_\hich\af1\dbch\af31501\loch\f1 &lt;AmendB&gt;}{\rtlch\fcs1 \af0 \ltrch\fcs0 \insrsid14754895\charrsid7612140 Amendment\tab \tab }{\rtlch\fcs1 \af0 \ltrch\fcs0 _x000d__x000a_\cs17\b0\v\fs20\cf9\lang1024\langfe1024\loch\af1\hich\af1\dbch\af31501\noproof\insrsid14754895\charrsid7612140 \hich\af1\dbch\af31501\loch\f1 &lt;NumAmB&gt;}{\rtlch\fcs1 \af0 \ltrch\fcs0 \insrsid14754895\charrsid7612140 #}{\rtlch\fcs1 \af1 \ltrch\fcs0 _x000d__x000a_\cs22\v\f1\fs20\cf15\insrsid14754895\charrsid7612140 ENMIENDA@NRAM@}{\rtlch\fcs1 \af0 \ltrch\fcs0 \insrsid14754895\charrsid7612140 #}{\rtlch\fcs1 \af0 \ltrch\fcs0 _x000d__x000a_\cs17\b0\v\fs20\cf9\lang1024\langfe1024\loch\af1\hich\af1\dbch\af31501\noproof\insrsid14754895\charrsid7612140 \hich\af1\dbch\af31501\loch\f1 &lt;/NumAmB&gt;}{\rtlch\fcs1 \af0 \ltrch\fcs0 \insrsid14754895\charrsid7612140 _x000d__x000a_\par }\pard\plain \ltrpar\s27\ql \li0\ri0\sb240\keepn\nowidctlpar\wrapdefault\aspalpha\aspnum\faauto\adjustright\rin0\lin0\itap0\pararsid14754895 \rtlch\fcs1 \af0\afs20\alang1025 \ltrch\fcs0 \b\fs24\lang2057\langfe2057\cgrid\langnp2057\langfenp2057 {_x000d__x000a_\rtlch\fcs1 \af0 \ltrch\fcs0 \cs17\b0\v\fs20\cf9\lang1024\langfe1024\loch\af1\hich\af1\dbch\af31501\noproof\insrsid14754895\charrsid7612140 \hich\af1\dbch\af31501\loch\f1 &lt;DocAmend&gt;}{\rtlch\fcs1 \af0 \ltrch\fcs0 \insrsid14754895\charrsid7612140 #}{_x000d__x000a_\rtlch\fcs1 \af1 \ltrch\fcs0 \cs22\v\f1\fs20\cf15\insrsid14754895\charrsid7612140 MNU[OPTPROPOSALCOD][OPTPROPOSALCNS][OPTPROPOSALNLE][OPTPROPOSALINL]@CHOICE@CODEMNU}{\rtlch\fcs1 \af0 \ltrch\fcs0 \insrsid14754895\charrsid7612140 ##}{\rtlch\fcs1 \af1 _x000d__x000a_\ltrch\fcs0 \cs22\v\f1\fs20\cf15\insrsid14754895\charrsid7612140 MNU[AMACTYES][NOTAPP]@CHOICE@AMACTMNU}{\rtlch\fcs1 \af0 \ltrch\fcs0 \insrsid14754895\charrsid7612140 #}{\rtlch\fcs1 \af0 \ltrch\fcs0 _x000d__x000a_\cs17\b0\v\fs20\cf9\lang1024\langfe1024\loch\af1\hich\af1\dbch\af31501\noproof\insrsid14754895\charrsid7612140 \hich\af1\dbch\af31501\loch\f1 &lt;/DocAmend&gt;}{\rtlch\fcs1 \af0 \ltrch\fcs0 \insrsid14754895\charrsid7612140 _x000d__x000a_\par }\pard\plain \ltrpar\s19\ql \li0\ri0\keepn\nowidctlpar\wrapdefault\aspalpha\aspnum\faauto\adjustright\rin0\lin0\itap0\pararsid14754895 \rtlch\fcs1 \af0\afs20\alang1025 \ltrch\fcs0 \b\fs24\lang2057\langfe2057\cgrid\langnp2057\langfenp2057 {\rtlch\fcs1 _x000d__x000a_\af0 \ltrch\fcs0 \cs17\b0\v\fs20\cf9\lang1024\langfe1024\loch\af1\hich\af1\dbch\af31501\noproof\insrsid14754895\charrsid7612140 \hich\af1\dbch\af31501\loch\f1 &lt;Article&gt;}{\rtlch\fcs1 \af0 \ltrch\fcs0 \insrsid14754895\charrsid7612140 #}{\rtlch\fcs1 \af1 _x000d__x000a_\ltrch\fcs0 \cs22\v\f1\fs20\cf15\insrsid14754895\charrsid7612140 MNU[AMACTPARTYES][AMACTPARTNO]@CHOICE@AMACTMNU}{\rtlch\fcs1 \af0 \ltrch\fcs0 \insrsid14754895\charrsid7612140 #}{\rtlch\fcs1 \af0 \ltrch\fcs0 _x000d__x000a_\cs17\b0\v\fs20\cf9\lang1024\langfe1024\loch\af1\hich\af1\dbch\af31501\noproof\insrsid14754895\charrsid7612140 \hich\af1\dbch\af31501\loch\f1 &lt;/Article&gt;}{\rtlch\fcs1 \af0 \ltrch\fcs0 \insrsid14754895\charrsid7612140 _x000d__x000a_\par }\pard\plain \ltrpar\ql \li0\ri0\keepn\widctlpar\wrapdefault\aspalpha\aspnum\faauto\adjustright\rin0\lin0\itap0\pararsid14754895 \rtlch\fcs1 \af0\afs20\alang1025 \ltrch\fcs0 \fs24\lang2057\langfe2057\cgrid\langnp2057\langfenp2057 {\rtlch\fcs1 \af0 _x000d__x000a_\ltrch\fcs0 \cs17\v\fs20\cf9\lang1024\langfe1024\loch\af1\hich\af1\dbch\af31501\noproof\insrsid14754895\charrsid7612140 \hich\af1\dbch\af31501\loch\f1 &lt;DocAmend2&gt;&lt;OptDel&gt;}{\rtlch\fcs1 \af0 \ltrch\fcs0 \insrsid14754895\charrsid7612140 #}{\rtlch\fcs1 \af1 _x000d__x000a_\ltrch\fcs0 \cs22\v\f1\fs20\cf15\insrsid14754895\charrsid7612140 MNU[OPTNRACTYES][NOTAPP]@CHOICE@AMACTMNU}{\rtlch\fcs1 \af0 \ltrch\fcs0 \insrsid14754895\charrsid7612140 #}{\rtlch\fcs1 \af0 \ltrch\fcs0 _x000d__x000a_\cs17\v\fs20\cf9\lang1024\langfe1024\loch\af1\hich\af1\dbch\af31501\noproof\insrsid14754895\charrsid7612140 \hich\af1\dbch\af31501\loch\f1 &lt;/OptDel&gt;&lt;/DocAmend2&gt;}{\rtlch\fcs1 \af0 \ltrch\fcs0 \insrsid14754895\charrsid7612140 _x000d__x000a_\par }\pard \ltrpar\ql \li0\ri0\widctlpar\wrapdefault\aspalpha\aspnum\faauto\adjustright\rin0\lin0\itap0\pararsid14754895 {\rtlch\fcs1 \af0 \ltrch\fcs0 \cs17\v\fs20\cf9\lang1024\langfe1024\loch\af1\hich\af1\dbch\af31501\noproof\insrsid14754895\charrsid7612140 _x000d__x000a_\hich\af1\dbch\af31501\loch\f1 &lt;Article2&gt;&lt;OptDel&gt;}{\rtlch\fcs1 \af0 \ltrch\fcs0 \insrsid14754895\charrsid7612140 #}{\rtlch\fcs1 \af1 \ltrch\fcs0 \cs22\v\f1\fs20\cf15\insrsid14754895\charrsid7612140 MNU[OPTACTPARTYES][NOTAPP]@CHOICE@AMACTMNU}{\rtlch\fcs1 _x000d__x000a_\af0 \ltrch\fcs0 \insrsid14754895\charrsid7612140 #}{\rtlch\fcs1 \af0 \ltrch\fcs0 \cs17\v\fs20\cf9\lang1024\langfe1024\loch\af1\hich\af1\dbch\af31501\noproof\insrsid14754895\charrsid7612140 \hich\af1\dbch\af31501\loch\f1 &lt;/OptDel&gt;&lt;/Article2&gt;}{\rtlch\fcs1 _x000d__x000a_\af0 \ltrch\fcs0 \insrsid14754895\charrsid7612140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insrsid14754895\charrsid7612140 \cell }\pard\plain \ltrpar\ql \li0\ri0\widctlpar\intbl\wrapdefault\aspalpha\aspnum\faauto\adjustright\rin0\lin0 \rtlch\fcs1 _x000d__x000a_\af0\afs20\alang1025 \ltrch\fcs0 \fs24\lang2057\langfe2057\cgrid\langnp2057\langfenp2057 {\rtlch\fcs1 \af0 \ltrch\fcs0 \insrsid14754895\charrsid7612140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2057\langfe2057\cgrid\langnp2057\langfenp2057 {\rtlch\fcs1 \af0 \ltrch\fcs0 _x000d__x000a_\insrsid14754895\charrsid7612140 #}{\rtlch\fcs1 \af1 \ltrch\fcs0 \cs22\v\f1\fs20\cf15\insrsid14754895\charrsid7612140 MNU[OPTLEFTAMACT][LEFTPROP]@CHOICE@AMACTMNU}{\rtlch\fcs1 \af0 \ltrch\fcs0 \insrsid14754895\charrsid7612140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4754895\charrsid7612140 \trowd \irow1\irowband1\ltrrow\ts11\trqc\trgaph340\trleft0\trftsWidth3\trwWidth9752\trftsWidthB3\trpaddl340\trpaddr340\trpaddfl3\trpaddft3\trpaddfb3\trpaddfr3\tblrsid14374628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8\ql \li0\ri0\sa120\nowidctlpar\intbl\wrapdefault\aspalpha\aspnum\faauto\adjustright\rin0\lin0\pararsid14374628 \rtlch\fcs1 \af0\afs20\alang1025 \ltrch\fcs0 \fs24\lang2057\langfe2057\cgrid\langnp2057\langfenp2057 {\rtlch\fcs1 \af0 _x000d__x000a_\ltrch\fcs0 \insrsid14754895\charrsid7612140 ##\cell ##}{\rtlch\fcs1 \af0\afs24 \ltrch\fcs0 \insrsid14754895\charrsid7612140 \cell }\pard\plain \ltrpar\ql \li0\ri0\widctlpar\intbl\wrapdefault\aspalpha\aspnum\faauto\adjustright\rin0\lin0 \rtlch\fcs1 _x000d__x000a_\af0\afs20\alang1025 \ltrch\fcs0 \fs24\lang2057\langfe2057\cgrid\langnp2057\langfenp2057 {\rtlch\fcs1 \af0 \ltrch\fcs0 \insrsid14754895\charrsid7612140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754895 \rtlch\fcs1 \af0\afs20\alang1025 \ltrch\fcs0 \fs24\lang2057\langfe2057\cgrid\langnp2057\langfenp2057 {\rtlch\fcs1 \af0 \ltrch\fcs0 _x000d__x000a_\insrsid14754895\charrsid7612140 Or. }{\rtlch\fcs1 \af0 \ltrch\fcs0 \cs17\v\fs20\cf9\lang1024\langfe1024\loch\af1\hich\af1\dbch\af31501\noproof\insrsid14754895\charrsid7612140 \hich\af1\dbch\af31501\loch\f1 &lt;Original&gt;}{\rtlch\fcs1 \af0 \ltrch\fcs0 _x000d__x000a_\insrsid14754895\charrsid7612140 #}{\rtlch\fcs1 \af1 \ltrch\fcs0 \cs22\v\f1\fs20\cf15\insrsid14754895\charrsid7612140 MNU[OPTORLANG][ORLANGMORE]@CHOICE@AMPLURMNU}{\rtlch\fcs1 \af0 \ltrch\fcs0 \insrsid14754895\charrsid7612140 #}{\rtlch\fcs1 \af0 _x000d__x000a_\ltrch\fcs0 \cs17\v\fs20\cf9\lang1024\langfe1024\loch\af1\hich\af1\dbch\af31501\noproof\insrsid14754895\charrsid7612140 \hich\af1\dbch\af31501\loch\f1 &lt;/Original&gt;}{\rtlch\fcs1 \af0 \ltrch\fcs0 \insrsid14754895\charrsid7612140 _x000d__x000a_\par }\pard\plain \ltrpar\s21\qc \li0\ri0\sb240\sa240\nowidctlpar\wrapdefault\aspalpha\aspnum\faauto\adjustright\rin0\lin0\itap0\pararsid14754895 \rtlch\fcs1 \af0\afs20\alang1025 \ltrch\fcs0 \i\fs24\lang2057\langfe2057\cgrid\langnp2057\langfenp2057 {_x000d__x000a_\rtlch\fcs1 \af0 \ltrch\fcs0 \cs17\i0\v\fs20\cf9\lang1024\langfe1024\loch\af1\hich\af1\dbch\af31501\noproof\insrsid14754895\charrsid7612140 \hich\af1\dbch\af31501\loch\f1 &lt;OptDel&gt;}{\rtlch\fcs1 \af0 \ltrch\fcs0 \insrsid14754895\charrsid7612140 #}{_x000d__x000a_\rtlch\fcs1 \af1 \ltrch\fcs0 \cs22\v\f1\fs20\cf15\insrsid14754895\charrsid7612140 MNU[CROSSREFNO][CROSSREFYES]@CHOICE@}{\rtlch\fcs1 \af0 \ltrch\fcs0 \insrsid14754895\charrsid7612140 #}{\rtlch\fcs1 \af0 \ltrch\fcs0 _x000d__x000a_\cs17\i0\v\fs20\cf9\lang1024\langfe1024\loch\af1\hich\af1\dbch\af31501\noproof\insrsid14754895\charrsid7612140 \hich\af1\dbch\af31501\loch\f1 &lt;/OptDel&gt;}{\rtlch\fcs1 \af0 \ltrch\fcs0 \insrsid14754895\charrsid7612140 _x000d__x000a_\par }\pard\plain \ltrpar\s23\qc \li0\ri0\sb240\sa240\keepn\nowidctlpar\wrapdefault\aspalpha\aspnum\faauto\adjustright\rin0\lin0\itap0\pararsid14754895 \rtlch\fcs1 \af0\afs20\alang1025 \ltrch\fcs0 \i\fs24\lang2057\langfe2057\cgrid\langnp2057\langfenp2057 {_x000d__x000a_\rtlch\fcs1 \af0 \ltrch\fcs0 \cs17\i0\v\fs20\cf9\lang1024\langfe1024\loch\af1\hich\af1\dbch\af31501\noproof\insrsid14754895\charrsid7612140 \hich\af1\dbch\af31501\loch\f1 &lt;TitreJust&gt;}{\rtlch\fcs1 \af0 \ltrch\fcs0 \insrsid14754895\charrsid7612140 _x000d__x000a_Justification}{\rtlch\fcs1 \af0 \ltrch\fcs0 \cs17\i0\v\fs20\cf9\lang1024\langfe1024\loch\af1\hich\af1\dbch\af31501\noproof\insrsid14754895\charrsid7612140 \hich\af1\dbch\af31501\loch\f1 &lt;/TitreJust&gt;}{\rtlch\fcs1 \af0 \ltrch\fcs0 _x000d__x000a_\insrsid14754895\charrsid7612140 _x000d__x000a_\par }\pard\plain \ltrpar\s20\ql \li0\ri0\sa240\nowidctlpar\wrapdefault\aspalpha\aspnum\faauto\adjustright\rin0\lin0\itap0\pararsid14754895 \rtlch\fcs1 \af0\afs20\alang1025 \ltrch\fcs0 \i\fs24\lang2057\langfe2057\cgrid\langnp2057\langfenp2057 {\rtlch\fcs1 _x000d__x000a_\af0 \ltrch\fcs0 \cs17\i0\v\fs20\cf9\lang1024\langfe1024\loch\af1\hich\af1\dbch\af31501\noproof\insrsid14754895\charrsid7612140 \hich\af1\dbch\af31501\loch\f1 &lt;OptDelPrev&gt;}{\rtlch\fcs1 \af0 \ltrch\fcs0 \insrsid14754895\charrsid7612140 #}{\rtlch\fcs1 \af1 _x000d__x000a_\ltrch\fcs0 \cs22\v\f1\fs20\cf15\insrsid14754895\charrsid7612140 MNU[TEXTJUSTYES][TEXTJUSTNO]@CHOICE@}{\rtlch\fcs1 \af0 \ltrch\fcs0 \insrsid14754895\charrsid7612140 #}{\rtlch\fcs1 \af0 \ltrch\fcs0 _x000d__x000a_\cs17\i0\v\fs20\cf9\lang1024\langfe1024\loch\af1\hich\af1\dbch\af31501\noproof\insrsid14754895\charrsid7612140 \hich\af1\dbch\af31501\loch\f1 &lt;/OptDelPrev&gt;}{\rtlch\fcs1 \af0 \ltrch\fcs0 \insrsid14754895\charrsid7612140 _x000d__x000a_\par }\pard\plain \ltrpar\ql \li0\ri0\widctlpar\wrapdefault\aspalpha\aspnum\faauto\adjustright\rin0\lin0\itap0\pararsid14754895 \rtlch\fcs1 \af0\afs20\alang1025 \ltrch\fcs0 \fs24\lang2057\langfe2057\cgrid\langnp2057\langfenp2057 {\rtlch\fcs1 \af0 \ltrch\fcs0 _x000d__x000a_\cs17\v\fs20\cf9\lang1024\langfe1024\loch\af1\hich\af1\dbch\af31501\noproof\insrsid14754895\charrsid761214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d_x000d__x000a_b9bbcbb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83"/>
    <w:docVar w:name="TITLECODMNU" w:val=" 1"/>
    <w:docVar w:name="TVTAMACTPART" w:val="abc"/>
    <w:docVar w:name="TVTRESPART" w:val="abc"/>
    <w:docVar w:name="TXTLANGUE" w:val="EN"/>
    <w:docVar w:name="TXTLANGUEMIN" w:val="en"/>
    <w:docVar w:name="TXTNRC" w:val="0150/2023"/>
    <w:docVar w:name="TXTNRCOM" w:val="(2023)0240"/>
    <w:docVar w:name="TXTNRFIRSTAM" w:val="1"/>
    <w:docVar w:name="TXTNRLASTAM" w:val="2"/>
    <w:docVar w:name="TXTNRPE" w:val="752.621"/>
    <w:docVar w:name="TXTNRPROC" w:val="2023/0138"/>
    <w:docVar w:name="TXTPEorAP" w:val="PE"/>
    <w:docVar w:name="TXTROUTE" w:val="PA\1283985EN.docx"/>
    <w:docVar w:name="TXTVERSION" w:val="01-00"/>
  </w:docVars>
  <w:rsids>
    <w:rsidRoot w:val="007426EC"/>
    <w:rsid w:val="00026559"/>
    <w:rsid w:val="00027FA8"/>
    <w:rsid w:val="0004474F"/>
    <w:rsid w:val="00082EC4"/>
    <w:rsid w:val="000D44A6"/>
    <w:rsid w:val="00122C05"/>
    <w:rsid w:val="00134974"/>
    <w:rsid w:val="00141CD7"/>
    <w:rsid w:val="001616BD"/>
    <w:rsid w:val="001820A9"/>
    <w:rsid w:val="001A0556"/>
    <w:rsid w:val="001A4876"/>
    <w:rsid w:val="001B0A1E"/>
    <w:rsid w:val="001C0886"/>
    <w:rsid w:val="001D5154"/>
    <w:rsid w:val="001E3AC4"/>
    <w:rsid w:val="0020077A"/>
    <w:rsid w:val="00220500"/>
    <w:rsid w:val="0023131B"/>
    <w:rsid w:val="002A67EE"/>
    <w:rsid w:val="00304EA8"/>
    <w:rsid w:val="00341A99"/>
    <w:rsid w:val="00360FAA"/>
    <w:rsid w:val="0038294E"/>
    <w:rsid w:val="003A2F84"/>
    <w:rsid w:val="003A6A67"/>
    <w:rsid w:val="003C7390"/>
    <w:rsid w:val="003E1280"/>
    <w:rsid w:val="003F128E"/>
    <w:rsid w:val="0040055C"/>
    <w:rsid w:val="00487596"/>
    <w:rsid w:val="004B3A53"/>
    <w:rsid w:val="004C2A0D"/>
    <w:rsid w:val="004F1D2F"/>
    <w:rsid w:val="00502B76"/>
    <w:rsid w:val="00513F6F"/>
    <w:rsid w:val="00522B51"/>
    <w:rsid w:val="00524707"/>
    <w:rsid w:val="00525B43"/>
    <w:rsid w:val="005539B7"/>
    <w:rsid w:val="00571233"/>
    <w:rsid w:val="00613134"/>
    <w:rsid w:val="00626D52"/>
    <w:rsid w:val="00643DA8"/>
    <w:rsid w:val="00657D5C"/>
    <w:rsid w:val="00683DD1"/>
    <w:rsid w:val="00691B1C"/>
    <w:rsid w:val="006A0F0A"/>
    <w:rsid w:val="006A48AA"/>
    <w:rsid w:val="006B1267"/>
    <w:rsid w:val="006D292E"/>
    <w:rsid w:val="00712462"/>
    <w:rsid w:val="00716BAA"/>
    <w:rsid w:val="007426EC"/>
    <w:rsid w:val="0078548A"/>
    <w:rsid w:val="007B7CE3"/>
    <w:rsid w:val="007F187F"/>
    <w:rsid w:val="00817D13"/>
    <w:rsid w:val="00820C7D"/>
    <w:rsid w:val="00833D11"/>
    <w:rsid w:val="00836FD3"/>
    <w:rsid w:val="008375A8"/>
    <w:rsid w:val="008506A6"/>
    <w:rsid w:val="0085542A"/>
    <w:rsid w:val="00872A52"/>
    <w:rsid w:val="00876A73"/>
    <w:rsid w:val="0089388A"/>
    <w:rsid w:val="008F3DB0"/>
    <w:rsid w:val="00904864"/>
    <w:rsid w:val="009052FE"/>
    <w:rsid w:val="009215FC"/>
    <w:rsid w:val="00921659"/>
    <w:rsid w:val="00924555"/>
    <w:rsid w:val="009368B3"/>
    <w:rsid w:val="00982B83"/>
    <w:rsid w:val="009857B4"/>
    <w:rsid w:val="009B6583"/>
    <w:rsid w:val="009E7319"/>
    <w:rsid w:val="00A71228"/>
    <w:rsid w:val="00A74E25"/>
    <w:rsid w:val="00AC2A60"/>
    <w:rsid w:val="00AD49D0"/>
    <w:rsid w:val="00B00EE6"/>
    <w:rsid w:val="00B476DC"/>
    <w:rsid w:val="00B556CD"/>
    <w:rsid w:val="00B60C0E"/>
    <w:rsid w:val="00B62D4B"/>
    <w:rsid w:val="00B904FA"/>
    <w:rsid w:val="00BA3E40"/>
    <w:rsid w:val="00BA7246"/>
    <w:rsid w:val="00BA7875"/>
    <w:rsid w:val="00BD1F76"/>
    <w:rsid w:val="00BD41AD"/>
    <w:rsid w:val="00BE20CF"/>
    <w:rsid w:val="00C22327"/>
    <w:rsid w:val="00C335C6"/>
    <w:rsid w:val="00C4219C"/>
    <w:rsid w:val="00C52A28"/>
    <w:rsid w:val="00C709B7"/>
    <w:rsid w:val="00C75E98"/>
    <w:rsid w:val="00C81C5B"/>
    <w:rsid w:val="00C83B35"/>
    <w:rsid w:val="00D25CF2"/>
    <w:rsid w:val="00D56CE0"/>
    <w:rsid w:val="00D6254D"/>
    <w:rsid w:val="00D67D0A"/>
    <w:rsid w:val="00D74FD1"/>
    <w:rsid w:val="00D943A5"/>
    <w:rsid w:val="00D9581F"/>
    <w:rsid w:val="00DB56E4"/>
    <w:rsid w:val="00E27F01"/>
    <w:rsid w:val="00E34A5C"/>
    <w:rsid w:val="00E77FF5"/>
    <w:rsid w:val="00E94D64"/>
    <w:rsid w:val="00E96CE1"/>
    <w:rsid w:val="00EA3802"/>
    <w:rsid w:val="00EF1432"/>
    <w:rsid w:val="00EF33D5"/>
    <w:rsid w:val="00F15744"/>
    <w:rsid w:val="00F24D40"/>
    <w:rsid w:val="00FA3C27"/>
    <w:rsid w:val="00FA5C2B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D76C4-8E8F-426E-A880-D61A29C2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character" w:customStyle="1" w:styleId="NormalBoldChar">
    <w:name w:val="NormalBold Char"/>
    <w:link w:val="NormalBold"/>
    <w:locked/>
    <w:rsid w:val="00525B43"/>
    <w:rPr>
      <w:b/>
      <w:sz w:val="24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FooterChar">
    <w:name w:val="Footer Char"/>
    <w:basedOn w:val="DefaultParagraphFont"/>
    <w:link w:val="Footer"/>
    <w:rsid w:val="00525B43"/>
    <w:rPr>
      <w:sz w:val="22"/>
    </w:rPr>
  </w:style>
  <w:style w:type="paragraph" w:styleId="Footer">
    <w:name w:val="footer"/>
    <w:link w:val="FooterChar"/>
    <w:unhideWhenUsed/>
    <w:rsid w:val="00525B4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link w:val="Normal12"/>
    <w:locked/>
    <w:rsid w:val="00525B43"/>
    <w:rPr>
      <w:noProof/>
      <w:sz w:val="24"/>
    </w:rPr>
  </w:style>
  <w:style w:type="paragraph" w:customStyle="1" w:styleId="Normal12">
    <w:name w:val="Normal12"/>
    <w:basedOn w:val="Normal"/>
    <w:link w:val="Normal12Char"/>
    <w:rsid w:val="00525B43"/>
    <w:pPr>
      <w:spacing w:after="240"/>
    </w:pPr>
    <w:rPr>
      <w:noProof/>
      <w:szCs w:val="20"/>
    </w:rPr>
  </w:style>
  <w:style w:type="character" w:customStyle="1" w:styleId="Normal6Char">
    <w:name w:val="Normal6 Char"/>
    <w:link w:val="Normal6"/>
    <w:locked/>
    <w:rsid w:val="00525B4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25B43"/>
    <w:pPr>
      <w:spacing w:after="120"/>
    </w:pPr>
    <w:rPr>
      <w:szCs w:val="20"/>
    </w:rPr>
  </w:style>
  <w:style w:type="paragraph" w:customStyle="1" w:styleId="Normal12Italic">
    <w:name w:val="Normal12Italic"/>
    <w:basedOn w:val="Normal12"/>
    <w:rsid w:val="00525B43"/>
    <w:rPr>
      <w:i/>
    </w:rPr>
  </w:style>
  <w:style w:type="paragraph" w:customStyle="1" w:styleId="Footer2">
    <w:name w:val="Footer2"/>
    <w:basedOn w:val="Normal12"/>
    <w:rsid w:val="00525B4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25B4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25B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ColumnHeading">
    <w:name w:val="ColumnHeading"/>
    <w:basedOn w:val="Normal"/>
    <w:rsid w:val="00525B43"/>
    <w:pPr>
      <w:spacing w:after="240"/>
      <w:jc w:val="center"/>
    </w:pPr>
    <w:rPr>
      <w:i/>
      <w:szCs w:val="20"/>
    </w:rPr>
  </w:style>
  <w:style w:type="paragraph" w:customStyle="1" w:styleId="Olang">
    <w:name w:val="Olang"/>
    <w:basedOn w:val="Normal"/>
    <w:rsid w:val="00525B43"/>
    <w:pPr>
      <w:spacing w:before="240" w:after="240"/>
      <w:jc w:val="right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78A6E-D935-4F74-83B0-1507D9807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9179</Words>
  <Characters>75739</Characters>
  <Application>Microsoft Office Word</Application>
  <DocSecurity>0</DocSecurity>
  <Lines>631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84749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KRIEG Milena</dc:creator>
  <cp:lastModifiedBy>MAGRO Josefa Maria</cp:lastModifiedBy>
  <cp:revision>2</cp:revision>
  <dcterms:created xsi:type="dcterms:W3CDTF">2023-10-16T09:39:00Z</dcterms:created>
  <dcterms:modified xsi:type="dcterms:W3CDTF">2023-10-16T09:39:00Z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1283985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\\eiciBRUpr1\pdocep$\DocEP\TRANSFIL\EN\PA_Legam.EN(21/03/2023 17:53:01)</vt:lpwstr>
  </property>
  <property fmtid="{D5CDD505-2E9C-101B-9397-08002B2CF9AE}" pid="7" name="&lt;Type&gt;">
    <vt:lpwstr>PA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PA\1283985MT.docx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752.621</vt:lpwstr>
  </property>
  <property fmtid="{D5CDD505-2E9C-101B-9397-08002B2CF9AE}" pid="12" name="SDLStudio">
    <vt:lpwstr/>
  </property>
  <property fmtid="{D5CDD505-2E9C-101B-9397-08002B2CF9AE}" pid="13" name="SendToEpades">
    <vt:lpwstr>OK - 2023/09/21 13:50</vt:lpwstr>
  </property>
  <property fmtid="{D5CDD505-2E9C-101B-9397-08002B2CF9AE}" pid="14" name="Bookout">
    <vt:lpwstr>OK - 2023/10/02 09:43</vt:lpwstr>
  </property>
</Properties>
</file>