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A1D79" w14:paraId="08B03B7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9D6423" w14:textId="77777777" w:rsidR="00BA3E40" w:rsidRPr="00260844" w:rsidRDefault="00F62F05" w:rsidP="00C85D0F">
            <w:pPr>
              <w:pStyle w:val="EPName"/>
            </w:pPr>
            <w:r>
              <w:t>Parlamento europeo</w:t>
            </w:r>
          </w:p>
          <w:p w14:paraId="37176FED" w14:textId="77777777" w:rsidR="00BA3E40" w:rsidRPr="003B7B55" w:rsidRDefault="00F62F05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92DAF71" w14:textId="77777777" w:rsidR="00BA3E40" w:rsidRPr="00260844" w:rsidRDefault="00F62F05" w:rsidP="00C85D0F">
            <w:pPr>
              <w:pStyle w:val="EPLogo"/>
            </w:pPr>
            <w:r w:rsidRPr="00260844">
              <w:rPr>
                <w:noProof/>
              </w:rPr>
              <w:drawing>
                <wp:inline distT="0" distB="0" distL="0" distR="0" wp14:anchorId="3B138312" wp14:editId="76982C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E5637F" w14:textId="77777777" w:rsidR="00F24D40" w:rsidRPr="00260844" w:rsidRDefault="00F24D40" w:rsidP="00F24D40">
      <w:pPr>
        <w:pStyle w:val="LineTop"/>
      </w:pPr>
    </w:p>
    <w:p w14:paraId="5A26EC3B" w14:textId="77777777" w:rsidR="00F24D40" w:rsidRPr="00260844" w:rsidRDefault="00F62F05" w:rsidP="00F24D40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{EMPL}</w:t>
      </w:r>
      <w:r>
        <w:t>Commissione per l'occupazione e gli affari sociali</w:t>
      </w:r>
      <w:r>
        <w:rPr>
          <w:rStyle w:val="HideTWBExt"/>
          <w:i w:val="0"/>
        </w:rPr>
        <w:t>&lt;/Commission&gt;</w:t>
      </w:r>
    </w:p>
    <w:p w14:paraId="22417F42" w14:textId="77777777" w:rsidR="00F24D40" w:rsidRPr="00260844" w:rsidRDefault="00F24D40" w:rsidP="00F24D40">
      <w:pPr>
        <w:pStyle w:val="LineBottom"/>
      </w:pPr>
    </w:p>
    <w:p w14:paraId="45BBC910" w14:textId="77777777" w:rsidR="00DB56E4" w:rsidRPr="00260844" w:rsidRDefault="00F62F05" w:rsidP="00DB56E4">
      <w:pPr>
        <w:pStyle w:val="CoverReference"/>
      </w:pPr>
      <w:r>
        <w:rPr>
          <w:rStyle w:val="HideTWBExt"/>
          <w:b w:val="0"/>
        </w:rPr>
        <w:t>&lt;RefProc&gt;</w:t>
      </w:r>
      <w:r>
        <w:t>2025/0240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501D4C98" w14:textId="77777777" w:rsidR="00DB56E4" w:rsidRPr="00260844" w:rsidRDefault="00F62F05" w:rsidP="00DB56E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{05/03/2026}</w:t>
      </w:r>
      <w:r>
        <w:t>5.3.2026</w:t>
      </w:r>
      <w:r>
        <w:rPr>
          <w:rStyle w:val="HideTWBExt"/>
        </w:rPr>
        <w:t>&lt;/Date&gt;</w:t>
      </w:r>
    </w:p>
    <w:p w14:paraId="0F103EA2" w14:textId="77777777" w:rsidR="00DB56E4" w:rsidRPr="00260844" w:rsidRDefault="00F62F05" w:rsidP="00DB56E4">
      <w:pPr>
        <w:pStyle w:val="CoverDocType24a"/>
      </w:pPr>
      <w:r>
        <w:rPr>
          <w:rStyle w:val="HideTWBExt"/>
          <w:b w:val="0"/>
        </w:rPr>
        <w:t>&lt;TitreType&gt;</w:t>
      </w:r>
      <w:r>
        <w:t>PROGETTO DI PARERE</w:t>
      </w:r>
      <w:r>
        <w:rPr>
          <w:rStyle w:val="HideTWBExt"/>
          <w:b w:val="0"/>
        </w:rPr>
        <w:t>&lt;/TitreType&gt;</w:t>
      </w:r>
    </w:p>
    <w:p w14:paraId="7D3F9767" w14:textId="77777777" w:rsidR="00DB56E4" w:rsidRPr="00260844" w:rsidRDefault="00F62F05" w:rsidP="00DB56E4">
      <w:pPr>
        <w:pStyle w:val="CoverNormal24a"/>
      </w:pPr>
      <w:r>
        <w:rPr>
          <w:rStyle w:val="HideTWBExt"/>
        </w:rPr>
        <w:t>&lt;CommissionResp&gt;</w:t>
      </w:r>
      <w:r>
        <w:t>della commissione per l'occupazione e gli affari sociali</w:t>
      </w:r>
      <w:r>
        <w:rPr>
          <w:rStyle w:val="HideTWBExt"/>
        </w:rPr>
        <w:t>&lt;/CommissionResp&gt;</w:t>
      </w:r>
    </w:p>
    <w:p w14:paraId="0BA0405C" w14:textId="77777777" w:rsidR="00DB56E4" w:rsidRPr="00260844" w:rsidRDefault="00F62F05" w:rsidP="00DB56E4">
      <w:pPr>
        <w:pStyle w:val="CoverNormal24a"/>
      </w:pPr>
      <w:r>
        <w:rPr>
          <w:rStyle w:val="HideTWBExt"/>
        </w:rPr>
        <w:t>&lt;CommissionInt&gt;</w:t>
      </w:r>
      <w:r>
        <w:t>destinato alla commissione per i bilanci, alla commissione per lo sviluppo regionale e alla commissione per l'agricoltura e lo sviluppo rurale</w:t>
      </w:r>
      <w:r>
        <w:rPr>
          <w:rStyle w:val="HideTWBExt"/>
        </w:rPr>
        <w:t>&lt;/CommissionInt&gt;</w:t>
      </w:r>
    </w:p>
    <w:p w14:paraId="1DD1B94E" w14:textId="77777777" w:rsidR="00DB56E4" w:rsidRPr="00260844" w:rsidRDefault="00F62F05" w:rsidP="00DB56E4">
      <w:pPr>
        <w:pStyle w:val="CoverNormal"/>
      </w:pPr>
      <w:r>
        <w:rPr>
          <w:rStyle w:val="HideTWBExt"/>
        </w:rPr>
        <w:t>&lt;Titre&gt;</w:t>
      </w:r>
      <w:r>
        <w:t>sulla proposta di regolamento del Parlamento europeo e del Consiglio che istituisce il Fondo europeo per la coesione economica, sociale e territoriale, l'agricoltura e lo sviluppo rurale, la pesca e la politica marittima, la prosperità e la sicurezza per il periodo 2028-2034 e che modifica il regolamento (UE) 2023/955 e il regolamento (UE, Euratom) 2024/2509</w:t>
      </w:r>
      <w:r>
        <w:rPr>
          <w:rStyle w:val="HideTWBExt"/>
        </w:rPr>
        <w:t>&lt;/Titre&gt;</w:t>
      </w:r>
    </w:p>
    <w:p w14:paraId="11BE9B70" w14:textId="77777777" w:rsidR="00DB56E4" w:rsidRPr="00260844" w:rsidRDefault="00F62F05" w:rsidP="00DB56E4">
      <w:pPr>
        <w:pStyle w:val="CoverNormal24a"/>
      </w:pPr>
      <w:r>
        <w:rPr>
          <w:rStyle w:val="HideTWBExt"/>
        </w:rPr>
        <w:t>&lt;DocRef&gt;</w:t>
      </w:r>
      <w:r>
        <w:t>(COM(2025)0565 – C10</w:t>
      </w:r>
      <w:r>
        <w:noBreakHyphen/>
        <w:t>0179/2025 – 2025/0240(COD))</w:t>
      </w:r>
      <w:r>
        <w:rPr>
          <w:rStyle w:val="HideTWBExt"/>
        </w:rPr>
        <w:t>&lt;/DocRef&gt;</w:t>
      </w:r>
    </w:p>
    <w:p w14:paraId="585DD0B5" w14:textId="77777777" w:rsidR="00DB56E4" w:rsidRPr="00260844" w:rsidRDefault="00F62F05" w:rsidP="00DB56E4">
      <w:pPr>
        <w:pStyle w:val="CoverNormal24a"/>
      </w:pPr>
      <w:r>
        <w:t xml:space="preserve">Relatore per parere: </w:t>
      </w:r>
      <w:r>
        <w:rPr>
          <w:rStyle w:val="HideTWBExt"/>
        </w:rPr>
        <w:t>&lt;Depute&gt;</w:t>
      </w:r>
      <w:r>
        <w:t xml:space="preserve">Sérgio </w:t>
      </w:r>
      <w:r>
        <w:t>Humberto</w:t>
      </w:r>
      <w:r>
        <w:rPr>
          <w:rStyle w:val="HideTWBExt"/>
        </w:rPr>
        <w:t>&lt;/Depute&gt;</w:t>
      </w:r>
    </w:p>
    <w:p w14:paraId="221C925D" w14:textId="77777777" w:rsidR="00487596" w:rsidRPr="00260844" w:rsidRDefault="00487596" w:rsidP="00487596">
      <w:pPr>
        <w:pStyle w:val="CoverNormal"/>
      </w:pPr>
    </w:p>
    <w:p w14:paraId="3D27AEC3" w14:textId="77777777" w:rsidR="00DB56E4" w:rsidRPr="00260844" w:rsidRDefault="00F62F05" w:rsidP="0004474F">
      <w:pPr>
        <w:tabs>
          <w:tab w:val="center" w:pos="4677"/>
        </w:tabs>
      </w:pPr>
      <w:r>
        <w:br w:type="page"/>
      </w:r>
      <w:r>
        <w:lastRenderedPageBreak/>
        <w:t>PA_Legam</w:t>
      </w:r>
    </w:p>
    <w:p w14:paraId="3668326D" w14:textId="77777777" w:rsidR="00DB56E4" w:rsidRPr="00260844" w:rsidRDefault="00F62F05" w:rsidP="003B7B55">
      <w:pPr>
        <w:pStyle w:val="AmHeadingPA"/>
      </w:pPr>
      <w:r>
        <w:br w:type="page"/>
      </w:r>
      <w:r>
        <w:lastRenderedPageBreak/>
        <w:t>EMENDAMENTI</w:t>
      </w:r>
    </w:p>
    <w:p w14:paraId="5663534B" w14:textId="77777777" w:rsidR="00DB56E4" w:rsidRPr="00260844" w:rsidRDefault="00F62F05" w:rsidP="001E3AC4">
      <w:pPr>
        <w:pStyle w:val="Normal12a"/>
      </w:pPr>
      <w:bookmarkStart w:id="0" w:name="IntroA"/>
      <w:r>
        <w:t>La commissione per l'occupazione e gli affari sociali presenta alla commissione per i bilanci, alla commissione per lo sviluppo regionale e alla commissione per l'agricoltura e lo sviluppo rurale, competenti per il merito, quanto segue:</w:t>
      </w:r>
    </w:p>
    <w:p w14:paraId="3B7F39F7" w14:textId="77777777" w:rsidR="003B7B55" w:rsidRPr="006A41D1" w:rsidRDefault="00F62F05" w:rsidP="003B7B55">
      <w:pPr>
        <w:pStyle w:val="AMNumberTabs0"/>
        <w:keepNext/>
      </w:pPr>
      <w:bookmarkStart w:id="1" w:name="IntroB"/>
      <w:bookmarkStart w:id="2" w:name="EndA"/>
      <w:bookmarkEnd w:id="0"/>
      <w:r>
        <w:rPr>
          <w:rStyle w:val="HideTWBExt"/>
          <w:b w:val="0"/>
        </w:rPr>
        <w:t>&lt;RepeatBlock-Amend&gt;</w:t>
      </w:r>
      <w:bookmarkStart w:id="3" w:name="EndB"/>
      <w:bookmarkEnd w:id="1"/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14:paraId="1ADF8AC8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0CDBCA2A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>Articolo 1 – paragrafo 1 – lettera a – punto v bis (nuovo)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5662935D" w14:textId="77777777" w:rsidTr="002872D7">
        <w:trPr>
          <w:jc w:val="center"/>
        </w:trPr>
        <w:tc>
          <w:tcPr>
            <w:tcW w:w="9752" w:type="dxa"/>
            <w:gridSpan w:val="2"/>
          </w:tcPr>
          <w:p w14:paraId="66E766E0" w14:textId="77777777" w:rsidR="003B7B55" w:rsidRPr="006A41D1" w:rsidRDefault="003B7B55" w:rsidP="002872D7">
            <w:pPr>
              <w:keepNext/>
            </w:pPr>
          </w:p>
        </w:tc>
      </w:tr>
      <w:tr w:rsidR="00AA1D79" w14:paraId="702AE870" w14:textId="77777777" w:rsidTr="002872D7">
        <w:trPr>
          <w:jc w:val="center"/>
        </w:trPr>
        <w:tc>
          <w:tcPr>
            <w:tcW w:w="4876" w:type="dxa"/>
            <w:hideMark/>
          </w:tcPr>
          <w:p w14:paraId="1EBC3785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35AAAFE6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36CA8486" w14:textId="77777777" w:rsidTr="002872D7">
        <w:trPr>
          <w:jc w:val="center"/>
        </w:trPr>
        <w:tc>
          <w:tcPr>
            <w:tcW w:w="4876" w:type="dxa"/>
          </w:tcPr>
          <w:p w14:paraId="39240161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3555C745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(v bis)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degli strumenti del Fondo sociale europeo Plus (FSE+), garantendo che la messa in comune dei fondi non ne comprometta la visibilità e la finalità specifica e stabilendo che in ciascun piano di partenariato nazionale e regionale figuri un capitolo sociale specifico e individuabile, che contenga norme di attuazione che salvaguardino gli investimenti nel capitale umano, nell'istruzione e nell'inclusione sociale quali pilastri fondamentali della coesione.</w:t>
            </w:r>
          </w:p>
        </w:tc>
      </w:tr>
    </w:tbl>
    <w:p w14:paraId="124AD615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5C03AF74" w14:textId="77777777" w:rsidR="003B7B55" w:rsidRPr="006A41D1" w:rsidRDefault="00F62F05" w:rsidP="003B7B55">
      <w:r>
        <w:rPr>
          <w:rStyle w:val="HideTWBExt"/>
        </w:rPr>
        <w:t>&lt;/Amend&gt;</w:t>
      </w:r>
    </w:p>
    <w:p w14:paraId="146EEE74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14:paraId="7EBE8E89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6F6F1906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>Articolo 3 – paragrafo 1 – lettera e bis (nuova)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28D67D8B" w14:textId="77777777" w:rsidTr="002872D7">
        <w:trPr>
          <w:jc w:val="center"/>
        </w:trPr>
        <w:tc>
          <w:tcPr>
            <w:tcW w:w="9752" w:type="dxa"/>
            <w:gridSpan w:val="2"/>
          </w:tcPr>
          <w:p w14:paraId="141FF3BE" w14:textId="77777777" w:rsidR="003B7B55" w:rsidRPr="006A41D1" w:rsidRDefault="003B7B55" w:rsidP="002872D7">
            <w:pPr>
              <w:keepNext/>
            </w:pPr>
          </w:p>
        </w:tc>
      </w:tr>
      <w:tr w:rsidR="00AA1D79" w14:paraId="190B7846" w14:textId="77777777" w:rsidTr="002872D7">
        <w:trPr>
          <w:jc w:val="center"/>
        </w:trPr>
        <w:tc>
          <w:tcPr>
            <w:tcW w:w="4876" w:type="dxa"/>
            <w:hideMark/>
          </w:tcPr>
          <w:p w14:paraId="479AF5D8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1ED629BA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54F8E471" w14:textId="77777777" w:rsidTr="002872D7">
        <w:trPr>
          <w:jc w:val="center"/>
        </w:trPr>
        <w:tc>
          <w:tcPr>
            <w:tcW w:w="4876" w:type="dxa"/>
          </w:tcPr>
          <w:p w14:paraId="6811D5A4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0F3DE7F9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 bis)</w:t>
            </w:r>
            <w:r>
              <w:rPr>
                <w:b/>
                <w:i/>
              </w:rPr>
              <w:tab/>
              <w:t xml:space="preserve">promuovere un'occupazione sostenibile e di qualità </w:t>
            </w:r>
            <w:r>
              <w:rPr>
                <w:b/>
                <w:i/>
              </w:rPr>
              <w:t>rafforzando la competitività dell'economia dell'Unione e sostenendo l'adattamento della forza lavoro alle transizioni digitale, climatica e industriale, in particolare attraverso lo sviluppo delle competenze.</w:t>
            </w:r>
          </w:p>
        </w:tc>
      </w:tr>
    </w:tbl>
    <w:p w14:paraId="6B60AA99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767DB0D5" w14:textId="77777777" w:rsidR="003B7B55" w:rsidRPr="006A41D1" w:rsidRDefault="00F62F05" w:rsidP="003B7B55">
      <w:r>
        <w:rPr>
          <w:rStyle w:val="HideTWBExt"/>
        </w:rPr>
        <w:t>&lt;/Amend&gt;</w:t>
      </w:r>
    </w:p>
    <w:p w14:paraId="4EF5C1F5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14:paraId="451EA11B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43175F20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>Articolo 3 – paragrafo 1 – lettera e ter (nuova)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5FF21E59" w14:textId="77777777" w:rsidTr="002872D7">
        <w:trPr>
          <w:jc w:val="center"/>
        </w:trPr>
        <w:tc>
          <w:tcPr>
            <w:tcW w:w="9752" w:type="dxa"/>
            <w:gridSpan w:val="2"/>
          </w:tcPr>
          <w:p w14:paraId="72A9320D" w14:textId="77777777" w:rsidR="003B7B55" w:rsidRPr="006A41D1" w:rsidRDefault="003B7B55" w:rsidP="002872D7">
            <w:pPr>
              <w:keepNext/>
            </w:pPr>
          </w:p>
        </w:tc>
      </w:tr>
      <w:tr w:rsidR="00AA1D79" w14:paraId="6B0EBBDC" w14:textId="77777777" w:rsidTr="002872D7">
        <w:trPr>
          <w:jc w:val="center"/>
        </w:trPr>
        <w:tc>
          <w:tcPr>
            <w:tcW w:w="4876" w:type="dxa"/>
            <w:hideMark/>
          </w:tcPr>
          <w:p w14:paraId="66831F76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4F5AD79F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58703423" w14:textId="77777777" w:rsidTr="002872D7">
        <w:trPr>
          <w:jc w:val="center"/>
        </w:trPr>
        <w:tc>
          <w:tcPr>
            <w:tcW w:w="4876" w:type="dxa"/>
          </w:tcPr>
          <w:p w14:paraId="2F49E39B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40AD6E60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 ter)</w:t>
            </w:r>
            <w:r>
              <w:rPr>
                <w:b/>
                <w:i/>
              </w:rPr>
              <w:tab/>
              <w:t xml:space="preserve">promuovere un'integrazione sostenibile dei giovani nel </w:t>
            </w:r>
            <w:r>
              <w:rPr>
                <w:b/>
                <w:i/>
              </w:rPr>
              <w:t>mercato del lavoro riducendo il numero di giovani che non hanno un lavoro, né seguono un percorso scolastico o formativo (NEET) e agevolando la transizione tra istruzione, formazione professionale e occupazione, anche attraverso tirocini e apprendistati di qualità e programmi di qualificazione che rispondano alle esigenze del mercato del lavoro.</w:t>
            </w:r>
          </w:p>
        </w:tc>
      </w:tr>
    </w:tbl>
    <w:p w14:paraId="638D05B1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3420557B" w14:textId="77777777" w:rsidR="003B7B55" w:rsidRPr="006A41D1" w:rsidRDefault="00F62F05" w:rsidP="003B7B55">
      <w:r>
        <w:rPr>
          <w:rStyle w:val="HideTWBExt"/>
        </w:rPr>
        <w:t>&lt;/Amend&gt;</w:t>
      </w:r>
    </w:p>
    <w:p w14:paraId="577C2507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14:paraId="50A5531C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717243A4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Articolo 6 – paragrafo 5 bis </w:t>
      </w:r>
      <w:r>
        <w:t>(nuovo)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7774A4F4" w14:textId="77777777" w:rsidTr="002872D7">
        <w:trPr>
          <w:jc w:val="center"/>
        </w:trPr>
        <w:tc>
          <w:tcPr>
            <w:tcW w:w="9752" w:type="dxa"/>
            <w:gridSpan w:val="2"/>
          </w:tcPr>
          <w:p w14:paraId="4799EF0D" w14:textId="77777777" w:rsidR="003B7B55" w:rsidRPr="006A41D1" w:rsidRDefault="003B7B55" w:rsidP="002872D7">
            <w:pPr>
              <w:keepNext/>
            </w:pPr>
          </w:p>
        </w:tc>
      </w:tr>
      <w:tr w:rsidR="00AA1D79" w14:paraId="794927C0" w14:textId="77777777" w:rsidTr="002872D7">
        <w:trPr>
          <w:jc w:val="center"/>
        </w:trPr>
        <w:tc>
          <w:tcPr>
            <w:tcW w:w="4876" w:type="dxa"/>
            <w:hideMark/>
          </w:tcPr>
          <w:p w14:paraId="50E91FAC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1A70ED37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68C63709" w14:textId="77777777" w:rsidTr="002872D7">
        <w:trPr>
          <w:jc w:val="center"/>
        </w:trPr>
        <w:tc>
          <w:tcPr>
            <w:tcW w:w="4876" w:type="dxa"/>
          </w:tcPr>
          <w:p w14:paraId="0686E99D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00BCDF11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 bis.</w:t>
            </w:r>
            <w:r>
              <w:rPr>
                <w:b/>
                <w:i/>
              </w:rPr>
              <w:tab/>
              <w:t xml:space="preserve">Gli Stati membri garantiscono, conformemente al principio di partenariato e di governance multilivello, la partecipazione effettiva, strutturata e tempestiva delle parti sociali e delle </w:t>
            </w:r>
            <w:r>
              <w:rPr>
                <w:b/>
                <w:i/>
              </w:rPr>
              <w:t>organizzazioni che rappresentano la società civile a livello nazionale, regionale o locale, ove opportuno, all'elaborazione, all'attuazione, al monitoraggio e alla valutazione dei piani.</w:t>
            </w:r>
          </w:p>
        </w:tc>
      </w:tr>
    </w:tbl>
    <w:p w14:paraId="173A4664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31AB1B68" w14:textId="77777777" w:rsidR="003B7B55" w:rsidRPr="006A41D1" w:rsidRDefault="00F62F05" w:rsidP="003B7B55">
      <w:r>
        <w:rPr>
          <w:rStyle w:val="HideTWBExt"/>
        </w:rPr>
        <w:t>&lt;/Amend&gt;</w:t>
      </w:r>
    </w:p>
    <w:p w14:paraId="0C473DA6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14:paraId="2414CD1E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4D0DBA22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>Articolo 7 – paragrafo 5 bis (nuovo)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05E577B7" w14:textId="77777777" w:rsidTr="002872D7">
        <w:trPr>
          <w:jc w:val="center"/>
        </w:trPr>
        <w:tc>
          <w:tcPr>
            <w:tcW w:w="9752" w:type="dxa"/>
            <w:gridSpan w:val="2"/>
          </w:tcPr>
          <w:p w14:paraId="22AA9A12" w14:textId="77777777" w:rsidR="003B7B55" w:rsidRPr="006A41D1" w:rsidRDefault="003B7B55" w:rsidP="002872D7">
            <w:pPr>
              <w:keepNext/>
            </w:pPr>
          </w:p>
        </w:tc>
      </w:tr>
      <w:tr w:rsidR="00AA1D79" w14:paraId="4ECF9973" w14:textId="77777777" w:rsidTr="002872D7">
        <w:trPr>
          <w:jc w:val="center"/>
        </w:trPr>
        <w:tc>
          <w:tcPr>
            <w:tcW w:w="4876" w:type="dxa"/>
            <w:hideMark/>
          </w:tcPr>
          <w:p w14:paraId="4F2E4C6B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3E3693C4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601961F8" w14:textId="77777777" w:rsidTr="002872D7">
        <w:trPr>
          <w:jc w:val="center"/>
        </w:trPr>
        <w:tc>
          <w:tcPr>
            <w:tcW w:w="4876" w:type="dxa"/>
          </w:tcPr>
          <w:p w14:paraId="0D3EA30D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3701EE22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 bis.</w:t>
            </w:r>
            <w:r>
              <w:rPr>
                <w:b/>
                <w:i/>
              </w:rPr>
              <w:tab/>
              <w:t xml:space="preserve">Nell'attuare il Fondo, gli Stati membri garantiscono il rispetto della Carta dei diritti </w:t>
            </w:r>
            <w:r>
              <w:rPr>
                <w:b/>
                <w:i/>
              </w:rPr>
              <w:t>fondamentali dell'Unione europea e della legislazione dell'UE applicabile in materia di occupazione, condizioni di lavoro e pari opportunità. Il Fondo è attuato in modo da contribuire all'applicazione dei principi 1, 4, 5, 8 e 14 del pilastro europeo dei diritti sociali, conformemente al quadro di riferimento della performance di cui al presente regolamento. Le eventuali misure correttive adottate dalla Commissione rispettano i principi di proporzionalità, certezza del diritto e tutela dei beneficiari final</w:t>
            </w:r>
            <w:r>
              <w:rPr>
                <w:b/>
                <w:i/>
              </w:rPr>
              <w:t>i.</w:t>
            </w:r>
          </w:p>
        </w:tc>
      </w:tr>
    </w:tbl>
    <w:p w14:paraId="48D05C35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7C6E336B" w14:textId="77777777" w:rsidR="003B7B55" w:rsidRPr="006A41D1" w:rsidRDefault="00F62F05" w:rsidP="003B7B55">
      <w:r>
        <w:rPr>
          <w:rStyle w:val="HideTWBExt"/>
        </w:rPr>
        <w:t>&lt;/Amend&gt;</w:t>
      </w:r>
    </w:p>
    <w:p w14:paraId="2AB78BBB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14:paraId="5E784226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468E9501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>Articolo 22 – paragrafo 2 – comma 4 bis (nuovo)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31E41803" w14:textId="77777777" w:rsidTr="002872D7">
        <w:trPr>
          <w:jc w:val="center"/>
        </w:trPr>
        <w:tc>
          <w:tcPr>
            <w:tcW w:w="9752" w:type="dxa"/>
            <w:gridSpan w:val="2"/>
          </w:tcPr>
          <w:p w14:paraId="66F72219" w14:textId="77777777" w:rsidR="003B7B55" w:rsidRPr="006A41D1" w:rsidRDefault="003B7B55" w:rsidP="002872D7">
            <w:pPr>
              <w:keepNext/>
            </w:pPr>
          </w:p>
        </w:tc>
      </w:tr>
      <w:tr w:rsidR="00AA1D79" w14:paraId="0E7C6E95" w14:textId="77777777" w:rsidTr="002872D7">
        <w:trPr>
          <w:jc w:val="center"/>
        </w:trPr>
        <w:tc>
          <w:tcPr>
            <w:tcW w:w="4876" w:type="dxa"/>
            <w:hideMark/>
          </w:tcPr>
          <w:p w14:paraId="1679F965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6061440C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02310DC1" w14:textId="77777777" w:rsidTr="002872D7">
        <w:trPr>
          <w:jc w:val="center"/>
        </w:trPr>
        <w:tc>
          <w:tcPr>
            <w:tcW w:w="4876" w:type="dxa"/>
          </w:tcPr>
          <w:p w14:paraId="56AB0506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79EC882D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I piani </w:t>
            </w:r>
            <w:r>
              <w:rPr>
                <w:b/>
                <w:i/>
              </w:rPr>
              <w:t>prevedono una strategia nazionale o regionale di sviluppo delle competenze, nella quale figurano misure per la riqualificazione e il miglioramento delle qualifiche in funzione delle esigenze del mercato del lavoro, con particolare attenzione alle piccole e medie imprese e ai settori in transizione, nonché i risultati attesi di tali misure.</w:t>
            </w:r>
          </w:p>
        </w:tc>
      </w:tr>
    </w:tbl>
    <w:p w14:paraId="2EE94BB4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470A00C6" w14:textId="77777777" w:rsidR="003B7B55" w:rsidRPr="006A41D1" w:rsidRDefault="00F62F05" w:rsidP="003B7B55">
      <w:r>
        <w:rPr>
          <w:rStyle w:val="HideTWBExt"/>
        </w:rPr>
        <w:t>&lt;/Amend&gt;</w:t>
      </w:r>
    </w:p>
    <w:p w14:paraId="65CC883D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14:paraId="729383F8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203AABF2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Articolo 31 – paragrafo 11 bis </w:t>
      </w:r>
      <w:r>
        <w:t>(nuovo)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74014A72" w14:textId="77777777" w:rsidTr="002872D7">
        <w:trPr>
          <w:jc w:val="center"/>
        </w:trPr>
        <w:tc>
          <w:tcPr>
            <w:tcW w:w="9752" w:type="dxa"/>
            <w:gridSpan w:val="2"/>
          </w:tcPr>
          <w:p w14:paraId="05E3174B" w14:textId="77777777" w:rsidR="003B7B55" w:rsidRPr="006A41D1" w:rsidRDefault="003B7B55" w:rsidP="002872D7">
            <w:pPr>
              <w:keepNext/>
            </w:pPr>
          </w:p>
        </w:tc>
      </w:tr>
      <w:tr w:rsidR="00AA1D79" w14:paraId="7AC8CAB5" w14:textId="77777777" w:rsidTr="002872D7">
        <w:trPr>
          <w:jc w:val="center"/>
        </w:trPr>
        <w:tc>
          <w:tcPr>
            <w:tcW w:w="4876" w:type="dxa"/>
            <w:hideMark/>
          </w:tcPr>
          <w:p w14:paraId="7091EC13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291A8E10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2E232242" w14:textId="77777777" w:rsidTr="002872D7">
        <w:trPr>
          <w:jc w:val="center"/>
        </w:trPr>
        <w:tc>
          <w:tcPr>
            <w:tcW w:w="4876" w:type="dxa"/>
          </w:tcPr>
          <w:p w14:paraId="04158C3A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49B133F5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11 bis.</w:t>
            </w:r>
            <w:r>
              <w:rPr>
                <w:b/>
                <w:i/>
              </w:rPr>
              <w:tab/>
              <w:t xml:space="preserve">Nell'ambito delle misure relative alla migrazione e agli affari interni, gli Stati membri adottano, se del caso e secondo le rispettive competenze nazionali, provvedimenti volti a </w:t>
            </w:r>
            <w:r>
              <w:rPr>
                <w:b/>
                <w:i/>
              </w:rPr>
              <w:t>promuovere l'integrazione rapida e sostenibile nel mercato del lavoro dei cittadini di paesi terzi regolarmente soggiornanti nell'UE, in particolare attraverso il riconoscimento delle qualifiche, la formazione linguistica e la promozione delle pari opportunità, contribuendo in tal modo alla coesione economica, sociale e territoriale.</w:t>
            </w:r>
          </w:p>
        </w:tc>
      </w:tr>
    </w:tbl>
    <w:p w14:paraId="14E6192B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5A603C45" w14:textId="77777777" w:rsidR="003B7B55" w:rsidRPr="006A41D1" w:rsidRDefault="00F62F05" w:rsidP="003B7B55">
      <w:r>
        <w:rPr>
          <w:rStyle w:val="HideTWBExt"/>
        </w:rPr>
        <w:t>&lt;/Amend&gt;</w:t>
      </w:r>
    </w:p>
    <w:p w14:paraId="38F4FF01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14:paraId="29E79E55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35B1FBF8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>Articolo 46 – paragrafo 1 – lettera c bis (nuova)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3CAFAE70" w14:textId="77777777" w:rsidTr="002872D7">
        <w:trPr>
          <w:jc w:val="center"/>
        </w:trPr>
        <w:tc>
          <w:tcPr>
            <w:tcW w:w="9752" w:type="dxa"/>
            <w:gridSpan w:val="2"/>
          </w:tcPr>
          <w:p w14:paraId="081C31D0" w14:textId="77777777" w:rsidR="003B7B55" w:rsidRPr="006A41D1" w:rsidRDefault="003B7B55" w:rsidP="002872D7">
            <w:pPr>
              <w:keepNext/>
            </w:pPr>
          </w:p>
        </w:tc>
      </w:tr>
      <w:tr w:rsidR="00AA1D79" w14:paraId="71CB6E48" w14:textId="77777777" w:rsidTr="002872D7">
        <w:trPr>
          <w:jc w:val="center"/>
        </w:trPr>
        <w:tc>
          <w:tcPr>
            <w:tcW w:w="4876" w:type="dxa"/>
            <w:hideMark/>
          </w:tcPr>
          <w:p w14:paraId="3AC3C92B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04093F3B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108FDA0A" w14:textId="77777777" w:rsidTr="002872D7">
        <w:trPr>
          <w:jc w:val="center"/>
        </w:trPr>
        <w:tc>
          <w:tcPr>
            <w:tcW w:w="4876" w:type="dxa"/>
          </w:tcPr>
          <w:p w14:paraId="2452B4AC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13E9EF59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 bis)</w:t>
            </w:r>
            <w:r>
              <w:rPr>
                <w:b/>
                <w:i/>
              </w:rPr>
              <w:tab/>
              <w:t xml:space="preserve">garantire che nei piani NRP delle regioni ultraperiferiche siano previsti capitoli regionali autonomi, con dotazioni preassegnate gestite direttamente ed evitando la </w:t>
            </w:r>
            <w:r>
              <w:rPr>
                <w:b/>
                <w:i/>
              </w:rPr>
              <w:t>rinazionalizzazione delle decisioni in tali territori.</w:t>
            </w:r>
          </w:p>
        </w:tc>
      </w:tr>
    </w:tbl>
    <w:p w14:paraId="79AC67A7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66117072" w14:textId="77777777" w:rsidR="003B7B55" w:rsidRPr="006A41D1" w:rsidRDefault="00F62F05" w:rsidP="003B7B55">
      <w:r>
        <w:rPr>
          <w:rStyle w:val="HideTWBExt"/>
        </w:rPr>
        <w:t>&lt;/Amend&gt;</w:t>
      </w:r>
    </w:p>
    <w:p w14:paraId="4613AC24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14:paraId="7BBFBC0A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059DB91B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>Articolo 63 – paragrafo 5 bis (nuovo)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50200D1A" w14:textId="77777777" w:rsidTr="002872D7">
        <w:trPr>
          <w:jc w:val="center"/>
        </w:trPr>
        <w:tc>
          <w:tcPr>
            <w:tcW w:w="9752" w:type="dxa"/>
            <w:gridSpan w:val="2"/>
          </w:tcPr>
          <w:p w14:paraId="0ED302D3" w14:textId="77777777" w:rsidR="003B7B55" w:rsidRPr="006A41D1" w:rsidRDefault="003B7B55" w:rsidP="002872D7">
            <w:pPr>
              <w:keepNext/>
            </w:pPr>
          </w:p>
        </w:tc>
      </w:tr>
      <w:tr w:rsidR="00AA1D79" w14:paraId="265A5308" w14:textId="77777777" w:rsidTr="002872D7">
        <w:trPr>
          <w:jc w:val="center"/>
        </w:trPr>
        <w:tc>
          <w:tcPr>
            <w:tcW w:w="4876" w:type="dxa"/>
            <w:hideMark/>
          </w:tcPr>
          <w:p w14:paraId="78A37DFA" w14:textId="77777777" w:rsidR="003B7B55" w:rsidRPr="006A41D1" w:rsidRDefault="00F62F05" w:rsidP="002872D7">
            <w:pPr>
              <w:pStyle w:val="ColumnHeading"/>
              <w:keepNext/>
            </w:pPr>
            <w:r>
              <w:t xml:space="preserve">Testo della </w:t>
            </w:r>
            <w:r>
              <w:t>Commissione</w:t>
            </w:r>
          </w:p>
        </w:tc>
        <w:tc>
          <w:tcPr>
            <w:tcW w:w="4876" w:type="dxa"/>
            <w:hideMark/>
          </w:tcPr>
          <w:p w14:paraId="3324D05D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689A69F4" w14:textId="77777777" w:rsidTr="002872D7">
        <w:trPr>
          <w:jc w:val="center"/>
        </w:trPr>
        <w:tc>
          <w:tcPr>
            <w:tcW w:w="4876" w:type="dxa"/>
          </w:tcPr>
          <w:p w14:paraId="72302C2D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3D1BA51F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 bis.</w:t>
            </w:r>
            <w:r>
              <w:rPr>
                <w:b/>
                <w:i/>
              </w:rPr>
              <w:tab/>
              <w:t xml:space="preserve">Ai fini del presente regolamento, il quadro di riferimento della performance istituito a norma del regolamento (UE, Euratom) 202X/XXXX [regolamento sulla performance] comprende, come requisito </w:t>
            </w:r>
            <w:r>
              <w:rPr>
                <w:b/>
                <w:i/>
              </w:rPr>
              <w:lastRenderedPageBreak/>
              <w:t>minimo, indicatori misurabili relativi:</w:t>
            </w:r>
          </w:p>
        </w:tc>
      </w:tr>
      <w:tr w:rsidR="00AA1D79" w14:paraId="17C20B7C" w14:textId="77777777" w:rsidTr="002872D7">
        <w:trPr>
          <w:jc w:val="center"/>
        </w:trPr>
        <w:tc>
          <w:tcPr>
            <w:tcW w:w="4876" w:type="dxa"/>
          </w:tcPr>
          <w:p w14:paraId="06DFB1BA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4EB1D841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(a) al tasso di occupazione della popolazione di età compresa tra i 20 e i 64 anni;</w:t>
            </w:r>
          </w:p>
        </w:tc>
      </w:tr>
      <w:tr w:rsidR="00AA1D79" w14:paraId="66D98E1E" w14:textId="77777777" w:rsidTr="002872D7">
        <w:trPr>
          <w:jc w:val="center"/>
        </w:trPr>
        <w:tc>
          <w:tcPr>
            <w:tcW w:w="4876" w:type="dxa"/>
          </w:tcPr>
          <w:p w14:paraId="0A3F4DAC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399366BF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(b) alla percentuale di giovani che non hanno un lavoro, né seguono un percorso scolastico o formativo (NEET);</w:t>
            </w:r>
          </w:p>
        </w:tc>
      </w:tr>
      <w:tr w:rsidR="00AA1D79" w14:paraId="264D0264" w14:textId="77777777" w:rsidTr="002872D7">
        <w:trPr>
          <w:jc w:val="center"/>
        </w:trPr>
        <w:tc>
          <w:tcPr>
            <w:tcW w:w="4876" w:type="dxa"/>
          </w:tcPr>
          <w:p w14:paraId="432E01D8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5709995A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(c) alla popolazione a rischio di </w:t>
            </w:r>
            <w:r>
              <w:rPr>
                <w:b/>
                <w:i/>
              </w:rPr>
              <w:t>povertà o di esclusione sociale;</w:t>
            </w:r>
          </w:p>
        </w:tc>
      </w:tr>
      <w:tr w:rsidR="00AA1D79" w14:paraId="29876B45" w14:textId="77777777" w:rsidTr="002872D7">
        <w:trPr>
          <w:jc w:val="center"/>
        </w:trPr>
        <w:tc>
          <w:tcPr>
            <w:tcW w:w="4876" w:type="dxa"/>
          </w:tcPr>
          <w:p w14:paraId="736170FF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7C38C917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(d) alla partecipazione degli adulti ad attività di apprendimento lungo tutto l'arco della vita.</w:t>
            </w:r>
          </w:p>
        </w:tc>
      </w:tr>
    </w:tbl>
    <w:p w14:paraId="4B2B0FE8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4E0E08F4" w14:textId="77777777" w:rsidR="003B7B55" w:rsidRPr="006A41D1" w:rsidRDefault="00F62F05" w:rsidP="003B7B55">
      <w:r>
        <w:rPr>
          <w:rStyle w:val="HideTWBExt"/>
        </w:rPr>
        <w:t>&lt;/Amend&gt;</w:t>
      </w:r>
    </w:p>
    <w:p w14:paraId="0B7A5209" w14:textId="77777777" w:rsidR="003B7B55" w:rsidRPr="006A41D1" w:rsidRDefault="00F62F05" w:rsidP="003B7B5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14:paraId="6EA9CB21" w14:textId="77777777" w:rsidR="003B7B55" w:rsidRPr="006A41D1" w:rsidRDefault="00F62F05" w:rsidP="003B7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02E2A31C" w14:textId="77777777" w:rsidR="003B7B55" w:rsidRPr="006A41D1" w:rsidRDefault="00F62F05" w:rsidP="003B7B55">
      <w:pPr>
        <w:pStyle w:val="NormalBold"/>
      </w:pPr>
      <w:r>
        <w:rPr>
          <w:rStyle w:val="HideTWBExt"/>
          <w:b w:val="0"/>
        </w:rPr>
        <w:t>&lt;Article&gt;</w:t>
      </w:r>
      <w:r>
        <w:t>Articolo 71 – paragrafo 12 bis (nuovo)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1D79" w14:paraId="237EF5C7" w14:textId="77777777" w:rsidTr="002872D7">
        <w:trPr>
          <w:jc w:val="center"/>
        </w:trPr>
        <w:tc>
          <w:tcPr>
            <w:tcW w:w="9752" w:type="dxa"/>
            <w:gridSpan w:val="2"/>
          </w:tcPr>
          <w:p w14:paraId="4B980EDC" w14:textId="77777777" w:rsidR="003B7B55" w:rsidRPr="006A41D1" w:rsidRDefault="003B7B55" w:rsidP="002872D7">
            <w:pPr>
              <w:keepNext/>
            </w:pPr>
          </w:p>
        </w:tc>
      </w:tr>
      <w:tr w:rsidR="00AA1D79" w14:paraId="7DA0ACC2" w14:textId="77777777" w:rsidTr="002872D7">
        <w:trPr>
          <w:jc w:val="center"/>
        </w:trPr>
        <w:tc>
          <w:tcPr>
            <w:tcW w:w="4876" w:type="dxa"/>
            <w:hideMark/>
          </w:tcPr>
          <w:p w14:paraId="58A79454" w14:textId="77777777" w:rsidR="003B7B55" w:rsidRPr="006A41D1" w:rsidRDefault="00F62F05" w:rsidP="002872D7">
            <w:pPr>
              <w:pStyle w:val="ColumnHeading"/>
              <w:keepNext/>
            </w:pPr>
            <w:r>
              <w:t>Testo della Commissione</w:t>
            </w:r>
          </w:p>
        </w:tc>
        <w:tc>
          <w:tcPr>
            <w:tcW w:w="4876" w:type="dxa"/>
            <w:hideMark/>
          </w:tcPr>
          <w:p w14:paraId="2FF24DD5" w14:textId="77777777" w:rsidR="003B7B55" w:rsidRPr="006A41D1" w:rsidRDefault="00F62F05" w:rsidP="002872D7">
            <w:pPr>
              <w:pStyle w:val="ColumnHeading"/>
              <w:keepNext/>
            </w:pPr>
            <w:r>
              <w:t>Emendamento</w:t>
            </w:r>
          </w:p>
        </w:tc>
      </w:tr>
      <w:tr w:rsidR="00AA1D79" w14:paraId="46A29352" w14:textId="77777777" w:rsidTr="002872D7">
        <w:trPr>
          <w:jc w:val="center"/>
        </w:trPr>
        <w:tc>
          <w:tcPr>
            <w:tcW w:w="4876" w:type="dxa"/>
          </w:tcPr>
          <w:p w14:paraId="18107A27" w14:textId="77777777" w:rsidR="003B7B55" w:rsidRPr="006A41D1" w:rsidRDefault="003B7B55" w:rsidP="002872D7">
            <w:pPr>
              <w:pStyle w:val="Normal6"/>
            </w:pPr>
          </w:p>
        </w:tc>
        <w:tc>
          <w:tcPr>
            <w:tcW w:w="4876" w:type="dxa"/>
            <w:hideMark/>
          </w:tcPr>
          <w:p w14:paraId="4B2ADE65" w14:textId="77777777" w:rsidR="003B7B55" w:rsidRPr="006A41D1" w:rsidRDefault="00F62F05" w:rsidP="002872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12 bis.</w:t>
            </w:r>
            <w:r>
              <w:rPr>
                <w:b/>
                <w:i/>
              </w:rPr>
              <w:tab/>
              <w:t xml:space="preserve">Gli Stati membri garantiscono che il Fondo sia attuato in modo da agevolare l'accesso ai finanziamenti da parte delle piccole e medie imprese e </w:t>
            </w:r>
            <w:r>
              <w:rPr>
                <w:b/>
                <w:i/>
              </w:rPr>
              <w:t>dei soggetti dell'economia sociale, in particolare semplificando le procedure, fornendo un sostegno tecnico adeguato e strumenti finanziari proporzionati, nonché promuovendo l'imprenditorialità, la creazione di posti di lavoro sostenibili a livello locale e la coesione economica, sociale e territoriale.</w:t>
            </w:r>
          </w:p>
        </w:tc>
      </w:tr>
    </w:tbl>
    <w:p w14:paraId="65FA8754" w14:textId="77777777" w:rsidR="003B7B55" w:rsidRPr="006A41D1" w:rsidRDefault="00F62F05" w:rsidP="003B7B55">
      <w:pPr>
        <w:pStyle w:val="Olang"/>
        <w:rPr>
          <w:sz w:val="24"/>
          <w:szCs w:val="24"/>
        </w:rPr>
      </w:pPr>
      <w:r w:rsidRPr="006A41D1">
        <w:rPr>
          <w:sz w:val="24"/>
          <w:szCs w:val="24"/>
        </w:rPr>
        <w:t xml:space="preserve">Or. </w:t>
      </w:r>
      <w:r w:rsidRPr="003B7B55">
        <w:rPr>
          <w:rStyle w:val="HideTWBExt"/>
        </w:rPr>
        <w:t>&lt;Original&gt;</w:t>
      </w:r>
      <w:r w:rsidRPr="003B7B55">
        <w:rPr>
          <w:rStyle w:val="HideTWBInt"/>
        </w:rPr>
        <w:t>{PT}</w:t>
      </w:r>
      <w:r w:rsidRPr="006A41D1">
        <w:rPr>
          <w:sz w:val="24"/>
          <w:szCs w:val="24"/>
        </w:rPr>
        <w:t>pt</w:t>
      </w:r>
      <w:r w:rsidRPr="003B7B55">
        <w:rPr>
          <w:rStyle w:val="HideTWBExt"/>
        </w:rPr>
        <w:t>&lt;/Original&gt;</w:t>
      </w:r>
    </w:p>
    <w:p w14:paraId="572699D9" w14:textId="77777777" w:rsidR="003B7B55" w:rsidRPr="006A41D1" w:rsidRDefault="00F62F05" w:rsidP="003B7B55">
      <w:pPr>
        <w:pStyle w:val="AmNumberTabs"/>
        <w:keepNext/>
      </w:pPr>
      <w:r>
        <w:rPr>
          <w:rStyle w:val="HideTWBExt"/>
          <w:b w:val="0"/>
        </w:rPr>
        <w:t>&lt;/Amend&gt;&lt;/RepeatBlock-Amend&gt;</w:t>
      </w:r>
      <w:bookmarkEnd w:id="3"/>
    </w:p>
    <w:p w14:paraId="7EE90F17" w14:textId="77777777" w:rsidR="003B7B55" w:rsidRDefault="003B7B55">
      <w:pPr>
        <w:widowControl/>
        <w:sectPr w:rsidR="003B7B55" w:rsidSect="003B7B5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DF4EFD3" w14:textId="77777777" w:rsidR="003B7B55" w:rsidRPr="00D7238E" w:rsidRDefault="00F62F05" w:rsidP="002B2C72">
      <w:pPr>
        <w:pStyle w:val="PageHeadingNotTOC"/>
      </w:pPr>
      <w:bookmarkStart w:id="4" w:name="FootprintPageAD"/>
      <w:bookmarkEnd w:id="2"/>
      <w:r>
        <w:lastRenderedPageBreak/>
        <w:t>DICHIARAZIONE DEI CONTRIBUTI</w:t>
      </w:r>
    </w:p>
    <w:p w14:paraId="48A13EE7" w14:textId="77777777" w:rsidR="003B7B55" w:rsidRPr="0099178F" w:rsidRDefault="00F62F05" w:rsidP="00037518">
      <w:pPr>
        <w:pStyle w:val="Normal24a"/>
      </w:pPr>
      <w:r>
        <w:rPr>
          <w:rStyle w:val="HideTWBExt"/>
        </w:rPr>
        <w:t>&lt;FootprintIntro&gt;</w:t>
      </w:r>
      <w:r>
        <w:t xml:space="preserve">Il relatore per parere dichiara, sotto la sua </w:t>
      </w:r>
      <w:r>
        <w:t>esclusiva responsabilità, di non aver incluso nel suo parere alcun contributo di rappresentanti di interessi che rientrano nell'ambito di applicazione dell'accordo interistituzionale su un registro per la trasparenza obbligatorio</w:t>
      </w:r>
      <w:r>
        <w:rPr>
          <w:rStyle w:val="FootnoteReference"/>
        </w:rPr>
        <w:footnoteReference w:id="1"/>
      </w:r>
      <w:r>
        <w:t>, o di rappresentanti delle pubbliche autorità di paesi terzi, incluse le loro missioni diplomatiche e ambasciate, da enumerare nel presente allegato in virtù dell'allegato I, articolo 8, del regolamento.</w:t>
      </w:r>
      <w:r>
        <w:rPr>
          <w:rStyle w:val="HideTWBExt"/>
        </w:rPr>
        <w:t>&lt;/FootprintIntro&gt;</w:t>
      </w:r>
    </w:p>
    <w:p w14:paraId="6CF7082B" w14:textId="77777777" w:rsidR="003B7B55" w:rsidRPr="003B7B55" w:rsidRDefault="003B7B55" w:rsidP="003B7B55"/>
    <w:bookmarkEnd w:id="4"/>
    <w:p w14:paraId="5C015B2C" w14:textId="77777777" w:rsidR="00DB56E4" w:rsidRPr="00260844" w:rsidRDefault="00DB56E4" w:rsidP="00DB56E4"/>
    <w:sectPr w:rsidR="00DB56E4" w:rsidRPr="00260844" w:rsidSect="003B7B5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1F6C7" w14:textId="77777777" w:rsidR="00F62F05" w:rsidRDefault="00F62F05">
      <w:r>
        <w:separator/>
      </w:r>
    </w:p>
  </w:endnote>
  <w:endnote w:type="continuationSeparator" w:id="0">
    <w:p w14:paraId="6C493A1E" w14:textId="77777777" w:rsidR="00F62F05" w:rsidRDefault="00F6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DDF94" w14:textId="77777777" w:rsidR="007F187F" w:rsidRPr="00260844" w:rsidRDefault="00F62F05" w:rsidP="009368B3">
    <w:pPr>
      <w:pStyle w:val="EPFooter"/>
    </w:pPr>
    <w:r w:rsidRPr="00260844">
      <w:t>PE</w:t>
    </w:r>
    <w:r w:rsidRPr="003B7B55">
      <w:rPr>
        <w:rStyle w:val="HideTWBExt"/>
      </w:rPr>
      <w:t>&lt;NoPE&gt;</w:t>
    </w:r>
    <w:r w:rsidR="003B7B55" w:rsidRPr="003B7B55">
      <w:t>784.343</w:t>
    </w:r>
    <w:r w:rsidRPr="003B7B55">
      <w:rPr>
        <w:rStyle w:val="HideTWBExt"/>
      </w:rPr>
      <w:t>&lt;/NoPE&gt;&lt;Version&gt;</w:t>
    </w:r>
    <w:r w:rsidR="00260844" w:rsidRPr="00260844">
      <w:t>v</w:t>
    </w:r>
    <w:r w:rsidR="003B7B55" w:rsidRPr="003B7B55">
      <w:t>01-00</w:t>
    </w:r>
    <w:r w:rsidRPr="003B7B55">
      <w:rPr>
        <w:rStyle w:val="HideTWBExt"/>
      </w:rPr>
      <w:t>&lt;/Version&gt;</w:t>
    </w:r>
    <w:r w:rsidRPr="00260844">
      <w:tab/>
    </w:r>
    <w:r w:rsidR="005539B7" w:rsidRPr="00260844">
      <w:fldChar w:fldCharType="begin"/>
    </w:r>
    <w:r w:rsidR="005539B7" w:rsidRPr="00260844">
      <w:instrText xml:space="preserve"> PAGE </w:instrText>
    </w:r>
    <w:r w:rsidR="005539B7" w:rsidRPr="00260844">
      <w:fldChar w:fldCharType="separate"/>
    </w:r>
    <w:r w:rsidR="00C52A28" w:rsidRPr="00260844">
      <w:rPr>
        <w:noProof/>
      </w:rPr>
      <w:t>2</w:t>
    </w:r>
    <w:r w:rsidR="005539B7" w:rsidRPr="00260844">
      <w:fldChar w:fldCharType="end"/>
    </w:r>
    <w:r w:rsidR="005539B7" w:rsidRPr="00260844">
      <w:t>/</w:t>
    </w:r>
    <w:r w:rsidR="003B7B55" w:rsidRPr="00260844">
      <w:fldChar w:fldCharType="begin"/>
    </w:r>
    <w:r w:rsidR="003B7B55" w:rsidRPr="00260844">
      <w:instrText xml:space="preserve"> NUMPAGES </w:instrText>
    </w:r>
    <w:r w:rsidR="003B7B55" w:rsidRPr="00260844">
      <w:fldChar w:fldCharType="separate"/>
    </w:r>
    <w:r w:rsidR="00C52A28" w:rsidRPr="00260844">
      <w:rPr>
        <w:noProof/>
      </w:rPr>
      <w:t>3</w:t>
    </w:r>
    <w:r w:rsidR="003B7B55" w:rsidRPr="00260844">
      <w:rPr>
        <w:noProof/>
      </w:rPr>
      <w:fldChar w:fldCharType="end"/>
    </w:r>
    <w:r w:rsidRPr="00260844">
      <w:tab/>
    </w:r>
    <w:r w:rsidRPr="003B7B55">
      <w:rPr>
        <w:rStyle w:val="HideTWBExt"/>
      </w:rPr>
      <w:t>&lt;PathFdR&gt;</w:t>
    </w:r>
    <w:r w:rsidR="003B7B55" w:rsidRPr="003B7B55">
      <w:t>PA\1337071IT.docx</w:t>
    </w:r>
    <w:r w:rsidRPr="003B7B55">
      <w:rPr>
        <w:rStyle w:val="HideTWBExt"/>
      </w:rPr>
      <w:t>&lt;/PathFdR&gt;</w:t>
    </w:r>
  </w:p>
  <w:p w14:paraId="3DA6FBD8" w14:textId="3CA571B0" w:rsidR="007F187F" w:rsidRPr="00260844" w:rsidRDefault="00F62F05">
    <w:pPr>
      <w:pStyle w:val="EPFooter2"/>
    </w:pPr>
    <w:r w:rsidRPr="00260844">
      <w:fldChar w:fldCharType="begin"/>
    </w:r>
    <w:r w:rsidRPr="00260844">
      <w:instrText xml:space="preserve"> DOCPROPERTY "&lt;Extension&gt;" </w:instrText>
    </w:r>
    <w:r w:rsidRPr="00260844">
      <w:fldChar w:fldCharType="separate"/>
    </w:r>
    <w:r>
      <w:t>IT</w:t>
    </w:r>
    <w:r w:rsidRPr="0026084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D31D" w14:textId="77777777" w:rsidR="007F187F" w:rsidRPr="00260844" w:rsidRDefault="00F62F05" w:rsidP="009368B3">
    <w:pPr>
      <w:pStyle w:val="EPFooter"/>
    </w:pPr>
    <w:r w:rsidRPr="003B7B55">
      <w:rPr>
        <w:rStyle w:val="HideTWBExt"/>
      </w:rPr>
      <w:t>&lt;PathFdR&gt;</w:t>
    </w:r>
    <w:r w:rsidR="003B7B55" w:rsidRPr="003B7B55">
      <w:t>PA\1337071IT.docx</w:t>
    </w:r>
    <w:r w:rsidRPr="003B7B55">
      <w:rPr>
        <w:rStyle w:val="HideTWBExt"/>
      </w:rPr>
      <w:t>&lt;/PathFdR&gt;</w:t>
    </w:r>
    <w:r w:rsidRPr="00260844">
      <w:tab/>
    </w:r>
    <w:r w:rsidR="005539B7" w:rsidRPr="00260844">
      <w:fldChar w:fldCharType="begin"/>
    </w:r>
    <w:r w:rsidR="005539B7" w:rsidRPr="00260844">
      <w:instrText xml:space="preserve"> PAGE </w:instrText>
    </w:r>
    <w:r w:rsidR="005539B7" w:rsidRPr="00260844">
      <w:fldChar w:fldCharType="separate"/>
    </w:r>
    <w:r w:rsidR="00C52A28" w:rsidRPr="00260844">
      <w:rPr>
        <w:noProof/>
      </w:rPr>
      <w:t>3</w:t>
    </w:r>
    <w:r w:rsidR="005539B7" w:rsidRPr="00260844">
      <w:fldChar w:fldCharType="end"/>
    </w:r>
    <w:r w:rsidR="005539B7" w:rsidRPr="00260844">
      <w:t>/</w:t>
    </w:r>
    <w:r w:rsidR="003B7B55" w:rsidRPr="00260844">
      <w:fldChar w:fldCharType="begin"/>
    </w:r>
    <w:r w:rsidR="003B7B55" w:rsidRPr="00260844">
      <w:instrText xml:space="preserve"> NUMPAGES </w:instrText>
    </w:r>
    <w:r w:rsidR="003B7B55" w:rsidRPr="00260844">
      <w:fldChar w:fldCharType="separate"/>
    </w:r>
    <w:r w:rsidR="00C52A28" w:rsidRPr="00260844">
      <w:rPr>
        <w:noProof/>
      </w:rPr>
      <w:t>3</w:t>
    </w:r>
    <w:r w:rsidR="003B7B55" w:rsidRPr="00260844">
      <w:rPr>
        <w:noProof/>
      </w:rPr>
      <w:fldChar w:fldCharType="end"/>
    </w:r>
    <w:r w:rsidRPr="00260844">
      <w:tab/>
      <w:t>PE</w:t>
    </w:r>
    <w:r w:rsidRPr="003B7B55">
      <w:rPr>
        <w:rStyle w:val="HideTWBExt"/>
      </w:rPr>
      <w:t>&lt;NoPE&gt;</w:t>
    </w:r>
    <w:r w:rsidR="003B7B55" w:rsidRPr="003B7B55">
      <w:t>784.343</w:t>
    </w:r>
    <w:r w:rsidRPr="003B7B55">
      <w:rPr>
        <w:rStyle w:val="HideTWBExt"/>
      </w:rPr>
      <w:t>&lt;/NoPE&gt;&lt;Version&gt;</w:t>
    </w:r>
    <w:r w:rsidR="00260844" w:rsidRPr="00260844">
      <w:t>v</w:t>
    </w:r>
    <w:r w:rsidR="003B7B55" w:rsidRPr="003B7B55">
      <w:t>01-00</w:t>
    </w:r>
    <w:r w:rsidRPr="003B7B55">
      <w:rPr>
        <w:rStyle w:val="HideTWBExt"/>
      </w:rPr>
      <w:t>&lt;/Version&gt;</w:t>
    </w:r>
  </w:p>
  <w:p w14:paraId="02C0D0B0" w14:textId="25ED6AB2" w:rsidR="007F187F" w:rsidRPr="00260844" w:rsidRDefault="00F62F05">
    <w:pPr>
      <w:pStyle w:val="EPFooter2"/>
    </w:pPr>
    <w:r w:rsidRPr="00260844">
      <w:tab/>
    </w:r>
    <w:r w:rsidRPr="00260844">
      <w:tab/>
    </w:r>
    <w:r w:rsidR="00BA3E40" w:rsidRPr="00260844">
      <w:fldChar w:fldCharType="begin"/>
    </w:r>
    <w:r w:rsidR="00BA3E40" w:rsidRPr="00260844">
      <w:instrText xml:space="preserve"> DOCPROPERTY "&lt;Extension&gt;" </w:instrText>
    </w:r>
    <w:r w:rsidR="00BA3E40" w:rsidRPr="00260844">
      <w:fldChar w:fldCharType="separate"/>
    </w:r>
    <w:r>
      <w:t>IT</w:t>
    </w:r>
    <w:r w:rsidR="00BA3E40" w:rsidRPr="0026084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C47A4" w14:textId="77777777" w:rsidR="007F187F" w:rsidRPr="00260844" w:rsidRDefault="00F62F05" w:rsidP="009368B3">
    <w:pPr>
      <w:pStyle w:val="EPFooter"/>
    </w:pPr>
    <w:r w:rsidRPr="003B7B55">
      <w:rPr>
        <w:rStyle w:val="HideTWBExt"/>
      </w:rPr>
      <w:t>&lt;PathFdR&gt;</w:t>
    </w:r>
    <w:r w:rsidR="003B7B55" w:rsidRPr="003B7B55">
      <w:t>PA\1337071IT.docx</w:t>
    </w:r>
    <w:r w:rsidRPr="003B7B55">
      <w:rPr>
        <w:rStyle w:val="HideTWBExt"/>
      </w:rPr>
      <w:t>&lt;/PathFdR&gt;</w:t>
    </w:r>
    <w:r w:rsidRPr="00260844">
      <w:tab/>
    </w:r>
    <w:r w:rsidRPr="00260844">
      <w:tab/>
      <w:t>PE</w:t>
    </w:r>
    <w:r w:rsidRPr="003B7B55">
      <w:rPr>
        <w:rStyle w:val="HideTWBExt"/>
      </w:rPr>
      <w:t>&lt;NoPE&gt;</w:t>
    </w:r>
    <w:r w:rsidR="003B7B55" w:rsidRPr="003B7B55">
      <w:t>784.343</w:t>
    </w:r>
    <w:r w:rsidRPr="003B7B55">
      <w:rPr>
        <w:rStyle w:val="HideTWBExt"/>
      </w:rPr>
      <w:t>&lt;/NoPE&gt;&lt;Version&gt;</w:t>
    </w:r>
    <w:r w:rsidR="00260844" w:rsidRPr="00260844">
      <w:t>v</w:t>
    </w:r>
    <w:r w:rsidR="003B7B55" w:rsidRPr="003B7B55">
      <w:t>01-00</w:t>
    </w:r>
    <w:r w:rsidRPr="003B7B55">
      <w:rPr>
        <w:rStyle w:val="HideTWBExt"/>
      </w:rPr>
      <w:t>&lt;/Version&gt;</w:t>
    </w:r>
  </w:p>
  <w:p w14:paraId="18E53E0A" w14:textId="1231D341" w:rsidR="007F187F" w:rsidRPr="00260844" w:rsidRDefault="00F62F05" w:rsidP="00924555">
    <w:pPr>
      <w:pStyle w:val="EPFooter2"/>
      <w:tabs>
        <w:tab w:val="clear" w:pos="4535"/>
        <w:tab w:val="center" w:pos="4536"/>
      </w:tabs>
    </w:pPr>
    <w:r w:rsidRPr="00260844">
      <w:fldChar w:fldCharType="begin"/>
    </w:r>
    <w:r w:rsidRPr="00260844">
      <w:instrText xml:space="preserve"> DOCPROPERTY "&lt;Extension&gt;" </w:instrText>
    </w:r>
    <w:r w:rsidRPr="00260844">
      <w:fldChar w:fldCharType="separate"/>
    </w:r>
    <w:r>
      <w:t>IT</w:t>
    </w:r>
    <w:r w:rsidRPr="00260844">
      <w:fldChar w:fldCharType="end"/>
    </w:r>
    <w:r w:rsidRPr="00260844">
      <w:tab/>
    </w:r>
    <w:r w:rsidR="003B7B55">
      <w:rPr>
        <w:b w:val="0"/>
        <w:i/>
        <w:color w:val="C0C0C0"/>
        <w:sz w:val="22"/>
        <w:szCs w:val="22"/>
      </w:rPr>
      <w:t>Unita nella diversità</w:t>
    </w:r>
    <w:r w:rsidRPr="00260844">
      <w:tab/>
    </w:r>
    <w:r w:rsidRPr="00260844">
      <w:fldChar w:fldCharType="begin"/>
    </w:r>
    <w:r w:rsidRPr="00260844">
      <w:instrText xml:space="preserve"> DOCPROPERTY "&lt;Extension&gt;" </w:instrText>
    </w:r>
    <w:r w:rsidRPr="00260844">
      <w:fldChar w:fldCharType="separate"/>
    </w:r>
    <w:r>
      <w:t>IT</w:t>
    </w:r>
    <w:r w:rsidRPr="0026084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DFDE1" w14:textId="77777777" w:rsidR="00260844" w:rsidRPr="00260844" w:rsidRDefault="00F62F05">
      <w:r w:rsidRPr="00260844">
        <w:separator/>
      </w:r>
    </w:p>
  </w:footnote>
  <w:footnote w:type="continuationSeparator" w:id="0">
    <w:p w14:paraId="6DB16D6D" w14:textId="77777777" w:rsidR="00260844" w:rsidRPr="00260844" w:rsidRDefault="00F62F05">
      <w:r w:rsidRPr="00260844">
        <w:continuationSeparator/>
      </w:r>
    </w:p>
  </w:footnote>
  <w:footnote w:id="1">
    <w:p w14:paraId="62476CE5" w14:textId="2633A800" w:rsidR="003B7B55" w:rsidRPr="003B7B55" w:rsidRDefault="00F62F05">
      <w:pPr>
        <w:pStyle w:val="FootnoteText"/>
      </w:pPr>
      <w:r>
        <w:rPr>
          <w:rStyle w:val="FootnoteReference"/>
        </w:rPr>
        <w:footnoteRef/>
      </w:r>
      <w:r>
        <w:t xml:space="preserve"> Accordo interistituzionale del 20 maggio 2021 tra il Parlamento europeo, il Consiglio dell'Unione europea e la Commissione europea su un registro per la trasparenza obbligatorio (GU L 207 dell'11.6.2021, pag. 1,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D829" w14:textId="77777777" w:rsidR="003B7B55" w:rsidRDefault="003B7B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D1AE" w14:textId="77777777" w:rsidR="003B7B55" w:rsidRDefault="003B7B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31DEE" w14:textId="77777777" w:rsidR="003B7B55" w:rsidRDefault="003B7B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AUTHORMFMNU" w:val=" 1"/>
    <w:docVar w:name="CJMNU" w:val="2"/>
    <w:docVar w:name="CODEMNU" w:val=" 1"/>
    <w:docVar w:name="COM2KEY" w:val="CJ71"/>
    <w:docVar w:name="COMKEY" w:val="EMPL"/>
    <w:docVar w:name="CONTRIBUTIONMNU" w:val=" 2"/>
    <w:docVar w:name="DDATE" w:val="05/03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FONCTIONMNU" w:val=" 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peatBlock-AmendAI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19556 HideTWBExt;}{_x000d__x000a_\s18\ql \li0\ri0\sa120\nowidctlpar\wrapdefault\aspalpha\aspnum\faauto\adjustright\rin0\lin0\itap0 \rtlch\fcs1 \af0\afs20\alang1025 \ltrch\fcs0 \fs24\lang1040\langfe2057\cgrid\langnp1040\langfenp2057 \sbasedon0 \snext18 \spriority0 \styrsid8719556 _x000d__x000a_Normal6a;}{\s19\ql \li0\ri0\nowidctlpar\wrapdefault\aspalpha\aspnum\faauto\adjustright\rin0\lin0\itap0 \rtlch\fcs1 \af0\afs20\alang1025 \ltrch\fcs0 \b\fs24\lang1040\langfe2057\cgrid\langnp1040\langfenp2057 \sbasedon0 \snext19 \spriority0 \styrsid8719556 _x000d__x000a_NormalBold;}{\*\cs20 \additive \v\f1\fs20\cf15 \spriority0 \styrsid8719556 HideTWBInt;}{\s21\qr \li0\ri0\sb240\sa240\nowidctlpar\wrapdefault\aspalpha\aspnum\faauto\adjustright\rin0\lin0\itap0 \rtlch\fcs1 \af0\afs20\alang1025 \ltrch\fcs0 _x000d__x000a_\fs24\lang1040\langfe2057\cgrid\langnp1040\langfenp2057 \sbasedon0 \snext21 \spriority0 \styrsid8719556 AmOrLang;}{\s22\qc \li0\ri0\sa240\nowidctlpar\wrapdefault\aspalpha\aspnum\faauto\adjustright\rin0\lin0\itap0 \rtlch\fcs1 \af0\afs20\alang1025 _x000d__x000a_\ltrch\fcs0 \i\fs24\lang1040\langfe2057\cgrid\langnp1040\langfenp2057 \sbasedon0 \snext22 \spriority0 \styrsid87195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40\langfe2057\cgrid\langnp1040\langfenp2057 \sbasedon0 \snext23 \spriority0 \styrsid8719556 AmNumberTabs;}{\s24\ql \li0\ri0\sb240\nowidctlpar\wrapdefault\aspalpha\aspnum\faauto\adjustright\rin0\lin0\itap0 \rtlch\fcs1 _x000d__x000a_\af0\afs20\alang1025 \ltrch\fcs0 \b\fs24\lang1040\langfe2057\cgrid\langnp1040\langfenp2057 \sbasedon0 \snext24 \spriority0 \styrsid8719556 NormalBold12b;}}{\*\rsidtbl \rsid24658\rsid223860\rsid735077\rsid1718133\rsid2570566\rsid2892074\rsid3565327_x000d__x000a_\rsid4666813\rsid6641733\rsid7823322\rsid8719556\rsid9636012\rsid10315226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MALETTA Concenzio}{\operator MALETTA Concenzio}{\creatim\yr2026\mo3\dy3\hr9\min12}{\revtim\yr2026\mo3\dy3\hr9\min12}{\version1}{\edmins0}_x000d__x000a_{\nofpages1}{\nofwords45}{\nofchars259}{\nofcharsws30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88\pgbrdrhead\pgbrdrfoot\splytwnine\ftnlytwnine\htmautsp\nolnhtadjtbl\useltbaln\alntblind\lytcalctblwd\lyttblrtgr\lnbrkrule\nobrkwrptbl\snaptogridincell\allowfieldendsel\wrppunct_x000d__x000a_\asianbrkrule\nojkernpunct\rsidroot87195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malett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5705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5705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5705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5705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1040\langfe2057\cgrid\langnp1040\langfenp2057 {\rtlch\fcs1 \af0 \ltrch\fcs0 \cs17\b0\v\fs20\cf9\lang1024\langfe1024\loch\af1\hich\af1\dbch\af31501\noproof\insrsid8719556\charrsid11013094 {\*\bkmkstart restartA}_x000d__x000a_\hich\af1\dbch\af31501\loch\f1 &lt;AmendA&gt;}{\rtlch\fcs1 \af0 \ltrch\fcs0 \insrsid8719556\charrsid11013094 Emendamento\tab \tab }{\rtlch\fcs1 \af0 \ltrch\fcs0 _x000d__x000a_\cs17\b0\v\fs20\cf9\lang1024\langfe1024\loch\af1\hich\af1\dbch\af31501\noproof\insrsid8719556\charrsid11013094 \hich\af1\dbch\af31501\loch\f1 &lt;NumAmA&gt;}{\rtlch\fcs1 \af0 \ltrch\fcs0 \insrsid8719556\charrsid11013094 #}{\rtlch\fcs1 \af1 \ltrch\fcs0 _x000d__x000a_\cs20\v\f1\fs20\cf15\insrsid8719556\charrsid11013094 ENMIENDA@NRAM@}{\rtlch\fcs1 \af0 \ltrch\fcs0 \insrsid8719556\charrsid11013094 #}{\rtlch\fcs1 \af0 \ltrch\fcs0 _x000d__x000a_\cs17\b0\v\fs20\cf9\lang1024\langfe1024\loch\af1\hich\af1\dbch\af31501\noproof\insrsid8719556\charrsid11013094 \hich\af1\dbch\af31501\loch\f1 &lt;/NumAmA&gt;}{\rtlch\fcs1 \af0 \ltrch\fcs0 \insrsid8719556\charrsid11013094 _x000d__x000a_\par }\pard\plain \ltrpar\s24\ql \li0\ri0\sb240\keepn\nowidctlpar\wrapdefault\aspalpha\aspnum\faauto\adjustright\rin0\lin0\itap0\pararsid14374628 \rtlch\fcs1 \af0\afs20\alang1025 \ltrch\fcs0 \b\fs24\lang1040\langfe2057\cgrid\langnp1040\langfenp2057 {_x000d__x000a_\rtlch\fcs1 \af0 \ltrch\fcs0 \cs17\b0\v\fs20\cf9\lang1024\langfe1024\loch\af1\hich\af1\dbch\af31501\noproof\insrsid8719556\charrsid11013094 \hich\af1\dbch\af31501\loch\f1 &lt;DocAmend&gt;}{\rtlch\fcs1 \af0 \ltrch\fcs0 \insrsid8719556\charrsid11013094 _x000d__x000a_Progetto di risoluzione legislativa}{\rtlch\fcs1 \af0 \ltrch\fcs0 \cs17\b0\v\fs20\cf9\lang1024\langfe1024\loch\af1\hich\af1\dbch\af31501\noproof\insrsid8719556\charrsid11013094 \hich\af1\dbch\af31501\loch\f1 &lt;/DocAmend&gt;}{\rtlch\fcs1 \af0 \ltrch\fcs0 _x000d__x000a_\insrsid8719556\charrsid11013094 _x000d__x000a_\par }\pard\plain \ltrpar\s19\ql \li0\ri0\nowidctlpar\wrapdefault\aspalpha\aspnum\faauto\adjustright\rin0\lin0\itap0\pararsid14374628 \rtlch\fcs1 \af0\afs20\alang1025 \ltrch\fcs0 \b\fs24\lang1040\langfe2057\cgrid\langnp1040\langfenp2057 {\rtlch\fcs1 \af0 _x000d__x000a_\ltrch\fcs0 \cs17\b0\v\fs20\cf9\lang1024\langfe1024\loch\af1\hich\af1\dbch\af31501\noproof\insrsid8719556\charrsid11013094 \hich\af1\dbch\af31501\loch\f1 &lt;Article&gt;}{\rtlch\fcs1 \af0 \ltrch\fcs0 \cf10\insrsid8719556\charrsid11013094 \u9668\'3f}{_x000d__x000a_\rtlch\fcs1 \af0 \ltrch\fcs0 \insrsid8719556\charrsid11013094 #}{\rtlch\fcs1 \af1 \ltrch\fcs0 \cs20\v\f1\fs20\cf15\insrsid8719556\charrsid11013094 TVTRESPART@RESPART@}{\rtlch\fcs1 \af0 \ltrch\fcs0 \insrsid8719556\charrsid11013094 #}{\rtlch\fcs1 \af0 _x000d__x000a_\ltrch\fcs0 \cf10\insrsid8719556\charrsid11013094 \u9658\'3f}{\rtlch\fcs1 \af0 \ltrch\fcs0 \cs17\b0\v\fs20\cf9\lang1024\langfe1024\loch\af1\hich\af1\dbch\af31501\noproof\insrsid8719556\charrsid11013094 \hich\af1\dbch\af31501\loch\f1 &lt;/Article&gt;}{_x000d__x000a_\rtlch\fcs1 \af0 \ltrch\fcs0 \insrsid8719556\charrsid11013094 _x000d__x000a_\par \ltrrow}\trowd \ltrrow\ts11\trqc\trgaph340\trleft0\trftsWidth1\trftsWidthB3\trpaddl340\trpaddr340\trpaddfl3\trpaddft3\trpaddfb3\trpaddfr3\tblrsid14374628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40\langfe2057\langnp1040\insrsid8719556\charrsid1101309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0\langfe2057\langnp1040\insrsid8719556\charrsid11013094 \trowd \ltrrow\ts11\trqc\trgaph340\trleft0\trftsWidth1\trftsWidthB3\trpaddl340\trpaddr340\trpaddfl3\trpaddft3\trpaddfb3\trpaddfr3\tblrsid14374628\tblind0\tblindtype3 \clvertalt\clbrdrt_x000d__x000a_\brdrtbl \clbrdrl\brdrtbl \clbrdrb\brdrtbl \clbrdrr\brdrtbl \cltxlrtb\clftsWidth3\clwWidth9752\clshdrawnil \cellx9752\row \ltrrow}\trowd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4374628 \rtlch\fcs1 \af0\afs20\alang1025 \ltrch\fcs0 \i\fs24\lang1040\langfe2057\cgrid\langnp1040\langfenp2057 {\rtlch\fcs1 \af0 \ltrch\fcs0 _x000d__x000a_\insrsid8719556\charrsid11013094 Progetto di risoluzione legislativa\cell Emendamento\cell }\pard\plain \ltrpar\ql \li0\ri0\widctlpar\intbl\wrapdefault\aspalpha\aspnum\faauto\adjustright\rin0\lin0 \rtlch\fcs1 \af0\afs20\alang1025 \ltrch\fcs0 _x000d__x000a_\fs24\lang2057\langfe2057\cgrid\langnp2057\langfenp2057 {\rtlch\fcs1 \af0 \ltrch\fcs0 \lang1040\langfe2057\langnp1040\insrsid8719556\charrsid11013094 \trowd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1040\langfe2057\cgrid\langnp1040\langfenp2057 {\rtlch\fcs1 \af0 \ltrch\fcs0 _x000d__x000a_\insrsid8719556\charrsid11013094 #}{\rtlch\fcs1 \af1 \ltrch\fcs0 \cs20\v\f1\fs20\cf15\insrsid8719556\charrsid11013094 TESTO}{\rtlch\fcs1 \af0 \ltrch\fcs0 \insrsid8719556\charrsid11013094 #\cell #}{\rtlch\fcs1 \af1 \ltrch\fcs0 _x000d__x000a_\cs20\v\f1\fs20\cf15\insrsid8719556\charrsid11013094 TESTO}{\rtlch\fcs1 \af0 \ltrch\fcs0 \insrsid8719556\charrsid11013094 #}{\rtlch\fcs1 \af0\afs24 \ltrch\fcs0 \insrsid8719556\charrsid1101309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0\langfe2057\langnp1040\insrsid8719556\charrsid11013094 \trowd \lastrow \ltrrow\ts11\trqc\trgaph340\trleft0\trftsWidth1\trftsWidthB3\trpaddl340\trpaddr340\trpaddfl3\trpaddft3\trpaddfb3\trpaddfr3\tblrsid14374628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}\pard\plain \ltrpar\s21\qr \li0\ri0\sb240\sa240\nowidctlpar\wrapdefault\aspalpha\aspnum\faauto\adjustright\rin0\lin0\itap0\pararsid14374628 \rtlch\fcs1 \af0\afs20\alang1025 \ltrch\fcs0 _x000d__x000a_\fs24\lang1040\langfe2057\cgrid\langnp1040\langfenp2057 {\rtlch\fcs1 \af0 \ltrch\fcs0 \insrsid8719556\charrsid11013094 Or. }{\rtlch\fcs1 \af0 \ltrch\fcs0 _x000d__x000a_\cs17\v\fs20\cf9\lang1024\langfe1024\loch\af1\hich\af1\dbch\af31501\noproof\insrsid8719556\charrsid11013094 \hich\af1\dbch\af31501\loch\f1 &lt;Original&gt;}{\rtlch\fcs1 \af0 \ltrch\fcs0 \insrsid8719556\charrsid11013094 #}{\rtlch\fcs1 \af1 \ltrch\fcs0 _x000d__x000a_\cs20\v\f1\fs20\cf15\insrsid8719556\charrsid11013094 MNU[OPTORLANG][ORLANGMORE]@CHOICE@AMPLURMNU}{\rtlch\fcs1 \af0 \ltrch\fcs0 \insrsid8719556\charrsid11013094 #}{\rtlch\fcs1 \af0 \ltrch\fcs0 _x000d__x000a_\cs17\v\fs20\cf9\lang1024\langfe1024\loch\af1\hich\af1\dbch\af31501\noproof\insrsid8719556\charrsid11013094 \hich\af1\dbch\af31501\loch\f1 &lt;/Original&gt;}{\rtlch\fcs1 \af0 \ltrch\fcs0 \insrsid8719556\charrsid1101309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40\insrsid8719556\charrsid1101309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c_x000d__x000a_866ae5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I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467009 HideTWBExt;}{_x000d__x000a_\s18\ql \li0\ri0\sa120\nowidctlpar\wrapdefault\aspalpha\aspnum\faauto\adjustright\rin0\lin0\itap0 \rtlch\fcs1 \af0\afs20\alang1025 \ltrch\fcs0 \fs24\lang1040\langfe2057\cgrid\langnp1040\langfenp2057 \sbasedon0 \snext18 \spriority0 \styrsid13467009 _x000d__x000a_Normal6a;}{\s19\ql \li0\ri0\nowidctlpar\wrapdefault\aspalpha\aspnum\faauto\adjustright\rin0\lin0\itap0 \rtlch\fcs1 \af0\afs20\alang1025 \ltrch\fcs0 \b\fs24\lang1040\langfe2057\cgrid\langnp1040\langfenp2057 \sbasedon0 \snext19 \spriority0 \styrsid13467009 _x000d__x000a_NormalBold;}{\s20\ql \li0\ri0\sa240\nowidctlpar\wrapdefault\aspalpha\aspnum\faauto\adjustright\rin0\lin0\itap0 \rtlch\fcs1 \af0\afs20\alang1025 \ltrch\fcs0 \i\fs24\lang1040\langfe2057\cgrid\langnp1040\langfenp2057 _x000d__x000a_\sbasedon0 \snext20 \spriority0 \styrsid13467009 AmJustText;}{\s21\qc \li0\ri0\sb240\sa240\nowidctlpar\wrapdefault\aspalpha\aspnum\faauto\adjustright\rin0\lin0\itap0 \rtlch\fcs1 \af0\afs20\alang1025 \ltrch\fcs0 _x000d__x000a_\i\fs24\lang1040\langfe2057\cgrid\langnp1040\langfenp2057 \sbasedon0 \snext21 \spriority0 \styrsid13467009 AmCrossRef;}{\*\cs22 \additive \v\f1\fs20\cf15 \spriority0 \styrsid13467009 HideTWBInt;}{_x000d__x000a_\s23\qc \li0\ri0\sb240\sa240\keepn\nowidctlpar\wrapdefault\aspalpha\aspnum\faauto\adjustright\rin0\lin0\itap0 \rtlch\fcs1 \af0\afs20\alang1025 \ltrch\fcs0 \i\fs24\lang1040\langfe2057\cgrid\langnp1040\langfenp2057 _x000d__x000a_\sbasedon0 \snext20 \spriority0 \styrsid13467009 AmJustTitle;}{\s24\qr \li0\ri0\sb240\sa240\nowidctlpar\wrapdefault\aspalpha\aspnum\faauto\adjustright\rin0\lin0\itap0 \rtlch\fcs1 \af0\afs20\alang1025 \ltrch\fcs0 _x000d__x000a_\fs24\lang1040\langfe2057\cgrid\langnp1040\langfenp2057 \sbasedon0 \snext24 \spriority0 \styrsid13467009 AmOrLang;}{\s25\qc \li0\ri0\sa240\nowidctlpar\wrapdefault\aspalpha\aspnum\faauto\adjustright\rin0\lin0\itap0 \rtlch\fcs1 \af0\afs20\alang1025 _x000d__x000a_\ltrch\fcs0 \i\fs24\lang1040\langfe2057\cgrid\langnp1040\langfenp2057 \sbasedon0 \snext25 \spriority0 \styrsid1346700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40\langfe2057\cgrid\langnp1040\langfenp2057 \sbasedon0 \snext26 \spriority0 \styrsid13467009 AmNumberTabs;}{\s27\ql \li0\ri0\sb240\nowidctlpar\wrapdefault\aspalpha\aspnum\faauto\adjustright\rin0\lin0\itap0 \rtlch\fcs1 _x000d__x000a_\af0\afs20\alang1025 \ltrch\fcs0 \b\fs24\lang1040\langfe2057\cgrid\langnp1040\langfenp2057 \sbasedon0 \snext27 \spriority0 \styrsid13467009 NormalBold12b;}}{\*\rsidtbl \rsid24658\rsid223860\rsid735077\rsid1718133\rsid2892074\rsid2951404\rsid3565327_x000d__x000a_\rsid4666813\rsid6641733\rsid7823322\rsid9636012\rsid10315226\rsid10377208\rsid11215221\rsid11549030\rsid12154954\rsid13467009\rsid14382809\rsid14424199\rsid15204470\rsid15285974\rsid15950462\rsid16324206\rsid16662270}{\mmathPr\mmathFont34\mbrkBin0_x000d__x000a_\mbrkBinSub0\msmallFrac0\mdispDef1\mlMargin0\mrMargin0\mdefJc1\mwrapIndent1440\mintLim0\mnaryLim1}{\info{\author MALETTA Concenzio}{\operator MALETTA Concenzio}{\creatim\yr2026\mo3\dy3\hr9\min12}{\revtim\yr2026\mo3\dy3\hr9\min12}{\version1}{\edmins0}_x000d__x000a_{\nofpages1}{\nofwords111}{\nofchars637}{\nofcharsws74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88\pgbrdrhead\pgbrdrfoot\splytwnine\ftnlytwnine\htmautsp\nolnhtadjtbl\useltbaln\alntblind\lytcalctblwd\lyttblrtgr\lnbrkrule\nobrkwrptbl\snaptogridincell\allowfieldendsel\wrppunct_x000d__x000a_\asianbrkrule\nojkernpunct\rsidroot1346700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malett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95140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95140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95140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95140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1040\langfe2057\cgrid\langnp1040\langfenp2057 {\rtlch\fcs1 \af0 \ltrch\fcs0 \cs17\b0\v\fs20\cf9\lang1024\langfe1024\loch\af1\hich\af1\dbch\af31501\noproof\insrsid13467009\charrsid11013094 {\*\bkmkstart restartB_x000d__x000a_}\hich\af1\dbch\af31501\loch\f1 &lt;AmendB&gt;}{\rtlch\fcs1 \af0 \ltrch\fcs0 \insrsid13467009\charrsid11013094 Emendamento\tab \tab }{\rtlch\fcs1 \af0 \ltrch\fcs0 _x000d__x000a_\cs17\b0\v\fs20\cf9\lang1024\langfe1024\loch\af1\hich\af1\dbch\af31501\noproof\insrsid13467009\charrsid11013094 \hich\af1\dbch\af31501\loch\f1 &lt;NumAmB&gt;}{\rtlch\fcs1 \af0 \ltrch\fcs0 \insrsid13467009\charrsid11013094 #}{\rtlch\fcs1 \af1 \ltrch\fcs0 _x000d__x000a_\cs22\v\f1\fs20\cf15\insrsid13467009\charrsid11013094 ENMIENDA@NRAM@}{\rtlch\fcs1 \af0 \ltrch\fcs0 \insrsid13467009\charrsid11013094 #}{\rtlch\fcs1 \af0 \ltrch\fcs0 _x000d__x000a_\cs17\b0\v\fs20\cf9\lang1024\langfe1024\loch\af1\hich\af1\dbch\af31501\noproof\insrsid13467009\charrsid11013094 \hich\af1\dbch\af31501\loch\f1 &lt;/NumAmB&gt;}{\rtlch\fcs1 \af0 \ltrch\fcs0 \insrsid13467009\charrsid11013094 _x000d__x000a_\par }\pard\plain \ltrpar\s27\ql \li0\ri0\sb240\keepn\nowidctlpar\wrapdefault\aspalpha\aspnum\faauto\adjustright\rin0\lin0\itap0\pararsid14374628 \rtlch\fcs1 \af0\afs20\alang1025 \ltrch\fcs0 \b\fs24\lang1040\langfe2057\cgrid\langnp1040\langfenp2057 {_x000d__x000a_\rtlch\fcs1 \af0 \ltrch\fcs0 \cs17\b0\v\fs20\cf9\lang1024\langfe1024\loch\af1\hich\af1\dbch\af31501\noproof\insrsid13467009\charrsid11013094 \hich\af1\dbch\af31501\loch\f1 &lt;DocAmend&gt;}{\rtlch\fcs1 \af0 \ltrch\fcs0 \insrsid13467009\charrsid11013094 #}{_x000d__x000a_\rtlch\fcs1 \af1 \ltrch\fcs0 \cs22\v\f1\fs20\cf15\insrsid13467009\charrsid11013094 MNU[OPTPROPOSALCOD][OPTPROPOSALCNS][OPTPROPOSALNLE][OPTPROPOSALINL]@CHOICE@CODEMNU}{\rtlch\fcs1 \af0 \ltrch\fcs0 \insrsid13467009\charrsid11013094 ##}{\rtlch\fcs1 \af1 _x000d__x000a_\ltrch\fcs0 \cs22\v\f1\fs20\cf15\insrsid13467009\charrsid11013094 MNU[AMACTYES][NOTAPP]@CHOICE@AMACTMNU}{\rtlch\fcs1 \af0 \ltrch\fcs0 \insrsid13467009\charrsid11013094 #}{\rtlch\fcs1 \af0 \ltrch\fcs0 _x000d__x000a_\cs17\b0\v\fs20\cf9\lang1024\langfe1024\loch\af1\hich\af1\dbch\af31501\noproof\insrsid13467009\charrsid11013094 \hich\af1\dbch\af31501\loch\f1 &lt;/DocAmend&gt;}{\rtlch\fcs1 \af0 \ltrch\fcs0 \insrsid13467009\charrsid11013094 _x000d__x000a_\par }\pard\plain \ltrpar\s19\ql \li0\ri0\keepn\nowidctlpar\wrapdefault\aspalpha\aspnum\faauto\adjustright\rin0\lin0\itap0\pararsid14374628 \rtlch\fcs1 \af0\afs20\alang1025 \ltrch\fcs0 \b\fs24\lang1040\langfe2057\cgrid\langnp1040\langfenp2057 {\rtlch\fcs1 _x000d__x000a_\af0 \ltrch\fcs0 \cs17\b0\v\fs20\cf9\lang1024\langfe1024\loch\af1\hich\af1\dbch\af31501\noproof\insrsid13467009\charrsid11013094 \hich\af1\dbch\af31501\loch\f1 &lt;Article&gt;}{\rtlch\fcs1 \af0 \ltrch\fcs0 \insrsid13467009\charrsid11013094 #}{\rtlch\fcs1 \af1 _x000d__x000a_\ltrch\fcs0 \cs22\v\f1\fs20\cf15\insrsid13467009\charrsid11013094 MNU[AMACTPARTYES][AMACTPARTNO]@CHOICE@AMACTMNU}{\rtlch\fcs1 \af0 \ltrch\fcs0 \insrsid13467009\charrsid11013094 #}{\rtlch\fcs1 \af0 \ltrch\fcs0 _x000d__x000a_\cs17\b0\v\fs20\cf9\lang1024\langfe1024\loch\af1\hich\af1\dbch\af31501\noproof\insrsid13467009\charrsid11013094 \hich\af1\dbch\af31501\loch\f1 &lt;/Article&gt;}{\rtlch\fcs1 \af0 \ltrch\fcs0 \insrsid13467009\charrsid11013094 _x000d__x000a_\par }\pard\plain \ltrpar\ql \li0\ri0\keepn\widctlpar\wrapdefault\aspalpha\aspnum\faauto\adjustright\rin0\lin0\itap0\pararsid14374628 \rtlch\fcs1 \af0\afs20\alang1025 \ltrch\fcs0 \fs24\lang2057\langfe2057\cgrid\langnp2057\langfenp2057 {\rtlch\fcs1 \af0 _x000d__x000a_\ltrch\fcs0 \cs17\v\fs20\cf9\lang1024\langfe1024\loch\af1\hich\af1\dbch\af31501\noproof\langnp1040\insrsid13467009\charrsid11013094 \hich\af1\dbch\af31501\loch\f1 &lt;DocAmend2&gt;&lt;OptDel&gt;}{\rtlch\fcs1 \af0 \ltrch\fcs0 _x000d__x000a_\lang1040\langfe2057\langnp1040\insrsid13467009\charrsid11013094 #}{\rtlch\fcs1 \af1 \ltrch\fcs0 \cs22\v\f1\fs20\cf15\lang1040\langfe2057\langnp1040\insrsid13467009\charrsid11013094 MNU[OPTNRACTYES][NOTAPP]@CHOICE@AMACTMNU}{\rtlch\fcs1 \af0 \ltrch\fcs0 _x000d__x000a_\lang1040\langfe2057\langnp1040\insrsid13467009\charrsid11013094 #}{\rtlch\fcs1 \af0 \ltrch\fcs0 \cs17\v\fs20\cf9\lang1024\langfe1024\loch\af1\hich\af1\dbch\af31501\noproof\langnp1040\insrsid13467009\charrsid11013094 \hich\af1\dbch\af31501\loch\f1 _x000d__x000a_&lt;/OptDel&gt;&lt;/DocAmend2&gt;}{\rtlch\fcs1 \af0 \ltrch\fcs0 \lang1040\langfe2057\langnp1040\insrsid13467009\charrsid11013094 _x000d__x000a_\par }\pard \ltrpar\ql \li0\ri0\widctlpar\wrapdefault\aspalpha\aspnum\faauto\adjustright\rin0\lin0\itap0\pararsid14374628 {\rtlch\fcs1 \af0 \ltrch\fcs0 _x000d__x000a_\cs17\v\fs20\cf9\lang1024\langfe1024\loch\af1\hich\af1\dbch\af31501\noproof\langnp1040\insrsid13467009\charrsid11013094 \hich\af1\dbch\af31501\loch\f1 &lt;Article2&gt;&lt;OptDel&gt;}{\rtlch\fcs1 \af0 \ltrch\fcs0 _x000d__x000a_\lang1040\langfe2057\langnp1040\insrsid13467009\charrsid11013094 #}{\rtlch\fcs1 \af1 \ltrch\fcs0 \cs22\v\f1\fs20\cf15\lang1040\langfe2057\langnp1040\insrsid13467009\charrsid11013094 MNU[OPTACTPARTYES][NOTAPP]@CHOICE@AMACTMNU}{\rtlch\fcs1 \af0 \ltrch\fcs0 _x000d__x000a_\lang1040\langfe2057\langnp1040\insrsid13467009\charrsid11013094 #}{\rtlch\fcs1 \af0 \ltrch\fcs0 \cs17\v\fs20\cf9\lang1024\langfe1024\loch\af1\hich\af1\dbch\af31501\noproof\langnp1040\insrsid13467009\charrsid11013094 \hich\af1\dbch\af31501\loch\f1 _x000d__x000a_&lt;/OptDel&gt;&lt;/Article2&gt;}{\rtlch\fcs1 \af0 \ltrch\fcs0 \lang1040\langfe2057\langnp1040\insrsid13467009\charrsid11013094 _x000d__x000a_\par \ltrrow}\trowd \ltrrow\ts11\trqc\trgaph340\trleft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40\langfe2057\langnp1040\insrsid13467009\charrsid1101309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0\langfe2057\langnp1040\insrsid13467009\charrsid11013094 \trowd \ltrrow\ts11\trqc\trgaph340\trleft0\trftsWidth3\trwWidth9752\trftsWidthB3\trpaddl340\trpaddr340\trpaddfl3\trpaddft3\trpaddfb3\trpaddfr3\tblrsid14374628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1040\langfe2057\cgrid\langnp1040\langfenp2057 {\rtlch\fcs1 \af0 \ltrch\fcs0 _x000d__x000a_\insrsid13467009\charrsid11013094 #}{\rtlch\fcs1 \af1 \ltrch\fcs0 \cs22\v\f1\fs20\cf15\insrsid13467009\charrsid11013094 MNU[OPTLEFTAMACT][LEFTPROP]@CHOICE@AMACTMNU}{\rtlch\fcs1 \af0 \ltrch\fcs0 \insrsid13467009\charrsid11013094 #\cell Emendamento\cell _x000d__x000a_}\pard\plain \ltrpar\ql \li0\ri0\widctlpar\intbl\wrapdefault\aspalpha\aspnum\faauto\adjustright\rin0\lin0 \rtlch\fcs1 \af0\afs20\alang1025 \ltrch\fcs0 \fs24\lang2057\langfe2057\cgrid\langnp2057\langfenp2057 {\rtlch\fcs1 \af0 \ltrch\fcs0 _x000d__x000a_\lang1040\langfe2057\langnp1040\insrsid13467009\charrsid11013094 \trowd \ltrrow\ts11\trqc\trgaph340\trleft0\trftsWidth3\trwWidth9752\trftsWidthB3\trpaddl340\trpaddr340\trpaddfl3\trpaddft3\trpaddfb3\trpaddfr3\tblrsid14374628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18\ql \li0\ri0\sa120\nowidctlpar\intbl\wrapdefault\aspalpha\aspnum\faauto\adjustright\rin0\lin0\pararsid14374628 \rtlch\fcs1 \af0\afs20\alang1025 \ltrch\fcs0 _x000d__x000a_\fs24\lang1040\langfe2057\cgrid\langnp1040\langfenp2057 {\rtlch\fcs1 \af0 \ltrch\fcs0 \insrsid13467009\charrsid11013094 #}{\rtlch\fcs1 \af1 \ltrch\fcs0 \cs22\v\f1\fs20\cf15\insrsid13467009\charrsid11013094 TESTO}{\rtlch\fcs1 \af0 \ltrch\fcs0 _x000d__x000a_\insrsid13467009\charrsid11013094 #\cell #}{\rtlch\fcs1 \af1 \ltrch\fcs0 \cs22\v\f1\fs20\cf15\insrsid13467009\charrsid11013094 TESTO}{\rtlch\fcs1 \af0 \ltrch\fcs0 \insrsid13467009\charrsid11013094 #}{\rtlch\fcs1 \af0\afs24 \ltrch\fcs0 _x000d__x000a_\insrsid13467009\charrsid11013094 \cell }\pard\plain \ltrpar\ql \li0\ri0\widctlpar\intbl\wrapdefault\aspalpha\aspnum\faauto\adjustright\rin0\lin0 \rtlch\fcs1 \af0\afs20\alang1025 \ltrch\fcs0 \fs24\lang2057\langfe2057\cgrid\langnp2057\langfenp2057 {_x000d__x000a_\rtlch\fcs1 \af0 \ltrch\fcs0 \lang1040\langfe2057\langnp1040\insrsid13467009\charrsid11013094 \trowd 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4374628 \rtlch\fcs1 \af0\afs20\alang1025 \ltrch\fcs0 \fs24\lang1040\langfe2057\cgrid\langnp1040\langfenp2057 {\rtlch\fcs1 \af0 \ltrch\fcs0 _x000d__x000a_\insrsid13467009\charrsid11013094 Or. }{\rtlch\fcs1 \af0 \ltrch\fcs0 \cs17\v\fs20\cf9\lang1024\langfe1024\loch\af1\hich\af1\dbch\af31501\noproof\insrsid13467009\charrsid11013094 \hich\af1\dbch\af31501\loch\f1 &lt;Original&gt;}{\rtlch\fcs1 \af0 \ltrch\fcs0 _x000d__x000a_\insrsid13467009\charrsid11013094 #}{\rtlch\fcs1 \af1 \ltrch\fcs0 \cs22\v\f1\fs20\cf15\insrsid13467009\charrsid11013094 MNU[OPTORLANG][ORLANGMORE]@CHOICE@AMPLURMNU}{\rtlch\fcs1 \af0 \ltrch\fcs0 \insrsid13467009\charrsid11013094 #}{\rtlch\fcs1 \af0 _x000d__x000a_\ltrch\fcs0 \cs17\v\fs20\cf9\lang1024\langfe1024\loch\af1\hich\af1\dbch\af31501\noproof\insrsid13467009\charrsid11013094 \hich\af1\dbch\af31501\loch\f1 &lt;/Original&gt;}{\rtlch\fcs1 \af0 \ltrch\fcs0 \insrsid13467009\charrsid11013094 _x000d__x000a_\par }\pard\plain \ltrpar\s21\qc \li0\ri0\sb240\sa240\nowidctlpar\wrapdefault\aspalpha\aspnum\faauto\adjustright\rin0\lin0\itap0\pararsid14374628 \rtlch\fcs1 \af0\afs20\alang1025 \ltrch\fcs0 \i\fs24\lang1040\langfe2057\cgrid\langnp1040\langfenp2057 {_x000d__x000a_\rtlch\fcs1 \af0 \ltrch\fcs0 \cs17\i0\v\fs20\cf9\lang1024\langfe1024\loch\af1\hich\af1\dbch\af31501\noproof\insrsid13467009\charrsid11013094 \hich\af1\dbch\af31501\loch\f1 &lt;OptDel&gt;}{\rtlch\fcs1 \af0 \ltrch\fcs0 \insrsid13467009\charrsid11013094 #}{_x000d__x000a_\rtlch\fcs1 \af1 \ltrch\fcs0 \cs22\v\f1\fs20\cf15\insrsid13467009\charrsid11013094 MNU[CROSSREFNO][CROSSREFYES]@CHOICE@}{\rtlch\fcs1 \af0 \ltrch\fcs0 \insrsid13467009\charrsid11013094 #}{\rtlch\fcs1 \af0 \ltrch\fcs0 _x000d__x000a_\cs17\i0\v\fs20\cf9\lang1024\langfe1024\loch\af1\hich\af1\dbch\af31501\noproof\insrsid13467009\charrsid11013094 \hich\af1\dbch\af31501\loch\f1 &lt;/OptDel&gt;}{\rtlch\fcs1 \af0 \ltrch\fcs0 \insrsid13467009\charrsid11013094 _x000d__x000a_\par }\pard\plain \ltrpar\s23\qc \li0\ri0\sb240\sa240\keepn\nowidctlpar\wrapdefault\aspalpha\aspnum\faauto\adjustright\rin0\lin0\itap0\pararsid14374628 \rtlch\fcs1 \af0\afs20\alang1025 \ltrch\fcs0 \i\fs24\lang1040\langfe2057\cgrid\langnp1040\langfenp2057 {_x000d__x000a_\rtlch\fcs1 \af0 \ltrch\fcs0 \cs17\i0\v\fs20\cf9\lang1024\langfe1024\loch\af1\hich\af1\dbch\af31501\noproof\insrsid13467009\charrsid11013094 \hich\af1\dbch\af31501\loch\f1 &lt;TitreJust&gt;}{\rtlch\fcs1 \af0 \ltrch\fcs0 \insrsid13467009\charrsid11013094 _x000d__x000a_Motivazione}{\rtlch\fcs1 \af0 \ltrch\fcs0 \cs17\i0\v\fs20\cf9\lang1024\langfe1024\loch\af1\hich\af1\dbch\af31501\noproof\insrsid13467009\charrsid11013094 \hich\af1\dbch\af31501\loch\f1 &lt;/TitreJust&gt;}{\rtlch\fcs1 \af0 \ltrch\fcs0 _x000d__x000a_\insrsid13467009\charrsid11013094 _x000d__x000a_\par }\pard\plain \ltrpar\s20\ql \li0\ri0\sa240\nowidctlpar\wrapdefault\aspalpha\aspnum\faauto\adjustright\rin0\lin0\itap0\pararsid14374628 \rtlch\fcs1 \af0\afs20\alang1025 \ltrch\fcs0 \i\fs24\lang1040\langfe2057\cgrid\langnp1040\langfenp2057 {\rtlch\fcs1 _x000d__x000a_\af0 \ltrch\fcs0 \cs17\i0\v\fs20\cf9\lang1024\langfe1024\loch\af1\hich\af1\dbch\af31501\noproof\insrsid13467009\charrsid11013094 \hich\af1\dbch\af31501\loch\f1 &lt;OptDelPrev&gt;}{\rtlch\fcs1 \af0 \ltrch\fcs0 \insrsid13467009\charrsid11013094 #}{\rtlch\fcs1 _x000d__x000a_\af1 \ltrch\fcs0 \cs22\v\f1\fs20\cf15\insrsid13467009\charrsid11013094 MNU[TEXTJUSTYES][TEXTJUSTNO]@CHOICE@}{\rtlch\fcs1 \af0 \ltrch\fcs0 \insrsid13467009\charrsid11013094 #}{\rtlch\fcs1 \af0 \ltrch\fcs0 _x000d__x000a_\cs17\i0\v\fs20\cf9\lang1024\langfe1024\loch\af1\hich\af1\dbch\af31501\noproof\insrsid13467009\charrsid11013094 \hich\af1\dbch\af31501\loch\f1 &lt;/OptDelPrev&gt;}{\rtlch\fcs1 \af0 \ltrch\fcs0 \insrsid13467009\charrsid1101309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40\insrsid13467009\charrsid1101309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41_x000d__x000a_e66ae5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225733 HideTWBExt;}{\s16\ql \li0\ri0\sa120\nowidctlpar\wrapdefault\aspalpha\aspnum\faauto\adjustright\rin0\lin0\itap0 \rtlch\fcs1 \af0\afs20\alang1025 \ltrch\fcs0 _x000d__x000a_\fs24\lang2057\langfe2057\cgrid\langnp2057\langfenp2057 \sbasedon0 \snext16 \spriority0 \styrsid15225733 Normal6a;}{\s17\ql \li0\ri0\nowidctlpar\wrapdefault\aspalpha\aspnum\faauto\adjustright\rin0\lin0\itap0 \rtlch\fcs1 \af0\afs20\alang1025 \ltrch\fcs0 _x000d__x000a_\b\fs24\lang2057\langfe2057\cgrid\langnp2057\langfenp2057 \sbasedon0 \snext17 \spriority0 \styrsid15225733 NormalBold;}{\s18\qr \li0\ri0\sb240\sa240\nowidctlpar\wrapdefault\aspalpha\aspnum\faauto\adjustright\rin0\lin0\itap0 \rtlch\fcs1 _x000d__x000a_\af0\afs20\alang1025 \ltrch\fcs0 \fs24\lang2057\langfe2057\cgrid\langnp2057\langfenp2057 \sbasedon0 \snext18 \spriority0 \styrsid15225733 AmOrLang;}{\s19\qc \li0\ri0\sa240\nowidctlpar\wrapdefault\aspalpha\aspnum\faauto\adjustright\rin0\lin0\itap0 _x000d__x000a_\rtlch\fcs1 \af0\afs20\alang1025 \ltrch\fcs0 \i\fs24\lang2057\langfe2057\cgrid\langnp2057\langfenp2057 \sbasedon0 \snext19 \spriority0 \styrsid15225733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5225733 AmNumberTabs;}{\s21\ql \li0\ri0\sb240\nowidctlpar\wrapdefault\aspalpha\aspnum\faauto\adjustright\rin0\lin0\itap0 \rtlch\fcs1 _x000d__x000a_\af0\afs20\alang1025 \ltrch\fcs0 \b\fs24\lang2057\langfe2057\cgrid\langnp2057\langfenp2057 \sbasedon0 \snext21 \spriority0 \styrsid15225733 NormalBold12b;}}{\*\rsidtbl \rsid24658\rsid358857\rsid735077\rsid787282\rsid2892074\rsid3622648\rsid4666813_x000d__x000a_\rsid5708216\rsid6641733\rsid7553164\rsid8465581\rsid8681905\rsid8724649\rsid9636012\rsid9862312\rsid11101816\rsid11215221\rsid11370291\rsid11434737\rsid11607138\rsid11824949\rsid12154954\rsid14424199\rsid15204470\rsid15225733\rsid15285974\rsid15535219_x000d__x000a_\rsid15950462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29}{\nofchars168}{\*\company European Parliament}{\nofcharsws19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22573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10181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5225733 \rtlch\fcs1 \af0\afs20\alang1025 \ltrch\fcs0 \b\fs24\lang2057\langfe2057\cgrid\langnp2057\langfenp2057 {\rtlch\fcs1 \af0 \ltrch\fcs0 \cs15\b0\v\f1\fs20\cf9\insrsid15225733\charrsid15879488 {\*\bkmkstart restartA}&lt;AmendA&gt;}{_x000d__x000a_\rtlch\fcs1 \af0 \ltrch\fcs0 \insrsid15225733\charrsid15879488 [ZAMENDMENT]\tab \tab }{\rtlch\fcs1 \af0 \ltrch\fcs0 \cs15\b0\v\f1\fs20\cf9\insrsid15225733\charrsid15879488 &lt;NumAmA&gt;}{\rtlch\fcs1 \af0 \ltrch\fcs0 \insrsid15225733\charrsid15879488 [ZNRAM]}{_x000d__x000a_\rtlch\fcs1 \af0 \ltrch\fcs0 \cs15\b0\v\f1\fs20\cf9\insrsid15225733\charrsid15879488 &lt;/NumAmA&gt;}{\rtlch\fcs1 \af0 \ltrch\fcs0 \insrsid15225733\charrsid15879488 _x000d__x000a_\par }\pard\plain \ltrpar\s21\ql \li0\ri0\sb240\keepn\nowidctlpar\wrapdefault\aspalpha\aspnum\faauto\adjustright\rin0\lin0\itap0\pararsid15225733 \rtlch\fcs1 \af0\afs20\alang1025 \ltrch\fcs0 \b\fs24\lang2057\langfe2057\cgrid\langnp2057\langfenp2057 {_x000d__x000a_\rtlch\fcs1 \af0 \ltrch\fcs0 \cs15\b0\v\f1\fs20\cf9\lang1036\langfe2057\langnp1036\insrsid15225733\charrsid11356624 &lt;DocAmend&gt;}{\rtlch\fcs1 \af0 \ltrch\fcs0 \lang1036\langfe2057\langnp1036\insrsid15225733\charrsid11356624 [ZRESOLUTION]}{\rtlch\fcs1 \af0 _x000d__x000a_\ltrch\fcs0 \cs15\b0\v\f1\fs20\cf9\lang1036\langfe2057\langnp1036\insrsid15225733\charrsid11356624 &lt;/DocAmend&gt;}{\rtlch\fcs1 \af0 \ltrch\fcs0 \lang1036\langfe2057\langnp1036\insrsid15225733\charrsid11356624 _x000d__x000a_\par }\pard\plain \ltrpar\s17\ql \li0\ri0\nowidctlpar\wrapdefault\aspalpha\aspnum\faauto\adjustright\rin0\lin0\itap0\pararsid15225733 \rtlch\fcs1 \af0\afs20\alang1025 \ltrch\fcs0 \b\fs24\lang2057\langfe2057\cgrid\langnp2057\langfenp2057 {\rtlch\fcs1 \af0 _x000d__x000a_\ltrch\fcs0 \cs15\b0\v\f1\fs20\cf9\lang1036\langfe2057\langnp1036\insrsid15225733\charrsid11356624 &lt;Article&gt;}{\rtlch\fcs1 \af0 \ltrch\fcs0 \lang1036\langfe2057\langnp1036\insrsid15225733\charrsid11356624 [ZRESPART]}{\rtlch\fcs1 \af0 \ltrch\fcs0 _x000d__x000a_\cs15\b0\v\f1\fs20\cf9\lang1036\langfe2057\langnp1036\insrsid15225733\charrsid11356624 &lt;/Article&gt;}{\rtlch\fcs1 \af0 \ltrch\fcs0 \lang1036\langfe2057\langnp1036\insrsid15225733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5225733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225733\charrsid11356624 _x000d__x000a_\trowd \irow0\irowband0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4374628 \rtlch\fcs1 \af0\afs20\alang1025 \ltrch\fcs0 \i\fs24\lang2057\langfe2057\cgrid\langnp2057\langfenp2057 {\rtlch\fcs1 \af0 \ltrch\fcs0 _x000d__x000a_\insrsid15225733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25733\charrsid15879488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225733\charrsid15879488 [ZTEXTL]\cell [ZTEXTR]}{\rtlch\fcs1 \af0\afs24 \ltrch\fcs0 \insrsid15225733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225733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15225733 \rtlch\fcs1 \af0\afs20\alang1025 \ltrch\fcs0 \fs24\lang2057\langfe2057\cgrid\langnp2057\langfenp2057 {\rtlch\fcs1 \af0 \ltrch\fcs0 _x000d__x000a_\insrsid15225733\charrsid15879488 Or. }{\rtlch\fcs1 \af0 \ltrch\fcs0 \cs15\v\f1\fs20\cf9\insrsid15225733\charrsid15879488 &lt;Original&gt;}{\rtlch\fcs1 \af0 \ltrch\fcs0 \insrsid15225733\charrsid15879488 [ZORLANG]}{\rtlch\fcs1 \af0 \ltrch\fcs0 _x000d__x000a_\cs15\v\f1\fs20\cf9\insrsid15225733\charrsid15879488 &lt;/Original&gt;}{\rtlch\fcs1 \af0 \ltrch\fcs0 \insrsid15225733\charrsid15879488 _x000d__x000a_\par }\pard\plain \ltrpar\ql \li0\ri0\widctlpar\wrapdefault\aspalpha\aspnum\faauto\adjustright\rin0\lin0\itap0\pararsid15225733 \rtlch\fcs1 \af0\afs20\alang1025 \ltrch\fcs0 \fs24\lang2057\langfe2057\cgrid\langnp2057\langfenp2057 {\rtlch\fcs1 \af0 \ltrch\fcs0 _x000d__x000a_\cs15\v\f1\fs20\cf9\insrsid15225733\charrsid15879488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337"/>
    <w:docVar w:name="TEXTMNU" w:val=" 2"/>
    <w:docVar w:name="TXTAUTHOR" w:val="Sérgio Humberto"/>
    <w:docVar w:name="TXTLANGUE" w:val="IT"/>
    <w:docVar w:name="TXTLANGUEMIN" w:val="it"/>
    <w:docVar w:name="TXTNRPE" w:val="784.343"/>
    <w:docVar w:name="TXTNRPROC" w:val="2025/0240"/>
    <w:docVar w:name="TXTPEorAP" w:val="PE"/>
    <w:docVar w:name="TXTROUTE" w:val="PA\1337071IT.docx"/>
    <w:docVar w:name="TXTVERSION" w:val="01-00"/>
  </w:docVars>
  <w:rsids>
    <w:rsidRoot w:val="00260844"/>
    <w:rsid w:val="00026559"/>
    <w:rsid w:val="00027FA8"/>
    <w:rsid w:val="00037518"/>
    <w:rsid w:val="0004474F"/>
    <w:rsid w:val="00082EC4"/>
    <w:rsid w:val="00095A90"/>
    <w:rsid w:val="000D44A6"/>
    <w:rsid w:val="00122C05"/>
    <w:rsid w:val="00134974"/>
    <w:rsid w:val="00141CD7"/>
    <w:rsid w:val="001616BD"/>
    <w:rsid w:val="001820A9"/>
    <w:rsid w:val="001A0556"/>
    <w:rsid w:val="001B0A1E"/>
    <w:rsid w:val="001C0886"/>
    <w:rsid w:val="001D5154"/>
    <w:rsid w:val="001E3AC4"/>
    <w:rsid w:val="0020077A"/>
    <w:rsid w:val="0023131B"/>
    <w:rsid w:val="00260844"/>
    <w:rsid w:val="002872D7"/>
    <w:rsid w:val="002A67EE"/>
    <w:rsid w:val="002B2C72"/>
    <w:rsid w:val="00304EA8"/>
    <w:rsid w:val="00341A99"/>
    <w:rsid w:val="00360FAA"/>
    <w:rsid w:val="0038294E"/>
    <w:rsid w:val="003A2F84"/>
    <w:rsid w:val="003B7B55"/>
    <w:rsid w:val="003C7390"/>
    <w:rsid w:val="003E1280"/>
    <w:rsid w:val="003F128E"/>
    <w:rsid w:val="0040055C"/>
    <w:rsid w:val="00487596"/>
    <w:rsid w:val="004B3A53"/>
    <w:rsid w:val="004C2A0D"/>
    <w:rsid w:val="004F1D2F"/>
    <w:rsid w:val="00502B76"/>
    <w:rsid w:val="00513F6F"/>
    <w:rsid w:val="00522B51"/>
    <w:rsid w:val="00524707"/>
    <w:rsid w:val="005539B7"/>
    <w:rsid w:val="00571233"/>
    <w:rsid w:val="00613134"/>
    <w:rsid w:val="00626D52"/>
    <w:rsid w:val="00643DA8"/>
    <w:rsid w:val="00657D5C"/>
    <w:rsid w:val="00683DD1"/>
    <w:rsid w:val="00691B1C"/>
    <w:rsid w:val="006A0F0A"/>
    <w:rsid w:val="006A41D1"/>
    <w:rsid w:val="006A48AA"/>
    <w:rsid w:val="006B1267"/>
    <w:rsid w:val="006D292E"/>
    <w:rsid w:val="00712462"/>
    <w:rsid w:val="00716BAA"/>
    <w:rsid w:val="0078548A"/>
    <w:rsid w:val="007B7CE3"/>
    <w:rsid w:val="007F187F"/>
    <w:rsid w:val="00817D13"/>
    <w:rsid w:val="00820C7D"/>
    <w:rsid w:val="00833D11"/>
    <w:rsid w:val="00836FD3"/>
    <w:rsid w:val="008375A8"/>
    <w:rsid w:val="00844E12"/>
    <w:rsid w:val="00872A52"/>
    <w:rsid w:val="00876A73"/>
    <w:rsid w:val="0089388A"/>
    <w:rsid w:val="008F3DB0"/>
    <w:rsid w:val="00904864"/>
    <w:rsid w:val="009052FE"/>
    <w:rsid w:val="009215FC"/>
    <w:rsid w:val="00924555"/>
    <w:rsid w:val="009368B3"/>
    <w:rsid w:val="00982B83"/>
    <w:rsid w:val="009857B4"/>
    <w:rsid w:val="0099178F"/>
    <w:rsid w:val="009E7319"/>
    <w:rsid w:val="00A71228"/>
    <w:rsid w:val="00A74E25"/>
    <w:rsid w:val="00AA1D79"/>
    <w:rsid w:val="00AC2A60"/>
    <w:rsid w:val="00AD49D0"/>
    <w:rsid w:val="00B00EE6"/>
    <w:rsid w:val="00B476DC"/>
    <w:rsid w:val="00B556CD"/>
    <w:rsid w:val="00B62D4B"/>
    <w:rsid w:val="00B904FA"/>
    <w:rsid w:val="00BA3E40"/>
    <w:rsid w:val="00BD1F76"/>
    <w:rsid w:val="00BE20CF"/>
    <w:rsid w:val="00C22327"/>
    <w:rsid w:val="00C335C6"/>
    <w:rsid w:val="00C4219C"/>
    <w:rsid w:val="00C52A28"/>
    <w:rsid w:val="00C709B7"/>
    <w:rsid w:val="00C75E98"/>
    <w:rsid w:val="00C81C5B"/>
    <w:rsid w:val="00C83B35"/>
    <w:rsid w:val="00C85D0F"/>
    <w:rsid w:val="00D25CF2"/>
    <w:rsid w:val="00D56CE0"/>
    <w:rsid w:val="00D6254D"/>
    <w:rsid w:val="00D67D0A"/>
    <w:rsid w:val="00D7238E"/>
    <w:rsid w:val="00D74FD1"/>
    <w:rsid w:val="00D943A5"/>
    <w:rsid w:val="00D9581F"/>
    <w:rsid w:val="00DB56E4"/>
    <w:rsid w:val="00E27F01"/>
    <w:rsid w:val="00E77FF5"/>
    <w:rsid w:val="00E94D64"/>
    <w:rsid w:val="00EA3802"/>
    <w:rsid w:val="00EF1432"/>
    <w:rsid w:val="00EF33D5"/>
    <w:rsid w:val="00F15744"/>
    <w:rsid w:val="00F24D40"/>
    <w:rsid w:val="00F62F05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7C647"/>
  <w15:chartTrackingRefBased/>
  <w15:docId w15:val="{8B1B1011-E8D7-4CA1-A4BB-6F8DC3B3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character" w:customStyle="1" w:styleId="Normal6Char">
    <w:name w:val="Normal6 Char"/>
    <w:basedOn w:val="DefaultParagraphFont"/>
    <w:link w:val="Normal6"/>
    <w:locked/>
    <w:rsid w:val="003B7B55"/>
    <w:rPr>
      <w:sz w:val="24"/>
    </w:rPr>
  </w:style>
  <w:style w:type="paragraph" w:customStyle="1" w:styleId="Normal6">
    <w:name w:val="Normal6"/>
    <w:basedOn w:val="Normal"/>
    <w:link w:val="Normal6Char"/>
    <w:rsid w:val="003B7B55"/>
    <w:pPr>
      <w:spacing w:after="120"/>
    </w:pPr>
    <w:rPr>
      <w:szCs w:val="20"/>
    </w:rPr>
  </w:style>
  <w:style w:type="character" w:customStyle="1" w:styleId="NormalBoldChar">
    <w:name w:val="NormalBold Char"/>
    <w:basedOn w:val="DefaultParagraphFont"/>
    <w:link w:val="NormalBold"/>
    <w:locked/>
    <w:rsid w:val="003B7B55"/>
    <w:rPr>
      <w:b/>
      <w:sz w:val="24"/>
      <w:lang w:val="it-IT"/>
    </w:rPr>
  </w:style>
  <w:style w:type="paragraph" w:customStyle="1" w:styleId="ColumnHeading">
    <w:name w:val="ColumnHeading"/>
    <w:basedOn w:val="Normal"/>
    <w:rsid w:val="003B7B55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3B7B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3B7B55"/>
    <w:pPr>
      <w:jc w:val="right"/>
    </w:pPr>
  </w:style>
  <w:style w:type="paragraph" w:customStyle="1" w:styleId="Normal24a">
    <w:name w:val="Normal24a"/>
    <w:basedOn w:val="Normal"/>
    <w:rsid w:val="003B7B55"/>
    <w:pPr>
      <w:spacing w:after="480"/>
    </w:pPr>
  </w:style>
  <w:style w:type="paragraph" w:customStyle="1" w:styleId="NormalBoldCenter">
    <w:name w:val="NormalBoldCenter"/>
    <w:basedOn w:val="Normal"/>
    <w:rsid w:val="003B7B55"/>
    <w:pPr>
      <w:jc w:val="center"/>
    </w:pPr>
    <w:rPr>
      <w:b/>
    </w:rPr>
  </w:style>
  <w:style w:type="paragraph" w:customStyle="1" w:styleId="Footprint12b">
    <w:name w:val="Footprint12b"/>
    <w:basedOn w:val="Normal"/>
    <w:rsid w:val="003B7B55"/>
    <w:pPr>
      <w:spacing w:before="240"/>
    </w:pPr>
  </w:style>
  <w:style w:type="paragraph" w:customStyle="1" w:styleId="NormalSingle">
    <w:name w:val="NormalSingle"/>
    <w:basedOn w:val="Normal"/>
    <w:qFormat/>
    <w:rsid w:val="003B7B55"/>
  </w:style>
  <w:style w:type="paragraph" w:styleId="FootnoteText">
    <w:name w:val="footnote text"/>
    <w:basedOn w:val="Normal"/>
    <w:link w:val="FootnoteTextChar"/>
    <w:rsid w:val="003B7B5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B7B55"/>
    <w:rPr>
      <w:lang w:val="it-IT"/>
    </w:rPr>
  </w:style>
  <w:style w:type="character" w:styleId="FootnoteReference">
    <w:name w:val="footnote reference"/>
    <w:basedOn w:val="DefaultParagraphFont"/>
    <w:rsid w:val="003B7B55"/>
    <w:rPr>
      <w:vertAlign w:val="superscript"/>
    </w:rPr>
  </w:style>
  <w:style w:type="character" w:styleId="Hyperlink">
    <w:name w:val="Hyperlink"/>
    <w:basedOn w:val="DefaultParagraphFont"/>
    <w:rsid w:val="003B7B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B5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3B7B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B7B55"/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1189</Words>
  <Characters>7247</Characters>
  <Application>Microsoft Office Word</Application>
  <DocSecurity>0</DocSecurity>
  <Lines>301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2026-03-15T22:52:00Z</dcterms:created>
  <dcterms:modified xsi:type="dcterms:W3CDTF">2026-03-15T22:52:00Z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1337071</vt:lpwstr>
  </property>
  <property fmtid="{D5CDD505-2E9C-101B-9397-08002B2CF9AE}" pid="4" name="&lt;Model&gt;">
    <vt:lpwstr>PA_Legam</vt:lpwstr>
  </property>
  <property fmtid="{D5CDD505-2E9C-101B-9397-08002B2CF9AE}" pid="5" name="&lt;ModelCod&gt;">
    <vt:lpwstr>\\eiciLUXpr1\pdocep$\DocEP\DOCS\General\PA\PA_Leg\PA_Legam.dotx(19/12/2022 06:51:18)</vt:lpwstr>
  </property>
  <property fmtid="{D5CDD505-2E9C-101B-9397-08002B2CF9AE}" pid="6" name="&lt;ModelTra&gt;">
    <vt:lpwstr>\\eiciLUXpr1\pdocep$\DocEP\TRANSFIL\IT\PA_Legam.IT(19/02/2026 13:01:09)</vt:lpwstr>
  </property>
  <property fmtid="{D5CDD505-2E9C-101B-9397-08002B2CF9AE}" pid="7" name="&lt;Type&gt;">
    <vt:lpwstr>PA</vt:lpwstr>
  </property>
  <property fmtid="{D5CDD505-2E9C-101B-9397-08002B2CF9AE}" pid="8" name="Bookout">
    <vt:lpwstr>OK - 2026/03/15 23:51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PA\1337071IT.docx</vt:lpwstr>
  </property>
  <property fmtid="{D5CDD505-2E9C-101B-9397-08002B2CF9AE}" pid="11" name="LastEdited with">
    <vt:lpwstr>10.2.1 Build [20260301]</vt:lpwstr>
  </property>
  <property fmtid="{D5CDD505-2E9C-101B-9397-08002B2CF9AE}" pid="12" name="PE number">
    <vt:lpwstr>784.343</vt:lpwstr>
  </property>
  <property fmtid="{D5CDD505-2E9C-101B-9397-08002B2CF9AE}" pid="13" name="SDLStudio">
    <vt:lpwstr/>
  </property>
</Properties>
</file>