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5C7153" w14:paraId="0FAB826E" w14:textId="77777777" w:rsidTr="00C85D0F">
        <w:trPr>
          <w:trHeight w:hRule="exact" w:val="1418"/>
        </w:trPr>
        <w:tc>
          <w:tcPr>
            <w:tcW w:w="6804" w:type="dxa"/>
            <w:shd w:val="clear" w:color="auto" w:fill="auto"/>
            <w:vAlign w:val="center"/>
          </w:tcPr>
          <w:p w14:paraId="0BD4A022" w14:textId="77777777" w:rsidR="00BA3E40" w:rsidRPr="005C7153" w:rsidRDefault="00FE1E1C" w:rsidP="00C85D0F">
            <w:pPr>
              <w:pStyle w:val="EPName"/>
            </w:pPr>
            <w:r w:rsidRPr="005C7153">
              <w:t>European Parliament</w:t>
            </w:r>
          </w:p>
          <w:p w14:paraId="770FF976" w14:textId="2DDAA6DC" w:rsidR="00BA3E40" w:rsidRPr="005C7153" w:rsidRDefault="006132B2" w:rsidP="00C85D0F">
            <w:pPr>
              <w:pStyle w:val="EPTerm"/>
            </w:pPr>
            <w:r w:rsidRPr="005C7153">
              <w:t>2024-2029</w:t>
            </w:r>
          </w:p>
        </w:tc>
        <w:tc>
          <w:tcPr>
            <w:tcW w:w="2268" w:type="dxa"/>
            <w:shd w:val="clear" w:color="auto" w:fill="auto"/>
          </w:tcPr>
          <w:p w14:paraId="3AE21E27" w14:textId="77777777" w:rsidR="00BA3E40" w:rsidRPr="005C7153" w:rsidRDefault="00BA3E40" w:rsidP="00C85D0F">
            <w:pPr>
              <w:pStyle w:val="EPLogo"/>
            </w:pPr>
            <w:r w:rsidRPr="005C7153">
              <w:rPr>
                <w:noProof/>
              </w:rPr>
              <w:drawing>
                <wp:inline distT="0" distB="0" distL="0" distR="0" wp14:anchorId="43F786F5" wp14:editId="0A013A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B77BA5" w14:textId="77777777" w:rsidR="00F24D40" w:rsidRPr="005C7153" w:rsidRDefault="00F24D40" w:rsidP="00F24D40">
      <w:pPr>
        <w:pStyle w:val="LineTop"/>
      </w:pPr>
    </w:p>
    <w:p w14:paraId="370F3FEF" w14:textId="0B5AB831" w:rsidR="00F24D40" w:rsidRPr="005C7153" w:rsidRDefault="00F24D40" w:rsidP="00F24D40">
      <w:pPr>
        <w:pStyle w:val="EPBody"/>
      </w:pPr>
      <w:r w:rsidRPr="005C7153">
        <w:rPr>
          <w:rStyle w:val="HideTWBExt"/>
        </w:rPr>
        <w:t>&lt;</w:t>
      </w:r>
      <w:r w:rsidRPr="005C7153">
        <w:rPr>
          <w:rStyle w:val="HideTWBExt"/>
          <w:i w:val="0"/>
        </w:rPr>
        <w:t>Commission</w:t>
      </w:r>
      <w:r w:rsidRPr="005C7153">
        <w:rPr>
          <w:rStyle w:val="HideTWBExt"/>
        </w:rPr>
        <w:t>&gt;</w:t>
      </w:r>
      <w:r w:rsidR="006132B2" w:rsidRPr="005C7153">
        <w:rPr>
          <w:rStyle w:val="HideTWBInt"/>
        </w:rPr>
        <w:t>{ENVI}</w:t>
      </w:r>
      <w:r w:rsidR="006132B2" w:rsidRPr="005C7153">
        <w:t>Committee on the Environment, Climate and Food Safety</w:t>
      </w:r>
      <w:r w:rsidRPr="005C7153">
        <w:rPr>
          <w:rStyle w:val="HideTWBExt"/>
        </w:rPr>
        <w:t>&lt;/</w:t>
      </w:r>
      <w:r w:rsidRPr="005C7153">
        <w:rPr>
          <w:rStyle w:val="HideTWBExt"/>
          <w:i w:val="0"/>
        </w:rPr>
        <w:t>Commission</w:t>
      </w:r>
      <w:r w:rsidRPr="005C7153">
        <w:rPr>
          <w:rStyle w:val="HideTWBExt"/>
        </w:rPr>
        <w:t>&gt;</w:t>
      </w:r>
    </w:p>
    <w:p w14:paraId="5F14893E" w14:textId="77777777" w:rsidR="00F24D40" w:rsidRPr="005C7153" w:rsidRDefault="00F24D40" w:rsidP="00F24D40">
      <w:pPr>
        <w:pStyle w:val="LineBottom"/>
      </w:pPr>
    </w:p>
    <w:p w14:paraId="31E1EC10" w14:textId="1D15DB1D" w:rsidR="00DB56E4" w:rsidRPr="005C7153" w:rsidRDefault="00DB56E4" w:rsidP="00DB56E4">
      <w:pPr>
        <w:pStyle w:val="CoverReference"/>
      </w:pPr>
      <w:r w:rsidRPr="005C7153">
        <w:rPr>
          <w:rStyle w:val="HideTWBExt"/>
          <w:b w:val="0"/>
        </w:rPr>
        <w:t>&lt;RefProc&gt;</w:t>
      </w:r>
      <w:r w:rsidR="006132B2" w:rsidRPr="005C7153">
        <w:t>2025/0240</w:t>
      </w:r>
      <w:r w:rsidRPr="005C7153">
        <w:rPr>
          <w:rStyle w:val="HideTWBExt"/>
          <w:b w:val="0"/>
        </w:rPr>
        <w:t>&lt;/RefProc&gt;&lt;RefTypeProc&gt;</w:t>
      </w:r>
      <w:r w:rsidR="00FE1E1C" w:rsidRPr="005C7153">
        <w:t>(</w:t>
      </w:r>
      <w:r w:rsidR="006132B2" w:rsidRPr="005C7153">
        <w:t>COD</w:t>
      </w:r>
      <w:r w:rsidR="00FE1E1C" w:rsidRPr="005C7153">
        <w:t>)</w:t>
      </w:r>
      <w:r w:rsidRPr="005C7153">
        <w:rPr>
          <w:rStyle w:val="HideTWBExt"/>
          <w:b w:val="0"/>
        </w:rPr>
        <w:t>&lt;/RefTypeProc&gt;</w:t>
      </w:r>
    </w:p>
    <w:p w14:paraId="4329E1CD" w14:textId="1C45A45D" w:rsidR="00DB56E4" w:rsidRPr="005C7153" w:rsidRDefault="00DB56E4" w:rsidP="00DB56E4">
      <w:pPr>
        <w:pStyle w:val="CoverDate"/>
      </w:pPr>
      <w:r w:rsidRPr="005C7153">
        <w:rPr>
          <w:rStyle w:val="HideTWBExt"/>
        </w:rPr>
        <w:t>&lt;Date&gt;</w:t>
      </w:r>
      <w:r w:rsidR="006132B2" w:rsidRPr="005C7153">
        <w:rPr>
          <w:rStyle w:val="HideTWBInt"/>
        </w:rPr>
        <w:t>{1</w:t>
      </w:r>
      <w:r w:rsidR="006B7ED0" w:rsidRPr="005C7153">
        <w:rPr>
          <w:rStyle w:val="HideTWBInt"/>
        </w:rPr>
        <w:t>8</w:t>
      </w:r>
      <w:r w:rsidR="006132B2" w:rsidRPr="005C7153">
        <w:rPr>
          <w:rStyle w:val="HideTWBInt"/>
        </w:rPr>
        <w:t>/0</w:t>
      </w:r>
      <w:r w:rsidR="00F863AF" w:rsidRPr="005C7153">
        <w:rPr>
          <w:rStyle w:val="HideTWBInt"/>
        </w:rPr>
        <w:t>3</w:t>
      </w:r>
      <w:r w:rsidR="006132B2" w:rsidRPr="005C7153">
        <w:rPr>
          <w:rStyle w:val="HideTWBInt"/>
        </w:rPr>
        <w:t>/2026}</w:t>
      </w:r>
      <w:r w:rsidR="006132B2" w:rsidRPr="005C7153">
        <w:t>1</w:t>
      </w:r>
      <w:r w:rsidR="006B7ED0" w:rsidRPr="005C7153">
        <w:t>8</w:t>
      </w:r>
      <w:r w:rsidR="006132B2" w:rsidRPr="005C7153">
        <w:t>.</w:t>
      </w:r>
      <w:r w:rsidR="00F863AF" w:rsidRPr="005C7153">
        <w:t>3</w:t>
      </w:r>
      <w:r w:rsidR="006132B2" w:rsidRPr="005C7153">
        <w:t>.2026</w:t>
      </w:r>
      <w:r w:rsidRPr="005C7153">
        <w:rPr>
          <w:rStyle w:val="HideTWBExt"/>
        </w:rPr>
        <w:t>&lt;/Date&gt;</w:t>
      </w:r>
    </w:p>
    <w:p w14:paraId="38C853F5" w14:textId="77777777" w:rsidR="00DB56E4" w:rsidRPr="005C7153" w:rsidRDefault="00DB56E4" w:rsidP="00DB56E4">
      <w:pPr>
        <w:pStyle w:val="CoverDocType24a"/>
      </w:pPr>
      <w:r w:rsidRPr="005C7153">
        <w:rPr>
          <w:rStyle w:val="HideTWBExt"/>
          <w:b w:val="0"/>
        </w:rPr>
        <w:t>&lt;TitreType&gt;</w:t>
      </w:r>
      <w:r w:rsidR="00FE1E1C" w:rsidRPr="005C7153">
        <w:t>DRAFT OPINION</w:t>
      </w:r>
      <w:r w:rsidRPr="005C7153">
        <w:rPr>
          <w:rStyle w:val="HideTWBExt"/>
          <w:b w:val="0"/>
        </w:rPr>
        <w:t>&lt;/TitreType&gt;</w:t>
      </w:r>
    </w:p>
    <w:p w14:paraId="7849B9B7" w14:textId="2A71FF03" w:rsidR="00DB56E4" w:rsidRPr="005C7153" w:rsidRDefault="00DB56E4" w:rsidP="00DB56E4">
      <w:pPr>
        <w:pStyle w:val="CoverNormal24a"/>
      </w:pPr>
      <w:r w:rsidRPr="005C7153">
        <w:rPr>
          <w:rStyle w:val="HideTWBExt"/>
        </w:rPr>
        <w:t>&lt;CommissionResp&gt;</w:t>
      </w:r>
      <w:r w:rsidR="00FE1E1C" w:rsidRPr="005C7153">
        <w:t xml:space="preserve">of the </w:t>
      </w:r>
      <w:r w:rsidR="006132B2" w:rsidRPr="005C7153">
        <w:t>Committee on the Environment, Climate and Food Safety</w:t>
      </w:r>
      <w:r w:rsidRPr="005C7153">
        <w:rPr>
          <w:rStyle w:val="HideTWBExt"/>
        </w:rPr>
        <w:t>&lt;/CommissionResp&gt;</w:t>
      </w:r>
    </w:p>
    <w:p w14:paraId="3F6687E8" w14:textId="243144BB" w:rsidR="00DB56E4" w:rsidRPr="005C7153" w:rsidRDefault="00DB56E4" w:rsidP="00DB56E4">
      <w:pPr>
        <w:pStyle w:val="CoverNormal24a"/>
      </w:pPr>
      <w:r w:rsidRPr="005C7153">
        <w:rPr>
          <w:rStyle w:val="HideTWBExt"/>
        </w:rPr>
        <w:t>&lt;CommissionInt&gt;</w:t>
      </w:r>
      <w:r w:rsidR="00FE1E1C" w:rsidRPr="005C7153">
        <w:t xml:space="preserve">for the </w:t>
      </w:r>
      <w:r w:rsidR="006132B2" w:rsidRPr="005C7153">
        <w:t>Committee on Budgets, the Committee on Regional Development and the Committee on Agriculture and Rural Development</w:t>
      </w:r>
      <w:r w:rsidRPr="005C7153">
        <w:rPr>
          <w:rStyle w:val="HideTWBExt"/>
        </w:rPr>
        <w:t>&lt;/CommissionInt&gt;</w:t>
      </w:r>
    </w:p>
    <w:p w14:paraId="5B78B4CF" w14:textId="368B152F" w:rsidR="00DB56E4" w:rsidRPr="005C7153" w:rsidRDefault="00DB56E4" w:rsidP="008B1BE5">
      <w:pPr>
        <w:pStyle w:val="CoverNormal"/>
        <w:rPr>
          <w:b/>
          <w:bCs/>
        </w:rPr>
      </w:pPr>
      <w:r w:rsidRPr="005C7153">
        <w:rPr>
          <w:rStyle w:val="HideTWBExt"/>
        </w:rPr>
        <w:t>&lt;Titre&gt;</w:t>
      </w:r>
      <w:r w:rsidR="006132B2" w:rsidRPr="005C7153">
        <w:t xml:space="preserve">on the proposal for a regulation of the European Parliament and of the Council </w:t>
      </w:r>
      <w:r w:rsidR="00195B64" w:rsidRPr="005C7153">
        <w:t>e</w:t>
      </w:r>
      <w:r w:rsidR="008B1BE5" w:rsidRPr="005C7153">
        <w:t>stablishing the European Fund for economic, social and territorial cohesion, agriculture and rural, fisheries and maritime, prosperity and security for the period 2028-2034</w:t>
      </w:r>
      <w:r w:rsidRPr="005C7153">
        <w:rPr>
          <w:rStyle w:val="HideTWBExt"/>
        </w:rPr>
        <w:t>&lt;/Titre&gt;</w:t>
      </w:r>
    </w:p>
    <w:p w14:paraId="40BD47C2" w14:textId="35DB2DF8" w:rsidR="00DB56E4" w:rsidRPr="005C7153" w:rsidRDefault="00DB56E4" w:rsidP="00DB56E4">
      <w:pPr>
        <w:pStyle w:val="CoverNormal24a"/>
      </w:pPr>
      <w:r w:rsidRPr="005C7153">
        <w:rPr>
          <w:rStyle w:val="HideTWBExt"/>
        </w:rPr>
        <w:t>&lt;DocRef&gt;</w:t>
      </w:r>
      <w:r w:rsidR="00FE1E1C" w:rsidRPr="005C7153">
        <w:t>(</w:t>
      </w:r>
      <w:r w:rsidR="008B1BE5" w:rsidRPr="005C7153">
        <w:t>COM</w:t>
      </w:r>
      <w:r w:rsidR="008B1BE5" w:rsidRPr="005C7153">
        <w:rPr>
          <w:bCs/>
        </w:rPr>
        <w:t>(2025)0565</w:t>
      </w:r>
      <w:r w:rsidR="008B1BE5" w:rsidRPr="005C7153">
        <w:t xml:space="preserve"> – C10</w:t>
      </w:r>
      <w:r w:rsidR="008B1BE5" w:rsidRPr="005C7153">
        <w:noBreakHyphen/>
        <w:t>0179/2025 – 2025/0240</w:t>
      </w:r>
      <w:r w:rsidR="00FE1E1C" w:rsidRPr="005C7153">
        <w:t>(</w:t>
      </w:r>
      <w:r w:rsidR="008B1BE5" w:rsidRPr="005C7153">
        <w:t>COD</w:t>
      </w:r>
      <w:r w:rsidR="00FE1E1C" w:rsidRPr="005C7153">
        <w:t>))</w:t>
      </w:r>
      <w:r w:rsidRPr="005C7153">
        <w:rPr>
          <w:rStyle w:val="HideTWBExt"/>
        </w:rPr>
        <w:t>&lt;/DocRef&gt;</w:t>
      </w:r>
    </w:p>
    <w:p w14:paraId="3876C028" w14:textId="1A8DD48F" w:rsidR="00DB56E4" w:rsidRPr="005C7153" w:rsidRDefault="00FE1E1C" w:rsidP="00DB56E4">
      <w:pPr>
        <w:pStyle w:val="CoverNormal24a"/>
      </w:pPr>
      <w:r w:rsidRPr="005C7153">
        <w:t>Rapporteur for opinion:</w:t>
      </w:r>
      <w:r w:rsidR="00DB56E4" w:rsidRPr="005C7153">
        <w:t xml:space="preserve"> </w:t>
      </w:r>
      <w:r w:rsidR="00DB56E4" w:rsidRPr="005C7153">
        <w:rPr>
          <w:rStyle w:val="HideTWBExt"/>
        </w:rPr>
        <w:t>&lt;Depute&gt;</w:t>
      </w:r>
      <w:r w:rsidR="008B1BE5" w:rsidRPr="005C7153">
        <w:t>Marta Temido</w:t>
      </w:r>
      <w:r w:rsidR="00DB56E4" w:rsidRPr="005C7153">
        <w:rPr>
          <w:rStyle w:val="HideTWBExt"/>
        </w:rPr>
        <w:t>&lt;/Depute&gt;</w:t>
      </w:r>
    </w:p>
    <w:p w14:paraId="3EB6A0D6" w14:textId="77777777" w:rsidR="00487596" w:rsidRPr="005C7153" w:rsidRDefault="00487596" w:rsidP="00487596">
      <w:pPr>
        <w:pStyle w:val="CoverNormal"/>
      </w:pPr>
    </w:p>
    <w:p w14:paraId="7F451791" w14:textId="77777777" w:rsidR="00DB56E4" w:rsidRPr="005C7153" w:rsidRDefault="00DB56E4" w:rsidP="0004474F">
      <w:pPr>
        <w:tabs>
          <w:tab w:val="center" w:pos="4677"/>
        </w:tabs>
      </w:pPr>
      <w:r w:rsidRPr="005C7153">
        <w:br w:type="page"/>
      </w:r>
      <w:r w:rsidR="00FE1E1C" w:rsidRPr="005C7153">
        <w:lastRenderedPageBreak/>
        <w:t>PA_Legam</w:t>
      </w:r>
    </w:p>
    <w:p w14:paraId="18A6101D" w14:textId="77777777" w:rsidR="00DB56E4" w:rsidRPr="005C7153" w:rsidRDefault="00DB56E4" w:rsidP="00DB56E4">
      <w:pPr>
        <w:pStyle w:val="PageHeadingNotTOC"/>
      </w:pPr>
      <w:r w:rsidRPr="005C7153">
        <w:br w:type="page"/>
      </w:r>
      <w:r w:rsidR="00FE1E1C" w:rsidRPr="005C7153">
        <w:t>SHORT JUSTIFICATION</w:t>
      </w:r>
    </w:p>
    <w:p w14:paraId="63F7B09C" w14:textId="77777777" w:rsidR="005854BA" w:rsidRPr="005C7153" w:rsidRDefault="005854BA" w:rsidP="005854BA">
      <w:pPr>
        <w:spacing w:after="200"/>
        <w:jc w:val="both"/>
        <w:rPr>
          <w:i/>
          <w:iCs/>
        </w:rPr>
      </w:pPr>
      <w:r w:rsidRPr="005C7153">
        <w:t>The proposal for a Regulation of the European Parliament and of the Council to establishing the European Fund for economic, social and territorial cohesion, agriculture and rural, fisheries and maritime, prosperity and security for the period 2028-2034, which is amending Regulation (EU) 2023/955</w:t>
      </w:r>
      <w:r w:rsidRPr="005C7153">
        <w:rPr>
          <w:rStyle w:val="FootnoteReference"/>
        </w:rPr>
        <w:footnoteReference w:id="1"/>
      </w:r>
      <w:r w:rsidRPr="005C7153">
        <w:t xml:space="preserve"> and Regulation (EU, Euratom) 2024/2509</w:t>
      </w:r>
      <w:r w:rsidRPr="005C7153">
        <w:rPr>
          <w:rStyle w:val="FootnoteReference"/>
        </w:rPr>
        <w:footnoteReference w:id="2"/>
      </w:r>
      <w:r w:rsidRPr="005C7153">
        <w:t>, marks a restructuring of the Union’s funding framework. By merging cohesion policy, agriculture, fisheries, social climate support and other instruments into a single architecture and shifting from cost-reimbursement to performance-based payments, it promises flexibility and adaptability. Such revision, however, carries a risk: that climate ambition, environmental integrity and public health safeguards become sidelined. Your rapporteur seeks to ensure that the Fund becomes a driver of resilience and sustainability, not merely a vehicle for financial absorption.</w:t>
      </w:r>
    </w:p>
    <w:p w14:paraId="303F48DC" w14:textId="77777777" w:rsidR="005854BA" w:rsidRPr="005C7153" w:rsidRDefault="005854BA" w:rsidP="005854BA">
      <w:pPr>
        <w:spacing w:after="200"/>
        <w:jc w:val="both"/>
      </w:pPr>
      <w:r w:rsidRPr="005C7153">
        <w:t>First, overall ambition and legal safeguards:</w:t>
      </w:r>
    </w:p>
    <w:p w14:paraId="06DAE0E3" w14:textId="77777777" w:rsidR="005854BA" w:rsidRPr="005C7153" w:rsidRDefault="005854BA" w:rsidP="005854BA">
      <w:pPr>
        <w:spacing w:after="200"/>
        <w:jc w:val="both"/>
      </w:pPr>
      <w:r w:rsidRPr="005C7153">
        <w:t>The Fund must include just transition as a general objective.</w:t>
      </w:r>
    </w:p>
    <w:p w14:paraId="15F22A73" w14:textId="77777777" w:rsidR="005854BA" w:rsidRPr="005C7153" w:rsidRDefault="005854BA" w:rsidP="005854BA">
      <w:pPr>
        <w:spacing w:after="200"/>
        <w:jc w:val="both"/>
      </w:pPr>
      <w:r w:rsidRPr="005C7153">
        <w:t>It must also contain operational obligations that anchor climate neutrality, biodiversity restoration and One Health in its core. Environmental and health objectives should be reflected in the approval criteria, targets and review clauses. The principle of non-regression and full coherence with Union law, notably the European Climate Law</w:t>
      </w:r>
      <w:r w:rsidRPr="005C7153">
        <w:rPr>
          <w:rStyle w:val="FootnoteReference"/>
        </w:rPr>
        <w:footnoteReference w:id="3"/>
      </w:r>
      <w:r w:rsidRPr="005C7153">
        <w:t xml:space="preserve"> and the Nature Restoration Regulation</w:t>
      </w:r>
      <w:r w:rsidRPr="005C7153">
        <w:rPr>
          <w:rStyle w:val="FootnoteReference"/>
        </w:rPr>
        <w:footnoteReference w:id="4"/>
      </w:r>
      <w:r w:rsidRPr="005C7153">
        <w:t xml:space="preserve">  must be safeguarded at the level of the basic act, ensuring that flexibility cannot lead to backsliding.</w:t>
      </w:r>
    </w:p>
    <w:p w14:paraId="06534A48" w14:textId="77777777" w:rsidR="005854BA" w:rsidRPr="005C7153" w:rsidRDefault="005854BA" w:rsidP="005854BA">
      <w:pPr>
        <w:spacing w:before="240" w:after="200"/>
        <w:jc w:val="both"/>
      </w:pPr>
      <w:r w:rsidRPr="005C7153">
        <w:t>Second, climate delivery and prevention-first:</w:t>
      </w:r>
    </w:p>
    <w:p w14:paraId="44557117" w14:textId="77777777" w:rsidR="005854BA" w:rsidRPr="005C7153" w:rsidRDefault="005854BA" w:rsidP="005854BA">
      <w:pPr>
        <w:spacing w:after="200"/>
        <w:jc w:val="both"/>
      </w:pPr>
      <w:r w:rsidRPr="005C7153">
        <w:t>Alignment with the Union’s climate targets for 2030 and 2040, and to achieve climate neutrality by 2050 at the latest, must be reflected in programming choices. The Fund should prioritise emission reductions while strengthening adaptation. A ‘prevention-first principle’ should guide investments and action at source should be favoured over costly downstream mitigation or compensation measures. This approach reduces long-term public expenditure and avoids lock-in of carbon-intensive or environmentally harmful assets.</w:t>
      </w:r>
    </w:p>
    <w:p w14:paraId="1CE05D65" w14:textId="77777777" w:rsidR="005854BA" w:rsidRPr="005C7153" w:rsidRDefault="005854BA" w:rsidP="005854BA">
      <w:pPr>
        <w:spacing w:before="240" w:after="240"/>
        <w:jc w:val="both"/>
      </w:pPr>
      <w:r w:rsidRPr="005C7153">
        <w:t>Third, consistent application of the “do no significant harm” (DNSH) principle:</w:t>
      </w:r>
      <w:r w:rsidRPr="005C7153">
        <w:br/>
        <w:t>DNSH must apply across all instruments under the Fund and cannot be weakened through falling back to earlier, less stringent approaches. Exclusions are required to prevent fossil fuel lock-in and investments that would undermine climate or environmental objectives, including infrastructure and security-related spending. Legal clarity at the outset will reduce disputes at audit stage and strengthen certainty for Member States.</w:t>
      </w:r>
    </w:p>
    <w:p w14:paraId="666B9D97" w14:textId="77777777" w:rsidR="005854BA" w:rsidRPr="005C7153" w:rsidRDefault="005854BA" w:rsidP="005854BA">
      <w:pPr>
        <w:spacing w:after="200"/>
        <w:jc w:val="both"/>
      </w:pPr>
      <w:r w:rsidRPr="005C7153">
        <w:t>Fourth, preserving the strength of LIFE within the new architecture:</w:t>
      </w:r>
    </w:p>
    <w:p w14:paraId="4989A902" w14:textId="77777777" w:rsidR="005854BA" w:rsidRPr="005C7153" w:rsidRDefault="005854BA" w:rsidP="005854BA">
      <w:pPr>
        <w:spacing w:after="200"/>
        <w:jc w:val="both"/>
      </w:pPr>
      <w:r w:rsidRPr="005C7153">
        <w:t>The integration of LIFE-type actions into a broader Facility must not dilute its strategic nature, long-term programming stability or support for civil society. Dedicated budget lines, multiannual work programming and financing and governance safeguards are necessary to preserve LIFE’s added value such as strategic nature projects, integrated approaches, replication capacity and support for compliance with Union environmental law.</w:t>
      </w:r>
    </w:p>
    <w:p w14:paraId="412594EF" w14:textId="77777777" w:rsidR="005854BA" w:rsidRPr="005C7153" w:rsidRDefault="005854BA" w:rsidP="005854BA">
      <w:pPr>
        <w:spacing w:after="200"/>
        <w:jc w:val="both"/>
      </w:pPr>
      <w:r w:rsidRPr="005C7153">
        <w:t>Fifth, climate and biodiversity spending, tracking and accountability:</w:t>
      </w:r>
    </w:p>
    <w:p w14:paraId="59CF5B2E" w14:textId="77777777" w:rsidR="005854BA" w:rsidRPr="005C7153" w:rsidRDefault="005854BA" w:rsidP="005854BA">
      <w:pPr>
        <w:spacing w:after="200"/>
        <w:jc w:val="both"/>
      </w:pPr>
      <w:r w:rsidRPr="005C7153">
        <w:t>Beyond specific allocations like the Social Climate strand, the Fund should provide transparency on climate and biodiversity-related expenditure and measurable contributions, including through preserving the Social Climate Fund regulation.</w:t>
      </w:r>
    </w:p>
    <w:p w14:paraId="02E9E30F" w14:textId="77777777" w:rsidR="005854BA" w:rsidRPr="005C7153" w:rsidRDefault="005854BA" w:rsidP="005854BA">
      <w:pPr>
        <w:spacing w:after="200"/>
        <w:jc w:val="both"/>
      </w:pPr>
      <w:r w:rsidRPr="005C7153">
        <w:t>Sixth, operationalising the ‘One Health’ approach, zoonoses preparedness and antimicrobial resistance (AMR) reduction:</w:t>
      </w:r>
    </w:p>
    <w:p w14:paraId="61B866C7" w14:textId="77777777" w:rsidR="005854BA" w:rsidRPr="005C7153" w:rsidRDefault="005854BA" w:rsidP="005854BA">
      <w:pPr>
        <w:spacing w:after="200"/>
        <w:jc w:val="both"/>
      </w:pPr>
      <w:r w:rsidRPr="005C7153">
        <w:t>One Health must move to implementation. Plan requirements, screening criteria and performance indicators should address zoonotic disease prevention, AMR reduction and environmental determinants of health. In agriculture-related interventions, animal welfare actions consistent with the ‘Five Domains’ model can contribute to disease prevention and reduced antimicrobial use, serving environmental and public health objectives. Crisis payments should not replace preventive structural measures.</w:t>
      </w:r>
    </w:p>
    <w:p w14:paraId="7A4BC033" w14:textId="77777777" w:rsidR="005854BA" w:rsidRPr="005C7153" w:rsidRDefault="005854BA" w:rsidP="005854BA">
      <w:pPr>
        <w:spacing w:after="200"/>
        <w:jc w:val="both"/>
      </w:pPr>
      <w:r w:rsidRPr="005C7153">
        <w:t>Seventh, strengthening urban resilience through mandatory urban greening:</w:t>
      </w:r>
    </w:p>
    <w:p w14:paraId="4719688D" w14:textId="77777777" w:rsidR="005854BA" w:rsidRPr="005C7153" w:rsidRDefault="005854BA" w:rsidP="005854BA">
      <w:pPr>
        <w:spacing w:after="200"/>
        <w:jc w:val="both"/>
      </w:pPr>
      <w:r w:rsidRPr="005C7153">
        <w:t>Urban areas are increasingly exposed to heat stress, flooding and pollution. The Fund should therefore require in a simplified manner a single national urban greening framework, ensuring that cities above a certain population threshold integrate concrete green infrastructure measures into their territorial strategies. Clear, auditable indicators can link cohesion policy to climate adaptation, biodiversity and public health objectives.</w:t>
      </w:r>
    </w:p>
    <w:p w14:paraId="35C4D485" w14:textId="5AB8E436" w:rsidR="00C029C1" w:rsidRPr="005C7153" w:rsidRDefault="005854BA" w:rsidP="005854BA">
      <w:pPr>
        <w:spacing w:after="200"/>
        <w:jc w:val="both"/>
      </w:pPr>
      <w:r w:rsidRPr="005C7153">
        <w:t>These priorities aim to ensure that the future European Fund supports economic convergence, but also a healthier planet, people and animals with restored ecosystems and territories, resilient to climate and environmental shocks. In doing so, the Fund can become a central instrument for delivering sustainable prosperity and just transition in line with the Union’s legal commitments and long-term strategic objectives.</w:t>
      </w:r>
    </w:p>
    <w:p w14:paraId="0BBFDE1E" w14:textId="67CAAAF9" w:rsidR="00DB56E4" w:rsidRPr="005C7153" w:rsidRDefault="00C029C1" w:rsidP="00C029C1">
      <w:pPr>
        <w:widowControl/>
      </w:pPr>
      <w:r w:rsidRPr="005C7153">
        <w:br w:type="page"/>
      </w:r>
    </w:p>
    <w:p w14:paraId="5B19BDB1" w14:textId="34608622" w:rsidR="00DB56E4" w:rsidRPr="005C7153" w:rsidRDefault="008B1BE5" w:rsidP="00DB56E4">
      <w:pPr>
        <w:pStyle w:val="AmHeadingPA"/>
      </w:pPr>
      <w:r w:rsidRPr="005C7153">
        <w:t>AMENDMENTS</w:t>
      </w:r>
    </w:p>
    <w:p w14:paraId="058F252B" w14:textId="201AD2E8" w:rsidR="00DB56E4" w:rsidRPr="005C7153" w:rsidRDefault="00FE1E1C" w:rsidP="001E3AC4">
      <w:pPr>
        <w:pStyle w:val="Normal12a"/>
      </w:pPr>
      <w:bookmarkStart w:id="0" w:name="IntroA"/>
      <w:r w:rsidRPr="005C7153">
        <w:t xml:space="preserve">The </w:t>
      </w:r>
      <w:r w:rsidR="008B1BE5" w:rsidRPr="005C7153">
        <w:t>Committee on the Environment, Climate and Food Safety</w:t>
      </w:r>
      <w:r w:rsidRPr="005C7153">
        <w:t xml:space="preserve"> submits the following to the </w:t>
      </w:r>
      <w:r w:rsidR="008B1BE5" w:rsidRPr="005C7153">
        <w:t>Committee on Budgets, the Committee on Regional Development and the Committee on Agriculture and Rural Development</w:t>
      </w:r>
      <w:r w:rsidRPr="005C7153">
        <w:t xml:space="preserve">, </w:t>
      </w:r>
      <w:r w:rsidR="008B1BE5" w:rsidRPr="005C7153">
        <w:t>as the committees responsible:</w:t>
      </w:r>
    </w:p>
    <w:bookmarkEnd w:id="0"/>
    <w:p w14:paraId="1D5DC5B6" w14:textId="77777777" w:rsidR="00E33462" w:rsidRPr="005C7153" w:rsidRDefault="00E33462" w:rsidP="00E33462">
      <w:pPr>
        <w:pStyle w:val="AMNumberTabs0"/>
        <w:keepNext/>
        <w:rPr>
          <w:lang w:val="en-GB"/>
        </w:rPr>
      </w:pPr>
      <w:r w:rsidRPr="005C7153">
        <w:rPr>
          <w:rStyle w:val="HideTWBExt"/>
          <w:b w:val="0"/>
          <w:lang w:val="en-GB"/>
        </w:rPr>
        <w:t>&lt;RepeatBlock-Amend&gt;&lt;Amend&gt;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w:t>
      </w:r>
      <w:r w:rsidRPr="005C7153">
        <w:rPr>
          <w:rStyle w:val="HideTWBExt"/>
          <w:b w:val="0"/>
          <w:lang w:val="en-GB"/>
        </w:rPr>
        <w:t>&lt;/NumAm&gt;</w:t>
      </w:r>
    </w:p>
    <w:p w14:paraId="31769263"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2CDAAD71" w14:textId="77777777" w:rsidR="00E33462" w:rsidRPr="005C7153" w:rsidRDefault="00E33462" w:rsidP="00E33462">
      <w:pPr>
        <w:pStyle w:val="NormalBold"/>
      </w:pPr>
      <w:r w:rsidRPr="005C7153">
        <w:rPr>
          <w:rStyle w:val="HideTWBExt"/>
          <w:b w:val="0"/>
        </w:rPr>
        <w:t>&lt;Article&gt;</w:t>
      </w:r>
      <w:r w:rsidRPr="005C7153">
        <w:t>Title 1</w:t>
      </w:r>
      <w:r w:rsidRPr="005C715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1C0D45A9" w14:textId="77777777" w:rsidTr="00C029C1">
        <w:trPr>
          <w:jc w:val="center"/>
        </w:trPr>
        <w:tc>
          <w:tcPr>
            <w:tcW w:w="9752" w:type="dxa"/>
            <w:gridSpan w:val="2"/>
          </w:tcPr>
          <w:p w14:paraId="5C3C9AD8" w14:textId="77777777" w:rsidR="00E33462" w:rsidRPr="005C7153" w:rsidRDefault="00E33462" w:rsidP="00E95985">
            <w:pPr>
              <w:keepNext/>
            </w:pPr>
          </w:p>
        </w:tc>
      </w:tr>
      <w:tr w:rsidR="00E33462" w:rsidRPr="005C7153" w14:paraId="72682126" w14:textId="77777777" w:rsidTr="00C029C1">
        <w:trPr>
          <w:jc w:val="center"/>
        </w:trPr>
        <w:tc>
          <w:tcPr>
            <w:tcW w:w="4876" w:type="dxa"/>
          </w:tcPr>
          <w:p w14:paraId="44361B2B"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ABD11FE" w14:textId="77777777" w:rsidR="00E33462" w:rsidRPr="005C7153" w:rsidRDefault="00E33462" w:rsidP="00E95985">
            <w:pPr>
              <w:pStyle w:val="ColumnHeading"/>
              <w:keepNext/>
              <w:rPr>
                <w:lang w:val="en-GB"/>
              </w:rPr>
            </w:pPr>
            <w:r w:rsidRPr="005C7153">
              <w:rPr>
                <w:lang w:val="en-GB"/>
              </w:rPr>
              <w:t>Amendment</w:t>
            </w:r>
          </w:p>
        </w:tc>
      </w:tr>
      <w:tr w:rsidR="00E33462" w:rsidRPr="005C7153" w14:paraId="071D5257" w14:textId="77777777" w:rsidTr="00C029C1">
        <w:trPr>
          <w:jc w:val="center"/>
        </w:trPr>
        <w:tc>
          <w:tcPr>
            <w:tcW w:w="4876" w:type="dxa"/>
          </w:tcPr>
          <w:p w14:paraId="1FCCB3E1" w14:textId="68079764" w:rsidR="00E33462" w:rsidRPr="005C7153" w:rsidRDefault="00E33462" w:rsidP="00E95985">
            <w:pPr>
              <w:pStyle w:val="Normal6"/>
              <w:rPr>
                <w:lang w:val="en-GB"/>
              </w:rPr>
            </w:pPr>
            <w:r w:rsidRPr="005C7153">
              <w:rPr>
                <w:lang w:val="en-GB"/>
              </w:rPr>
              <w:t>Proposal for a</w:t>
            </w:r>
            <w:r w:rsidR="00C029C1" w:rsidRPr="005C7153">
              <w:rPr>
                <w:lang w:val="en-GB"/>
              </w:rPr>
              <w:t xml:space="preserve"> REGULATION OF THE EUROPEAN PARLIAMENT AND OF THE COUNCIL establishing the European Fund for economic, social and territorial cohesion, agriculture and rural, fisheries and maritime, prosperity and security for the period 2028-2034 and amending Regulation (EU</w:t>
            </w:r>
            <w:r w:rsidR="00C029C1" w:rsidRPr="005C7153">
              <w:rPr>
                <w:b/>
                <w:i/>
                <w:lang w:val="en-GB"/>
              </w:rPr>
              <w:t>) 2023/955 and Regulation (EU</w:t>
            </w:r>
            <w:r w:rsidR="00C029C1" w:rsidRPr="005C7153">
              <w:rPr>
                <w:lang w:val="en-GB"/>
              </w:rPr>
              <w:t>, Euratom) 2024/2509</w:t>
            </w:r>
          </w:p>
        </w:tc>
        <w:tc>
          <w:tcPr>
            <w:tcW w:w="4876" w:type="dxa"/>
          </w:tcPr>
          <w:p w14:paraId="0B1D88FF" w14:textId="77777777" w:rsidR="00E33462" w:rsidRPr="005C7153" w:rsidRDefault="00E33462" w:rsidP="00E95985">
            <w:pPr>
              <w:pStyle w:val="Normal6"/>
              <w:rPr>
                <w:szCs w:val="24"/>
                <w:lang w:val="en-GB"/>
              </w:rPr>
            </w:pPr>
            <w:r w:rsidRPr="005C7153">
              <w:rPr>
                <w:lang w:val="en-GB"/>
              </w:rPr>
              <w:t>Proposal for a REGULATION OF THE EUROPEAN PARLIAMENT AND OF THE COUNCIL establishing the European Fund for economic, social and territorial cohesion, agriculture and rural, fisheries and maritime, prosperity and security for the period 2028-2034 and amending Regulation (EU, Euratom) 2024/2509</w:t>
            </w:r>
          </w:p>
        </w:tc>
      </w:tr>
    </w:tbl>
    <w:p w14:paraId="6CEAB756"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3884978" w14:textId="77777777" w:rsidR="00E33462" w:rsidRPr="005C7153" w:rsidRDefault="00E33462" w:rsidP="00E33462">
      <w:r w:rsidRPr="005C7153">
        <w:rPr>
          <w:rStyle w:val="HideTWBExt"/>
        </w:rPr>
        <w:t>&lt;/Amend&gt;</w:t>
      </w:r>
    </w:p>
    <w:p w14:paraId="1E773160"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w:t>
      </w:r>
      <w:r w:rsidRPr="005C7153">
        <w:rPr>
          <w:rStyle w:val="HideTWBExt"/>
          <w:b w:val="0"/>
          <w:lang w:val="en-GB"/>
        </w:rPr>
        <w:t>&lt;/NumAm&gt;</w:t>
      </w:r>
    </w:p>
    <w:p w14:paraId="5DADECDD"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464D4F1" w14:textId="77777777" w:rsidR="00E33462" w:rsidRPr="005C7153" w:rsidRDefault="00E33462" w:rsidP="00E33462">
      <w:pPr>
        <w:pStyle w:val="NormalBold"/>
      </w:pPr>
      <w:r w:rsidRPr="005C7153">
        <w:rPr>
          <w:rStyle w:val="HideTWBExt"/>
          <w:b w:val="0"/>
        </w:rPr>
        <w:t>&lt;Article&gt;</w:t>
      </w:r>
      <w:r w:rsidRPr="005C7153">
        <w:t>Recital 9</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23AC61C" w14:textId="77777777" w:rsidTr="00E95985">
        <w:trPr>
          <w:jc w:val="center"/>
        </w:trPr>
        <w:tc>
          <w:tcPr>
            <w:tcW w:w="9752" w:type="dxa"/>
            <w:gridSpan w:val="2"/>
          </w:tcPr>
          <w:p w14:paraId="5B4A08A7" w14:textId="77777777" w:rsidR="00E33462" w:rsidRPr="005C7153" w:rsidRDefault="00E33462" w:rsidP="00E95985">
            <w:pPr>
              <w:keepNext/>
            </w:pPr>
          </w:p>
        </w:tc>
      </w:tr>
      <w:tr w:rsidR="00E33462" w:rsidRPr="005C7153" w14:paraId="7F94AFA6" w14:textId="77777777" w:rsidTr="00E95985">
        <w:trPr>
          <w:jc w:val="center"/>
        </w:trPr>
        <w:tc>
          <w:tcPr>
            <w:tcW w:w="4876" w:type="dxa"/>
          </w:tcPr>
          <w:p w14:paraId="63CEF909"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1634B872" w14:textId="77777777" w:rsidR="00E33462" w:rsidRPr="005C7153" w:rsidRDefault="00E33462" w:rsidP="00E95985">
            <w:pPr>
              <w:pStyle w:val="ColumnHeading"/>
              <w:keepNext/>
              <w:rPr>
                <w:lang w:val="en-GB"/>
              </w:rPr>
            </w:pPr>
            <w:r w:rsidRPr="005C7153">
              <w:rPr>
                <w:lang w:val="en-GB"/>
              </w:rPr>
              <w:t>Amendment</w:t>
            </w:r>
          </w:p>
        </w:tc>
      </w:tr>
      <w:tr w:rsidR="00E33462" w:rsidRPr="005C7153" w14:paraId="476F17DE" w14:textId="77777777" w:rsidTr="00E95985">
        <w:trPr>
          <w:jc w:val="center"/>
        </w:trPr>
        <w:tc>
          <w:tcPr>
            <w:tcW w:w="4876" w:type="dxa"/>
          </w:tcPr>
          <w:p w14:paraId="06236307" w14:textId="77777777" w:rsidR="00E33462" w:rsidRPr="005C7153" w:rsidRDefault="00E33462" w:rsidP="00E95985">
            <w:pPr>
              <w:pStyle w:val="Normal6"/>
              <w:rPr>
                <w:lang w:val="en-GB"/>
              </w:rPr>
            </w:pPr>
            <w:r w:rsidRPr="005C7153">
              <w:rPr>
                <w:lang w:val="en-GB"/>
              </w:rPr>
              <w:t>(9)</w:t>
            </w:r>
            <w:r w:rsidRPr="005C7153">
              <w:rPr>
                <w:lang w:val="en-GB"/>
              </w:rPr>
              <w:tab/>
              <w:t>The Union budget, implemented together with the Member States, should, in particular, provide for a strengthened, modernised cohesion and inclusive growth policy contributing to reduce regional disparities across the Union, promoting the sustainable development and competitiveness of the Union, its technological sovereignty, its digital transformation, and its security. This policy should be elaborated in partnership with national, regional and local authorities; and should step up on climate and water resilience and preparedness with an overarching objective for Union action to prepare for growing climate risks. The Union budget should continue to support a CAP that is simpler and targeted that has the right balance between incentives, investment and regulation and ensures that farmers have a fair and sufficient income, attractive for young farmers. The Union budget should ensure the predictability necessary for a common policy that provides income support.</w:t>
            </w:r>
          </w:p>
        </w:tc>
        <w:tc>
          <w:tcPr>
            <w:tcW w:w="4876" w:type="dxa"/>
          </w:tcPr>
          <w:p w14:paraId="169AB06E" w14:textId="77777777" w:rsidR="00E33462" w:rsidRPr="005C7153" w:rsidRDefault="00E33462" w:rsidP="00E95985">
            <w:pPr>
              <w:pStyle w:val="Normal6"/>
              <w:rPr>
                <w:szCs w:val="24"/>
                <w:lang w:val="en-GB"/>
              </w:rPr>
            </w:pPr>
            <w:r w:rsidRPr="005C7153">
              <w:rPr>
                <w:lang w:val="en-GB"/>
              </w:rPr>
              <w:t>(9)</w:t>
            </w:r>
            <w:r w:rsidRPr="005C7153">
              <w:rPr>
                <w:lang w:val="en-GB"/>
              </w:rPr>
              <w:tab/>
              <w:t xml:space="preserve">The Union budget, implemented together with the Member States, should, in particular, provide for a strengthened, modernised cohesion and inclusive growth policy contributing to reduce regional disparities across the Union, promoting the sustainable development and competitiveness of the Union, </w:t>
            </w:r>
            <w:r w:rsidRPr="005C7153">
              <w:rPr>
                <w:b/>
                <w:i/>
                <w:lang w:val="en-GB"/>
              </w:rPr>
              <w:t>the quality of its climate and environment,</w:t>
            </w:r>
            <w:r w:rsidRPr="005C7153">
              <w:rPr>
                <w:lang w:val="en-GB"/>
              </w:rPr>
              <w:t xml:space="preserve"> its technological sovereignty, its digital transformation, and its security. This policy should be elaborated in partnership with national, regional and local authorities; and should step up on climate and water resilience and preparedness </w:t>
            </w:r>
            <w:r w:rsidRPr="005C7153">
              <w:rPr>
                <w:b/>
                <w:i/>
                <w:lang w:val="en-GB"/>
              </w:rPr>
              <w:t>as well as nature protection and conservation</w:t>
            </w:r>
            <w:r w:rsidRPr="005C7153">
              <w:rPr>
                <w:lang w:val="en-GB"/>
              </w:rPr>
              <w:t xml:space="preserve"> with an overarching objective for Union action to prepare for growing climate risks. The Union budget should continue to support a CAP that is simpler and targeted that has the right balance between incentives, investment and regulation and ensures that farmers have a fair and sufficient income, attractive for young farmers. The Union budget should ensure the predictability necessary for a common policy that provides income support.</w:t>
            </w:r>
          </w:p>
        </w:tc>
      </w:tr>
    </w:tbl>
    <w:p w14:paraId="0BF38A6D"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191224DB" w14:textId="77777777" w:rsidR="00E33462" w:rsidRPr="005C7153" w:rsidRDefault="00E33462" w:rsidP="00E33462">
      <w:r w:rsidRPr="005C7153">
        <w:rPr>
          <w:rStyle w:val="HideTWBExt"/>
        </w:rPr>
        <w:t>&lt;/Amend&gt;</w:t>
      </w:r>
    </w:p>
    <w:p w14:paraId="681CB44E"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w:t>
      </w:r>
      <w:r w:rsidRPr="005C7153">
        <w:rPr>
          <w:rStyle w:val="HideTWBExt"/>
          <w:b w:val="0"/>
          <w:lang w:val="en-GB"/>
        </w:rPr>
        <w:t>&lt;/NumAm&gt;</w:t>
      </w:r>
    </w:p>
    <w:p w14:paraId="303E10DE"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819EA24" w14:textId="77777777" w:rsidR="00E33462" w:rsidRPr="005C7153" w:rsidRDefault="00E33462" w:rsidP="00E33462">
      <w:pPr>
        <w:pStyle w:val="NormalBold"/>
      </w:pPr>
      <w:r w:rsidRPr="005C7153">
        <w:rPr>
          <w:rStyle w:val="HideTWBExt"/>
          <w:b w:val="0"/>
        </w:rPr>
        <w:t>&lt;Article&gt;</w:t>
      </w:r>
      <w:r w:rsidRPr="005C7153">
        <w:t>Recital 15</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0B92185D" w14:textId="77777777" w:rsidTr="00E95985">
        <w:trPr>
          <w:jc w:val="center"/>
        </w:trPr>
        <w:tc>
          <w:tcPr>
            <w:tcW w:w="9752" w:type="dxa"/>
            <w:gridSpan w:val="2"/>
          </w:tcPr>
          <w:p w14:paraId="75384A94" w14:textId="77777777" w:rsidR="00E33462" w:rsidRPr="005C7153" w:rsidRDefault="00E33462" w:rsidP="00E95985">
            <w:pPr>
              <w:keepNext/>
            </w:pPr>
          </w:p>
        </w:tc>
      </w:tr>
      <w:tr w:rsidR="00E33462" w:rsidRPr="005C7153" w14:paraId="5592CC31" w14:textId="77777777" w:rsidTr="00E95985">
        <w:trPr>
          <w:jc w:val="center"/>
        </w:trPr>
        <w:tc>
          <w:tcPr>
            <w:tcW w:w="4876" w:type="dxa"/>
          </w:tcPr>
          <w:p w14:paraId="7EBD605A"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42266238" w14:textId="77777777" w:rsidR="00E33462" w:rsidRPr="005C7153" w:rsidRDefault="00E33462" w:rsidP="00E95985">
            <w:pPr>
              <w:pStyle w:val="ColumnHeading"/>
              <w:keepNext/>
              <w:rPr>
                <w:lang w:val="en-GB"/>
              </w:rPr>
            </w:pPr>
            <w:r w:rsidRPr="005C7153">
              <w:rPr>
                <w:lang w:val="en-GB"/>
              </w:rPr>
              <w:t>Amendment</w:t>
            </w:r>
          </w:p>
        </w:tc>
      </w:tr>
      <w:tr w:rsidR="00E33462" w:rsidRPr="005C7153" w14:paraId="0DFB0C27" w14:textId="77777777" w:rsidTr="00E95985">
        <w:trPr>
          <w:jc w:val="center"/>
        </w:trPr>
        <w:tc>
          <w:tcPr>
            <w:tcW w:w="4876" w:type="dxa"/>
          </w:tcPr>
          <w:p w14:paraId="7BB0696F" w14:textId="77777777" w:rsidR="00E33462" w:rsidRPr="005C7153" w:rsidRDefault="00E33462" w:rsidP="00E95985">
            <w:pPr>
              <w:pStyle w:val="Normal6"/>
              <w:rPr>
                <w:lang w:val="en-GB"/>
              </w:rPr>
            </w:pPr>
            <w:r w:rsidRPr="005C7153">
              <w:rPr>
                <w:lang w:val="en-GB"/>
              </w:rPr>
              <w:t>(15)</w:t>
            </w:r>
            <w:r w:rsidRPr="005C7153">
              <w:rPr>
                <w:lang w:val="en-GB"/>
              </w:rPr>
              <w:tab/>
              <w:t>The Union’s sustainable prosperity should be supported by strengthening its industrial base and fostering the attractiveness of territories to support the right to stay, including via strategies for the integrated development of urban, rural and coastal areas and fostering European territorial cooperation. The measures should focus on the completion of the trans-European transport and energy networks, which are key for a genuine Energy Union, and decarbonisation projects, including promoting renewable energy generation, energy efficiency, storage and developing smart energy systems, domestic transmission and distribution grids, while enabling regions, sectors and people to address the impacts of the transition towards the Union’s climate target. The trans-European transport networks have to be completed by 2030 for the core network and by 2040 for the extended core network to support the green and digital transition of transport and mobility. They should also aim to promote innovative economic transformation, help achieve the 3% of GDP Research and Development target and the development and use of advanced technologies , the uptake of advanced digital solutions, including AI, secure and trusted ICT connectivity, while bridging the innovation and digital divides. The measures should help implement the recommendations issues under Article 6 of the Digital Decade Policy Programme 2030 and support digital transformation. They should also contribute to strengthening the resilience of the healthcare systems and long-term care services, support affordable housing. Measures should also support a competitive and sustainable tourism sector in the EU, aiming at balanced tourism, managing tourist flows and fostering Europe as the first tourist destination in the world.</w:t>
            </w:r>
          </w:p>
        </w:tc>
        <w:tc>
          <w:tcPr>
            <w:tcW w:w="4876" w:type="dxa"/>
          </w:tcPr>
          <w:p w14:paraId="39C9CE45" w14:textId="0EDAFE9C" w:rsidR="00E33462" w:rsidRPr="005C7153" w:rsidRDefault="00E33462" w:rsidP="00E95985">
            <w:pPr>
              <w:pStyle w:val="Normal6"/>
              <w:rPr>
                <w:szCs w:val="24"/>
                <w:lang w:val="en-GB"/>
              </w:rPr>
            </w:pPr>
            <w:r w:rsidRPr="005C7153">
              <w:rPr>
                <w:lang w:val="en-GB"/>
              </w:rPr>
              <w:t>(15)</w:t>
            </w:r>
            <w:r w:rsidRPr="005C7153">
              <w:rPr>
                <w:lang w:val="en-GB"/>
              </w:rPr>
              <w:tab/>
              <w:t xml:space="preserve">The Union’s sustainable prosperity should be supported by strengthening its industrial base and fostering the attractiveness of territories to support the right to stay, including via strategies for the integrated development of urban, rural and coastal areas and fostering European territorial cooperation. The measures should focus on the completion of the trans-European transport and energy networks, which are key for a genuine Energy Union, and decarbonisation projects, including promoting renewable energy generation, energy efficiency, storage and developing smart energy systems, domestic transmission and distribution grids, while enabling regions, sectors and people to address the impacts of the transition towards the Union’s climate target. The trans-European transport networks have to be completed by 2030 for the core network and by 2040 for the extended core network to support the green and digital transition of transport and mobility. They should also aim to promote innovative economic transformation, help achieve the 3% of GDP Research and Development target and the development and use of advanced technologies , the uptake of advanced digital solutions, including AI, secure and trusted ICT connectivity, while bridging the innovation and digital divides. The measures should help implement the recommendations issues under Article 6 of the Digital Decade Policy Programme 2030 and support digital transformation. They should also contribute to strengthening the resilience of the healthcare systems and long-term care services, support affordable housing. Measures should also support a competitive and sustainable tourism sector in the EU, aiming at balanced tourism, managing tourist flows and fostering Europe as the first tourist destination in the world. </w:t>
            </w:r>
            <w:r w:rsidRPr="005C7153">
              <w:rPr>
                <w:b/>
                <w:i/>
                <w:lang w:val="en-GB"/>
              </w:rPr>
              <w:t xml:space="preserve">They should also support the Union’s environmental objectives, including the protection and restoration of biodiversity and the sustainable use and protection of water and marine resources, consistent with </w:t>
            </w:r>
            <w:r w:rsidR="00D62391" w:rsidRPr="005C7153">
              <w:rPr>
                <w:b/>
                <w:i/>
                <w:lang w:val="en-GB"/>
              </w:rPr>
              <w:t>Regulation (EU) 2024/1991 of the European Parliament and of the Council</w:t>
            </w:r>
            <w:r w:rsidR="00D62391" w:rsidRPr="005C7153">
              <w:rPr>
                <w:b/>
                <w:i/>
                <w:vertAlign w:val="superscript"/>
                <w:lang w:val="en-GB"/>
              </w:rPr>
              <w:t>1a</w:t>
            </w:r>
            <w:r w:rsidR="00D62391" w:rsidRPr="005C7153">
              <w:rPr>
                <w:b/>
                <w:i/>
                <w:lang w:val="en-GB"/>
              </w:rPr>
              <w:t xml:space="preserve"> (</w:t>
            </w:r>
            <w:r w:rsidRPr="005C7153">
              <w:rPr>
                <w:b/>
                <w:i/>
                <w:lang w:val="en-GB"/>
              </w:rPr>
              <w:t xml:space="preserve">theNature Restoration </w:t>
            </w:r>
            <w:r w:rsidR="00D62391" w:rsidRPr="005C7153">
              <w:rPr>
                <w:b/>
                <w:i/>
                <w:lang w:val="en-GB"/>
              </w:rPr>
              <w:t>Regulation)</w:t>
            </w:r>
            <w:r w:rsidRPr="005C7153">
              <w:rPr>
                <w:b/>
                <w:i/>
                <w:lang w:val="en-GB"/>
              </w:rPr>
              <w:t>,</w:t>
            </w:r>
            <w:r w:rsidR="00D62391" w:rsidRPr="005C7153">
              <w:rPr>
                <w:b/>
                <w:i/>
                <w:lang w:val="en-GB"/>
              </w:rPr>
              <w:t xml:space="preserve"> </w:t>
            </w:r>
            <w:r w:rsidR="00D62391" w:rsidRPr="005C7153">
              <w:rPr>
                <w:b/>
                <w:bCs/>
                <w:i/>
                <w:lang w:val="en-GB"/>
              </w:rPr>
              <w:t>Directive 2009/147/EC and of the European Parliament and of the Council</w:t>
            </w:r>
            <w:r w:rsidR="00D62391" w:rsidRPr="005C7153">
              <w:rPr>
                <w:b/>
                <w:i/>
                <w:vertAlign w:val="superscript"/>
                <w:lang w:val="en-GB"/>
              </w:rPr>
              <w:t>1b</w:t>
            </w:r>
            <w:r w:rsidR="00D62391" w:rsidRPr="005C7153">
              <w:rPr>
                <w:b/>
                <w:bCs/>
                <w:i/>
                <w:lang w:val="en-GB"/>
              </w:rPr>
              <w:t xml:space="preserve"> (</w:t>
            </w:r>
            <w:r w:rsidRPr="005C7153">
              <w:rPr>
                <w:b/>
                <w:i/>
                <w:lang w:val="en-GB"/>
              </w:rPr>
              <w:t>the Birds</w:t>
            </w:r>
            <w:r w:rsidR="00D62391" w:rsidRPr="005C7153">
              <w:rPr>
                <w:b/>
                <w:i/>
                <w:lang w:val="en-GB"/>
              </w:rPr>
              <w:t xml:space="preserve"> Directive), </w:t>
            </w:r>
            <w:r w:rsidR="00D62391" w:rsidRPr="005C7153">
              <w:rPr>
                <w:b/>
                <w:bCs/>
                <w:i/>
                <w:lang w:val="en-GB"/>
              </w:rPr>
              <w:t>Council Directive 92/43/EEC</w:t>
            </w:r>
            <w:r w:rsidR="00D62391" w:rsidRPr="005C7153">
              <w:rPr>
                <w:b/>
                <w:i/>
                <w:vertAlign w:val="superscript"/>
                <w:lang w:val="en-GB"/>
              </w:rPr>
              <w:t>1c</w:t>
            </w:r>
            <w:r w:rsidR="00D62391" w:rsidRPr="005C7153">
              <w:rPr>
                <w:b/>
                <w:bCs/>
                <w:i/>
                <w:lang w:val="en-GB"/>
              </w:rPr>
              <w:t xml:space="preserve"> (</w:t>
            </w:r>
            <w:r w:rsidR="00D60BF0" w:rsidRPr="005C7153">
              <w:rPr>
                <w:b/>
                <w:bCs/>
                <w:i/>
                <w:lang w:val="en-GB"/>
              </w:rPr>
              <w:t xml:space="preserve">the </w:t>
            </w:r>
            <w:r w:rsidRPr="005C7153">
              <w:rPr>
                <w:b/>
                <w:i/>
                <w:lang w:val="en-GB"/>
              </w:rPr>
              <w:t>Habitats Directive</w:t>
            </w:r>
            <w:r w:rsidR="00D62391" w:rsidRPr="005C7153">
              <w:rPr>
                <w:b/>
                <w:i/>
                <w:lang w:val="en-GB"/>
              </w:rPr>
              <w:t>)</w:t>
            </w:r>
            <w:r w:rsidRPr="005C7153">
              <w:rPr>
                <w:b/>
                <w:i/>
                <w:lang w:val="en-GB"/>
              </w:rPr>
              <w:t xml:space="preserve">, </w:t>
            </w:r>
            <w:r w:rsidR="00D62391" w:rsidRPr="005C7153">
              <w:rPr>
                <w:b/>
                <w:bCs/>
                <w:i/>
                <w:lang w:val="en-GB"/>
              </w:rPr>
              <w:t>Directive 2000/60/EC of the European Parliament and of the Council</w:t>
            </w:r>
            <w:r w:rsidR="00D62391" w:rsidRPr="005C7153">
              <w:rPr>
                <w:b/>
                <w:i/>
                <w:vertAlign w:val="superscript"/>
                <w:lang w:val="en-GB"/>
              </w:rPr>
              <w:t>1d</w:t>
            </w:r>
            <w:r w:rsidR="00D62391" w:rsidRPr="005C7153">
              <w:rPr>
                <w:b/>
                <w:bCs/>
                <w:i/>
                <w:lang w:val="en-GB"/>
              </w:rPr>
              <w:t xml:space="preserve"> (</w:t>
            </w:r>
            <w:r w:rsidRPr="005C7153">
              <w:rPr>
                <w:b/>
                <w:i/>
                <w:lang w:val="en-GB"/>
              </w:rPr>
              <w:t>the Water Framework Directive</w:t>
            </w:r>
            <w:r w:rsidR="00D62391" w:rsidRPr="005C7153">
              <w:rPr>
                <w:b/>
                <w:i/>
                <w:lang w:val="en-GB"/>
              </w:rPr>
              <w:t>)</w:t>
            </w:r>
            <w:r w:rsidRPr="005C7153">
              <w:rPr>
                <w:b/>
                <w:i/>
                <w:lang w:val="en-GB"/>
              </w:rPr>
              <w:t xml:space="preserve"> and </w:t>
            </w:r>
            <w:r w:rsidR="00D62391" w:rsidRPr="005C7153">
              <w:rPr>
                <w:b/>
                <w:i/>
                <w:lang w:val="en-GB"/>
              </w:rPr>
              <w:t>Directive (EU) 2025/2360 of the European Parliament and of the Council</w:t>
            </w:r>
            <w:r w:rsidR="00D62391" w:rsidRPr="005C7153">
              <w:rPr>
                <w:b/>
                <w:i/>
                <w:vertAlign w:val="superscript"/>
                <w:lang w:val="en-GB"/>
              </w:rPr>
              <w:t>1e</w:t>
            </w:r>
            <w:r w:rsidR="00D62391" w:rsidRPr="005C7153">
              <w:rPr>
                <w:b/>
                <w:i/>
                <w:lang w:val="en-GB"/>
              </w:rPr>
              <w:t xml:space="preserve"> (</w:t>
            </w:r>
            <w:r w:rsidRPr="005C7153">
              <w:rPr>
                <w:b/>
                <w:i/>
                <w:lang w:val="en-GB"/>
              </w:rPr>
              <w:t>the Soil Monitoring Law</w:t>
            </w:r>
            <w:r w:rsidR="00D62391" w:rsidRPr="005C7153">
              <w:rPr>
                <w:b/>
                <w:i/>
                <w:lang w:val="en-GB"/>
              </w:rPr>
              <w:t>)</w:t>
            </w:r>
            <w:r w:rsidRPr="005C7153">
              <w:rPr>
                <w:b/>
                <w:i/>
                <w:lang w:val="en-GB"/>
              </w:rPr>
              <w:t>.</w:t>
            </w:r>
          </w:p>
        </w:tc>
      </w:tr>
      <w:tr w:rsidR="007B6B39" w:rsidRPr="005C7153" w14:paraId="746E94E3" w14:textId="77777777" w:rsidTr="00E95985">
        <w:trPr>
          <w:jc w:val="center"/>
        </w:trPr>
        <w:tc>
          <w:tcPr>
            <w:tcW w:w="4876" w:type="dxa"/>
          </w:tcPr>
          <w:p w14:paraId="4F19EE39" w14:textId="77777777" w:rsidR="007B6B39" w:rsidRPr="005C7153" w:rsidRDefault="007B6B39" w:rsidP="00E95985">
            <w:pPr>
              <w:pStyle w:val="Normal6"/>
              <w:rPr>
                <w:lang w:val="en-GB"/>
              </w:rPr>
            </w:pPr>
          </w:p>
        </w:tc>
        <w:tc>
          <w:tcPr>
            <w:tcW w:w="4876" w:type="dxa"/>
          </w:tcPr>
          <w:p w14:paraId="30D4F2AD" w14:textId="20412C00" w:rsidR="007B6B39" w:rsidRPr="005C7153" w:rsidRDefault="007B6B39" w:rsidP="00E95985">
            <w:pPr>
              <w:pStyle w:val="Normal6"/>
              <w:rPr>
                <w:lang w:val="en-GB"/>
              </w:rPr>
            </w:pPr>
            <w:r w:rsidRPr="005C7153">
              <w:rPr>
                <w:lang w:val="en-GB"/>
              </w:rPr>
              <w:t>__________________</w:t>
            </w:r>
          </w:p>
        </w:tc>
      </w:tr>
      <w:tr w:rsidR="00D62391" w:rsidRPr="005C7153" w14:paraId="4AFBB2D9" w14:textId="77777777" w:rsidTr="00E95985">
        <w:trPr>
          <w:jc w:val="center"/>
        </w:trPr>
        <w:tc>
          <w:tcPr>
            <w:tcW w:w="4876" w:type="dxa"/>
          </w:tcPr>
          <w:p w14:paraId="55F19AA5" w14:textId="77777777" w:rsidR="00D62391" w:rsidRPr="005C7153" w:rsidRDefault="00D62391" w:rsidP="00E95985">
            <w:pPr>
              <w:pStyle w:val="Normal6"/>
              <w:rPr>
                <w:lang w:val="en-GB"/>
              </w:rPr>
            </w:pPr>
          </w:p>
        </w:tc>
        <w:tc>
          <w:tcPr>
            <w:tcW w:w="4876" w:type="dxa"/>
          </w:tcPr>
          <w:p w14:paraId="30C6857C" w14:textId="01FBB9EA" w:rsidR="00D62391" w:rsidRPr="005C7153" w:rsidRDefault="00D62391" w:rsidP="00974A07">
            <w:pPr>
              <w:pStyle w:val="Normal6"/>
              <w:ind w:right="-93"/>
              <w:rPr>
                <w:lang w:val="en-GB"/>
              </w:rPr>
            </w:pPr>
            <w:r w:rsidRPr="005C7153">
              <w:rPr>
                <w:b/>
                <w:i/>
                <w:vertAlign w:val="superscript"/>
                <w:lang w:val="en-GB"/>
              </w:rPr>
              <w:t>1a</w:t>
            </w:r>
            <w:r w:rsidRPr="005C7153">
              <w:rPr>
                <w:b/>
                <w:i/>
                <w:vertAlign w:val="superscript"/>
                <w:lang w:val="en-GB"/>
              </w:rPr>
              <w:tab/>
            </w:r>
            <w:r w:rsidRPr="005C7153">
              <w:rPr>
                <w:b/>
                <w:i/>
                <w:lang w:val="en-GB"/>
              </w:rPr>
              <w:t>Regulation (EU) 2024/1991 of the European Parliament and of the Council of 24 June 2024 on nature restoration and amending Regulation (EU) 2022/869 (OJ L, 2024/1991, 29.7.2024, ELI: </w:t>
            </w:r>
            <w:hyperlink r:id="rId9" w:history="1">
              <w:r w:rsidRPr="005C7153">
                <w:rPr>
                  <w:rStyle w:val="Hyperlink"/>
                  <w:lang w:val="en-GB"/>
                </w:rPr>
                <w:t>http://data.europa.eu/eli/reg/2024/1991/oj</w:t>
              </w:r>
            </w:hyperlink>
            <w:r w:rsidRPr="005C7153">
              <w:rPr>
                <w:b/>
                <w:i/>
                <w:lang w:val="en-GB"/>
              </w:rPr>
              <w:t>).</w:t>
            </w:r>
          </w:p>
        </w:tc>
      </w:tr>
      <w:tr w:rsidR="00D62391" w:rsidRPr="005C7153" w14:paraId="1F5F9225" w14:textId="77777777" w:rsidTr="00E95985">
        <w:trPr>
          <w:jc w:val="center"/>
        </w:trPr>
        <w:tc>
          <w:tcPr>
            <w:tcW w:w="4876" w:type="dxa"/>
          </w:tcPr>
          <w:p w14:paraId="56C9212E" w14:textId="77777777" w:rsidR="00D62391" w:rsidRPr="005C7153" w:rsidRDefault="00D62391" w:rsidP="00E95985">
            <w:pPr>
              <w:pStyle w:val="Normal6"/>
              <w:rPr>
                <w:lang w:val="en-GB"/>
              </w:rPr>
            </w:pPr>
          </w:p>
        </w:tc>
        <w:tc>
          <w:tcPr>
            <w:tcW w:w="4876" w:type="dxa"/>
          </w:tcPr>
          <w:p w14:paraId="7D0AB8C6" w14:textId="011E0C77" w:rsidR="00D62391" w:rsidRPr="005C7153" w:rsidRDefault="00D62391" w:rsidP="00E95985">
            <w:pPr>
              <w:pStyle w:val="Normal6"/>
              <w:rPr>
                <w:lang w:val="en-GB"/>
              </w:rPr>
            </w:pPr>
            <w:r w:rsidRPr="005C7153">
              <w:rPr>
                <w:b/>
                <w:i/>
                <w:vertAlign w:val="superscript"/>
                <w:lang w:val="en-GB"/>
              </w:rPr>
              <w:t>1b</w:t>
            </w:r>
            <w:r w:rsidRPr="005C7153">
              <w:rPr>
                <w:b/>
                <w:i/>
                <w:vertAlign w:val="superscript"/>
                <w:lang w:val="en-GB"/>
              </w:rPr>
              <w:tab/>
            </w:r>
            <w:r w:rsidRPr="005C7153">
              <w:rPr>
                <w:b/>
                <w:bCs/>
                <w:i/>
                <w:lang w:val="en-GB"/>
              </w:rPr>
              <w:t>Directive 2009/147/EC of the European Parliament and of the Council of 30 November 2009 on the conservation of wild birds (</w:t>
            </w:r>
            <w:r w:rsidRPr="005C7153">
              <w:rPr>
                <w:b/>
                <w:bCs/>
                <w:i/>
                <w:iCs/>
                <w:lang w:val="en-GB"/>
              </w:rPr>
              <w:t>OJ L 20, 26.1.2010, p.7, ELI:  </w:t>
            </w:r>
            <w:hyperlink r:id="rId10" w:history="1">
              <w:r w:rsidRPr="005C7153">
                <w:rPr>
                  <w:rStyle w:val="Hyperlink"/>
                  <w:b/>
                  <w:bCs/>
                  <w:i/>
                  <w:iCs/>
                  <w:lang w:val="en-GB"/>
                </w:rPr>
                <w:t>http://data.europa.eu/eli/dir/2009/147/oj</w:t>
              </w:r>
            </w:hyperlink>
            <w:r w:rsidRPr="005C7153">
              <w:rPr>
                <w:b/>
                <w:bCs/>
                <w:i/>
                <w:iCs/>
                <w:lang w:val="en-GB"/>
              </w:rPr>
              <w:t>).</w:t>
            </w:r>
          </w:p>
        </w:tc>
      </w:tr>
      <w:tr w:rsidR="00D62391" w:rsidRPr="005C7153" w14:paraId="2AE39BC8" w14:textId="77777777" w:rsidTr="00E95985">
        <w:trPr>
          <w:jc w:val="center"/>
        </w:trPr>
        <w:tc>
          <w:tcPr>
            <w:tcW w:w="4876" w:type="dxa"/>
          </w:tcPr>
          <w:p w14:paraId="0ACF1951" w14:textId="77777777" w:rsidR="00D62391" w:rsidRPr="005C7153" w:rsidRDefault="00D62391" w:rsidP="00E95985">
            <w:pPr>
              <w:pStyle w:val="Normal6"/>
              <w:rPr>
                <w:lang w:val="en-GB"/>
              </w:rPr>
            </w:pPr>
          </w:p>
        </w:tc>
        <w:tc>
          <w:tcPr>
            <w:tcW w:w="4876" w:type="dxa"/>
          </w:tcPr>
          <w:p w14:paraId="460AE442" w14:textId="00616B40" w:rsidR="00D62391" w:rsidRPr="005C7153" w:rsidRDefault="00D62391" w:rsidP="00E95985">
            <w:pPr>
              <w:pStyle w:val="Normal6"/>
              <w:rPr>
                <w:lang w:val="en-GB"/>
              </w:rPr>
            </w:pPr>
            <w:r w:rsidRPr="005C7153">
              <w:rPr>
                <w:b/>
                <w:i/>
                <w:vertAlign w:val="superscript"/>
                <w:lang w:val="en-GB"/>
              </w:rPr>
              <w:t>1c</w:t>
            </w:r>
            <w:r w:rsidRPr="005C7153">
              <w:rPr>
                <w:b/>
                <w:i/>
                <w:vertAlign w:val="superscript"/>
                <w:lang w:val="en-GB"/>
              </w:rPr>
              <w:tab/>
            </w:r>
            <w:r w:rsidR="006F64C6" w:rsidRPr="005C7153">
              <w:rPr>
                <w:b/>
                <w:bCs/>
                <w:i/>
                <w:lang w:val="en-GB"/>
              </w:rPr>
              <w:t>Council Directive 92/43/EEC of 21 May 1992 on the conservation of natural habitats and of wild fauna and flora (</w:t>
            </w:r>
            <w:r w:rsidR="006F64C6" w:rsidRPr="005C7153">
              <w:rPr>
                <w:b/>
                <w:bCs/>
                <w:i/>
                <w:iCs/>
                <w:lang w:val="en-GB"/>
              </w:rPr>
              <w:t>OJ L 206, 22.7.1992, p. 7, ELI: </w:t>
            </w:r>
            <w:hyperlink r:id="rId11" w:history="1">
              <w:r w:rsidR="006F64C6" w:rsidRPr="005C7153">
                <w:rPr>
                  <w:rStyle w:val="Hyperlink"/>
                  <w:b/>
                  <w:bCs/>
                  <w:i/>
                  <w:iCs/>
                  <w:lang w:val="en-GB"/>
                </w:rPr>
                <w:t>http://data.europa.eu/eli/dir/1992/43/oj</w:t>
              </w:r>
            </w:hyperlink>
            <w:r w:rsidR="006F64C6" w:rsidRPr="005C7153">
              <w:rPr>
                <w:b/>
                <w:bCs/>
                <w:i/>
                <w:iCs/>
                <w:lang w:val="en-GB"/>
              </w:rPr>
              <w:t>).</w:t>
            </w:r>
            <w:r w:rsidR="006F64C6" w:rsidRPr="005C7153">
              <w:rPr>
                <w:b/>
                <w:bCs/>
                <w:i/>
                <w:iCs/>
                <w:vertAlign w:val="superscript"/>
                <w:lang w:val="en-GB"/>
              </w:rPr>
              <w:t xml:space="preserve"> </w:t>
            </w:r>
          </w:p>
        </w:tc>
      </w:tr>
      <w:tr w:rsidR="00D62391" w:rsidRPr="005C7153" w14:paraId="728B41F9" w14:textId="77777777" w:rsidTr="00E95985">
        <w:trPr>
          <w:jc w:val="center"/>
        </w:trPr>
        <w:tc>
          <w:tcPr>
            <w:tcW w:w="4876" w:type="dxa"/>
          </w:tcPr>
          <w:p w14:paraId="1A742100" w14:textId="77777777" w:rsidR="00D62391" w:rsidRPr="005C7153" w:rsidRDefault="00D62391" w:rsidP="00E95985">
            <w:pPr>
              <w:pStyle w:val="Normal6"/>
              <w:rPr>
                <w:lang w:val="en-GB"/>
              </w:rPr>
            </w:pPr>
          </w:p>
        </w:tc>
        <w:tc>
          <w:tcPr>
            <w:tcW w:w="4876" w:type="dxa"/>
          </w:tcPr>
          <w:p w14:paraId="7422B51E" w14:textId="4F718DF7" w:rsidR="00D62391" w:rsidRPr="005C7153" w:rsidRDefault="00D62391" w:rsidP="00E95985">
            <w:pPr>
              <w:pStyle w:val="Normal6"/>
              <w:rPr>
                <w:b/>
                <w:i/>
                <w:vertAlign w:val="superscript"/>
                <w:lang w:val="en-GB"/>
              </w:rPr>
            </w:pPr>
            <w:r w:rsidRPr="005C7153">
              <w:rPr>
                <w:b/>
                <w:i/>
                <w:vertAlign w:val="superscript"/>
                <w:lang w:val="en-GB"/>
              </w:rPr>
              <w:t>1d</w:t>
            </w:r>
            <w:r w:rsidRPr="005C7153">
              <w:rPr>
                <w:b/>
                <w:i/>
                <w:vertAlign w:val="superscript"/>
                <w:lang w:val="en-GB"/>
              </w:rPr>
              <w:tab/>
            </w:r>
            <w:r w:rsidR="006F64C6" w:rsidRPr="005C7153">
              <w:rPr>
                <w:b/>
                <w:bCs/>
                <w:i/>
                <w:lang w:val="en-GB"/>
              </w:rPr>
              <w:t>Directive 2000/60/EC of the European Parliament and of the Council of 23 October 2000 establishing a framework for Community action in the field of water policy(</w:t>
            </w:r>
            <w:r w:rsidR="006F64C6" w:rsidRPr="005C7153">
              <w:rPr>
                <w:b/>
                <w:bCs/>
                <w:i/>
                <w:iCs/>
                <w:lang w:val="en-GB"/>
              </w:rPr>
              <w:t>OJ L 327, 22.12.2000, p. 1, ELI: </w:t>
            </w:r>
            <w:hyperlink r:id="rId12" w:tooltip="Gives access to this document through its ELI URI." w:history="1">
              <w:r w:rsidR="006F64C6" w:rsidRPr="005C7153">
                <w:rPr>
                  <w:rStyle w:val="Hyperlink"/>
                  <w:b/>
                  <w:bCs/>
                  <w:i/>
                  <w:iCs/>
                  <w:lang w:val="en-GB"/>
                </w:rPr>
                <w:t>http://data.europa.eu/eli/dir/2000/60/oj</w:t>
              </w:r>
            </w:hyperlink>
            <w:r w:rsidR="006F64C6" w:rsidRPr="005C7153">
              <w:rPr>
                <w:b/>
                <w:bCs/>
                <w:i/>
                <w:iCs/>
                <w:lang w:val="en-GB"/>
              </w:rPr>
              <w:t>).</w:t>
            </w:r>
            <w:r w:rsidR="006F64C6" w:rsidRPr="005C7153">
              <w:rPr>
                <w:b/>
                <w:bCs/>
                <w:i/>
                <w:iCs/>
                <w:vertAlign w:val="superscript"/>
                <w:lang w:val="en-GB"/>
              </w:rPr>
              <w:t xml:space="preserve"> </w:t>
            </w:r>
          </w:p>
        </w:tc>
      </w:tr>
      <w:tr w:rsidR="00D62391" w:rsidRPr="005C7153" w14:paraId="07BFFFDB" w14:textId="77777777" w:rsidTr="00E95985">
        <w:trPr>
          <w:jc w:val="center"/>
        </w:trPr>
        <w:tc>
          <w:tcPr>
            <w:tcW w:w="4876" w:type="dxa"/>
          </w:tcPr>
          <w:p w14:paraId="54B9E3CB" w14:textId="77777777" w:rsidR="00D62391" w:rsidRPr="005C7153" w:rsidRDefault="00D62391" w:rsidP="00E95985">
            <w:pPr>
              <w:pStyle w:val="Normal6"/>
              <w:rPr>
                <w:lang w:val="en-GB"/>
              </w:rPr>
            </w:pPr>
          </w:p>
        </w:tc>
        <w:tc>
          <w:tcPr>
            <w:tcW w:w="4876" w:type="dxa"/>
          </w:tcPr>
          <w:p w14:paraId="7A64CAAB" w14:textId="4E1D5061" w:rsidR="00D62391" w:rsidRPr="005C7153" w:rsidRDefault="00D62391" w:rsidP="00E95985">
            <w:pPr>
              <w:pStyle w:val="Normal6"/>
              <w:rPr>
                <w:b/>
                <w:i/>
                <w:lang w:val="en-GB"/>
              </w:rPr>
            </w:pPr>
            <w:r w:rsidRPr="005C7153">
              <w:rPr>
                <w:b/>
                <w:i/>
                <w:vertAlign w:val="superscript"/>
                <w:lang w:val="en-GB"/>
              </w:rPr>
              <w:t>1e</w:t>
            </w:r>
            <w:r w:rsidRPr="005C7153">
              <w:rPr>
                <w:b/>
                <w:i/>
                <w:vertAlign w:val="superscript"/>
                <w:lang w:val="en-GB"/>
              </w:rPr>
              <w:tab/>
            </w:r>
            <w:r w:rsidR="006F64C6" w:rsidRPr="005C7153">
              <w:rPr>
                <w:b/>
                <w:bCs/>
                <w:i/>
                <w:lang w:val="en-GB"/>
              </w:rPr>
              <w:t>Directive (EU) 2025/2360 of the European Parliament and of the Council of 12 November 2025 on soil monitoring and resilience (Soil Monitoring Law)(</w:t>
            </w:r>
            <w:r w:rsidR="006F64C6" w:rsidRPr="005C7153">
              <w:rPr>
                <w:b/>
                <w:bCs/>
                <w:i/>
                <w:iCs/>
                <w:lang w:val="en-GB"/>
              </w:rPr>
              <w:t>OJ L, 2025/2360, 26.11.2025, ELI: </w:t>
            </w:r>
            <w:hyperlink r:id="rId13" w:history="1">
              <w:r w:rsidR="006F64C6" w:rsidRPr="005C7153">
                <w:rPr>
                  <w:rStyle w:val="Hyperlink"/>
                  <w:b/>
                  <w:bCs/>
                  <w:i/>
                  <w:iCs/>
                  <w:lang w:val="en-GB"/>
                </w:rPr>
                <w:t>http://data.europa.eu/eli/dir/2025/2360/oj</w:t>
              </w:r>
            </w:hyperlink>
            <w:r w:rsidR="006F64C6" w:rsidRPr="005C7153">
              <w:rPr>
                <w:b/>
                <w:bCs/>
                <w:i/>
                <w:iCs/>
                <w:lang w:val="en-GB"/>
              </w:rPr>
              <w:t>).</w:t>
            </w:r>
          </w:p>
        </w:tc>
      </w:tr>
    </w:tbl>
    <w:p w14:paraId="730DFAE6"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A5F3560" w14:textId="77777777" w:rsidR="00E33462" w:rsidRPr="005C7153" w:rsidRDefault="00E33462" w:rsidP="00E33462">
      <w:r w:rsidRPr="005C7153">
        <w:rPr>
          <w:rStyle w:val="HideTWBExt"/>
        </w:rPr>
        <w:t>&lt;/Amend&gt;</w:t>
      </w:r>
    </w:p>
    <w:p w14:paraId="318F8C67"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w:t>
      </w:r>
      <w:r w:rsidRPr="005C7153">
        <w:rPr>
          <w:rStyle w:val="HideTWBExt"/>
          <w:b w:val="0"/>
          <w:lang w:val="en-GB"/>
        </w:rPr>
        <w:t>&lt;/NumAm&gt;</w:t>
      </w:r>
    </w:p>
    <w:p w14:paraId="6B0A0DE1"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BC34EFF" w14:textId="77777777" w:rsidR="00E33462" w:rsidRPr="005C7153" w:rsidRDefault="00E33462" w:rsidP="00E33462">
      <w:pPr>
        <w:pStyle w:val="NormalBold"/>
      </w:pPr>
      <w:r w:rsidRPr="005C7153">
        <w:rPr>
          <w:rStyle w:val="HideTWBExt"/>
          <w:b w:val="0"/>
        </w:rPr>
        <w:t>&lt;Article&gt;</w:t>
      </w:r>
      <w:r w:rsidRPr="005C7153">
        <w:t>Recital 17</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2E58672" w14:textId="77777777" w:rsidTr="00E95985">
        <w:trPr>
          <w:jc w:val="center"/>
        </w:trPr>
        <w:tc>
          <w:tcPr>
            <w:tcW w:w="9752" w:type="dxa"/>
            <w:gridSpan w:val="2"/>
          </w:tcPr>
          <w:p w14:paraId="0EBA79F6" w14:textId="77777777" w:rsidR="00E33462" w:rsidRPr="005C7153" w:rsidRDefault="00E33462" w:rsidP="00E95985">
            <w:pPr>
              <w:keepNext/>
            </w:pPr>
          </w:p>
        </w:tc>
      </w:tr>
      <w:tr w:rsidR="00E33462" w:rsidRPr="005C7153" w14:paraId="60A41A70" w14:textId="77777777" w:rsidTr="00E95985">
        <w:trPr>
          <w:jc w:val="center"/>
        </w:trPr>
        <w:tc>
          <w:tcPr>
            <w:tcW w:w="4876" w:type="dxa"/>
          </w:tcPr>
          <w:p w14:paraId="5A63801B"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6366A98" w14:textId="77777777" w:rsidR="00E33462" w:rsidRPr="005C7153" w:rsidRDefault="00E33462" w:rsidP="00E95985">
            <w:pPr>
              <w:pStyle w:val="ColumnHeading"/>
              <w:keepNext/>
              <w:rPr>
                <w:lang w:val="en-GB"/>
              </w:rPr>
            </w:pPr>
            <w:r w:rsidRPr="005C7153">
              <w:rPr>
                <w:lang w:val="en-GB"/>
              </w:rPr>
              <w:t>Amendment</w:t>
            </w:r>
          </w:p>
        </w:tc>
      </w:tr>
      <w:tr w:rsidR="00E33462" w:rsidRPr="005C7153" w14:paraId="12DA9B94" w14:textId="77777777" w:rsidTr="00E95985">
        <w:trPr>
          <w:jc w:val="center"/>
        </w:trPr>
        <w:tc>
          <w:tcPr>
            <w:tcW w:w="4876" w:type="dxa"/>
          </w:tcPr>
          <w:p w14:paraId="129736FF" w14:textId="77777777" w:rsidR="00E33462" w:rsidRPr="005C7153" w:rsidRDefault="00E33462" w:rsidP="00E95985">
            <w:pPr>
              <w:pStyle w:val="Normal6"/>
              <w:rPr>
                <w:lang w:val="en-GB"/>
              </w:rPr>
            </w:pPr>
            <w:r w:rsidRPr="005C7153">
              <w:rPr>
                <w:lang w:val="en-GB"/>
              </w:rPr>
              <w:t>(17)</w:t>
            </w:r>
            <w:r w:rsidRPr="005C7153">
              <w:rPr>
                <w:lang w:val="en-GB"/>
              </w:rPr>
              <w:tab/>
              <w:t>Measures supporting people and strengthening Union’s societies and the Union’s social model should contribute to the implementation of the European Pillar of Social Rights and achieving its headline targets, in accordance with the guidelines for employment referred to in Article 148(4) TFEU, by supporting projects in the policy areas of employment and labour mobility, skills development, education, social inclusion and poverty reduction, and therefore strengthening the Union’s resilience and competitiveness. They should aim to ensure equal opportunities, equal access to the labour market, fair and quality working condition, social protection and inclusion, in particular focusing on enhancing labour supply, ensuring quality and inclusive education and training, lifelong learning and material support for the most deprived, closing existing gaps, including gender gaps. The measures should support investments in children and young people, marginalised and disadvantaged communities, third country nationals and should ensure equal access to services. They should also contribute to strengthening the resilience of the healthcare systems and long-term care services, support social and affordable housing and focus on achieving a socially fair transition towards climate neutrality, addressing the social impacts of the inclusion of greenhouse gas emissions from buildings and road transport within the scope of Directive 2003/87/EC of the European Parliament and of the Council.</w:t>
            </w:r>
          </w:p>
        </w:tc>
        <w:tc>
          <w:tcPr>
            <w:tcW w:w="4876" w:type="dxa"/>
          </w:tcPr>
          <w:p w14:paraId="4E259539" w14:textId="295D06B1" w:rsidR="00E33462" w:rsidRPr="005C7153" w:rsidRDefault="00E33462" w:rsidP="00E95985">
            <w:pPr>
              <w:pStyle w:val="Normal6"/>
              <w:rPr>
                <w:szCs w:val="24"/>
                <w:lang w:val="en-GB"/>
              </w:rPr>
            </w:pPr>
            <w:r w:rsidRPr="005C7153">
              <w:rPr>
                <w:lang w:val="en-GB"/>
              </w:rPr>
              <w:t>(17)</w:t>
            </w:r>
            <w:r w:rsidRPr="005C7153">
              <w:rPr>
                <w:lang w:val="en-GB"/>
              </w:rPr>
              <w:tab/>
              <w:t>Measures supporting people and strengthening Union’s societies and the Union’s social model should contribute to the implementation of the European Pillar of Social Rights and achieving its headline targets, in accordance with the guidelines for employment referred to in Article 148(4) TFEU, by supporting projects in the policy areas of employment and labour mobility, skills development, education, social inclusion and poverty reduction, and therefore strengthening the Union’s resilience and competitiveness. They should aim to ensure equal opportunities, equal access to the labour market, fair and quality working condition, social protection and inclusion, in particular focusing on enhancing labour supply, ensuring quality and inclusive education and training, lifelong learning and material support for the most deprived, closing existing gaps, including gender gaps. The measures should support investments in children and young people, marginalised and disadvantaged communities, third country nationals and should ensure equal access to services. They should also contribute to strengthening the resilience of the healthcare systems and long-term care services, support social and affordable housing and focus on achieving a socially fair transition towards climate neutrality, addressing the social impacts of the inclusion of greenhouse gas emissions from buildings and road transport within the scope of Directive 2003/87/EC of the European Parliament and of the Council</w:t>
            </w:r>
            <w:r w:rsidRPr="005C7153">
              <w:rPr>
                <w:b/>
                <w:i/>
                <w:lang w:val="en-GB"/>
              </w:rPr>
              <w:t xml:space="preserve">, therefore strengthening the Social Climate Fund budget and applying stricter conditionalities on </w:t>
            </w:r>
            <w:r w:rsidR="006F64C6" w:rsidRPr="005C7153">
              <w:rPr>
                <w:b/>
                <w:i/>
                <w:lang w:val="en-GB"/>
              </w:rPr>
              <w:t>the system</w:t>
            </w:r>
            <w:r w:rsidR="006F64C6" w:rsidRPr="005C7153">
              <w:rPr>
                <w:b/>
                <w:bCs/>
                <w:i/>
                <w:lang w:val="en-GB"/>
              </w:rPr>
              <w:t> </w:t>
            </w:r>
            <w:r w:rsidR="006F64C6" w:rsidRPr="005C7153">
              <w:rPr>
                <w:b/>
                <w:i/>
                <w:lang w:val="en-GB"/>
              </w:rPr>
              <w:t>for greenhouse gas emission allowance trading within the Union established by that Directive (the ‘</w:t>
            </w:r>
            <w:r w:rsidRPr="005C7153">
              <w:rPr>
                <w:b/>
                <w:i/>
                <w:lang w:val="en-GB"/>
              </w:rPr>
              <w:t>ETS1</w:t>
            </w:r>
            <w:r w:rsidR="006F64C6" w:rsidRPr="005C7153">
              <w:rPr>
                <w:b/>
                <w:i/>
                <w:lang w:val="en-GB"/>
              </w:rPr>
              <w:t>’)</w:t>
            </w:r>
            <w:r w:rsidRPr="005C7153">
              <w:rPr>
                <w:lang w:val="en-GB"/>
              </w:rPr>
              <w:t>.</w:t>
            </w:r>
          </w:p>
        </w:tc>
      </w:tr>
    </w:tbl>
    <w:p w14:paraId="678F3782"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C515FA6" w14:textId="77777777" w:rsidR="00E33462" w:rsidRPr="005C7153" w:rsidRDefault="00E33462" w:rsidP="00E33462">
      <w:r w:rsidRPr="005C7153">
        <w:rPr>
          <w:rStyle w:val="HideTWBExt"/>
        </w:rPr>
        <w:t>&lt;/Amend&gt;</w:t>
      </w:r>
    </w:p>
    <w:p w14:paraId="58CF52F2"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w:t>
      </w:r>
      <w:r w:rsidRPr="005C7153">
        <w:rPr>
          <w:rStyle w:val="HideTWBExt"/>
          <w:b w:val="0"/>
          <w:lang w:val="en-GB"/>
        </w:rPr>
        <w:t>&lt;/NumAm&gt;</w:t>
      </w:r>
    </w:p>
    <w:p w14:paraId="24AE00A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25AFDD9" w14:textId="77777777" w:rsidR="00E33462" w:rsidRPr="005C7153" w:rsidRDefault="00E33462" w:rsidP="00E33462">
      <w:pPr>
        <w:pStyle w:val="NormalBold"/>
      </w:pPr>
      <w:r w:rsidRPr="005C7153">
        <w:rPr>
          <w:rStyle w:val="HideTWBExt"/>
          <w:b w:val="0"/>
        </w:rPr>
        <w:t>&lt;Article&gt;</w:t>
      </w:r>
      <w:r w:rsidRPr="005C7153">
        <w:t>Recital 18</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1AC8DB0" w14:textId="77777777" w:rsidTr="00E95985">
        <w:trPr>
          <w:jc w:val="center"/>
        </w:trPr>
        <w:tc>
          <w:tcPr>
            <w:tcW w:w="9752" w:type="dxa"/>
            <w:gridSpan w:val="2"/>
          </w:tcPr>
          <w:p w14:paraId="37C9541C" w14:textId="77777777" w:rsidR="00E33462" w:rsidRPr="005C7153" w:rsidRDefault="00E33462" w:rsidP="00E95985">
            <w:pPr>
              <w:keepNext/>
            </w:pPr>
          </w:p>
        </w:tc>
      </w:tr>
      <w:tr w:rsidR="00E33462" w:rsidRPr="005C7153" w14:paraId="5F49AD5F" w14:textId="77777777" w:rsidTr="00E95985">
        <w:trPr>
          <w:jc w:val="center"/>
        </w:trPr>
        <w:tc>
          <w:tcPr>
            <w:tcW w:w="4876" w:type="dxa"/>
          </w:tcPr>
          <w:p w14:paraId="13C478C6"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35A039E" w14:textId="77777777" w:rsidR="00E33462" w:rsidRPr="005C7153" w:rsidRDefault="00E33462" w:rsidP="00E95985">
            <w:pPr>
              <w:pStyle w:val="ColumnHeading"/>
              <w:keepNext/>
              <w:rPr>
                <w:lang w:val="en-GB"/>
              </w:rPr>
            </w:pPr>
            <w:r w:rsidRPr="005C7153">
              <w:rPr>
                <w:lang w:val="en-GB"/>
              </w:rPr>
              <w:t>Amendment</w:t>
            </w:r>
          </w:p>
        </w:tc>
      </w:tr>
      <w:tr w:rsidR="00E33462" w:rsidRPr="005C7153" w14:paraId="0701ADA5" w14:textId="77777777" w:rsidTr="00E95985">
        <w:trPr>
          <w:jc w:val="center"/>
        </w:trPr>
        <w:tc>
          <w:tcPr>
            <w:tcW w:w="4876" w:type="dxa"/>
          </w:tcPr>
          <w:p w14:paraId="288D01C9" w14:textId="77777777" w:rsidR="00E33462" w:rsidRPr="005C7153" w:rsidRDefault="00E33462" w:rsidP="00E95985">
            <w:pPr>
              <w:pStyle w:val="Normal6"/>
              <w:rPr>
                <w:lang w:val="en-GB"/>
              </w:rPr>
            </w:pPr>
            <w:r w:rsidRPr="005C7153">
              <w:rPr>
                <w:lang w:val="en-GB"/>
              </w:rPr>
              <w:t>(18)</w:t>
            </w:r>
            <w:r w:rsidRPr="005C7153">
              <w:rPr>
                <w:lang w:val="en-GB"/>
              </w:rPr>
              <w:tab/>
              <w:t>Sustainable Union’s quality of life should be supported by ensuring fairer and sufficient income for farmers and their long-term competitiveness and contributing to long-term food security. The general objectives of the Fund should in respect to the CAP be defined at the Union level and implemented by the Member States through their plans. The measures should also improve the attractiveness and living standards in rural areas and fair working conditions and foster generational renewal; improve farmers’ preparedness and ability to cope with crises and risks, enhance the access to knowledge and innovation and accelerate the green and digital transition for a thriving agri-food sector. The measures should support sustainability, competitiveness and resilience of the Union fisheries and of the Union aquaculture sector, boosting the sustainable and competitive blue economy in coastal, island and inland areas, enhancing the socio-economic opportunities and the resilience of the local communities and ensuring strong ocean governance in all dimensions, with safe, secure, clean and sustainably managed ocean. They should actively enhance climate action by promoting greenhouse gas emissions reduction, supporting mitigation efforts, and facilitating adaptation to climate change impacts. They should enhance climate action, ecosystem services provision, supporting efficient water management and resilience, strengthening sustainable development, environmental protection, enhancing the conservation and restauration of biodiversity and natural resources, including soil, and improving animal welfare. To recognise the positive climate impacts of farmers and to facilitate their access to voluntary market-based incentives, the Commission and the Member States continue to work on developing carbon removals methodology and estimating greenhouse gas emissions reductions achieved by the CAP.</w:t>
            </w:r>
          </w:p>
        </w:tc>
        <w:tc>
          <w:tcPr>
            <w:tcW w:w="4876" w:type="dxa"/>
          </w:tcPr>
          <w:p w14:paraId="448A418E" w14:textId="02666BFC" w:rsidR="00E33462" w:rsidRPr="005C7153" w:rsidRDefault="00E33462" w:rsidP="00E95985">
            <w:pPr>
              <w:pStyle w:val="Normal6"/>
              <w:rPr>
                <w:szCs w:val="24"/>
                <w:lang w:val="en-GB"/>
              </w:rPr>
            </w:pPr>
            <w:r w:rsidRPr="005C7153">
              <w:rPr>
                <w:lang w:val="en-GB"/>
              </w:rPr>
              <w:t>(18)</w:t>
            </w:r>
            <w:r w:rsidRPr="005C7153">
              <w:rPr>
                <w:lang w:val="en-GB"/>
              </w:rPr>
              <w:tab/>
              <w:t xml:space="preserve">Sustainable Union’s quality of life should be supported by ensuring fairer and sufficient income for farmers and their long-term competitiveness and contributing to long-term food security. The general objectives of the Fund should in respect to the CAP be defined at the Union level and implemented by the Member States through their plans. The measures should also improve the attractiveness and living standards in rural areas and fair working conditions and foster generational renewal; improve farmers’ preparedness and ability to cope with crises and risks, enhance the access to knowledge and innovation and accelerate the green and digital transition for a thriving agri-food sector. The measures should support sustainability, competitiveness and resilience of the Union fisheries and of the Union aquaculture sector, boosting the sustainable and competitive blue economy in coastal, island and inland areas, enhancing the socio-economic opportunities and the resilience of the local communities and ensuring strong ocean governance in all dimensions, with safe, secure, clean and sustainably managed ocean. They should actively enhance climate action by promoting greenhouse gas emissions reduction, supporting mitigation efforts, and facilitating adaptation to climate change impacts. They should enhance climate action, ecosystem services provision, supporting efficient water management and resilience, strengthening sustainable development, environmental protection, enhancing the conservation and restauration of biodiversity and natural resources, including </w:t>
            </w:r>
            <w:r w:rsidRPr="005C7153">
              <w:rPr>
                <w:b/>
                <w:i/>
                <w:lang w:val="en-GB"/>
              </w:rPr>
              <w:t>forests and</w:t>
            </w:r>
            <w:r w:rsidRPr="005C7153">
              <w:rPr>
                <w:lang w:val="en-GB"/>
              </w:rPr>
              <w:t xml:space="preserve"> soil, and improving animal welfare</w:t>
            </w:r>
            <w:r w:rsidRPr="005C7153">
              <w:rPr>
                <w:b/>
                <w:i/>
                <w:lang w:val="en-GB"/>
              </w:rPr>
              <w:t>, notably by encouraging practices consistent with the Five Domains Model</w:t>
            </w:r>
            <w:r w:rsidRPr="005C7153">
              <w:rPr>
                <w:lang w:val="en-GB"/>
              </w:rPr>
              <w:t xml:space="preserve">. To recognise the positive climate impacts of farmers and to facilitate their access to voluntary market-based incentives, the Commission and the Member States continue to work on developing carbon removals methodology and estimating greenhouse gas emissions reductions achieved by the CAP. </w:t>
            </w:r>
            <w:r w:rsidRPr="005C7153">
              <w:rPr>
                <w:b/>
                <w:i/>
                <w:lang w:val="en-GB"/>
              </w:rPr>
              <w:t xml:space="preserve">The ‘do no significant harm’ </w:t>
            </w:r>
            <w:r w:rsidR="00B77981" w:rsidRPr="005C7153">
              <w:rPr>
                <w:b/>
                <w:i/>
                <w:lang w:val="en-GB"/>
              </w:rPr>
              <w:t xml:space="preserve">principle </w:t>
            </w:r>
            <w:r w:rsidRPr="005C7153">
              <w:rPr>
                <w:b/>
                <w:i/>
                <w:lang w:val="en-GB"/>
              </w:rPr>
              <w:t xml:space="preserve">should not be weakened through presumptions of compliance that are not underpinned by sufficiently robust and enforceable requirements. </w:t>
            </w:r>
          </w:p>
        </w:tc>
      </w:tr>
    </w:tbl>
    <w:p w14:paraId="666F4A3D"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67FE1F2" w14:textId="77777777" w:rsidR="00E33462" w:rsidRPr="005C7153" w:rsidRDefault="00E33462" w:rsidP="00E33462">
      <w:r w:rsidRPr="005C7153">
        <w:rPr>
          <w:rStyle w:val="HideTWBExt"/>
        </w:rPr>
        <w:t>&lt;/Amend&gt;</w:t>
      </w:r>
    </w:p>
    <w:p w14:paraId="030BEE50"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w:t>
      </w:r>
      <w:r w:rsidRPr="005C7153">
        <w:rPr>
          <w:rStyle w:val="HideTWBExt"/>
          <w:b w:val="0"/>
          <w:lang w:val="en-GB"/>
        </w:rPr>
        <w:t>&lt;/NumAm&gt;</w:t>
      </w:r>
    </w:p>
    <w:p w14:paraId="7BC22E07"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36CC0DF" w14:textId="77777777" w:rsidR="00E33462" w:rsidRPr="005C7153" w:rsidRDefault="00E33462" w:rsidP="00E33462">
      <w:pPr>
        <w:pStyle w:val="NormalBold"/>
      </w:pPr>
      <w:r w:rsidRPr="005C7153">
        <w:rPr>
          <w:rStyle w:val="HideTWBExt"/>
          <w:b w:val="0"/>
        </w:rPr>
        <w:t>&lt;Article&gt;</w:t>
      </w:r>
      <w:r w:rsidRPr="005C7153">
        <w:t>Recital 18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81678BD" w14:textId="77777777" w:rsidTr="00E95985">
        <w:trPr>
          <w:jc w:val="center"/>
        </w:trPr>
        <w:tc>
          <w:tcPr>
            <w:tcW w:w="9752" w:type="dxa"/>
            <w:gridSpan w:val="2"/>
          </w:tcPr>
          <w:p w14:paraId="5E30255E" w14:textId="77777777" w:rsidR="00E33462" w:rsidRPr="005C7153" w:rsidRDefault="00E33462" w:rsidP="00E95985">
            <w:pPr>
              <w:keepNext/>
            </w:pPr>
          </w:p>
        </w:tc>
      </w:tr>
      <w:tr w:rsidR="00E33462" w:rsidRPr="005C7153" w14:paraId="0C6BF8B1" w14:textId="77777777" w:rsidTr="00E95985">
        <w:trPr>
          <w:jc w:val="center"/>
        </w:trPr>
        <w:tc>
          <w:tcPr>
            <w:tcW w:w="4876" w:type="dxa"/>
          </w:tcPr>
          <w:p w14:paraId="1122D297"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FF59BEE" w14:textId="77777777" w:rsidR="00E33462" w:rsidRPr="005C7153" w:rsidRDefault="00E33462" w:rsidP="00E95985">
            <w:pPr>
              <w:pStyle w:val="ColumnHeading"/>
              <w:keepNext/>
              <w:rPr>
                <w:lang w:val="en-GB"/>
              </w:rPr>
            </w:pPr>
            <w:r w:rsidRPr="005C7153">
              <w:rPr>
                <w:lang w:val="en-GB"/>
              </w:rPr>
              <w:t>Amendment</w:t>
            </w:r>
          </w:p>
        </w:tc>
      </w:tr>
      <w:tr w:rsidR="00E33462" w:rsidRPr="005C7153" w14:paraId="6020AD10" w14:textId="77777777" w:rsidTr="00E95985">
        <w:trPr>
          <w:jc w:val="center"/>
        </w:trPr>
        <w:tc>
          <w:tcPr>
            <w:tcW w:w="4876" w:type="dxa"/>
          </w:tcPr>
          <w:p w14:paraId="25306243" w14:textId="77777777" w:rsidR="00E33462" w:rsidRPr="005C7153" w:rsidRDefault="00E33462" w:rsidP="00E95985">
            <w:pPr>
              <w:pStyle w:val="Normal6"/>
              <w:rPr>
                <w:lang w:val="en-GB"/>
              </w:rPr>
            </w:pPr>
          </w:p>
        </w:tc>
        <w:tc>
          <w:tcPr>
            <w:tcW w:w="4876" w:type="dxa"/>
          </w:tcPr>
          <w:p w14:paraId="4C367483" w14:textId="58E3E3D7" w:rsidR="00E33462" w:rsidRPr="005C7153" w:rsidRDefault="00E33462" w:rsidP="00E95985">
            <w:pPr>
              <w:pStyle w:val="Normal6"/>
              <w:rPr>
                <w:szCs w:val="24"/>
                <w:lang w:val="en-GB"/>
              </w:rPr>
            </w:pPr>
            <w:r w:rsidRPr="005C7153">
              <w:rPr>
                <w:b/>
                <w:i/>
                <w:lang w:val="en-GB"/>
              </w:rPr>
              <w:t>(18a)</w:t>
            </w:r>
            <w:r w:rsidRPr="005C7153">
              <w:rPr>
                <w:b/>
                <w:i/>
                <w:lang w:val="en-GB"/>
              </w:rPr>
              <w:tab/>
              <w:t>In line with Article 191 TFEU and the Union’s objectives on climate neutrality by 2050 at the latest, and the Union’s 2030 and 204 climate targets, the Fund should contribute to a high level of protection and improvement of the quality of the environment and the protection o</w:t>
            </w:r>
            <w:r w:rsidR="006F64C6" w:rsidRPr="005C7153">
              <w:rPr>
                <w:b/>
                <w:i/>
                <w:lang w:val="en-GB"/>
              </w:rPr>
              <w:t>f</w:t>
            </w:r>
            <w:r w:rsidRPr="005C7153">
              <w:rPr>
                <w:b/>
                <w:i/>
                <w:lang w:val="en-GB"/>
              </w:rPr>
              <w:t xml:space="preserve"> health. The Fund should be implemented within planetary boundaries and in accordance with the ‘do no significant harm’ principle. It should be guided by a prevention-first principle. In applying </w:t>
            </w:r>
            <w:r w:rsidR="006F64C6" w:rsidRPr="005C7153">
              <w:rPr>
                <w:b/>
                <w:i/>
                <w:lang w:val="en-GB"/>
              </w:rPr>
              <w:t>the</w:t>
            </w:r>
            <w:r w:rsidRPr="005C7153">
              <w:rPr>
                <w:b/>
                <w:i/>
                <w:lang w:val="en-GB"/>
              </w:rPr>
              <w:t xml:space="preserve"> One-Health approa</w:t>
            </w:r>
            <w:r w:rsidR="005854BA" w:rsidRPr="005C7153">
              <w:rPr>
                <w:b/>
                <w:i/>
                <w:lang w:val="en-GB"/>
              </w:rPr>
              <w:t>c</w:t>
            </w:r>
            <w:r w:rsidRPr="005C7153">
              <w:rPr>
                <w:b/>
                <w:i/>
                <w:lang w:val="en-GB"/>
              </w:rPr>
              <w:t>h, as defined in Regulation (EU) 2022/2371</w:t>
            </w:r>
            <w:r w:rsidR="006F64C6" w:rsidRPr="005C7153">
              <w:rPr>
                <w:b/>
                <w:i/>
                <w:lang w:val="en-GB"/>
              </w:rPr>
              <w:t xml:space="preserve"> of the European Parliament and of the Council</w:t>
            </w:r>
            <w:r w:rsidR="006F64C6" w:rsidRPr="005C7153">
              <w:rPr>
                <w:b/>
                <w:i/>
                <w:vertAlign w:val="superscript"/>
                <w:lang w:val="en-GB"/>
              </w:rPr>
              <w:t>1a</w:t>
            </w:r>
            <w:r w:rsidRPr="005C7153">
              <w:rPr>
                <w:b/>
                <w:i/>
                <w:lang w:val="en-GB"/>
              </w:rPr>
              <w:t>, the Fund should recogni</w:t>
            </w:r>
            <w:r w:rsidR="001849DE" w:rsidRPr="005C7153">
              <w:rPr>
                <w:b/>
                <w:i/>
                <w:lang w:val="en-GB"/>
              </w:rPr>
              <w:t>s</w:t>
            </w:r>
            <w:r w:rsidRPr="005C7153">
              <w:rPr>
                <w:b/>
                <w:i/>
                <w:lang w:val="en-GB"/>
              </w:rPr>
              <w:t>e the interdependence between human, animal and environmental health.</w:t>
            </w:r>
          </w:p>
        </w:tc>
      </w:tr>
      <w:tr w:rsidR="007B6B39" w:rsidRPr="005C7153" w14:paraId="56D37686" w14:textId="77777777" w:rsidTr="00E95985">
        <w:trPr>
          <w:jc w:val="center"/>
        </w:trPr>
        <w:tc>
          <w:tcPr>
            <w:tcW w:w="4876" w:type="dxa"/>
          </w:tcPr>
          <w:p w14:paraId="6C208195" w14:textId="77777777" w:rsidR="007B6B39" w:rsidRPr="005C7153" w:rsidRDefault="007B6B39" w:rsidP="00E95985">
            <w:pPr>
              <w:pStyle w:val="Normal6"/>
              <w:rPr>
                <w:lang w:val="en-GB"/>
              </w:rPr>
            </w:pPr>
          </w:p>
        </w:tc>
        <w:tc>
          <w:tcPr>
            <w:tcW w:w="4876" w:type="dxa"/>
          </w:tcPr>
          <w:p w14:paraId="361821BF" w14:textId="103E3A47" w:rsidR="007B6B39" w:rsidRPr="005C7153" w:rsidRDefault="007B6B39" w:rsidP="00E95985">
            <w:pPr>
              <w:pStyle w:val="Normal6"/>
              <w:rPr>
                <w:b/>
                <w:i/>
                <w:lang w:val="en-GB"/>
              </w:rPr>
            </w:pPr>
            <w:r w:rsidRPr="005C7153">
              <w:rPr>
                <w:b/>
                <w:i/>
                <w:lang w:val="en-GB"/>
              </w:rPr>
              <w:t>________________</w:t>
            </w:r>
          </w:p>
        </w:tc>
      </w:tr>
      <w:tr w:rsidR="006F64C6" w:rsidRPr="005C7153" w14:paraId="7BCECFCD" w14:textId="77777777" w:rsidTr="00E95985">
        <w:trPr>
          <w:jc w:val="center"/>
        </w:trPr>
        <w:tc>
          <w:tcPr>
            <w:tcW w:w="4876" w:type="dxa"/>
          </w:tcPr>
          <w:p w14:paraId="66532A03" w14:textId="77777777" w:rsidR="006F64C6" w:rsidRPr="005C7153" w:rsidRDefault="006F64C6" w:rsidP="00E95985">
            <w:pPr>
              <w:pStyle w:val="Normal6"/>
              <w:rPr>
                <w:lang w:val="en-GB"/>
              </w:rPr>
            </w:pPr>
          </w:p>
        </w:tc>
        <w:tc>
          <w:tcPr>
            <w:tcW w:w="4876" w:type="dxa"/>
          </w:tcPr>
          <w:p w14:paraId="1F7F9048" w14:textId="2E8C0F25" w:rsidR="006F64C6" w:rsidRPr="005C7153" w:rsidRDefault="006F64C6" w:rsidP="00E95985">
            <w:pPr>
              <w:pStyle w:val="Normal6"/>
              <w:rPr>
                <w:b/>
                <w:i/>
                <w:lang w:val="en-GB"/>
              </w:rPr>
            </w:pPr>
            <w:r w:rsidRPr="005C7153">
              <w:rPr>
                <w:b/>
                <w:i/>
                <w:vertAlign w:val="superscript"/>
                <w:lang w:val="en-GB"/>
              </w:rPr>
              <w:t>1a</w:t>
            </w:r>
            <w:r w:rsidRPr="005C7153">
              <w:rPr>
                <w:b/>
                <w:i/>
                <w:lang w:val="en-GB"/>
              </w:rPr>
              <w:tab/>
            </w:r>
            <w:r w:rsidRPr="005C7153">
              <w:rPr>
                <w:b/>
                <w:bCs/>
                <w:i/>
                <w:lang w:val="en-GB"/>
              </w:rPr>
              <w:t xml:space="preserve">Regulation (EU) 2022/2371 of the European Parliament and of the Council of 23 November 2022 on serious cross-border threats to health and repealing Decision No 1082/2013/EU (OJ </w:t>
            </w:r>
            <w:r w:rsidRPr="005C7153">
              <w:rPr>
                <w:b/>
                <w:bCs/>
                <w:i/>
                <w:iCs/>
                <w:lang w:val="en-GB"/>
              </w:rPr>
              <w:t>L 314, 6.12.2022, p. 26, ELI: </w:t>
            </w:r>
            <w:hyperlink r:id="rId14" w:tooltip="Gives access to this document through its ELI URI." w:history="1">
              <w:r w:rsidR="00B77981" w:rsidRPr="005C7153">
                <w:rPr>
                  <w:rStyle w:val="Hyperlink"/>
                  <w:b/>
                  <w:bCs/>
                  <w:i/>
                  <w:iCs/>
                  <w:lang w:val="en-GB"/>
                </w:rPr>
                <w:t>http://data.europa.eu/eli/reg/2022/2371/oj</w:t>
              </w:r>
            </w:hyperlink>
            <w:r w:rsidR="00B77981" w:rsidRPr="005C7153">
              <w:rPr>
                <w:b/>
                <w:bCs/>
                <w:i/>
                <w:iCs/>
                <w:lang w:val="en-GB"/>
              </w:rPr>
              <w:t>),</w:t>
            </w:r>
          </w:p>
        </w:tc>
      </w:tr>
    </w:tbl>
    <w:p w14:paraId="609C3918"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4473857" w14:textId="77777777" w:rsidR="00E33462" w:rsidRPr="005C7153" w:rsidRDefault="00E33462" w:rsidP="00E33462">
      <w:r w:rsidRPr="005C7153">
        <w:rPr>
          <w:rStyle w:val="HideTWBExt"/>
        </w:rPr>
        <w:t>&lt;/Amend&gt;</w:t>
      </w:r>
    </w:p>
    <w:p w14:paraId="1B494DA8"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7</w:t>
      </w:r>
      <w:r w:rsidRPr="005C7153">
        <w:rPr>
          <w:rStyle w:val="HideTWBExt"/>
          <w:b w:val="0"/>
          <w:lang w:val="en-GB"/>
        </w:rPr>
        <w:t>&lt;/NumAm&gt;</w:t>
      </w:r>
    </w:p>
    <w:p w14:paraId="6634D6A8"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141BE6D1" w14:textId="77777777" w:rsidR="00E33462" w:rsidRPr="005C7153" w:rsidRDefault="00E33462" w:rsidP="00E33462">
      <w:pPr>
        <w:pStyle w:val="NormalBold"/>
      </w:pPr>
      <w:r w:rsidRPr="005C7153">
        <w:rPr>
          <w:rStyle w:val="HideTWBExt"/>
          <w:b w:val="0"/>
        </w:rPr>
        <w:t>&lt;Article&gt;</w:t>
      </w:r>
      <w:r w:rsidRPr="005C7153">
        <w:t>Recital 18 b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FF5236E" w14:textId="77777777" w:rsidTr="00E95985">
        <w:trPr>
          <w:jc w:val="center"/>
        </w:trPr>
        <w:tc>
          <w:tcPr>
            <w:tcW w:w="9752" w:type="dxa"/>
            <w:gridSpan w:val="2"/>
          </w:tcPr>
          <w:p w14:paraId="0D72961A" w14:textId="77777777" w:rsidR="00E33462" w:rsidRPr="005C7153" w:rsidRDefault="00E33462" w:rsidP="00E95985">
            <w:pPr>
              <w:keepNext/>
            </w:pPr>
          </w:p>
        </w:tc>
      </w:tr>
      <w:tr w:rsidR="00E33462" w:rsidRPr="005C7153" w14:paraId="6B2E4004" w14:textId="77777777" w:rsidTr="00E95985">
        <w:trPr>
          <w:jc w:val="center"/>
        </w:trPr>
        <w:tc>
          <w:tcPr>
            <w:tcW w:w="4876" w:type="dxa"/>
          </w:tcPr>
          <w:p w14:paraId="7A5D37CE"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532DBFC" w14:textId="77777777" w:rsidR="00E33462" w:rsidRPr="005C7153" w:rsidRDefault="00E33462" w:rsidP="00E95985">
            <w:pPr>
              <w:pStyle w:val="ColumnHeading"/>
              <w:keepNext/>
              <w:rPr>
                <w:lang w:val="en-GB"/>
              </w:rPr>
            </w:pPr>
            <w:r w:rsidRPr="005C7153">
              <w:rPr>
                <w:lang w:val="en-GB"/>
              </w:rPr>
              <w:t>Amendment</w:t>
            </w:r>
          </w:p>
        </w:tc>
      </w:tr>
      <w:tr w:rsidR="00E33462" w:rsidRPr="005C7153" w14:paraId="1A7486A9" w14:textId="77777777" w:rsidTr="00E95985">
        <w:trPr>
          <w:jc w:val="center"/>
        </w:trPr>
        <w:tc>
          <w:tcPr>
            <w:tcW w:w="4876" w:type="dxa"/>
          </w:tcPr>
          <w:p w14:paraId="685AC1C0" w14:textId="77777777" w:rsidR="00E33462" w:rsidRPr="005C7153" w:rsidRDefault="00E33462" w:rsidP="00E95985">
            <w:pPr>
              <w:pStyle w:val="Normal6"/>
              <w:rPr>
                <w:lang w:val="en-GB"/>
              </w:rPr>
            </w:pPr>
          </w:p>
        </w:tc>
        <w:tc>
          <w:tcPr>
            <w:tcW w:w="4876" w:type="dxa"/>
          </w:tcPr>
          <w:p w14:paraId="7CC7DCF4" w14:textId="39A8825A" w:rsidR="00E33462" w:rsidRPr="005C7153" w:rsidRDefault="00E33462" w:rsidP="00E95985">
            <w:pPr>
              <w:pStyle w:val="Normal6"/>
              <w:rPr>
                <w:szCs w:val="24"/>
                <w:lang w:val="en-GB"/>
              </w:rPr>
            </w:pPr>
            <w:r w:rsidRPr="005C7153">
              <w:rPr>
                <w:b/>
                <w:i/>
                <w:lang w:val="en-GB"/>
              </w:rPr>
              <w:t>(18b)</w:t>
            </w:r>
            <w:r w:rsidRPr="005C7153">
              <w:rPr>
                <w:b/>
                <w:i/>
                <w:lang w:val="en-GB"/>
              </w:rPr>
              <w:tab/>
              <w:t xml:space="preserve">The Union’s environmental and climate objectives require stable, predictable and accessible Union support. In view of the proposed integration of LIFE actions into broader instruments, it is necessary to safeguard LIFE’s targeted contribution, by ensuring a dedicated and ring-fenced budget line for LIFE actions under the EU Facility and by implementing those actions through multiannual work programmes, under direct Commission management, with funding modalities suited to their nature, including through direct grants, ensuring transparency and continuity for beneficiaries. With the aim of ensuring visibility and traceability, LIFE-type actions supported within the </w:t>
            </w:r>
            <w:r w:rsidR="00B77981" w:rsidRPr="005C7153">
              <w:rPr>
                <w:b/>
                <w:i/>
                <w:lang w:val="en-GB"/>
              </w:rPr>
              <w:t xml:space="preserve">EU </w:t>
            </w:r>
            <w:r w:rsidRPr="005C7153">
              <w:rPr>
                <w:b/>
                <w:i/>
                <w:lang w:val="en-GB"/>
              </w:rPr>
              <w:t>Facility need transparent reporting on measurable outcomes.</w:t>
            </w:r>
          </w:p>
        </w:tc>
      </w:tr>
    </w:tbl>
    <w:p w14:paraId="035ECB5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6ABF9E2" w14:textId="77777777" w:rsidR="00E33462" w:rsidRPr="005C7153" w:rsidRDefault="00E33462" w:rsidP="00E33462">
      <w:r w:rsidRPr="005C7153">
        <w:rPr>
          <w:rStyle w:val="HideTWBExt"/>
        </w:rPr>
        <w:t>&lt;/Amend&gt;</w:t>
      </w:r>
    </w:p>
    <w:p w14:paraId="6E9E4A29"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8</w:t>
      </w:r>
      <w:r w:rsidRPr="005C7153">
        <w:rPr>
          <w:rStyle w:val="HideTWBExt"/>
          <w:b w:val="0"/>
          <w:lang w:val="en-GB"/>
        </w:rPr>
        <w:t>&lt;/NumAm&gt;</w:t>
      </w:r>
    </w:p>
    <w:p w14:paraId="498FF8C9"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33481475" w14:textId="77777777" w:rsidR="00E33462" w:rsidRPr="005C7153" w:rsidRDefault="00E33462" w:rsidP="00E33462">
      <w:pPr>
        <w:pStyle w:val="NormalBold"/>
      </w:pPr>
      <w:r w:rsidRPr="005C7153">
        <w:rPr>
          <w:rStyle w:val="HideTWBExt"/>
          <w:b w:val="0"/>
        </w:rPr>
        <w:t>&lt;Article&gt;</w:t>
      </w:r>
      <w:r w:rsidRPr="005C7153">
        <w:t>Recital 19</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5B34105C" w14:textId="77777777" w:rsidTr="00E95985">
        <w:trPr>
          <w:jc w:val="center"/>
        </w:trPr>
        <w:tc>
          <w:tcPr>
            <w:tcW w:w="9752" w:type="dxa"/>
            <w:gridSpan w:val="2"/>
          </w:tcPr>
          <w:p w14:paraId="6F459362" w14:textId="77777777" w:rsidR="00E33462" w:rsidRPr="005C7153" w:rsidRDefault="00E33462" w:rsidP="00E95985">
            <w:pPr>
              <w:keepNext/>
            </w:pPr>
          </w:p>
        </w:tc>
      </w:tr>
      <w:tr w:rsidR="00E33462" w:rsidRPr="005C7153" w14:paraId="16701614" w14:textId="77777777" w:rsidTr="00E95985">
        <w:trPr>
          <w:jc w:val="center"/>
        </w:trPr>
        <w:tc>
          <w:tcPr>
            <w:tcW w:w="4876" w:type="dxa"/>
          </w:tcPr>
          <w:p w14:paraId="776479B4"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49DD7E3" w14:textId="77777777" w:rsidR="00E33462" w:rsidRPr="005C7153" w:rsidRDefault="00E33462" w:rsidP="00E95985">
            <w:pPr>
              <w:pStyle w:val="ColumnHeading"/>
              <w:keepNext/>
              <w:rPr>
                <w:lang w:val="en-GB"/>
              </w:rPr>
            </w:pPr>
            <w:r w:rsidRPr="005C7153">
              <w:rPr>
                <w:lang w:val="en-GB"/>
              </w:rPr>
              <w:t>Amendment</w:t>
            </w:r>
          </w:p>
        </w:tc>
      </w:tr>
      <w:tr w:rsidR="00E33462" w:rsidRPr="005C7153" w14:paraId="56E457FC" w14:textId="77777777" w:rsidTr="00E95985">
        <w:trPr>
          <w:jc w:val="center"/>
        </w:trPr>
        <w:tc>
          <w:tcPr>
            <w:tcW w:w="4876" w:type="dxa"/>
          </w:tcPr>
          <w:p w14:paraId="650BC558" w14:textId="77777777" w:rsidR="00E33462" w:rsidRPr="005C7153" w:rsidRDefault="00E33462" w:rsidP="00E95985">
            <w:pPr>
              <w:pStyle w:val="Normal6"/>
              <w:rPr>
                <w:lang w:val="en-GB"/>
              </w:rPr>
            </w:pPr>
            <w:r w:rsidRPr="005C7153">
              <w:rPr>
                <w:lang w:val="en-GB"/>
              </w:rPr>
              <w:t>(19)</w:t>
            </w:r>
            <w:r w:rsidRPr="005C7153">
              <w:rPr>
                <w:lang w:val="en-GB"/>
              </w:rPr>
              <w:tab/>
              <w:t>The NRP Plans should continue to support the development of innovative, stakeholder-driven projects that contribute to the EU’s strategic priorities, thereby enhancing the EU’s environmental and climate resilience and leadership, while preserving the Union’s natural resources and biodiversity that underpin our wellbeing and prosperity, building on the experience of the LIFE programme.</w:t>
            </w:r>
          </w:p>
        </w:tc>
        <w:tc>
          <w:tcPr>
            <w:tcW w:w="4876" w:type="dxa"/>
          </w:tcPr>
          <w:p w14:paraId="0F9EB722" w14:textId="3E238CDC" w:rsidR="00E33462" w:rsidRPr="005C7153" w:rsidRDefault="00E33462" w:rsidP="00E95985">
            <w:pPr>
              <w:pStyle w:val="Normal6"/>
              <w:rPr>
                <w:szCs w:val="24"/>
                <w:lang w:val="en-GB"/>
              </w:rPr>
            </w:pPr>
            <w:r w:rsidRPr="005C7153">
              <w:rPr>
                <w:lang w:val="en-GB"/>
              </w:rPr>
              <w:t>(19)</w:t>
            </w:r>
            <w:r w:rsidRPr="005C7153">
              <w:rPr>
                <w:lang w:val="en-GB"/>
              </w:rPr>
              <w:tab/>
              <w:t xml:space="preserve">The NRP Plans should continue to support the development of innovative, stakeholder-driven projects that contribute to the EU’s strategic priorities, </w:t>
            </w:r>
            <w:r w:rsidRPr="005C7153">
              <w:rPr>
                <w:b/>
                <w:i/>
                <w:lang w:val="en-GB"/>
              </w:rPr>
              <w:t>by promoting and facilitating civil society organisations’ meaningful participation throughout the design, implementation, monitoring and evaluation of plans, and</w:t>
            </w:r>
            <w:r w:rsidRPr="005C7153">
              <w:rPr>
                <w:lang w:val="en-GB"/>
              </w:rPr>
              <w:t xml:space="preserve"> thereby enhancing the EU’s environmental and climate resilience and leadership, while preserving the Union’s natural resources and biodiversity that underpin our wellbeing and prosperity, building on the experience of the LIFE programme. </w:t>
            </w:r>
            <w:r w:rsidRPr="005C7153">
              <w:rPr>
                <w:b/>
                <w:i/>
                <w:lang w:val="en-GB"/>
              </w:rPr>
              <w:t>Funding under the NRP</w:t>
            </w:r>
            <w:r w:rsidR="00B77981" w:rsidRPr="005C7153">
              <w:rPr>
                <w:b/>
                <w:i/>
                <w:lang w:val="en-GB"/>
              </w:rPr>
              <w:t xml:space="preserve"> </w:t>
            </w:r>
            <w:r w:rsidRPr="005C7153">
              <w:rPr>
                <w:b/>
                <w:i/>
                <w:lang w:val="en-GB"/>
              </w:rPr>
              <w:t>P</w:t>
            </w:r>
            <w:r w:rsidR="00B77981" w:rsidRPr="005C7153">
              <w:rPr>
                <w:b/>
                <w:i/>
                <w:lang w:val="en-GB"/>
              </w:rPr>
              <w:t>lans</w:t>
            </w:r>
            <w:r w:rsidRPr="005C7153">
              <w:rPr>
                <w:b/>
                <w:i/>
                <w:lang w:val="en-GB"/>
              </w:rPr>
              <w:t xml:space="preserve"> should include accessible opportunities and transparent procedures, in order to reinforce public engagement, trust and ownership and to maximise environmental and societal outcomes.</w:t>
            </w:r>
          </w:p>
        </w:tc>
      </w:tr>
    </w:tbl>
    <w:p w14:paraId="11104713"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3883664A" w14:textId="77777777" w:rsidR="00E33462" w:rsidRPr="005C7153" w:rsidRDefault="00E33462" w:rsidP="00E33462">
      <w:r w:rsidRPr="005C7153">
        <w:rPr>
          <w:rStyle w:val="HideTWBExt"/>
        </w:rPr>
        <w:t>&lt;/Amend&gt;</w:t>
      </w:r>
    </w:p>
    <w:p w14:paraId="23F7FC2D"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9</w:t>
      </w:r>
      <w:r w:rsidRPr="005C7153">
        <w:rPr>
          <w:rStyle w:val="HideTWBExt"/>
          <w:b w:val="0"/>
          <w:lang w:val="en-GB"/>
        </w:rPr>
        <w:t>&lt;/NumAm&gt;</w:t>
      </w:r>
    </w:p>
    <w:p w14:paraId="7B921546"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2E4710D9" w14:textId="77777777" w:rsidR="00E33462" w:rsidRPr="005C7153" w:rsidRDefault="00E33462" w:rsidP="00E33462">
      <w:pPr>
        <w:pStyle w:val="NormalBold"/>
      </w:pPr>
      <w:r w:rsidRPr="005C7153">
        <w:rPr>
          <w:rStyle w:val="HideTWBExt"/>
          <w:b w:val="0"/>
        </w:rPr>
        <w:t>&lt;Article&gt;</w:t>
      </w:r>
      <w:r w:rsidRPr="005C7153">
        <w:t>Recital 22</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F8DF80E" w14:textId="77777777" w:rsidTr="00E95985">
        <w:trPr>
          <w:jc w:val="center"/>
        </w:trPr>
        <w:tc>
          <w:tcPr>
            <w:tcW w:w="9752" w:type="dxa"/>
            <w:gridSpan w:val="2"/>
          </w:tcPr>
          <w:p w14:paraId="775E1664" w14:textId="77777777" w:rsidR="00E33462" w:rsidRPr="005C7153" w:rsidRDefault="00E33462" w:rsidP="00E95985">
            <w:pPr>
              <w:keepNext/>
            </w:pPr>
          </w:p>
        </w:tc>
      </w:tr>
      <w:tr w:rsidR="00E33462" w:rsidRPr="005C7153" w14:paraId="3D7EBD38" w14:textId="77777777" w:rsidTr="00E95985">
        <w:trPr>
          <w:jc w:val="center"/>
        </w:trPr>
        <w:tc>
          <w:tcPr>
            <w:tcW w:w="4876" w:type="dxa"/>
          </w:tcPr>
          <w:p w14:paraId="3472297F"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1AAEC315" w14:textId="77777777" w:rsidR="00E33462" w:rsidRPr="005C7153" w:rsidRDefault="00E33462" w:rsidP="00E95985">
            <w:pPr>
              <w:pStyle w:val="ColumnHeading"/>
              <w:keepNext/>
              <w:rPr>
                <w:lang w:val="en-GB"/>
              </w:rPr>
            </w:pPr>
            <w:r w:rsidRPr="005C7153">
              <w:rPr>
                <w:lang w:val="en-GB"/>
              </w:rPr>
              <w:t>Amendment</w:t>
            </w:r>
          </w:p>
        </w:tc>
      </w:tr>
      <w:tr w:rsidR="00E33462" w:rsidRPr="005C7153" w14:paraId="2EA7979D" w14:textId="77777777" w:rsidTr="00E95985">
        <w:trPr>
          <w:jc w:val="center"/>
        </w:trPr>
        <w:tc>
          <w:tcPr>
            <w:tcW w:w="4876" w:type="dxa"/>
          </w:tcPr>
          <w:p w14:paraId="422DD6D9" w14:textId="77777777" w:rsidR="00E33462" w:rsidRPr="005C7153" w:rsidRDefault="00E33462" w:rsidP="00E95985">
            <w:pPr>
              <w:pStyle w:val="Normal6"/>
              <w:rPr>
                <w:lang w:val="en-GB"/>
              </w:rPr>
            </w:pPr>
            <w:r w:rsidRPr="005C7153">
              <w:rPr>
                <w:lang w:val="en-GB"/>
              </w:rPr>
              <w:t>(22)</w:t>
            </w:r>
            <w:r w:rsidRPr="005C7153">
              <w:rPr>
                <w:lang w:val="en-GB"/>
              </w:rPr>
              <w:tab/>
              <w:t xml:space="preserve">Since the objectives of this Regulation cannot be sufficiently achieved by the Member States but can rather – by reason of the extent and specificities of some the aforementioned challenges – be better achieved at Union level, the Union may adopt measures in accordance with the principle of subsidiarity as set out in Article 5 of the Treaty on European Union (TEU). In accordance with the principle of proportionality as set out in that Article, this Regulation does not go beyond what is necessary to achieve those objectives. Regions will remain at the centre of the Fund with the partnership principle and multi-level governance as the underlying elements. To ensure continuity, the Fund will build </w:t>
            </w:r>
            <w:r w:rsidRPr="005C7153">
              <w:rPr>
                <w:b/>
                <w:i/>
                <w:lang w:val="en-GB"/>
              </w:rPr>
              <w:t>as much as possible</w:t>
            </w:r>
            <w:r w:rsidRPr="005C7153">
              <w:rPr>
                <w:lang w:val="en-GB"/>
              </w:rPr>
              <w:t xml:space="preserve"> on existing pro structures with regional and local authorities, social partners, and other relevant stakeholders playing a key role in the design, management, implementation and monitoring of the supported measures under the Fund.</w:t>
            </w:r>
          </w:p>
        </w:tc>
        <w:tc>
          <w:tcPr>
            <w:tcW w:w="4876" w:type="dxa"/>
          </w:tcPr>
          <w:p w14:paraId="739823F0" w14:textId="77777777" w:rsidR="00E33462" w:rsidRPr="005C7153" w:rsidRDefault="00E33462" w:rsidP="00E95985">
            <w:pPr>
              <w:pStyle w:val="Normal6"/>
              <w:rPr>
                <w:szCs w:val="24"/>
                <w:lang w:val="en-GB"/>
              </w:rPr>
            </w:pPr>
            <w:r w:rsidRPr="005C7153">
              <w:rPr>
                <w:lang w:val="en-GB"/>
              </w:rPr>
              <w:t>(22)</w:t>
            </w:r>
            <w:r w:rsidRPr="005C7153">
              <w:rPr>
                <w:lang w:val="en-GB"/>
              </w:rPr>
              <w:tab/>
              <w:t xml:space="preserve">Since the objectives of this Regulation cannot be sufficiently achieved by the Member States but can rather – by reason of the extent and specificities of some the aforementioned challenges – be better achieved at Union level, the Union may adopt measures in accordance with the principle of subsidiarity as set out in Article 5 of the Treaty on European Union (TEU). In accordance with the principle of proportionality as set out in that Article, this Regulation does not go beyond what is necessary to achieve those objectives. Regions will remain at the centre of the Fund with the partnership principle and multi-level governance as the underlying elements. To ensure continuity, the Fund will build on existing pro structures with regional and local authorities, social partners, </w:t>
            </w:r>
            <w:r w:rsidRPr="005C7153">
              <w:rPr>
                <w:b/>
                <w:i/>
                <w:lang w:val="en-GB"/>
              </w:rPr>
              <w:t>civil society organisations</w:t>
            </w:r>
            <w:r w:rsidRPr="005C7153">
              <w:rPr>
                <w:lang w:val="en-GB"/>
              </w:rPr>
              <w:t xml:space="preserve"> and other relevant stakeholders playing a key role in the design, management, implementation and monitoring of the supported measures under the Fund.</w:t>
            </w:r>
          </w:p>
        </w:tc>
      </w:tr>
    </w:tbl>
    <w:p w14:paraId="6E702B63"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03D6E7F" w14:textId="77777777" w:rsidR="00E33462" w:rsidRPr="005C7153" w:rsidRDefault="00E33462" w:rsidP="00E33462">
      <w:r w:rsidRPr="005C7153">
        <w:rPr>
          <w:rStyle w:val="HideTWBExt"/>
        </w:rPr>
        <w:t>&lt;/Amend&gt;</w:t>
      </w:r>
    </w:p>
    <w:p w14:paraId="2FC4EFF4"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10</w:t>
      </w:r>
      <w:r w:rsidRPr="005C7153">
        <w:rPr>
          <w:rStyle w:val="HideTWBExt"/>
          <w:b w:val="0"/>
          <w:lang w:val="en-GB"/>
        </w:rPr>
        <w:t>&lt;/NumAm&gt;</w:t>
      </w:r>
    </w:p>
    <w:p w14:paraId="31363A1C"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08600F2E" w14:textId="77777777" w:rsidR="00E33462" w:rsidRPr="005C7153" w:rsidRDefault="00E33462" w:rsidP="00E33462">
      <w:pPr>
        <w:pStyle w:val="NormalBold"/>
      </w:pPr>
      <w:r w:rsidRPr="005C7153">
        <w:rPr>
          <w:rStyle w:val="HideTWBExt"/>
          <w:b w:val="0"/>
        </w:rPr>
        <w:t>&lt;Article&gt;</w:t>
      </w:r>
      <w:r w:rsidRPr="005C7153">
        <w:t>Recital 58</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083B6DE2" w14:textId="77777777" w:rsidTr="00E95985">
        <w:trPr>
          <w:jc w:val="center"/>
        </w:trPr>
        <w:tc>
          <w:tcPr>
            <w:tcW w:w="9752" w:type="dxa"/>
            <w:gridSpan w:val="2"/>
          </w:tcPr>
          <w:p w14:paraId="6833045E" w14:textId="77777777" w:rsidR="00E33462" w:rsidRPr="005C7153" w:rsidRDefault="00E33462" w:rsidP="00E95985">
            <w:pPr>
              <w:keepNext/>
            </w:pPr>
          </w:p>
        </w:tc>
      </w:tr>
      <w:tr w:rsidR="00E33462" w:rsidRPr="005C7153" w14:paraId="5E543261" w14:textId="77777777" w:rsidTr="00E95985">
        <w:trPr>
          <w:jc w:val="center"/>
        </w:trPr>
        <w:tc>
          <w:tcPr>
            <w:tcW w:w="4876" w:type="dxa"/>
          </w:tcPr>
          <w:p w14:paraId="6AF32182"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C597117" w14:textId="77777777" w:rsidR="00E33462" w:rsidRPr="005C7153" w:rsidRDefault="00E33462" w:rsidP="00E95985">
            <w:pPr>
              <w:pStyle w:val="ColumnHeading"/>
              <w:keepNext/>
              <w:rPr>
                <w:lang w:val="en-GB"/>
              </w:rPr>
            </w:pPr>
            <w:r w:rsidRPr="005C7153">
              <w:rPr>
                <w:lang w:val="en-GB"/>
              </w:rPr>
              <w:t>Amendment</w:t>
            </w:r>
          </w:p>
        </w:tc>
      </w:tr>
      <w:tr w:rsidR="00E33462" w:rsidRPr="005C7153" w14:paraId="434DC08B" w14:textId="77777777" w:rsidTr="00E95985">
        <w:trPr>
          <w:jc w:val="center"/>
        </w:trPr>
        <w:tc>
          <w:tcPr>
            <w:tcW w:w="4876" w:type="dxa"/>
          </w:tcPr>
          <w:p w14:paraId="5F1DA7D3" w14:textId="77777777" w:rsidR="00E33462" w:rsidRPr="005C7153" w:rsidRDefault="00E33462" w:rsidP="00E95985">
            <w:pPr>
              <w:pStyle w:val="Normal6"/>
              <w:rPr>
                <w:lang w:val="en-GB"/>
              </w:rPr>
            </w:pPr>
            <w:r w:rsidRPr="005C7153">
              <w:rPr>
                <w:lang w:val="en-GB"/>
              </w:rPr>
              <w:t>(58)</w:t>
            </w:r>
            <w:r w:rsidRPr="005C7153">
              <w:rPr>
                <w:lang w:val="en-GB"/>
              </w:rPr>
              <w:tab/>
              <w:t xml:space="preserve">The Social Climate Fund established by Regulation (EU) 2023/955 of the European Parliament and of the Council of 10 May </w:t>
            </w:r>
            <w:r w:rsidRPr="005C7153">
              <w:rPr>
                <w:b/>
                <w:i/>
                <w:lang w:val="en-GB"/>
              </w:rPr>
              <w:t>2023</w:t>
            </w:r>
            <w:r w:rsidRPr="005C7153">
              <w:rPr>
                <w:b/>
                <w:i/>
                <w:vertAlign w:val="superscript"/>
                <w:lang w:val="en-GB"/>
              </w:rPr>
              <w:t>4</w:t>
            </w:r>
            <w:r w:rsidRPr="005C7153">
              <w:rPr>
                <w:lang w:val="en-GB"/>
              </w:rPr>
              <w:t xml:space="preserve"> pursues similar objectives and support similar actions in a comparable implementation timeline. Therefore, the Social Climate Plans should be integrated into the NRP Plans from 2028 onwards. This should allow for a more efficient use of Union funds and support a more effective and coherent delivery of the objectives of the fund. This would avoid running similar systems and processes being run in parallel thereby bringing clear benefits in terms of improved policy planning, policy consistency and simplification efforts. It should also ensure the application of common rules, notably regarding respect for the rule of law </w:t>
            </w:r>
            <w:r w:rsidRPr="005C7153">
              <w:rPr>
                <w:b/>
                <w:i/>
                <w:lang w:val="en-GB"/>
              </w:rPr>
              <w:t>and</w:t>
            </w:r>
            <w:r w:rsidRPr="005C7153">
              <w:rPr>
                <w:lang w:val="en-GB"/>
              </w:rPr>
              <w:t xml:space="preserve"> compliance with the Charter of Fundamental Rights of the European Union, while Member States’ current allocations under the Social Climate Fund would continue to apply. Synergies between existing and future investments under the Modernisation Fund and the measures of the Plans should also be encouraged through coordinated programming with a view to ensuring better complementarity and policy coherence between the Union budget and the resources allocated to the Modernisation Fund.</w:t>
            </w:r>
          </w:p>
        </w:tc>
        <w:tc>
          <w:tcPr>
            <w:tcW w:w="4876" w:type="dxa"/>
          </w:tcPr>
          <w:p w14:paraId="0FBC3BC5" w14:textId="109D88F8" w:rsidR="00E33462" w:rsidRPr="005C7153" w:rsidRDefault="00E33462" w:rsidP="00E95985">
            <w:pPr>
              <w:pStyle w:val="Normal6"/>
              <w:rPr>
                <w:szCs w:val="24"/>
                <w:lang w:val="en-GB"/>
              </w:rPr>
            </w:pPr>
            <w:r w:rsidRPr="005C7153">
              <w:rPr>
                <w:lang w:val="en-GB"/>
              </w:rPr>
              <w:t>(58)</w:t>
            </w:r>
            <w:r w:rsidRPr="005C7153">
              <w:rPr>
                <w:lang w:val="en-GB"/>
              </w:rPr>
              <w:tab/>
              <w:t xml:space="preserve">The Social Climate Fund established by Regulation (EU) 2023/955 of the European Parliament and of the Council of 10 May </w:t>
            </w:r>
            <w:r w:rsidRPr="005C7153">
              <w:rPr>
                <w:b/>
                <w:i/>
                <w:lang w:val="en-GB"/>
              </w:rPr>
              <w:t>2023</w:t>
            </w:r>
            <w:r w:rsidRPr="005C7153">
              <w:rPr>
                <w:b/>
                <w:i/>
                <w:vertAlign w:val="superscript"/>
                <w:lang w:val="en-GB"/>
              </w:rPr>
              <w:t>4</w:t>
            </w:r>
            <w:r w:rsidRPr="005C7153">
              <w:rPr>
                <w:lang w:val="en-GB"/>
              </w:rPr>
              <w:t xml:space="preserve"> pursues similar objectives and support similar actions in a comparable implementation timeline. Therefore, the Social Climate Plans should be integrated into the NRP Plans from 2028 onwards. This should allow for a more efficient use of Union funds and support a more effective and coherent delivery of the objectives of the fund. This would avoid running similar systems and processes being run in parallel thereby bringing clear benefits in terms of improved policy planning, policy consistency and simplification efforts. It should also ensure the application of common rules, notably regarding respect for the rule of law</w:t>
            </w:r>
            <w:r w:rsidRPr="005C7153">
              <w:rPr>
                <w:b/>
                <w:i/>
                <w:lang w:val="en-GB"/>
              </w:rPr>
              <w:t>,</w:t>
            </w:r>
            <w:r w:rsidRPr="005C7153">
              <w:rPr>
                <w:lang w:val="en-GB"/>
              </w:rPr>
              <w:t xml:space="preserve"> compliance with the Charter of Fundamental Rights of the European Union</w:t>
            </w:r>
            <w:r w:rsidRPr="005C7153">
              <w:rPr>
                <w:b/>
                <w:i/>
                <w:lang w:val="en-GB"/>
              </w:rPr>
              <w:t>, as well as compliance with Union environmental law and the ‘do no significant harm’ principle</w:t>
            </w:r>
            <w:r w:rsidRPr="005C7153">
              <w:rPr>
                <w:lang w:val="en-GB"/>
              </w:rPr>
              <w:t>, while Member States’ current allocations under the Social Climate Fund would continue to apply. Synergies between existing and future investments under the Modernisation Fund and the measures of the Plans should also be encouraged through coordinated programming with a view to ensuring better complementarity and policy coherence between the Union budget and the resources allocated to the Modernisation Fund.</w:t>
            </w:r>
          </w:p>
        </w:tc>
      </w:tr>
      <w:tr w:rsidR="00E33462" w:rsidRPr="005C7153" w14:paraId="0D858E1F" w14:textId="77777777" w:rsidTr="00E95985">
        <w:trPr>
          <w:jc w:val="center"/>
        </w:trPr>
        <w:tc>
          <w:tcPr>
            <w:tcW w:w="4876" w:type="dxa"/>
          </w:tcPr>
          <w:p w14:paraId="18E07562" w14:textId="77777777" w:rsidR="00E33462" w:rsidRPr="005C7153" w:rsidRDefault="00E33462" w:rsidP="00E95985">
            <w:pPr>
              <w:pStyle w:val="Normal6"/>
              <w:rPr>
                <w:lang w:val="en-GB"/>
              </w:rPr>
            </w:pPr>
            <w:r w:rsidRPr="005C7153">
              <w:rPr>
                <w:lang w:val="en-GB"/>
              </w:rPr>
              <w:t>__________________</w:t>
            </w:r>
          </w:p>
        </w:tc>
        <w:tc>
          <w:tcPr>
            <w:tcW w:w="4876" w:type="dxa"/>
          </w:tcPr>
          <w:p w14:paraId="7603DEC1" w14:textId="77777777" w:rsidR="00E33462" w:rsidRPr="005C7153" w:rsidRDefault="00E33462" w:rsidP="00E95985">
            <w:pPr>
              <w:pStyle w:val="Normal6"/>
              <w:rPr>
                <w:szCs w:val="24"/>
                <w:lang w:val="en-GB"/>
              </w:rPr>
            </w:pPr>
            <w:r w:rsidRPr="005C7153">
              <w:rPr>
                <w:lang w:val="en-GB"/>
              </w:rPr>
              <w:t>__________________</w:t>
            </w:r>
          </w:p>
        </w:tc>
      </w:tr>
      <w:tr w:rsidR="00E33462" w:rsidRPr="005C7153" w14:paraId="0E703DB9" w14:textId="77777777" w:rsidTr="00E95985">
        <w:trPr>
          <w:jc w:val="center"/>
        </w:trPr>
        <w:tc>
          <w:tcPr>
            <w:tcW w:w="4876" w:type="dxa"/>
          </w:tcPr>
          <w:p w14:paraId="57AA066A" w14:textId="77777777" w:rsidR="00E33462" w:rsidRPr="005C7153" w:rsidRDefault="00E33462" w:rsidP="00E95985">
            <w:pPr>
              <w:pStyle w:val="Normal6"/>
              <w:rPr>
                <w:lang w:val="en-GB"/>
              </w:rPr>
            </w:pPr>
            <w:r w:rsidRPr="005C7153">
              <w:rPr>
                <w:vertAlign w:val="superscript"/>
                <w:lang w:val="en-GB"/>
              </w:rPr>
              <w:t>4</w:t>
            </w:r>
            <w:r w:rsidRPr="005C7153">
              <w:rPr>
                <w:lang w:val="en-GB"/>
              </w:rPr>
              <w:t xml:space="preserve"> Regulation (EU) 2023/955 of the European Parliament and of the Council of 10 May 2023 establishing a Social Climate Fund and amending Regulation (EU) 2021/1060 (OJ L 130, 16.5.2023, p. 1).</w:t>
            </w:r>
          </w:p>
        </w:tc>
        <w:tc>
          <w:tcPr>
            <w:tcW w:w="4876" w:type="dxa"/>
          </w:tcPr>
          <w:p w14:paraId="30C4F177" w14:textId="77777777" w:rsidR="00E33462" w:rsidRPr="005C7153" w:rsidRDefault="00E33462" w:rsidP="00E95985">
            <w:pPr>
              <w:pStyle w:val="Normal6"/>
              <w:rPr>
                <w:szCs w:val="24"/>
                <w:lang w:val="en-GB"/>
              </w:rPr>
            </w:pPr>
            <w:r w:rsidRPr="005C7153">
              <w:rPr>
                <w:vertAlign w:val="superscript"/>
                <w:lang w:val="en-GB"/>
              </w:rPr>
              <w:t>4</w:t>
            </w:r>
            <w:r w:rsidRPr="005C7153">
              <w:rPr>
                <w:lang w:val="en-GB"/>
              </w:rPr>
              <w:t xml:space="preserve"> Regulation (EU) 2023/955 of the European Parliament and of the Council of 10 May 2023 establishing a Social Climate Fund and amending Regulation (EU) 2021/1060 (OJ L 130, 16.5.2023, p. 1).</w:t>
            </w:r>
          </w:p>
        </w:tc>
      </w:tr>
    </w:tbl>
    <w:p w14:paraId="02FC8D5F"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DC81A9A" w14:textId="77777777" w:rsidR="00E33462" w:rsidRPr="005C7153" w:rsidRDefault="00E33462" w:rsidP="00E33462">
      <w:r w:rsidRPr="005C7153">
        <w:rPr>
          <w:rStyle w:val="HideTWBExt"/>
        </w:rPr>
        <w:t>&lt;/Amend&gt;</w:t>
      </w:r>
    </w:p>
    <w:p w14:paraId="70B15C6A"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11</w:t>
      </w:r>
      <w:r w:rsidRPr="005C7153">
        <w:rPr>
          <w:rStyle w:val="HideTWBExt"/>
          <w:b w:val="0"/>
          <w:lang w:val="en-GB"/>
        </w:rPr>
        <w:t>&lt;/NumAm&gt;</w:t>
      </w:r>
    </w:p>
    <w:p w14:paraId="5F333083"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9D901E8" w14:textId="77777777" w:rsidR="00E33462" w:rsidRPr="005C7153" w:rsidRDefault="00E33462" w:rsidP="00E33462">
      <w:pPr>
        <w:pStyle w:val="NormalBold"/>
      </w:pPr>
      <w:r w:rsidRPr="005C7153">
        <w:rPr>
          <w:rStyle w:val="HideTWBExt"/>
          <w:b w:val="0"/>
        </w:rPr>
        <w:t>&lt;Article&gt;</w:t>
      </w:r>
      <w:r w:rsidRPr="005C7153">
        <w:t>Article 1 – paragraph 1 – point b</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E8BB370" w14:textId="77777777" w:rsidTr="00E95985">
        <w:trPr>
          <w:jc w:val="center"/>
        </w:trPr>
        <w:tc>
          <w:tcPr>
            <w:tcW w:w="9752" w:type="dxa"/>
            <w:gridSpan w:val="2"/>
          </w:tcPr>
          <w:p w14:paraId="252B05D6" w14:textId="77777777" w:rsidR="00E33462" w:rsidRPr="005C7153" w:rsidRDefault="00E33462" w:rsidP="00E95985">
            <w:pPr>
              <w:keepNext/>
            </w:pPr>
          </w:p>
        </w:tc>
      </w:tr>
      <w:tr w:rsidR="00E33462" w:rsidRPr="005C7153" w14:paraId="52AD19C6" w14:textId="77777777" w:rsidTr="00E95985">
        <w:trPr>
          <w:jc w:val="center"/>
        </w:trPr>
        <w:tc>
          <w:tcPr>
            <w:tcW w:w="4876" w:type="dxa"/>
          </w:tcPr>
          <w:p w14:paraId="506FC194"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A622833" w14:textId="77777777" w:rsidR="00E33462" w:rsidRPr="005C7153" w:rsidRDefault="00E33462" w:rsidP="00E95985">
            <w:pPr>
              <w:pStyle w:val="ColumnHeading"/>
              <w:keepNext/>
              <w:rPr>
                <w:lang w:val="en-GB"/>
              </w:rPr>
            </w:pPr>
            <w:r w:rsidRPr="005C7153">
              <w:rPr>
                <w:lang w:val="en-GB"/>
              </w:rPr>
              <w:t>Amendment</w:t>
            </w:r>
          </w:p>
        </w:tc>
      </w:tr>
      <w:tr w:rsidR="00E33462" w:rsidRPr="005C7153" w14:paraId="1E36EFF4" w14:textId="77777777" w:rsidTr="00E95985">
        <w:trPr>
          <w:jc w:val="center"/>
        </w:trPr>
        <w:tc>
          <w:tcPr>
            <w:tcW w:w="4876" w:type="dxa"/>
          </w:tcPr>
          <w:p w14:paraId="55C29453" w14:textId="77777777" w:rsidR="00E33462" w:rsidRPr="005C7153" w:rsidRDefault="00E33462" w:rsidP="00E95985">
            <w:pPr>
              <w:pStyle w:val="Normal6"/>
              <w:rPr>
                <w:lang w:val="en-GB"/>
              </w:rPr>
            </w:pPr>
            <w:r w:rsidRPr="005C7153">
              <w:rPr>
                <w:lang w:val="en-GB"/>
              </w:rPr>
              <w:t>(b)</w:t>
            </w:r>
            <w:r w:rsidRPr="005C7153">
              <w:rPr>
                <w:lang w:val="en-GB"/>
              </w:rPr>
              <w:tab/>
              <w:t>the financial rules for Union support to be implemented by means of the National and Regional Partnership Plans (the ‘NRP Plans’), the Interreg Plan as set out in the Regulation XX [Regional development, Chapter II on the Interreg Plan] (the ‘Interreg Plan’) and the EU Facility (the ‘Facility’);</w:t>
            </w:r>
          </w:p>
        </w:tc>
        <w:tc>
          <w:tcPr>
            <w:tcW w:w="4876" w:type="dxa"/>
          </w:tcPr>
          <w:p w14:paraId="24C1145D" w14:textId="36AF667C" w:rsidR="00E33462" w:rsidRPr="005C7153" w:rsidRDefault="00E33462" w:rsidP="00E95985">
            <w:pPr>
              <w:pStyle w:val="Normal6"/>
              <w:rPr>
                <w:szCs w:val="24"/>
                <w:lang w:val="en-GB"/>
              </w:rPr>
            </w:pPr>
            <w:r w:rsidRPr="005C7153">
              <w:rPr>
                <w:lang w:val="en-GB"/>
              </w:rPr>
              <w:t>(b)</w:t>
            </w:r>
            <w:r w:rsidRPr="005C7153">
              <w:rPr>
                <w:lang w:val="en-GB"/>
              </w:rPr>
              <w:tab/>
              <w:t>the financial rules for Union support to be implemented</w:t>
            </w:r>
            <w:r w:rsidRPr="005C7153">
              <w:rPr>
                <w:b/>
                <w:i/>
                <w:lang w:val="en-GB"/>
              </w:rPr>
              <w:t>, including mandatory safeguards to ensure compliance with Union environmental law and the ‘</w:t>
            </w:r>
            <w:r w:rsidR="00B77981" w:rsidRPr="005C7153">
              <w:rPr>
                <w:b/>
                <w:i/>
                <w:lang w:val="en-GB"/>
              </w:rPr>
              <w:t>do no significant harm</w:t>
            </w:r>
            <w:r w:rsidRPr="005C7153">
              <w:rPr>
                <w:b/>
                <w:i/>
                <w:lang w:val="en-GB"/>
              </w:rPr>
              <w:t>’ principle, transparency of assessments, public access to relevant information and effective remedie</w:t>
            </w:r>
            <w:r w:rsidR="00B77981" w:rsidRPr="005C7153">
              <w:rPr>
                <w:b/>
                <w:i/>
                <w:lang w:val="en-GB"/>
              </w:rPr>
              <w:t>s</w:t>
            </w:r>
            <w:r w:rsidRPr="005C7153">
              <w:rPr>
                <w:b/>
                <w:i/>
                <w:lang w:val="en-GB"/>
              </w:rPr>
              <w:t>,</w:t>
            </w:r>
            <w:r w:rsidRPr="005C7153">
              <w:rPr>
                <w:lang w:val="en-GB"/>
              </w:rPr>
              <w:t xml:space="preserve"> by means of the National and Regional Partnership Plans (the ‘NRP Plans’), the Interreg Plan as set out in the Regulation XX [Regional development, Chapter II on the Interreg Plan] (the ‘Interreg Plan’) and the EU Facility (the ‘Facility’);</w:t>
            </w:r>
          </w:p>
        </w:tc>
      </w:tr>
    </w:tbl>
    <w:p w14:paraId="3CA03803"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99192CB" w14:textId="77777777" w:rsidR="00E33462" w:rsidRPr="005C7153" w:rsidRDefault="00E33462" w:rsidP="00E33462">
      <w:r w:rsidRPr="005C7153">
        <w:rPr>
          <w:rStyle w:val="HideTWBExt"/>
        </w:rPr>
        <w:t>&lt;/Amend&gt;</w:t>
      </w:r>
    </w:p>
    <w:p w14:paraId="10B96F6F"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12</w:t>
      </w:r>
      <w:r w:rsidRPr="005C7153">
        <w:rPr>
          <w:rStyle w:val="HideTWBExt"/>
          <w:b w:val="0"/>
          <w:lang w:val="en-GB"/>
        </w:rPr>
        <w:t>&lt;/NumAm&gt;</w:t>
      </w:r>
    </w:p>
    <w:p w14:paraId="34F4A834"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28E5932E" w14:textId="6181AA35" w:rsidR="00E33462" w:rsidRPr="005C7153" w:rsidRDefault="00E33462" w:rsidP="00E33462">
      <w:pPr>
        <w:pStyle w:val="NormalBold"/>
      </w:pPr>
      <w:r w:rsidRPr="005C7153">
        <w:rPr>
          <w:rStyle w:val="HideTWBExt"/>
          <w:b w:val="0"/>
        </w:rPr>
        <w:t>&lt;Article&gt;</w:t>
      </w:r>
      <w:r w:rsidRPr="005C7153">
        <w:t>Article 1 – paragraph 1</w:t>
      </w:r>
      <w:r w:rsidR="009F2D66" w:rsidRPr="005C7153">
        <w:t xml:space="preserve"> –</w:t>
      </w:r>
      <w:r w:rsidRPr="005C7153">
        <w:t xml:space="preserve"> </w:t>
      </w:r>
      <w:r w:rsidR="00BA25BA" w:rsidRPr="005C7153">
        <w:t xml:space="preserve">point </w:t>
      </w:r>
      <w:r w:rsidR="009F2D66" w:rsidRPr="005C7153">
        <w:t xml:space="preserve">c </w:t>
      </w:r>
      <w:r w:rsidRPr="005C7153">
        <w:t>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5692DFC" w14:textId="77777777" w:rsidTr="00E95985">
        <w:trPr>
          <w:jc w:val="center"/>
        </w:trPr>
        <w:tc>
          <w:tcPr>
            <w:tcW w:w="9752" w:type="dxa"/>
            <w:gridSpan w:val="2"/>
          </w:tcPr>
          <w:p w14:paraId="0A4C1FB6" w14:textId="77777777" w:rsidR="00E33462" w:rsidRPr="005C7153" w:rsidRDefault="00E33462" w:rsidP="00E95985">
            <w:pPr>
              <w:keepNext/>
            </w:pPr>
          </w:p>
        </w:tc>
      </w:tr>
      <w:tr w:rsidR="00E33462" w:rsidRPr="005C7153" w14:paraId="56B91307" w14:textId="77777777" w:rsidTr="00E95985">
        <w:trPr>
          <w:jc w:val="center"/>
        </w:trPr>
        <w:tc>
          <w:tcPr>
            <w:tcW w:w="4876" w:type="dxa"/>
          </w:tcPr>
          <w:p w14:paraId="4F15DE1C"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14F6AF8B" w14:textId="77777777" w:rsidR="00E33462" w:rsidRPr="005C7153" w:rsidRDefault="00E33462" w:rsidP="00E95985">
            <w:pPr>
              <w:pStyle w:val="ColumnHeading"/>
              <w:keepNext/>
              <w:rPr>
                <w:lang w:val="en-GB"/>
              </w:rPr>
            </w:pPr>
            <w:r w:rsidRPr="005C7153">
              <w:rPr>
                <w:lang w:val="en-GB"/>
              </w:rPr>
              <w:t>Amendment</w:t>
            </w:r>
          </w:p>
        </w:tc>
      </w:tr>
      <w:tr w:rsidR="00E33462" w:rsidRPr="005C7153" w14:paraId="2E7F14F9" w14:textId="77777777" w:rsidTr="00E95985">
        <w:trPr>
          <w:jc w:val="center"/>
        </w:trPr>
        <w:tc>
          <w:tcPr>
            <w:tcW w:w="4876" w:type="dxa"/>
          </w:tcPr>
          <w:p w14:paraId="151BE1D7" w14:textId="77777777" w:rsidR="00E33462" w:rsidRPr="005C7153" w:rsidRDefault="00E33462" w:rsidP="00E95985">
            <w:pPr>
              <w:pStyle w:val="Normal6"/>
              <w:rPr>
                <w:lang w:val="en-GB"/>
              </w:rPr>
            </w:pPr>
          </w:p>
        </w:tc>
        <w:tc>
          <w:tcPr>
            <w:tcW w:w="4876" w:type="dxa"/>
          </w:tcPr>
          <w:p w14:paraId="69B3B6F7" w14:textId="01FB71CD" w:rsidR="00E33462" w:rsidRPr="005C7153" w:rsidRDefault="009F2D66" w:rsidP="00E95985">
            <w:pPr>
              <w:pStyle w:val="Normal6"/>
              <w:rPr>
                <w:szCs w:val="24"/>
                <w:lang w:val="en-GB"/>
              </w:rPr>
            </w:pPr>
            <w:r w:rsidRPr="005C7153">
              <w:rPr>
                <w:b/>
                <w:i/>
                <w:lang w:val="en-GB"/>
              </w:rPr>
              <w:t>c</w:t>
            </w:r>
            <w:r w:rsidR="00E33462" w:rsidRPr="005C7153">
              <w:rPr>
                <w:b/>
                <w:i/>
                <w:lang w:val="en-GB"/>
              </w:rPr>
              <w:t>a.</w:t>
            </w:r>
            <w:r w:rsidR="00E33462" w:rsidRPr="005C7153">
              <w:rPr>
                <w:b/>
                <w:i/>
                <w:lang w:val="en-GB"/>
              </w:rPr>
              <w:tab/>
              <w:t>cross-cutting requirements to deliver Union objectives on environment, climate, biodiversity and One Health.</w:t>
            </w:r>
          </w:p>
        </w:tc>
      </w:tr>
    </w:tbl>
    <w:p w14:paraId="5C5455DE"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A6F1571" w14:textId="77777777" w:rsidR="00E33462" w:rsidRPr="005C7153" w:rsidRDefault="00E33462" w:rsidP="00E33462">
      <w:r w:rsidRPr="005C7153">
        <w:rPr>
          <w:rStyle w:val="HideTWBExt"/>
        </w:rPr>
        <w:t>&lt;/Amend&gt;</w:t>
      </w:r>
    </w:p>
    <w:p w14:paraId="02966A32"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13</w:t>
      </w:r>
      <w:r w:rsidRPr="005C7153">
        <w:rPr>
          <w:rStyle w:val="HideTWBExt"/>
          <w:b w:val="0"/>
          <w:lang w:val="en-GB"/>
        </w:rPr>
        <w:t>&lt;/NumAm&gt;</w:t>
      </w:r>
    </w:p>
    <w:p w14:paraId="5F74A0FB"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1850AC75" w14:textId="77777777" w:rsidR="00E33462" w:rsidRPr="005C7153" w:rsidRDefault="00E33462" w:rsidP="00E33462">
      <w:pPr>
        <w:pStyle w:val="NormalBold"/>
      </w:pPr>
      <w:r w:rsidRPr="005C7153">
        <w:rPr>
          <w:rStyle w:val="HideTWBExt"/>
          <w:b w:val="0"/>
        </w:rPr>
        <w:t>&lt;Article&gt;</w:t>
      </w:r>
      <w:r w:rsidRPr="005C7153">
        <w:t>Article 2 – paragraph 1 – point a</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E31539C" w14:textId="77777777" w:rsidTr="00E95985">
        <w:trPr>
          <w:jc w:val="center"/>
        </w:trPr>
        <w:tc>
          <w:tcPr>
            <w:tcW w:w="9752" w:type="dxa"/>
            <w:gridSpan w:val="2"/>
          </w:tcPr>
          <w:p w14:paraId="69F4C4DD" w14:textId="77777777" w:rsidR="00E33462" w:rsidRPr="005C7153" w:rsidRDefault="00E33462" w:rsidP="00E95985">
            <w:pPr>
              <w:keepNext/>
            </w:pPr>
          </w:p>
        </w:tc>
      </w:tr>
      <w:tr w:rsidR="00E33462" w:rsidRPr="005C7153" w14:paraId="10181308" w14:textId="77777777" w:rsidTr="00E95985">
        <w:trPr>
          <w:jc w:val="center"/>
        </w:trPr>
        <w:tc>
          <w:tcPr>
            <w:tcW w:w="4876" w:type="dxa"/>
          </w:tcPr>
          <w:p w14:paraId="75617524"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6D7CE74" w14:textId="77777777" w:rsidR="00E33462" w:rsidRPr="005C7153" w:rsidRDefault="00E33462" w:rsidP="00E95985">
            <w:pPr>
              <w:pStyle w:val="ColumnHeading"/>
              <w:keepNext/>
              <w:rPr>
                <w:lang w:val="en-GB"/>
              </w:rPr>
            </w:pPr>
            <w:r w:rsidRPr="005C7153">
              <w:rPr>
                <w:lang w:val="en-GB"/>
              </w:rPr>
              <w:t>Amendment</w:t>
            </w:r>
          </w:p>
        </w:tc>
      </w:tr>
      <w:tr w:rsidR="00E33462" w:rsidRPr="005C7153" w14:paraId="38BF1058" w14:textId="77777777" w:rsidTr="00E95985">
        <w:trPr>
          <w:jc w:val="center"/>
        </w:trPr>
        <w:tc>
          <w:tcPr>
            <w:tcW w:w="4876" w:type="dxa"/>
          </w:tcPr>
          <w:p w14:paraId="069EDA0C" w14:textId="77777777" w:rsidR="00E33462" w:rsidRPr="005C7153" w:rsidRDefault="00E33462" w:rsidP="00E95985">
            <w:pPr>
              <w:pStyle w:val="Normal6"/>
              <w:rPr>
                <w:lang w:val="en-GB"/>
              </w:rPr>
            </w:pPr>
            <w:r w:rsidRPr="005C7153">
              <w:rPr>
                <w:lang w:val="en-GB"/>
              </w:rPr>
              <w:t>(a)</w:t>
            </w:r>
            <w:r w:rsidRPr="005C7153">
              <w:rPr>
                <w:lang w:val="en-GB"/>
              </w:rPr>
              <w:tab/>
              <w:t>to reduce regional imbalances in the Union and the backwardness of the least favoured regions and promote European territorial cooperation in accordance with Part Three, Title XVIII of the TFEU, including supporting projects in the area of environment and trans-European networks in the area of transport infrastructure in accordance with Article 177(2) TFEU (‘European Regional Development Fund and Cohesion Fund’);</w:t>
            </w:r>
          </w:p>
        </w:tc>
        <w:tc>
          <w:tcPr>
            <w:tcW w:w="4876" w:type="dxa"/>
          </w:tcPr>
          <w:p w14:paraId="171FC46C" w14:textId="6B24FA49" w:rsidR="00E33462" w:rsidRPr="005C7153" w:rsidRDefault="00E33462" w:rsidP="00E95985">
            <w:pPr>
              <w:pStyle w:val="Normal6"/>
              <w:rPr>
                <w:szCs w:val="24"/>
                <w:lang w:val="en-GB"/>
              </w:rPr>
            </w:pPr>
            <w:r w:rsidRPr="005C7153">
              <w:rPr>
                <w:lang w:val="en-GB"/>
              </w:rPr>
              <w:t>(a)</w:t>
            </w:r>
            <w:r w:rsidRPr="005C7153">
              <w:rPr>
                <w:lang w:val="en-GB"/>
              </w:rPr>
              <w:tab/>
              <w:t>to reduce regional imbalances in the Union and the backwardness of the least favoured regions and promote European territorial cooperation in accordance with Part Three, Title XVIII of the TFEU, including supporting projects in the area of environment</w:t>
            </w:r>
            <w:r w:rsidRPr="005C7153">
              <w:rPr>
                <w:b/>
                <w:i/>
                <w:lang w:val="en-GB"/>
              </w:rPr>
              <w:t>, climate action (mitigation and adaptation), biodiversity and ecosystem restoration, One Health</w:t>
            </w:r>
            <w:r w:rsidRPr="005C7153">
              <w:rPr>
                <w:lang w:val="en-GB"/>
              </w:rPr>
              <w:t xml:space="preserve"> and trans-European networks in the area of transport infrastructure in accordance with Article 177(2) TFEU (‘European Regional Development Fund and Cohesion Fund’) </w:t>
            </w:r>
            <w:r w:rsidRPr="005C7153">
              <w:rPr>
                <w:b/>
                <w:i/>
                <w:lang w:val="en-GB"/>
              </w:rPr>
              <w:t>in full compliance with Union environmental law, the ‘</w:t>
            </w:r>
            <w:r w:rsidR="00CC540C" w:rsidRPr="005C7153">
              <w:rPr>
                <w:b/>
                <w:i/>
                <w:lang w:val="en-GB"/>
              </w:rPr>
              <w:t>do no significant harm</w:t>
            </w:r>
            <w:r w:rsidRPr="005C7153">
              <w:rPr>
                <w:b/>
                <w:i/>
                <w:lang w:val="en-GB"/>
              </w:rPr>
              <w:t>’ principle and within planetary boundaries</w:t>
            </w:r>
            <w:r w:rsidRPr="005C7153">
              <w:rPr>
                <w:lang w:val="en-GB"/>
              </w:rPr>
              <w:t>;</w:t>
            </w:r>
          </w:p>
        </w:tc>
      </w:tr>
    </w:tbl>
    <w:p w14:paraId="14E2C0C9"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A0A9711" w14:textId="77777777" w:rsidR="00E33462" w:rsidRPr="005C7153" w:rsidRDefault="00E33462" w:rsidP="00E33462">
      <w:r w:rsidRPr="005C7153">
        <w:rPr>
          <w:rStyle w:val="HideTWBExt"/>
        </w:rPr>
        <w:t>&lt;/Amend&gt;</w:t>
      </w:r>
    </w:p>
    <w:p w14:paraId="63523BEB"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14</w:t>
      </w:r>
      <w:r w:rsidRPr="005C7153">
        <w:rPr>
          <w:rStyle w:val="HideTWBExt"/>
          <w:b w:val="0"/>
          <w:lang w:val="en-GB"/>
        </w:rPr>
        <w:t>&lt;/NumAm&gt;</w:t>
      </w:r>
    </w:p>
    <w:p w14:paraId="64D190EB"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6B16C73" w14:textId="77777777" w:rsidR="00E33462" w:rsidRPr="005C7153" w:rsidRDefault="00E33462" w:rsidP="00E33462">
      <w:pPr>
        <w:pStyle w:val="NormalBold"/>
      </w:pPr>
      <w:r w:rsidRPr="005C7153">
        <w:rPr>
          <w:rStyle w:val="HideTWBExt"/>
          <w:b w:val="0"/>
        </w:rPr>
        <w:t>&lt;Article&gt;</w:t>
      </w:r>
      <w:r w:rsidRPr="005C7153">
        <w:t>Article 2 – paragraph 1 – point a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0E6AC9E0" w14:textId="77777777" w:rsidTr="00E95985">
        <w:trPr>
          <w:jc w:val="center"/>
        </w:trPr>
        <w:tc>
          <w:tcPr>
            <w:tcW w:w="9752" w:type="dxa"/>
            <w:gridSpan w:val="2"/>
          </w:tcPr>
          <w:p w14:paraId="6F9A52E3" w14:textId="77777777" w:rsidR="00E33462" w:rsidRPr="005C7153" w:rsidRDefault="00E33462" w:rsidP="00E95985">
            <w:pPr>
              <w:keepNext/>
            </w:pPr>
          </w:p>
        </w:tc>
      </w:tr>
      <w:tr w:rsidR="00E33462" w:rsidRPr="005C7153" w14:paraId="05DC39DC" w14:textId="77777777" w:rsidTr="00E95985">
        <w:trPr>
          <w:jc w:val="center"/>
        </w:trPr>
        <w:tc>
          <w:tcPr>
            <w:tcW w:w="4876" w:type="dxa"/>
          </w:tcPr>
          <w:p w14:paraId="31CF5025"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9427700" w14:textId="77777777" w:rsidR="00E33462" w:rsidRPr="005C7153" w:rsidRDefault="00E33462" w:rsidP="00E95985">
            <w:pPr>
              <w:pStyle w:val="ColumnHeading"/>
              <w:keepNext/>
              <w:rPr>
                <w:lang w:val="en-GB"/>
              </w:rPr>
            </w:pPr>
            <w:r w:rsidRPr="005C7153">
              <w:rPr>
                <w:lang w:val="en-GB"/>
              </w:rPr>
              <w:t>Amendment</w:t>
            </w:r>
          </w:p>
        </w:tc>
      </w:tr>
      <w:tr w:rsidR="00E33462" w:rsidRPr="005C7153" w14:paraId="707FC9DB" w14:textId="77777777" w:rsidTr="00E95985">
        <w:trPr>
          <w:jc w:val="center"/>
        </w:trPr>
        <w:tc>
          <w:tcPr>
            <w:tcW w:w="4876" w:type="dxa"/>
          </w:tcPr>
          <w:p w14:paraId="6CA44DF6" w14:textId="77777777" w:rsidR="00E33462" w:rsidRPr="005C7153" w:rsidRDefault="00E33462" w:rsidP="00E95985">
            <w:pPr>
              <w:pStyle w:val="Normal6"/>
              <w:rPr>
                <w:lang w:val="en-GB"/>
              </w:rPr>
            </w:pPr>
          </w:p>
        </w:tc>
        <w:tc>
          <w:tcPr>
            <w:tcW w:w="4876" w:type="dxa"/>
          </w:tcPr>
          <w:p w14:paraId="764FDA8A" w14:textId="04A2BD08" w:rsidR="00E33462" w:rsidRPr="005C7153" w:rsidRDefault="00E33462" w:rsidP="00E95985">
            <w:pPr>
              <w:pStyle w:val="Normal6"/>
              <w:rPr>
                <w:szCs w:val="24"/>
                <w:lang w:val="en-GB"/>
              </w:rPr>
            </w:pPr>
            <w:r w:rsidRPr="005C7153">
              <w:rPr>
                <w:b/>
                <w:i/>
                <w:lang w:val="en-GB"/>
              </w:rPr>
              <w:t>(aa)</w:t>
            </w:r>
            <w:r w:rsidRPr="005C7153">
              <w:rPr>
                <w:b/>
                <w:i/>
                <w:lang w:val="en-GB"/>
              </w:rPr>
              <w:tab/>
              <w:t xml:space="preserve">to promote sustainable prosperity in the Union, supporting the just transition of all regions and ensuring </w:t>
            </w:r>
            <w:r w:rsidR="00CC540C" w:rsidRPr="005C7153">
              <w:rPr>
                <w:b/>
                <w:i/>
                <w:lang w:val="en-GB"/>
              </w:rPr>
              <w:t xml:space="preserve">that </w:t>
            </w:r>
            <w:r w:rsidRPr="005C7153">
              <w:rPr>
                <w:b/>
                <w:i/>
                <w:lang w:val="en-GB"/>
              </w:rPr>
              <w:t>no one is left behind in the transition to a climate neutral economy;</w:t>
            </w:r>
          </w:p>
        </w:tc>
      </w:tr>
    </w:tbl>
    <w:p w14:paraId="716FBBC9"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683F724" w14:textId="77777777" w:rsidR="00E33462" w:rsidRPr="005C7153" w:rsidRDefault="00E33462" w:rsidP="00E33462">
      <w:r w:rsidRPr="005C7153">
        <w:rPr>
          <w:rStyle w:val="HideTWBExt"/>
        </w:rPr>
        <w:t>&lt;/Amend&gt;</w:t>
      </w:r>
    </w:p>
    <w:p w14:paraId="6FAD1A49"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15</w:t>
      </w:r>
      <w:r w:rsidRPr="005C7153">
        <w:rPr>
          <w:rStyle w:val="HideTWBExt"/>
          <w:b w:val="0"/>
          <w:lang w:val="en-GB"/>
        </w:rPr>
        <w:t>&lt;/NumAm&gt;</w:t>
      </w:r>
    </w:p>
    <w:p w14:paraId="5ED6462C"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D4EF64D" w14:textId="4B84754F" w:rsidR="00E33462" w:rsidRPr="005C7153" w:rsidRDefault="00E33462" w:rsidP="00E33462">
      <w:pPr>
        <w:pStyle w:val="NormalBold"/>
      </w:pPr>
      <w:r w:rsidRPr="005C7153">
        <w:rPr>
          <w:rStyle w:val="HideTWBExt"/>
          <w:b w:val="0"/>
        </w:rPr>
        <w:t>&lt;Article&gt;</w:t>
      </w:r>
      <w:r w:rsidRPr="005C7153">
        <w:t xml:space="preserve">Article 2 – paragraph 1 </w:t>
      </w:r>
      <w:r w:rsidR="00CC540C" w:rsidRPr="005C7153">
        <w:t xml:space="preserve">a </w:t>
      </w:r>
      <w:r w:rsidRPr="005C7153">
        <w:t>(new)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BF227BE" w14:textId="77777777" w:rsidTr="00E95985">
        <w:trPr>
          <w:jc w:val="center"/>
        </w:trPr>
        <w:tc>
          <w:tcPr>
            <w:tcW w:w="9752" w:type="dxa"/>
            <w:gridSpan w:val="2"/>
          </w:tcPr>
          <w:p w14:paraId="394BCC87" w14:textId="77777777" w:rsidR="00E33462" w:rsidRPr="005C7153" w:rsidRDefault="00E33462" w:rsidP="00E95985">
            <w:pPr>
              <w:keepNext/>
            </w:pPr>
          </w:p>
        </w:tc>
      </w:tr>
      <w:tr w:rsidR="00E33462" w:rsidRPr="005C7153" w14:paraId="38008747" w14:textId="77777777" w:rsidTr="00E95985">
        <w:trPr>
          <w:jc w:val="center"/>
        </w:trPr>
        <w:tc>
          <w:tcPr>
            <w:tcW w:w="4876" w:type="dxa"/>
          </w:tcPr>
          <w:p w14:paraId="03EB6F8E"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A2351A8" w14:textId="77777777" w:rsidR="00E33462" w:rsidRPr="005C7153" w:rsidRDefault="00E33462" w:rsidP="00E95985">
            <w:pPr>
              <w:pStyle w:val="ColumnHeading"/>
              <w:keepNext/>
              <w:rPr>
                <w:lang w:val="en-GB"/>
              </w:rPr>
            </w:pPr>
            <w:r w:rsidRPr="005C7153">
              <w:rPr>
                <w:lang w:val="en-GB"/>
              </w:rPr>
              <w:t>Amendment</w:t>
            </w:r>
          </w:p>
        </w:tc>
      </w:tr>
      <w:tr w:rsidR="00E33462" w:rsidRPr="005C7153" w14:paraId="7044AF40" w14:textId="77777777" w:rsidTr="00E95985">
        <w:trPr>
          <w:jc w:val="center"/>
        </w:trPr>
        <w:tc>
          <w:tcPr>
            <w:tcW w:w="4876" w:type="dxa"/>
          </w:tcPr>
          <w:p w14:paraId="07528258" w14:textId="77777777" w:rsidR="00E33462" w:rsidRPr="005C7153" w:rsidRDefault="00E33462" w:rsidP="00E95985">
            <w:pPr>
              <w:pStyle w:val="Normal6"/>
              <w:rPr>
                <w:lang w:val="en-GB"/>
              </w:rPr>
            </w:pPr>
          </w:p>
        </w:tc>
        <w:tc>
          <w:tcPr>
            <w:tcW w:w="4876" w:type="dxa"/>
          </w:tcPr>
          <w:p w14:paraId="035F0B64" w14:textId="7CBFD6A1" w:rsidR="00E33462" w:rsidRPr="005C7153" w:rsidRDefault="00E33462" w:rsidP="00E95985">
            <w:pPr>
              <w:pStyle w:val="Normal6"/>
              <w:rPr>
                <w:szCs w:val="24"/>
                <w:lang w:val="en-GB"/>
              </w:rPr>
            </w:pPr>
            <w:r w:rsidRPr="005C7153">
              <w:rPr>
                <w:b/>
                <w:i/>
                <w:lang w:val="en-GB"/>
              </w:rPr>
              <w:t>(1</w:t>
            </w:r>
            <w:r w:rsidR="00CC540C" w:rsidRPr="005C7153">
              <w:rPr>
                <w:b/>
                <w:i/>
                <w:lang w:val="en-GB"/>
              </w:rPr>
              <w:t>a</w:t>
            </w:r>
            <w:r w:rsidRPr="005C7153">
              <w:rPr>
                <w:b/>
                <w:i/>
                <w:lang w:val="en-GB"/>
              </w:rPr>
              <w:t>)</w:t>
            </w:r>
            <w:r w:rsidRPr="005C7153">
              <w:rPr>
                <w:b/>
                <w:i/>
                <w:lang w:val="en-GB"/>
              </w:rPr>
              <w:tab/>
              <w:t xml:space="preserve">The Fund </w:t>
            </w:r>
            <w:r w:rsidR="00CC540C" w:rsidRPr="005C7153">
              <w:rPr>
                <w:b/>
                <w:i/>
                <w:lang w:val="en-GB"/>
              </w:rPr>
              <w:t xml:space="preserve">shall </w:t>
            </w:r>
            <w:r w:rsidRPr="005C7153">
              <w:rPr>
                <w:b/>
                <w:i/>
                <w:lang w:val="en-GB"/>
              </w:rPr>
              <w:t xml:space="preserve">be implemented </w:t>
            </w:r>
            <w:r w:rsidR="001849DE" w:rsidRPr="005C7153">
              <w:rPr>
                <w:b/>
                <w:i/>
                <w:lang w:val="en-GB"/>
              </w:rPr>
              <w:t xml:space="preserve">in a way that </w:t>
            </w:r>
            <w:r w:rsidRPr="005C7153">
              <w:rPr>
                <w:b/>
                <w:i/>
                <w:lang w:val="en-GB"/>
              </w:rPr>
              <w:t>ensur</w:t>
            </w:r>
            <w:r w:rsidR="001849DE" w:rsidRPr="005C7153">
              <w:rPr>
                <w:b/>
                <w:i/>
                <w:lang w:val="en-GB"/>
              </w:rPr>
              <w:t>es</w:t>
            </w:r>
            <w:r w:rsidR="00CC540C" w:rsidRPr="005C7153">
              <w:rPr>
                <w:b/>
                <w:i/>
                <w:lang w:val="en-GB"/>
              </w:rPr>
              <w:t xml:space="preserve"> that</w:t>
            </w:r>
            <w:r w:rsidRPr="005C7153">
              <w:rPr>
                <w:b/>
                <w:i/>
                <w:lang w:val="en-GB"/>
              </w:rPr>
              <w:t xml:space="preserve"> its components work in a coherent and integrated manner, balancing economic, social, environmental, and health goals without compromising one for the sake of another. Its implementation shall support the Union's tra</w:t>
            </w:r>
            <w:r w:rsidR="005854BA" w:rsidRPr="005C7153">
              <w:rPr>
                <w:b/>
                <w:i/>
                <w:lang w:val="en-GB"/>
              </w:rPr>
              <w:t>n</w:t>
            </w:r>
            <w:r w:rsidRPr="005C7153">
              <w:rPr>
                <w:b/>
                <w:i/>
                <w:lang w:val="en-GB"/>
              </w:rPr>
              <w:t>sition towards climate neutrality, climate resilience and the protection and restoration of biodiversity.</w:t>
            </w:r>
          </w:p>
        </w:tc>
      </w:tr>
    </w:tbl>
    <w:p w14:paraId="160425BC"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38285DF6" w14:textId="77777777" w:rsidR="00E33462" w:rsidRPr="005C7153" w:rsidRDefault="00E33462" w:rsidP="00E33462">
      <w:r w:rsidRPr="005C7153">
        <w:rPr>
          <w:rStyle w:val="HideTWBExt"/>
        </w:rPr>
        <w:t>&lt;/Amend&gt;</w:t>
      </w:r>
    </w:p>
    <w:p w14:paraId="7FA976D6"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16</w:t>
      </w:r>
      <w:r w:rsidRPr="005C7153">
        <w:rPr>
          <w:rStyle w:val="HideTWBExt"/>
          <w:b w:val="0"/>
          <w:lang w:val="en-GB"/>
        </w:rPr>
        <w:t>&lt;/NumAm&gt;</w:t>
      </w:r>
    </w:p>
    <w:p w14:paraId="2340F318"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0DBAA33C" w14:textId="77777777" w:rsidR="00E33462" w:rsidRPr="005C7153" w:rsidRDefault="00E33462" w:rsidP="00E33462">
      <w:pPr>
        <w:pStyle w:val="NormalBold"/>
      </w:pPr>
      <w:r w:rsidRPr="005C7153">
        <w:rPr>
          <w:rStyle w:val="HideTWBExt"/>
          <w:b w:val="0"/>
        </w:rPr>
        <w:t>&lt;Article&gt;</w:t>
      </w:r>
      <w:r w:rsidRPr="005C7153">
        <w:t>Article 3 – paragraph 1 – point a – point iii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57288DBC" w14:textId="77777777" w:rsidTr="00E95985">
        <w:trPr>
          <w:jc w:val="center"/>
        </w:trPr>
        <w:tc>
          <w:tcPr>
            <w:tcW w:w="9752" w:type="dxa"/>
            <w:gridSpan w:val="2"/>
          </w:tcPr>
          <w:p w14:paraId="4C14DB29" w14:textId="77777777" w:rsidR="00E33462" w:rsidRPr="005C7153" w:rsidRDefault="00E33462" w:rsidP="00E95985">
            <w:pPr>
              <w:keepNext/>
            </w:pPr>
          </w:p>
        </w:tc>
      </w:tr>
      <w:tr w:rsidR="00E33462" w:rsidRPr="005C7153" w14:paraId="5AA6E045" w14:textId="77777777" w:rsidTr="00E95985">
        <w:trPr>
          <w:jc w:val="center"/>
        </w:trPr>
        <w:tc>
          <w:tcPr>
            <w:tcW w:w="4876" w:type="dxa"/>
          </w:tcPr>
          <w:p w14:paraId="49D236F8"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093A17C" w14:textId="77777777" w:rsidR="00E33462" w:rsidRPr="005C7153" w:rsidRDefault="00E33462" w:rsidP="00E95985">
            <w:pPr>
              <w:pStyle w:val="ColumnHeading"/>
              <w:keepNext/>
              <w:rPr>
                <w:lang w:val="en-GB"/>
              </w:rPr>
            </w:pPr>
            <w:r w:rsidRPr="005C7153">
              <w:rPr>
                <w:lang w:val="en-GB"/>
              </w:rPr>
              <w:t>Amendment</w:t>
            </w:r>
          </w:p>
        </w:tc>
      </w:tr>
      <w:tr w:rsidR="00E33462" w:rsidRPr="005C7153" w14:paraId="149D9F9C" w14:textId="77777777" w:rsidTr="00E95985">
        <w:trPr>
          <w:jc w:val="center"/>
        </w:trPr>
        <w:tc>
          <w:tcPr>
            <w:tcW w:w="4876" w:type="dxa"/>
          </w:tcPr>
          <w:p w14:paraId="4EF6A92E" w14:textId="77777777" w:rsidR="00E33462" w:rsidRPr="005C7153" w:rsidRDefault="00E33462" w:rsidP="00E95985">
            <w:pPr>
              <w:pStyle w:val="Normal6"/>
              <w:rPr>
                <w:lang w:val="en-GB"/>
              </w:rPr>
            </w:pPr>
          </w:p>
        </w:tc>
        <w:tc>
          <w:tcPr>
            <w:tcW w:w="4876" w:type="dxa"/>
          </w:tcPr>
          <w:p w14:paraId="67C53C0D" w14:textId="6699E488" w:rsidR="00E33462" w:rsidRPr="005C7153" w:rsidRDefault="00E33462" w:rsidP="00E95985">
            <w:pPr>
              <w:pStyle w:val="Normal6"/>
              <w:rPr>
                <w:szCs w:val="24"/>
                <w:lang w:val="en-GB"/>
              </w:rPr>
            </w:pPr>
            <w:r w:rsidRPr="005C7153">
              <w:rPr>
                <w:b/>
                <w:i/>
                <w:lang w:val="en-GB"/>
              </w:rPr>
              <w:t>(iiia)</w:t>
            </w:r>
            <w:r w:rsidRPr="005C7153">
              <w:rPr>
                <w:b/>
                <w:i/>
                <w:lang w:val="en-GB"/>
              </w:rPr>
              <w:tab/>
              <w:t>applying a prevention-first principle, prioritising the prevention of environmental harm and risks to human, animal and ecosystem health at source over downstream mitigation, compensation or clean-up;</w:t>
            </w:r>
          </w:p>
        </w:tc>
      </w:tr>
    </w:tbl>
    <w:p w14:paraId="7E00D1D3"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07E87AA" w14:textId="77777777" w:rsidR="00E33462" w:rsidRPr="005C7153" w:rsidRDefault="00E33462" w:rsidP="00E33462">
      <w:r w:rsidRPr="005C7153">
        <w:rPr>
          <w:rStyle w:val="HideTWBExt"/>
        </w:rPr>
        <w:t>&lt;/Amend&gt;</w:t>
      </w:r>
    </w:p>
    <w:p w14:paraId="1127298D"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17</w:t>
      </w:r>
      <w:r w:rsidRPr="005C7153">
        <w:rPr>
          <w:rStyle w:val="HideTWBExt"/>
          <w:b w:val="0"/>
          <w:lang w:val="en-GB"/>
        </w:rPr>
        <w:t>&lt;/NumAm&gt;</w:t>
      </w:r>
    </w:p>
    <w:p w14:paraId="2671C0D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4FEF8E9" w14:textId="77777777" w:rsidR="00E33462" w:rsidRPr="005C7153" w:rsidRDefault="00E33462" w:rsidP="00E33462">
      <w:pPr>
        <w:pStyle w:val="NormalBold"/>
      </w:pPr>
      <w:r w:rsidRPr="005C7153">
        <w:rPr>
          <w:rStyle w:val="HideTWBExt"/>
          <w:b w:val="0"/>
        </w:rPr>
        <w:t>&lt;Article&gt;</w:t>
      </w:r>
      <w:r w:rsidRPr="005C7153">
        <w:t>Article 3 – paragraph 1 – point a – point viii</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3A8CF59D" w14:textId="77777777" w:rsidTr="00E95985">
        <w:trPr>
          <w:jc w:val="center"/>
        </w:trPr>
        <w:tc>
          <w:tcPr>
            <w:tcW w:w="9752" w:type="dxa"/>
            <w:gridSpan w:val="2"/>
          </w:tcPr>
          <w:p w14:paraId="74A0092D" w14:textId="77777777" w:rsidR="00E33462" w:rsidRPr="005C7153" w:rsidRDefault="00E33462" w:rsidP="00E95985">
            <w:pPr>
              <w:keepNext/>
            </w:pPr>
          </w:p>
        </w:tc>
      </w:tr>
      <w:tr w:rsidR="00E33462" w:rsidRPr="005C7153" w14:paraId="37BF9988" w14:textId="77777777" w:rsidTr="00E95985">
        <w:trPr>
          <w:jc w:val="center"/>
        </w:trPr>
        <w:tc>
          <w:tcPr>
            <w:tcW w:w="4876" w:type="dxa"/>
          </w:tcPr>
          <w:p w14:paraId="4CB76206"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2385FCA" w14:textId="77777777" w:rsidR="00E33462" w:rsidRPr="005C7153" w:rsidRDefault="00E33462" w:rsidP="00E95985">
            <w:pPr>
              <w:pStyle w:val="ColumnHeading"/>
              <w:keepNext/>
              <w:rPr>
                <w:lang w:val="en-GB"/>
              </w:rPr>
            </w:pPr>
            <w:r w:rsidRPr="005C7153">
              <w:rPr>
                <w:lang w:val="en-GB"/>
              </w:rPr>
              <w:t>Amendment</w:t>
            </w:r>
          </w:p>
        </w:tc>
      </w:tr>
      <w:tr w:rsidR="00E33462" w:rsidRPr="005C7153" w14:paraId="060E9732" w14:textId="77777777" w:rsidTr="00E95985">
        <w:trPr>
          <w:jc w:val="center"/>
        </w:trPr>
        <w:tc>
          <w:tcPr>
            <w:tcW w:w="4876" w:type="dxa"/>
          </w:tcPr>
          <w:p w14:paraId="4C71C561" w14:textId="77777777" w:rsidR="00E33462" w:rsidRPr="005C7153" w:rsidRDefault="00E33462" w:rsidP="00E95985">
            <w:pPr>
              <w:pStyle w:val="Normal6"/>
              <w:rPr>
                <w:lang w:val="en-GB"/>
              </w:rPr>
            </w:pPr>
            <w:r w:rsidRPr="005C7153">
              <w:rPr>
                <w:lang w:val="en-GB"/>
              </w:rPr>
              <w:t>(viii)</w:t>
            </w:r>
            <w:r w:rsidRPr="005C7153">
              <w:rPr>
                <w:lang w:val="en-GB"/>
              </w:rPr>
              <w:tab/>
              <w:t>enhancing Union transport infrastructure and contributing to the completion of the trans-European network for transport, in particular on the core and extended core network, while decarbonising and improving connectivity, security and accessibility for remote, peripheral and less connected areas; support the green and digital transition of transport;</w:t>
            </w:r>
          </w:p>
        </w:tc>
        <w:tc>
          <w:tcPr>
            <w:tcW w:w="4876" w:type="dxa"/>
          </w:tcPr>
          <w:p w14:paraId="43AE0550" w14:textId="77777777" w:rsidR="00E33462" w:rsidRPr="005C7153" w:rsidRDefault="00E33462" w:rsidP="00E95985">
            <w:pPr>
              <w:pStyle w:val="Normal6"/>
              <w:rPr>
                <w:szCs w:val="24"/>
                <w:lang w:val="en-GB"/>
              </w:rPr>
            </w:pPr>
            <w:r w:rsidRPr="005C7153">
              <w:rPr>
                <w:lang w:val="en-GB"/>
              </w:rPr>
              <w:t>(viii)</w:t>
            </w:r>
            <w:r w:rsidRPr="005C7153">
              <w:rPr>
                <w:lang w:val="en-GB"/>
              </w:rPr>
              <w:tab/>
              <w:t>enhancing Union transport infrastructure</w:t>
            </w:r>
            <w:r w:rsidRPr="005C7153">
              <w:rPr>
                <w:b/>
                <w:i/>
                <w:lang w:val="en-GB"/>
              </w:rPr>
              <w:t>, including its resilience,</w:t>
            </w:r>
            <w:r w:rsidRPr="005C7153">
              <w:rPr>
                <w:lang w:val="en-GB"/>
              </w:rPr>
              <w:t xml:space="preserve"> and contributing to the completion of the trans-European network for transport, in particular on the core and extended core network</w:t>
            </w:r>
            <w:r w:rsidRPr="005C7153">
              <w:rPr>
                <w:b/>
                <w:i/>
                <w:lang w:val="en-GB"/>
              </w:rPr>
              <w:t>, including public transport infrastructure in urban nodes</w:t>
            </w:r>
            <w:r w:rsidRPr="005C7153">
              <w:rPr>
                <w:lang w:val="en-GB"/>
              </w:rPr>
              <w:t>, while decarbonising and improving connectivity, security and accessibility for remote, peripheral and less connected areas; support the green and digital transition of transport;</w:t>
            </w:r>
          </w:p>
        </w:tc>
      </w:tr>
    </w:tbl>
    <w:p w14:paraId="78CB176D"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24EAEA1" w14:textId="77777777" w:rsidR="00E33462" w:rsidRPr="005C7153" w:rsidRDefault="00E33462" w:rsidP="00E33462">
      <w:r w:rsidRPr="005C7153">
        <w:rPr>
          <w:rStyle w:val="HideTWBExt"/>
        </w:rPr>
        <w:t>&lt;/Amend&gt;</w:t>
      </w:r>
    </w:p>
    <w:p w14:paraId="3F8E1E0C"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18</w:t>
      </w:r>
      <w:r w:rsidRPr="005C7153">
        <w:rPr>
          <w:rStyle w:val="HideTWBExt"/>
          <w:b w:val="0"/>
          <w:lang w:val="en-GB"/>
        </w:rPr>
        <w:t>&lt;/NumAm&gt;</w:t>
      </w:r>
    </w:p>
    <w:p w14:paraId="4A2377BE"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DB59581" w14:textId="77777777" w:rsidR="00E33462" w:rsidRPr="005C7153" w:rsidRDefault="00E33462" w:rsidP="00E33462">
      <w:pPr>
        <w:pStyle w:val="NormalBold"/>
      </w:pPr>
      <w:r w:rsidRPr="005C7153">
        <w:rPr>
          <w:rStyle w:val="HideTWBExt"/>
          <w:b w:val="0"/>
        </w:rPr>
        <w:t>&lt;Article&gt;</w:t>
      </w:r>
      <w:r w:rsidRPr="005C7153">
        <w:t>Article 3 – paragraph 1 – point a – point ix</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C0E493D" w14:textId="77777777" w:rsidTr="00E95985">
        <w:trPr>
          <w:jc w:val="center"/>
        </w:trPr>
        <w:tc>
          <w:tcPr>
            <w:tcW w:w="9752" w:type="dxa"/>
            <w:gridSpan w:val="2"/>
          </w:tcPr>
          <w:p w14:paraId="4A355BC4" w14:textId="77777777" w:rsidR="00E33462" w:rsidRPr="005C7153" w:rsidRDefault="00E33462" w:rsidP="00E95985">
            <w:pPr>
              <w:keepNext/>
            </w:pPr>
          </w:p>
        </w:tc>
      </w:tr>
      <w:tr w:rsidR="00E33462" w:rsidRPr="005C7153" w14:paraId="0498FECE" w14:textId="77777777" w:rsidTr="00E95985">
        <w:trPr>
          <w:jc w:val="center"/>
        </w:trPr>
        <w:tc>
          <w:tcPr>
            <w:tcW w:w="4876" w:type="dxa"/>
          </w:tcPr>
          <w:p w14:paraId="4B1C9D99"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3D6DAEA" w14:textId="77777777" w:rsidR="00E33462" w:rsidRPr="005C7153" w:rsidRDefault="00E33462" w:rsidP="00E95985">
            <w:pPr>
              <w:pStyle w:val="ColumnHeading"/>
              <w:keepNext/>
              <w:rPr>
                <w:lang w:val="en-GB"/>
              </w:rPr>
            </w:pPr>
            <w:r w:rsidRPr="005C7153">
              <w:rPr>
                <w:lang w:val="en-GB"/>
              </w:rPr>
              <w:t>Amendment</w:t>
            </w:r>
          </w:p>
        </w:tc>
      </w:tr>
      <w:tr w:rsidR="00E33462" w:rsidRPr="005C7153" w14:paraId="5405B287" w14:textId="77777777" w:rsidTr="00E95985">
        <w:trPr>
          <w:jc w:val="center"/>
        </w:trPr>
        <w:tc>
          <w:tcPr>
            <w:tcW w:w="4876" w:type="dxa"/>
          </w:tcPr>
          <w:p w14:paraId="7C73D65C" w14:textId="77777777" w:rsidR="00E33462" w:rsidRPr="005C7153" w:rsidRDefault="00E33462" w:rsidP="00E95985">
            <w:pPr>
              <w:pStyle w:val="Normal6"/>
              <w:rPr>
                <w:lang w:val="en-GB"/>
              </w:rPr>
            </w:pPr>
            <w:r w:rsidRPr="005C7153">
              <w:rPr>
                <w:lang w:val="en-GB"/>
              </w:rPr>
              <w:t>(ix)</w:t>
            </w:r>
            <w:r w:rsidRPr="005C7153">
              <w:rPr>
                <w:lang w:val="en-GB"/>
              </w:rPr>
              <w:tab/>
              <w:t>support for tourism</w:t>
            </w:r>
            <w:r w:rsidRPr="005C7153">
              <w:rPr>
                <w:b/>
                <w:i/>
                <w:lang w:val="en-GB"/>
              </w:rPr>
              <w:t>, including sustainability</w:t>
            </w:r>
            <w:r w:rsidRPr="005C7153">
              <w:rPr>
                <w:lang w:val="en-GB"/>
              </w:rPr>
              <w:t>;</w:t>
            </w:r>
          </w:p>
        </w:tc>
        <w:tc>
          <w:tcPr>
            <w:tcW w:w="4876" w:type="dxa"/>
          </w:tcPr>
          <w:p w14:paraId="02F38A1A" w14:textId="77777777" w:rsidR="00E33462" w:rsidRPr="005C7153" w:rsidRDefault="00E33462" w:rsidP="00E95985">
            <w:pPr>
              <w:pStyle w:val="Normal6"/>
              <w:rPr>
                <w:szCs w:val="24"/>
                <w:lang w:val="en-GB"/>
              </w:rPr>
            </w:pPr>
            <w:r w:rsidRPr="005C7153">
              <w:rPr>
                <w:lang w:val="en-GB"/>
              </w:rPr>
              <w:t>(ix)</w:t>
            </w:r>
            <w:r w:rsidRPr="005C7153">
              <w:rPr>
                <w:lang w:val="en-GB"/>
              </w:rPr>
              <w:tab/>
              <w:t xml:space="preserve">support for </w:t>
            </w:r>
            <w:r w:rsidRPr="005C7153">
              <w:rPr>
                <w:b/>
                <w:i/>
                <w:lang w:val="en-GB"/>
              </w:rPr>
              <w:t>sustainable</w:t>
            </w:r>
            <w:r w:rsidRPr="005C7153">
              <w:rPr>
                <w:lang w:val="en-GB"/>
              </w:rPr>
              <w:t xml:space="preserve"> tourism;</w:t>
            </w:r>
          </w:p>
        </w:tc>
      </w:tr>
    </w:tbl>
    <w:p w14:paraId="799ECFE4"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C9A4F6B" w14:textId="77777777" w:rsidR="00E33462" w:rsidRPr="005C7153" w:rsidRDefault="00E33462" w:rsidP="00E33462">
      <w:r w:rsidRPr="005C7153">
        <w:rPr>
          <w:rStyle w:val="HideTWBExt"/>
        </w:rPr>
        <w:t>&lt;/Amend&gt;</w:t>
      </w:r>
    </w:p>
    <w:p w14:paraId="26E5A3CC"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19</w:t>
      </w:r>
      <w:r w:rsidRPr="005C7153">
        <w:rPr>
          <w:rStyle w:val="HideTWBExt"/>
          <w:b w:val="0"/>
          <w:lang w:val="en-GB"/>
        </w:rPr>
        <w:t>&lt;/NumAm&gt;</w:t>
      </w:r>
    </w:p>
    <w:p w14:paraId="52C9A07A"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1C1E3A38" w14:textId="77777777" w:rsidR="00E33462" w:rsidRPr="005C7153" w:rsidRDefault="00E33462" w:rsidP="00E33462">
      <w:pPr>
        <w:pStyle w:val="NormalBold"/>
      </w:pPr>
      <w:r w:rsidRPr="005C7153">
        <w:rPr>
          <w:rStyle w:val="HideTWBExt"/>
          <w:b w:val="0"/>
        </w:rPr>
        <w:t>&lt;Article&gt;</w:t>
      </w:r>
      <w:r w:rsidRPr="005C7153">
        <w:t>Article 3 – paragraph 1 – point a – point x</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0DDEBA8" w14:textId="77777777" w:rsidTr="00E95985">
        <w:trPr>
          <w:jc w:val="center"/>
        </w:trPr>
        <w:tc>
          <w:tcPr>
            <w:tcW w:w="9752" w:type="dxa"/>
            <w:gridSpan w:val="2"/>
          </w:tcPr>
          <w:p w14:paraId="4EAC3E46" w14:textId="77777777" w:rsidR="00E33462" w:rsidRPr="005C7153" w:rsidRDefault="00E33462" w:rsidP="00E95985">
            <w:pPr>
              <w:keepNext/>
            </w:pPr>
          </w:p>
        </w:tc>
      </w:tr>
      <w:tr w:rsidR="00E33462" w:rsidRPr="005C7153" w14:paraId="047B9CE2" w14:textId="77777777" w:rsidTr="00E95985">
        <w:trPr>
          <w:jc w:val="center"/>
        </w:trPr>
        <w:tc>
          <w:tcPr>
            <w:tcW w:w="4876" w:type="dxa"/>
          </w:tcPr>
          <w:p w14:paraId="1CA658E9"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4ADA40F" w14:textId="77777777" w:rsidR="00E33462" w:rsidRPr="005C7153" w:rsidRDefault="00E33462" w:rsidP="00E95985">
            <w:pPr>
              <w:pStyle w:val="ColumnHeading"/>
              <w:keepNext/>
              <w:rPr>
                <w:lang w:val="en-GB"/>
              </w:rPr>
            </w:pPr>
            <w:r w:rsidRPr="005C7153">
              <w:rPr>
                <w:lang w:val="en-GB"/>
              </w:rPr>
              <w:t>Amendment</w:t>
            </w:r>
          </w:p>
        </w:tc>
      </w:tr>
      <w:tr w:rsidR="00E33462" w:rsidRPr="005C7153" w14:paraId="05AED1A5" w14:textId="77777777" w:rsidTr="00E95985">
        <w:trPr>
          <w:jc w:val="center"/>
        </w:trPr>
        <w:tc>
          <w:tcPr>
            <w:tcW w:w="4876" w:type="dxa"/>
          </w:tcPr>
          <w:p w14:paraId="153E3DE1" w14:textId="77777777" w:rsidR="00E33462" w:rsidRPr="005C7153" w:rsidRDefault="00E33462" w:rsidP="00E95985">
            <w:pPr>
              <w:pStyle w:val="Normal6"/>
              <w:rPr>
                <w:lang w:val="en-GB"/>
              </w:rPr>
            </w:pPr>
            <w:r w:rsidRPr="005C7153">
              <w:rPr>
                <w:lang w:val="en-GB"/>
              </w:rPr>
              <w:t>(x)</w:t>
            </w:r>
            <w:r w:rsidRPr="005C7153">
              <w:rPr>
                <w:lang w:val="en-GB"/>
              </w:rPr>
              <w:tab/>
              <w:t>supporting efficient water management, quality and resilience, environmental protection, climate adaptation, climate resilience and enhancing biodiversity, soil quality and natural resources, promoting circularity, bioeconomy and wider resource efficiency, strengthening pollution prevention, control and remediation, preserving and restoring nature and enhancing biodiversity and natural resources, as well as promoting the New European Bauhaus solutions in the built environment</w:t>
            </w:r>
            <w:r w:rsidRPr="005C7153">
              <w:rPr>
                <w:b/>
                <w:i/>
                <w:lang w:val="en-GB"/>
              </w:rPr>
              <w:t>.</w:t>
            </w:r>
          </w:p>
        </w:tc>
        <w:tc>
          <w:tcPr>
            <w:tcW w:w="4876" w:type="dxa"/>
          </w:tcPr>
          <w:p w14:paraId="0FD8A7EC" w14:textId="77777777" w:rsidR="00E33462" w:rsidRPr="005C7153" w:rsidRDefault="00E33462" w:rsidP="00E95985">
            <w:pPr>
              <w:pStyle w:val="Normal6"/>
              <w:rPr>
                <w:szCs w:val="24"/>
                <w:lang w:val="en-GB"/>
              </w:rPr>
            </w:pPr>
            <w:r w:rsidRPr="005C7153">
              <w:rPr>
                <w:lang w:val="en-GB"/>
              </w:rPr>
              <w:t>(x)</w:t>
            </w:r>
            <w:r w:rsidRPr="005C7153">
              <w:rPr>
                <w:lang w:val="en-GB"/>
              </w:rPr>
              <w:tab/>
              <w:t xml:space="preserve">supporting efficient water management, quality and resilience, environmental protection, climate </w:t>
            </w:r>
            <w:r w:rsidRPr="005C7153">
              <w:rPr>
                <w:b/>
                <w:i/>
                <w:lang w:val="en-GB"/>
              </w:rPr>
              <w:t>mitigation and</w:t>
            </w:r>
            <w:r w:rsidRPr="005C7153">
              <w:rPr>
                <w:lang w:val="en-GB"/>
              </w:rPr>
              <w:t xml:space="preserve"> adaptation, climate resilience and enhancing biodiversity, soil quality and natural resources, promoting circularity, bioeconomy and wider resource efficiency, strengthening pollution prevention, control and remediation, preserving and restoring nature and enhancing biodiversity and natural resources, as well as promoting the New European Bauhaus solutions in the built environment</w:t>
            </w:r>
            <w:r w:rsidRPr="005C7153">
              <w:rPr>
                <w:b/>
                <w:i/>
                <w:lang w:val="en-GB"/>
              </w:rPr>
              <w:t>;</w:t>
            </w:r>
          </w:p>
        </w:tc>
      </w:tr>
    </w:tbl>
    <w:p w14:paraId="1EAD504E"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9EE7E00" w14:textId="77777777" w:rsidR="00E33462" w:rsidRPr="005C7153" w:rsidRDefault="00E33462" w:rsidP="00E33462">
      <w:r w:rsidRPr="005C7153">
        <w:rPr>
          <w:rStyle w:val="HideTWBExt"/>
        </w:rPr>
        <w:t>&lt;/Amend&gt;</w:t>
      </w:r>
    </w:p>
    <w:p w14:paraId="4D64B2A5"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20</w:t>
      </w:r>
      <w:r w:rsidRPr="005C7153">
        <w:rPr>
          <w:rStyle w:val="HideTWBExt"/>
          <w:b w:val="0"/>
          <w:lang w:val="en-GB"/>
        </w:rPr>
        <w:t>&lt;/NumAm&gt;</w:t>
      </w:r>
    </w:p>
    <w:p w14:paraId="2B264C78"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75059FA" w14:textId="77777777" w:rsidR="00E33462" w:rsidRPr="005C7153" w:rsidRDefault="00E33462" w:rsidP="00E33462">
      <w:pPr>
        <w:pStyle w:val="NormalBold"/>
      </w:pPr>
      <w:r w:rsidRPr="005C7153">
        <w:rPr>
          <w:rStyle w:val="HideTWBExt"/>
          <w:b w:val="0"/>
        </w:rPr>
        <w:t>&lt;Article&gt;</w:t>
      </w:r>
      <w:r w:rsidRPr="005C7153">
        <w:t>Article 3 – paragraph 1 – point a – point x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0761852" w14:textId="77777777" w:rsidTr="00E95985">
        <w:trPr>
          <w:jc w:val="center"/>
        </w:trPr>
        <w:tc>
          <w:tcPr>
            <w:tcW w:w="9752" w:type="dxa"/>
            <w:gridSpan w:val="2"/>
          </w:tcPr>
          <w:p w14:paraId="6098C979" w14:textId="77777777" w:rsidR="00E33462" w:rsidRPr="005C7153" w:rsidRDefault="00E33462" w:rsidP="00E95985">
            <w:pPr>
              <w:keepNext/>
            </w:pPr>
          </w:p>
        </w:tc>
      </w:tr>
      <w:tr w:rsidR="00E33462" w:rsidRPr="005C7153" w14:paraId="2CD8FF41" w14:textId="77777777" w:rsidTr="00E95985">
        <w:trPr>
          <w:jc w:val="center"/>
        </w:trPr>
        <w:tc>
          <w:tcPr>
            <w:tcW w:w="4876" w:type="dxa"/>
          </w:tcPr>
          <w:p w14:paraId="2D8FFB2D"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7A3AAB8" w14:textId="77777777" w:rsidR="00E33462" w:rsidRPr="005C7153" w:rsidRDefault="00E33462" w:rsidP="00E95985">
            <w:pPr>
              <w:pStyle w:val="ColumnHeading"/>
              <w:keepNext/>
              <w:rPr>
                <w:lang w:val="en-GB"/>
              </w:rPr>
            </w:pPr>
            <w:r w:rsidRPr="005C7153">
              <w:rPr>
                <w:lang w:val="en-GB"/>
              </w:rPr>
              <w:t>Amendment</w:t>
            </w:r>
          </w:p>
        </w:tc>
      </w:tr>
      <w:tr w:rsidR="00E33462" w:rsidRPr="005C7153" w14:paraId="696E8CAA" w14:textId="77777777" w:rsidTr="00E95985">
        <w:trPr>
          <w:jc w:val="center"/>
        </w:trPr>
        <w:tc>
          <w:tcPr>
            <w:tcW w:w="4876" w:type="dxa"/>
          </w:tcPr>
          <w:p w14:paraId="1BC5331D" w14:textId="77777777" w:rsidR="00E33462" w:rsidRPr="005C7153" w:rsidRDefault="00E33462" w:rsidP="00E95985">
            <w:pPr>
              <w:pStyle w:val="Normal6"/>
              <w:rPr>
                <w:lang w:val="en-GB"/>
              </w:rPr>
            </w:pPr>
          </w:p>
        </w:tc>
        <w:tc>
          <w:tcPr>
            <w:tcW w:w="4876" w:type="dxa"/>
          </w:tcPr>
          <w:p w14:paraId="7746927C" w14:textId="38E133F6" w:rsidR="00E33462" w:rsidRPr="005C7153" w:rsidRDefault="00E33462" w:rsidP="00E95985">
            <w:pPr>
              <w:pStyle w:val="Normal6"/>
              <w:rPr>
                <w:szCs w:val="24"/>
                <w:lang w:val="en-GB"/>
              </w:rPr>
            </w:pPr>
            <w:r w:rsidRPr="005C7153">
              <w:rPr>
                <w:b/>
                <w:i/>
                <w:lang w:val="en-GB"/>
              </w:rPr>
              <w:t>(xa)</w:t>
            </w:r>
            <w:r w:rsidRPr="005C7153">
              <w:rPr>
                <w:b/>
                <w:i/>
                <w:lang w:val="en-GB"/>
              </w:rPr>
              <w:tab/>
              <w:t>requiring Member States to adopt a single national urban greening plan, setting out how cities and towns will expand and connect biodiverse, accessible green spaces such as urban forests, parks and gardens, urban farms, green roofs and walls, restored watercourses, native planting and tree-lined streets, in order to improve urban microclimate, reduce heat stress and deliver health benefits, in particular for vulnerable groups.</w:t>
            </w:r>
          </w:p>
        </w:tc>
      </w:tr>
    </w:tbl>
    <w:p w14:paraId="51174C12"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5CE211D" w14:textId="77777777" w:rsidR="00E33462" w:rsidRPr="005C7153" w:rsidRDefault="00E33462" w:rsidP="00E33462">
      <w:r w:rsidRPr="005C7153">
        <w:rPr>
          <w:rStyle w:val="HideTWBExt"/>
        </w:rPr>
        <w:t>&lt;/Amend&gt;</w:t>
      </w:r>
    </w:p>
    <w:p w14:paraId="4FD90F74"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21</w:t>
      </w:r>
      <w:r w:rsidRPr="005C7153">
        <w:rPr>
          <w:rStyle w:val="HideTWBExt"/>
          <w:b w:val="0"/>
          <w:lang w:val="en-GB"/>
        </w:rPr>
        <w:t>&lt;/NumAm&gt;</w:t>
      </w:r>
    </w:p>
    <w:p w14:paraId="5532BEA4"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16C869D4" w14:textId="77777777" w:rsidR="00E33462" w:rsidRPr="005C7153" w:rsidRDefault="00E33462" w:rsidP="00E33462">
      <w:pPr>
        <w:pStyle w:val="NormalBold"/>
      </w:pPr>
      <w:r w:rsidRPr="005C7153">
        <w:rPr>
          <w:rStyle w:val="HideTWBExt"/>
          <w:b w:val="0"/>
        </w:rPr>
        <w:t>&lt;Article&gt;</w:t>
      </w:r>
      <w:r w:rsidRPr="005C7153">
        <w:t>Article 3 – paragraph 1 – point c – point iv</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70D38E1" w14:textId="77777777" w:rsidTr="00E95985">
        <w:trPr>
          <w:jc w:val="center"/>
        </w:trPr>
        <w:tc>
          <w:tcPr>
            <w:tcW w:w="9752" w:type="dxa"/>
            <w:gridSpan w:val="2"/>
          </w:tcPr>
          <w:p w14:paraId="2190B219" w14:textId="77777777" w:rsidR="00E33462" w:rsidRPr="005C7153" w:rsidRDefault="00E33462" w:rsidP="00E95985">
            <w:pPr>
              <w:keepNext/>
            </w:pPr>
          </w:p>
        </w:tc>
      </w:tr>
      <w:tr w:rsidR="00E33462" w:rsidRPr="005C7153" w14:paraId="1449EF0B" w14:textId="77777777" w:rsidTr="00E95985">
        <w:trPr>
          <w:jc w:val="center"/>
        </w:trPr>
        <w:tc>
          <w:tcPr>
            <w:tcW w:w="4876" w:type="dxa"/>
          </w:tcPr>
          <w:p w14:paraId="614BFABC"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ADEE6D3" w14:textId="77777777" w:rsidR="00E33462" w:rsidRPr="005C7153" w:rsidRDefault="00E33462" w:rsidP="00E95985">
            <w:pPr>
              <w:pStyle w:val="ColumnHeading"/>
              <w:keepNext/>
              <w:rPr>
                <w:lang w:val="en-GB"/>
              </w:rPr>
            </w:pPr>
            <w:r w:rsidRPr="005C7153">
              <w:rPr>
                <w:lang w:val="en-GB"/>
              </w:rPr>
              <w:t>Amendment</w:t>
            </w:r>
          </w:p>
        </w:tc>
      </w:tr>
      <w:tr w:rsidR="00E33462" w:rsidRPr="005C7153" w14:paraId="4A3DBC98" w14:textId="77777777" w:rsidTr="00E95985">
        <w:trPr>
          <w:jc w:val="center"/>
        </w:trPr>
        <w:tc>
          <w:tcPr>
            <w:tcW w:w="4876" w:type="dxa"/>
          </w:tcPr>
          <w:p w14:paraId="736429EC" w14:textId="77777777" w:rsidR="00E33462" w:rsidRPr="005C7153" w:rsidRDefault="00E33462" w:rsidP="00E95985">
            <w:pPr>
              <w:pStyle w:val="Normal6"/>
              <w:rPr>
                <w:lang w:val="en-GB"/>
              </w:rPr>
            </w:pPr>
            <w:r w:rsidRPr="005C7153">
              <w:rPr>
                <w:lang w:val="en-GB"/>
              </w:rPr>
              <w:t>(iv)</w:t>
            </w:r>
            <w:r w:rsidRPr="005C7153">
              <w:rPr>
                <w:lang w:val="en-GB"/>
              </w:rPr>
              <w:tab/>
              <w:t>facilitating access to services and associated infrastructure, including modernization, digitalization and strengthening the quality and resilience of healthcare systems, child and long-term care services;</w:t>
            </w:r>
          </w:p>
        </w:tc>
        <w:tc>
          <w:tcPr>
            <w:tcW w:w="4876" w:type="dxa"/>
          </w:tcPr>
          <w:p w14:paraId="64A93406" w14:textId="77777777" w:rsidR="00E33462" w:rsidRPr="005C7153" w:rsidRDefault="00E33462" w:rsidP="00E95985">
            <w:pPr>
              <w:pStyle w:val="Normal6"/>
              <w:rPr>
                <w:szCs w:val="24"/>
                <w:lang w:val="en-GB"/>
              </w:rPr>
            </w:pPr>
            <w:r w:rsidRPr="005C7153">
              <w:rPr>
                <w:lang w:val="en-GB"/>
              </w:rPr>
              <w:t>(iv)</w:t>
            </w:r>
            <w:r w:rsidRPr="005C7153">
              <w:rPr>
                <w:lang w:val="en-GB"/>
              </w:rPr>
              <w:tab/>
              <w:t xml:space="preserve">facilitating access to services and associated infrastructure, including modernization, digitalization and strengthening the quality and resilience of healthcare systems, </w:t>
            </w:r>
            <w:r w:rsidRPr="005C7153">
              <w:rPr>
                <w:b/>
                <w:i/>
                <w:lang w:val="en-GB"/>
              </w:rPr>
              <w:t>public health services,</w:t>
            </w:r>
            <w:r w:rsidRPr="005C7153">
              <w:rPr>
                <w:lang w:val="en-GB"/>
              </w:rPr>
              <w:t xml:space="preserve"> child and long-term care services;</w:t>
            </w:r>
          </w:p>
        </w:tc>
      </w:tr>
    </w:tbl>
    <w:p w14:paraId="3D78FB12"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544B1EF" w14:textId="77777777" w:rsidR="00E33462" w:rsidRPr="005C7153" w:rsidRDefault="00E33462" w:rsidP="00E33462">
      <w:r w:rsidRPr="005C7153">
        <w:rPr>
          <w:rStyle w:val="HideTWBExt"/>
        </w:rPr>
        <w:t>&lt;/Amend&gt;</w:t>
      </w:r>
    </w:p>
    <w:p w14:paraId="176B1A35"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22</w:t>
      </w:r>
      <w:r w:rsidRPr="005C7153">
        <w:rPr>
          <w:rStyle w:val="HideTWBExt"/>
          <w:b w:val="0"/>
          <w:lang w:val="en-GB"/>
        </w:rPr>
        <w:t>&lt;/NumAm&gt;</w:t>
      </w:r>
    </w:p>
    <w:p w14:paraId="02D92AD1"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04C32F2" w14:textId="77777777" w:rsidR="00E33462" w:rsidRPr="005C7153" w:rsidRDefault="00E33462" w:rsidP="00E33462">
      <w:pPr>
        <w:pStyle w:val="NormalBold"/>
      </w:pPr>
      <w:r w:rsidRPr="005C7153">
        <w:rPr>
          <w:rStyle w:val="HideTWBExt"/>
          <w:b w:val="0"/>
        </w:rPr>
        <w:t>&lt;Article&gt;</w:t>
      </w:r>
      <w:r w:rsidRPr="005C7153">
        <w:t>Article 3 – paragraph 1 – point d – point ii</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231D298" w14:textId="77777777" w:rsidTr="00E95985">
        <w:trPr>
          <w:jc w:val="center"/>
        </w:trPr>
        <w:tc>
          <w:tcPr>
            <w:tcW w:w="9752" w:type="dxa"/>
            <w:gridSpan w:val="2"/>
          </w:tcPr>
          <w:p w14:paraId="664B4F65" w14:textId="77777777" w:rsidR="00E33462" w:rsidRPr="005C7153" w:rsidRDefault="00E33462" w:rsidP="00E95985">
            <w:pPr>
              <w:keepNext/>
            </w:pPr>
          </w:p>
        </w:tc>
      </w:tr>
      <w:tr w:rsidR="00E33462" w:rsidRPr="005C7153" w14:paraId="76E847F7" w14:textId="77777777" w:rsidTr="00E95985">
        <w:trPr>
          <w:jc w:val="center"/>
        </w:trPr>
        <w:tc>
          <w:tcPr>
            <w:tcW w:w="4876" w:type="dxa"/>
          </w:tcPr>
          <w:p w14:paraId="7C69098D"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4A05BA2" w14:textId="77777777" w:rsidR="00E33462" w:rsidRPr="005C7153" w:rsidRDefault="00E33462" w:rsidP="00E95985">
            <w:pPr>
              <w:pStyle w:val="ColumnHeading"/>
              <w:keepNext/>
              <w:rPr>
                <w:lang w:val="en-GB"/>
              </w:rPr>
            </w:pPr>
            <w:r w:rsidRPr="005C7153">
              <w:rPr>
                <w:lang w:val="en-GB"/>
              </w:rPr>
              <w:t>Amendment</w:t>
            </w:r>
          </w:p>
        </w:tc>
      </w:tr>
      <w:tr w:rsidR="00E33462" w:rsidRPr="005C7153" w14:paraId="5576B37E" w14:textId="77777777" w:rsidTr="00E95985">
        <w:trPr>
          <w:jc w:val="center"/>
        </w:trPr>
        <w:tc>
          <w:tcPr>
            <w:tcW w:w="4876" w:type="dxa"/>
          </w:tcPr>
          <w:p w14:paraId="481DC112" w14:textId="77777777" w:rsidR="00E33462" w:rsidRPr="005C7153" w:rsidRDefault="00E33462" w:rsidP="00E95985">
            <w:pPr>
              <w:pStyle w:val="Normal6"/>
              <w:rPr>
                <w:lang w:val="en-GB"/>
              </w:rPr>
            </w:pPr>
            <w:r w:rsidRPr="005C7153">
              <w:rPr>
                <w:lang w:val="en-GB"/>
              </w:rPr>
              <w:t>(ii)</w:t>
            </w:r>
            <w:r w:rsidRPr="005C7153">
              <w:rPr>
                <w:lang w:val="en-GB"/>
              </w:rPr>
              <w:tab/>
              <w:t>contributing to long-term food security;</w:t>
            </w:r>
          </w:p>
        </w:tc>
        <w:tc>
          <w:tcPr>
            <w:tcW w:w="4876" w:type="dxa"/>
          </w:tcPr>
          <w:p w14:paraId="3884B092" w14:textId="77777777" w:rsidR="00E33462" w:rsidRPr="005C7153" w:rsidRDefault="00E33462" w:rsidP="00E95985">
            <w:pPr>
              <w:pStyle w:val="Normal6"/>
              <w:rPr>
                <w:szCs w:val="24"/>
                <w:lang w:val="en-GB"/>
              </w:rPr>
            </w:pPr>
            <w:r w:rsidRPr="005C7153">
              <w:rPr>
                <w:lang w:val="en-GB"/>
              </w:rPr>
              <w:t>(ii)</w:t>
            </w:r>
            <w:r w:rsidRPr="005C7153">
              <w:rPr>
                <w:lang w:val="en-GB"/>
              </w:rPr>
              <w:tab/>
              <w:t xml:space="preserve">contributing to long-term food security </w:t>
            </w:r>
            <w:r w:rsidRPr="005C7153">
              <w:rPr>
                <w:b/>
                <w:i/>
                <w:lang w:val="en-GB"/>
              </w:rPr>
              <w:t>and food safety</w:t>
            </w:r>
            <w:r w:rsidRPr="005C7153">
              <w:rPr>
                <w:lang w:val="en-GB"/>
              </w:rPr>
              <w:t>;</w:t>
            </w:r>
          </w:p>
        </w:tc>
      </w:tr>
    </w:tbl>
    <w:p w14:paraId="45D0DC8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8A965F5" w14:textId="77777777" w:rsidR="00E33462" w:rsidRPr="005C7153" w:rsidRDefault="00E33462" w:rsidP="00E33462">
      <w:r w:rsidRPr="005C7153">
        <w:rPr>
          <w:rStyle w:val="HideTWBExt"/>
        </w:rPr>
        <w:t>&lt;/Amend&gt;</w:t>
      </w:r>
    </w:p>
    <w:p w14:paraId="15B96151"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23</w:t>
      </w:r>
      <w:r w:rsidRPr="005C7153">
        <w:rPr>
          <w:rStyle w:val="HideTWBExt"/>
          <w:b w:val="0"/>
          <w:lang w:val="en-GB"/>
        </w:rPr>
        <w:t>&lt;/NumAm&gt;</w:t>
      </w:r>
    </w:p>
    <w:p w14:paraId="03D716E7"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D96516A" w14:textId="77777777" w:rsidR="00E33462" w:rsidRPr="005C7153" w:rsidRDefault="00E33462" w:rsidP="00E33462">
      <w:pPr>
        <w:pStyle w:val="NormalBold"/>
      </w:pPr>
      <w:r w:rsidRPr="005C7153">
        <w:rPr>
          <w:rStyle w:val="HideTWBExt"/>
          <w:b w:val="0"/>
        </w:rPr>
        <w:t>&lt;Article&gt;</w:t>
      </w:r>
      <w:r w:rsidRPr="005C7153">
        <w:t>Article 3 – paragraph 1 – point d – point v</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303E9F4C" w14:textId="77777777" w:rsidTr="00E95985">
        <w:trPr>
          <w:jc w:val="center"/>
        </w:trPr>
        <w:tc>
          <w:tcPr>
            <w:tcW w:w="9752" w:type="dxa"/>
            <w:gridSpan w:val="2"/>
          </w:tcPr>
          <w:p w14:paraId="3ABE43DF" w14:textId="77777777" w:rsidR="00E33462" w:rsidRPr="005C7153" w:rsidRDefault="00E33462" w:rsidP="00E95985">
            <w:pPr>
              <w:keepNext/>
            </w:pPr>
          </w:p>
        </w:tc>
      </w:tr>
      <w:tr w:rsidR="00E33462" w:rsidRPr="005C7153" w14:paraId="758D0042" w14:textId="77777777" w:rsidTr="00E95985">
        <w:trPr>
          <w:jc w:val="center"/>
        </w:trPr>
        <w:tc>
          <w:tcPr>
            <w:tcW w:w="4876" w:type="dxa"/>
          </w:tcPr>
          <w:p w14:paraId="6D7205EA"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4A59E402" w14:textId="77777777" w:rsidR="00E33462" w:rsidRPr="005C7153" w:rsidRDefault="00E33462" w:rsidP="00E95985">
            <w:pPr>
              <w:pStyle w:val="ColumnHeading"/>
              <w:keepNext/>
              <w:rPr>
                <w:lang w:val="en-GB"/>
              </w:rPr>
            </w:pPr>
            <w:r w:rsidRPr="005C7153">
              <w:rPr>
                <w:lang w:val="en-GB"/>
              </w:rPr>
              <w:t>Amendment</w:t>
            </w:r>
          </w:p>
        </w:tc>
      </w:tr>
      <w:tr w:rsidR="00E33462" w:rsidRPr="005C7153" w14:paraId="11DFF796" w14:textId="77777777" w:rsidTr="00E95985">
        <w:trPr>
          <w:jc w:val="center"/>
        </w:trPr>
        <w:tc>
          <w:tcPr>
            <w:tcW w:w="4876" w:type="dxa"/>
          </w:tcPr>
          <w:p w14:paraId="3D4FD485" w14:textId="77777777" w:rsidR="00E33462" w:rsidRPr="005C7153" w:rsidRDefault="00E33462" w:rsidP="00E95985">
            <w:pPr>
              <w:pStyle w:val="Normal6"/>
              <w:rPr>
                <w:lang w:val="en-GB"/>
              </w:rPr>
            </w:pPr>
            <w:r w:rsidRPr="005C7153">
              <w:rPr>
                <w:lang w:val="en-GB"/>
              </w:rPr>
              <w:t>(v)</w:t>
            </w:r>
            <w:r w:rsidRPr="005C7153">
              <w:rPr>
                <w:lang w:val="en-GB"/>
              </w:rPr>
              <w:tab/>
              <w:t>enhancing sustainable agriculture and forestry management practices to promote resilient climate action, provision of multiple ecosystem services, supporting efficient water management, quality and resilience, the implementation of nature-based solutions, strengthening sustainable development, environmental protection, enhancing the conservation and restoration of biodiversity, soil and natural resources, and improving animal welfare.</w:t>
            </w:r>
          </w:p>
        </w:tc>
        <w:tc>
          <w:tcPr>
            <w:tcW w:w="4876" w:type="dxa"/>
          </w:tcPr>
          <w:p w14:paraId="3A98C590" w14:textId="32933631" w:rsidR="00E33462" w:rsidRPr="005C7153" w:rsidRDefault="00E33462" w:rsidP="00E95985">
            <w:pPr>
              <w:pStyle w:val="Normal6"/>
              <w:rPr>
                <w:szCs w:val="24"/>
                <w:lang w:val="en-GB"/>
              </w:rPr>
            </w:pPr>
            <w:r w:rsidRPr="005C7153">
              <w:rPr>
                <w:lang w:val="en-GB"/>
              </w:rPr>
              <w:t>(v)</w:t>
            </w:r>
            <w:r w:rsidRPr="005C7153">
              <w:rPr>
                <w:lang w:val="en-GB"/>
              </w:rPr>
              <w:tab/>
              <w:t xml:space="preserve">enhancing sustainable agriculture and forestry management practices to promote resilient climate </w:t>
            </w:r>
            <w:r w:rsidRPr="005C7153">
              <w:rPr>
                <w:b/>
                <w:i/>
                <w:lang w:val="en-GB"/>
              </w:rPr>
              <w:t>mitigation</w:t>
            </w:r>
            <w:r w:rsidRPr="005C7153">
              <w:rPr>
                <w:lang w:val="en-GB"/>
              </w:rPr>
              <w:t xml:space="preserve"> action </w:t>
            </w:r>
            <w:r w:rsidRPr="005C7153">
              <w:rPr>
                <w:b/>
                <w:i/>
                <w:lang w:val="en-GB"/>
              </w:rPr>
              <w:t>including methane emissions reductions as part of the prevention-first</w:t>
            </w:r>
            <w:r w:rsidR="006956E1" w:rsidRPr="005C7153">
              <w:rPr>
                <w:b/>
                <w:i/>
                <w:lang w:val="en-GB"/>
              </w:rPr>
              <w:t xml:space="preserve"> </w:t>
            </w:r>
            <w:r w:rsidRPr="005C7153">
              <w:rPr>
                <w:b/>
                <w:i/>
                <w:lang w:val="en-GB"/>
              </w:rPr>
              <w:t>principle</w:t>
            </w:r>
            <w:r w:rsidRPr="005C7153">
              <w:rPr>
                <w:lang w:val="en-GB"/>
              </w:rPr>
              <w:t>, provision of multiple ecosystem services, supporting efficient water management, quality and resilience, the implementation of nature-based solutions, strengthening sustainable development, environmental protection, enhancing the conservation and restoration of biodiversity, soil and natural resources, and improving animal welfare.</w:t>
            </w:r>
          </w:p>
        </w:tc>
      </w:tr>
    </w:tbl>
    <w:p w14:paraId="5829F9E7"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D64E689" w14:textId="77777777" w:rsidR="00E33462" w:rsidRPr="005C7153" w:rsidRDefault="00E33462" w:rsidP="00E33462">
      <w:r w:rsidRPr="005C7153">
        <w:rPr>
          <w:rStyle w:val="HideTWBExt"/>
        </w:rPr>
        <w:t>&lt;/Amend&gt;</w:t>
      </w:r>
    </w:p>
    <w:p w14:paraId="02ED0AE3"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24</w:t>
      </w:r>
      <w:r w:rsidRPr="005C7153">
        <w:rPr>
          <w:rStyle w:val="HideTWBExt"/>
          <w:b w:val="0"/>
          <w:lang w:val="en-GB"/>
        </w:rPr>
        <w:t>&lt;/NumAm&gt;</w:t>
      </w:r>
    </w:p>
    <w:p w14:paraId="5AC75645"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2C456A90" w14:textId="77777777" w:rsidR="00E33462" w:rsidRPr="005C7153" w:rsidRDefault="00E33462" w:rsidP="00E33462">
      <w:pPr>
        <w:pStyle w:val="NormalBold"/>
      </w:pPr>
      <w:r w:rsidRPr="005C7153">
        <w:rPr>
          <w:rStyle w:val="HideTWBExt"/>
          <w:b w:val="0"/>
        </w:rPr>
        <w:t>&lt;Article&gt;</w:t>
      </w:r>
      <w:r w:rsidRPr="005C7153">
        <w:t>Article 4 – paragraph 1 – point 4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9D063AC" w14:textId="77777777" w:rsidTr="00E95985">
        <w:trPr>
          <w:jc w:val="center"/>
        </w:trPr>
        <w:tc>
          <w:tcPr>
            <w:tcW w:w="9752" w:type="dxa"/>
            <w:gridSpan w:val="2"/>
          </w:tcPr>
          <w:p w14:paraId="7E15EA74" w14:textId="77777777" w:rsidR="00E33462" w:rsidRPr="005C7153" w:rsidRDefault="00E33462" w:rsidP="00E95985">
            <w:pPr>
              <w:keepNext/>
            </w:pPr>
          </w:p>
        </w:tc>
      </w:tr>
      <w:tr w:rsidR="00E33462" w:rsidRPr="005C7153" w14:paraId="0909F347" w14:textId="77777777" w:rsidTr="00E95985">
        <w:trPr>
          <w:jc w:val="center"/>
        </w:trPr>
        <w:tc>
          <w:tcPr>
            <w:tcW w:w="4876" w:type="dxa"/>
          </w:tcPr>
          <w:p w14:paraId="3A8C76F4"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9BC54B2" w14:textId="77777777" w:rsidR="00E33462" w:rsidRPr="005C7153" w:rsidRDefault="00E33462" w:rsidP="00E95985">
            <w:pPr>
              <w:pStyle w:val="ColumnHeading"/>
              <w:keepNext/>
              <w:rPr>
                <w:lang w:val="en-GB"/>
              </w:rPr>
            </w:pPr>
            <w:r w:rsidRPr="005C7153">
              <w:rPr>
                <w:lang w:val="en-GB"/>
              </w:rPr>
              <w:t>Amendment</w:t>
            </w:r>
          </w:p>
        </w:tc>
      </w:tr>
      <w:tr w:rsidR="00E33462" w:rsidRPr="005C7153" w14:paraId="117E1944" w14:textId="77777777" w:rsidTr="00E95985">
        <w:trPr>
          <w:jc w:val="center"/>
        </w:trPr>
        <w:tc>
          <w:tcPr>
            <w:tcW w:w="4876" w:type="dxa"/>
          </w:tcPr>
          <w:p w14:paraId="5DC6B0A0" w14:textId="77777777" w:rsidR="00E33462" w:rsidRPr="005C7153" w:rsidRDefault="00E33462" w:rsidP="00E95985">
            <w:pPr>
              <w:pStyle w:val="Normal6"/>
              <w:rPr>
                <w:lang w:val="en-GB"/>
              </w:rPr>
            </w:pPr>
          </w:p>
        </w:tc>
        <w:tc>
          <w:tcPr>
            <w:tcW w:w="4876" w:type="dxa"/>
          </w:tcPr>
          <w:p w14:paraId="2A72CF0E" w14:textId="5492B6C3" w:rsidR="00E33462" w:rsidRPr="005C7153" w:rsidRDefault="00E33462" w:rsidP="00E95985">
            <w:pPr>
              <w:pStyle w:val="Normal6"/>
              <w:rPr>
                <w:szCs w:val="24"/>
                <w:lang w:val="en-GB"/>
              </w:rPr>
            </w:pPr>
            <w:r w:rsidRPr="005C7153">
              <w:rPr>
                <w:b/>
                <w:i/>
                <w:lang w:val="en-GB"/>
              </w:rPr>
              <w:t>(4a)</w:t>
            </w:r>
            <w:r w:rsidRPr="005C7153">
              <w:rPr>
                <w:b/>
                <w:i/>
                <w:lang w:val="en-GB"/>
              </w:rPr>
              <w:tab/>
              <w:t>‘Five Domains model’ means a framework for assessing and improving animal welfare across the domains of nutrition, physical environment, health and behaviour, thereby supporting a One Health approach, including by reducing risks relevant to zoonotic diseases and antimicrobial resistance (AMR);</w:t>
            </w:r>
          </w:p>
        </w:tc>
      </w:tr>
    </w:tbl>
    <w:p w14:paraId="2D9BFCA1"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437656F" w14:textId="77777777" w:rsidR="00E33462" w:rsidRPr="005C7153" w:rsidRDefault="00E33462" w:rsidP="00E33462">
      <w:r w:rsidRPr="005C7153">
        <w:rPr>
          <w:rStyle w:val="HideTWBExt"/>
        </w:rPr>
        <w:t>&lt;/Amend&gt;</w:t>
      </w:r>
    </w:p>
    <w:p w14:paraId="6C3B2EF6"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25</w:t>
      </w:r>
      <w:r w:rsidRPr="005C7153">
        <w:rPr>
          <w:rStyle w:val="HideTWBExt"/>
          <w:b w:val="0"/>
          <w:lang w:val="en-GB"/>
        </w:rPr>
        <w:t>&lt;/NumAm&gt;</w:t>
      </w:r>
    </w:p>
    <w:p w14:paraId="358572D4"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B92F260" w14:textId="77777777" w:rsidR="00E33462" w:rsidRPr="005C7153" w:rsidRDefault="00E33462" w:rsidP="00E33462">
      <w:pPr>
        <w:pStyle w:val="NormalBold"/>
      </w:pPr>
      <w:r w:rsidRPr="005C7153">
        <w:rPr>
          <w:rStyle w:val="HideTWBExt"/>
          <w:b w:val="0"/>
        </w:rPr>
        <w:t>&lt;Article&gt;</w:t>
      </w:r>
      <w:r w:rsidRPr="005C7153">
        <w:t>Article 4 – paragraph 1 – point 10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1B1189F" w14:textId="77777777" w:rsidTr="00E95985">
        <w:trPr>
          <w:jc w:val="center"/>
        </w:trPr>
        <w:tc>
          <w:tcPr>
            <w:tcW w:w="9752" w:type="dxa"/>
            <w:gridSpan w:val="2"/>
          </w:tcPr>
          <w:p w14:paraId="2F693208" w14:textId="77777777" w:rsidR="00E33462" w:rsidRPr="005C7153" w:rsidRDefault="00E33462" w:rsidP="00E95985">
            <w:pPr>
              <w:keepNext/>
            </w:pPr>
          </w:p>
        </w:tc>
      </w:tr>
      <w:tr w:rsidR="00E33462" w:rsidRPr="005C7153" w14:paraId="66FF93D1" w14:textId="77777777" w:rsidTr="00E95985">
        <w:trPr>
          <w:jc w:val="center"/>
        </w:trPr>
        <w:tc>
          <w:tcPr>
            <w:tcW w:w="4876" w:type="dxa"/>
          </w:tcPr>
          <w:p w14:paraId="320A830C"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585243CA" w14:textId="77777777" w:rsidR="00E33462" w:rsidRPr="005C7153" w:rsidRDefault="00E33462" w:rsidP="00E95985">
            <w:pPr>
              <w:pStyle w:val="ColumnHeading"/>
              <w:keepNext/>
              <w:rPr>
                <w:lang w:val="en-GB"/>
              </w:rPr>
            </w:pPr>
            <w:r w:rsidRPr="005C7153">
              <w:rPr>
                <w:lang w:val="en-GB"/>
              </w:rPr>
              <w:t>Amendment</w:t>
            </w:r>
          </w:p>
        </w:tc>
      </w:tr>
      <w:tr w:rsidR="00E33462" w:rsidRPr="005C7153" w14:paraId="2141D2CF" w14:textId="77777777" w:rsidTr="00E95985">
        <w:trPr>
          <w:jc w:val="center"/>
        </w:trPr>
        <w:tc>
          <w:tcPr>
            <w:tcW w:w="4876" w:type="dxa"/>
          </w:tcPr>
          <w:p w14:paraId="75D6A74B" w14:textId="77777777" w:rsidR="00E33462" w:rsidRPr="005C7153" w:rsidRDefault="00E33462" w:rsidP="00E95985">
            <w:pPr>
              <w:pStyle w:val="Normal6"/>
              <w:rPr>
                <w:lang w:val="en-GB"/>
              </w:rPr>
            </w:pPr>
          </w:p>
        </w:tc>
        <w:tc>
          <w:tcPr>
            <w:tcW w:w="4876" w:type="dxa"/>
          </w:tcPr>
          <w:p w14:paraId="46DCD771" w14:textId="3C77667C" w:rsidR="00E33462" w:rsidRPr="005C7153" w:rsidRDefault="00E33462" w:rsidP="00E95985">
            <w:pPr>
              <w:pStyle w:val="Normal6"/>
              <w:rPr>
                <w:szCs w:val="24"/>
                <w:lang w:val="en-GB"/>
              </w:rPr>
            </w:pPr>
            <w:r w:rsidRPr="005C7153">
              <w:rPr>
                <w:b/>
                <w:i/>
                <w:lang w:val="en-GB"/>
              </w:rPr>
              <w:t>(10a)</w:t>
            </w:r>
            <w:r w:rsidRPr="005C7153">
              <w:rPr>
                <w:b/>
                <w:i/>
                <w:lang w:val="en-GB"/>
              </w:rPr>
              <w:tab/>
              <w:t xml:space="preserve">‘One Health’ means </w:t>
            </w:r>
            <w:r w:rsidR="006956E1" w:rsidRPr="005C7153">
              <w:rPr>
                <w:b/>
                <w:i/>
                <w:lang w:val="en-GB"/>
              </w:rPr>
              <w:t>One Health</w:t>
            </w:r>
            <w:r w:rsidRPr="005C7153">
              <w:rPr>
                <w:b/>
                <w:i/>
                <w:lang w:val="en-GB"/>
              </w:rPr>
              <w:t xml:space="preserve"> as defined in Article 3, point (7), of Regulation (EU) 2022/2371 of the European Parliament and of the Council;</w:t>
            </w:r>
          </w:p>
        </w:tc>
      </w:tr>
    </w:tbl>
    <w:p w14:paraId="754110FC"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C357FD1" w14:textId="77777777" w:rsidR="00E33462" w:rsidRPr="005C7153" w:rsidRDefault="00E33462" w:rsidP="00E33462">
      <w:r w:rsidRPr="005C7153">
        <w:rPr>
          <w:rStyle w:val="HideTWBExt"/>
        </w:rPr>
        <w:t>&lt;/Amend&gt;</w:t>
      </w:r>
    </w:p>
    <w:p w14:paraId="0B7560E7"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26</w:t>
      </w:r>
      <w:r w:rsidRPr="005C7153">
        <w:rPr>
          <w:rStyle w:val="HideTWBExt"/>
          <w:b w:val="0"/>
          <w:lang w:val="en-GB"/>
        </w:rPr>
        <w:t>&lt;/NumAm&gt;</w:t>
      </w:r>
    </w:p>
    <w:p w14:paraId="31132794"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6E2324E" w14:textId="77777777" w:rsidR="00E33462" w:rsidRPr="005C7153" w:rsidRDefault="00E33462" w:rsidP="00E33462">
      <w:pPr>
        <w:pStyle w:val="NormalBold"/>
      </w:pPr>
      <w:r w:rsidRPr="005C7153">
        <w:rPr>
          <w:rStyle w:val="HideTWBExt"/>
          <w:b w:val="0"/>
        </w:rPr>
        <w:t>&lt;Article&gt;</w:t>
      </w:r>
      <w:r w:rsidRPr="005C7153">
        <w:t>Article 4 – paragraph 1 – point 12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0C561004" w14:textId="77777777" w:rsidTr="00E95985">
        <w:trPr>
          <w:jc w:val="center"/>
        </w:trPr>
        <w:tc>
          <w:tcPr>
            <w:tcW w:w="9752" w:type="dxa"/>
            <w:gridSpan w:val="2"/>
          </w:tcPr>
          <w:p w14:paraId="6EB0B67F" w14:textId="77777777" w:rsidR="00E33462" w:rsidRPr="005C7153" w:rsidRDefault="00E33462" w:rsidP="00E95985">
            <w:pPr>
              <w:keepNext/>
            </w:pPr>
          </w:p>
        </w:tc>
      </w:tr>
      <w:tr w:rsidR="00E33462" w:rsidRPr="005C7153" w14:paraId="26F600C4" w14:textId="77777777" w:rsidTr="00E95985">
        <w:trPr>
          <w:jc w:val="center"/>
        </w:trPr>
        <w:tc>
          <w:tcPr>
            <w:tcW w:w="4876" w:type="dxa"/>
          </w:tcPr>
          <w:p w14:paraId="5CB10FE4"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FBB7EA4" w14:textId="77777777" w:rsidR="00E33462" w:rsidRPr="005C7153" w:rsidRDefault="00E33462" w:rsidP="00E95985">
            <w:pPr>
              <w:pStyle w:val="ColumnHeading"/>
              <w:keepNext/>
              <w:rPr>
                <w:lang w:val="en-GB"/>
              </w:rPr>
            </w:pPr>
            <w:r w:rsidRPr="005C7153">
              <w:rPr>
                <w:lang w:val="en-GB"/>
              </w:rPr>
              <w:t>Amendment</w:t>
            </w:r>
          </w:p>
        </w:tc>
      </w:tr>
      <w:tr w:rsidR="00E33462" w:rsidRPr="005C7153" w14:paraId="20D50B9F" w14:textId="77777777" w:rsidTr="00E95985">
        <w:trPr>
          <w:jc w:val="center"/>
        </w:trPr>
        <w:tc>
          <w:tcPr>
            <w:tcW w:w="4876" w:type="dxa"/>
          </w:tcPr>
          <w:p w14:paraId="468838F8" w14:textId="77777777" w:rsidR="00E33462" w:rsidRPr="005C7153" w:rsidRDefault="00E33462" w:rsidP="00E95985">
            <w:pPr>
              <w:pStyle w:val="Normal6"/>
              <w:rPr>
                <w:lang w:val="en-GB"/>
              </w:rPr>
            </w:pPr>
          </w:p>
        </w:tc>
        <w:tc>
          <w:tcPr>
            <w:tcW w:w="4876" w:type="dxa"/>
          </w:tcPr>
          <w:p w14:paraId="72FE4CCB" w14:textId="4BA38115" w:rsidR="00E33462" w:rsidRPr="005C7153" w:rsidRDefault="00E33462" w:rsidP="00E95985">
            <w:pPr>
              <w:pStyle w:val="Normal6"/>
              <w:rPr>
                <w:szCs w:val="24"/>
                <w:lang w:val="en-GB"/>
              </w:rPr>
            </w:pPr>
            <w:r w:rsidRPr="005C7153">
              <w:rPr>
                <w:b/>
                <w:i/>
                <w:lang w:val="en-GB"/>
              </w:rPr>
              <w:t>(12a)</w:t>
            </w:r>
            <w:r w:rsidRPr="005C7153">
              <w:rPr>
                <w:b/>
                <w:i/>
                <w:lang w:val="en-GB"/>
              </w:rPr>
              <w:tab/>
              <w:t>‘prevention-first principle’ means an approach whereby measures supported under this Regulation prioritise the prevention of harm and reduction of risks at source, in particular for the environment and One Health, and are guided by the ‘do no significant harm’ principle, including by avoiding investments that lock in fossil fuel use and by prioritising solutions consistent with a clean transition;</w:t>
            </w:r>
          </w:p>
        </w:tc>
      </w:tr>
    </w:tbl>
    <w:p w14:paraId="282BA09D"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CBD7650" w14:textId="77777777" w:rsidR="00E33462" w:rsidRPr="005C7153" w:rsidRDefault="00E33462" w:rsidP="00E33462">
      <w:r w:rsidRPr="005C7153">
        <w:rPr>
          <w:rStyle w:val="HideTWBExt"/>
        </w:rPr>
        <w:t>&lt;/Amend&gt;</w:t>
      </w:r>
    </w:p>
    <w:p w14:paraId="7B709547"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27</w:t>
      </w:r>
      <w:r w:rsidRPr="005C7153">
        <w:rPr>
          <w:rStyle w:val="HideTWBExt"/>
          <w:b w:val="0"/>
          <w:lang w:val="en-GB"/>
        </w:rPr>
        <w:t>&lt;/NumAm&gt;</w:t>
      </w:r>
    </w:p>
    <w:p w14:paraId="291BCA2B"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2A279363" w14:textId="77777777" w:rsidR="00E33462" w:rsidRPr="005C7153" w:rsidRDefault="00E33462" w:rsidP="00E33462">
      <w:pPr>
        <w:pStyle w:val="NormalBold"/>
      </w:pPr>
      <w:r w:rsidRPr="005C7153">
        <w:rPr>
          <w:rStyle w:val="HideTWBExt"/>
          <w:b w:val="0"/>
        </w:rPr>
        <w:t>&lt;Article&gt;</w:t>
      </w:r>
      <w:r w:rsidRPr="005C7153">
        <w:t>Article 6 – paragraph 1 – introductory part</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0B5DEA93" w14:textId="77777777" w:rsidTr="00E95985">
        <w:trPr>
          <w:jc w:val="center"/>
        </w:trPr>
        <w:tc>
          <w:tcPr>
            <w:tcW w:w="9752" w:type="dxa"/>
            <w:gridSpan w:val="2"/>
          </w:tcPr>
          <w:p w14:paraId="4B4E068B" w14:textId="77777777" w:rsidR="00E33462" w:rsidRPr="005C7153" w:rsidRDefault="00E33462" w:rsidP="00E95985">
            <w:pPr>
              <w:keepNext/>
            </w:pPr>
          </w:p>
        </w:tc>
      </w:tr>
      <w:tr w:rsidR="00E33462" w:rsidRPr="005C7153" w14:paraId="78AB3FCD" w14:textId="77777777" w:rsidTr="00E95985">
        <w:trPr>
          <w:jc w:val="center"/>
        </w:trPr>
        <w:tc>
          <w:tcPr>
            <w:tcW w:w="4876" w:type="dxa"/>
          </w:tcPr>
          <w:p w14:paraId="2CFCC858"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89EA19F" w14:textId="77777777" w:rsidR="00E33462" w:rsidRPr="005C7153" w:rsidRDefault="00E33462" w:rsidP="00E95985">
            <w:pPr>
              <w:pStyle w:val="ColumnHeading"/>
              <w:keepNext/>
              <w:rPr>
                <w:lang w:val="en-GB"/>
              </w:rPr>
            </w:pPr>
            <w:r w:rsidRPr="005C7153">
              <w:rPr>
                <w:lang w:val="en-GB"/>
              </w:rPr>
              <w:t>Amendment</w:t>
            </w:r>
          </w:p>
        </w:tc>
      </w:tr>
      <w:tr w:rsidR="00E33462" w:rsidRPr="005C7153" w14:paraId="41A7BDA5" w14:textId="77777777" w:rsidTr="00E95985">
        <w:trPr>
          <w:jc w:val="center"/>
        </w:trPr>
        <w:tc>
          <w:tcPr>
            <w:tcW w:w="4876" w:type="dxa"/>
          </w:tcPr>
          <w:p w14:paraId="5CBBA32B" w14:textId="77777777" w:rsidR="00E33462" w:rsidRPr="005C7153" w:rsidRDefault="00E33462" w:rsidP="00E95985">
            <w:pPr>
              <w:pStyle w:val="Normal6"/>
              <w:rPr>
                <w:lang w:val="en-GB"/>
              </w:rPr>
            </w:pPr>
            <w:r w:rsidRPr="005C7153">
              <w:rPr>
                <w:lang w:val="en-GB"/>
              </w:rPr>
              <w:t>1.</w:t>
            </w:r>
            <w:r w:rsidRPr="005C7153">
              <w:rPr>
                <w:lang w:val="en-GB"/>
              </w:rPr>
              <w:tab/>
              <w:t>For the NRP Plan and each chapter, and the Interreg Plan chapter as referred to in Chapter II of Regulation XX [Regional development, Interreg Plan], each Member State shall organise and implement a comprehensive partnership in accordance with its institutional and legal framework and taking into account the specificities of the chapters concerned. That partnership shall include a balanced representation of the following partners:</w:t>
            </w:r>
          </w:p>
        </w:tc>
        <w:tc>
          <w:tcPr>
            <w:tcW w:w="4876" w:type="dxa"/>
          </w:tcPr>
          <w:p w14:paraId="256F80AA" w14:textId="5A9BDAE5" w:rsidR="00E33462" w:rsidRPr="005C7153" w:rsidRDefault="00E33462" w:rsidP="00E95985">
            <w:pPr>
              <w:pStyle w:val="Normal6"/>
              <w:rPr>
                <w:szCs w:val="24"/>
                <w:lang w:val="en-GB"/>
              </w:rPr>
            </w:pPr>
            <w:r w:rsidRPr="005C7153">
              <w:rPr>
                <w:lang w:val="en-GB"/>
              </w:rPr>
              <w:t>1.</w:t>
            </w:r>
            <w:r w:rsidRPr="005C7153">
              <w:rPr>
                <w:lang w:val="en-GB"/>
              </w:rPr>
              <w:tab/>
              <w:t>For the NRP Plan and each chapter, and the Interreg Plan chapter as referred to in Chapter II of Regulation XX [Regional development, Interreg Plan], each Member State shall organise and implement a comprehensive partnership in accordance with its institutional and legal framework and taking into account the specificities of the chapters concerned. That partnership shall include a balanced representation of the following partners</w:t>
            </w:r>
            <w:r w:rsidRPr="005C7153">
              <w:rPr>
                <w:b/>
                <w:i/>
                <w:lang w:val="en-GB"/>
              </w:rPr>
              <w:t>, with at least half of the partners referred to in points (b), (c) and (d)</w:t>
            </w:r>
            <w:r w:rsidRPr="005C7153">
              <w:rPr>
                <w:lang w:val="en-GB"/>
              </w:rPr>
              <w:t xml:space="preserve">: </w:t>
            </w:r>
          </w:p>
        </w:tc>
      </w:tr>
    </w:tbl>
    <w:p w14:paraId="5B232C25"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F617309" w14:textId="77777777" w:rsidR="00E33462" w:rsidRPr="005C7153" w:rsidRDefault="00E33462" w:rsidP="00E33462">
      <w:r w:rsidRPr="005C7153">
        <w:rPr>
          <w:rStyle w:val="HideTWBExt"/>
        </w:rPr>
        <w:t>&lt;/Amend&gt;</w:t>
      </w:r>
    </w:p>
    <w:p w14:paraId="08871A2E"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28</w:t>
      </w:r>
      <w:r w:rsidRPr="005C7153">
        <w:rPr>
          <w:rStyle w:val="HideTWBExt"/>
          <w:b w:val="0"/>
          <w:lang w:val="en-GB"/>
        </w:rPr>
        <w:t>&lt;/NumAm&gt;</w:t>
      </w:r>
    </w:p>
    <w:p w14:paraId="42041E91"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331581EF" w14:textId="77777777" w:rsidR="00E33462" w:rsidRPr="005C7153" w:rsidRDefault="00E33462" w:rsidP="00E33462">
      <w:pPr>
        <w:pStyle w:val="NormalBold"/>
      </w:pPr>
      <w:r w:rsidRPr="005C7153">
        <w:rPr>
          <w:rStyle w:val="HideTWBExt"/>
          <w:b w:val="0"/>
        </w:rPr>
        <w:t>&lt;Article&gt;</w:t>
      </w:r>
      <w:r w:rsidRPr="005C7153">
        <w:t>Article 6 – paragraph 1 – point c</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EDC25B0" w14:textId="77777777" w:rsidTr="00E95985">
        <w:trPr>
          <w:jc w:val="center"/>
        </w:trPr>
        <w:tc>
          <w:tcPr>
            <w:tcW w:w="9752" w:type="dxa"/>
            <w:gridSpan w:val="2"/>
          </w:tcPr>
          <w:p w14:paraId="5B267ED2" w14:textId="77777777" w:rsidR="00E33462" w:rsidRPr="005C7153" w:rsidRDefault="00E33462" w:rsidP="00E95985">
            <w:pPr>
              <w:keepNext/>
            </w:pPr>
          </w:p>
        </w:tc>
      </w:tr>
      <w:tr w:rsidR="00E33462" w:rsidRPr="005C7153" w14:paraId="377E10D1" w14:textId="77777777" w:rsidTr="00E95985">
        <w:trPr>
          <w:jc w:val="center"/>
        </w:trPr>
        <w:tc>
          <w:tcPr>
            <w:tcW w:w="4876" w:type="dxa"/>
          </w:tcPr>
          <w:p w14:paraId="0E9EC441"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BDBBA11" w14:textId="77777777" w:rsidR="00E33462" w:rsidRPr="005C7153" w:rsidRDefault="00E33462" w:rsidP="00E95985">
            <w:pPr>
              <w:pStyle w:val="ColumnHeading"/>
              <w:keepNext/>
              <w:rPr>
                <w:lang w:val="en-GB"/>
              </w:rPr>
            </w:pPr>
            <w:r w:rsidRPr="005C7153">
              <w:rPr>
                <w:lang w:val="en-GB"/>
              </w:rPr>
              <w:t>Amendment</w:t>
            </w:r>
          </w:p>
        </w:tc>
      </w:tr>
      <w:tr w:rsidR="00E33462" w:rsidRPr="005C7153" w14:paraId="10EABABA" w14:textId="77777777" w:rsidTr="00E95985">
        <w:trPr>
          <w:jc w:val="center"/>
        </w:trPr>
        <w:tc>
          <w:tcPr>
            <w:tcW w:w="4876" w:type="dxa"/>
          </w:tcPr>
          <w:p w14:paraId="7A57F877" w14:textId="77777777" w:rsidR="00E33462" w:rsidRPr="005C7153" w:rsidRDefault="00E33462" w:rsidP="00E95985">
            <w:pPr>
              <w:pStyle w:val="Normal6"/>
              <w:rPr>
                <w:lang w:val="en-GB"/>
              </w:rPr>
            </w:pPr>
            <w:r w:rsidRPr="005C7153">
              <w:rPr>
                <w:lang w:val="en-GB"/>
              </w:rPr>
              <w:t>(c)</w:t>
            </w:r>
            <w:r w:rsidRPr="005C7153">
              <w:rPr>
                <w:lang w:val="en-GB"/>
              </w:rPr>
              <w:tab/>
              <w:t>relevant bodies representing civil society, such as environmental partners, non-governmental organisations, youth organisations, and bodies responsible for promoting social inclusion, fundamental rights, rights of persons with disabilities, gender equality and non-discrimination, national human rights institutions and organisations;</w:t>
            </w:r>
          </w:p>
        </w:tc>
        <w:tc>
          <w:tcPr>
            <w:tcW w:w="4876" w:type="dxa"/>
          </w:tcPr>
          <w:p w14:paraId="1BE3E591" w14:textId="77777777" w:rsidR="00E33462" w:rsidRPr="005C7153" w:rsidRDefault="00E33462" w:rsidP="00E95985">
            <w:pPr>
              <w:pStyle w:val="Normal6"/>
              <w:rPr>
                <w:szCs w:val="24"/>
                <w:lang w:val="en-GB"/>
              </w:rPr>
            </w:pPr>
            <w:r w:rsidRPr="005C7153">
              <w:rPr>
                <w:lang w:val="en-GB"/>
              </w:rPr>
              <w:t>(c)</w:t>
            </w:r>
            <w:r w:rsidRPr="005C7153">
              <w:rPr>
                <w:lang w:val="en-GB"/>
              </w:rPr>
              <w:tab/>
              <w:t xml:space="preserve">relevant bodies representing civil society, such as environmental partners, non-governmental organisations, youth organisations, </w:t>
            </w:r>
            <w:r w:rsidRPr="005C7153">
              <w:rPr>
                <w:b/>
                <w:i/>
                <w:lang w:val="en-GB"/>
              </w:rPr>
              <w:t>public health organisations, residents’ associations</w:t>
            </w:r>
            <w:r w:rsidRPr="005C7153">
              <w:rPr>
                <w:lang w:val="en-GB"/>
              </w:rPr>
              <w:t xml:space="preserve"> and bodies responsible for promoting social inclusion, fundamental rights, rights of persons with disabilities, gender equality and non-discrimination, national human rights institutions and organisations; </w:t>
            </w:r>
          </w:p>
        </w:tc>
      </w:tr>
    </w:tbl>
    <w:p w14:paraId="180A3D40"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BDC8542" w14:textId="77777777" w:rsidR="00E33462" w:rsidRPr="005C7153" w:rsidRDefault="00E33462" w:rsidP="00E33462">
      <w:r w:rsidRPr="005C7153">
        <w:rPr>
          <w:rStyle w:val="HideTWBExt"/>
        </w:rPr>
        <w:t>&lt;/Amend&gt;</w:t>
      </w:r>
    </w:p>
    <w:p w14:paraId="35F119FB"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29</w:t>
      </w:r>
      <w:r w:rsidRPr="005C7153">
        <w:rPr>
          <w:rStyle w:val="HideTWBExt"/>
          <w:b w:val="0"/>
          <w:lang w:val="en-GB"/>
        </w:rPr>
        <w:t>&lt;/NumAm&gt;</w:t>
      </w:r>
    </w:p>
    <w:p w14:paraId="7D7E8653"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9F41DAD" w14:textId="77777777" w:rsidR="00E33462" w:rsidRPr="005C7153" w:rsidRDefault="00E33462" w:rsidP="00E33462">
      <w:pPr>
        <w:pStyle w:val="NormalBold"/>
      </w:pPr>
      <w:r w:rsidRPr="005C7153">
        <w:rPr>
          <w:rStyle w:val="HideTWBExt"/>
          <w:b w:val="0"/>
        </w:rPr>
        <w:t>&lt;Article&gt;</w:t>
      </w:r>
      <w:r w:rsidRPr="005C7153">
        <w:t>Article 6 – paragraph 2</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5D5A981F" w14:textId="77777777" w:rsidTr="00E95985">
        <w:trPr>
          <w:jc w:val="center"/>
        </w:trPr>
        <w:tc>
          <w:tcPr>
            <w:tcW w:w="9752" w:type="dxa"/>
            <w:gridSpan w:val="2"/>
          </w:tcPr>
          <w:p w14:paraId="25237C0C" w14:textId="77777777" w:rsidR="00E33462" w:rsidRPr="005C7153" w:rsidRDefault="00E33462" w:rsidP="00E95985">
            <w:pPr>
              <w:keepNext/>
            </w:pPr>
          </w:p>
        </w:tc>
      </w:tr>
      <w:tr w:rsidR="00E33462" w:rsidRPr="005C7153" w14:paraId="4C76881C" w14:textId="77777777" w:rsidTr="00E95985">
        <w:trPr>
          <w:jc w:val="center"/>
        </w:trPr>
        <w:tc>
          <w:tcPr>
            <w:tcW w:w="4876" w:type="dxa"/>
          </w:tcPr>
          <w:p w14:paraId="778ACD34"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2EF2BF8" w14:textId="77777777" w:rsidR="00E33462" w:rsidRPr="005C7153" w:rsidRDefault="00E33462" w:rsidP="00E95985">
            <w:pPr>
              <w:pStyle w:val="ColumnHeading"/>
              <w:keepNext/>
              <w:rPr>
                <w:lang w:val="en-GB"/>
              </w:rPr>
            </w:pPr>
            <w:r w:rsidRPr="005C7153">
              <w:rPr>
                <w:lang w:val="en-GB"/>
              </w:rPr>
              <w:t>Amendment</w:t>
            </w:r>
          </w:p>
        </w:tc>
      </w:tr>
      <w:tr w:rsidR="00E33462" w:rsidRPr="005C7153" w14:paraId="660DF9C0" w14:textId="77777777" w:rsidTr="00E95985">
        <w:trPr>
          <w:jc w:val="center"/>
        </w:trPr>
        <w:tc>
          <w:tcPr>
            <w:tcW w:w="4876" w:type="dxa"/>
          </w:tcPr>
          <w:p w14:paraId="7A506ACB" w14:textId="77777777" w:rsidR="00E33462" w:rsidRPr="005C7153" w:rsidRDefault="00E33462" w:rsidP="00E95985">
            <w:pPr>
              <w:pStyle w:val="Normal6"/>
              <w:rPr>
                <w:lang w:val="en-GB"/>
              </w:rPr>
            </w:pPr>
            <w:r w:rsidRPr="005C7153">
              <w:rPr>
                <w:lang w:val="en-GB"/>
              </w:rPr>
              <w:t>2.</w:t>
            </w:r>
            <w:r w:rsidRPr="005C7153">
              <w:rPr>
                <w:lang w:val="en-GB"/>
              </w:rPr>
              <w:tab/>
              <w:t>The partnership established in accordance with paragraph 1 shall operate in accordance with the multi-level governance principle and a bottom-up approach. The Member State shall involve partners referred to in each subparagraph of paragraph 1 in the preparation of the Plan and throughout the preparation, implementation and evaluation of chapters, including through participation in monitoring committees in accordance with Article 55.</w:t>
            </w:r>
          </w:p>
        </w:tc>
        <w:tc>
          <w:tcPr>
            <w:tcW w:w="4876" w:type="dxa"/>
          </w:tcPr>
          <w:p w14:paraId="7A1DD8AA" w14:textId="77777777" w:rsidR="00E33462" w:rsidRPr="005C7153" w:rsidRDefault="00E33462" w:rsidP="00E95985">
            <w:pPr>
              <w:pStyle w:val="Normal6"/>
              <w:rPr>
                <w:szCs w:val="24"/>
                <w:lang w:val="en-GB"/>
              </w:rPr>
            </w:pPr>
            <w:r w:rsidRPr="005C7153">
              <w:rPr>
                <w:lang w:val="en-GB"/>
              </w:rPr>
              <w:t>2.</w:t>
            </w:r>
            <w:r w:rsidRPr="005C7153">
              <w:rPr>
                <w:lang w:val="en-GB"/>
              </w:rPr>
              <w:tab/>
              <w:t>The partnership established in accordance with paragraph 1 shall operate in accordance with the multi-level governance principle and a bottom-up approach. The Member State shall involve partners referred to in each subparagraph of paragraph 1 in the preparation of the Plan and throughout the preparation, implementation and evaluation of chapters, including through participation in monitoring committees in accordance with Article 55.</w:t>
            </w:r>
            <w:r w:rsidRPr="005C7153">
              <w:rPr>
                <w:b/>
                <w:i/>
                <w:lang w:val="en-GB"/>
              </w:rPr>
              <w:t xml:space="preserve"> The Member State shall ensure that partners have timely access to relevant information and sufficient time to provide input, and shall make publicly available a summary of how the input received has been taken into account.</w:t>
            </w:r>
          </w:p>
        </w:tc>
      </w:tr>
    </w:tbl>
    <w:p w14:paraId="41332EA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3920985" w14:textId="77777777" w:rsidR="00E33462" w:rsidRPr="005C7153" w:rsidRDefault="00E33462" w:rsidP="00E33462">
      <w:r w:rsidRPr="005C7153">
        <w:rPr>
          <w:rStyle w:val="HideTWBExt"/>
        </w:rPr>
        <w:t>&lt;/Amend&gt;</w:t>
      </w:r>
    </w:p>
    <w:p w14:paraId="74842461"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30</w:t>
      </w:r>
      <w:r w:rsidRPr="005C7153">
        <w:rPr>
          <w:rStyle w:val="HideTWBExt"/>
          <w:b w:val="0"/>
          <w:lang w:val="en-GB"/>
        </w:rPr>
        <w:t>&lt;/NumAm&gt;</w:t>
      </w:r>
    </w:p>
    <w:p w14:paraId="0C74A11E"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155A362" w14:textId="55BA8F63" w:rsidR="00E33462" w:rsidRPr="005C7153" w:rsidRDefault="00E33462" w:rsidP="00E33462">
      <w:pPr>
        <w:pStyle w:val="NormalBold"/>
      </w:pPr>
      <w:r w:rsidRPr="005C7153">
        <w:rPr>
          <w:rStyle w:val="HideTWBExt"/>
          <w:b w:val="0"/>
        </w:rPr>
        <w:t>&lt;Article&gt;</w:t>
      </w:r>
      <w:r w:rsidRPr="005C7153">
        <w:t xml:space="preserve">Article 7 – paragraph 1 – </w:t>
      </w:r>
      <w:r w:rsidR="008B211B" w:rsidRPr="005C7153">
        <w:t>point c</w:t>
      </w:r>
      <w:r w:rsidRPr="005C7153">
        <w:t xml:space="preserve">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132F0E4" w14:textId="77777777" w:rsidTr="00E95985">
        <w:trPr>
          <w:jc w:val="center"/>
        </w:trPr>
        <w:tc>
          <w:tcPr>
            <w:tcW w:w="9752" w:type="dxa"/>
            <w:gridSpan w:val="2"/>
          </w:tcPr>
          <w:p w14:paraId="7D69DC3C" w14:textId="77777777" w:rsidR="00E33462" w:rsidRPr="005C7153" w:rsidRDefault="00E33462" w:rsidP="00E95985">
            <w:pPr>
              <w:keepNext/>
            </w:pPr>
          </w:p>
        </w:tc>
      </w:tr>
      <w:tr w:rsidR="00E33462" w:rsidRPr="005C7153" w14:paraId="7EAF0A4B" w14:textId="77777777" w:rsidTr="00E95985">
        <w:trPr>
          <w:jc w:val="center"/>
        </w:trPr>
        <w:tc>
          <w:tcPr>
            <w:tcW w:w="4876" w:type="dxa"/>
          </w:tcPr>
          <w:p w14:paraId="7A5047D8"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4E134AF" w14:textId="77777777" w:rsidR="00E33462" w:rsidRPr="005C7153" w:rsidRDefault="00E33462" w:rsidP="00E95985">
            <w:pPr>
              <w:pStyle w:val="ColumnHeading"/>
              <w:keepNext/>
              <w:rPr>
                <w:lang w:val="en-GB"/>
              </w:rPr>
            </w:pPr>
            <w:r w:rsidRPr="005C7153">
              <w:rPr>
                <w:lang w:val="en-GB"/>
              </w:rPr>
              <w:t>Amendment</w:t>
            </w:r>
          </w:p>
        </w:tc>
      </w:tr>
      <w:tr w:rsidR="00E33462" w:rsidRPr="005C7153" w14:paraId="12A91D88" w14:textId="77777777" w:rsidTr="00E95985">
        <w:trPr>
          <w:jc w:val="center"/>
        </w:trPr>
        <w:tc>
          <w:tcPr>
            <w:tcW w:w="4876" w:type="dxa"/>
          </w:tcPr>
          <w:p w14:paraId="1C2ACEAB" w14:textId="77777777" w:rsidR="00E33462" w:rsidRPr="005C7153" w:rsidRDefault="00E33462" w:rsidP="00E95985">
            <w:pPr>
              <w:pStyle w:val="Normal6"/>
              <w:rPr>
                <w:lang w:val="en-GB"/>
              </w:rPr>
            </w:pPr>
          </w:p>
        </w:tc>
        <w:tc>
          <w:tcPr>
            <w:tcW w:w="4876" w:type="dxa"/>
          </w:tcPr>
          <w:p w14:paraId="31472D7F" w14:textId="6289F1AB" w:rsidR="00E33462" w:rsidRPr="005C7153" w:rsidRDefault="00E33462" w:rsidP="00E95985">
            <w:pPr>
              <w:pStyle w:val="Normal6"/>
              <w:rPr>
                <w:szCs w:val="24"/>
                <w:lang w:val="en-GB"/>
              </w:rPr>
            </w:pPr>
            <w:r w:rsidRPr="005C7153">
              <w:rPr>
                <w:b/>
                <w:i/>
                <w:lang w:val="en-GB"/>
              </w:rPr>
              <w:t>(c</w:t>
            </w:r>
            <w:r w:rsidR="008B211B" w:rsidRPr="005C7153">
              <w:rPr>
                <w:b/>
                <w:i/>
                <w:lang w:val="en-GB"/>
              </w:rPr>
              <w:t>a</w:t>
            </w:r>
            <w:r w:rsidRPr="005C7153">
              <w:rPr>
                <w:b/>
                <w:i/>
                <w:lang w:val="en-GB"/>
              </w:rPr>
              <w:t>)</w:t>
            </w:r>
            <w:r w:rsidR="008B211B" w:rsidRPr="005C7153">
              <w:rPr>
                <w:b/>
                <w:i/>
                <w:lang w:val="en-GB"/>
              </w:rPr>
              <w:tab/>
            </w:r>
            <w:r w:rsidRPr="005C7153">
              <w:rPr>
                <w:b/>
                <w:i/>
                <w:lang w:val="en-GB"/>
              </w:rPr>
              <w:t>the environmental law</w:t>
            </w:r>
            <w:r w:rsidR="00D240CC" w:rsidRPr="005C7153">
              <w:rPr>
                <w:b/>
                <w:i/>
                <w:lang w:val="en-GB"/>
              </w:rPr>
              <w:t xml:space="preserve"> principles</w:t>
            </w:r>
            <w:r w:rsidRPr="005C7153">
              <w:rPr>
                <w:b/>
                <w:i/>
                <w:lang w:val="en-GB"/>
              </w:rPr>
              <w:t>, as set out in Article 9a</w:t>
            </w:r>
          </w:p>
        </w:tc>
      </w:tr>
    </w:tbl>
    <w:p w14:paraId="7CDEAD50"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5ABDE23" w14:textId="77777777" w:rsidR="00E33462" w:rsidRPr="005C7153" w:rsidRDefault="00E33462" w:rsidP="00E33462">
      <w:r w:rsidRPr="005C7153">
        <w:rPr>
          <w:rStyle w:val="HideTWBExt"/>
        </w:rPr>
        <w:t>&lt;/Amend&gt;</w:t>
      </w:r>
    </w:p>
    <w:p w14:paraId="2D7592CC"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31</w:t>
      </w:r>
      <w:r w:rsidRPr="005C7153">
        <w:rPr>
          <w:rStyle w:val="HideTWBExt"/>
          <w:b w:val="0"/>
          <w:lang w:val="en-GB"/>
        </w:rPr>
        <w:t>&lt;/NumAm&gt;</w:t>
      </w:r>
    </w:p>
    <w:p w14:paraId="128D6ACA"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6467038" w14:textId="77777777" w:rsidR="00E33462" w:rsidRPr="005C7153" w:rsidRDefault="00E33462" w:rsidP="00E33462">
      <w:pPr>
        <w:pStyle w:val="NormalBold"/>
      </w:pPr>
      <w:r w:rsidRPr="005C7153">
        <w:rPr>
          <w:rStyle w:val="HideTWBExt"/>
          <w:b w:val="0"/>
        </w:rPr>
        <w:t>&lt;Article&gt;</w:t>
      </w:r>
      <w:r w:rsidRPr="005C7153">
        <w:t>Article 7 – paragraph 2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6F4B322" w14:textId="77777777" w:rsidTr="00E95985">
        <w:trPr>
          <w:jc w:val="center"/>
        </w:trPr>
        <w:tc>
          <w:tcPr>
            <w:tcW w:w="9752" w:type="dxa"/>
            <w:gridSpan w:val="2"/>
          </w:tcPr>
          <w:p w14:paraId="674BEDF5" w14:textId="77777777" w:rsidR="00E33462" w:rsidRPr="005C7153" w:rsidRDefault="00E33462" w:rsidP="00E95985">
            <w:pPr>
              <w:keepNext/>
            </w:pPr>
          </w:p>
        </w:tc>
      </w:tr>
      <w:tr w:rsidR="00E33462" w:rsidRPr="005C7153" w14:paraId="33A425F7" w14:textId="77777777" w:rsidTr="00E95985">
        <w:trPr>
          <w:jc w:val="center"/>
        </w:trPr>
        <w:tc>
          <w:tcPr>
            <w:tcW w:w="4876" w:type="dxa"/>
          </w:tcPr>
          <w:p w14:paraId="5489051A"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795A9E9" w14:textId="77777777" w:rsidR="00E33462" w:rsidRPr="005C7153" w:rsidRDefault="00E33462" w:rsidP="00E95985">
            <w:pPr>
              <w:pStyle w:val="ColumnHeading"/>
              <w:keepNext/>
              <w:rPr>
                <w:lang w:val="en-GB"/>
              </w:rPr>
            </w:pPr>
            <w:r w:rsidRPr="005C7153">
              <w:rPr>
                <w:lang w:val="en-GB"/>
              </w:rPr>
              <w:t>Amendment</w:t>
            </w:r>
          </w:p>
        </w:tc>
      </w:tr>
      <w:tr w:rsidR="00E33462" w:rsidRPr="005C7153" w14:paraId="7EFC317D" w14:textId="77777777" w:rsidTr="00E95985">
        <w:trPr>
          <w:jc w:val="center"/>
        </w:trPr>
        <w:tc>
          <w:tcPr>
            <w:tcW w:w="4876" w:type="dxa"/>
          </w:tcPr>
          <w:p w14:paraId="3B5131CC" w14:textId="77777777" w:rsidR="00E33462" w:rsidRPr="005C7153" w:rsidRDefault="00E33462" w:rsidP="00E95985">
            <w:pPr>
              <w:pStyle w:val="Normal6"/>
              <w:rPr>
                <w:lang w:val="en-GB"/>
              </w:rPr>
            </w:pPr>
          </w:p>
        </w:tc>
        <w:tc>
          <w:tcPr>
            <w:tcW w:w="4876" w:type="dxa"/>
          </w:tcPr>
          <w:p w14:paraId="34F03A5F" w14:textId="4F15E9EB" w:rsidR="00E33462" w:rsidRPr="005C7153" w:rsidRDefault="00E33462" w:rsidP="00E95985">
            <w:pPr>
              <w:pStyle w:val="Normal6"/>
              <w:rPr>
                <w:szCs w:val="24"/>
                <w:lang w:val="en-GB"/>
              </w:rPr>
            </w:pPr>
            <w:r w:rsidRPr="005C7153">
              <w:rPr>
                <w:b/>
                <w:i/>
                <w:lang w:val="en-GB"/>
              </w:rPr>
              <w:t>2a.</w:t>
            </w:r>
            <w:r w:rsidRPr="005C7153">
              <w:rPr>
                <w:b/>
                <w:i/>
                <w:lang w:val="en-GB"/>
              </w:rPr>
              <w:tab/>
              <w:t>Member States shall design and implement measures supported by the Fund in a manner that contributes to the Union’s climate and environmental objectives and to a high level of protection of human health, taking into account the principle of preventive action and of preventing environmental and health inequalities, in particular for vulnerable groups and disadvantaged regions.</w:t>
            </w:r>
          </w:p>
        </w:tc>
      </w:tr>
    </w:tbl>
    <w:p w14:paraId="2C038697"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1E4F2434" w14:textId="77777777" w:rsidR="00E33462" w:rsidRPr="005C7153" w:rsidRDefault="00E33462" w:rsidP="00E33462">
      <w:r w:rsidRPr="005C7153">
        <w:rPr>
          <w:rStyle w:val="HideTWBExt"/>
        </w:rPr>
        <w:t>&lt;/Amend&gt;</w:t>
      </w:r>
    </w:p>
    <w:p w14:paraId="5D2C8E18"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32</w:t>
      </w:r>
      <w:r w:rsidRPr="005C7153">
        <w:rPr>
          <w:rStyle w:val="HideTWBExt"/>
          <w:b w:val="0"/>
          <w:lang w:val="en-GB"/>
        </w:rPr>
        <w:t>&lt;/NumAm&gt;</w:t>
      </w:r>
    </w:p>
    <w:p w14:paraId="1154193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2574AE9" w14:textId="77777777" w:rsidR="00E33462" w:rsidRPr="005C7153" w:rsidRDefault="00E33462" w:rsidP="00E33462">
      <w:pPr>
        <w:pStyle w:val="NormalBold"/>
      </w:pPr>
      <w:r w:rsidRPr="005C7153">
        <w:rPr>
          <w:rStyle w:val="HideTWBExt"/>
          <w:b w:val="0"/>
        </w:rPr>
        <w:t>&lt;Article&gt;</w:t>
      </w:r>
      <w:r w:rsidRPr="005C7153">
        <w:t>Article 9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18BAB68" w14:textId="77777777" w:rsidTr="00E95985">
        <w:trPr>
          <w:jc w:val="center"/>
        </w:trPr>
        <w:tc>
          <w:tcPr>
            <w:tcW w:w="9752" w:type="dxa"/>
            <w:gridSpan w:val="2"/>
          </w:tcPr>
          <w:p w14:paraId="49E1ABE1" w14:textId="77777777" w:rsidR="00E33462" w:rsidRPr="005C7153" w:rsidRDefault="00E33462" w:rsidP="00E95985">
            <w:pPr>
              <w:keepNext/>
            </w:pPr>
          </w:p>
        </w:tc>
      </w:tr>
      <w:tr w:rsidR="00E33462" w:rsidRPr="005C7153" w14:paraId="4648905F" w14:textId="77777777" w:rsidTr="00E95985">
        <w:trPr>
          <w:jc w:val="center"/>
        </w:trPr>
        <w:tc>
          <w:tcPr>
            <w:tcW w:w="4876" w:type="dxa"/>
          </w:tcPr>
          <w:p w14:paraId="163B985D"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750EAB3" w14:textId="77777777" w:rsidR="00E33462" w:rsidRPr="005C7153" w:rsidRDefault="00E33462" w:rsidP="00E95985">
            <w:pPr>
              <w:pStyle w:val="ColumnHeading"/>
              <w:keepNext/>
              <w:rPr>
                <w:lang w:val="en-GB"/>
              </w:rPr>
            </w:pPr>
            <w:r w:rsidRPr="005C7153">
              <w:rPr>
                <w:lang w:val="en-GB"/>
              </w:rPr>
              <w:t>Amendment</w:t>
            </w:r>
          </w:p>
        </w:tc>
      </w:tr>
      <w:tr w:rsidR="00E33462" w:rsidRPr="005C7153" w14:paraId="48DC9369" w14:textId="77777777" w:rsidTr="00E95985">
        <w:trPr>
          <w:jc w:val="center"/>
        </w:trPr>
        <w:tc>
          <w:tcPr>
            <w:tcW w:w="4876" w:type="dxa"/>
          </w:tcPr>
          <w:p w14:paraId="68D760F4" w14:textId="77777777" w:rsidR="00E33462" w:rsidRPr="005C7153" w:rsidRDefault="00E33462" w:rsidP="00E95985">
            <w:pPr>
              <w:pStyle w:val="Normal6"/>
              <w:rPr>
                <w:lang w:val="en-GB"/>
              </w:rPr>
            </w:pPr>
          </w:p>
        </w:tc>
        <w:tc>
          <w:tcPr>
            <w:tcW w:w="4876" w:type="dxa"/>
          </w:tcPr>
          <w:p w14:paraId="29AF65AE" w14:textId="77777777" w:rsidR="00E33462" w:rsidRPr="005C7153" w:rsidRDefault="00E33462" w:rsidP="00E95985">
            <w:pPr>
              <w:pStyle w:val="Normal6"/>
              <w:jc w:val="center"/>
              <w:rPr>
                <w:szCs w:val="24"/>
                <w:lang w:val="en-GB"/>
              </w:rPr>
            </w:pPr>
            <w:r w:rsidRPr="005C7153">
              <w:rPr>
                <w:b/>
                <w:i/>
                <w:lang w:val="en-GB"/>
              </w:rPr>
              <w:t>Article 9a</w:t>
            </w:r>
          </w:p>
        </w:tc>
      </w:tr>
      <w:tr w:rsidR="00E33462" w:rsidRPr="005C7153" w14:paraId="2A58FD10" w14:textId="77777777" w:rsidTr="00E95985">
        <w:trPr>
          <w:jc w:val="center"/>
        </w:trPr>
        <w:tc>
          <w:tcPr>
            <w:tcW w:w="4876" w:type="dxa"/>
          </w:tcPr>
          <w:p w14:paraId="510FFCC2" w14:textId="77777777" w:rsidR="00E33462" w:rsidRPr="005C7153" w:rsidRDefault="00E33462" w:rsidP="00E95985">
            <w:pPr>
              <w:pStyle w:val="Normal6"/>
              <w:rPr>
                <w:lang w:val="en-GB"/>
              </w:rPr>
            </w:pPr>
          </w:p>
        </w:tc>
        <w:tc>
          <w:tcPr>
            <w:tcW w:w="4876" w:type="dxa"/>
          </w:tcPr>
          <w:p w14:paraId="6D60819B" w14:textId="6086E284" w:rsidR="00E33462" w:rsidRPr="005C7153" w:rsidRDefault="00E33462" w:rsidP="00E95985">
            <w:pPr>
              <w:pStyle w:val="Normal6"/>
              <w:jc w:val="center"/>
              <w:rPr>
                <w:szCs w:val="24"/>
                <w:lang w:val="en-GB"/>
              </w:rPr>
            </w:pPr>
            <w:r w:rsidRPr="005C7153">
              <w:rPr>
                <w:b/>
                <w:i/>
                <w:lang w:val="en-GB"/>
              </w:rPr>
              <w:t>Respect for the environmental law</w:t>
            </w:r>
            <w:r w:rsidR="009045C7" w:rsidRPr="005C7153">
              <w:rPr>
                <w:b/>
                <w:i/>
                <w:lang w:val="en-GB"/>
              </w:rPr>
              <w:t xml:space="preserve"> principle</w:t>
            </w:r>
            <w:r w:rsidR="00D240CC" w:rsidRPr="005C7153">
              <w:rPr>
                <w:b/>
                <w:i/>
                <w:lang w:val="en-GB"/>
              </w:rPr>
              <w:t>s</w:t>
            </w:r>
          </w:p>
        </w:tc>
      </w:tr>
      <w:tr w:rsidR="00E33462" w:rsidRPr="005C7153" w14:paraId="1994455E" w14:textId="77777777" w:rsidTr="00E95985">
        <w:trPr>
          <w:jc w:val="center"/>
        </w:trPr>
        <w:tc>
          <w:tcPr>
            <w:tcW w:w="4876" w:type="dxa"/>
          </w:tcPr>
          <w:p w14:paraId="32F11C11" w14:textId="77777777" w:rsidR="00E33462" w:rsidRPr="005C7153" w:rsidRDefault="00E33462" w:rsidP="00E95985">
            <w:pPr>
              <w:pStyle w:val="Normal6"/>
              <w:rPr>
                <w:lang w:val="en-GB"/>
              </w:rPr>
            </w:pPr>
          </w:p>
        </w:tc>
        <w:tc>
          <w:tcPr>
            <w:tcW w:w="4876" w:type="dxa"/>
          </w:tcPr>
          <w:p w14:paraId="66CE7611" w14:textId="5F03AD57" w:rsidR="00E33462" w:rsidRPr="005C7153" w:rsidRDefault="00E33462" w:rsidP="00E95985">
            <w:pPr>
              <w:pStyle w:val="Normal6"/>
              <w:rPr>
                <w:szCs w:val="24"/>
                <w:lang w:val="en-GB"/>
              </w:rPr>
            </w:pPr>
            <w:r w:rsidRPr="005C7153">
              <w:rPr>
                <w:b/>
                <w:i/>
                <w:lang w:val="en-GB"/>
              </w:rPr>
              <w:t>Member States shall put in place and maintain effective mechanisms to ensure compliance of supported measures with Union environmental, climate and biodiversity law and the ‘do no significant harm’ principle throughout implementation (</w:t>
            </w:r>
            <w:r w:rsidR="009045C7" w:rsidRPr="005C7153">
              <w:rPr>
                <w:b/>
                <w:i/>
                <w:lang w:val="en-GB"/>
              </w:rPr>
              <w:t xml:space="preserve">the </w:t>
            </w:r>
            <w:r w:rsidR="00BC4613" w:rsidRPr="005C7153">
              <w:rPr>
                <w:b/>
                <w:i/>
                <w:lang w:val="en-GB"/>
              </w:rPr>
              <w:t>‘</w:t>
            </w:r>
            <w:r w:rsidRPr="005C7153">
              <w:rPr>
                <w:b/>
                <w:i/>
                <w:lang w:val="en-GB"/>
              </w:rPr>
              <w:t xml:space="preserve">environmental and </w:t>
            </w:r>
            <w:r w:rsidR="009045C7" w:rsidRPr="005C7153">
              <w:rPr>
                <w:b/>
                <w:i/>
                <w:lang w:val="en-GB"/>
              </w:rPr>
              <w:t xml:space="preserve">do no significant harm </w:t>
            </w:r>
            <w:r w:rsidRPr="005C7153">
              <w:rPr>
                <w:b/>
                <w:i/>
                <w:lang w:val="en-GB"/>
              </w:rPr>
              <w:t>horizontal condition</w:t>
            </w:r>
            <w:r w:rsidR="009F2D66" w:rsidRPr="005C7153">
              <w:rPr>
                <w:b/>
                <w:i/>
                <w:lang w:val="en-GB"/>
              </w:rPr>
              <w:t>’</w:t>
            </w:r>
            <w:r w:rsidRPr="005C7153">
              <w:rPr>
                <w:b/>
                <w:i/>
                <w:lang w:val="en-GB"/>
              </w:rPr>
              <w:t>). Where the Commission concludes that the</w:t>
            </w:r>
            <w:r w:rsidR="009045C7" w:rsidRPr="005C7153">
              <w:rPr>
                <w:b/>
                <w:i/>
                <w:lang w:val="en-GB"/>
              </w:rPr>
              <w:t xml:space="preserve"> environmental and do no significant harm horizontal</w:t>
            </w:r>
            <w:r w:rsidRPr="005C7153">
              <w:rPr>
                <w:b/>
                <w:i/>
                <w:lang w:val="en-GB"/>
              </w:rPr>
              <w:t xml:space="preserve"> condition is not fulfilled, payments for the affected measures shall be suspended until remedied, following a procedure analogous to </w:t>
            </w:r>
            <w:r w:rsidR="009045C7" w:rsidRPr="005C7153">
              <w:rPr>
                <w:b/>
                <w:i/>
                <w:lang w:val="en-GB"/>
              </w:rPr>
              <w:t>th</w:t>
            </w:r>
            <w:r w:rsidR="00BC4613" w:rsidRPr="005C7153">
              <w:rPr>
                <w:b/>
                <w:i/>
                <w:lang w:val="en-GB"/>
              </w:rPr>
              <w:t>e</w:t>
            </w:r>
            <w:r w:rsidR="009045C7" w:rsidRPr="005C7153">
              <w:rPr>
                <w:b/>
                <w:i/>
                <w:lang w:val="en-GB"/>
              </w:rPr>
              <w:t xml:space="preserve"> one provided for in</w:t>
            </w:r>
            <w:r w:rsidRPr="005C7153">
              <w:rPr>
                <w:b/>
                <w:i/>
                <w:lang w:val="en-GB"/>
              </w:rPr>
              <w:t xml:space="preserve"> Article 8</w:t>
            </w:r>
            <w:r w:rsidR="009045C7" w:rsidRPr="005C7153">
              <w:rPr>
                <w:b/>
                <w:i/>
                <w:lang w:val="en-GB"/>
              </w:rPr>
              <w:t>(2) to (7)</w:t>
            </w:r>
            <w:r w:rsidRPr="005C7153">
              <w:rPr>
                <w:b/>
                <w:i/>
                <w:lang w:val="en-GB"/>
              </w:rPr>
              <w:t>.</w:t>
            </w:r>
          </w:p>
        </w:tc>
      </w:tr>
    </w:tbl>
    <w:p w14:paraId="6835DCCC"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5645A0B" w14:textId="77777777" w:rsidR="00E33462" w:rsidRPr="005C7153" w:rsidRDefault="00E33462" w:rsidP="00E33462">
      <w:r w:rsidRPr="005C7153">
        <w:rPr>
          <w:rStyle w:val="HideTWBExt"/>
        </w:rPr>
        <w:t>&lt;/Amend&gt;</w:t>
      </w:r>
    </w:p>
    <w:p w14:paraId="25DF5354"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33</w:t>
      </w:r>
      <w:r w:rsidRPr="005C7153">
        <w:rPr>
          <w:rStyle w:val="HideTWBExt"/>
          <w:b w:val="0"/>
          <w:lang w:val="en-GB"/>
        </w:rPr>
        <w:t>&lt;/NumAm&gt;</w:t>
      </w:r>
    </w:p>
    <w:p w14:paraId="038C96C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38050C4" w14:textId="77777777" w:rsidR="00E33462" w:rsidRPr="005C7153" w:rsidRDefault="00E33462" w:rsidP="00E33462">
      <w:pPr>
        <w:pStyle w:val="NormalBold"/>
      </w:pPr>
      <w:r w:rsidRPr="005C7153">
        <w:rPr>
          <w:rStyle w:val="HideTWBExt"/>
          <w:b w:val="0"/>
        </w:rPr>
        <w:t>&lt;Article&gt;</w:t>
      </w:r>
      <w:r w:rsidRPr="005C7153">
        <w:t>Article 10 – paragraph 5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7C9C6C2" w14:textId="77777777" w:rsidTr="00E95985">
        <w:trPr>
          <w:jc w:val="center"/>
        </w:trPr>
        <w:tc>
          <w:tcPr>
            <w:tcW w:w="9752" w:type="dxa"/>
            <w:gridSpan w:val="2"/>
          </w:tcPr>
          <w:p w14:paraId="2CA74333" w14:textId="77777777" w:rsidR="00E33462" w:rsidRPr="005C7153" w:rsidRDefault="00E33462" w:rsidP="00E95985">
            <w:pPr>
              <w:keepNext/>
            </w:pPr>
          </w:p>
        </w:tc>
      </w:tr>
      <w:tr w:rsidR="00E33462" w:rsidRPr="005C7153" w14:paraId="0D28BEE7" w14:textId="77777777" w:rsidTr="00E95985">
        <w:trPr>
          <w:jc w:val="center"/>
        </w:trPr>
        <w:tc>
          <w:tcPr>
            <w:tcW w:w="4876" w:type="dxa"/>
          </w:tcPr>
          <w:p w14:paraId="02DAC20B"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1D52D100" w14:textId="77777777" w:rsidR="00E33462" w:rsidRPr="005C7153" w:rsidRDefault="00E33462" w:rsidP="00E95985">
            <w:pPr>
              <w:pStyle w:val="ColumnHeading"/>
              <w:keepNext/>
              <w:rPr>
                <w:lang w:val="en-GB"/>
              </w:rPr>
            </w:pPr>
            <w:r w:rsidRPr="005C7153">
              <w:rPr>
                <w:lang w:val="en-GB"/>
              </w:rPr>
              <w:t>Amendment</w:t>
            </w:r>
          </w:p>
        </w:tc>
      </w:tr>
      <w:tr w:rsidR="00E33462" w:rsidRPr="005C7153" w14:paraId="4B5DDCE4" w14:textId="77777777" w:rsidTr="00E95985">
        <w:trPr>
          <w:jc w:val="center"/>
        </w:trPr>
        <w:tc>
          <w:tcPr>
            <w:tcW w:w="4876" w:type="dxa"/>
          </w:tcPr>
          <w:p w14:paraId="6F305C7C" w14:textId="77777777" w:rsidR="00E33462" w:rsidRPr="005C7153" w:rsidRDefault="00E33462" w:rsidP="00E95985">
            <w:pPr>
              <w:pStyle w:val="Normal6"/>
              <w:rPr>
                <w:lang w:val="en-GB"/>
              </w:rPr>
            </w:pPr>
          </w:p>
        </w:tc>
        <w:tc>
          <w:tcPr>
            <w:tcW w:w="4876" w:type="dxa"/>
          </w:tcPr>
          <w:p w14:paraId="2D590692" w14:textId="30181B7A" w:rsidR="00E33462" w:rsidRPr="005C7153" w:rsidRDefault="00E33462" w:rsidP="00E95985">
            <w:pPr>
              <w:pStyle w:val="Normal6"/>
              <w:rPr>
                <w:szCs w:val="24"/>
                <w:lang w:val="en-GB"/>
              </w:rPr>
            </w:pPr>
            <w:r w:rsidRPr="005C7153">
              <w:rPr>
                <w:b/>
                <w:i/>
                <w:lang w:val="en-GB"/>
              </w:rPr>
              <w:t>5a.</w:t>
            </w:r>
            <w:r w:rsidRPr="005C7153">
              <w:rPr>
                <w:b/>
                <w:i/>
                <w:lang w:val="en-GB"/>
              </w:rPr>
              <w:tab/>
              <w:t xml:space="preserve">At least 43 % of the financial envelope referred to in paragraph 2, point (a), and of the amount referred to in paragraph 4 shall contribute to the Union’s climate and environment objectives, including climate change mitigation and adaptation and resilience, water and marine protection, pollution prevention and control, and the circular economy, and from those 43% at least 10% for biodiversity, all calculated by using the coefficients referred to in Article 6(1) </w:t>
            </w:r>
            <w:r w:rsidR="00BC4613" w:rsidRPr="005C7153">
              <w:rPr>
                <w:b/>
                <w:i/>
                <w:lang w:val="en-GB"/>
              </w:rPr>
              <w:t xml:space="preserve">of, </w:t>
            </w:r>
            <w:r w:rsidRPr="005C7153">
              <w:rPr>
                <w:b/>
                <w:i/>
                <w:lang w:val="en-GB"/>
              </w:rPr>
              <w:t xml:space="preserve">and Annex III </w:t>
            </w:r>
            <w:r w:rsidR="003B79E3" w:rsidRPr="005C7153">
              <w:rPr>
                <w:b/>
                <w:i/>
                <w:lang w:val="en-GB"/>
              </w:rPr>
              <w:t>to</w:t>
            </w:r>
            <w:r w:rsidR="00BC4613" w:rsidRPr="005C7153">
              <w:rPr>
                <w:b/>
                <w:i/>
                <w:lang w:val="en-GB"/>
              </w:rPr>
              <w:t>,</w:t>
            </w:r>
            <w:r w:rsidR="003B79E3" w:rsidRPr="005C7153">
              <w:rPr>
                <w:b/>
                <w:i/>
                <w:lang w:val="en-GB"/>
              </w:rPr>
              <w:t xml:space="preserve"> </w:t>
            </w:r>
            <w:r w:rsidRPr="005C7153">
              <w:rPr>
                <w:b/>
                <w:i/>
                <w:lang w:val="en-GB"/>
              </w:rPr>
              <w:t>Regulation (EU) …/… [Performance Regulation]. Measures contributing to defence objectives under the NRP Plans shall be excluded from the basis for the calculation of this minimum allocation.</w:t>
            </w:r>
          </w:p>
        </w:tc>
      </w:tr>
    </w:tbl>
    <w:p w14:paraId="6AEFE61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105B5408" w14:textId="77777777" w:rsidR="00E33462" w:rsidRPr="005C7153" w:rsidRDefault="00E33462" w:rsidP="00E33462">
      <w:r w:rsidRPr="005C7153">
        <w:rPr>
          <w:rStyle w:val="HideTWBExt"/>
        </w:rPr>
        <w:t>&lt;/Amend&gt;</w:t>
      </w:r>
    </w:p>
    <w:p w14:paraId="1AB36FA1"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34</w:t>
      </w:r>
      <w:r w:rsidRPr="005C7153">
        <w:rPr>
          <w:rStyle w:val="HideTWBExt"/>
          <w:b w:val="0"/>
          <w:lang w:val="en-GB"/>
        </w:rPr>
        <w:t>&lt;/NumAm&gt;</w:t>
      </w:r>
    </w:p>
    <w:p w14:paraId="70CE3A38"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329C622B" w14:textId="77777777" w:rsidR="00E33462" w:rsidRPr="005C7153" w:rsidRDefault="00E33462" w:rsidP="00E33462">
      <w:pPr>
        <w:pStyle w:val="NormalBold"/>
      </w:pPr>
      <w:r w:rsidRPr="005C7153">
        <w:rPr>
          <w:rStyle w:val="HideTWBExt"/>
          <w:b w:val="0"/>
        </w:rPr>
        <w:t>&lt;Article&gt;</w:t>
      </w:r>
      <w:r w:rsidRPr="005C7153">
        <w:t>Article 12 – paragraph 1</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19D95A69" w14:textId="77777777" w:rsidTr="00E95985">
        <w:trPr>
          <w:jc w:val="center"/>
        </w:trPr>
        <w:tc>
          <w:tcPr>
            <w:tcW w:w="9752" w:type="dxa"/>
            <w:gridSpan w:val="2"/>
          </w:tcPr>
          <w:p w14:paraId="346ECDC9" w14:textId="77777777" w:rsidR="00E33462" w:rsidRPr="005C7153" w:rsidRDefault="00E33462" w:rsidP="00E95985">
            <w:pPr>
              <w:keepNext/>
            </w:pPr>
          </w:p>
        </w:tc>
      </w:tr>
      <w:tr w:rsidR="00E33462" w:rsidRPr="005C7153" w14:paraId="5866456E" w14:textId="77777777" w:rsidTr="00E95985">
        <w:trPr>
          <w:jc w:val="center"/>
        </w:trPr>
        <w:tc>
          <w:tcPr>
            <w:tcW w:w="4876" w:type="dxa"/>
          </w:tcPr>
          <w:p w14:paraId="426E1F13"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15AAE6D5" w14:textId="77777777" w:rsidR="00E33462" w:rsidRPr="005C7153" w:rsidRDefault="00E33462" w:rsidP="00E95985">
            <w:pPr>
              <w:pStyle w:val="ColumnHeading"/>
              <w:keepNext/>
              <w:rPr>
                <w:lang w:val="en-GB"/>
              </w:rPr>
            </w:pPr>
            <w:r w:rsidRPr="005C7153">
              <w:rPr>
                <w:lang w:val="en-GB"/>
              </w:rPr>
              <w:t>Amendment</w:t>
            </w:r>
          </w:p>
        </w:tc>
      </w:tr>
      <w:tr w:rsidR="00E33462" w:rsidRPr="005C7153" w14:paraId="597EF662" w14:textId="77777777" w:rsidTr="00E95985">
        <w:trPr>
          <w:jc w:val="center"/>
        </w:trPr>
        <w:tc>
          <w:tcPr>
            <w:tcW w:w="4876" w:type="dxa"/>
          </w:tcPr>
          <w:p w14:paraId="668274CF" w14:textId="77777777" w:rsidR="00E33462" w:rsidRPr="005C7153" w:rsidRDefault="00E33462" w:rsidP="00E95985">
            <w:pPr>
              <w:pStyle w:val="Normal6"/>
              <w:rPr>
                <w:lang w:val="en-GB"/>
              </w:rPr>
            </w:pPr>
            <w:r w:rsidRPr="005C7153">
              <w:rPr>
                <w:lang w:val="en-GB"/>
              </w:rPr>
              <w:t>1.</w:t>
            </w:r>
            <w:r w:rsidRPr="005C7153">
              <w:rPr>
                <w:lang w:val="en-GB"/>
              </w:rPr>
              <w:tab/>
              <w:t>At the initiative of the Commission, the Fund may support technical and administrative assistance for the implementation of the Plan and the Interreg Plan, such as preparatory, monitoring, control, audit and evaluation activities, corporate information technology systems and platforms, information and communication activities, including through the set-up of EU-wide networks of Member States’ authorities and other relevant stakeholders, corporate communication on the political priorities of the Union, and all other technical and administrative assistance or staff-related expenses incurred by the Commission for the management of the Fund, and where appropriate with third countries.</w:t>
            </w:r>
          </w:p>
        </w:tc>
        <w:tc>
          <w:tcPr>
            <w:tcW w:w="4876" w:type="dxa"/>
          </w:tcPr>
          <w:p w14:paraId="35C81FF6" w14:textId="77777777" w:rsidR="00E33462" w:rsidRPr="005C7153" w:rsidRDefault="00E33462" w:rsidP="00E95985">
            <w:pPr>
              <w:pStyle w:val="Normal6"/>
              <w:rPr>
                <w:szCs w:val="24"/>
                <w:lang w:val="en-GB"/>
              </w:rPr>
            </w:pPr>
            <w:r w:rsidRPr="005C7153">
              <w:rPr>
                <w:lang w:val="en-GB"/>
              </w:rPr>
              <w:t>1.</w:t>
            </w:r>
            <w:r w:rsidRPr="005C7153">
              <w:rPr>
                <w:lang w:val="en-GB"/>
              </w:rPr>
              <w:tab/>
              <w:t>At the initiative of the Commission, the Fund may support technical and administrative assistance for the implementation of the Plan and the Interreg Plan</w:t>
            </w:r>
            <w:r w:rsidRPr="005C7153">
              <w:rPr>
                <w:b/>
                <w:i/>
                <w:lang w:val="en-GB"/>
              </w:rPr>
              <w:t>, including support to the delivery of the Union’s climate and environmental objectives</w:t>
            </w:r>
            <w:r w:rsidRPr="005C7153">
              <w:rPr>
                <w:lang w:val="en-GB"/>
              </w:rPr>
              <w:t>, such as preparatory, monitoring, control, audit and evaluation activities, corporate information technology systems and platforms, information and communication activities, including through the set-up of EU-wide networks of Member States’ authorities and other relevant stakeholders, corporate communication on the political priorities of the Union, and all other technical and administrative assistance or staff-related expenses incurred by the Commission for the management of the Fund, and where appropriate with third countries.</w:t>
            </w:r>
          </w:p>
        </w:tc>
      </w:tr>
    </w:tbl>
    <w:p w14:paraId="76BEFB85"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17C40911" w14:textId="77777777" w:rsidR="00E33462" w:rsidRPr="005C7153" w:rsidRDefault="00E33462" w:rsidP="00E33462">
      <w:r w:rsidRPr="005C7153">
        <w:rPr>
          <w:rStyle w:val="HideTWBExt"/>
        </w:rPr>
        <w:t>&lt;/Amend&gt;</w:t>
      </w:r>
    </w:p>
    <w:p w14:paraId="569C8C71"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35</w:t>
      </w:r>
      <w:r w:rsidRPr="005C7153">
        <w:rPr>
          <w:rStyle w:val="HideTWBExt"/>
          <w:b w:val="0"/>
          <w:lang w:val="en-GB"/>
        </w:rPr>
        <w:t>&lt;/NumAm&gt;</w:t>
      </w:r>
    </w:p>
    <w:p w14:paraId="4EC4BEE4"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CDC039F" w14:textId="77777777" w:rsidR="00E33462" w:rsidRPr="005C7153" w:rsidRDefault="00E33462" w:rsidP="00E33462">
      <w:pPr>
        <w:pStyle w:val="NormalBold"/>
      </w:pPr>
      <w:r w:rsidRPr="005C7153">
        <w:rPr>
          <w:rStyle w:val="HideTWBExt"/>
          <w:b w:val="0"/>
        </w:rPr>
        <w:t>&lt;Article&gt;</w:t>
      </w:r>
      <w:r w:rsidRPr="005C7153">
        <w:t>Article 15 – paragraph 5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11334A6B" w14:textId="77777777" w:rsidTr="00E95985">
        <w:trPr>
          <w:jc w:val="center"/>
        </w:trPr>
        <w:tc>
          <w:tcPr>
            <w:tcW w:w="9752" w:type="dxa"/>
            <w:gridSpan w:val="2"/>
          </w:tcPr>
          <w:p w14:paraId="4F83DFF3" w14:textId="77777777" w:rsidR="00E33462" w:rsidRPr="005C7153" w:rsidRDefault="00E33462" w:rsidP="00E95985">
            <w:pPr>
              <w:keepNext/>
            </w:pPr>
          </w:p>
        </w:tc>
      </w:tr>
      <w:tr w:rsidR="00E33462" w:rsidRPr="005C7153" w14:paraId="5294D82F" w14:textId="77777777" w:rsidTr="00E95985">
        <w:trPr>
          <w:jc w:val="center"/>
        </w:trPr>
        <w:tc>
          <w:tcPr>
            <w:tcW w:w="4876" w:type="dxa"/>
          </w:tcPr>
          <w:p w14:paraId="77BA95E0"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4C14BC9E" w14:textId="77777777" w:rsidR="00E33462" w:rsidRPr="005C7153" w:rsidRDefault="00E33462" w:rsidP="00E95985">
            <w:pPr>
              <w:pStyle w:val="ColumnHeading"/>
              <w:keepNext/>
              <w:rPr>
                <w:lang w:val="en-GB"/>
              </w:rPr>
            </w:pPr>
            <w:r w:rsidRPr="005C7153">
              <w:rPr>
                <w:lang w:val="en-GB"/>
              </w:rPr>
              <w:t>Amendment</w:t>
            </w:r>
          </w:p>
        </w:tc>
      </w:tr>
      <w:tr w:rsidR="00E33462" w:rsidRPr="005C7153" w14:paraId="0910B12E" w14:textId="77777777" w:rsidTr="00E95985">
        <w:trPr>
          <w:jc w:val="center"/>
        </w:trPr>
        <w:tc>
          <w:tcPr>
            <w:tcW w:w="4876" w:type="dxa"/>
          </w:tcPr>
          <w:p w14:paraId="3336544C" w14:textId="77777777" w:rsidR="00E33462" w:rsidRPr="005C7153" w:rsidRDefault="00E33462" w:rsidP="00E95985">
            <w:pPr>
              <w:pStyle w:val="Normal6"/>
              <w:rPr>
                <w:lang w:val="en-GB"/>
              </w:rPr>
            </w:pPr>
          </w:p>
        </w:tc>
        <w:tc>
          <w:tcPr>
            <w:tcW w:w="4876" w:type="dxa"/>
          </w:tcPr>
          <w:p w14:paraId="464CBD8D" w14:textId="27E2E253" w:rsidR="00E33462" w:rsidRPr="005C7153" w:rsidRDefault="00E33462" w:rsidP="00E95985">
            <w:pPr>
              <w:pStyle w:val="Normal6"/>
              <w:rPr>
                <w:szCs w:val="24"/>
                <w:lang w:val="en-GB"/>
              </w:rPr>
            </w:pPr>
            <w:r w:rsidRPr="005C7153">
              <w:rPr>
                <w:b/>
                <w:i/>
                <w:lang w:val="en-GB"/>
              </w:rPr>
              <w:t>5a.</w:t>
            </w:r>
            <w:r w:rsidRPr="005C7153">
              <w:rPr>
                <w:b/>
                <w:i/>
                <w:lang w:val="en-GB"/>
              </w:rPr>
              <w:tab/>
              <w:t xml:space="preserve">Where a </w:t>
            </w:r>
            <w:r w:rsidR="009045C7" w:rsidRPr="005C7153">
              <w:rPr>
                <w:b/>
                <w:i/>
                <w:lang w:val="en-GB"/>
              </w:rPr>
              <w:t xml:space="preserve">NRP </w:t>
            </w:r>
            <w:r w:rsidRPr="005C7153">
              <w:rPr>
                <w:b/>
                <w:i/>
                <w:lang w:val="en-GB"/>
              </w:rPr>
              <w:t xml:space="preserve">Plan is amended or amounts are reallocated in accordance with this Article, such amendments shall not result in a reduction in the level of ambition with regard to climate action, environmental protection or public health objectives as set out in the measures and targets of the </w:t>
            </w:r>
            <w:r w:rsidR="009045C7" w:rsidRPr="005C7153">
              <w:rPr>
                <w:b/>
                <w:i/>
                <w:lang w:val="en-GB"/>
              </w:rPr>
              <w:t xml:space="preserve">NRP </w:t>
            </w:r>
            <w:r w:rsidRPr="005C7153">
              <w:rPr>
                <w:b/>
                <w:i/>
                <w:lang w:val="en-GB"/>
              </w:rPr>
              <w:t>Plan initially approved by the Commission.</w:t>
            </w:r>
          </w:p>
        </w:tc>
      </w:tr>
    </w:tbl>
    <w:p w14:paraId="6069D4D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717904D" w14:textId="77777777" w:rsidR="00E33462" w:rsidRPr="005C7153" w:rsidRDefault="00E33462" w:rsidP="00E33462">
      <w:r w:rsidRPr="005C7153">
        <w:rPr>
          <w:rStyle w:val="HideTWBExt"/>
        </w:rPr>
        <w:t>&lt;/Amend&gt;</w:t>
      </w:r>
    </w:p>
    <w:p w14:paraId="3E07C366"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36</w:t>
      </w:r>
      <w:r w:rsidRPr="005C7153">
        <w:rPr>
          <w:rStyle w:val="HideTWBExt"/>
          <w:b w:val="0"/>
          <w:lang w:val="en-GB"/>
        </w:rPr>
        <w:t>&lt;/NumAm&gt;</w:t>
      </w:r>
    </w:p>
    <w:p w14:paraId="4ADFE956"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0B075473" w14:textId="233044B7" w:rsidR="00E33462" w:rsidRPr="005C7153" w:rsidRDefault="00E33462" w:rsidP="00E33462">
      <w:pPr>
        <w:pStyle w:val="NormalBold"/>
      </w:pPr>
      <w:r w:rsidRPr="005C7153">
        <w:rPr>
          <w:rStyle w:val="HideTWBExt"/>
          <w:b w:val="0"/>
        </w:rPr>
        <w:t>&lt;Article&gt;</w:t>
      </w:r>
      <w:r w:rsidRPr="005C7153">
        <w:t xml:space="preserve">Article 22 – paragraph 2 </w:t>
      </w:r>
      <w:r w:rsidR="008B211B" w:rsidRPr="005C7153">
        <w:t xml:space="preserve">– subparagraph 1 </w:t>
      </w:r>
      <w:r w:rsidRPr="005C7153">
        <w:t>– point b</w:t>
      </w:r>
      <w:r w:rsidR="008B211B" w:rsidRPr="005C7153">
        <w:t xml:space="preserve"> </w:t>
      </w:r>
      <w:r w:rsidRPr="005C7153">
        <w:t>– point iii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2A5C843" w14:textId="77777777" w:rsidTr="00E95985">
        <w:trPr>
          <w:jc w:val="center"/>
        </w:trPr>
        <w:tc>
          <w:tcPr>
            <w:tcW w:w="9752" w:type="dxa"/>
            <w:gridSpan w:val="2"/>
          </w:tcPr>
          <w:p w14:paraId="333F68D7" w14:textId="77777777" w:rsidR="00E33462" w:rsidRPr="005C7153" w:rsidRDefault="00E33462" w:rsidP="00E95985">
            <w:pPr>
              <w:keepNext/>
            </w:pPr>
          </w:p>
        </w:tc>
      </w:tr>
      <w:tr w:rsidR="00E33462" w:rsidRPr="005C7153" w14:paraId="05CB9D7A" w14:textId="77777777" w:rsidTr="00E95985">
        <w:trPr>
          <w:jc w:val="center"/>
        </w:trPr>
        <w:tc>
          <w:tcPr>
            <w:tcW w:w="4876" w:type="dxa"/>
          </w:tcPr>
          <w:p w14:paraId="4D00891B"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898B7B0" w14:textId="77777777" w:rsidR="00E33462" w:rsidRPr="005C7153" w:rsidRDefault="00E33462" w:rsidP="00E95985">
            <w:pPr>
              <w:pStyle w:val="ColumnHeading"/>
              <w:keepNext/>
              <w:rPr>
                <w:lang w:val="en-GB"/>
              </w:rPr>
            </w:pPr>
            <w:r w:rsidRPr="005C7153">
              <w:rPr>
                <w:lang w:val="en-GB"/>
              </w:rPr>
              <w:t>Amendment</w:t>
            </w:r>
          </w:p>
        </w:tc>
      </w:tr>
      <w:tr w:rsidR="00E33462" w:rsidRPr="005C7153" w14:paraId="6AB2CC93" w14:textId="77777777" w:rsidTr="00E95985">
        <w:trPr>
          <w:jc w:val="center"/>
        </w:trPr>
        <w:tc>
          <w:tcPr>
            <w:tcW w:w="4876" w:type="dxa"/>
          </w:tcPr>
          <w:p w14:paraId="6F65102F" w14:textId="77777777" w:rsidR="00E33462" w:rsidRPr="005C7153" w:rsidRDefault="00E33462" w:rsidP="00E95985">
            <w:pPr>
              <w:pStyle w:val="Normal6"/>
              <w:rPr>
                <w:lang w:val="en-GB"/>
              </w:rPr>
            </w:pPr>
          </w:p>
        </w:tc>
        <w:tc>
          <w:tcPr>
            <w:tcW w:w="4876" w:type="dxa"/>
          </w:tcPr>
          <w:p w14:paraId="132AC420" w14:textId="0DC8F142" w:rsidR="00E33462" w:rsidRPr="005C7153" w:rsidRDefault="00E33462" w:rsidP="00E95985">
            <w:pPr>
              <w:pStyle w:val="Normal6"/>
              <w:rPr>
                <w:szCs w:val="24"/>
                <w:lang w:val="en-GB"/>
              </w:rPr>
            </w:pPr>
            <w:r w:rsidRPr="005C7153">
              <w:rPr>
                <w:b/>
                <w:i/>
                <w:lang w:val="en-GB"/>
              </w:rPr>
              <w:t>(iiia)</w:t>
            </w:r>
            <w:r w:rsidRPr="005C7153">
              <w:rPr>
                <w:b/>
                <w:i/>
                <w:lang w:val="en-GB"/>
              </w:rPr>
              <w:tab/>
              <w:t>in the National Restoration Plans based on Chapter III of Regulation (EU) 2024/1991;</w:t>
            </w:r>
          </w:p>
        </w:tc>
      </w:tr>
    </w:tbl>
    <w:p w14:paraId="685F1225"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248011E" w14:textId="77777777" w:rsidR="00E33462" w:rsidRPr="005C7153" w:rsidRDefault="00E33462" w:rsidP="00E33462">
      <w:r w:rsidRPr="005C7153">
        <w:rPr>
          <w:rStyle w:val="HideTWBExt"/>
        </w:rPr>
        <w:t>&lt;/Amend&gt;</w:t>
      </w:r>
    </w:p>
    <w:p w14:paraId="3F5F900D"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37</w:t>
      </w:r>
      <w:r w:rsidRPr="005C7153">
        <w:rPr>
          <w:rStyle w:val="HideTWBExt"/>
          <w:b w:val="0"/>
          <w:lang w:val="en-GB"/>
        </w:rPr>
        <w:t>&lt;/NumAm&gt;</w:t>
      </w:r>
    </w:p>
    <w:p w14:paraId="5026066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DCFB843" w14:textId="4755947C" w:rsidR="00E33462" w:rsidRPr="005C7153" w:rsidRDefault="00E33462" w:rsidP="00E33462">
      <w:pPr>
        <w:pStyle w:val="NormalBold"/>
      </w:pPr>
      <w:r w:rsidRPr="005C7153">
        <w:rPr>
          <w:rStyle w:val="HideTWBExt"/>
          <w:b w:val="0"/>
        </w:rPr>
        <w:t>&lt;Article&gt;</w:t>
      </w:r>
      <w:r w:rsidRPr="005C7153">
        <w:t xml:space="preserve">Article 22 – paragraph 2 </w:t>
      </w:r>
      <w:r w:rsidR="008B211B" w:rsidRPr="005C7153">
        <w:t>– subparagraph 2</w:t>
      </w:r>
      <w:r w:rsidRPr="005C7153">
        <w:t>– point r</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7AF8E65" w14:textId="77777777" w:rsidTr="00E95985">
        <w:trPr>
          <w:jc w:val="center"/>
        </w:trPr>
        <w:tc>
          <w:tcPr>
            <w:tcW w:w="9752" w:type="dxa"/>
            <w:gridSpan w:val="2"/>
          </w:tcPr>
          <w:p w14:paraId="04DCDA4E" w14:textId="77777777" w:rsidR="00E33462" w:rsidRPr="005C7153" w:rsidRDefault="00E33462" w:rsidP="00E95985">
            <w:pPr>
              <w:keepNext/>
            </w:pPr>
          </w:p>
        </w:tc>
      </w:tr>
      <w:tr w:rsidR="00E33462" w:rsidRPr="005C7153" w14:paraId="3D92A497" w14:textId="77777777" w:rsidTr="00E95985">
        <w:trPr>
          <w:jc w:val="center"/>
        </w:trPr>
        <w:tc>
          <w:tcPr>
            <w:tcW w:w="4876" w:type="dxa"/>
          </w:tcPr>
          <w:p w14:paraId="14F68B0A"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5140CA03" w14:textId="77777777" w:rsidR="00E33462" w:rsidRPr="005C7153" w:rsidRDefault="00E33462" w:rsidP="00E95985">
            <w:pPr>
              <w:pStyle w:val="ColumnHeading"/>
              <w:keepNext/>
              <w:rPr>
                <w:lang w:val="en-GB"/>
              </w:rPr>
            </w:pPr>
            <w:r w:rsidRPr="005C7153">
              <w:rPr>
                <w:lang w:val="en-GB"/>
              </w:rPr>
              <w:t>Amendment</w:t>
            </w:r>
          </w:p>
        </w:tc>
      </w:tr>
      <w:tr w:rsidR="00E33462" w:rsidRPr="005C7153" w14:paraId="31BB5A45" w14:textId="77777777" w:rsidTr="00E95985">
        <w:trPr>
          <w:jc w:val="center"/>
        </w:trPr>
        <w:tc>
          <w:tcPr>
            <w:tcW w:w="4876" w:type="dxa"/>
          </w:tcPr>
          <w:p w14:paraId="3DC103FB" w14:textId="77777777" w:rsidR="00E33462" w:rsidRPr="005C7153" w:rsidRDefault="00E33462" w:rsidP="00E95985">
            <w:pPr>
              <w:pStyle w:val="Normal6"/>
              <w:rPr>
                <w:lang w:val="en-GB"/>
              </w:rPr>
            </w:pPr>
            <w:r w:rsidRPr="005C7153">
              <w:rPr>
                <w:lang w:val="en-GB"/>
              </w:rPr>
              <w:t>(r)</w:t>
            </w:r>
            <w:r w:rsidRPr="005C7153">
              <w:rPr>
                <w:lang w:val="en-GB"/>
              </w:rPr>
              <w:tab/>
              <w:t>ensure that the NRP Plan contributes to the Union's climate and environmental objectives. A minimum percentage of the total Union allocation of the NRP Plan shall be dedicated to meeting these objectives, corresponding to the specific climate and environment spending target referred to in Annex III of Regulation (EU) …/… [Performance Regulation].</w:t>
            </w:r>
          </w:p>
        </w:tc>
        <w:tc>
          <w:tcPr>
            <w:tcW w:w="4876" w:type="dxa"/>
          </w:tcPr>
          <w:p w14:paraId="30C286D5" w14:textId="77777777" w:rsidR="00E33462" w:rsidRPr="005C7153" w:rsidRDefault="00E33462" w:rsidP="00E95985">
            <w:pPr>
              <w:pStyle w:val="Normal6"/>
              <w:rPr>
                <w:szCs w:val="24"/>
                <w:lang w:val="en-GB"/>
              </w:rPr>
            </w:pPr>
            <w:r w:rsidRPr="005C7153">
              <w:rPr>
                <w:lang w:val="en-GB"/>
              </w:rPr>
              <w:t>(r)</w:t>
            </w:r>
            <w:r w:rsidRPr="005C7153">
              <w:rPr>
                <w:lang w:val="en-GB"/>
              </w:rPr>
              <w:tab/>
              <w:t xml:space="preserve">ensure that the NRP Plan contributes to the Union's climate and environmental objectives. A minimum percentage of </w:t>
            </w:r>
            <w:r w:rsidRPr="005C7153">
              <w:rPr>
                <w:b/>
                <w:i/>
                <w:lang w:val="en-GB"/>
              </w:rPr>
              <w:t>43% of</w:t>
            </w:r>
            <w:r w:rsidRPr="005C7153">
              <w:rPr>
                <w:lang w:val="en-GB"/>
              </w:rPr>
              <w:t xml:space="preserve"> the total Union allocation of the NRP Plan shall be dedicated to meeting these objectives</w:t>
            </w:r>
            <w:r w:rsidRPr="005C7153">
              <w:rPr>
                <w:b/>
                <w:i/>
                <w:lang w:val="en-GB"/>
              </w:rPr>
              <w:t>, including 10% for biodiversity</w:t>
            </w:r>
            <w:r w:rsidRPr="005C7153">
              <w:rPr>
                <w:lang w:val="en-GB"/>
              </w:rPr>
              <w:t>, corresponding to the specific climate and environment spending target referred to in Annex III of Regulation (EU) …/… [Performance Regulation].</w:t>
            </w:r>
          </w:p>
        </w:tc>
      </w:tr>
    </w:tbl>
    <w:p w14:paraId="7B82C814"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3429E40" w14:textId="77777777" w:rsidR="00E33462" w:rsidRPr="005C7153" w:rsidRDefault="00E33462" w:rsidP="00E33462">
      <w:r w:rsidRPr="005C7153">
        <w:rPr>
          <w:rStyle w:val="HideTWBExt"/>
        </w:rPr>
        <w:t>&lt;/Amend&gt;</w:t>
      </w:r>
    </w:p>
    <w:p w14:paraId="0DBDE82D"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38</w:t>
      </w:r>
      <w:r w:rsidRPr="005C7153">
        <w:rPr>
          <w:rStyle w:val="HideTWBExt"/>
          <w:b w:val="0"/>
          <w:lang w:val="en-GB"/>
        </w:rPr>
        <w:t>&lt;/NumAm&gt;</w:t>
      </w:r>
    </w:p>
    <w:p w14:paraId="4980C18A"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B8DB800" w14:textId="3F59DDFF" w:rsidR="00E33462" w:rsidRPr="005C7153" w:rsidRDefault="00E33462" w:rsidP="00E33462">
      <w:pPr>
        <w:pStyle w:val="NormalBold"/>
      </w:pPr>
      <w:r w:rsidRPr="005C7153">
        <w:rPr>
          <w:rStyle w:val="HideTWBExt"/>
          <w:b w:val="0"/>
        </w:rPr>
        <w:t>&lt;Article&gt;</w:t>
      </w:r>
      <w:r w:rsidRPr="005C7153">
        <w:t>Article 22 – paragraph 2</w:t>
      </w:r>
      <w:r w:rsidR="00910B84" w:rsidRPr="005C7153">
        <w:t xml:space="preserve"> </w:t>
      </w:r>
      <w:r w:rsidRPr="005C7153">
        <w:t xml:space="preserve">– </w:t>
      </w:r>
      <w:r w:rsidR="00910B84" w:rsidRPr="005C7153">
        <w:t>sub</w:t>
      </w:r>
      <w:r w:rsidRPr="005C7153">
        <w:t>paragraph 2 – point r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377AF99B" w14:textId="77777777" w:rsidTr="00E95985">
        <w:trPr>
          <w:jc w:val="center"/>
        </w:trPr>
        <w:tc>
          <w:tcPr>
            <w:tcW w:w="9752" w:type="dxa"/>
            <w:gridSpan w:val="2"/>
          </w:tcPr>
          <w:p w14:paraId="36D8D548" w14:textId="77777777" w:rsidR="00E33462" w:rsidRPr="005C7153" w:rsidRDefault="00E33462" w:rsidP="00E95985">
            <w:pPr>
              <w:keepNext/>
            </w:pPr>
          </w:p>
        </w:tc>
      </w:tr>
      <w:tr w:rsidR="00E33462" w:rsidRPr="005C7153" w14:paraId="2458EDC3" w14:textId="77777777" w:rsidTr="00E95985">
        <w:trPr>
          <w:jc w:val="center"/>
        </w:trPr>
        <w:tc>
          <w:tcPr>
            <w:tcW w:w="4876" w:type="dxa"/>
          </w:tcPr>
          <w:p w14:paraId="03C68FF8"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38DDCB4" w14:textId="77777777" w:rsidR="00E33462" w:rsidRPr="005C7153" w:rsidRDefault="00E33462" w:rsidP="00E95985">
            <w:pPr>
              <w:pStyle w:val="ColumnHeading"/>
              <w:keepNext/>
              <w:rPr>
                <w:lang w:val="en-GB"/>
              </w:rPr>
            </w:pPr>
            <w:r w:rsidRPr="005C7153">
              <w:rPr>
                <w:lang w:val="en-GB"/>
              </w:rPr>
              <w:t>Amendment</w:t>
            </w:r>
          </w:p>
        </w:tc>
      </w:tr>
      <w:tr w:rsidR="00E33462" w:rsidRPr="005C7153" w14:paraId="430E9DAC" w14:textId="77777777" w:rsidTr="00E95985">
        <w:trPr>
          <w:jc w:val="center"/>
        </w:trPr>
        <w:tc>
          <w:tcPr>
            <w:tcW w:w="4876" w:type="dxa"/>
          </w:tcPr>
          <w:p w14:paraId="02A61BCC" w14:textId="77777777" w:rsidR="00E33462" w:rsidRPr="005C7153" w:rsidRDefault="00E33462" w:rsidP="00E95985">
            <w:pPr>
              <w:pStyle w:val="Normal6"/>
              <w:rPr>
                <w:lang w:val="en-GB"/>
              </w:rPr>
            </w:pPr>
          </w:p>
        </w:tc>
        <w:tc>
          <w:tcPr>
            <w:tcW w:w="4876" w:type="dxa"/>
          </w:tcPr>
          <w:p w14:paraId="39851F4D" w14:textId="07A14791" w:rsidR="00E33462" w:rsidRPr="005C7153" w:rsidRDefault="00E33462" w:rsidP="00E95985">
            <w:pPr>
              <w:pStyle w:val="Normal6"/>
              <w:rPr>
                <w:szCs w:val="24"/>
                <w:lang w:val="en-GB"/>
              </w:rPr>
            </w:pPr>
            <w:r w:rsidRPr="005C7153">
              <w:rPr>
                <w:b/>
                <w:i/>
                <w:lang w:val="en-GB"/>
              </w:rPr>
              <w:t>(ra)</w:t>
            </w:r>
            <w:r w:rsidRPr="005C7153">
              <w:rPr>
                <w:b/>
                <w:i/>
                <w:lang w:val="en-GB"/>
              </w:rPr>
              <w:tab/>
              <w:t>ensure that the design of the N</w:t>
            </w:r>
            <w:r w:rsidR="003B79E3" w:rsidRPr="005C7153">
              <w:rPr>
                <w:b/>
                <w:i/>
                <w:lang w:val="en-GB"/>
              </w:rPr>
              <w:t>RP</w:t>
            </w:r>
            <w:r w:rsidRPr="005C7153">
              <w:rPr>
                <w:b/>
                <w:i/>
                <w:lang w:val="en-GB"/>
              </w:rPr>
              <w:t xml:space="preserve"> Plan allows for the effective monitoring and assessment of its contribution to the Union’s climate, environmental and public health objectives, including through relevant indicators and milestones, in a proportionate manner.</w:t>
            </w:r>
          </w:p>
        </w:tc>
      </w:tr>
    </w:tbl>
    <w:p w14:paraId="22C3B204"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489117D2" w14:textId="77777777" w:rsidR="00E33462" w:rsidRPr="005C7153" w:rsidRDefault="00E33462" w:rsidP="00E33462">
      <w:r w:rsidRPr="005C7153">
        <w:rPr>
          <w:rStyle w:val="HideTWBExt"/>
        </w:rPr>
        <w:t>&lt;/Amend&gt;</w:t>
      </w:r>
    </w:p>
    <w:p w14:paraId="014BC15D"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39</w:t>
      </w:r>
      <w:r w:rsidRPr="005C7153">
        <w:rPr>
          <w:rStyle w:val="HideTWBExt"/>
          <w:b w:val="0"/>
          <w:lang w:val="en-GB"/>
        </w:rPr>
        <w:t>&lt;/NumAm&gt;</w:t>
      </w:r>
    </w:p>
    <w:p w14:paraId="5245B9BE"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7F38743" w14:textId="51434870" w:rsidR="00E33462" w:rsidRPr="005C7153" w:rsidRDefault="00E33462" w:rsidP="00E33462">
      <w:pPr>
        <w:pStyle w:val="NormalBold"/>
      </w:pPr>
      <w:r w:rsidRPr="005C7153">
        <w:rPr>
          <w:rStyle w:val="HideTWBExt"/>
          <w:b w:val="0"/>
        </w:rPr>
        <w:t>&lt;Article&gt;</w:t>
      </w:r>
      <w:r w:rsidRPr="005C7153">
        <w:t xml:space="preserve">Article 22 – paragraph 2– </w:t>
      </w:r>
      <w:r w:rsidR="00910B84" w:rsidRPr="005C7153">
        <w:t>sub</w:t>
      </w:r>
      <w:r w:rsidRPr="005C7153">
        <w:t>paragraph 2 – point r b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DBFDF7B" w14:textId="77777777" w:rsidTr="00E95985">
        <w:trPr>
          <w:jc w:val="center"/>
        </w:trPr>
        <w:tc>
          <w:tcPr>
            <w:tcW w:w="9752" w:type="dxa"/>
            <w:gridSpan w:val="2"/>
          </w:tcPr>
          <w:p w14:paraId="34990775" w14:textId="77777777" w:rsidR="00E33462" w:rsidRPr="005C7153" w:rsidRDefault="00E33462" w:rsidP="00E95985">
            <w:pPr>
              <w:keepNext/>
            </w:pPr>
          </w:p>
        </w:tc>
      </w:tr>
      <w:tr w:rsidR="00E33462" w:rsidRPr="005C7153" w14:paraId="49BE88C1" w14:textId="77777777" w:rsidTr="00E95985">
        <w:trPr>
          <w:jc w:val="center"/>
        </w:trPr>
        <w:tc>
          <w:tcPr>
            <w:tcW w:w="4876" w:type="dxa"/>
          </w:tcPr>
          <w:p w14:paraId="74ED5290"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4F855945" w14:textId="77777777" w:rsidR="00E33462" w:rsidRPr="005C7153" w:rsidRDefault="00E33462" w:rsidP="00E95985">
            <w:pPr>
              <w:pStyle w:val="ColumnHeading"/>
              <w:keepNext/>
              <w:rPr>
                <w:lang w:val="en-GB"/>
              </w:rPr>
            </w:pPr>
            <w:r w:rsidRPr="005C7153">
              <w:rPr>
                <w:lang w:val="en-GB"/>
              </w:rPr>
              <w:t>Amendment</w:t>
            </w:r>
          </w:p>
        </w:tc>
      </w:tr>
      <w:tr w:rsidR="00E33462" w:rsidRPr="005C7153" w14:paraId="5B0F00D6" w14:textId="77777777" w:rsidTr="00E95985">
        <w:trPr>
          <w:jc w:val="center"/>
        </w:trPr>
        <w:tc>
          <w:tcPr>
            <w:tcW w:w="4876" w:type="dxa"/>
          </w:tcPr>
          <w:p w14:paraId="2D91220A" w14:textId="77777777" w:rsidR="00E33462" w:rsidRPr="005C7153" w:rsidRDefault="00E33462" w:rsidP="00E95985">
            <w:pPr>
              <w:pStyle w:val="Normal6"/>
              <w:rPr>
                <w:lang w:val="en-GB"/>
              </w:rPr>
            </w:pPr>
          </w:p>
        </w:tc>
        <w:tc>
          <w:tcPr>
            <w:tcW w:w="4876" w:type="dxa"/>
          </w:tcPr>
          <w:p w14:paraId="33D3AFE0" w14:textId="0C039932" w:rsidR="00E33462" w:rsidRPr="005C7153" w:rsidRDefault="00E33462" w:rsidP="00E95985">
            <w:pPr>
              <w:pStyle w:val="Normal6"/>
              <w:rPr>
                <w:szCs w:val="24"/>
                <w:lang w:val="en-GB"/>
              </w:rPr>
            </w:pPr>
            <w:r w:rsidRPr="005C7153">
              <w:rPr>
                <w:b/>
                <w:i/>
                <w:lang w:val="en-GB"/>
              </w:rPr>
              <w:t>(rb)</w:t>
            </w:r>
            <w:r w:rsidRPr="005C7153">
              <w:rPr>
                <w:b/>
                <w:i/>
                <w:lang w:val="en-GB"/>
              </w:rPr>
              <w:tab/>
              <w:t>set out a mandatory environmental and One Health compliance package for all measures, including: (i) an assessment demonstrating consistency with the Union’s 2030 and 2040 climate targets and the objective of climate neutrality by 2050 at the latest, and with relevant Union zero pollution and biodiversity objectives; (ii) a ‘</w:t>
            </w:r>
            <w:r w:rsidR="003B79E3" w:rsidRPr="005C7153">
              <w:rPr>
                <w:b/>
                <w:i/>
                <w:lang w:val="en-GB"/>
              </w:rPr>
              <w:t>do no significant harm</w:t>
            </w:r>
            <w:r w:rsidRPr="005C7153">
              <w:rPr>
                <w:b/>
                <w:i/>
                <w:lang w:val="en-GB"/>
              </w:rPr>
              <w:t xml:space="preserve">’ assessment for each measure, including a description of alternatives considered and the mitigation hierarchy, and the arrangements for transparency and effective remedies; (iii) confirmation that the </w:t>
            </w:r>
            <w:r w:rsidR="003B79E3" w:rsidRPr="005C7153">
              <w:rPr>
                <w:b/>
                <w:i/>
                <w:lang w:val="en-GB"/>
              </w:rPr>
              <w:t xml:space="preserve">NRP </w:t>
            </w:r>
            <w:r w:rsidRPr="005C7153">
              <w:rPr>
                <w:b/>
                <w:i/>
                <w:lang w:val="en-GB"/>
              </w:rPr>
              <w:t>Plan does not support investments that lock in fossil fuel use, including in production, processing, transport, distribution, storage or combustion of fossil fuels; (iv) a One Health assessment, including prevention and preparedness for zoonoses and antimicrobial resistance and the reduction of harmful exposure to chemicals and pollution;</w:t>
            </w:r>
            <w:r w:rsidR="00BC4613" w:rsidRPr="005C7153">
              <w:rPr>
                <w:b/>
                <w:i/>
                <w:lang w:val="en-GB"/>
              </w:rPr>
              <w:t xml:space="preserve"> and</w:t>
            </w:r>
            <w:r w:rsidRPr="005C7153">
              <w:rPr>
                <w:b/>
                <w:i/>
                <w:lang w:val="en-GB"/>
              </w:rPr>
              <w:t xml:space="preserve"> (v) where relevant, measures affecting farm animals shall demonstrate how they apply the Five Domains model.</w:t>
            </w:r>
          </w:p>
        </w:tc>
      </w:tr>
    </w:tbl>
    <w:p w14:paraId="699FF120"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37F23B3B" w14:textId="77777777" w:rsidR="00E33462" w:rsidRPr="005C7153" w:rsidRDefault="00E33462" w:rsidP="00E33462">
      <w:r w:rsidRPr="005C7153">
        <w:rPr>
          <w:rStyle w:val="HideTWBExt"/>
        </w:rPr>
        <w:t>&lt;/Amend&gt;</w:t>
      </w:r>
    </w:p>
    <w:p w14:paraId="62D721C5"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40</w:t>
      </w:r>
      <w:r w:rsidRPr="005C7153">
        <w:rPr>
          <w:rStyle w:val="HideTWBExt"/>
          <w:b w:val="0"/>
          <w:lang w:val="en-GB"/>
        </w:rPr>
        <w:t>&lt;/NumAm&gt;</w:t>
      </w:r>
    </w:p>
    <w:p w14:paraId="72376C83"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34AD7A6" w14:textId="2CC047D0" w:rsidR="00E33462" w:rsidRPr="005C7153" w:rsidRDefault="00E33462" w:rsidP="00E33462">
      <w:pPr>
        <w:pStyle w:val="NormalBold"/>
      </w:pPr>
      <w:r w:rsidRPr="005C7153">
        <w:rPr>
          <w:rStyle w:val="HideTWBExt"/>
          <w:b w:val="0"/>
        </w:rPr>
        <w:t>&lt;Article&gt;</w:t>
      </w:r>
      <w:r w:rsidRPr="005C7153">
        <w:t>Article 22 – paragraph 2</w:t>
      </w:r>
      <w:r w:rsidR="00910B84" w:rsidRPr="005C7153">
        <w:t xml:space="preserve"> </w:t>
      </w:r>
      <w:r w:rsidRPr="005C7153">
        <w:t xml:space="preserve">– </w:t>
      </w:r>
      <w:r w:rsidR="00910B84" w:rsidRPr="005C7153">
        <w:t>sub</w:t>
      </w:r>
      <w:r w:rsidRPr="005C7153">
        <w:t>paragraph 3</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0458519" w14:textId="77777777" w:rsidTr="00E95985">
        <w:trPr>
          <w:jc w:val="center"/>
        </w:trPr>
        <w:tc>
          <w:tcPr>
            <w:tcW w:w="9752" w:type="dxa"/>
            <w:gridSpan w:val="2"/>
          </w:tcPr>
          <w:p w14:paraId="793FD118" w14:textId="77777777" w:rsidR="00E33462" w:rsidRPr="005C7153" w:rsidRDefault="00E33462" w:rsidP="00E95985">
            <w:pPr>
              <w:keepNext/>
            </w:pPr>
          </w:p>
        </w:tc>
      </w:tr>
      <w:tr w:rsidR="00E33462" w:rsidRPr="005C7153" w14:paraId="1565C6FB" w14:textId="77777777" w:rsidTr="00E95985">
        <w:trPr>
          <w:jc w:val="center"/>
        </w:trPr>
        <w:tc>
          <w:tcPr>
            <w:tcW w:w="4876" w:type="dxa"/>
          </w:tcPr>
          <w:p w14:paraId="260FE1D5"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4A576260" w14:textId="77777777" w:rsidR="00E33462" w:rsidRPr="005C7153" w:rsidRDefault="00E33462" w:rsidP="00E95985">
            <w:pPr>
              <w:pStyle w:val="ColumnHeading"/>
              <w:keepNext/>
              <w:rPr>
                <w:lang w:val="en-GB"/>
              </w:rPr>
            </w:pPr>
            <w:r w:rsidRPr="005C7153">
              <w:rPr>
                <w:lang w:val="en-GB"/>
              </w:rPr>
              <w:t>Amendment</w:t>
            </w:r>
          </w:p>
        </w:tc>
      </w:tr>
      <w:tr w:rsidR="00E33462" w:rsidRPr="005C7153" w14:paraId="29249AAC" w14:textId="77777777" w:rsidTr="00E95985">
        <w:trPr>
          <w:jc w:val="center"/>
        </w:trPr>
        <w:tc>
          <w:tcPr>
            <w:tcW w:w="4876" w:type="dxa"/>
          </w:tcPr>
          <w:p w14:paraId="7C8F574F" w14:textId="77777777" w:rsidR="00E33462" w:rsidRPr="005C7153" w:rsidRDefault="00E33462" w:rsidP="00E95985">
            <w:pPr>
              <w:pStyle w:val="Normal6"/>
              <w:rPr>
                <w:lang w:val="en-GB"/>
              </w:rPr>
            </w:pPr>
            <w:r w:rsidRPr="005C7153">
              <w:rPr>
                <w:lang w:val="en-GB"/>
              </w:rPr>
              <w:t xml:space="preserve">By way of derogation from paragraph 1, the Commission may request Member States to contribute a </w:t>
            </w:r>
            <w:r w:rsidRPr="005C7153">
              <w:rPr>
                <w:b/>
                <w:i/>
                <w:lang w:val="en-GB"/>
              </w:rPr>
              <w:t>lower or</w:t>
            </w:r>
            <w:r w:rsidRPr="005C7153">
              <w:rPr>
                <w:lang w:val="en-GB"/>
              </w:rPr>
              <w:t xml:space="preserve"> higher minimum percentage of the total allocation of the plan for climate and environmental objectives. The specific percentage shall be established by the Commission in the context of the approval of the NRP Plan.</w:t>
            </w:r>
          </w:p>
        </w:tc>
        <w:tc>
          <w:tcPr>
            <w:tcW w:w="4876" w:type="dxa"/>
          </w:tcPr>
          <w:p w14:paraId="22156085" w14:textId="678FD306" w:rsidR="00E33462" w:rsidRPr="005C7153" w:rsidRDefault="00E33462" w:rsidP="00E95985">
            <w:pPr>
              <w:pStyle w:val="Normal6"/>
              <w:rPr>
                <w:szCs w:val="24"/>
                <w:lang w:val="en-GB"/>
              </w:rPr>
            </w:pPr>
            <w:r w:rsidRPr="005C7153">
              <w:rPr>
                <w:lang w:val="en-GB"/>
              </w:rPr>
              <w:t xml:space="preserve">By way of derogation from paragraph 1, the Commission may request Member States to contribute a higher minimum percentage of the total allocation of the plan for climate and environmental objectives. The specific percentage shall be established by the Commission in the context of the approval of the NRP Plan. </w:t>
            </w:r>
            <w:r w:rsidRPr="005C7153">
              <w:rPr>
                <w:b/>
                <w:i/>
                <w:lang w:val="en-GB"/>
              </w:rPr>
              <w:t xml:space="preserve">In no case shall that percentage be set below the minimum spending target referred to in Annex III </w:t>
            </w:r>
            <w:r w:rsidR="003B79E3" w:rsidRPr="005C7153">
              <w:rPr>
                <w:b/>
                <w:i/>
                <w:lang w:val="en-GB"/>
              </w:rPr>
              <w:t xml:space="preserve">to </w:t>
            </w:r>
            <w:r w:rsidRPr="005C7153">
              <w:rPr>
                <w:b/>
                <w:i/>
                <w:lang w:val="en-GB"/>
              </w:rPr>
              <w:t>Regulation (EU) …/… [Performance Regulation].</w:t>
            </w:r>
          </w:p>
        </w:tc>
      </w:tr>
    </w:tbl>
    <w:p w14:paraId="7C4E6F7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817A7F5" w14:textId="77777777" w:rsidR="00E33462" w:rsidRPr="005C7153" w:rsidRDefault="00E33462" w:rsidP="00E33462">
      <w:r w:rsidRPr="005C7153">
        <w:rPr>
          <w:rStyle w:val="HideTWBExt"/>
        </w:rPr>
        <w:t>&lt;/Amend&gt;</w:t>
      </w:r>
    </w:p>
    <w:p w14:paraId="6E935FF5"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41</w:t>
      </w:r>
      <w:r w:rsidRPr="005C7153">
        <w:rPr>
          <w:rStyle w:val="HideTWBExt"/>
          <w:b w:val="0"/>
          <w:lang w:val="en-GB"/>
        </w:rPr>
        <w:t>&lt;/NumAm&gt;</w:t>
      </w:r>
    </w:p>
    <w:p w14:paraId="26D520CF"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95860C4" w14:textId="77777777" w:rsidR="00E33462" w:rsidRPr="005C7153" w:rsidRDefault="00E33462" w:rsidP="00E33462">
      <w:pPr>
        <w:pStyle w:val="NormalBold"/>
      </w:pPr>
      <w:r w:rsidRPr="005C7153">
        <w:rPr>
          <w:rStyle w:val="HideTWBExt"/>
          <w:b w:val="0"/>
        </w:rPr>
        <w:t>&lt;Article&gt;</w:t>
      </w:r>
      <w:r w:rsidRPr="005C7153">
        <w:t>Article 25 – paragraph 1 – point c</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57191E6" w14:textId="77777777" w:rsidTr="00E95985">
        <w:trPr>
          <w:jc w:val="center"/>
        </w:trPr>
        <w:tc>
          <w:tcPr>
            <w:tcW w:w="9752" w:type="dxa"/>
            <w:gridSpan w:val="2"/>
          </w:tcPr>
          <w:p w14:paraId="2E85288E" w14:textId="77777777" w:rsidR="00E33462" w:rsidRPr="005C7153" w:rsidRDefault="00E33462" w:rsidP="00E95985">
            <w:pPr>
              <w:keepNext/>
            </w:pPr>
          </w:p>
        </w:tc>
      </w:tr>
      <w:tr w:rsidR="00E33462" w:rsidRPr="005C7153" w14:paraId="32FF5310" w14:textId="77777777" w:rsidTr="00E95985">
        <w:trPr>
          <w:jc w:val="center"/>
        </w:trPr>
        <w:tc>
          <w:tcPr>
            <w:tcW w:w="4876" w:type="dxa"/>
          </w:tcPr>
          <w:p w14:paraId="30F6F4E1"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D1D2ACB" w14:textId="77777777" w:rsidR="00E33462" w:rsidRPr="005C7153" w:rsidRDefault="00E33462" w:rsidP="00E95985">
            <w:pPr>
              <w:pStyle w:val="ColumnHeading"/>
              <w:keepNext/>
              <w:rPr>
                <w:lang w:val="en-GB"/>
              </w:rPr>
            </w:pPr>
            <w:r w:rsidRPr="005C7153">
              <w:rPr>
                <w:lang w:val="en-GB"/>
              </w:rPr>
              <w:t>Amendment</w:t>
            </w:r>
          </w:p>
        </w:tc>
      </w:tr>
      <w:tr w:rsidR="00E33462" w:rsidRPr="005C7153" w14:paraId="37C27364" w14:textId="77777777" w:rsidTr="00E95985">
        <w:trPr>
          <w:jc w:val="center"/>
        </w:trPr>
        <w:tc>
          <w:tcPr>
            <w:tcW w:w="4876" w:type="dxa"/>
          </w:tcPr>
          <w:p w14:paraId="082251D3" w14:textId="77777777" w:rsidR="00E33462" w:rsidRPr="005C7153" w:rsidRDefault="00E33462" w:rsidP="00E95985">
            <w:pPr>
              <w:pStyle w:val="Normal6"/>
              <w:rPr>
                <w:lang w:val="en-GB"/>
              </w:rPr>
            </w:pPr>
            <w:r w:rsidRPr="005C7153">
              <w:rPr>
                <w:lang w:val="en-GB"/>
              </w:rPr>
              <w:t>(c)</w:t>
            </w:r>
            <w:r w:rsidRPr="005C7153">
              <w:rPr>
                <w:lang w:val="en-GB"/>
              </w:rPr>
              <w:tab/>
              <w:t>the main results of relevant interim assessment reports;</w:t>
            </w:r>
          </w:p>
        </w:tc>
        <w:tc>
          <w:tcPr>
            <w:tcW w:w="4876" w:type="dxa"/>
          </w:tcPr>
          <w:p w14:paraId="27A9CA4B" w14:textId="77777777" w:rsidR="00E33462" w:rsidRPr="005C7153" w:rsidRDefault="00E33462" w:rsidP="00E95985">
            <w:pPr>
              <w:pStyle w:val="Normal6"/>
              <w:rPr>
                <w:szCs w:val="24"/>
                <w:lang w:val="en-GB"/>
              </w:rPr>
            </w:pPr>
            <w:r w:rsidRPr="005C7153">
              <w:rPr>
                <w:lang w:val="en-GB"/>
              </w:rPr>
              <w:t>(c)</w:t>
            </w:r>
            <w:r w:rsidRPr="005C7153">
              <w:rPr>
                <w:lang w:val="en-GB"/>
              </w:rPr>
              <w:tab/>
              <w:t>the main results of relevant interim assessment reports</w:t>
            </w:r>
            <w:r w:rsidRPr="005C7153">
              <w:rPr>
                <w:b/>
                <w:i/>
                <w:lang w:val="en-GB"/>
              </w:rPr>
              <w:t>, assessing whether the prevention-first principle has been respected in the design and implementation of measures, including in relation to the ‘do no significant harm’ principle and the avoidance of fossil-fuel lock-in</w:t>
            </w:r>
            <w:r w:rsidRPr="005C7153">
              <w:rPr>
                <w:lang w:val="en-GB"/>
              </w:rPr>
              <w:t>;</w:t>
            </w:r>
          </w:p>
        </w:tc>
      </w:tr>
    </w:tbl>
    <w:p w14:paraId="39D19C7E"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396D6D75" w14:textId="77777777" w:rsidR="00E33462" w:rsidRPr="005C7153" w:rsidRDefault="00E33462" w:rsidP="00E33462">
      <w:r w:rsidRPr="005C7153">
        <w:rPr>
          <w:rStyle w:val="HideTWBExt"/>
        </w:rPr>
        <w:t>&lt;/Amend&gt;</w:t>
      </w:r>
    </w:p>
    <w:p w14:paraId="360CF99F"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42</w:t>
      </w:r>
      <w:r w:rsidRPr="005C7153">
        <w:rPr>
          <w:rStyle w:val="HideTWBExt"/>
          <w:b w:val="0"/>
          <w:lang w:val="en-GB"/>
        </w:rPr>
        <w:t>&lt;/NumAm&gt;</w:t>
      </w:r>
    </w:p>
    <w:p w14:paraId="2AD1139E"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31EA597C" w14:textId="77777777" w:rsidR="00E33462" w:rsidRPr="005C7153" w:rsidRDefault="00E33462" w:rsidP="00E33462">
      <w:pPr>
        <w:pStyle w:val="NormalBold"/>
      </w:pPr>
      <w:r w:rsidRPr="005C7153">
        <w:rPr>
          <w:rStyle w:val="HideTWBExt"/>
          <w:b w:val="0"/>
        </w:rPr>
        <w:t>&lt;Article&gt;</w:t>
      </w:r>
      <w:r w:rsidRPr="005C7153">
        <w:t>Article 25 – paragraph 1 – point g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389A900E" w14:textId="77777777" w:rsidTr="00E95985">
        <w:trPr>
          <w:jc w:val="center"/>
        </w:trPr>
        <w:tc>
          <w:tcPr>
            <w:tcW w:w="9752" w:type="dxa"/>
            <w:gridSpan w:val="2"/>
          </w:tcPr>
          <w:p w14:paraId="0677AFA9" w14:textId="77777777" w:rsidR="00E33462" w:rsidRPr="005C7153" w:rsidRDefault="00E33462" w:rsidP="00E95985">
            <w:pPr>
              <w:keepNext/>
            </w:pPr>
          </w:p>
        </w:tc>
      </w:tr>
      <w:tr w:rsidR="00E33462" w:rsidRPr="005C7153" w14:paraId="50286A64" w14:textId="77777777" w:rsidTr="00E95985">
        <w:trPr>
          <w:jc w:val="center"/>
        </w:trPr>
        <w:tc>
          <w:tcPr>
            <w:tcW w:w="4876" w:type="dxa"/>
          </w:tcPr>
          <w:p w14:paraId="1C9542A1"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529D04A" w14:textId="77777777" w:rsidR="00E33462" w:rsidRPr="005C7153" w:rsidRDefault="00E33462" w:rsidP="00E95985">
            <w:pPr>
              <w:pStyle w:val="ColumnHeading"/>
              <w:keepNext/>
              <w:rPr>
                <w:lang w:val="en-GB"/>
              </w:rPr>
            </w:pPr>
            <w:r w:rsidRPr="005C7153">
              <w:rPr>
                <w:lang w:val="en-GB"/>
              </w:rPr>
              <w:t>Amendment</w:t>
            </w:r>
          </w:p>
        </w:tc>
      </w:tr>
      <w:tr w:rsidR="00E33462" w:rsidRPr="005C7153" w14:paraId="792DEAC9" w14:textId="77777777" w:rsidTr="00E95985">
        <w:trPr>
          <w:jc w:val="center"/>
        </w:trPr>
        <w:tc>
          <w:tcPr>
            <w:tcW w:w="4876" w:type="dxa"/>
          </w:tcPr>
          <w:p w14:paraId="3986716B" w14:textId="77777777" w:rsidR="00E33462" w:rsidRPr="005C7153" w:rsidRDefault="00E33462" w:rsidP="00E95985">
            <w:pPr>
              <w:pStyle w:val="Normal6"/>
              <w:rPr>
                <w:lang w:val="en-GB"/>
              </w:rPr>
            </w:pPr>
          </w:p>
        </w:tc>
        <w:tc>
          <w:tcPr>
            <w:tcW w:w="4876" w:type="dxa"/>
          </w:tcPr>
          <w:p w14:paraId="75B9EFB5" w14:textId="139F7811" w:rsidR="00E33462" w:rsidRPr="005C7153" w:rsidRDefault="00E33462" w:rsidP="00E95985">
            <w:pPr>
              <w:pStyle w:val="Normal6"/>
              <w:rPr>
                <w:szCs w:val="24"/>
                <w:lang w:val="en-GB"/>
              </w:rPr>
            </w:pPr>
            <w:r w:rsidRPr="005C7153">
              <w:rPr>
                <w:b/>
                <w:i/>
                <w:lang w:val="en-GB"/>
              </w:rPr>
              <w:t>(ga)</w:t>
            </w:r>
            <w:r w:rsidRPr="005C7153">
              <w:rPr>
                <w:b/>
                <w:i/>
                <w:lang w:val="en-GB"/>
              </w:rPr>
              <w:tab/>
              <w:t xml:space="preserve">the environmental and climate situation, based on an objective dashboard drawing on relevant international and Union reporting, namely </w:t>
            </w:r>
            <w:r w:rsidR="003B79E3" w:rsidRPr="005C7153">
              <w:rPr>
                <w:b/>
                <w:i/>
                <w:lang w:val="en-GB"/>
              </w:rPr>
              <w:t xml:space="preserve">the </w:t>
            </w:r>
            <w:r w:rsidR="003B79E3" w:rsidRPr="005C7153">
              <w:rPr>
                <w:b/>
                <w:bCs/>
                <w:i/>
                <w:lang w:val="en-GB"/>
              </w:rPr>
              <w:t>Intergovernmental Panel on Climate Change (</w:t>
            </w:r>
            <w:r w:rsidRPr="005C7153">
              <w:rPr>
                <w:b/>
                <w:i/>
                <w:lang w:val="en-GB"/>
              </w:rPr>
              <w:t>IPCC</w:t>
            </w:r>
            <w:r w:rsidR="003B79E3" w:rsidRPr="005C7153">
              <w:rPr>
                <w:b/>
                <w:i/>
                <w:lang w:val="en-GB"/>
              </w:rPr>
              <w:t>)</w:t>
            </w:r>
            <w:r w:rsidRPr="005C7153">
              <w:rPr>
                <w:b/>
                <w:i/>
                <w:lang w:val="en-GB"/>
              </w:rPr>
              <w:t xml:space="preserve"> or Eurostat, including information on climate-risk, climate-hazard trends, biodiversity status and ecosystem condition, and the Member State’s trajectory towards the Union’s 2030 and 2040 climate targets, climate neutrality by 2050 at the latest, and on consistency with the Paris Agreement;</w:t>
            </w:r>
          </w:p>
        </w:tc>
      </w:tr>
    </w:tbl>
    <w:p w14:paraId="719520EB"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11CD9FA" w14:textId="77777777" w:rsidR="00E33462" w:rsidRPr="005C7153" w:rsidRDefault="00E33462" w:rsidP="00E33462">
      <w:r w:rsidRPr="005C7153">
        <w:rPr>
          <w:rStyle w:val="HideTWBExt"/>
        </w:rPr>
        <w:t>&lt;/Amend&gt;</w:t>
      </w:r>
    </w:p>
    <w:p w14:paraId="4AE2F003"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43</w:t>
      </w:r>
      <w:r w:rsidRPr="005C7153">
        <w:rPr>
          <w:rStyle w:val="HideTWBExt"/>
          <w:b w:val="0"/>
          <w:lang w:val="en-GB"/>
        </w:rPr>
        <w:t>&lt;/NumAm&gt;</w:t>
      </w:r>
    </w:p>
    <w:p w14:paraId="7F1E72A9"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E21C550" w14:textId="287D191B" w:rsidR="00E33462" w:rsidRPr="005C7153" w:rsidRDefault="00E33462" w:rsidP="00E33462">
      <w:pPr>
        <w:pStyle w:val="NormalBold"/>
      </w:pPr>
      <w:r w:rsidRPr="005C7153">
        <w:rPr>
          <w:rStyle w:val="HideTWBExt"/>
          <w:b w:val="0"/>
        </w:rPr>
        <w:t>&lt;Article&gt;</w:t>
      </w:r>
      <w:r w:rsidRPr="005C7153">
        <w:t>Article 26 – paragraph 3</w:t>
      </w:r>
      <w:r w:rsidR="00910B84" w:rsidRPr="005C7153">
        <w:t xml:space="preserve"> – subparagraph 1 a (new)</w:t>
      </w:r>
      <w:r w:rsidRPr="005C715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7CDB97B" w14:textId="77777777" w:rsidTr="00974A07">
        <w:trPr>
          <w:jc w:val="center"/>
        </w:trPr>
        <w:tc>
          <w:tcPr>
            <w:tcW w:w="9752" w:type="dxa"/>
            <w:gridSpan w:val="2"/>
          </w:tcPr>
          <w:p w14:paraId="009B7B16" w14:textId="77777777" w:rsidR="00E33462" w:rsidRPr="005C7153" w:rsidRDefault="00E33462" w:rsidP="00E95985">
            <w:pPr>
              <w:keepNext/>
            </w:pPr>
          </w:p>
        </w:tc>
      </w:tr>
      <w:tr w:rsidR="00E33462" w:rsidRPr="005C7153" w14:paraId="60F13DF6" w14:textId="77777777" w:rsidTr="00974A07">
        <w:trPr>
          <w:jc w:val="center"/>
        </w:trPr>
        <w:tc>
          <w:tcPr>
            <w:tcW w:w="4876" w:type="dxa"/>
          </w:tcPr>
          <w:p w14:paraId="5A519041"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617FA7D" w14:textId="77777777" w:rsidR="00E33462" w:rsidRPr="005C7153" w:rsidRDefault="00E33462" w:rsidP="00E95985">
            <w:pPr>
              <w:pStyle w:val="ColumnHeading"/>
              <w:keepNext/>
              <w:rPr>
                <w:lang w:val="en-GB"/>
              </w:rPr>
            </w:pPr>
            <w:r w:rsidRPr="005C7153">
              <w:rPr>
                <w:lang w:val="en-GB"/>
              </w:rPr>
              <w:t>Amendment</w:t>
            </w:r>
          </w:p>
        </w:tc>
      </w:tr>
      <w:tr w:rsidR="00E33462" w:rsidRPr="005C7153" w14:paraId="01E08865" w14:textId="77777777" w:rsidTr="00974A07">
        <w:trPr>
          <w:jc w:val="center"/>
        </w:trPr>
        <w:tc>
          <w:tcPr>
            <w:tcW w:w="4876" w:type="dxa"/>
          </w:tcPr>
          <w:p w14:paraId="29C4CDA2" w14:textId="77777777" w:rsidR="00E33462" w:rsidRPr="005C7153" w:rsidRDefault="00E33462" w:rsidP="00E95985">
            <w:pPr>
              <w:pStyle w:val="Normal6"/>
              <w:rPr>
                <w:lang w:val="en-GB"/>
              </w:rPr>
            </w:pPr>
          </w:p>
        </w:tc>
        <w:tc>
          <w:tcPr>
            <w:tcW w:w="4876" w:type="dxa"/>
          </w:tcPr>
          <w:p w14:paraId="7E1189CD" w14:textId="1059EFC1" w:rsidR="00E33462" w:rsidRPr="005C7153" w:rsidRDefault="00E33462" w:rsidP="00E95985">
            <w:pPr>
              <w:pStyle w:val="Normal6"/>
              <w:rPr>
                <w:szCs w:val="24"/>
                <w:lang w:val="en-GB"/>
              </w:rPr>
            </w:pPr>
            <w:r w:rsidRPr="005C7153">
              <w:rPr>
                <w:b/>
                <w:i/>
                <w:lang w:val="en-GB"/>
              </w:rPr>
              <w:t xml:space="preserve">When implementing the </w:t>
            </w:r>
            <w:r w:rsidR="003B79E3" w:rsidRPr="005C7153">
              <w:rPr>
                <w:b/>
                <w:i/>
                <w:lang w:val="en-GB"/>
              </w:rPr>
              <w:t xml:space="preserve">EU </w:t>
            </w:r>
            <w:r w:rsidRPr="005C7153">
              <w:rPr>
                <w:b/>
                <w:i/>
                <w:lang w:val="en-GB"/>
              </w:rPr>
              <w:t>Facility, the Commission shall ensure that actions financed under this Title comply with Union environmental and public health legislation and contribute, where relevant, to climate mitigation and adaptation, resilience and pollution prevention.</w:t>
            </w:r>
          </w:p>
        </w:tc>
      </w:tr>
    </w:tbl>
    <w:p w14:paraId="1DDD352E"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4A4DD8D0" w14:textId="77777777" w:rsidR="00E33462" w:rsidRPr="005C7153" w:rsidRDefault="00E33462" w:rsidP="00E33462">
      <w:r w:rsidRPr="005C7153">
        <w:rPr>
          <w:rStyle w:val="HideTWBExt"/>
        </w:rPr>
        <w:t>&lt;/Amend&gt;</w:t>
      </w:r>
    </w:p>
    <w:p w14:paraId="27838FC3"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44</w:t>
      </w:r>
      <w:r w:rsidRPr="005C7153">
        <w:rPr>
          <w:rStyle w:val="HideTWBExt"/>
          <w:b w:val="0"/>
          <w:lang w:val="en-GB"/>
        </w:rPr>
        <w:t>&lt;/NumAm&gt;</w:t>
      </w:r>
    </w:p>
    <w:p w14:paraId="7D2EEA67"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0BE364F6" w14:textId="77777777" w:rsidR="00E33462" w:rsidRPr="005C7153" w:rsidRDefault="00E33462" w:rsidP="00E33462">
      <w:pPr>
        <w:pStyle w:val="NormalBold"/>
      </w:pPr>
      <w:r w:rsidRPr="005C7153">
        <w:rPr>
          <w:rStyle w:val="HideTWBExt"/>
          <w:b w:val="0"/>
        </w:rPr>
        <w:t>&lt;Article&gt;</w:t>
      </w:r>
      <w:r w:rsidRPr="005C7153">
        <w:t>Article 26 – paragraph 4 – introductory part</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A75FDEF" w14:textId="77777777" w:rsidTr="00E95985">
        <w:trPr>
          <w:jc w:val="center"/>
        </w:trPr>
        <w:tc>
          <w:tcPr>
            <w:tcW w:w="9752" w:type="dxa"/>
            <w:gridSpan w:val="2"/>
          </w:tcPr>
          <w:p w14:paraId="2DA4E871" w14:textId="77777777" w:rsidR="00E33462" w:rsidRPr="005C7153" w:rsidRDefault="00E33462" w:rsidP="00E95985">
            <w:pPr>
              <w:keepNext/>
            </w:pPr>
          </w:p>
        </w:tc>
      </w:tr>
      <w:tr w:rsidR="00E33462" w:rsidRPr="005C7153" w14:paraId="412E6CC1" w14:textId="77777777" w:rsidTr="00E95985">
        <w:trPr>
          <w:jc w:val="center"/>
        </w:trPr>
        <w:tc>
          <w:tcPr>
            <w:tcW w:w="4876" w:type="dxa"/>
          </w:tcPr>
          <w:p w14:paraId="0B9B8D39"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9857D8D" w14:textId="77777777" w:rsidR="00E33462" w:rsidRPr="005C7153" w:rsidRDefault="00E33462" w:rsidP="00E95985">
            <w:pPr>
              <w:pStyle w:val="ColumnHeading"/>
              <w:keepNext/>
              <w:rPr>
                <w:lang w:val="en-GB"/>
              </w:rPr>
            </w:pPr>
            <w:r w:rsidRPr="005C7153">
              <w:rPr>
                <w:lang w:val="en-GB"/>
              </w:rPr>
              <w:t>Amendment</w:t>
            </w:r>
          </w:p>
        </w:tc>
      </w:tr>
      <w:tr w:rsidR="00E33462" w:rsidRPr="005C7153" w14:paraId="12060770" w14:textId="77777777" w:rsidTr="00E95985">
        <w:trPr>
          <w:jc w:val="center"/>
        </w:trPr>
        <w:tc>
          <w:tcPr>
            <w:tcW w:w="4876" w:type="dxa"/>
          </w:tcPr>
          <w:p w14:paraId="2D0EFC7C" w14:textId="77777777" w:rsidR="00E33462" w:rsidRPr="005C7153" w:rsidRDefault="00E33462" w:rsidP="00E95985">
            <w:pPr>
              <w:pStyle w:val="Normal6"/>
              <w:rPr>
                <w:lang w:val="en-GB"/>
              </w:rPr>
            </w:pPr>
            <w:r w:rsidRPr="005C7153">
              <w:rPr>
                <w:lang w:val="en-GB"/>
              </w:rPr>
              <w:t>4.</w:t>
            </w:r>
            <w:r w:rsidRPr="005C7153">
              <w:rPr>
                <w:lang w:val="en-GB"/>
              </w:rPr>
              <w:tab/>
              <w:t xml:space="preserve">Funding from the Facility shall be used for its components, </w:t>
            </w:r>
            <w:r w:rsidRPr="005C7153">
              <w:rPr>
                <w:b/>
                <w:i/>
                <w:lang w:val="en-GB"/>
              </w:rPr>
              <w:t>which are</w:t>
            </w:r>
            <w:r w:rsidRPr="005C7153">
              <w:rPr>
                <w:lang w:val="en-GB"/>
              </w:rPr>
              <w:t xml:space="preserve"> as follows:</w:t>
            </w:r>
          </w:p>
        </w:tc>
        <w:tc>
          <w:tcPr>
            <w:tcW w:w="4876" w:type="dxa"/>
          </w:tcPr>
          <w:p w14:paraId="32F8E8C1" w14:textId="77777777" w:rsidR="00E33462" w:rsidRPr="005C7153" w:rsidRDefault="00E33462" w:rsidP="00E95985">
            <w:pPr>
              <w:pStyle w:val="Normal6"/>
              <w:rPr>
                <w:szCs w:val="24"/>
                <w:lang w:val="en-GB"/>
              </w:rPr>
            </w:pPr>
            <w:r w:rsidRPr="005C7153">
              <w:rPr>
                <w:lang w:val="en-GB"/>
              </w:rPr>
              <w:t>4.</w:t>
            </w:r>
            <w:r w:rsidRPr="005C7153">
              <w:rPr>
                <w:lang w:val="en-GB"/>
              </w:rPr>
              <w:tab/>
              <w:t xml:space="preserve">Funding from the Facility shall be used for its components, </w:t>
            </w:r>
            <w:r w:rsidRPr="005C7153">
              <w:rPr>
                <w:b/>
                <w:i/>
                <w:lang w:val="en-GB"/>
              </w:rPr>
              <w:t>and be allocated</w:t>
            </w:r>
            <w:r w:rsidRPr="005C7153">
              <w:rPr>
                <w:lang w:val="en-GB"/>
              </w:rPr>
              <w:t xml:space="preserve"> as follows:</w:t>
            </w:r>
          </w:p>
        </w:tc>
      </w:tr>
    </w:tbl>
    <w:p w14:paraId="0C580691"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800A8F7" w14:textId="77777777" w:rsidR="00E33462" w:rsidRPr="005C7153" w:rsidRDefault="00E33462" w:rsidP="00E33462">
      <w:r w:rsidRPr="005C7153">
        <w:rPr>
          <w:rStyle w:val="HideTWBExt"/>
        </w:rPr>
        <w:t>&lt;/Amend&gt;</w:t>
      </w:r>
    </w:p>
    <w:p w14:paraId="3C5EDFBA"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45</w:t>
      </w:r>
      <w:r w:rsidRPr="005C7153">
        <w:rPr>
          <w:rStyle w:val="HideTWBExt"/>
          <w:b w:val="0"/>
          <w:lang w:val="en-GB"/>
        </w:rPr>
        <w:t>&lt;/NumAm&gt;</w:t>
      </w:r>
    </w:p>
    <w:p w14:paraId="1EB9ADCD"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44D5309" w14:textId="77777777" w:rsidR="00E33462" w:rsidRPr="005C7153" w:rsidRDefault="00E33462" w:rsidP="00E33462">
      <w:pPr>
        <w:pStyle w:val="NormalBold"/>
      </w:pPr>
      <w:r w:rsidRPr="005C7153">
        <w:rPr>
          <w:rStyle w:val="HideTWBExt"/>
          <w:b w:val="0"/>
        </w:rPr>
        <w:t>&lt;Article&gt;</w:t>
      </w:r>
      <w:r w:rsidRPr="005C7153">
        <w:t>Article 26 – paragraph 4 – point a</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3E69DA1D" w14:textId="77777777" w:rsidTr="00E95985">
        <w:trPr>
          <w:jc w:val="center"/>
        </w:trPr>
        <w:tc>
          <w:tcPr>
            <w:tcW w:w="9752" w:type="dxa"/>
            <w:gridSpan w:val="2"/>
          </w:tcPr>
          <w:p w14:paraId="357757A3" w14:textId="77777777" w:rsidR="00E33462" w:rsidRPr="005C7153" w:rsidRDefault="00E33462" w:rsidP="00E95985">
            <w:pPr>
              <w:keepNext/>
            </w:pPr>
          </w:p>
        </w:tc>
      </w:tr>
      <w:tr w:rsidR="00E33462" w:rsidRPr="005C7153" w14:paraId="62CA6074" w14:textId="77777777" w:rsidTr="00E95985">
        <w:trPr>
          <w:jc w:val="center"/>
        </w:trPr>
        <w:tc>
          <w:tcPr>
            <w:tcW w:w="4876" w:type="dxa"/>
          </w:tcPr>
          <w:p w14:paraId="7DE15276"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48258775" w14:textId="77777777" w:rsidR="00E33462" w:rsidRPr="005C7153" w:rsidRDefault="00E33462" w:rsidP="00E95985">
            <w:pPr>
              <w:pStyle w:val="ColumnHeading"/>
              <w:keepNext/>
              <w:rPr>
                <w:lang w:val="en-GB"/>
              </w:rPr>
            </w:pPr>
            <w:r w:rsidRPr="005C7153">
              <w:rPr>
                <w:lang w:val="en-GB"/>
              </w:rPr>
              <w:t>Amendment</w:t>
            </w:r>
          </w:p>
        </w:tc>
      </w:tr>
      <w:tr w:rsidR="00E33462" w:rsidRPr="005C7153" w14:paraId="71D03B71" w14:textId="77777777" w:rsidTr="00E95985">
        <w:trPr>
          <w:jc w:val="center"/>
        </w:trPr>
        <w:tc>
          <w:tcPr>
            <w:tcW w:w="4876" w:type="dxa"/>
          </w:tcPr>
          <w:p w14:paraId="08E330E3" w14:textId="77777777" w:rsidR="00E33462" w:rsidRPr="005C7153" w:rsidRDefault="00E33462" w:rsidP="00E95985">
            <w:pPr>
              <w:pStyle w:val="Normal6"/>
              <w:rPr>
                <w:lang w:val="en-GB"/>
              </w:rPr>
            </w:pPr>
            <w:r w:rsidRPr="005C7153">
              <w:rPr>
                <w:lang w:val="en-GB"/>
              </w:rPr>
              <w:t>(a)</w:t>
            </w:r>
            <w:r w:rsidRPr="005C7153">
              <w:rPr>
                <w:lang w:val="en-GB"/>
              </w:rPr>
              <w:tab/>
              <w:t xml:space="preserve">EUR </w:t>
            </w:r>
            <w:r w:rsidRPr="005C7153">
              <w:rPr>
                <w:bCs/>
                <w:iCs/>
                <w:lang w:val="en-GB"/>
              </w:rPr>
              <w:t>63 223 000 000</w:t>
            </w:r>
            <w:r w:rsidRPr="005C7153">
              <w:rPr>
                <w:lang w:val="en-GB"/>
              </w:rPr>
              <w:t xml:space="preserve"> billion for Union actions, including the Unity Safety Net as referred to in paragraph 1, point (j) of Annex XV [Union actions], Union actions as referred to in paragraph 1, point (l) of Annex XV (Union actions supported by the EU Facility, Home affairs actions), support LIFE actions as referred to in paragraph 1, point (n) of Annex XV [Union actions], Solidarity Actions as referred to in paragraph 1, point (i) of Annex XV [Union actions] supported by the EU Facility;</w:t>
            </w:r>
          </w:p>
        </w:tc>
        <w:tc>
          <w:tcPr>
            <w:tcW w:w="4876" w:type="dxa"/>
          </w:tcPr>
          <w:p w14:paraId="0ED739C7" w14:textId="786141FD" w:rsidR="00E33462" w:rsidRPr="005C7153" w:rsidRDefault="00E33462" w:rsidP="00E95985">
            <w:pPr>
              <w:pStyle w:val="Normal6"/>
              <w:rPr>
                <w:szCs w:val="24"/>
                <w:lang w:val="en-GB"/>
              </w:rPr>
            </w:pPr>
            <w:r w:rsidRPr="005C7153">
              <w:rPr>
                <w:lang w:val="en-GB"/>
              </w:rPr>
              <w:t>(a)</w:t>
            </w:r>
            <w:r w:rsidRPr="005C7153">
              <w:rPr>
                <w:lang w:val="en-GB"/>
              </w:rPr>
              <w:tab/>
              <w:t xml:space="preserve">EUR </w:t>
            </w:r>
            <w:r w:rsidRPr="005C7153">
              <w:rPr>
                <w:bCs/>
                <w:iCs/>
                <w:lang w:val="en-GB"/>
              </w:rPr>
              <w:t>63 223 000 000</w:t>
            </w:r>
            <w:r w:rsidRPr="005C7153">
              <w:rPr>
                <w:lang w:val="en-GB"/>
              </w:rPr>
              <w:t xml:space="preserve"> billion for Union actions, including the Unity Safety Net as referred to in paragraph 1, point (j) of Annex XV [Union actions], Union actions as referred to in paragraph 1, point (l) of Annex XV (Union actions supported by the EU Facility, Home affairs actions), support LIFE actions as referred to in paragraph 1, point (n) of Annex XV [Union actions], Solidarity Actions as referred to in paragraph 1, point (i) of Annex XV [Union actions] supported by the EU Facility</w:t>
            </w:r>
            <w:r w:rsidR="003B79E3" w:rsidRPr="005C7153">
              <w:rPr>
                <w:b/>
                <w:bCs/>
                <w:i/>
                <w:iCs/>
                <w:lang w:val="en-GB"/>
              </w:rPr>
              <w:t>,</w:t>
            </w:r>
            <w:r w:rsidRPr="005C7153">
              <w:rPr>
                <w:lang w:val="en-GB"/>
              </w:rPr>
              <w:t xml:space="preserve"> </w:t>
            </w:r>
            <w:r w:rsidRPr="005C7153">
              <w:rPr>
                <w:b/>
                <w:i/>
                <w:lang w:val="en-GB"/>
              </w:rPr>
              <w:t xml:space="preserve">including through a dedicated budget line for LIFE actions within the </w:t>
            </w:r>
            <w:r w:rsidR="003B79E3" w:rsidRPr="005C7153">
              <w:rPr>
                <w:b/>
                <w:i/>
                <w:lang w:val="en-GB"/>
              </w:rPr>
              <w:t xml:space="preserve">EU </w:t>
            </w:r>
            <w:r w:rsidRPr="005C7153">
              <w:rPr>
                <w:b/>
                <w:i/>
                <w:lang w:val="en-GB"/>
              </w:rPr>
              <w:t>Facility, implemented primarily under direct management and through multiannual work programmes to ensure stable and predictable suppor</w:t>
            </w:r>
            <w:r w:rsidR="005854BA" w:rsidRPr="005C7153">
              <w:rPr>
                <w:lang w:val="en-GB"/>
              </w:rPr>
              <w:t>t</w:t>
            </w:r>
            <w:r w:rsidRPr="005C7153">
              <w:rPr>
                <w:lang w:val="en-GB"/>
              </w:rPr>
              <w:t>;</w:t>
            </w:r>
          </w:p>
        </w:tc>
      </w:tr>
    </w:tbl>
    <w:p w14:paraId="5C854813"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02ADBA5" w14:textId="77777777" w:rsidR="00E33462" w:rsidRPr="005C7153" w:rsidRDefault="00E33462" w:rsidP="00E33462">
      <w:r w:rsidRPr="005C7153">
        <w:rPr>
          <w:rStyle w:val="HideTWBExt"/>
        </w:rPr>
        <w:t>&lt;/Amend&gt;</w:t>
      </w:r>
    </w:p>
    <w:p w14:paraId="0738FB26"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46</w:t>
      </w:r>
      <w:r w:rsidRPr="005C7153">
        <w:rPr>
          <w:rStyle w:val="HideTWBExt"/>
          <w:b w:val="0"/>
          <w:lang w:val="en-GB"/>
        </w:rPr>
        <w:t>&lt;/NumAm&gt;</w:t>
      </w:r>
    </w:p>
    <w:p w14:paraId="300788BF"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2C15C21F" w14:textId="77777777" w:rsidR="00E33462" w:rsidRPr="005C7153" w:rsidRDefault="00E33462" w:rsidP="00E33462">
      <w:pPr>
        <w:pStyle w:val="NormalBold"/>
      </w:pPr>
      <w:r w:rsidRPr="005C7153">
        <w:rPr>
          <w:rStyle w:val="HideTWBExt"/>
          <w:b w:val="0"/>
        </w:rPr>
        <w:t>&lt;Article&gt;</w:t>
      </w:r>
      <w:r w:rsidRPr="005C7153">
        <w:t>Article 26 – paragraph 4 – point b</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4A21B88" w14:textId="77777777" w:rsidTr="00E95985">
        <w:trPr>
          <w:jc w:val="center"/>
        </w:trPr>
        <w:tc>
          <w:tcPr>
            <w:tcW w:w="9752" w:type="dxa"/>
            <w:gridSpan w:val="2"/>
          </w:tcPr>
          <w:p w14:paraId="59C4F970" w14:textId="77777777" w:rsidR="00E33462" w:rsidRPr="005C7153" w:rsidRDefault="00E33462" w:rsidP="00E95985">
            <w:pPr>
              <w:keepNext/>
            </w:pPr>
          </w:p>
        </w:tc>
      </w:tr>
      <w:tr w:rsidR="00E33462" w:rsidRPr="005C7153" w14:paraId="1F99E0C6" w14:textId="77777777" w:rsidTr="00E95985">
        <w:trPr>
          <w:jc w:val="center"/>
        </w:trPr>
        <w:tc>
          <w:tcPr>
            <w:tcW w:w="4876" w:type="dxa"/>
          </w:tcPr>
          <w:p w14:paraId="0A0730D6"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50E9421B" w14:textId="77777777" w:rsidR="00E33462" w:rsidRPr="005C7153" w:rsidRDefault="00E33462" w:rsidP="00E95985">
            <w:pPr>
              <w:pStyle w:val="ColumnHeading"/>
              <w:keepNext/>
              <w:rPr>
                <w:lang w:val="en-GB"/>
              </w:rPr>
            </w:pPr>
            <w:r w:rsidRPr="005C7153">
              <w:rPr>
                <w:lang w:val="en-GB"/>
              </w:rPr>
              <w:t>Amendment</w:t>
            </w:r>
          </w:p>
        </w:tc>
      </w:tr>
      <w:tr w:rsidR="00E33462" w:rsidRPr="005C7153" w14:paraId="7A32FCE1" w14:textId="77777777" w:rsidTr="00E95985">
        <w:trPr>
          <w:jc w:val="center"/>
        </w:trPr>
        <w:tc>
          <w:tcPr>
            <w:tcW w:w="4876" w:type="dxa"/>
          </w:tcPr>
          <w:p w14:paraId="6D50D309" w14:textId="77777777" w:rsidR="00E33462" w:rsidRPr="005C7153" w:rsidRDefault="00E33462" w:rsidP="00E95985">
            <w:pPr>
              <w:pStyle w:val="Normal6"/>
              <w:rPr>
                <w:lang w:val="en-GB"/>
              </w:rPr>
            </w:pPr>
            <w:r w:rsidRPr="005C7153">
              <w:rPr>
                <w:lang w:val="en-GB"/>
              </w:rPr>
              <w:t>(b)</w:t>
            </w:r>
            <w:r w:rsidRPr="005C7153">
              <w:rPr>
                <w:lang w:val="en-GB"/>
              </w:rPr>
              <w:tab/>
              <w:t xml:space="preserve">EUR </w:t>
            </w:r>
            <w:r w:rsidRPr="005C7153">
              <w:rPr>
                <w:bCs/>
                <w:iCs/>
                <w:lang w:val="en-GB"/>
              </w:rPr>
              <w:t>8 710 000 000</w:t>
            </w:r>
            <w:r w:rsidRPr="005C7153">
              <w:rPr>
                <w:lang w:val="en-GB"/>
              </w:rPr>
              <w:t xml:space="preserve"> for emerging challenges and priorities cushion (the ‘budget cushion’).</w:t>
            </w:r>
          </w:p>
        </w:tc>
        <w:tc>
          <w:tcPr>
            <w:tcW w:w="4876" w:type="dxa"/>
          </w:tcPr>
          <w:p w14:paraId="50BCE892" w14:textId="4B59A1C6" w:rsidR="00E33462" w:rsidRPr="005C7153" w:rsidRDefault="00E33462" w:rsidP="00E95985">
            <w:pPr>
              <w:pStyle w:val="Normal6"/>
              <w:rPr>
                <w:szCs w:val="24"/>
                <w:lang w:val="en-GB"/>
              </w:rPr>
            </w:pPr>
            <w:r w:rsidRPr="005C7153">
              <w:rPr>
                <w:lang w:val="en-GB"/>
              </w:rPr>
              <w:t>(b)</w:t>
            </w:r>
            <w:r w:rsidRPr="005C7153">
              <w:rPr>
                <w:lang w:val="en-GB"/>
              </w:rPr>
              <w:tab/>
              <w:t xml:space="preserve">EUR </w:t>
            </w:r>
            <w:r w:rsidRPr="005C7153">
              <w:rPr>
                <w:bCs/>
                <w:iCs/>
                <w:lang w:val="en-GB"/>
              </w:rPr>
              <w:t>8 710 000 000</w:t>
            </w:r>
            <w:r w:rsidRPr="005C7153">
              <w:rPr>
                <w:lang w:val="en-GB"/>
              </w:rPr>
              <w:t xml:space="preserve"> for emerging challenges and priorities cushion (the ‘budget cushion’)</w:t>
            </w:r>
            <w:r w:rsidR="003B79E3" w:rsidRPr="005C7153">
              <w:rPr>
                <w:b/>
                <w:bCs/>
                <w:i/>
                <w:iCs/>
                <w:lang w:val="en-GB"/>
              </w:rPr>
              <w:t>;</w:t>
            </w:r>
            <w:r w:rsidRPr="005C7153">
              <w:rPr>
                <w:lang w:val="en-GB"/>
              </w:rPr>
              <w:t xml:space="preserve"> </w:t>
            </w:r>
            <w:r w:rsidR="003B79E3" w:rsidRPr="005C7153">
              <w:rPr>
                <w:b/>
                <w:i/>
                <w:lang w:val="en-GB"/>
              </w:rPr>
              <w:t>t</w:t>
            </w:r>
            <w:r w:rsidRPr="005C7153">
              <w:rPr>
                <w:b/>
                <w:i/>
                <w:lang w:val="en-GB"/>
              </w:rPr>
              <w:t xml:space="preserve">he </w:t>
            </w:r>
            <w:r w:rsidR="003B79E3" w:rsidRPr="005C7153">
              <w:rPr>
                <w:b/>
                <w:i/>
                <w:lang w:val="en-GB"/>
              </w:rPr>
              <w:t>budget</w:t>
            </w:r>
            <w:r w:rsidRPr="005C7153">
              <w:rPr>
                <w:b/>
                <w:i/>
                <w:lang w:val="en-GB"/>
              </w:rPr>
              <w:t xml:space="preserve"> cushion may, where duly justified, support measures addressing climate-related and environmental crises and public health emergencies</w:t>
            </w:r>
            <w:r w:rsidRPr="005C7153">
              <w:rPr>
                <w:bCs/>
                <w:iCs/>
                <w:lang w:val="en-GB"/>
              </w:rPr>
              <w:t>.</w:t>
            </w:r>
          </w:p>
        </w:tc>
      </w:tr>
    </w:tbl>
    <w:p w14:paraId="111C4DC2"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5DFD56F" w14:textId="77777777" w:rsidR="00E33462" w:rsidRPr="005C7153" w:rsidRDefault="00E33462" w:rsidP="00E33462">
      <w:r w:rsidRPr="005C7153">
        <w:rPr>
          <w:rStyle w:val="HideTWBExt"/>
        </w:rPr>
        <w:t>&lt;/Amend&gt;</w:t>
      </w:r>
    </w:p>
    <w:p w14:paraId="770BC183"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47</w:t>
      </w:r>
      <w:r w:rsidRPr="005C7153">
        <w:rPr>
          <w:rStyle w:val="HideTWBExt"/>
          <w:b w:val="0"/>
          <w:lang w:val="en-GB"/>
        </w:rPr>
        <w:t>&lt;/NumAm&gt;</w:t>
      </w:r>
    </w:p>
    <w:p w14:paraId="190BB5A7"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1449345" w14:textId="77777777" w:rsidR="00E33462" w:rsidRPr="005C7153" w:rsidRDefault="00E33462" w:rsidP="00E33462">
      <w:pPr>
        <w:pStyle w:val="NormalBold"/>
      </w:pPr>
      <w:r w:rsidRPr="005C7153">
        <w:rPr>
          <w:rStyle w:val="HideTWBExt"/>
          <w:b w:val="0"/>
        </w:rPr>
        <w:t>&lt;Article&gt;</w:t>
      </w:r>
      <w:r w:rsidRPr="005C7153">
        <w:t>Article 31 – paragraph 1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1AFBEB8" w14:textId="77777777" w:rsidTr="00E95985">
        <w:trPr>
          <w:jc w:val="center"/>
        </w:trPr>
        <w:tc>
          <w:tcPr>
            <w:tcW w:w="9752" w:type="dxa"/>
            <w:gridSpan w:val="2"/>
          </w:tcPr>
          <w:p w14:paraId="6ED2A278" w14:textId="77777777" w:rsidR="00E33462" w:rsidRPr="005C7153" w:rsidRDefault="00E33462" w:rsidP="00E95985">
            <w:pPr>
              <w:keepNext/>
            </w:pPr>
          </w:p>
        </w:tc>
      </w:tr>
      <w:tr w:rsidR="00E33462" w:rsidRPr="005C7153" w14:paraId="1B3DB42D" w14:textId="77777777" w:rsidTr="00E95985">
        <w:trPr>
          <w:jc w:val="center"/>
        </w:trPr>
        <w:tc>
          <w:tcPr>
            <w:tcW w:w="4876" w:type="dxa"/>
          </w:tcPr>
          <w:p w14:paraId="6E346CB0"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C3A7F97" w14:textId="77777777" w:rsidR="00E33462" w:rsidRPr="005C7153" w:rsidRDefault="00E33462" w:rsidP="00E95985">
            <w:pPr>
              <w:pStyle w:val="ColumnHeading"/>
              <w:keepNext/>
              <w:rPr>
                <w:lang w:val="en-GB"/>
              </w:rPr>
            </w:pPr>
            <w:r w:rsidRPr="005C7153">
              <w:rPr>
                <w:lang w:val="en-GB"/>
              </w:rPr>
              <w:t>Amendment</w:t>
            </w:r>
          </w:p>
        </w:tc>
      </w:tr>
      <w:tr w:rsidR="00E33462" w:rsidRPr="005C7153" w14:paraId="1EFEC6CD" w14:textId="77777777" w:rsidTr="00E95985">
        <w:trPr>
          <w:jc w:val="center"/>
        </w:trPr>
        <w:tc>
          <w:tcPr>
            <w:tcW w:w="4876" w:type="dxa"/>
          </w:tcPr>
          <w:p w14:paraId="2935E09D" w14:textId="77777777" w:rsidR="00E33462" w:rsidRPr="005C7153" w:rsidRDefault="00E33462" w:rsidP="00E95985">
            <w:pPr>
              <w:pStyle w:val="Normal6"/>
              <w:rPr>
                <w:lang w:val="en-GB"/>
              </w:rPr>
            </w:pPr>
          </w:p>
        </w:tc>
        <w:tc>
          <w:tcPr>
            <w:tcW w:w="4876" w:type="dxa"/>
          </w:tcPr>
          <w:p w14:paraId="12F6BEB4" w14:textId="20D50C54" w:rsidR="00E33462" w:rsidRPr="005C7153" w:rsidRDefault="00E33462" w:rsidP="00E95985">
            <w:pPr>
              <w:pStyle w:val="Normal6"/>
              <w:rPr>
                <w:szCs w:val="24"/>
                <w:lang w:val="en-GB"/>
              </w:rPr>
            </w:pPr>
            <w:r w:rsidRPr="005C7153">
              <w:rPr>
                <w:b/>
                <w:i/>
                <w:lang w:val="en-GB"/>
              </w:rPr>
              <w:t>1a.</w:t>
            </w:r>
            <w:r w:rsidRPr="005C7153">
              <w:rPr>
                <w:b/>
                <w:i/>
                <w:lang w:val="en-GB"/>
              </w:rPr>
              <w:tab/>
              <w:t>For the purposes of Union actions referred to in paragraph 1, point (n)</w:t>
            </w:r>
            <w:r w:rsidR="00BC4613" w:rsidRPr="005C7153">
              <w:rPr>
                <w:b/>
                <w:i/>
                <w:lang w:val="en-GB"/>
              </w:rPr>
              <w:t>,</w:t>
            </w:r>
            <w:r w:rsidRPr="005C7153">
              <w:rPr>
                <w:b/>
                <w:i/>
                <w:lang w:val="en-GB"/>
              </w:rPr>
              <w:t xml:space="preserve"> of Annex XV to this Regulation </w:t>
            </w:r>
            <w:r w:rsidR="00E40A46" w:rsidRPr="005C7153">
              <w:rPr>
                <w:b/>
                <w:i/>
                <w:lang w:val="en-GB"/>
              </w:rPr>
              <w:t>(</w:t>
            </w:r>
            <w:r w:rsidRPr="005C7153">
              <w:rPr>
                <w:b/>
                <w:i/>
                <w:lang w:val="en-GB"/>
              </w:rPr>
              <w:t>Union actions, LIFE actions</w:t>
            </w:r>
            <w:r w:rsidR="00E40A46" w:rsidRPr="005C7153">
              <w:rPr>
                <w:b/>
                <w:i/>
                <w:lang w:val="en-GB"/>
              </w:rPr>
              <w:t>)</w:t>
            </w:r>
            <w:r w:rsidRPr="005C7153">
              <w:rPr>
                <w:b/>
                <w:i/>
                <w:lang w:val="en-GB"/>
              </w:rPr>
              <w:t>, financing decisions shall be multiannual.</w:t>
            </w:r>
          </w:p>
        </w:tc>
      </w:tr>
    </w:tbl>
    <w:p w14:paraId="2F1D5DEC"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14A8EA19" w14:textId="77777777" w:rsidR="00E33462" w:rsidRPr="005C7153" w:rsidRDefault="00E33462" w:rsidP="00E33462">
      <w:r w:rsidRPr="005C7153">
        <w:rPr>
          <w:rStyle w:val="HideTWBExt"/>
        </w:rPr>
        <w:t>&lt;/Amend&gt;</w:t>
      </w:r>
    </w:p>
    <w:p w14:paraId="2F297FE0"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48</w:t>
      </w:r>
      <w:r w:rsidRPr="005C7153">
        <w:rPr>
          <w:rStyle w:val="HideTWBExt"/>
          <w:b w:val="0"/>
          <w:lang w:val="en-GB"/>
        </w:rPr>
        <w:t>&lt;/NumAm&gt;</w:t>
      </w:r>
    </w:p>
    <w:p w14:paraId="661B7017"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5A819A4" w14:textId="77777777" w:rsidR="00E33462" w:rsidRPr="005C7153" w:rsidRDefault="00E33462" w:rsidP="00E33462">
      <w:pPr>
        <w:pStyle w:val="NormalBold"/>
      </w:pPr>
      <w:r w:rsidRPr="005C7153">
        <w:rPr>
          <w:rStyle w:val="HideTWBExt"/>
          <w:b w:val="0"/>
        </w:rPr>
        <w:t>&lt;Article&gt;</w:t>
      </w:r>
      <w:r w:rsidRPr="005C7153">
        <w:t>Article 35 – paragraph 1 – introductory part</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9510929" w14:textId="77777777" w:rsidTr="00E95985">
        <w:trPr>
          <w:jc w:val="center"/>
        </w:trPr>
        <w:tc>
          <w:tcPr>
            <w:tcW w:w="9752" w:type="dxa"/>
            <w:gridSpan w:val="2"/>
          </w:tcPr>
          <w:p w14:paraId="5CEC8902" w14:textId="77777777" w:rsidR="00E33462" w:rsidRPr="005C7153" w:rsidRDefault="00E33462" w:rsidP="00E95985">
            <w:pPr>
              <w:keepNext/>
            </w:pPr>
          </w:p>
        </w:tc>
      </w:tr>
      <w:tr w:rsidR="00E33462" w:rsidRPr="005C7153" w14:paraId="7810BD64" w14:textId="77777777" w:rsidTr="00E95985">
        <w:trPr>
          <w:jc w:val="center"/>
        </w:trPr>
        <w:tc>
          <w:tcPr>
            <w:tcW w:w="4876" w:type="dxa"/>
          </w:tcPr>
          <w:p w14:paraId="34D95844"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111BF19D" w14:textId="77777777" w:rsidR="00E33462" w:rsidRPr="005C7153" w:rsidRDefault="00E33462" w:rsidP="00E95985">
            <w:pPr>
              <w:pStyle w:val="ColumnHeading"/>
              <w:keepNext/>
              <w:rPr>
                <w:lang w:val="en-GB"/>
              </w:rPr>
            </w:pPr>
            <w:r w:rsidRPr="005C7153">
              <w:rPr>
                <w:lang w:val="en-GB"/>
              </w:rPr>
              <w:t>Amendment</w:t>
            </w:r>
          </w:p>
        </w:tc>
      </w:tr>
      <w:tr w:rsidR="00E33462" w:rsidRPr="005C7153" w14:paraId="221D0DA8" w14:textId="77777777" w:rsidTr="00E95985">
        <w:trPr>
          <w:jc w:val="center"/>
        </w:trPr>
        <w:tc>
          <w:tcPr>
            <w:tcW w:w="4876" w:type="dxa"/>
          </w:tcPr>
          <w:p w14:paraId="353EAFB9" w14:textId="77777777" w:rsidR="00E33462" w:rsidRPr="005C7153" w:rsidRDefault="00E33462" w:rsidP="00E95985">
            <w:pPr>
              <w:pStyle w:val="Normal6"/>
              <w:rPr>
                <w:lang w:val="en-GB"/>
              </w:rPr>
            </w:pPr>
            <w:r w:rsidRPr="005C7153">
              <w:rPr>
                <w:lang w:val="en-GB"/>
              </w:rPr>
              <w:t>1.</w:t>
            </w:r>
            <w:r w:rsidRPr="005C7153">
              <w:rPr>
                <w:lang w:val="en-GB"/>
              </w:rPr>
              <w:tab/>
            </w:r>
            <w:r w:rsidRPr="005C7153">
              <w:rPr>
                <w:b/>
                <w:i/>
                <w:lang w:val="en-GB"/>
              </w:rPr>
              <w:t>In line with the interventions listed in Article XX [types of support] of Regulation (EU) 202X/XXXX [CAP Regulation], the following</w:t>
            </w:r>
            <w:r w:rsidRPr="005C7153">
              <w:rPr>
                <w:lang w:val="en-GB"/>
              </w:rPr>
              <w:t xml:space="preserve"> CAP interventions </w:t>
            </w:r>
            <w:r w:rsidRPr="005C7153">
              <w:rPr>
                <w:b/>
                <w:i/>
                <w:lang w:val="en-GB"/>
              </w:rPr>
              <w:t>are set out:</w:t>
            </w:r>
          </w:p>
        </w:tc>
        <w:tc>
          <w:tcPr>
            <w:tcW w:w="4876" w:type="dxa"/>
          </w:tcPr>
          <w:p w14:paraId="40E81291" w14:textId="77777777" w:rsidR="00E33462" w:rsidRPr="005C7153" w:rsidRDefault="00E33462" w:rsidP="00E95985">
            <w:pPr>
              <w:pStyle w:val="Normal6"/>
              <w:rPr>
                <w:szCs w:val="24"/>
                <w:lang w:val="en-GB"/>
              </w:rPr>
            </w:pPr>
            <w:r w:rsidRPr="005C7153">
              <w:rPr>
                <w:lang w:val="en-GB"/>
              </w:rPr>
              <w:t>1.</w:t>
            </w:r>
            <w:r w:rsidRPr="005C7153">
              <w:rPr>
                <w:lang w:val="en-GB"/>
              </w:rPr>
              <w:tab/>
              <w:t xml:space="preserve">CAP interventions </w:t>
            </w:r>
            <w:r w:rsidRPr="005C7153">
              <w:rPr>
                <w:b/>
                <w:i/>
                <w:lang w:val="en-GB"/>
              </w:rPr>
              <w:t xml:space="preserve">under this Title shall be designed and implemented in accordance with the principle of public money for public goods, ensuring measurable contributions to climate mitigation and adaptation, biodiversity restoration, forests, soil and water protection, zero pollution, One Health and high animal welfare standards, in line with Union objectives. </w:t>
            </w:r>
          </w:p>
        </w:tc>
      </w:tr>
    </w:tbl>
    <w:p w14:paraId="4FA1BCB9"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AD1E51E" w14:textId="77777777" w:rsidR="00E33462" w:rsidRPr="005C7153" w:rsidRDefault="00E33462" w:rsidP="00E33462">
      <w:r w:rsidRPr="005C7153">
        <w:rPr>
          <w:rStyle w:val="HideTWBExt"/>
        </w:rPr>
        <w:t>&lt;/Amend&gt;</w:t>
      </w:r>
    </w:p>
    <w:p w14:paraId="314F768F"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49</w:t>
      </w:r>
      <w:r w:rsidRPr="005C7153">
        <w:rPr>
          <w:rStyle w:val="HideTWBExt"/>
          <w:b w:val="0"/>
          <w:lang w:val="en-GB"/>
        </w:rPr>
        <w:t>&lt;/NumAm&gt;</w:t>
      </w:r>
    </w:p>
    <w:p w14:paraId="50840A70"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4915741" w14:textId="77777777" w:rsidR="00E33462" w:rsidRPr="005C7153" w:rsidRDefault="00E33462" w:rsidP="00E33462">
      <w:pPr>
        <w:pStyle w:val="NormalBold"/>
      </w:pPr>
      <w:r w:rsidRPr="005C7153">
        <w:rPr>
          <w:rStyle w:val="HideTWBExt"/>
          <w:b w:val="0"/>
        </w:rPr>
        <w:t>&lt;Article&gt;</w:t>
      </w:r>
      <w:r w:rsidRPr="005C7153">
        <w:t>Article 35 – paragraph 1 – point f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0FF76E8A" w14:textId="77777777" w:rsidTr="00E95985">
        <w:trPr>
          <w:jc w:val="center"/>
        </w:trPr>
        <w:tc>
          <w:tcPr>
            <w:tcW w:w="9752" w:type="dxa"/>
            <w:gridSpan w:val="2"/>
          </w:tcPr>
          <w:p w14:paraId="06CD6063" w14:textId="77777777" w:rsidR="00E33462" w:rsidRPr="005C7153" w:rsidRDefault="00E33462" w:rsidP="00E95985">
            <w:pPr>
              <w:keepNext/>
            </w:pPr>
          </w:p>
        </w:tc>
      </w:tr>
      <w:tr w:rsidR="00E33462" w:rsidRPr="005C7153" w14:paraId="04CAE099" w14:textId="77777777" w:rsidTr="00E95985">
        <w:trPr>
          <w:jc w:val="center"/>
        </w:trPr>
        <w:tc>
          <w:tcPr>
            <w:tcW w:w="4876" w:type="dxa"/>
          </w:tcPr>
          <w:p w14:paraId="22585CEE"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2F1E42A" w14:textId="77777777" w:rsidR="00E33462" w:rsidRPr="005C7153" w:rsidRDefault="00E33462" w:rsidP="00E95985">
            <w:pPr>
              <w:pStyle w:val="ColumnHeading"/>
              <w:keepNext/>
              <w:rPr>
                <w:lang w:val="en-GB"/>
              </w:rPr>
            </w:pPr>
            <w:r w:rsidRPr="005C7153">
              <w:rPr>
                <w:lang w:val="en-GB"/>
              </w:rPr>
              <w:t>Amendment</w:t>
            </w:r>
          </w:p>
        </w:tc>
      </w:tr>
      <w:tr w:rsidR="00E33462" w:rsidRPr="005C7153" w14:paraId="45E02EEF" w14:textId="77777777" w:rsidTr="00E95985">
        <w:trPr>
          <w:jc w:val="center"/>
        </w:trPr>
        <w:tc>
          <w:tcPr>
            <w:tcW w:w="4876" w:type="dxa"/>
          </w:tcPr>
          <w:p w14:paraId="7617100A" w14:textId="77777777" w:rsidR="00E33462" w:rsidRPr="005C7153" w:rsidRDefault="00E33462" w:rsidP="00E95985">
            <w:pPr>
              <w:pStyle w:val="Normal6"/>
              <w:rPr>
                <w:lang w:val="en-GB"/>
              </w:rPr>
            </w:pPr>
          </w:p>
        </w:tc>
        <w:tc>
          <w:tcPr>
            <w:tcW w:w="4876" w:type="dxa"/>
          </w:tcPr>
          <w:p w14:paraId="6DCF5441" w14:textId="2846B7E7" w:rsidR="00E33462" w:rsidRPr="005C7153" w:rsidRDefault="00E33462" w:rsidP="00E95985">
            <w:pPr>
              <w:pStyle w:val="Normal6"/>
              <w:rPr>
                <w:szCs w:val="24"/>
                <w:lang w:val="en-GB"/>
              </w:rPr>
            </w:pPr>
            <w:r w:rsidRPr="005C7153">
              <w:rPr>
                <w:b/>
                <w:i/>
                <w:lang w:val="en-GB"/>
              </w:rPr>
              <w:t>(fa)</w:t>
            </w:r>
            <w:r w:rsidRPr="005C7153">
              <w:rPr>
                <w:b/>
                <w:i/>
                <w:lang w:val="en-GB"/>
              </w:rPr>
              <w:tab/>
              <w:t>support for higher One Health and animal welfare standards;</w:t>
            </w:r>
          </w:p>
        </w:tc>
      </w:tr>
    </w:tbl>
    <w:p w14:paraId="44756143"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6212A65" w14:textId="77777777" w:rsidR="00E33462" w:rsidRPr="005C7153" w:rsidRDefault="00E33462" w:rsidP="00E33462">
      <w:r w:rsidRPr="005C7153">
        <w:rPr>
          <w:rStyle w:val="HideTWBExt"/>
        </w:rPr>
        <w:t>&lt;/Amend&gt;</w:t>
      </w:r>
    </w:p>
    <w:p w14:paraId="2164437A"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50</w:t>
      </w:r>
      <w:r w:rsidRPr="005C7153">
        <w:rPr>
          <w:rStyle w:val="HideTWBExt"/>
          <w:b w:val="0"/>
          <w:lang w:val="en-GB"/>
        </w:rPr>
        <w:t>&lt;/NumAm&gt;</w:t>
      </w:r>
    </w:p>
    <w:p w14:paraId="1E7D708C"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D535A70" w14:textId="77777777" w:rsidR="00E33462" w:rsidRPr="005C7153" w:rsidRDefault="00E33462" w:rsidP="00E33462">
      <w:pPr>
        <w:pStyle w:val="NormalBold"/>
      </w:pPr>
      <w:r w:rsidRPr="005C7153">
        <w:rPr>
          <w:rStyle w:val="HideTWBExt"/>
          <w:b w:val="0"/>
        </w:rPr>
        <w:t>&lt;Article&gt;</w:t>
      </w:r>
      <w:r w:rsidRPr="005C7153">
        <w:t>Article 35 – paragraph 12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2CB9A15" w14:textId="77777777" w:rsidTr="00E95985">
        <w:trPr>
          <w:jc w:val="center"/>
        </w:trPr>
        <w:tc>
          <w:tcPr>
            <w:tcW w:w="9752" w:type="dxa"/>
            <w:gridSpan w:val="2"/>
          </w:tcPr>
          <w:p w14:paraId="11C161A4" w14:textId="77777777" w:rsidR="00E33462" w:rsidRPr="005C7153" w:rsidRDefault="00E33462" w:rsidP="00E95985">
            <w:pPr>
              <w:keepNext/>
            </w:pPr>
          </w:p>
        </w:tc>
      </w:tr>
      <w:tr w:rsidR="00E33462" w:rsidRPr="005C7153" w14:paraId="6C7FDB7C" w14:textId="77777777" w:rsidTr="00E95985">
        <w:trPr>
          <w:jc w:val="center"/>
        </w:trPr>
        <w:tc>
          <w:tcPr>
            <w:tcW w:w="4876" w:type="dxa"/>
          </w:tcPr>
          <w:p w14:paraId="17E2F8BD"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96D2DB8" w14:textId="77777777" w:rsidR="00E33462" w:rsidRPr="005C7153" w:rsidRDefault="00E33462" w:rsidP="00E95985">
            <w:pPr>
              <w:pStyle w:val="ColumnHeading"/>
              <w:keepNext/>
              <w:rPr>
                <w:lang w:val="en-GB"/>
              </w:rPr>
            </w:pPr>
            <w:r w:rsidRPr="005C7153">
              <w:rPr>
                <w:lang w:val="en-GB"/>
              </w:rPr>
              <w:t>Amendment</w:t>
            </w:r>
          </w:p>
        </w:tc>
      </w:tr>
      <w:tr w:rsidR="00E33462" w:rsidRPr="005C7153" w14:paraId="06A8AEAE" w14:textId="77777777" w:rsidTr="00E95985">
        <w:trPr>
          <w:jc w:val="center"/>
        </w:trPr>
        <w:tc>
          <w:tcPr>
            <w:tcW w:w="4876" w:type="dxa"/>
          </w:tcPr>
          <w:p w14:paraId="001416C4" w14:textId="77777777" w:rsidR="00E33462" w:rsidRPr="005C7153" w:rsidRDefault="00E33462" w:rsidP="00E95985">
            <w:pPr>
              <w:pStyle w:val="Normal6"/>
              <w:rPr>
                <w:lang w:val="en-GB"/>
              </w:rPr>
            </w:pPr>
          </w:p>
        </w:tc>
        <w:tc>
          <w:tcPr>
            <w:tcW w:w="4876" w:type="dxa"/>
          </w:tcPr>
          <w:p w14:paraId="1DBA1447" w14:textId="3C09D409" w:rsidR="00E33462" w:rsidRPr="005C7153" w:rsidRDefault="00E33462" w:rsidP="00E95985">
            <w:pPr>
              <w:pStyle w:val="Normal6"/>
              <w:rPr>
                <w:szCs w:val="24"/>
                <w:lang w:val="en-GB"/>
              </w:rPr>
            </w:pPr>
            <w:r w:rsidRPr="005C7153">
              <w:rPr>
                <w:b/>
                <w:i/>
                <w:lang w:val="en-GB"/>
              </w:rPr>
              <w:t>12a.</w:t>
            </w:r>
            <w:r w:rsidRPr="005C7153">
              <w:rPr>
                <w:b/>
                <w:i/>
                <w:lang w:val="en-GB"/>
              </w:rPr>
              <w:tab/>
              <w:t>The implementation of interventions referred to in this Article shall ensure consistency with applicable Union environmental, climate and public health legislation.</w:t>
            </w:r>
          </w:p>
        </w:tc>
      </w:tr>
    </w:tbl>
    <w:p w14:paraId="104203E2"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4F9BB132" w14:textId="77777777" w:rsidR="00E33462" w:rsidRPr="005C7153" w:rsidRDefault="00E33462" w:rsidP="00E33462">
      <w:r w:rsidRPr="005C7153">
        <w:rPr>
          <w:rStyle w:val="HideTWBExt"/>
        </w:rPr>
        <w:t>&lt;/Amend&gt;</w:t>
      </w:r>
    </w:p>
    <w:p w14:paraId="22E99891"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51</w:t>
      </w:r>
      <w:r w:rsidRPr="005C7153">
        <w:rPr>
          <w:rStyle w:val="HideTWBExt"/>
          <w:b w:val="0"/>
          <w:lang w:val="en-GB"/>
        </w:rPr>
        <w:t>&lt;/NumAm&gt;</w:t>
      </w:r>
    </w:p>
    <w:p w14:paraId="768EBE80"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D2F2DCF" w14:textId="77777777" w:rsidR="00E33462" w:rsidRPr="005C7153" w:rsidRDefault="00E33462" w:rsidP="00E33462">
      <w:pPr>
        <w:pStyle w:val="NormalBold"/>
      </w:pPr>
      <w:r w:rsidRPr="005C7153">
        <w:rPr>
          <w:rStyle w:val="HideTWBExt"/>
          <w:b w:val="0"/>
        </w:rPr>
        <w:t>&lt;Article&gt;</w:t>
      </w:r>
      <w:r w:rsidRPr="005C7153">
        <w:t>Article 36 – paragraph 1 – point f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0ECEA423" w14:textId="77777777" w:rsidTr="00E95985">
        <w:trPr>
          <w:jc w:val="center"/>
        </w:trPr>
        <w:tc>
          <w:tcPr>
            <w:tcW w:w="9752" w:type="dxa"/>
            <w:gridSpan w:val="2"/>
          </w:tcPr>
          <w:p w14:paraId="75FD3B08" w14:textId="77777777" w:rsidR="00E33462" w:rsidRPr="005C7153" w:rsidRDefault="00E33462" w:rsidP="00E95985">
            <w:pPr>
              <w:keepNext/>
            </w:pPr>
          </w:p>
        </w:tc>
      </w:tr>
      <w:tr w:rsidR="00E33462" w:rsidRPr="005C7153" w14:paraId="31898F67" w14:textId="77777777" w:rsidTr="00E95985">
        <w:trPr>
          <w:jc w:val="center"/>
        </w:trPr>
        <w:tc>
          <w:tcPr>
            <w:tcW w:w="4876" w:type="dxa"/>
          </w:tcPr>
          <w:p w14:paraId="287B7A81"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4176BA6" w14:textId="77777777" w:rsidR="00E33462" w:rsidRPr="005C7153" w:rsidRDefault="00E33462" w:rsidP="00E95985">
            <w:pPr>
              <w:pStyle w:val="ColumnHeading"/>
              <w:keepNext/>
              <w:rPr>
                <w:lang w:val="en-GB"/>
              </w:rPr>
            </w:pPr>
            <w:r w:rsidRPr="005C7153">
              <w:rPr>
                <w:lang w:val="en-GB"/>
              </w:rPr>
              <w:t>Amendment</w:t>
            </w:r>
          </w:p>
        </w:tc>
      </w:tr>
      <w:tr w:rsidR="00E33462" w:rsidRPr="005C7153" w14:paraId="164066F7" w14:textId="77777777" w:rsidTr="00E95985">
        <w:trPr>
          <w:jc w:val="center"/>
        </w:trPr>
        <w:tc>
          <w:tcPr>
            <w:tcW w:w="4876" w:type="dxa"/>
          </w:tcPr>
          <w:p w14:paraId="054F42EE" w14:textId="77777777" w:rsidR="00E33462" w:rsidRPr="005C7153" w:rsidRDefault="00E33462" w:rsidP="00E95985">
            <w:pPr>
              <w:pStyle w:val="Normal6"/>
              <w:rPr>
                <w:lang w:val="en-GB"/>
              </w:rPr>
            </w:pPr>
          </w:p>
        </w:tc>
        <w:tc>
          <w:tcPr>
            <w:tcW w:w="4876" w:type="dxa"/>
          </w:tcPr>
          <w:p w14:paraId="4CC75623" w14:textId="6018432C" w:rsidR="00E33462" w:rsidRPr="005C7153" w:rsidRDefault="00E33462" w:rsidP="00E95985">
            <w:pPr>
              <w:pStyle w:val="Normal6"/>
              <w:rPr>
                <w:szCs w:val="24"/>
                <w:lang w:val="en-GB"/>
              </w:rPr>
            </w:pPr>
            <w:r w:rsidRPr="005C7153">
              <w:rPr>
                <w:b/>
                <w:i/>
                <w:lang w:val="en-GB"/>
              </w:rPr>
              <w:t>(fa)</w:t>
            </w:r>
            <w:r w:rsidRPr="005C7153">
              <w:rPr>
                <w:b/>
                <w:i/>
                <w:lang w:val="en-GB"/>
              </w:rPr>
              <w:tab/>
              <w:t>an explanation of how the intervention contributes to climate neutrality by 2050 at the latest, the Union’s 2030 and 2040 climate targets, methane reduction where relevant, biodiversity, nature restoration and the One Health approach.</w:t>
            </w:r>
          </w:p>
        </w:tc>
      </w:tr>
    </w:tbl>
    <w:p w14:paraId="3FBADAF0"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E6DEE6B" w14:textId="77777777" w:rsidR="00E33462" w:rsidRPr="005C7153" w:rsidRDefault="00E33462" w:rsidP="00E33462">
      <w:r w:rsidRPr="005C7153">
        <w:rPr>
          <w:rStyle w:val="HideTWBExt"/>
        </w:rPr>
        <w:t>&lt;/Amend&gt;</w:t>
      </w:r>
    </w:p>
    <w:p w14:paraId="5A6078C7"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52</w:t>
      </w:r>
      <w:r w:rsidRPr="005C7153">
        <w:rPr>
          <w:rStyle w:val="HideTWBExt"/>
          <w:b w:val="0"/>
          <w:lang w:val="en-GB"/>
        </w:rPr>
        <w:t>&lt;/NumAm&gt;</w:t>
      </w:r>
    </w:p>
    <w:p w14:paraId="42065883"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087E7ADA" w14:textId="77777777" w:rsidR="00E33462" w:rsidRPr="005C7153" w:rsidRDefault="00E33462" w:rsidP="00E33462">
      <w:pPr>
        <w:pStyle w:val="NormalBold"/>
      </w:pPr>
      <w:r w:rsidRPr="005C7153">
        <w:rPr>
          <w:rStyle w:val="HideTWBExt"/>
          <w:b w:val="0"/>
        </w:rPr>
        <w:t>&lt;Article&gt;</w:t>
      </w:r>
      <w:r w:rsidRPr="005C7153">
        <w:t>Article 37 – paragraph 1 – point b</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6A2576B" w14:textId="77777777" w:rsidTr="00E95985">
        <w:trPr>
          <w:jc w:val="center"/>
        </w:trPr>
        <w:tc>
          <w:tcPr>
            <w:tcW w:w="9752" w:type="dxa"/>
            <w:gridSpan w:val="2"/>
          </w:tcPr>
          <w:p w14:paraId="773BA7D4" w14:textId="77777777" w:rsidR="00E33462" w:rsidRPr="005C7153" w:rsidRDefault="00E33462" w:rsidP="00E95985">
            <w:pPr>
              <w:keepNext/>
            </w:pPr>
          </w:p>
        </w:tc>
      </w:tr>
      <w:tr w:rsidR="00E33462" w:rsidRPr="005C7153" w14:paraId="79817993" w14:textId="77777777" w:rsidTr="00E95985">
        <w:trPr>
          <w:jc w:val="center"/>
        </w:trPr>
        <w:tc>
          <w:tcPr>
            <w:tcW w:w="4876" w:type="dxa"/>
          </w:tcPr>
          <w:p w14:paraId="5D0070D2"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4F51708" w14:textId="77777777" w:rsidR="00E33462" w:rsidRPr="005C7153" w:rsidRDefault="00E33462" w:rsidP="00E95985">
            <w:pPr>
              <w:pStyle w:val="ColumnHeading"/>
              <w:keepNext/>
              <w:rPr>
                <w:lang w:val="en-GB"/>
              </w:rPr>
            </w:pPr>
            <w:r w:rsidRPr="005C7153">
              <w:rPr>
                <w:lang w:val="en-GB"/>
              </w:rPr>
              <w:t>Amendment</w:t>
            </w:r>
          </w:p>
        </w:tc>
      </w:tr>
      <w:tr w:rsidR="00E33462" w:rsidRPr="005C7153" w14:paraId="446A546D" w14:textId="77777777" w:rsidTr="00E95985">
        <w:trPr>
          <w:jc w:val="center"/>
        </w:trPr>
        <w:tc>
          <w:tcPr>
            <w:tcW w:w="4876" w:type="dxa"/>
          </w:tcPr>
          <w:p w14:paraId="7721FD5A" w14:textId="77777777" w:rsidR="00E33462" w:rsidRPr="005C7153" w:rsidRDefault="00E33462" w:rsidP="00E95985">
            <w:pPr>
              <w:pStyle w:val="Normal6"/>
              <w:rPr>
                <w:lang w:val="en-GB"/>
              </w:rPr>
            </w:pPr>
            <w:r w:rsidRPr="005C7153">
              <w:rPr>
                <w:lang w:val="en-GB"/>
              </w:rPr>
              <w:t>(b)</w:t>
            </w:r>
            <w:r w:rsidRPr="005C7153">
              <w:rPr>
                <w:lang w:val="en-GB"/>
              </w:rPr>
              <w:tab/>
              <w:t>ensure agri-economic and agri-environmental-climate monitoring of agricultural land use and agricultural land use change, including agro-forestry, and monitoring of the condition of soil, crops, water, biodiversity, agricultural landscapes and agricultural land so as to enable estimates to be made, in particular as regards yields and agricultural production and agricultural impacts associated with exceptional circumstances, and to enable the assessment of the resilience of agricultural systems and progress towards the achievement of the relevant United Nations Sustainable Development Goals;</w:t>
            </w:r>
          </w:p>
        </w:tc>
        <w:tc>
          <w:tcPr>
            <w:tcW w:w="4876" w:type="dxa"/>
          </w:tcPr>
          <w:p w14:paraId="6E0156C2" w14:textId="77777777" w:rsidR="00E33462" w:rsidRPr="005C7153" w:rsidRDefault="00E33462" w:rsidP="00E95985">
            <w:pPr>
              <w:pStyle w:val="Normal6"/>
              <w:rPr>
                <w:szCs w:val="24"/>
                <w:lang w:val="en-GB"/>
              </w:rPr>
            </w:pPr>
            <w:r w:rsidRPr="005C7153">
              <w:rPr>
                <w:lang w:val="en-GB"/>
              </w:rPr>
              <w:t>(b)</w:t>
            </w:r>
            <w:r w:rsidRPr="005C7153">
              <w:rPr>
                <w:lang w:val="en-GB"/>
              </w:rPr>
              <w:tab/>
              <w:t>ensure agri-economic and agri-environmental-climate monitoring of agricultural land use and agricultural land use change, including agro-forestry, and monitoring of the condition of soil, crops, water, biodiversity, agricultural landscapes and agricultural land so as to enable estimates to be made, in particular as regards yields and agricultural production and agricultural impacts associated with exceptional circumstances, and to enable the assessment of the resilience of agricultural systems and progress towards the achievement of the relevant United Nations Sustainable Development Goals</w:t>
            </w:r>
            <w:r w:rsidRPr="005C7153">
              <w:rPr>
                <w:b/>
                <w:i/>
                <w:lang w:val="en-GB"/>
              </w:rPr>
              <w:t>, including monitoring, where feasible, of methane and ammonia emissions proxies, nutrient losses, and pesticide use indicators, as well as biodiversity and landscape features relevant for resilience</w:t>
            </w:r>
            <w:r w:rsidRPr="005C7153">
              <w:rPr>
                <w:lang w:val="en-GB"/>
              </w:rPr>
              <w:t xml:space="preserve">; </w:t>
            </w:r>
          </w:p>
        </w:tc>
      </w:tr>
    </w:tbl>
    <w:p w14:paraId="3E35AE7E"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C73E9E5" w14:textId="77777777" w:rsidR="00E33462" w:rsidRPr="005C7153" w:rsidRDefault="00E33462" w:rsidP="00E33462">
      <w:r w:rsidRPr="005C7153">
        <w:rPr>
          <w:rStyle w:val="HideTWBExt"/>
        </w:rPr>
        <w:t>&lt;/Amend&gt;</w:t>
      </w:r>
    </w:p>
    <w:p w14:paraId="75E0D306"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53</w:t>
      </w:r>
      <w:r w:rsidRPr="005C7153">
        <w:rPr>
          <w:rStyle w:val="HideTWBExt"/>
          <w:b w:val="0"/>
          <w:lang w:val="en-GB"/>
        </w:rPr>
        <w:t>&lt;/NumAm&gt;</w:t>
      </w:r>
    </w:p>
    <w:p w14:paraId="4D0C8F68"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5E656EE" w14:textId="77777777" w:rsidR="00E33462" w:rsidRPr="005C7153" w:rsidRDefault="00E33462" w:rsidP="00E33462">
      <w:pPr>
        <w:pStyle w:val="NormalBold"/>
      </w:pPr>
      <w:r w:rsidRPr="005C7153">
        <w:rPr>
          <w:rStyle w:val="HideTWBExt"/>
          <w:b w:val="0"/>
        </w:rPr>
        <w:t>&lt;Article&gt;</w:t>
      </w:r>
      <w:r w:rsidRPr="005C7153">
        <w:t>Article 37 – paragraph 1 – point e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B3FD7EB" w14:textId="77777777" w:rsidTr="00E95985">
        <w:trPr>
          <w:jc w:val="center"/>
        </w:trPr>
        <w:tc>
          <w:tcPr>
            <w:tcW w:w="9752" w:type="dxa"/>
            <w:gridSpan w:val="2"/>
          </w:tcPr>
          <w:p w14:paraId="20A1D39C" w14:textId="77777777" w:rsidR="00E33462" w:rsidRPr="005C7153" w:rsidRDefault="00E33462" w:rsidP="00E95985">
            <w:pPr>
              <w:keepNext/>
            </w:pPr>
          </w:p>
        </w:tc>
      </w:tr>
      <w:tr w:rsidR="00E33462" w:rsidRPr="005C7153" w14:paraId="0371A0F3" w14:textId="77777777" w:rsidTr="00E95985">
        <w:trPr>
          <w:jc w:val="center"/>
        </w:trPr>
        <w:tc>
          <w:tcPr>
            <w:tcW w:w="4876" w:type="dxa"/>
          </w:tcPr>
          <w:p w14:paraId="5B4B40D0"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10261DF" w14:textId="77777777" w:rsidR="00E33462" w:rsidRPr="005C7153" w:rsidRDefault="00E33462" w:rsidP="00E95985">
            <w:pPr>
              <w:pStyle w:val="ColumnHeading"/>
              <w:keepNext/>
              <w:rPr>
                <w:lang w:val="en-GB"/>
              </w:rPr>
            </w:pPr>
            <w:r w:rsidRPr="005C7153">
              <w:rPr>
                <w:lang w:val="en-GB"/>
              </w:rPr>
              <w:t>Amendment</w:t>
            </w:r>
          </w:p>
        </w:tc>
      </w:tr>
      <w:tr w:rsidR="00E33462" w:rsidRPr="005C7153" w14:paraId="08C7ECCB" w14:textId="77777777" w:rsidTr="00E95985">
        <w:trPr>
          <w:jc w:val="center"/>
        </w:trPr>
        <w:tc>
          <w:tcPr>
            <w:tcW w:w="4876" w:type="dxa"/>
          </w:tcPr>
          <w:p w14:paraId="39384459" w14:textId="77777777" w:rsidR="00E33462" w:rsidRPr="005C7153" w:rsidRDefault="00E33462" w:rsidP="00E95985">
            <w:pPr>
              <w:pStyle w:val="Normal6"/>
              <w:rPr>
                <w:lang w:val="en-GB"/>
              </w:rPr>
            </w:pPr>
          </w:p>
        </w:tc>
        <w:tc>
          <w:tcPr>
            <w:tcW w:w="4876" w:type="dxa"/>
          </w:tcPr>
          <w:p w14:paraId="3EA2DB68" w14:textId="1DD5CA06" w:rsidR="00E33462" w:rsidRPr="005C7153" w:rsidRDefault="00E33462" w:rsidP="00E95985">
            <w:pPr>
              <w:pStyle w:val="Normal6"/>
              <w:rPr>
                <w:szCs w:val="24"/>
                <w:lang w:val="en-GB"/>
              </w:rPr>
            </w:pPr>
            <w:r w:rsidRPr="005C7153">
              <w:rPr>
                <w:b/>
                <w:i/>
                <w:lang w:val="en-GB"/>
              </w:rPr>
              <w:t>(ea)</w:t>
            </w:r>
            <w:r w:rsidRPr="005C7153">
              <w:rPr>
                <w:b/>
                <w:i/>
                <w:lang w:val="en-GB"/>
              </w:rPr>
              <w:tab/>
              <w:t xml:space="preserve">support early-warning and preparedness by enabling indicators relevant to One Health, including risks linked to zoonoses and antimicrobial resistance in agricultural systems. </w:t>
            </w:r>
          </w:p>
        </w:tc>
      </w:tr>
    </w:tbl>
    <w:p w14:paraId="78D3CA36"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00168BC" w14:textId="77777777" w:rsidR="00E33462" w:rsidRPr="005C7153" w:rsidRDefault="00E33462" w:rsidP="00E33462">
      <w:r w:rsidRPr="005C7153">
        <w:rPr>
          <w:rStyle w:val="HideTWBExt"/>
        </w:rPr>
        <w:t>&lt;/Amend&gt;</w:t>
      </w:r>
    </w:p>
    <w:p w14:paraId="011BDC87"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54</w:t>
      </w:r>
      <w:r w:rsidRPr="005C7153">
        <w:rPr>
          <w:rStyle w:val="HideTWBExt"/>
          <w:b w:val="0"/>
          <w:lang w:val="en-GB"/>
        </w:rPr>
        <w:t>&lt;/NumAm&gt;</w:t>
      </w:r>
    </w:p>
    <w:p w14:paraId="24E7CDA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BC8883B" w14:textId="77777777" w:rsidR="00E33462" w:rsidRPr="005C7153" w:rsidRDefault="00E33462" w:rsidP="00E33462">
      <w:pPr>
        <w:pStyle w:val="NormalBold"/>
      </w:pPr>
      <w:r w:rsidRPr="005C7153">
        <w:rPr>
          <w:rStyle w:val="HideTWBExt"/>
          <w:b w:val="0"/>
        </w:rPr>
        <w:t>&lt;Article&gt;</w:t>
      </w:r>
      <w:r w:rsidRPr="005C7153">
        <w:t>Article 46 – paragraph 1 – introductory part</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537EC195" w14:textId="77777777" w:rsidTr="00E95985">
        <w:trPr>
          <w:jc w:val="center"/>
        </w:trPr>
        <w:tc>
          <w:tcPr>
            <w:tcW w:w="9752" w:type="dxa"/>
            <w:gridSpan w:val="2"/>
          </w:tcPr>
          <w:p w14:paraId="071F369C" w14:textId="77777777" w:rsidR="00E33462" w:rsidRPr="005C7153" w:rsidRDefault="00E33462" w:rsidP="00E95985">
            <w:pPr>
              <w:keepNext/>
            </w:pPr>
          </w:p>
        </w:tc>
      </w:tr>
      <w:tr w:rsidR="00E33462" w:rsidRPr="005C7153" w14:paraId="378EF01D" w14:textId="77777777" w:rsidTr="00E95985">
        <w:trPr>
          <w:jc w:val="center"/>
        </w:trPr>
        <w:tc>
          <w:tcPr>
            <w:tcW w:w="4876" w:type="dxa"/>
          </w:tcPr>
          <w:p w14:paraId="40D552D6"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52D7B030" w14:textId="77777777" w:rsidR="00E33462" w:rsidRPr="005C7153" w:rsidRDefault="00E33462" w:rsidP="00E95985">
            <w:pPr>
              <w:pStyle w:val="ColumnHeading"/>
              <w:keepNext/>
              <w:rPr>
                <w:lang w:val="en-GB"/>
              </w:rPr>
            </w:pPr>
            <w:r w:rsidRPr="005C7153">
              <w:rPr>
                <w:lang w:val="en-GB"/>
              </w:rPr>
              <w:t>Amendment</w:t>
            </w:r>
          </w:p>
        </w:tc>
      </w:tr>
      <w:tr w:rsidR="00E33462" w:rsidRPr="005C7153" w14:paraId="2461EDC7" w14:textId="77777777" w:rsidTr="00E95985">
        <w:trPr>
          <w:jc w:val="center"/>
        </w:trPr>
        <w:tc>
          <w:tcPr>
            <w:tcW w:w="4876" w:type="dxa"/>
          </w:tcPr>
          <w:p w14:paraId="019E57BD" w14:textId="77777777" w:rsidR="00E33462" w:rsidRPr="005C7153" w:rsidRDefault="00E33462" w:rsidP="00E95985">
            <w:pPr>
              <w:pStyle w:val="Normal6"/>
              <w:rPr>
                <w:lang w:val="en-GB"/>
              </w:rPr>
            </w:pPr>
            <w:r w:rsidRPr="005C7153">
              <w:rPr>
                <w:lang w:val="en-GB"/>
              </w:rPr>
              <w:t>1.</w:t>
            </w:r>
            <w:r w:rsidRPr="005C7153">
              <w:rPr>
                <w:lang w:val="en-GB"/>
              </w:rPr>
              <w:tab/>
              <w:t xml:space="preserve">Member States concerned shall prepare, as part of their Plan, measures to address the Union’s outermost regions’ permanent and structural constraints which severely restrain their development, as recognised in Article 349 TFEU. The measures </w:t>
            </w:r>
            <w:r w:rsidRPr="005C7153">
              <w:rPr>
                <w:b/>
                <w:i/>
                <w:lang w:val="en-GB"/>
              </w:rPr>
              <w:t>may</w:t>
            </w:r>
            <w:r w:rsidRPr="005C7153">
              <w:rPr>
                <w:lang w:val="en-GB"/>
              </w:rPr>
              <w:t xml:space="preserve"> be implemented in a dedicated chapter. The measures shall address the following objectives:</w:t>
            </w:r>
          </w:p>
        </w:tc>
        <w:tc>
          <w:tcPr>
            <w:tcW w:w="4876" w:type="dxa"/>
          </w:tcPr>
          <w:p w14:paraId="3298A0EA" w14:textId="77777777" w:rsidR="00E33462" w:rsidRPr="005C7153" w:rsidRDefault="00E33462" w:rsidP="00E95985">
            <w:pPr>
              <w:pStyle w:val="Normal6"/>
              <w:rPr>
                <w:szCs w:val="24"/>
                <w:lang w:val="en-GB"/>
              </w:rPr>
            </w:pPr>
            <w:r w:rsidRPr="005C7153">
              <w:rPr>
                <w:lang w:val="en-GB"/>
              </w:rPr>
              <w:t>1.</w:t>
            </w:r>
            <w:r w:rsidRPr="005C7153">
              <w:rPr>
                <w:lang w:val="en-GB"/>
              </w:rPr>
              <w:tab/>
              <w:t xml:space="preserve">Member States concerned shall prepare, as part of their Plan, measures to address the Union’s outermost regions’ permanent and structural constraints which severely restrain their development, as recognised in Article 349 TFEU. The measures </w:t>
            </w:r>
            <w:r w:rsidRPr="005C7153">
              <w:rPr>
                <w:b/>
                <w:i/>
                <w:lang w:val="en-GB"/>
              </w:rPr>
              <w:t>shall</w:t>
            </w:r>
            <w:r w:rsidRPr="005C7153">
              <w:rPr>
                <w:lang w:val="en-GB"/>
              </w:rPr>
              <w:t xml:space="preserve"> be implemented in a dedicated chapter. The measures shall address the following objectives:</w:t>
            </w:r>
          </w:p>
        </w:tc>
      </w:tr>
    </w:tbl>
    <w:p w14:paraId="5BEBB62F"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CB904D2" w14:textId="77777777" w:rsidR="00E33462" w:rsidRPr="005C7153" w:rsidRDefault="00E33462" w:rsidP="00E33462">
      <w:r w:rsidRPr="005C7153">
        <w:rPr>
          <w:rStyle w:val="HideTWBExt"/>
        </w:rPr>
        <w:t>&lt;/Amend&gt;</w:t>
      </w:r>
    </w:p>
    <w:p w14:paraId="60FAE96B"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55</w:t>
      </w:r>
      <w:r w:rsidRPr="005C7153">
        <w:rPr>
          <w:rStyle w:val="HideTWBExt"/>
          <w:b w:val="0"/>
          <w:lang w:val="en-GB"/>
        </w:rPr>
        <w:t>&lt;/NumAm&gt;</w:t>
      </w:r>
    </w:p>
    <w:p w14:paraId="14D994E7"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A320C06" w14:textId="77777777" w:rsidR="00E33462" w:rsidRPr="005C7153" w:rsidRDefault="00E33462" w:rsidP="00E33462">
      <w:pPr>
        <w:pStyle w:val="NormalBold"/>
      </w:pPr>
      <w:r w:rsidRPr="005C7153">
        <w:rPr>
          <w:rStyle w:val="HideTWBExt"/>
          <w:b w:val="0"/>
        </w:rPr>
        <w:t>&lt;Article&gt;</w:t>
      </w:r>
      <w:r w:rsidRPr="005C7153">
        <w:t>Article 48 – paragraph 3 – subparagraph 2</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57EC35EA" w14:textId="77777777" w:rsidTr="00E95985">
        <w:trPr>
          <w:jc w:val="center"/>
        </w:trPr>
        <w:tc>
          <w:tcPr>
            <w:tcW w:w="9752" w:type="dxa"/>
            <w:gridSpan w:val="2"/>
          </w:tcPr>
          <w:p w14:paraId="6D044587" w14:textId="77777777" w:rsidR="00E33462" w:rsidRPr="005C7153" w:rsidRDefault="00E33462" w:rsidP="00E95985">
            <w:pPr>
              <w:keepNext/>
            </w:pPr>
          </w:p>
        </w:tc>
      </w:tr>
      <w:tr w:rsidR="00E33462" w:rsidRPr="005C7153" w14:paraId="0CB9FE4D" w14:textId="77777777" w:rsidTr="00E95985">
        <w:trPr>
          <w:jc w:val="center"/>
        </w:trPr>
        <w:tc>
          <w:tcPr>
            <w:tcW w:w="4876" w:type="dxa"/>
          </w:tcPr>
          <w:p w14:paraId="1BDD452D"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12B389CB" w14:textId="77777777" w:rsidR="00E33462" w:rsidRPr="005C7153" w:rsidRDefault="00E33462" w:rsidP="00E95985">
            <w:pPr>
              <w:pStyle w:val="ColumnHeading"/>
              <w:keepNext/>
              <w:rPr>
                <w:lang w:val="en-GB"/>
              </w:rPr>
            </w:pPr>
            <w:r w:rsidRPr="005C7153">
              <w:rPr>
                <w:lang w:val="en-GB"/>
              </w:rPr>
              <w:t>Amendment</w:t>
            </w:r>
          </w:p>
        </w:tc>
      </w:tr>
      <w:tr w:rsidR="00E33462" w:rsidRPr="005C7153" w14:paraId="12D33F47" w14:textId="77777777" w:rsidTr="00E95985">
        <w:trPr>
          <w:jc w:val="center"/>
        </w:trPr>
        <w:tc>
          <w:tcPr>
            <w:tcW w:w="4876" w:type="dxa"/>
          </w:tcPr>
          <w:p w14:paraId="565D835F" w14:textId="77777777" w:rsidR="00E33462" w:rsidRPr="005C7153" w:rsidRDefault="00E33462" w:rsidP="00E95985">
            <w:pPr>
              <w:pStyle w:val="Normal6"/>
              <w:rPr>
                <w:lang w:val="en-GB"/>
              </w:rPr>
            </w:pPr>
            <w:r w:rsidRPr="005C7153">
              <w:rPr>
                <w:lang w:val="en-GB"/>
              </w:rPr>
              <w:t>When establishing the lists and the quantities referred to in paragraph 1, Member States shall take into account all relevant factors, in particular the additional costs incurred by operators in the outermost regions, and the need to ensure that the compensation is compatible and consistent with the rules of the Common Agricultural Policy and the Common Fisheries Policy.</w:t>
            </w:r>
          </w:p>
        </w:tc>
        <w:tc>
          <w:tcPr>
            <w:tcW w:w="4876" w:type="dxa"/>
          </w:tcPr>
          <w:p w14:paraId="5C85C494" w14:textId="77777777" w:rsidR="00E33462" w:rsidRPr="005C7153" w:rsidRDefault="00E33462" w:rsidP="00E95985">
            <w:pPr>
              <w:pStyle w:val="Normal6"/>
              <w:rPr>
                <w:szCs w:val="24"/>
                <w:lang w:val="en-GB"/>
              </w:rPr>
            </w:pPr>
            <w:r w:rsidRPr="005C7153">
              <w:rPr>
                <w:lang w:val="en-GB"/>
              </w:rPr>
              <w:t>When establishing the lists and the quantities referred to in paragraph 1, Member States shall take into account all relevant factors, in particular the additional costs incurred by operators in the outermost regions, and the need to ensure that the compensation is compatible and consistent with the rules of the Common Agricultural Policy and the Common Fisheries Policy</w:t>
            </w:r>
            <w:r w:rsidRPr="005C7153">
              <w:rPr>
                <w:b/>
                <w:i/>
                <w:lang w:val="en-GB"/>
              </w:rPr>
              <w:t>, including the objectives of sustainable fisheries and aquaculture, the conservation and restoration of marine ecosystems, the progressive reduction of by-catches, the avoidance of overfishing and the promotion of low-impact fishing methods, as well as the respect of high animal welfare standards in aquaculture</w:t>
            </w:r>
            <w:r w:rsidRPr="005C7153">
              <w:rPr>
                <w:lang w:val="en-GB"/>
              </w:rPr>
              <w:t>.</w:t>
            </w:r>
          </w:p>
        </w:tc>
      </w:tr>
    </w:tbl>
    <w:p w14:paraId="4D2F54A5"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BCF0D38" w14:textId="77777777" w:rsidR="00E33462" w:rsidRPr="005C7153" w:rsidRDefault="00E33462" w:rsidP="00E33462">
      <w:r w:rsidRPr="005C7153">
        <w:rPr>
          <w:rStyle w:val="HideTWBExt"/>
        </w:rPr>
        <w:t>&lt;/Amend&gt;</w:t>
      </w:r>
    </w:p>
    <w:p w14:paraId="413AD790"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56</w:t>
      </w:r>
      <w:r w:rsidRPr="005C7153">
        <w:rPr>
          <w:rStyle w:val="HideTWBExt"/>
          <w:b w:val="0"/>
          <w:lang w:val="en-GB"/>
        </w:rPr>
        <w:t>&lt;/NumAm&gt;</w:t>
      </w:r>
    </w:p>
    <w:p w14:paraId="096C8E53"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249CC5EB" w14:textId="70C69FCA" w:rsidR="00E33462" w:rsidRPr="005C7153" w:rsidRDefault="00E33462" w:rsidP="00E33462">
      <w:pPr>
        <w:pStyle w:val="NormalBold"/>
      </w:pPr>
      <w:r w:rsidRPr="005C7153">
        <w:rPr>
          <w:rStyle w:val="HideTWBExt"/>
          <w:b w:val="0"/>
        </w:rPr>
        <w:t>&lt;Article&gt;</w:t>
      </w:r>
      <w:r w:rsidRPr="005C7153">
        <w:t xml:space="preserve">Article 48 – paragraph 5 </w:t>
      </w:r>
      <w:r w:rsidR="00E40A46" w:rsidRPr="005C7153">
        <w:t xml:space="preserve">– point </w:t>
      </w:r>
      <w:r w:rsidR="009F2D66" w:rsidRPr="005C7153">
        <w:t xml:space="preserve">c </w:t>
      </w:r>
      <w:r w:rsidR="00E40A46" w:rsidRPr="005C7153">
        <w:t>a</w:t>
      </w:r>
      <w:r w:rsidRPr="005C7153">
        <w:t xml:space="preserve">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1328FF5B" w14:textId="77777777" w:rsidTr="00E95985">
        <w:trPr>
          <w:jc w:val="center"/>
        </w:trPr>
        <w:tc>
          <w:tcPr>
            <w:tcW w:w="9752" w:type="dxa"/>
            <w:gridSpan w:val="2"/>
          </w:tcPr>
          <w:p w14:paraId="2D6191F4" w14:textId="77777777" w:rsidR="00E33462" w:rsidRPr="005C7153" w:rsidRDefault="00E33462" w:rsidP="00E95985">
            <w:pPr>
              <w:keepNext/>
            </w:pPr>
          </w:p>
        </w:tc>
      </w:tr>
      <w:tr w:rsidR="00E33462" w:rsidRPr="005C7153" w14:paraId="48B6E7B6" w14:textId="77777777" w:rsidTr="00E95985">
        <w:trPr>
          <w:jc w:val="center"/>
        </w:trPr>
        <w:tc>
          <w:tcPr>
            <w:tcW w:w="4876" w:type="dxa"/>
          </w:tcPr>
          <w:p w14:paraId="26D90500"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EA19AA7" w14:textId="77777777" w:rsidR="00E33462" w:rsidRPr="005C7153" w:rsidRDefault="00E33462" w:rsidP="00E95985">
            <w:pPr>
              <w:pStyle w:val="ColumnHeading"/>
              <w:keepNext/>
              <w:rPr>
                <w:lang w:val="en-GB"/>
              </w:rPr>
            </w:pPr>
            <w:r w:rsidRPr="005C7153">
              <w:rPr>
                <w:lang w:val="en-GB"/>
              </w:rPr>
              <w:t>Amendment</w:t>
            </w:r>
          </w:p>
        </w:tc>
      </w:tr>
      <w:tr w:rsidR="00E33462" w:rsidRPr="005C7153" w14:paraId="3144654E" w14:textId="77777777" w:rsidTr="00E95985">
        <w:trPr>
          <w:jc w:val="center"/>
        </w:trPr>
        <w:tc>
          <w:tcPr>
            <w:tcW w:w="4876" w:type="dxa"/>
          </w:tcPr>
          <w:p w14:paraId="2BE41273" w14:textId="77777777" w:rsidR="00E33462" w:rsidRPr="005C7153" w:rsidRDefault="00E33462" w:rsidP="00E95985">
            <w:pPr>
              <w:pStyle w:val="Normal6"/>
              <w:rPr>
                <w:lang w:val="en-GB"/>
              </w:rPr>
            </w:pPr>
          </w:p>
        </w:tc>
        <w:tc>
          <w:tcPr>
            <w:tcW w:w="4876" w:type="dxa"/>
          </w:tcPr>
          <w:p w14:paraId="67A49DBE" w14:textId="73CA1752" w:rsidR="00E33462" w:rsidRPr="005C7153" w:rsidRDefault="00E40A46" w:rsidP="00E95985">
            <w:pPr>
              <w:pStyle w:val="Normal6"/>
              <w:rPr>
                <w:szCs w:val="24"/>
                <w:lang w:val="en-GB"/>
              </w:rPr>
            </w:pPr>
            <w:r w:rsidRPr="005C7153">
              <w:rPr>
                <w:b/>
                <w:i/>
                <w:lang w:val="en-GB"/>
              </w:rPr>
              <w:t>(</w:t>
            </w:r>
            <w:r w:rsidR="009F2D66" w:rsidRPr="005C7153">
              <w:rPr>
                <w:b/>
                <w:i/>
                <w:lang w:val="en-GB"/>
              </w:rPr>
              <w:t>c</w:t>
            </w:r>
            <w:r w:rsidR="00E33462" w:rsidRPr="005C7153">
              <w:rPr>
                <w:b/>
                <w:i/>
                <w:lang w:val="en-GB"/>
              </w:rPr>
              <w:t>a</w:t>
            </w:r>
            <w:r w:rsidRPr="005C7153">
              <w:rPr>
                <w:b/>
                <w:i/>
                <w:lang w:val="en-GB"/>
              </w:rPr>
              <w:t>)</w:t>
            </w:r>
            <w:r w:rsidR="00E33462" w:rsidRPr="005C7153">
              <w:rPr>
                <w:b/>
                <w:i/>
                <w:lang w:val="en-GB"/>
              </w:rPr>
              <w:tab/>
              <w:t>resulting from the farming of octopus (Octopus spp.) or other cephalopods.</w:t>
            </w:r>
          </w:p>
        </w:tc>
      </w:tr>
    </w:tbl>
    <w:p w14:paraId="27EF2EA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1DDDF49F" w14:textId="77777777" w:rsidR="00E33462" w:rsidRPr="005C7153" w:rsidRDefault="00E33462" w:rsidP="00E33462">
      <w:r w:rsidRPr="005C7153">
        <w:rPr>
          <w:rStyle w:val="HideTWBExt"/>
        </w:rPr>
        <w:t>&lt;/Amend&gt;</w:t>
      </w:r>
    </w:p>
    <w:p w14:paraId="66FE2877"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57</w:t>
      </w:r>
      <w:r w:rsidRPr="005C7153">
        <w:rPr>
          <w:rStyle w:val="HideTWBExt"/>
          <w:b w:val="0"/>
          <w:lang w:val="en-GB"/>
        </w:rPr>
        <w:t>&lt;/NumAm&gt;</w:t>
      </w:r>
    </w:p>
    <w:p w14:paraId="3F63399E"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CA63AD0" w14:textId="77777777" w:rsidR="00E33462" w:rsidRPr="005C7153" w:rsidRDefault="00E33462" w:rsidP="00E33462">
      <w:pPr>
        <w:pStyle w:val="NormalBold"/>
      </w:pPr>
      <w:r w:rsidRPr="005C7153">
        <w:rPr>
          <w:rStyle w:val="HideTWBExt"/>
          <w:b w:val="0"/>
        </w:rPr>
        <w:t>&lt;Article&gt;</w:t>
      </w:r>
      <w:r w:rsidRPr="005C7153">
        <w:t>Article 56 – paragraph 1 – point c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21C05D9" w14:textId="77777777" w:rsidTr="00E95985">
        <w:trPr>
          <w:jc w:val="center"/>
        </w:trPr>
        <w:tc>
          <w:tcPr>
            <w:tcW w:w="9752" w:type="dxa"/>
            <w:gridSpan w:val="2"/>
          </w:tcPr>
          <w:p w14:paraId="702B2449" w14:textId="77777777" w:rsidR="00E33462" w:rsidRPr="005C7153" w:rsidRDefault="00E33462" w:rsidP="00E95985">
            <w:pPr>
              <w:keepNext/>
            </w:pPr>
          </w:p>
        </w:tc>
      </w:tr>
      <w:tr w:rsidR="00E33462" w:rsidRPr="005C7153" w14:paraId="22EA620A" w14:textId="77777777" w:rsidTr="00E95985">
        <w:trPr>
          <w:jc w:val="center"/>
        </w:trPr>
        <w:tc>
          <w:tcPr>
            <w:tcW w:w="4876" w:type="dxa"/>
          </w:tcPr>
          <w:p w14:paraId="48191D17"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67DCB3C" w14:textId="77777777" w:rsidR="00E33462" w:rsidRPr="005C7153" w:rsidRDefault="00E33462" w:rsidP="00E95985">
            <w:pPr>
              <w:pStyle w:val="ColumnHeading"/>
              <w:keepNext/>
              <w:rPr>
                <w:lang w:val="en-GB"/>
              </w:rPr>
            </w:pPr>
            <w:r w:rsidRPr="005C7153">
              <w:rPr>
                <w:lang w:val="en-GB"/>
              </w:rPr>
              <w:t>Amendment</w:t>
            </w:r>
          </w:p>
        </w:tc>
      </w:tr>
      <w:tr w:rsidR="00E33462" w:rsidRPr="005C7153" w14:paraId="0B869672" w14:textId="77777777" w:rsidTr="00E95985">
        <w:trPr>
          <w:jc w:val="center"/>
        </w:trPr>
        <w:tc>
          <w:tcPr>
            <w:tcW w:w="4876" w:type="dxa"/>
          </w:tcPr>
          <w:p w14:paraId="14BFD7AD" w14:textId="77777777" w:rsidR="00E33462" w:rsidRPr="005C7153" w:rsidRDefault="00E33462" w:rsidP="00E95985">
            <w:pPr>
              <w:pStyle w:val="Normal6"/>
              <w:rPr>
                <w:lang w:val="en-GB"/>
              </w:rPr>
            </w:pPr>
          </w:p>
        </w:tc>
        <w:tc>
          <w:tcPr>
            <w:tcW w:w="4876" w:type="dxa"/>
          </w:tcPr>
          <w:p w14:paraId="1EC1CA9C" w14:textId="535027AA" w:rsidR="00E33462" w:rsidRPr="005C7153" w:rsidRDefault="00E33462" w:rsidP="00E95985">
            <w:pPr>
              <w:pStyle w:val="Normal6"/>
              <w:rPr>
                <w:szCs w:val="24"/>
                <w:lang w:val="en-GB"/>
              </w:rPr>
            </w:pPr>
            <w:r w:rsidRPr="005C7153">
              <w:rPr>
                <w:b/>
                <w:i/>
                <w:lang w:val="en-GB"/>
              </w:rPr>
              <w:t>(ca)</w:t>
            </w:r>
            <w:r w:rsidRPr="005C7153">
              <w:rPr>
                <w:b/>
                <w:i/>
                <w:lang w:val="en-GB"/>
              </w:rPr>
              <w:tab/>
              <w:t xml:space="preserve">the compliance with </w:t>
            </w:r>
            <w:r w:rsidR="00E40A46" w:rsidRPr="005C7153">
              <w:rPr>
                <w:b/>
                <w:i/>
                <w:lang w:val="en-GB"/>
              </w:rPr>
              <w:t xml:space="preserve">the </w:t>
            </w:r>
            <w:r w:rsidRPr="005C7153">
              <w:rPr>
                <w:b/>
                <w:i/>
                <w:lang w:val="en-GB"/>
              </w:rPr>
              <w:t xml:space="preserve">environmental and </w:t>
            </w:r>
            <w:r w:rsidR="00E40A46" w:rsidRPr="005C7153">
              <w:rPr>
                <w:b/>
                <w:i/>
                <w:lang w:val="en-GB"/>
              </w:rPr>
              <w:t>do no significant harm</w:t>
            </w:r>
            <w:r w:rsidRPr="005C7153">
              <w:rPr>
                <w:b/>
                <w:i/>
                <w:lang w:val="en-GB"/>
              </w:rPr>
              <w:t xml:space="preserve"> horizontal condition;</w:t>
            </w:r>
          </w:p>
        </w:tc>
      </w:tr>
    </w:tbl>
    <w:p w14:paraId="454649BD"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3487A596" w14:textId="77777777" w:rsidR="00E33462" w:rsidRPr="005C7153" w:rsidRDefault="00E33462" w:rsidP="00E33462">
      <w:r w:rsidRPr="005C7153">
        <w:rPr>
          <w:rStyle w:val="HideTWBExt"/>
        </w:rPr>
        <w:t>&lt;/Amend&gt;</w:t>
      </w:r>
    </w:p>
    <w:p w14:paraId="52E841BC"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58</w:t>
      </w:r>
      <w:r w:rsidRPr="005C7153">
        <w:rPr>
          <w:rStyle w:val="HideTWBExt"/>
          <w:b w:val="0"/>
          <w:lang w:val="en-GB"/>
        </w:rPr>
        <w:t>&lt;/NumAm&gt;</w:t>
      </w:r>
    </w:p>
    <w:p w14:paraId="332EA5C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1F99E2DD" w14:textId="77777777" w:rsidR="00E33462" w:rsidRPr="005C7153" w:rsidRDefault="00E33462" w:rsidP="00E33462">
      <w:pPr>
        <w:pStyle w:val="NormalBold"/>
      </w:pPr>
      <w:r w:rsidRPr="005C7153">
        <w:rPr>
          <w:rStyle w:val="HideTWBExt"/>
          <w:b w:val="0"/>
        </w:rPr>
        <w:t>&lt;Article&gt;</w:t>
      </w:r>
      <w:r w:rsidRPr="005C7153">
        <w:t>Article 75 – paragraph 3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52D1BA61" w14:textId="77777777" w:rsidTr="00E95985">
        <w:trPr>
          <w:jc w:val="center"/>
        </w:trPr>
        <w:tc>
          <w:tcPr>
            <w:tcW w:w="9752" w:type="dxa"/>
            <w:gridSpan w:val="2"/>
          </w:tcPr>
          <w:p w14:paraId="6DA0F486" w14:textId="77777777" w:rsidR="00E33462" w:rsidRPr="005C7153" w:rsidRDefault="00E33462" w:rsidP="00E95985">
            <w:pPr>
              <w:keepNext/>
            </w:pPr>
          </w:p>
        </w:tc>
      </w:tr>
      <w:tr w:rsidR="00E33462" w:rsidRPr="005C7153" w14:paraId="773915F5" w14:textId="77777777" w:rsidTr="00E95985">
        <w:trPr>
          <w:jc w:val="center"/>
        </w:trPr>
        <w:tc>
          <w:tcPr>
            <w:tcW w:w="4876" w:type="dxa"/>
          </w:tcPr>
          <w:p w14:paraId="52E80543"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A1EB601" w14:textId="77777777" w:rsidR="00E33462" w:rsidRPr="005C7153" w:rsidRDefault="00E33462" w:rsidP="00E95985">
            <w:pPr>
              <w:pStyle w:val="ColumnHeading"/>
              <w:keepNext/>
              <w:rPr>
                <w:lang w:val="en-GB"/>
              </w:rPr>
            </w:pPr>
            <w:r w:rsidRPr="005C7153">
              <w:rPr>
                <w:lang w:val="en-GB"/>
              </w:rPr>
              <w:t>Amendment</w:t>
            </w:r>
          </w:p>
        </w:tc>
      </w:tr>
      <w:tr w:rsidR="00E33462" w:rsidRPr="005C7153" w14:paraId="33F4FC50" w14:textId="77777777" w:rsidTr="00E95985">
        <w:trPr>
          <w:jc w:val="center"/>
        </w:trPr>
        <w:tc>
          <w:tcPr>
            <w:tcW w:w="4876" w:type="dxa"/>
          </w:tcPr>
          <w:p w14:paraId="640C50C9" w14:textId="77777777" w:rsidR="00E33462" w:rsidRPr="005C7153" w:rsidRDefault="00E33462" w:rsidP="00E95985">
            <w:pPr>
              <w:pStyle w:val="Normal6"/>
              <w:rPr>
                <w:lang w:val="en-GB"/>
              </w:rPr>
            </w:pPr>
          </w:p>
        </w:tc>
        <w:tc>
          <w:tcPr>
            <w:tcW w:w="4876" w:type="dxa"/>
          </w:tcPr>
          <w:p w14:paraId="478427BB" w14:textId="450E820B" w:rsidR="00E33462" w:rsidRPr="005C7153" w:rsidRDefault="00E33462" w:rsidP="00E95985">
            <w:pPr>
              <w:pStyle w:val="Normal6"/>
              <w:rPr>
                <w:szCs w:val="24"/>
                <w:lang w:val="en-GB"/>
              </w:rPr>
            </w:pPr>
            <w:r w:rsidRPr="005C7153">
              <w:rPr>
                <w:b/>
                <w:i/>
                <w:lang w:val="en-GB"/>
              </w:rPr>
              <w:t>3a.</w:t>
            </w:r>
            <w:r w:rsidRPr="005C7153">
              <w:rPr>
                <w:b/>
                <w:i/>
                <w:lang w:val="en-GB"/>
              </w:rPr>
              <w:tab/>
              <w:t xml:space="preserve">Member States shall include in the </w:t>
            </w:r>
            <w:r w:rsidR="00E40A46" w:rsidRPr="005C7153">
              <w:rPr>
                <w:b/>
                <w:i/>
                <w:lang w:val="en-GB"/>
              </w:rPr>
              <w:t xml:space="preserve">NRP </w:t>
            </w:r>
            <w:r w:rsidRPr="005C7153">
              <w:rPr>
                <w:b/>
                <w:i/>
                <w:lang w:val="en-GB"/>
              </w:rPr>
              <w:t>Plan one national urban greening framework. That framework shall require urban areas with more than 20 000 inhabitants to incorporate, in their integrated territorial or urban development strategies, measures to maintain existing urban green space and to increase urban green infrastructure, in order to reduce heat stress and strengthen resilience to changing climatic conditions.</w:t>
            </w:r>
          </w:p>
        </w:tc>
      </w:tr>
    </w:tbl>
    <w:p w14:paraId="5880588F"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4ED25B70" w14:textId="77777777" w:rsidR="00E33462" w:rsidRPr="005C7153" w:rsidRDefault="00E33462" w:rsidP="00E33462">
      <w:r w:rsidRPr="005C7153">
        <w:rPr>
          <w:rStyle w:val="HideTWBExt"/>
        </w:rPr>
        <w:t>&lt;/Amend&gt;</w:t>
      </w:r>
    </w:p>
    <w:p w14:paraId="770AAA55"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59</w:t>
      </w:r>
      <w:r w:rsidRPr="005C7153">
        <w:rPr>
          <w:rStyle w:val="HideTWBExt"/>
          <w:b w:val="0"/>
          <w:lang w:val="en-GB"/>
        </w:rPr>
        <w:t>&lt;/NumAm&gt;</w:t>
      </w:r>
    </w:p>
    <w:p w14:paraId="6F356621"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E9BE583" w14:textId="77777777" w:rsidR="00E33462" w:rsidRPr="005C7153" w:rsidRDefault="00E33462" w:rsidP="00E33462">
      <w:pPr>
        <w:pStyle w:val="NormalBold"/>
      </w:pPr>
      <w:r w:rsidRPr="005C7153">
        <w:rPr>
          <w:rStyle w:val="HideTWBExt"/>
          <w:b w:val="0"/>
        </w:rPr>
        <w:t>&lt;Article&gt;</w:t>
      </w:r>
      <w:r w:rsidRPr="005C7153">
        <w:t>Article 80 – paragraph 2</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1A1B7F38" w14:textId="77777777" w:rsidTr="00E95985">
        <w:trPr>
          <w:jc w:val="center"/>
        </w:trPr>
        <w:tc>
          <w:tcPr>
            <w:tcW w:w="9752" w:type="dxa"/>
            <w:gridSpan w:val="2"/>
          </w:tcPr>
          <w:p w14:paraId="6DC0D796" w14:textId="77777777" w:rsidR="00E33462" w:rsidRPr="005C7153" w:rsidRDefault="00E33462" w:rsidP="00E95985">
            <w:pPr>
              <w:keepNext/>
            </w:pPr>
          </w:p>
        </w:tc>
      </w:tr>
      <w:tr w:rsidR="00E33462" w:rsidRPr="005C7153" w14:paraId="3038A524" w14:textId="77777777" w:rsidTr="00E95985">
        <w:trPr>
          <w:jc w:val="center"/>
        </w:trPr>
        <w:tc>
          <w:tcPr>
            <w:tcW w:w="4876" w:type="dxa"/>
          </w:tcPr>
          <w:p w14:paraId="2BEC4636"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224E484E" w14:textId="77777777" w:rsidR="00E33462" w:rsidRPr="005C7153" w:rsidRDefault="00E33462" w:rsidP="00E95985">
            <w:pPr>
              <w:pStyle w:val="ColumnHeading"/>
              <w:keepNext/>
              <w:rPr>
                <w:lang w:val="en-GB"/>
              </w:rPr>
            </w:pPr>
            <w:r w:rsidRPr="005C7153">
              <w:rPr>
                <w:lang w:val="en-GB"/>
              </w:rPr>
              <w:t>Amendment</w:t>
            </w:r>
          </w:p>
        </w:tc>
      </w:tr>
      <w:tr w:rsidR="00E33462" w:rsidRPr="005C7153" w14:paraId="4BB45B33" w14:textId="77777777" w:rsidTr="00E95985">
        <w:trPr>
          <w:jc w:val="center"/>
        </w:trPr>
        <w:tc>
          <w:tcPr>
            <w:tcW w:w="4876" w:type="dxa"/>
          </w:tcPr>
          <w:p w14:paraId="08241087" w14:textId="77777777" w:rsidR="00E33462" w:rsidRPr="005C7153" w:rsidRDefault="00E33462" w:rsidP="00E95985">
            <w:pPr>
              <w:pStyle w:val="Normal6"/>
              <w:rPr>
                <w:lang w:val="en-GB"/>
              </w:rPr>
            </w:pPr>
            <w:r w:rsidRPr="005C7153">
              <w:rPr>
                <w:lang w:val="en-GB"/>
              </w:rPr>
              <w:t>2.</w:t>
            </w:r>
            <w:r w:rsidRPr="005C7153">
              <w:rPr>
                <w:lang w:val="en-GB"/>
              </w:rPr>
              <w:tab/>
              <w:t>Eligible measures and investments included in the Social Climate Plans shall continue to be eligible under the Plan, subject to Article 7 [horizontal principles].</w:t>
            </w:r>
          </w:p>
        </w:tc>
        <w:tc>
          <w:tcPr>
            <w:tcW w:w="4876" w:type="dxa"/>
          </w:tcPr>
          <w:p w14:paraId="6A9AB23A" w14:textId="77777777" w:rsidR="00E33462" w:rsidRPr="005C7153" w:rsidRDefault="00E33462" w:rsidP="00E95985">
            <w:pPr>
              <w:pStyle w:val="Normal6"/>
              <w:rPr>
                <w:szCs w:val="24"/>
                <w:lang w:val="en-GB"/>
              </w:rPr>
            </w:pPr>
            <w:r w:rsidRPr="005C7153">
              <w:rPr>
                <w:lang w:val="en-GB"/>
              </w:rPr>
              <w:t>2.</w:t>
            </w:r>
            <w:r w:rsidRPr="005C7153">
              <w:rPr>
                <w:lang w:val="en-GB"/>
              </w:rPr>
              <w:tab/>
              <w:t>Eligible measures and investments included in the Social Climate Plans shall continue to be eligible under the Plan, subject to Article 7 [horizontal principles].</w:t>
            </w:r>
            <w:r w:rsidRPr="005C7153">
              <w:rPr>
                <w:b/>
                <w:i/>
                <w:lang w:val="en-GB"/>
              </w:rPr>
              <w:t xml:space="preserve"> Their design and implementation shall prioritise and demonstrably benefit vulnerable households, vulnerable micro-enterprises and vulnerable transport users, with a view to reducing energy poverty, public transport poverty and social exclusion.</w:t>
            </w:r>
          </w:p>
        </w:tc>
      </w:tr>
    </w:tbl>
    <w:p w14:paraId="611B7E3B"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6C67AF1" w14:textId="77777777" w:rsidR="00E33462" w:rsidRPr="005C7153" w:rsidRDefault="00E33462" w:rsidP="00E33462">
      <w:r w:rsidRPr="005C7153">
        <w:rPr>
          <w:rStyle w:val="HideTWBExt"/>
        </w:rPr>
        <w:t>&lt;/Amend&gt;</w:t>
      </w:r>
    </w:p>
    <w:p w14:paraId="376763C4"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60</w:t>
      </w:r>
      <w:r w:rsidRPr="005C7153">
        <w:rPr>
          <w:rStyle w:val="HideTWBExt"/>
          <w:b w:val="0"/>
          <w:lang w:val="en-GB"/>
        </w:rPr>
        <w:t>&lt;/NumAm&gt;</w:t>
      </w:r>
    </w:p>
    <w:p w14:paraId="146B258E"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6D8C79C5" w14:textId="77777777" w:rsidR="00E33462" w:rsidRPr="005C7153" w:rsidRDefault="00E33462" w:rsidP="00E33462">
      <w:pPr>
        <w:pStyle w:val="NormalBold"/>
      </w:pPr>
      <w:r w:rsidRPr="005C7153">
        <w:rPr>
          <w:rStyle w:val="HideTWBExt"/>
          <w:b w:val="0"/>
        </w:rPr>
        <w:t>&lt;Article&gt;</w:t>
      </w:r>
      <w:r w:rsidRPr="005C7153">
        <w:t>Article 80 – paragraph 3</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922E781" w14:textId="77777777" w:rsidTr="00E95985">
        <w:trPr>
          <w:jc w:val="center"/>
        </w:trPr>
        <w:tc>
          <w:tcPr>
            <w:tcW w:w="9752" w:type="dxa"/>
            <w:gridSpan w:val="2"/>
          </w:tcPr>
          <w:p w14:paraId="41287BD1" w14:textId="77777777" w:rsidR="00E33462" w:rsidRPr="005C7153" w:rsidRDefault="00E33462" w:rsidP="00E95985">
            <w:pPr>
              <w:keepNext/>
            </w:pPr>
          </w:p>
        </w:tc>
      </w:tr>
      <w:tr w:rsidR="00E33462" w:rsidRPr="005C7153" w14:paraId="2EFDE3E6" w14:textId="77777777" w:rsidTr="00E95985">
        <w:trPr>
          <w:jc w:val="center"/>
        </w:trPr>
        <w:tc>
          <w:tcPr>
            <w:tcW w:w="4876" w:type="dxa"/>
          </w:tcPr>
          <w:p w14:paraId="5B180CE3"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44B3562D" w14:textId="77777777" w:rsidR="00E33462" w:rsidRPr="005C7153" w:rsidRDefault="00E33462" w:rsidP="00E95985">
            <w:pPr>
              <w:pStyle w:val="ColumnHeading"/>
              <w:keepNext/>
              <w:rPr>
                <w:lang w:val="en-GB"/>
              </w:rPr>
            </w:pPr>
            <w:r w:rsidRPr="005C7153">
              <w:rPr>
                <w:lang w:val="en-GB"/>
              </w:rPr>
              <w:t>Amendment</w:t>
            </w:r>
          </w:p>
        </w:tc>
      </w:tr>
      <w:tr w:rsidR="00E33462" w:rsidRPr="005C7153" w14:paraId="35953FA5" w14:textId="77777777" w:rsidTr="00E95985">
        <w:trPr>
          <w:jc w:val="center"/>
        </w:trPr>
        <w:tc>
          <w:tcPr>
            <w:tcW w:w="4876" w:type="dxa"/>
          </w:tcPr>
          <w:p w14:paraId="5D1CC971" w14:textId="77777777" w:rsidR="00E33462" w:rsidRPr="005C7153" w:rsidRDefault="00E33462" w:rsidP="00E95985">
            <w:pPr>
              <w:pStyle w:val="Normal6"/>
              <w:rPr>
                <w:lang w:val="en-GB"/>
              </w:rPr>
            </w:pPr>
            <w:r w:rsidRPr="005C7153">
              <w:rPr>
                <w:b/>
                <w:i/>
                <w:lang w:val="en-GB"/>
              </w:rPr>
              <w:t>3.</w:t>
            </w:r>
            <w:r w:rsidRPr="005C7153">
              <w:rPr>
                <w:b/>
                <w:i/>
                <w:lang w:val="en-GB"/>
              </w:rPr>
              <w:tab/>
              <w:t>The rules laid down in this Regulation shall apply to the Social Climate Plan chapter.</w:t>
            </w:r>
          </w:p>
        </w:tc>
        <w:tc>
          <w:tcPr>
            <w:tcW w:w="4876" w:type="dxa"/>
          </w:tcPr>
          <w:p w14:paraId="3468DA8E" w14:textId="77777777" w:rsidR="00E33462" w:rsidRPr="005C7153" w:rsidRDefault="00E33462" w:rsidP="00E95985">
            <w:pPr>
              <w:pStyle w:val="Normal6"/>
              <w:rPr>
                <w:szCs w:val="24"/>
                <w:lang w:val="en-GB"/>
              </w:rPr>
            </w:pPr>
            <w:r w:rsidRPr="005C7153">
              <w:rPr>
                <w:b/>
                <w:i/>
                <w:lang w:val="en-GB"/>
              </w:rPr>
              <w:t>deleted</w:t>
            </w:r>
          </w:p>
        </w:tc>
      </w:tr>
    </w:tbl>
    <w:p w14:paraId="39B7706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4D605352" w14:textId="77777777" w:rsidR="00E33462" w:rsidRPr="005C7153" w:rsidRDefault="00E33462" w:rsidP="00E33462">
      <w:r w:rsidRPr="005C7153">
        <w:rPr>
          <w:rStyle w:val="HideTWBExt"/>
        </w:rPr>
        <w:t>&lt;/Amend&gt;</w:t>
      </w:r>
    </w:p>
    <w:p w14:paraId="03694F34"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61</w:t>
      </w:r>
      <w:r w:rsidRPr="005C7153">
        <w:rPr>
          <w:rStyle w:val="HideTWBExt"/>
          <w:b w:val="0"/>
          <w:lang w:val="en-GB"/>
        </w:rPr>
        <w:t>&lt;/NumAm&gt;</w:t>
      </w:r>
    </w:p>
    <w:p w14:paraId="7A102C45"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597F3D9D" w14:textId="77777777" w:rsidR="00E33462" w:rsidRPr="005C7153" w:rsidRDefault="00E33462" w:rsidP="00E33462">
      <w:pPr>
        <w:pStyle w:val="NormalBold"/>
      </w:pPr>
      <w:r w:rsidRPr="005C7153">
        <w:rPr>
          <w:rStyle w:val="HideTWBExt"/>
          <w:b w:val="0"/>
        </w:rPr>
        <w:t>&lt;Article&gt;</w:t>
      </w:r>
      <w:r w:rsidRPr="005C7153">
        <w:t>Article 80 – paragraph 4</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174A1464" w14:textId="77777777" w:rsidTr="00E95985">
        <w:trPr>
          <w:jc w:val="center"/>
        </w:trPr>
        <w:tc>
          <w:tcPr>
            <w:tcW w:w="9752" w:type="dxa"/>
            <w:gridSpan w:val="2"/>
          </w:tcPr>
          <w:p w14:paraId="016B9544" w14:textId="77777777" w:rsidR="00E33462" w:rsidRPr="005C7153" w:rsidRDefault="00E33462" w:rsidP="00E95985">
            <w:pPr>
              <w:keepNext/>
            </w:pPr>
          </w:p>
        </w:tc>
      </w:tr>
      <w:tr w:rsidR="00E33462" w:rsidRPr="005C7153" w14:paraId="2AD21ACF" w14:textId="77777777" w:rsidTr="00E95985">
        <w:trPr>
          <w:jc w:val="center"/>
        </w:trPr>
        <w:tc>
          <w:tcPr>
            <w:tcW w:w="4876" w:type="dxa"/>
          </w:tcPr>
          <w:p w14:paraId="0FFD0D22"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79ED974B" w14:textId="77777777" w:rsidR="00E33462" w:rsidRPr="005C7153" w:rsidRDefault="00E33462" w:rsidP="00E95985">
            <w:pPr>
              <w:pStyle w:val="ColumnHeading"/>
              <w:keepNext/>
              <w:rPr>
                <w:lang w:val="en-GB"/>
              </w:rPr>
            </w:pPr>
            <w:r w:rsidRPr="005C7153">
              <w:rPr>
                <w:lang w:val="en-GB"/>
              </w:rPr>
              <w:t>Amendment</w:t>
            </w:r>
          </w:p>
        </w:tc>
      </w:tr>
      <w:tr w:rsidR="00E33462" w:rsidRPr="005C7153" w14:paraId="27780B12" w14:textId="77777777" w:rsidTr="00E95985">
        <w:trPr>
          <w:jc w:val="center"/>
        </w:trPr>
        <w:tc>
          <w:tcPr>
            <w:tcW w:w="4876" w:type="dxa"/>
          </w:tcPr>
          <w:p w14:paraId="595B517D" w14:textId="77777777" w:rsidR="00E33462" w:rsidRPr="005C7153" w:rsidRDefault="00E33462" w:rsidP="00E95985">
            <w:pPr>
              <w:pStyle w:val="Normal6"/>
              <w:rPr>
                <w:lang w:val="en-GB"/>
              </w:rPr>
            </w:pPr>
            <w:r w:rsidRPr="005C7153">
              <w:rPr>
                <w:b/>
                <w:i/>
                <w:lang w:val="en-GB"/>
              </w:rPr>
              <w:t>4.</w:t>
            </w:r>
            <w:r w:rsidRPr="005C7153">
              <w:rPr>
                <w:b/>
                <w:i/>
                <w:lang w:val="en-GB"/>
              </w:rPr>
              <w:tab/>
              <w:t>By derogation from paragraph 3, a Member State may choose to continue implementing its Social Climate Plan chapter under the rules laid down in Regulation (EU) 2023/955. In case of doubt about the application between Regulation (EU) 2023/955 and this Regulation, Regulation (EU) 2023/955 shall prevail, without prejudice to Articles 6, 8 and 9 of this Regulation.</w:t>
            </w:r>
          </w:p>
        </w:tc>
        <w:tc>
          <w:tcPr>
            <w:tcW w:w="4876" w:type="dxa"/>
          </w:tcPr>
          <w:p w14:paraId="1F51FD88" w14:textId="77777777" w:rsidR="00E33462" w:rsidRPr="005C7153" w:rsidRDefault="00E33462" w:rsidP="00E95985">
            <w:pPr>
              <w:pStyle w:val="Normal6"/>
              <w:rPr>
                <w:szCs w:val="24"/>
                <w:lang w:val="en-GB"/>
              </w:rPr>
            </w:pPr>
            <w:r w:rsidRPr="005C7153">
              <w:rPr>
                <w:b/>
                <w:i/>
                <w:lang w:val="en-GB"/>
              </w:rPr>
              <w:t>deleted</w:t>
            </w:r>
          </w:p>
        </w:tc>
      </w:tr>
    </w:tbl>
    <w:p w14:paraId="434D8203"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0F818A14" w14:textId="77777777" w:rsidR="00E33462" w:rsidRPr="005C7153" w:rsidRDefault="00E33462" w:rsidP="00E33462">
      <w:r w:rsidRPr="005C7153">
        <w:rPr>
          <w:rStyle w:val="HideTWBExt"/>
        </w:rPr>
        <w:t>&lt;/Amend&gt;</w:t>
      </w:r>
    </w:p>
    <w:p w14:paraId="779AE4B3"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62</w:t>
      </w:r>
      <w:r w:rsidRPr="005C7153">
        <w:rPr>
          <w:rStyle w:val="HideTWBExt"/>
          <w:b w:val="0"/>
          <w:lang w:val="en-GB"/>
        </w:rPr>
        <w:t>&lt;/NumAm&gt;</w:t>
      </w:r>
    </w:p>
    <w:p w14:paraId="0C449327"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3DCDF6D7" w14:textId="77777777" w:rsidR="00E33462" w:rsidRPr="005C7153" w:rsidRDefault="00E33462" w:rsidP="00E33462">
      <w:pPr>
        <w:pStyle w:val="NormalBold"/>
      </w:pPr>
      <w:r w:rsidRPr="005C7153">
        <w:rPr>
          <w:rStyle w:val="HideTWBExt"/>
          <w:b w:val="0"/>
        </w:rPr>
        <w:t>&lt;Article&gt;</w:t>
      </w:r>
      <w:r w:rsidRPr="005C7153">
        <w:t>Article 80 – paragraph 5</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4A2E0B4D" w14:textId="77777777" w:rsidTr="00E95985">
        <w:trPr>
          <w:jc w:val="center"/>
        </w:trPr>
        <w:tc>
          <w:tcPr>
            <w:tcW w:w="9752" w:type="dxa"/>
            <w:gridSpan w:val="2"/>
          </w:tcPr>
          <w:p w14:paraId="21836E60" w14:textId="77777777" w:rsidR="00E33462" w:rsidRPr="005C7153" w:rsidRDefault="00E33462" w:rsidP="00E95985">
            <w:pPr>
              <w:keepNext/>
            </w:pPr>
          </w:p>
        </w:tc>
      </w:tr>
      <w:tr w:rsidR="00E33462" w:rsidRPr="005C7153" w14:paraId="7ABB6684" w14:textId="77777777" w:rsidTr="00E95985">
        <w:trPr>
          <w:jc w:val="center"/>
        </w:trPr>
        <w:tc>
          <w:tcPr>
            <w:tcW w:w="4876" w:type="dxa"/>
          </w:tcPr>
          <w:p w14:paraId="63746C2D"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466E713" w14:textId="77777777" w:rsidR="00E33462" w:rsidRPr="005C7153" w:rsidRDefault="00E33462" w:rsidP="00E95985">
            <w:pPr>
              <w:pStyle w:val="ColumnHeading"/>
              <w:keepNext/>
              <w:rPr>
                <w:lang w:val="en-GB"/>
              </w:rPr>
            </w:pPr>
            <w:r w:rsidRPr="005C7153">
              <w:rPr>
                <w:lang w:val="en-GB"/>
              </w:rPr>
              <w:t>Amendment</w:t>
            </w:r>
          </w:p>
        </w:tc>
      </w:tr>
      <w:tr w:rsidR="00E33462" w:rsidRPr="005C7153" w14:paraId="3BFDBABF" w14:textId="77777777" w:rsidTr="00E95985">
        <w:trPr>
          <w:jc w:val="center"/>
        </w:trPr>
        <w:tc>
          <w:tcPr>
            <w:tcW w:w="4876" w:type="dxa"/>
          </w:tcPr>
          <w:p w14:paraId="0258D303" w14:textId="77777777" w:rsidR="00E33462" w:rsidRPr="005C7153" w:rsidRDefault="00E33462" w:rsidP="00E95985">
            <w:pPr>
              <w:pStyle w:val="Normal6"/>
              <w:rPr>
                <w:lang w:val="en-GB"/>
              </w:rPr>
            </w:pPr>
            <w:r w:rsidRPr="005C7153">
              <w:rPr>
                <w:b/>
                <w:i/>
                <w:lang w:val="en-GB"/>
              </w:rPr>
              <w:t>5.</w:t>
            </w:r>
            <w:r w:rsidRPr="005C7153">
              <w:rPr>
                <w:b/>
                <w:i/>
                <w:lang w:val="en-GB"/>
              </w:rPr>
              <w:tab/>
              <w:t>The national contribution set out in Article 15 of Regulation 2023/955 shall continue to apply to the Social Climate Plan chapter.</w:t>
            </w:r>
          </w:p>
        </w:tc>
        <w:tc>
          <w:tcPr>
            <w:tcW w:w="4876" w:type="dxa"/>
          </w:tcPr>
          <w:p w14:paraId="24A3D3B6" w14:textId="77777777" w:rsidR="00E33462" w:rsidRPr="005C7153" w:rsidRDefault="00E33462" w:rsidP="00E95985">
            <w:pPr>
              <w:pStyle w:val="Normal6"/>
              <w:rPr>
                <w:szCs w:val="24"/>
                <w:lang w:val="en-GB"/>
              </w:rPr>
            </w:pPr>
            <w:r w:rsidRPr="005C7153">
              <w:rPr>
                <w:b/>
                <w:i/>
                <w:lang w:val="en-GB"/>
              </w:rPr>
              <w:t>deleted</w:t>
            </w:r>
          </w:p>
        </w:tc>
      </w:tr>
    </w:tbl>
    <w:p w14:paraId="0FF202C3"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260B05B" w14:textId="77777777" w:rsidR="00E33462" w:rsidRPr="005C7153" w:rsidRDefault="00E33462" w:rsidP="00E33462">
      <w:r w:rsidRPr="005C7153">
        <w:rPr>
          <w:rStyle w:val="HideTWBExt"/>
        </w:rPr>
        <w:t>&lt;/Amend&gt;</w:t>
      </w:r>
    </w:p>
    <w:p w14:paraId="625A71C4"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63</w:t>
      </w:r>
      <w:r w:rsidRPr="005C7153">
        <w:rPr>
          <w:rStyle w:val="HideTWBExt"/>
          <w:b w:val="0"/>
          <w:lang w:val="en-GB"/>
        </w:rPr>
        <w:t>&lt;/NumAm&gt;</w:t>
      </w:r>
    </w:p>
    <w:p w14:paraId="42CB5CD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0EB4BE5B" w14:textId="77777777" w:rsidR="00E33462" w:rsidRPr="005C7153" w:rsidRDefault="00E33462" w:rsidP="00E33462">
      <w:pPr>
        <w:pStyle w:val="NormalBold"/>
      </w:pPr>
      <w:r w:rsidRPr="005C7153">
        <w:rPr>
          <w:rStyle w:val="HideTWBExt"/>
          <w:b w:val="0"/>
        </w:rPr>
        <w:t>&lt;Article&gt;</w:t>
      </w:r>
      <w:r w:rsidRPr="005C7153">
        <w:t>Article 80 – paragraph 6</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1C8E6F75" w14:textId="77777777" w:rsidTr="00E95985">
        <w:trPr>
          <w:jc w:val="center"/>
        </w:trPr>
        <w:tc>
          <w:tcPr>
            <w:tcW w:w="9752" w:type="dxa"/>
            <w:gridSpan w:val="2"/>
          </w:tcPr>
          <w:p w14:paraId="46F76946" w14:textId="77777777" w:rsidR="00E33462" w:rsidRPr="005C7153" w:rsidRDefault="00E33462" w:rsidP="00E95985">
            <w:pPr>
              <w:keepNext/>
            </w:pPr>
          </w:p>
        </w:tc>
      </w:tr>
      <w:tr w:rsidR="00E33462" w:rsidRPr="005C7153" w14:paraId="2AF0FE47" w14:textId="77777777" w:rsidTr="00E95985">
        <w:trPr>
          <w:jc w:val="center"/>
        </w:trPr>
        <w:tc>
          <w:tcPr>
            <w:tcW w:w="4876" w:type="dxa"/>
          </w:tcPr>
          <w:p w14:paraId="1F56AADB"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5AE554BF" w14:textId="77777777" w:rsidR="00E33462" w:rsidRPr="005C7153" w:rsidRDefault="00E33462" w:rsidP="00E95985">
            <w:pPr>
              <w:pStyle w:val="ColumnHeading"/>
              <w:keepNext/>
              <w:rPr>
                <w:lang w:val="en-GB"/>
              </w:rPr>
            </w:pPr>
            <w:r w:rsidRPr="005C7153">
              <w:rPr>
                <w:lang w:val="en-GB"/>
              </w:rPr>
              <w:t>Amendment</w:t>
            </w:r>
          </w:p>
        </w:tc>
      </w:tr>
      <w:tr w:rsidR="00E33462" w:rsidRPr="005C7153" w14:paraId="0FB1E0A6" w14:textId="77777777" w:rsidTr="00E95985">
        <w:trPr>
          <w:jc w:val="center"/>
        </w:trPr>
        <w:tc>
          <w:tcPr>
            <w:tcW w:w="4876" w:type="dxa"/>
          </w:tcPr>
          <w:p w14:paraId="7A57A9EE" w14:textId="77777777" w:rsidR="00E33462" w:rsidRPr="005C7153" w:rsidRDefault="00E33462" w:rsidP="00E95985">
            <w:pPr>
              <w:pStyle w:val="Normal6"/>
              <w:rPr>
                <w:lang w:val="en-GB"/>
              </w:rPr>
            </w:pPr>
            <w:r w:rsidRPr="005C7153">
              <w:rPr>
                <w:b/>
                <w:i/>
                <w:lang w:val="en-GB"/>
              </w:rPr>
              <w:t>6.</w:t>
            </w:r>
            <w:r w:rsidRPr="005C7153">
              <w:rPr>
                <w:b/>
                <w:i/>
                <w:lang w:val="en-GB"/>
              </w:rPr>
              <w:tab/>
              <w:t>Member States may, when preparing or amending their National and Regional Partnership Plans, programme all or part of their available resources under the Social Climate Fund to other measures contributing to the objectives laid down in Article 3, point (c)(vi), including through measures set out in Article 8 of Regulation (EU) 2023/955, within their Social Climate Plan chapter.</w:t>
            </w:r>
          </w:p>
        </w:tc>
        <w:tc>
          <w:tcPr>
            <w:tcW w:w="4876" w:type="dxa"/>
          </w:tcPr>
          <w:p w14:paraId="101EFBE3" w14:textId="77777777" w:rsidR="00E33462" w:rsidRPr="005C7153" w:rsidRDefault="00E33462" w:rsidP="00E95985">
            <w:pPr>
              <w:pStyle w:val="Normal6"/>
              <w:rPr>
                <w:szCs w:val="24"/>
                <w:lang w:val="en-GB"/>
              </w:rPr>
            </w:pPr>
            <w:r w:rsidRPr="005C7153">
              <w:rPr>
                <w:b/>
                <w:i/>
                <w:lang w:val="en-GB"/>
              </w:rPr>
              <w:t>deleted</w:t>
            </w:r>
          </w:p>
        </w:tc>
      </w:tr>
    </w:tbl>
    <w:p w14:paraId="36040816"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53B70E48" w14:textId="77777777" w:rsidR="00E33462" w:rsidRPr="005C7153" w:rsidRDefault="00E33462" w:rsidP="00E33462">
      <w:r w:rsidRPr="005C7153">
        <w:rPr>
          <w:rStyle w:val="HideTWBExt"/>
        </w:rPr>
        <w:t>&lt;/Amend&gt;</w:t>
      </w:r>
    </w:p>
    <w:p w14:paraId="30ABB547"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64</w:t>
      </w:r>
      <w:r w:rsidRPr="005C7153">
        <w:rPr>
          <w:rStyle w:val="HideTWBExt"/>
          <w:b w:val="0"/>
          <w:lang w:val="en-GB"/>
        </w:rPr>
        <w:t>&lt;/NumAm&gt;</w:t>
      </w:r>
    </w:p>
    <w:p w14:paraId="46562575"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1E7C9F9" w14:textId="77777777" w:rsidR="00E33462" w:rsidRPr="005C7153" w:rsidRDefault="00E33462" w:rsidP="00E33462">
      <w:pPr>
        <w:pStyle w:val="NormalBold"/>
      </w:pPr>
      <w:r w:rsidRPr="005C7153">
        <w:rPr>
          <w:rStyle w:val="HideTWBExt"/>
          <w:b w:val="0"/>
        </w:rPr>
        <w:t>&lt;Article&gt;</w:t>
      </w:r>
      <w:r w:rsidRPr="005C7153">
        <w:t>Article 81</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A27C0B5" w14:textId="77777777" w:rsidTr="00E95985">
        <w:trPr>
          <w:jc w:val="center"/>
        </w:trPr>
        <w:tc>
          <w:tcPr>
            <w:tcW w:w="9752" w:type="dxa"/>
            <w:gridSpan w:val="2"/>
          </w:tcPr>
          <w:p w14:paraId="643C58CE" w14:textId="77777777" w:rsidR="00E33462" w:rsidRPr="005C7153" w:rsidRDefault="00E33462" w:rsidP="00E95985">
            <w:pPr>
              <w:keepNext/>
            </w:pPr>
          </w:p>
        </w:tc>
      </w:tr>
      <w:tr w:rsidR="00E33462" w:rsidRPr="005C7153" w14:paraId="375CE25F" w14:textId="77777777" w:rsidTr="00E95985">
        <w:trPr>
          <w:jc w:val="center"/>
        </w:trPr>
        <w:tc>
          <w:tcPr>
            <w:tcW w:w="4876" w:type="dxa"/>
          </w:tcPr>
          <w:p w14:paraId="6218D2D8"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D5D824E" w14:textId="77777777" w:rsidR="00E33462" w:rsidRPr="005C7153" w:rsidRDefault="00E33462" w:rsidP="00E95985">
            <w:pPr>
              <w:pStyle w:val="ColumnHeading"/>
              <w:keepNext/>
              <w:rPr>
                <w:lang w:val="en-GB"/>
              </w:rPr>
            </w:pPr>
            <w:r w:rsidRPr="005C7153">
              <w:rPr>
                <w:lang w:val="en-GB"/>
              </w:rPr>
              <w:t>Amendment</w:t>
            </w:r>
          </w:p>
        </w:tc>
      </w:tr>
      <w:tr w:rsidR="00E33462" w:rsidRPr="005C7153" w14:paraId="3F064DFA" w14:textId="77777777" w:rsidTr="00E95985">
        <w:trPr>
          <w:jc w:val="center"/>
        </w:trPr>
        <w:tc>
          <w:tcPr>
            <w:tcW w:w="4876" w:type="dxa"/>
          </w:tcPr>
          <w:p w14:paraId="0165300E" w14:textId="77777777" w:rsidR="00E33462" w:rsidRPr="005C7153" w:rsidRDefault="00E33462" w:rsidP="00E95985">
            <w:pPr>
              <w:pStyle w:val="Normal6"/>
              <w:jc w:val="center"/>
              <w:rPr>
                <w:lang w:val="en-GB"/>
              </w:rPr>
            </w:pPr>
            <w:r w:rsidRPr="005C7153">
              <w:rPr>
                <w:b/>
                <w:i/>
                <w:lang w:val="en-GB"/>
              </w:rPr>
              <w:t>Article 81</w:t>
            </w:r>
          </w:p>
        </w:tc>
        <w:tc>
          <w:tcPr>
            <w:tcW w:w="4876" w:type="dxa"/>
          </w:tcPr>
          <w:p w14:paraId="21F13EE3" w14:textId="77777777" w:rsidR="00E33462" w:rsidRPr="005C7153" w:rsidRDefault="00E33462" w:rsidP="00E95985">
            <w:pPr>
              <w:pStyle w:val="Normal6"/>
              <w:rPr>
                <w:szCs w:val="24"/>
                <w:lang w:val="en-GB"/>
              </w:rPr>
            </w:pPr>
            <w:r w:rsidRPr="005C7153">
              <w:rPr>
                <w:b/>
                <w:i/>
                <w:lang w:val="en-GB"/>
              </w:rPr>
              <w:t>deleted</w:t>
            </w:r>
          </w:p>
        </w:tc>
      </w:tr>
      <w:tr w:rsidR="00E33462" w:rsidRPr="005C7153" w14:paraId="2C55D322" w14:textId="77777777" w:rsidTr="00E95985">
        <w:trPr>
          <w:jc w:val="center"/>
        </w:trPr>
        <w:tc>
          <w:tcPr>
            <w:tcW w:w="4876" w:type="dxa"/>
          </w:tcPr>
          <w:p w14:paraId="6FEA480C" w14:textId="77777777" w:rsidR="00E33462" w:rsidRPr="005C7153" w:rsidRDefault="00E33462" w:rsidP="00E95985">
            <w:pPr>
              <w:pStyle w:val="Normal6"/>
              <w:jc w:val="center"/>
              <w:rPr>
                <w:lang w:val="en-GB"/>
              </w:rPr>
            </w:pPr>
            <w:r w:rsidRPr="005C7153">
              <w:rPr>
                <w:b/>
                <w:i/>
                <w:lang w:val="en-GB"/>
              </w:rPr>
              <w:t>Transfer of resources</w:t>
            </w:r>
          </w:p>
        </w:tc>
        <w:tc>
          <w:tcPr>
            <w:tcW w:w="4876" w:type="dxa"/>
          </w:tcPr>
          <w:p w14:paraId="09DADCD0" w14:textId="77777777" w:rsidR="00E33462" w:rsidRPr="005C7153" w:rsidRDefault="00E33462" w:rsidP="00E95985">
            <w:pPr>
              <w:pStyle w:val="Normal6"/>
              <w:rPr>
                <w:szCs w:val="24"/>
                <w:lang w:val="en-GB"/>
              </w:rPr>
            </w:pPr>
          </w:p>
        </w:tc>
      </w:tr>
      <w:tr w:rsidR="00E33462" w:rsidRPr="005C7153" w14:paraId="6FE9D8C4" w14:textId="77777777" w:rsidTr="00E95985">
        <w:trPr>
          <w:jc w:val="center"/>
        </w:trPr>
        <w:tc>
          <w:tcPr>
            <w:tcW w:w="4876" w:type="dxa"/>
          </w:tcPr>
          <w:p w14:paraId="73918256" w14:textId="77777777" w:rsidR="00E33462" w:rsidRPr="005C7153" w:rsidRDefault="00E33462" w:rsidP="00E95985">
            <w:pPr>
              <w:pStyle w:val="Normal6"/>
              <w:rPr>
                <w:lang w:val="en-GB"/>
              </w:rPr>
            </w:pPr>
            <w:r w:rsidRPr="005C7153">
              <w:rPr>
                <w:b/>
                <w:i/>
                <w:lang w:val="en-GB"/>
              </w:rPr>
              <w:t>Member States may request in their initial Plan to transfer amounts from their 2026 and 2027 allocations under the Social Climate Fund. Such amounts shall be programmed within their Social Climate Plan chapters. These amounts shall constitute external assigned revenue in accordance with Article 21(5) of Regulation (EU, Euratom) 2024/2509 and contribute to the objectives laid down in Article 3, point (c)(iv), including through measures set out in Article 8 of Regulation (EU) 2023/955.</w:t>
            </w:r>
          </w:p>
        </w:tc>
        <w:tc>
          <w:tcPr>
            <w:tcW w:w="4876" w:type="dxa"/>
          </w:tcPr>
          <w:p w14:paraId="304205EB" w14:textId="77777777" w:rsidR="00E33462" w:rsidRPr="005C7153" w:rsidRDefault="00E33462" w:rsidP="00E95985">
            <w:pPr>
              <w:pStyle w:val="Normal6"/>
              <w:rPr>
                <w:szCs w:val="24"/>
                <w:lang w:val="en-GB"/>
              </w:rPr>
            </w:pPr>
          </w:p>
        </w:tc>
      </w:tr>
    </w:tbl>
    <w:p w14:paraId="792DD395"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6E1AE90C" w14:textId="77777777" w:rsidR="00E33462" w:rsidRPr="005C7153" w:rsidRDefault="00E33462" w:rsidP="00E33462">
      <w:r w:rsidRPr="005C7153">
        <w:rPr>
          <w:rStyle w:val="HideTWBExt"/>
        </w:rPr>
        <w:t>&lt;/Amend&gt;</w:t>
      </w:r>
    </w:p>
    <w:p w14:paraId="196B5D2F"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65</w:t>
      </w:r>
      <w:r w:rsidRPr="005C7153">
        <w:rPr>
          <w:rStyle w:val="HideTWBExt"/>
          <w:b w:val="0"/>
          <w:lang w:val="en-GB"/>
        </w:rPr>
        <w:t>&lt;/NumAm&gt;</w:t>
      </w:r>
    </w:p>
    <w:p w14:paraId="46E2963C"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7DAA648B" w14:textId="77777777" w:rsidR="00E33462" w:rsidRPr="005C7153" w:rsidRDefault="00E33462" w:rsidP="00E33462">
      <w:pPr>
        <w:pStyle w:val="NormalBold"/>
      </w:pPr>
      <w:r w:rsidRPr="005C7153">
        <w:rPr>
          <w:rStyle w:val="HideTWBExt"/>
          <w:b w:val="0"/>
        </w:rPr>
        <w:t>&lt;Article&gt;</w:t>
      </w:r>
      <w:r w:rsidRPr="005C7153">
        <w:t>Article 83</w:t>
      </w:r>
      <w:r w:rsidRPr="005C7153">
        <w:rPr>
          <w:rStyle w:val="HideTWBExt"/>
          <w:b w:val="0"/>
        </w:rPr>
        <w:t>&lt;/Article&gt;</w:t>
      </w:r>
    </w:p>
    <w:p w14:paraId="0CE02627" w14:textId="32B0BA3A" w:rsidR="00E33462" w:rsidRPr="005C7153" w:rsidRDefault="00E33462" w:rsidP="00E33462">
      <w:pPr>
        <w:keepNext/>
      </w:pPr>
      <w:r w:rsidRPr="005C7153">
        <w:rPr>
          <w:rStyle w:val="HideTWBExt"/>
        </w:rPr>
        <w:t>&lt;DocAmend2&gt;</w:t>
      </w:r>
      <w:r w:rsidRPr="005C7153">
        <w:t xml:space="preserve">Regulation </w:t>
      </w:r>
      <w:r w:rsidR="00910B84" w:rsidRPr="005C7153">
        <w:t xml:space="preserve">(EU) </w:t>
      </w:r>
      <w:r w:rsidRPr="005C7153">
        <w:t>2023/955</w:t>
      </w:r>
      <w:r w:rsidRPr="005C7153">
        <w:rPr>
          <w:rStyle w:val="HideTWBExt"/>
        </w:rPr>
        <w:t>&lt;/DocAmend2&gt;</w:t>
      </w:r>
    </w:p>
    <w:p w14:paraId="0E24712D" w14:textId="77777777" w:rsidR="00E33462" w:rsidRPr="005C7153" w:rsidRDefault="00E33462" w:rsidP="00E33462">
      <w:r w:rsidRPr="005C7153">
        <w:rPr>
          <w:rStyle w:val="HideTWBExt"/>
        </w:rPr>
        <w:t>&lt;Article2&gt;</w:t>
      </w:r>
      <w:r w:rsidRPr="005C7153">
        <w:t>Article 10</w:t>
      </w:r>
      <w:r w:rsidRPr="005C715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2406A218" w14:textId="77777777" w:rsidTr="001E46C1">
        <w:trPr>
          <w:jc w:val="center"/>
        </w:trPr>
        <w:tc>
          <w:tcPr>
            <w:tcW w:w="9752" w:type="dxa"/>
            <w:gridSpan w:val="2"/>
          </w:tcPr>
          <w:p w14:paraId="27167802" w14:textId="77777777" w:rsidR="00E33462" w:rsidRPr="005C7153" w:rsidRDefault="00E33462" w:rsidP="00E95985">
            <w:pPr>
              <w:keepNext/>
            </w:pPr>
          </w:p>
        </w:tc>
      </w:tr>
      <w:tr w:rsidR="00E33462" w:rsidRPr="005C7153" w14:paraId="476C2F61" w14:textId="77777777" w:rsidTr="001E46C1">
        <w:trPr>
          <w:jc w:val="center"/>
        </w:trPr>
        <w:tc>
          <w:tcPr>
            <w:tcW w:w="4876" w:type="dxa"/>
          </w:tcPr>
          <w:p w14:paraId="2D85437E"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6C7B0B44" w14:textId="77777777" w:rsidR="00E33462" w:rsidRPr="005C7153" w:rsidRDefault="00E33462" w:rsidP="00E95985">
            <w:pPr>
              <w:pStyle w:val="ColumnHeading"/>
              <w:keepNext/>
              <w:rPr>
                <w:lang w:val="en-GB"/>
              </w:rPr>
            </w:pPr>
            <w:r w:rsidRPr="005C7153">
              <w:rPr>
                <w:lang w:val="en-GB"/>
              </w:rPr>
              <w:t>Amendment</w:t>
            </w:r>
          </w:p>
        </w:tc>
      </w:tr>
      <w:tr w:rsidR="00E33462" w:rsidRPr="005C7153" w14:paraId="05D939B7" w14:textId="77777777" w:rsidTr="001E46C1">
        <w:trPr>
          <w:jc w:val="center"/>
        </w:trPr>
        <w:tc>
          <w:tcPr>
            <w:tcW w:w="4876" w:type="dxa"/>
          </w:tcPr>
          <w:p w14:paraId="1C6289DC" w14:textId="02BE6D10" w:rsidR="00E33462" w:rsidRPr="005C7153" w:rsidRDefault="0016358B" w:rsidP="001E46C1">
            <w:pPr>
              <w:pStyle w:val="Normal6"/>
              <w:rPr>
                <w:b/>
                <w:bCs/>
                <w:i/>
                <w:iCs/>
                <w:lang w:val="en-GB"/>
              </w:rPr>
            </w:pPr>
            <w:r w:rsidRPr="005C7153">
              <w:rPr>
                <w:b/>
                <w:bCs/>
                <w:i/>
                <w:iCs/>
                <w:lang w:val="en-GB"/>
              </w:rPr>
              <w:t>[...]</w:t>
            </w:r>
          </w:p>
        </w:tc>
        <w:tc>
          <w:tcPr>
            <w:tcW w:w="4876" w:type="dxa"/>
          </w:tcPr>
          <w:p w14:paraId="0B4F8CCD" w14:textId="77777777" w:rsidR="00E33462" w:rsidRPr="005C7153" w:rsidRDefault="00E33462" w:rsidP="00E95985">
            <w:pPr>
              <w:pStyle w:val="Normal6"/>
              <w:rPr>
                <w:szCs w:val="24"/>
                <w:lang w:val="en-GB"/>
              </w:rPr>
            </w:pPr>
            <w:r w:rsidRPr="005C7153">
              <w:rPr>
                <w:b/>
                <w:i/>
                <w:lang w:val="en-GB"/>
              </w:rPr>
              <w:t>deleted</w:t>
            </w:r>
          </w:p>
        </w:tc>
      </w:tr>
      <w:tr w:rsidR="00E33462" w:rsidRPr="005C7153" w14:paraId="65EE7B97" w14:textId="77777777" w:rsidTr="001E46C1">
        <w:trPr>
          <w:jc w:val="center"/>
        </w:trPr>
        <w:tc>
          <w:tcPr>
            <w:tcW w:w="4876" w:type="dxa"/>
          </w:tcPr>
          <w:p w14:paraId="272DD8EC" w14:textId="77777777" w:rsidR="00E33462" w:rsidRPr="005C7153" w:rsidRDefault="00E33462" w:rsidP="00E95985">
            <w:pPr>
              <w:pStyle w:val="Normal6"/>
              <w:rPr>
                <w:lang w:val="en-GB"/>
              </w:rPr>
            </w:pPr>
          </w:p>
        </w:tc>
        <w:tc>
          <w:tcPr>
            <w:tcW w:w="4876" w:type="dxa"/>
          </w:tcPr>
          <w:p w14:paraId="24E7A695" w14:textId="77777777" w:rsidR="00E33462" w:rsidRPr="005C7153" w:rsidRDefault="00E33462" w:rsidP="00E95985">
            <w:pPr>
              <w:pStyle w:val="Normal6"/>
              <w:rPr>
                <w:szCs w:val="24"/>
                <w:lang w:val="en-GB"/>
              </w:rPr>
            </w:pPr>
            <w:r w:rsidRPr="005C7153">
              <w:rPr>
                <w:i/>
                <w:lang w:val="en-GB"/>
              </w:rPr>
              <w:t>(This amendment applies throughout the text. Adopting it will necessitate corresponding changes throughout.)</w:t>
            </w:r>
          </w:p>
        </w:tc>
      </w:tr>
    </w:tbl>
    <w:p w14:paraId="09084B6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1E41E924" w14:textId="77777777" w:rsidR="00E33462" w:rsidRPr="005C7153" w:rsidRDefault="00E33462" w:rsidP="00E33462">
      <w:pPr>
        <w:pStyle w:val="JustificationTitle"/>
        <w:rPr>
          <w:noProof w:val="0"/>
          <w:lang w:val="en-GB"/>
        </w:rPr>
      </w:pPr>
      <w:r w:rsidRPr="005C7153">
        <w:rPr>
          <w:rStyle w:val="HideTWBExt"/>
          <w:i w:val="0"/>
          <w:noProof w:val="0"/>
          <w:lang w:val="en-GB"/>
        </w:rPr>
        <w:t>&lt;TitreJust&gt;</w:t>
      </w:r>
      <w:r w:rsidRPr="005C7153">
        <w:rPr>
          <w:noProof w:val="0"/>
          <w:lang w:val="en-GB"/>
        </w:rPr>
        <w:t>Justification</w:t>
      </w:r>
      <w:r w:rsidRPr="005C7153">
        <w:rPr>
          <w:rStyle w:val="HideTWBExt"/>
          <w:i w:val="0"/>
          <w:noProof w:val="0"/>
          <w:lang w:val="en-GB"/>
        </w:rPr>
        <w:t>&lt;/TitreJust&gt;</w:t>
      </w:r>
    </w:p>
    <w:p w14:paraId="6199D66E" w14:textId="77777777" w:rsidR="00E33462" w:rsidRPr="005C7153" w:rsidRDefault="00E33462" w:rsidP="00E33462">
      <w:pPr>
        <w:pStyle w:val="Normal12Italic"/>
        <w:rPr>
          <w:noProof w:val="0"/>
          <w:lang w:val="en-GB"/>
        </w:rPr>
      </w:pPr>
      <w:r w:rsidRPr="005C7153">
        <w:rPr>
          <w:noProof w:val="0"/>
          <w:lang w:val="en-GB"/>
        </w:rPr>
        <w:t>The NRPP Plan should not amend the functioning of the Social Climate Fund, otherwise there may be risks of watering it down it and allowing its use to other areas than the protection of climate and environment.</w:t>
      </w:r>
    </w:p>
    <w:p w14:paraId="65C41752" w14:textId="77777777" w:rsidR="00E33462" w:rsidRPr="005C7153" w:rsidRDefault="00E33462" w:rsidP="00E33462">
      <w:r w:rsidRPr="005C7153">
        <w:rPr>
          <w:rStyle w:val="HideTWBExt"/>
        </w:rPr>
        <w:t>&lt;/Amend&gt;</w:t>
      </w:r>
    </w:p>
    <w:p w14:paraId="2EBF8B11"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66</w:t>
      </w:r>
      <w:r w:rsidRPr="005C7153">
        <w:rPr>
          <w:rStyle w:val="HideTWBExt"/>
          <w:b w:val="0"/>
          <w:lang w:val="en-GB"/>
        </w:rPr>
        <w:t>&lt;/NumAm&gt;</w:t>
      </w:r>
    </w:p>
    <w:p w14:paraId="0546E2B2"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0B738023" w14:textId="374A6DAA" w:rsidR="00E33462" w:rsidRPr="005C7153" w:rsidRDefault="00E33462" w:rsidP="00E33462">
      <w:pPr>
        <w:pStyle w:val="NormalBold"/>
      </w:pPr>
      <w:r w:rsidRPr="005C7153">
        <w:rPr>
          <w:rStyle w:val="HideTWBExt"/>
          <w:b w:val="0"/>
        </w:rPr>
        <w:t>&lt;Article&gt;</w:t>
      </w:r>
      <w:r w:rsidRPr="005C7153">
        <w:t xml:space="preserve">Annex V – </w:t>
      </w:r>
      <w:r w:rsidR="00355608" w:rsidRPr="005C7153">
        <w:t>title</w:t>
      </w:r>
      <w:r w:rsidRPr="005C7153">
        <w:t xml:space="preserve"> </w:t>
      </w:r>
      <w:r w:rsidR="00355608" w:rsidRPr="005C7153">
        <w:t>II</w:t>
      </w:r>
      <w:r w:rsidRPr="005C7153">
        <w:t xml:space="preserve"> – point 2</w:t>
      </w:r>
      <w:r w:rsidR="00355608" w:rsidRPr="005C7153">
        <w:t xml:space="preserve">.8 </w:t>
      </w:r>
      <w:r w:rsidRPr="005C7153">
        <w:t>(new)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5F891E64" w14:textId="77777777" w:rsidTr="00E95985">
        <w:trPr>
          <w:jc w:val="center"/>
        </w:trPr>
        <w:tc>
          <w:tcPr>
            <w:tcW w:w="9752" w:type="dxa"/>
            <w:gridSpan w:val="2"/>
          </w:tcPr>
          <w:p w14:paraId="69077E67" w14:textId="77777777" w:rsidR="00E33462" w:rsidRPr="005C7153" w:rsidRDefault="00E33462" w:rsidP="00E95985">
            <w:pPr>
              <w:keepNext/>
            </w:pPr>
          </w:p>
        </w:tc>
      </w:tr>
      <w:tr w:rsidR="00E33462" w:rsidRPr="005C7153" w14:paraId="0D6360DA" w14:textId="77777777" w:rsidTr="00E95985">
        <w:trPr>
          <w:jc w:val="center"/>
        </w:trPr>
        <w:tc>
          <w:tcPr>
            <w:tcW w:w="4876" w:type="dxa"/>
          </w:tcPr>
          <w:p w14:paraId="2A5FCE87"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882CF9C" w14:textId="77777777" w:rsidR="00E33462" w:rsidRPr="005C7153" w:rsidRDefault="00E33462" w:rsidP="00E95985">
            <w:pPr>
              <w:pStyle w:val="ColumnHeading"/>
              <w:keepNext/>
              <w:rPr>
                <w:lang w:val="en-GB"/>
              </w:rPr>
            </w:pPr>
            <w:r w:rsidRPr="005C7153">
              <w:rPr>
                <w:lang w:val="en-GB"/>
              </w:rPr>
              <w:t>Amendment</w:t>
            </w:r>
          </w:p>
        </w:tc>
      </w:tr>
      <w:tr w:rsidR="00E33462" w:rsidRPr="005C7153" w14:paraId="0044C4E5" w14:textId="77777777" w:rsidTr="00E95985">
        <w:trPr>
          <w:jc w:val="center"/>
        </w:trPr>
        <w:tc>
          <w:tcPr>
            <w:tcW w:w="4876" w:type="dxa"/>
          </w:tcPr>
          <w:p w14:paraId="3887421E" w14:textId="77777777" w:rsidR="00E33462" w:rsidRPr="005C7153" w:rsidRDefault="00E33462" w:rsidP="00E95985">
            <w:pPr>
              <w:pStyle w:val="Normal6"/>
              <w:rPr>
                <w:lang w:val="en-GB"/>
              </w:rPr>
            </w:pPr>
          </w:p>
        </w:tc>
        <w:tc>
          <w:tcPr>
            <w:tcW w:w="4876" w:type="dxa"/>
          </w:tcPr>
          <w:p w14:paraId="38005835" w14:textId="77777777" w:rsidR="00E33462" w:rsidRPr="005C7153" w:rsidRDefault="00E33462" w:rsidP="00E95985">
            <w:pPr>
              <w:pStyle w:val="Normal6"/>
              <w:rPr>
                <w:szCs w:val="24"/>
                <w:lang w:val="en-GB"/>
              </w:rPr>
            </w:pPr>
            <w:r w:rsidRPr="005C7153">
              <w:rPr>
                <w:b/>
                <w:i/>
                <w:lang w:val="en-GB"/>
              </w:rPr>
              <w:t>2.8 ‘Do no significant harm’ assessment</w:t>
            </w:r>
          </w:p>
        </w:tc>
      </w:tr>
    </w:tbl>
    <w:p w14:paraId="69423E49"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2D5C6019" w14:textId="77777777" w:rsidR="00E33462" w:rsidRPr="005C7153" w:rsidRDefault="00E33462" w:rsidP="00E33462">
      <w:r w:rsidRPr="005C7153">
        <w:rPr>
          <w:rStyle w:val="HideTWBExt"/>
        </w:rPr>
        <w:t>&lt;/Amend&gt;</w:t>
      </w:r>
    </w:p>
    <w:p w14:paraId="4BDF5E52"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67</w:t>
      </w:r>
      <w:r w:rsidRPr="005C7153">
        <w:rPr>
          <w:rStyle w:val="HideTWBExt"/>
          <w:b w:val="0"/>
          <w:lang w:val="en-GB"/>
        </w:rPr>
        <w:t>&lt;/NumAm&gt;</w:t>
      </w:r>
    </w:p>
    <w:p w14:paraId="53325551"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CFFE2FC" w14:textId="3D5DDBD0" w:rsidR="00E33462" w:rsidRPr="005C7153" w:rsidRDefault="00E33462" w:rsidP="00E33462">
      <w:pPr>
        <w:pStyle w:val="NormalBold"/>
      </w:pPr>
      <w:r w:rsidRPr="005C7153">
        <w:rPr>
          <w:rStyle w:val="HideTWBExt"/>
          <w:b w:val="0"/>
        </w:rPr>
        <w:t>&lt;Article&gt;</w:t>
      </w:r>
      <w:r w:rsidRPr="005C7153">
        <w:t xml:space="preserve">Annex XIII – point 1 – paragraph </w:t>
      </w:r>
      <w:r w:rsidR="0016358B" w:rsidRPr="005C7153">
        <w:t xml:space="preserve">1 </w:t>
      </w:r>
      <w:r w:rsidRPr="005C7153">
        <w:t>– point ii</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7DE2535F" w14:textId="77777777" w:rsidTr="00E95985">
        <w:trPr>
          <w:jc w:val="center"/>
        </w:trPr>
        <w:tc>
          <w:tcPr>
            <w:tcW w:w="9752" w:type="dxa"/>
            <w:gridSpan w:val="2"/>
          </w:tcPr>
          <w:p w14:paraId="0FB3C03B" w14:textId="77777777" w:rsidR="00E33462" w:rsidRPr="005C7153" w:rsidRDefault="00E33462" w:rsidP="00E95985">
            <w:pPr>
              <w:keepNext/>
            </w:pPr>
          </w:p>
        </w:tc>
      </w:tr>
      <w:tr w:rsidR="00E33462" w:rsidRPr="005C7153" w14:paraId="34DC0103" w14:textId="77777777" w:rsidTr="00E95985">
        <w:trPr>
          <w:jc w:val="center"/>
        </w:trPr>
        <w:tc>
          <w:tcPr>
            <w:tcW w:w="4876" w:type="dxa"/>
          </w:tcPr>
          <w:p w14:paraId="6EA56FB3"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5BBB2089" w14:textId="77777777" w:rsidR="00E33462" w:rsidRPr="005C7153" w:rsidRDefault="00E33462" w:rsidP="00E95985">
            <w:pPr>
              <w:pStyle w:val="ColumnHeading"/>
              <w:keepNext/>
              <w:rPr>
                <w:lang w:val="en-GB"/>
              </w:rPr>
            </w:pPr>
            <w:r w:rsidRPr="005C7153">
              <w:rPr>
                <w:lang w:val="en-GB"/>
              </w:rPr>
              <w:t>Amendment</w:t>
            </w:r>
          </w:p>
        </w:tc>
      </w:tr>
      <w:tr w:rsidR="00E33462" w:rsidRPr="005C7153" w14:paraId="48ECA219" w14:textId="77777777" w:rsidTr="00E95985">
        <w:trPr>
          <w:jc w:val="center"/>
        </w:trPr>
        <w:tc>
          <w:tcPr>
            <w:tcW w:w="4876" w:type="dxa"/>
          </w:tcPr>
          <w:p w14:paraId="771F9060" w14:textId="77777777" w:rsidR="00E33462" w:rsidRPr="005C7153" w:rsidRDefault="00E33462" w:rsidP="00E95985">
            <w:pPr>
              <w:pStyle w:val="Normal6"/>
              <w:rPr>
                <w:lang w:val="en-GB"/>
              </w:rPr>
            </w:pPr>
            <w:r w:rsidRPr="005C7153">
              <w:rPr>
                <w:lang w:val="en-GB"/>
              </w:rPr>
              <w:t>ii.</w:t>
            </w:r>
            <w:r w:rsidRPr="005C7153">
              <w:rPr>
                <w:lang w:val="en-GB"/>
              </w:rPr>
              <w:tab/>
              <w:t xml:space="preserve">the use of the funds in compliance with the applicable law; </w:t>
            </w:r>
            <w:r w:rsidRPr="005C7153">
              <w:rPr>
                <w:b/>
                <w:i/>
                <w:lang w:val="en-GB"/>
              </w:rPr>
              <w:t>and</w:t>
            </w:r>
          </w:p>
        </w:tc>
        <w:tc>
          <w:tcPr>
            <w:tcW w:w="4876" w:type="dxa"/>
          </w:tcPr>
          <w:p w14:paraId="10F2AD3C" w14:textId="77777777" w:rsidR="00E33462" w:rsidRPr="005C7153" w:rsidRDefault="00E33462" w:rsidP="00E95985">
            <w:pPr>
              <w:pStyle w:val="Normal6"/>
              <w:rPr>
                <w:szCs w:val="24"/>
                <w:lang w:val="en-GB"/>
              </w:rPr>
            </w:pPr>
            <w:r w:rsidRPr="005C7153">
              <w:rPr>
                <w:lang w:val="en-GB"/>
              </w:rPr>
              <w:t>ii.</w:t>
            </w:r>
            <w:r w:rsidRPr="005C7153">
              <w:rPr>
                <w:lang w:val="en-GB"/>
              </w:rPr>
              <w:tab/>
              <w:t>the use of the funds in compliance with the applicable law;</w:t>
            </w:r>
          </w:p>
        </w:tc>
      </w:tr>
    </w:tbl>
    <w:p w14:paraId="391387FA"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3D545511" w14:textId="77777777" w:rsidR="00E33462" w:rsidRPr="005C7153" w:rsidRDefault="00E33462" w:rsidP="00E33462">
      <w:r w:rsidRPr="005C7153">
        <w:rPr>
          <w:rStyle w:val="HideTWBExt"/>
        </w:rPr>
        <w:t>&lt;/Amend&gt;</w:t>
      </w:r>
    </w:p>
    <w:p w14:paraId="67503F72"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68</w:t>
      </w:r>
      <w:r w:rsidRPr="005C7153">
        <w:rPr>
          <w:rStyle w:val="HideTWBExt"/>
          <w:b w:val="0"/>
          <w:lang w:val="en-GB"/>
        </w:rPr>
        <w:t>&lt;/NumAm&gt;</w:t>
      </w:r>
    </w:p>
    <w:p w14:paraId="0C9EE331"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467E7C0F" w14:textId="54C69839" w:rsidR="00E33462" w:rsidRPr="005C7153" w:rsidRDefault="00E33462" w:rsidP="00E33462">
      <w:pPr>
        <w:pStyle w:val="NormalBold"/>
      </w:pPr>
      <w:r w:rsidRPr="005C7153">
        <w:rPr>
          <w:rStyle w:val="HideTWBExt"/>
          <w:b w:val="0"/>
        </w:rPr>
        <w:t>&lt;Article&gt;</w:t>
      </w:r>
      <w:r w:rsidRPr="005C7153">
        <w:t xml:space="preserve">Annex XIII – point 1 – paragraph </w:t>
      </w:r>
      <w:r w:rsidR="0016358B" w:rsidRPr="005C7153">
        <w:t xml:space="preserve">1 </w:t>
      </w:r>
      <w:r w:rsidRPr="005C7153">
        <w:t>– point ii a (new)</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A7BECB1" w14:textId="77777777" w:rsidTr="00E95985">
        <w:trPr>
          <w:jc w:val="center"/>
        </w:trPr>
        <w:tc>
          <w:tcPr>
            <w:tcW w:w="9752" w:type="dxa"/>
            <w:gridSpan w:val="2"/>
          </w:tcPr>
          <w:p w14:paraId="7D6A1A32" w14:textId="77777777" w:rsidR="00E33462" w:rsidRPr="005C7153" w:rsidRDefault="00E33462" w:rsidP="00E95985">
            <w:pPr>
              <w:keepNext/>
            </w:pPr>
          </w:p>
        </w:tc>
      </w:tr>
      <w:tr w:rsidR="00E33462" w:rsidRPr="005C7153" w14:paraId="7ECDD747" w14:textId="77777777" w:rsidTr="00E95985">
        <w:trPr>
          <w:jc w:val="center"/>
        </w:trPr>
        <w:tc>
          <w:tcPr>
            <w:tcW w:w="4876" w:type="dxa"/>
          </w:tcPr>
          <w:p w14:paraId="2F343E4F"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024727C8" w14:textId="77777777" w:rsidR="00E33462" w:rsidRPr="005C7153" w:rsidRDefault="00E33462" w:rsidP="00E95985">
            <w:pPr>
              <w:pStyle w:val="ColumnHeading"/>
              <w:keepNext/>
              <w:rPr>
                <w:lang w:val="en-GB"/>
              </w:rPr>
            </w:pPr>
            <w:r w:rsidRPr="005C7153">
              <w:rPr>
                <w:lang w:val="en-GB"/>
              </w:rPr>
              <w:t>Amendment</w:t>
            </w:r>
          </w:p>
        </w:tc>
      </w:tr>
      <w:tr w:rsidR="00E33462" w:rsidRPr="005C7153" w14:paraId="1358F7D7" w14:textId="77777777" w:rsidTr="00E95985">
        <w:trPr>
          <w:jc w:val="center"/>
        </w:trPr>
        <w:tc>
          <w:tcPr>
            <w:tcW w:w="4876" w:type="dxa"/>
          </w:tcPr>
          <w:p w14:paraId="39C8C4C5" w14:textId="77777777" w:rsidR="00E33462" w:rsidRPr="005C7153" w:rsidRDefault="00E33462" w:rsidP="00E95985">
            <w:pPr>
              <w:pStyle w:val="Normal6"/>
              <w:rPr>
                <w:lang w:val="en-GB"/>
              </w:rPr>
            </w:pPr>
          </w:p>
        </w:tc>
        <w:tc>
          <w:tcPr>
            <w:tcW w:w="4876" w:type="dxa"/>
          </w:tcPr>
          <w:p w14:paraId="66317B6D" w14:textId="650BACCA" w:rsidR="00E33462" w:rsidRPr="005C7153" w:rsidRDefault="00E33462" w:rsidP="00E95985">
            <w:pPr>
              <w:pStyle w:val="Normal6"/>
              <w:rPr>
                <w:szCs w:val="24"/>
                <w:lang w:val="en-GB"/>
              </w:rPr>
            </w:pPr>
            <w:r w:rsidRPr="005C7153">
              <w:rPr>
                <w:b/>
                <w:i/>
                <w:lang w:val="en-GB"/>
              </w:rPr>
              <w:t>ii a.</w:t>
            </w:r>
            <w:r w:rsidRPr="005C7153">
              <w:rPr>
                <w:b/>
                <w:i/>
                <w:lang w:val="en-GB"/>
              </w:rPr>
              <w:tab/>
              <w:t xml:space="preserve">the adequacy and effective application of the safeguards and procedures ensuring compliance with the ‘do no significant harm’ principle and the prevention-first principle, as well as the reliability of the information related to the </w:t>
            </w:r>
            <w:r w:rsidR="00355608" w:rsidRPr="005C7153">
              <w:rPr>
                <w:b/>
                <w:i/>
                <w:lang w:val="en-GB"/>
              </w:rPr>
              <w:t xml:space="preserve">NRP </w:t>
            </w:r>
            <w:r w:rsidRPr="005C7153">
              <w:rPr>
                <w:b/>
                <w:i/>
                <w:lang w:val="en-GB"/>
              </w:rPr>
              <w:t>Plan’s contributions to Union climate, environmental and biodiversity objectives and One Health, including animal welfare; and </w:t>
            </w:r>
          </w:p>
        </w:tc>
      </w:tr>
    </w:tbl>
    <w:p w14:paraId="5728B484"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4FA21BBF" w14:textId="77777777" w:rsidR="00E33462" w:rsidRPr="005C7153" w:rsidRDefault="00E33462" w:rsidP="00E33462">
      <w:r w:rsidRPr="005C7153">
        <w:rPr>
          <w:rStyle w:val="HideTWBExt"/>
        </w:rPr>
        <w:t>&lt;/Amend&gt;</w:t>
      </w:r>
    </w:p>
    <w:p w14:paraId="190F4887" w14:textId="77777777" w:rsidR="00E33462" w:rsidRPr="005C7153" w:rsidRDefault="00E33462" w:rsidP="00E33462">
      <w:pPr>
        <w:pStyle w:val="AMNumberTabs0"/>
        <w:keepNext/>
        <w:rPr>
          <w:lang w:val="en-GB"/>
        </w:rPr>
      </w:pPr>
      <w:r w:rsidRPr="005C7153">
        <w:rPr>
          <w:rStyle w:val="HideTWBExt"/>
          <w:b w:val="0"/>
          <w:lang w:val="en-GB"/>
        </w:rPr>
        <w:t>&lt;Amend&gt;</w:t>
      </w:r>
      <w:r w:rsidRPr="005C7153">
        <w:rPr>
          <w:lang w:val="en-GB"/>
        </w:rPr>
        <w:t>Amendment</w:t>
      </w:r>
      <w:r w:rsidRPr="005C7153">
        <w:rPr>
          <w:lang w:val="en-GB"/>
        </w:rPr>
        <w:tab/>
      </w:r>
      <w:r w:rsidRPr="005C7153">
        <w:rPr>
          <w:lang w:val="en-GB"/>
        </w:rPr>
        <w:tab/>
      </w:r>
      <w:r w:rsidRPr="005C7153">
        <w:rPr>
          <w:rStyle w:val="HideTWBExt"/>
          <w:b w:val="0"/>
          <w:lang w:val="en-GB"/>
        </w:rPr>
        <w:t>&lt;NumAm&gt;</w:t>
      </w:r>
      <w:r w:rsidRPr="005C7153">
        <w:rPr>
          <w:color w:val="000000"/>
          <w:lang w:val="en-GB"/>
        </w:rPr>
        <w:t>69</w:t>
      </w:r>
      <w:r w:rsidRPr="005C7153">
        <w:rPr>
          <w:rStyle w:val="HideTWBExt"/>
          <w:b w:val="0"/>
          <w:lang w:val="en-GB"/>
        </w:rPr>
        <w:t>&lt;/NumAm&gt;</w:t>
      </w:r>
    </w:p>
    <w:p w14:paraId="7A5E2A39" w14:textId="77777777" w:rsidR="00E33462" w:rsidRPr="005C7153" w:rsidRDefault="00E33462" w:rsidP="00E33462">
      <w:pPr>
        <w:pStyle w:val="NormalBold12b"/>
        <w:keepNext/>
      </w:pPr>
      <w:r w:rsidRPr="005C7153">
        <w:rPr>
          <w:rStyle w:val="HideTWBExt"/>
          <w:b w:val="0"/>
        </w:rPr>
        <w:t>&lt;DocAmend&gt;</w:t>
      </w:r>
      <w:r w:rsidRPr="005C7153">
        <w:t>Proposal for a regulation</w:t>
      </w:r>
      <w:r w:rsidRPr="005C7153">
        <w:rPr>
          <w:rStyle w:val="HideTWBExt"/>
          <w:b w:val="0"/>
        </w:rPr>
        <w:t>&lt;/DocAmend&gt;</w:t>
      </w:r>
    </w:p>
    <w:p w14:paraId="0986BBFB" w14:textId="77777777" w:rsidR="00E33462" w:rsidRPr="005C7153" w:rsidRDefault="00E33462" w:rsidP="00E33462">
      <w:pPr>
        <w:pStyle w:val="NormalBold"/>
      </w:pPr>
      <w:r w:rsidRPr="005C7153">
        <w:rPr>
          <w:rStyle w:val="HideTWBExt"/>
          <w:b w:val="0"/>
        </w:rPr>
        <w:t>&lt;Article&gt;</w:t>
      </w:r>
      <w:r w:rsidRPr="005C7153">
        <w:t>Annex XV – point 1 – point n</w:t>
      </w:r>
      <w:r w:rsidRPr="005C71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3462" w:rsidRPr="005C7153" w14:paraId="6AA3D965" w14:textId="77777777" w:rsidTr="00E95985">
        <w:trPr>
          <w:jc w:val="center"/>
        </w:trPr>
        <w:tc>
          <w:tcPr>
            <w:tcW w:w="9752" w:type="dxa"/>
            <w:gridSpan w:val="2"/>
          </w:tcPr>
          <w:p w14:paraId="10E6359F" w14:textId="77777777" w:rsidR="00E33462" w:rsidRPr="005C7153" w:rsidRDefault="00E33462" w:rsidP="00E95985">
            <w:pPr>
              <w:keepNext/>
            </w:pPr>
          </w:p>
        </w:tc>
      </w:tr>
      <w:tr w:rsidR="00E33462" w:rsidRPr="005C7153" w14:paraId="395A8B3A" w14:textId="77777777" w:rsidTr="00E95985">
        <w:trPr>
          <w:jc w:val="center"/>
        </w:trPr>
        <w:tc>
          <w:tcPr>
            <w:tcW w:w="4876" w:type="dxa"/>
          </w:tcPr>
          <w:p w14:paraId="2AD7E038" w14:textId="77777777" w:rsidR="00E33462" w:rsidRPr="005C7153" w:rsidRDefault="00E33462" w:rsidP="00E95985">
            <w:pPr>
              <w:pStyle w:val="ColumnHeading"/>
              <w:keepNext/>
              <w:rPr>
                <w:lang w:val="en-GB"/>
              </w:rPr>
            </w:pPr>
            <w:r w:rsidRPr="005C7153">
              <w:rPr>
                <w:lang w:val="en-GB"/>
              </w:rPr>
              <w:t>Text proposed by the Commission</w:t>
            </w:r>
          </w:p>
        </w:tc>
        <w:tc>
          <w:tcPr>
            <w:tcW w:w="4876" w:type="dxa"/>
          </w:tcPr>
          <w:p w14:paraId="36C186BB" w14:textId="77777777" w:rsidR="00E33462" w:rsidRPr="005C7153" w:rsidRDefault="00E33462" w:rsidP="00E95985">
            <w:pPr>
              <w:pStyle w:val="ColumnHeading"/>
              <w:keepNext/>
              <w:rPr>
                <w:lang w:val="en-GB"/>
              </w:rPr>
            </w:pPr>
            <w:r w:rsidRPr="005C7153">
              <w:rPr>
                <w:lang w:val="en-GB"/>
              </w:rPr>
              <w:t>Amendment</w:t>
            </w:r>
          </w:p>
        </w:tc>
      </w:tr>
      <w:tr w:rsidR="00E33462" w:rsidRPr="005C7153" w14:paraId="65C40992" w14:textId="77777777" w:rsidTr="00E95985">
        <w:trPr>
          <w:jc w:val="center"/>
        </w:trPr>
        <w:tc>
          <w:tcPr>
            <w:tcW w:w="4876" w:type="dxa"/>
          </w:tcPr>
          <w:p w14:paraId="619BFAFF" w14:textId="77777777" w:rsidR="00E33462" w:rsidRPr="005C7153" w:rsidRDefault="00E33462" w:rsidP="00E95985">
            <w:pPr>
              <w:pStyle w:val="Normal6"/>
              <w:rPr>
                <w:lang w:val="en-GB"/>
              </w:rPr>
            </w:pPr>
            <w:r w:rsidRPr="005C7153">
              <w:rPr>
                <w:lang w:val="en-GB"/>
              </w:rPr>
              <w:t>(n)</w:t>
            </w:r>
            <w:r w:rsidRPr="005C7153">
              <w:rPr>
                <w:lang w:val="en-GB"/>
              </w:rPr>
              <w:tab/>
              <w:t xml:space="preserve">support LIFE actions including strategic nature projects, strategic integrated projects and </w:t>
            </w:r>
            <w:r w:rsidRPr="005C7153">
              <w:rPr>
                <w:b/>
                <w:i/>
                <w:lang w:val="en-GB"/>
              </w:rPr>
              <w:t>strategic</w:t>
            </w:r>
            <w:r w:rsidRPr="005C7153">
              <w:rPr>
                <w:lang w:val="en-GB"/>
              </w:rPr>
              <w:t xml:space="preserve"> action projects that address environmental policy priorities </w:t>
            </w:r>
            <w:r w:rsidRPr="005C7153">
              <w:rPr>
                <w:b/>
                <w:i/>
                <w:lang w:val="en-GB"/>
              </w:rPr>
              <w:t>with a cross-border or transnational dimension,</w:t>
            </w:r>
            <w:r w:rsidRPr="005C7153">
              <w:rPr>
                <w:lang w:val="en-GB"/>
              </w:rPr>
              <w:t xml:space="preserve"> activities that underpin the design, implementation, monitoring, evaluation, and enforcement of environmental and climate legislation and policies, promote the development of governance at all levels, support and empower of networks and civil society organisations as well as other projects of Union interest contributing to the implementation of environmental law and policies.</w:t>
            </w:r>
          </w:p>
        </w:tc>
        <w:tc>
          <w:tcPr>
            <w:tcW w:w="4876" w:type="dxa"/>
          </w:tcPr>
          <w:p w14:paraId="37F8FB0E" w14:textId="77777777" w:rsidR="00E33462" w:rsidRPr="005C7153" w:rsidRDefault="00E33462" w:rsidP="00E95985">
            <w:pPr>
              <w:pStyle w:val="Normal6"/>
              <w:rPr>
                <w:szCs w:val="24"/>
                <w:lang w:val="en-GB"/>
              </w:rPr>
            </w:pPr>
            <w:r w:rsidRPr="005C7153">
              <w:rPr>
                <w:lang w:val="en-GB"/>
              </w:rPr>
              <w:t>(n)</w:t>
            </w:r>
            <w:r w:rsidRPr="005C7153">
              <w:rPr>
                <w:lang w:val="en-GB"/>
              </w:rPr>
              <w:tab/>
              <w:t xml:space="preserve">support LIFE actions including strategic nature projects, strategic integrated projects and </w:t>
            </w:r>
            <w:r w:rsidRPr="005C7153">
              <w:rPr>
                <w:b/>
                <w:i/>
                <w:lang w:val="en-GB"/>
              </w:rPr>
              <w:t>standard</w:t>
            </w:r>
            <w:r w:rsidRPr="005C7153">
              <w:rPr>
                <w:lang w:val="en-GB"/>
              </w:rPr>
              <w:t xml:space="preserve"> action projects that address environmental policy priorities activities that underpin the design, implementation, monitoring, evaluation, and enforcement of environmental and climate legislation and policies</w:t>
            </w:r>
            <w:r w:rsidRPr="005C7153">
              <w:rPr>
                <w:b/>
                <w:i/>
                <w:lang w:val="en-GB"/>
              </w:rPr>
              <w:t>, act as a catalyst for the large-scale deployment of successful solutions for reaching the objectives set out under the Union´s environmental and climate legislation and policy</w:t>
            </w:r>
            <w:r w:rsidRPr="005C7153">
              <w:rPr>
                <w:lang w:val="en-GB"/>
              </w:rPr>
              <w:t xml:space="preserve">, promote the development of governance at all levels, support and empower of networks and civil society organisations as well as other projects of Union interest contributing to the implementation of environmental law and policies. </w:t>
            </w:r>
          </w:p>
        </w:tc>
      </w:tr>
    </w:tbl>
    <w:p w14:paraId="2CB01CCD" w14:textId="77777777" w:rsidR="00E33462" w:rsidRPr="005C7153" w:rsidRDefault="00E33462" w:rsidP="00E33462">
      <w:pPr>
        <w:pStyle w:val="Olang"/>
        <w:rPr>
          <w:lang w:val="en-GB"/>
        </w:rPr>
      </w:pPr>
      <w:r w:rsidRPr="005C7153">
        <w:rPr>
          <w:noProof w:val="0"/>
          <w:lang w:val="en-GB"/>
        </w:rPr>
        <w:t xml:space="preserve">Or. </w:t>
      </w:r>
      <w:r w:rsidRPr="005C7153">
        <w:rPr>
          <w:rStyle w:val="HideTWBExt"/>
          <w:noProof w:val="0"/>
          <w:lang w:val="en-GB"/>
        </w:rPr>
        <w:t>&lt;Original&gt;</w:t>
      </w:r>
      <w:r w:rsidRPr="005C7153">
        <w:rPr>
          <w:rStyle w:val="HideTWBInt"/>
          <w:noProof w:val="0"/>
          <w:lang w:val="en-GB"/>
        </w:rPr>
        <w:t>{EN}</w:t>
      </w:r>
      <w:r w:rsidRPr="005C7153">
        <w:rPr>
          <w:noProof w:val="0"/>
          <w:lang w:val="en-GB"/>
        </w:rPr>
        <w:t>en</w:t>
      </w:r>
      <w:r w:rsidRPr="005C7153">
        <w:rPr>
          <w:rStyle w:val="HideTWBExt"/>
          <w:noProof w:val="0"/>
          <w:lang w:val="en-GB"/>
        </w:rPr>
        <w:t>&lt;/Original&gt;</w:t>
      </w:r>
    </w:p>
    <w:p w14:paraId="7B4DBA7D" w14:textId="77777777" w:rsidR="00E33462" w:rsidRPr="005C7153" w:rsidRDefault="00E33462" w:rsidP="00E33462">
      <w:r w:rsidRPr="005C7153">
        <w:rPr>
          <w:rStyle w:val="HideTWBExt"/>
        </w:rPr>
        <w:t>&lt;/Amend&gt;</w:t>
      </w:r>
      <w:r w:rsidRPr="005C7153">
        <w:rPr>
          <w:rStyle w:val="HideTWBExt"/>
          <w:szCs w:val="20"/>
        </w:rPr>
        <w:t>&lt;/RepeatBlock-Amend&gt;</w:t>
      </w:r>
    </w:p>
    <w:p w14:paraId="6FF83B54" w14:textId="77777777" w:rsidR="00E33462" w:rsidRPr="005C7153" w:rsidRDefault="00E33462" w:rsidP="00E33462"/>
    <w:p w14:paraId="6BE031E2" w14:textId="6576D8B3" w:rsidR="00A37468" w:rsidRPr="005C7153" w:rsidRDefault="00A37468" w:rsidP="00A37468"/>
    <w:p w14:paraId="114B25F4" w14:textId="77777777" w:rsidR="00E27BCA" w:rsidRPr="005C7153" w:rsidRDefault="00E27BCA" w:rsidP="00DB56E4">
      <w:pPr>
        <w:sectPr w:rsidR="00E27BCA" w:rsidRPr="005C7153" w:rsidSect="00225BF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titlePg/>
        </w:sectPr>
      </w:pPr>
    </w:p>
    <w:p w14:paraId="6DBF8EEE" w14:textId="01D43EC7" w:rsidR="00E27BCA" w:rsidRPr="005C7153" w:rsidRDefault="00E27BCA" w:rsidP="002B2C72">
      <w:pPr>
        <w:pStyle w:val="PageHeadingNotTOC"/>
      </w:pPr>
      <w:bookmarkStart w:id="1" w:name="FootprintPageAD"/>
      <w:r w:rsidRPr="005C7153">
        <w:t>ANNEX: DECLARATION OF INPUT</w:t>
      </w:r>
    </w:p>
    <w:p w14:paraId="68DB35B9" w14:textId="54E4B4BD" w:rsidR="00E27BCA" w:rsidRPr="005C7153" w:rsidRDefault="00E27BCA" w:rsidP="00037518">
      <w:pPr>
        <w:pStyle w:val="Normal24a"/>
      </w:pPr>
      <w:r w:rsidRPr="005C7153">
        <w:rPr>
          <w:rStyle w:val="HideTWBExt"/>
        </w:rPr>
        <w:t>&lt;FootprintIntro&gt;</w:t>
      </w:r>
      <w:r w:rsidRPr="005C7153">
        <w:t>Pursuant to Article 8 of Annex I to the Rules of Procedure, the rapporteur for opinion declares that she included in her draft opinion input on matters pertaining to the subject of the file that she received, in the preparation of the draft opinion, from the following interest representatives falling within the scope of the Interinstitutional Agreement on a mandatory transparency register</w:t>
      </w:r>
      <w:r w:rsidRPr="005C7153">
        <w:rPr>
          <w:rStyle w:val="FootnoteReference"/>
        </w:rPr>
        <w:footnoteReference w:id="5"/>
      </w:r>
      <w:r w:rsidRPr="005C7153">
        <w:t>, or from the following representatives of public authorities of third countries, including their diplomatic missions and embassies:</w:t>
      </w:r>
      <w:r w:rsidRPr="005C715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27BCA" w:rsidRPr="005C7153" w14:paraId="3568502F" w14:textId="77777777" w:rsidTr="00F42F07">
        <w:tc>
          <w:tcPr>
            <w:tcW w:w="9286" w:type="dxa"/>
            <w:shd w:val="clear" w:color="auto" w:fill="auto"/>
          </w:tcPr>
          <w:p w14:paraId="3CA8DE63" w14:textId="31E42794" w:rsidR="00E27BCA" w:rsidRPr="005C7153" w:rsidRDefault="00E27BCA" w:rsidP="00F42F07">
            <w:pPr>
              <w:pStyle w:val="NormalBoldCenter"/>
            </w:pPr>
            <w:r w:rsidRPr="005C7153">
              <w:t>1. Interest representatives falling within the scope of the Interinstitutional Agreement on a mandatory transparency register</w:t>
            </w:r>
          </w:p>
        </w:tc>
      </w:tr>
      <w:tr w:rsidR="00E27BCA" w:rsidRPr="005C7153" w14:paraId="0829FBD2" w14:textId="77777777" w:rsidTr="00F42F07">
        <w:tc>
          <w:tcPr>
            <w:tcW w:w="9286" w:type="dxa"/>
            <w:shd w:val="clear" w:color="auto" w:fill="auto"/>
          </w:tcPr>
          <w:p w14:paraId="7DD8FB34" w14:textId="330C0235" w:rsidR="00E27BCA" w:rsidRPr="005C7153" w:rsidRDefault="00246011" w:rsidP="00A96A57">
            <w:pPr>
              <w:widowControl/>
            </w:pPr>
            <w:r w:rsidRPr="005C7153">
              <w:t>BirdLife Europe</w:t>
            </w:r>
          </w:p>
        </w:tc>
      </w:tr>
      <w:tr w:rsidR="00E956B3" w:rsidRPr="005C7153" w14:paraId="4007C22B" w14:textId="77777777" w:rsidTr="00F42F07">
        <w:tc>
          <w:tcPr>
            <w:tcW w:w="9286" w:type="dxa"/>
            <w:shd w:val="clear" w:color="auto" w:fill="auto"/>
          </w:tcPr>
          <w:p w14:paraId="32F0194F" w14:textId="1EE31FD5" w:rsidR="00E956B3" w:rsidRPr="005C7153" w:rsidRDefault="00246011" w:rsidP="00A96A57">
            <w:pPr>
              <w:widowControl/>
            </w:pPr>
            <w:r w:rsidRPr="005C7153">
              <w:t>CEE Bankwatch Network</w:t>
            </w:r>
          </w:p>
        </w:tc>
      </w:tr>
      <w:tr w:rsidR="00E956B3" w:rsidRPr="005C7153" w14:paraId="7046DC43" w14:textId="77777777" w:rsidTr="00F42F07">
        <w:tc>
          <w:tcPr>
            <w:tcW w:w="9286" w:type="dxa"/>
            <w:shd w:val="clear" w:color="auto" w:fill="auto"/>
          </w:tcPr>
          <w:p w14:paraId="2B6C2EA9" w14:textId="52A37857" w:rsidR="00E956B3" w:rsidRPr="005C7153" w:rsidRDefault="00246011" w:rsidP="00A96A57">
            <w:pPr>
              <w:widowControl/>
              <w:rPr>
                <w:rFonts w:ascii="Calibri" w:hAnsi="Calibri" w:cs="Calibri"/>
                <w:sz w:val="28"/>
                <w:szCs w:val="28"/>
              </w:rPr>
            </w:pPr>
            <w:r w:rsidRPr="005C7153">
              <w:t>Climate Action Network (CAN)</w:t>
            </w:r>
          </w:p>
        </w:tc>
      </w:tr>
      <w:tr w:rsidR="00E956B3" w:rsidRPr="005C7153" w14:paraId="50D448C9" w14:textId="77777777" w:rsidTr="00F42F07">
        <w:tc>
          <w:tcPr>
            <w:tcW w:w="9286" w:type="dxa"/>
            <w:shd w:val="clear" w:color="auto" w:fill="auto"/>
          </w:tcPr>
          <w:p w14:paraId="796FCB39" w14:textId="5C0212CD" w:rsidR="00E956B3" w:rsidRPr="005C7153" w:rsidRDefault="00246011" w:rsidP="00A96A57">
            <w:pPr>
              <w:widowControl/>
            </w:pPr>
            <w:r w:rsidRPr="005C7153">
              <w:t>Europe European Environmental Bureau (EEB)</w:t>
            </w:r>
          </w:p>
        </w:tc>
      </w:tr>
      <w:tr w:rsidR="00246011" w:rsidRPr="005C7153" w14:paraId="795350E2" w14:textId="77777777" w:rsidTr="00F42F07">
        <w:tc>
          <w:tcPr>
            <w:tcW w:w="9286" w:type="dxa"/>
            <w:shd w:val="clear" w:color="auto" w:fill="auto"/>
          </w:tcPr>
          <w:p w14:paraId="5776882F" w14:textId="476EE98C" w:rsidR="00246011" w:rsidRPr="005C7153" w:rsidRDefault="00246011" w:rsidP="00A96A57">
            <w:pPr>
              <w:widowControl/>
            </w:pPr>
            <w:r w:rsidRPr="005C7153">
              <w:t>RATP Group - Régie Autonome des Transports Parisiens</w:t>
            </w:r>
          </w:p>
        </w:tc>
      </w:tr>
      <w:tr w:rsidR="00246011" w:rsidRPr="005C7153" w14:paraId="612E9EE1" w14:textId="77777777" w:rsidTr="00F42F07">
        <w:tc>
          <w:tcPr>
            <w:tcW w:w="9286" w:type="dxa"/>
            <w:shd w:val="clear" w:color="auto" w:fill="auto"/>
          </w:tcPr>
          <w:p w14:paraId="0C52D7D4" w14:textId="5ED22731" w:rsidR="00246011" w:rsidRPr="005C7153" w:rsidRDefault="00246011" w:rsidP="00A96A57">
            <w:pPr>
              <w:widowControl/>
            </w:pPr>
            <w:r w:rsidRPr="005C7153">
              <w:t>Transport &amp; Environment (T&amp;E)</w:t>
            </w:r>
          </w:p>
        </w:tc>
      </w:tr>
      <w:tr w:rsidR="00246011" w:rsidRPr="005C7153" w14:paraId="011B4030" w14:textId="77777777" w:rsidTr="00F42F07">
        <w:tc>
          <w:tcPr>
            <w:tcW w:w="9286" w:type="dxa"/>
            <w:shd w:val="clear" w:color="auto" w:fill="auto"/>
          </w:tcPr>
          <w:p w14:paraId="549206C9" w14:textId="6642FE66" w:rsidR="00246011" w:rsidRPr="005C7153" w:rsidRDefault="00246011" w:rsidP="00A96A57">
            <w:pPr>
              <w:widowControl/>
            </w:pPr>
            <w:r w:rsidRPr="005C7153">
              <w:t>WWF European Policy Office</w:t>
            </w:r>
          </w:p>
        </w:tc>
      </w:tr>
      <w:tr w:rsidR="00E27BCA" w:rsidRPr="005C7153" w14:paraId="34AEE4F2" w14:textId="77777777" w:rsidTr="00F42F07">
        <w:tc>
          <w:tcPr>
            <w:tcW w:w="9286" w:type="dxa"/>
            <w:shd w:val="clear" w:color="auto" w:fill="auto"/>
          </w:tcPr>
          <w:p w14:paraId="4DAE5991" w14:textId="76494E23" w:rsidR="00E27BCA" w:rsidRPr="005C7153" w:rsidRDefault="00E27BCA" w:rsidP="007C35EE">
            <w:pPr>
              <w:pStyle w:val="NormalBoldCenter"/>
            </w:pPr>
            <w:r w:rsidRPr="005C7153">
              <w:t>2. Representatives of public authorities of third countries, including their diplomatic missions and embassies</w:t>
            </w:r>
          </w:p>
        </w:tc>
      </w:tr>
      <w:tr w:rsidR="00E27BCA" w:rsidRPr="005C7153" w14:paraId="5C451E2F" w14:textId="77777777" w:rsidTr="00F42F07">
        <w:tc>
          <w:tcPr>
            <w:tcW w:w="9286" w:type="dxa"/>
            <w:shd w:val="clear" w:color="auto" w:fill="auto"/>
          </w:tcPr>
          <w:p w14:paraId="3491E684" w14:textId="202A3EE1" w:rsidR="00E27BCA" w:rsidRPr="005C7153" w:rsidRDefault="00E27BCA" w:rsidP="007C35EE">
            <w:pPr>
              <w:pStyle w:val="NormalSingle"/>
            </w:pPr>
          </w:p>
        </w:tc>
      </w:tr>
    </w:tbl>
    <w:p w14:paraId="62A3CECF" w14:textId="267EFBCA" w:rsidR="00E27BCA" w:rsidRPr="005C7153" w:rsidRDefault="00E27BCA" w:rsidP="00B60BF2">
      <w:pPr>
        <w:pStyle w:val="Footprint12b"/>
      </w:pPr>
      <w:r w:rsidRPr="005C7153">
        <w:t>The list above is drawn up under the exclusive responsibility of the rapporteur for opinion.</w:t>
      </w:r>
    </w:p>
    <w:p w14:paraId="4141BDF4" w14:textId="0B0CE228" w:rsidR="00E27BCA" w:rsidRPr="005C7153" w:rsidRDefault="00E27BCA" w:rsidP="00802975">
      <w:pPr>
        <w:pStyle w:val="Footprint12b"/>
      </w:pPr>
      <w:r w:rsidRPr="005C7153">
        <w:t>Where natural persons are identified in the list by their name, by their function or by both, the rapporteur for opinion declares that she has submitted to the natural persons concerned the European Parliament's Data Protection Notice No 484 (</w:t>
      </w:r>
      <w:hyperlink r:id="rId21" w:history="1">
        <w:r w:rsidR="006F64C6" w:rsidRPr="005C7153">
          <w:rPr>
            <w:rStyle w:val="Hyperlink"/>
          </w:rPr>
          <w:t>https://www.europarl.europa.eu/data-protect/index.do</w:t>
        </w:r>
      </w:hyperlink>
      <w:r w:rsidRPr="005C7153">
        <w:t>), which sets out the conditions applicable to the processing of their personal data and the rights linked to that processing.</w:t>
      </w:r>
    </w:p>
    <w:p w14:paraId="13F74CD4" w14:textId="77777777" w:rsidR="00E27BCA" w:rsidRPr="005C7153" w:rsidRDefault="00E27BCA" w:rsidP="00E27BCA"/>
    <w:bookmarkEnd w:id="1"/>
    <w:p w14:paraId="7DAAC96D" w14:textId="2FDB87D9" w:rsidR="00DB56E4" w:rsidRPr="005C7153" w:rsidRDefault="00DB56E4" w:rsidP="00DB56E4"/>
    <w:sectPr w:rsidR="00DB56E4" w:rsidRPr="005C7153" w:rsidSect="00E27B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DE33A" w14:textId="77777777" w:rsidR="00FE1E1C" w:rsidRPr="00225BF4" w:rsidRDefault="00FE1E1C">
      <w:r w:rsidRPr="00225BF4">
        <w:separator/>
      </w:r>
    </w:p>
  </w:endnote>
  <w:endnote w:type="continuationSeparator" w:id="0">
    <w:p w14:paraId="29FC60E0" w14:textId="77777777" w:rsidR="00FE1E1C" w:rsidRPr="00225BF4" w:rsidRDefault="00FE1E1C">
      <w:r w:rsidRPr="00225B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E30D" w14:textId="77777777" w:rsidR="00225BF4" w:rsidRPr="00225BF4" w:rsidRDefault="00225BF4" w:rsidP="00225BF4">
    <w:pPr>
      <w:pStyle w:val="EPFooter"/>
    </w:pPr>
    <w:r w:rsidRPr="00225BF4">
      <w:t>PE</w:t>
    </w:r>
    <w:r w:rsidRPr="00225BF4">
      <w:rPr>
        <w:rStyle w:val="HideTWBExt"/>
      </w:rPr>
      <w:t>&lt;NoPE&gt;</w:t>
    </w:r>
    <w:r w:rsidRPr="00225BF4">
      <w:t>782.326</w:t>
    </w:r>
    <w:r w:rsidRPr="00225BF4">
      <w:rPr>
        <w:rStyle w:val="HideTWBExt"/>
      </w:rPr>
      <w:t>&lt;/NoPE&gt;&lt;Version&gt;</w:t>
    </w:r>
    <w:r w:rsidRPr="00225BF4">
      <w:t>v02-00</w:t>
    </w:r>
    <w:r w:rsidRPr="00225BF4">
      <w:rPr>
        <w:rStyle w:val="HideTWBExt"/>
      </w:rPr>
      <w:t>&lt;/Version&gt;</w:t>
    </w:r>
    <w:r w:rsidRPr="00225BF4">
      <w:tab/>
    </w:r>
    <w:r w:rsidRPr="00225BF4">
      <w:fldChar w:fldCharType="begin"/>
    </w:r>
    <w:r w:rsidRPr="00225BF4">
      <w:instrText xml:space="preserve"> PAGE  \* MERGEFORMAT </w:instrText>
    </w:r>
    <w:r w:rsidRPr="00225BF4">
      <w:fldChar w:fldCharType="separate"/>
    </w:r>
    <w:r w:rsidRPr="00225BF4">
      <w:rPr>
        <w:noProof/>
      </w:rPr>
      <w:t>42</w:t>
    </w:r>
    <w:r w:rsidRPr="00225BF4">
      <w:fldChar w:fldCharType="end"/>
    </w:r>
    <w:r w:rsidRPr="00225BF4">
      <w:t>/</w:t>
    </w:r>
    <w:r w:rsidRPr="00225BF4">
      <w:fldChar w:fldCharType="begin"/>
    </w:r>
    <w:r w:rsidRPr="00225BF4">
      <w:instrText xml:space="preserve"> NUMPAGES  \* MERGEFORMAT </w:instrText>
    </w:r>
    <w:r w:rsidRPr="00225BF4">
      <w:fldChar w:fldCharType="separate"/>
    </w:r>
    <w:r w:rsidRPr="00225BF4">
      <w:rPr>
        <w:noProof/>
      </w:rPr>
      <w:t>42</w:t>
    </w:r>
    <w:r w:rsidRPr="00225BF4">
      <w:fldChar w:fldCharType="end"/>
    </w:r>
    <w:r w:rsidRPr="00225BF4">
      <w:tab/>
    </w:r>
    <w:r w:rsidRPr="00225BF4">
      <w:rPr>
        <w:rStyle w:val="HideTWBExt"/>
      </w:rPr>
      <w:t>&lt;PathFdR&gt;</w:t>
    </w:r>
    <w:r w:rsidRPr="00225BF4">
      <w:t>PA\1340317EN.docx</w:t>
    </w:r>
    <w:r w:rsidRPr="00225BF4">
      <w:rPr>
        <w:rStyle w:val="HideTWBExt"/>
      </w:rPr>
      <w:t>&lt;/PathFdR&gt;</w:t>
    </w:r>
  </w:p>
  <w:p w14:paraId="461C9DA9" w14:textId="69A4A711" w:rsidR="007F187F" w:rsidRPr="00225BF4" w:rsidRDefault="00225BF4" w:rsidP="00225BF4">
    <w:pPr>
      <w:pStyle w:val="EPFooter2"/>
    </w:pPr>
    <w:r w:rsidRPr="00225BF4">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01DAF" w14:textId="77777777" w:rsidR="00225BF4" w:rsidRPr="00225BF4" w:rsidRDefault="00225BF4" w:rsidP="00225BF4">
    <w:pPr>
      <w:pStyle w:val="EPFooter"/>
    </w:pPr>
    <w:r w:rsidRPr="00225BF4">
      <w:rPr>
        <w:rStyle w:val="HideTWBExt"/>
      </w:rPr>
      <w:t>&lt;PathFdR&gt;</w:t>
    </w:r>
    <w:r w:rsidRPr="00225BF4">
      <w:t>PA\1340317EN.docx</w:t>
    </w:r>
    <w:r w:rsidRPr="00225BF4">
      <w:rPr>
        <w:rStyle w:val="HideTWBExt"/>
      </w:rPr>
      <w:t>&lt;/PathFdR&gt;</w:t>
    </w:r>
    <w:r w:rsidRPr="00225BF4">
      <w:tab/>
    </w:r>
    <w:r w:rsidRPr="00225BF4">
      <w:fldChar w:fldCharType="begin"/>
    </w:r>
    <w:r w:rsidRPr="00225BF4">
      <w:instrText xml:space="preserve"> PAGE  \* MERGEFORMAT </w:instrText>
    </w:r>
    <w:r w:rsidRPr="00225BF4">
      <w:fldChar w:fldCharType="separate"/>
    </w:r>
    <w:r w:rsidRPr="00225BF4">
      <w:rPr>
        <w:noProof/>
      </w:rPr>
      <w:t>41</w:t>
    </w:r>
    <w:r w:rsidRPr="00225BF4">
      <w:fldChar w:fldCharType="end"/>
    </w:r>
    <w:r w:rsidRPr="00225BF4">
      <w:t>/</w:t>
    </w:r>
    <w:r w:rsidRPr="00225BF4">
      <w:fldChar w:fldCharType="begin"/>
    </w:r>
    <w:r w:rsidRPr="00225BF4">
      <w:instrText xml:space="preserve"> NUMPAGES  \* MERGEFORMAT </w:instrText>
    </w:r>
    <w:r w:rsidRPr="00225BF4">
      <w:fldChar w:fldCharType="separate"/>
    </w:r>
    <w:r w:rsidRPr="00225BF4">
      <w:rPr>
        <w:noProof/>
      </w:rPr>
      <w:t>42</w:t>
    </w:r>
    <w:r w:rsidRPr="00225BF4">
      <w:fldChar w:fldCharType="end"/>
    </w:r>
    <w:r w:rsidRPr="00225BF4">
      <w:tab/>
      <w:t>PE</w:t>
    </w:r>
    <w:r w:rsidRPr="00225BF4">
      <w:rPr>
        <w:rStyle w:val="HideTWBExt"/>
      </w:rPr>
      <w:t>&lt;NoPE&gt;</w:t>
    </w:r>
    <w:r w:rsidRPr="00225BF4">
      <w:t>782.326</w:t>
    </w:r>
    <w:r w:rsidRPr="00225BF4">
      <w:rPr>
        <w:rStyle w:val="HideTWBExt"/>
      </w:rPr>
      <w:t>&lt;/NoPE&gt;&lt;Version&gt;</w:t>
    </w:r>
    <w:r w:rsidRPr="00225BF4">
      <w:t>v02-00</w:t>
    </w:r>
    <w:r w:rsidRPr="00225BF4">
      <w:rPr>
        <w:rStyle w:val="HideTWBExt"/>
      </w:rPr>
      <w:t>&lt;/Version&gt;</w:t>
    </w:r>
  </w:p>
  <w:p w14:paraId="73C8E6FC" w14:textId="4A5A3B33" w:rsidR="007F187F" w:rsidRPr="00225BF4" w:rsidRDefault="00225BF4" w:rsidP="00225BF4">
    <w:pPr>
      <w:pStyle w:val="EPFooter2"/>
    </w:pPr>
    <w:r w:rsidRPr="00225BF4">
      <w:tab/>
    </w:r>
    <w:r w:rsidRPr="00225BF4">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182C" w14:textId="77777777" w:rsidR="00225BF4" w:rsidRPr="00225BF4" w:rsidRDefault="00225BF4" w:rsidP="00225BF4">
    <w:pPr>
      <w:pStyle w:val="EPFooter"/>
    </w:pPr>
    <w:r w:rsidRPr="00225BF4">
      <w:rPr>
        <w:rStyle w:val="HideTWBExt"/>
      </w:rPr>
      <w:t>&lt;PathFdR&gt;</w:t>
    </w:r>
    <w:r w:rsidRPr="00225BF4">
      <w:t>PA\1340317EN.docx</w:t>
    </w:r>
    <w:r w:rsidRPr="00225BF4">
      <w:rPr>
        <w:rStyle w:val="HideTWBExt"/>
      </w:rPr>
      <w:t>&lt;/PathFdR&gt;</w:t>
    </w:r>
    <w:r w:rsidRPr="00225BF4">
      <w:tab/>
    </w:r>
    <w:r w:rsidRPr="00225BF4">
      <w:tab/>
      <w:t>PE</w:t>
    </w:r>
    <w:r w:rsidRPr="00225BF4">
      <w:rPr>
        <w:rStyle w:val="HideTWBExt"/>
      </w:rPr>
      <w:t>&lt;NoPE&gt;</w:t>
    </w:r>
    <w:r w:rsidRPr="00225BF4">
      <w:t>782.326</w:t>
    </w:r>
    <w:r w:rsidRPr="00225BF4">
      <w:rPr>
        <w:rStyle w:val="HideTWBExt"/>
      </w:rPr>
      <w:t>&lt;/NoPE&gt;&lt;Version&gt;</w:t>
    </w:r>
    <w:r w:rsidRPr="00225BF4">
      <w:t>v02-00</w:t>
    </w:r>
    <w:r w:rsidRPr="00225BF4">
      <w:rPr>
        <w:rStyle w:val="HideTWBExt"/>
      </w:rPr>
      <w:t>&lt;/Version&gt;</w:t>
    </w:r>
  </w:p>
  <w:p w14:paraId="34E93E67" w14:textId="51DCBB8D" w:rsidR="007F187F" w:rsidRPr="00225BF4" w:rsidRDefault="00225BF4" w:rsidP="00225BF4">
    <w:pPr>
      <w:pStyle w:val="EPFooter2"/>
    </w:pPr>
    <w:r w:rsidRPr="00225BF4">
      <w:t>EN</w:t>
    </w:r>
    <w:r w:rsidRPr="00225BF4">
      <w:tab/>
    </w:r>
    <w:r w:rsidRPr="00225BF4">
      <w:rPr>
        <w:b w:val="0"/>
        <w:i/>
        <w:color w:val="C0C0C0"/>
        <w:sz w:val="22"/>
      </w:rPr>
      <w:t>United in diversity</w:t>
    </w:r>
    <w:r w:rsidRPr="00225BF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87043" w14:textId="77777777" w:rsidR="00FE1E1C" w:rsidRPr="00225BF4" w:rsidRDefault="00FE1E1C">
      <w:r w:rsidRPr="00225BF4">
        <w:separator/>
      </w:r>
    </w:p>
  </w:footnote>
  <w:footnote w:type="continuationSeparator" w:id="0">
    <w:p w14:paraId="7354EE7B" w14:textId="77777777" w:rsidR="00FE1E1C" w:rsidRPr="00225BF4" w:rsidRDefault="00FE1E1C">
      <w:r w:rsidRPr="00225BF4">
        <w:continuationSeparator/>
      </w:r>
    </w:p>
  </w:footnote>
  <w:footnote w:id="1">
    <w:p w14:paraId="2EB48ADD" w14:textId="00EABF63" w:rsidR="005854BA" w:rsidRPr="00225BF4" w:rsidRDefault="005854BA" w:rsidP="005854BA">
      <w:pPr>
        <w:pStyle w:val="FootnoteText"/>
      </w:pPr>
      <w:r w:rsidRPr="00225BF4">
        <w:rPr>
          <w:rStyle w:val="FootnoteReference"/>
        </w:rPr>
        <w:footnoteRef/>
      </w:r>
      <w:r w:rsidRPr="00225BF4">
        <w:t xml:space="preserve"> </w:t>
      </w:r>
      <w:hyperlink r:id="rId1" w:history="1">
        <w:r w:rsidRPr="00225BF4">
          <w:rPr>
            <w:rStyle w:val="Hyperlink"/>
          </w:rPr>
          <w:t>Regulation (EU) 2023/955</w:t>
        </w:r>
      </w:hyperlink>
    </w:p>
  </w:footnote>
  <w:footnote w:id="2">
    <w:p w14:paraId="5F401960" w14:textId="12A4FE47" w:rsidR="005854BA" w:rsidRPr="00225BF4" w:rsidRDefault="005854BA" w:rsidP="005854BA">
      <w:pPr>
        <w:pStyle w:val="FootnoteText"/>
      </w:pPr>
      <w:r w:rsidRPr="00225BF4">
        <w:rPr>
          <w:rStyle w:val="FootnoteReference"/>
        </w:rPr>
        <w:footnoteRef/>
      </w:r>
      <w:r w:rsidRPr="00225BF4">
        <w:t xml:space="preserve"> </w:t>
      </w:r>
      <w:hyperlink r:id="rId2" w:history="1">
        <w:r w:rsidRPr="00225BF4">
          <w:rPr>
            <w:rStyle w:val="Hyperlink"/>
          </w:rPr>
          <w:t>Regulation (EU, Euratom) 2024/2509</w:t>
        </w:r>
      </w:hyperlink>
    </w:p>
  </w:footnote>
  <w:footnote w:id="3">
    <w:p w14:paraId="391A5097" w14:textId="61DD2B96" w:rsidR="005854BA" w:rsidRPr="00225BF4" w:rsidRDefault="005854BA" w:rsidP="005854BA">
      <w:pPr>
        <w:pStyle w:val="FootnoteText"/>
      </w:pPr>
      <w:r w:rsidRPr="00225BF4">
        <w:rPr>
          <w:rStyle w:val="FootnoteReference"/>
        </w:rPr>
        <w:footnoteRef/>
      </w:r>
      <w:r w:rsidRPr="00225BF4">
        <w:t xml:space="preserve"> </w:t>
      </w:r>
      <w:hyperlink r:id="rId3" w:history="1">
        <w:r w:rsidRPr="00225BF4">
          <w:rPr>
            <w:rStyle w:val="Hyperlink"/>
          </w:rPr>
          <w:t>Regulation (EU) 2021/1119</w:t>
        </w:r>
      </w:hyperlink>
      <w:r w:rsidRPr="00225BF4">
        <w:t>)</w:t>
      </w:r>
    </w:p>
  </w:footnote>
  <w:footnote w:id="4">
    <w:p w14:paraId="41928D18" w14:textId="6B84A1C3" w:rsidR="005854BA" w:rsidRPr="00225BF4" w:rsidRDefault="005854BA" w:rsidP="005854BA">
      <w:pPr>
        <w:pStyle w:val="FootnoteText"/>
      </w:pPr>
      <w:r w:rsidRPr="00225BF4">
        <w:rPr>
          <w:rStyle w:val="FootnoteReference"/>
        </w:rPr>
        <w:footnoteRef/>
      </w:r>
      <w:r w:rsidRPr="00225BF4">
        <w:t xml:space="preserve"> </w:t>
      </w:r>
      <w:hyperlink r:id="rId4" w:history="1">
        <w:r w:rsidRPr="00225BF4">
          <w:rPr>
            <w:rStyle w:val="Hyperlink"/>
          </w:rPr>
          <w:t>Regulation (EU) 2024/1991</w:t>
        </w:r>
      </w:hyperlink>
      <w:r w:rsidRPr="00225BF4">
        <w:t xml:space="preserve"> </w:t>
      </w:r>
    </w:p>
  </w:footnote>
  <w:footnote w:id="5">
    <w:p w14:paraId="64F69584" w14:textId="304B333B" w:rsidR="00E27BCA" w:rsidRPr="00225BF4" w:rsidRDefault="00E27BCA">
      <w:pPr>
        <w:pStyle w:val="FootnoteText"/>
      </w:pPr>
      <w:r w:rsidRPr="00225BF4">
        <w:rPr>
          <w:rStyle w:val="FootnoteReference"/>
        </w:rPr>
        <w:footnoteRef/>
      </w:r>
      <w:r w:rsidRPr="00225BF4">
        <w:t xml:space="preserve"> Interinstitutional Agreement of 20 May 2021 between the European Parliament, the Council of the European Union and the European Commission on a mandatory transparency register (OJ L 207, 11.6.2021, p. 1, ELI: </w:t>
      </w:r>
      <w:hyperlink r:id="rId5" w:history="1">
        <w:r w:rsidRPr="00225BF4">
          <w:rPr>
            <w:rStyle w:val="Hyperlink"/>
            <w:sz w:val="24"/>
            <w:szCs w:val="24"/>
          </w:rPr>
          <w:t>http://data.europa.eu/eli/agree_interinstit/2021/611/oj</w:t>
        </w:r>
      </w:hyperlink>
      <w:r w:rsidRPr="00225BF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D9A2C" w14:textId="77777777" w:rsidR="00225BF4" w:rsidRPr="00225BF4" w:rsidRDefault="00225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4B99" w14:textId="77777777" w:rsidR="00225BF4" w:rsidRPr="00225BF4" w:rsidRDefault="00225B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6E862" w14:textId="77777777" w:rsidR="00225BF4" w:rsidRPr="00225BF4" w:rsidRDefault="00225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C6CFA"/>
    <w:multiLevelType w:val="hybridMultilevel"/>
    <w:tmpl w:val="D786F1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86C273F"/>
    <w:multiLevelType w:val="hybridMultilevel"/>
    <w:tmpl w:val="A07AE0AC"/>
    <w:lvl w:ilvl="0" w:tplc="BDC6FEE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882908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3893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2"/>
    <w:docVar w:name="CJMNU" w:val="2"/>
    <w:docVar w:name="CODEMNU" w:val=" 1"/>
    <w:docVar w:name="COM2KEY" w:val="CJ71"/>
    <w:docVar w:name="COMKEY" w:val="ENVI"/>
    <w:docVar w:name="CONTRIBUTIONMNU" w:val=" 1"/>
    <w:docVar w:name="CopyToNetwork" w:val="-1"/>
    <w:docVar w:name="CVA" w:val="2"/>
    <w:docVar w:name="DDATE" w:val="15/01/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30106 HideTWBInt;}}{\*\rsidtbl \rsid24658\rsid223860\rsid735077\rsid1718133\rsid2324304\rsid2892074_x000d__x000a_\rsid3565327\rsid4666813\rsid6641733\rsid7823322\rsid9636012\rsid10377208\rsid11215221\rsid11549030\rsid12154954\rsid14030106\rsid14382809\rsid14424199\rsid15204470\rsid15285974\rsid15950462\rsid16320491\rsid16324206\rsid16662270}{\mmathPr\mmathFont34_x000d__x000a_\mbrkBin0\mbrkBinSub0\msmallFrac0\mdispDef1\mlMargin0\mrMargin0\mdefJc1\mwrapIndent1440\mintLim0\mnaryLim1}{\info{\author BUNESS Sonja}{\operator BUNESS Sonja}{\creatim\yr2026\mo1\dy15\hr16\min49}{\revtim\yr2026\mo1\dy15\hr16\min49}{\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30106\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2324304 \chftnsep _x000d__x000a_\par }}{\*\ftnsepc \ltrpar \pard\plain \ltrpar\ql \li0\ri0\widctlpar\wrapdefault\aspalpha\aspnum\faauto\adjustright\rin0\lin0\itap0 \rtlch\fcs1 \af0\afs20\alang1025 \ltrch\fcs0 \fs24\lang2057\langfe2057\cgrid\langnp2057\langfenp2057 {\rtlch\fcs1 \af0 _x000d__x000a_\ltrch\fcs0 \insrsid2324304 \chftnsepc _x000d__x000a_\par }}{\*\aftnsep \ltrpar \pard\plain \ltrpar\ql \li0\ri0\widctlpar\wrapdefault\aspalpha\aspnum\faauto\adjustright\rin0\lin0\itap0 \rtlch\fcs1 \af0\afs20\alang1025 \ltrch\fcs0 \fs24\lang2057\langfe2057\cgrid\langnp2057\langfenp2057 {\rtlch\fcs1 \af0 _x000d__x000a_\ltrch\fcs0 \insrsid2324304 \chftnsep _x000d__x000a_\par }}{\*\aftnsepc \ltrpar \pard\plain \ltrpar\ql \li0\ri0\widctlpar\wrapdefault\aspalpha\aspnum\faauto\adjustright\rin0\lin0\itap0 \rtlch\fcs1 \af0\afs20\alang1025 \ltrch\fcs0 \fs24\lang2057\langfe2057\cgrid\langnp2057\langfenp2057 {\rtlch\fcs1 \af0 _x000d__x000a_\ltrch\fcs0 \insrsid23243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30106\charrsid16653852 {\*\bkmkstart ReplaceBookmark}#}{\rtlch\fcs1 \af1 \ltrch\fcs0 _x000d__x000a_\cs17\v\f1\fs20\cf15\insrsid14030106\charrsid16653852 &gt;&gt;&gt;CVAR@@AmendA}{\rtlch\fcs1 \af0 \ltrch\fcs0 \insrsid14030106\charrsid1665385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b_x000d__x000a_7999368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2390 HideTWBExt;}{_x000d__x000a_\s18\ql \li0\ri0\sa120\nowidctlpar\wrapdefault\aspalpha\aspnum\faauto\adjustright\rin0\lin0\itap0 \rtlch\fcs1 \af0\afs20\alang1025 \ltrch\fcs0 \fs24\lang2057\langfe2057\cgrid\langnp2057\langfenp2057 \sbasedon0 \snext18 \spriority0 \styrsid862390 _x000d__x000a_Normal6a;}{\s19\ql \li0\ri0\nowidctlpar\wrapdefault\aspalpha\aspnum\faauto\adjustright\rin0\lin0\itap0 \rtlch\fcs1 \af0\afs20\alang1025 \ltrch\fcs0 \b\fs24\lang2057\langfe2057\cgrid\langnp2057\langfenp2057 \sbasedon0 \snext19 \spriority0 \styrsid862390 _x000d__x000a_NormalBold;}{\*\cs20 \additive \v\f1\fs20\cf15 \spriority0 \styrsid862390 HideTWBInt;}{\s21\qr \li0\ri0\sb240\sa240\nowidctlpar\wrapdefault\aspalpha\aspnum\faauto\adjustright\rin0\lin0\itap0 \rtlch\fcs1 \af0\afs20\alang1025 \ltrch\fcs0 _x000d__x000a_\fs24\lang2057\langfe2057\cgrid\langnp2057\langfenp2057 \sbasedon0 \snext21 \spriority0 \styrsid862390 AmOrLang;}{\s22\qc \li0\ri0\sa240\nowidctlpar\wrapdefault\aspalpha\aspnum\faauto\adjustright\rin0\lin0\itap0 \rtlch\fcs1 \af0\afs20\alang1025 _x000d__x000a_\ltrch\fcs0 \i\fs24\lang2057\langfe2057\cgrid\langnp2057\langfenp2057 \sbasedon0 \snext22 \spriority0 \styrsid862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62390 AmNumberTabs;}{\s24\ql \li0\ri0\sb240\nowidctlpar\wrapdefault\aspalpha\aspnum\faauto\adjustright\rin0\lin0\itap0 \rtlch\fcs1 _x000d__x000a_\af0\afs20\alang1025 \ltrch\fcs0 \b\fs24\lang2057\langfe2057\cgrid\langnp2057\langfenp2057 \sbasedon0 \snext24 \spriority0 \styrsid862390 NormalBold12b;}}{\*\rsidtbl \rsid24658\rsid223860\rsid735077\rsid862390\rsid1718133\rsid2892074\rsid3565327_x000d__x000a_\rsid4666813\rsid5907026\rsid6641733\rsid7823322\rsid9636012\rsid10377208\rsid11215221\rsid11549030\rsid12154954\rsid13915178\rsid14382809\rsid14424199\rsid15204470\rsid15285974\rsid15950462\rsid16324206\rsid16662270}{\mmathPr\mmathFont34\mbrkBin0_x000d__x000a_\mbrkBinSub0\msmallFrac0\mdispDef1\mlMargin0\mrMargin0\mdefJc1\mwrapIndent1440\mintLim0\mnaryLim1}{\info{\author BUNESS Sonja}{\operator BUNESS Sonja}{\creatim\yr2026\mo1\dy15\hr16\min17}{\revtim\yr2026\mo1\dy15\hr16\min17}{\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2390\newtblstyruls\nogrowautofit\usenormstyforlist\noindnmbrts\felnbrelev\nocxsptable\indrlsweleven\noafcnsttbl\afelev\utinl\hwelev\spltpgpar\notcvasp\notbrkcnstfrctbl\notvatxbx\krnprsnet\cachedcolbal \nouicompat \fet0_x000d__x000a_{\*\wgrffmtfilter 013f}\nofeaturethrottle1\ilfomacatclnup0{\*\template C:\\Users\\sbuness\\AppData\\Local\\Temp\\Blank1.dotx}{\*\ftnsep \ltrpar \pard\plain \ltrpar\ql \li0\ri0\widctlpar\wrapdefault\aspalpha\aspnum\faauto\adjustright\rin0\lin0\itap0 _x000d__x000a_\rtlch\fcs1 \af0\afs20\alang1025 \ltrch\fcs0 \fs24\lang2057\langfe2057\cgrid\langnp2057\langfenp2057 {\rtlch\fcs1 \af0 \ltrch\fcs0 \insrsid13915178 \chftnsep _x000d__x000a_\par }}{\*\ftnsepc \ltrpar \pard\plain \ltrpar\ql \li0\ri0\widctlpar\wrapdefault\aspalpha\aspnum\faauto\adjustright\rin0\lin0\itap0 \rtlch\fcs1 \af0\afs20\alang1025 \ltrch\fcs0 \fs24\lang2057\langfe2057\cgrid\langnp2057\langfenp2057 {\rtlch\fcs1 \af0 _x000d__x000a_\ltrch\fcs0 \insrsid13915178 \chftnsepc _x000d__x000a_\par }}{\*\aftnsep \ltrpar \pard\plain \ltrpar\ql \li0\ri0\widctlpar\wrapdefault\aspalpha\aspnum\faauto\adjustright\rin0\lin0\itap0 \rtlch\fcs1 \af0\afs20\alang1025 \ltrch\fcs0 \fs24\lang2057\langfe2057\cgrid\langnp2057\langfenp2057 {\rtlch\fcs1 \af0 _x000d__x000a_\ltrch\fcs0 \insrsid13915178 \chftnsep _x000d__x000a_\par }}{\*\aftnsepc \ltrpar \pard\plain \ltrpar\ql \li0\ri0\widctlpar\wrapdefault\aspalpha\aspnum\faauto\adjustright\rin0\lin0\itap0 \rtlch\fcs1 \af0\afs20\alang1025 \ltrch\fcs0 \fs24\lang2057\langfe2057\cgrid\langnp2057\langfenp2057 {\rtlch\fcs1 \af0 _x000d__x000a_\ltrch\fcs0 \insrsid139151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62390\charrsid13049219 {\*\bkmkstart restartA}_x000d__x000a_\hich\af1\dbch\af31501\loch\f1 &lt;AmendA&gt;}{\rtlch\fcs1 \af0 \ltrch\fcs0 \insrsid862390\charrsid13049219 Amendment\tab \tab }{\rtlch\fcs1 \af0 \ltrch\fcs0 _x000d__x000a_\cs17\b0\v\fs20\cf9\lang1024\langfe1024\loch\af1\hich\af1\dbch\af31501\noproof\insrsid862390\charrsid13049219 \hich\af1\dbch\af31501\loch\f1 &lt;NumAmA&gt;}{\rtlch\fcs1 \af0 \ltrch\fcs0 \insrsid862390\charrsid13049219 #}{\rtlch\fcs1 \af1 \ltrch\fcs0 _x000d__x000a_\cs20\v\f1\fs20\cf15\insrsid862390\charrsid13049219 ENMIENDA@NRAM@}{\rtlch\fcs1 \af0 \ltrch\fcs0 \insrsid862390\charrsid13049219 #}{\rtlch\fcs1 \af0 \ltrch\fcs0 _x000d__x000a_\cs17\b0\v\fs20\cf9\lang1024\langfe1024\loch\af1\hich\af1\dbch\af31501\noproof\insrsid862390\charrsid13049219 \hich\af1\dbch\af31501\loch\f1 &lt;/NumAmA&gt;}{\rtlch\fcs1 \af0 \ltrch\fcs0 \insrsid862390\charrsid1304921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62390\charrsid13049219 \hich\af1\dbch\af31501\loch\f1 &lt;DocAmend&gt;}{\rtlch\fcs1 \af0 \ltrch\fcs0 \insrsid862390\charrsid13049219 _x000d__x000a_Draft legislative resolution}{\rtlch\fcs1 \af0 \ltrch\fcs0 \cs17\b0\v\fs20\cf9\lang1024\langfe1024\loch\af1\hich\af1\dbch\af31501\noproof\insrsid862390\charrsid13049219 \hich\af1\dbch\af31501\loch\f1 &lt;/DocAmend&gt;}{\rtlch\fcs1 \af0 \ltrch\fcs0 _x000d__x000a_\insrsid862390\charrsid1304921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862390\charrsid13049219 \hich\af1\dbch\af31501\loch\f1 &lt;Article&gt;}{\rtlch\fcs1 \af0 \ltrch\fcs0 \cf10\insrsid862390\charrsid13049219 \u9668\'3f}{\rtlch\fcs1 _x000d__x000a_\af0 \ltrch\fcs0 \insrsid862390\charrsid13049219 #}{\rtlch\fcs1 \af1 \ltrch\fcs0 \cs20\v\f1\fs20\cf15\insrsid862390\charrsid13049219 TVTRESPART@RESPART@}{\rtlch\fcs1 \af0 \ltrch\fcs0 \insrsid862390\charrsid13049219 #}{\rtlch\fcs1 \af0 \ltrch\fcs0 _x000d__x000a_\cf10\insrsid862390\charrsid13049219 \u9658\'3f}{\rtlch\fcs1 \af0 \ltrch\fcs0 \cs17\b0\v\fs20\cf9\lang1024\langfe1024\loch\af1\hich\af1\dbch\af31501\noproof\insrsid862390\charrsid13049219 \hich\af1\dbch\af31501\loch\f1 &lt;/Article&gt;}{\rtlch\fcs1 \af0 _x000d__x000a_\ltrch\fcs0 \insrsid862390\charrsid1304921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62390\charrsid13049219 \cell }\pard\plain \ltrpar\ql \li0\ri0\widctlpar\intbl\wrapdefault\aspalpha\aspnum\faauto\adjustright\rin0\lin0 \rtlch\fcs1 _x000d__x000a_\af0\afs20\alang1025 \ltrch\fcs0 \fs24\lang2057\langfe2057\cgrid\langnp2057\langfenp2057 {\rtlch\fcs1 \af0 \ltrch\fcs0 \insrsid862390\charrsid1304921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862390\charrsid13049219 Draft legislative resolution\cell Amendment\cell }\pard\plain \ltrpar\ql \li0\ri0\widctlpar\intbl\wrapdefault\aspalpha\aspnum\faauto\adjustright\rin0\lin0 \rtlch\fcs1 \af0\afs20\alang1025 _x000d__x000a_\ltrch\fcs0 \fs24\lang2057\langfe2057\cgrid\langnp2057\langfenp2057 {\rtlch\fcs1 \af0 \ltrch\fcs0 \insrsid862390\charrsid1304921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62390\charrsid13049219 ##\cell ##}{\rtlch\fcs1 \af0\afs24 \ltrch\fcs0 \insrsid862390\charrsid13049219 \cell }\pard\plain \ltrpar\ql \li0\ri0\widctlpar\intbl\wrapdefault\aspalpha\aspnum\faauto\adjustright\rin0\lin0 \rtlch\fcs1 _x000d__x000a_\af0\afs20\alang1025 \ltrch\fcs0 \fs24\lang2057\langfe2057\cgrid\langnp2057\langfenp2057 {\rtlch\fcs1 \af0 \ltrch\fcs0 \insrsid862390\charrsid1304921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862390\charrsid13049219 Or. }{\rtlch\fcs1 \af0 \ltrch\fcs0 \cs17\v\fs20\cf9\lang1024\langfe1024\loch\af1\hich\af1\dbch\af31501\noproof\insrsid862390\charrsid13049219 \hich\af1\dbch\af31501\loch\f1 &lt;Original&gt;}{\rtlch\fcs1 \af0 \ltrch\fcs0 _x000d__x000a_\insrsid862390\charrsid13049219 #}{\rtlch\fcs1 \af1 \ltrch\fcs0 \cs20\v\f1\fs20\cf15\insrsid862390\charrsid13049219 MNU[OPTORLANG][ORLANGMORE]@CHOICE@AMPLURMNU}{\rtlch\fcs1 \af0 \ltrch\fcs0 \insrsid862390\charrsid13049219 #}{\rtlch\fcs1 \af0 \ltrch\fcs0 _x000d__x000a_\cs17\v\fs20\cf9\lang1024\langfe1024\loch\af1\hich\af1\dbch\af31501\noproof\insrsid862390\charrsid13049219 \hich\af1\dbch\af31501\loch\f1 &lt;/Original&gt;}{\rtlch\fcs1 \af0 \ltrch\fcs0 \insrsid862390\charrsid1304921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2390\charrsid1304921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9_x000d__x000a_0916328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11575 HideTWBExt;}{_x000d__x000a_\s18\ql \li0\ri0\sa120\nowidctlpar\wrapdefault\aspalpha\aspnum\faauto\adjustright\rin0\lin0\itap0 \rtlch\fcs1 \af0\afs20\alang1025 \ltrch\fcs0 \fs24\lang2057\langfe2057\cgrid\langnp2057\langfenp2057 \sbasedon0 \snext18 \spriority0 \styrsid8211575 _x000d__x000a_Normal6a;}{\s19\ql \li0\ri0\nowidctlpar\wrapdefault\aspalpha\aspnum\faauto\adjustright\rin0\lin0\itap0 \rtlch\fcs1 \af0\afs20\alang1025 \ltrch\fcs0 \b\fs24\lang2057\langfe2057\cgrid\langnp2057\langfenp2057 \sbasedon0 \snext19 \spriority0 \styrsid8211575 _x000d__x000a_NormalBold;}{\s20\ql \li0\ri0\sa240\nowidctlpar\wrapdefault\aspalpha\aspnum\faauto\adjustright\rin0\lin0\itap0 \rtlch\fcs1 \af0\afs20\alang1025 \ltrch\fcs0 \i\fs24\lang2057\langfe2057\cgrid\langnp2057\langfenp2057 _x000d__x000a_\sbasedon0 \snext20 \spriority0 \styrsid8211575 AmJustText;}{\s21\qc \li0\ri0\sb240\sa240\nowidctlpar\wrapdefault\aspalpha\aspnum\faauto\adjustright\rin0\lin0\itap0 \rtlch\fcs1 \af0\afs20\alang1025 \ltrch\fcs0 _x000d__x000a_\i\fs24\lang2057\langfe2057\cgrid\langnp2057\langfenp2057 \sbasedon0 \snext21 \spriority0 \styrsid8211575 AmCrossRef;}{\*\cs22 \additive \v\f1\fs20\cf15 \spriority0 \styrsid8211575 HideTWBInt;}{_x000d__x000a_\s23\qc \li0\ri0\sb240\sa240\keepn\nowidctlpar\wrapdefault\aspalpha\aspnum\faauto\adjustright\rin0\lin0\itap0 \rtlch\fcs1 \af0\afs20\alang1025 \ltrch\fcs0 \i\fs24\lang2057\langfe2057\cgrid\langnp2057\langfenp2057 _x000d__x000a_\sbasedon0 \snext20 \spriority0 \styrsid8211575 AmJustTitle;}{\s24\qr \li0\ri0\sb240\sa240\nowidctlpar\wrapdefault\aspalpha\aspnum\faauto\adjustright\rin0\lin0\itap0 \rtlch\fcs1 \af0\afs20\alang1025 \ltrch\fcs0 _x000d__x000a_\fs24\lang2057\langfe2057\cgrid\langnp2057\langfenp2057 \sbasedon0 \snext24 \spriority0 \styrsid8211575 AmOrLang;}{\s25\qc \li0\ri0\sa240\nowidctlpar\wrapdefault\aspalpha\aspnum\faauto\adjustright\rin0\lin0\itap0 \rtlch\fcs1 \af0\afs20\alang1025 _x000d__x000a_\ltrch\fcs0 \i\fs24\lang2057\langfe2057\cgrid\langnp2057\langfenp2057 \sbasedon0 \snext25 \spriority0 \styrsid82115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211575 AmNumberTabs;}{\s27\ql \li0\ri0\sb240\nowidctlpar\wrapdefault\aspalpha\aspnum\faauto\adjustright\rin0\lin0\itap0 \rtlch\fcs1 _x000d__x000a_\af0\afs20\alang1025 \ltrch\fcs0 \b\fs24\lang2057\langfe2057\cgrid\langnp2057\langfenp2057 \sbasedon0 \snext27 \spriority0 \styrsid8211575 NormalBold12b;}}{\*\rsidtbl \rsid24658\rsid223860\rsid735077\rsid1718133\rsid2892074\rsid3565327\rsid4666813_x000d__x000a_\rsid5907026\rsid6641733\rsid7823322\rsid8211575\rsid9636012\rsid10377208\rsid11215221\rsid11549030\rsid12154954\rsid14382809\rsid14424199\rsid14822742\rsid15204470\rsid15285974\rsid15950462\rsid16324206\rsid16662270}{\mmathPr\mmathFont34\mbrkBin0_x000d__x000a_\mbrkBinSub0\msmallFrac0\mdispDef1\mlMargin0\mrMargin0\mdefJc1\mwrapIndent1440\mintLim0\mnaryLim1}{\info{\author BUNESS Sonja}{\operator BUNESS Sonja}{\creatim\yr2026\mo1\dy15\hr16\min17}{\revtim\yr2026\mo1\dy15\hr16\min17}{\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11575\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14822742 \chftnsep _x000d__x000a_\par }}{\*\ftnsepc \ltrpar \pard\plain \ltrpar\ql \li0\ri0\widctlpar\wrapdefault\aspalpha\aspnum\faauto\adjustright\rin0\lin0\itap0 \rtlch\fcs1 \af0\afs20\alang1025 \ltrch\fcs0 \fs24\lang2057\langfe2057\cgrid\langnp2057\langfenp2057 {\rtlch\fcs1 \af0 _x000d__x000a_\ltrch\fcs0 \insrsid14822742 \chftnsepc _x000d__x000a_\par }}{\*\aftnsep \ltrpar \pard\plain \ltrpar\ql \li0\ri0\widctlpar\wrapdefault\aspalpha\aspnum\faauto\adjustright\rin0\lin0\itap0 \rtlch\fcs1 \af0\afs20\alang1025 \ltrch\fcs0 \fs24\lang2057\langfe2057\cgrid\langnp2057\langfenp2057 {\rtlch\fcs1 \af0 _x000d__x000a_\ltrch\fcs0 \insrsid14822742 \chftnsep _x000d__x000a_\par }}{\*\aftnsepc \ltrpar \pard\plain \ltrpar\ql \li0\ri0\widctlpar\wrapdefault\aspalpha\aspnum\faauto\adjustright\rin0\lin0\itap0 \rtlch\fcs1 \af0\afs20\alang1025 \ltrch\fcs0 \fs24\lang2057\langfe2057\cgrid\langnp2057\langfenp2057 {\rtlch\fcs1 \af0 _x000d__x000a_\ltrch\fcs0 \insrsid148227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211575\charrsid13049219 {\*\bkmkstart restartB}_x000d__x000a_\hich\af1\dbch\af31501\loch\f1 &lt;AmendB&gt;}{\rtlch\fcs1 \af0 \ltrch\fcs0 \insrsid8211575\charrsid13049219 Amendment\tab \tab }{\rtlch\fcs1 \af0 \ltrch\fcs0 _x000d__x000a_\cs17\b0\v\fs20\cf9\lang1024\langfe1024\loch\af1\hich\af1\dbch\af31501\noproof\insrsid8211575\charrsid13049219 \hich\af1\dbch\af31501\loch\f1 &lt;NumAmB&gt;}{\rtlch\fcs1 \af0 \ltrch\fcs0 \insrsid8211575\charrsid13049219 #}{\rtlch\fcs1 \af1 \ltrch\fcs0 _x000d__x000a_\cs22\v\f1\fs20\cf15\insrsid8211575\charrsid13049219 ENMIENDA@NRAM@}{\rtlch\fcs1 \af0 \ltrch\fcs0 \insrsid8211575\charrsid13049219 #}{\rtlch\fcs1 \af0 \ltrch\fcs0 _x000d__x000a_\cs17\b0\v\fs20\cf9\lang1024\langfe1024\loch\af1\hich\af1\dbch\af31501\noproof\insrsid8211575\charrsid13049219 \hich\af1\dbch\af31501\loch\f1 &lt;/NumAmB&gt;}{\rtlch\fcs1 \af0 \ltrch\fcs0 \insrsid8211575\charrsid1304921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211575\charrsid13049219 \hich\af1\dbch\af31501\loch\f1 &lt;DocAmend&gt;}{\rtlch\fcs1 \af0 \ltrch\fcs0 \insrsid8211575\charrsid13049219 #}{_x000d__x000a_\rtlch\fcs1 \af1 \ltrch\fcs0 \cs22\v\f1\fs20\cf15\insrsid8211575\charrsid13049219 MNU[OPTPROPOSALCOD][OPTPROPOSALCNS][OPTPROPOSALNLE][OPTPROPOSALINL]@CHOICE@CODEMNU}{\rtlch\fcs1 \af0 \ltrch\fcs0 \insrsid8211575\charrsid13049219 ##}{\rtlch\fcs1 \af1 _x000d__x000a_\ltrch\fcs0 \cs22\v\f1\fs20\cf15\insrsid8211575\charrsid13049219 MNU[AMACTYES][NOTAPP]@CHOICE@AMACTMNU}{\rtlch\fcs1 \af0 \ltrch\fcs0 \insrsid8211575\charrsid13049219 #}{\rtlch\fcs1 \af0 \ltrch\fcs0 _x000d__x000a_\cs17\b0\v\fs20\cf9\lang1024\langfe1024\loch\af1\hich\af1\dbch\af31501\noproof\insrsid8211575\charrsid13049219 \hich\af1\dbch\af31501\loch\f1 &lt;/DocAmend&gt;}{\rtlch\fcs1 \af0 \ltrch\fcs0 \insrsid8211575\charrsid1304921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8211575\charrsid13049219 \hich\af1\dbch\af31501\loch\f1 &lt;Article&gt;}{\rtlch\fcs1 \af0 \ltrch\fcs0 \insrsid8211575\charrsid13049219 #}{\rtlch\fcs1 \af1 _x000d__x000a_\ltrch\fcs0 \cs22\v\f1\fs20\cf15\insrsid8211575\charrsid13049219 MNU[AMACTPARTYES][AMACTPARTNO]@CHOICE@AMACTMNU}{\rtlch\fcs1 \af0 \ltrch\fcs0 \insrsid8211575\charrsid13049219 #}{\rtlch\fcs1 \af0 \ltrch\fcs0 _x000d__x000a_\cs17\b0\v\fs20\cf9\lang1024\langfe1024\loch\af1\hich\af1\dbch\af31501\noproof\insrsid8211575\charrsid13049219 \hich\af1\dbch\af31501\loch\f1 &lt;/Article&gt;}{\rtlch\fcs1 \af0 \ltrch\fcs0 \insrsid8211575\charrsid1304921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8211575\charrsid13049219 \hich\af1\dbch\af31501\loch\f1 &lt;DocAmend2&gt;&lt;OptDel&gt;}{\rtlch\fcs1 \af0 \ltrch\fcs0 \insrsid8211575\charrsid13049219 #}{\rtlch\fcs1 \af1 _x000d__x000a_\ltrch\fcs0 \cs22\v\f1\fs20\cf15\insrsid8211575\charrsid13049219 MNU[OPTNRACTYES][NOTAPP]@CHOICE@AMACTMNU}{\rtlch\fcs1 \af0 \ltrch\fcs0 \insrsid8211575\charrsid13049219 #}{\rtlch\fcs1 \af0 \ltrch\fcs0 _x000d__x000a_\cs17\v\fs20\cf9\lang1024\langfe1024\loch\af1\hich\af1\dbch\af31501\noproof\insrsid8211575\charrsid13049219 \hich\af1\dbch\af31501\loch\f1 &lt;/OptDel&gt;&lt;/DocAmend2&gt;}{\rtlch\fcs1 \af0 \ltrch\fcs0 \insrsid8211575\charrsid13049219 _x000d__x000a_\par }\pard \ltrpar\ql \li0\ri0\widctlpar\wrapdefault\aspalpha\aspnum\faauto\adjustright\rin0\lin0\itap0\pararsid14374628 {\rtlch\fcs1 \af0 \ltrch\fcs0 \cs17\v\fs20\cf9\lang1024\langfe1024\loch\af1\hich\af1\dbch\af31501\noproof\insrsid8211575\charrsid13049219 _x000d__x000a_\hich\af1\dbch\af31501\loch\f1 &lt;Article2&gt;&lt;OptDel&gt;}{\rtlch\fcs1 \af0 \ltrch\fcs0 \insrsid8211575\charrsid13049219 #}{\rtlch\fcs1 \af1 \ltrch\fcs0 \cs22\v\f1\fs20\cf15\insrsid8211575\charrsid13049219 MNU[OPTACTPARTYES][NOTAPP]@CHOICE@AMACTMNU}{\rtlch\fcs1 _x000d__x000a_\af0 \ltrch\fcs0 \insrsid8211575\charrsid13049219 #}{\rtlch\fcs1 \af0 \ltrch\fcs0 \cs17\v\fs20\cf9\lang1024\langfe1024\loch\af1\hich\af1\dbch\af31501\noproof\insrsid8211575\charrsid13049219 \hich\af1\dbch\af31501\loch\f1 &lt;/OptDel&gt;&lt;/Article2&gt;}{\rtlch\fcs1 _x000d__x000a_\af0 \ltrch\fcs0 \insrsid8211575\charrsid1304921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211575\charrsid13049219 \cell }\pard\plain \ltrpar\ql \li0\ri0\widctlpar\intbl\wrapdefault\aspalpha\aspnum\faauto\adjustright\rin0\lin0 \rtlch\fcs1 _x000d__x000a_\af0\afs20\alang1025 \ltrch\fcs0 \fs24\lang2057\langfe2057\cgrid\langnp2057\langfenp2057 {\rtlch\fcs1 \af0 \ltrch\fcs0 \insrsid8211575\charrsid1304921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211575\charrsid13049219 #}{\rtlch\fcs1 \af1 \ltrch\fcs0 \cs22\v\f1\fs20\cf15\insrsid8211575\charrsid13049219 MNU[OPTLEFTAMACT][LEFTPROP]@CHOICE@AMACTMNU}{_x000d__x000a_\rtlch\fcs1 \af0 \ltrch\fcs0 \insrsid8211575\charrsid13049219 #\cell Amendment\cell }\pard\plain \ltrpar\ql \li0\ri0\widctlpar\intbl\wrapdefault\aspalpha\aspnum\faauto\adjustright\rin0\lin0 \rtlch\fcs1 \af0\afs20\alang1025 \ltrch\fcs0 _x000d__x000a_\fs24\lang2057\langfe2057\cgrid\langnp2057\langfenp2057 {\rtlch\fcs1 \af0 \ltrch\fcs0 \insrsid8211575\charrsid1304921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211575\charrsid13049219 ##\cell ##}{\rtlch\fcs1 \af0\afs24 \ltrch\fcs0 \insrsid8211575\charrsid13049219 \cell }\pard\plain \ltrpar\ql \li0\ri0\widctlpar\intbl\wrapdefault\aspalpha\aspnum\faauto\adjustright\rin0\lin0 \rtlch\fcs1 _x000d__x000a_\af0\afs20\alang1025 \ltrch\fcs0 \fs24\lang2057\langfe2057\cgrid\langnp2057\langfenp2057 {\rtlch\fcs1 \af0 \ltrch\fcs0 \insrsid8211575\charrsid1304921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8211575\charrsid13049219 Or. }{\rtlch\fcs1 \af0 \ltrch\fcs0 \cs17\v\fs20\cf9\lang1024\langfe1024\loch\af1\hich\af1\dbch\af31501\noproof\insrsid8211575\charrsid13049219 \hich\af1\dbch\af31501\loch\f1 &lt;Original&gt;}{\rtlch\fcs1 \af0 \ltrch\fcs0 _x000d__x000a_\insrsid8211575\charrsid13049219 #}{\rtlch\fcs1 \af1 \ltrch\fcs0 \cs22\v\f1\fs20\cf15\insrsid8211575\charrsid13049219 MNU[OPTORLANG][ORLANGMORE]@CHOICE@AMPLURMNU}{\rtlch\fcs1 \af0 \ltrch\fcs0 \insrsid8211575\charrsid13049219 #}{\rtlch\fcs1 \af0 _x000d__x000a_\ltrch\fcs0 \cs17\v\fs20\cf9\lang1024\langfe1024\loch\af1\hich\af1\dbch\af31501\noproof\insrsid8211575\charrsid13049219 \hich\af1\dbch\af31501\loch\f1 &lt;/Original&gt;}{\rtlch\fcs1 \af0 \ltrch\fcs0 \insrsid8211575\charrsid1304921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211575\charrsid13049219 \hich\af1\dbch\af31501\loch\f1 &lt;OptDel&gt;}{\rtlch\fcs1 \af0 \ltrch\fcs0 \insrsid8211575\charrsid13049219 #}{_x000d__x000a_\rtlch\fcs1 \af1 \ltrch\fcs0 \cs22\v\f1\fs20\cf15\insrsid8211575\charrsid13049219 MNU[CROSSREFNO][CROSSREFYES]@CHOICE@}{\rtlch\fcs1 \af0 \ltrch\fcs0 \insrsid8211575\charrsid13049219 #}{\rtlch\fcs1 \af0 \ltrch\fcs0 _x000d__x000a_\cs17\i0\v\fs20\cf9\lang1024\langfe1024\loch\af1\hich\af1\dbch\af31501\noproof\insrsid8211575\charrsid13049219 \hich\af1\dbch\af31501\loch\f1 &lt;/OptDel&gt;}{\rtlch\fcs1 \af0 \ltrch\fcs0 \insrsid8211575\charrsid1304921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211575\charrsid13049219 \hich\af1\dbch\af31501\loch\f1 &lt;TitreJust&gt;}{\rtlch\fcs1 \af0 \ltrch\fcs0 \insrsid8211575\charrsid13049219 _x000d__x000a_Justification}{\rtlch\fcs1 \af0 \ltrch\fcs0 \cs17\i0\v\fs20\cf9\lang1024\langfe1024\loch\af1\hich\af1\dbch\af31501\noproof\insrsid8211575\charrsid13049219 \hich\af1\dbch\af31501\loch\f1 &lt;/TitreJust&gt;}{\rtlch\fcs1 \af0 \ltrch\fcs0 _x000d__x000a_\insrsid8211575\charrsid1304921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8211575\charrsid13049219 \hich\af1\dbch\af31501\loch\f1 &lt;OptDelPrev&gt;}{\rtlch\fcs1 \af0 \ltrch\fcs0 \insrsid8211575\charrsid13049219 #}{\rtlch\fcs1 \af1 _x000d__x000a_\ltrch\fcs0 \cs22\v\f1\fs20\cf15\insrsid8211575\charrsid13049219 MNU[TEXTJUSTYES][TEXTJUSTNO]@CHOICE@}{\rtlch\fcs1 \af0 \ltrch\fcs0 \insrsid8211575\charrsid13049219 #}{\rtlch\fcs1 \af0 \ltrch\fcs0 _x000d__x000a_\cs17\i0\v\fs20\cf9\lang1024\langfe1024\loch\af1\hich\af1\dbch\af31501\noproof\insrsid8211575\charrsid13049219 \hich\af1\dbch\af31501\loch\f1 &lt;/OptDelPrev&gt;}{\rtlch\fcs1 \af0 \ltrch\fcs0 \insrsid8211575\charrsid1304921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211575\charrsid1304921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5_x000d__x000a_ee16328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2053 HideTWBExt;}{_x000d__x000a_\s18\ql \li0\ri0\sa120\nowidctlpar\wrapdefault\aspalpha\aspnum\faauto\adjustright\rin0\lin0\itap0 \rtlch\fcs1 \af0\afs20\alang1025 \ltrch\fcs0 \fs24\lang2057\langfe2057\cgrid\langnp2057\langfenp2057 \sbasedon0 \snext18 \spriority0 \styrsid1592053 _x000d__x000a_Normal6a;}{\s19\ql \li0\ri0\nowidctlpar\wrapdefault\aspalpha\aspnum\faauto\adjustright\rin0\lin0\itap0 \rtlch\fcs1 \af0\afs20\alang1025 \ltrch\fcs0 \b\fs24\lang2057\langfe2057\cgrid\langnp2057\langfenp2057 \sbasedon0 \snext19 \spriority0 \styrsid1592053 _x000d__x000a_NormalBold;}{\s20\ql \li0\ri0\sa240\nowidctlpar\wrapdefault\aspalpha\aspnum\faauto\adjustright\rin0\lin0\itap0 \rtlch\fcs1 \af0\afs20\alang1025 \ltrch\fcs0 \i\fs24\lang2057\langfe2057\cgrid\langnp2057\langfenp2057 _x000d__x000a_\sbasedon0 \snext20 \spriority0 \styrsid1592053 AmJustText;}{\s21\qc \li0\ri0\sb240\sa240\nowidctlpar\wrapdefault\aspalpha\aspnum\faauto\adjustright\rin0\lin0\itap0 \rtlch\fcs1 \af0\afs20\alang1025 \ltrch\fcs0 _x000d__x000a_\i\fs24\lang2057\langfe2057\cgrid\langnp2057\langfenp2057 \sbasedon0 \snext21 \spriority0 \styrsid1592053 AmCrossRef;}{\*\cs22 \additive \v\f1\fs20\cf15 \spriority0 \styrsid1592053 HideTWBInt;}{_x000d__x000a_\s23\qc \li0\ri0\sb240\sa240\keepn\nowidctlpar\wrapdefault\aspalpha\aspnum\faauto\adjustright\rin0\lin0\itap0 \rtlch\fcs1 \af0\afs20\alang1025 \ltrch\fcs0 \i\fs24\lang2057\langfe2057\cgrid\langnp2057\langfenp2057 _x000d__x000a_\sbasedon0 \snext20 \spriority0 \styrsid1592053 AmJustTitle;}{\s24\qr \li0\ri0\sb240\sa240\nowidctlpar\wrapdefault\aspalpha\aspnum\faauto\adjustright\rin0\lin0\itap0 \rtlch\fcs1 \af0\afs20\alang1025 \ltrch\fcs0 _x000d__x000a_\fs24\lang2057\langfe2057\cgrid\langnp2057\langfenp2057 \sbasedon0 \snext24 \spriority0 \styrsid1592053 AmOrLang;}{\s25\qc \li0\ri0\sa240\nowidctlpar\wrapdefault\aspalpha\aspnum\faauto\adjustright\rin0\lin0\itap0 \rtlch\fcs1 \af0\afs20\alang1025 _x000d__x000a_\ltrch\fcs0 \i\fs24\lang2057\langfe2057\cgrid\langnp2057\langfenp2057 \sbasedon0 \snext25 \spriority0 \styrsid15920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92053 AmNumberTabs;}{\s27\ql \li0\ri0\sb240\nowidctlpar\wrapdefault\aspalpha\aspnum\faauto\adjustright\rin0\lin0\itap0 \rtlch\fcs1 _x000d__x000a_\af0\afs20\alang1025 \ltrch\fcs0 \b\fs24\lang2057\langfe2057\cgrid\langnp2057\langfenp2057 \sbasedon0 \snext27 \spriority0 \styrsid1592053 NormalBold12b;}}{\*\rsidtbl \rsid24658\rsid223860\rsid735077\rsid802024\rsid1592053\rsid1718133\rsid2892074_x000d__x000a_\rsid3565327\rsid4666813\rsid6641733\rsid7823322\rsid9636012\rsid10377208\rsid11215221\rsid11549030\rsid12154954\rsid14382809\rsid14424199\rsid15204470\rsid15285974\rsid15950462\rsid16320491\rsid16324206\rsid16662270}{\mmathPr\mmathFont34\mbrkBin0_x000d__x000a_\mbrkBinSub0\msmallFrac0\mdispDef1\mlMargin0\mrMargin0\mdefJc1\mwrapIndent1440\mintLim0\mnaryLim1}{\info{\author BUNESS Sonja}{\operator BUNESS Sonja}{\creatim\yr2026\mo1\dy15\hr16\min49}{\revtim\yr2026\mo1\dy15\hr16\min4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2053\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802024 \chftnsep _x000d__x000a_\par }}{\*\ftnsepc \ltrpar \pard\plain \ltrpar\ql \li0\ri0\widctlpar\wrapdefault\aspalpha\aspnum\faauto\adjustright\rin0\lin0\itap0 \rtlch\fcs1 \af0\afs20\alang1025 \ltrch\fcs0 \fs24\lang2057\langfe2057\cgrid\langnp2057\langfenp2057 {\rtlch\fcs1 \af0 _x000d__x000a_\ltrch\fcs0 \insrsid802024 \chftnsepc _x000d__x000a_\par }}{\*\aftnsep \ltrpar \pard\plain \ltrpar\ql \li0\ri0\widctlpar\wrapdefault\aspalpha\aspnum\faauto\adjustright\rin0\lin0\itap0 \rtlch\fcs1 \af0\afs20\alang1025 \ltrch\fcs0 \fs24\lang2057\langfe2057\cgrid\langnp2057\langfenp2057 {\rtlch\fcs1 \af0 _x000d__x000a_\ltrch\fcs0 \insrsid802024 \chftnsep _x000d__x000a_\par }}{\*\aftnsepc \ltrpar \pard\plain \ltrpar\ql \li0\ri0\widctlpar\wrapdefault\aspalpha\aspnum\faauto\adjustright\rin0\lin0\itap0 \rtlch\fcs1 \af0\afs20\alang1025 \ltrch\fcs0 \fs24\lang2057\langfe2057\cgrid\langnp2057\langfenp2057 {\rtlch\fcs1 \af0 _x000d__x000a_\ltrch\fcs0 \insrsid8020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92053 \rtlch\fcs1 _x000d__x000a_\af0\afs20\alang1025 \ltrch\fcs0 \b\fs24\lang2057\langfe2057\cgrid\langnp2057\langfenp2057 {\rtlch\fcs1 \af0 \ltrch\fcs0 \cs17\b0\v\fs20\cf9\lang1024\langfe1024\loch\af1\hich\af1\dbch\af31501\noproof\insrsid1592053\charrsid16653852 {\*\bkmkstart restart}_x000d__x000a_\hich\af1\dbch\af31501\loch\f1 &lt;}{\rtlch\fcs1 \af0 \ltrch\fcs0 \cs17\b0\v\fs20\cf9\lang1024\langfe1024\loch\af1\hich\af1\dbch\af31501\noproof\insrsid1592053 \hich\af1\dbch\af31501\loch\f1 Amend}{\rtlch\fcs1 \af0 \ltrch\fcs0 _x000d__x000a_\cs17\b0\v\fs20\cf9\lang1024\langfe1024\loch\af1\hich\af1\dbch\af31501\noproof\insrsid1592053\charrsid16653852 \hich\af1\dbch\af31501\loch\f1 &gt;}{\rtlch\fcs1 \af0 \ltrch\fcs0 \insrsid1592053\charrsid16653852 Amendment\tab \tab }{\rtlch\fcs1 \af0 _x000d__x000a_\ltrch\fcs0 \cs17\b0\v\fs20\cf9\lang1024\langfe1024\loch\af1\hich\af1\dbch\af31501\noproof\insrsid1592053\charrsid16653852 \hich\af1\dbch\af31501\loch\f1 &lt;}{\rtlch\fcs1 \af0 \ltrch\fcs0 _x000d__x000a_\cs17\b0\v\fs20\cf9\lang1024\langfe1024\loch\af1\hich\af1\dbch\af31501\noproof\insrsid1592053 \hich\af1\dbch\af31501\loch\f1 NumAm&gt;}{\rtlch\fcs1 \af0 \ltrch\fcs0 \insrsid1592053\charrsid16653852 #}{\rtlch\fcs1 \af1 \ltrch\fcs0 _x000d__x000a_\cs22\v\f1\fs20\cf15\insrsid1592053\charrsid16653852 ENMIENDA@NRAM@}{\rtlch\fcs1 \af0 \ltrch\fcs0 \insrsid1592053\charrsid16653852 #}{\rtlch\fcs1 \af0 \ltrch\fcs0 _x000d__x000a_\cs17\b0\v\fs20\cf9\lang1024\langfe1024\loch\af1\hich\af1\dbch\af31501\noproof\insrsid1592053\charrsid16653852 \hich\af1\dbch\af31501\loch\f1 &lt;/}{\rtlch\fcs1 \af0 \ltrch\fcs0 _x000d__x000a_\cs17\b0\v\fs20\cf9\lang1024\langfe1024\loch\af1\hich\af1\dbch\af31501\noproof\insrsid1592053 \hich\af1\dbch\af31501\loch\f1 NumAm&gt;}{\rtlch\fcs1 \af0 \ltrch\fcs0 \insrsid1592053\charrsid16653852 _x000d__x000a_\par }\pard\plain \ltrpar\s27\ql \li0\ri0\sb240\keepn\nowidctlpar\wrapdefault\aspalpha\aspnum\faauto\adjustright\rin0\lin0\itap0\pararsid1592053 \rtlch\fcs1 \af0\afs20\alang1025 \ltrch\fcs0 \b\fs24\lang2057\langfe2057\cgrid\langnp2057\langfenp2057 {_x000d__x000a_\rtlch\fcs1 \af0 \ltrch\fcs0 \cs17\b0\v\fs20\cf9\lang1024\langfe1024\loch\af1\hich\af1\dbch\af31501\noproof\insrsid1592053\charrsid16653852 \hich\af1\dbch\af31501\loch\f1 &lt;DocAmend&gt;}{\rtlch\fcs1 \af0 \ltrch\fcs0 \insrsid1592053\charrsid16653852 #}{_x000d__x000a_\rtlch\fcs1 \af1 \ltrch\fcs0 \cs22\v\f1\fs20\cf15\insrsid1592053\charrsid16653852 MNU[OPTPROPOSALCOD][OPTPROPOSALCNS][OPTPROPOSALNLE][OPTPROPOSALINL]@CHOICE@CODEMNU}{\rtlch\fcs1 \af0 \ltrch\fcs0 \insrsid1592053\charrsid16653852 ##}{\rtlch\fcs1 \af1 _x000d__x000a_\ltrch\fcs0 \cs22\v\f1\fs20\cf15\insrsid1592053\charrsid16653852 MNU[AMACTYES][NOTAPP]@CHOICE@AMACTMNU}{\rtlch\fcs1 \af0 \ltrch\fcs0 \insrsid1592053\charrsid16653852 #}{\rtlch\fcs1 \af0 \ltrch\fcs0 _x000d__x000a_\cs17\b0\v\fs20\cf9\lang1024\langfe1024\loch\af1\hich\af1\dbch\af31501\noproof\insrsid1592053\charrsid16653852 \hich\af1\dbch\af31501\loch\f1 &lt;/DocAmend&gt;}{\rtlch\fcs1 \af0 \ltrch\fcs0 \insrsid1592053\charrsid16653852 _x000d__x000a_\par }\pard\plain \ltrpar\s19\ql \li0\ri0\keepn\nowidctlpar\wrapdefault\aspalpha\aspnum\faauto\adjustright\rin0\lin0\itap0\pararsid1592053 \rtlch\fcs1 \af0\afs20\alang1025 \ltrch\fcs0 \b\fs24\lang2057\langfe2057\cgrid\langnp2057\langfenp2057 {\rtlch\fcs1 \af0 _x000d__x000a_\ltrch\fcs0 \cs17\b0\v\fs20\cf9\lang1024\langfe1024\loch\af1\hich\af1\dbch\af31501\noproof\insrsid1592053\charrsid16653852 \hich\af1\dbch\af31501\loch\f1 &lt;Article&gt;}{\rtlch\fcs1 \af0 \ltrch\fcs0 \insrsid1592053\charrsid16653852 #}{\rtlch\fcs1 \af1 _x000d__x000a_\ltrch\fcs0 \cs22\v\f1\fs20\cf15\insrsid1592053\charrsid16653852 MNU[AMACTPARTYES][AMACTPARTNO]@CHOICE@AMACTMNU}{\rtlch\fcs1 \af0 \ltrch\fcs0 \insrsid1592053\charrsid16653852 #}{\rtlch\fcs1 \af0 \ltrch\fcs0 _x000d__x000a_\cs17\b0\v\fs20\cf9\lang1024\langfe1024\loch\af1\hich\af1\dbch\af31501\noproof\insrsid1592053\charrsid16653852 \hich\af1\dbch\af31501\loch\f1 &lt;/Article&gt;}{\rtlch\fcs1 \af0 \ltrch\fcs0 \insrsid1592053\charrsid16653852 _x000d__x000a_\par }\pard\plain \ltrpar\ql \li0\ri0\keepn\widctlpar\wrapdefault\aspalpha\aspnum\faauto\adjustright\rin0\lin0\itap0\pararsid1592053 \rtlch\fcs1 \af0\afs20\alang1025 \ltrch\fcs0 \fs24\lang2057\langfe2057\cgrid\langnp2057\langfenp2057 {\rtlch\fcs1 \af0 _x000d__x000a_\ltrch\fcs0 \cs17\v\fs20\cf9\lang1024\langfe1024\loch\af1\hich\af1\dbch\af31501\noproof\insrsid1592053\charrsid16653852 \hich\af1\dbch\af31501\loch\f1 &lt;DocAmend2&gt;&lt;OptDel&gt;}{\rtlch\fcs1 \af0 \ltrch\fcs0 \insrsid1592053\charrsid16653852 #}{\rtlch\fcs1 \af1 _x000d__x000a_\ltrch\fcs0 \cs22\v\f1\fs20\cf15\insrsid1592053\charrsid16653852 MNU[OPTNRACTYES][NOTAPP]@CHOICE@AMACTMNU}{\rtlch\fcs1 \af0 \ltrch\fcs0 \insrsid1592053\charrsid16653852 #}{\rtlch\fcs1 \af0 \ltrch\fcs0 _x000d__x000a_\cs17\v\fs20\cf9\lang1024\langfe1024\loch\af1\hich\af1\dbch\af31501\noproof\insrsid1592053\charrsid16653852 \hich\af1\dbch\af31501\loch\f1 &lt;/OptDel&gt;&lt;/DocAmend2&gt;}{\rtlch\fcs1 \af0 \ltrch\fcs0 \insrsid1592053\charrsid16653852 _x000d__x000a_\par }\pard \ltrpar\ql \li0\ri0\widctlpar\wrapdefault\aspalpha\aspnum\faauto\adjustright\rin0\lin0\itap0\pararsid1592053 {\rtlch\fcs1 \af0 \ltrch\fcs0 \cs17\v\fs20\cf9\lang1024\langfe1024\loch\af1\hich\af1\dbch\af31501\noproof\insrsid1592053\charrsid16653852 _x000d__x000a_\hich\af1\dbch\af31501\loch\f1 &lt;Article2&gt;&lt;OptDel&gt;}{\rtlch\fcs1 \af0 \ltrch\fcs0 \insrsid1592053\charrsid16653852 #}{\rtlch\fcs1 \af1 \ltrch\fcs0 \cs22\v\f1\fs20\cf15\insrsid1592053\charrsid16653852 MNU[OPTACTPARTYES][NOTAPP]@CHOICE@AMACTMNU}{\rtlch\fcs1 _x000d__x000a_\af0 \ltrch\fcs0 \insrsid1592053\charrsid16653852 #}{\rtlch\fcs1 \af0 \ltrch\fcs0 \cs17\v\fs20\cf9\lang1024\langfe1024\loch\af1\hich\af1\dbch\af31501\noproof\insrsid1592053\charrsid16653852 \hich\af1\dbch\af31501\loch\f1 &lt;/OptDel&gt;&lt;/Article2&gt;}{\rtlch\fcs1 _x000d__x000a_\af0 \ltrch\fcs0 \insrsid1592053\charrsid16653852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92053\charrsid16653852 \cell }\pard\plain \ltrpar\ql \li0\ri0\widctlpar\intbl\wrapdefault\aspalpha\aspnum\faauto\adjustright\rin0\lin0 \rtlch\fcs1 _x000d__x000a_\af0\afs20\alang1025 \ltrch\fcs0 \fs24\lang2057\langfe2057\cgrid\langnp2057\langfenp2057 {\rtlch\fcs1 \af0 \ltrch\fcs0 \insrsid1592053\charrsid16653852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592053\charrsid16653852 #}{\rtlch\fcs1 \af1 \ltrch\fcs0 \cs22\v\f1\fs20\cf15\insrsid1592053\charrsid16653852 MNU[OPTLEFTAMACT][LEFTPROP]@CHOICE@AMACTMNU}{_x000d__x000a_\rtlch\fcs1 \af0 \ltrch\fcs0 \insrsid1592053\charrsid16653852 #\cell Amendment\cell }\pard\plain \ltrpar\ql \li0\ri0\widctlpar\intbl\wrapdefault\aspalpha\aspnum\faauto\adjustright\rin0\lin0 \rtlch\fcs1 \af0\afs20\alang1025 \ltrch\fcs0 _x000d__x000a_\fs24\lang2057\langfe2057\cgrid\langnp2057\langfenp2057 {\rtlch\fcs1 \af0 \ltrch\fcs0 \insrsid1592053\charrsid16653852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92053\charrsid16653852 ##\cell ##}{\rtlch\fcs1 \af0\afs24 \ltrch\fcs0 \insrsid1592053\charrsid16653852 \cell }\pard\plain \ltrpar\ql \li0\ri0\widctlpar\intbl\wrapdefault\aspalpha\aspnum\faauto\adjustright\rin0\lin0 \rtlch\fcs1 _x000d__x000a_\af0\afs20\alang1025 \ltrch\fcs0 \fs24\lang2057\langfe2057\cgrid\langnp2057\langfenp2057 {\rtlch\fcs1 \af0 \ltrch\fcs0 \insrsid1592053\charrsid16653852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92053 \rtlch\fcs1 \af0\afs20\alang1025 \ltrch\fcs0 \fs24\lang2057\langfe2057\cgrid\langnp2057\langfenp2057 {\rtlch\fcs1 \af0 \ltrch\fcs0 _x000d__x000a_\insrsid1592053\charrsid16653852 Or. }{\rtlch\fcs1 \af0 \ltrch\fcs0 \cs17\v\fs20\cf9\lang1024\langfe1024\loch\af1\hich\af1\dbch\af31501\noproof\insrsid1592053\charrsid16653852 \hich\af1\dbch\af31501\loch\f1 &lt;Original&gt;}{\rtlch\fcs1 \af0 \ltrch\fcs0 _x000d__x000a_\insrsid1592053\charrsid16653852 #}{\rtlch\fcs1 \af1 \ltrch\fcs0 \cs22\v\f1\fs20\cf15\insrsid1592053\charrsid16653852 MNU[OPTORLANG][ORLANGMORE]@CHOICE@AMPLURMNU}{\rtlch\fcs1 \af0 \ltrch\fcs0 \insrsid1592053\charrsid16653852 #}{\rtlch\fcs1 \af0 _x000d__x000a_\ltrch\fcs0 \cs17\v\fs20\cf9\lang1024\langfe1024\loch\af1\hich\af1\dbch\af31501\noproof\insrsid1592053\charrsid16653852 \hich\af1\dbch\af31501\loch\f1 &lt;/Original&gt;}{\rtlch\fcs1 \af0 \ltrch\fcs0 \insrsid1592053\charrsid16653852 _x000d__x000a_\par }\pard\plain \ltrpar\s21\qc \li0\ri0\sb240\sa240\nowidctlpar\wrapdefault\aspalpha\aspnum\faauto\adjustright\rin0\lin0\itap0\pararsid1592053 \rtlch\fcs1 \af0\afs20\alang1025 \ltrch\fcs0 \i\fs24\lang2057\langfe2057\cgrid\langnp2057\langfenp2057 {_x000d__x000a_\rtlch\fcs1 \af0 \ltrch\fcs0 \cs17\i0\v\fs20\cf9\lang1024\langfe1024\loch\af1\hich\af1\dbch\af31501\noproof\insrsid1592053\charrsid16653852 \hich\af1\dbch\af31501\loch\f1 &lt;OptDel&gt;}{\rtlch\fcs1 \af0 \ltrch\fcs0 \insrsid1592053\charrsid16653852 #}{_x000d__x000a_\rtlch\fcs1 \af1 \ltrch\fcs0 \cs22\v\f1\fs20\cf15\insrsid1592053\charrsid16653852 MNU[CROSSREFNO][CROSSREFYES]@CHOICE@}{\rtlch\fcs1 \af0 \ltrch\fcs0 \insrsid1592053\charrsid16653852 #}{\rtlch\fcs1 \af0 \ltrch\fcs0 _x000d__x000a_\cs17\i0\v\fs20\cf9\lang1024\langfe1024\loch\af1\hich\af1\dbch\af31501\noproof\insrsid1592053\charrsid16653852 \hich\af1\dbch\af31501\loch\f1 &lt;/OptDel&gt;}{\rtlch\fcs1 \af0 \ltrch\fcs0 \insrsid1592053\charrsid16653852 _x000d__x000a_\par }\pard\plain \ltrpar\s23\qc \li0\ri0\sb240\sa240\keepn\nowidctlpar\wrapdefault\aspalpha\aspnum\faauto\adjustright\rin0\lin0\itap0\pararsid1592053 \rtlch\fcs1 \af0\afs20\alang1025 \ltrch\fcs0 \i\fs24\lang2057\langfe2057\cgrid\langnp2057\langfenp2057 {_x000d__x000a_\rtlch\fcs1 \af0 \ltrch\fcs0 \cs17\i0\v\fs20\cf9\lang1024\langfe1024\loch\af1\hich\af1\dbch\af31501\noproof\insrsid1592053\charrsid16653852 \hich\af1\dbch\af31501\loch\f1 &lt;TitreJust&gt;}{\rtlch\fcs1 \af0 \ltrch\fcs0 \insrsid1592053\charrsid16653852 _x000d__x000a_Justification}{\rtlch\fcs1 \af0 \ltrch\fcs0 \cs17\i0\v\fs20\cf9\lang1024\langfe1024\loch\af1\hich\af1\dbch\af31501\noproof\insrsid1592053\charrsid16653852 \hich\af1\dbch\af31501\loch\f1 &lt;/TitreJust&gt;}{\rtlch\fcs1 \af0 \ltrch\fcs0 _x000d__x000a_\insrsid1592053\charrsid16653852 _x000d__x000a_\par }\pard\plain \ltrpar\s20\ql \li0\ri0\sa240\nowidctlpar\wrapdefault\aspalpha\aspnum\faauto\adjustright\rin0\lin0\itap0\pararsid1592053 \rtlch\fcs1 \af0\afs20\alang1025 \ltrch\fcs0 \i\fs24\lang2057\langfe2057\cgrid\langnp2057\langfenp2057 {\rtlch\fcs1 \af0 _x000d__x000a_\ltrch\fcs0 \cs17\i0\v\fs20\cf9\lang1024\langfe1024\loch\af1\hich\af1\dbch\af31501\noproof\insrsid1592053\charrsid16653852 \hich\af1\dbch\af31501\loch\f1 &lt;OptDelPrev&gt;}{\rtlch\fcs1 \af0 \ltrch\fcs0 \insrsid1592053\charrsid16653852 #}{\rtlch\fcs1 \af1 _x000d__x000a_\ltrch\fcs0 \cs22\v\f1\fs20\cf15\insrsid1592053\charrsid16653852 MNU[TEXTJUSTYES][TEXTJUSTNO]@CHOICE@}{\rtlch\fcs1 \af0 \ltrch\fcs0 \insrsid1592053\charrsid16653852 #}{\rtlch\fcs1 \af0 \ltrch\fcs0 _x000d__x000a_\cs17\i0\v\fs20\cf9\lang1024\langfe1024\loch\af1\hich\af1\dbch\af31501\noproof\insrsid1592053\charrsid16653852 \hich\af1\dbch\af31501\loch\f1 &lt;/OptDelPrev&gt;}{\rtlch\fcs1 \af0 \ltrch\fcs0 \insrsid1592053\charrsid16653852 _x000d__x000a_\par }\pard\plain \ltrpar\ql \li0\ri0\widctlpar\wrapdefault\aspalpha\aspnum\faauto\adjustright\rin0\lin0\itap0\pararsid1592053 \rtlch\fcs1 \af0\afs20\alang1025 \ltrch\fcs0 \fs24\lang2057\langfe2057\cgrid\langnp2057\langfenp2057 {\rtlch\fcs1 \af0 \ltrch\fcs0 _x000d__x000a_\cs17\v\fs20\cf9\lang1024\langfe1024\loch\af1\hich\af1\dbch\af31501\noproof\insrsid1592053\charrsid16653852 \hich\af1\dbch\af31501\loch\f1 &lt;/}{\rtlch\fcs1 \af0 \ltrch\fcs0 _x000d__x000a_\cs17\v\fs20\cf9\lang1024\langfe1024\loch\af1\hich\af1\dbch\af31501\noproof\insrsid1592053 \hich\af1\dbch\af31501\loch\f1 Amend}{\rtlch\fcs1 \af0 \ltrch\fcs0 _x000d__x000a_\cs17\v\fs20\cf9\lang1024\langfe1024\loch\af1\hich\af1\dbch\af31501\noproof\insrsid1592053\charrsid1665385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2_x000d__x000a_199a368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ITLECODMNU" w:val=" 1"/>
    <w:docVar w:name="TVTAMPART" w:val="xx"/>
    <w:docVar w:name="TXTAUTHOR" w:val="Marta Temido"/>
    <w:docVar w:name="TXTLANGUE" w:val="EN"/>
    <w:docVar w:name="TXTLANGUEMIN" w:val="en"/>
    <w:docVar w:name="TXTNRC" w:val="0179/2025"/>
    <w:docVar w:name="TXTNRCOM" w:val="(2025)0565"/>
    <w:docVar w:name="TXTNRFIRSTAM" w:val="1"/>
    <w:docVar w:name="TXTNRLASTAM" w:val="2"/>
    <w:docVar w:name="TXTNRPE" w:val="782.326"/>
    <w:docVar w:name="TXTNRPROC" w:val="2025/0240"/>
    <w:docVar w:name="TXTPEorAP" w:val="PE"/>
    <w:docVar w:name="TXTROUTE" w:val="PA\1340317EN.docx"/>
    <w:docVar w:name="TXTVERSION" w:val="02-00"/>
  </w:docVars>
  <w:rsids>
    <w:rsidRoot w:val="00FE1E1C"/>
    <w:rsid w:val="00026559"/>
    <w:rsid w:val="00027FA8"/>
    <w:rsid w:val="0004474F"/>
    <w:rsid w:val="00063480"/>
    <w:rsid w:val="00082EC4"/>
    <w:rsid w:val="000834DA"/>
    <w:rsid w:val="00096AFE"/>
    <w:rsid w:val="000D44A6"/>
    <w:rsid w:val="000E1292"/>
    <w:rsid w:val="00122C05"/>
    <w:rsid w:val="00134974"/>
    <w:rsid w:val="00141CD7"/>
    <w:rsid w:val="0015175C"/>
    <w:rsid w:val="001616BD"/>
    <w:rsid w:val="00161D34"/>
    <w:rsid w:val="0016358B"/>
    <w:rsid w:val="00180B5E"/>
    <w:rsid w:val="001820A9"/>
    <w:rsid w:val="001849DE"/>
    <w:rsid w:val="00195B64"/>
    <w:rsid w:val="001A0556"/>
    <w:rsid w:val="001B0A1E"/>
    <w:rsid w:val="001C0886"/>
    <w:rsid w:val="001D5154"/>
    <w:rsid w:val="001E3AC4"/>
    <w:rsid w:val="001E46C1"/>
    <w:rsid w:val="0020077A"/>
    <w:rsid w:val="00225BF4"/>
    <w:rsid w:val="0023131B"/>
    <w:rsid w:val="0024199F"/>
    <w:rsid w:val="00246011"/>
    <w:rsid w:val="00257919"/>
    <w:rsid w:val="002A67EE"/>
    <w:rsid w:val="00304EA8"/>
    <w:rsid w:val="00341A99"/>
    <w:rsid w:val="00355608"/>
    <w:rsid w:val="00360FAA"/>
    <w:rsid w:val="00373330"/>
    <w:rsid w:val="0038294E"/>
    <w:rsid w:val="003A2F84"/>
    <w:rsid w:val="003B79E3"/>
    <w:rsid w:val="003C7390"/>
    <w:rsid w:val="003E1280"/>
    <w:rsid w:val="003F128E"/>
    <w:rsid w:val="0040055C"/>
    <w:rsid w:val="004033F7"/>
    <w:rsid w:val="004158B6"/>
    <w:rsid w:val="00470F2B"/>
    <w:rsid w:val="00487596"/>
    <w:rsid w:val="00487F3C"/>
    <w:rsid w:val="004B3A53"/>
    <w:rsid w:val="004C2A0D"/>
    <w:rsid w:val="004F1D2F"/>
    <w:rsid w:val="00502B76"/>
    <w:rsid w:val="00513F6F"/>
    <w:rsid w:val="00522B51"/>
    <w:rsid w:val="00524707"/>
    <w:rsid w:val="005539B7"/>
    <w:rsid w:val="00571233"/>
    <w:rsid w:val="005854BA"/>
    <w:rsid w:val="00590CB6"/>
    <w:rsid w:val="005941AF"/>
    <w:rsid w:val="005C7153"/>
    <w:rsid w:val="005D6F2B"/>
    <w:rsid w:val="0061120A"/>
    <w:rsid w:val="00613134"/>
    <w:rsid w:val="006132B2"/>
    <w:rsid w:val="00626D52"/>
    <w:rsid w:val="00630A32"/>
    <w:rsid w:val="00643DA8"/>
    <w:rsid w:val="00657D5C"/>
    <w:rsid w:val="00683DD1"/>
    <w:rsid w:val="00691B1C"/>
    <w:rsid w:val="006956E1"/>
    <w:rsid w:val="006A0F0A"/>
    <w:rsid w:val="006A48AA"/>
    <w:rsid w:val="006B1267"/>
    <w:rsid w:val="006B7ED0"/>
    <w:rsid w:val="006D292E"/>
    <w:rsid w:val="006F64C6"/>
    <w:rsid w:val="00712462"/>
    <w:rsid w:val="00716BAA"/>
    <w:rsid w:val="0073053B"/>
    <w:rsid w:val="0078548A"/>
    <w:rsid w:val="007B6B39"/>
    <w:rsid w:val="007B7CE3"/>
    <w:rsid w:val="007F187F"/>
    <w:rsid w:val="00803A2F"/>
    <w:rsid w:val="00817D13"/>
    <w:rsid w:val="00820C7D"/>
    <w:rsid w:val="00833D11"/>
    <w:rsid w:val="00836FD3"/>
    <w:rsid w:val="008375A8"/>
    <w:rsid w:val="00851FBA"/>
    <w:rsid w:val="008723BD"/>
    <w:rsid w:val="00872A52"/>
    <w:rsid w:val="00876A73"/>
    <w:rsid w:val="008912C3"/>
    <w:rsid w:val="0089388A"/>
    <w:rsid w:val="008B1BE5"/>
    <w:rsid w:val="008B211B"/>
    <w:rsid w:val="008F3DB0"/>
    <w:rsid w:val="009045C7"/>
    <w:rsid w:val="00904864"/>
    <w:rsid w:val="009052FE"/>
    <w:rsid w:val="00910B84"/>
    <w:rsid w:val="009215FC"/>
    <w:rsid w:val="00924555"/>
    <w:rsid w:val="009368B3"/>
    <w:rsid w:val="00944A8D"/>
    <w:rsid w:val="00974A07"/>
    <w:rsid w:val="00982B83"/>
    <w:rsid w:val="009857B4"/>
    <w:rsid w:val="009E7319"/>
    <w:rsid w:val="009F2D66"/>
    <w:rsid w:val="00A37468"/>
    <w:rsid w:val="00A61435"/>
    <w:rsid w:val="00A71228"/>
    <w:rsid w:val="00A74E25"/>
    <w:rsid w:val="00A96A57"/>
    <w:rsid w:val="00AC2A60"/>
    <w:rsid w:val="00AD49D0"/>
    <w:rsid w:val="00B00EE6"/>
    <w:rsid w:val="00B476DC"/>
    <w:rsid w:val="00B556CD"/>
    <w:rsid w:val="00B62D4B"/>
    <w:rsid w:val="00B77981"/>
    <w:rsid w:val="00B904FA"/>
    <w:rsid w:val="00BA25BA"/>
    <w:rsid w:val="00BA3E40"/>
    <w:rsid w:val="00BC3528"/>
    <w:rsid w:val="00BC4613"/>
    <w:rsid w:val="00BD1F76"/>
    <w:rsid w:val="00BE20CF"/>
    <w:rsid w:val="00C029C1"/>
    <w:rsid w:val="00C22327"/>
    <w:rsid w:val="00C335C6"/>
    <w:rsid w:val="00C37429"/>
    <w:rsid w:val="00C4219C"/>
    <w:rsid w:val="00C52A28"/>
    <w:rsid w:val="00C65F4A"/>
    <w:rsid w:val="00C709B7"/>
    <w:rsid w:val="00C723DD"/>
    <w:rsid w:val="00C75E98"/>
    <w:rsid w:val="00C81C5B"/>
    <w:rsid w:val="00C83B35"/>
    <w:rsid w:val="00CB6A50"/>
    <w:rsid w:val="00CC540C"/>
    <w:rsid w:val="00D04196"/>
    <w:rsid w:val="00D05B4E"/>
    <w:rsid w:val="00D240CC"/>
    <w:rsid w:val="00D25CF2"/>
    <w:rsid w:val="00D56CE0"/>
    <w:rsid w:val="00D60BF0"/>
    <w:rsid w:val="00D62391"/>
    <w:rsid w:val="00D6254D"/>
    <w:rsid w:val="00D67D0A"/>
    <w:rsid w:val="00D74FD1"/>
    <w:rsid w:val="00D943A5"/>
    <w:rsid w:val="00D9581F"/>
    <w:rsid w:val="00DB56E4"/>
    <w:rsid w:val="00DD70C3"/>
    <w:rsid w:val="00E27BCA"/>
    <w:rsid w:val="00E27F01"/>
    <w:rsid w:val="00E33462"/>
    <w:rsid w:val="00E40A46"/>
    <w:rsid w:val="00E52C0C"/>
    <w:rsid w:val="00E77FF5"/>
    <w:rsid w:val="00E94D64"/>
    <w:rsid w:val="00E956B3"/>
    <w:rsid w:val="00EA3802"/>
    <w:rsid w:val="00EB591A"/>
    <w:rsid w:val="00EE689B"/>
    <w:rsid w:val="00EF1432"/>
    <w:rsid w:val="00EF33D5"/>
    <w:rsid w:val="00EF549C"/>
    <w:rsid w:val="00F15744"/>
    <w:rsid w:val="00F24D40"/>
    <w:rsid w:val="00F863AF"/>
    <w:rsid w:val="00F907EB"/>
    <w:rsid w:val="00FE1E1C"/>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CD7B6"/>
  <w15:chartTrackingRefBased/>
  <w15:docId w15:val="{6E23BCF3-B7A1-4CBD-A4A1-82FBF936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24199F"/>
    <w:pPr>
      <w:tabs>
        <w:tab w:val="center" w:pos="4513"/>
        <w:tab w:val="right" w:pos="9026"/>
      </w:tabs>
    </w:pPr>
  </w:style>
  <w:style w:type="character" w:customStyle="1" w:styleId="FooterChar">
    <w:name w:val="Footer Char"/>
    <w:basedOn w:val="DefaultParagraphFont"/>
    <w:link w:val="Footer"/>
    <w:rsid w:val="0024199F"/>
    <w:rPr>
      <w:sz w:val="24"/>
      <w:szCs w:val="24"/>
    </w:rPr>
  </w:style>
  <w:style w:type="paragraph" w:customStyle="1" w:styleId="Normal24a">
    <w:name w:val="Normal24a"/>
    <w:basedOn w:val="Normal"/>
    <w:rsid w:val="00E27BCA"/>
    <w:pPr>
      <w:spacing w:after="480"/>
    </w:pPr>
  </w:style>
  <w:style w:type="paragraph" w:customStyle="1" w:styleId="NormalBoldCenter">
    <w:name w:val="NormalBoldCenter"/>
    <w:basedOn w:val="Normal"/>
    <w:rsid w:val="00E27BCA"/>
    <w:pPr>
      <w:jc w:val="center"/>
    </w:pPr>
    <w:rPr>
      <w:b/>
    </w:rPr>
  </w:style>
  <w:style w:type="paragraph" w:customStyle="1" w:styleId="Footprint12b">
    <w:name w:val="Footprint12b"/>
    <w:basedOn w:val="Normal"/>
    <w:rsid w:val="00E27BCA"/>
    <w:pPr>
      <w:spacing w:before="240"/>
    </w:pPr>
  </w:style>
  <w:style w:type="paragraph" w:customStyle="1" w:styleId="NormalSingle">
    <w:name w:val="NormalSingle"/>
    <w:basedOn w:val="Normal"/>
    <w:qFormat/>
    <w:rsid w:val="00E27BCA"/>
  </w:style>
  <w:style w:type="paragraph" w:styleId="FootnoteText">
    <w:name w:val="footnote text"/>
    <w:basedOn w:val="Normal"/>
    <w:link w:val="FootnoteTextChar"/>
    <w:uiPriority w:val="99"/>
    <w:rsid w:val="00E27BCA"/>
    <w:rPr>
      <w:sz w:val="20"/>
      <w:szCs w:val="20"/>
    </w:rPr>
  </w:style>
  <w:style w:type="character" w:customStyle="1" w:styleId="FootnoteTextChar">
    <w:name w:val="Footnote Text Char"/>
    <w:basedOn w:val="DefaultParagraphFont"/>
    <w:link w:val="FootnoteText"/>
    <w:uiPriority w:val="99"/>
    <w:rsid w:val="00E27BCA"/>
  </w:style>
  <w:style w:type="character" w:styleId="FootnoteReference">
    <w:name w:val="footnote reference"/>
    <w:basedOn w:val="DefaultParagraphFont"/>
    <w:uiPriority w:val="99"/>
    <w:rsid w:val="00E27BCA"/>
    <w:rPr>
      <w:vertAlign w:val="superscript"/>
    </w:rPr>
  </w:style>
  <w:style w:type="character" w:styleId="Hyperlink">
    <w:name w:val="Hyperlink"/>
    <w:basedOn w:val="DefaultParagraphFont"/>
    <w:rsid w:val="00E27BCA"/>
    <w:rPr>
      <w:color w:val="0563C1" w:themeColor="hyperlink"/>
      <w:u w:val="single"/>
    </w:rPr>
  </w:style>
  <w:style w:type="character" w:styleId="UnresolvedMention">
    <w:name w:val="Unresolved Mention"/>
    <w:basedOn w:val="DefaultParagraphFont"/>
    <w:uiPriority w:val="99"/>
    <w:semiHidden/>
    <w:unhideWhenUsed/>
    <w:rsid w:val="00E27BCA"/>
    <w:rPr>
      <w:color w:val="605E5C"/>
      <w:shd w:val="clear" w:color="auto" w:fill="E1DFDD"/>
    </w:rPr>
  </w:style>
  <w:style w:type="paragraph" w:customStyle="1" w:styleId="msonormal0">
    <w:name w:val="msonormal"/>
    <w:basedOn w:val="Normal"/>
    <w:rsid w:val="00A37468"/>
    <w:pPr>
      <w:widowControl/>
      <w:spacing w:before="100" w:beforeAutospacing="1" w:after="100" w:afterAutospacing="1"/>
    </w:pPr>
  </w:style>
  <w:style w:type="character" w:customStyle="1" w:styleId="Normal12Char">
    <w:name w:val="Normal12 Char"/>
    <w:basedOn w:val="DefaultParagraphFont"/>
    <w:link w:val="Normal12"/>
    <w:locked/>
    <w:rsid w:val="00A37468"/>
    <w:rPr>
      <w:noProof/>
      <w:sz w:val="24"/>
    </w:rPr>
  </w:style>
  <w:style w:type="paragraph" w:customStyle="1" w:styleId="Normal12">
    <w:name w:val="Normal12"/>
    <w:basedOn w:val="Normal"/>
    <w:link w:val="Normal12Char"/>
    <w:rsid w:val="00A37468"/>
    <w:pPr>
      <w:spacing w:after="240"/>
    </w:pPr>
    <w:rPr>
      <w:noProof/>
      <w:szCs w:val="20"/>
    </w:rPr>
  </w:style>
  <w:style w:type="paragraph" w:customStyle="1" w:styleId="CommitteeAM">
    <w:name w:val="CommitteeAM"/>
    <w:basedOn w:val="Normal"/>
    <w:rsid w:val="00A37468"/>
    <w:pPr>
      <w:spacing w:before="240" w:after="600"/>
      <w:jc w:val="center"/>
    </w:pPr>
    <w:rPr>
      <w:i/>
      <w:szCs w:val="20"/>
    </w:rPr>
  </w:style>
  <w:style w:type="paragraph" w:customStyle="1" w:styleId="ZDateAM">
    <w:name w:val="ZDateAM"/>
    <w:basedOn w:val="Normal"/>
    <w:rsid w:val="00A37468"/>
    <w:pPr>
      <w:tabs>
        <w:tab w:val="right" w:pos="9356"/>
      </w:tabs>
      <w:spacing w:after="480"/>
    </w:pPr>
    <w:rPr>
      <w:noProof/>
      <w:szCs w:val="20"/>
    </w:rPr>
  </w:style>
  <w:style w:type="paragraph" w:customStyle="1" w:styleId="ProjRap">
    <w:name w:val="ProjRap"/>
    <w:basedOn w:val="Normal"/>
    <w:rsid w:val="00A37468"/>
    <w:pPr>
      <w:tabs>
        <w:tab w:val="right" w:pos="9356"/>
      </w:tabs>
    </w:pPr>
    <w:rPr>
      <w:b/>
      <w:noProof/>
      <w:szCs w:val="20"/>
    </w:rPr>
  </w:style>
  <w:style w:type="paragraph" w:customStyle="1" w:styleId="PELeft">
    <w:name w:val="PELeft"/>
    <w:basedOn w:val="Normal"/>
    <w:rsid w:val="00A37468"/>
    <w:pPr>
      <w:spacing w:before="40" w:after="40"/>
    </w:pPr>
    <w:rPr>
      <w:rFonts w:ascii="Arial" w:hAnsi="Arial" w:cs="Arial"/>
      <w:sz w:val="22"/>
      <w:szCs w:val="22"/>
      <w:lang w:val="fr-FR"/>
    </w:rPr>
  </w:style>
  <w:style w:type="paragraph" w:customStyle="1" w:styleId="PERight">
    <w:name w:val="PERight"/>
    <w:basedOn w:val="Normal"/>
    <w:next w:val="Normal"/>
    <w:rsid w:val="00A37468"/>
    <w:pPr>
      <w:jc w:val="right"/>
    </w:pPr>
    <w:rPr>
      <w:rFonts w:ascii="Arial" w:hAnsi="Arial" w:cs="Arial"/>
      <w:sz w:val="22"/>
      <w:szCs w:val="22"/>
      <w:lang w:val="fr-FR"/>
    </w:rPr>
  </w:style>
  <w:style w:type="character" w:customStyle="1" w:styleId="Normal6Char">
    <w:name w:val="Normal6 Char"/>
    <w:basedOn w:val="DefaultParagraphFont"/>
    <w:link w:val="Normal6"/>
    <w:locked/>
    <w:rsid w:val="00A37468"/>
    <w:rPr>
      <w:sz w:val="24"/>
      <w:lang w:val="fr-FR"/>
    </w:rPr>
  </w:style>
  <w:style w:type="paragraph" w:customStyle="1" w:styleId="Normal6">
    <w:name w:val="Normal6"/>
    <w:basedOn w:val="Normal"/>
    <w:link w:val="Normal6Char"/>
    <w:rsid w:val="00A37468"/>
    <w:pPr>
      <w:spacing w:after="120"/>
    </w:pPr>
    <w:rPr>
      <w:szCs w:val="20"/>
      <w:lang w:val="fr-FR"/>
    </w:rPr>
  </w:style>
  <w:style w:type="character" w:customStyle="1" w:styleId="NormalBoldChar">
    <w:name w:val="NormalBold Char"/>
    <w:basedOn w:val="DefaultParagraphFont"/>
    <w:link w:val="NormalBold"/>
    <w:locked/>
    <w:rsid w:val="00A37468"/>
    <w:rPr>
      <w:b/>
      <w:sz w:val="24"/>
    </w:rPr>
  </w:style>
  <w:style w:type="paragraph" w:customStyle="1" w:styleId="Normal12Italic">
    <w:name w:val="Normal12Italic"/>
    <w:basedOn w:val="Normal12"/>
    <w:rsid w:val="00A37468"/>
    <w:rPr>
      <w:i/>
      <w:lang w:val="fr-FR"/>
    </w:rPr>
  </w:style>
  <w:style w:type="paragraph" w:customStyle="1" w:styleId="JustificationTitle">
    <w:name w:val="JustificationTitle"/>
    <w:basedOn w:val="Normal"/>
    <w:next w:val="Normal12"/>
    <w:rsid w:val="00A37468"/>
    <w:pPr>
      <w:keepNext/>
      <w:spacing w:before="240" w:after="240"/>
      <w:jc w:val="center"/>
    </w:pPr>
    <w:rPr>
      <w:i/>
      <w:noProof/>
      <w:szCs w:val="20"/>
      <w:lang w:val="fr-FR"/>
    </w:rPr>
  </w:style>
  <w:style w:type="paragraph" w:customStyle="1" w:styleId="Olang">
    <w:name w:val="Olang"/>
    <w:basedOn w:val="Normal"/>
    <w:rsid w:val="00A37468"/>
    <w:pPr>
      <w:spacing w:before="240" w:after="240"/>
      <w:jc w:val="right"/>
    </w:pPr>
    <w:rPr>
      <w:noProof/>
      <w:lang w:val="fr-FR"/>
    </w:rPr>
  </w:style>
  <w:style w:type="paragraph" w:customStyle="1" w:styleId="ColumnHeading">
    <w:name w:val="ColumnHeading"/>
    <w:basedOn w:val="Normal"/>
    <w:rsid w:val="00A37468"/>
    <w:pPr>
      <w:spacing w:after="240"/>
      <w:jc w:val="center"/>
    </w:pPr>
    <w:rPr>
      <w:i/>
      <w:szCs w:val="20"/>
      <w:lang w:val="fr-FR"/>
    </w:rPr>
  </w:style>
  <w:style w:type="paragraph" w:customStyle="1" w:styleId="AMNumberTabs0">
    <w:name w:val="AMNumberTabs"/>
    <w:basedOn w:val="Normal"/>
    <w:rsid w:val="00A374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A37468"/>
    <w:pPr>
      <w:spacing w:before="240"/>
      <w:jc w:val="center"/>
    </w:pPr>
    <w:rPr>
      <w:i/>
      <w:szCs w:val="20"/>
      <w:lang w:val="fr-FR"/>
    </w:rPr>
  </w:style>
  <w:style w:type="paragraph" w:customStyle="1" w:styleId="Footer2">
    <w:name w:val="Footer2"/>
    <w:basedOn w:val="Normal12"/>
    <w:rsid w:val="00A37468"/>
    <w:pPr>
      <w:tabs>
        <w:tab w:val="center" w:pos="4535"/>
        <w:tab w:val="right" w:pos="9923"/>
      </w:tabs>
      <w:spacing w:line="480" w:lineRule="auto"/>
      <w:ind w:left="-851"/>
    </w:pPr>
    <w:rPr>
      <w:rFonts w:ascii="Arial" w:cs="Arial"/>
      <w:b/>
      <w:sz w:val="48"/>
    </w:rPr>
  </w:style>
  <w:style w:type="character" w:customStyle="1" w:styleId="Footer2Middle">
    <w:name w:val="Footer2Middle"/>
    <w:rsid w:val="00A37468"/>
    <w:rPr>
      <w:rFonts w:ascii="Arial" w:hAnsi="Arial" w:cs="Arial" w:hint="default"/>
      <w:b w:val="0"/>
      <w:bCs w:val="0"/>
      <w:i/>
      <w:iCs w:val="0"/>
      <w:color w:val="C0C0C0"/>
      <w:sz w:val="22"/>
    </w:rPr>
  </w:style>
  <w:style w:type="paragraph" w:customStyle="1" w:styleId="EntPE">
    <w:name w:val="EntPE"/>
    <w:basedOn w:val="Normal12"/>
    <w:rsid w:val="00A37468"/>
    <w:pPr>
      <w:jc w:val="center"/>
    </w:pPr>
    <w:rPr>
      <w:noProof w:val="0"/>
      <w:sz w:val="56"/>
    </w:rPr>
  </w:style>
  <w:style w:type="paragraph" w:styleId="Revision">
    <w:name w:val="Revision"/>
    <w:hidden/>
    <w:uiPriority w:val="99"/>
    <w:semiHidden/>
    <w:rsid w:val="008B211B"/>
    <w:rPr>
      <w:sz w:val="24"/>
      <w:szCs w:val="24"/>
    </w:rPr>
  </w:style>
  <w:style w:type="character" w:styleId="CommentReference">
    <w:name w:val="annotation reference"/>
    <w:basedOn w:val="DefaultParagraphFont"/>
    <w:rsid w:val="008B211B"/>
    <w:rPr>
      <w:sz w:val="16"/>
      <w:szCs w:val="16"/>
    </w:rPr>
  </w:style>
  <w:style w:type="paragraph" w:styleId="CommentText">
    <w:name w:val="annotation text"/>
    <w:basedOn w:val="Normal"/>
    <w:link w:val="CommentTextChar"/>
    <w:rsid w:val="008B211B"/>
    <w:rPr>
      <w:sz w:val="20"/>
      <w:szCs w:val="20"/>
    </w:rPr>
  </w:style>
  <w:style w:type="character" w:customStyle="1" w:styleId="CommentTextChar">
    <w:name w:val="Comment Text Char"/>
    <w:basedOn w:val="DefaultParagraphFont"/>
    <w:link w:val="CommentText"/>
    <w:rsid w:val="008B211B"/>
  </w:style>
  <w:style w:type="paragraph" w:styleId="CommentSubject">
    <w:name w:val="annotation subject"/>
    <w:basedOn w:val="CommentText"/>
    <w:next w:val="CommentText"/>
    <w:link w:val="CommentSubjectChar"/>
    <w:semiHidden/>
    <w:unhideWhenUsed/>
    <w:rsid w:val="008B211B"/>
    <w:rPr>
      <w:b/>
      <w:bCs/>
    </w:rPr>
  </w:style>
  <w:style w:type="character" w:customStyle="1" w:styleId="CommentSubjectChar">
    <w:name w:val="Comment Subject Char"/>
    <w:basedOn w:val="CommentTextChar"/>
    <w:link w:val="CommentSubject"/>
    <w:semiHidden/>
    <w:rsid w:val="008B21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406427">
      <w:bodyDiv w:val="1"/>
      <w:marLeft w:val="0"/>
      <w:marRight w:val="0"/>
      <w:marTop w:val="0"/>
      <w:marBottom w:val="0"/>
      <w:divBdr>
        <w:top w:val="none" w:sz="0" w:space="0" w:color="auto"/>
        <w:left w:val="none" w:sz="0" w:space="0" w:color="auto"/>
        <w:bottom w:val="none" w:sz="0" w:space="0" w:color="auto"/>
        <w:right w:val="none" w:sz="0" w:space="0" w:color="auto"/>
      </w:divBdr>
    </w:div>
    <w:div w:id="341519990">
      <w:bodyDiv w:val="1"/>
      <w:marLeft w:val="0"/>
      <w:marRight w:val="0"/>
      <w:marTop w:val="0"/>
      <w:marBottom w:val="0"/>
      <w:divBdr>
        <w:top w:val="none" w:sz="0" w:space="0" w:color="auto"/>
        <w:left w:val="none" w:sz="0" w:space="0" w:color="auto"/>
        <w:bottom w:val="none" w:sz="0" w:space="0" w:color="auto"/>
        <w:right w:val="none" w:sz="0" w:space="0" w:color="auto"/>
      </w:divBdr>
    </w:div>
    <w:div w:id="400980333">
      <w:bodyDiv w:val="1"/>
      <w:marLeft w:val="0"/>
      <w:marRight w:val="0"/>
      <w:marTop w:val="0"/>
      <w:marBottom w:val="0"/>
      <w:divBdr>
        <w:top w:val="none" w:sz="0" w:space="0" w:color="auto"/>
        <w:left w:val="none" w:sz="0" w:space="0" w:color="auto"/>
        <w:bottom w:val="none" w:sz="0" w:space="0" w:color="auto"/>
        <w:right w:val="none" w:sz="0" w:space="0" w:color="auto"/>
      </w:divBdr>
    </w:div>
    <w:div w:id="513687437">
      <w:bodyDiv w:val="1"/>
      <w:marLeft w:val="0"/>
      <w:marRight w:val="0"/>
      <w:marTop w:val="0"/>
      <w:marBottom w:val="0"/>
      <w:divBdr>
        <w:top w:val="none" w:sz="0" w:space="0" w:color="auto"/>
        <w:left w:val="none" w:sz="0" w:space="0" w:color="auto"/>
        <w:bottom w:val="none" w:sz="0" w:space="0" w:color="auto"/>
        <w:right w:val="none" w:sz="0" w:space="0" w:color="auto"/>
      </w:divBdr>
    </w:div>
    <w:div w:id="674070230">
      <w:bodyDiv w:val="1"/>
      <w:marLeft w:val="0"/>
      <w:marRight w:val="0"/>
      <w:marTop w:val="0"/>
      <w:marBottom w:val="0"/>
      <w:divBdr>
        <w:top w:val="none" w:sz="0" w:space="0" w:color="auto"/>
        <w:left w:val="none" w:sz="0" w:space="0" w:color="auto"/>
        <w:bottom w:val="none" w:sz="0" w:space="0" w:color="auto"/>
        <w:right w:val="none" w:sz="0" w:space="0" w:color="auto"/>
      </w:divBdr>
    </w:div>
    <w:div w:id="674109201">
      <w:bodyDiv w:val="1"/>
      <w:marLeft w:val="0"/>
      <w:marRight w:val="0"/>
      <w:marTop w:val="0"/>
      <w:marBottom w:val="0"/>
      <w:divBdr>
        <w:top w:val="none" w:sz="0" w:space="0" w:color="auto"/>
        <w:left w:val="none" w:sz="0" w:space="0" w:color="auto"/>
        <w:bottom w:val="none" w:sz="0" w:space="0" w:color="auto"/>
        <w:right w:val="none" w:sz="0" w:space="0" w:color="auto"/>
      </w:divBdr>
    </w:div>
    <w:div w:id="697967864">
      <w:bodyDiv w:val="1"/>
      <w:marLeft w:val="0"/>
      <w:marRight w:val="0"/>
      <w:marTop w:val="0"/>
      <w:marBottom w:val="0"/>
      <w:divBdr>
        <w:top w:val="none" w:sz="0" w:space="0" w:color="auto"/>
        <w:left w:val="none" w:sz="0" w:space="0" w:color="auto"/>
        <w:bottom w:val="none" w:sz="0" w:space="0" w:color="auto"/>
        <w:right w:val="none" w:sz="0" w:space="0" w:color="auto"/>
      </w:divBdr>
    </w:div>
    <w:div w:id="772823519">
      <w:bodyDiv w:val="1"/>
      <w:marLeft w:val="0"/>
      <w:marRight w:val="0"/>
      <w:marTop w:val="0"/>
      <w:marBottom w:val="0"/>
      <w:divBdr>
        <w:top w:val="none" w:sz="0" w:space="0" w:color="auto"/>
        <w:left w:val="none" w:sz="0" w:space="0" w:color="auto"/>
        <w:bottom w:val="none" w:sz="0" w:space="0" w:color="auto"/>
        <w:right w:val="none" w:sz="0" w:space="0" w:color="auto"/>
      </w:divBdr>
    </w:div>
    <w:div w:id="846480955">
      <w:bodyDiv w:val="1"/>
      <w:marLeft w:val="0"/>
      <w:marRight w:val="0"/>
      <w:marTop w:val="0"/>
      <w:marBottom w:val="0"/>
      <w:divBdr>
        <w:top w:val="none" w:sz="0" w:space="0" w:color="auto"/>
        <w:left w:val="none" w:sz="0" w:space="0" w:color="auto"/>
        <w:bottom w:val="none" w:sz="0" w:space="0" w:color="auto"/>
        <w:right w:val="none" w:sz="0" w:space="0" w:color="auto"/>
      </w:divBdr>
    </w:div>
    <w:div w:id="852645299">
      <w:bodyDiv w:val="1"/>
      <w:marLeft w:val="0"/>
      <w:marRight w:val="0"/>
      <w:marTop w:val="0"/>
      <w:marBottom w:val="0"/>
      <w:divBdr>
        <w:top w:val="none" w:sz="0" w:space="0" w:color="auto"/>
        <w:left w:val="none" w:sz="0" w:space="0" w:color="auto"/>
        <w:bottom w:val="none" w:sz="0" w:space="0" w:color="auto"/>
        <w:right w:val="none" w:sz="0" w:space="0" w:color="auto"/>
      </w:divBdr>
    </w:div>
    <w:div w:id="972447585">
      <w:bodyDiv w:val="1"/>
      <w:marLeft w:val="0"/>
      <w:marRight w:val="0"/>
      <w:marTop w:val="0"/>
      <w:marBottom w:val="0"/>
      <w:divBdr>
        <w:top w:val="none" w:sz="0" w:space="0" w:color="auto"/>
        <w:left w:val="none" w:sz="0" w:space="0" w:color="auto"/>
        <w:bottom w:val="none" w:sz="0" w:space="0" w:color="auto"/>
        <w:right w:val="none" w:sz="0" w:space="0" w:color="auto"/>
      </w:divBdr>
    </w:div>
    <w:div w:id="1093672122">
      <w:bodyDiv w:val="1"/>
      <w:marLeft w:val="0"/>
      <w:marRight w:val="0"/>
      <w:marTop w:val="0"/>
      <w:marBottom w:val="0"/>
      <w:divBdr>
        <w:top w:val="none" w:sz="0" w:space="0" w:color="auto"/>
        <w:left w:val="none" w:sz="0" w:space="0" w:color="auto"/>
        <w:bottom w:val="none" w:sz="0" w:space="0" w:color="auto"/>
        <w:right w:val="none" w:sz="0" w:space="0" w:color="auto"/>
      </w:divBdr>
    </w:div>
    <w:div w:id="1317539653">
      <w:bodyDiv w:val="1"/>
      <w:marLeft w:val="0"/>
      <w:marRight w:val="0"/>
      <w:marTop w:val="0"/>
      <w:marBottom w:val="0"/>
      <w:divBdr>
        <w:top w:val="none" w:sz="0" w:space="0" w:color="auto"/>
        <w:left w:val="none" w:sz="0" w:space="0" w:color="auto"/>
        <w:bottom w:val="none" w:sz="0" w:space="0" w:color="auto"/>
        <w:right w:val="none" w:sz="0" w:space="0" w:color="auto"/>
      </w:divBdr>
    </w:div>
    <w:div w:id="1406337612">
      <w:bodyDiv w:val="1"/>
      <w:marLeft w:val="0"/>
      <w:marRight w:val="0"/>
      <w:marTop w:val="0"/>
      <w:marBottom w:val="0"/>
      <w:divBdr>
        <w:top w:val="none" w:sz="0" w:space="0" w:color="auto"/>
        <w:left w:val="none" w:sz="0" w:space="0" w:color="auto"/>
        <w:bottom w:val="none" w:sz="0" w:space="0" w:color="auto"/>
        <w:right w:val="none" w:sz="0" w:space="0" w:color="auto"/>
      </w:divBdr>
    </w:div>
    <w:div w:id="1420518331">
      <w:bodyDiv w:val="1"/>
      <w:marLeft w:val="0"/>
      <w:marRight w:val="0"/>
      <w:marTop w:val="0"/>
      <w:marBottom w:val="0"/>
      <w:divBdr>
        <w:top w:val="none" w:sz="0" w:space="0" w:color="auto"/>
        <w:left w:val="none" w:sz="0" w:space="0" w:color="auto"/>
        <w:bottom w:val="none" w:sz="0" w:space="0" w:color="auto"/>
        <w:right w:val="none" w:sz="0" w:space="0" w:color="auto"/>
      </w:divBdr>
    </w:div>
    <w:div w:id="1429693521">
      <w:bodyDiv w:val="1"/>
      <w:marLeft w:val="0"/>
      <w:marRight w:val="0"/>
      <w:marTop w:val="0"/>
      <w:marBottom w:val="0"/>
      <w:divBdr>
        <w:top w:val="none" w:sz="0" w:space="0" w:color="auto"/>
        <w:left w:val="none" w:sz="0" w:space="0" w:color="auto"/>
        <w:bottom w:val="none" w:sz="0" w:space="0" w:color="auto"/>
        <w:right w:val="none" w:sz="0" w:space="0" w:color="auto"/>
      </w:divBdr>
    </w:div>
    <w:div w:id="1710496373">
      <w:bodyDiv w:val="1"/>
      <w:marLeft w:val="0"/>
      <w:marRight w:val="0"/>
      <w:marTop w:val="0"/>
      <w:marBottom w:val="0"/>
      <w:divBdr>
        <w:top w:val="none" w:sz="0" w:space="0" w:color="auto"/>
        <w:left w:val="none" w:sz="0" w:space="0" w:color="auto"/>
        <w:bottom w:val="none" w:sz="0" w:space="0" w:color="auto"/>
        <w:right w:val="none" w:sz="0" w:space="0" w:color="auto"/>
      </w:divBdr>
    </w:div>
    <w:div w:id="1721708587">
      <w:bodyDiv w:val="1"/>
      <w:marLeft w:val="0"/>
      <w:marRight w:val="0"/>
      <w:marTop w:val="0"/>
      <w:marBottom w:val="0"/>
      <w:divBdr>
        <w:top w:val="none" w:sz="0" w:space="0" w:color="auto"/>
        <w:left w:val="none" w:sz="0" w:space="0" w:color="auto"/>
        <w:bottom w:val="none" w:sz="0" w:space="0" w:color="auto"/>
        <w:right w:val="none" w:sz="0" w:space="0" w:color="auto"/>
      </w:divBdr>
    </w:div>
    <w:div w:id="1788770318">
      <w:bodyDiv w:val="1"/>
      <w:marLeft w:val="0"/>
      <w:marRight w:val="0"/>
      <w:marTop w:val="0"/>
      <w:marBottom w:val="0"/>
      <w:divBdr>
        <w:top w:val="none" w:sz="0" w:space="0" w:color="auto"/>
        <w:left w:val="none" w:sz="0" w:space="0" w:color="auto"/>
        <w:bottom w:val="none" w:sz="0" w:space="0" w:color="auto"/>
        <w:right w:val="none" w:sz="0" w:space="0" w:color="auto"/>
      </w:divBdr>
    </w:div>
    <w:div w:id="1841653307">
      <w:bodyDiv w:val="1"/>
      <w:marLeft w:val="0"/>
      <w:marRight w:val="0"/>
      <w:marTop w:val="0"/>
      <w:marBottom w:val="0"/>
      <w:divBdr>
        <w:top w:val="none" w:sz="0" w:space="0" w:color="auto"/>
        <w:left w:val="none" w:sz="0" w:space="0" w:color="auto"/>
        <w:bottom w:val="none" w:sz="0" w:space="0" w:color="auto"/>
        <w:right w:val="none" w:sz="0" w:space="0" w:color="auto"/>
      </w:divBdr>
    </w:div>
    <w:div w:id="19628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5/2360/oj"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yperlink" Target="http://data.europa.eu/eli/dir/2000/60/o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1992/43/oj"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data.europa.eu/eli/dir/2009/147/oj"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data.europa.eu/eli/reg/2024/1991/oj" TargetMode="External"/><Relationship Id="rId14" Type="http://schemas.openxmlformats.org/officeDocument/2006/relationships/hyperlink" Target="http://data.europa.eu/eli/reg/2022/2371/oj"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1/1119/oj/eng" TargetMode="External"/><Relationship Id="rId2" Type="http://schemas.openxmlformats.org/officeDocument/2006/relationships/hyperlink" Target="https://eur-lex.europa.eu/eli/reg/2024/2509/oj/eng" TargetMode="External"/><Relationship Id="rId1" Type="http://schemas.openxmlformats.org/officeDocument/2006/relationships/hyperlink" Target="https://eur-lex.europa.eu/eli/reg/2023/955/oj/eng" TargetMode="External"/><Relationship Id="rId5" Type="http://schemas.openxmlformats.org/officeDocument/2006/relationships/hyperlink" Target="http://data.europa.eu/eli/agree_interinstit/2021/611/oj" TargetMode="External"/><Relationship Id="rId4" Type="http://schemas.openxmlformats.org/officeDocument/2006/relationships/hyperlink" Target="https://eur-lex.europa.eu/eli/reg/2024/1991/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11003</Words>
  <Characters>64922</Characters>
  <Application>Microsoft Office Word</Application>
  <DocSecurity>0</DocSecurity>
  <Lines>2404</Lines>
  <Paragraphs>766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BUNESS Sonja</dc:creator>
  <cp:keywords/>
  <dc:description/>
  <cp:lastModifiedBy>BUNESS Sonja</cp:lastModifiedBy>
  <cp:revision>2</cp:revision>
  <dcterms:created xsi:type="dcterms:W3CDTF">2026-03-26T13:17:00Z</dcterms:created>
  <dcterms:modified xsi:type="dcterms:W3CDTF">2026-03-26T13:17:00Z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[20251215]</vt:lpwstr>
  </property>
  <property fmtid="{D5CDD505-2E9C-101B-9397-08002B2CF9AE}" pid="4" name="LastEdited with">
    <vt:lpwstr>10.2.1 Build [20260301]</vt:lpwstr>
  </property>
  <property fmtid="{D5CDD505-2E9C-101B-9397-08002B2CF9AE}" pid="5" name="&lt;FdR&gt;">
    <vt:lpwstr>1340317</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\\eiciBRUpr1\pdocep$\DocEP\TRANSFIL\EN\PA_Legam.EN(30/08/2024 12:03:01)</vt:lpwstr>
  </property>
  <property fmtid="{D5CDD505-2E9C-101B-9397-08002B2CF9AE}" pid="9" name="&lt;Model&gt;">
    <vt:lpwstr>PA_Legam</vt:lpwstr>
  </property>
  <property fmtid="{D5CDD505-2E9C-101B-9397-08002B2CF9AE}" pid="10" name="FooterPath">
    <vt:lpwstr>PA\1340317EN.docx</vt:lpwstr>
  </property>
  <property fmtid="{D5CDD505-2E9C-101B-9397-08002B2CF9AE}" pid="11" name="PE number">
    <vt:lpwstr>782.326</vt:lpwstr>
  </property>
  <property fmtid="{D5CDD505-2E9C-101B-9397-08002B2CF9AE}" pid="12" name="SendToEpades">
    <vt:lpwstr>OK - 2026/03/26 14:17</vt:lpwstr>
  </property>
</Properties>
</file>