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D277D8" w:rsidRPr="004C38D9" w14:paraId="30E93D79" w14:textId="77777777" w:rsidTr="002B1DD0">
        <w:trPr>
          <w:trHeight w:hRule="exact" w:val="1418"/>
        </w:trPr>
        <w:tc>
          <w:tcPr>
            <w:tcW w:w="6804" w:type="dxa"/>
            <w:shd w:val="clear" w:color="auto" w:fill="auto"/>
            <w:vAlign w:val="center"/>
          </w:tcPr>
          <w:p w14:paraId="6A5DE9F5" w14:textId="77777777" w:rsidR="005D0532" w:rsidRPr="004C38D9" w:rsidRDefault="001A38ED" w:rsidP="002B1DD0">
            <w:pPr>
              <w:pStyle w:val="EPName"/>
            </w:pPr>
            <w:r w:rsidRPr="004C38D9">
              <w:t>Euroopan parlamentti</w:t>
            </w:r>
          </w:p>
          <w:p w14:paraId="2FE53F6F" w14:textId="77777777" w:rsidR="005D0532" w:rsidRPr="004C38D9" w:rsidRDefault="001A38ED" w:rsidP="002B1DD0">
            <w:pPr>
              <w:pStyle w:val="EPTerm"/>
            </w:pPr>
            <w:r w:rsidRPr="004C38D9">
              <w:t>2024-2029</w:t>
            </w:r>
          </w:p>
        </w:tc>
        <w:tc>
          <w:tcPr>
            <w:tcW w:w="2268" w:type="dxa"/>
            <w:shd w:val="clear" w:color="auto" w:fill="auto"/>
          </w:tcPr>
          <w:p w14:paraId="08BF6097" w14:textId="77777777" w:rsidR="005D0532" w:rsidRPr="004C38D9" w:rsidRDefault="001A38ED" w:rsidP="002B1DD0">
            <w:pPr>
              <w:pStyle w:val="EPLogo"/>
            </w:pPr>
            <w:r w:rsidRPr="004C38D9">
              <w:rPr>
                <w:noProof/>
              </w:rPr>
              <w:drawing>
                <wp:inline distT="0" distB="0" distL="0" distR="0" wp14:anchorId="684B2BB2" wp14:editId="26D8431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EE822C5" w14:textId="77777777" w:rsidR="005D0532" w:rsidRPr="004C38D9" w:rsidRDefault="005D0532" w:rsidP="005D0532">
      <w:pPr>
        <w:pStyle w:val="LineTop"/>
      </w:pPr>
    </w:p>
    <w:p w14:paraId="2A8ADB46" w14:textId="77777777" w:rsidR="005D0532" w:rsidRPr="004C38D9" w:rsidRDefault="001A38ED" w:rsidP="005D0532">
      <w:pPr>
        <w:pStyle w:val="EPBody"/>
      </w:pPr>
      <w:r w:rsidRPr="004C38D9">
        <w:rPr>
          <w:rStyle w:val="HideTWBExt"/>
        </w:rPr>
        <w:t>&lt;</w:t>
      </w:r>
      <w:r w:rsidRPr="004C38D9">
        <w:rPr>
          <w:rStyle w:val="HideTWBExt"/>
          <w:i w:val="0"/>
        </w:rPr>
        <w:t>Commission</w:t>
      </w:r>
      <w:r w:rsidRPr="004C38D9">
        <w:rPr>
          <w:rStyle w:val="HideTWBExt"/>
        </w:rPr>
        <w:t>&gt;</w:t>
      </w:r>
      <w:r w:rsidRPr="004C38D9">
        <w:rPr>
          <w:rStyle w:val="HideTWBInt"/>
          <w:color w:val="auto"/>
        </w:rPr>
        <w:t>{CONT}</w:t>
      </w:r>
      <w:r w:rsidRPr="004C38D9">
        <w:t>Talousarvion valvontavaliokunta</w:t>
      </w:r>
      <w:r w:rsidRPr="004C38D9">
        <w:rPr>
          <w:rStyle w:val="HideTWBExt"/>
        </w:rPr>
        <w:t>&lt;/</w:t>
      </w:r>
      <w:r w:rsidRPr="004C38D9">
        <w:rPr>
          <w:rStyle w:val="HideTWBExt"/>
          <w:i w:val="0"/>
        </w:rPr>
        <w:t>Commission</w:t>
      </w:r>
      <w:r w:rsidRPr="004C38D9">
        <w:rPr>
          <w:rStyle w:val="HideTWBExt"/>
        </w:rPr>
        <w:t>&gt;</w:t>
      </w:r>
    </w:p>
    <w:p w14:paraId="2C0AE213" w14:textId="77777777" w:rsidR="005D0532" w:rsidRPr="004C38D9" w:rsidRDefault="005D0532" w:rsidP="005D0532">
      <w:pPr>
        <w:pStyle w:val="LineBottom"/>
      </w:pPr>
    </w:p>
    <w:p w14:paraId="388FBDFB" w14:textId="77777777" w:rsidR="005D0532" w:rsidRPr="004C38D9" w:rsidRDefault="001A38ED" w:rsidP="005D0532">
      <w:pPr>
        <w:pStyle w:val="CoverReference"/>
      </w:pPr>
      <w:r w:rsidRPr="004C38D9">
        <w:rPr>
          <w:rStyle w:val="HideTWBExt"/>
          <w:b w:val="0"/>
        </w:rPr>
        <w:t>&lt;RefProc&gt;</w:t>
      </w:r>
      <w:r w:rsidRPr="004C38D9">
        <w:t>2025/0543</w:t>
      </w:r>
      <w:r w:rsidRPr="004C38D9">
        <w:rPr>
          <w:rStyle w:val="HideTWBExt"/>
          <w:b w:val="0"/>
        </w:rPr>
        <w:t>&lt;/RefProc&gt;&lt;RefTypeProc&gt;</w:t>
      </w:r>
      <w:r w:rsidRPr="004C38D9">
        <w:t>(COD)</w:t>
      </w:r>
      <w:r w:rsidRPr="004C38D9">
        <w:rPr>
          <w:rStyle w:val="HideTWBExt"/>
          <w:b w:val="0"/>
        </w:rPr>
        <w:t>&lt;/RefTypeProc&gt;</w:t>
      </w:r>
    </w:p>
    <w:p w14:paraId="7D78202B" w14:textId="77777777" w:rsidR="005D0532" w:rsidRPr="004C38D9" w:rsidRDefault="001A38ED" w:rsidP="005D0532">
      <w:pPr>
        <w:pStyle w:val="CoverDate"/>
      </w:pPr>
      <w:r w:rsidRPr="004C38D9">
        <w:rPr>
          <w:rStyle w:val="HideTWBExt"/>
        </w:rPr>
        <w:t>&lt;Date&gt;</w:t>
      </w:r>
      <w:r w:rsidRPr="004C38D9">
        <w:rPr>
          <w:rStyle w:val="HideTWBInt"/>
          <w:color w:val="auto"/>
        </w:rPr>
        <w:t>{31/03/2026}</w:t>
      </w:r>
      <w:r w:rsidRPr="004C38D9">
        <w:t>31.3.2026</w:t>
      </w:r>
      <w:r w:rsidRPr="004C38D9">
        <w:rPr>
          <w:rStyle w:val="HideTWBExt"/>
        </w:rPr>
        <w:t>&lt;/Date&gt;</w:t>
      </w:r>
    </w:p>
    <w:p w14:paraId="04771799" w14:textId="77777777" w:rsidR="005D0532" w:rsidRPr="004C38D9" w:rsidRDefault="001A38ED" w:rsidP="005D0532">
      <w:pPr>
        <w:pStyle w:val="CoverDocType24a"/>
      </w:pPr>
      <w:r w:rsidRPr="004C38D9">
        <w:rPr>
          <w:rStyle w:val="HideTWBExt"/>
          <w:b w:val="0"/>
        </w:rPr>
        <w:t>&lt;TitreType&gt;</w:t>
      </w:r>
      <w:r w:rsidRPr="004C38D9">
        <w:t>LAUSUNTO</w:t>
      </w:r>
      <w:r w:rsidRPr="004C38D9">
        <w:rPr>
          <w:rStyle w:val="HideTWBExt"/>
          <w:b w:val="0"/>
        </w:rPr>
        <w:t>&lt;/TitreType&gt;</w:t>
      </w:r>
    </w:p>
    <w:p w14:paraId="67D0F35D" w14:textId="77777777" w:rsidR="005D0532" w:rsidRPr="004C38D9" w:rsidRDefault="001A38ED" w:rsidP="005D0532">
      <w:pPr>
        <w:pStyle w:val="CoverNormal24a"/>
      </w:pPr>
      <w:r w:rsidRPr="004C38D9">
        <w:rPr>
          <w:rStyle w:val="HideTWBExt"/>
        </w:rPr>
        <w:t>&lt;CommissionResp&gt;</w:t>
      </w:r>
      <w:r w:rsidRPr="004C38D9">
        <w:t>talousarvion valvontavaliokunnalta</w:t>
      </w:r>
      <w:r w:rsidRPr="004C38D9">
        <w:rPr>
          <w:rStyle w:val="HideTWBExt"/>
        </w:rPr>
        <w:t>&lt;/CommissionResp&gt;</w:t>
      </w:r>
    </w:p>
    <w:p w14:paraId="56152C1F" w14:textId="77777777" w:rsidR="005D0532" w:rsidRPr="004C38D9" w:rsidRDefault="001A38ED" w:rsidP="005D0532">
      <w:pPr>
        <w:pStyle w:val="CoverNormal24a"/>
      </w:pPr>
      <w:r w:rsidRPr="004C38D9">
        <w:rPr>
          <w:rStyle w:val="HideTWBExt"/>
        </w:rPr>
        <w:t>&lt;CommissionInt&gt;</w:t>
      </w:r>
      <w:r w:rsidRPr="004C38D9">
        <w:t>teollisuus-, tutkimus- ja energiavaliokunnalle</w:t>
      </w:r>
      <w:r w:rsidRPr="004C38D9">
        <w:rPr>
          <w:rStyle w:val="HideTWBExt"/>
        </w:rPr>
        <w:t>&lt;/CommissionInt&gt;</w:t>
      </w:r>
    </w:p>
    <w:p w14:paraId="054A8C57" w14:textId="77777777" w:rsidR="005D0532" w:rsidRPr="004C38D9" w:rsidRDefault="001A38ED" w:rsidP="005D0532">
      <w:pPr>
        <w:pStyle w:val="CoverNormal"/>
      </w:pPr>
      <w:r w:rsidRPr="004C38D9">
        <w:rPr>
          <w:rStyle w:val="HideTWBExt"/>
        </w:rPr>
        <w:t>&lt;Titre&gt;</w:t>
      </w:r>
      <w:r w:rsidRPr="004C38D9">
        <w:t>ehdotuksesta Euroopan parlamentin ja neuvoston asetukseksi tutkimuksen ja innovoinnin puiteohjelman ”Horisontti Eurooppa” perustamisesta vuosiksi 2028–2034, sen osallistumista ja tulosten levittämistä koskevien sääntöjen vahvistamisesta ja asetuksen (EU) 2021/695 kumoamisesta</w:t>
      </w:r>
      <w:r w:rsidRPr="004C38D9">
        <w:rPr>
          <w:rStyle w:val="HideTWBExt"/>
        </w:rPr>
        <w:t>&lt;/Titre&gt;</w:t>
      </w:r>
    </w:p>
    <w:p w14:paraId="17F68860" w14:textId="77777777" w:rsidR="005D0532" w:rsidRPr="004C38D9" w:rsidRDefault="001A38ED" w:rsidP="005D0532">
      <w:pPr>
        <w:pStyle w:val="CoverNormal24a"/>
      </w:pPr>
      <w:r w:rsidRPr="004C38D9">
        <w:rPr>
          <w:rStyle w:val="HideTWBExt"/>
        </w:rPr>
        <w:t>&lt;DocRef&gt;</w:t>
      </w:r>
      <w:r w:rsidRPr="004C38D9">
        <w:t>(COM(2025)0543 – C10</w:t>
      </w:r>
      <w:r w:rsidRPr="004C38D9">
        <w:noBreakHyphen/>
        <w:t>0164/2025 – 2025/0543(COD))</w:t>
      </w:r>
      <w:r w:rsidRPr="004C38D9">
        <w:rPr>
          <w:rStyle w:val="HideTWBExt"/>
        </w:rPr>
        <w:t>&lt;/DocRef&gt;</w:t>
      </w:r>
    </w:p>
    <w:p w14:paraId="67DA8923" w14:textId="77777777" w:rsidR="005D0532" w:rsidRPr="004C38D9" w:rsidRDefault="001A38ED" w:rsidP="005D0532">
      <w:pPr>
        <w:pStyle w:val="CoverNormal24a"/>
      </w:pPr>
      <w:r w:rsidRPr="004C38D9">
        <w:t xml:space="preserve">Valmistelija: </w:t>
      </w:r>
      <w:r w:rsidRPr="004C38D9">
        <w:rPr>
          <w:rStyle w:val="HideTWBExt"/>
        </w:rPr>
        <w:t>&lt;Depute&gt;</w:t>
      </w:r>
      <w:r w:rsidRPr="004C38D9">
        <w:t>Olivier Chastel</w:t>
      </w:r>
      <w:r w:rsidRPr="004C38D9">
        <w:rPr>
          <w:rStyle w:val="HideTWBExt"/>
        </w:rPr>
        <w:t>&lt;/Depute&gt;</w:t>
      </w:r>
    </w:p>
    <w:p w14:paraId="45CC01BF" w14:textId="26E52E84" w:rsidR="005D0532" w:rsidRPr="004C38D9" w:rsidRDefault="001A38ED" w:rsidP="007F1538">
      <w:pPr>
        <w:pStyle w:val="CoverNormal"/>
      </w:pPr>
      <w:r w:rsidRPr="004C38D9">
        <w:br w:type="page"/>
      </w:r>
      <w:r w:rsidRPr="004C38D9">
        <w:lastRenderedPageBreak/>
        <w:t>PA_Legam</w:t>
      </w:r>
    </w:p>
    <w:p w14:paraId="3E6BC3CB" w14:textId="77777777" w:rsidR="005D0532" w:rsidRPr="004C38D9" w:rsidRDefault="001A38ED" w:rsidP="005D0532">
      <w:pPr>
        <w:pStyle w:val="AmHeadingPA"/>
      </w:pPr>
      <w:r w:rsidRPr="004C38D9">
        <w:br w:type="page"/>
      </w:r>
      <w:r w:rsidRPr="004C38D9">
        <w:lastRenderedPageBreak/>
        <w:t>TARKISTUKSET</w:t>
      </w:r>
    </w:p>
    <w:p w14:paraId="4743208E" w14:textId="77777777" w:rsidR="005D0532" w:rsidRPr="004C38D9" w:rsidRDefault="001A38ED" w:rsidP="005D0532">
      <w:pPr>
        <w:pStyle w:val="Normal12a"/>
      </w:pPr>
      <w:bookmarkStart w:id="0" w:name="IntroA"/>
      <w:r w:rsidRPr="004C38D9">
        <w:t>Talousarvion valvontavaliokunta esittää asiasta vastaavalle teollisuus-, tutkimus- ja energiavaliokunnalle seuraavaa:</w:t>
      </w:r>
    </w:p>
    <w:bookmarkEnd w:id="0"/>
    <w:p w14:paraId="7544D14F" w14:textId="77777777" w:rsidR="005D0532" w:rsidRPr="004C38D9" w:rsidRDefault="001A38ED" w:rsidP="005D0532">
      <w:r w:rsidRPr="004C38D9">
        <w:rPr>
          <w:rStyle w:val="HideTWBExt"/>
        </w:rPr>
        <w:t>&lt;RepeatBlock-Amend&gt;</w:t>
      </w:r>
    </w:p>
    <w:p w14:paraId="6C1EA8DA" w14:textId="77777777" w:rsidR="005D0532" w:rsidRPr="004C38D9" w:rsidRDefault="001A38ED" w:rsidP="005D0532">
      <w:pPr>
        <w:pStyle w:val="AMNumberTabs0"/>
      </w:pPr>
      <w:r w:rsidRPr="004C38D9">
        <w:rPr>
          <w:rStyle w:val="HideTWBExt"/>
        </w:rPr>
        <w:t>&lt;Amend&gt;</w:t>
      </w:r>
      <w:r w:rsidRPr="004C38D9">
        <w:t>Tarkistus</w:t>
      </w:r>
      <w:r w:rsidRPr="004C38D9">
        <w:tab/>
      </w:r>
      <w:r w:rsidRPr="004C38D9">
        <w:tab/>
      </w:r>
      <w:r w:rsidRPr="004C38D9">
        <w:rPr>
          <w:rStyle w:val="HideTWBExt"/>
        </w:rPr>
        <w:t>&lt;NumAm&gt;</w:t>
      </w:r>
      <w:r w:rsidRPr="004C38D9">
        <w:t>1</w:t>
      </w:r>
      <w:r w:rsidRPr="004C38D9">
        <w:rPr>
          <w:rStyle w:val="HideTWBExt"/>
        </w:rPr>
        <w:t>&lt;/NumAm&gt;</w:t>
      </w:r>
    </w:p>
    <w:p w14:paraId="6F40956C" w14:textId="77777777" w:rsidR="005D0532" w:rsidRPr="004C38D9" w:rsidRDefault="001A38ED" w:rsidP="007F1538">
      <w:pPr>
        <w:pStyle w:val="NormalBold12b"/>
      </w:pPr>
      <w:r w:rsidRPr="004C38D9">
        <w:rPr>
          <w:rStyle w:val="HideTWBExt"/>
        </w:rPr>
        <w:t>&lt;DocAmend&gt;</w:t>
      </w:r>
      <w:r w:rsidRPr="004C38D9">
        <w:t>Ehdotus asetukseksi</w:t>
      </w:r>
      <w:r w:rsidRPr="004C38D9">
        <w:rPr>
          <w:rStyle w:val="HideTWBExt"/>
        </w:rPr>
        <w:t>&lt;/DocAmend&gt;</w:t>
      </w:r>
    </w:p>
    <w:p w14:paraId="1BB15589" w14:textId="77777777" w:rsidR="005D0532" w:rsidRPr="004C38D9" w:rsidRDefault="001A38ED" w:rsidP="007F1538">
      <w:pPr>
        <w:pStyle w:val="NormalBold"/>
      </w:pPr>
      <w:r w:rsidRPr="004C38D9">
        <w:rPr>
          <w:rStyle w:val="HideTWBExt"/>
        </w:rPr>
        <w:t>&lt;Article&gt;</w:t>
      </w:r>
      <w:r w:rsidRPr="004C38D9">
        <w:t>Johdanto-osan 2 a kappale (uusi)</w:t>
      </w:r>
      <w:r w:rsidRPr="004C38D9">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7AB6653E" w14:textId="77777777" w:rsidTr="002B1DD0">
        <w:trPr>
          <w:trHeight w:hRule="exact" w:val="240"/>
          <w:jc w:val="center"/>
        </w:trPr>
        <w:tc>
          <w:tcPr>
            <w:tcW w:w="9752" w:type="dxa"/>
            <w:gridSpan w:val="2"/>
            <w:tcBorders>
              <w:top w:val="nil"/>
              <w:left w:val="nil"/>
              <w:bottom w:val="nil"/>
              <w:right w:val="nil"/>
            </w:tcBorders>
          </w:tcPr>
          <w:p w14:paraId="7D2B21A3" w14:textId="77777777" w:rsidR="005D0532" w:rsidRPr="004C38D9" w:rsidRDefault="005D0532" w:rsidP="002B1DD0"/>
        </w:tc>
      </w:tr>
      <w:tr w:rsidR="00D277D8" w:rsidRPr="004C38D9" w14:paraId="720FFD59" w14:textId="77777777" w:rsidTr="002B1DD0">
        <w:trPr>
          <w:trHeight w:val="240"/>
          <w:jc w:val="center"/>
        </w:trPr>
        <w:tc>
          <w:tcPr>
            <w:tcW w:w="4876" w:type="dxa"/>
            <w:tcBorders>
              <w:top w:val="nil"/>
              <w:left w:val="nil"/>
              <w:bottom w:val="nil"/>
              <w:right w:val="nil"/>
            </w:tcBorders>
          </w:tcPr>
          <w:p w14:paraId="4257059E"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1F7F4F40" w14:textId="77777777" w:rsidR="005D0532" w:rsidRPr="004C38D9" w:rsidRDefault="001A38ED" w:rsidP="002B1DD0">
            <w:pPr>
              <w:pStyle w:val="AmColumnHeading"/>
            </w:pPr>
            <w:r w:rsidRPr="004C38D9">
              <w:t>Tarkistus</w:t>
            </w:r>
          </w:p>
        </w:tc>
      </w:tr>
      <w:tr w:rsidR="00D277D8" w:rsidRPr="004C38D9" w14:paraId="5689CF17" w14:textId="77777777" w:rsidTr="002B1DD0">
        <w:trPr>
          <w:jc w:val="center"/>
        </w:trPr>
        <w:tc>
          <w:tcPr>
            <w:tcW w:w="4876" w:type="dxa"/>
            <w:tcBorders>
              <w:top w:val="nil"/>
              <w:left w:val="nil"/>
              <w:bottom w:val="nil"/>
              <w:right w:val="nil"/>
            </w:tcBorders>
          </w:tcPr>
          <w:p w14:paraId="6A773AE3" w14:textId="77777777" w:rsidR="005D0532" w:rsidRPr="004C38D9" w:rsidRDefault="005D0532" w:rsidP="002B1DD0">
            <w:pPr>
              <w:pStyle w:val="Normal6a"/>
            </w:pPr>
          </w:p>
        </w:tc>
        <w:tc>
          <w:tcPr>
            <w:tcW w:w="4876" w:type="dxa"/>
            <w:tcBorders>
              <w:top w:val="nil"/>
              <w:left w:val="nil"/>
              <w:bottom w:val="nil"/>
              <w:right w:val="nil"/>
            </w:tcBorders>
          </w:tcPr>
          <w:p w14:paraId="7B1B0488" w14:textId="77777777" w:rsidR="005D0532" w:rsidRPr="004C38D9" w:rsidRDefault="001A38ED" w:rsidP="002B1DD0">
            <w:pPr>
              <w:pStyle w:val="Normal6a"/>
              <w:rPr>
                <w:b/>
                <w:bCs/>
                <w:i/>
                <w:iCs/>
              </w:rPr>
            </w:pPr>
            <w:r w:rsidRPr="004C38D9">
              <w:rPr>
                <w:b/>
                <w:i/>
              </w:rPr>
              <w:t>(2 a)</w:t>
            </w:r>
            <w:r w:rsidRPr="004C38D9">
              <w:rPr>
                <w:b/>
                <w:i/>
              </w:rPr>
              <w:tab/>
              <w:t xml:space="preserve">EU:n tason lisäarvoa voidaan saada tehokkaasti vain, jos se on selkeästi määritelty ja sitä sovelletaan </w:t>
            </w:r>
            <w:r w:rsidRPr="004C38D9">
              <w:rPr>
                <w:b/>
                <w:i/>
              </w:rPr>
              <w:t>johdonmukaisesti kaikissa EU:n toimielimissä</w:t>
            </w:r>
            <w:r w:rsidRPr="004C38D9">
              <w:rPr>
                <w:b/>
                <w:i/>
                <w:vertAlign w:val="superscript"/>
              </w:rPr>
              <w:t>1 a</w:t>
            </w:r>
            <w:r w:rsidRPr="004C38D9">
              <w:rPr>
                <w:b/>
                <w:i/>
              </w:rPr>
              <w:t>. Nykyisessä geopoliittisessa tilanteessa EU:n tason lisäarvoon olisi kuuluttava unionin teknologisen johtajuuden, resilienssin ja strategisen riippumattomuuden vahvistaminen, ja siinä olisi painotettava voimakkaasti kaksikäyttöteknologioita täysin unionin oikeuden mukaisesti.</w:t>
            </w:r>
          </w:p>
        </w:tc>
      </w:tr>
      <w:tr w:rsidR="00D277D8" w:rsidRPr="004C38D9" w14:paraId="76650627" w14:textId="77777777" w:rsidTr="002B1DD0">
        <w:trPr>
          <w:jc w:val="center"/>
        </w:trPr>
        <w:tc>
          <w:tcPr>
            <w:tcW w:w="4876" w:type="dxa"/>
            <w:tcBorders>
              <w:top w:val="nil"/>
              <w:left w:val="nil"/>
              <w:bottom w:val="nil"/>
              <w:right w:val="nil"/>
            </w:tcBorders>
          </w:tcPr>
          <w:p w14:paraId="7FDA7E97" w14:textId="77777777" w:rsidR="005D0532" w:rsidRPr="004C38D9" w:rsidRDefault="005D0532" w:rsidP="002B1DD0"/>
        </w:tc>
        <w:tc>
          <w:tcPr>
            <w:tcW w:w="4876" w:type="dxa"/>
            <w:tcBorders>
              <w:top w:val="nil"/>
              <w:left w:val="nil"/>
              <w:bottom w:val="nil"/>
              <w:right w:val="nil"/>
            </w:tcBorders>
          </w:tcPr>
          <w:p w14:paraId="7C3773DE" w14:textId="77777777" w:rsidR="005D0532" w:rsidRPr="004C38D9" w:rsidRDefault="001A38ED" w:rsidP="002B1DD0">
            <w:pPr>
              <w:pStyle w:val="Normal6a"/>
              <w:rPr>
                <w:b/>
                <w:bCs/>
                <w:i/>
                <w:iCs/>
              </w:rPr>
            </w:pPr>
            <w:r w:rsidRPr="004C38D9">
              <w:rPr>
                <w:b/>
                <w:i/>
              </w:rPr>
              <w:t>_________________</w:t>
            </w:r>
          </w:p>
        </w:tc>
      </w:tr>
      <w:tr w:rsidR="00D277D8" w:rsidRPr="004C38D9" w14:paraId="07B84136" w14:textId="77777777" w:rsidTr="002B1DD0">
        <w:trPr>
          <w:jc w:val="center"/>
        </w:trPr>
        <w:tc>
          <w:tcPr>
            <w:tcW w:w="4876" w:type="dxa"/>
            <w:tcBorders>
              <w:top w:val="nil"/>
              <w:left w:val="nil"/>
              <w:bottom w:val="nil"/>
              <w:right w:val="nil"/>
            </w:tcBorders>
          </w:tcPr>
          <w:p w14:paraId="1CAA05C6" w14:textId="77777777" w:rsidR="005D0532" w:rsidRPr="004C38D9" w:rsidRDefault="005D0532" w:rsidP="002B1DD0"/>
        </w:tc>
        <w:tc>
          <w:tcPr>
            <w:tcW w:w="4876" w:type="dxa"/>
            <w:tcBorders>
              <w:top w:val="nil"/>
              <w:left w:val="nil"/>
              <w:bottom w:val="nil"/>
              <w:right w:val="nil"/>
            </w:tcBorders>
          </w:tcPr>
          <w:p w14:paraId="41AC3D4B" w14:textId="77777777" w:rsidR="005D0532" w:rsidRPr="004C38D9" w:rsidRDefault="001A38ED" w:rsidP="002B1DD0">
            <w:pPr>
              <w:pStyle w:val="Normal6a"/>
              <w:rPr>
                <w:b/>
                <w:bCs/>
                <w:i/>
                <w:iCs/>
              </w:rPr>
            </w:pPr>
            <w:r w:rsidRPr="004C38D9">
              <w:rPr>
                <w:b/>
                <w:i/>
                <w:vertAlign w:val="superscript"/>
              </w:rPr>
              <w:t xml:space="preserve">1 a </w:t>
            </w:r>
            <w:r w:rsidRPr="004C38D9">
              <w:rPr>
                <w:b/>
                <w:i/>
              </w:rPr>
              <w:t>https://www.eca.europa.eu/ECAPublications/OP-2026-02/OP-2026-02_FI.pdf.</w:t>
            </w:r>
          </w:p>
        </w:tc>
      </w:tr>
    </w:tbl>
    <w:p w14:paraId="42AA7BB9" w14:textId="77777777" w:rsidR="005D0532" w:rsidRPr="004C38D9" w:rsidRDefault="001A38ED" w:rsidP="005D0532">
      <w:r w:rsidRPr="004C38D9">
        <w:rPr>
          <w:rStyle w:val="HideTWBExt"/>
        </w:rPr>
        <w:t>&lt;/Amend&gt;</w:t>
      </w:r>
    </w:p>
    <w:p w14:paraId="21595082" w14:textId="77777777" w:rsidR="005D0532" w:rsidRPr="004C38D9" w:rsidRDefault="001A38ED" w:rsidP="005D0532">
      <w:pPr>
        <w:pStyle w:val="AMNumberTabs0"/>
      </w:pPr>
      <w:r w:rsidRPr="004C38D9">
        <w:rPr>
          <w:rStyle w:val="HideTWBExt"/>
        </w:rPr>
        <w:t>&lt;Amend&gt;</w:t>
      </w:r>
      <w:r w:rsidRPr="004C38D9">
        <w:t>Tarkistus</w:t>
      </w:r>
      <w:r w:rsidRPr="004C38D9">
        <w:tab/>
      </w:r>
      <w:r w:rsidRPr="004C38D9">
        <w:tab/>
      </w:r>
      <w:r w:rsidRPr="004C38D9">
        <w:rPr>
          <w:rStyle w:val="HideTWBExt"/>
        </w:rPr>
        <w:t>&lt;NumAm&gt;</w:t>
      </w:r>
      <w:r w:rsidRPr="004C38D9">
        <w:t>2</w:t>
      </w:r>
      <w:r w:rsidRPr="004C38D9">
        <w:rPr>
          <w:rStyle w:val="HideTWBExt"/>
        </w:rPr>
        <w:t>&lt;/NumAm&gt;</w:t>
      </w:r>
    </w:p>
    <w:p w14:paraId="7A725F11"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10B61932" w14:textId="77777777" w:rsidR="005D0532" w:rsidRPr="004C38D9" w:rsidRDefault="001A38ED" w:rsidP="007F1538">
      <w:pPr>
        <w:pStyle w:val="NormalBold"/>
      </w:pPr>
      <w:r w:rsidRPr="004C38D9">
        <w:rPr>
          <w:rStyle w:val="HideTWBExt"/>
        </w:rPr>
        <w:t>&lt;Article&gt;</w:t>
      </w:r>
      <w:r w:rsidRPr="004C38D9">
        <w:t>Johdanto-osan 4 kappale</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2A8E2C74" w14:textId="77777777" w:rsidTr="002B1DD0">
        <w:trPr>
          <w:trHeight w:hRule="exact" w:val="240"/>
          <w:jc w:val="center"/>
        </w:trPr>
        <w:tc>
          <w:tcPr>
            <w:tcW w:w="9752" w:type="dxa"/>
            <w:gridSpan w:val="2"/>
            <w:tcBorders>
              <w:top w:val="nil"/>
              <w:left w:val="nil"/>
              <w:bottom w:val="nil"/>
              <w:right w:val="nil"/>
            </w:tcBorders>
          </w:tcPr>
          <w:p w14:paraId="34F15D1F" w14:textId="77777777" w:rsidR="005D0532" w:rsidRPr="004C38D9" w:rsidRDefault="005D0532" w:rsidP="002B1DD0"/>
        </w:tc>
      </w:tr>
      <w:tr w:rsidR="00D277D8" w:rsidRPr="004C38D9" w14:paraId="37B7594A" w14:textId="77777777" w:rsidTr="002B1DD0">
        <w:trPr>
          <w:trHeight w:val="240"/>
          <w:jc w:val="center"/>
        </w:trPr>
        <w:tc>
          <w:tcPr>
            <w:tcW w:w="4876" w:type="dxa"/>
            <w:tcBorders>
              <w:top w:val="nil"/>
              <w:left w:val="nil"/>
              <w:bottom w:val="nil"/>
              <w:right w:val="nil"/>
            </w:tcBorders>
          </w:tcPr>
          <w:p w14:paraId="2B4C2ED7"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24ADB9A3" w14:textId="77777777" w:rsidR="005D0532" w:rsidRPr="004C38D9" w:rsidRDefault="001A38ED" w:rsidP="002B1DD0">
            <w:pPr>
              <w:pStyle w:val="AmColumnHeading"/>
            </w:pPr>
            <w:r w:rsidRPr="004C38D9">
              <w:t>Tarkistus</w:t>
            </w:r>
          </w:p>
        </w:tc>
      </w:tr>
      <w:tr w:rsidR="00D277D8" w:rsidRPr="004C38D9" w14:paraId="32E639CB" w14:textId="77777777" w:rsidTr="002B1DD0">
        <w:trPr>
          <w:jc w:val="center"/>
        </w:trPr>
        <w:tc>
          <w:tcPr>
            <w:tcW w:w="4876" w:type="dxa"/>
            <w:tcBorders>
              <w:top w:val="nil"/>
              <w:left w:val="nil"/>
              <w:bottom w:val="nil"/>
              <w:right w:val="nil"/>
            </w:tcBorders>
          </w:tcPr>
          <w:p w14:paraId="0FE932C5" w14:textId="77777777" w:rsidR="005D0532" w:rsidRPr="004C38D9" w:rsidRDefault="001A38ED" w:rsidP="002B1DD0">
            <w:pPr>
              <w:pStyle w:val="Normal6a"/>
            </w:pPr>
            <w:r w:rsidRPr="004C38D9">
              <w:t>(4)</w:t>
            </w:r>
            <w:r w:rsidRPr="004C38D9">
              <w:tab/>
              <w:t xml:space="preserve">Unionin olisi lisäksi pyrittävä </w:t>
            </w:r>
            <w:r w:rsidRPr="004C38D9">
              <w:rPr>
                <w:b/>
                <w:i/>
              </w:rPr>
              <w:t>poistamaan</w:t>
            </w:r>
            <w:r w:rsidRPr="004C38D9">
              <w:t xml:space="preserve"> eriarvoisuutta </w:t>
            </w:r>
            <w:r w:rsidRPr="004C38D9">
              <w:rPr>
                <w:b/>
                <w:i/>
              </w:rPr>
              <w:t>miesten ja naisten välillä</w:t>
            </w:r>
            <w:r w:rsidRPr="004C38D9">
              <w:t xml:space="preserve"> ja edistämään </w:t>
            </w:r>
            <w:r w:rsidRPr="004C38D9">
              <w:rPr>
                <w:b/>
                <w:i/>
              </w:rPr>
              <w:t>miesten ja naisten</w:t>
            </w:r>
            <w:r w:rsidRPr="004C38D9">
              <w:t xml:space="preserve"> tasa-arvoa sekä torjumaan syrjintää </w:t>
            </w:r>
            <w:r w:rsidRPr="004C38D9">
              <w:lastRenderedPageBreak/>
              <w:t>Euroopan unionin toiminnasta tehdyn sopimuksen (SEUT) 8 ja 10 artiklan ja Euroopan unionin perusoikeuskirjan mukaisesti.</w:t>
            </w:r>
          </w:p>
        </w:tc>
        <w:tc>
          <w:tcPr>
            <w:tcW w:w="4876" w:type="dxa"/>
            <w:tcBorders>
              <w:top w:val="nil"/>
              <w:left w:val="nil"/>
              <w:bottom w:val="nil"/>
              <w:right w:val="nil"/>
            </w:tcBorders>
          </w:tcPr>
          <w:p w14:paraId="004D5C9A" w14:textId="77777777" w:rsidR="005D0532" w:rsidRPr="004C38D9" w:rsidRDefault="001A38ED" w:rsidP="002B1DD0">
            <w:pPr>
              <w:pStyle w:val="Normal6a"/>
            </w:pPr>
            <w:r w:rsidRPr="004C38D9">
              <w:lastRenderedPageBreak/>
              <w:t>(4)</w:t>
            </w:r>
            <w:r w:rsidRPr="004C38D9">
              <w:tab/>
              <w:t xml:space="preserve">Unionin olisi lisäksi pyrittävä </w:t>
            </w:r>
            <w:r w:rsidRPr="004C38D9">
              <w:rPr>
                <w:b/>
                <w:i/>
              </w:rPr>
              <w:t>vähentämään</w:t>
            </w:r>
            <w:r w:rsidRPr="004C38D9">
              <w:t xml:space="preserve"> eriarvoisuutta ja edistämään </w:t>
            </w:r>
            <w:r w:rsidRPr="004C38D9">
              <w:rPr>
                <w:b/>
                <w:i/>
              </w:rPr>
              <w:t>sukupuolten</w:t>
            </w:r>
            <w:r w:rsidRPr="004C38D9">
              <w:t xml:space="preserve"> tasa-arvoa sekä torjumaan syrjintää Euroopan unionin toiminnasta </w:t>
            </w:r>
            <w:r w:rsidRPr="004C38D9">
              <w:lastRenderedPageBreak/>
              <w:t>tehdyn sopimuksen (SEUT) 8 ja 10 artiklan ja Euroopan unionin perusoikeuskirjan mukaisesti.</w:t>
            </w:r>
          </w:p>
        </w:tc>
      </w:tr>
    </w:tbl>
    <w:p w14:paraId="4543DCEA" w14:textId="77777777" w:rsidR="005D0532" w:rsidRPr="004C38D9" w:rsidRDefault="001A38ED" w:rsidP="005D0532">
      <w:r w:rsidRPr="004C38D9">
        <w:rPr>
          <w:rStyle w:val="HideTWBExt"/>
        </w:rPr>
        <w:lastRenderedPageBreak/>
        <w:t>&lt;/Amend&gt;</w:t>
      </w:r>
    </w:p>
    <w:p w14:paraId="577EDFC3" w14:textId="77777777" w:rsidR="005D0532" w:rsidRPr="004C38D9" w:rsidRDefault="001A38ED" w:rsidP="005D0532">
      <w:pPr>
        <w:pStyle w:val="AMNumberTabs0"/>
      </w:pPr>
      <w:r w:rsidRPr="004C38D9">
        <w:rPr>
          <w:rStyle w:val="HideTWBExt"/>
        </w:rPr>
        <w:t>&lt;Amend&gt;</w:t>
      </w:r>
      <w:r w:rsidRPr="004C38D9">
        <w:t>Tarkistus</w:t>
      </w:r>
      <w:r w:rsidRPr="004C38D9">
        <w:tab/>
      </w:r>
      <w:r w:rsidRPr="004C38D9">
        <w:tab/>
      </w:r>
      <w:r w:rsidRPr="004C38D9">
        <w:rPr>
          <w:rStyle w:val="HideTWBExt"/>
        </w:rPr>
        <w:t>&lt;NumAm&gt;</w:t>
      </w:r>
      <w:r w:rsidRPr="004C38D9">
        <w:t>3</w:t>
      </w:r>
      <w:r w:rsidRPr="004C38D9">
        <w:rPr>
          <w:rStyle w:val="HideTWBExt"/>
        </w:rPr>
        <w:t>&lt;/NumAm&gt;</w:t>
      </w:r>
    </w:p>
    <w:p w14:paraId="395B251D"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78ABAB3D" w14:textId="77777777" w:rsidR="005D0532" w:rsidRPr="004C38D9" w:rsidRDefault="001A38ED" w:rsidP="007F1538">
      <w:pPr>
        <w:pStyle w:val="NormalBold"/>
      </w:pPr>
      <w:r w:rsidRPr="004C38D9">
        <w:rPr>
          <w:rStyle w:val="HideTWBExt"/>
        </w:rPr>
        <w:t>&lt;Article&gt;</w:t>
      </w:r>
      <w:r w:rsidRPr="004C38D9">
        <w:t>Johdanto-osan 5 kappale</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4BB721D8" w14:textId="77777777" w:rsidTr="002B1DD0">
        <w:trPr>
          <w:trHeight w:hRule="exact" w:val="240"/>
          <w:jc w:val="center"/>
        </w:trPr>
        <w:tc>
          <w:tcPr>
            <w:tcW w:w="9752" w:type="dxa"/>
            <w:gridSpan w:val="2"/>
            <w:tcBorders>
              <w:top w:val="nil"/>
              <w:left w:val="nil"/>
              <w:bottom w:val="nil"/>
              <w:right w:val="nil"/>
            </w:tcBorders>
          </w:tcPr>
          <w:p w14:paraId="6CD53DF7" w14:textId="77777777" w:rsidR="005D0532" w:rsidRPr="004C38D9" w:rsidRDefault="005D0532" w:rsidP="002B1DD0"/>
        </w:tc>
      </w:tr>
      <w:tr w:rsidR="00D277D8" w:rsidRPr="004C38D9" w14:paraId="2F00E027" w14:textId="77777777" w:rsidTr="002B1DD0">
        <w:trPr>
          <w:trHeight w:val="240"/>
          <w:jc w:val="center"/>
        </w:trPr>
        <w:tc>
          <w:tcPr>
            <w:tcW w:w="4876" w:type="dxa"/>
            <w:tcBorders>
              <w:top w:val="nil"/>
              <w:left w:val="nil"/>
              <w:bottom w:val="nil"/>
              <w:right w:val="nil"/>
            </w:tcBorders>
          </w:tcPr>
          <w:p w14:paraId="4B9A31B6"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7571EF93" w14:textId="77777777" w:rsidR="005D0532" w:rsidRPr="004C38D9" w:rsidRDefault="001A38ED" w:rsidP="002B1DD0">
            <w:pPr>
              <w:pStyle w:val="AmColumnHeading"/>
            </w:pPr>
            <w:r w:rsidRPr="004C38D9">
              <w:t>Tarkistus</w:t>
            </w:r>
          </w:p>
        </w:tc>
      </w:tr>
      <w:tr w:rsidR="00D277D8" w:rsidRPr="004C38D9" w14:paraId="40113186" w14:textId="77777777" w:rsidTr="002B1DD0">
        <w:trPr>
          <w:jc w:val="center"/>
        </w:trPr>
        <w:tc>
          <w:tcPr>
            <w:tcW w:w="4876" w:type="dxa"/>
            <w:tcBorders>
              <w:top w:val="nil"/>
              <w:left w:val="nil"/>
              <w:bottom w:val="nil"/>
              <w:right w:val="nil"/>
            </w:tcBorders>
          </w:tcPr>
          <w:p w14:paraId="4FA3F47C" w14:textId="77777777" w:rsidR="005D0532" w:rsidRPr="004C38D9" w:rsidRDefault="001A38ED" w:rsidP="002B1DD0">
            <w:pPr>
              <w:pStyle w:val="Normal6a"/>
            </w:pPr>
            <w:r w:rsidRPr="004C38D9">
              <w:t>(5)</w:t>
            </w:r>
            <w:r w:rsidRPr="004C38D9">
              <w:tab/>
              <w:t xml:space="preserve">Viimeaikaiset kokemukset nopeasti muuttuvassa taloudellisessa, sosiaalisessa ja geopoliittisessa ympäristössä ovat osoittaneet tarpeen joustavoittaa monivuotista </w:t>
            </w:r>
            <w:r w:rsidRPr="004C38D9">
              <w:t>rahoituskehystä ja siihen liittyviä unionin meno-ohjelmia. Tätä varten ja ohjelman tavoitteiden mukaisesti rahoituksessa olisi otettava asianmukaisesti huomioon muuttuvat poliittiset tarpeet ja unionin painopisteet sellaisina kuin ne on yksilöity komission julkaisemissa asiakirjoissa, Euroopan parlamentin päätöslauselmissa ja neuvoston päätelmissä, samalla kun varmistetaan talousarvion toteuttamisen riittävä ennakoitavuus.</w:t>
            </w:r>
          </w:p>
        </w:tc>
        <w:tc>
          <w:tcPr>
            <w:tcW w:w="4876" w:type="dxa"/>
            <w:tcBorders>
              <w:top w:val="nil"/>
              <w:left w:val="nil"/>
              <w:bottom w:val="nil"/>
              <w:right w:val="nil"/>
            </w:tcBorders>
          </w:tcPr>
          <w:p w14:paraId="5FE71B5A" w14:textId="77777777" w:rsidR="005D0532" w:rsidRPr="004C38D9" w:rsidRDefault="001A38ED" w:rsidP="002B1DD0">
            <w:pPr>
              <w:pStyle w:val="Normal6a"/>
            </w:pPr>
            <w:r w:rsidRPr="004C38D9">
              <w:t>(5)</w:t>
            </w:r>
            <w:r w:rsidRPr="004C38D9">
              <w:tab/>
              <w:t>Viimeaikaiset kokemukset nopeasti muuttuvassa taloudellisessa, sosiaalisessa ja geopoliittisessa ympäristössä ovat osoittaneet tarpeen joustavoittaa monivuotista rahoituskehystä ja siihen liittyviä unionin meno-ohjelmia. Tätä varten ja ohjelman tavoitteiden mukaisesti rahoituksessa olisi otettava asianmukaisesti huomioon muuttuvat poliittiset tarpeet ja unionin painopisteet sellaisina kuin ne on yksilöity komission julkaisemissa asiakirjoissa, Euroopan parlamentin päätöslauselmissa ja neuvoston päätelmissä</w:t>
            </w:r>
            <w:r w:rsidRPr="004C38D9">
              <w:t>, samalla kun varmistetaan talousarvion toteuttamisen riittävä ennakoitavuus</w:t>
            </w:r>
            <w:r w:rsidRPr="004C38D9">
              <w:rPr>
                <w:b/>
                <w:i/>
              </w:rPr>
              <w:t>, julkinen vastuuvelvollisuus, julkisen talouden kestävyys ja vastine jäsenvaltioiden veronmaksajien rahoille.</w:t>
            </w:r>
            <w:r w:rsidRPr="004C38D9">
              <w:t xml:space="preserve"> </w:t>
            </w:r>
            <w:r w:rsidRPr="004C38D9">
              <w:rPr>
                <w:b/>
                <w:i/>
              </w:rPr>
              <w:t>Koska Euroopan tilintarkastustuomioistuimen mukaan unionin lainaamat jäljellä olevat lainat voisivat ylittää 900 miljardia euroa vuoteen 2027 mennessä ja koska kasvavat velanhoitokustannukset vähentävät ohjelman menoihin käytettävissä olevaa finanssipoliittista liikkumavaraa, on tärkeää varmistaa, että ohjelma tuottaa konkr</w:t>
            </w:r>
            <w:r w:rsidRPr="004C38D9">
              <w:rPr>
                <w:b/>
                <w:i/>
              </w:rPr>
              <w:t>eettisia ja merkityksellisiä hyötyjä.</w:t>
            </w:r>
          </w:p>
        </w:tc>
      </w:tr>
    </w:tbl>
    <w:p w14:paraId="6EA5B5BF" w14:textId="77777777" w:rsidR="005D0532" w:rsidRPr="004C38D9" w:rsidRDefault="001A38ED" w:rsidP="005D0532">
      <w:r w:rsidRPr="004C38D9">
        <w:rPr>
          <w:rStyle w:val="HideTWBExt"/>
        </w:rPr>
        <w:t>&lt;/Amend&gt;</w:t>
      </w:r>
    </w:p>
    <w:p w14:paraId="663A58F2" w14:textId="77777777" w:rsidR="005D0532" w:rsidRPr="004C38D9" w:rsidRDefault="001A38ED" w:rsidP="005D0532">
      <w:pPr>
        <w:pStyle w:val="AMNumberTabs0"/>
      </w:pPr>
      <w:r w:rsidRPr="004C38D9">
        <w:rPr>
          <w:rStyle w:val="HideTWBExt"/>
        </w:rPr>
        <w:lastRenderedPageBreak/>
        <w:t>&lt;Amend&gt;</w:t>
      </w:r>
      <w:r w:rsidRPr="004C38D9">
        <w:t>Tarkistus</w:t>
      </w:r>
      <w:r w:rsidRPr="004C38D9">
        <w:tab/>
      </w:r>
      <w:r w:rsidRPr="004C38D9">
        <w:tab/>
      </w:r>
      <w:r w:rsidRPr="004C38D9">
        <w:rPr>
          <w:rStyle w:val="HideTWBExt"/>
        </w:rPr>
        <w:t>&lt;NumAm&gt;</w:t>
      </w:r>
      <w:r w:rsidRPr="004C38D9">
        <w:t>4</w:t>
      </w:r>
      <w:r w:rsidRPr="004C38D9">
        <w:rPr>
          <w:rStyle w:val="HideTWBExt"/>
        </w:rPr>
        <w:t>&lt;/NumAm&gt;</w:t>
      </w:r>
    </w:p>
    <w:p w14:paraId="67731FCB"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46978D75" w14:textId="77777777" w:rsidR="005D0532" w:rsidRPr="004C38D9" w:rsidRDefault="001A38ED" w:rsidP="007F1538">
      <w:pPr>
        <w:pStyle w:val="NormalBold"/>
      </w:pPr>
      <w:r w:rsidRPr="004C38D9">
        <w:rPr>
          <w:rStyle w:val="HideTWBExt"/>
        </w:rPr>
        <w:t>&lt;Article&gt;</w:t>
      </w:r>
      <w:r w:rsidRPr="004C38D9">
        <w:t>Johdanto-osan 6 kappale</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78706B8A" w14:textId="77777777" w:rsidTr="002B1DD0">
        <w:trPr>
          <w:trHeight w:hRule="exact" w:val="240"/>
          <w:jc w:val="center"/>
        </w:trPr>
        <w:tc>
          <w:tcPr>
            <w:tcW w:w="9752" w:type="dxa"/>
            <w:gridSpan w:val="2"/>
            <w:tcBorders>
              <w:top w:val="nil"/>
              <w:left w:val="nil"/>
              <w:bottom w:val="nil"/>
              <w:right w:val="nil"/>
            </w:tcBorders>
          </w:tcPr>
          <w:p w14:paraId="3F1A8BC2" w14:textId="77777777" w:rsidR="005D0532" w:rsidRPr="004C38D9" w:rsidRDefault="005D0532" w:rsidP="002B1DD0"/>
        </w:tc>
      </w:tr>
      <w:tr w:rsidR="00D277D8" w:rsidRPr="004C38D9" w14:paraId="4DE16CA9" w14:textId="77777777" w:rsidTr="002B1DD0">
        <w:trPr>
          <w:trHeight w:val="240"/>
          <w:jc w:val="center"/>
        </w:trPr>
        <w:tc>
          <w:tcPr>
            <w:tcW w:w="4876" w:type="dxa"/>
            <w:tcBorders>
              <w:top w:val="nil"/>
              <w:left w:val="nil"/>
              <w:bottom w:val="nil"/>
              <w:right w:val="nil"/>
            </w:tcBorders>
          </w:tcPr>
          <w:p w14:paraId="0BDA73B7"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5695DA38" w14:textId="77777777" w:rsidR="005D0532" w:rsidRPr="004C38D9" w:rsidRDefault="001A38ED" w:rsidP="002B1DD0">
            <w:pPr>
              <w:pStyle w:val="AmColumnHeading"/>
            </w:pPr>
            <w:r w:rsidRPr="004C38D9">
              <w:t>Tarkistus</w:t>
            </w:r>
          </w:p>
        </w:tc>
      </w:tr>
      <w:tr w:rsidR="00D277D8" w:rsidRPr="004C38D9" w14:paraId="0AF36AFE" w14:textId="77777777" w:rsidTr="002B1DD0">
        <w:trPr>
          <w:jc w:val="center"/>
        </w:trPr>
        <w:tc>
          <w:tcPr>
            <w:tcW w:w="4876" w:type="dxa"/>
            <w:tcBorders>
              <w:top w:val="nil"/>
              <w:left w:val="nil"/>
              <w:bottom w:val="nil"/>
              <w:right w:val="nil"/>
            </w:tcBorders>
          </w:tcPr>
          <w:p w14:paraId="5C1272D3" w14:textId="77777777" w:rsidR="005D0532" w:rsidRPr="004C38D9" w:rsidRDefault="001A38ED" w:rsidP="002B1DD0">
            <w:pPr>
              <w:pStyle w:val="Normal6a"/>
            </w:pPr>
            <w:r w:rsidRPr="004C38D9">
              <w:t>(6)</w:t>
            </w:r>
            <w:r w:rsidRPr="004C38D9">
              <w:tab/>
              <w:t xml:space="preserve">Ohjelmaan osallistumista ja sen tulosten levittämistä koskevien sääntöjen tarkoituksena on yksinkertaistaa </w:t>
            </w:r>
            <w:r w:rsidRPr="004C38D9">
              <w:t>saavutettavuutta, lisätä avoimuutta ja maksimoida unionin rahoituksen vaikutus.</w:t>
            </w:r>
          </w:p>
        </w:tc>
        <w:tc>
          <w:tcPr>
            <w:tcW w:w="4876" w:type="dxa"/>
            <w:tcBorders>
              <w:top w:val="nil"/>
              <w:left w:val="nil"/>
              <w:bottom w:val="nil"/>
              <w:right w:val="nil"/>
            </w:tcBorders>
          </w:tcPr>
          <w:p w14:paraId="4ACBE3EA" w14:textId="77777777" w:rsidR="005D0532" w:rsidRPr="004C38D9" w:rsidRDefault="001A38ED" w:rsidP="002B1DD0">
            <w:pPr>
              <w:pStyle w:val="Normal6a"/>
            </w:pPr>
            <w:r w:rsidRPr="004C38D9">
              <w:t>(6)</w:t>
            </w:r>
            <w:r w:rsidRPr="004C38D9">
              <w:tab/>
              <w:t xml:space="preserve">Ohjelmaan osallistumista ja sen tulosten levittämistä koskevien sääntöjen tarkoituksena on yksinkertaistaa saavutettavuutta, lisätä avoimuutta ja maksimoida unionin rahoituksen vaikutus. </w:t>
            </w:r>
            <w:r w:rsidRPr="004C38D9">
              <w:rPr>
                <w:b/>
                <w:i/>
              </w:rPr>
              <w:t>Horisontti-puiteohjelman rahoituksen kohdentamisella ehdotuspyyntöjen kautta huippuosaamisperiaatteen mukaisesti pyritään varmistamaan mahdollisimman oikeudenmukainen ja tasapuolinen saatavuus, saamaan aikaan rahoituksen kannalta mahdollisimman tehokas ja vaikuttava tulos sekä hyödyttämään eurooppalaista yhteiskuntaa ja va</w:t>
            </w:r>
            <w:r w:rsidRPr="004C38D9">
              <w:rPr>
                <w:b/>
                <w:i/>
              </w:rPr>
              <w:t>hvistamaan sen taloutta noudattaen samalla avoimuusvaatimuksia.</w:t>
            </w:r>
          </w:p>
        </w:tc>
      </w:tr>
    </w:tbl>
    <w:p w14:paraId="375C43BA" w14:textId="77777777" w:rsidR="005D0532" w:rsidRPr="004C38D9" w:rsidRDefault="001A38ED" w:rsidP="005D0532">
      <w:r w:rsidRPr="004C38D9">
        <w:rPr>
          <w:rStyle w:val="HideTWBExt"/>
        </w:rPr>
        <w:t>&lt;/Amend&gt;</w:t>
      </w:r>
    </w:p>
    <w:p w14:paraId="699F0BE9" w14:textId="77777777" w:rsidR="005D0532" w:rsidRPr="004C38D9" w:rsidRDefault="001A38ED" w:rsidP="005D0532">
      <w:pPr>
        <w:pStyle w:val="AMNumberTabs0"/>
      </w:pPr>
      <w:r w:rsidRPr="004C38D9">
        <w:rPr>
          <w:rStyle w:val="HideTWBExt"/>
        </w:rPr>
        <w:t>&lt;Amend&gt;</w:t>
      </w:r>
      <w:r w:rsidRPr="004C38D9">
        <w:t>Tarkistus</w:t>
      </w:r>
      <w:r w:rsidRPr="004C38D9">
        <w:tab/>
      </w:r>
      <w:r w:rsidRPr="004C38D9">
        <w:tab/>
      </w:r>
      <w:r w:rsidRPr="004C38D9">
        <w:rPr>
          <w:rStyle w:val="HideTWBExt"/>
        </w:rPr>
        <w:t>&lt;NumAm&gt;</w:t>
      </w:r>
      <w:r w:rsidRPr="004C38D9">
        <w:t>5</w:t>
      </w:r>
      <w:r w:rsidRPr="004C38D9">
        <w:rPr>
          <w:rStyle w:val="HideTWBExt"/>
        </w:rPr>
        <w:t>&lt;/NumAm&gt;</w:t>
      </w:r>
    </w:p>
    <w:p w14:paraId="1598E594"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25AC22E1" w14:textId="77777777" w:rsidR="005D0532" w:rsidRPr="004C38D9" w:rsidRDefault="001A38ED" w:rsidP="007F1538">
      <w:pPr>
        <w:pStyle w:val="NormalBold"/>
      </w:pPr>
      <w:r w:rsidRPr="004C38D9">
        <w:rPr>
          <w:rStyle w:val="HideTWBExt"/>
        </w:rPr>
        <w:t>&lt;Article&gt;</w:t>
      </w:r>
      <w:r w:rsidRPr="004C38D9">
        <w:t>Johdanto-osan 6 a kappale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66B87947" w14:textId="77777777" w:rsidTr="002B1DD0">
        <w:trPr>
          <w:trHeight w:hRule="exact" w:val="240"/>
          <w:jc w:val="center"/>
        </w:trPr>
        <w:tc>
          <w:tcPr>
            <w:tcW w:w="9752" w:type="dxa"/>
            <w:gridSpan w:val="2"/>
            <w:tcBorders>
              <w:top w:val="nil"/>
              <w:left w:val="nil"/>
              <w:bottom w:val="nil"/>
              <w:right w:val="nil"/>
            </w:tcBorders>
          </w:tcPr>
          <w:p w14:paraId="57C2C97C" w14:textId="77777777" w:rsidR="005D0532" w:rsidRPr="004C38D9" w:rsidRDefault="005D0532" w:rsidP="002B1DD0"/>
        </w:tc>
      </w:tr>
      <w:tr w:rsidR="00D277D8" w:rsidRPr="004C38D9" w14:paraId="07E065A3" w14:textId="77777777" w:rsidTr="002B1DD0">
        <w:trPr>
          <w:trHeight w:val="240"/>
          <w:jc w:val="center"/>
        </w:trPr>
        <w:tc>
          <w:tcPr>
            <w:tcW w:w="4876" w:type="dxa"/>
            <w:tcBorders>
              <w:top w:val="nil"/>
              <w:left w:val="nil"/>
              <w:bottom w:val="nil"/>
              <w:right w:val="nil"/>
            </w:tcBorders>
          </w:tcPr>
          <w:p w14:paraId="4E1193D3"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1360E93C" w14:textId="77777777" w:rsidR="005D0532" w:rsidRPr="004C38D9" w:rsidRDefault="001A38ED" w:rsidP="002B1DD0">
            <w:pPr>
              <w:pStyle w:val="AmColumnHeading"/>
            </w:pPr>
            <w:r w:rsidRPr="004C38D9">
              <w:t>Tarkistus</w:t>
            </w:r>
          </w:p>
        </w:tc>
      </w:tr>
      <w:tr w:rsidR="00D277D8" w:rsidRPr="004C38D9" w14:paraId="48C3D489" w14:textId="77777777" w:rsidTr="002B1DD0">
        <w:trPr>
          <w:jc w:val="center"/>
        </w:trPr>
        <w:tc>
          <w:tcPr>
            <w:tcW w:w="4876" w:type="dxa"/>
            <w:tcBorders>
              <w:top w:val="nil"/>
              <w:left w:val="nil"/>
              <w:bottom w:val="nil"/>
              <w:right w:val="nil"/>
            </w:tcBorders>
          </w:tcPr>
          <w:p w14:paraId="46A7D297" w14:textId="77777777" w:rsidR="005D0532" w:rsidRPr="004C38D9" w:rsidRDefault="005D0532" w:rsidP="002B1DD0">
            <w:pPr>
              <w:pStyle w:val="Normal6a"/>
            </w:pPr>
          </w:p>
        </w:tc>
        <w:tc>
          <w:tcPr>
            <w:tcW w:w="4876" w:type="dxa"/>
            <w:tcBorders>
              <w:top w:val="nil"/>
              <w:left w:val="nil"/>
              <w:bottom w:val="nil"/>
              <w:right w:val="nil"/>
            </w:tcBorders>
          </w:tcPr>
          <w:p w14:paraId="2F46C36C" w14:textId="77777777" w:rsidR="005D0532" w:rsidRPr="004C38D9" w:rsidRDefault="001A38ED" w:rsidP="002B1DD0">
            <w:pPr>
              <w:pStyle w:val="Normal6a"/>
            </w:pPr>
            <w:r w:rsidRPr="004C38D9">
              <w:rPr>
                <w:b/>
                <w:i/>
              </w:rPr>
              <w:t>(6 a)</w:t>
            </w:r>
            <w:r w:rsidRPr="004C38D9">
              <w:tab/>
            </w:r>
            <w:r w:rsidRPr="004C38D9">
              <w:rPr>
                <w:b/>
                <w:i/>
              </w:rPr>
              <w:t xml:space="preserve">Yleistä saatavuutta olisi yksinkertaistettava ja helpotettava, byrokraattista taakkaa kevennettävä ja sääntöjen määrää vähennettävä niin, että raportointi-, </w:t>
            </w:r>
            <w:r w:rsidRPr="004C38D9">
              <w:rPr>
                <w:b/>
                <w:i/>
              </w:rPr>
              <w:t>dokumentointi- ja todistusvaatimuksia yksinkertaistetaan ja tulosindikaattoreiden määrää vähennetään suhteellisuus-, tarpeellisuus- ja hyödyllisyysperiaatteiden mukaisesti.</w:t>
            </w:r>
          </w:p>
        </w:tc>
      </w:tr>
    </w:tbl>
    <w:p w14:paraId="1BBD5E7E" w14:textId="77777777" w:rsidR="005D0532" w:rsidRPr="004C38D9" w:rsidRDefault="001A38ED" w:rsidP="005D0532">
      <w:r w:rsidRPr="004C38D9">
        <w:rPr>
          <w:rStyle w:val="HideTWBExt"/>
        </w:rPr>
        <w:t>&lt;/Amend&gt;</w:t>
      </w:r>
    </w:p>
    <w:p w14:paraId="4ADECFA1" w14:textId="77777777" w:rsidR="005D0532" w:rsidRPr="004C38D9" w:rsidRDefault="001A38ED" w:rsidP="005D0532">
      <w:pPr>
        <w:pStyle w:val="AMNumberTabs0"/>
      </w:pPr>
      <w:r w:rsidRPr="004C38D9">
        <w:rPr>
          <w:rStyle w:val="HideTWBExt"/>
        </w:rPr>
        <w:lastRenderedPageBreak/>
        <w:t>&lt;Amend&gt;</w:t>
      </w:r>
      <w:r w:rsidRPr="004C38D9">
        <w:t>Tarkistus</w:t>
      </w:r>
      <w:r w:rsidRPr="004C38D9">
        <w:tab/>
      </w:r>
      <w:r w:rsidRPr="004C38D9">
        <w:tab/>
      </w:r>
      <w:r w:rsidRPr="004C38D9">
        <w:rPr>
          <w:rStyle w:val="HideTWBExt"/>
        </w:rPr>
        <w:t>&lt;NumAm&gt;</w:t>
      </w:r>
      <w:r w:rsidRPr="004C38D9">
        <w:t>6</w:t>
      </w:r>
      <w:r w:rsidRPr="004C38D9">
        <w:rPr>
          <w:rStyle w:val="HideTWBExt"/>
        </w:rPr>
        <w:t>&lt;/NumAm&gt;</w:t>
      </w:r>
    </w:p>
    <w:p w14:paraId="60D034BE" w14:textId="77777777" w:rsidR="005D0532" w:rsidRPr="004C38D9" w:rsidRDefault="001A38ED" w:rsidP="005D0532">
      <w:pPr>
        <w:pStyle w:val="NormalBold12b"/>
      </w:pPr>
      <w:r w:rsidRPr="004C38D9">
        <w:rPr>
          <w:rStyle w:val="HideTWBExt"/>
        </w:rPr>
        <w:t>&lt;DocAmend&gt;</w:t>
      </w:r>
      <w:r w:rsidRPr="004C38D9">
        <w:t xml:space="preserve">Ehdotus </w:t>
      </w:r>
      <w:r w:rsidRPr="004C38D9">
        <w:t>asetukseksi</w:t>
      </w:r>
      <w:r w:rsidRPr="004C38D9">
        <w:rPr>
          <w:rStyle w:val="HideTWBExt"/>
        </w:rPr>
        <w:t>&lt;/DocAmend&gt;</w:t>
      </w:r>
    </w:p>
    <w:p w14:paraId="2E845463" w14:textId="77777777" w:rsidR="005D0532" w:rsidRPr="004C38D9" w:rsidRDefault="001A38ED" w:rsidP="007F1538">
      <w:pPr>
        <w:pStyle w:val="NormalBold"/>
      </w:pPr>
      <w:r w:rsidRPr="004C38D9">
        <w:rPr>
          <w:rStyle w:val="HideTWBExt"/>
        </w:rPr>
        <w:t>&lt;Article&gt;</w:t>
      </w:r>
      <w:r w:rsidRPr="004C38D9">
        <w:t>Johdanto-osan 6 b kappale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7066C250" w14:textId="77777777" w:rsidTr="002B1DD0">
        <w:trPr>
          <w:trHeight w:hRule="exact" w:val="240"/>
          <w:jc w:val="center"/>
        </w:trPr>
        <w:tc>
          <w:tcPr>
            <w:tcW w:w="9752" w:type="dxa"/>
            <w:gridSpan w:val="2"/>
            <w:tcBorders>
              <w:top w:val="nil"/>
              <w:left w:val="nil"/>
              <w:bottom w:val="nil"/>
              <w:right w:val="nil"/>
            </w:tcBorders>
          </w:tcPr>
          <w:p w14:paraId="25A61B01" w14:textId="77777777" w:rsidR="005D0532" w:rsidRPr="004C38D9" w:rsidRDefault="005D0532" w:rsidP="002B1DD0"/>
        </w:tc>
      </w:tr>
      <w:tr w:rsidR="00D277D8" w:rsidRPr="004C38D9" w14:paraId="5AABC47B" w14:textId="77777777" w:rsidTr="002B1DD0">
        <w:trPr>
          <w:trHeight w:val="240"/>
          <w:jc w:val="center"/>
        </w:trPr>
        <w:tc>
          <w:tcPr>
            <w:tcW w:w="4876" w:type="dxa"/>
            <w:tcBorders>
              <w:top w:val="nil"/>
              <w:left w:val="nil"/>
              <w:bottom w:val="nil"/>
              <w:right w:val="nil"/>
            </w:tcBorders>
          </w:tcPr>
          <w:p w14:paraId="313965CF"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02037BA9" w14:textId="77777777" w:rsidR="005D0532" w:rsidRPr="004C38D9" w:rsidRDefault="001A38ED" w:rsidP="002B1DD0">
            <w:pPr>
              <w:pStyle w:val="AmColumnHeading"/>
            </w:pPr>
            <w:r w:rsidRPr="004C38D9">
              <w:t>Tarkistus</w:t>
            </w:r>
          </w:p>
        </w:tc>
      </w:tr>
      <w:tr w:rsidR="00D277D8" w:rsidRPr="004C38D9" w14:paraId="22FE90CB" w14:textId="77777777" w:rsidTr="002B1DD0">
        <w:trPr>
          <w:jc w:val="center"/>
        </w:trPr>
        <w:tc>
          <w:tcPr>
            <w:tcW w:w="4876" w:type="dxa"/>
            <w:tcBorders>
              <w:top w:val="nil"/>
              <w:left w:val="nil"/>
              <w:bottom w:val="nil"/>
              <w:right w:val="nil"/>
            </w:tcBorders>
          </w:tcPr>
          <w:p w14:paraId="0A9D8479" w14:textId="77777777" w:rsidR="005D0532" w:rsidRPr="004C38D9" w:rsidRDefault="005D0532" w:rsidP="002B1DD0">
            <w:pPr>
              <w:pStyle w:val="Normal6a"/>
            </w:pPr>
          </w:p>
        </w:tc>
        <w:tc>
          <w:tcPr>
            <w:tcW w:w="4876" w:type="dxa"/>
            <w:tcBorders>
              <w:top w:val="nil"/>
              <w:left w:val="nil"/>
              <w:bottom w:val="nil"/>
              <w:right w:val="nil"/>
            </w:tcBorders>
          </w:tcPr>
          <w:p w14:paraId="57EFBBA5" w14:textId="77777777" w:rsidR="005D0532" w:rsidRPr="004C38D9" w:rsidRDefault="001A38ED" w:rsidP="002B1DD0">
            <w:pPr>
              <w:pStyle w:val="Normal6a"/>
            </w:pPr>
            <w:r w:rsidRPr="004C38D9">
              <w:rPr>
                <w:b/>
                <w:i/>
              </w:rPr>
              <w:t>(6 b)</w:t>
            </w:r>
            <w:r w:rsidRPr="004C38D9">
              <w:tab/>
            </w:r>
            <w:r w:rsidRPr="004C38D9">
              <w:rPr>
                <w:b/>
                <w:i/>
              </w:rPr>
              <w:t xml:space="preserve">Erityisesti pk-yritysten ja pienten midcap-yritysten osalta raportointivelvoitteita olisi yksinkertaistettava ja rajoitettava siihen, mikä on </w:t>
            </w:r>
            <w:r w:rsidRPr="004C38D9">
              <w:rPr>
                <w:b/>
                <w:i/>
              </w:rPr>
              <w:t>ehdottoman välttämätöntä moitteettoman varainhoidon ja tuloksellisuuden seurannan kannalta.</w:t>
            </w:r>
          </w:p>
        </w:tc>
      </w:tr>
    </w:tbl>
    <w:p w14:paraId="1B058C26" w14:textId="77777777" w:rsidR="005D0532" w:rsidRPr="004C38D9" w:rsidRDefault="001A38ED" w:rsidP="005D0532">
      <w:r w:rsidRPr="004C38D9">
        <w:rPr>
          <w:rStyle w:val="HideTWBExt"/>
        </w:rPr>
        <w:t>&lt;/Amend&gt;</w:t>
      </w:r>
    </w:p>
    <w:p w14:paraId="3EDE3D76" w14:textId="77777777" w:rsidR="005D0532" w:rsidRPr="004C38D9" w:rsidRDefault="001A38ED" w:rsidP="005D0532">
      <w:pPr>
        <w:pStyle w:val="AMNumberTabs0"/>
      </w:pPr>
      <w:r w:rsidRPr="004C38D9">
        <w:rPr>
          <w:rStyle w:val="HideTWBExt"/>
        </w:rPr>
        <w:t>&lt;Amend&gt;</w:t>
      </w:r>
      <w:r w:rsidRPr="004C38D9">
        <w:t>Tarkistus</w:t>
      </w:r>
      <w:r w:rsidRPr="004C38D9">
        <w:tab/>
      </w:r>
      <w:r w:rsidRPr="004C38D9">
        <w:tab/>
      </w:r>
      <w:r w:rsidRPr="004C38D9">
        <w:rPr>
          <w:rStyle w:val="HideTWBExt"/>
        </w:rPr>
        <w:t>&lt;NumAm&gt;</w:t>
      </w:r>
      <w:r w:rsidRPr="004C38D9">
        <w:t>7</w:t>
      </w:r>
      <w:r w:rsidRPr="004C38D9">
        <w:rPr>
          <w:rStyle w:val="HideTWBExt"/>
        </w:rPr>
        <w:t>&lt;/NumAm&gt;</w:t>
      </w:r>
    </w:p>
    <w:p w14:paraId="6EE89F6C"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6D38DDFB" w14:textId="77777777" w:rsidR="005D0532" w:rsidRPr="004C38D9" w:rsidRDefault="001A38ED" w:rsidP="007F1538">
      <w:pPr>
        <w:pStyle w:val="NormalBold"/>
      </w:pPr>
      <w:r w:rsidRPr="004C38D9">
        <w:rPr>
          <w:rStyle w:val="HideTWBExt"/>
        </w:rPr>
        <w:t>&lt;Article&gt;</w:t>
      </w:r>
      <w:r w:rsidRPr="004C38D9">
        <w:t>Johdanto-osan 7 a kappale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1B066A7B" w14:textId="77777777" w:rsidTr="002B1DD0">
        <w:trPr>
          <w:trHeight w:hRule="exact" w:val="240"/>
          <w:jc w:val="center"/>
        </w:trPr>
        <w:tc>
          <w:tcPr>
            <w:tcW w:w="9752" w:type="dxa"/>
            <w:gridSpan w:val="2"/>
            <w:tcBorders>
              <w:top w:val="nil"/>
              <w:left w:val="nil"/>
              <w:bottom w:val="nil"/>
              <w:right w:val="nil"/>
            </w:tcBorders>
          </w:tcPr>
          <w:p w14:paraId="39A8C7D1" w14:textId="77777777" w:rsidR="005D0532" w:rsidRPr="004C38D9" w:rsidRDefault="005D0532" w:rsidP="002B1DD0"/>
        </w:tc>
      </w:tr>
      <w:tr w:rsidR="00D277D8" w:rsidRPr="004C38D9" w14:paraId="60BF4C2C" w14:textId="77777777" w:rsidTr="002B1DD0">
        <w:trPr>
          <w:trHeight w:val="240"/>
          <w:jc w:val="center"/>
        </w:trPr>
        <w:tc>
          <w:tcPr>
            <w:tcW w:w="4876" w:type="dxa"/>
            <w:tcBorders>
              <w:top w:val="nil"/>
              <w:left w:val="nil"/>
              <w:bottom w:val="nil"/>
              <w:right w:val="nil"/>
            </w:tcBorders>
          </w:tcPr>
          <w:p w14:paraId="602FA415"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1EB6AAB3" w14:textId="77777777" w:rsidR="005D0532" w:rsidRPr="004C38D9" w:rsidRDefault="001A38ED" w:rsidP="002B1DD0">
            <w:pPr>
              <w:pStyle w:val="AmColumnHeading"/>
            </w:pPr>
            <w:r w:rsidRPr="004C38D9">
              <w:t>Tarkistus</w:t>
            </w:r>
          </w:p>
        </w:tc>
      </w:tr>
      <w:tr w:rsidR="00D277D8" w:rsidRPr="004C38D9" w14:paraId="1A7CC80F" w14:textId="77777777" w:rsidTr="002B1DD0">
        <w:trPr>
          <w:jc w:val="center"/>
        </w:trPr>
        <w:tc>
          <w:tcPr>
            <w:tcW w:w="4876" w:type="dxa"/>
            <w:tcBorders>
              <w:top w:val="nil"/>
              <w:left w:val="nil"/>
              <w:bottom w:val="nil"/>
              <w:right w:val="nil"/>
            </w:tcBorders>
          </w:tcPr>
          <w:p w14:paraId="25DA2833" w14:textId="77777777" w:rsidR="005D0532" w:rsidRPr="004C38D9" w:rsidRDefault="005D0532" w:rsidP="002B1DD0">
            <w:pPr>
              <w:pStyle w:val="Normal6a"/>
            </w:pPr>
          </w:p>
        </w:tc>
        <w:tc>
          <w:tcPr>
            <w:tcW w:w="4876" w:type="dxa"/>
            <w:tcBorders>
              <w:top w:val="nil"/>
              <w:left w:val="nil"/>
              <w:bottom w:val="nil"/>
              <w:right w:val="nil"/>
            </w:tcBorders>
          </w:tcPr>
          <w:p w14:paraId="3D44FBCD" w14:textId="77777777" w:rsidR="005D0532" w:rsidRPr="004C38D9" w:rsidRDefault="001A38ED" w:rsidP="002B1DD0">
            <w:pPr>
              <w:pStyle w:val="Normal6a"/>
            </w:pPr>
            <w:r w:rsidRPr="004C38D9">
              <w:rPr>
                <w:b/>
                <w:i/>
              </w:rPr>
              <w:t>(7 a)</w:t>
            </w:r>
            <w:r w:rsidRPr="004C38D9">
              <w:tab/>
            </w:r>
            <w:r w:rsidRPr="004C38D9">
              <w:rPr>
                <w:b/>
                <w:i/>
              </w:rPr>
              <w:t>Unionin kilpailukyvyn ja pitkän aikavälin resilienssin vahvistamisessa olisi asetettava etusijalle tutkimuksen ja innovoinnin huippuosaaminen yhdessä alueelliseen johdonmukaisuuteen liittyvien täydentävien toimien kanssa, jotta innovaatioita voidaan tuottaa, hyödyntää ja ottaa käyttöön kaikkialla unionissa. Moitteettoman varainhoidon varmistaminen edellyttää, että Horisontti Eurooppa -puiteohjelman ja koheesiopolitiikan välisen koordinoinnin tehostamista tuetaan selkeällä rahoitusalojen jakamisella, yhteen</w:t>
            </w:r>
            <w:r w:rsidRPr="004C38D9">
              <w:rPr>
                <w:b/>
                <w:i/>
              </w:rPr>
              <w:t>toimivilla seurantajärjestelmillä ja jäljitettävissä olevilla rahoitusvirroilla, jotta vältetään päällekkäisyys, kaksinkertainen rahoitus ja unionin varojen hajanaisuus.</w:t>
            </w:r>
          </w:p>
        </w:tc>
      </w:tr>
    </w:tbl>
    <w:p w14:paraId="4013A018" w14:textId="77777777" w:rsidR="005D0532" w:rsidRPr="004C38D9" w:rsidRDefault="001A38ED" w:rsidP="005D0532">
      <w:r w:rsidRPr="004C38D9">
        <w:rPr>
          <w:rStyle w:val="HideTWBExt"/>
        </w:rPr>
        <w:t>&lt;/Amend&gt;</w:t>
      </w:r>
    </w:p>
    <w:p w14:paraId="4BF19ED8" w14:textId="77777777" w:rsidR="005D0532" w:rsidRPr="004C38D9" w:rsidRDefault="001A38ED" w:rsidP="005D0532">
      <w:pPr>
        <w:pStyle w:val="AMNumberTabs0"/>
      </w:pPr>
      <w:r w:rsidRPr="004C38D9">
        <w:rPr>
          <w:rStyle w:val="HideTWBExt"/>
        </w:rPr>
        <w:lastRenderedPageBreak/>
        <w:t>&lt;Amend&gt;</w:t>
      </w:r>
      <w:r w:rsidRPr="004C38D9">
        <w:t>Tarkistus</w:t>
      </w:r>
      <w:r w:rsidRPr="004C38D9">
        <w:tab/>
      </w:r>
      <w:r w:rsidRPr="004C38D9">
        <w:tab/>
      </w:r>
      <w:r w:rsidRPr="004C38D9">
        <w:rPr>
          <w:rStyle w:val="HideTWBExt"/>
        </w:rPr>
        <w:t>&lt;NumAm&gt;</w:t>
      </w:r>
      <w:r w:rsidRPr="004C38D9">
        <w:t>8</w:t>
      </w:r>
      <w:r w:rsidRPr="004C38D9">
        <w:rPr>
          <w:rStyle w:val="HideTWBExt"/>
        </w:rPr>
        <w:t>&lt;/NumAm&gt;</w:t>
      </w:r>
    </w:p>
    <w:p w14:paraId="0F67B46A" w14:textId="77777777" w:rsidR="005D0532" w:rsidRPr="004C38D9" w:rsidRDefault="001A38ED" w:rsidP="005D0532">
      <w:pPr>
        <w:pStyle w:val="NormalBold12b"/>
      </w:pPr>
      <w:r w:rsidRPr="004C38D9">
        <w:rPr>
          <w:rStyle w:val="HideTWBExt"/>
        </w:rPr>
        <w:t>&lt;DocAmend&gt;</w:t>
      </w:r>
      <w:r w:rsidRPr="004C38D9">
        <w:t xml:space="preserve">Ehdotus </w:t>
      </w:r>
      <w:r w:rsidRPr="004C38D9">
        <w:t>asetukseksi</w:t>
      </w:r>
      <w:r w:rsidRPr="004C38D9">
        <w:rPr>
          <w:rStyle w:val="HideTWBExt"/>
        </w:rPr>
        <w:t>&lt;/DocAmend&gt;</w:t>
      </w:r>
    </w:p>
    <w:p w14:paraId="18810839" w14:textId="77777777" w:rsidR="005D0532" w:rsidRPr="004C38D9" w:rsidRDefault="001A38ED" w:rsidP="007F1538">
      <w:pPr>
        <w:pStyle w:val="NormalBold"/>
      </w:pPr>
      <w:r w:rsidRPr="004C38D9">
        <w:rPr>
          <w:rStyle w:val="HideTWBExt"/>
        </w:rPr>
        <w:t>&lt;Article&gt;</w:t>
      </w:r>
      <w:r w:rsidRPr="004C38D9">
        <w:t>Johdanto-osan 9 kappale</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12EE76F6" w14:textId="77777777" w:rsidTr="002B1DD0">
        <w:trPr>
          <w:trHeight w:hRule="exact" w:val="240"/>
          <w:jc w:val="center"/>
        </w:trPr>
        <w:tc>
          <w:tcPr>
            <w:tcW w:w="9752" w:type="dxa"/>
            <w:gridSpan w:val="2"/>
            <w:tcBorders>
              <w:top w:val="nil"/>
              <w:left w:val="nil"/>
              <w:bottom w:val="nil"/>
              <w:right w:val="nil"/>
            </w:tcBorders>
          </w:tcPr>
          <w:p w14:paraId="292531A6" w14:textId="77777777" w:rsidR="005D0532" w:rsidRPr="004C38D9" w:rsidRDefault="005D0532" w:rsidP="002B1DD0"/>
        </w:tc>
      </w:tr>
      <w:tr w:rsidR="00D277D8" w:rsidRPr="004C38D9" w14:paraId="65861B86" w14:textId="77777777" w:rsidTr="002B1DD0">
        <w:trPr>
          <w:trHeight w:val="240"/>
          <w:jc w:val="center"/>
        </w:trPr>
        <w:tc>
          <w:tcPr>
            <w:tcW w:w="4876" w:type="dxa"/>
            <w:tcBorders>
              <w:top w:val="nil"/>
              <w:left w:val="nil"/>
              <w:bottom w:val="nil"/>
              <w:right w:val="nil"/>
            </w:tcBorders>
          </w:tcPr>
          <w:p w14:paraId="6156840C"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4F14A18A" w14:textId="77777777" w:rsidR="005D0532" w:rsidRPr="004C38D9" w:rsidRDefault="001A38ED" w:rsidP="002B1DD0">
            <w:pPr>
              <w:pStyle w:val="AmColumnHeading"/>
            </w:pPr>
            <w:r w:rsidRPr="004C38D9">
              <w:t>Tarkistus</w:t>
            </w:r>
          </w:p>
        </w:tc>
      </w:tr>
      <w:tr w:rsidR="00D277D8" w:rsidRPr="004C38D9" w14:paraId="2BA3297F" w14:textId="77777777" w:rsidTr="002B1DD0">
        <w:trPr>
          <w:jc w:val="center"/>
        </w:trPr>
        <w:tc>
          <w:tcPr>
            <w:tcW w:w="4876" w:type="dxa"/>
            <w:tcBorders>
              <w:top w:val="nil"/>
              <w:left w:val="nil"/>
              <w:bottom w:val="nil"/>
              <w:right w:val="nil"/>
            </w:tcBorders>
          </w:tcPr>
          <w:p w14:paraId="64DACF33" w14:textId="77777777" w:rsidR="005D0532" w:rsidRPr="004C38D9" w:rsidRDefault="001A38ED" w:rsidP="002B1DD0">
            <w:pPr>
              <w:pStyle w:val="Normal6a"/>
            </w:pPr>
            <w:r w:rsidRPr="004C38D9">
              <w:t>(9)</w:t>
            </w:r>
            <w:r w:rsidRPr="004C38D9">
              <w:tab/>
              <w:t xml:space="preserve">Osia talousarviosta olisi voitava toteuttaa eurooppalaisten kumppanuuksien kautta yhdessä muiden julkisten ja yksityisten tahojen kanssa, jos tämä on </w:t>
            </w:r>
            <w:r w:rsidRPr="004C38D9">
              <w:t>tehokkain toteutusmuoto politiikkatavoitteiden saavuttamiseksi. Olisi perustettava eurooppalaisia kumppanuuksia, jotka edellyttävät unionin tiivistä osallistumista ja joissa olisi varmistettava, että unioni saa asianmukaiset äänioikeudet ja että muilta kumppaneilta saadaan riittävät yhteisinvestoinnit unionin rahoituksen vivuttamiseksi. Synergioiden ja tehokkuuden edistämiseksi on tarpeen varmistaa yhdenmukaiset säännöt. Siksi olisi luotava strateginen ja johdonmukainen kumppanuusportfolio, joka koostuu raj</w:t>
            </w:r>
            <w:r w:rsidRPr="004C38D9">
              <w:t>allisesta määrästä eurooppalaisia kumppanuuksia.</w:t>
            </w:r>
          </w:p>
        </w:tc>
        <w:tc>
          <w:tcPr>
            <w:tcW w:w="4876" w:type="dxa"/>
            <w:tcBorders>
              <w:top w:val="nil"/>
              <w:left w:val="nil"/>
              <w:bottom w:val="nil"/>
              <w:right w:val="nil"/>
            </w:tcBorders>
          </w:tcPr>
          <w:p w14:paraId="394BCA78" w14:textId="77777777" w:rsidR="005D0532" w:rsidRPr="004C38D9" w:rsidRDefault="001A38ED" w:rsidP="002B1DD0">
            <w:pPr>
              <w:pStyle w:val="Normal6a"/>
            </w:pPr>
            <w:r w:rsidRPr="004C38D9">
              <w:t>(9)</w:t>
            </w:r>
            <w:r w:rsidRPr="004C38D9">
              <w:tab/>
              <w:t>Osia talousarviosta olisi voitava toteuttaa eurooppalaisten kumppanuuksien kautta yhdessä muiden julkisten ja yksityisten tahojen</w:t>
            </w:r>
            <w:r w:rsidRPr="004C38D9">
              <w:rPr>
                <w:b/>
                <w:i/>
              </w:rPr>
              <w:t>, kuten teollisuuden, tutkimusorganisaatioiden sekä paikallis- ja alueviranomaisten,</w:t>
            </w:r>
            <w:r w:rsidRPr="004C38D9">
              <w:t xml:space="preserve"> kanssa, jos tämä on tehokkain toteutusmuoto politiikkatavoitteiden saavuttamiseksi. Olisi perustettava eurooppalaisia kumppanuuksia, jotka edellyttävät unionin tiivistä osallistumista ja joissa olisi varmistettava, että unioni saa asianmukaiset äänioikeudet ja että muilta kumppaneilta saadaan rii</w:t>
            </w:r>
            <w:r w:rsidRPr="004C38D9">
              <w:t>ttävät yhteisinvestoinnit unionin rahoituksen vivuttamiseksi. Synergioiden ja tehokkuuden edistämiseksi on tarpeen varmistaa yhdenmukaiset säännöt. Siksi olisi luotava strateginen ja johdonmukainen kumppanuusportfolio, joka koostuu rajallisesta määrästä eurooppalaisia kumppanuuksia.</w:t>
            </w:r>
          </w:p>
        </w:tc>
      </w:tr>
    </w:tbl>
    <w:p w14:paraId="2D7BC70D" w14:textId="77777777" w:rsidR="005D0532" w:rsidRPr="004C38D9" w:rsidRDefault="001A38ED" w:rsidP="005D0532">
      <w:r w:rsidRPr="004C38D9">
        <w:rPr>
          <w:rStyle w:val="HideTWBExt"/>
        </w:rPr>
        <w:t>&lt;/Amend&gt;</w:t>
      </w:r>
    </w:p>
    <w:p w14:paraId="0090165E" w14:textId="77777777" w:rsidR="005D0532" w:rsidRPr="004C38D9" w:rsidRDefault="001A38ED" w:rsidP="005D0532">
      <w:pPr>
        <w:pStyle w:val="AMNumberTabs0"/>
      </w:pPr>
      <w:r w:rsidRPr="004C38D9">
        <w:rPr>
          <w:rStyle w:val="HideTWBExt"/>
        </w:rPr>
        <w:t>&lt;Amend&gt;</w:t>
      </w:r>
      <w:r w:rsidRPr="004C38D9">
        <w:t xml:space="preserve"> Tarkistus</w:t>
      </w:r>
      <w:r w:rsidRPr="004C38D9">
        <w:tab/>
      </w:r>
      <w:r w:rsidRPr="004C38D9">
        <w:tab/>
      </w:r>
      <w:r w:rsidRPr="004C38D9">
        <w:rPr>
          <w:rStyle w:val="HideTWBExt"/>
        </w:rPr>
        <w:t>&lt;NumAm&gt;</w:t>
      </w:r>
      <w:r w:rsidRPr="004C38D9">
        <w:t>9</w:t>
      </w:r>
      <w:r w:rsidRPr="004C38D9">
        <w:rPr>
          <w:rStyle w:val="HideTWBExt"/>
        </w:rPr>
        <w:t>&lt;/NumAm&gt;</w:t>
      </w:r>
    </w:p>
    <w:p w14:paraId="32B6C30E"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2865BEB0" w14:textId="77777777" w:rsidR="005D0532" w:rsidRPr="004C38D9" w:rsidRDefault="001A38ED" w:rsidP="007F1538">
      <w:pPr>
        <w:pStyle w:val="NormalBold"/>
      </w:pPr>
      <w:r w:rsidRPr="004C38D9">
        <w:rPr>
          <w:rStyle w:val="HideTWBExt"/>
        </w:rPr>
        <w:t>&lt;Article&gt;</w:t>
      </w:r>
      <w:r w:rsidRPr="004C38D9">
        <w:t>Johdanto-osan 10 kappale</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611E4181" w14:textId="77777777" w:rsidTr="002B1DD0">
        <w:trPr>
          <w:trHeight w:hRule="exact" w:val="240"/>
          <w:jc w:val="center"/>
        </w:trPr>
        <w:tc>
          <w:tcPr>
            <w:tcW w:w="9752" w:type="dxa"/>
            <w:gridSpan w:val="2"/>
            <w:tcBorders>
              <w:top w:val="nil"/>
              <w:left w:val="nil"/>
              <w:bottom w:val="nil"/>
              <w:right w:val="nil"/>
            </w:tcBorders>
          </w:tcPr>
          <w:p w14:paraId="625139AB" w14:textId="77777777" w:rsidR="005D0532" w:rsidRPr="004C38D9" w:rsidRDefault="005D0532" w:rsidP="002B1DD0"/>
        </w:tc>
      </w:tr>
      <w:tr w:rsidR="00D277D8" w:rsidRPr="004C38D9" w14:paraId="34A11589" w14:textId="77777777" w:rsidTr="002B1DD0">
        <w:trPr>
          <w:trHeight w:val="240"/>
          <w:jc w:val="center"/>
        </w:trPr>
        <w:tc>
          <w:tcPr>
            <w:tcW w:w="4876" w:type="dxa"/>
            <w:tcBorders>
              <w:top w:val="nil"/>
              <w:left w:val="nil"/>
              <w:bottom w:val="nil"/>
              <w:right w:val="nil"/>
            </w:tcBorders>
          </w:tcPr>
          <w:p w14:paraId="60C3D511"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53D1D9E5" w14:textId="77777777" w:rsidR="005D0532" w:rsidRPr="004C38D9" w:rsidRDefault="001A38ED" w:rsidP="002B1DD0">
            <w:pPr>
              <w:pStyle w:val="AmColumnHeading"/>
            </w:pPr>
            <w:r w:rsidRPr="004C38D9">
              <w:t>Tarkistus</w:t>
            </w:r>
          </w:p>
        </w:tc>
      </w:tr>
      <w:tr w:rsidR="00D277D8" w:rsidRPr="004C38D9" w14:paraId="3E7E65F3" w14:textId="77777777" w:rsidTr="002B1DD0">
        <w:trPr>
          <w:jc w:val="center"/>
        </w:trPr>
        <w:tc>
          <w:tcPr>
            <w:tcW w:w="4876" w:type="dxa"/>
            <w:tcBorders>
              <w:top w:val="nil"/>
              <w:left w:val="nil"/>
              <w:bottom w:val="nil"/>
              <w:right w:val="nil"/>
            </w:tcBorders>
          </w:tcPr>
          <w:p w14:paraId="22C3FF77" w14:textId="77777777" w:rsidR="005D0532" w:rsidRPr="004C38D9" w:rsidRDefault="001A38ED" w:rsidP="002B1DD0">
            <w:pPr>
              <w:pStyle w:val="Normal6a"/>
            </w:pPr>
            <w:r w:rsidRPr="004C38D9">
              <w:t>(10)</w:t>
            </w:r>
            <w:r w:rsidRPr="004C38D9">
              <w:tab/>
            </w:r>
            <w:r w:rsidRPr="004C38D9">
              <w:t xml:space="preserve">Eurooppalaiset kumppanuudet, myös yhteisyritysten muodossa, ovat olennainen väylä teollisuuden osallistumiselle ja investoinnille yhteistoiminnallisessa tutkimuksessa ja </w:t>
            </w:r>
            <w:r w:rsidRPr="004C38D9">
              <w:lastRenderedPageBreak/>
              <w:t>innovoinnissa, ja niiden pitäisi edistää Euroopan kilpailukykyrahaston politiikkaikkunoiden erityisiä toimintapoliittisia tavoitteita ja niitä pitäisi tarvittaessa tukea sen kautta kyseisten tavoitteiden saavuttamiseksi.</w:t>
            </w:r>
          </w:p>
        </w:tc>
        <w:tc>
          <w:tcPr>
            <w:tcW w:w="4876" w:type="dxa"/>
            <w:tcBorders>
              <w:top w:val="nil"/>
              <w:left w:val="nil"/>
              <w:bottom w:val="nil"/>
              <w:right w:val="nil"/>
            </w:tcBorders>
          </w:tcPr>
          <w:p w14:paraId="542C31C6" w14:textId="77777777" w:rsidR="005D0532" w:rsidRPr="004C38D9" w:rsidRDefault="001A38ED" w:rsidP="002B1DD0">
            <w:pPr>
              <w:pStyle w:val="Normal6a"/>
            </w:pPr>
            <w:r w:rsidRPr="004C38D9">
              <w:lastRenderedPageBreak/>
              <w:t>(10)</w:t>
            </w:r>
            <w:r w:rsidRPr="004C38D9">
              <w:tab/>
              <w:t xml:space="preserve">Eurooppalaiset kumppanuudet, myös yhteisyritysten muodossa, ovat olennainen väylä teollisuuden </w:t>
            </w:r>
            <w:r w:rsidRPr="004C38D9">
              <w:t xml:space="preserve">osallistumiselle ja investoinnille yhteistoiminnallisessa tutkimuksessa ja </w:t>
            </w:r>
            <w:r w:rsidRPr="004C38D9">
              <w:lastRenderedPageBreak/>
              <w:t xml:space="preserve">innovoinnissa, ja niiden pitäisi edistää Euroopan kilpailukykyrahaston politiikkaikkunoiden erityisiä toimintapoliittisia tavoitteita ja niitä pitäisi tarvittaessa tukea sen kautta kyseisten tavoitteiden saavuttamiseksi. </w:t>
            </w:r>
            <w:r w:rsidRPr="004C38D9">
              <w:rPr>
                <w:b/>
                <w:i/>
              </w:rPr>
              <w:t>Niiden olisi myös mahdollisuuksien mukaan ja tarvittaessa edistettävä EU:n sosiaalipoliittisten tavoitteiden saavuttamista.</w:t>
            </w:r>
          </w:p>
        </w:tc>
      </w:tr>
    </w:tbl>
    <w:p w14:paraId="121A0022" w14:textId="77777777" w:rsidR="005D0532" w:rsidRPr="004C38D9" w:rsidRDefault="001A38ED" w:rsidP="005D0532">
      <w:r w:rsidRPr="004C38D9">
        <w:rPr>
          <w:rStyle w:val="HideTWBExt"/>
        </w:rPr>
        <w:lastRenderedPageBreak/>
        <w:t>&lt;/Amend&gt;</w:t>
      </w:r>
    </w:p>
    <w:p w14:paraId="0A83DE90" w14:textId="34553DD7" w:rsidR="005D0532" w:rsidRPr="004C38D9" w:rsidRDefault="001A38ED" w:rsidP="005D0532">
      <w:pPr>
        <w:pStyle w:val="AMNumberTabs0"/>
      </w:pPr>
      <w:bookmarkStart w:id="1" w:name="AM2Compr1"/>
      <w:r w:rsidRPr="004C38D9">
        <w:rPr>
          <w:rStyle w:val="HideTWBExt"/>
        </w:rPr>
        <w:t>&lt;Amend&gt;</w:t>
      </w:r>
      <w:r w:rsidRPr="004C38D9">
        <w:t>Tarkistus</w:t>
      </w:r>
      <w:r w:rsidRPr="004C38D9">
        <w:tab/>
      </w:r>
      <w:r w:rsidRPr="004C38D9">
        <w:tab/>
      </w:r>
      <w:r w:rsidRPr="004C38D9">
        <w:rPr>
          <w:rStyle w:val="HideTWBExt"/>
        </w:rPr>
        <w:t>&lt;NumAm&gt;</w:t>
      </w:r>
      <w:r w:rsidRPr="001A38ED">
        <w:t>10</w:t>
      </w:r>
      <w:r w:rsidRPr="004C38D9">
        <w:rPr>
          <w:rStyle w:val="HideTWBExt"/>
        </w:rPr>
        <w:t>&lt;/NumAm&gt;</w:t>
      </w:r>
    </w:p>
    <w:p w14:paraId="7FFDF55A" w14:textId="77777777" w:rsidR="005D0532" w:rsidRPr="004C38D9" w:rsidRDefault="001A38ED" w:rsidP="007F1538">
      <w:pPr>
        <w:pStyle w:val="NormalBold12b"/>
      </w:pPr>
      <w:r w:rsidRPr="004C38D9">
        <w:rPr>
          <w:rStyle w:val="HideTWBExt"/>
        </w:rPr>
        <w:t>&lt;DocAmend&gt;</w:t>
      </w:r>
      <w:r w:rsidRPr="004C38D9">
        <w:t>Ehdotus asetukseksi</w:t>
      </w:r>
      <w:r w:rsidRPr="004C38D9">
        <w:rPr>
          <w:rStyle w:val="HideTWBExt"/>
        </w:rPr>
        <w:t>&lt;/DocAmend&gt;</w:t>
      </w:r>
    </w:p>
    <w:p w14:paraId="4CBA82FE" w14:textId="77777777" w:rsidR="005D0532" w:rsidRPr="004C38D9" w:rsidRDefault="001A38ED" w:rsidP="007F1538">
      <w:pPr>
        <w:pStyle w:val="NormalBold"/>
      </w:pPr>
      <w:r w:rsidRPr="004C38D9">
        <w:rPr>
          <w:rStyle w:val="HideTWBExt"/>
        </w:rPr>
        <w:t>&lt;Article&gt;</w:t>
      </w:r>
      <w:r w:rsidRPr="004C38D9">
        <w:t>Johdanto-osan 13 kappale</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7A8534E4" w14:textId="77777777" w:rsidTr="002B1DD0">
        <w:trPr>
          <w:trHeight w:hRule="exact" w:val="240"/>
          <w:jc w:val="center"/>
        </w:trPr>
        <w:tc>
          <w:tcPr>
            <w:tcW w:w="9752" w:type="dxa"/>
            <w:gridSpan w:val="2"/>
            <w:tcBorders>
              <w:top w:val="nil"/>
              <w:left w:val="nil"/>
              <w:bottom w:val="nil"/>
              <w:right w:val="nil"/>
            </w:tcBorders>
          </w:tcPr>
          <w:p w14:paraId="2A402982" w14:textId="77777777" w:rsidR="005D0532" w:rsidRPr="004C38D9" w:rsidRDefault="005D0532" w:rsidP="002B1DD0"/>
        </w:tc>
      </w:tr>
      <w:tr w:rsidR="00D277D8" w:rsidRPr="004C38D9" w14:paraId="1498E7D1" w14:textId="77777777" w:rsidTr="002B1DD0">
        <w:trPr>
          <w:trHeight w:val="240"/>
          <w:jc w:val="center"/>
        </w:trPr>
        <w:tc>
          <w:tcPr>
            <w:tcW w:w="4876" w:type="dxa"/>
            <w:tcBorders>
              <w:top w:val="nil"/>
              <w:left w:val="nil"/>
              <w:bottom w:val="nil"/>
              <w:right w:val="nil"/>
            </w:tcBorders>
          </w:tcPr>
          <w:p w14:paraId="634B18C5"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530226D7" w14:textId="77777777" w:rsidR="005D0532" w:rsidRPr="004C38D9" w:rsidRDefault="001A38ED" w:rsidP="002B1DD0">
            <w:pPr>
              <w:pStyle w:val="AmColumnHeading"/>
            </w:pPr>
            <w:r w:rsidRPr="004C38D9">
              <w:t>Tarkistus</w:t>
            </w:r>
          </w:p>
        </w:tc>
      </w:tr>
      <w:tr w:rsidR="00D277D8" w:rsidRPr="004C38D9" w14:paraId="72E1909D" w14:textId="77777777" w:rsidTr="002B1DD0">
        <w:trPr>
          <w:jc w:val="center"/>
        </w:trPr>
        <w:tc>
          <w:tcPr>
            <w:tcW w:w="4876" w:type="dxa"/>
            <w:tcBorders>
              <w:top w:val="nil"/>
              <w:left w:val="nil"/>
              <w:bottom w:val="nil"/>
              <w:right w:val="nil"/>
            </w:tcBorders>
          </w:tcPr>
          <w:p w14:paraId="4901EB02" w14:textId="77777777" w:rsidR="005D0532" w:rsidRPr="004C38D9" w:rsidRDefault="001A38ED" w:rsidP="002B1DD0">
            <w:pPr>
              <w:pStyle w:val="Normal6a"/>
            </w:pPr>
            <w:r w:rsidRPr="004C38D9">
              <w:t>(13)</w:t>
            </w:r>
            <w:r w:rsidRPr="004C38D9">
              <w:tab/>
              <w:t xml:space="preserve">Euroopan tutkimusneuvoston (ERC) olisi tarjottava houkuttelevaa ja joustavaa rahoitusta ja annettava näin kyvykkäille ja luoville yksittäisille tutkijoille – painottaen </w:t>
            </w:r>
            <w:r w:rsidRPr="004C38D9">
              <w:t>tietoisesti uransa alkuvaiheessa olevien tutkijoiden tukemista – mahdollisuus viedä eteenpäin kaikkein lupaavimpia tutkimuslinjoja tieteen eturintamassa. Tämä sitoutuminen tutkijalähtöiseen tutkimukseen, joka valitaan unionin laajuisen kilpailun kautta yksinomaan huippuosaamiskriteerin perusteella ja joka on avoin lahjakkuuksille kansallisuudesta tai alkuperästä riippumatta, on olennainen edellytys maailman parhaiden aivojen houkuttelemiseksi ja maailman eturivin aseman vakiinnuttamiseksi Euroopalle tutkimu</w:t>
            </w:r>
            <w:r w:rsidRPr="004C38D9">
              <w:t>ksessa ja innovoinnissa.</w:t>
            </w:r>
          </w:p>
        </w:tc>
        <w:tc>
          <w:tcPr>
            <w:tcW w:w="4876" w:type="dxa"/>
            <w:tcBorders>
              <w:top w:val="nil"/>
              <w:left w:val="nil"/>
              <w:bottom w:val="nil"/>
              <w:right w:val="nil"/>
            </w:tcBorders>
          </w:tcPr>
          <w:p w14:paraId="69A17A66" w14:textId="77777777" w:rsidR="005D0532" w:rsidRPr="004C38D9" w:rsidRDefault="001A38ED" w:rsidP="002B1DD0">
            <w:pPr>
              <w:pStyle w:val="Normal6a"/>
            </w:pPr>
            <w:r w:rsidRPr="004C38D9">
              <w:t>(13)</w:t>
            </w:r>
            <w:r w:rsidRPr="004C38D9">
              <w:tab/>
              <w:t>Euroopan tutkimusneuvoston (ERC) olisi tarjottava houkuttelevaa ja joustavaa rahoitusta ja annettava näin kyvykkäille ja luoville yksittäisille tutkijoille – painottaen tietoisesti uransa alkuvaiheessa olevien tutkijoiden tukemista – mahdollisuus viedä eteenpäin kaikkein lupaavimpia tutkimuslinjoja tieteen eturintamassa. Tämä sitoutuminen tutkijalähtöiseen tutkimukseen, joka valitaan unionin laajuisen kilpailun kautta yksinomaan huippuosaamiskriteerin perusteella ja joka on avoin lahjakkuuksille kansallisu</w:t>
            </w:r>
            <w:r w:rsidRPr="004C38D9">
              <w:t xml:space="preserve">udesta tai alkuperästä riippumatta, on olennainen edellytys maailman parhaiden aivojen houkuttelemiseksi ja maailman eturivin aseman vakiinnuttamiseksi Euroopalle tutkimuksessa ja innovoinnissa. </w:t>
            </w:r>
            <w:r w:rsidRPr="004C38D9">
              <w:rPr>
                <w:b/>
                <w:i/>
              </w:rPr>
              <w:t>ERC:n tieteellinen ja taloudellinen autonomia ja riippumattomuus sen hallinnossa, työohjelmien valmistelussa ja valintamenettelyissä on taattava.</w:t>
            </w:r>
          </w:p>
        </w:tc>
      </w:tr>
    </w:tbl>
    <w:p w14:paraId="5275D703" w14:textId="77777777" w:rsidR="005D0532" w:rsidRPr="004C38D9" w:rsidRDefault="001A38ED" w:rsidP="005D0532">
      <w:r w:rsidRPr="004C38D9">
        <w:rPr>
          <w:rStyle w:val="HideTWBExt"/>
        </w:rPr>
        <w:t>&lt;/Amend&gt;</w:t>
      </w:r>
      <w:bookmarkEnd w:id="1"/>
    </w:p>
    <w:p w14:paraId="0DC67139" w14:textId="77777777" w:rsidR="005D0532" w:rsidRPr="004C38D9" w:rsidRDefault="001A38ED" w:rsidP="005D0532">
      <w:pPr>
        <w:pStyle w:val="AMNumberTabs0"/>
      </w:pPr>
      <w:bookmarkStart w:id="2" w:name="AM2Compr2"/>
      <w:r w:rsidRPr="004C38D9">
        <w:rPr>
          <w:rStyle w:val="HideTWBExt"/>
        </w:rPr>
        <w:lastRenderedPageBreak/>
        <w:t>&lt;Amend&gt;</w:t>
      </w:r>
      <w:r w:rsidRPr="004C38D9">
        <w:t>Tarkistus</w:t>
      </w:r>
      <w:r w:rsidRPr="004C38D9">
        <w:tab/>
      </w:r>
      <w:r w:rsidRPr="004C38D9">
        <w:tab/>
      </w:r>
      <w:r w:rsidRPr="004C38D9">
        <w:rPr>
          <w:rStyle w:val="HideTWBExt"/>
        </w:rPr>
        <w:t>&lt;NumAm&gt;</w:t>
      </w:r>
      <w:r w:rsidRPr="004C38D9">
        <w:t>11</w:t>
      </w:r>
      <w:r w:rsidRPr="004C38D9">
        <w:rPr>
          <w:rStyle w:val="HideTWBExt"/>
        </w:rPr>
        <w:t>&lt;/NumAm&gt;</w:t>
      </w:r>
    </w:p>
    <w:p w14:paraId="10F25719"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3C04272F" w14:textId="77777777" w:rsidR="005D0532" w:rsidRPr="004C38D9" w:rsidRDefault="001A38ED" w:rsidP="007F1538">
      <w:pPr>
        <w:pStyle w:val="NormalBold"/>
      </w:pPr>
      <w:r w:rsidRPr="004C38D9">
        <w:rPr>
          <w:rStyle w:val="HideTWBExt"/>
        </w:rPr>
        <w:t>&lt;Article&gt;</w:t>
      </w:r>
      <w:r w:rsidRPr="004C38D9">
        <w:t>Johdanto-osan 14 kappale</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2DC83BC2" w14:textId="77777777" w:rsidTr="002B1DD0">
        <w:trPr>
          <w:trHeight w:hRule="exact" w:val="240"/>
          <w:jc w:val="center"/>
        </w:trPr>
        <w:tc>
          <w:tcPr>
            <w:tcW w:w="9752" w:type="dxa"/>
            <w:gridSpan w:val="2"/>
            <w:tcBorders>
              <w:top w:val="nil"/>
              <w:left w:val="nil"/>
              <w:bottom w:val="nil"/>
              <w:right w:val="nil"/>
            </w:tcBorders>
          </w:tcPr>
          <w:p w14:paraId="06600C65" w14:textId="77777777" w:rsidR="005D0532" w:rsidRPr="004C38D9" w:rsidRDefault="005D0532" w:rsidP="002B1DD0"/>
        </w:tc>
      </w:tr>
      <w:tr w:rsidR="00D277D8" w:rsidRPr="004C38D9" w14:paraId="25E0E879" w14:textId="77777777" w:rsidTr="002B1DD0">
        <w:trPr>
          <w:trHeight w:val="240"/>
          <w:jc w:val="center"/>
        </w:trPr>
        <w:tc>
          <w:tcPr>
            <w:tcW w:w="4876" w:type="dxa"/>
            <w:tcBorders>
              <w:top w:val="nil"/>
              <w:left w:val="nil"/>
              <w:bottom w:val="nil"/>
              <w:right w:val="nil"/>
            </w:tcBorders>
          </w:tcPr>
          <w:p w14:paraId="75A95CBC"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7D57A1A3" w14:textId="77777777" w:rsidR="005D0532" w:rsidRPr="004C38D9" w:rsidRDefault="001A38ED" w:rsidP="002B1DD0">
            <w:pPr>
              <w:pStyle w:val="AmColumnHeading"/>
            </w:pPr>
            <w:r w:rsidRPr="004C38D9">
              <w:t>Tarkistus</w:t>
            </w:r>
          </w:p>
        </w:tc>
      </w:tr>
      <w:tr w:rsidR="00D277D8" w:rsidRPr="004C38D9" w14:paraId="1D6CAC50" w14:textId="77777777" w:rsidTr="002B1DD0">
        <w:trPr>
          <w:jc w:val="center"/>
        </w:trPr>
        <w:tc>
          <w:tcPr>
            <w:tcW w:w="4876" w:type="dxa"/>
            <w:tcBorders>
              <w:top w:val="nil"/>
              <w:left w:val="nil"/>
              <w:bottom w:val="nil"/>
              <w:right w:val="nil"/>
            </w:tcBorders>
          </w:tcPr>
          <w:p w14:paraId="40431FFB" w14:textId="77777777" w:rsidR="005D0532" w:rsidRPr="004C38D9" w:rsidRDefault="001A38ED" w:rsidP="002B1DD0">
            <w:pPr>
              <w:pStyle w:val="Normal6a"/>
            </w:pPr>
            <w:r w:rsidRPr="004C38D9">
              <w:t>(14)</w:t>
            </w:r>
            <w:r w:rsidRPr="004C38D9">
              <w:tab/>
              <w:t xml:space="preserve">Osaamiseen perustuvassa globaalissa taloudessa unionin pitkän aikavälin kilpailukyky, teknologinen johtoasema ja valmiudet </w:t>
            </w:r>
            <w:r w:rsidRPr="004C38D9">
              <w:rPr>
                <w:b/>
                <w:i/>
              </w:rPr>
              <w:t>vastata maailmanlaajuisiin haasteisiin</w:t>
            </w:r>
            <w:r w:rsidRPr="004C38D9">
              <w:t xml:space="preserve"> riippuvat erityisesti sen kyvystä kehittää, houkutella ja pitää alueellaan kansainvälisesti verkottunutta korkean osaamistason tutkimushenkilöstöä. Strategiset investoinnit huippututkijoihin ja heidän koulutukseensa, liikkuvuuteensa ja uranäkymiinsä niin tiedemaailmassa kuin sen ulkopuolella ovat olennaisia innovoinnin, talouden häiriönsietokyvyn </w:t>
            </w:r>
            <w:r w:rsidRPr="004C38D9">
              <w:t>ja yhteiskunnallisen hyvinvoinnin ylläpitämiseksi. Marie Skłodowska-Curie -toimet (MSCA) ovat eurooppalaisen tutkijoiden peruskirjan periaatteiden mukaisesti keskeisessä asemassa tämän tavoitteen edistämisessä. Ohjelmalla olisi vahvistettava korkeakoulujen ja innovaatioekosysteemien välisiä yhteyksiä, yksityinen sektori mukaan lukien. Sen olisi mahdollistettava eurooppalaisen tutkimusalueen toteuttaminen muun muassa kehittämällä Euroopan korkeakoulutussektorin valmiuksia kilpailla globaalien kumppanien kans</w:t>
            </w:r>
            <w:r w:rsidRPr="004C38D9">
              <w:t xml:space="preserve">sa yhteistyön kautta, tukemalla ja houkuttelemalla lahjakkuuksia ja vivuttamalla enemmän yksityisiä investointeja, myös Eurooppalaiset yliopistot -allianssin kaltaisten korkeakoulutusaloitteiden kautta, ja synergiassa Erasmus+-ohjelman kanssa ja tämän asetuksen tavoitteiden ja </w:t>
            </w:r>
            <w:r w:rsidRPr="004C38D9">
              <w:lastRenderedPageBreak/>
              <w:t>toimenpiteiden mukaisesti.</w:t>
            </w:r>
          </w:p>
        </w:tc>
        <w:tc>
          <w:tcPr>
            <w:tcW w:w="4876" w:type="dxa"/>
            <w:tcBorders>
              <w:top w:val="nil"/>
              <w:left w:val="nil"/>
              <w:bottom w:val="nil"/>
              <w:right w:val="nil"/>
            </w:tcBorders>
          </w:tcPr>
          <w:p w14:paraId="6A2EB899" w14:textId="77777777" w:rsidR="005D0532" w:rsidRPr="004C38D9" w:rsidRDefault="001A38ED" w:rsidP="002B1DD0">
            <w:pPr>
              <w:pStyle w:val="Normal6a"/>
            </w:pPr>
            <w:r w:rsidRPr="004C38D9">
              <w:lastRenderedPageBreak/>
              <w:t>(14)</w:t>
            </w:r>
            <w:r w:rsidRPr="004C38D9">
              <w:tab/>
              <w:t xml:space="preserve">Osaamiseen perustuvassa globaalissa taloudessa unionin pitkän aikavälin kilpailukyky, teknologinen johtoasema ja valmiudet </w:t>
            </w:r>
            <w:r w:rsidRPr="004C38D9">
              <w:rPr>
                <w:b/>
                <w:i/>
              </w:rPr>
              <w:t>ratkaista maailmanlaajuisia haasteita saavuttamalla kestävän kehityksen tavoitteet</w:t>
            </w:r>
            <w:r w:rsidRPr="004C38D9">
              <w:t xml:space="preserve"> riippuvat erityisesti sen kyvystä kehittää, houkutella ja pitää alueellaan kansainvälisesti verkottunutta korkean osaamistason tutkimushenkilöstöä. Strategiset investoinnit huippututkijoihin ja heidän koulutukseensa, liikkuvuuteensa ja uranäkymiinsä niin tiedemaailmassa kuin sen ulkopuolella ovat olennai</w:t>
            </w:r>
            <w:r w:rsidRPr="004C38D9">
              <w:t>sia innovoinnin, talouden häiriönsietokyvyn ja yhteiskunnallisen hyvinvoinnin ylläpitämiseksi. Marie Skłodowska-Curie -toimet (MSCA) ovat eurooppalaisen tutkijoiden peruskirjan periaatteiden mukaisesti keskeisessä asemassa tämän tavoitteen edistämisessä. Ohjelmalla olisi vahvistettava korkeakoulujen ja innovaatioekosysteemien välisiä yhteyksiä, yksityinen sektori mukaan lukien. Sen olisi mahdollistettava eurooppalaisen tutkimusalueen toteuttaminen muun muassa kehittämällä Euroopan korkeakoulutussektorin val</w:t>
            </w:r>
            <w:r w:rsidRPr="004C38D9">
              <w:t xml:space="preserve">miuksia kilpailla globaalien kumppanien kanssa yhteistyön kautta, tukemalla ja houkuttelemalla lahjakkuuksia ja vivuttamalla enemmän yksityisiä investointeja, myös Eurooppalaiset yliopistot -allianssin kaltaisten korkeakoulutusaloitteiden kautta, ja synergiassa Erasmus+-ohjelman kanssa ja </w:t>
            </w:r>
            <w:r w:rsidRPr="004C38D9">
              <w:lastRenderedPageBreak/>
              <w:t>tämän asetuksen tavoitteiden ja toimenpiteiden mukaisesti.</w:t>
            </w:r>
          </w:p>
        </w:tc>
      </w:tr>
    </w:tbl>
    <w:p w14:paraId="6D1B2DA9" w14:textId="77777777" w:rsidR="005D0532" w:rsidRPr="004C38D9" w:rsidRDefault="001A38ED" w:rsidP="005D0532">
      <w:r w:rsidRPr="004C38D9">
        <w:rPr>
          <w:rStyle w:val="HideTWBExt"/>
        </w:rPr>
        <w:lastRenderedPageBreak/>
        <w:t>&lt;/Amend&gt;</w:t>
      </w:r>
      <w:bookmarkEnd w:id="2"/>
    </w:p>
    <w:p w14:paraId="46B399DD" w14:textId="77777777" w:rsidR="005D0532" w:rsidRPr="004C38D9" w:rsidRDefault="001A38ED" w:rsidP="005D0532">
      <w:pPr>
        <w:pStyle w:val="AMNumberTabs0"/>
      </w:pPr>
      <w:bookmarkStart w:id="3" w:name="AM2Compr3"/>
      <w:r w:rsidRPr="004C38D9">
        <w:rPr>
          <w:rStyle w:val="HideTWBExt"/>
        </w:rPr>
        <w:t>&lt;Amend&gt;</w:t>
      </w:r>
      <w:r w:rsidRPr="004C38D9">
        <w:t>Tarkistus</w:t>
      </w:r>
      <w:r w:rsidRPr="004C38D9">
        <w:tab/>
      </w:r>
      <w:r w:rsidRPr="004C38D9">
        <w:tab/>
      </w:r>
      <w:r w:rsidRPr="004C38D9">
        <w:rPr>
          <w:rStyle w:val="HideTWBExt"/>
        </w:rPr>
        <w:t>&lt;NumAm&gt;</w:t>
      </w:r>
      <w:r w:rsidRPr="004C38D9">
        <w:t>12</w:t>
      </w:r>
      <w:r w:rsidRPr="004C38D9">
        <w:rPr>
          <w:rStyle w:val="HideTWBExt"/>
        </w:rPr>
        <w:t>&lt;/NumAm&gt;</w:t>
      </w:r>
    </w:p>
    <w:p w14:paraId="73229BA8" w14:textId="77777777" w:rsidR="005D0532" w:rsidRPr="004C38D9" w:rsidRDefault="001A38ED" w:rsidP="005D0532">
      <w:pPr>
        <w:pStyle w:val="NormalBold12b"/>
      </w:pPr>
      <w:r w:rsidRPr="004C38D9">
        <w:rPr>
          <w:rStyle w:val="HideTWBExt"/>
        </w:rPr>
        <w:t>&lt;DocAmend&gt;</w:t>
      </w:r>
      <w:r w:rsidRPr="004C38D9">
        <w:t xml:space="preserve">Ehdotus </w:t>
      </w:r>
      <w:r w:rsidRPr="004C38D9">
        <w:t>asetukseksi</w:t>
      </w:r>
      <w:r w:rsidRPr="004C38D9">
        <w:rPr>
          <w:rStyle w:val="HideTWBExt"/>
        </w:rPr>
        <w:t>&lt;/DocAmend&gt;</w:t>
      </w:r>
    </w:p>
    <w:p w14:paraId="11BA7D36" w14:textId="77777777" w:rsidR="005D0532" w:rsidRPr="004C38D9" w:rsidRDefault="001A38ED" w:rsidP="007F1538">
      <w:pPr>
        <w:pStyle w:val="NormalBold"/>
      </w:pPr>
      <w:r w:rsidRPr="004C38D9">
        <w:rPr>
          <w:rStyle w:val="HideTWBExt"/>
        </w:rPr>
        <w:t>&lt;Article&gt;</w:t>
      </w:r>
      <w:r w:rsidRPr="004C38D9">
        <w:t>Johdanto-osan 15 kappale</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654FC48F" w14:textId="77777777" w:rsidTr="002B1DD0">
        <w:trPr>
          <w:trHeight w:hRule="exact" w:val="240"/>
          <w:jc w:val="center"/>
        </w:trPr>
        <w:tc>
          <w:tcPr>
            <w:tcW w:w="9752" w:type="dxa"/>
            <w:gridSpan w:val="2"/>
            <w:tcBorders>
              <w:top w:val="nil"/>
              <w:left w:val="nil"/>
              <w:bottom w:val="nil"/>
              <w:right w:val="nil"/>
            </w:tcBorders>
          </w:tcPr>
          <w:p w14:paraId="3A6239CA" w14:textId="77777777" w:rsidR="005D0532" w:rsidRPr="004C38D9" w:rsidRDefault="005D0532" w:rsidP="002B1DD0"/>
        </w:tc>
      </w:tr>
      <w:tr w:rsidR="00D277D8" w:rsidRPr="004C38D9" w14:paraId="14366E57" w14:textId="77777777" w:rsidTr="002B1DD0">
        <w:trPr>
          <w:trHeight w:val="240"/>
          <w:jc w:val="center"/>
        </w:trPr>
        <w:tc>
          <w:tcPr>
            <w:tcW w:w="4876" w:type="dxa"/>
            <w:tcBorders>
              <w:top w:val="nil"/>
              <w:left w:val="nil"/>
              <w:bottom w:val="nil"/>
              <w:right w:val="nil"/>
            </w:tcBorders>
          </w:tcPr>
          <w:p w14:paraId="40349B69"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3D3ACF7B" w14:textId="77777777" w:rsidR="005D0532" w:rsidRPr="004C38D9" w:rsidRDefault="001A38ED" w:rsidP="002B1DD0">
            <w:pPr>
              <w:pStyle w:val="AmColumnHeading"/>
            </w:pPr>
            <w:r w:rsidRPr="004C38D9">
              <w:t>Tarkistus</w:t>
            </w:r>
          </w:p>
        </w:tc>
      </w:tr>
      <w:tr w:rsidR="00D277D8" w:rsidRPr="004C38D9" w14:paraId="1EB93188" w14:textId="77777777" w:rsidTr="002B1DD0">
        <w:trPr>
          <w:jc w:val="center"/>
        </w:trPr>
        <w:tc>
          <w:tcPr>
            <w:tcW w:w="4876" w:type="dxa"/>
            <w:tcBorders>
              <w:top w:val="nil"/>
              <w:left w:val="nil"/>
              <w:bottom w:val="nil"/>
              <w:right w:val="nil"/>
            </w:tcBorders>
          </w:tcPr>
          <w:p w14:paraId="0733AC1E" w14:textId="77777777" w:rsidR="005D0532" w:rsidRPr="004C38D9" w:rsidRDefault="001A38ED" w:rsidP="002B1DD0">
            <w:pPr>
              <w:pStyle w:val="Normal6a"/>
            </w:pPr>
            <w:r w:rsidRPr="004C38D9">
              <w:t>(15)</w:t>
            </w:r>
            <w:r w:rsidRPr="004C38D9">
              <w:tab/>
              <w:t xml:space="preserve">Euroopan innovaationeuvoston (EIC) olisi edistettävä innovaatioita syväteknologian markkinoiden luomiseksi. Sen olisi tunnistettava, </w:t>
            </w:r>
            <w:r w:rsidRPr="004C38D9">
              <w:t>kehitettävä ja otettava käyttöön näitä syväteknologian innovaatioita välineidensä avulla. Euroopan innovaationeuvoston tulisi tarjota johdonmukaista ja virtaviivaistettua tukea, jotta voidaan täyttää vaje läpimurtoteknologioihin ja syväteknologian innovaatioihin suunnattavassa julkisessa tuessa ja yksityisissä investoinneissa. Euroopan innovaationeuvoston tulisi pyrkiä välineidensä avulla kuromaan umpeen, integroimaan ja nopeuttamaan innovoijan matkaa tutkimuksesta markkinoille ja luomaan edellytyksiä sille</w:t>
            </w:r>
            <w:r w:rsidRPr="004C38D9">
              <w:t>, että unionilla on johtavia yrityksiä uusilla teknologian aloilla, jotta se voi saavuttaa yhteiskunnalliset ja taloudelliset tavoitteensa ja välttää riippuvuutta muista alueista. Euroopan innovaationeuvoston olisi tuettava suuririskisiä erittäin lupaavia innovaatioita ja yrityksiä, joita ei niihin liittyvien teknologisten, tieteellisten, rahoituksellisten, hallinnollisten tai markkinariskien vuoksi pidetä vielä täysin pankkirahoituskelpoisina ja jotka eivät siksi voi kerätä markkinoilta tarvittavia investo</w:t>
            </w:r>
            <w:r w:rsidRPr="004C38D9">
              <w:t xml:space="preserve">inteja voidakseen kilpailla maailmanlaajuisesti. Tähän tulisi sisältyä </w:t>
            </w:r>
            <w:r w:rsidRPr="004C38D9">
              <w:lastRenderedPageBreak/>
              <w:t>sekä ”avoin” (alhaalta ylöspäin suuntautuva) että ”haastelähtöinen” lähestymistapa tiiviissä yhteistyössä ja synergiassa Euroopan kilpailukykyrahaston ja sen politiikkaikkunoiden kanssa. Siihen tulisi sisältyä ”DARPA”-tyyppinen lähestymistapa, joka on tarkoitettu tukemaan puolustusalan ja kaksikäyttötuotteiden startup-yrityksiä ja niiden laajentamista täydentäen kaikilta osin Euroopan kilpailukykyrahaston InvestEU-välinettä sekä EU:n puo</w:t>
            </w:r>
            <w:r w:rsidRPr="004C38D9">
              <w:t>lustusalan innovaatiojärjestelmän (EUDIS) ja Cassini-avaruusyrittäjyysaloitteen toimenpiteitä. Täytäntöönpano olisi toteutettava tiiviissä synergiassa ja koordinoiden Euroopan kilpailukykyrahaston kanssa.</w:t>
            </w:r>
          </w:p>
        </w:tc>
        <w:tc>
          <w:tcPr>
            <w:tcW w:w="4876" w:type="dxa"/>
            <w:tcBorders>
              <w:top w:val="nil"/>
              <w:left w:val="nil"/>
              <w:bottom w:val="nil"/>
              <w:right w:val="nil"/>
            </w:tcBorders>
          </w:tcPr>
          <w:p w14:paraId="645EAA53" w14:textId="77777777" w:rsidR="005D0532" w:rsidRPr="004C38D9" w:rsidRDefault="001A38ED" w:rsidP="002B1DD0">
            <w:pPr>
              <w:pStyle w:val="Normal6a"/>
            </w:pPr>
            <w:r w:rsidRPr="004C38D9">
              <w:lastRenderedPageBreak/>
              <w:t>(15)</w:t>
            </w:r>
            <w:r w:rsidRPr="004C38D9">
              <w:tab/>
              <w:t>Euroopan innovaationeuvoston (EIC) olisi edistettävä innovaatioita syväteknologian markkinoiden luomiseksi. Sen olisi tunnistettava, kehitettävä ja otettava käyttöön näitä syväteknologian innovaatioita välineidensä avulla. Euroopan innovaationeuvoston tulisi tarjota johdonmukaista ja virtaviivaistettua tukea, jotta voidaan täyttää vaje läpimurtoteknologioihin ja syväteknologian innovaatioihin suunnattavassa julkisessa tuessa ja yksityisissä investoinneissa. Euroopan innovaationeuvoston tulisi pyrkiä väline</w:t>
            </w:r>
            <w:r w:rsidRPr="004C38D9">
              <w:t>idensä avulla kuromaan umpeen, integroimaan ja nopeuttamaan innovoijan matkaa tutkimuksesta markkinoille ja luomaan edellytyksiä sille, että unionilla on johtavia yrityksiä uusilla teknologian aloilla, jotta se voi saavuttaa yhteiskunnalliset ja taloudelliset tavoitteensa ja välttää riippuvuutta muista alueista. Euroopan innovaationeuvoston olisi tuettava suuririskisiä erittäin lupaavia innovaatioita ja yrityksiä, joita ei niihin liittyvien teknologisten, tieteellisten, rahoituksellisten, hallinnollisten ta</w:t>
            </w:r>
            <w:r w:rsidRPr="004C38D9">
              <w:t xml:space="preserve">i markkinariskien vuoksi pidetä vielä täysin pankkirahoituskelpoisina ja jotka eivät siksi voi kerätä markkinoilta tarvittavia investointeja voidakseen kilpailla maailmanlaajuisesti. Tähän tulisi sisältyä </w:t>
            </w:r>
            <w:r w:rsidRPr="004C38D9">
              <w:lastRenderedPageBreak/>
              <w:t>sekä ”avoin” (alhaalta ylöspäin suuntautuva) että ”haastelähtöinen” lähestymistapa tiiviissä yhteistyössä ja synergiassa Euroopan kilpailukykyrahaston ja sen politiikkaikkunoiden kanssa. Siihen tulisi sisältyä ”DARPA”-tyyppinen lähestymistapa, joka on tarkoitettu tukemaan puolustusalan ja kaksikäyttötuotte</w:t>
            </w:r>
            <w:r w:rsidRPr="004C38D9">
              <w:t xml:space="preserve">iden startup-yrityksiä ja niiden laajentamista täydentäen kaikilta osin Euroopan kilpailukykyrahaston InvestEU-välinettä sekä EU:n puolustusalan innovaatiojärjestelmän (EUDIS) ja Cassini-avaruusyrittäjyysaloitteen toimenpiteitä. Täytäntöönpano olisi toteutettava tiiviissä synergiassa ja koordinoiden Euroopan kilpailukykyrahaston kanssa. </w:t>
            </w:r>
            <w:r w:rsidRPr="004C38D9">
              <w:rPr>
                <w:b/>
                <w:i/>
              </w:rPr>
              <w:t>Jotta voidaan varmasti parantaa saatavuutta, onnistumisastetta, laatua ja oikea-aikaisuutta sekä tukea murroksellisia teknologioita markkinavalmiuden saavuttamisessa riskino</w:t>
            </w:r>
            <w:r w:rsidRPr="004C38D9">
              <w:rPr>
                <w:b/>
                <w:i/>
              </w:rPr>
              <w:t>ton ja johdonmukaisen portfoliolähestymistavan avulla, Euroopan innovaationeuvostolla olisi oltava operatiivinen riippumattomuus välineidensä suunnittelussa ja täytäntöönpanossa sekä hankkeiden valinnassa ja portfolion hallinnassa tämän asetuksen mukaisesti.</w:t>
            </w:r>
          </w:p>
        </w:tc>
      </w:tr>
    </w:tbl>
    <w:p w14:paraId="41AE0027" w14:textId="77777777" w:rsidR="005D0532" w:rsidRPr="004C38D9" w:rsidRDefault="001A38ED" w:rsidP="005D0532">
      <w:r w:rsidRPr="004C38D9">
        <w:rPr>
          <w:rStyle w:val="HideTWBExt"/>
        </w:rPr>
        <w:lastRenderedPageBreak/>
        <w:t>&lt;/Amend&gt;</w:t>
      </w:r>
      <w:bookmarkEnd w:id="3"/>
    </w:p>
    <w:p w14:paraId="4B48B886" w14:textId="77777777" w:rsidR="005D0532" w:rsidRPr="004C38D9" w:rsidRDefault="001A38ED" w:rsidP="005D0532">
      <w:pPr>
        <w:pStyle w:val="AMNumberTabs0"/>
      </w:pPr>
      <w:bookmarkStart w:id="4" w:name="AM3Compr1"/>
      <w:r w:rsidRPr="004C38D9">
        <w:rPr>
          <w:rStyle w:val="HideTWBExt"/>
        </w:rPr>
        <w:t>&lt;Amend&gt;</w:t>
      </w:r>
      <w:r w:rsidRPr="004C38D9">
        <w:t>Tarkistus</w:t>
      </w:r>
      <w:r w:rsidRPr="004C38D9">
        <w:tab/>
      </w:r>
      <w:r w:rsidRPr="004C38D9">
        <w:tab/>
      </w:r>
      <w:r w:rsidRPr="004C38D9">
        <w:rPr>
          <w:rStyle w:val="HideTWBExt"/>
        </w:rPr>
        <w:t>&lt;NumAm&gt;</w:t>
      </w:r>
      <w:r w:rsidRPr="004C38D9">
        <w:t>13</w:t>
      </w:r>
      <w:r w:rsidRPr="004C38D9">
        <w:rPr>
          <w:rStyle w:val="HideTWBExt"/>
        </w:rPr>
        <w:t>&lt;/NumAm&gt;</w:t>
      </w:r>
    </w:p>
    <w:p w14:paraId="3FDBDD26" w14:textId="77777777" w:rsidR="005D0532" w:rsidRPr="004C38D9" w:rsidRDefault="001A38ED" w:rsidP="007F1538">
      <w:pPr>
        <w:pStyle w:val="NormalBold12b"/>
      </w:pPr>
      <w:r w:rsidRPr="004C38D9">
        <w:rPr>
          <w:rStyle w:val="HideTWBExt"/>
        </w:rPr>
        <w:t>&lt;DocAmend&gt;</w:t>
      </w:r>
      <w:r w:rsidRPr="004C38D9">
        <w:t>Ehdotus asetukseksi</w:t>
      </w:r>
      <w:r w:rsidRPr="004C38D9">
        <w:rPr>
          <w:rStyle w:val="HideTWBExt"/>
        </w:rPr>
        <w:t>&lt;/DocAmend&gt;</w:t>
      </w:r>
    </w:p>
    <w:p w14:paraId="70BFC6EE" w14:textId="77777777" w:rsidR="005D0532" w:rsidRPr="004C38D9" w:rsidRDefault="001A38ED" w:rsidP="007F1538">
      <w:pPr>
        <w:pStyle w:val="NormalBold"/>
      </w:pPr>
      <w:r w:rsidRPr="004C38D9">
        <w:rPr>
          <w:rStyle w:val="HideTWBExt"/>
        </w:rPr>
        <w:t>&lt;Article&gt;</w:t>
      </w:r>
      <w:r w:rsidRPr="004C38D9">
        <w:t>Johdanto-osan 17 kappale</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0835A183" w14:textId="77777777" w:rsidTr="002B1DD0">
        <w:trPr>
          <w:trHeight w:hRule="exact" w:val="240"/>
          <w:jc w:val="center"/>
        </w:trPr>
        <w:tc>
          <w:tcPr>
            <w:tcW w:w="9752" w:type="dxa"/>
            <w:gridSpan w:val="2"/>
            <w:tcBorders>
              <w:top w:val="nil"/>
              <w:left w:val="nil"/>
              <w:bottom w:val="nil"/>
              <w:right w:val="nil"/>
            </w:tcBorders>
          </w:tcPr>
          <w:p w14:paraId="083F8749" w14:textId="77777777" w:rsidR="005D0532" w:rsidRPr="004C38D9" w:rsidRDefault="005D0532" w:rsidP="002B1DD0"/>
        </w:tc>
      </w:tr>
      <w:tr w:rsidR="00D277D8" w:rsidRPr="004C38D9" w14:paraId="4E757A15" w14:textId="77777777" w:rsidTr="002B1DD0">
        <w:trPr>
          <w:trHeight w:val="240"/>
          <w:jc w:val="center"/>
        </w:trPr>
        <w:tc>
          <w:tcPr>
            <w:tcW w:w="4876" w:type="dxa"/>
            <w:tcBorders>
              <w:top w:val="nil"/>
              <w:left w:val="nil"/>
              <w:bottom w:val="nil"/>
              <w:right w:val="nil"/>
            </w:tcBorders>
          </w:tcPr>
          <w:p w14:paraId="0C81D597"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6BEBC1C4" w14:textId="77777777" w:rsidR="005D0532" w:rsidRPr="004C38D9" w:rsidRDefault="001A38ED" w:rsidP="002B1DD0">
            <w:pPr>
              <w:pStyle w:val="AmColumnHeading"/>
            </w:pPr>
            <w:r w:rsidRPr="004C38D9">
              <w:t>Tarkistus</w:t>
            </w:r>
          </w:p>
        </w:tc>
      </w:tr>
      <w:tr w:rsidR="00D277D8" w:rsidRPr="004C38D9" w14:paraId="2B243359" w14:textId="77777777" w:rsidTr="002B1DD0">
        <w:trPr>
          <w:jc w:val="center"/>
        </w:trPr>
        <w:tc>
          <w:tcPr>
            <w:tcW w:w="4876" w:type="dxa"/>
            <w:tcBorders>
              <w:top w:val="nil"/>
              <w:left w:val="nil"/>
              <w:bottom w:val="nil"/>
              <w:right w:val="nil"/>
            </w:tcBorders>
          </w:tcPr>
          <w:p w14:paraId="0BD95777" w14:textId="77777777" w:rsidR="005D0532" w:rsidRPr="004C38D9" w:rsidRDefault="001A38ED" w:rsidP="002B1DD0">
            <w:pPr>
              <w:pStyle w:val="Normal6a"/>
            </w:pPr>
            <w:r w:rsidRPr="004C38D9">
              <w:t>(17)</w:t>
            </w:r>
            <w:r w:rsidRPr="004C38D9">
              <w:tab/>
              <w:t xml:space="preserve">Yhteisen tutkimuskeskuksen (JRC) olisi edelleen tarjottava unionin politiikoille riippumatonta tieteellistä näyttöä ja </w:t>
            </w:r>
            <w:r w:rsidRPr="004C38D9">
              <w:t xml:space="preserve">teknistä tukea politiikkasyklin </w:t>
            </w:r>
            <w:r w:rsidRPr="004C38D9">
              <w:lastRenderedPageBreak/>
              <w:t>kaikissa vaiheissa. Yhteisen tutkimuskeskuksen suorat toimet olisi toteutettava joustavasti, tehokkaasti ja avoimesti ottaen huomioon unionin politiikkojen tarpeet ja yhteisen tutkimuskeskuksen käyttäjien asiaankuuluvat tarpeet ja varmistaen unionin taloudellisten etujen suojelu. JRC:n olisi edelleen tuotettava lisäresursseja, joita se voi käyttää tieteellisen ja teknisen toimintansa tukemiseen.</w:t>
            </w:r>
          </w:p>
        </w:tc>
        <w:tc>
          <w:tcPr>
            <w:tcW w:w="4876" w:type="dxa"/>
            <w:tcBorders>
              <w:top w:val="nil"/>
              <w:left w:val="nil"/>
              <w:bottom w:val="nil"/>
              <w:right w:val="nil"/>
            </w:tcBorders>
          </w:tcPr>
          <w:p w14:paraId="2BFD2FEC" w14:textId="77777777" w:rsidR="005D0532" w:rsidRPr="004C38D9" w:rsidRDefault="001A38ED" w:rsidP="002B1DD0">
            <w:pPr>
              <w:pStyle w:val="Normal6a"/>
            </w:pPr>
            <w:r w:rsidRPr="004C38D9">
              <w:lastRenderedPageBreak/>
              <w:t>(17)</w:t>
            </w:r>
            <w:r w:rsidRPr="004C38D9">
              <w:tab/>
              <w:t xml:space="preserve">Yhteisen tutkimuskeskuksen (JRC) olisi edelleen tarjottava unionin politiikoille riippumatonta tieteellistä näyttöä ja teknistä tukea politiikkasyklin </w:t>
            </w:r>
            <w:r w:rsidRPr="004C38D9">
              <w:lastRenderedPageBreak/>
              <w:t>kaikissa vaiheissa. Yhteisen tutkimuskeskuksen suorat toimet olisi toteutettava joustavasti, tehokkaasti ja avoimesti ottaen huomioon unionin politiikkojen tarpeet ja yhteisen tutkimuskeskuksen käyttäjien asiaankuuluvat tarpeet ja varmistaen unionin taloudellisten etujen suojelu. JRC:n olisi edelleen tuotettava lisäresursseja, joita se voi käyttää tieteellis</w:t>
            </w:r>
            <w:r w:rsidRPr="004C38D9">
              <w:t xml:space="preserve">en ja teknisen toimintansa tukemiseen. </w:t>
            </w:r>
            <w:r w:rsidRPr="004C38D9">
              <w:rPr>
                <w:b/>
                <w:i/>
              </w:rPr>
              <w:t>Komission olisi varmistettava JRC:n toteuttamien suorien toimien osalta asianmukainen avoimuus eturistiriitojen ehkäisemisessä ja hallinnassa asetuksen (EU, Euratom) 2024/2509 61 artiklan ja sovellettavien eettisten sääntöjen mukaisesti. Tätä varten JRC:n olisi vuosittain asetettava julkisesti saataville kootut tiedot käytössä olevista toimintaperiaatteista, menettelyistä ja toimenpiteistä mahdollisten eturistiriitojen tunnistamiseksi, ehkäisemiseksi ja lieventämiseksi</w:t>
            </w:r>
            <w:r w:rsidRPr="004C38D9">
              <w:rPr>
                <w:b/>
                <w:i/>
              </w:rPr>
              <w:t>, myös yksityisten tahojen kanssa tehtävän yhteistyön yhteydessä, sanotun kuitenkaan rajoittamatta luottamuksellisuuteen sovellettavien sääntöjen soveltamista. Tutkijoihin, asiantuntijoihin ja muihin arviointi- tai neuvontatoimiin osallistuviin henkilöihin olisi sovellettava eturistiriitojen ilmoittamista ja lieventämistä koskevia vaatimuksia sovellettavan unionin oikeuden mukaisesti.</w:t>
            </w:r>
          </w:p>
        </w:tc>
      </w:tr>
    </w:tbl>
    <w:p w14:paraId="26D2A32B" w14:textId="77777777" w:rsidR="005D0532" w:rsidRPr="004C38D9" w:rsidRDefault="001A38ED" w:rsidP="005D0532">
      <w:r w:rsidRPr="004C38D9">
        <w:rPr>
          <w:rStyle w:val="HideTWBExt"/>
        </w:rPr>
        <w:lastRenderedPageBreak/>
        <w:t>&lt;/Amend&gt;</w:t>
      </w:r>
      <w:bookmarkEnd w:id="4"/>
    </w:p>
    <w:p w14:paraId="79CA672F" w14:textId="77777777" w:rsidR="005D0532" w:rsidRPr="004C38D9" w:rsidRDefault="001A38ED" w:rsidP="005D0532">
      <w:pPr>
        <w:pStyle w:val="AMNumberTabs0"/>
      </w:pPr>
      <w:bookmarkStart w:id="5" w:name="AM3Compr2"/>
      <w:r w:rsidRPr="004C38D9">
        <w:rPr>
          <w:rStyle w:val="HideTWBExt"/>
        </w:rPr>
        <w:t>&lt;Amend&gt;</w:t>
      </w:r>
      <w:r w:rsidRPr="004C38D9">
        <w:t>Tarkistus</w:t>
      </w:r>
      <w:r w:rsidRPr="004C38D9">
        <w:tab/>
      </w:r>
      <w:r w:rsidRPr="004C38D9">
        <w:tab/>
      </w:r>
      <w:r w:rsidRPr="004C38D9">
        <w:rPr>
          <w:rStyle w:val="HideTWBExt"/>
        </w:rPr>
        <w:t>&lt;NumAm&gt;</w:t>
      </w:r>
      <w:r w:rsidRPr="004C38D9">
        <w:t>14</w:t>
      </w:r>
      <w:r w:rsidRPr="004C38D9">
        <w:rPr>
          <w:rStyle w:val="HideTWBExt"/>
        </w:rPr>
        <w:t>&lt;/NumAm&gt;</w:t>
      </w:r>
    </w:p>
    <w:p w14:paraId="64E5699D"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50118978" w14:textId="77777777" w:rsidR="005D0532" w:rsidRPr="004C38D9" w:rsidRDefault="001A38ED" w:rsidP="007F1538">
      <w:pPr>
        <w:pStyle w:val="NormalBold"/>
      </w:pPr>
      <w:r w:rsidRPr="004C38D9">
        <w:rPr>
          <w:rStyle w:val="HideTWBExt"/>
        </w:rPr>
        <w:t>&lt;Article&gt;</w:t>
      </w:r>
      <w:r w:rsidRPr="004C38D9">
        <w:t>Johdanto-osan 18 kappale</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12C0E481" w14:textId="77777777" w:rsidTr="002B1DD0">
        <w:trPr>
          <w:trHeight w:hRule="exact" w:val="240"/>
          <w:jc w:val="center"/>
        </w:trPr>
        <w:tc>
          <w:tcPr>
            <w:tcW w:w="9752" w:type="dxa"/>
            <w:gridSpan w:val="2"/>
            <w:tcBorders>
              <w:top w:val="nil"/>
              <w:left w:val="nil"/>
              <w:bottom w:val="nil"/>
              <w:right w:val="nil"/>
            </w:tcBorders>
          </w:tcPr>
          <w:p w14:paraId="4BD3ADD7" w14:textId="77777777" w:rsidR="005D0532" w:rsidRPr="004C38D9" w:rsidRDefault="005D0532" w:rsidP="002B1DD0"/>
        </w:tc>
      </w:tr>
      <w:tr w:rsidR="00D277D8" w:rsidRPr="004C38D9" w14:paraId="4D51F0E3" w14:textId="77777777" w:rsidTr="002B1DD0">
        <w:trPr>
          <w:trHeight w:val="240"/>
          <w:jc w:val="center"/>
        </w:trPr>
        <w:tc>
          <w:tcPr>
            <w:tcW w:w="4876" w:type="dxa"/>
            <w:tcBorders>
              <w:top w:val="nil"/>
              <w:left w:val="nil"/>
              <w:bottom w:val="nil"/>
              <w:right w:val="nil"/>
            </w:tcBorders>
          </w:tcPr>
          <w:p w14:paraId="0D0AE2B6" w14:textId="77777777" w:rsidR="005D0532" w:rsidRPr="004C38D9" w:rsidRDefault="001A38ED" w:rsidP="002B1DD0">
            <w:pPr>
              <w:pStyle w:val="AmColumnHeading"/>
            </w:pPr>
            <w:r w:rsidRPr="004C38D9">
              <w:lastRenderedPageBreak/>
              <w:t>Komission teksti</w:t>
            </w:r>
          </w:p>
        </w:tc>
        <w:tc>
          <w:tcPr>
            <w:tcW w:w="4876" w:type="dxa"/>
            <w:tcBorders>
              <w:top w:val="nil"/>
              <w:left w:val="nil"/>
              <w:bottom w:val="nil"/>
              <w:right w:val="nil"/>
            </w:tcBorders>
          </w:tcPr>
          <w:p w14:paraId="75A81C48" w14:textId="77777777" w:rsidR="005D0532" w:rsidRPr="004C38D9" w:rsidRDefault="001A38ED" w:rsidP="002B1DD0">
            <w:pPr>
              <w:pStyle w:val="AmColumnHeading"/>
            </w:pPr>
            <w:r w:rsidRPr="004C38D9">
              <w:t>Tarkistus</w:t>
            </w:r>
          </w:p>
        </w:tc>
      </w:tr>
      <w:tr w:rsidR="00D277D8" w:rsidRPr="004C38D9" w14:paraId="2ADCE061" w14:textId="77777777" w:rsidTr="002B1DD0">
        <w:trPr>
          <w:jc w:val="center"/>
        </w:trPr>
        <w:tc>
          <w:tcPr>
            <w:tcW w:w="4876" w:type="dxa"/>
            <w:tcBorders>
              <w:top w:val="nil"/>
              <w:left w:val="nil"/>
              <w:bottom w:val="nil"/>
              <w:right w:val="nil"/>
            </w:tcBorders>
          </w:tcPr>
          <w:p w14:paraId="5B9322AF" w14:textId="77777777" w:rsidR="005D0532" w:rsidRPr="004C38D9" w:rsidRDefault="001A38ED" w:rsidP="002B1DD0">
            <w:pPr>
              <w:pStyle w:val="Normal6a"/>
            </w:pPr>
            <w:r w:rsidRPr="004C38D9">
              <w:t>(18)</w:t>
            </w:r>
            <w:r w:rsidRPr="004C38D9">
              <w:tab/>
              <w:t xml:space="preserve">Ohjelmalla tulisi </w:t>
            </w:r>
            <w:r w:rsidRPr="004C38D9">
              <w:t>varmistaa eurooppalaisen tutkimusalueen ja Euroopan tutkimus- ja innovaatiosopimuksen</w:t>
            </w:r>
            <w:r w:rsidRPr="004C38D9">
              <w:rPr>
                <w:vertAlign w:val="superscript"/>
              </w:rPr>
              <w:t>5</w:t>
            </w:r>
            <w:r w:rsidRPr="004C38D9">
              <w:t xml:space="preserve"> arvojen ja periaatteiden tehokas edistäminen ja suojelu, mukaan lukien tutkimuksen ja innovoinnin etiikka ja integriteetti, tieteellisen tutkimuksen vapaus, tiedeperustainen politiikka, sukupuolten tasa-arvo ja yhtäläiset mahdollisuudet, syrjimättömyys ja avoin tiede, sekä houkuttelevien tutkijanurien ja liikkuvuuden edistäminen. Erityisesti ohjelmalla olisi varmistettava kaikille tarjottavien yhtäläisten mahdollisuuksien</w:t>
            </w:r>
            <w:r w:rsidRPr="004C38D9">
              <w:t xml:space="preserve"> tehokas edistäminen ja sukupuolinäkökulman valtavirtaistamisen toteuttaminen, myös sukupuoliulottuvuuden sisällyttäminen tutkimus- ja innovaatiosisältöön. Sillä tulisi pyrkiä puuttumaan sukupuolten epätasapainon syihin. Erityistä huomiota pitäisi kiinnittää mahdollisuuksien mukaan sukupuolten tasapuolisen edustuksen varmistamiseen arviointilautakunnissa ja muissa asiaankuuluvissa neuvoa-antavissa elimissä, </w:t>
            </w:r>
            <w:r w:rsidRPr="004C38D9">
              <w:rPr>
                <w:b/>
                <w:i/>
              </w:rPr>
              <w:t>kuten johtokunnissa</w:t>
            </w:r>
            <w:r w:rsidRPr="004C38D9">
              <w:t xml:space="preserve"> ja </w:t>
            </w:r>
            <w:r w:rsidRPr="004C38D9">
              <w:rPr>
                <w:b/>
                <w:i/>
              </w:rPr>
              <w:t>asiantuntijaryhmissä</w:t>
            </w:r>
            <w:r w:rsidRPr="004C38D9">
              <w:t>.</w:t>
            </w:r>
          </w:p>
        </w:tc>
        <w:tc>
          <w:tcPr>
            <w:tcW w:w="4876" w:type="dxa"/>
            <w:tcBorders>
              <w:top w:val="nil"/>
              <w:left w:val="nil"/>
              <w:bottom w:val="nil"/>
              <w:right w:val="nil"/>
            </w:tcBorders>
          </w:tcPr>
          <w:p w14:paraId="36A674D5" w14:textId="77777777" w:rsidR="005D0532" w:rsidRPr="004C38D9" w:rsidRDefault="001A38ED" w:rsidP="002B1DD0">
            <w:pPr>
              <w:pStyle w:val="Normal6a"/>
            </w:pPr>
            <w:r w:rsidRPr="004C38D9">
              <w:t>(18)</w:t>
            </w:r>
            <w:r w:rsidRPr="004C38D9">
              <w:tab/>
              <w:t>Ohjelmalla tulisi varmistaa eurooppalaisen tutkimusalueen ja Euroopan tutkimus- ja innovaatiosopimuksen</w:t>
            </w:r>
            <w:r w:rsidRPr="004C38D9">
              <w:rPr>
                <w:vertAlign w:val="superscript"/>
              </w:rPr>
              <w:t>5</w:t>
            </w:r>
            <w:r w:rsidRPr="004C38D9">
              <w:t xml:space="preserve"> arvojen ja periaatteiden tehokas edistäminen ja suojelu, mukaan lukien tutkimuksen ja innovoinnin etiikka ja integriteetti, tieteellisen tutkimuksen vapaus, tiedeperustainen politiikka, sukupuolten tasa-arvo ja yhtäläiset mahdollisuudet, syrjimättömyys ja avoin tiede, sekä houkuttelevien tutkijanurien ja liikkuvuuden edistäminen. Erityisesti ohjelmalla olisi varmistettava kaikille tarjottavien yhtäläist</w:t>
            </w:r>
            <w:r w:rsidRPr="004C38D9">
              <w:t xml:space="preserve">en mahdollisuuksien tehokas edistäminen ja sukupuolinäkökulman valtavirtaistamisen toteuttaminen, myös sukupuoliulottuvuuden sisällyttäminen tutkimus- ja innovaatiosisältöön. Sillä tulisi pyrkiä puuttumaan sukupuolten epätasapainon syihin. Erityistä huomiota pitäisi kiinnittää mahdollisuuksien mukaan sukupuolten tasapuolisen edustuksen varmistamiseen arviointilautakunnissa ja muissa asiaankuuluvissa neuvoa-antavissa elimissä </w:t>
            </w:r>
            <w:r w:rsidRPr="004C38D9">
              <w:rPr>
                <w:b/>
                <w:i/>
              </w:rPr>
              <w:t>ja samalla olisi varmistettava</w:t>
            </w:r>
            <w:r w:rsidRPr="004C38D9">
              <w:t xml:space="preserve">, </w:t>
            </w:r>
            <w:r w:rsidRPr="004C38D9">
              <w:rPr>
                <w:b/>
                <w:i/>
              </w:rPr>
              <w:t>että ne kootaan ansioiden, pätevyyden ja asiantunte</w:t>
            </w:r>
            <w:r w:rsidRPr="004C38D9">
              <w:rPr>
                <w:b/>
                <w:i/>
              </w:rPr>
              <w:t>muksen perusteella. Ohjelmaan olisi sisällyttävä mekanismeja ulkopuolisten elinten suorittamia riippumattomia arviointeja varten, jotta voidaan arvioida rahoituksen vaikutusta tutkimus- ja innovointitavoitteisiin.</w:t>
            </w:r>
            <w:r w:rsidRPr="004C38D9">
              <w:t xml:space="preserve"> </w:t>
            </w:r>
            <w:r w:rsidRPr="004C38D9">
              <w:rPr>
                <w:b/>
                <w:i/>
              </w:rPr>
              <w:t>Näihin arviointeihin olisi sisällyttävä selkeitä tulosindikaattoreita, tilintarkastuksia ja julkisia kuulemisia.</w:t>
            </w:r>
          </w:p>
        </w:tc>
      </w:tr>
      <w:tr w:rsidR="00D277D8" w:rsidRPr="004C38D9" w14:paraId="16AC91D8" w14:textId="77777777" w:rsidTr="002B1DD0">
        <w:trPr>
          <w:jc w:val="center"/>
        </w:trPr>
        <w:tc>
          <w:tcPr>
            <w:tcW w:w="4876" w:type="dxa"/>
            <w:tcBorders>
              <w:top w:val="nil"/>
              <w:left w:val="nil"/>
              <w:bottom w:val="nil"/>
              <w:right w:val="nil"/>
            </w:tcBorders>
          </w:tcPr>
          <w:p w14:paraId="7698AA46" w14:textId="77777777" w:rsidR="005D0532" w:rsidRPr="004C38D9" w:rsidRDefault="001A38ED" w:rsidP="002B1DD0">
            <w:pPr>
              <w:pStyle w:val="Normal6a"/>
            </w:pPr>
            <w:r w:rsidRPr="004C38D9">
              <w:rPr>
                <w:b/>
                <w:i/>
              </w:rPr>
              <w:t>_________________</w:t>
            </w:r>
          </w:p>
        </w:tc>
        <w:tc>
          <w:tcPr>
            <w:tcW w:w="4876" w:type="dxa"/>
            <w:tcBorders>
              <w:top w:val="nil"/>
              <w:left w:val="nil"/>
              <w:bottom w:val="nil"/>
              <w:right w:val="nil"/>
            </w:tcBorders>
          </w:tcPr>
          <w:p w14:paraId="59C932BE" w14:textId="77777777" w:rsidR="005D0532" w:rsidRPr="004C38D9" w:rsidRDefault="001A38ED" w:rsidP="002B1DD0">
            <w:pPr>
              <w:pStyle w:val="Normal6a"/>
            </w:pPr>
            <w:r w:rsidRPr="004C38D9">
              <w:rPr>
                <w:b/>
                <w:i/>
              </w:rPr>
              <w:t>_________________</w:t>
            </w:r>
          </w:p>
        </w:tc>
      </w:tr>
      <w:tr w:rsidR="00D277D8" w:rsidRPr="004C38D9" w14:paraId="6AB70CC4" w14:textId="77777777" w:rsidTr="002B1DD0">
        <w:trPr>
          <w:jc w:val="center"/>
        </w:trPr>
        <w:tc>
          <w:tcPr>
            <w:tcW w:w="4876" w:type="dxa"/>
            <w:tcBorders>
              <w:top w:val="nil"/>
              <w:left w:val="nil"/>
              <w:bottom w:val="nil"/>
              <w:right w:val="nil"/>
            </w:tcBorders>
          </w:tcPr>
          <w:p w14:paraId="7563D7BE" w14:textId="77777777" w:rsidR="005D0532" w:rsidRPr="004C38D9" w:rsidRDefault="001A38ED" w:rsidP="002B1DD0">
            <w:pPr>
              <w:pStyle w:val="Normal6a"/>
            </w:pPr>
            <w:r w:rsidRPr="004C38D9">
              <w:rPr>
                <w:vertAlign w:val="superscript"/>
              </w:rPr>
              <w:t>5</w:t>
            </w:r>
            <w:r w:rsidRPr="004C38D9">
              <w:t xml:space="preserve"> Neuvoston suositus (EU) 2021/2122, annettu 26 päivänä marraskuuta 2021, </w:t>
            </w:r>
            <w:r w:rsidRPr="004C38D9">
              <w:lastRenderedPageBreak/>
              <w:t>Euroopan tutkimus- ja innovaatiosopimuksesta (EUVL L 431, 2.12.2021, s. 1, ELI: http://data.europa.eu/eli/reco/2021/2122/oj.</w:t>
            </w:r>
          </w:p>
        </w:tc>
        <w:tc>
          <w:tcPr>
            <w:tcW w:w="4876" w:type="dxa"/>
            <w:tcBorders>
              <w:top w:val="nil"/>
              <w:left w:val="nil"/>
              <w:bottom w:val="nil"/>
              <w:right w:val="nil"/>
            </w:tcBorders>
          </w:tcPr>
          <w:p w14:paraId="125890C8" w14:textId="77777777" w:rsidR="005D0532" w:rsidRPr="004C38D9" w:rsidRDefault="001A38ED" w:rsidP="002B1DD0">
            <w:pPr>
              <w:pStyle w:val="Normal6a"/>
            </w:pPr>
            <w:r w:rsidRPr="004C38D9">
              <w:rPr>
                <w:vertAlign w:val="superscript"/>
              </w:rPr>
              <w:lastRenderedPageBreak/>
              <w:t>5</w:t>
            </w:r>
            <w:r w:rsidRPr="004C38D9">
              <w:t xml:space="preserve"> Neuvoston suositus (EU) 2021/2122, annettu 26 päivänä marraskuuta 2021, </w:t>
            </w:r>
            <w:r w:rsidRPr="004C38D9">
              <w:lastRenderedPageBreak/>
              <w:t>Euroopan tutkimus- ja innovaatiosopimuksesta (EUVL L 431, 2.12.2021, s. 1, ELI: http://data.europa.eu/eli/reco/2021/2122/oj.</w:t>
            </w:r>
          </w:p>
        </w:tc>
      </w:tr>
    </w:tbl>
    <w:p w14:paraId="0B719951" w14:textId="77777777" w:rsidR="005D0532" w:rsidRPr="004C38D9" w:rsidRDefault="001A38ED" w:rsidP="005D0532">
      <w:r w:rsidRPr="004C38D9">
        <w:rPr>
          <w:rStyle w:val="HideTWBExt"/>
        </w:rPr>
        <w:lastRenderedPageBreak/>
        <w:t>&lt;/Amend&gt;</w:t>
      </w:r>
      <w:bookmarkEnd w:id="5"/>
    </w:p>
    <w:p w14:paraId="2013714C" w14:textId="77777777" w:rsidR="005D0532" w:rsidRPr="004C38D9" w:rsidRDefault="001A38ED" w:rsidP="005D0532">
      <w:pPr>
        <w:pStyle w:val="AMNumberTabs0"/>
      </w:pPr>
      <w:bookmarkStart w:id="6" w:name="AM4Compr1"/>
      <w:r w:rsidRPr="004C38D9">
        <w:rPr>
          <w:rStyle w:val="HideTWBExt"/>
        </w:rPr>
        <w:t>&lt;Amend&gt;</w:t>
      </w:r>
      <w:r w:rsidRPr="004C38D9">
        <w:t>Tarkistus</w:t>
      </w:r>
      <w:r w:rsidRPr="004C38D9">
        <w:tab/>
      </w:r>
      <w:r w:rsidRPr="004C38D9">
        <w:tab/>
      </w:r>
      <w:r w:rsidRPr="004C38D9">
        <w:rPr>
          <w:rStyle w:val="HideTWBExt"/>
        </w:rPr>
        <w:t>&lt;NumAm&gt;</w:t>
      </w:r>
      <w:r w:rsidRPr="004C38D9">
        <w:t>15</w:t>
      </w:r>
      <w:r w:rsidRPr="004C38D9">
        <w:rPr>
          <w:rStyle w:val="HideTWBExt"/>
        </w:rPr>
        <w:t>&lt;/NumAm&gt;</w:t>
      </w:r>
    </w:p>
    <w:p w14:paraId="24EE4548" w14:textId="77777777" w:rsidR="005D0532" w:rsidRPr="004C38D9" w:rsidRDefault="001A38ED" w:rsidP="007F1538">
      <w:pPr>
        <w:pStyle w:val="NormalBold12b"/>
      </w:pPr>
      <w:r w:rsidRPr="004C38D9">
        <w:rPr>
          <w:rStyle w:val="HideTWBExt"/>
        </w:rPr>
        <w:t>&lt;DocAmend&gt;</w:t>
      </w:r>
      <w:r w:rsidRPr="004C38D9">
        <w:t>Ehdotus asetukseksi</w:t>
      </w:r>
      <w:r w:rsidRPr="004C38D9">
        <w:rPr>
          <w:rStyle w:val="HideTWBExt"/>
        </w:rPr>
        <w:t>&lt;/DocAmend&gt;</w:t>
      </w:r>
    </w:p>
    <w:p w14:paraId="63E4985F" w14:textId="77777777" w:rsidR="005D0532" w:rsidRPr="004C38D9" w:rsidRDefault="001A38ED" w:rsidP="007F1538">
      <w:pPr>
        <w:pStyle w:val="NormalBold"/>
      </w:pPr>
      <w:r w:rsidRPr="004C38D9">
        <w:rPr>
          <w:rStyle w:val="HideTWBExt"/>
        </w:rPr>
        <w:t>&lt;Article&gt;</w:t>
      </w:r>
      <w:r w:rsidRPr="004C38D9">
        <w:t>Johdanto-osan 19 kappale</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1635E9DC" w14:textId="77777777" w:rsidTr="002B1DD0">
        <w:trPr>
          <w:trHeight w:hRule="exact" w:val="240"/>
          <w:jc w:val="center"/>
        </w:trPr>
        <w:tc>
          <w:tcPr>
            <w:tcW w:w="9752" w:type="dxa"/>
            <w:gridSpan w:val="2"/>
            <w:tcBorders>
              <w:top w:val="nil"/>
              <w:left w:val="nil"/>
              <w:bottom w:val="nil"/>
              <w:right w:val="nil"/>
            </w:tcBorders>
          </w:tcPr>
          <w:p w14:paraId="53B65DB6" w14:textId="77777777" w:rsidR="005D0532" w:rsidRPr="004C38D9" w:rsidRDefault="005D0532" w:rsidP="002B1DD0"/>
        </w:tc>
      </w:tr>
      <w:tr w:rsidR="00D277D8" w:rsidRPr="004C38D9" w14:paraId="08BCF2D2" w14:textId="77777777" w:rsidTr="002B1DD0">
        <w:trPr>
          <w:trHeight w:val="240"/>
          <w:jc w:val="center"/>
        </w:trPr>
        <w:tc>
          <w:tcPr>
            <w:tcW w:w="4876" w:type="dxa"/>
            <w:tcBorders>
              <w:top w:val="nil"/>
              <w:left w:val="nil"/>
              <w:bottom w:val="nil"/>
              <w:right w:val="nil"/>
            </w:tcBorders>
          </w:tcPr>
          <w:p w14:paraId="2D594F20"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563D4CED" w14:textId="77777777" w:rsidR="005D0532" w:rsidRPr="004C38D9" w:rsidRDefault="001A38ED" w:rsidP="002B1DD0">
            <w:pPr>
              <w:pStyle w:val="AmColumnHeading"/>
            </w:pPr>
            <w:r w:rsidRPr="004C38D9">
              <w:t>Tarkistus</w:t>
            </w:r>
          </w:p>
        </w:tc>
      </w:tr>
      <w:tr w:rsidR="00D277D8" w:rsidRPr="004C38D9" w14:paraId="2C9FDA07" w14:textId="77777777" w:rsidTr="002B1DD0">
        <w:trPr>
          <w:jc w:val="center"/>
        </w:trPr>
        <w:tc>
          <w:tcPr>
            <w:tcW w:w="4876" w:type="dxa"/>
            <w:tcBorders>
              <w:top w:val="nil"/>
              <w:left w:val="nil"/>
              <w:bottom w:val="nil"/>
              <w:right w:val="nil"/>
            </w:tcBorders>
          </w:tcPr>
          <w:p w14:paraId="53BC2A25" w14:textId="77777777" w:rsidR="005D0532" w:rsidRPr="004C38D9" w:rsidRDefault="001A38ED" w:rsidP="002B1DD0">
            <w:pPr>
              <w:pStyle w:val="Normal6a"/>
            </w:pPr>
            <w:r w:rsidRPr="004C38D9">
              <w:t>(19)</w:t>
            </w:r>
            <w:r w:rsidRPr="004C38D9">
              <w:tab/>
              <w:t xml:space="preserve">Ohjelmalla olisi tuettava eurooppalaisia tutkimusinfrastruktuureja ja teknologiainfrastruktuureja tieteellisen ja teknologisen </w:t>
            </w:r>
            <w:r w:rsidRPr="004C38D9">
              <w:t>huippuosaamisen ja teollisuuden kilpailukyvyn edistämisessä tukemalla tutkimus- ja innovointisyklin jatkuvuutta perustutkimuksesta soveltavaan tutkimukseen kohti käyttöönottoa yhteiskunnassa ja markkinoilla.</w:t>
            </w:r>
          </w:p>
        </w:tc>
        <w:tc>
          <w:tcPr>
            <w:tcW w:w="4876" w:type="dxa"/>
            <w:tcBorders>
              <w:top w:val="nil"/>
              <w:left w:val="nil"/>
              <w:bottom w:val="nil"/>
              <w:right w:val="nil"/>
            </w:tcBorders>
          </w:tcPr>
          <w:p w14:paraId="74A9AEB2" w14:textId="77777777" w:rsidR="005D0532" w:rsidRPr="004C38D9" w:rsidRDefault="001A38ED" w:rsidP="002B1DD0">
            <w:pPr>
              <w:pStyle w:val="Normal6a"/>
            </w:pPr>
            <w:r w:rsidRPr="004C38D9">
              <w:t>(19)</w:t>
            </w:r>
            <w:r w:rsidRPr="004C38D9">
              <w:tab/>
              <w:t xml:space="preserve">Ohjelmalla olisi tuettava eurooppalaisia tutkimusinfrastruktuureja ja teknologiainfrastruktuureja tieteellisen ja teknologisen huippuosaamisen ja teollisuuden kilpailukyvyn edistämisessä tukemalla tutkimus- ja innovointisyklin jatkuvuutta perustutkimuksesta soveltavaan tutkimukseen kohti käyttöönottoa yhteiskunnassa ja markkinoilla. </w:t>
            </w:r>
            <w:r w:rsidRPr="004C38D9">
              <w:rPr>
                <w:b/>
                <w:i/>
              </w:rPr>
              <w:t>Komission olisi tarvittaessa seurattava rahoituksen jakautumista innovointisyklin eri vaiheissa, jotta varmistetaan tasapainoinen kohdentaminen ja estetään varojen liiallinen k</w:t>
            </w:r>
            <w:r w:rsidRPr="004C38D9">
              <w:rPr>
                <w:b/>
                <w:i/>
              </w:rPr>
              <w:t>eskittyminen vain harvoihin osiin ja parannetaan siten ohjelman yleistä tehokkuutta.</w:t>
            </w:r>
          </w:p>
        </w:tc>
      </w:tr>
    </w:tbl>
    <w:p w14:paraId="0B7BFFA9" w14:textId="77777777" w:rsidR="005D0532" w:rsidRPr="004C38D9" w:rsidRDefault="001A38ED" w:rsidP="005D0532">
      <w:r w:rsidRPr="004C38D9">
        <w:rPr>
          <w:rStyle w:val="HideTWBExt"/>
        </w:rPr>
        <w:t>&lt;/Amend&gt;</w:t>
      </w:r>
      <w:bookmarkEnd w:id="6"/>
    </w:p>
    <w:p w14:paraId="2F0BA3F4" w14:textId="77777777" w:rsidR="005D0532" w:rsidRPr="004C38D9" w:rsidRDefault="001A38ED" w:rsidP="005D0532">
      <w:pPr>
        <w:pStyle w:val="AMNumberTabs0"/>
      </w:pPr>
      <w:bookmarkStart w:id="7" w:name="AM4Compr2"/>
      <w:r w:rsidRPr="004C38D9">
        <w:rPr>
          <w:rStyle w:val="HideTWBExt"/>
        </w:rPr>
        <w:t>&lt;Amend&gt;</w:t>
      </w:r>
      <w:r w:rsidRPr="004C38D9">
        <w:t>Tarkistus</w:t>
      </w:r>
      <w:r w:rsidRPr="004C38D9">
        <w:tab/>
      </w:r>
      <w:r w:rsidRPr="004C38D9">
        <w:tab/>
      </w:r>
      <w:r w:rsidRPr="004C38D9">
        <w:rPr>
          <w:rStyle w:val="HideTWBExt"/>
        </w:rPr>
        <w:t>&lt;NumAm&gt;</w:t>
      </w:r>
      <w:r w:rsidRPr="004C38D9">
        <w:t>16</w:t>
      </w:r>
      <w:r w:rsidRPr="004C38D9">
        <w:rPr>
          <w:rStyle w:val="HideTWBExt"/>
        </w:rPr>
        <w:t>&lt;/NumAm&gt;</w:t>
      </w:r>
    </w:p>
    <w:p w14:paraId="6C9D8BE6"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730CE299" w14:textId="77777777" w:rsidR="005D0532" w:rsidRPr="004C38D9" w:rsidRDefault="001A38ED" w:rsidP="007F1538">
      <w:pPr>
        <w:pStyle w:val="NormalBold"/>
      </w:pPr>
      <w:r w:rsidRPr="004C38D9">
        <w:rPr>
          <w:rStyle w:val="HideTWBExt"/>
        </w:rPr>
        <w:t>&lt;Article&gt;</w:t>
      </w:r>
      <w:r w:rsidRPr="004C38D9">
        <w:t>Johdanto-osan 20 kappale</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41F6006C" w14:textId="77777777" w:rsidTr="002B1DD0">
        <w:trPr>
          <w:trHeight w:hRule="exact" w:val="240"/>
          <w:jc w:val="center"/>
        </w:trPr>
        <w:tc>
          <w:tcPr>
            <w:tcW w:w="9752" w:type="dxa"/>
            <w:gridSpan w:val="2"/>
            <w:tcBorders>
              <w:top w:val="nil"/>
              <w:left w:val="nil"/>
              <w:bottom w:val="nil"/>
              <w:right w:val="nil"/>
            </w:tcBorders>
          </w:tcPr>
          <w:p w14:paraId="505E0516" w14:textId="77777777" w:rsidR="005D0532" w:rsidRPr="004C38D9" w:rsidRDefault="005D0532" w:rsidP="002B1DD0"/>
        </w:tc>
      </w:tr>
      <w:tr w:rsidR="00D277D8" w:rsidRPr="004C38D9" w14:paraId="5C888FB7" w14:textId="77777777" w:rsidTr="002B1DD0">
        <w:trPr>
          <w:trHeight w:val="240"/>
          <w:jc w:val="center"/>
        </w:trPr>
        <w:tc>
          <w:tcPr>
            <w:tcW w:w="4876" w:type="dxa"/>
            <w:tcBorders>
              <w:top w:val="nil"/>
              <w:left w:val="nil"/>
              <w:bottom w:val="nil"/>
              <w:right w:val="nil"/>
            </w:tcBorders>
          </w:tcPr>
          <w:p w14:paraId="157B0A80"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2C4E8D1E" w14:textId="77777777" w:rsidR="005D0532" w:rsidRPr="004C38D9" w:rsidRDefault="001A38ED" w:rsidP="002B1DD0">
            <w:pPr>
              <w:pStyle w:val="AmColumnHeading"/>
            </w:pPr>
            <w:r w:rsidRPr="004C38D9">
              <w:t>Tarkistus</w:t>
            </w:r>
          </w:p>
        </w:tc>
      </w:tr>
      <w:tr w:rsidR="00D277D8" w:rsidRPr="004C38D9" w14:paraId="786E46F7" w14:textId="77777777" w:rsidTr="002B1DD0">
        <w:trPr>
          <w:jc w:val="center"/>
        </w:trPr>
        <w:tc>
          <w:tcPr>
            <w:tcW w:w="4876" w:type="dxa"/>
            <w:tcBorders>
              <w:top w:val="nil"/>
              <w:left w:val="nil"/>
              <w:bottom w:val="nil"/>
              <w:right w:val="nil"/>
            </w:tcBorders>
          </w:tcPr>
          <w:p w14:paraId="7DFE34D2" w14:textId="77777777" w:rsidR="005D0532" w:rsidRPr="004C38D9" w:rsidRDefault="001A38ED" w:rsidP="002B1DD0">
            <w:pPr>
              <w:pStyle w:val="Normal6a"/>
            </w:pPr>
            <w:r w:rsidRPr="004C38D9">
              <w:t>(20)</w:t>
            </w:r>
            <w:r w:rsidRPr="004C38D9">
              <w:tab/>
              <w:t xml:space="preserve">Ohjelmassa olisi toteutettava </w:t>
            </w:r>
            <w:r w:rsidRPr="004C38D9">
              <w:t xml:space="preserve">konkreettisia toimenpiteitä, joilla tuetaan valmiuksien kehittämistä osallistumispohjaa laajentavissa maissa, vahvistetaan yhteistyökytköksiä kaikkialla </w:t>
            </w:r>
            <w:r w:rsidRPr="004C38D9">
              <w:lastRenderedPageBreak/>
              <w:t>unionissa ja parannetaan tutkimus- ja innovaatiovalmiuksia osallistumispohjaa laajentavissa ja siirtymävaiheessa olevissa maissa, mikä johtaa yhtenäisempään ja integroidumpaan eurooppalaiseen tutkimus- ja innovaatiojärjestelmään ja edistää tavoitetta investoida vähintään 3 prosenttia BKT:stä tutkimukseen ja kehittämiseen. Tukikelpoiset jäsenvaltiot kaudelta</w:t>
            </w:r>
            <w:r w:rsidRPr="004C38D9">
              <w:t xml:space="preserve"> 2021–2027 olisi jaettava ohjelman koko keston ajaksi kahteen ryhmään innovaatioiden tulostaulun indeksiluvun ja bruttokansantuloa (BKTL) kohti lasketun suhteellisen taloudellisen tuoton perusteella seuraavin kriteerein: i) ”siirtymävaiheessa olevia maita” ovat maat, joilla innovaatioiden tulostaulun indeksiluku (2023–2025) on yli 75 prosenttia unionin keskiarvosta ja suhteellinen taloudellinen tuotto BKTL:a kohti (2021–2025) positiivinen Horisontti Eurooppa -puiteohjelmassa, ja ii) ”osallistumispohjaa laaj</w:t>
            </w:r>
            <w:r w:rsidRPr="004C38D9">
              <w:t>entavia maita” ovat kaikki muut kauden 2021–2027 tukikelpoiset jäsenvaltiot.</w:t>
            </w:r>
          </w:p>
        </w:tc>
        <w:tc>
          <w:tcPr>
            <w:tcW w:w="4876" w:type="dxa"/>
            <w:tcBorders>
              <w:top w:val="nil"/>
              <w:left w:val="nil"/>
              <w:bottom w:val="nil"/>
              <w:right w:val="nil"/>
            </w:tcBorders>
          </w:tcPr>
          <w:p w14:paraId="1C3D5839" w14:textId="77777777" w:rsidR="005D0532" w:rsidRPr="004C38D9" w:rsidRDefault="001A38ED" w:rsidP="002B1DD0">
            <w:pPr>
              <w:pStyle w:val="Normal6a"/>
            </w:pPr>
            <w:r w:rsidRPr="004C38D9">
              <w:lastRenderedPageBreak/>
              <w:t>(20)</w:t>
            </w:r>
            <w:r w:rsidRPr="004C38D9">
              <w:tab/>
              <w:t xml:space="preserve">Ohjelmassa olisi toteutettava konkreettisia toimenpiteitä, joilla tuetaan valmiuksien kehittämistä osallistumispohjaa laajentavissa maissa, vahvistetaan yhteistyökytköksiä kaikkialla </w:t>
            </w:r>
            <w:r w:rsidRPr="004C38D9">
              <w:lastRenderedPageBreak/>
              <w:t>unionissa ja parannetaan tutkimus- ja innovaatiovalmiuksia osallistumispohjaa laajentavissa ja siirtymävaiheessa olevissa maissa, mikä johtaa yhtenäisempään ja integroidumpaan eurooppalaiseen tutkimus- ja innovaatiojärjestelmään ja edistää tavoitetta investoida vähintään 3 prosenttia BKT:stä tutkimukseen ja kehittämiseen. Tuki</w:t>
            </w:r>
            <w:r w:rsidRPr="004C38D9">
              <w:t xml:space="preserve">kelpoiset jäsenvaltiot kaudelta 2021–2027 olisi jaettava ohjelman koko keston ajaksi kahteen ryhmään innovaatioiden tulostaulun indeksiluvun ja bruttokansantuloa (BKTL) kohti lasketun suhteellisen taloudellisen tuoton perusteella seuraavin kriteerein: i) ”siirtymävaiheessa olevia maita” ovat maat, joilla innovaatioiden tulostaulun indeksiluku (2023–2025) on yli 75 prosenttia unionin keskiarvosta ja suhteellinen taloudellinen tuotto BKTL:a kohti (2021–2025) positiivinen Horisontti Eurooppa -puiteohjelmassa, </w:t>
            </w:r>
            <w:r w:rsidRPr="004C38D9">
              <w:t xml:space="preserve">ja ii) ”osallistumispohjaa laajentavia maita” ovat kaikki muut kauden 2021–2027 tukikelpoiset jäsenvaltiot. </w:t>
            </w:r>
            <w:r w:rsidRPr="004C38D9">
              <w:rPr>
                <w:b/>
                <w:i/>
              </w:rPr>
              <w:t>Osallistumispohjan laajentamista koskeviin valmiuksia vahvistaviin toimenpiteisiin olisi sisällyttävä selkeitä vertailuarvoja ja välivaiheen tulosindikaattoreita, joilla arvioidaan edistymistä osallistumistasoissa, koordinointirooleissa, institutionaalisissa uudistuksissa ja rahoituksen käyttövalmiuksissa sekä varmistetaan, että unionin tuella saadaan aikaan mitattavissa olevia rakenteellisia parannuk</w:t>
            </w:r>
            <w:r w:rsidRPr="004C38D9">
              <w:rPr>
                <w:b/>
                <w:i/>
              </w:rPr>
              <w:t>sia.</w:t>
            </w:r>
          </w:p>
        </w:tc>
      </w:tr>
    </w:tbl>
    <w:p w14:paraId="39A55DC7" w14:textId="77777777" w:rsidR="005D0532" w:rsidRPr="004C38D9" w:rsidRDefault="001A38ED" w:rsidP="005D0532">
      <w:r w:rsidRPr="004C38D9">
        <w:rPr>
          <w:rStyle w:val="HideTWBExt"/>
        </w:rPr>
        <w:lastRenderedPageBreak/>
        <w:t>&lt;/Amend&gt;</w:t>
      </w:r>
      <w:bookmarkEnd w:id="7"/>
    </w:p>
    <w:p w14:paraId="180B7270" w14:textId="77777777" w:rsidR="005D0532" w:rsidRPr="004C38D9" w:rsidRDefault="001A38ED" w:rsidP="005D0532">
      <w:pPr>
        <w:pStyle w:val="AMNumberTabs0"/>
      </w:pPr>
      <w:bookmarkStart w:id="8" w:name="AM4Compr3"/>
      <w:r w:rsidRPr="004C38D9">
        <w:rPr>
          <w:rStyle w:val="HideTWBExt"/>
        </w:rPr>
        <w:t>&lt;Amend&gt;</w:t>
      </w:r>
      <w:r w:rsidRPr="004C38D9">
        <w:t>Tarkistus</w:t>
      </w:r>
      <w:r w:rsidRPr="004C38D9">
        <w:tab/>
      </w:r>
      <w:r w:rsidRPr="004C38D9">
        <w:tab/>
      </w:r>
      <w:r w:rsidRPr="004C38D9">
        <w:rPr>
          <w:rStyle w:val="HideTWBExt"/>
        </w:rPr>
        <w:t>&lt;NumAm&gt;</w:t>
      </w:r>
      <w:r w:rsidRPr="004C38D9">
        <w:t>17</w:t>
      </w:r>
      <w:r w:rsidRPr="004C38D9">
        <w:rPr>
          <w:rStyle w:val="HideTWBExt"/>
        </w:rPr>
        <w:t>&lt;/NumAm&gt;</w:t>
      </w:r>
    </w:p>
    <w:p w14:paraId="0A31EFAF"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38C4BA82" w14:textId="77777777" w:rsidR="005D0532" w:rsidRPr="004C38D9" w:rsidRDefault="001A38ED" w:rsidP="007F1538">
      <w:pPr>
        <w:pStyle w:val="NormalBold"/>
      </w:pPr>
      <w:r w:rsidRPr="004C38D9">
        <w:rPr>
          <w:rStyle w:val="HideTWBExt"/>
        </w:rPr>
        <w:t>&lt;Article&gt;</w:t>
      </w:r>
      <w:r w:rsidRPr="004C38D9">
        <w:t>Johdanto-osan 21 kappale</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5471542C" w14:textId="77777777" w:rsidTr="002B1DD0">
        <w:trPr>
          <w:trHeight w:hRule="exact" w:val="240"/>
          <w:jc w:val="center"/>
        </w:trPr>
        <w:tc>
          <w:tcPr>
            <w:tcW w:w="9752" w:type="dxa"/>
            <w:gridSpan w:val="2"/>
            <w:tcBorders>
              <w:top w:val="nil"/>
              <w:left w:val="nil"/>
              <w:bottom w:val="nil"/>
              <w:right w:val="nil"/>
            </w:tcBorders>
          </w:tcPr>
          <w:p w14:paraId="6E33CDF6" w14:textId="77777777" w:rsidR="005D0532" w:rsidRPr="004C38D9" w:rsidRDefault="005D0532" w:rsidP="002B1DD0"/>
        </w:tc>
      </w:tr>
      <w:tr w:rsidR="00D277D8" w:rsidRPr="004C38D9" w14:paraId="3F185FDB" w14:textId="77777777" w:rsidTr="002B1DD0">
        <w:trPr>
          <w:trHeight w:val="240"/>
          <w:jc w:val="center"/>
        </w:trPr>
        <w:tc>
          <w:tcPr>
            <w:tcW w:w="4876" w:type="dxa"/>
            <w:tcBorders>
              <w:top w:val="nil"/>
              <w:left w:val="nil"/>
              <w:bottom w:val="nil"/>
              <w:right w:val="nil"/>
            </w:tcBorders>
          </w:tcPr>
          <w:p w14:paraId="1AB6F4ED" w14:textId="77777777" w:rsidR="005D0532" w:rsidRPr="004C38D9" w:rsidRDefault="001A38ED" w:rsidP="002B1DD0">
            <w:pPr>
              <w:pStyle w:val="AmColumnHeading"/>
            </w:pPr>
            <w:r w:rsidRPr="004C38D9">
              <w:lastRenderedPageBreak/>
              <w:t>Komission teksti</w:t>
            </w:r>
          </w:p>
        </w:tc>
        <w:tc>
          <w:tcPr>
            <w:tcW w:w="4876" w:type="dxa"/>
            <w:tcBorders>
              <w:top w:val="nil"/>
              <w:left w:val="nil"/>
              <w:bottom w:val="nil"/>
              <w:right w:val="nil"/>
            </w:tcBorders>
          </w:tcPr>
          <w:p w14:paraId="77DEF2DF" w14:textId="77777777" w:rsidR="005D0532" w:rsidRPr="004C38D9" w:rsidRDefault="001A38ED" w:rsidP="002B1DD0">
            <w:pPr>
              <w:pStyle w:val="AmColumnHeading"/>
            </w:pPr>
            <w:r w:rsidRPr="004C38D9">
              <w:t>Tarkistus</w:t>
            </w:r>
          </w:p>
        </w:tc>
      </w:tr>
      <w:tr w:rsidR="00D277D8" w:rsidRPr="004C38D9" w14:paraId="2729C45C" w14:textId="77777777" w:rsidTr="002B1DD0">
        <w:trPr>
          <w:jc w:val="center"/>
        </w:trPr>
        <w:tc>
          <w:tcPr>
            <w:tcW w:w="4876" w:type="dxa"/>
            <w:tcBorders>
              <w:top w:val="nil"/>
              <w:left w:val="nil"/>
              <w:bottom w:val="nil"/>
              <w:right w:val="nil"/>
            </w:tcBorders>
          </w:tcPr>
          <w:p w14:paraId="25221E5D" w14:textId="77777777" w:rsidR="005D0532" w:rsidRPr="004C38D9" w:rsidRDefault="001A38ED" w:rsidP="002B1DD0">
            <w:pPr>
              <w:pStyle w:val="Normal6a"/>
            </w:pPr>
            <w:r w:rsidRPr="004C38D9">
              <w:t>(21)</w:t>
            </w:r>
            <w:r w:rsidRPr="004C38D9">
              <w:tab/>
            </w:r>
            <w:r w:rsidRPr="004C38D9">
              <w:t>Koska kansainvälisestä yhteistyöstä on hyötyä pyrittäessä ratkaisemaan muun muassa yhteisiä teknologisia, taloudellisia, ympäristöön liittyviä ja yhteiskunnallisia haasteita, ohjelmalla olisi edistettävä yhteistyötä kolmansien maiden kanssa. Kansainvälisellä yhteistyöllä tulisi pyrkiä vahvistamaan unionin kilpailukykyä ja huippuosaamista tutkimuksessa ja innovoinnissa, mukaan lukien sen kyky houkutella ja pitää alueellaan maailman parhaita lahjakkuuksia. Geopoliittisten näkökohtien, mukaan lukien taloudelli</w:t>
            </w:r>
            <w:r w:rsidRPr="004C38D9">
              <w:t>nen turvallisuus, pitäisi olla lähestymistavan keskiössä, ja eriasteista yhteistyötä olisi harkittava perustuen kokonaisarvioon hyödystä, jonka unioni voi saada voidakseen käsitellä prioriteettejaan ja vastata maailmanlaajuisiin haasteisiin ja turvatakseen samalla unionin arvot ja edut. Assosioituminen koko ohjelmaan tai sen osiin säilyisi kattavimpana yhteistyömuotona. Puolustukseen liittyvien Euroopan innovaationeuvoston toimenpiteiden osalta rahoitusta pitäisi voida myöntää ainoastaan sellaisiin kolmansi</w:t>
            </w:r>
            <w:r w:rsidRPr="004C38D9">
              <w:t>in maihin sijoittautuneille yhteisöille, jotka ovat assosioituneet Euroopan kilpailukykyrahastoon puolustusalan toimenpiteiden osalta. Ohjelmalla voidaan tukea Globaali Eurooppa -ohjelmasta rahoitettavia toimenpiteitä edellyttäen, että ne ovat tämän asetuksen sääntöjen ja tavoitteiden mukaisia ja linjassa synergioita koskevien säännösten kanssa.</w:t>
            </w:r>
          </w:p>
        </w:tc>
        <w:tc>
          <w:tcPr>
            <w:tcW w:w="4876" w:type="dxa"/>
            <w:tcBorders>
              <w:top w:val="nil"/>
              <w:left w:val="nil"/>
              <w:bottom w:val="nil"/>
              <w:right w:val="nil"/>
            </w:tcBorders>
          </w:tcPr>
          <w:p w14:paraId="28F3AC67" w14:textId="77777777" w:rsidR="005D0532" w:rsidRPr="004C38D9" w:rsidRDefault="001A38ED" w:rsidP="002B1DD0">
            <w:pPr>
              <w:pStyle w:val="Normal6a"/>
            </w:pPr>
            <w:r w:rsidRPr="004C38D9">
              <w:t>(21)</w:t>
            </w:r>
            <w:r w:rsidRPr="004C38D9">
              <w:tab/>
              <w:t>Koska kansainvälisestä yhteistyöstä on hyötyä pyrittäessä ratkaisemaan muun muassa yhteisiä teknologisia, taloudellisia, ympäristöön liittyviä ja yhteiskunnallisia haasteita, ohjelmalla olisi edistettävä yhteistyötä kolmansien maiden kanssa. Kansainvälisellä yhteistyöllä tulisi pyrkiä vahvistamaan unionin kilpailukykyä ja huippuosaamista tutkimuksessa ja innovoinnissa, mukaan lukien sen kyky houkutella ja pitää alueellaan maailman parhaita lahjakkuuksia. Geopoliittisten näkökohtien, mukaan lukien taloudell</w:t>
            </w:r>
            <w:r w:rsidRPr="004C38D9">
              <w:t xml:space="preserve">inen turvallisuus, pitäisi olla lähestymistavan keskiössä, ja eriasteista yhteistyötä olisi harkittava perustuen kokonaisarvioon hyödystä, jonka unioni voi saada voidakseen käsitellä prioriteettejaan ja vastata maailmanlaajuisiin haasteisiin ja turvatakseen samalla unionin arvot ja edut. </w:t>
            </w:r>
            <w:r w:rsidRPr="004C38D9">
              <w:rPr>
                <w:b/>
                <w:i/>
              </w:rPr>
              <w:t>Tässä yhteydessä unionin taloudelliset edut olisi turvattava muun muassa varmistamalla, että sisäisen tarkastuksen yksikkö ja Euroopan tilintarkastustuomioistuin saavat kaikki tarkastettavissa olevat tiedot reaaliaikaisesti</w:t>
            </w:r>
            <w:r w:rsidRPr="004C38D9">
              <w:rPr>
                <w:b/>
                <w:i/>
              </w:rPr>
              <w:t xml:space="preserve"> yhteentoimivan tietojärjestelmän kautta, jossa sovelletaan yhdenmukaistettuja tietostandardeja. Vakavia rikoksia koskevissa tutkimuksissa EPPOlle ja OLAFille olisi annettava pääsy niiden toimivaltuuksien rajoissa, sanotun kuitenkaan rajoittamatta sovellettavien henkilötietojen suojaa koskevien sääntöjen soveltamista. Unionin varojen avoimen käytön varmistamiseksi komission olisi otettava käyttöön menettelyt, jotka mahdollistavat unionin rahoitusta saavien kolmansiin maihin sijoittautuneiden yhteisöjen tili</w:t>
            </w:r>
            <w:r w:rsidRPr="004C38D9">
              <w:rPr>
                <w:b/>
                <w:i/>
              </w:rPr>
              <w:t>ntarkastukset.</w:t>
            </w:r>
            <w:r w:rsidRPr="004C38D9">
              <w:t xml:space="preserve"> Assosioituminen koko </w:t>
            </w:r>
            <w:r w:rsidRPr="004C38D9">
              <w:lastRenderedPageBreak/>
              <w:t xml:space="preserve">ohjelmaan tai sen osiin säilyisi kattavimpana yhteistyömuotona. Puolustukseen liittyvien Euroopan innovaationeuvoston toimenpiteiden osalta rahoitusta pitäisi voida myöntää ainoastaan sellaisiin kolmansiin maihin sijoittautuneille yhteisöille, jotka ovat assosioituneet Euroopan kilpailukykyrahastoon puolustusalan toimenpiteiden osalta. Ohjelmalla voidaan tukea Globaali Eurooppa -ohjelmasta rahoitettavia toimenpiteitä edellyttäen, että ne ovat tämän asetuksen sääntöjen ja </w:t>
            </w:r>
            <w:r w:rsidRPr="004C38D9">
              <w:t xml:space="preserve">tavoitteiden mukaisia ja linjassa synergioita koskevien säännösten kanssa. </w:t>
            </w:r>
            <w:r w:rsidRPr="004C38D9">
              <w:rPr>
                <w:b/>
                <w:i/>
              </w:rPr>
              <w:t>Kaikissa puolustukseen liittyviin toimiin myönnettävissä määrärahoissa olisi otettava kaikilta osin huomioon Euroopan unionin jäsenvaltioiden kansalliset turvallisuusedut.</w:t>
            </w:r>
          </w:p>
        </w:tc>
      </w:tr>
    </w:tbl>
    <w:p w14:paraId="085EC834" w14:textId="77777777" w:rsidR="005D0532" w:rsidRPr="004C38D9" w:rsidRDefault="001A38ED" w:rsidP="005D0532">
      <w:r w:rsidRPr="004C38D9">
        <w:rPr>
          <w:rStyle w:val="HideTWBExt"/>
        </w:rPr>
        <w:lastRenderedPageBreak/>
        <w:t>&lt;/Amend&gt;</w:t>
      </w:r>
      <w:bookmarkEnd w:id="8"/>
    </w:p>
    <w:p w14:paraId="37333102" w14:textId="77777777" w:rsidR="005D0532" w:rsidRPr="004C38D9" w:rsidRDefault="001A38ED" w:rsidP="005D0532">
      <w:pPr>
        <w:pStyle w:val="AMNumberTabs0"/>
      </w:pPr>
      <w:bookmarkStart w:id="9" w:name="AM4Compr4"/>
      <w:r w:rsidRPr="004C38D9">
        <w:rPr>
          <w:rStyle w:val="HideTWBExt"/>
        </w:rPr>
        <w:t>&lt;Amend&gt;</w:t>
      </w:r>
      <w:r w:rsidRPr="004C38D9">
        <w:t>Tarkistus</w:t>
      </w:r>
      <w:r w:rsidRPr="004C38D9">
        <w:tab/>
      </w:r>
      <w:r w:rsidRPr="004C38D9">
        <w:tab/>
      </w:r>
      <w:r w:rsidRPr="004C38D9">
        <w:rPr>
          <w:rStyle w:val="HideTWBExt"/>
        </w:rPr>
        <w:t>&lt;NumAm&gt;</w:t>
      </w:r>
      <w:r w:rsidRPr="004C38D9">
        <w:t>18</w:t>
      </w:r>
      <w:r w:rsidRPr="004C38D9">
        <w:rPr>
          <w:rStyle w:val="HideTWBExt"/>
        </w:rPr>
        <w:t>&lt;/NumAm&gt;</w:t>
      </w:r>
    </w:p>
    <w:p w14:paraId="41EBE375"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1181CF28" w14:textId="77777777" w:rsidR="005D0532" w:rsidRPr="004C38D9" w:rsidRDefault="001A38ED" w:rsidP="007F1538">
      <w:pPr>
        <w:pStyle w:val="NormalBold"/>
      </w:pPr>
      <w:r w:rsidRPr="004C38D9">
        <w:rPr>
          <w:rStyle w:val="HideTWBExt"/>
        </w:rPr>
        <w:t>&lt;Article&gt;</w:t>
      </w:r>
      <w:r w:rsidRPr="004C38D9">
        <w:t>Johdanto-osan 24 kappale</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3D7DE9D6" w14:textId="77777777" w:rsidTr="002B1DD0">
        <w:trPr>
          <w:trHeight w:hRule="exact" w:val="240"/>
          <w:jc w:val="center"/>
        </w:trPr>
        <w:tc>
          <w:tcPr>
            <w:tcW w:w="9752" w:type="dxa"/>
            <w:gridSpan w:val="2"/>
            <w:tcBorders>
              <w:top w:val="nil"/>
              <w:left w:val="nil"/>
              <w:bottom w:val="nil"/>
              <w:right w:val="nil"/>
            </w:tcBorders>
          </w:tcPr>
          <w:p w14:paraId="3BF4E83B" w14:textId="77777777" w:rsidR="005D0532" w:rsidRPr="004C38D9" w:rsidRDefault="005D0532" w:rsidP="002B1DD0"/>
        </w:tc>
      </w:tr>
      <w:tr w:rsidR="00D277D8" w:rsidRPr="004C38D9" w14:paraId="09AB4033" w14:textId="77777777" w:rsidTr="002B1DD0">
        <w:trPr>
          <w:trHeight w:val="240"/>
          <w:jc w:val="center"/>
        </w:trPr>
        <w:tc>
          <w:tcPr>
            <w:tcW w:w="4876" w:type="dxa"/>
            <w:tcBorders>
              <w:top w:val="nil"/>
              <w:left w:val="nil"/>
              <w:bottom w:val="nil"/>
              <w:right w:val="nil"/>
            </w:tcBorders>
          </w:tcPr>
          <w:p w14:paraId="22809EBF"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3B56BD5C" w14:textId="77777777" w:rsidR="005D0532" w:rsidRPr="004C38D9" w:rsidRDefault="001A38ED" w:rsidP="002B1DD0">
            <w:pPr>
              <w:pStyle w:val="AmColumnHeading"/>
            </w:pPr>
            <w:r w:rsidRPr="004C38D9">
              <w:t>Tarkistus</w:t>
            </w:r>
          </w:p>
        </w:tc>
      </w:tr>
      <w:tr w:rsidR="00D277D8" w:rsidRPr="004C38D9" w14:paraId="4654A043" w14:textId="77777777" w:rsidTr="002B1DD0">
        <w:trPr>
          <w:jc w:val="center"/>
        </w:trPr>
        <w:tc>
          <w:tcPr>
            <w:tcW w:w="4876" w:type="dxa"/>
            <w:tcBorders>
              <w:top w:val="nil"/>
              <w:left w:val="nil"/>
              <w:bottom w:val="nil"/>
              <w:right w:val="nil"/>
            </w:tcBorders>
          </w:tcPr>
          <w:p w14:paraId="09CAACD6" w14:textId="77777777" w:rsidR="005D0532" w:rsidRPr="004C38D9" w:rsidRDefault="001A38ED" w:rsidP="002B1DD0">
            <w:pPr>
              <w:pStyle w:val="Normal6a"/>
            </w:pPr>
            <w:r w:rsidRPr="004C38D9">
              <w:t>(24)</w:t>
            </w:r>
            <w:r w:rsidRPr="004C38D9">
              <w:tab/>
            </w:r>
            <w:r w:rsidRPr="004C38D9">
              <w:t>Toimissa olisi otettava huomioon tärkeä tarve torjua luonnon monimuotoisuuden dramaattista köyhtymistä ja edistettävä luonnon, ekosysteemien ja niiden palvelujen säilyttämistä ja ennallistamista. Ympäristötieteen sisällyttäminen toimenpiteisiin on välttämätöntä, jotta voidaan välttää ympäristölle aiheutuvat vahingot, ylläpitää puhdasta ympäristöä ja ennallistaa terveitä ekosysteemejä.</w:t>
            </w:r>
          </w:p>
        </w:tc>
        <w:tc>
          <w:tcPr>
            <w:tcW w:w="4876" w:type="dxa"/>
            <w:tcBorders>
              <w:top w:val="nil"/>
              <w:left w:val="nil"/>
              <w:bottom w:val="nil"/>
              <w:right w:val="nil"/>
            </w:tcBorders>
          </w:tcPr>
          <w:p w14:paraId="3F554C15" w14:textId="77777777" w:rsidR="005D0532" w:rsidRPr="004C38D9" w:rsidRDefault="001A38ED" w:rsidP="002B1DD0">
            <w:pPr>
              <w:pStyle w:val="Normal6a"/>
            </w:pPr>
            <w:r w:rsidRPr="004C38D9">
              <w:t>(24)</w:t>
            </w:r>
            <w:r w:rsidRPr="004C38D9">
              <w:tab/>
              <w:t xml:space="preserve">Toimissa olisi otettava huomioon tärkeä tarve torjua luonnon monimuotoisuuden dramaattista köyhtymistä ja edistettävä luonnon, ekosysteemien ja niiden palvelujen säilyttämistä ja ennallistamista. Ympäristötieteen sisällyttäminen toimenpiteisiin on välttämätöntä, jotta voidaan välttää ympäristölle aiheutuvat vahingot, ylläpitää puhdasta ympäristöä ja ennallistaa terveitä ekosysteemejä. </w:t>
            </w:r>
            <w:r w:rsidRPr="004C38D9">
              <w:rPr>
                <w:b/>
                <w:i/>
              </w:rPr>
              <w:t>Näiden toimien tulokset olisi siirrettävä myös muille EU:n politiikanaloille.</w:t>
            </w:r>
          </w:p>
        </w:tc>
      </w:tr>
    </w:tbl>
    <w:p w14:paraId="379513FD" w14:textId="77777777" w:rsidR="005D0532" w:rsidRPr="004C38D9" w:rsidRDefault="001A38ED" w:rsidP="005D0532">
      <w:r w:rsidRPr="004C38D9">
        <w:rPr>
          <w:rStyle w:val="HideTWBExt"/>
        </w:rPr>
        <w:t>&lt;/Amend&gt;</w:t>
      </w:r>
      <w:bookmarkEnd w:id="9"/>
    </w:p>
    <w:p w14:paraId="6D2CAF18" w14:textId="77777777" w:rsidR="005D0532" w:rsidRPr="004C38D9" w:rsidRDefault="001A38ED" w:rsidP="005D0532">
      <w:pPr>
        <w:pStyle w:val="AMNumberTabs0"/>
      </w:pPr>
      <w:bookmarkStart w:id="10" w:name="AM4Compr5"/>
      <w:r w:rsidRPr="004C38D9">
        <w:rPr>
          <w:rStyle w:val="HideTWBExt"/>
        </w:rPr>
        <w:lastRenderedPageBreak/>
        <w:t>&lt;Amend&gt;</w:t>
      </w:r>
      <w:r w:rsidRPr="004C38D9">
        <w:t>Tarkistus</w:t>
      </w:r>
      <w:r w:rsidRPr="004C38D9">
        <w:tab/>
      </w:r>
      <w:r w:rsidRPr="004C38D9">
        <w:tab/>
      </w:r>
      <w:r w:rsidRPr="004C38D9">
        <w:rPr>
          <w:rStyle w:val="HideTWBExt"/>
        </w:rPr>
        <w:t>&lt;NumAm&gt;</w:t>
      </w:r>
      <w:r w:rsidRPr="004C38D9">
        <w:t>19</w:t>
      </w:r>
      <w:r w:rsidRPr="004C38D9">
        <w:rPr>
          <w:rStyle w:val="HideTWBExt"/>
        </w:rPr>
        <w:t>&lt;/NumAm&gt;</w:t>
      </w:r>
    </w:p>
    <w:p w14:paraId="664611EB"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292A5B49" w14:textId="77777777" w:rsidR="005D0532" w:rsidRPr="004C38D9" w:rsidRDefault="001A38ED" w:rsidP="007F1538">
      <w:pPr>
        <w:pStyle w:val="NormalBold"/>
      </w:pPr>
      <w:r w:rsidRPr="004C38D9">
        <w:rPr>
          <w:rStyle w:val="HideTWBExt"/>
        </w:rPr>
        <w:t>&lt;Article&gt;</w:t>
      </w:r>
      <w:r w:rsidRPr="004C38D9">
        <w:t>Johdanto-osan 25 kappale</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72EFC0D9" w14:textId="77777777" w:rsidTr="002B1DD0">
        <w:trPr>
          <w:trHeight w:hRule="exact" w:val="240"/>
          <w:jc w:val="center"/>
        </w:trPr>
        <w:tc>
          <w:tcPr>
            <w:tcW w:w="9752" w:type="dxa"/>
            <w:gridSpan w:val="2"/>
            <w:tcBorders>
              <w:top w:val="nil"/>
              <w:left w:val="nil"/>
              <w:bottom w:val="nil"/>
              <w:right w:val="nil"/>
            </w:tcBorders>
          </w:tcPr>
          <w:p w14:paraId="58FCBD1C" w14:textId="77777777" w:rsidR="005D0532" w:rsidRPr="004C38D9" w:rsidRDefault="005D0532" w:rsidP="002B1DD0"/>
        </w:tc>
      </w:tr>
      <w:tr w:rsidR="00D277D8" w:rsidRPr="004C38D9" w14:paraId="38D89CC6" w14:textId="77777777" w:rsidTr="002B1DD0">
        <w:trPr>
          <w:trHeight w:val="240"/>
          <w:jc w:val="center"/>
        </w:trPr>
        <w:tc>
          <w:tcPr>
            <w:tcW w:w="4876" w:type="dxa"/>
            <w:tcBorders>
              <w:top w:val="nil"/>
              <w:left w:val="nil"/>
              <w:bottom w:val="nil"/>
              <w:right w:val="nil"/>
            </w:tcBorders>
          </w:tcPr>
          <w:p w14:paraId="72C63153"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385F3DF4" w14:textId="77777777" w:rsidR="005D0532" w:rsidRPr="004C38D9" w:rsidRDefault="001A38ED" w:rsidP="002B1DD0">
            <w:pPr>
              <w:pStyle w:val="AmColumnHeading"/>
            </w:pPr>
            <w:r w:rsidRPr="004C38D9">
              <w:t>Tarkistus</w:t>
            </w:r>
          </w:p>
        </w:tc>
      </w:tr>
      <w:tr w:rsidR="00D277D8" w:rsidRPr="004C38D9" w14:paraId="10F80E26" w14:textId="77777777" w:rsidTr="002B1DD0">
        <w:trPr>
          <w:jc w:val="center"/>
        </w:trPr>
        <w:tc>
          <w:tcPr>
            <w:tcW w:w="4876" w:type="dxa"/>
            <w:tcBorders>
              <w:top w:val="nil"/>
              <w:left w:val="nil"/>
              <w:bottom w:val="nil"/>
              <w:right w:val="nil"/>
            </w:tcBorders>
          </w:tcPr>
          <w:p w14:paraId="69031751" w14:textId="77777777" w:rsidR="005D0532" w:rsidRPr="004C38D9" w:rsidRDefault="001A38ED" w:rsidP="002B1DD0">
            <w:pPr>
              <w:pStyle w:val="Normal6a"/>
            </w:pPr>
            <w:r w:rsidRPr="004C38D9">
              <w:t>(25)</w:t>
            </w:r>
            <w:r w:rsidRPr="004C38D9">
              <w:tab/>
              <w:t xml:space="preserve">Ohjelmassa tunnustetaan, että ilmastonmuutos on yksi suurimmista maailmanlaajuisista ja yhteiskunnallisista haasteista ja että ilmastotoimet </w:t>
            </w:r>
            <w:r w:rsidRPr="004C38D9">
              <w:rPr>
                <w:b/>
                <w:i/>
              </w:rPr>
              <w:t>edistävät</w:t>
            </w:r>
            <w:r w:rsidRPr="004C38D9">
              <w:t xml:space="preserve"> teollisuuden </w:t>
            </w:r>
            <w:r w:rsidRPr="004C38D9">
              <w:rPr>
                <w:b/>
                <w:i/>
              </w:rPr>
              <w:t>kilpailukykyä</w:t>
            </w:r>
            <w:r w:rsidRPr="004C38D9">
              <w:t>. Toimenpiteissä tulisi ottaa huomioon ilmastonmuutoksen torjumisen merkitys Pariisin sopimuksen täytäntöönpanoa koskevien unionin sitoumusten mukaisesti.</w:t>
            </w:r>
          </w:p>
        </w:tc>
        <w:tc>
          <w:tcPr>
            <w:tcW w:w="4876" w:type="dxa"/>
            <w:tcBorders>
              <w:top w:val="nil"/>
              <w:left w:val="nil"/>
              <w:bottom w:val="nil"/>
              <w:right w:val="nil"/>
            </w:tcBorders>
          </w:tcPr>
          <w:p w14:paraId="36A271E4" w14:textId="77777777" w:rsidR="005D0532" w:rsidRPr="004C38D9" w:rsidRDefault="001A38ED" w:rsidP="002B1DD0">
            <w:pPr>
              <w:pStyle w:val="Normal6a"/>
            </w:pPr>
            <w:r w:rsidRPr="004C38D9">
              <w:t>(25)</w:t>
            </w:r>
            <w:r w:rsidRPr="004C38D9">
              <w:tab/>
              <w:t xml:space="preserve">Ohjelmassa tunnustetaan, että ilmastonmuutos on yksi suurimmista maailmanlaajuisista ja yhteiskunnallisista haasteista ja että ilmastotoimet </w:t>
            </w:r>
            <w:r w:rsidRPr="004C38D9">
              <w:rPr>
                <w:b/>
                <w:i/>
              </w:rPr>
              <w:t>samoin kuin nykyaikainen hiilineutraali teollisuusstrategia ovat merkityksellisiä</w:t>
            </w:r>
            <w:r w:rsidRPr="004C38D9">
              <w:t xml:space="preserve"> teollisuuden </w:t>
            </w:r>
            <w:r w:rsidRPr="004C38D9">
              <w:rPr>
                <w:b/>
                <w:i/>
              </w:rPr>
              <w:t>kilpailukyvyn kannalta</w:t>
            </w:r>
            <w:r w:rsidRPr="004C38D9">
              <w:t xml:space="preserve">. Toimenpiteissä tulisi ottaa huomioon ilmastonmuutoksen torjumisen merkitys Pariisin sopimuksen </w:t>
            </w:r>
            <w:r w:rsidRPr="004C38D9">
              <w:rPr>
                <w:b/>
                <w:i/>
              </w:rPr>
              <w:t>ja oikeudenmukaista siirtymää koskevan lainsäädännön</w:t>
            </w:r>
            <w:r w:rsidRPr="004C38D9">
              <w:t xml:space="preserve"> täytäntöönpanoa koskevien unionin sitoumusten mukaisesti. </w:t>
            </w:r>
            <w:r w:rsidRPr="004C38D9">
              <w:rPr>
                <w:b/>
                <w:i/>
              </w:rPr>
              <w:t>Unionin tutkimusrahoituksessa olisi noudatett</w:t>
            </w:r>
            <w:r w:rsidRPr="004C38D9">
              <w:rPr>
                <w:b/>
                <w:i/>
              </w:rPr>
              <w:t>ava teknologianeutraaliuden periaatetta.</w:t>
            </w:r>
          </w:p>
        </w:tc>
      </w:tr>
    </w:tbl>
    <w:p w14:paraId="174384E0" w14:textId="77777777" w:rsidR="005D0532" w:rsidRPr="004C38D9" w:rsidRDefault="001A38ED" w:rsidP="005D0532">
      <w:r w:rsidRPr="004C38D9">
        <w:rPr>
          <w:rStyle w:val="HideTWBExt"/>
        </w:rPr>
        <w:t>&lt;/Amend&gt;</w:t>
      </w:r>
      <w:bookmarkEnd w:id="10"/>
    </w:p>
    <w:p w14:paraId="144D3A47" w14:textId="77777777" w:rsidR="005D0532" w:rsidRPr="004C38D9" w:rsidRDefault="001A38ED" w:rsidP="005D0532">
      <w:pPr>
        <w:pStyle w:val="AMNumberTabs0"/>
      </w:pPr>
      <w:bookmarkStart w:id="11" w:name="AM5Compr1"/>
      <w:r w:rsidRPr="004C38D9">
        <w:rPr>
          <w:rStyle w:val="HideTWBExt"/>
        </w:rPr>
        <w:t>&lt;Amend&gt;</w:t>
      </w:r>
      <w:r w:rsidRPr="004C38D9">
        <w:t>Tarkistus</w:t>
      </w:r>
      <w:r w:rsidRPr="004C38D9">
        <w:tab/>
      </w:r>
      <w:r w:rsidRPr="004C38D9">
        <w:tab/>
      </w:r>
      <w:r w:rsidRPr="004C38D9">
        <w:rPr>
          <w:rStyle w:val="HideTWBExt"/>
        </w:rPr>
        <w:t>&lt;NumAm&gt;</w:t>
      </w:r>
      <w:r w:rsidRPr="004C38D9">
        <w:t>20</w:t>
      </w:r>
      <w:r w:rsidRPr="004C38D9">
        <w:rPr>
          <w:rStyle w:val="HideTWBExt"/>
        </w:rPr>
        <w:t>&lt;/NumAm&gt;</w:t>
      </w:r>
    </w:p>
    <w:p w14:paraId="71C17268" w14:textId="77777777" w:rsidR="005D0532" w:rsidRPr="004C38D9" w:rsidRDefault="001A38ED" w:rsidP="007F1538">
      <w:pPr>
        <w:pStyle w:val="NormalBold12b"/>
      </w:pPr>
      <w:r w:rsidRPr="004C38D9">
        <w:rPr>
          <w:rStyle w:val="HideTWBExt"/>
        </w:rPr>
        <w:t>&lt;DocAmend&gt;</w:t>
      </w:r>
      <w:r w:rsidRPr="004C38D9">
        <w:t>Ehdotus asetukseksi</w:t>
      </w:r>
      <w:r w:rsidRPr="004C38D9">
        <w:rPr>
          <w:rStyle w:val="HideTWBExt"/>
        </w:rPr>
        <w:t>&lt;/DocAmend&gt;</w:t>
      </w:r>
    </w:p>
    <w:p w14:paraId="254EFDF6" w14:textId="77777777" w:rsidR="005D0532" w:rsidRPr="004C38D9" w:rsidRDefault="001A38ED" w:rsidP="007F1538">
      <w:pPr>
        <w:pStyle w:val="NormalBold"/>
      </w:pPr>
      <w:r w:rsidRPr="004C38D9">
        <w:rPr>
          <w:rStyle w:val="HideTWBExt"/>
        </w:rPr>
        <w:t>&lt;Article&gt;</w:t>
      </w:r>
      <w:r w:rsidRPr="004C38D9">
        <w:t>Johdanto-osan 26 kappale</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3B6F6AB0" w14:textId="77777777" w:rsidTr="002B1DD0">
        <w:trPr>
          <w:trHeight w:hRule="exact" w:val="240"/>
          <w:jc w:val="center"/>
        </w:trPr>
        <w:tc>
          <w:tcPr>
            <w:tcW w:w="9752" w:type="dxa"/>
            <w:gridSpan w:val="2"/>
            <w:tcBorders>
              <w:top w:val="nil"/>
              <w:left w:val="nil"/>
              <w:bottom w:val="nil"/>
              <w:right w:val="nil"/>
            </w:tcBorders>
          </w:tcPr>
          <w:p w14:paraId="62719BB5" w14:textId="77777777" w:rsidR="005D0532" w:rsidRPr="004C38D9" w:rsidRDefault="005D0532" w:rsidP="002B1DD0"/>
        </w:tc>
      </w:tr>
      <w:tr w:rsidR="00D277D8" w:rsidRPr="004C38D9" w14:paraId="41FAF2D4" w14:textId="77777777" w:rsidTr="002B1DD0">
        <w:trPr>
          <w:trHeight w:val="240"/>
          <w:jc w:val="center"/>
        </w:trPr>
        <w:tc>
          <w:tcPr>
            <w:tcW w:w="4876" w:type="dxa"/>
            <w:tcBorders>
              <w:top w:val="nil"/>
              <w:left w:val="nil"/>
              <w:bottom w:val="nil"/>
              <w:right w:val="nil"/>
            </w:tcBorders>
          </w:tcPr>
          <w:p w14:paraId="3C5CA60C"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495AF878" w14:textId="77777777" w:rsidR="005D0532" w:rsidRPr="004C38D9" w:rsidRDefault="001A38ED" w:rsidP="002B1DD0">
            <w:pPr>
              <w:pStyle w:val="AmColumnHeading"/>
            </w:pPr>
            <w:r w:rsidRPr="004C38D9">
              <w:t>Tarkistus</w:t>
            </w:r>
          </w:p>
        </w:tc>
      </w:tr>
      <w:tr w:rsidR="00D277D8" w:rsidRPr="004C38D9" w14:paraId="7D86255D" w14:textId="77777777" w:rsidTr="002B1DD0">
        <w:trPr>
          <w:jc w:val="center"/>
        </w:trPr>
        <w:tc>
          <w:tcPr>
            <w:tcW w:w="4876" w:type="dxa"/>
            <w:tcBorders>
              <w:top w:val="nil"/>
              <w:left w:val="nil"/>
              <w:bottom w:val="nil"/>
              <w:right w:val="nil"/>
            </w:tcBorders>
          </w:tcPr>
          <w:p w14:paraId="534283AF" w14:textId="77777777" w:rsidR="005D0532" w:rsidRPr="004C38D9" w:rsidRDefault="001A38ED" w:rsidP="002B1DD0">
            <w:pPr>
              <w:pStyle w:val="Normal6a"/>
            </w:pPr>
            <w:r w:rsidRPr="004C38D9">
              <w:t>(26)</w:t>
            </w:r>
            <w:r w:rsidRPr="004C38D9">
              <w:tab/>
              <w:t xml:space="preserve">On olennaista yksinkertaistaa ohjelman täytäntöönpanoa, jotta voidaan varmistaa ohjelman saavutettavuus ja tehokkuus, erityisesti vähentämällä rahoituksen saajien </w:t>
            </w:r>
            <w:r w:rsidRPr="004C38D9">
              <w:t xml:space="preserve">hallinnollista rasitetta ja minimoimalla virheriski. Tätä varten ohjelmassa olisi ensisijaisesti käytettävä kertakorvauksia oletusarvoisena muotona unionin rahoitukselle. Vietäessä eteenpäin edellisten puiteohjelmien pyrkimyksiä rahoitussääntöjen virtaviivaistamiseksi ja virheiden minimoimiseksi olisi myös </w:t>
            </w:r>
            <w:r w:rsidRPr="004C38D9">
              <w:lastRenderedPageBreak/>
              <w:t xml:space="preserve">yksinkertaistettava edelleen henkilöstökustannusten korvaamista </w:t>
            </w:r>
            <w:r w:rsidRPr="004C38D9">
              <w:rPr>
                <w:b/>
                <w:i/>
              </w:rPr>
              <w:t>käyttämällä henkilöstöyksikkökustannuksia</w:t>
            </w:r>
            <w:r w:rsidRPr="004C38D9">
              <w:t>, mikä vähentää monimutkaisuutta osallistujien kannalta ja helpottaa raportointia.</w:t>
            </w:r>
          </w:p>
        </w:tc>
        <w:tc>
          <w:tcPr>
            <w:tcW w:w="4876" w:type="dxa"/>
            <w:tcBorders>
              <w:top w:val="nil"/>
              <w:left w:val="nil"/>
              <w:bottom w:val="nil"/>
              <w:right w:val="nil"/>
            </w:tcBorders>
          </w:tcPr>
          <w:p w14:paraId="39C2B428" w14:textId="77777777" w:rsidR="005D0532" w:rsidRPr="004C38D9" w:rsidRDefault="001A38ED" w:rsidP="002B1DD0">
            <w:pPr>
              <w:pStyle w:val="Normal6a"/>
            </w:pPr>
            <w:r w:rsidRPr="004C38D9">
              <w:lastRenderedPageBreak/>
              <w:t>(26)</w:t>
            </w:r>
            <w:r w:rsidRPr="004C38D9">
              <w:tab/>
              <w:t xml:space="preserve">On olennaista yksinkertaistaa ohjelman täytäntöönpanoa, jotta voidaan varmistaa ohjelman saavutettavuus ja tehokkuus, erityisesti vähentämällä rahoituksen saajien hallinnollista rasitetta ja minimoimalla virheriski. Tätä varten ohjelmassa olisi ensisijaisesti käytettävä kertakorvauksia oletusarvoisena muotona unionin rahoitukselle </w:t>
            </w:r>
            <w:r w:rsidRPr="004C38D9">
              <w:rPr>
                <w:b/>
                <w:i/>
              </w:rPr>
              <w:t xml:space="preserve">erityisesti pienemmissä tai keskisuurissa hankkeissa. Siirtyminen yksinkertaistettuihin </w:t>
            </w:r>
            <w:r w:rsidRPr="004C38D9">
              <w:rPr>
                <w:b/>
                <w:i/>
              </w:rPr>
              <w:lastRenderedPageBreak/>
              <w:t>kustannusvaihtoehtoihin tai muihin tässä asetuksessa säädettyihin yksinkertaistettuihin ra</w:t>
            </w:r>
            <w:r w:rsidRPr="004C38D9">
              <w:rPr>
                <w:b/>
                <w:i/>
              </w:rPr>
              <w:t>hoitusmuotoihin takaa avoimuuden ja tarkastettavuuden, ja sillä säilytetään OLAFin ja EPPOn oikeus suorittaa tutkimuksia toimeksiantojensa puitteissa ja Euroopan tilintarkastustuomioistuimen oikeus suorittaa tarkastuksia tehokkaasti. Samoin varmistetaan tasavertainen kohtelu</w:t>
            </w:r>
            <w:r w:rsidRPr="004C38D9">
              <w:t xml:space="preserve">. Vietäessä eteenpäin edellisten puiteohjelmien pyrkimyksiä rahoitussääntöjen virtaviivaistamiseksi ja virheiden minimoimiseksi olisi myös yksinkertaistettava edelleen henkilöstökustannusten korvaamista </w:t>
            </w:r>
            <w:r w:rsidRPr="004C38D9">
              <w:rPr>
                <w:b/>
                <w:i/>
              </w:rPr>
              <w:t>ehdottamalla henkilöstöyksikkökust</w:t>
            </w:r>
            <w:r w:rsidRPr="004C38D9">
              <w:rPr>
                <w:b/>
                <w:i/>
              </w:rPr>
              <w:t>annusten käyttöä</w:t>
            </w:r>
            <w:r w:rsidRPr="004C38D9">
              <w:t xml:space="preserve">, mikä vähentää monimutkaisuutta osallistujien kannalta ja helpottaa raportointia. </w:t>
            </w:r>
            <w:r w:rsidRPr="004C38D9">
              <w:rPr>
                <w:b/>
                <w:i/>
              </w:rPr>
              <w:t>Liiallinen hallinnollinen monimutkaisuus sulkee suhteettomasti pois pieniresurssisia toimijoita ja alueita, minkä vuoksi yksinkertaistaminen, mukaan lukein rahoituksen saajien raportointivaatimusten osalta, on keskeinen edellytys tasapuolisille mahdollisuuksille osallistua ohjelmaan, jotta suurempi joukko toimijoita kaikkialla unionissa voi parantaa kilpailukykyään tutkimuksessa ja innovoinnissa. Tähän liittye</w:t>
            </w:r>
            <w:r w:rsidRPr="004C38D9">
              <w:rPr>
                <w:b/>
                <w:i/>
              </w:rPr>
              <w:t xml:space="preserve">n yksinkertaistamistoimenpiteet olisi suunniteltava siten, että ne hyödyttävät hakijoita ja rahoituksen saajia, kuten ensimmäistä kertaa hakijoina olevia, pk-yrityksiä ja alueellisia yliopistoja. Ohjelmalla olisi myös edistettävä pienempiä ja joustavampia konsortioita, modulaarisia hankerakenteita ja vaiheittaista osallistumista, jotta voidaan helpottaa laajempaa osallistumista ja tosiasiallista osallisuutta kaikilla unionin </w:t>
            </w:r>
            <w:r w:rsidRPr="004C38D9">
              <w:rPr>
                <w:b/>
                <w:i/>
              </w:rPr>
              <w:lastRenderedPageBreak/>
              <w:t>alueilla. Yksinkertaistamistoimenpiteet olisi pantava täytäntöön oikeasuhteisella j</w:t>
            </w:r>
            <w:r w:rsidRPr="004C38D9">
              <w:rPr>
                <w:b/>
                <w:i/>
              </w:rPr>
              <w:t>a riskiperusteisella tavalla, joka perustuu dokumentoituun riskinarviointiin ja jolla varmistetaan saatavuus ja turvataan samalla unionin taloudelliset edut asianmukaisin suojatoimin, mukaan lukien tarkastus- ja valvontajärjestelyt sekä menetelmät maksujen määrien määrittämiseksi ja mekanismit järjestelmällisten liiallisten korvausten estämiseksi. Yksinkertaistamistoimenpiteistä saatavien tehokkuushyötyjen olisi viime kädessä johdettava osoitettavissa oleviin säästöihin ohjelman hallintobudjetissa. Komissio</w:t>
            </w:r>
            <w:r w:rsidRPr="004C38D9">
              <w:rPr>
                <w:b/>
                <w:i/>
              </w:rPr>
              <w:t>n olisi sen vuoksi raportoitava vuosittain vastuuvapauden myöntävälle viranomaiselle näiden toimenpiteiden tuloksellisuudesta, myös hallintokustannusten säästöistä.</w:t>
            </w:r>
          </w:p>
        </w:tc>
      </w:tr>
    </w:tbl>
    <w:p w14:paraId="1E5461E4" w14:textId="77777777" w:rsidR="005D0532" w:rsidRPr="004C38D9" w:rsidRDefault="001A38ED" w:rsidP="005D0532">
      <w:r w:rsidRPr="004C38D9">
        <w:rPr>
          <w:rStyle w:val="HideTWBExt"/>
        </w:rPr>
        <w:lastRenderedPageBreak/>
        <w:t>&lt;/Amend&gt;</w:t>
      </w:r>
      <w:bookmarkEnd w:id="11"/>
    </w:p>
    <w:p w14:paraId="263C1A1B" w14:textId="77777777" w:rsidR="005D0532" w:rsidRPr="004C38D9" w:rsidRDefault="001A38ED" w:rsidP="005D0532">
      <w:pPr>
        <w:pStyle w:val="AMNumberTabs0"/>
      </w:pPr>
      <w:bookmarkStart w:id="12" w:name="AM5Compr2"/>
      <w:r w:rsidRPr="004C38D9">
        <w:rPr>
          <w:rStyle w:val="HideTWBExt"/>
        </w:rPr>
        <w:t>&lt;Amend&gt;</w:t>
      </w:r>
      <w:r w:rsidRPr="004C38D9">
        <w:t>Tarkistus</w:t>
      </w:r>
      <w:r w:rsidRPr="004C38D9">
        <w:tab/>
      </w:r>
      <w:r w:rsidRPr="004C38D9">
        <w:tab/>
      </w:r>
      <w:r w:rsidRPr="004C38D9">
        <w:rPr>
          <w:rStyle w:val="HideTWBExt"/>
        </w:rPr>
        <w:t>&lt;NumAm&gt;</w:t>
      </w:r>
      <w:r w:rsidRPr="004C38D9">
        <w:t>21</w:t>
      </w:r>
      <w:r w:rsidRPr="004C38D9">
        <w:rPr>
          <w:rStyle w:val="HideTWBExt"/>
        </w:rPr>
        <w:t>&lt;/NumAm&gt;</w:t>
      </w:r>
    </w:p>
    <w:p w14:paraId="6AC25313"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3BF9F4DE" w14:textId="77777777" w:rsidR="005D0532" w:rsidRPr="004C38D9" w:rsidRDefault="001A38ED" w:rsidP="007F1538">
      <w:pPr>
        <w:pStyle w:val="NormalBold"/>
      </w:pPr>
      <w:r w:rsidRPr="004C38D9">
        <w:rPr>
          <w:rStyle w:val="HideTWBExt"/>
        </w:rPr>
        <w:t>&lt;Article&gt;</w:t>
      </w:r>
      <w:r w:rsidRPr="004C38D9">
        <w:t>Johdanto-osan 26 a kappale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7D158578" w14:textId="77777777" w:rsidTr="002B1DD0">
        <w:trPr>
          <w:trHeight w:hRule="exact" w:val="240"/>
          <w:jc w:val="center"/>
        </w:trPr>
        <w:tc>
          <w:tcPr>
            <w:tcW w:w="9752" w:type="dxa"/>
            <w:gridSpan w:val="2"/>
            <w:tcBorders>
              <w:top w:val="nil"/>
              <w:left w:val="nil"/>
              <w:bottom w:val="nil"/>
              <w:right w:val="nil"/>
            </w:tcBorders>
          </w:tcPr>
          <w:p w14:paraId="7F33B0E0" w14:textId="77777777" w:rsidR="005D0532" w:rsidRPr="004C38D9" w:rsidRDefault="005D0532" w:rsidP="002B1DD0"/>
        </w:tc>
      </w:tr>
      <w:tr w:rsidR="00D277D8" w:rsidRPr="004C38D9" w14:paraId="6B99F7CB" w14:textId="77777777" w:rsidTr="002B1DD0">
        <w:trPr>
          <w:trHeight w:val="240"/>
          <w:jc w:val="center"/>
        </w:trPr>
        <w:tc>
          <w:tcPr>
            <w:tcW w:w="4876" w:type="dxa"/>
            <w:tcBorders>
              <w:top w:val="nil"/>
              <w:left w:val="nil"/>
              <w:bottom w:val="nil"/>
              <w:right w:val="nil"/>
            </w:tcBorders>
          </w:tcPr>
          <w:p w14:paraId="3DAE55CA"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641DF056" w14:textId="77777777" w:rsidR="005D0532" w:rsidRPr="004C38D9" w:rsidRDefault="001A38ED" w:rsidP="002B1DD0">
            <w:pPr>
              <w:pStyle w:val="AmColumnHeading"/>
            </w:pPr>
            <w:r w:rsidRPr="004C38D9">
              <w:t>Tarkistus</w:t>
            </w:r>
          </w:p>
        </w:tc>
      </w:tr>
      <w:tr w:rsidR="00D277D8" w:rsidRPr="004C38D9" w14:paraId="6D59F1E0" w14:textId="77777777" w:rsidTr="002B1DD0">
        <w:trPr>
          <w:jc w:val="center"/>
        </w:trPr>
        <w:tc>
          <w:tcPr>
            <w:tcW w:w="4876" w:type="dxa"/>
            <w:tcBorders>
              <w:top w:val="nil"/>
              <w:left w:val="nil"/>
              <w:bottom w:val="nil"/>
              <w:right w:val="nil"/>
            </w:tcBorders>
          </w:tcPr>
          <w:p w14:paraId="0CC41DD0" w14:textId="77777777" w:rsidR="005D0532" w:rsidRPr="004C38D9" w:rsidRDefault="005D0532" w:rsidP="002B1DD0">
            <w:pPr>
              <w:pStyle w:val="Normal6a"/>
            </w:pPr>
          </w:p>
        </w:tc>
        <w:tc>
          <w:tcPr>
            <w:tcW w:w="4876" w:type="dxa"/>
            <w:tcBorders>
              <w:top w:val="nil"/>
              <w:left w:val="nil"/>
              <w:bottom w:val="nil"/>
              <w:right w:val="nil"/>
            </w:tcBorders>
          </w:tcPr>
          <w:p w14:paraId="5AB859CD" w14:textId="77777777" w:rsidR="005D0532" w:rsidRPr="004C38D9" w:rsidRDefault="001A38ED" w:rsidP="002B1DD0">
            <w:pPr>
              <w:pStyle w:val="Normal6a"/>
            </w:pPr>
            <w:r w:rsidRPr="004C38D9">
              <w:rPr>
                <w:b/>
                <w:i/>
              </w:rPr>
              <w:t>(26 a)</w:t>
            </w:r>
            <w:r w:rsidRPr="004C38D9">
              <w:tab/>
            </w:r>
            <w:r w:rsidRPr="004C38D9">
              <w:rPr>
                <w:b/>
                <w:i/>
              </w:rPr>
              <w:t xml:space="preserve">Hankkeet, joihin liittyy useita unionin ja kansallisen rahoituksen lähteitä, jotka ovat pitkäkestoisia ja joihin osallistuu suuria konsortioita tai jotka on luokiteltu </w:t>
            </w:r>
            <w:r w:rsidRPr="004C38D9">
              <w:rPr>
                <w:b/>
                <w:i/>
              </w:rPr>
              <w:t xml:space="preserve">suuririskisiksi, lisäävät liiallisten korvausten, sääntöjenvastaisuuksien, kaksinkertaisen rahoituksen ja petosten riskiä ja edellyttävät yksityiskohtaista taloudellista raportointia ja todennettavissa olevia menotietoja, jotta voidaan varmistaa avoimuus, vastuuvelvollisuus ja moitteeton varainhoito. Jotta </w:t>
            </w:r>
            <w:r w:rsidRPr="004C38D9">
              <w:rPr>
                <w:b/>
                <w:i/>
              </w:rPr>
              <w:lastRenderedPageBreak/>
              <w:t>kustannuksiin perustumattoman rahoituksen käyttö olisi varmasti avointa ja sen varainhoito moitteetonta, komission olisi sovellettava selkeitä menetelmiä, muun muassa kustannusten uskottavuuden tarkastuks</w:t>
            </w:r>
            <w:r w:rsidRPr="004C38D9">
              <w:rPr>
                <w:b/>
                <w:i/>
              </w:rPr>
              <w:t>ia ja vertailua vertailukelpoisiin toimiin, estettävä liialliset korvaukset ja kaksinkertainen rahoitus sekä varmistettava tehokas seuranta ja tarkastus rajoittamatta kuitenkaan Euroopan parlamentin talousarvion valvontaoikeuksia.</w:t>
            </w:r>
          </w:p>
        </w:tc>
      </w:tr>
    </w:tbl>
    <w:p w14:paraId="2EA10780" w14:textId="77777777" w:rsidR="005D0532" w:rsidRPr="004C38D9" w:rsidRDefault="001A38ED" w:rsidP="005D0532">
      <w:r w:rsidRPr="004C38D9">
        <w:rPr>
          <w:rStyle w:val="HideTWBExt"/>
        </w:rPr>
        <w:lastRenderedPageBreak/>
        <w:t>&lt;/Amend&gt;</w:t>
      </w:r>
      <w:bookmarkEnd w:id="12"/>
    </w:p>
    <w:p w14:paraId="72A98D58" w14:textId="77777777" w:rsidR="005D0532" w:rsidRPr="004C38D9" w:rsidRDefault="001A38ED" w:rsidP="005D0532">
      <w:pPr>
        <w:pStyle w:val="AMNumberTabs0"/>
      </w:pPr>
      <w:bookmarkStart w:id="13" w:name="AM5Compr3"/>
      <w:r w:rsidRPr="004C38D9">
        <w:rPr>
          <w:rStyle w:val="HideTWBExt"/>
        </w:rPr>
        <w:t>&lt;Amend&gt;</w:t>
      </w:r>
      <w:r w:rsidRPr="004C38D9">
        <w:t>Tarkistus</w:t>
      </w:r>
      <w:r w:rsidRPr="004C38D9">
        <w:tab/>
      </w:r>
      <w:r w:rsidRPr="004C38D9">
        <w:tab/>
      </w:r>
      <w:r w:rsidRPr="004C38D9">
        <w:rPr>
          <w:rStyle w:val="HideTWBExt"/>
        </w:rPr>
        <w:t>&lt;NumAm&gt;</w:t>
      </w:r>
      <w:r w:rsidRPr="004C38D9">
        <w:t>22</w:t>
      </w:r>
      <w:r w:rsidRPr="004C38D9">
        <w:rPr>
          <w:rStyle w:val="HideTWBExt"/>
        </w:rPr>
        <w:t>&lt;/NumAm&gt;</w:t>
      </w:r>
    </w:p>
    <w:p w14:paraId="6DA04C9F"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39A86014" w14:textId="77777777" w:rsidR="005D0532" w:rsidRPr="004C38D9" w:rsidRDefault="001A38ED" w:rsidP="007F1538">
      <w:pPr>
        <w:pStyle w:val="NormalBold"/>
      </w:pPr>
      <w:r w:rsidRPr="004C38D9">
        <w:rPr>
          <w:rStyle w:val="HideTWBExt"/>
        </w:rPr>
        <w:t>&lt;Article&gt;</w:t>
      </w:r>
      <w:r w:rsidRPr="004C38D9">
        <w:t>Johdanto-osan 26 b kappale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7FB9FFDB" w14:textId="77777777" w:rsidTr="002B1DD0">
        <w:trPr>
          <w:trHeight w:hRule="exact" w:val="240"/>
          <w:jc w:val="center"/>
        </w:trPr>
        <w:tc>
          <w:tcPr>
            <w:tcW w:w="9752" w:type="dxa"/>
            <w:gridSpan w:val="2"/>
            <w:tcBorders>
              <w:top w:val="nil"/>
              <w:left w:val="nil"/>
              <w:bottom w:val="nil"/>
              <w:right w:val="nil"/>
            </w:tcBorders>
          </w:tcPr>
          <w:p w14:paraId="0B7AC3E6" w14:textId="77777777" w:rsidR="005D0532" w:rsidRPr="004C38D9" w:rsidRDefault="005D0532" w:rsidP="002B1DD0"/>
        </w:tc>
      </w:tr>
      <w:tr w:rsidR="00D277D8" w:rsidRPr="004C38D9" w14:paraId="535B4FBF" w14:textId="77777777" w:rsidTr="002B1DD0">
        <w:trPr>
          <w:trHeight w:val="240"/>
          <w:jc w:val="center"/>
        </w:trPr>
        <w:tc>
          <w:tcPr>
            <w:tcW w:w="4876" w:type="dxa"/>
            <w:tcBorders>
              <w:top w:val="nil"/>
              <w:left w:val="nil"/>
              <w:bottom w:val="nil"/>
              <w:right w:val="nil"/>
            </w:tcBorders>
          </w:tcPr>
          <w:p w14:paraId="1D996255"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205E0E67" w14:textId="77777777" w:rsidR="005D0532" w:rsidRPr="004C38D9" w:rsidRDefault="001A38ED" w:rsidP="002B1DD0">
            <w:pPr>
              <w:pStyle w:val="AmColumnHeading"/>
            </w:pPr>
            <w:r w:rsidRPr="004C38D9">
              <w:t>Tarkistus</w:t>
            </w:r>
          </w:p>
        </w:tc>
      </w:tr>
      <w:tr w:rsidR="00D277D8" w:rsidRPr="004C38D9" w14:paraId="4A12CE11" w14:textId="77777777" w:rsidTr="002B1DD0">
        <w:trPr>
          <w:jc w:val="center"/>
        </w:trPr>
        <w:tc>
          <w:tcPr>
            <w:tcW w:w="4876" w:type="dxa"/>
            <w:tcBorders>
              <w:top w:val="nil"/>
              <w:left w:val="nil"/>
              <w:bottom w:val="nil"/>
              <w:right w:val="nil"/>
            </w:tcBorders>
          </w:tcPr>
          <w:p w14:paraId="710F336B" w14:textId="77777777" w:rsidR="005D0532" w:rsidRPr="004C38D9" w:rsidRDefault="005D0532" w:rsidP="002B1DD0">
            <w:pPr>
              <w:pStyle w:val="Normal6a"/>
            </w:pPr>
          </w:p>
        </w:tc>
        <w:tc>
          <w:tcPr>
            <w:tcW w:w="4876" w:type="dxa"/>
            <w:tcBorders>
              <w:top w:val="nil"/>
              <w:left w:val="nil"/>
              <w:bottom w:val="nil"/>
              <w:right w:val="nil"/>
            </w:tcBorders>
          </w:tcPr>
          <w:p w14:paraId="6F347253" w14:textId="77777777" w:rsidR="005D0532" w:rsidRPr="004C38D9" w:rsidRDefault="001A38ED" w:rsidP="002B1DD0">
            <w:pPr>
              <w:pStyle w:val="Normal6a"/>
            </w:pPr>
            <w:r w:rsidRPr="004C38D9">
              <w:rPr>
                <w:b/>
                <w:i/>
              </w:rPr>
              <w:t>(26 b)</w:t>
            </w:r>
            <w:r w:rsidRPr="004C38D9">
              <w:tab/>
            </w:r>
            <w:r w:rsidRPr="004C38D9">
              <w:rPr>
                <w:b/>
                <w:i/>
              </w:rPr>
              <w:t xml:space="preserve">Ohjelma olisi pantava täytäntöön noudattaen kaikilta osin talousarvion suojaamista </w:t>
            </w:r>
            <w:r w:rsidRPr="004C38D9">
              <w:rPr>
                <w:b/>
                <w:i/>
              </w:rPr>
              <w:t xml:space="preserve">koskevaa unionin kehystä, johon kuuluu muun muassa asetus (EU, Euratom) 2020/2092. Komission olisi varmistettava asianmukainen avoimuus ja raportointi Euroopan parlamentille ja neuvostolle ohjelman menoihin vaikuttavista toimenpiteistä, jotka on hyväksytty kyseisen kehyksen puitteissa. Komission olisi erityisesti varmistettava, että valvontakehys mahdollistaa toimien ja tuensaajien täydellisen jäljitettävyyden ja että tarkastuksia, tilintarkastuksia ja tutkimuksia varten tarvittavat tiedot ovat täydellisiä </w:t>
            </w:r>
            <w:r w:rsidRPr="004C38D9">
              <w:rPr>
                <w:b/>
                <w:i/>
              </w:rPr>
              <w:t xml:space="preserve">ja luotettavia ja että ne asetetaan saataville asetuksen (EU) XXX [Euroopan kilpailukykyrahasto] unionin rahoituksen saantia koskevassa 31 artiklassa tarkoitetun sähköisten tietojen vaihtojärjestelmän ja keskitetyn </w:t>
            </w:r>
            <w:r w:rsidRPr="004C38D9">
              <w:rPr>
                <w:b/>
                <w:i/>
              </w:rPr>
              <w:lastRenderedPageBreak/>
              <w:t>palveluväylän kautta.</w:t>
            </w:r>
          </w:p>
        </w:tc>
      </w:tr>
    </w:tbl>
    <w:p w14:paraId="4E783C04" w14:textId="77777777" w:rsidR="005D0532" w:rsidRPr="004C38D9" w:rsidRDefault="001A38ED" w:rsidP="005D0532">
      <w:r w:rsidRPr="004C38D9">
        <w:rPr>
          <w:rStyle w:val="HideTWBExt"/>
        </w:rPr>
        <w:lastRenderedPageBreak/>
        <w:t>&lt;/Amend&gt;</w:t>
      </w:r>
      <w:bookmarkEnd w:id="13"/>
    </w:p>
    <w:p w14:paraId="75A3371F" w14:textId="77777777" w:rsidR="005D0532" w:rsidRPr="004C38D9" w:rsidRDefault="001A38ED" w:rsidP="005D0532">
      <w:pPr>
        <w:pStyle w:val="AMNumberTabs0"/>
      </w:pPr>
      <w:bookmarkStart w:id="14" w:name="AM5Compr4"/>
      <w:r w:rsidRPr="004C38D9">
        <w:rPr>
          <w:rStyle w:val="HideTWBExt"/>
        </w:rPr>
        <w:t>&lt;Amend&gt;</w:t>
      </w:r>
      <w:r w:rsidRPr="004C38D9">
        <w:t>Tarkistus</w:t>
      </w:r>
      <w:r w:rsidRPr="004C38D9">
        <w:tab/>
      </w:r>
      <w:r w:rsidRPr="004C38D9">
        <w:tab/>
      </w:r>
      <w:r w:rsidRPr="004C38D9">
        <w:rPr>
          <w:rStyle w:val="HideTWBExt"/>
        </w:rPr>
        <w:t>&lt;NumAm&gt;</w:t>
      </w:r>
      <w:r w:rsidRPr="004C38D9">
        <w:t>23</w:t>
      </w:r>
      <w:r w:rsidRPr="004C38D9">
        <w:rPr>
          <w:rStyle w:val="HideTWBExt"/>
        </w:rPr>
        <w:t>&lt;/NumAm&gt;</w:t>
      </w:r>
    </w:p>
    <w:p w14:paraId="1186A005"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74B587C0" w14:textId="77777777" w:rsidR="005D0532" w:rsidRPr="004C38D9" w:rsidRDefault="001A38ED" w:rsidP="007F1538">
      <w:pPr>
        <w:pStyle w:val="NormalBold"/>
      </w:pPr>
      <w:r w:rsidRPr="004C38D9">
        <w:rPr>
          <w:rStyle w:val="HideTWBExt"/>
        </w:rPr>
        <w:t>&lt;Article&gt;</w:t>
      </w:r>
      <w:r w:rsidRPr="004C38D9">
        <w:t>Johdanto-osan 26 c kappale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0BBCDE9A" w14:textId="77777777" w:rsidTr="002B1DD0">
        <w:trPr>
          <w:trHeight w:hRule="exact" w:val="240"/>
          <w:jc w:val="center"/>
        </w:trPr>
        <w:tc>
          <w:tcPr>
            <w:tcW w:w="9752" w:type="dxa"/>
            <w:gridSpan w:val="2"/>
            <w:tcBorders>
              <w:top w:val="nil"/>
              <w:left w:val="nil"/>
              <w:bottom w:val="nil"/>
              <w:right w:val="nil"/>
            </w:tcBorders>
          </w:tcPr>
          <w:p w14:paraId="7325C9D5" w14:textId="77777777" w:rsidR="005D0532" w:rsidRPr="004C38D9" w:rsidRDefault="005D0532" w:rsidP="002B1DD0"/>
        </w:tc>
      </w:tr>
      <w:tr w:rsidR="00D277D8" w:rsidRPr="004C38D9" w14:paraId="4A5C8FBD" w14:textId="77777777" w:rsidTr="002B1DD0">
        <w:trPr>
          <w:trHeight w:val="240"/>
          <w:jc w:val="center"/>
        </w:trPr>
        <w:tc>
          <w:tcPr>
            <w:tcW w:w="4876" w:type="dxa"/>
            <w:tcBorders>
              <w:top w:val="nil"/>
              <w:left w:val="nil"/>
              <w:bottom w:val="nil"/>
              <w:right w:val="nil"/>
            </w:tcBorders>
          </w:tcPr>
          <w:p w14:paraId="67B474E9"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10F60CFA" w14:textId="77777777" w:rsidR="005D0532" w:rsidRPr="004C38D9" w:rsidRDefault="001A38ED" w:rsidP="002B1DD0">
            <w:pPr>
              <w:pStyle w:val="AmColumnHeading"/>
            </w:pPr>
            <w:r w:rsidRPr="004C38D9">
              <w:t>Tarkistus</w:t>
            </w:r>
          </w:p>
        </w:tc>
      </w:tr>
      <w:tr w:rsidR="00D277D8" w:rsidRPr="004C38D9" w14:paraId="731AB4A1" w14:textId="77777777" w:rsidTr="002B1DD0">
        <w:trPr>
          <w:jc w:val="center"/>
        </w:trPr>
        <w:tc>
          <w:tcPr>
            <w:tcW w:w="4876" w:type="dxa"/>
            <w:tcBorders>
              <w:top w:val="nil"/>
              <w:left w:val="nil"/>
              <w:bottom w:val="nil"/>
              <w:right w:val="nil"/>
            </w:tcBorders>
          </w:tcPr>
          <w:p w14:paraId="5C0312FC" w14:textId="77777777" w:rsidR="005D0532" w:rsidRPr="004C38D9" w:rsidRDefault="005D0532" w:rsidP="002B1DD0">
            <w:pPr>
              <w:pStyle w:val="Normal6a"/>
            </w:pPr>
          </w:p>
        </w:tc>
        <w:tc>
          <w:tcPr>
            <w:tcW w:w="4876" w:type="dxa"/>
            <w:tcBorders>
              <w:top w:val="nil"/>
              <w:left w:val="nil"/>
              <w:bottom w:val="nil"/>
              <w:right w:val="nil"/>
            </w:tcBorders>
          </w:tcPr>
          <w:p w14:paraId="7CFC38C4" w14:textId="77777777" w:rsidR="005D0532" w:rsidRPr="004C38D9" w:rsidRDefault="001A38ED" w:rsidP="002B1DD0">
            <w:pPr>
              <w:pStyle w:val="Normal6a"/>
            </w:pPr>
            <w:r w:rsidRPr="004C38D9">
              <w:rPr>
                <w:b/>
                <w:i/>
              </w:rPr>
              <w:t>(26 c)</w:t>
            </w:r>
            <w:r w:rsidRPr="004C38D9">
              <w:tab/>
            </w:r>
            <w:r w:rsidRPr="004C38D9">
              <w:rPr>
                <w:b/>
                <w:i/>
              </w:rPr>
              <w:t xml:space="preserve">Kun on kyse avustuksista, jotka toteutetaan kustannuksiin perustumattomalla </w:t>
            </w:r>
            <w:r w:rsidRPr="004C38D9">
              <w:rPr>
                <w:b/>
                <w:i/>
              </w:rPr>
              <w:t>rahoituksella tai yksinkertaistetuilla kustannusvaihtoehdoilla, työohjelmassa tai avustuksen myöntämistä koskevissa asiakirjoissa olisi täsmennettävä menetelmä osittaisia maksuja, vähennyksiä, keskeyttämisiä ja takaisinperintää varten, jos maksuehdot eivät täyty, mukaan lukien suhteellisuusperiaatteet ja tapaukset, joissa toteutus on osittaista. Tämän menetelmän soveltaminen ei rajoita asetuksen (EU, Euratom) 2024/2509 soveltamista.</w:t>
            </w:r>
          </w:p>
        </w:tc>
      </w:tr>
    </w:tbl>
    <w:p w14:paraId="62908763" w14:textId="77777777" w:rsidR="005D0532" w:rsidRPr="004C38D9" w:rsidRDefault="001A38ED" w:rsidP="005D0532">
      <w:r w:rsidRPr="004C38D9">
        <w:rPr>
          <w:rStyle w:val="HideTWBExt"/>
        </w:rPr>
        <w:t>&lt;/Amend&gt;</w:t>
      </w:r>
      <w:bookmarkEnd w:id="14"/>
    </w:p>
    <w:p w14:paraId="5DA6C764" w14:textId="77777777" w:rsidR="005D0532" w:rsidRPr="004C38D9" w:rsidRDefault="001A38ED" w:rsidP="005D0532">
      <w:pPr>
        <w:pStyle w:val="AMNumberTabs0"/>
      </w:pPr>
      <w:bookmarkStart w:id="15" w:name="AM5Compr5"/>
      <w:r w:rsidRPr="004C38D9">
        <w:rPr>
          <w:rStyle w:val="HideTWBExt"/>
        </w:rPr>
        <w:t>&lt;Amend&gt;</w:t>
      </w:r>
      <w:r w:rsidRPr="004C38D9">
        <w:t>Tarkistus</w:t>
      </w:r>
      <w:r w:rsidRPr="004C38D9">
        <w:tab/>
      </w:r>
      <w:r w:rsidRPr="004C38D9">
        <w:tab/>
      </w:r>
      <w:r w:rsidRPr="004C38D9">
        <w:rPr>
          <w:rStyle w:val="HideTWBExt"/>
        </w:rPr>
        <w:t>&lt;NumAm&gt;</w:t>
      </w:r>
      <w:r w:rsidRPr="004C38D9">
        <w:t>24</w:t>
      </w:r>
      <w:r w:rsidRPr="004C38D9">
        <w:rPr>
          <w:rStyle w:val="HideTWBExt"/>
        </w:rPr>
        <w:t>&lt;/NumAm&gt;</w:t>
      </w:r>
    </w:p>
    <w:p w14:paraId="623C2CC7"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398ECC40" w14:textId="77777777" w:rsidR="005D0532" w:rsidRPr="004C38D9" w:rsidRDefault="001A38ED" w:rsidP="007F1538">
      <w:pPr>
        <w:pStyle w:val="NormalBold"/>
      </w:pPr>
      <w:r w:rsidRPr="004C38D9">
        <w:rPr>
          <w:rStyle w:val="HideTWBExt"/>
        </w:rPr>
        <w:t>&lt;Article&gt;</w:t>
      </w:r>
      <w:r w:rsidRPr="004C38D9">
        <w:t>Johdanto-osan 26 d kappale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14E908DF" w14:textId="77777777" w:rsidTr="002B1DD0">
        <w:trPr>
          <w:trHeight w:hRule="exact" w:val="240"/>
          <w:jc w:val="center"/>
        </w:trPr>
        <w:tc>
          <w:tcPr>
            <w:tcW w:w="9752" w:type="dxa"/>
            <w:gridSpan w:val="2"/>
            <w:tcBorders>
              <w:top w:val="nil"/>
              <w:left w:val="nil"/>
              <w:bottom w:val="nil"/>
              <w:right w:val="nil"/>
            </w:tcBorders>
          </w:tcPr>
          <w:p w14:paraId="363E73B0" w14:textId="77777777" w:rsidR="005D0532" w:rsidRPr="004C38D9" w:rsidRDefault="005D0532" w:rsidP="002B1DD0"/>
        </w:tc>
      </w:tr>
      <w:tr w:rsidR="00D277D8" w:rsidRPr="004C38D9" w14:paraId="238C8D63" w14:textId="77777777" w:rsidTr="002B1DD0">
        <w:trPr>
          <w:trHeight w:val="240"/>
          <w:jc w:val="center"/>
        </w:trPr>
        <w:tc>
          <w:tcPr>
            <w:tcW w:w="4876" w:type="dxa"/>
            <w:tcBorders>
              <w:top w:val="nil"/>
              <w:left w:val="nil"/>
              <w:bottom w:val="nil"/>
              <w:right w:val="nil"/>
            </w:tcBorders>
          </w:tcPr>
          <w:p w14:paraId="4B0615FF"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4386C050" w14:textId="77777777" w:rsidR="005D0532" w:rsidRPr="004C38D9" w:rsidRDefault="001A38ED" w:rsidP="002B1DD0">
            <w:pPr>
              <w:pStyle w:val="AmColumnHeading"/>
            </w:pPr>
            <w:r w:rsidRPr="004C38D9">
              <w:t>Tarkistus</w:t>
            </w:r>
          </w:p>
        </w:tc>
      </w:tr>
      <w:tr w:rsidR="00D277D8" w:rsidRPr="004C38D9" w14:paraId="6F59DC5C" w14:textId="77777777" w:rsidTr="002B1DD0">
        <w:trPr>
          <w:jc w:val="center"/>
        </w:trPr>
        <w:tc>
          <w:tcPr>
            <w:tcW w:w="4876" w:type="dxa"/>
            <w:tcBorders>
              <w:top w:val="nil"/>
              <w:left w:val="nil"/>
              <w:bottom w:val="nil"/>
              <w:right w:val="nil"/>
            </w:tcBorders>
          </w:tcPr>
          <w:p w14:paraId="6218DE03" w14:textId="77777777" w:rsidR="005D0532" w:rsidRPr="004C38D9" w:rsidRDefault="005D0532" w:rsidP="002B1DD0">
            <w:pPr>
              <w:pStyle w:val="Normal6a"/>
            </w:pPr>
          </w:p>
        </w:tc>
        <w:tc>
          <w:tcPr>
            <w:tcW w:w="4876" w:type="dxa"/>
            <w:tcBorders>
              <w:top w:val="nil"/>
              <w:left w:val="nil"/>
              <w:bottom w:val="nil"/>
              <w:right w:val="nil"/>
            </w:tcBorders>
          </w:tcPr>
          <w:p w14:paraId="6F0A0B21" w14:textId="77777777" w:rsidR="005D0532" w:rsidRPr="004C38D9" w:rsidRDefault="001A38ED" w:rsidP="002B1DD0">
            <w:pPr>
              <w:pStyle w:val="Normal6a"/>
            </w:pPr>
            <w:r w:rsidRPr="004C38D9">
              <w:rPr>
                <w:b/>
                <w:i/>
              </w:rPr>
              <w:t>(26 d)</w:t>
            </w:r>
            <w:r w:rsidRPr="004C38D9">
              <w:tab/>
            </w:r>
            <w:r w:rsidRPr="004C38D9">
              <w:rPr>
                <w:b/>
                <w:i/>
              </w:rPr>
              <w:t xml:space="preserve">Jotta voidaan tukea EU:n taloudellisten etujen suojaamista hyödyttävää asianmukaista avoimuuden tasoa, ohjelmasta myönnettävän tuen </w:t>
            </w:r>
            <w:r w:rsidRPr="004C38D9">
              <w:rPr>
                <w:b/>
                <w:i/>
              </w:rPr>
              <w:t xml:space="preserve">lopullisena vastaanottajana olisi oltava se luonnollinen henkilö tai yhteisö, joka tosiasiallisesti saa EU:n rahoitusta. Valtion ministeriöt, virastot tai elimet, </w:t>
            </w:r>
            <w:r w:rsidRPr="004C38D9">
              <w:rPr>
                <w:b/>
                <w:i/>
              </w:rPr>
              <w:lastRenderedPageBreak/>
              <w:t>jotka valvovat, sääntelevät tai hallinnoivat varoja, olisi katsottava lopullisiksi vastaanottajiksi vain, jos ne itse osallistuvat työn tai palvelun toteuttamiseen ja välittömään soveltamiseen ja vastaavat niihin liittyvistä kustannuksista. Tämä olisi myös kirjattava niin, että unionin varat voidaan jäljittää koko toteutusketjussa.</w:t>
            </w:r>
          </w:p>
        </w:tc>
      </w:tr>
    </w:tbl>
    <w:p w14:paraId="65679A80" w14:textId="77777777" w:rsidR="005D0532" w:rsidRPr="004C38D9" w:rsidRDefault="001A38ED" w:rsidP="005D0532">
      <w:r w:rsidRPr="004C38D9">
        <w:rPr>
          <w:rStyle w:val="HideTWBExt"/>
        </w:rPr>
        <w:lastRenderedPageBreak/>
        <w:t>&lt;/Amend&gt;</w:t>
      </w:r>
      <w:bookmarkEnd w:id="15"/>
    </w:p>
    <w:p w14:paraId="529EFBB0" w14:textId="77777777" w:rsidR="005D0532" w:rsidRPr="004C38D9" w:rsidRDefault="001A38ED" w:rsidP="005D0532">
      <w:pPr>
        <w:pStyle w:val="AMNumberTabs0"/>
      </w:pPr>
      <w:bookmarkStart w:id="16" w:name="AM5Compr6"/>
      <w:r w:rsidRPr="004C38D9">
        <w:rPr>
          <w:rStyle w:val="HideTWBExt"/>
        </w:rPr>
        <w:t>&lt;Amend&gt;</w:t>
      </w:r>
      <w:r w:rsidRPr="004C38D9">
        <w:t>Tarkistus</w:t>
      </w:r>
      <w:r w:rsidRPr="004C38D9">
        <w:tab/>
      </w:r>
      <w:r w:rsidRPr="004C38D9">
        <w:tab/>
      </w:r>
      <w:r w:rsidRPr="004C38D9">
        <w:rPr>
          <w:rStyle w:val="HideTWBExt"/>
        </w:rPr>
        <w:t>&lt;NumAm&gt;</w:t>
      </w:r>
      <w:r w:rsidRPr="004C38D9">
        <w:t>25</w:t>
      </w:r>
      <w:r w:rsidRPr="004C38D9">
        <w:rPr>
          <w:rStyle w:val="HideTWBExt"/>
        </w:rPr>
        <w:t>&lt;/NumAm&gt;</w:t>
      </w:r>
    </w:p>
    <w:p w14:paraId="382A6AF3"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4E55C837" w14:textId="77777777" w:rsidR="005D0532" w:rsidRPr="004C38D9" w:rsidRDefault="001A38ED" w:rsidP="007F1538">
      <w:pPr>
        <w:pStyle w:val="NormalBold"/>
      </w:pPr>
      <w:r w:rsidRPr="004C38D9">
        <w:rPr>
          <w:rStyle w:val="HideTWBExt"/>
        </w:rPr>
        <w:t>&lt;Article&gt;</w:t>
      </w:r>
      <w:r w:rsidRPr="004C38D9">
        <w:t>Johdanto-osan 26 e kappale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2086D55F" w14:textId="77777777" w:rsidTr="002B1DD0">
        <w:trPr>
          <w:trHeight w:hRule="exact" w:val="240"/>
          <w:jc w:val="center"/>
        </w:trPr>
        <w:tc>
          <w:tcPr>
            <w:tcW w:w="9752" w:type="dxa"/>
            <w:gridSpan w:val="2"/>
            <w:tcBorders>
              <w:top w:val="nil"/>
              <w:left w:val="nil"/>
              <w:bottom w:val="nil"/>
              <w:right w:val="nil"/>
            </w:tcBorders>
          </w:tcPr>
          <w:p w14:paraId="4BEEBAF3" w14:textId="77777777" w:rsidR="005D0532" w:rsidRPr="004C38D9" w:rsidRDefault="005D0532" w:rsidP="002B1DD0"/>
        </w:tc>
      </w:tr>
      <w:tr w:rsidR="00D277D8" w:rsidRPr="004C38D9" w14:paraId="11D5B83D" w14:textId="77777777" w:rsidTr="002B1DD0">
        <w:trPr>
          <w:trHeight w:val="240"/>
          <w:jc w:val="center"/>
        </w:trPr>
        <w:tc>
          <w:tcPr>
            <w:tcW w:w="4876" w:type="dxa"/>
            <w:tcBorders>
              <w:top w:val="nil"/>
              <w:left w:val="nil"/>
              <w:bottom w:val="nil"/>
              <w:right w:val="nil"/>
            </w:tcBorders>
          </w:tcPr>
          <w:p w14:paraId="6FB44FDC"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7368AD85" w14:textId="77777777" w:rsidR="005D0532" w:rsidRPr="004C38D9" w:rsidRDefault="001A38ED" w:rsidP="002B1DD0">
            <w:pPr>
              <w:pStyle w:val="AmColumnHeading"/>
            </w:pPr>
            <w:r w:rsidRPr="004C38D9">
              <w:t>Tarkistus</w:t>
            </w:r>
          </w:p>
        </w:tc>
      </w:tr>
      <w:tr w:rsidR="00D277D8" w:rsidRPr="004C38D9" w14:paraId="2F4F89BA" w14:textId="77777777" w:rsidTr="002B1DD0">
        <w:trPr>
          <w:jc w:val="center"/>
        </w:trPr>
        <w:tc>
          <w:tcPr>
            <w:tcW w:w="4876" w:type="dxa"/>
            <w:tcBorders>
              <w:top w:val="nil"/>
              <w:left w:val="nil"/>
              <w:bottom w:val="nil"/>
              <w:right w:val="nil"/>
            </w:tcBorders>
          </w:tcPr>
          <w:p w14:paraId="4F09A572" w14:textId="77777777" w:rsidR="005D0532" w:rsidRPr="004C38D9" w:rsidRDefault="005D0532" w:rsidP="002B1DD0">
            <w:pPr>
              <w:pStyle w:val="Normal6a"/>
            </w:pPr>
          </w:p>
        </w:tc>
        <w:tc>
          <w:tcPr>
            <w:tcW w:w="4876" w:type="dxa"/>
            <w:tcBorders>
              <w:top w:val="nil"/>
              <w:left w:val="nil"/>
              <w:bottom w:val="nil"/>
              <w:right w:val="nil"/>
            </w:tcBorders>
          </w:tcPr>
          <w:p w14:paraId="401CE37A" w14:textId="77777777" w:rsidR="005D0532" w:rsidRPr="004C38D9" w:rsidRDefault="001A38ED" w:rsidP="002B1DD0">
            <w:pPr>
              <w:pStyle w:val="Normal6a"/>
            </w:pPr>
            <w:r w:rsidRPr="004C38D9">
              <w:rPr>
                <w:b/>
                <w:i/>
              </w:rPr>
              <w:t>(26 e)</w:t>
            </w:r>
            <w:r w:rsidRPr="004C38D9">
              <w:tab/>
            </w:r>
            <w:r w:rsidRPr="004C38D9">
              <w:rPr>
                <w:b/>
                <w:i/>
              </w:rPr>
              <w:t xml:space="preserve">Vaikka yksinkertaistetut kustannusvaihtoehdot, mukaan lukien </w:t>
            </w:r>
            <w:r w:rsidRPr="004C38D9">
              <w:rPr>
                <w:b/>
                <w:i/>
              </w:rPr>
              <w:t>kertaluonteinen rahoitus, vähentävät hallinnollista rasitetta ja virhetasoja, on olennaista, että tällaisten määrien määrittämisessä käytettävät menetelmät perustuvat luotettaviin kustannusten uskottavuuden arviointeihin ja vertailukelpoisiin toimiin tehtävään vertailuun ja että niitä tarkistetaan säännöllisesti moitteettoman varainhoidon ja rahalle saatavan vastineen varmistamiseksi.</w:t>
            </w:r>
          </w:p>
        </w:tc>
      </w:tr>
    </w:tbl>
    <w:p w14:paraId="19636636" w14:textId="77777777" w:rsidR="005D0532" w:rsidRPr="004C38D9" w:rsidRDefault="001A38ED" w:rsidP="005D0532">
      <w:r w:rsidRPr="004C38D9">
        <w:rPr>
          <w:rStyle w:val="HideTWBExt"/>
        </w:rPr>
        <w:t>&lt;/Amend&gt;</w:t>
      </w:r>
      <w:bookmarkEnd w:id="16"/>
    </w:p>
    <w:p w14:paraId="1554DD97" w14:textId="77777777" w:rsidR="005D0532" w:rsidRPr="004C38D9" w:rsidRDefault="001A38ED" w:rsidP="005D0532">
      <w:pPr>
        <w:pStyle w:val="AMNumberTabs0"/>
      </w:pPr>
      <w:bookmarkStart w:id="17" w:name="AM5Compr7"/>
      <w:r w:rsidRPr="004C38D9">
        <w:rPr>
          <w:rStyle w:val="HideTWBExt"/>
        </w:rPr>
        <w:t>&lt;Amend&gt;</w:t>
      </w:r>
      <w:r w:rsidRPr="004C38D9">
        <w:t>Tarkistus</w:t>
      </w:r>
      <w:r w:rsidRPr="004C38D9">
        <w:tab/>
      </w:r>
      <w:r w:rsidRPr="004C38D9">
        <w:tab/>
      </w:r>
      <w:r w:rsidRPr="004C38D9">
        <w:rPr>
          <w:rStyle w:val="HideTWBExt"/>
        </w:rPr>
        <w:t>&lt;NumAm&gt;</w:t>
      </w:r>
      <w:r w:rsidRPr="004C38D9">
        <w:t>26</w:t>
      </w:r>
      <w:r w:rsidRPr="004C38D9">
        <w:rPr>
          <w:rStyle w:val="HideTWBExt"/>
        </w:rPr>
        <w:t>&lt;/NumAm&gt;</w:t>
      </w:r>
    </w:p>
    <w:p w14:paraId="73C5B7A1"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03228A29" w14:textId="77777777" w:rsidR="005D0532" w:rsidRPr="004C38D9" w:rsidRDefault="001A38ED" w:rsidP="007F1538">
      <w:pPr>
        <w:pStyle w:val="NormalBold"/>
      </w:pPr>
      <w:r w:rsidRPr="004C38D9">
        <w:rPr>
          <w:rStyle w:val="HideTWBExt"/>
        </w:rPr>
        <w:t>&lt;Article&gt;</w:t>
      </w:r>
      <w:r w:rsidRPr="004C38D9">
        <w:t xml:space="preserve">Johdanto-osan 27 </w:t>
      </w:r>
      <w:r w:rsidRPr="004C38D9">
        <w:t>kappale</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2AA78D4E" w14:textId="77777777" w:rsidTr="002B1DD0">
        <w:trPr>
          <w:trHeight w:hRule="exact" w:val="240"/>
          <w:jc w:val="center"/>
        </w:trPr>
        <w:tc>
          <w:tcPr>
            <w:tcW w:w="9752" w:type="dxa"/>
            <w:gridSpan w:val="2"/>
            <w:tcBorders>
              <w:top w:val="nil"/>
              <w:left w:val="nil"/>
              <w:bottom w:val="nil"/>
              <w:right w:val="nil"/>
            </w:tcBorders>
          </w:tcPr>
          <w:p w14:paraId="5F1B054F" w14:textId="77777777" w:rsidR="005D0532" w:rsidRPr="004C38D9" w:rsidRDefault="005D0532" w:rsidP="002B1DD0"/>
        </w:tc>
      </w:tr>
      <w:tr w:rsidR="00D277D8" w:rsidRPr="004C38D9" w14:paraId="09A2BFA4" w14:textId="77777777" w:rsidTr="002B1DD0">
        <w:trPr>
          <w:trHeight w:val="240"/>
          <w:jc w:val="center"/>
        </w:trPr>
        <w:tc>
          <w:tcPr>
            <w:tcW w:w="4876" w:type="dxa"/>
            <w:tcBorders>
              <w:top w:val="nil"/>
              <w:left w:val="nil"/>
              <w:bottom w:val="nil"/>
              <w:right w:val="nil"/>
            </w:tcBorders>
          </w:tcPr>
          <w:p w14:paraId="78E4BF80"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7A938D5A" w14:textId="77777777" w:rsidR="005D0532" w:rsidRPr="004C38D9" w:rsidRDefault="001A38ED" w:rsidP="002B1DD0">
            <w:pPr>
              <w:pStyle w:val="AmColumnHeading"/>
            </w:pPr>
            <w:r w:rsidRPr="004C38D9">
              <w:t>Kompromissiin sisältyvä muuttamaton teksti</w:t>
            </w:r>
          </w:p>
        </w:tc>
      </w:tr>
      <w:tr w:rsidR="00D277D8" w:rsidRPr="004C38D9" w14:paraId="740F9D57" w14:textId="77777777" w:rsidTr="002B1DD0">
        <w:trPr>
          <w:jc w:val="center"/>
        </w:trPr>
        <w:tc>
          <w:tcPr>
            <w:tcW w:w="4876" w:type="dxa"/>
            <w:tcBorders>
              <w:top w:val="nil"/>
              <w:left w:val="nil"/>
              <w:bottom w:val="nil"/>
              <w:right w:val="nil"/>
            </w:tcBorders>
          </w:tcPr>
          <w:p w14:paraId="439EB97D" w14:textId="77777777" w:rsidR="005D0532" w:rsidRPr="004C38D9" w:rsidRDefault="001A38ED" w:rsidP="002B1DD0">
            <w:pPr>
              <w:pStyle w:val="Normal6a"/>
            </w:pPr>
            <w:r w:rsidRPr="004C38D9">
              <w:t>(27)</w:t>
            </w:r>
            <w:r w:rsidRPr="004C38D9">
              <w:tab/>
              <w:t xml:space="preserve">Kolmansien osapuolten luontoissuoritukset olisi voitava ilmoittaa </w:t>
            </w:r>
            <w:r w:rsidRPr="004C38D9">
              <w:lastRenderedPageBreak/>
              <w:t xml:space="preserve">tukikelpoisiksi kustannuksiksi, jotta voidaan ottaa huomioon erityiset organisatoriset </w:t>
            </w:r>
            <w:r w:rsidRPr="004C38D9">
              <w:t>järjestelyt, joita esiintyy varsinkin tutkimus- ja innovaatiotoimenpiteissä. Tulosten hyödyntämisen kannustamiseksi olisi selvennettävä, että tätä ei pitäisi laskea toimen tuloiksi.</w:t>
            </w:r>
          </w:p>
        </w:tc>
        <w:tc>
          <w:tcPr>
            <w:tcW w:w="4876" w:type="dxa"/>
            <w:tcBorders>
              <w:top w:val="nil"/>
              <w:left w:val="nil"/>
              <w:bottom w:val="nil"/>
              <w:right w:val="nil"/>
            </w:tcBorders>
          </w:tcPr>
          <w:p w14:paraId="3B3ED21E" w14:textId="77777777" w:rsidR="005D0532" w:rsidRPr="004C38D9" w:rsidRDefault="001A38ED" w:rsidP="002B1DD0">
            <w:pPr>
              <w:pStyle w:val="Normal6a"/>
            </w:pPr>
            <w:r w:rsidRPr="004C38D9">
              <w:lastRenderedPageBreak/>
              <w:t>(27)</w:t>
            </w:r>
            <w:r w:rsidRPr="004C38D9">
              <w:tab/>
              <w:t xml:space="preserve">Kolmansien osapuolten luontoissuoritukset olisi voitava ilmoittaa </w:t>
            </w:r>
            <w:r w:rsidRPr="004C38D9">
              <w:lastRenderedPageBreak/>
              <w:t>tukikelpoisiksi kustannuksiksi, jotta voidaan ottaa huomioon erityiset organisatoriset järjestelyt, joita esiintyy varsinkin tutkimus- ja innovaatiotoimenpiteissä. Tulosten hyödyntämisen kannustamiseksi olisi selvennettävä, että tätä ei pitäisi laskea toimen tuloiksi.</w:t>
            </w:r>
          </w:p>
        </w:tc>
      </w:tr>
    </w:tbl>
    <w:p w14:paraId="161407A5" w14:textId="77777777" w:rsidR="005D0532" w:rsidRPr="004C38D9" w:rsidRDefault="001A38ED" w:rsidP="005D0532">
      <w:r w:rsidRPr="004C38D9">
        <w:rPr>
          <w:rStyle w:val="HideTWBExt"/>
        </w:rPr>
        <w:lastRenderedPageBreak/>
        <w:t>&lt;/Amend&gt;</w:t>
      </w:r>
      <w:bookmarkEnd w:id="17"/>
    </w:p>
    <w:p w14:paraId="1976144B" w14:textId="77777777" w:rsidR="005D0532" w:rsidRPr="004C38D9" w:rsidRDefault="001A38ED" w:rsidP="005D0532">
      <w:pPr>
        <w:pStyle w:val="AMNumberTabs0"/>
      </w:pPr>
      <w:bookmarkStart w:id="18" w:name="AM5Compr8"/>
      <w:r w:rsidRPr="004C38D9">
        <w:rPr>
          <w:rStyle w:val="HideTWBExt"/>
        </w:rPr>
        <w:t>&lt;Amend&gt;</w:t>
      </w:r>
      <w:r w:rsidRPr="004C38D9">
        <w:t>Tarkistus</w:t>
      </w:r>
      <w:r w:rsidRPr="004C38D9">
        <w:tab/>
      </w:r>
      <w:r w:rsidRPr="004C38D9">
        <w:tab/>
      </w:r>
      <w:r w:rsidRPr="004C38D9">
        <w:rPr>
          <w:rStyle w:val="HideTWBExt"/>
        </w:rPr>
        <w:t>&lt;NumAm&gt;</w:t>
      </w:r>
      <w:r w:rsidRPr="004C38D9">
        <w:t>27</w:t>
      </w:r>
      <w:r w:rsidRPr="004C38D9">
        <w:rPr>
          <w:rStyle w:val="HideTWBExt"/>
        </w:rPr>
        <w:t>&lt;/NumAm&gt;</w:t>
      </w:r>
    </w:p>
    <w:p w14:paraId="61F5426F"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19027737" w14:textId="77777777" w:rsidR="005D0532" w:rsidRPr="004C38D9" w:rsidRDefault="001A38ED" w:rsidP="007F1538">
      <w:pPr>
        <w:pStyle w:val="NormalBold"/>
      </w:pPr>
      <w:r w:rsidRPr="004C38D9">
        <w:rPr>
          <w:rStyle w:val="HideTWBExt"/>
        </w:rPr>
        <w:t>&lt;Article&gt;</w:t>
      </w:r>
      <w:r w:rsidRPr="004C38D9">
        <w:t>Johdanto-osan 30 kappale</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4D302052" w14:textId="77777777" w:rsidTr="002B1DD0">
        <w:trPr>
          <w:trHeight w:hRule="exact" w:val="240"/>
          <w:jc w:val="center"/>
        </w:trPr>
        <w:tc>
          <w:tcPr>
            <w:tcW w:w="9752" w:type="dxa"/>
            <w:gridSpan w:val="2"/>
            <w:tcBorders>
              <w:top w:val="nil"/>
              <w:left w:val="nil"/>
              <w:bottom w:val="nil"/>
              <w:right w:val="nil"/>
            </w:tcBorders>
          </w:tcPr>
          <w:p w14:paraId="0EA4391F" w14:textId="77777777" w:rsidR="005D0532" w:rsidRPr="004C38D9" w:rsidRDefault="005D0532" w:rsidP="002B1DD0"/>
        </w:tc>
      </w:tr>
      <w:tr w:rsidR="00D277D8" w:rsidRPr="004C38D9" w14:paraId="438DDA94" w14:textId="77777777" w:rsidTr="002B1DD0">
        <w:trPr>
          <w:trHeight w:val="240"/>
          <w:jc w:val="center"/>
        </w:trPr>
        <w:tc>
          <w:tcPr>
            <w:tcW w:w="4876" w:type="dxa"/>
            <w:tcBorders>
              <w:top w:val="nil"/>
              <w:left w:val="nil"/>
              <w:bottom w:val="nil"/>
              <w:right w:val="nil"/>
            </w:tcBorders>
          </w:tcPr>
          <w:p w14:paraId="4A54BD42"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2FED7427" w14:textId="77777777" w:rsidR="005D0532" w:rsidRPr="004C38D9" w:rsidRDefault="001A38ED" w:rsidP="002B1DD0">
            <w:pPr>
              <w:pStyle w:val="AmColumnHeading"/>
            </w:pPr>
            <w:r w:rsidRPr="004C38D9">
              <w:t>Tarkistus</w:t>
            </w:r>
          </w:p>
        </w:tc>
      </w:tr>
      <w:tr w:rsidR="00D277D8" w:rsidRPr="004C38D9" w14:paraId="3BF91602" w14:textId="77777777" w:rsidTr="002B1DD0">
        <w:trPr>
          <w:jc w:val="center"/>
        </w:trPr>
        <w:tc>
          <w:tcPr>
            <w:tcW w:w="4876" w:type="dxa"/>
            <w:tcBorders>
              <w:top w:val="nil"/>
              <w:left w:val="nil"/>
              <w:bottom w:val="nil"/>
              <w:right w:val="nil"/>
            </w:tcBorders>
          </w:tcPr>
          <w:p w14:paraId="34073483" w14:textId="77777777" w:rsidR="005D0532" w:rsidRPr="004C38D9" w:rsidRDefault="001A38ED" w:rsidP="002B1DD0">
            <w:pPr>
              <w:pStyle w:val="Normal6a"/>
            </w:pPr>
            <w:r w:rsidRPr="004C38D9">
              <w:t>(30)</w:t>
            </w:r>
            <w:r w:rsidRPr="004C38D9">
              <w:tab/>
              <w:t xml:space="preserve">Tämän asetuksen nojalla tuettavilla toimilla olisi nopeutettava tai </w:t>
            </w:r>
            <w:r w:rsidRPr="004C38D9">
              <w:t>lisättävä investointeja puuttumalla markkinoiden toimintapuutteisiin tai epätyydyttäviin investointilanteisiin oikeasuhteisella tavalla välttäen investointien päällekkäisyyttä tai syrjäyttämistä ja kannustamalla yksityiseen rahoitukseen, ja niistä olisi saatava unionin tason lisäarvoa. Tässä olisi myös varmistettava johdonmukaisuus ohjelman mukaisten toimien ja valtiontukisääntöjen välillä, jotta vältetään kilpailun kohtuuton vääristyminen sisämarkkinoilla, sanotun kuitenkaan rajoittamatta SEUT-sopimuksen 1</w:t>
            </w:r>
            <w:r w:rsidRPr="004C38D9">
              <w:t>07 ja 108 artiklan soveltamista kansallisiin varoihin.</w:t>
            </w:r>
          </w:p>
        </w:tc>
        <w:tc>
          <w:tcPr>
            <w:tcW w:w="4876" w:type="dxa"/>
            <w:tcBorders>
              <w:top w:val="nil"/>
              <w:left w:val="nil"/>
              <w:bottom w:val="nil"/>
              <w:right w:val="nil"/>
            </w:tcBorders>
          </w:tcPr>
          <w:p w14:paraId="137649C7" w14:textId="77777777" w:rsidR="005D0532" w:rsidRPr="004C38D9" w:rsidRDefault="001A38ED" w:rsidP="002B1DD0">
            <w:pPr>
              <w:pStyle w:val="Normal6a"/>
            </w:pPr>
            <w:r w:rsidRPr="004C38D9">
              <w:t>(30)</w:t>
            </w:r>
            <w:r w:rsidRPr="004C38D9">
              <w:tab/>
              <w:t>Tämän asetuksen nojalla tuettavilla toimilla olisi nopeutettava tai lisättävä investointeja puuttumalla markkinoiden toimintapuutteisiin tai epätyydyttäviin investointilanteisiin oikeasuhteisella tavalla välttäen investointien päällekkäisyyttä tai syrjäyttämistä ja kannustamalla yksityiseen rahoitukseen, ja niistä olisi saatava unionin tason lisäarvoa. Tässä olisi myös varmistettava johdonmukaisuus ohjelman mukaisten toimien ja valtiontukisääntöjen välillä, jotta vältetään kilpailun kohtuuton vääristyminen</w:t>
            </w:r>
            <w:r w:rsidRPr="004C38D9">
              <w:t xml:space="preserve"> sisämarkkinoilla, sanotun kuitenkaan rajoittamatta SEUT-sopimuksen 107 ja 108 artiklan soveltamista kansallisiin varoihin. </w:t>
            </w:r>
            <w:r w:rsidRPr="004C38D9">
              <w:rPr>
                <w:b/>
                <w:i/>
              </w:rPr>
              <w:t xml:space="preserve">Parlamentti korostaa, että jäykät tukikelpoisuusehdot ja valtiontukirajoitukset voivat yhteistyöhön perustuvan hallinnoinnin innovointijärjestelmissä käytännössä estää riskialttiita, tutkimuspohjaisia syväteknologian startup-yrityksiä, jotka työskentelevät usein pitkään ennen tulojen saamista, saamasta tukea, mikä heikentää tavoitetta unionin laajuisen </w:t>
            </w:r>
            <w:r w:rsidRPr="004C38D9">
              <w:rPr>
                <w:b/>
                <w:i/>
              </w:rPr>
              <w:lastRenderedPageBreak/>
              <w:t>innovatiivisten yritysten jatkumo</w:t>
            </w:r>
            <w:r w:rsidRPr="004C38D9">
              <w:rPr>
                <w:b/>
                <w:i/>
              </w:rPr>
              <w:t>n rakentamisesta. Ohjelmalla olisi sen vuoksi parannettava Horisontti-puiteohjelman tuen ja yhteistyöhön perustuvan hallinnoinnin välineiden yhteensovittamista ja täydentävyyttä, jotta ei suljeta rakenteellisesti pois murroksellista innovointia, jossa markkinoille saattamiseen kuluva aika on pidempi.</w:t>
            </w:r>
          </w:p>
        </w:tc>
      </w:tr>
    </w:tbl>
    <w:p w14:paraId="5DCE25D6" w14:textId="77777777" w:rsidR="005D0532" w:rsidRPr="004C38D9" w:rsidRDefault="001A38ED" w:rsidP="005D0532">
      <w:r w:rsidRPr="004C38D9">
        <w:rPr>
          <w:rStyle w:val="HideTWBExt"/>
        </w:rPr>
        <w:lastRenderedPageBreak/>
        <w:t>&lt;/Amend&gt;</w:t>
      </w:r>
      <w:bookmarkEnd w:id="18"/>
    </w:p>
    <w:p w14:paraId="488E7E26" w14:textId="77777777" w:rsidR="005D0532" w:rsidRPr="004C38D9" w:rsidRDefault="001A38ED" w:rsidP="005D0532">
      <w:pPr>
        <w:pStyle w:val="AMNumberTabs0"/>
      </w:pPr>
      <w:bookmarkStart w:id="19" w:name="AM5Compr9"/>
      <w:r w:rsidRPr="004C38D9">
        <w:rPr>
          <w:rStyle w:val="HideTWBExt"/>
        </w:rPr>
        <w:t>&lt;Amend&gt;</w:t>
      </w:r>
      <w:r w:rsidRPr="004C38D9">
        <w:t>Tarkistus</w:t>
      </w:r>
      <w:r w:rsidRPr="004C38D9">
        <w:tab/>
      </w:r>
      <w:r w:rsidRPr="004C38D9">
        <w:tab/>
      </w:r>
      <w:r w:rsidRPr="004C38D9">
        <w:rPr>
          <w:rStyle w:val="HideTWBExt"/>
        </w:rPr>
        <w:t>&lt;NumAm&gt;</w:t>
      </w:r>
      <w:r w:rsidRPr="004C38D9">
        <w:t>28</w:t>
      </w:r>
      <w:r w:rsidRPr="004C38D9">
        <w:rPr>
          <w:rStyle w:val="HideTWBExt"/>
        </w:rPr>
        <w:t>&lt;/NumAm&gt;</w:t>
      </w:r>
    </w:p>
    <w:p w14:paraId="1D8A57DD"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5F598DE1" w14:textId="77777777" w:rsidR="005D0532" w:rsidRPr="004C38D9" w:rsidRDefault="001A38ED" w:rsidP="007F1538">
      <w:pPr>
        <w:pStyle w:val="NormalBold"/>
      </w:pPr>
      <w:r w:rsidRPr="004C38D9">
        <w:rPr>
          <w:rStyle w:val="HideTWBExt"/>
        </w:rPr>
        <w:t>&lt;Article&gt;</w:t>
      </w:r>
      <w:r w:rsidRPr="004C38D9">
        <w:t>Johdanto-osan 32 a kappale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1266BCA8" w14:textId="77777777" w:rsidTr="002B1DD0">
        <w:trPr>
          <w:trHeight w:hRule="exact" w:val="240"/>
          <w:jc w:val="center"/>
        </w:trPr>
        <w:tc>
          <w:tcPr>
            <w:tcW w:w="9752" w:type="dxa"/>
            <w:gridSpan w:val="2"/>
            <w:tcBorders>
              <w:top w:val="nil"/>
              <w:left w:val="nil"/>
              <w:bottom w:val="nil"/>
              <w:right w:val="nil"/>
            </w:tcBorders>
          </w:tcPr>
          <w:p w14:paraId="09A4CD5A" w14:textId="77777777" w:rsidR="005D0532" w:rsidRPr="004C38D9" w:rsidRDefault="005D0532" w:rsidP="002B1DD0"/>
        </w:tc>
      </w:tr>
      <w:tr w:rsidR="00D277D8" w:rsidRPr="004C38D9" w14:paraId="3F1E5E2E" w14:textId="77777777" w:rsidTr="002B1DD0">
        <w:trPr>
          <w:trHeight w:val="240"/>
          <w:jc w:val="center"/>
        </w:trPr>
        <w:tc>
          <w:tcPr>
            <w:tcW w:w="4876" w:type="dxa"/>
            <w:tcBorders>
              <w:top w:val="nil"/>
              <w:left w:val="nil"/>
              <w:bottom w:val="nil"/>
              <w:right w:val="nil"/>
            </w:tcBorders>
          </w:tcPr>
          <w:p w14:paraId="0A602D09"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26AC67FF" w14:textId="77777777" w:rsidR="005D0532" w:rsidRPr="004C38D9" w:rsidRDefault="001A38ED" w:rsidP="002B1DD0">
            <w:pPr>
              <w:pStyle w:val="AmColumnHeading"/>
            </w:pPr>
            <w:r w:rsidRPr="004C38D9">
              <w:t>Tarkistus</w:t>
            </w:r>
          </w:p>
        </w:tc>
      </w:tr>
      <w:tr w:rsidR="00D277D8" w:rsidRPr="004C38D9" w14:paraId="563C75B3" w14:textId="77777777" w:rsidTr="002B1DD0">
        <w:trPr>
          <w:jc w:val="center"/>
        </w:trPr>
        <w:tc>
          <w:tcPr>
            <w:tcW w:w="4876" w:type="dxa"/>
            <w:tcBorders>
              <w:top w:val="nil"/>
              <w:left w:val="nil"/>
              <w:bottom w:val="nil"/>
              <w:right w:val="nil"/>
            </w:tcBorders>
          </w:tcPr>
          <w:p w14:paraId="0B0FDB90" w14:textId="77777777" w:rsidR="005D0532" w:rsidRPr="004C38D9" w:rsidRDefault="005D0532" w:rsidP="002B1DD0">
            <w:pPr>
              <w:pStyle w:val="Normal6a"/>
            </w:pPr>
          </w:p>
        </w:tc>
        <w:tc>
          <w:tcPr>
            <w:tcW w:w="4876" w:type="dxa"/>
            <w:tcBorders>
              <w:top w:val="nil"/>
              <w:left w:val="nil"/>
              <w:bottom w:val="nil"/>
              <w:right w:val="nil"/>
            </w:tcBorders>
          </w:tcPr>
          <w:p w14:paraId="7A66D669" w14:textId="77777777" w:rsidR="005D0532" w:rsidRPr="004C38D9" w:rsidRDefault="001A38ED" w:rsidP="002B1DD0">
            <w:pPr>
              <w:pStyle w:val="Normal6a"/>
            </w:pPr>
            <w:r w:rsidRPr="004C38D9">
              <w:rPr>
                <w:b/>
                <w:i/>
              </w:rPr>
              <w:t>(32 a)</w:t>
            </w:r>
            <w:r w:rsidRPr="004C38D9">
              <w:tab/>
            </w:r>
            <w:r w:rsidRPr="004C38D9">
              <w:rPr>
                <w:b/>
                <w:i/>
              </w:rPr>
              <w:t>Esikaupallisten hankintojen lisääntynyt käyttö ohjelmassa, mukaan lukien mahdollisuus kaksivaiheisiin menettelyihin ja erittäin innovatiivisten, laatuaan ensimmäisten ratkaisujen hankinta, voi aiheuttaa erityisiä riskejä, koska tietyillä hankintaviranomaisilla on vain vähän kokemusta innovatiivisista hankintamalleista. Moitteettoman varainhoidon, avoimuuden ja tulosten vaikuttavan käytön varmistamiseksi komission olisi annettava hankintaviranomaisille ja rahoituksen saajille ohjeita, muun muassa kohdennett</w:t>
            </w:r>
            <w:r w:rsidRPr="004C38D9">
              <w:rPr>
                <w:b/>
                <w:i/>
              </w:rPr>
              <w:t xml:space="preserve">ua valmiuksien kehittämisen tukea viranomaisille, joilla on vähän kokemusta, erityisesti pienissä jäsenvaltioissa, sekä toteutettava toimenpiteitä, joilla helpotetaan pk-yritysten ja muiden pienempien innovoijien osallistumista, erityisesti kun on kyse eturistiriitojen ehkäisemisestä, teollis- ja tekijänoikeuksien hallinnasta, tulosten omistus- ja käyttöoikeuksista </w:t>
            </w:r>
            <w:r w:rsidRPr="004C38D9">
              <w:rPr>
                <w:b/>
                <w:i/>
              </w:rPr>
              <w:lastRenderedPageBreak/>
              <w:t>sekä hankittujen tavaroiden, palvelujen tai rakennusurakoiden tehokkaasta hyödyntämisestä.</w:t>
            </w:r>
          </w:p>
        </w:tc>
      </w:tr>
    </w:tbl>
    <w:p w14:paraId="687C4218" w14:textId="77777777" w:rsidR="005D0532" w:rsidRPr="004C38D9" w:rsidRDefault="001A38ED" w:rsidP="005D0532">
      <w:r w:rsidRPr="004C38D9">
        <w:rPr>
          <w:rStyle w:val="HideTWBExt"/>
        </w:rPr>
        <w:lastRenderedPageBreak/>
        <w:t>&lt;/Amend&gt;</w:t>
      </w:r>
      <w:bookmarkEnd w:id="19"/>
    </w:p>
    <w:p w14:paraId="02008C68" w14:textId="77777777" w:rsidR="005D0532" w:rsidRPr="004C38D9" w:rsidRDefault="001A38ED" w:rsidP="005D0532">
      <w:pPr>
        <w:pStyle w:val="AMNumberTabs0"/>
      </w:pPr>
      <w:bookmarkStart w:id="20" w:name="AM6Compr1"/>
      <w:r w:rsidRPr="004C38D9">
        <w:rPr>
          <w:rStyle w:val="HideTWBExt"/>
        </w:rPr>
        <w:t>&lt;Amend&gt;</w:t>
      </w:r>
      <w:r w:rsidRPr="004C38D9">
        <w:t>Tarkistus</w:t>
      </w:r>
      <w:r w:rsidRPr="004C38D9">
        <w:tab/>
      </w:r>
      <w:r w:rsidRPr="004C38D9">
        <w:tab/>
      </w:r>
      <w:r w:rsidRPr="004C38D9">
        <w:rPr>
          <w:rStyle w:val="HideTWBExt"/>
        </w:rPr>
        <w:t>&lt;NumAm&gt;</w:t>
      </w:r>
      <w:r w:rsidRPr="004C38D9">
        <w:t>29</w:t>
      </w:r>
      <w:r w:rsidRPr="004C38D9">
        <w:rPr>
          <w:rStyle w:val="HideTWBExt"/>
        </w:rPr>
        <w:t>&lt;/NumAm&gt;</w:t>
      </w:r>
    </w:p>
    <w:p w14:paraId="6A1724A8" w14:textId="77777777" w:rsidR="005D0532" w:rsidRPr="004C38D9" w:rsidRDefault="001A38ED" w:rsidP="007F1538">
      <w:pPr>
        <w:pStyle w:val="NormalBold12b"/>
      </w:pPr>
      <w:r w:rsidRPr="004C38D9">
        <w:rPr>
          <w:rStyle w:val="HideTWBExt"/>
        </w:rPr>
        <w:t>&lt;DocAmend&gt;</w:t>
      </w:r>
      <w:r w:rsidRPr="004C38D9">
        <w:t>Ehdotus asetukseksi</w:t>
      </w:r>
      <w:r w:rsidRPr="004C38D9">
        <w:rPr>
          <w:rStyle w:val="HideTWBExt"/>
        </w:rPr>
        <w:t>&lt;/DocAmend&gt;</w:t>
      </w:r>
    </w:p>
    <w:p w14:paraId="14E627B0" w14:textId="77777777" w:rsidR="005D0532" w:rsidRPr="004C38D9" w:rsidRDefault="001A38ED" w:rsidP="007F1538">
      <w:pPr>
        <w:pStyle w:val="NormalBold"/>
      </w:pPr>
      <w:r w:rsidRPr="004C38D9">
        <w:rPr>
          <w:rStyle w:val="HideTWBExt"/>
        </w:rPr>
        <w:t>&lt;Article&gt;</w:t>
      </w:r>
      <w:r w:rsidRPr="004C38D9">
        <w:t>Johdanto-osan 35 kappale</w:t>
      </w:r>
      <w:r w:rsidRPr="004C38D9">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34327C91" w14:textId="77777777" w:rsidTr="007F1538">
        <w:trPr>
          <w:trHeight w:hRule="exact" w:val="240"/>
          <w:jc w:val="center"/>
        </w:trPr>
        <w:tc>
          <w:tcPr>
            <w:tcW w:w="9752" w:type="dxa"/>
            <w:gridSpan w:val="2"/>
            <w:tcBorders>
              <w:top w:val="nil"/>
              <w:left w:val="nil"/>
              <w:bottom w:val="nil"/>
              <w:right w:val="nil"/>
            </w:tcBorders>
          </w:tcPr>
          <w:p w14:paraId="5C8D4F92" w14:textId="77777777" w:rsidR="005D0532" w:rsidRPr="004C38D9" w:rsidRDefault="005D0532" w:rsidP="002B1DD0"/>
        </w:tc>
      </w:tr>
      <w:tr w:rsidR="00D277D8" w:rsidRPr="004C38D9" w14:paraId="63E190BC" w14:textId="77777777" w:rsidTr="007F1538">
        <w:trPr>
          <w:trHeight w:val="240"/>
          <w:jc w:val="center"/>
        </w:trPr>
        <w:tc>
          <w:tcPr>
            <w:tcW w:w="4876" w:type="dxa"/>
            <w:tcBorders>
              <w:top w:val="nil"/>
              <w:left w:val="nil"/>
              <w:bottom w:val="nil"/>
              <w:right w:val="nil"/>
            </w:tcBorders>
          </w:tcPr>
          <w:p w14:paraId="0FE18911"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5A54021A" w14:textId="77777777" w:rsidR="005D0532" w:rsidRPr="004C38D9" w:rsidRDefault="001A38ED" w:rsidP="002B1DD0">
            <w:pPr>
              <w:pStyle w:val="AmColumnHeading"/>
            </w:pPr>
            <w:r w:rsidRPr="004C38D9">
              <w:t>Tarkistus</w:t>
            </w:r>
          </w:p>
        </w:tc>
      </w:tr>
      <w:tr w:rsidR="00D277D8" w:rsidRPr="004C38D9" w14:paraId="5BCEB17E" w14:textId="77777777" w:rsidTr="007F1538">
        <w:trPr>
          <w:jc w:val="center"/>
        </w:trPr>
        <w:tc>
          <w:tcPr>
            <w:tcW w:w="4876" w:type="dxa"/>
            <w:tcBorders>
              <w:top w:val="nil"/>
              <w:left w:val="nil"/>
              <w:bottom w:val="nil"/>
              <w:right w:val="nil"/>
            </w:tcBorders>
          </w:tcPr>
          <w:p w14:paraId="5F7A6EB6" w14:textId="77777777" w:rsidR="005D0532" w:rsidRPr="004C38D9" w:rsidRDefault="001A38ED" w:rsidP="002B1DD0">
            <w:pPr>
              <w:pStyle w:val="Normal6a"/>
            </w:pPr>
            <w:r w:rsidRPr="004C38D9">
              <w:t>(35)</w:t>
            </w:r>
            <w:r w:rsidRPr="004C38D9">
              <w:tab/>
              <w:t>Asetuksen (EU, Euratom) 2024/2509, Euroopan parlamentin ja neuvoston asetuksen (EU, Euratom) N:o 883/</w:t>
            </w:r>
            <w:r w:rsidRPr="004C38D9">
              <w:t>2013,</w:t>
            </w:r>
            <w:r w:rsidRPr="004C38D9">
              <w:rPr>
                <w:vertAlign w:val="superscript"/>
              </w:rPr>
              <w:t>9</w:t>
            </w:r>
            <w:r w:rsidRPr="004C38D9">
              <w:t xml:space="preserve"> neuvoston asetusten (Euratom, EY) N:o 2988/95</w:t>
            </w:r>
            <w:r w:rsidRPr="004C38D9">
              <w:rPr>
                <w:vertAlign w:val="superscript"/>
              </w:rPr>
              <w:t>10</w:t>
            </w:r>
            <w:r w:rsidRPr="004C38D9">
              <w:t>, (Euratom, EY) N:o 2185/96</w:t>
            </w:r>
            <w:r w:rsidRPr="004C38D9">
              <w:rPr>
                <w:vertAlign w:val="superscript"/>
              </w:rPr>
              <w:t>11</w:t>
            </w:r>
            <w:r w:rsidRPr="004C38D9">
              <w:t xml:space="preserve"> ja (EU) 2017/1939</w:t>
            </w:r>
            <w:r w:rsidRPr="004C38D9">
              <w:rPr>
                <w:vertAlign w:val="superscript"/>
              </w:rPr>
              <w:t>12</w:t>
            </w:r>
            <w:r w:rsidRPr="004C38D9">
              <w:t xml:space="preserve"> mukaan unionin taloudellisia etuja on suojattava oikeasuhteisin toimenpitein, joita ovat sääntöjenvastaisuuksien ja petosten ehkäiseminen, havaitseminen, korjaaminen ja tutkiminen sekä hukattujen, aiheettomasti maksettujen tai virheellisesti käytettyjen varojen takaisinperintä ja soveltuvin osin hallinnollisten seuraamusten määrääminen. Erityisesti asetuksen (EU, Euratom) N:o 883/2013 ja asetuksen (Eurato</w:t>
            </w:r>
            <w:r w:rsidRPr="004C38D9">
              <w:t>m, EY) N:o 2185/96 nojalla Euroopan petostentorjuntavirasto (OLAF) voi tehdä tutkimuksia, joihin sisältyvät myös paikan päällä suoritettavat todentamiset ja tarkastukset, selvittääkseen, onko kyse petoksesta, lahjonnasta tai muusta laittomasta toiminnasta, joka vahingoittaa unionin taloudellisia etuja. Asetuksen (EU) 2017/1939 nojalla Euroopan syyttäjänvirastolla (EPPO) on toimivalta tutkia petoksia ja muita rikoksia, jotka vahingoittavat unionin taloudellisia etuja, sekä nostaa niistä syytteitä Euroopan pa</w:t>
            </w:r>
            <w:r w:rsidRPr="004C38D9">
              <w:t>rlamentin ja neuvoston direktiivin (EU) 2017/1371 mukaisesti</w:t>
            </w:r>
            <w:r w:rsidRPr="004C38D9">
              <w:rPr>
                <w:vertAlign w:val="superscript"/>
              </w:rPr>
              <w:t>13</w:t>
            </w:r>
            <w:r w:rsidRPr="004C38D9">
              <w:t xml:space="preserve">. Asetuksen (EU, </w:t>
            </w:r>
            <w:r w:rsidRPr="004C38D9">
              <w:lastRenderedPageBreak/>
              <w:t>Euratom) 2024/2509 mukaan unionin rahoitusta saavien henkilöiden ja yhteisöjen on toimittava täydessä yhteistyössä unionin taloudellisten etujen suojaamiseksi, myönnettävä komissiolle, OLAFille, Euroopan tilintarkastustuomioistuimelle ja soveltuvin osin EPPOlle tarvittavat oikeudet ja pääsyvaltuudet ja varmistettava, että unionin varojen hallinnointiin osallistuvat kolmannet osapuolet myöntävät vastaavat oikeudet.</w:t>
            </w:r>
          </w:p>
        </w:tc>
        <w:tc>
          <w:tcPr>
            <w:tcW w:w="4876" w:type="dxa"/>
            <w:tcBorders>
              <w:top w:val="nil"/>
              <w:left w:val="nil"/>
              <w:bottom w:val="nil"/>
              <w:right w:val="nil"/>
            </w:tcBorders>
          </w:tcPr>
          <w:p w14:paraId="76F623F7" w14:textId="77777777" w:rsidR="005D0532" w:rsidRPr="004C38D9" w:rsidRDefault="001A38ED" w:rsidP="002B1DD0">
            <w:pPr>
              <w:pStyle w:val="Normal6a"/>
            </w:pPr>
            <w:r w:rsidRPr="004C38D9">
              <w:lastRenderedPageBreak/>
              <w:t>(35)</w:t>
            </w:r>
            <w:r w:rsidRPr="004C38D9">
              <w:tab/>
              <w:t>Asetuksen (EU, Euratom) 2024/2509, Euroopan parlamentin ja neuvoston asetuksen (EU, Euratom) N:o 883/2013</w:t>
            </w:r>
            <w:r w:rsidRPr="004C38D9">
              <w:rPr>
                <w:vertAlign w:val="superscript"/>
              </w:rPr>
              <w:t>9</w:t>
            </w:r>
            <w:r w:rsidRPr="004C38D9">
              <w:t>, neuvoston asetusten (Euratom, EY) N:o 2988/95</w:t>
            </w:r>
            <w:r w:rsidRPr="004C38D9">
              <w:rPr>
                <w:vertAlign w:val="superscript"/>
              </w:rPr>
              <w:t>10</w:t>
            </w:r>
            <w:r w:rsidRPr="004C38D9">
              <w:t>, (Euratom, EY) N:o 2185/96</w:t>
            </w:r>
            <w:r w:rsidRPr="004C38D9">
              <w:rPr>
                <w:vertAlign w:val="superscript"/>
              </w:rPr>
              <w:t>11</w:t>
            </w:r>
            <w:r w:rsidRPr="004C38D9">
              <w:t xml:space="preserve"> ja (EU) 2017/1939</w:t>
            </w:r>
            <w:r w:rsidRPr="004C38D9">
              <w:rPr>
                <w:vertAlign w:val="superscript"/>
              </w:rPr>
              <w:t>12</w:t>
            </w:r>
            <w:r w:rsidRPr="004C38D9">
              <w:t xml:space="preserve"> mukaan unionin taloudellisia etuja on suojattava oikeasuhteisin toimenpitein, joita ovat sääntöjenvastaisuuksien ja petosten ehkäiseminen, havaitseminen, korjaaminen ja tutkiminen sekä hukattujen, aiheettomasti maksettujen tai virheellisesti käytettyjen varojen takaisinperintä ja soveltuvin osin hallinnol</w:t>
            </w:r>
            <w:r w:rsidRPr="004C38D9">
              <w:t>listen seuraamusten määrääminen. Erityisesti asetuksen (EU, Euratom) N:o 883/2013 ja asetuksen (Euratom, EY) N:o 2185/96 nojalla Euroopan petostentorjuntavirasto (OLAF) voi tehdä tutkimuksia, joihin sisältyvät myös paikan päällä suoritettavat todentamiset ja tarkastukset, selvittääkseen, onko kyse petoksesta, lahjonnasta tai muusta laittomasta toiminnasta, joka vahingoittaa unionin taloudellisia etuja. Asetuksen (EU) 2017/1939 nojalla Euroopan syyttäjänvirastolla (EPPO) on toimivalta tutkia petoksia ja muit</w:t>
            </w:r>
            <w:r w:rsidRPr="004C38D9">
              <w:t>a rikoksia, jotka vahingoittavat unionin taloudellisia etuja, sekä nostaa niistä syytteitä Euroopan parlamentin ja neuvoston direktiivin (EU) 2017/1371 mukaisesti</w:t>
            </w:r>
            <w:r w:rsidRPr="004C38D9">
              <w:rPr>
                <w:vertAlign w:val="superscript"/>
              </w:rPr>
              <w:t>13</w:t>
            </w:r>
            <w:r w:rsidRPr="004C38D9">
              <w:t xml:space="preserve">. Asetuksen (EU, </w:t>
            </w:r>
            <w:r w:rsidRPr="004C38D9">
              <w:lastRenderedPageBreak/>
              <w:t>Euratom) 2024/2509 mukaan unionin rahoitusta</w:t>
            </w:r>
            <w:r w:rsidRPr="004C38D9">
              <w:rPr>
                <w:b/>
                <w:i/>
              </w:rPr>
              <w:t>, mukaan lukien rahoitusta yhdistävien toimien, kuten rahoitusvälineiden, muodossa, tämän asetuksen nojalla</w:t>
            </w:r>
            <w:r w:rsidRPr="004C38D9">
              <w:t xml:space="preserve"> saavien henkilöiden ja yhteisöjen on toimittava täydessä yhteistyössä unionin taloudellisten etujen suojaamiseksi, myönnettävä komissiolle, OLAFille, Euroopan tilintarkastustuomio</w:t>
            </w:r>
            <w:r w:rsidRPr="004C38D9">
              <w:t>istuimelle ja soveltuvin osin EPPOlle tarvittavat oikeudet ja pääsyvaltuudet ja varmistettava, että unionin varojen hallinnointiin osallistuvat kolmannet osapuolet myöntävät vastaavat oikeudet.</w:t>
            </w:r>
          </w:p>
        </w:tc>
      </w:tr>
      <w:tr w:rsidR="00D277D8" w:rsidRPr="004C38D9" w14:paraId="38F58A9C" w14:textId="77777777" w:rsidTr="007F1538">
        <w:trPr>
          <w:jc w:val="center"/>
        </w:trPr>
        <w:tc>
          <w:tcPr>
            <w:tcW w:w="4876" w:type="dxa"/>
            <w:tcBorders>
              <w:top w:val="nil"/>
              <w:left w:val="nil"/>
              <w:bottom w:val="nil"/>
              <w:right w:val="nil"/>
            </w:tcBorders>
          </w:tcPr>
          <w:p w14:paraId="237C04DE" w14:textId="77777777" w:rsidR="005D0532" w:rsidRPr="004C38D9" w:rsidRDefault="001A38ED" w:rsidP="002B1DD0">
            <w:pPr>
              <w:pStyle w:val="Normal6a"/>
            </w:pPr>
            <w:r w:rsidRPr="004C38D9">
              <w:rPr>
                <w:b/>
                <w:i/>
              </w:rPr>
              <w:lastRenderedPageBreak/>
              <w:t>_________________</w:t>
            </w:r>
          </w:p>
        </w:tc>
        <w:tc>
          <w:tcPr>
            <w:tcW w:w="4876" w:type="dxa"/>
            <w:tcBorders>
              <w:top w:val="nil"/>
              <w:left w:val="nil"/>
              <w:bottom w:val="nil"/>
              <w:right w:val="nil"/>
            </w:tcBorders>
          </w:tcPr>
          <w:p w14:paraId="67D3872C" w14:textId="77777777" w:rsidR="005D0532" w:rsidRPr="004C38D9" w:rsidRDefault="001A38ED" w:rsidP="002B1DD0">
            <w:pPr>
              <w:pStyle w:val="Normal6a"/>
            </w:pPr>
            <w:r w:rsidRPr="004C38D9">
              <w:rPr>
                <w:b/>
                <w:i/>
              </w:rPr>
              <w:t>_________________</w:t>
            </w:r>
          </w:p>
        </w:tc>
      </w:tr>
      <w:tr w:rsidR="00D277D8" w:rsidRPr="004C38D9" w14:paraId="61402907" w14:textId="77777777" w:rsidTr="007F1538">
        <w:trPr>
          <w:jc w:val="center"/>
        </w:trPr>
        <w:tc>
          <w:tcPr>
            <w:tcW w:w="4876" w:type="dxa"/>
            <w:tcBorders>
              <w:top w:val="nil"/>
              <w:left w:val="nil"/>
              <w:bottom w:val="nil"/>
              <w:right w:val="nil"/>
            </w:tcBorders>
          </w:tcPr>
          <w:p w14:paraId="3ED36487" w14:textId="77777777" w:rsidR="005D0532" w:rsidRPr="004C38D9" w:rsidRDefault="001A38ED" w:rsidP="002B1DD0">
            <w:pPr>
              <w:pStyle w:val="Normal6a"/>
              <w:rPr>
                <w:vertAlign w:val="superscript"/>
              </w:rPr>
            </w:pPr>
            <w:r w:rsidRPr="004C38D9">
              <w:rPr>
                <w:vertAlign w:val="superscript"/>
              </w:rPr>
              <w:t>9</w:t>
            </w:r>
            <w:r w:rsidRPr="004C38D9">
              <w:t xml:space="preserve"> Euroopan parlamentin ja neuvoston asetus (EU, Euratom) N:o 883/2013, annettu 11 päivänä syyskuuta 2013, Euroopan petostentorjuntaviraston (OLAF) tutkimuksista sekä Euroopan parlamentin ja neuvoston asetuksen (EY) N:o 1073/1999 ja neuvoston asetuksen (Euratom) N:o 1074/1999 kumoamisesta (EUVL L 248, 18.9.2013, s. 1).</w:t>
            </w:r>
          </w:p>
        </w:tc>
        <w:tc>
          <w:tcPr>
            <w:tcW w:w="4876" w:type="dxa"/>
            <w:tcBorders>
              <w:top w:val="nil"/>
              <w:left w:val="nil"/>
              <w:bottom w:val="nil"/>
              <w:right w:val="nil"/>
            </w:tcBorders>
          </w:tcPr>
          <w:p w14:paraId="4EC4716C" w14:textId="77777777" w:rsidR="005D0532" w:rsidRPr="004C38D9" w:rsidRDefault="001A38ED" w:rsidP="002B1DD0">
            <w:pPr>
              <w:pStyle w:val="Normal6a"/>
              <w:rPr>
                <w:vertAlign w:val="superscript"/>
              </w:rPr>
            </w:pPr>
            <w:r w:rsidRPr="004C38D9">
              <w:rPr>
                <w:vertAlign w:val="superscript"/>
              </w:rPr>
              <w:t>9</w:t>
            </w:r>
            <w:r w:rsidRPr="004C38D9">
              <w:t xml:space="preserve"> Euroopan parlamentin ja neuvoston asetus (EU, Euratom) N:o 883/2013, annettu 11 päivänä syyskuuta 2013, Euroopan petostentorjuntaviraston (OLAF) tutkimuksista sekä Euroopan parlamentin ja neuvoston asetuksen (EY) N:o 1073/1999 ja neuvoston asetuksen (Euratom) N:o 1074/1999 kumoamisesta (EUVL L 248, 18.9.2013, s. 1).</w:t>
            </w:r>
          </w:p>
        </w:tc>
      </w:tr>
      <w:tr w:rsidR="00D277D8" w:rsidRPr="004C38D9" w14:paraId="25C0C56C" w14:textId="77777777" w:rsidTr="007F1538">
        <w:trPr>
          <w:jc w:val="center"/>
        </w:trPr>
        <w:tc>
          <w:tcPr>
            <w:tcW w:w="4876" w:type="dxa"/>
            <w:tcBorders>
              <w:top w:val="nil"/>
              <w:left w:val="nil"/>
              <w:bottom w:val="nil"/>
              <w:right w:val="nil"/>
            </w:tcBorders>
          </w:tcPr>
          <w:p w14:paraId="7572E7DA" w14:textId="77777777" w:rsidR="005D0532" w:rsidRPr="004C38D9" w:rsidRDefault="001A38ED" w:rsidP="002B1DD0">
            <w:pPr>
              <w:pStyle w:val="Normal6a"/>
            </w:pPr>
            <w:r w:rsidRPr="004C38D9">
              <w:rPr>
                <w:vertAlign w:val="superscript"/>
              </w:rPr>
              <w:t>10</w:t>
            </w:r>
            <w:r w:rsidRPr="004C38D9">
              <w:t xml:space="preserve"> Neuvoston asetus (EY, Euratom) N:o 2988/95, annettu 18 päivänä joulukuuta 1995, Euroopan yhteisöjen taloudellisten etujen suojaamisesta (EUVL L 312, 23.12.1995, s. 1).</w:t>
            </w:r>
          </w:p>
        </w:tc>
        <w:tc>
          <w:tcPr>
            <w:tcW w:w="4876" w:type="dxa"/>
            <w:tcBorders>
              <w:top w:val="nil"/>
              <w:left w:val="nil"/>
              <w:bottom w:val="nil"/>
              <w:right w:val="nil"/>
            </w:tcBorders>
          </w:tcPr>
          <w:p w14:paraId="54358F21" w14:textId="77777777" w:rsidR="005D0532" w:rsidRPr="004C38D9" w:rsidRDefault="001A38ED" w:rsidP="002B1DD0">
            <w:pPr>
              <w:pStyle w:val="Normal6a"/>
            </w:pPr>
            <w:r w:rsidRPr="004C38D9">
              <w:rPr>
                <w:vertAlign w:val="superscript"/>
              </w:rPr>
              <w:t>10</w:t>
            </w:r>
            <w:r w:rsidRPr="004C38D9">
              <w:t xml:space="preserve"> Neuvoston asetus (EY, Euratom) N:o 2988/95, annettu 18 päivänä joulukuuta 1995, Euroopan yhteisöjen taloudellisten etujen suojaamisesta (EUVL L 312, 23.12.1995, s. 1).</w:t>
            </w:r>
          </w:p>
        </w:tc>
      </w:tr>
      <w:tr w:rsidR="00D277D8" w:rsidRPr="004C38D9" w14:paraId="02FE27AA" w14:textId="77777777" w:rsidTr="007F1538">
        <w:trPr>
          <w:jc w:val="center"/>
        </w:trPr>
        <w:tc>
          <w:tcPr>
            <w:tcW w:w="4876" w:type="dxa"/>
            <w:tcBorders>
              <w:top w:val="nil"/>
              <w:left w:val="nil"/>
              <w:bottom w:val="nil"/>
              <w:right w:val="nil"/>
            </w:tcBorders>
          </w:tcPr>
          <w:p w14:paraId="6F62914E" w14:textId="77777777" w:rsidR="005D0532" w:rsidRPr="004C38D9" w:rsidRDefault="001A38ED" w:rsidP="002B1DD0">
            <w:pPr>
              <w:pStyle w:val="Normal6a"/>
            </w:pPr>
            <w:r w:rsidRPr="004C38D9">
              <w:rPr>
                <w:vertAlign w:val="superscript"/>
              </w:rPr>
              <w:t>11</w:t>
            </w:r>
            <w:r w:rsidRPr="004C38D9">
              <w:t xml:space="preserve"> Neuvoston asetus (Euratom, EY) N:o 2185/96, annettu 11 päivänä marraskuuta 1996, komission paikan päällä suorittamista tarkastuksista ja todentamisista Euroopan yhteisöjen taloudellisiin etuihin kohdistuvien petosten ja muiden väärinkäytösten estämiseksi (EYVL L 292, 15.11.1996, s. 2).</w:t>
            </w:r>
          </w:p>
        </w:tc>
        <w:tc>
          <w:tcPr>
            <w:tcW w:w="4876" w:type="dxa"/>
            <w:tcBorders>
              <w:top w:val="nil"/>
              <w:left w:val="nil"/>
              <w:bottom w:val="nil"/>
              <w:right w:val="nil"/>
            </w:tcBorders>
          </w:tcPr>
          <w:p w14:paraId="336D4BB5" w14:textId="77777777" w:rsidR="005D0532" w:rsidRPr="004C38D9" w:rsidRDefault="001A38ED" w:rsidP="002B1DD0">
            <w:pPr>
              <w:pStyle w:val="Normal6a"/>
            </w:pPr>
            <w:r w:rsidRPr="004C38D9">
              <w:rPr>
                <w:vertAlign w:val="superscript"/>
              </w:rPr>
              <w:t>11</w:t>
            </w:r>
            <w:r w:rsidRPr="004C38D9">
              <w:t xml:space="preserve"> Neuvoston asetus (Euratom, EY) N:o 2185/96, annettu 11 päivänä marraskuuta 1996, komission paikan päällä suorittamista tarkastuksista ja todentamisista Euroopan yhteisöjen taloudellisiin etuihin kohdistuvien petosten ja muiden väärinkäytösten estämiseksi (EYVL L 292, 15.11.1996, s. 2).</w:t>
            </w:r>
          </w:p>
        </w:tc>
      </w:tr>
      <w:tr w:rsidR="00D277D8" w:rsidRPr="004C38D9" w14:paraId="5D445FBF" w14:textId="77777777" w:rsidTr="007F1538">
        <w:trPr>
          <w:jc w:val="center"/>
        </w:trPr>
        <w:tc>
          <w:tcPr>
            <w:tcW w:w="4876" w:type="dxa"/>
            <w:tcBorders>
              <w:top w:val="nil"/>
              <w:left w:val="nil"/>
              <w:bottom w:val="nil"/>
              <w:right w:val="nil"/>
            </w:tcBorders>
          </w:tcPr>
          <w:p w14:paraId="6B444E1E" w14:textId="77777777" w:rsidR="005D0532" w:rsidRPr="004C38D9" w:rsidRDefault="001A38ED" w:rsidP="002B1DD0">
            <w:pPr>
              <w:pStyle w:val="Normal6a"/>
            </w:pPr>
            <w:r w:rsidRPr="004C38D9">
              <w:rPr>
                <w:vertAlign w:val="superscript"/>
              </w:rPr>
              <w:t>12</w:t>
            </w:r>
            <w:r w:rsidRPr="004C38D9">
              <w:t xml:space="preserve"> Neuvoston asetus (EU) 2017/1939, annettu 12 päivänä lokakuuta 2017, </w:t>
            </w:r>
            <w:r w:rsidRPr="004C38D9">
              <w:lastRenderedPageBreak/>
              <w:t>tiiviimmän yhteistyön toteuttamisesta Euroopan syyttäjänviraston (EPPO) perustamisessa (EUVL L 283, 31.10.2017, s. 1).</w:t>
            </w:r>
          </w:p>
        </w:tc>
        <w:tc>
          <w:tcPr>
            <w:tcW w:w="4876" w:type="dxa"/>
            <w:tcBorders>
              <w:top w:val="nil"/>
              <w:left w:val="nil"/>
              <w:bottom w:val="nil"/>
              <w:right w:val="nil"/>
            </w:tcBorders>
          </w:tcPr>
          <w:p w14:paraId="3675B8EE" w14:textId="77777777" w:rsidR="005D0532" w:rsidRPr="004C38D9" w:rsidRDefault="001A38ED" w:rsidP="002B1DD0">
            <w:pPr>
              <w:pStyle w:val="Normal6a"/>
            </w:pPr>
            <w:r w:rsidRPr="004C38D9">
              <w:rPr>
                <w:vertAlign w:val="superscript"/>
              </w:rPr>
              <w:lastRenderedPageBreak/>
              <w:t>12</w:t>
            </w:r>
            <w:r w:rsidRPr="004C38D9">
              <w:t xml:space="preserve"> Neuvoston asetus (EU) 2017/1939, annettu 12 päivänä lokakuuta 2017, </w:t>
            </w:r>
            <w:r w:rsidRPr="004C38D9">
              <w:lastRenderedPageBreak/>
              <w:t>tiiviimmän yhteistyön toteuttamisesta Euroopan syyttäjänviraston (EPPO) perustamisessa (EUVL L 283, 31.10.2017, s. 1).</w:t>
            </w:r>
          </w:p>
        </w:tc>
      </w:tr>
      <w:tr w:rsidR="00D277D8" w:rsidRPr="004C38D9" w14:paraId="57CC9A6E" w14:textId="77777777" w:rsidTr="007F1538">
        <w:trPr>
          <w:jc w:val="center"/>
        </w:trPr>
        <w:tc>
          <w:tcPr>
            <w:tcW w:w="4876" w:type="dxa"/>
            <w:tcBorders>
              <w:top w:val="nil"/>
              <w:left w:val="nil"/>
              <w:bottom w:val="nil"/>
              <w:right w:val="nil"/>
            </w:tcBorders>
          </w:tcPr>
          <w:p w14:paraId="231A01B3" w14:textId="77777777" w:rsidR="005D0532" w:rsidRPr="004C38D9" w:rsidRDefault="001A38ED" w:rsidP="002B1DD0">
            <w:pPr>
              <w:pStyle w:val="Normal6a"/>
            </w:pPr>
            <w:r w:rsidRPr="004C38D9">
              <w:rPr>
                <w:vertAlign w:val="superscript"/>
              </w:rPr>
              <w:lastRenderedPageBreak/>
              <w:t>13</w:t>
            </w:r>
            <w:r w:rsidRPr="004C38D9">
              <w:t xml:space="preserve"> Euroopan parlamentin ja neuvoston direktiivi (EU) 2017/1371, annettu 5 päivänä heinäkuuta 2017, unionin taloudellisiin etuihin kohdistuvien petosten torjunnasta rikosoikeudellisin keinoin (EUVL L 198, 28.7.2017, s. 29).</w:t>
            </w:r>
          </w:p>
        </w:tc>
        <w:tc>
          <w:tcPr>
            <w:tcW w:w="4876" w:type="dxa"/>
            <w:tcBorders>
              <w:top w:val="nil"/>
              <w:left w:val="nil"/>
              <w:bottom w:val="nil"/>
              <w:right w:val="nil"/>
            </w:tcBorders>
          </w:tcPr>
          <w:p w14:paraId="37BFE54D" w14:textId="77777777" w:rsidR="005D0532" w:rsidRPr="004C38D9" w:rsidRDefault="001A38ED" w:rsidP="002B1DD0">
            <w:pPr>
              <w:pStyle w:val="Normal6a"/>
            </w:pPr>
            <w:r w:rsidRPr="004C38D9">
              <w:rPr>
                <w:vertAlign w:val="superscript"/>
              </w:rPr>
              <w:t>13</w:t>
            </w:r>
            <w:r w:rsidRPr="004C38D9">
              <w:t xml:space="preserve"> Euroopan parlamentin ja neuvoston direktiivi (EU) 2017/1371, annettu 5 päivänä heinäkuuta 2017, unionin taloudellisiin etuihin kohdistuvien petosten torjunnasta rikosoikeudellisin keinoin (EUVL L 198, 28.7.2017, s. 29).</w:t>
            </w:r>
          </w:p>
        </w:tc>
      </w:tr>
      <w:tr w:rsidR="00D277D8" w:rsidRPr="004C38D9" w14:paraId="403A22DF" w14:textId="77777777" w:rsidTr="007F1538">
        <w:trPr>
          <w:jc w:val="center"/>
        </w:trPr>
        <w:tc>
          <w:tcPr>
            <w:tcW w:w="4876" w:type="dxa"/>
            <w:tcBorders>
              <w:top w:val="nil"/>
              <w:left w:val="nil"/>
              <w:bottom w:val="nil"/>
              <w:right w:val="nil"/>
            </w:tcBorders>
          </w:tcPr>
          <w:p w14:paraId="5F4D5789" w14:textId="77777777" w:rsidR="005D0532" w:rsidRPr="004C38D9" w:rsidRDefault="005D0532" w:rsidP="002B1DD0">
            <w:pPr>
              <w:pStyle w:val="Normal6a"/>
            </w:pPr>
          </w:p>
        </w:tc>
        <w:tc>
          <w:tcPr>
            <w:tcW w:w="4876" w:type="dxa"/>
            <w:tcBorders>
              <w:top w:val="nil"/>
              <w:left w:val="nil"/>
              <w:bottom w:val="nil"/>
              <w:right w:val="nil"/>
            </w:tcBorders>
          </w:tcPr>
          <w:p w14:paraId="3523F9FD" w14:textId="77777777" w:rsidR="005D0532" w:rsidRPr="004C38D9" w:rsidRDefault="005D0532" w:rsidP="002B1DD0">
            <w:pPr>
              <w:pStyle w:val="Normal6a"/>
            </w:pPr>
          </w:p>
        </w:tc>
      </w:tr>
    </w:tbl>
    <w:p w14:paraId="11589530" w14:textId="77777777" w:rsidR="005D0532" w:rsidRPr="004C38D9" w:rsidRDefault="001A38ED" w:rsidP="005D0532">
      <w:r w:rsidRPr="004C38D9">
        <w:rPr>
          <w:rStyle w:val="HideTWBExt"/>
        </w:rPr>
        <w:t>&lt;/Amend&gt;</w:t>
      </w:r>
      <w:bookmarkEnd w:id="20"/>
    </w:p>
    <w:p w14:paraId="0E60138E" w14:textId="77777777" w:rsidR="005D0532" w:rsidRPr="004C38D9" w:rsidRDefault="001A38ED" w:rsidP="005D0532">
      <w:pPr>
        <w:pStyle w:val="AMNumberTabs0"/>
      </w:pPr>
      <w:bookmarkStart w:id="21" w:name="AM6Compr2"/>
      <w:r w:rsidRPr="004C38D9">
        <w:rPr>
          <w:rStyle w:val="HideTWBExt"/>
        </w:rPr>
        <w:t>&lt;Amend&gt;</w:t>
      </w:r>
      <w:r w:rsidRPr="004C38D9">
        <w:t>Tarkistus</w:t>
      </w:r>
      <w:r w:rsidRPr="004C38D9">
        <w:tab/>
      </w:r>
      <w:r w:rsidRPr="004C38D9">
        <w:tab/>
      </w:r>
      <w:r w:rsidRPr="004C38D9">
        <w:rPr>
          <w:rStyle w:val="HideTWBExt"/>
        </w:rPr>
        <w:t>&lt;NumAm&gt;</w:t>
      </w:r>
      <w:r w:rsidRPr="004C38D9">
        <w:t>30</w:t>
      </w:r>
      <w:r w:rsidRPr="004C38D9">
        <w:rPr>
          <w:rStyle w:val="HideTWBExt"/>
        </w:rPr>
        <w:t>&lt;/NumAm&gt;</w:t>
      </w:r>
    </w:p>
    <w:p w14:paraId="16DADC25"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653C3BB3" w14:textId="77777777" w:rsidR="005D0532" w:rsidRPr="004C38D9" w:rsidRDefault="001A38ED" w:rsidP="007F1538">
      <w:pPr>
        <w:pStyle w:val="NormalBold"/>
      </w:pPr>
      <w:r w:rsidRPr="004C38D9">
        <w:rPr>
          <w:rStyle w:val="HideTWBExt"/>
        </w:rPr>
        <w:t>&lt;Article&gt;</w:t>
      </w:r>
      <w:r w:rsidRPr="004C38D9">
        <w:t>Johdanto-osan 35 a kappale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57B365E5" w14:textId="77777777" w:rsidTr="002B1DD0">
        <w:trPr>
          <w:trHeight w:hRule="exact" w:val="240"/>
          <w:jc w:val="center"/>
        </w:trPr>
        <w:tc>
          <w:tcPr>
            <w:tcW w:w="9752" w:type="dxa"/>
            <w:gridSpan w:val="2"/>
            <w:tcBorders>
              <w:top w:val="nil"/>
              <w:left w:val="nil"/>
              <w:bottom w:val="nil"/>
              <w:right w:val="nil"/>
            </w:tcBorders>
          </w:tcPr>
          <w:p w14:paraId="52CB2E13" w14:textId="77777777" w:rsidR="005D0532" w:rsidRPr="004C38D9" w:rsidRDefault="005D0532" w:rsidP="002B1DD0"/>
        </w:tc>
      </w:tr>
      <w:tr w:rsidR="00D277D8" w:rsidRPr="004C38D9" w14:paraId="75C8CF9A" w14:textId="77777777" w:rsidTr="002B1DD0">
        <w:trPr>
          <w:trHeight w:val="240"/>
          <w:jc w:val="center"/>
        </w:trPr>
        <w:tc>
          <w:tcPr>
            <w:tcW w:w="4876" w:type="dxa"/>
            <w:tcBorders>
              <w:top w:val="nil"/>
              <w:left w:val="nil"/>
              <w:bottom w:val="nil"/>
              <w:right w:val="nil"/>
            </w:tcBorders>
          </w:tcPr>
          <w:p w14:paraId="1858D79D"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23545836" w14:textId="77777777" w:rsidR="005D0532" w:rsidRPr="004C38D9" w:rsidRDefault="001A38ED" w:rsidP="002B1DD0">
            <w:pPr>
              <w:pStyle w:val="AmColumnHeading"/>
            </w:pPr>
            <w:r w:rsidRPr="004C38D9">
              <w:t>Tarkistus</w:t>
            </w:r>
          </w:p>
        </w:tc>
      </w:tr>
      <w:tr w:rsidR="00D277D8" w:rsidRPr="004C38D9" w14:paraId="0F16FCCE" w14:textId="77777777" w:rsidTr="002B1DD0">
        <w:trPr>
          <w:jc w:val="center"/>
        </w:trPr>
        <w:tc>
          <w:tcPr>
            <w:tcW w:w="4876" w:type="dxa"/>
            <w:tcBorders>
              <w:top w:val="nil"/>
              <w:left w:val="nil"/>
              <w:bottom w:val="nil"/>
              <w:right w:val="nil"/>
            </w:tcBorders>
          </w:tcPr>
          <w:p w14:paraId="33D14BCB" w14:textId="77777777" w:rsidR="005D0532" w:rsidRPr="004C38D9" w:rsidRDefault="005D0532" w:rsidP="002B1DD0">
            <w:pPr>
              <w:pStyle w:val="Normal6a"/>
            </w:pPr>
          </w:p>
        </w:tc>
        <w:tc>
          <w:tcPr>
            <w:tcW w:w="4876" w:type="dxa"/>
            <w:tcBorders>
              <w:top w:val="nil"/>
              <w:left w:val="nil"/>
              <w:bottom w:val="nil"/>
              <w:right w:val="nil"/>
            </w:tcBorders>
          </w:tcPr>
          <w:p w14:paraId="7F558688" w14:textId="77777777" w:rsidR="005D0532" w:rsidRPr="004C38D9" w:rsidRDefault="001A38ED" w:rsidP="002B1DD0">
            <w:pPr>
              <w:pStyle w:val="Normal6a"/>
            </w:pPr>
            <w:r w:rsidRPr="004C38D9">
              <w:rPr>
                <w:b/>
                <w:i/>
              </w:rPr>
              <w:t>(35 a)</w:t>
            </w:r>
            <w:r w:rsidRPr="004C38D9">
              <w:tab/>
            </w:r>
            <w:r w:rsidRPr="004C38D9">
              <w:rPr>
                <w:b/>
                <w:i/>
              </w:rPr>
              <w:t xml:space="preserve">Ohjelman vaikutuksen tehostamiseksi olisi painotettava tuloksellisuutta ja konkreettisia tuloksia, joita </w:t>
            </w:r>
            <w:r w:rsidRPr="004C38D9">
              <w:rPr>
                <w:b/>
                <w:i/>
              </w:rPr>
              <w:t xml:space="preserve">mitataan selkeällä ja vaikutuskeskeisellä kehyksellä. Ensisijaisten indikaattoreiden olisi kuvastettava unionin rahoittaman innovoinnin tuottamaa taloudellista ja teollista arvoa, mukaan lukien investointien tuotto, käyttöönotto markkinoilla, tuottavuuden kasvu ja tuettujen innovaatioiden aikaansaama tulojen kasvu, ja niihin olisi kuuluttava sellaisia indikaattoreita kuten vaikutukset teollisuuteen, talouteen ja ympäristöön, patentit, tieteelliset julkaisut ja hyödyntämispotentiaali. Tuotosindikaattoreita, </w:t>
            </w:r>
            <w:r w:rsidRPr="004C38D9">
              <w:rPr>
                <w:b/>
                <w:i/>
              </w:rPr>
              <w:t xml:space="preserve">kuten käyttöön otettu rahoitus, rahoitettujen hankkeiden määrä aloittain ja perustettujen startup-yritysten määrä, olisi käytettävä täydentävinä mittareina tulosten </w:t>
            </w:r>
            <w:r w:rsidRPr="004C38D9">
              <w:rPr>
                <w:b/>
                <w:i/>
              </w:rPr>
              <w:lastRenderedPageBreak/>
              <w:t>selittämiseen eikä niiden korvaamiseen. Komission olisi julkaistava vuosittain selkeitä ja käyttäjäystävällisiä yhteenvetoja ohjelman kunkin osan tuloksellisuudesta, mukaan lukien yhden sivun yleiskatsaukset ja interaktiiviset tulostaulut koneellisesti luettavine tietoaineistoineen. Ohjelmiin tai rahoitusvirtoihin, jotka eivät johdonmukaisesti s</w:t>
            </w:r>
            <w:r w:rsidRPr="004C38D9">
              <w:rPr>
                <w:b/>
                <w:i/>
              </w:rPr>
              <w:t>aavuta vaikutustavoitteitaan, olisi sovellettava pakollista arviointimekanismia, jossa arvioidaan automaattisesti mahdollista keskeyttämistä tai rahoituksen kohdentamista uudelleen tehokkaampiin välineisiin.</w:t>
            </w:r>
          </w:p>
        </w:tc>
      </w:tr>
    </w:tbl>
    <w:p w14:paraId="7FED25CD" w14:textId="77777777" w:rsidR="005D0532" w:rsidRPr="004C38D9" w:rsidRDefault="001A38ED" w:rsidP="005D0532">
      <w:r w:rsidRPr="004C38D9">
        <w:rPr>
          <w:rStyle w:val="HideTWBExt"/>
        </w:rPr>
        <w:lastRenderedPageBreak/>
        <w:t>&lt;/Amend&gt;</w:t>
      </w:r>
      <w:bookmarkEnd w:id="21"/>
    </w:p>
    <w:p w14:paraId="47D027CD" w14:textId="77777777" w:rsidR="005D0532" w:rsidRPr="004C38D9" w:rsidRDefault="001A38ED" w:rsidP="005D0532">
      <w:pPr>
        <w:pStyle w:val="AMNumberTabs0"/>
      </w:pPr>
      <w:bookmarkStart w:id="22" w:name="AM6Compr3"/>
      <w:r w:rsidRPr="004C38D9">
        <w:rPr>
          <w:rStyle w:val="HideTWBExt"/>
        </w:rPr>
        <w:t>&lt;Amend&gt;</w:t>
      </w:r>
      <w:r w:rsidRPr="004C38D9">
        <w:t>Tarkistus</w:t>
      </w:r>
      <w:r w:rsidRPr="004C38D9">
        <w:tab/>
      </w:r>
      <w:r w:rsidRPr="004C38D9">
        <w:tab/>
      </w:r>
      <w:r w:rsidRPr="004C38D9">
        <w:rPr>
          <w:rStyle w:val="HideTWBExt"/>
        </w:rPr>
        <w:t>&lt;NumAm&gt;</w:t>
      </w:r>
      <w:r w:rsidRPr="004C38D9">
        <w:t>31</w:t>
      </w:r>
      <w:r w:rsidRPr="004C38D9">
        <w:rPr>
          <w:rStyle w:val="HideTWBExt"/>
        </w:rPr>
        <w:t>&lt;/NumAm&gt;</w:t>
      </w:r>
    </w:p>
    <w:p w14:paraId="1793C6E8"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1B42672F" w14:textId="77777777" w:rsidR="005D0532" w:rsidRPr="004C38D9" w:rsidRDefault="001A38ED" w:rsidP="007F1538">
      <w:pPr>
        <w:pStyle w:val="NormalBold"/>
      </w:pPr>
      <w:r w:rsidRPr="004C38D9">
        <w:rPr>
          <w:rStyle w:val="HideTWBExt"/>
        </w:rPr>
        <w:t>&lt;Article&gt;</w:t>
      </w:r>
      <w:r w:rsidRPr="004C38D9">
        <w:t>Johdanto-osan 35 b kappale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270E881E" w14:textId="77777777" w:rsidTr="002B1DD0">
        <w:trPr>
          <w:trHeight w:hRule="exact" w:val="240"/>
          <w:jc w:val="center"/>
        </w:trPr>
        <w:tc>
          <w:tcPr>
            <w:tcW w:w="9752" w:type="dxa"/>
            <w:gridSpan w:val="2"/>
            <w:tcBorders>
              <w:top w:val="nil"/>
              <w:left w:val="nil"/>
              <w:bottom w:val="nil"/>
              <w:right w:val="nil"/>
            </w:tcBorders>
          </w:tcPr>
          <w:p w14:paraId="5D7D32B1" w14:textId="77777777" w:rsidR="005D0532" w:rsidRPr="004C38D9" w:rsidRDefault="005D0532" w:rsidP="002B1DD0"/>
        </w:tc>
      </w:tr>
      <w:tr w:rsidR="00D277D8" w:rsidRPr="004C38D9" w14:paraId="280198FB" w14:textId="77777777" w:rsidTr="002B1DD0">
        <w:trPr>
          <w:trHeight w:val="240"/>
          <w:jc w:val="center"/>
        </w:trPr>
        <w:tc>
          <w:tcPr>
            <w:tcW w:w="4876" w:type="dxa"/>
            <w:tcBorders>
              <w:top w:val="nil"/>
              <w:left w:val="nil"/>
              <w:bottom w:val="nil"/>
              <w:right w:val="nil"/>
            </w:tcBorders>
          </w:tcPr>
          <w:p w14:paraId="7388BC3D"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5FAA6C17" w14:textId="77777777" w:rsidR="005D0532" w:rsidRPr="004C38D9" w:rsidRDefault="001A38ED" w:rsidP="002B1DD0">
            <w:pPr>
              <w:pStyle w:val="AmColumnHeading"/>
            </w:pPr>
            <w:r w:rsidRPr="004C38D9">
              <w:t>Tarkistus</w:t>
            </w:r>
          </w:p>
        </w:tc>
      </w:tr>
      <w:tr w:rsidR="00D277D8" w:rsidRPr="004C38D9" w14:paraId="4C9821FF" w14:textId="77777777" w:rsidTr="002B1DD0">
        <w:trPr>
          <w:jc w:val="center"/>
        </w:trPr>
        <w:tc>
          <w:tcPr>
            <w:tcW w:w="4876" w:type="dxa"/>
            <w:tcBorders>
              <w:top w:val="nil"/>
              <w:left w:val="nil"/>
              <w:bottom w:val="nil"/>
              <w:right w:val="nil"/>
            </w:tcBorders>
          </w:tcPr>
          <w:p w14:paraId="60569ADE" w14:textId="77777777" w:rsidR="005D0532" w:rsidRPr="004C38D9" w:rsidRDefault="005D0532" w:rsidP="002B1DD0">
            <w:pPr>
              <w:pStyle w:val="Normal6a"/>
            </w:pPr>
          </w:p>
        </w:tc>
        <w:tc>
          <w:tcPr>
            <w:tcW w:w="4876" w:type="dxa"/>
            <w:tcBorders>
              <w:top w:val="nil"/>
              <w:left w:val="nil"/>
              <w:bottom w:val="nil"/>
              <w:right w:val="nil"/>
            </w:tcBorders>
          </w:tcPr>
          <w:p w14:paraId="75800DA3" w14:textId="77777777" w:rsidR="005D0532" w:rsidRPr="004C38D9" w:rsidRDefault="001A38ED" w:rsidP="002B1DD0">
            <w:pPr>
              <w:pStyle w:val="Normal6a"/>
            </w:pPr>
            <w:r w:rsidRPr="004C38D9">
              <w:rPr>
                <w:b/>
                <w:i/>
              </w:rPr>
              <w:t>(35 b)</w:t>
            </w:r>
            <w:r w:rsidRPr="004C38D9">
              <w:tab/>
            </w:r>
            <w:r w:rsidRPr="004C38D9">
              <w:rPr>
                <w:b/>
                <w:i/>
              </w:rPr>
              <w:t xml:space="preserve">Arvioinnille, avustusten valmistelulle ja allekirjoittamiselle olisi vahvistettava menettelylliset </w:t>
            </w:r>
            <w:r w:rsidRPr="004C38D9">
              <w:rPr>
                <w:b/>
                <w:i/>
              </w:rPr>
              <w:t>määräajat, jotta voidaan varmistaa rahoituksen oikea-aikainen saatavuus. Tämän lähestymistavan pitäisi helpottaa pk-yritysten ja spin-off-yritysten rahoituksen saantia, auttaa välttämään rahoituksen keskittymistä rajalliselle määrälle toimijoita ja vähentämään hallinnollisia viivästyksiä. Tarkastus- ja valvontajärjestelmiä olisi kehitettävä kohti yksinkertaisempaa ja ennaltaehkäisevämpää lähestymistapaa, jossa tukeudutaan laajemmin digitaalisiin välineisiin ja rahoituksen saajien ja uusien hakijoiden pakoll</w:t>
            </w:r>
            <w:r w:rsidRPr="004C38D9">
              <w:rPr>
                <w:b/>
                <w:i/>
              </w:rPr>
              <w:t xml:space="preserve">iseen koulutukseen, erityisesti </w:t>
            </w:r>
            <w:r w:rsidRPr="004C38D9">
              <w:rPr>
                <w:b/>
                <w:i/>
              </w:rPr>
              <w:lastRenderedPageBreak/>
              <w:t>henkilöstökustannuksia koskevien sääntöjen osalta, joista merkittävä osa virheistä kumpuaa.</w:t>
            </w:r>
          </w:p>
        </w:tc>
      </w:tr>
    </w:tbl>
    <w:p w14:paraId="035D102D" w14:textId="77777777" w:rsidR="005D0532" w:rsidRPr="004C38D9" w:rsidRDefault="001A38ED" w:rsidP="005D0532">
      <w:r w:rsidRPr="004C38D9">
        <w:rPr>
          <w:rStyle w:val="HideTWBExt"/>
        </w:rPr>
        <w:lastRenderedPageBreak/>
        <w:t>&lt;/Amend&gt;</w:t>
      </w:r>
      <w:bookmarkEnd w:id="22"/>
    </w:p>
    <w:p w14:paraId="24424E57" w14:textId="77777777" w:rsidR="005D0532" w:rsidRPr="004C38D9" w:rsidRDefault="001A38ED" w:rsidP="005D0532">
      <w:pPr>
        <w:pStyle w:val="AMNumberTabs0"/>
      </w:pPr>
      <w:r w:rsidRPr="004C38D9">
        <w:rPr>
          <w:rStyle w:val="HideTWBExt"/>
        </w:rPr>
        <w:t>&lt;Amend&gt;</w:t>
      </w:r>
      <w:r w:rsidRPr="004C38D9">
        <w:t>Tarkistus</w:t>
      </w:r>
      <w:r w:rsidRPr="004C38D9">
        <w:tab/>
      </w:r>
      <w:r w:rsidRPr="004C38D9">
        <w:tab/>
      </w:r>
      <w:r w:rsidRPr="004C38D9">
        <w:rPr>
          <w:rStyle w:val="HideTWBExt"/>
        </w:rPr>
        <w:t>&lt;NumAm&gt;</w:t>
      </w:r>
      <w:r w:rsidRPr="004C38D9">
        <w:t>32</w:t>
      </w:r>
      <w:r w:rsidRPr="004C38D9">
        <w:rPr>
          <w:rStyle w:val="HideTWBExt"/>
        </w:rPr>
        <w:t>&lt;/NumAm&gt;</w:t>
      </w:r>
    </w:p>
    <w:p w14:paraId="1EC417BB"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63CF1648" w14:textId="77777777" w:rsidR="005D0532" w:rsidRPr="004C38D9" w:rsidRDefault="001A38ED" w:rsidP="007F1538">
      <w:pPr>
        <w:pStyle w:val="NormalBold"/>
      </w:pPr>
      <w:r w:rsidRPr="004C38D9">
        <w:rPr>
          <w:rStyle w:val="HideTWBExt"/>
        </w:rPr>
        <w:t>&lt;Article&gt;</w:t>
      </w:r>
      <w:r w:rsidRPr="004C38D9">
        <w:t xml:space="preserve">Johdanto-osan 35 c kappale </w:t>
      </w:r>
      <w:r w:rsidRPr="004C38D9">
        <w:t>(uusi)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21B46F96" w14:textId="77777777" w:rsidTr="002B1DD0">
        <w:trPr>
          <w:trHeight w:hRule="exact" w:val="240"/>
          <w:jc w:val="center"/>
        </w:trPr>
        <w:tc>
          <w:tcPr>
            <w:tcW w:w="9752" w:type="dxa"/>
            <w:gridSpan w:val="2"/>
            <w:tcBorders>
              <w:top w:val="nil"/>
              <w:left w:val="nil"/>
              <w:bottom w:val="nil"/>
              <w:right w:val="nil"/>
            </w:tcBorders>
          </w:tcPr>
          <w:p w14:paraId="1A96AE96" w14:textId="77777777" w:rsidR="005D0532" w:rsidRPr="004C38D9" w:rsidRDefault="005D0532" w:rsidP="002B1DD0"/>
        </w:tc>
      </w:tr>
      <w:tr w:rsidR="00D277D8" w:rsidRPr="004C38D9" w14:paraId="71697EDF" w14:textId="77777777" w:rsidTr="002B1DD0">
        <w:trPr>
          <w:trHeight w:val="240"/>
          <w:jc w:val="center"/>
        </w:trPr>
        <w:tc>
          <w:tcPr>
            <w:tcW w:w="4876" w:type="dxa"/>
            <w:tcBorders>
              <w:top w:val="nil"/>
              <w:left w:val="nil"/>
              <w:bottom w:val="nil"/>
              <w:right w:val="nil"/>
            </w:tcBorders>
          </w:tcPr>
          <w:p w14:paraId="22297EB9"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2CEF3FA6" w14:textId="77777777" w:rsidR="005D0532" w:rsidRPr="004C38D9" w:rsidRDefault="001A38ED" w:rsidP="002B1DD0">
            <w:pPr>
              <w:pStyle w:val="AmColumnHeading"/>
            </w:pPr>
            <w:r w:rsidRPr="004C38D9">
              <w:t>Tarkistus</w:t>
            </w:r>
          </w:p>
        </w:tc>
      </w:tr>
      <w:tr w:rsidR="00D277D8" w:rsidRPr="004C38D9" w14:paraId="1D186339" w14:textId="77777777" w:rsidTr="002B1DD0">
        <w:trPr>
          <w:jc w:val="center"/>
        </w:trPr>
        <w:tc>
          <w:tcPr>
            <w:tcW w:w="4876" w:type="dxa"/>
            <w:tcBorders>
              <w:top w:val="nil"/>
              <w:left w:val="nil"/>
              <w:bottom w:val="nil"/>
              <w:right w:val="nil"/>
            </w:tcBorders>
          </w:tcPr>
          <w:p w14:paraId="77351A5C" w14:textId="77777777" w:rsidR="005D0532" w:rsidRPr="004C38D9" w:rsidRDefault="005D0532" w:rsidP="002B1DD0">
            <w:pPr>
              <w:pStyle w:val="Normal6a"/>
            </w:pPr>
          </w:p>
        </w:tc>
        <w:tc>
          <w:tcPr>
            <w:tcW w:w="4876" w:type="dxa"/>
            <w:tcBorders>
              <w:top w:val="nil"/>
              <w:left w:val="nil"/>
              <w:bottom w:val="nil"/>
              <w:right w:val="nil"/>
            </w:tcBorders>
          </w:tcPr>
          <w:p w14:paraId="4B41243F" w14:textId="77777777" w:rsidR="005D0532" w:rsidRPr="004C38D9" w:rsidRDefault="001A38ED" w:rsidP="002B1DD0">
            <w:pPr>
              <w:pStyle w:val="Normal6a"/>
            </w:pPr>
            <w:r w:rsidRPr="004C38D9">
              <w:rPr>
                <w:b/>
                <w:i/>
              </w:rPr>
              <w:t>(35 c)</w:t>
            </w:r>
            <w:r w:rsidRPr="004C38D9">
              <w:tab/>
            </w:r>
            <w:r w:rsidRPr="004C38D9">
              <w:rPr>
                <w:b/>
                <w:i/>
              </w:rPr>
              <w:t xml:space="preserve">Euroopan parlamentin olisi valvottava ohjelman varojen käyttöä. Lopullisia rahoituksen saajia ja rahoitettuja hankkeita koskevat tiedot olisi annettava parlamentin saataville hyvissä ajoin, ja </w:t>
            </w:r>
            <w:r w:rsidRPr="004C38D9">
              <w:rPr>
                <w:b/>
                <w:i/>
              </w:rPr>
              <w:t>asianmukaisten sidosryhmien olisi tehtävä parlamentin kanssa yhteistyötä sen valvontatyössä muun muassa antamalla tietoa ja osallistumalla parlamentin kuulemistilaisuuksiin.</w:t>
            </w:r>
          </w:p>
        </w:tc>
      </w:tr>
    </w:tbl>
    <w:p w14:paraId="4BA34F7B" w14:textId="77777777" w:rsidR="005D0532" w:rsidRPr="004C38D9" w:rsidRDefault="001A38ED" w:rsidP="005D0532">
      <w:r w:rsidRPr="004C38D9">
        <w:rPr>
          <w:rStyle w:val="HideTWBExt"/>
        </w:rPr>
        <w:t>&lt;/Amend&gt;</w:t>
      </w:r>
    </w:p>
    <w:p w14:paraId="532D105A" w14:textId="77777777" w:rsidR="005D0532" w:rsidRPr="004C38D9" w:rsidRDefault="001A38ED" w:rsidP="005D0532">
      <w:pPr>
        <w:pStyle w:val="AMNumberTabs0"/>
      </w:pPr>
      <w:bookmarkStart w:id="23" w:name="AM6Compr4"/>
      <w:r w:rsidRPr="004C38D9">
        <w:rPr>
          <w:rStyle w:val="HideTWBExt"/>
        </w:rPr>
        <w:t>&lt;Amend&gt;</w:t>
      </w:r>
      <w:r w:rsidRPr="004C38D9">
        <w:t>Tarkistus</w:t>
      </w:r>
      <w:r w:rsidRPr="004C38D9">
        <w:tab/>
      </w:r>
      <w:r w:rsidRPr="004C38D9">
        <w:tab/>
      </w:r>
      <w:r w:rsidRPr="004C38D9">
        <w:rPr>
          <w:rStyle w:val="HideTWBExt"/>
        </w:rPr>
        <w:t>&lt;NumAm&gt;</w:t>
      </w:r>
      <w:r w:rsidRPr="004C38D9">
        <w:t>33</w:t>
      </w:r>
      <w:r w:rsidRPr="004C38D9">
        <w:rPr>
          <w:rStyle w:val="HideTWBExt"/>
        </w:rPr>
        <w:t>&lt;/NumAm&gt;</w:t>
      </w:r>
    </w:p>
    <w:p w14:paraId="02D93167" w14:textId="77777777" w:rsidR="005D0532" w:rsidRPr="004C38D9" w:rsidRDefault="001A38ED" w:rsidP="005D0532">
      <w:pPr>
        <w:pStyle w:val="NormalBold12b"/>
      </w:pPr>
      <w:r w:rsidRPr="004C38D9">
        <w:rPr>
          <w:rStyle w:val="HideTWBExt"/>
        </w:rPr>
        <w:t>&lt;DocAmend&gt;</w:t>
      </w:r>
      <w:r w:rsidRPr="004C38D9">
        <w:t xml:space="preserve">Ehdotus </w:t>
      </w:r>
      <w:r w:rsidRPr="004C38D9">
        <w:t>asetukseksi</w:t>
      </w:r>
      <w:r w:rsidRPr="004C38D9">
        <w:rPr>
          <w:rStyle w:val="HideTWBExt"/>
        </w:rPr>
        <w:t>&lt;/DocAmend&gt;</w:t>
      </w:r>
    </w:p>
    <w:p w14:paraId="6148F4B0" w14:textId="77777777" w:rsidR="005D0532" w:rsidRPr="004C38D9" w:rsidRDefault="001A38ED" w:rsidP="007F1538">
      <w:pPr>
        <w:pStyle w:val="NormalBold"/>
      </w:pPr>
      <w:r w:rsidRPr="004C38D9">
        <w:rPr>
          <w:rStyle w:val="HideTWBExt"/>
        </w:rPr>
        <w:t>&lt;Article&gt;</w:t>
      </w:r>
      <w:r w:rsidRPr="004C38D9">
        <w:t>Johdanto-osan 36 kappale</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17AA88AF" w14:textId="77777777" w:rsidTr="002B1DD0">
        <w:trPr>
          <w:trHeight w:hRule="exact" w:val="240"/>
          <w:jc w:val="center"/>
        </w:trPr>
        <w:tc>
          <w:tcPr>
            <w:tcW w:w="9752" w:type="dxa"/>
            <w:gridSpan w:val="2"/>
            <w:tcBorders>
              <w:top w:val="nil"/>
              <w:left w:val="nil"/>
              <w:bottom w:val="nil"/>
              <w:right w:val="nil"/>
            </w:tcBorders>
          </w:tcPr>
          <w:p w14:paraId="46DFED97" w14:textId="77777777" w:rsidR="005D0532" w:rsidRPr="004C38D9" w:rsidRDefault="005D0532" w:rsidP="002B1DD0"/>
        </w:tc>
      </w:tr>
      <w:tr w:rsidR="00D277D8" w:rsidRPr="004C38D9" w14:paraId="3EC92045" w14:textId="77777777" w:rsidTr="002B1DD0">
        <w:trPr>
          <w:trHeight w:val="240"/>
          <w:jc w:val="center"/>
        </w:trPr>
        <w:tc>
          <w:tcPr>
            <w:tcW w:w="4876" w:type="dxa"/>
            <w:tcBorders>
              <w:top w:val="nil"/>
              <w:left w:val="nil"/>
              <w:bottom w:val="nil"/>
              <w:right w:val="nil"/>
            </w:tcBorders>
          </w:tcPr>
          <w:p w14:paraId="044A585A"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332C1FB5" w14:textId="77777777" w:rsidR="005D0532" w:rsidRPr="004C38D9" w:rsidRDefault="001A38ED" w:rsidP="002B1DD0">
            <w:pPr>
              <w:pStyle w:val="AmColumnHeading"/>
            </w:pPr>
            <w:r w:rsidRPr="004C38D9">
              <w:t>Tarkistus</w:t>
            </w:r>
          </w:p>
        </w:tc>
      </w:tr>
      <w:tr w:rsidR="00D277D8" w:rsidRPr="004C38D9" w14:paraId="7A0BBDEC" w14:textId="77777777" w:rsidTr="002B1DD0">
        <w:trPr>
          <w:jc w:val="center"/>
        </w:trPr>
        <w:tc>
          <w:tcPr>
            <w:tcW w:w="4876" w:type="dxa"/>
            <w:tcBorders>
              <w:top w:val="nil"/>
              <w:left w:val="nil"/>
              <w:bottom w:val="nil"/>
              <w:right w:val="nil"/>
            </w:tcBorders>
          </w:tcPr>
          <w:p w14:paraId="44E7D5C7" w14:textId="77777777" w:rsidR="005D0532" w:rsidRPr="004C38D9" w:rsidRDefault="001A38ED" w:rsidP="002B1DD0">
            <w:pPr>
              <w:pStyle w:val="Normal6a"/>
            </w:pPr>
            <w:r w:rsidRPr="004C38D9">
              <w:t>(36)</w:t>
            </w:r>
            <w:r w:rsidRPr="004C38D9">
              <w:tab/>
              <w:t xml:space="preserve">Ohjelman toteutuksessa noudatetaan Euroopan parlamentin ja neuvoston asetusta (EU) XXX [tuloksellisuusasetus], jossa vahvistetaan menojen </w:t>
            </w:r>
            <w:r w:rsidRPr="004C38D9">
              <w:t xml:space="preserve">seurantaa ja määrärahoihin sovellettavaa tuloskehystä koskevat säännöt, mukaan lukien säännöt, joilla varmistetaan asetuksen (EU, Euratom) 2024/2509 33 artiklan 2 kohdan d alakohdassa tarkoitetun ”ei merkittävää haittaa” -periaatteen ja f alakohdassa </w:t>
            </w:r>
            <w:r w:rsidRPr="004C38D9">
              <w:lastRenderedPageBreak/>
              <w:t xml:space="preserve">tarkoitetun sukupuolten tasa-arvon periaatteen yhdenmukainen soveltaminen ja sen liitteessä I olevan 17.3, 20.4 ja 21.1 kohdan säännösten yhdenmukainen soveltaminen, jotka koskevat esteettömyyttä vammaisille henkilöille direktiivin 2019/882 liitteiden I ja III </w:t>
            </w:r>
            <w:r w:rsidRPr="004C38D9">
              <w:t>esteettömyysvaatimusten mukaisesti, unionin ohjelmien ja toimien tuloksellisuuden seurantaa ja raportointia koskevat säännöt, unionin rahoitusportaalin perustamista koskevat säännöt, ohjelmien arviointia koskevat säännöt sekä muut kaikkiin unionin ohjelmiin sovellettavat horisontaaliset säännökset, kuten tiedotusta, viestintää ja näkyvyyttä koskevat säännökset.</w:t>
            </w:r>
          </w:p>
        </w:tc>
        <w:tc>
          <w:tcPr>
            <w:tcW w:w="4876" w:type="dxa"/>
            <w:tcBorders>
              <w:top w:val="nil"/>
              <w:left w:val="nil"/>
              <w:bottom w:val="nil"/>
              <w:right w:val="nil"/>
            </w:tcBorders>
          </w:tcPr>
          <w:p w14:paraId="0D00FD8D" w14:textId="77777777" w:rsidR="005D0532" w:rsidRPr="004C38D9" w:rsidRDefault="001A38ED" w:rsidP="002B1DD0">
            <w:pPr>
              <w:pStyle w:val="Normal6a"/>
            </w:pPr>
            <w:r w:rsidRPr="004C38D9">
              <w:lastRenderedPageBreak/>
              <w:t>(36)</w:t>
            </w:r>
            <w:r w:rsidRPr="004C38D9">
              <w:tab/>
              <w:t xml:space="preserve">Ohjelman toteutuksessa noudatetaan Euroopan parlamentin ja neuvoston asetusta (EU) XXX [tuloksellisuusasetus], jossa vahvistetaan menojen seurantaa ja määrärahoihin sovellettavaa tuloskehystä koskevat säännöt, mukaan lukien säännöt, joilla varmistetaan asetuksen (EU, Euratom) 2024/2509 33 artiklan 2 kohdan d alakohdassa tarkoitetun ”ei merkittävää haittaa” -periaatteen ja f alakohdassa </w:t>
            </w:r>
            <w:r w:rsidRPr="004C38D9">
              <w:lastRenderedPageBreak/>
              <w:t>tarkoitetun sukupuolten tasa-arvon periaatteen yhdenmukainen soveltaminen ja sen liitteessä I olevan 17.3, 20.4 ja 21.1 ko</w:t>
            </w:r>
            <w:r w:rsidRPr="004C38D9">
              <w:t xml:space="preserve">hdan säännösten yhdenmukainen soveltaminen, jotka koskevat esteettömyyttä vammaisille henkilöille direktiivin 2019/882 liitteiden I ja III esteettömyysvaatimusten mukaisesti, unionin ohjelmien ja toimien tuloksellisuuden seurantaa ja raportointia koskevat säännöt, unionin rahoitusportaalin perustamista koskevat säännöt, ohjelmien arviointia koskevat säännöt sekä muut kaikkiin unionin ohjelmiin sovellettavat horisontaaliset säännökset, kuten tiedotusta, viestintää ja näkyvyyttä koskevat säännökset. </w:t>
            </w:r>
            <w:r w:rsidRPr="004C38D9">
              <w:rPr>
                <w:b/>
                <w:i/>
              </w:rPr>
              <w:t>Tämän ohj</w:t>
            </w:r>
            <w:r w:rsidRPr="004C38D9">
              <w:rPr>
                <w:b/>
                <w:i/>
              </w:rPr>
              <w:t>elman mukaisten horisontaalisten periaatteiden täytäntöönpanoa koskevien sääntöjen olisi oltava oikeasuhteisia ja mukautettuja tutkimuksen ja innovoinnin luonteeseen ja mahdollistettava ohjelman tässä asetuksessa vahvistettujen tavoitteiden saavuttaminen, eikä niissä saisi asettaa vaatimuksia, jotka ylittävät sen, mikä on tarpeen näiden tavoitteiden saavuttamiseksi. Etenkään perustutkimuksen vapautta ei saisi rajoittaa ennalta määrätyillä ylhäältä alaspäin suuntautuvilla rajoituksilla. Hakijoiden ja rahoitu</w:t>
            </w:r>
            <w:r w:rsidRPr="004C38D9">
              <w:rPr>
                <w:b/>
                <w:i/>
              </w:rPr>
              <w:t>ksen saajien oikeusvarmuuden ja avoimuuden vuoksi tässä asetuksessa olisi vahvistettava erityiset yksityiskohtaiset säännöt ohjelman horisontaalisten periaatteiden täytäntöönpanemiseksi.</w:t>
            </w:r>
          </w:p>
        </w:tc>
      </w:tr>
    </w:tbl>
    <w:p w14:paraId="2F81ED50" w14:textId="77777777" w:rsidR="005D0532" w:rsidRPr="004C38D9" w:rsidRDefault="001A38ED" w:rsidP="005D0532">
      <w:r w:rsidRPr="004C38D9">
        <w:rPr>
          <w:rStyle w:val="HideTWBExt"/>
        </w:rPr>
        <w:lastRenderedPageBreak/>
        <w:t>&lt;/Amend&gt;</w:t>
      </w:r>
      <w:bookmarkEnd w:id="23"/>
    </w:p>
    <w:p w14:paraId="2679E32A" w14:textId="77777777" w:rsidR="005D0532" w:rsidRPr="004C38D9" w:rsidRDefault="001A38ED" w:rsidP="005D0532">
      <w:pPr>
        <w:pStyle w:val="AMNumberTabs0"/>
      </w:pPr>
      <w:bookmarkStart w:id="24" w:name="AM6Compr5"/>
      <w:r w:rsidRPr="004C38D9">
        <w:rPr>
          <w:rStyle w:val="HideTWBExt"/>
        </w:rPr>
        <w:t>&lt;Amend&gt;</w:t>
      </w:r>
      <w:r w:rsidRPr="004C38D9">
        <w:t>Tarkistus</w:t>
      </w:r>
      <w:r w:rsidRPr="004C38D9">
        <w:tab/>
      </w:r>
      <w:r w:rsidRPr="004C38D9">
        <w:tab/>
      </w:r>
      <w:r w:rsidRPr="004C38D9">
        <w:rPr>
          <w:rStyle w:val="HideTWBExt"/>
        </w:rPr>
        <w:t>&lt;NumAm&gt;</w:t>
      </w:r>
      <w:r w:rsidRPr="004C38D9">
        <w:t>34</w:t>
      </w:r>
      <w:r w:rsidRPr="004C38D9">
        <w:rPr>
          <w:rStyle w:val="HideTWBExt"/>
        </w:rPr>
        <w:t>&lt;/NumAm&gt;</w:t>
      </w:r>
    </w:p>
    <w:p w14:paraId="2D0C9894"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574622D5" w14:textId="77777777" w:rsidR="005D0532" w:rsidRPr="004C38D9" w:rsidRDefault="001A38ED" w:rsidP="007F1538">
      <w:pPr>
        <w:pStyle w:val="NormalBold"/>
      </w:pPr>
      <w:r w:rsidRPr="004C38D9">
        <w:rPr>
          <w:rStyle w:val="HideTWBExt"/>
        </w:rPr>
        <w:t>&lt;Article&gt;</w:t>
      </w:r>
      <w:r w:rsidRPr="004C38D9">
        <w:t>Johdanto-osan 36 a kappale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4AF8168F" w14:textId="77777777" w:rsidTr="002B1DD0">
        <w:trPr>
          <w:trHeight w:hRule="exact" w:val="240"/>
          <w:jc w:val="center"/>
        </w:trPr>
        <w:tc>
          <w:tcPr>
            <w:tcW w:w="9752" w:type="dxa"/>
            <w:gridSpan w:val="2"/>
            <w:tcBorders>
              <w:top w:val="nil"/>
              <w:left w:val="nil"/>
              <w:bottom w:val="nil"/>
              <w:right w:val="nil"/>
            </w:tcBorders>
          </w:tcPr>
          <w:p w14:paraId="38B320A4" w14:textId="77777777" w:rsidR="005D0532" w:rsidRPr="004C38D9" w:rsidRDefault="005D0532" w:rsidP="002B1DD0"/>
        </w:tc>
      </w:tr>
      <w:tr w:rsidR="00D277D8" w:rsidRPr="004C38D9" w14:paraId="3D104F6E" w14:textId="77777777" w:rsidTr="002B1DD0">
        <w:trPr>
          <w:trHeight w:val="240"/>
          <w:jc w:val="center"/>
        </w:trPr>
        <w:tc>
          <w:tcPr>
            <w:tcW w:w="4876" w:type="dxa"/>
            <w:tcBorders>
              <w:top w:val="nil"/>
              <w:left w:val="nil"/>
              <w:bottom w:val="nil"/>
              <w:right w:val="nil"/>
            </w:tcBorders>
          </w:tcPr>
          <w:p w14:paraId="2A8643C4" w14:textId="77777777" w:rsidR="005D0532" w:rsidRPr="004C38D9" w:rsidRDefault="001A38ED" w:rsidP="002B1DD0">
            <w:pPr>
              <w:pStyle w:val="AmColumnHeading"/>
            </w:pPr>
            <w:r w:rsidRPr="004C38D9">
              <w:lastRenderedPageBreak/>
              <w:t>Komission teksti</w:t>
            </w:r>
          </w:p>
        </w:tc>
        <w:tc>
          <w:tcPr>
            <w:tcW w:w="4876" w:type="dxa"/>
            <w:tcBorders>
              <w:top w:val="nil"/>
              <w:left w:val="nil"/>
              <w:bottom w:val="nil"/>
              <w:right w:val="nil"/>
            </w:tcBorders>
          </w:tcPr>
          <w:p w14:paraId="7BE28B8B" w14:textId="77777777" w:rsidR="005D0532" w:rsidRPr="004C38D9" w:rsidRDefault="001A38ED" w:rsidP="002B1DD0">
            <w:pPr>
              <w:pStyle w:val="AmColumnHeading"/>
            </w:pPr>
            <w:r w:rsidRPr="004C38D9">
              <w:t>Tarkistus</w:t>
            </w:r>
          </w:p>
        </w:tc>
      </w:tr>
      <w:tr w:rsidR="00D277D8" w:rsidRPr="004C38D9" w14:paraId="49FAAE52" w14:textId="77777777" w:rsidTr="002B1DD0">
        <w:trPr>
          <w:jc w:val="center"/>
        </w:trPr>
        <w:tc>
          <w:tcPr>
            <w:tcW w:w="4876" w:type="dxa"/>
            <w:tcBorders>
              <w:top w:val="nil"/>
              <w:left w:val="nil"/>
              <w:bottom w:val="nil"/>
              <w:right w:val="nil"/>
            </w:tcBorders>
          </w:tcPr>
          <w:p w14:paraId="35C3F339" w14:textId="77777777" w:rsidR="005D0532" w:rsidRPr="004C38D9" w:rsidRDefault="005D0532" w:rsidP="002B1DD0">
            <w:pPr>
              <w:pStyle w:val="Normal6a"/>
            </w:pPr>
          </w:p>
        </w:tc>
        <w:tc>
          <w:tcPr>
            <w:tcW w:w="4876" w:type="dxa"/>
            <w:tcBorders>
              <w:top w:val="nil"/>
              <w:left w:val="nil"/>
              <w:bottom w:val="nil"/>
              <w:right w:val="nil"/>
            </w:tcBorders>
          </w:tcPr>
          <w:p w14:paraId="39569764" w14:textId="77777777" w:rsidR="005D0532" w:rsidRPr="004C38D9" w:rsidRDefault="001A38ED" w:rsidP="002B1DD0">
            <w:pPr>
              <w:pStyle w:val="Normal6a"/>
            </w:pPr>
            <w:r w:rsidRPr="004C38D9">
              <w:rPr>
                <w:b/>
                <w:i/>
              </w:rPr>
              <w:t>(36 a)</w:t>
            </w:r>
            <w:r w:rsidRPr="004C38D9">
              <w:tab/>
            </w:r>
            <w:r w:rsidRPr="004C38D9">
              <w:rPr>
                <w:b/>
                <w:i/>
              </w:rPr>
              <w:t xml:space="preserve">Koska Euroopan </w:t>
            </w:r>
            <w:r w:rsidRPr="004C38D9">
              <w:rPr>
                <w:b/>
                <w:i/>
              </w:rPr>
              <w:t>tilintarkastustuomioistuimen varainhoitovuoden 2024 vuosikertomuksen mukaan unionin lainaamat jäljellä olevat lainat voisivat vuoteen 2027 mennessä ylittää 900 miljardia euroa, mikä on lähes kymmenkertainen määrä vuoden 2020 tasoon nähden ennen Next Generation EU -elvytyspaketin käyttöönottoa, ja koska lainakustannusten nousu aiheuttaa riskin tuleville talousarvioille ja vähentää finanssipoliittista liikkumavaraa uusien painopisteiden osalta, tämä ennennäkemätön julkiseen talouteen kohdistuva paine edellytt</w:t>
            </w:r>
            <w:r w:rsidRPr="004C38D9">
              <w:rPr>
                <w:b/>
                <w:i/>
              </w:rPr>
              <w:t>ää, että ohjelmassa noudatetaan tiukkaa menokuria ja asetetaan etusijalle menot, joista saadaan suurin todistettavissa oleva lisäarvo. Hallinnolliset yleiskustannukset, myös toimeenpanovirastojen kustannukset, eivät saisi kasvaa kohtuuttomasti toimintatalousarvioon nähden.</w:t>
            </w:r>
          </w:p>
        </w:tc>
      </w:tr>
    </w:tbl>
    <w:p w14:paraId="30FE5535" w14:textId="77777777" w:rsidR="005D0532" w:rsidRPr="004C38D9" w:rsidRDefault="001A38ED" w:rsidP="005D0532">
      <w:r w:rsidRPr="004C38D9">
        <w:rPr>
          <w:rStyle w:val="HideTWBExt"/>
        </w:rPr>
        <w:t>&lt;/Amend&gt;</w:t>
      </w:r>
      <w:bookmarkEnd w:id="24"/>
    </w:p>
    <w:p w14:paraId="2817AECB" w14:textId="77777777" w:rsidR="005D0532" w:rsidRPr="004C38D9" w:rsidRDefault="001A38ED" w:rsidP="005D0532">
      <w:pPr>
        <w:pStyle w:val="AMNumberTabs0"/>
      </w:pPr>
      <w:bookmarkStart w:id="25" w:name="AM1Compr10"/>
      <w:r w:rsidRPr="004C38D9">
        <w:rPr>
          <w:rStyle w:val="HideTWBExt"/>
        </w:rPr>
        <w:t>&lt;Amend&gt;</w:t>
      </w:r>
      <w:r w:rsidRPr="004C38D9">
        <w:t>Tarkistus</w:t>
      </w:r>
      <w:r w:rsidRPr="004C38D9">
        <w:tab/>
      </w:r>
      <w:r w:rsidRPr="004C38D9">
        <w:tab/>
      </w:r>
      <w:r w:rsidRPr="004C38D9">
        <w:rPr>
          <w:rStyle w:val="HideTWBExt"/>
        </w:rPr>
        <w:t>&lt;NumAm&gt;</w:t>
      </w:r>
      <w:r w:rsidRPr="004C38D9">
        <w:t>35</w:t>
      </w:r>
      <w:r w:rsidRPr="004C38D9">
        <w:rPr>
          <w:rStyle w:val="HideTWBExt"/>
        </w:rPr>
        <w:t>&lt;/NumAm&gt;</w:t>
      </w:r>
    </w:p>
    <w:p w14:paraId="2F9961BC"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2A4747C8" w14:textId="77777777" w:rsidR="005D0532" w:rsidRPr="004C38D9" w:rsidRDefault="001A38ED" w:rsidP="007F1538">
      <w:pPr>
        <w:pStyle w:val="NormalBold"/>
      </w:pPr>
      <w:r w:rsidRPr="004C38D9">
        <w:rPr>
          <w:rStyle w:val="HideTWBExt"/>
        </w:rPr>
        <w:t>&lt;Article&gt;</w:t>
      </w:r>
      <w:r w:rsidRPr="004C38D9">
        <w:t>2 artikla – 1 kohta – 24 a alakohta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1F83BF94" w14:textId="77777777" w:rsidTr="002B1DD0">
        <w:trPr>
          <w:trHeight w:hRule="exact" w:val="240"/>
          <w:jc w:val="center"/>
        </w:trPr>
        <w:tc>
          <w:tcPr>
            <w:tcW w:w="9752" w:type="dxa"/>
            <w:gridSpan w:val="2"/>
            <w:tcBorders>
              <w:top w:val="nil"/>
              <w:left w:val="nil"/>
              <w:bottom w:val="nil"/>
              <w:right w:val="nil"/>
            </w:tcBorders>
          </w:tcPr>
          <w:p w14:paraId="0B999F5F" w14:textId="77777777" w:rsidR="005D0532" w:rsidRPr="004C38D9" w:rsidRDefault="005D0532" w:rsidP="002B1DD0"/>
        </w:tc>
      </w:tr>
      <w:tr w:rsidR="00D277D8" w:rsidRPr="004C38D9" w14:paraId="6431049B" w14:textId="77777777" w:rsidTr="002B1DD0">
        <w:trPr>
          <w:trHeight w:val="240"/>
          <w:jc w:val="center"/>
        </w:trPr>
        <w:tc>
          <w:tcPr>
            <w:tcW w:w="4876" w:type="dxa"/>
            <w:tcBorders>
              <w:top w:val="nil"/>
              <w:left w:val="nil"/>
              <w:bottom w:val="nil"/>
              <w:right w:val="nil"/>
            </w:tcBorders>
          </w:tcPr>
          <w:p w14:paraId="1C594FDC"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29595C27" w14:textId="77777777" w:rsidR="005D0532" w:rsidRPr="004C38D9" w:rsidRDefault="001A38ED" w:rsidP="002B1DD0">
            <w:pPr>
              <w:pStyle w:val="AmColumnHeading"/>
            </w:pPr>
            <w:r w:rsidRPr="004C38D9">
              <w:t>Tarkistus</w:t>
            </w:r>
          </w:p>
        </w:tc>
      </w:tr>
      <w:tr w:rsidR="00D277D8" w:rsidRPr="004C38D9" w14:paraId="202C2CE7" w14:textId="77777777" w:rsidTr="002B1DD0">
        <w:trPr>
          <w:jc w:val="center"/>
        </w:trPr>
        <w:tc>
          <w:tcPr>
            <w:tcW w:w="4876" w:type="dxa"/>
            <w:tcBorders>
              <w:top w:val="nil"/>
              <w:left w:val="nil"/>
              <w:bottom w:val="nil"/>
              <w:right w:val="nil"/>
            </w:tcBorders>
          </w:tcPr>
          <w:p w14:paraId="478A903D" w14:textId="77777777" w:rsidR="005D0532" w:rsidRPr="004C38D9" w:rsidRDefault="005D0532" w:rsidP="002B1DD0">
            <w:pPr>
              <w:pStyle w:val="Normal6a"/>
            </w:pPr>
          </w:p>
        </w:tc>
        <w:tc>
          <w:tcPr>
            <w:tcW w:w="4876" w:type="dxa"/>
            <w:tcBorders>
              <w:top w:val="nil"/>
              <w:left w:val="nil"/>
              <w:bottom w:val="nil"/>
              <w:right w:val="nil"/>
            </w:tcBorders>
          </w:tcPr>
          <w:p w14:paraId="29CC5D83" w14:textId="77777777" w:rsidR="005D0532" w:rsidRPr="004C38D9" w:rsidRDefault="001A38ED" w:rsidP="002B1DD0">
            <w:pPr>
              <w:pStyle w:val="Normal6a"/>
            </w:pPr>
            <w:r w:rsidRPr="004C38D9">
              <w:rPr>
                <w:b/>
                <w:i/>
              </w:rPr>
              <w:t>24 a)</w:t>
            </w:r>
            <w:r w:rsidRPr="004C38D9">
              <w:tab/>
            </w:r>
            <w:r w:rsidRPr="004C38D9">
              <w:rPr>
                <w:b/>
                <w:i/>
              </w:rPr>
              <w:t xml:space="preserve">’lopullisella vastaanottajalla’ </w:t>
            </w:r>
            <w:r w:rsidRPr="004C38D9">
              <w:rPr>
                <w:b/>
                <w:i/>
              </w:rPr>
              <w:t>toimeksisaajaa, alihankkijaa, palkattua ulkopuolista asiantuntijaa tai henkilöä tai yhteisöä, joka saa palkinnon tai varoja ohjelmasta.</w:t>
            </w:r>
          </w:p>
        </w:tc>
      </w:tr>
    </w:tbl>
    <w:p w14:paraId="59C36A3D" w14:textId="77777777" w:rsidR="005D0532" w:rsidRPr="004C38D9" w:rsidRDefault="001A38ED" w:rsidP="005D0532">
      <w:r w:rsidRPr="004C38D9">
        <w:rPr>
          <w:rStyle w:val="HideTWBExt"/>
        </w:rPr>
        <w:t>&lt;/Amend&gt;</w:t>
      </w:r>
      <w:bookmarkEnd w:id="25"/>
    </w:p>
    <w:p w14:paraId="38CF9B93" w14:textId="77777777" w:rsidR="005D0532" w:rsidRPr="004C38D9" w:rsidRDefault="001A38ED" w:rsidP="005D0532">
      <w:pPr>
        <w:pStyle w:val="AMNumberTabs0"/>
      </w:pPr>
      <w:bookmarkStart w:id="26" w:name="AM1Compr11"/>
      <w:r w:rsidRPr="004C38D9">
        <w:rPr>
          <w:rStyle w:val="HideTWBExt"/>
        </w:rPr>
        <w:t>&lt;Amend&gt;</w:t>
      </w:r>
      <w:r w:rsidRPr="004C38D9">
        <w:t>Tarkistus</w:t>
      </w:r>
      <w:r w:rsidRPr="004C38D9">
        <w:tab/>
      </w:r>
      <w:r w:rsidRPr="004C38D9">
        <w:tab/>
      </w:r>
      <w:r w:rsidRPr="004C38D9">
        <w:rPr>
          <w:rStyle w:val="HideTWBExt"/>
        </w:rPr>
        <w:t>&lt;NumAm&gt;</w:t>
      </w:r>
      <w:r w:rsidRPr="004C38D9">
        <w:t>36</w:t>
      </w:r>
      <w:r w:rsidRPr="004C38D9">
        <w:rPr>
          <w:rStyle w:val="HideTWBExt"/>
        </w:rPr>
        <w:t>&lt;/NumAm&gt;</w:t>
      </w:r>
    </w:p>
    <w:p w14:paraId="0F902215" w14:textId="77777777" w:rsidR="005D0532" w:rsidRPr="004C38D9" w:rsidRDefault="001A38ED" w:rsidP="005D0532">
      <w:pPr>
        <w:pStyle w:val="NormalBold12b"/>
      </w:pPr>
      <w:r w:rsidRPr="004C38D9">
        <w:rPr>
          <w:rStyle w:val="HideTWBExt"/>
        </w:rPr>
        <w:lastRenderedPageBreak/>
        <w:t>&lt;DocAmend&gt;</w:t>
      </w:r>
      <w:r w:rsidRPr="004C38D9">
        <w:t>Ehdotus asetukseksi</w:t>
      </w:r>
      <w:r w:rsidRPr="004C38D9">
        <w:rPr>
          <w:rStyle w:val="HideTWBExt"/>
        </w:rPr>
        <w:t>&lt;/DocAmend&gt;</w:t>
      </w:r>
    </w:p>
    <w:p w14:paraId="277844A4" w14:textId="77777777" w:rsidR="005D0532" w:rsidRPr="004C38D9" w:rsidRDefault="001A38ED" w:rsidP="007F1538">
      <w:pPr>
        <w:pStyle w:val="NormalBold"/>
      </w:pPr>
      <w:r w:rsidRPr="004C38D9">
        <w:rPr>
          <w:rStyle w:val="HideTWBExt"/>
        </w:rPr>
        <w:t>&lt;Article&gt;</w:t>
      </w:r>
      <w:r w:rsidRPr="004C38D9">
        <w:t>3 artikla – 2 kohta – 3</w:t>
      </w:r>
      <w:r w:rsidRPr="004C38D9">
        <w:t xml:space="preserve"> luetelmakohta</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0571667E" w14:textId="77777777" w:rsidTr="002B1DD0">
        <w:trPr>
          <w:trHeight w:hRule="exact" w:val="240"/>
          <w:jc w:val="center"/>
        </w:trPr>
        <w:tc>
          <w:tcPr>
            <w:tcW w:w="9752" w:type="dxa"/>
            <w:gridSpan w:val="2"/>
            <w:tcBorders>
              <w:top w:val="nil"/>
              <w:left w:val="nil"/>
              <w:bottom w:val="nil"/>
              <w:right w:val="nil"/>
            </w:tcBorders>
          </w:tcPr>
          <w:p w14:paraId="4BEE0638" w14:textId="77777777" w:rsidR="005D0532" w:rsidRPr="004C38D9" w:rsidRDefault="005D0532" w:rsidP="002B1DD0"/>
        </w:tc>
      </w:tr>
      <w:tr w:rsidR="00D277D8" w:rsidRPr="004C38D9" w14:paraId="71FE411B" w14:textId="77777777" w:rsidTr="002B1DD0">
        <w:trPr>
          <w:trHeight w:val="240"/>
          <w:jc w:val="center"/>
        </w:trPr>
        <w:tc>
          <w:tcPr>
            <w:tcW w:w="4876" w:type="dxa"/>
            <w:tcBorders>
              <w:top w:val="nil"/>
              <w:left w:val="nil"/>
              <w:bottom w:val="nil"/>
              <w:right w:val="nil"/>
            </w:tcBorders>
          </w:tcPr>
          <w:p w14:paraId="6A75A293"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3DEAC116" w14:textId="77777777" w:rsidR="005D0532" w:rsidRPr="004C38D9" w:rsidRDefault="001A38ED" w:rsidP="002B1DD0">
            <w:pPr>
              <w:pStyle w:val="AmColumnHeading"/>
            </w:pPr>
            <w:r w:rsidRPr="004C38D9">
              <w:t>Tarkistus</w:t>
            </w:r>
          </w:p>
        </w:tc>
      </w:tr>
      <w:tr w:rsidR="00D277D8" w:rsidRPr="004C38D9" w14:paraId="7A119CF7" w14:textId="77777777" w:rsidTr="002B1DD0">
        <w:trPr>
          <w:jc w:val="center"/>
        </w:trPr>
        <w:tc>
          <w:tcPr>
            <w:tcW w:w="4876" w:type="dxa"/>
            <w:tcBorders>
              <w:top w:val="nil"/>
              <w:left w:val="nil"/>
              <w:bottom w:val="nil"/>
              <w:right w:val="nil"/>
            </w:tcBorders>
          </w:tcPr>
          <w:p w14:paraId="42149A07" w14:textId="77777777" w:rsidR="005D0532" w:rsidRPr="004C38D9" w:rsidRDefault="001A38ED" w:rsidP="002B1DD0">
            <w:pPr>
              <w:pStyle w:val="Normal6a"/>
            </w:pPr>
            <w:r w:rsidRPr="004C38D9">
              <w:t>–</w:t>
            </w:r>
            <w:r w:rsidRPr="004C38D9">
              <w:tab/>
              <w:t>sovitetaan yhteen EU:n, kansalliset ja alueelliset painopisteet yleiseurooppalaisen tutkimus- ja innovaatioekosysteemin luomiseksi;</w:t>
            </w:r>
          </w:p>
        </w:tc>
        <w:tc>
          <w:tcPr>
            <w:tcW w:w="4876" w:type="dxa"/>
            <w:tcBorders>
              <w:top w:val="nil"/>
              <w:left w:val="nil"/>
              <w:bottom w:val="nil"/>
              <w:right w:val="nil"/>
            </w:tcBorders>
          </w:tcPr>
          <w:p w14:paraId="2B65C3B4" w14:textId="77777777" w:rsidR="005D0532" w:rsidRPr="004C38D9" w:rsidRDefault="001A38ED" w:rsidP="002B1DD0">
            <w:pPr>
              <w:pStyle w:val="Normal6a"/>
            </w:pPr>
            <w:r w:rsidRPr="004C38D9">
              <w:t>–</w:t>
            </w:r>
            <w:r w:rsidRPr="004C38D9">
              <w:tab/>
              <w:t xml:space="preserve">sovitetaan yhteen EU:n, kansalliset ja alueelliset </w:t>
            </w:r>
            <w:r w:rsidRPr="004C38D9">
              <w:t>painopisteet yleiseurooppalaisen tutkimus- ja innovaatioekosysteemin luomiseksi</w:t>
            </w:r>
            <w:r w:rsidRPr="004C38D9">
              <w:rPr>
                <w:b/>
                <w:i/>
              </w:rPr>
              <w:t>, jotta voidaan asianmukaisesti käsitellä uusia painopisteitä ja vastata uusiin haasteisiin</w:t>
            </w:r>
            <w:r w:rsidRPr="004C38D9">
              <w:t>;</w:t>
            </w:r>
          </w:p>
        </w:tc>
      </w:tr>
    </w:tbl>
    <w:p w14:paraId="10BFA200" w14:textId="77777777" w:rsidR="005D0532" w:rsidRPr="004C38D9" w:rsidRDefault="001A38ED" w:rsidP="005D0532">
      <w:r w:rsidRPr="004C38D9">
        <w:rPr>
          <w:rStyle w:val="HideTWBExt"/>
        </w:rPr>
        <w:t>&lt;/Amend&gt;</w:t>
      </w:r>
      <w:bookmarkEnd w:id="26"/>
    </w:p>
    <w:p w14:paraId="22B68DA1" w14:textId="77777777" w:rsidR="005D0532" w:rsidRPr="004C38D9" w:rsidRDefault="001A38ED" w:rsidP="005D0532">
      <w:pPr>
        <w:pStyle w:val="AMNumberTabs0"/>
      </w:pPr>
      <w:bookmarkStart w:id="27" w:name="AM1Compr12"/>
      <w:r w:rsidRPr="004C38D9">
        <w:rPr>
          <w:rStyle w:val="HideTWBExt"/>
        </w:rPr>
        <w:t>&lt;Amend&gt;</w:t>
      </w:r>
      <w:r w:rsidRPr="004C38D9">
        <w:t>Tarkistus</w:t>
      </w:r>
      <w:r w:rsidRPr="004C38D9">
        <w:tab/>
      </w:r>
      <w:r w:rsidRPr="004C38D9">
        <w:tab/>
      </w:r>
      <w:r w:rsidRPr="004C38D9">
        <w:rPr>
          <w:rStyle w:val="HideTWBExt"/>
        </w:rPr>
        <w:t>&lt;NumAm&gt;</w:t>
      </w:r>
      <w:r w:rsidRPr="004C38D9">
        <w:t>37</w:t>
      </w:r>
      <w:r w:rsidRPr="004C38D9">
        <w:rPr>
          <w:rStyle w:val="HideTWBExt"/>
        </w:rPr>
        <w:t>&lt;/NumAm&gt;</w:t>
      </w:r>
    </w:p>
    <w:p w14:paraId="506412BC" w14:textId="77777777" w:rsidR="005D0532" w:rsidRPr="004C38D9" w:rsidRDefault="001A38ED" w:rsidP="005D0532">
      <w:pPr>
        <w:pStyle w:val="NormalBold12b"/>
      </w:pPr>
      <w:r w:rsidRPr="004C38D9">
        <w:rPr>
          <w:rStyle w:val="HideTWBExt"/>
        </w:rPr>
        <w:t>&lt;DocAmend&gt;</w:t>
      </w:r>
      <w:r w:rsidRPr="004C38D9">
        <w:t xml:space="preserve">Ehdotus </w:t>
      </w:r>
      <w:r w:rsidRPr="004C38D9">
        <w:t>asetukseksi</w:t>
      </w:r>
      <w:r w:rsidRPr="004C38D9">
        <w:rPr>
          <w:rStyle w:val="HideTWBExt"/>
        </w:rPr>
        <w:t>&lt;/DocAmend&gt;</w:t>
      </w:r>
    </w:p>
    <w:p w14:paraId="2A2F8772" w14:textId="77777777" w:rsidR="005D0532" w:rsidRPr="004C38D9" w:rsidRDefault="001A38ED" w:rsidP="007F1538">
      <w:pPr>
        <w:pStyle w:val="NormalBold"/>
      </w:pPr>
      <w:r w:rsidRPr="004C38D9">
        <w:rPr>
          <w:rStyle w:val="HideTWBExt"/>
        </w:rPr>
        <w:t>&lt;Article&gt;</w:t>
      </w:r>
      <w:r w:rsidRPr="004C38D9">
        <w:t>3 artikla – 2 kohta – 7 a luetelmakohta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53CB9409" w14:textId="77777777" w:rsidTr="002B1DD0">
        <w:trPr>
          <w:trHeight w:hRule="exact" w:val="240"/>
          <w:jc w:val="center"/>
        </w:trPr>
        <w:tc>
          <w:tcPr>
            <w:tcW w:w="9752" w:type="dxa"/>
            <w:gridSpan w:val="2"/>
            <w:tcBorders>
              <w:top w:val="nil"/>
              <w:left w:val="nil"/>
              <w:bottom w:val="nil"/>
              <w:right w:val="nil"/>
            </w:tcBorders>
          </w:tcPr>
          <w:p w14:paraId="7C6BEF63" w14:textId="77777777" w:rsidR="005D0532" w:rsidRPr="004C38D9" w:rsidRDefault="005D0532" w:rsidP="002B1DD0"/>
        </w:tc>
      </w:tr>
      <w:tr w:rsidR="00D277D8" w:rsidRPr="004C38D9" w14:paraId="53F83226" w14:textId="77777777" w:rsidTr="002B1DD0">
        <w:trPr>
          <w:trHeight w:val="240"/>
          <w:jc w:val="center"/>
        </w:trPr>
        <w:tc>
          <w:tcPr>
            <w:tcW w:w="4876" w:type="dxa"/>
            <w:tcBorders>
              <w:top w:val="nil"/>
              <w:left w:val="nil"/>
              <w:bottom w:val="nil"/>
              <w:right w:val="nil"/>
            </w:tcBorders>
          </w:tcPr>
          <w:p w14:paraId="43FB0CD6"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11285958" w14:textId="77777777" w:rsidR="005D0532" w:rsidRPr="004C38D9" w:rsidRDefault="001A38ED" w:rsidP="002B1DD0">
            <w:pPr>
              <w:pStyle w:val="AmColumnHeading"/>
            </w:pPr>
            <w:r w:rsidRPr="004C38D9">
              <w:t>Tarkistus</w:t>
            </w:r>
          </w:p>
        </w:tc>
      </w:tr>
      <w:tr w:rsidR="00D277D8" w:rsidRPr="004C38D9" w14:paraId="2F0B14DF" w14:textId="77777777" w:rsidTr="002B1DD0">
        <w:trPr>
          <w:jc w:val="center"/>
        </w:trPr>
        <w:tc>
          <w:tcPr>
            <w:tcW w:w="4876" w:type="dxa"/>
            <w:tcBorders>
              <w:top w:val="nil"/>
              <w:left w:val="nil"/>
              <w:bottom w:val="nil"/>
              <w:right w:val="nil"/>
            </w:tcBorders>
          </w:tcPr>
          <w:p w14:paraId="73A8C9F2" w14:textId="77777777" w:rsidR="005D0532" w:rsidRPr="004C38D9" w:rsidRDefault="005D0532" w:rsidP="002B1DD0">
            <w:pPr>
              <w:pStyle w:val="Normal6a"/>
            </w:pPr>
          </w:p>
        </w:tc>
        <w:tc>
          <w:tcPr>
            <w:tcW w:w="4876" w:type="dxa"/>
            <w:tcBorders>
              <w:top w:val="nil"/>
              <w:left w:val="nil"/>
              <w:bottom w:val="nil"/>
              <w:right w:val="nil"/>
            </w:tcBorders>
          </w:tcPr>
          <w:p w14:paraId="2D584991" w14:textId="77777777" w:rsidR="005D0532" w:rsidRPr="004C38D9" w:rsidRDefault="001A38ED" w:rsidP="002B1DD0">
            <w:pPr>
              <w:pStyle w:val="Normal6a"/>
            </w:pPr>
            <w:r w:rsidRPr="004C38D9">
              <w:rPr>
                <w:b/>
                <w:i/>
              </w:rPr>
              <w:t>–</w:t>
            </w:r>
            <w:r w:rsidRPr="004C38D9">
              <w:tab/>
            </w:r>
            <w:r w:rsidRPr="004C38D9">
              <w:rPr>
                <w:b/>
                <w:i/>
              </w:rPr>
              <w:t xml:space="preserve">varmistetaan, että ohjelmasta, myös EIC:n puitteissa, myönnettävä unionin rahoitus nivotaan mitattavissa oleviin tuloksiin, </w:t>
            </w:r>
            <w:r w:rsidRPr="004C38D9">
              <w:rPr>
                <w:b/>
                <w:i/>
              </w:rPr>
              <w:t>joiden olisi oltava EU:n politiikkatavoitteiden mukaisia, tulosindikaattoreihin ja jälkiarviointiin, jossa arvioidaan alueellista vaikutusta, lisäinvestointien vipuvaikutusta ja pitkän aikavälin kestävyyttä;</w:t>
            </w:r>
          </w:p>
        </w:tc>
      </w:tr>
    </w:tbl>
    <w:p w14:paraId="572C76A4" w14:textId="77777777" w:rsidR="005D0532" w:rsidRPr="004C38D9" w:rsidRDefault="001A38ED" w:rsidP="005D0532">
      <w:r w:rsidRPr="004C38D9">
        <w:rPr>
          <w:rStyle w:val="HideTWBExt"/>
        </w:rPr>
        <w:t>&lt;/Amend&gt;</w:t>
      </w:r>
      <w:bookmarkEnd w:id="27"/>
    </w:p>
    <w:p w14:paraId="5FD0644B" w14:textId="77777777" w:rsidR="005D0532" w:rsidRPr="004C38D9" w:rsidRDefault="001A38ED" w:rsidP="005D0532">
      <w:pPr>
        <w:pStyle w:val="AMNumberTabs0"/>
      </w:pPr>
      <w:bookmarkStart w:id="28" w:name="AM1Compr13"/>
      <w:r w:rsidRPr="004C38D9">
        <w:rPr>
          <w:rStyle w:val="HideTWBExt"/>
        </w:rPr>
        <w:t>&lt;Amend&gt;</w:t>
      </w:r>
      <w:r w:rsidRPr="004C38D9">
        <w:t>Tarkistus</w:t>
      </w:r>
      <w:r w:rsidRPr="004C38D9">
        <w:tab/>
      </w:r>
      <w:r w:rsidRPr="004C38D9">
        <w:tab/>
      </w:r>
      <w:r w:rsidRPr="004C38D9">
        <w:rPr>
          <w:rStyle w:val="HideTWBExt"/>
        </w:rPr>
        <w:t>&lt;NumAm&gt;</w:t>
      </w:r>
      <w:r w:rsidRPr="004C38D9">
        <w:t>38</w:t>
      </w:r>
      <w:r w:rsidRPr="004C38D9">
        <w:rPr>
          <w:rStyle w:val="HideTWBExt"/>
        </w:rPr>
        <w:t>&lt;/NumAm&gt;</w:t>
      </w:r>
    </w:p>
    <w:p w14:paraId="58A46E9B"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37341696" w14:textId="77777777" w:rsidR="005D0532" w:rsidRPr="004C38D9" w:rsidRDefault="001A38ED" w:rsidP="007F1538">
      <w:pPr>
        <w:pStyle w:val="NormalBold"/>
      </w:pPr>
      <w:r w:rsidRPr="004C38D9">
        <w:rPr>
          <w:rStyle w:val="HideTWBExt"/>
        </w:rPr>
        <w:t>&lt;Article&gt;</w:t>
      </w:r>
      <w:r w:rsidRPr="004C38D9">
        <w:t>3 artikla – 2 kohta – 7 b luetelmakohta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6B313C8F" w14:textId="77777777" w:rsidTr="002B1DD0">
        <w:trPr>
          <w:trHeight w:hRule="exact" w:val="240"/>
          <w:jc w:val="center"/>
        </w:trPr>
        <w:tc>
          <w:tcPr>
            <w:tcW w:w="9752" w:type="dxa"/>
            <w:gridSpan w:val="2"/>
            <w:tcBorders>
              <w:top w:val="nil"/>
              <w:left w:val="nil"/>
              <w:bottom w:val="nil"/>
              <w:right w:val="nil"/>
            </w:tcBorders>
          </w:tcPr>
          <w:p w14:paraId="64535002" w14:textId="77777777" w:rsidR="005D0532" w:rsidRPr="004C38D9" w:rsidRDefault="005D0532" w:rsidP="002B1DD0"/>
        </w:tc>
      </w:tr>
      <w:tr w:rsidR="00D277D8" w:rsidRPr="004C38D9" w14:paraId="2E266465" w14:textId="77777777" w:rsidTr="002B1DD0">
        <w:trPr>
          <w:trHeight w:val="240"/>
          <w:jc w:val="center"/>
        </w:trPr>
        <w:tc>
          <w:tcPr>
            <w:tcW w:w="4876" w:type="dxa"/>
            <w:tcBorders>
              <w:top w:val="nil"/>
              <w:left w:val="nil"/>
              <w:bottom w:val="nil"/>
              <w:right w:val="nil"/>
            </w:tcBorders>
          </w:tcPr>
          <w:p w14:paraId="5AED2000"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55F18920" w14:textId="77777777" w:rsidR="005D0532" w:rsidRPr="004C38D9" w:rsidRDefault="001A38ED" w:rsidP="002B1DD0">
            <w:pPr>
              <w:pStyle w:val="AmColumnHeading"/>
            </w:pPr>
            <w:r w:rsidRPr="004C38D9">
              <w:t>Tarkistus</w:t>
            </w:r>
          </w:p>
        </w:tc>
      </w:tr>
      <w:tr w:rsidR="00D277D8" w:rsidRPr="004C38D9" w14:paraId="0909E781" w14:textId="77777777" w:rsidTr="002B1DD0">
        <w:trPr>
          <w:jc w:val="center"/>
        </w:trPr>
        <w:tc>
          <w:tcPr>
            <w:tcW w:w="4876" w:type="dxa"/>
            <w:tcBorders>
              <w:top w:val="nil"/>
              <w:left w:val="nil"/>
              <w:bottom w:val="nil"/>
              <w:right w:val="nil"/>
            </w:tcBorders>
          </w:tcPr>
          <w:p w14:paraId="11E65361" w14:textId="77777777" w:rsidR="005D0532" w:rsidRPr="004C38D9" w:rsidRDefault="005D0532" w:rsidP="002B1DD0">
            <w:pPr>
              <w:pStyle w:val="Normal6a"/>
            </w:pPr>
          </w:p>
        </w:tc>
        <w:tc>
          <w:tcPr>
            <w:tcW w:w="4876" w:type="dxa"/>
            <w:tcBorders>
              <w:top w:val="nil"/>
              <w:left w:val="nil"/>
              <w:bottom w:val="nil"/>
              <w:right w:val="nil"/>
            </w:tcBorders>
          </w:tcPr>
          <w:p w14:paraId="4C197E2A" w14:textId="77777777" w:rsidR="005D0532" w:rsidRPr="004C38D9" w:rsidRDefault="001A38ED" w:rsidP="002B1DD0">
            <w:pPr>
              <w:pStyle w:val="Normal6a"/>
            </w:pPr>
            <w:r w:rsidRPr="004C38D9">
              <w:rPr>
                <w:b/>
                <w:i/>
              </w:rPr>
              <w:t>–</w:t>
            </w:r>
            <w:r w:rsidRPr="004C38D9">
              <w:tab/>
            </w:r>
            <w:r w:rsidRPr="004C38D9">
              <w:rPr>
                <w:b/>
                <w:i/>
              </w:rPr>
              <w:t xml:space="preserve">varmistetaan, että kaikki ohjelman menot ovat saatavilla, jotta voidaan tukea vastuuvapauden myöntävää </w:t>
            </w:r>
            <w:r w:rsidRPr="004C38D9">
              <w:rPr>
                <w:b/>
                <w:i/>
              </w:rPr>
              <w:t>viranomaista sen arvioidessa, saadaanko rahalle vastinetta;</w:t>
            </w:r>
          </w:p>
        </w:tc>
      </w:tr>
    </w:tbl>
    <w:p w14:paraId="5C02F5F6" w14:textId="77777777" w:rsidR="005D0532" w:rsidRPr="004C38D9" w:rsidRDefault="001A38ED" w:rsidP="005D0532">
      <w:r w:rsidRPr="004C38D9">
        <w:rPr>
          <w:rStyle w:val="HideTWBExt"/>
        </w:rPr>
        <w:lastRenderedPageBreak/>
        <w:t>&lt;/Amend&gt;</w:t>
      </w:r>
      <w:bookmarkEnd w:id="28"/>
    </w:p>
    <w:p w14:paraId="78A2BDBF" w14:textId="77777777" w:rsidR="005D0532" w:rsidRPr="004C38D9" w:rsidRDefault="001A38ED" w:rsidP="005D0532">
      <w:pPr>
        <w:pStyle w:val="AMNumberTabs0"/>
      </w:pPr>
      <w:bookmarkStart w:id="29" w:name="AM1Compr14"/>
      <w:r w:rsidRPr="004C38D9">
        <w:rPr>
          <w:rStyle w:val="HideTWBExt"/>
        </w:rPr>
        <w:t>&lt;Amend&gt;</w:t>
      </w:r>
      <w:r w:rsidRPr="004C38D9">
        <w:t>Tarkistus</w:t>
      </w:r>
      <w:r w:rsidRPr="004C38D9">
        <w:tab/>
      </w:r>
      <w:r w:rsidRPr="004C38D9">
        <w:tab/>
      </w:r>
      <w:r w:rsidRPr="004C38D9">
        <w:rPr>
          <w:rStyle w:val="HideTWBExt"/>
        </w:rPr>
        <w:t>&lt;NumAm&gt;</w:t>
      </w:r>
      <w:r w:rsidRPr="004C38D9">
        <w:t>39</w:t>
      </w:r>
      <w:r w:rsidRPr="004C38D9">
        <w:rPr>
          <w:rStyle w:val="HideTWBExt"/>
        </w:rPr>
        <w:t>&lt;/NumAm&gt;</w:t>
      </w:r>
    </w:p>
    <w:p w14:paraId="1656515C"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087BEB66" w14:textId="77777777" w:rsidR="005D0532" w:rsidRPr="004C38D9" w:rsidRDefault="001A38ED" w:rsidP="007F1538">
      <w:pPr>
        <w:pStyle w:val="NormalBold"/>
      </w:pPr>
      <w:r w:rsidRPr="004C38D9">
        <w:rPr>
          <w:rStyle w:val="HideTWBExt"/>
        </w:rPr>
        <w:t>&lt;Article&gt;</w:t>
      </w:r>
      <w:r w:rsidRPr="004C38D9">
        <w:t>3 artikla – 2 kohta – 7 c luetelmakohta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18E84647" w14:textId="77777777" w:rsidTr="002B1DD0">
        <w:trPr>
          <w:trHeight w:hRule="exact" w:val="240"/>
          <w:jc w:val="center"/>
        </w:trPr>
        <w:tc>
          <w:tcPr>
            <w:tcW w:w="9752" w:type="dxa"/>
            <w:gridSpan w:val="2"/>
            <w:tcBorders>
              <w:top w:val="nil"/>
              <w:left w:val="nil"/>
              <w:bottom w:val="nil"/>
              <w:right w:val="nil"/>
            </w:tcBorders>
          </w:tcPr>
          <w:p w14:paraId="15026BA5" w14:textId="77777777" w:rsidR="005D0532" w:rsidRPr="004C38D9" w:rsidRDefault="005D0532" w:rsidP="002B1DD0"/>
        </w:tc>
      </w:tr>
      <w:tr w:rsidR="00D277D8" w:rsidRPr="004C38D9" w14:paraId="4029A110" w14:textId="77777777" w:rsidTr="002B1DD0">
        <w:trPr>
          <w:trHeight w:val="240"/>
          <w:jc w:val="center"/>
        </w:trPr>
        <w:tc>
          <w:tcPr>
            <w:tcW w:w="4876" w:type="dxa"/>
            <w:tcBorders>
              <w:top w:val="nil"/>
              <w:left w:val="nil"/>
              <w:bottom w:val="nil"/>
              <w:right w:val="nil"/>
            </w:tcBorders>
          </w:tcPr>
          <w:p w14:paraId="21DCC126"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2CEAA0DA" w14:textId="77777777" w:rsidR="005D0532" w:rsidRPr="004C38D9" w:rsidRDefault="001A38ED" w:rsidP="002B1DD0">
            <w:pPr>
              <w:pStyle w:val="AmColumnHeading"/>
            </w:pPr>
            <w:r w:rsidRPr="004C38D9">
              <w:t>Tarkistus</w:t>
            </w:r>
          </w:p>
        </w:tc>
      </w:tr>
      <w:tr w:rsidR="00D277D8" w:rsidRPr="004C38D9" w14:paraId="638AE207" w14:textId="77777777" w:rsidTr="002B1DD0">
        <w:trPr>
          <w:jc w:val="center"/>
        </w:trPr>
        <w:tc>
          <w:tcPr>
            <w:tcW w:w="4876" w:type="dxa"/>
            <w:tcBorders>
              <w:top w:val="nil"/>
              <w:left w:val="nil"/>
              <w:bottom w:val="nil"/>
              <w:right w:val="nil"/>
            </w:tcBorders>
          </w:tcPr>
          <w:p w14:paraId="1814C2CC" w14:textId="77777777" w:rsidR="005D0532" w:rsidRPr="004C38D9" w:rsidRDefault="005D0532" w:rsidP="002B1DD0">
            <w:pPr>
              <w:pStyle w:val="Normal6a"/>
            </w:pPr>
          </w:p>
        </w:tc>
        <w:tc>
          <w:tcPr>
            <w:tcW w:w="4876" w:type="dxa"/>
            <w:tcBorders>
              <w:top w:val="nil"/>
              <w:left w:val="nil"/>
              <w:bottom w:val="nil"/>
              <w:right w:val="nil"/>
            </w:tcBorders>
          </w:tcPr>
          <w:p w14:paraId="6F81D9BC" w14:textId="77777777" w:rsidR="005D0532" w:rsidRPr="004C38D9" w:rsidRDefault="001A38ED" w:rsidP="002B1DD0">
            <w:pPr>
              <w:pStyle w:val="Normal6a"/>
            </w:pPr>
            <w:r w:rsidRPr="004C38D9">
              <w:rPr>
                <w:b/>
                <w:i/>
              </w:rPr>
              <w:t>–</w:t>
            </w:r>
            <w:r w:rsidRPr="004C38D9">
              <w:tab/>
            </w:r>
            <w:r w:rsidRPr="004C38D9">
              <w:rPr>
                <w:b/>
                <w:i/>
              </w:rPr>
              <w:t>arvioidaan ohjelmassa käytettyjen rahoitusvälineiden, myös pääomasijoitusten ja sekarahoituksen, vaikuttavuutta, avoimuutta ja rahalle saatavaa vastinetta.</w:t>
            </w:r>
          </w:p>
        </w:tc>
      </w:tr>
    </w:tbl>
    <w:p w14:paraId="620E1390" w14:textId="77777777" w:rsidR="005D0532" w:rsidRPr="004C38D9" w:rsidRDefault="001A38ED" w:rsidP="005D0532">
      <w:r w:rsidRPr="004C38D9">
        <w:rPr>
          <w:rStyle w:val="HideTWBExt"/>
        </w:rPr>
        <w:t>&lt;/Amend&gt;</w:t>
      </w:r>
      <w:bookmarkEnd w:id="29"/>
    </w:p>
    <w:p w14:paraId="5111602A" w14:textId="77777777" w:rsidR="005D0532" w:rsidRPr="004C38D9" w:rsidRDefault="001A38ED" w:rsidP="005D0532">
      <w:pPr>
        <w:pStyle w:val="AMNumberTabs0"/>
      </w:pPr>
      <w:bookmarkStart w:id="30" w:name="AM1Compr15"/>
      <w:r w:rsidRPr="004C38D9">
        <w:rPr>
          <w:rStyle w:val="HideTWBExt"/>
        </w:rPr>
        <w:t>&lt;Amend&gt;</w:t>
      </w:r>
      <w:r w:rsidRPr="004C38D9">
        <w:t>Tarkistus</w:t>
      </w:r>
      <w:r w:rsidRPr="004C38D9">
        <w:tab/>
      </w:r>
      <w:r w:rsidRPr="004C38D9">
        <w:tab/>
      </w:r>
      <w:r w:rsidRPr="004C38D9">
        <w:rPr>
          <w:rStyle w:val="HideTWBExt"/>
        </w:rPr>
        <w:t>&lt;NumAm&gt;</w:t>
      </w:r>
      <w:r w:rsidRPr="004C38D9">
        <w:t>40</w:t>
      </w:r>
      <w:r w:rsidRPr="004C38D9">
        <w:rPr>
          <w:rStyle w:val="HideTWBExt"/>
        </w:rPr>
        <w:t>&lt;/NumAm&gt;</w:t>
      </w:r>
    </w:p>
    <w:p w14:paraId="22A317D5"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65D6016C" w14:textId="77777777" w:rsidR="005D0532" w:rsidRPr="004C38D9" w:rsidRDefault="001A38ED" w:rsidP="007F1538">
      <w:pPr>
        <w:pStyle w:val="NormalBold"/>
      </w:pPr>
      <w:r w:rsidRPr="004C38D9">
        <w:rPr>
          <w:rStyle w:val="HideTWBExt"/>
        </w:rPr>
        <w:t>&lt;Article&gt;</w:t>
      </w:r>
      <w:r w:rsidRPr="004C38D9">
        <w:t>4 artikla – 1 a 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77792FC7" w14:textId="77777777" w:rsidTr="002B1DD0">
        <w:trPr>
          <w:trHeight w:hRule="exact" w:val="240"/>
          <w:jc w:val="center"/>
        </w:trPr>
        <w:tc>
          <w:tcPr>
            <w:tcW w:w="9752" w:type="dxa"/>
            <w:gridSpan w:val="2"/>
            <w:tcBorders>
              <w:top w:val="nil"/>
              <w:left w:val="nil"/>
              <w:bottom w:val="nil"/>
              <w:right w:val="nil"/>
            </w:tcBorders>
          </w:tcPr>
          <w:p w14:paraId="5E016B2B" w14:textId="77777777" w:rsidR="005D0532" w:rsidRPr="004C38D9" w:rsidRDefault="005D0532" w:rsidP="002B1DD0"/>
        </w:tc>
      </w:tr>
      <w:tr w:rsidR="00D277D8" w:rsidRPr="004C38D9" w14:paraId="46265E3F" w14:textId="77777777" w:rsidTr="002B1DD0">
        <w:trPr>
          <w:trHeight w:val="240"/>
          <w:jc w:val="center"/>
        </w:trPr>
        <w:tc>
          <w:tcPr>
            <w:tcW w:w="4876" w:type="dxa"/>
            <w:tcBorders>
              <w:top w:val="nil"/>
              <w:left w:val="nil"/>
              <w:bottom w:val="nil"/>
              <w:right w:val="nil"/>
            </w:tcBorders>
          </w:tcPr>
          <w:p w14:paraId="7F2AD95A"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29E15FD6" w14:textId="77777777" w:rsidR="005D0532" w:rsidRPr="004C38D9" w:rsidRDefault="001A38ED" w:rsidP="002B1DD0">
            <w:pPr>
              <w:pStyle w:val="AmColumnHeading"/>
            </w:pPr>
            <w:r w:rsidRPr="004C38D9">
              <w:t>Tarkistus</w:t>
            </w:r>
          </w:p>
        </w:tc>
      </w:tr>
      <w:tr w:rsidR="00D277D8" w:rsidRPr="004C38D9" w14:paraId="0D248050" w14:textId="77777777" w:rsidTr="002B1DD0">
        <w:trPr>
          <w:jc w:val="center"/>
        </w:trPr>
        <w:tc>
          <w:tcPr>
            <w:tcW w:w="4876" w:type="dxa"/>
            <w:tcBorders>
              <w:top w:val="nil"/>
              <w:left w:val="nil"/>
              <w:bottom w:val="nil"/>
              <w:right w:val="nil"/>
            </w:tcBorders>
          </w:tcPr>
          <w:p w14:paraId="48FA77FE" w14:textId="77777777" w:rsidR="005D0532" w:rsidRPr="004C38D9" w:rsidRDefault="005D0532" w:rsidP="002B1DD0">
            <w:pPr>
              <w:pStyle w:val="Normal6a"/>
            </w:pPr>
          </w:p>
        </w:tc>
        <w:tc>
          <w:tcPr>
            <w:tcW w:w="4876" w:type="dxa"/>
            <w:tcBorders>
              <w:top w:val="nil"/>
              <w:left w:val="nil"/>
              <w:bottom w:val="nil"/>
              <w:right w:val="nil"/>
            </w:tcBorders>
          </w:tcPr>
          <w:p w14:paraId="4BDA34B2" w14:textId="77777777" w:rsidR="005D0532" w:rsidRPr="004C38D9" w:rsidRDefault="001A38ED" w:rsidP="002B1DD0">
            <w:pPr>
              <w:pStyle w:val="Normal6a"/>
            </w:pPr>
            <w:r w:rsidRPr="004C38D9">
              <w:rPr>
                <w:b/>
                <w:i/>
              </w:rPr>
              <w:t>1 a.</w:t>
            </w:r>
            <w:r w:rsidRPr="004C38D9">
              <w:tab/>
            </w:r>
            <w:r w:rsidRPr="004C38D9">
              <w:rPr>
                <w:b/>
                <w:i/>
              </w:rPr>
              <w:t>Ohjelman strategiset painopisteet laaditaan tiiviissä yhteistyössä jäsenvaltioiden kanssa julkisen vastuuvelvollisuuden varmistamiseksi.</w:t>
            </w:r>
          </w:p>
        </w:tc>
      </w:tr>
    </w:tbl>
    <w:p w14:paraId="4C5B22E7" w14:textId="77777777" w:rsidR="005D0532" w:rsidRPr="004C38D9" w:rsidRDefault="001A38ED" w:rsidP="005D0532">
      <w:r w:rsidRPr="004C38D9">
        <w:rPr>
          <w:rStyle w:val="HideTWBExt"/>
        </w:rPr>
        <w:t>&lt;/Amend&gt;</w:t>
      </w:r>
      <w:bookmarkEnd w:id="30"/>
    </w:p>
    <w:p w14:paraId="5F56C757" w14:textId="77777777" w:rsidR="005D0532" w:rsidRPr="004C38D9" w:rsidRDefault="001A38ED" w:rsidP="005D0532">
      <w:pPr>
        <w:pStyle w:val="AMNumberTabs0"/>
      </w:pPr>
      <w:bookmarkStart w:id="31" w:name="AM1Compr16"/>
      <w:r w:rsidRPr="004C38D9">
        <w:rPr>
          <w:rStyle w:val="HideTWBExt"/>
        </w:rPr>
        <w:t>&lt;Amend&gt;</w:t>
      </w:r>
      <w:r w:rsidRPr="004C38D9">
        <w:t>Tarkistus</w:t>
      </w:r>
      <w:r w:rsidRPr="004C38D9">
        <w:tab/>
      </w:r>
      <w:r w:rsidRPr="004C38D9">
        <w:tab/>
      </w:r>
      <w:r w:rsidRPr="004C38D9">
        <w:rPr>
          <w:rStyle w:val="HideTWBExt"/>
        </w:rPr>
        <w:t>&lt;NumAm&gt;</w:t>
      </w:r>
      <w:r w:rsidRPr="004C38D9">
        <w:t>41</w:t>
      </w:r>
      <w:r w:rsidRPr="004C38D9">
        <w:rPr>
          <w:rStyle w:val="HideTWBExt"/>
        </w:rPr>
        <w:t>&lt;/NumAm&gt;</w:t>
      </w:r>
    </w:p>
    <w:p w14:paraId="1F2A4321"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335DF965" w14:textId="77777777" w:rsidR="005D0532" w:rsidRPr="004C38D9" w:rsidRDefault="001A38ED" w:rsidP="007F1538">
      <w:pPr>
        <w:pStyle w:val="NormalBold"/>
      </w:pPr>
      <w:r w:rsidRPr="004C38D9">
        <w:rPr>
          <w:rStyle w:val="HideTWBExt"/>
        </w:rPr>
        <w:t>&lt;Article&gt;</w:t>
      </w:r>
      <w:r w:rsidRPr="004C38D9">
        <w:t>5 artikla – 1 kohta – c a alakohta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1485ABCB" w14:textId="77777777" w:rsidTr="002B1DD0">
        <w:trPr>
          <w:trHeight w:hRule="exact" w:val="240"/>
          <w:jc w:val="center"/>
        </w:trPr>
        <w:tc>
          <w:tcPr>
            <w:tcW w:w="9752" w:type="dxa"/>
            <w:gridSpan w:val="2"/>
            <w:tcBorders>
              <w:top w:val="nil"/>
              <w:left w:val="nil"/>
              <w:bottom w:val="nil"/>
              <w:right w:val="nil"/>
            </w:tcBorders>
          </w:tcPr>
          <w:p w14:paraId="37355835" w14:textId="77777777" w:rsidR="005D0532" w:rsidRPr="004C38D9" w:rsidRDefault="005D0532" w:rsidP="002B1DD0"/>
        </w:tc>
      </w:tr>
      <w:tr w:rsidR="00D277D8" w:rsidRPr="004C38D9" w14:paraId="28475C03" w14:textId="77777777" w:rsidTr="002B1DD0">
        <w:trPr>
          <w:trHeight w:val="240"/>
          <w:jc w:val="center"/>
        </w:trPr>
        <w:tc>
          <w:tcPr>
            <w:tcW w:w="4876" w:type="dxa"/>
            <w:tcBorders>
              <w:top w:val="nil"/>
              <w:left w:val="nil"/>
              <w:bottom w:val="nil"/>
              <w:right w:val="nil"/>
            </w:tcBorders>
          </w:tcPr>
          <w:p w14:paraId="671C499C"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4340CEB9" w14:textId="77777777" w:rsidR="005D0532" w:rsidRPr="004C38D9" w:rsidRDefault="001A38ED" w:rsidP="002B1DD0">
            <w:pPr>
              <w:pStyle w:val="AmColumnHeading"/>
            </w:pPr>
            <w:r w:rsidRPr="004C38D9">
              <w:t>Tarkistus</w:t>
            </w:r>
          </w:p>
        </w:tc>
      </w:tr>
      <w:tr w:rsidR="00D277D8" w:rsidRPr="004C38D9" w14:paraId="50A9258D" w14:textId="77777777" w:rsidTr="002B1DD0">
        <w:trPr>
          <w:jc w:val="center"/>
        </w:trPr>
        <w:tc>
          <w:tcPr>
            <w:tcW w:w="4876" w:type="dxa"/>
            <w:tcBorders>
              <w:top w:val="nil"/>
              <w:left w:val="nil"/>
              <w:bottom w:val="nil"/>
              <w:right w:val="nil"/>
            </w:tcBorders>
          </w:tcPr>
          <w:p w14:paraId="54A19988" w14:textId="77777777" w:rsidR="005D0532" w:rsidRPr="004C38D9" w:rsidRDefault="005D0532" w:rsidP="002B1DD0">
            <w:pPr>
              <w:pStyle w:val="Normal6a"/>
            </w:pPr>
          </w:p>
        </w:tc>
        <w:tc>
          <w:tcPr>
            <w:tcW w:w="4876" w:type="dxa"/>
            <w:tcBorders>
              <w:top w:val="nil"/>
              <w:left w:val="nil"/>
              <w:bottom w:val="nil"/>
              <w:right w:val="nil"/>
            </w:tcBorders>
          </w:tcPr>
          <w:p w14:paraId="568BEA52" w14:textId="77777777" w:rsidR="005D0532" w:rsidRPr="004C38D9" w:rsidRDefault="001A38ED" w:rsidP="002B1DD0">
            <w:pPr>
              <w:pStyle w:val="Normal6a"/>
            </w:pPr>
            <w:r w:rsidRPr="004C38D9">
              <w:rPr>
                <w:b/>
                <w:i/>
              </w:rPr>
              <w:t>c a)</w:t>
            </w:r>
            <w:r w:rsidRPr="004C38D9">
              <w:tab/>
            </w:r>
            <w:r w:rsidRPr="004C38D9">
              <w:rPr>
                <w:b/>
                <w:i/>
              </w:rPr>
              <w:t xml:space="preserve">ohjelmaan sovellettavat horisontaaliset periaatteet, muun muassa ”ei merkittävää haittaa” </w:t>
            </w:r>
            <w:r w:rsidRPr="004C38D9">
              <w:rPr>
                <w:b/>
                <w:i/>
              </w:rPr>
              <w:t xml:space="preserve">-periaate, sukupuolten tasa-arvo, sukupuolten tasa-arvon valtavirtaistaminen mukaan luettuna, ja vammaisten henkilöiden esteettömyys, on pantava täytäntöön tavalla, joka on oikeasuhteinen ja </w:t>
            </w:r>
            <w:r w:rsidRPr="004C38D9">
              <w:rPr>
                <w:b/>
                <w:i/>
              </w:rPr>
              <w:lastRenderedPageBreak/>
              <w:t>mukautettu tutkimus- ja innovointitoimien luonteeseen ja mahdollistaa 3 artiklassa vahvistettujen ohjelman tavoitteiden saavuttamisen;</w:t>
            </w:r>
          </w:p>
        </w:tc>
      </w:tr>
    </w:tbl>
    <w:p w14:paraId="0412834B" w14:textId="77777777" w:rsidR="005D0532" w:rsidRPr="004C38D9" w:rsidRDefault="001A38ED" w:rsidP="005D0532">
      <w:r w:rsidRPr="004C38D9">
        <w:rPr>
          <w:rStyle w:val="HideTWBExt"/>
        </w:rPr>
        <w:lastRenderedPageBreak/>
        <w:t>&lt;/Amend&gt;</w:t>
      </w:r>
      <w:bookmarkEnd w:id="31"/>
    </w:p>
    <w:p w14:paraId="55438B64" w14:textId="77777777" w:rsidR="005D0532" w:rsidRPr="004C38D9" w:rsidRDefault="001A38ED" w:rsidP="005D0532">
      <w:pPr>
        <w:pStyle w:val="AMNumberTabs0"/>
      </w:pPr>
      <w:bookmarkStart w:id="32" w:name="AM1Compr17"/>
      <w:r w:rsidRPr="004C38D9">
        <w:rPr>
          <w:rStyle w:val="HideTWBExt"/>
        </w:rPr>
        <w:t>&lt;Amend&gt;</w:t>
      </w:r>
      <w:r w:rsidRPr="004C38D9">
        <w:t>Tarkistus</w:t>
      </w:r>
      <w:r w:rsidRPr="004C38D9">
        <w:tab/>
      </w:r>
      <w:r w:rsidRPr="004C38D9">
        <w:tab/>
      </w:r>
      <w:r w:rsidRPr="004C38D9">
        <w:rPr>
          <w:rStyle w:val="HideTWBExt"/>
        </w:rPr>
        <w:t>&lt;NumAm&gt;</w:t>
      </w:r>
      <w:r w:rsidRPr="004C38D9">
        <w:t>42</w:t>
      </w:r>
      <w:r w:rsidRPr="004C38D9">
        <w:rPr>
          <w:rStyle w:val="HideTWBExt"/>
        </w:rPr>
        <w:t>&lt;/NumAm&gt;</w:t>
      </w:r>
    </w:p>
    <w:p w14:paraId="1B476F8B"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1E8EF6C6" w14:textId="77777777" w:rsidR="005D0532" w:rsidRPr="004C38D9" w:rsidRDefault="001A38ED" w:rsidP="007F1538">
      <w:pPr>
        <w:pStyle w:val="NormalBold"/>
      </w:pPr>
      <w:r w:rsidRPr="004C38D9">
        <w:rPr>
          <w:rStyle w:val="HideTWBExt"/>
        </w:rPr>
        <w:t>&lt;Article&gt;</w:t>
      </w:r>
      <w:r w:rsidRPr="004C38D9">
        <w:t>5 artikla – 1 kohta – c b alakohta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587AC4D0" w14:textId="77777777" w:rsidTr="002B1DD0">
        <w:trPr>
          <w:trHeight w:hRule="exact" w:val="240"/>
          <w:jc w:val="center"/>
        </w:trPr>
        <w:tc>
          <w:tcPr>
            <w:tcW w:w="9752" w:type="dxa"/>
            <w:gridSpan w:val="2"/>
            <w:tcBorders>
              <w:top w:val="nil"/>
              <w:left w:val="nil"/>
              <w:bottom w:val="nil"/>
              <w:right w:val="nil"/>
            </w:tcBorders>
          </w:tcPr>
          <w:p w14:paraId="6D9DC426" w14:textId="77777777" w:rsidR="005D0532" w:rsidRPr="004C38D9" w:rsidRDefault="005D0532" w:rsidP="002B1DD0"/>
        </w:tc>
      </w:tr>
      <w:tr w:rsidR="00D277D8" w:rsidRPr="004C38D9" w14:paraId="0ADC7FF8" w14:textId="77777777" w:rsidTr="002B1DD0">
        <w:trPr>
          <w:trHeight w:val="240"/>
          <w:jc w:val="center"/>
        </w:trPr>
        <w:tc>
          <w:tcPr>
            <w:tcW w:w="4876" w:type="dxa"/>
            <w:tcBorders>
              <w:top w:val="nil"/>
              <w:left w:val="nil"/>
              <w:bottom w:val="nil"/>
              <w:right w:val="nil"/>
            </w:tcBorders>
          </w:tcPr>
          <w:p w14:paraId="78DD45B0"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5BC760E1" w14:textId="77777777" w:rsidR="005D0532" w:rsidRPr="004C38D9" w:rsidRDefault="001A38ED" w:rsidP="002B1DD0">
            <w:pPr>
              <w:pStyle w:val="AmColumnHeading"/>
            </w:pPr>
            <w:r w:rsidRPr="004C38D9">
              <w:t>Tarkistus</w:t>
            </w:r>
          </w:p>
        </w:tc>
      </w:tr>
      <w:tr w:rsidR="00D277D8" w:rsidRPr="004C38D9" w14:paraId="4B6F3A6C" w14:textId="77777777" w:rsidTr="002B1DD0">
        <w:trPr>
          <w:jc w:val="center"/>
        </w:trPr>
        <w:tc>
          <w:tcPr>
            <w:tcW w:w="4876" w:type="dxa"/>
            <w:tcBorders>
              <w:top w:val="nil"/>
              <w:left w:val="nil"/>
              <w:bottom w:val="nil"/>
              <w:right w:val="nil"/>
            </w:tcBorders>
          </w:tcPr>
          <w:p w14:paraId="4825F39B" w14:textId="77777777" w:rsidR="005D0532" w:rsidRPr="004C38D9" w:rsidRDefault="005D0532" w:rsidP="002B1DD0">
            <w:pPr>
              <w:pStyle w:val="Normal6a"/>
            </w:pPr>
          </w:p>
        </w:tc>
        <w:tc>
          <w:tcPr>
            <w:tcW w:w="4876" w:type="dxa"/>
            <w:tcBorders>
              <w:top w:val="nil"/>
              <w:left w:val="nil"/>
              <w:bottom w:val="nil"/>
              <w:right w:val="nil"/>
            </w:tcBorders>
          </w:tcPr>
          <w:p w14:paraId="72FF6915" w14:textId="77777777" w:rsidR="005D0532" w:rsidRPr="004C38D9" w:rsidRDefault="001A38ED" w:rsidP="002B1DD0">
            <w:pPr>
              <w:pStyle w:val="Normal6a"/>
            </w:pPr>
            <w:r w:rsidRPr="004C38D9">
              <w:rPr>
                <w:b/>
                <w:i/>
              </w:rPr>
              <w:t>c b)</w:t>
            </w:r>
            <w:r w:rsidRPr="004C38D9">
              <w:tab/>
            </w:r>
            <w:r w:rsidRPr="004C38D9">
              <w:rPr>
                <w:b/>
                <w:i/>
              </w:rPr>
              <w:t>tässä artiklassa tarkoitettujen horisontaalisten periaatteiden täytäntöönpanoa koskevat yksityiskohtaiset säännöt vahvistetaan tässä asetuksessa, eikä niissä aseteta vaatimuksia, jotka ylittävät sen, mikä on tarpeen ohjelman tavoitteiden saavuttamiseksi;</w:t>
            </w:r>
          </w:p>
        </w:tc>
      </w:tr>
    </w:tbl>
    <w:p w14:paraId="05211B61" w14:textId="77777777" w:rsidR="005D0532" w:rsidRPr="004C38D9" w:rsidRDefault="001A38ED" w:rsidP="005D0532">
      <w:r w:rsidRPr="004C38D9">
        <w:rPr>
          <w:rStyle w:val="HideTWBExt"/>
        </w:rPr>
        <w:t>&lt;/Amend&gt;</w:t>
      </w:r>
      <w:bookmarkEnd w:id="32"/>
    </w:p>
    <w:p w14:paraId="6223F90E" w14:textId="77777777" w:rsidR="005D0532" w:rsidRPr="004C38D9" w:rsidRDefault="001A38ED" w:rsidP="005D0532">
      <w:pPr>
        <w:pStyle w:val="AMNumberTabs0"/>
      </w:pPr>
      <w:bookmarkStart w:id="33" w:name="AM1Compr18"/>
      <w:r w:rsidRPr="004C38D9">
        <w:rPr>
          <w:rStyle w:val="HideTWBExt"/>
        </w:rPr>
        <w:t>&lt;Amend&gt;</w:t>
      </w:r>
      <w:r w:rsidRPr="004C38D9">
        <w:t>Tarkistus</w:t>
      </w:r>
      <w:r w:rsidRPr="004C38D9">
        <w:tab/>
      </w:r>
      <w:r w:rsidRPr="004C38D9">
        <w:tab/>
      </w:r>
      <w:r w:rsidRPr="004C38D9">
        <w:rPr>
          <w:rStyle w:val="HideTWBExt"/>
        </w:rPr>
        <w:t>&lt;NumAm&gt;</w:t>
      </w:r>
      <w:r w:rsidRPr="004C38D9">
        <w:t>43</w:t>
      </w:r>
      <w:r w:rsidRPr="004C38D9">
        <w:rPr>
          <w:rStyle w:val="HideTWBExt"/>
        </w:rPr>
        <w:t>&lt;/NumAm&gt;</w:t>
      </w:r>
    </w:p>
    <w:p w14:paraId="19167D5B"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0ED3DBC9" w14:textId="77777777" w:rsidR="005D0532" w:rsidRPr="004C38D9" w:rsidRDefault="001A38ED" w:rsidP="007F1538">
      <w:pPr>
        <w:pStyle w:val="NormalBold"/>
      </w:pPr>
      <w:r w:rsidRPr="004C38D9">
        <w:rPr>
          <w:rStyle w:val="HideTWBExt"/>
        </w:rPr>
        <w:t>&lt;Article&gt;</w:t>
      </w:r>
      <w:r w:rsidRPr="004C38D9">
        <w:t>5 artikla – 1 kohta – c c alakohta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48670538" w14:textId="77777777" w:rsidTr="002B1DD0">
        <w:trPr>
          <w:trHeight w:hRule="exact" w:val="240"/>
          <w:jc w:val="center"/>
        </w:trPr>
        <w:tc>
          <w:tcPr>
            <w:tcW w:w="9752" w:type="dxa"/>
            <w:gridSpan w:val="2"/>
            <w:tcBorders>
              <w:top w:val="nil"/>
              <w:left w:val="nil"/>
              <w:bottom w:val="nil"/>
              <w:right w:val="nil"/>
            </w:tcBorders>
          </w:tcPr>
          <w:p w14:paraId="70A36BAF" w14:textId="77777777" w:rsidR="005D0532" w:rsidRPr="004C38D9" w:rsidRDefault="005D0532" w:rsidP="002B1DD0"/>
        </w:tc>
      </w:tr>
      <w:tr w:rsidR="00D277D8" w:rsidRPr="004C38D9" w14:paraId="0B503E5A" w14:textId="77777777" w:rsidTr="002B1DD0">
        <w:trPr>
          <w:trHeight w:val="240"/>
          <w:jc w:val="center"/>
        </w:trPr>
        <w:tc>
          <w:tcPr>
            <w:tcW w:w="4876" w:type="dxa"/>
            <w:tcBorders>
              <w:top w:val="nil"/>
              <w:left w:val="nil"/>
              <w:bottom w:val="nil"/>
              <w:right w:val="nil"/>
            </w:tcBorders>
          </w:tcPr>
          <w:p w14:paraId="33401DDF"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3DC6B666" w14:textId="77777777" w:rsidR="005D0532" w:rsidRPr="004C38D9" w:rsidRDefault="001A38ED" w:rsidP="002B1DD0">
            <w:pPr>
              <w:pStyle w:val="AmColumnHeading"/>
            </w:pPr>
            <w:r w:rsidRPr="004C38D9">
              <w:t>Tarkistus</w:t>
            </w:r>
          </w:p>
        </w:tc>
      </w:tr>
      <w:tr w:rsidR="00D277D8" w:rsidRPr="004C38D9" w14:paraId="0A0DC12F" w14:textId="77777777" w:rsidTr="002B1DD0">
        <w:trPr>
          <w:jc w:val="center"/>
        </w:trPr>
        <w:tc>
          <w:tcPr>
            <w:tcW w:w="4876" w:type="dxa"/>
            <w:tcBorders>
              <w:top w:val="nil"/>
              <w:left w:val="nil"/>
              <w:bottom w:val="nil"/>
              <w:right w:val="nil"/>
            </w:tcBorders>
          </w:tcPr>
          <w:p w14:paraId="2074A743" w14:textId="77777777" w:rsidR="005D0532" w:rsidRPr="004C38D9" w:rsidRDefault="005D0532" w:rsidP="002B1DD0">
            <w:pPr>
              <w:pStyle w:val="Normal6a"/>
            </w:pPr>
          </w:p>
        </w:tc>
        <w:tc>
          <w:tcPr>
            <w:tcW w:w="4876" w:type="dxa"/>
            <w:tcBorders>
              <w:top w:val="nil"/>
              <w:left w:val="nil"/>
              <w:bottom w:val="nil"/>
              <w:right w:val="nil"/>
            </w:tcBorders>
          </w:tcPr>
          <w:p w14:paraId="36418165" w14:textId="77777777" w:rsidR="005D0532" w:rsidRPr="004C38D9" w:rsidRDefault="001A38ED" w:rsidP="002B1DD0">
            <w:pPr>
              <w:pStyle w:val="Normal6a"/>
            </w:pPr>
            <w:r w:rsidRPr="004C38D9">
              <w:rPr>
                <w:b/>
                <w:i/>
              </w:rPr>
              <w:t>c c)</w:t>
            </w:r>
            <w:r w:rsidRPr="004C38D9">
              <w:tab/>
            </w:r>
            <w:r w:rsidRPr="004C38D9">
              <w:rPr>
                <w:b/>
                <w:i/>
              </w:rPr>
              <w:t xml:space="preserve">varmistetaan hallinnon yksinkertaistaminen ja hakijoille ja </w:t>
            </w:r>
            <w:r w:rsidRPr="004C38D9">
              <w:rPr>
                <w:b/>
                <w:i/>
              </w:rPr>
              <w:t>rahoituksen saajille aiheutuvan taakan keventäminen samalla kun varmistetaan avoimuus, vastuuvelvollisuus ja tarkastettavuus.</w:t>
            </w:r>
          </w:p>
        </w:tc>
      </w:tr>
    </w:tbl>
    <w:p w14:paraId="4CB8D21C" w14:textId="77777777" w:rsidR="005D0532" w:rsidRPr="004C38D9" w:rsidRDefault="001A38ED" w:rsidP="005D0532">
      <w:r w:rsidRPr="004C38D9">
        <w:rPr>
          <w:rStyle w:val="HideTWBExt"/>
        </w:rPr>
        <w:t>&lt;/Amend&gt;</w:t>
      </w:r>
      <w:bookmarkEnd w:id="33"/>
    </w:p>
    <w:p w14:paraId="69615230" w14:textId="74D24B4C" w:rsidR="005D0532" w:rsidRPr="004C38D9" w:rsidRDefault="001A38ED" w:rsidP="005D0532">
      <w:pPr>
        <w:pStyle w:val="AMNumberTabs0"/>
      </w:pPr>
      <w:bookmarkStart w:id="34" w:name="AM1Compr19"/>
      <w:r w:rsidRPr="004C38D9">
        <w:rPr>
          <w:rStyle w:val="HideTWBExt"/>
        </w:rPr>
        <w:t>&lt;Amend&gt;</w:t>
      </w:r>
      <w:r w:rsidRPr="004C38D9">
        <w:t>Tarkistus</w:t>
      </w:r>
      <w:r w:rsidRPr="004C38D9">
        <w:tab/>
      </w:r>
      <w:r w:rsidRPr="004C38D9">
        <w:tab/>
      </w:r>
      <w:r w:rsidRPr="004C38D9">
        <w:rPr>
          <w:rStyle w:val="HideTWBExt"/>
        </w:rPr>
        <w:t>&lt;NumAm&gt;</w:t>
      </w:r>
      <w:r w:rsidRPr="004C38D9">
        <w:t>44</w:t>
      </w:r>
      <w:r w:rsidRPr="004C38D9">
        <w:rPr>
          <w:rStyle w:val="HideTWBExt"/>
        </w:rPr>
        <w:t>&lt;/NumAm&gt;</w:t>
      </w:r>
    </w:p>
    <w:p w14:paraId="559AE95B"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32F733CE" w14:textId="77777777" w:rsidR="005D0532" w:rsidRPr="004C38D9" w:rsidRDefault="001A38ED" w:rsidP="007F1538">
      <w:pPr>
        <w:pStyle w:val="NormalBold"/>
      </w:pPr>
      <w:r w:rsidRPr="004C38D9">
        <w:rPr>
          <w:rStyle w:val="HideTWBExt"/>
        </w:rPr>
        <w:t>&lt;Article&gt;</w:t>
      </w:r>
      <w:r w:rsidRPr="004C38D9">
        <w:t xml:space="preserve">6 artikla – 2 kohta – a </w:t>
      </w:r>
      <w:r w:rsidRPr="004C38D9">
        <w:t>alakohta</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0A3BD455" w14:textId="77777777" w:rsidTr="002B1DD0">
        <w:trPr>
          <w:trHeight w:hRule="exact" w:val="240"/>
          <w:jc w:val="center"/>
        </w:trPr>
        <w:tc>
          <w:tcPr>
            <w:tcW w:w="9752" w:type="dxa"/>
            <w:gridSpan w:val="2"/>
            <w:tcBorders>
              <w:top w:val="nil"/>
              <w:left w:val="nil"/>
              <w:bottom w:val="nil"/>
              <w:right w:val="nil"/>
            </w:tcBorders>
          </w:tcPr>
          <w:p w14:paraId="508B4751" w14:textId="77777777" w:rsidR="005D0532" w:rsidRPr="004C38D9" w:rsidRDefault="005D0532" w:rsidP="002B1DD0"/>
        </w:tc>
      </w:tr>
      <w:tr w:rsidR="00D277D8" w:rsidRPr="004C38D9" w14:paraId="10D7B594" w14:textId="77777777" w:rsidTr="002B1DD0">
        <w:trPr>
          <w:trHeight w:val="240"/>
          <w:jc w:val="center"/>
        </w:trPr>
        <w:tc>
          <w:tcPr>
            <w:tcW w:w="4876" w:type="dxa"/>
            <w:tcBorders>
              <w:top w:val="nil"/>
              <w:left w:val="nil"/>
              <w:bottom w:val="nil"/>
              <w:right w:val="nil"/>
            </w:tcBorders>
          </w:tcPr>
          <w:p w14:paraId="344D758E" w14:textId="77777777" w:rsidR="005D0532" w:rsidRPr="004C38D9" w:rsidRDefault="001A38ED" w:rsidP="002B1DD0">
            <w:pPr>
              <w:pStyle w:val="AmColumnHeading"/>
            </w:pPr>
            <w:r w:rsidRPr="004C38D9">
              <w:lastRenderedPageBreak/>
              <w:t>Komission teksti</w:t>
            </w:r>
          </w:p>
        </w:tc>
        <w:tc>
          <w:tcPr>
            <w:tcW w:w="4876" w:type="dxa"/>
            <w:tcBorders>
              <w:top w:val="nil"/>
              <w:left w:val="nil"/>
              <w:bottom w:val="nil"/>
              <w:right w:val="nil"/>
            </w:tcBorders>
          </w:tcPr>
          <w:p w14:paraId="1AA396AA" w14:textId="77777777" w:rsidR="005D0532" w:rsidRPr="004C38D9" w:rsidRDefault="001A38ED" w:rsidP="002B1DD0">
            <w:pPr>
              <w:pStyle w:val="AmColumnHeading"/>
            </w:pPr>
            <w:r w:rsidRPr="004C38D9">
              <w:t>Tarkistus</w:t>
            </w:r>
          </w:p>
        </w:tc>
      </w:tr>
      <w:tr w:rsidR="00D277D8" w:rsidRPr="004C38D9" w14:paraId="61C1AFC1" w14:textId="77777777" w:rsidTr="002B1DD0">
        <w:trPr>
          <w:jc w:val="center"/>
        </w:trPr>
        <w:tc>
          <w:tcPr>
            <w:tcW w:w="4876" w:type="dxa"/>
            <w:tcBorders>
              <w:top w:val="nil"/>
              <w:left w:val="nil"/>
              <w:bottom w:val="nil"/>
              <w:right w:val="nil"/>
            </w:tcBorders>
          </w:tcPr>
          <w:p w14:paraId="3E5D9C9F" w14:textId="77777777" w:rsidR="005D0532" w:rsidRPr="004C38D9" w:rsidRDefault="001A38ED" w:rsidP="002B1DD0">
            <w:pPr>
              <w:pStyle w:val="Normal6a"/>
            </w:pPr>
            <w:r w:rsidRPr="004C38D9">
              <w:t>a)</w:t>
            </w:r>
            <w:r w:rsidRPr="004C38D9">
              <w:tab/>
              <w:t>44 079 000 000 euroa osaan I ”Huipputason tiede”, josta 2 600 000 000 euroa yhteisen tutkimuskeskuksen (JRC) muihin kuin ydinalan suoriin toimiin;</w:t>
            </w:r>
          </w:p>
        </w:tc>
        <w:tc>
          <w:tcPr>
            <w:tcW w:w="4876" w:type="dxa"/>
            <w:tcBorders>
              <w:top w:val="nil"/>
              <w:left w:val="nil"/>
              <w:bottom w:val="nil"/>
              <w:right w:val="nil"/>
            </w:tcBorders>
          </w:tcPr>
          <w:p w14:paraId="284E5FE6" w14:textId="77777777" w:rsidR="005D0532" w:rsidRPr="004C38D9" w:rsidRDefault="001A38ED" w:rsidP="002B1DD0">
            <w:pPr>
              <w:pStyle w:val="Normal6a"/>
            </w:pPr>
            <w:r w:rsidRPr="004C38D9">
              <w:t>a)</w:t>
            </w:r>
            <w:r w:rsidRPr="004C38D9">
              <w:tab/>
            </w:r>
            <w:r w:rsidRPr="004C38D9">
              <w:t xml:space="preserve">44 079 000 000 euroa osaan I ”Huipputason tiede”, josta </w:t>
            </w:r>
            <w:r w:rsidRPr="004C38D9">
              <w:rPr>
                <w:b/>
                <w:i/>
              </w:rPr>
              <w:t>[XXX] euroa Euroopan tutkimusneuvostolle (ERC), [XXX] euroa Marie Skłodowska-Curie -toimille (MSCA) ja</w:t>
            </w:r>
            <w:r w:rsidRPr="004C38D9">
              <w:t xml:space="preserve"> 2 600 000 000 euroa yhteisen tutkimuskeskuksen (JRC) muihin kuin ydinalan suoriin toimiin;</w:t>
            </w:r>
          </w:p>
        </w:tc>
      </w:tr>
    </w:tbl>
    <w:p w14:paraId="5E80579A" w14:textId="77777777" w:rsidR="005D0532" w:rsidRPr="004C38D9" w:rsidRDefault="001A38ED" w:rsidP="005D0532">
      <w:r w:rsidRPr="004C38D9">
        <w:rPr>
          <w:rStyle w:val="HideTWBExt"/>
        </w:rPr>
        <w:t>&lt;/Amend&gt;</w:t>
      </w:r>
      <w:bookmarkEnd w:id="34"/>
    </w:p>
    <w:p w14:paraId="7CAD9CA3" w14:textId="77777777" w:rsidR="005D0532" w:rsidRPr="004C38D9" w:rsidRDefault="001A38ED" w:rsidP="005D0532">
      <w:pPr>
        <w:pStyle w:val="AMNumberTabs0"/>
      </w:pPr>
      <w:bookmarkStart w:id="35" w:name="AM1Compr20"/>
      <w:r w:rsidRPr="004C38D9">
        <w:rPr>
          <w:rStyle w:val="HideTWBExt"/>
        </w:rPr>
        <w:t>&lt;Amend&gt;</w:t>
      </w:r>
      <w:r w:rsidRPr="004C38D9">
        <w:t>Tarkistus</w:t>
      </w:r>
      <w:r w:rsidRPr="004C38D9">
        <w:tab/>
      </w:r>
      <w:r w:rsidRPr="004C38D9">
        <w:tab/>
      </w:r>
      <w:r w:rsidRPr="004C38D9">
        <w:rPr>
          <w:rStyle w:val="HideTWBExt"/>
        </w:rPr>
        <w:t>&lt;NumAm&gt;</w:t>
      </w:r>
      <w:r w:rsidRPr="004C38D9">
        <w:t>45</w:t>
      </w:r>
      <w:r w:rsidRPr="004C38D9">
        <w:rPr>
          <w:rStyle w:val="HideTWBExt"/>
        </w:rPr>
        <w:t>&lt;/NumAm&gt;</w:t>
      </w:r>
    </w:p>
    <w:p w14:paraId="2B5F166C"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79EBF4CA" w14:textId="77777777" w:rsidR="005D0532" w:rsidRPr="004C38D9" w:rsidRDefault="001A38ED" w:rsidP="007F1538">
      <w:pPr>
        <w:pStyle w:val="NormalBold"/>
      </w:pPr>
      <w:r w:rsidRPr="004C38D9">
        <w:rPr>
          <w:rStyle w:val="HideTWBExt"/>
        </w:rPr>
        <w:t>&lt;Article&gt;</w:t>
      </w:r>
      <w:r w:rsidRPr="004C38D9">
        <w:t>6 artikla – 3 kohta</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5C6F349E" w14:textId="77777777" w:rsidTr="002B1DD0">
        <w:trPr>
          <w:trHeight w:hRule="exact" w:val="240"/>
          <w:jc w:val="center"/>
        </w:trPr>
        <w:tc>
          <w:tcPr>
            <w:tcW w:w="9752" w:type="dxa"/>
            <w:gridSpan w:val="2"/>
            <w:tcBorders>
              <w:top w:val="nil"/>
              <w:left w:val="nil"/>
              <w:bottom w:val="nil"/>
              <w:right w:val="nil"/>
            </w:tcBorders>
          </w:tcPr>
          <w:p w14:paraId="6C1AD521" w14:textId="77777777" w:rsidR="005D0532" w:rsidRPr="004C38D9" w:rsidRDefault="005D0532" w:rsidP="002B1DD0"/>
        </w:tc>
      </w:tr>
      <w:tr w:rsidR="00D277D8" w:rsidRPr="004C38D9" w14:paraId="2761BAB9" w14:textId="77777777" w:rsidTr="002B1DD0">
        <w:trPr>
          <w:trHeight w:val="240"/>
          <w:jc w:val="center"/>
        </w:trPr>
        <w:tc>
          <w:tcPr>
            <w:tcW w:w="4876" w:type="dxa"/>
            <w:tcBorders>
              <w:top w:val="nil"/>
              <w:left w:val="nil"/>
              <w:bottom w:val="nil"/>
              <w:right w:val="nil"/>
            </w:tcBorders>
          </w:tcPr>
          <w:p w14:paraId="31428550"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600127D3" w14:textId="77777777" w:rsidR="005D0532" w:rsidRPr="004C38D9" w:rsidRDefault="001A38ED" w:rsidP="002B1DD0">
            <w:pPr>
              <w:pStyle w:val="AmColumnHeading"/>
            </w:pPr>
            <w:r w:rsidRPr="004C38D9">
              <w:t>Tarkistus</w:t>
            </w:r>
          </w:p>
        </w:tc>
      </w:tr>
      <w:tr w:rsidR="00D277D8" w:rsidRPr="004C38D9" w14:paraId="0A12FBFF" w14:textId="77777777" w:rsidTr="002B1DD0">
        <w:trPr>
          <w:jc w:val="center"/>
        </w:trPr>
        <w:tc>
          <w:tcPr>
            <w:tcW w:w="4876" w:type="dxa"/>
            <w:tcBorders>
              <w:top w:val="nil"/>
              <w:left w:val="nil"/>
              <w:bottom w:val="nil"/>
              <w:right w:val="nil"/>
            </w:tcBorders>
          </w:tcPr>
          <w:p w14:paraId="6B45025A" w14:textId="77777777" w:rsidR="005D0532" w:rsidRPr="004C38D9" w:rsidRDefault="001A38ED" w:rsidP="002B1DD0">
            <w:pPr>
              <w:pStyle w:val="Normal6a"/>
            </w:pPr>
            <w:r w:rsidRPr="004C38D9">
              <w:t>3.</w:t>
            </w:r>
            <w:r w:rsidRPr="004C38D9">
              <w:tab/>
            </w:r>
            <w:r w:rsidRPr="004C38D9">
              <w:t>Tämän artiklan 1 kohdassa tarkoitettua määrää ja 7 artiklassa tarkoitettuja lisävaroja voidaan käyttää myös ohjelman täytäntöönpanoa koskevaan tekniseen ja hallinnolliseen apuun, kuten valmistelu-, seuranta-, valvonta-, tarkastus- ja arviointitoimiin, tietotekniikkajärjestelmiin ja -alustoihin, tiedotus- ja viestintätoimiin, mukaan lukien unionin poliittisia painopisteitä koskeva ulkoinen tiedotustoiminta, sekä kaikkiin muihin tekniseen ja hallinnolliseen apuun tai henkilöstöön liittyviin menoihin, joita ko</w:t>
            </w:r>
            <w:r w:rsidRPr="004C38D9">
              <w:t>missiolle aiheutuu ohjelman hallinnoinnista.</w:t>
            </w:r>
          </w:p>
        </w:tc>
        <w:tc>
          <w:tcPr>
            <w:tcW w:w="4876" w:type="dxa"/>
            <w:tcBorders>
              <w:top w:val="nil"/>
              <w:left w:val="nil"/>
              <w:bottom w:val="nil"/>
              <w:right w:val="nil"/>
            </w:tcBorders>
          </w:tcPr>
          <w:p w14:paraId="51782AE9" w14:textId="77777777" w:rsidR="005D0532" w:rsidRPr="004C38D9" w:rsidRDefault="001A38ED" w:rsidP="002B1DD0">
            <w:pPr>
              <w:pStyle w:val="Normal6a"/>
            </w:pPr>
            <w:r w:rsidRPr="004C38D9">
              <w:t>3.</w:t>
            </w:r>
            <w:r w:rsidRPr="004C38D9">
              <w:tab/>
              <w:t xml:space="preserve">Tämän artiklan 1 kohdassa tarkoitettua määrää ja 7 artiklassa tarkoitettuja lisävaroja voidaan käyttää myös ohjelman täytäntöönpanoa koskevaan tekniseen ja hallinnolliseen apuun, kuten valmistelu-, seuranta-, valvonta-, tarkastus- ja arviointitoimiin, </w:t>
            </w:r>
            <w:r w:rsidRPr="004C38D9">
              <w:rPr>
                <w:b/>
                <w:i/>
              </w:rPr>
              <w:t>mukaan lukien järjestelmien ja menetelmien suunnittelu ja toiminta, jotta voidaan varmistaa tulosten ja varainhoitotietojen laatu ja riippumaton todentaminen ja yhteentoimivuus asetuksen (EU) XXX [Euroopan kilpailukykyrahasto] unionin rahoituksen saantia kosk</w:t>
            </w:r>
            <w:r w:rsidRPr="004C38D9">
              <w:rPr>
                <w:b/>
                <w:i/>
              </w:rPr>
              <w:t>evassa 31 artiklassa tarkoitetun sähköisten tietojen vaihtojärjestelmän ja keskitetyn palveluväylän kanssa,</w:t>
            </w:r>
            <w:r w:rsidRPr="004C38D9">
              <w:t xml:space="preserve"> tietotekniikkajärjestelmiin ja -alustoihin, tiedotus- ja viestintätoimiin, mukaan lukien unionin poliittisia painopisteitä koskeva ulkoinen tiedotustoiminta, sekä kaikkiin muihin tekniseen ja hallinnolliseen apuun tai henkilöstöön liittyviin menoihin, joita komissiolle aiheutuu ohjelman hallinnoinnista.</w:t>
            </w:r>
          </w:p>
        </w:tc>
      </w:tr>
    </w:tbl>
    <w:p w14:paraId="155A26D4" w14:textId="77777777" w:rsidR="005D0532" w:rsidRPr="004C38D9" w:rsidRDefault="001A38ED" w:rsidP="005D0532">
      <w:r w:rsidRPr="004C38D9">
        <w:rPr>
          <w:rStyle w:val="HideTWBExt"/>
        </w:rPr>
        <w:lastRenderedPageBreak/>
        <w:t>&lt;/Amend&gt;</w:t>
      </w:r>
      <w:bookmarkEnd w:id="35"/>
    </w:p>
    <w:p w14:paraId="3E90478A" w14:textId="77777777" w:rsidR="005D0532" w:rsidRPr="004C38D9" w:rsidRDefault="001A38ED" w:rsidP="005D0532">
      <w:pPr>
        <w:pStyle w:val="AMNumberTabs0"/>
      </w:pPr>
      <w:bookmarkStart w:id="36" w:name="AM1Compr21"/>
      <w:r w:rsidRPr="004C38D9">
        <w:rPr>
          <w:rStyle w:val="HideTWBExt"/>
        </w:rPr>
        <w:t>&lt;Amend&gt;</w:t>
      </w:r>
      <w:r w:rsidRPr="004C38D9">
        <w:t>Tarkistus</w:t>
      </w:r>
      <w:r w:rsidRPr="004C38D9">
        <w:tab/>
      </w:r>
      <w:r w:rsidRPr="004C38D9">
        <w:tab/>
      </w:r>
      <w:r w:rsidRPr="004C38D9">
        <w:rPr>
          <w:rStyle w:val="HideTWBExt"/>
        </w:rPr>
        <w:t>&lt;NumAm&gt;</w:t>
      </w:r>
      <w:r w:rsidRPr="004C38D9">
        <w:t>46</w:t>
      </w:r>
      <w:r w:rsidRPr="004C38D9">
        <w:rPr>
          <w:rStyle w:val="HideTWBExt"/>
        </w:rPr>
        <w:t>&lt;/NumAm&gt;</w:t>
      </w:r>
    </w:p>
    <w:p w14:paraId="40155FA3"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0F02B647" w14:textId="77777777" w:rsidR="005D0532" w:rsidRPr="004C38D9" w:rsidRDefault="001A38ED" w:rsidP="007F1538">
      <w:pPr>
        <w:pStyle w:val="NormalBold"/>
      </w:pPr>
      <w:r w:rsidRPr="004C38D9">
        <w:rPr>
          <w:rStyle w:val="HideTWBExt"/>
        </w:rPr>
        <w:t>&lt;Article&gt;</w:t>
      </w:r>
      <w:r w:rsidRPr="004C38D9">
        <w:t>6 artikla – 3 a 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7C0654BA" w14:textId="77777777" w:rsidTr="002B1DD0">
        <w:trPr>
          <w:trHeight w:hRule="exact" w:val="240"/>
          <w:jc w:val="center"/>
        </w:trPr>
        <w:tc>
          <w:tcPr>
            <w:tcW w:w="9752" w:type="dxa"/>
            <w:gridSpan w:val="2"/>
            <w:tcBorders>
              <w:top w:val="nil"/>
              <w:left w:val="nil"/>
              <w:bottom w:val="nil"/>
              <w:right w:val="nil"/>
            </w:tcBorders>
          </w:tcPr>
          <w:p w14:paraId="76176EE6" w14:textId="77777777" w:rsidR="005D0532" w:rsidRPr="004C38D9" w:rsidRDefault="005D0532" w:rsidP="002B1DD0"/>
        </w:tc>
      </w:tr>
      <w:tr w:rsidR="00D277D8" w:rsidRPr="004C38D9" w14:paraId="77AB966C" w14:textId="77777777" w:rsidTr="002B1DD0">
        <w:trPr>
          <w:trHeight w:val="240"/>
          <w:jc w:val="center"/>
        </w:trPr>
        <w:tc>
          <w:tcPr>
            <w:tcW w:w="4876" w:type="dxa"/>
            <w:tcBorders>
              <w:top w:val="nil"/>
              <w:left w:val="nil"/>
              <w:bottom w:val="nil"/>
              <w:right w:val="nil"/>
            </w:tcBorders>
          </w:tcPr>
          <w:p w14:paraId="19ED686C"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43CBACA9" w14:textId="77777777" w:rsidR="005D0532" w:rsidRPr="004C38D9" w:rsidRDefault="001A38ED" w:rsidP="002B1DD0">
            <w:pPr>
              <w:pStyle w:val="AmColumnHeading"/>
            </w:pPr>
            <w:r w:rsidRPr="004C38D9">
              <w:t>Tarkistus</w:t>
            </w:r>
          </w:p>
        </w:tc>
      </w:tr>
      <w:tr w:rsidR="00D277D8" w:rsidRPr="004C38D9" w14:paraId="5962A6BF" w14:textId="77777777" w:rsidTr="002B1DD0">
        <w:trPr>
          <w:jc w:val="center"/>
        </w:trPr>
        <w:tc>
          <w:tcPr>
            <w:tcW w:w="4876" w:type="dxa"/>
            <w:tcBorders>
              <w:top w:val="nil"/>
              <w:left w:val="nil"/>
              <w:bottom w:val="nil"/>
              <w:right w:val="nil"/>
            </w:tcBorders>
          </w:tcPr>
          <w:p w14:paraId="0CB6B4EF" w14:textId="77777777" w:rsidR="005D0532" w:rsidRPr="004C38D9" w:rsidRDefault="005D0532" w:rsidP="002B1DD0">
            <w:pPr>
              <w:pStyle w:val="Normal6a"/>
            </w:pPr>
          </w:p>
        </w:tc>
        <w:tc>
          <w:tcPr>
            <w:tcW w:w="4876" w:type="dxa"/>
            <w:tcBorders>
              <w:top w:val="nil"/>
              <w:left w:val="nil"/>
              <w:bottom w:val="nil"/>
              <w:right w:val="nil"/>
            </w:tcBorders>
          </w:tcPr>
          <w:p w14:paraId="5847E680" w14:textId="77777777" w:rsidR="005D0532" w:rsidRPr="004C38D9" w:rsidRDefault="001A38ED" w:rsidP="002B1DD0">
            <w:pPr>
              <w:pStyle w:val="Normal6a"/>
            </w:pPr>
            <w:r w:rsidRPr="004C38D9">
              <w:rPr>
                <w:b/>
                <w:i/>
              </w:rPr>
              <w:t>3 a.</w:t>
            </w:r>
            <w:r w:rsidRPr="004C38D9">
              <w:tab/>
            </w:r>
            <w:r w:rsidRPr="004C38D9">
              <w:rPr>
                <w:b/>
                <w:i/>
              </w:rPr>
              <w:t xml:space="preserve">Komissio varmistaa, että seurannasta, valvonnasta, tarkastuksesta ja arvioinnista 3 kohdan mukaisesti </w:t>
            </w:r>
            <w:r w:rsidRPr="004C38D9">
              <w:rPr>
                <w:b/>
                <w:i/>
              </w:rPr>
              <w:t>aiheutuneista menoista pidetään erillistä kirjanpitoa, mukaan lukien näihin tarkoituksiin käytettävät organisaation tietotekniikkajärjestelmät. Komissio toimittaa Euroopan parlamentille ja neuvostolle vuosittain hallinto- ja toimintamenojen erittelyn, jossa erotellaan vähintään seuraavat:</w:t>
            </w:r>
          </w:p>
        </w:tc>
      </w:tr>
      <w:tr w:rsidR="00D277D8" w:rsidRPr="004C38D9" w14:paraId="6A8BBFB4" w14:textId="77777777" w:rsidTr="002B1DD0">
        <w:trPr>
          <w:jc w:val="center"/>
        </w:trPr>
        <w:tc>
          <w:tcPr>
            <w:tcW w:w="4876" w:type="dxa"/>
            <w:tcBorders>
              <w:top w:val="nil"/>
              <w:left w:val="nil"/>
              <w:bottom w:val="nil"/>
              <w:right w:val="nil"/>
            </w:tcBorders>
          </w:tcPr>
          <w:p w14:paraId="38A3DCF5" w14:textId="77777777" w:rsidR="005D0532" w:rsidRPr="004C38D9" w:rsidRDefault="005D0532" w:rsidP="002B1DD0">
            <w:pPr>
              <w:pStyle w:val="Normal6a"/>
            </w:pPr>
          </w:p>
        </w:tc>
        <w:tc>
          <w:tcPr>
            <w:tcW w:w="4876" w:type="dxa"/>
            <w:tcBorders>
              <w:top w:val="nil"/>
              <w:left w:val="nil"/>
              <w:bottom w:val="nil"/>
              <w:right w:val="nil"/>
            </w:tcBorders>
          </w:tcPr>
          <w:p w14:paraId="0160683E" w14:textId="77777777" w:rsidR="005D0532" w:rsidRPr="004C38D9" w:rsidRDefault="001A38ED" w:rsidP="002B1DD0">
            <w:pPr>
              <w:pStyle w:val="Normal6a"/>
            </w:pPr>
            <w:r w:rsidRPr="004C38D9">
              <w:rPr>
                <w:b/>
                <w:i/>
              </w:rPr>
              <w:t>a)</w:t>
            </w:r>
            <w:r w:rsidRPr="004C38D9">
              <w:rPr>
                <w:b/>
                <w:i/>
              </w:rPr>
              <w:tab/>
              <w:t>seuranta ja tuloksellisuusraportointi,</w:t>
            </w:r>
          </w:p>
        </w:tc>
      </w:tr>
      <w:tr w:rsidR="00D277D8" w:rsidRPr="004C38D9" w14:paraId="3C4594C8" w14:textId="77777777" w:rsidTr="002B1DD0">
        <w:trPr>
          <w:jc w:val="center"/>
        </w:trPr>
        <w:tc>
          <w:tcPr>
            <w:tcW w:w="4876" w:type="dxa"/>
            <w:tcBorders>
              <w:top w:val="nil"/>
              <w:left w:val="nil"/>
              <w:bottom w:val="nil"/>
              <w:right w:val="nil"/>
            </w:tcBorders>
          </w:tcPr>
          <w:p w14:paraId="0E464A8A" w14:textId="77777777" w:rsidR="005D0532" w:rsidRPr="004C38D9" w:rsidRDefault="005D0532" w:rsidP="002B1DD0">
            <w:pPr>
              <w:pStyle w:val="Normal6a"/>
            </w:pPr>
          </w:p>
        </w:tc>
        <w:tc>
          <w:tcPr>
            <w:tcW w:w="4876" w:type="dxa"/>
            <w:tcBorders>
              <w:top w:val="nil"/>
              <w:left w:val="nil"/>
              <w:bottom w:val="nil"/>
              <w:right w:val="nil"/>
            </w:tcBorders>
          </w:tcPr>
          <w:p w14:paraId="39A64F86" w14:textId="77777777" w:rsidR="005D0532" w:rsidRPr="004C38D9" w:rsidRDefault="001A38ED" w:rsidP="002B1DD0">
            <w:pPr>
              <w:pStyle w:val="Normal6a"/>
            </w:pPr>
            <w:r w:rsidRPr="004C38D9">
              <w:rPr>
                <w:b/>
                <w:i/>
              </w:rPr>
              <w:t>b)</w:t>
            </w:r>
            <w:r w:rsidRPr="004C38D9">
              <w:rPr>
                <w:b/>
                <w:i/>
              </w:rPr>
              <w:tab/>
              <w:t>ennakko- ja jälkitarkastukset,</w:t>
            </w:r>
          </w:p>
        </w:tc>
      </w:tr>
      <w:tr w:rsidR="00D277D8" w:rsidRPr="004C38D9" w14:paraId="15AB08BB" w14:textId="77777777" w:rsidTr="002B1DD0">
        <w:trPr>
          <w:jc w:val="center"/>
        </w:trPr>
        <w:tc>
          <w:tcPr>
            <w:tcW w:w="4876" w:type="dxa"/>
            <w:tcBorders>
              <w:top w:val="nil"/>
              <w:left w:val="nil"/>
              <w:bottom w:val="nil"/>
              <w:right w:val="nil"/>
            </w:tcBorders>
          </w:tcPr>
          <w:p w14:paraId="546992F9" w14:textId="77777777" w:rsidR="005D0532" w:rsidRPr="004C38D9" w:rsidRDefault="005D0532" w:rsidP="002B1DD0">
            <w:pPr>
              <w:pStyle w:val="Normal6a"/>
            </w:pPr>
          </w:p>
        </w:tc>
        <w:tc>
          <w:tcPr>
            <w:tcW w:w="4876" w:type="dxa"/>
            <w:tcBorders>
              <w:top w:val="nil"/>
              <w:left w:val="nil"/>
              <w:bottom w:val="nil"/>
              <w:right w:val="nil"/>
            </w:tcBorders>
          </w:tcPr>
          <w:p w14:paraId="71383DE2" w14:textId="77777777" w:rsidR="005D0532" w:rsidRPr="004C38D9" w:rsidRDefault="001A38ED" w:rsidP="002B1DD0">
            <w:pPr>
              <w:pStyle w:val="Normal6a"/>
            </w:pPr>
            <w:r w:rsidRPr="004C38D9">
              <w:rPr>
                <w:b/>
                <w:i/>
              </w:rPr>
              <w:t>c)</w:t>
            </w:r>
            <w:r w:rsidRPr="004C38D9">
              <w:rPr>
                <w:b/>
                <w:i/>
              </w:rPr>
              <w:tab/>
              <w:t>tarkastus- ja petostentorjuntatoimet,</w:t>
            </w:r>
          </w:p>
        </w:tc>
      </w:tr>
      <w:tr w:rsidR="00D277D8" w:rsidRPr="004C38D9" w14:paraId="28BA17C2" w14:textId="77777777" w:rsidTr="002B1DD0">
        <w:trPr>
          <w:jc w:val="center"/>
        </w:trPr>
        <w:tc>
          <w:tcPr>
            <w:tcW w:w="4876" w:type="dxa"/>
            <w:tcBorders>
              <w:top w:val="nil"/>
              <w:left w:val="nil"/>
              <w:bottom w:val="nil"/>
              <w:right w:val="nil"/>
            </w:tcBorders>
          </w:tcPr>
          <w:p w14:paraId="5D7AAAB3" w14:textId="77777777" w:rsidR="005D0532" w:rsidRPr="004C38D9" w:rsidRDefault="005D0532" w:rsidP="002B1DD0">
            <w:pPr>
              <w:pStyle w:val="Normal6a"/>
            </w:pPr>
          </w:p>
        </w:tc>
        <w:tc>
          <w:tcPr>
            <w:tcW w:w="4876" w:type="dxa"/>
            <w:tcBorders>
              <w:top w:val="nil"/>
              <w:left w:val="nil"/>
              <w:bottom w:val="nil"/>
              <w:right w:val="nil"/>
            </w:tcBorders>
          </w:tcPr>
          <w:p w14:paraId="45F37AC8" w14:textId="77777777" w:rsidR="005D0532" w:rsidRPr="004C38D9" w:rsidRDefault="001A38ED" w:rsidP="002B1DD0">
            <w:pPr>
              <w:pStyle w:val="Normal6a"/>
            </w:pPr>
            <w:r w:rsidRPr="004C38D9">
              <w:rPr>
                <w:b/>
                <w:i/>
              </w:rPr>
              <w:t>d)</w:t>
            </w:r>
            <w:r w:rsidRPr="004C38D9">
              <w:rPr>
                <w:b/>
                <w:i/>
              </w:rPr>
              <w:tab/>
              <w:t>henkilöstökustannukset, mukaan lukien toimeenpanoviraston henkilöstö,</w:t>
            </w:r>
          </w:p>
        </w:tc>
      </w:tr>
      <w:tr w:rsidR="00D277D8" w:rsidRPr="004C38D9" w14:paraId="6652E79C" w14:textId="77777777" w:rsidTr="002B1DD0">
        <w:trPr>
          <w:jc w:val="center"/>
        </w:trPr>
        <w:tc>
          <w:tcPr>
            <w:tcW w:w="4876" w:type="dxa"/>
            <w:tcBorders>
              <w:top w:val="nil"/>
              <w:left w:val="nil"/>
              <w:bottom w:val="nil"/>
              <w:right w:val="nil"/>
            </w:tcBorders>
          </w:tcPr>
          <w:p w14:paraId="062E43CC" w14:textId="77777777" w:rsidR="005D0532" w:rsidRPr="004C38D9" w:rsidRDefault="005D0532" w:rsidP="002B1DD0">
            <w:pPr>
              <w:pStyle w:val="Normal6a"/>
            </w:pPr>
          </w:p>
        </w:tc>
        <w:tc>
          <w:tcPr>
            <w:tcW w:w="4876" w:type="dxa"/>
            <w:tcBorders>
              <w:top w:val="nil"/>
              <w:left w:val="nil"/>
              <w:bottom w:val="nil"/>
              <w:right w:val="nil"/>
            </w:tcBorders>
          </w:tcPr>
          <w:p w14:paraId="37EBA62D" w14:textId="77777777" w:rsidR="005D0532" w:rsidRPr="004C38D9" w:rsidRDefault="001A38ED" w:rsidP="002B1DD0">
            <w:pPr>
              <w:pStyle w:val="Normal6a"/>
            </w:pPr>
            <w:r w:rsidRPr="004C38D9">
              <w:rPr>
                <w:b/>
                <w:i/>
              </w:rPr>
              <w:t>e)</w:t>
            </w:r>
            <w:r w:rsidRPr="004C38D9">
              <w:rPr>
                <w:b/>
                <w:i/>
              </w:rPr>
              <w:tab/>
            </w:r>
            <w:r w:rsidRPr="004C38D9">
              <w:rPr>
                <w:b/>
                <w:i/>
              </w:rPr>
              <w:t>tietotekniset järjestelmät ja alustat,</w:t>
            </w:r>
          </w:p>
        </w:tc>
      </w:tr>
      <w:tr w:rsidR="00D277D8" w:rsidRPr="004C38D9" w14:paraId="51DB2E64" w14:textId="77777777" w:rsidTr="002B1DD0">
        <w:trPr>
          <w:jc w:val="center"/>
        </w:trPr>
        <w:tc>
          <w:tcPr>
            <w:tcW w:w="4876" w:type="dxa"/>
            <w:tcBorders>
              <w:top w:val="nil"/>
              <w:left w:val="nil"/>
              <w:bottom w:val="nil"/>
              <w:right w:val="nil"/>
            </w:tcBorders>
          </w:tcPr>
          <w:p w14:paraId="158C2EA8" w14:textId="77777777" w:rsidR="005D0532" w:rsidRPr="004C38D9" w:rsidRDefault="005D0532" w:rsidP="002B1DD0">
            <w:pPr>
              <w:pStyle w:val="Normal6a"/>
            </w:pPr>
          </w:p>
        </w:tc>
        <w:tc>
          <w:tcPr>
            <w:tcW w:w="4876" w:type="dxa"/>
            <w:tcBorders>
              <w:top w:val="nil"/>
              <w:left w:val="nil"/>
              <w:bottom w:val="nil"/>
              <w:right w:val="nil"/>
            </w:tcBorders>
          </w:tcPr>
          <w:p w14:paraId="3DE6947C" w14:textId="77777777" w:rsidR="005D0532" w:rsidRPr="004C38D9" w:rsidRDefault="001A38ED" w:rsidP="002B1DD0">
            <w:pPr>
              <w:pStyle w:val="Normal6a"/>
            </w:pPr>
            <w:r w:rsidRPr="004C38D9">
              <w:rPr>
                <w:b/>
                <w:i/>
              </w:rPr>
              <w:t>f)</w:t>
            </w:r>
            <w:r w:rsidRPr="004C38D9">
              <w:rPr>
                <w:b/>
                <w:i/>
              </w:rPr>
              <w:tab/>
              <w:t>tiedotus- ja viestintätoimet,</w:t>
            </w:r>
          </w:p>
        </w:tc>
      </w:tr>
      <w:tr w:rsidR="00D277D8" w:rsidRPr="004C38D9" w14:paraId="7E6CC5DD" w14:textId="77777777" w:rsidTr="002B1DD0">
        <w:trPr>
          <w:jc w:val="center"/>
        </w:trPr>
        <w:tc>
          <w:tcPr>
            <w:tcW w:w="4876" w:type="dxa"/>
            <w:tcBorders>
              <w:top w:val="nil"/>
              <w:left w:val="nil"/>
              <w:bottom w:val="nil"/>
              <w:right w:val="nil"/>
            </w:tcBorders>
          </w:tcPr>
          <w:p w14:paraId="608F87E5" w14:textId="77777777" w:rsidR="005D0532" w:rsidRPr="004C38D9" w:rsidRDefault="005D0532" w:rsidP="002B1DD0">
            <w:pPr>
              <w:pStyle w:val="Normal6a"/>
            </w:pPr>
          </w:p>
        </w:tc>
        <w:tc>
          <w:tcPr>
            <w:tcW w:w="4876" w:type="dxa"/>
            <w:tcBorders>
              <w:top w:val="nil"/>
              <w:left w:val="nil"/>
              <w:bottom w:val="nil"/>
              <w:right w:val="nil"/>
            </w:tcBorders>
          </w:tcPr>
          <w:p w14:paraId="7D5D46A9" w14:textId="77777777" w:rsidR="005D0532" w:rsidRPr="004C38D9" w:rsidRDefault="001A38ED" w:rsidP="002B1DD0">
            <w:pPr>
              <w:pStyle w:val="Normal6a"/>
            </w:pPr>
            <w:r w:rsidRPr="004C38D9">
              <w:rPr>
                <w:b/>
                <w:i/>
              </w:rPr>
              <w:t>g)</w:t>
            </w:r>
            <w:r w:rsidRPr="004C38D9">
              <w:rPr>
                <w:b/>
                <w:i/>
              </w:rPr>
              <w:tab/>
              <w:t>muut yleiskustannukset.</w:t>
            </w:r>
          </w:p>
        </w:tc>
      </w:tr>
    </w:tbl>
    <w:p w14:paraId="2DEFB4E2" w14:textId="77777777" w:rsidR="005D0532" w:rsidRPr="004C38D9" w:rsidRDefault="001A38ED" w:rsidP="005D0532">
      <w:r w:rsidRPr="004C38D9">
        <w:rPr>
          <w:rStyle w:val="HideTWBExt"/>
        </w:rPr>
        <w:t>&lt;/Amend&gt;</w:t>
      </w:r>
      <w:bookmarkEnd w:id="36"/>
    </w:p>
    <w:p w14:paraId="5FFB16D8" w14:textId="77777777" w:rsidR="005D0532" w:rsidRPr="004C38D9" w:rsidRDefault="001A38ED" w:rsidP="005D0532">
      <w:pPr>
        <w:pStyle w:val="AMNumberTabs0"/>
      </w:pPr>
      <w:bookmarkStart w:id="37" w:name="AM1Compr22"/>
      <w:r w:rsidRPr="004C38D9">
        <w:rPr>
          <w:rStyle w:val="HideTWBExt"/>
        </w:rPr>
        <w:t>&lt;Amend&gt;</w:t>
      </w:r>
      <w:r w:rsidRPr="004C38D9">
        <w:t>Tarkistus</w:t>
      </w:r>
      <w:r w:rsidRPr="004C38D9">
        <w:tab/>
      </w:r>
      <w:r w:rsidRPr="004C38D9">
        <w:tab/>
      </w:r>
      <w:r w:rsidRPr="004C38D9">
        <w:rPr>
          <w:rStyle w:val="HideTWBExt"/>
        </w:rPr>
        <w:t>&lt;NumAm&gt;</w:t>
      </w:r>
      <w:r w:rsidRPr="004C38D9">
        <w:t>47</w:t>
      </w:r>
      <w:r w:rsidRPr="004C38D9">
        <w:rPr>
          <w:rStyle w:val="HideTWBExt"/>
        </w:rPr>
        <w:t>&lt;/NumAm&gt;</w:t>
      </w:r>
    </w:p>
    <w:p w14:paraId="3EA84704"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58B94988" w14:textId="77777777" w:rsidR="005D0532" w:rsidRPr="004C38D9" w:rsidRDefault="001A38ED" w:rsidP="007F1538">
      <w:pPr>
        <w:pStyle w:val="NormalBold"/>
      </w:pPr>
      <w:r w:rsidRPr="004C38D9">
        <w:rPr>
          <w:rStyle w:val="HideTWBExt"/>
        </w:rPr>
        <w:t>&lt;Article&gt;</w:t>
      </w:r>
      <w:r w:rsidRPr="004C38D9">
        <w:t>7 artikla – 2 kohta</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507AE05C" w14:textId="77777777" w:rsidTr="002B1DD0">
        <w:trPr>
          <w:trHeight w:hRule="exact" w:val="240"/>
          <w:jc w:val="center"/>
        </w:trPr>
        <w:tc>
          <w:tcPr>
            <w:tcW w:w="9752" w:type="dxa"/>
            <w:gridSpan w:val="2"/>
            <w:tcBorders>
              <w:top w:val="nil"/>
              <w:left w:val="nil"/>
              <w:bottom w:val="nil"/>
              <w:right w:val="nil"/>
            </w:tcBorders>
          </w:tcPr>
          <w:p w14:paraId="5746C185" w14:textId="77777777" w:rsidR="005D0532" w:rsidRPr="004C38D9" w:rsidRDefault="005D0532" w:rsidP="002B1DD0"/>
        </w:tc>
      </w:tr>
      <w:tr w:rsidR="00D277D8" w:rsidRPr="004C38D9" w14:paraId="587EE867" w14:textId="77777777" w:rsidTr="002B1DD0">
        <w:trPr>
          <w:trHeight w:val="240"/>
          <w:jc w:val="center"/>
        </w:trPr>
        <w:tc>
          <w:tcPr>
            <w:tcW w:w="4876" w:type="dxa"/>
            <w:tcBorders>
              <w:top w:val="nil"/>
              <w:left w:val="nil"/>
              <w:bottom w:val="nil"/>
              <w:right w:val="nil"/>
            </w:tcBorders>
          </w:tcPr>
          <w:p w14:paraId="14FE097C"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70BE8846" w14:textId="77777777" w:rsidR="005D0532" w:rsidRPr="004C38D9" w:rsidRDefault="001A38ED" w:rsidP="002B1DD0">
            <w:pPr>
              <w:pStyle w:val="AmColumnHeading"/>
            </w:pPr>
            <w:r w:rsidRPr="004C38D9">
              <w:t>Tarkistus</w:t>
            </w:r>
          </w:p>
        </w:tc>
      </w:tr>
      <w:tr w:rsidR="00D277D8" w:rsidRPr="004C38D9" w14:paraId="0A9BDF45" w14:textId="77777777" w:rsidTr="002B1DD0">
        <w:trPr>
          <w:jc w:val="center"/>
        </w:trPr>
        <w:tc>
          <w:tcPr>
            <w:tcW w:w="4876" w:type="dxa"/>
            <w:tcBorders>
              <w:top w:val="nil"/>
              <w:left w:val="nil"/>
              <w:bottom w:val="nil"/>
              <w:right w:val="nil"/>
            </w:tcBorders>
          </w:tcPr>
          <w:p w14:paraId="17A6A4BE" w14:textId="77777777" w:rsidR="005D0532" w:rsidRPr="004C38D9" w:rsidRDefault="001A38ED" w:rsidP="002B1DD0">
            <w:pPr>
              <w:pStyle w:val="Normal6a"/>
            </w:pPr>
            <w:r w:rsidRPr="004C38D9">
              <w:t>2.</w:t>
            </w:r>
            <w:r w:rsidRPr="004C38D9">
              <w:tab/>
              <w:t xml:space="preserve">Jäsenvaltioille yhteistyöhön </w:t>
            </w:r>
            <w:r w:rsidRPr="004C38D9">
              <w:lastRenderedPageBreak/>
              <w:t xml:space="preserve">perustuvan hallinnoinnin puitteissa myönnettyjä varoja voidaan niiden pyynnöstä asettaa ohjelman käyttöön. Komissio käyttää kyseisiä varoja asetuksen (EU, Euratom) 2024/2509 62 artiklan 1 kohdan a tai </w:t>
            </w:r>
            <w:r w:rsidRPr="004C38D9">
              <w:t>c alakohdan mukaisesti suoraan tai välillisesti. Niillä täydennetään tämän asetuksen 6 artiklan 1 kohdassa tarkoitettua määrää. Kyseisiä varoja on käytettävä asianomaisen jäsenvaltion hyväksi. Jos komissio ei ole tehnyt ohjelman käyttöön tällä tavoin asetettujen lisämäärien osalta oikeudellista sitoumusta suoran tai välillisen hallinnoinnin puitteissa, vastaavat sitomattomat määrät voidaan asianomaisen jäsenvaltion pyynnöstä siirtää takaisin yhteen tai useampaan rahoituslähteenä olevaan ohjelmaan tai niiden</w:t>
            </w:r>
            <w:r w:rsidRPr="004C38D9">
              <w:t xml:space="preserve"> seuraajaan.</w:t>
            </w:r>
          </w:p>
        </w:tc>
        <w:tc>
          <w:tcPr>
            <w:tcW w:w="4876" w:type="dxa"/>
            <w:tcBorders>
              <w:top w:val="nil"/>
              <w:left w:val="nil"/>
              <w:bottom w:val="nil"/>
              <w:right w:val="nil"/>
            </w:tcBorders>
          </w:tcPr>
          <w:p w14:paraId="6F0AC105" w14:textId="77777777" w:rsidR="005D0532" w:rsidRPr="004C38D9" w:rsidRDefault="001A38ED" w:rsidP="002B1DD0">
            <w:pPr>
              <w:pStyle w:val="Normal6a"/>
            </w:pPr>
            <w:r w:rsidRPr="004C38D9">
              <w:lastRenderedPageBreak/>
              <w:t>2.</w:t>
            </w:r>
            <w:r w:rsidRPr="004C38D9">
              <w:tab/>
              <w:t xml:space="preserve">Jäsenvaltioille yhteistyöhön </w:t>
            </w:r>
            <w:r w:rsidRPr="004C38D9">
              <w:lastRenderedPageBreak/>
              <w:t>perustuvan hallinnoinnin puitteissa myönnettyjä varoja voidaan niiden pyynnöstä asettaa ohjelman käyttöön. Komissio käyttää kyseisiä varoja asetuksen (EU, Euratom) 2024/2509 62 artiklan 1 kohdan a tai c alakohdan mukaisesti suoraan tai välillisesti. Niillä täydennetään tämän asetuksen 6 artiklan 1 kohdassa tarkoitettua määrää. Kyseisiä varoja on käytettävä asianomaisen jäsenvaltion hyväksi. Jos komissio ei ole tehnyt ohjelman käyttöön tällä tavoin asetettujen lisämäärien osalta</w:t>
            </w:r>
            <w:r w:rsidRPr="004C38D9">
              <w:t xml:space="preserve"> oikeudellista sitoumusta suoran tai välillisen hallinnoinnin puitteissa, vastaavat sitomattomat määrät voidaan asianomaisen jäsenvaltion pyynnöstä siirtää takaisin yhteen tai useampaan rahoituslähteenä olevaan ohjelmaan tai niiden seuraajaan. </w:t>
            </w:r>
            <w:r w:rsidRPr="004C38D9">
              <w:rPr>
                <w:b/>
                <w:i/>
              </w:rPr>
              <w:t>Yhteistyössä toteutettavasta hallinnoinnista saatavat lisävarat suunnitellaan ja toteutetaan ja niitä seurataan kumppanuusperiaatteen mukaisesti siten, että samalla turvataan kaikilta osin parlamentin rooli lainsäätäjänä, budjettivallan käyttäjänä ja vastuuvapauden my</w:t>
            </w:r>
            <w:r w:rsidRPr="004C38D9">
              <w:rPr>
                <w:b/>
                <w:i/>
              </w:rPr>
              <w:t>öntävänä viranomaisena.</w:t>
            </w:r>
          </w:p>
        </w:tc>
      </w:tr>
    </w:tbl>
    <w:p w14:paraId="18D116B0" w14:textId="77777777" w:rsidR="005D0532" w:rsidRPr="004C38D9" w:rsidRDefault="001A38ED" w:rsidP="005D0532">
      <w:r w:rsidRPr="004C38D9">
        <w:rPr>
          <w:rStyle w:val="HideTWBExt"/>
        </w:rPr>
        <w:lastRenderedPageBreak/>
        <w:t>&lt;/Amend&gt;</w:t>
      </w:r>
      <w:bookmarkEnd w:id="37"/>
    </w:p>
    <w:p w14:paraId="28600F64" w14:textId="77777777" w:rsidR="005D0532" w:rsidRPr="004C38D9" w:rsidRDefault="001A38ED" w:rsidP="005D0532">
      <w:pPr>
        <w:pStyle w:val="AMNumberTabs0"/>
      </w:pPr>
      <w:bookmarkStart w:id="38" w:name="AM1Compr23"/>
      <w:r w:rsidRPr="004C38D9">
        <w:rPr>
          <w:rStyle w:val="HideTWBExt"/>
        </w:rPr>
        <w:t>&lt;Amend&gt;</w:t>
      </w:r>
      <w:r w:rsidRPr="004C38D9">
        <w:t>Tarkistus</w:t>
      </w:r>
      <w:r w:rsidRPr="004C38D9">
        <w:tab/>
      </w:r>
      <w:r w:rsidRPr="004C38D9">
        <w:tab/>
      </w:r>
      <w:r w:rsidRPr="004C38D9">
        <w:rPr>
          <w:rStyle w:val="HideTWBExt"/>
        </w:rPr>
        <w:t>&lt;NumAm&gt;</w:t>
      </w:r>
      <w:r w:rsidRPr="004C38D9">
        <w:t>48</w:t>
      </w:r>
      <w:r w:rsidRPr="004C38D9">
        <w:rPr>
          <w:rStyle w:val="HideTWBExt"/>
        </w:rPr>
        <w:t>&lt;/NumAm&gt;</w:t>
      </w:r>
    </w:p>
    <w:p w14:paraId="083B44AD"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64C6500D" w14:textId="77777777" w:rsidR="005D0532" w:rsidRPr="004C38D9" w:rsidRDefault="001A38ED" w:rsidP="007F1538">
      <w:pPr>
        <w:pStyle w:val="NormalBold"/>
      </w:pPr>
      <w:r w:rsidRPr="004C38D9">
        <w:rPr>
          <w:rStyle w:val="HideTWBExt"/>
        </w:rPr>
        <w:t>&lt;Article&gt;</w:t>
      </w:r>
      <w:r w:rsidRPr="004C38D9">
        <w:t>8 artikla – 1 kohta</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5D0D7546" w14:textId="77777777" w:rsidTr="002B1DD0">
        <w:trPr>
          <w:trHeight w:hRule="exact" w:val="240"/>
          <w:jc w:val="center"/>
        </w:trPr>
        <w:tc>
          <w:tcPr>
            <w:tcW w:w="9752" w:type="dxa"/>
            <w:gridSpan w:val="2"/>
            <w:tcBorders>
              <w:top w:val="nil"/>
              <w:left w:val="nil"/>
              <w:bottom w:val="nil"/>
              <w:right w:val="nil"/>
            </w:tcBorders>
          </w:tcPr>
          <w:p w14:paraId="26F9ED33" w14:textId="77777777" w:rsidR="005D0532" w:rsidRPr="004C38D9" w:rsidRDefault="005D0532" w:rsidP="002B1DD0"/>
        </w:tc>
      </w:tr>
      <w:tr w:rsidR="00D277D8" w:rsidRPr="004C38D9" w14:paraId="138A142E" w14:textId="77777777" w:rsidTr="002B1DD0">
        <w:trPr>
          <w:trHeight w:val="240"/>
          <w:jc w:val="center"/>
        </w:trPr>
        <w:tc>
          <w:tcPr>
            <w:tcW w:w="4876" w:type="dxa"/>
            <w:tcBorders>
              <w:top w:val="nil"/>
              <w:left w:val="nil"/>
              <w:bottom w:val="nil"/>
              <w:right w:val="nil"/>
            </w:tcBorders>
          </w:tcPr>
          <w:p w14:paraId="6858DDA9"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343C976E" w14:textId="77777777" w:rsidR="005D0532" w:rsidRPr="004C38D9" w:rsidRDefault="001A38ED" w:rsidP="002B1DD0">
            <w:pPr>
              <w:pStyle w:val="AmColumnHeading"/>
            </w:pPr>
            <w:r w:rsidRPr="004C38D9">
              <w:t>Tarkistus</w:t>
            </w:r>
          </w:p>
        </w:tc>
      </w:tr>
      <w:tr w:rsidR="00D277D8" w:rsidRPr="004C38D9" w14:paraId="1717AA26" w14:textId="77777777" w:rsidTr="002B1DD0">
        <w:trPr>
          <w:jc w:val="center"/>
        </w:trPr>
        <w:tc>
          <w:tcPr>
            <w:tcW w:w="4876" w:type="dxa"/>
            <w:tcBorders>
              <w:top w:val="nil"/>
              <w:left w:val="nil"/>
              <w:bottom w:val="nil"/>
              <w:right w:val="nil"/>
            </w:tcBorders>
          </w:tcPr>
          <w:p w14:paraId="3334EB8C" w14:textId="77777777" w:rsidR="005D0532" w:rsidRPr="004C38D9" w:rsidRDefault="001A38ED" w:rsidP="002B1DD0">
            <w:pPr>
              <w:pStyle w:val="Normal6a"/>
            </w:pPr>
            <w:r w:rsidRPr="004C38D9">
              <w:t>1.</w:t>
            </w:r>
            <w:r w:rsidRPr="004C38D9">
              <w:tab/>
              <w:t xml:space="preserve">Ohjelma pannaan täytäntöön synergiassa muiden </w:t>
            </w:r>
            <w:r w:rsidRPr="004C38D9">
              <w:t xml:space="preserve">unionin ohjelmien kanssa. Toimi, joka on saanut unionin rahoitusta jostakin toisesta ohjelmasta, voi saada rahoitusta myös tästä ohjelmasta. Tällöin kustakin unionin ohjelmasta </w:t>
            </w:r>
            <w:r w:rsidRPr="004C38D9">
              <w:lastRenderedPageBreak/>
              <w:t>myönnettyyn rahoitusosuuteen sovelletaan asianomaisen ohjelman sääntöjä tai vaihtoehtoisesti voidaan soveltaa samoja sääntöjä kaikkiin rahoitusosuuksiin, jolloin voidaan tehdä vain yksi oikeudellinen sitoumus. Jos unionin rahoitusosuus perustuu avustuskelpoisiin kustannuksiin, unionin talousarviosta myönnettävä kumulatiivinen tuki ei</w:t>
            </w:r>
            <w:r w:rsidRPr="004C38D9">
              <w:t xml:space="preserve"> saa ylittää toimen avustuskelpoisia kokonaiskustannuksia, ja se voidaan laskea määräsuhteen mukaisesti tukiehtoja koskevissa asiakirjoissa vahvistetulla tavalla.</w:t>
            </w:r>
          </w:p>
        </w:tc>
        <w:tc>
          <w:tcPr>
            <w:tcW w:w="4876" w:type="dxa"/>
            <w:tcBorders>
              <w:top w:val="nil"/>
              <w:left w:val="nil"/>
              <w:bottom w:val="nil"/>
              <w:right w:val="nil"/>
            </w:tcBorders>
          </w:tcPr>
          <w:p w14:paraId="103D349A" w14:textId="77777777" w:rsidR="005D0532" w:rsidRPr="004C38D9" w:rsidRDefault="001A38ED" w:rsidP="002B1DD0">
            <w:pPr>
              <w:pStyle w:val="Normal6a"/>
            </w:pPr>
            <w:r w:rsidRPr="004C38D9">
              <w:lastRenderedPageBreak/>
              <w:t>1.</w:t>
            </w:r>
            <w:r w:rsidRPr="004C38D9">
              <w:tab/>
              <w:t xml:space="preserve">Ohjelma pannaan täytäntöön synergiassa muiden unionin ohjelmien kanssa. Toimi, joka on saanut unionin rahoitusta jostakin toisesta ohjelmasta, voi saada rahoitusta myös tästä ohjelmasta </w:t>
            </w:r>
            <w:r w:rsidRPr="004C38D9">
              <w:rPr>
                <w:b/>
                <w:i/>
              </w:rPr>
              <w:t xml:space="preserve">edellyttäen, että useilla rahoitusosuuksilla </w:t>
            </w:r>
            <w:r w:rsidRPr="004C38D9">
              <w:rPr>
                <w:b/>
                <w:i/>
              </w:rPr>
              <w:lastRenderedPageBreak/>
              <w:t>ei kateta samoja kustannuksia</w:t>
            </w:r>
            <w:r w:rsidRPr="004C38D9">
              <w:t>. Tällöin kustakin unionin ohjelmasta myönnettyyn rahoitusosuuteen sovelletaan asianomaisen ohjelman sääntöjä tai vaihtoehtoisesti voidaan soveltaa samoja sääntöjä kaikkiin rahoitusosuuksiin, jolloin voidaan tehdä vain yksi oikeudellinen sitoumus. Jos</w:t>
            </w:r>
            <w:r w:rsidRPr="004C38D9">
              <w:t xml:space="preserve"> unionin rahoitusosuus perustuu avustuskelpoisiin kustannuksiin, unionin talousarviosta myönnettävä kumulatiivinen tuki ei saa ylittää toimen avustuskelpoisia kokonaiskustannuksia, ja se voidaan laskea määräsuhteen mukaisesti tukiehtoja koskevissa asiakirjoissa vahvistetulla tavalla. </w:t>
            </w:r>
            <w:r w:rsidRPr="004C38D9">
              <w:rPr>
                <w:b/>
                <w:i/>
              </w:rPr>
              <w:t>Komissio varmistaa, että käytössä on koordinointitoimenpiteitä, jotka mahdollistavat kaksinkertaisen rahoituksen estämisen ja havaitsemisen sekä tukikelpoisuus- ja valvontastandardien johdonmukaisen soveltamisen koko ohjelmassa</w:t>
            </w:r>
            <w:r w:rsidRPr="004C38D9">
              <w:rPr>
                <w:b/>
                <w:i/>
              </w:rPr>
              <w:t>, ja tarkistaa riskiperusteisesti, että tämän asetuksen nojalla ja muista unionin ohjelmista myönnetyllä unionin tuella ei rahoiteta samoja kustannuksia useaan kertaan, muun muassa helpottamalla tietojen vaihtoa ja käyttäen tietoja, jotka ovat saatavilla asetuksen (EU) XXX [Euroopan kilpailukykyrahasto] unionin rahoituksen saantia koskevassa 31 artiklassa tarkoitettujen järjestelmien kautta, jollei sovellettavista tietosuojaa ja tietoturvaa koskevista säännöistä muuta johdu.</w:t>
            </w:r>
          </w:p>
        </w:tc>
      </w:tr>
    </w:tbl>
    <w:p w14:paraId="01E7421C" w14:textId="77777777" w:rsidR="005D0532" w:rsidRPr="004C38D9" w:rsidRDefault="001A38ED" w:rsidP="005D0532">
      <w:r w:rsidRPr="004C38D9">
        <w:rPr>
          <w:rStyle w:val="HideTWBExt"/>
        </w:rPr>
        <w:lastRenderedPageBreak/>
        <w:t>&lt;/Amend&gt;</w:t>
      </w:r>
      <w:bookmarkEnd w:id="38"/>
    </w:p>
    <w:p w14:paraId="1FDFD888" w14:textId="77777777" w:rsidR="005D0532" w:rsidRPr="004C38D9" w:rsidRDefault="001A38ED" w:rsidP="005D0532">
      <w:pPr>
        <w:pStyle w:val="AMNumberTabs0"/>
      </w:pPr>
      <w:bookmarkStart w:id="39" w:name="AM1Compr24"/>
      <w:r w:rsidRPr="004C38D9">
        <w:rPr>
          <w:rStyle w:val="HideTWBExt"/>
        </w:rPr>
        <w:t>&lt;Amend&gt;</w:t>
      </w:r>
      <w:r w:rsidRPr="004C38D9">
        <w:t>Tarkistus</w:t>
      </w:r>
      <w:r w:rsidRPr="004C38D9">
        <w:tab/>
      </w:r>
      <w:r w:rsidRPr="004C38D9">
        <w:tab/>
      </w:r>
      <w:r w:rsidRPr="004C38D9">
        <w:rPr>
          <w:rStyle w:val="HideTWBExt"/>
        </w:rPr>
        <w:t>&lt;NumAm&gt;</w:t>
      </w:r>
      <w:r w:rsidRPr="004C38D9">
        <w:t>49</w:t>
      </w:r>
      <w:r w:rsidRPr="004C38D9">
        <w:rPr>
          <w:rStyle w:val="HideTWBExt"/>
        </w:rPr>
        <w:t>&lt;/NumAm&gt;</w:t>
      </w:r>
    </w:p>
    <w:p w14:paraId="6982A143"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53717F99" w14:textId="77777777" w:rsidR="005D0532" w:rsidRPr="004C38D9" w:rsidRDefault="001A38ED" w:rsidP="007F1538">
      <w:pPr>
        <w:pStyle w:val="NormalBold"/>
      </w:pPr>
      <w:r w:rsidRPr="004C38D9">
        <w:rPr>
          <w:rStyle w:val="HideTWBExt"/>
        </w:rPr>
        <w:t>&lt;Article&gt;</w:t>
      </w:r>
      <w:r w:rsidRPr="004C38D9">
        <w:t xml:space="preserve">8 artikla – 2 a kohta </w:t>
      </w:r>
      <w:r w:rsidRPr="004C38D9">
        <w:t>(uusi)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5996BF99" w14:textId="77777777" w:rsidTr="002B1DD0">
        <w:trPr>
          <w:trHeight w:hRule="exact" w:val="240"/>
          <w:jc w:val="center"/>
        </w:trPr>
        <w:tc>
          <w:tcPr>
            <w:tcW w:w="9752" w:type="dxa"/>
            <w:gridSpan w:val="2"/>
            <w:tcBorders>
              <w:top w:val="nil"/>
              <w:left w:val="nil"/>
              <w:bottom w:val="nil"/>
              <w:right w:val="nil"/>
            </w:tcBorders>
          </w:tcPr>
          <w:p w14:paraId="4438FEE0" w14:textId="77777777" w:rsidR="005D0532" w:rsidRPr="004C38D9" w:rsidRDefault="005D0532" w:rsidP="002B1DD0"/>
        </w:tc>
      </w:tr>
      <w:tr w:rsidR="00D277D8" w:rsidRPr="004C38D9" w14:paraId="6E22D09A" w14:textId="77777777" w:rsidTr="002B1DD0">
        <w:trPr>
          <w:trHeight w:val="240"/>
          <w:jc w:val="center"/>
        </w:trPr>
        <w:tc>
          <w:tcPr>
            <w:tcW w:w="4876" w:type="dxa"/>
            <w:tcBorders>
              <w:top w:val="nil"/>
              <w:left w:val="nil"/>
              <w:bottom w:val="nil"/>
              <w:right w:val="nil"/>
            </w:tcBorders>
          </w:tcPr>
          <w:p w14:paraId="074143D3"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6DD3B710" w14:textId="77777777" w:rsidR="005D0532" w:rsidRPr="004C38D9" w:rsidRDefault="001A38ED" w:rsidP="002B1DD0">
            <w:pPr>
              <w:pStyle w:val="AmColumnHeading"/>
            </w:pPr>
            <w:r w:rsidRPr="004C38D9">
              <w:t>Tarkistus</w:t>
            </w:r>
          </w:p>
        </w:tc>
      </w:tr>
      <w:tr w:rsidR="00D277D8" w:rsidRPr="004C38D9" w14:paraId="10AD0425" w14:textId="77777777" w:rsidTr="002B1DD0">
        <w:trPr>
          <w:jc w:val="center"/>
        </w:trPr>
        <w:tc>
          <w:tcPr>
            <w:tcW w:w="4876" w:type="dxa"/>
            <w:tcBorders>
              <w:top w:val="nil"/>
              <w:left w:val="nil"/>
              <w:bottom w:val="nil"/>
              <w:right w:val="nil"/>
            </w:tcBorders>
          </w:tcPr>
          <w:p w14:paraId="48A9A472" w14:textId="77777777" w:rsidR="005D0532" w:rsidRPr="004C38D9" w:rsidRDefault="005D0532" w:rsidP="002B1DD0">
            <w:pPr>
              <w:pStyle w:val="Normal6a"/>
            </w:pPr>
          </w:p>
        </w:tc>
        <w:tc>
          <w:tcPr>
            <w:tcW w:w="4876" w:type="dxa"/>
            <w:tcBorders>
              <w:top w:val="nil"/>
              <w:left w:val="nil"/>
              <w:bottom w:val="nil"/>
              <w:right w:val="nil"/>
            </w:tcBorders>
          </w:tcPr>
          <w:p w14:paraId="2F169709" w14:textId="77777777" w:rsidR="005D0532" w:rsidRPr="004C38D9" w:rsidRDefault="001A38ED" w:rsidP="002B1DD0">
            <w:pPr>
              <w:pStyle w:val="Normal6a"/>
            </w:pPr>
            <w:r w:rsidRPr="004C38D9">
              <w:rPr>
                <w:b/>
                <w:i/>
              </w:rPr>
              <w:t>2 a.</w:t>
            </w:r>
            <w:r w:rsidRPr="004C38D9">
              <w:tab/>
            </w:r>
            <w:r w:rsidRPr="004C38D9">
              <w:rPr>
                <w:b/>
                <w:i/>
              </w:rPr>
              <w:t xml:space="preserve">Jos toimi saa yhdistettyä tai kumulatiivista rahoitusta unionin talousarviosta, komissio varmistaa, että toimelle annetaan yksilöllinen tunniste ja että avustuksen myöntävä viranomainen </w:t>
            </w:r>
            <w:r w:rsidRPr="004C38D9">
              <w:rPr>
                <w:b/>
                <w:i/>
              </w:rPr>
              <w:t>suorittaa ennakkoon tehtäviä ristiintarkastuksia ja riskiperusteisia jälkitarkastuksia, jotta estetään kaksinkertainen rahoitus ja varmistetaan jäljitettävyys kaikissa ohjelmissa.</w:t>
            </w:r>
          </w:p>
        </w:tc>
      </w:tr>
    </w:tbl>
    <w:p w14:paraId="5884CB0B" w14:textId="77777777" w:rsidR="005D0532" w:rsidRPr="004C38D9" w:rsidRDefault="001A38ED" w:rsidP="005D0532">
      <w:r w:rsidRPr="004C38D9">
        <w:rPr>
          <w:rStyle w:val="HideTWBExt"/>
        </w:rPr>
        <w:t>&lt;/Amend&gt;</w:t>
      </w:r>
      <w:bookmarkEnd w:id="39"/>
    </w:p>
    <w:p w14:paraId="796E4966" w14:textId="77777777" w:rsidR="005D0532" w:rsidRPr="004C38D9" w:rsidRDefault="001A38ED" w:rsidP="005D0532">
      <w:pPr>
        <w:pStyle w:val="AMNumberTabs0"/>
      </w:pPr>
      <w:bookmarkStart w:id="40" w:name="AM1Compr25"/>
      <w:r w:rsidRPr="004C38D9">
        <w:rPr>
          <w:rStyle w:val="HideTWBExt"/>
        </w:rPr>
        <w:t>&lt;Amend&gt;</w:t>
      </w:r>
      <w:r w:rsidRPr="004C38D9">
        <w:t>Tarkistus</w:t>
      </w:r>
      <w:r w:rsidRPr="004C38D9">
        <w:tab/>
      </w:r>
      <w:r w:rsidRPr="004C38D9">
        <w:tab/>
      </w:r>
      <w:r w:rsidRPr="004C38D9">
        <w:rPr>
          <w:rStyle w:val="HideTWBExt"/>
        </w:rPr>
        <w:t>&lt;NumAm&gt;</w:t>
      </w:r>
      <w:r w:rsidRPr="004C38D9">
        <w:t>50</w:t>
      </w:r>
      <w:r w:rsidRPr="004C38D9">
        <w:rPr>
          <w:rStyle w:val="HideTWBExt"/>
        </w:rPr>
        <w:t>&lt;/NumAm&gt;</w:t>
      </w:r>
    </w:p>
    <w:p w14:paraId="1702B72F" w14:textId="77777777" w:rsidR="005D0532" w:rsidRPr="004C38D9" w:rsidRDefault="001A38ED" w:rsidP="005D0532">
      <w:pPr>
        <w:pStyle w:val="NormalBold12b"/>
      </w:pPr>
      <w:r w:rsidRPr="004C38D9">
        <w:rPr>
          <w:rStyle w:val="HideTWBExt"/>
        </w:rPr>
        <w:t>&lt;DocAmend&gt;</w:t>
      </w:r>
      <w:r w:rsidRPr="004C38D9">
        <w:t xml:space="preserve">Ehdotus </w:t>
      </w:r>
      <w:r w:rsidRPr="004C38D9">
        <w:t>asetukseksi</w:t>
      </w:r>
      <w:r w:rsidRPr="004C38D9">
        <w:rPr>
          <w:rStyle w:val="HideTWBExt"/>
        </w:rPr>
        <w:t>&lt;/DocAmend&gt;</w:t>
      </w:r>
    </w:p>
    <w:p w14:paraId="5E3A338E" w14:textId="77777777" w:rsidR="005D0532" w:rsidRPr="004C38D9" w:rsidRDefault="001A38ED" w:rsidP="007F1538">
      <w:pPr>
        <w:pStyle w:val="NormalBold"/>
      </w:pPr>
      <w:r w:rsidRPr="004C38D9">
        <w:rPr>
          <w:rStyle w:val="HideTWBExt"/>
        </w:rPr>
        <w:t>&lt;Article&gt;</w:t>
      </w:r>
      <w:r w:rsidRPr="004C38D9">
        <w:t>8 artikla – b b 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093ABE55" w14:textId="77777777" w:rsidTr="002B1DD0">
        <w:trPr>
          <w:trHeight w:hRule="exact" w:val="240"/>
          <w:jc w:val="center"/>
        </w:trPr>
        <w:tc>
          <w:tcPr>
            <w:tcW w:w="9752" w:type="dxa"/>
            <w:gridSpan w:val="2"/>
            <w:tcBorders>
              <w:top w:val="nil"/>
              <w:left w:val="nil"/>
              <w:bottom w:val="nil"/>
              <w:right w:val="nil"/>
            </w:tcBorders>
          </w:tcPr>
          <w:p w14:paraId="79D8B23D" w14:textId="77777777" w:rsidR="005D0532" w:rsidRPr="004C38D9" w:rsidRDefault="005D0532" w:rsidP="002B1DD0"/>
        </w:tc>
      </w:tr>
      <w:tr w:rsidR="00D277D8" w:rsidRPr="004C38D9" w14:paraId="14AE49EB" w14:textId="77777777" w:rsidTr="002B1DD0">
        <w:trPr>
          <w:trHeight w:val="240"/>
          <w:jc w:val="center"/>
        </w:trPr>
        <w:tc>
          <w:tcPr>
            <w:tcW w:w="4876" w:type="dxa"/>
            <w:tcBorders>
              <w:top w:val="nil"/>
              <w:left w:val="nil"/>
              <w:bottom w:val="nil"/>
              <w:right w:val="nil"/>
            </w:tcBorders>
          </w:tcPr>
          <w:p w14:paraId="2DA47336"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18E4982A" w14:textId="77777777" w:rsidR="005D0532" w:rsidRPr="004C38D9" w:rsidRDefault="001A38ED" w:rsidP="002B1DD0">
            <w:pPr>
              <w:pStyle w:val="AmColumnHeading"/>
            </w:pPr>
            <w:r w:rsidRPr="004C38D9">
              <w:t>Tarkistus</w:t>
            </w:r>
          </w:p>
        </w:tc>
      </w:tr>
      <w:tr w:rsidR="00D277D8" w:rsidRPr="004C38D9" w14:paraId="119B6142" w14:textId="77777777" w:rsidTr="002B1DD0">
        <w:trPr>
          <w:jc w:val="center"/>
        </w:trPr>
        <w:tc>
          <w:tcPr>
            <w:tcW w:w="4876" w:type="dxa"/>
            <w:tcBorders>
              <w:top w:val="nil"/>
              <w:left w:val="nil"/>
              <w:bottom w:val="nil"/>
              <w:right w:val="nil"/>
            </w:tcBorders>
          </w:tcPr>
          <w:p w14:paraId="7D567ADC" w14:textId="77777777" w:rsidR="005D0532" w:rsidRPr="004C38D9" w:rsidRDefault="005D0532" w:rsidP="002B1DD0">
            <w:pPr>
              <w:pStyle w:val="Normal6a"/>
            </w:pPr>
          </w:p>
        </w:tc>
        <w:tc>
          <w:tcPr>
            <w:tcW w:w="4876" w:type="dxa"/>
            <w:tcBorders>
              <w:top w:val="nil"/>
              <w:left w:val="nil"/>
              <w:bottom w:val="nil"/>
              <w:right w:val="nil"/>
            </w:tcBorders>
          </w:tcPr>
          <w:p w14:paraId="79B4367D" w14:textId="77777777" w:rsidR="005D0532" w:rsidRPr="004C38D9" w:rsidRDefault="001A38ED" w:rsidP="002B1DD0">
            <w:pPr>
              <w:pStyle w:val="Normal6a"/>
            </w:pPr>
            <w:r w:rsidRPr="004C38D9">
              <w:rPr>
                <w:b/>
                <w:i/>
              </w:rPr>
              <w:t>2 b.</w:t>
            </w:r>
            <w:r w:rsidRPr="004C38D9">
              <w:tab/>
            </w:r>
            <w:r w:rsidRPr="004C38D9">
              <w:rPr>
                <w:b/>
                <w:i/>
              </w:rPr>
              <w:t xml:space="preserve">Jos toimien tukemiseen yhdistyy yhteistyöhön perustuvan hallinnoinnin rahoitusta, komissio ja jäsenvaltiot edistävät tarvittaessa käytännön </w:t>
            </w:r>
            <w:r w:rsidRPr="004C38D9">
              <w:rPr>
                <w:b/>
                <w:i/>
              </w:rPr>
              <w:t>järjestelyjä, joilla helpotetaan innovatiivisten pk-yritysten ja startup-yritysten pääsyä markkinoille, muun muassa puuttumalla kassavirtarajoitteisiin ja kohtuuttomiin rahoitustakuita koskeviin vaatimuksiin varhaisessa vaiheessa, ja varmistavat samalla moitteettoman varainhoidon.</w:t>
            </w:r>
          </w:p>
        </w:tc>
      </w:tr>
    </w:tbl>
    <w:p w14:paraId="10EEE098" w14:textId="77777777" w:rsidR="005D0532" w:rsidRPr="004C38D9" w:rsidRDefault="001A38ED" w:rsidP="005D0532">
      <w:r w:rsidRPr="004C38D9">
        <w:rPr>
          <w:rStyle w:val="HideTWBExt"/>
        </w:rPr>
        <w:t>&lt;/Amend&gt;</w:t>
      </w:r>
      <w:bookmarkEnd w:id="40"/>
    </w:p>
    <w:p w14:paraId="372AE2DD" w14:textId="77777777" w:rsidR="005D0532" w:rsidRPr="004C38D9" w:rsidRDefault="001A38ED" w:rsidP="005D0532">
      <w:pPr>
        <w:pStyle w:val="AMNumberTabs0"/>
      </w:pPr>
      <w:bookmarkStart w:id="41" w:name="AM1Compr26"/>
      <w:r w:rsidRPr="004C38D9">
        <w:rPr>
          <w:rStyle w:val="HideTWBExt"/>
        </w:rPr>
        <w:t>&lt;Amend&gt;</w:t>
      </w:r>
      <w:r w:rsidRPr="004C38D9">
        <w:t>Tarkistus</w:t>
      </w:r>
      <w:r w:rsidRPr="004C38D9">
        <w:tab/>
      </w:r>
      <w:r w:rsidRPr="004C38D9">
        <w:tab/>
      </w:r>
      <w:r w:rsidRPr="004C38D9">
        <w:rPr>
          <w:rStyle w:val="HideTWBExt"/>
        </w:rPr>
        <w:t>&lt;NumAm&gt;</w:t>
      </w:r>
      <w:r w:rsidRPr="004C38D9">
        <w:t>51</w:t>
      </w:r>
      <w:r w:rsidRPr="004C38D9">
        <w:rPr>
          <w:rStyle w:val="HideTWBExt"/>
        </w:rPr>
        <w:t>&lt;/NumAm&gt;</w:t>
      </w:r>
    </w:p>
    <w:p w14:paraId="034E023E"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62B8C2B6" w14:textId="77777777" w:rsidR="005D0532" w:rsidRPr="004C38D9" w:rsidRDefault="001A38ED" w:rsidP="007F1538">
      <w:pPr>
        <w:pStyle w:val="NormalBold"/>
      </w:pPr>
      <w:r w:rsidRPr="004C38D9">
        <w:rPr>
          <w:rStyle w:val="HideTWBExt"/>
        </w:rPr>
        <w:t>&lt;Article&gt;</w:t>
      </w:r>
      <w:r w:rsidRPr="004C38D9">
        <w:t>8 artikla – 3 a 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1A0A423F" w14:textId="77777777" w:rsidTr="002B1DD0">
        <w:trPr>
          <w:trHeight w:hRule="exact" w:val="240"/>
          <w:jc w:val="center"/>
        </w:trPr>
        <w:tc>
          <w:tcPr>
            <w:tcW w:w="9752" w:type="dxa"/>
            <w:gridSpan w:val="2"/>
            <w:tcBorders>
              <w:top w:val="nil"/>
              <w:left w:val="nil"/>
              <w:bottom w:val="nil"/>
              <w:right w:val="nil"/>
            </w:tcBorders>
          </w:tcPr>
          <w:p w14:paraId="6512B72E" w14:textId="77777777" w:rsidR="005D0532" w:rsidRPr="004C38D9" w:rsidRDefault="005D0532" w:rsidP="002B1DD0"/>
        </w:tc>
      </w:tr>
      <w:tr w:rsidR="00D277D8" w:rsidRPr="004C38D9" w14:paraId="5F21DAE0" w14:textId="77777777" w:rsidTr="002B1DD0">
        <w:trPr>
          <w:trHeight w:val="240"/>
          <w:jc w:val="center"/>
        </w:trPr>
        <w:tc>
          <w:tcPr>
            <w:tcW w:w="4876" w:type="dxa"/>
            <w:tcBorders>
              <w:top w:val="nil"/>
              <w:left w:val="nil"/>
              <w:bottom w:val="nil"/>
              <w:right w:val="nil"/>
            </w:tcBorders>
          </w:tcPr>
          <w:p w14:paraId="169C18E5"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7D73D0E5" w14:textId="77777777" w:rsidR="005D0532" w:rsidRPr="004C38D9" w:rsidRDefault="001A38ED" w:rsidP="002B1DD0">
            <w:pPr>
              <w:pStyle w:val="AmColumnHeading"/>
            </w:pPr>
            <w:r w:rsidRPr="004C38D9">
              <w:t>Tarkistus</w:t>
            </w:r>
          </w:p>
        </w:tc>
      </w:tr>
      <w:tr w:rsidR="00D277D8" w:rsidRPr="004C38D9" w14:paraId="0D3D48EF" w14:textId="77777777" w:rsidTr="002B1DD0">
        <w:trPr>
          <w:jc w:val="center"/>
        </w:trPr>
        <w:tc>
          <w:tcPr>
            <w:tcW w:w="4876" w:type="dxa"/>
            <w:tcBorders>
              <w:top w:val="nil"/>
              <w:left w:val="nil"/>
              <w:bottom w:val="nil"/>
              <w:right w:val="nil"/>
            </w:tcBorders>
          </w:tcPr>
          <w:p w14:paraId="30D69C9E" w14:textId="77777777" w:rsidR="005D0532" w:rsidRPr="004C38D9" w:rsidRDefault="005D0532" w:rsidP="002B1DD0">
            <w:pPr>
              <w:pStyle w:val="Normal6a"/>
            </w:pPr>
          </w:p>
        </w:tc>
        <w:tc>
          <w:tcPr>
            <w:tcW w:w="4876" w:type="dxa"/>
            <w:tcBorders>
              <w:top w:val="nil"/>
              <w:left w:val="nil"/>
              <w:bottom w:val="nil"/>
              <w:right w:val="nil"/>
            </w:tcBorders>
          </w:tcPr>
          <w:p w14:paraId="344319B0" w14:textId="77777777" w:rsidR="005D0532" w:rsidRPr="004C38D9" w:rsidRDefault="001A38ED" w:rsidP="002B1DD0">
            <w:pPr>
              <w:pStyle w:val="Normal6a"/>
            </w:pPr>
            <w:r w:rsidRPr="004C38D9">
              <w:rPr>
                <w:b/>
                <w:i/>
              </w:rPr>
              <w:t>3 a.</w:t>
            </w:r>
            <w:r w:rsidRPr="004C38D9">
              <w:tab/>
            </w:r>
            <w:r w:rsidRPr="004C38D9">
              <w:rPr>
                <w:b/>
                <w:i/>
              </w:rPr>
              <w:t xml:space="preserve">Komissio ja jäsenvaltiot huolehtivat tästä </w:t>
            </w:r>
            <w:r w:rsidRPr="004C38D9">
              <w:rPr>
                <w:b/>
                <w:i/>
              </w:rPr>
              <w:t xml:space="preserve">ohjelmasta myönnettävän rahoituksen </w:t>
            </w:r>
            <w:r w:rsidRPr="004C38D9">
              <w:rPr>
                <w:b/>
                <w:i/>
              </w:rPr>
              <w:lastRenderedPageBreak/>
              <w:t>järjestelmällisestä ristiintarkastuksesta muiden unionin ohjelmien ja välineiden kanssa, jotta estetään saman toimen tai rahoituksen saajan kaksinkertainen rahoitus.</w:t>
            </w:r>
          </w:p>
        </w:tc>
      </w:tr>
    </w:tbl>
    <w:p w14:paraId="0323C40E" w14:textId="77777777" w:rsidR="005D0532" w:rsidRPr="004C38D9" w:rsidRDefault="001A38ED" w:rsidP="005D0532">
      <w:r w:rsidRPr="004C38D9">
        <w:rPr>
          <w:rStyle w:val="HideTWBExt"/>
        </w:rPr>
        <w:lastRenderedPageBreak/>
        <w:t>&lt;/Amend&gt;</w:t>
      </w:r>
      <w:bookmarkEnd w:id="41"/>
    </w:p>
    <w:p w14:paraId="0E250EA7" w14:textId="77777777" w:rsidR="005D0532" w:rsidRPr="004C38D9" w:rsidRDefault="001A38ED" w:rsidP="005D0532">
      <w:pPr>
        <w:pStyle w:val="AMNumberTabs0"/>
      </w:pPr>
      <w:bookmarkStart w:id="42" w:name="AM1Compr27"/>
      <w:r w:rsidRPr="004C38D9">
        <w:rPr>
          <w:rStyle w:val="HideTWBExt"/>
        </w:rPr>
        <w:t>&lt;Amend&gt;</w:t>
      </w:r>
      <w:r w:rsidRPr="004C38D9">
        <w:t>Tarkistus</w:t>
      </w:r>
      <w:r w:rsidRPr="004C38D9">
        <w:tab/>
      </w:r>
      <w:r w:rsidRPr="004C38D9">
        <w:tab/>
      </w:r>
      <w:r w:rsidRPr="004C38D9">
        <w:rPr>
          <w:rStyle w:val="HideTWBExt"/>
        </w:rPr>
        <w:t>&lt;NumAm&gt;</w:t>
      </w:r>
      <w:r w:rsidRPr="004C38D9">
        <w:t>52</w:t>
      </w:r>
      <w:r w:rsidRPr="004C38D9">
        <w:rPr>
          <w:rStyle w:val="HideTWBExt"/>
        </w:rPr>
        <w:t>&lt;/NumAm&gt;</w:t>
      </w:r>
    </w:p>
    <w:p w14:paraId="3EAFCDAC"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79722861" w14:textId="77777777" w:rsidR="005D0532" w:rsidRPr="004C38D9" w:rsidRDefault="001A38ED" w:rsidP="007F1538">
      <w:pPr>
        <w:pStyle w:val="NormalBold"/>
      </w:pPr>
      <w:r w:rsidRPr="004C38D9">
        <w:rPr>
          <w:rStyle w:val="HideTWBExt"/>
        </w:rPr>
        <w:t>&lt;Article&gt;</w:t>
      </w:r>
      <w:r w:rsidRPr="004C38D9">
        <w:t>8 artikla – 4 kohta</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0652DA25" w14:textId="77777777" w:rsidTr="002B1DD0">
        <w:trPr>
          <w:trHeight w:hRule="exact" w:val="240"/>
          <w:jc w:val="center"/>
        </w:trPr>
        <w:tc>
          <w:tcPr>
            <w:tcW w:w="9752" w:type="dxa"/>
            <w:gridSpan w:val="2"/>
            <w:tcBorders>
              <w:top w:val="nil"/>
              <w:left w:val="nil"/>
              <w:bottom w:val="nil"/>
              <w:right w:val="nil"/>
            </w:tcBorders>
          </w:tcPr>
          <w:p w14:paraId="2B841CD5" w14:textId="77777777" w:rsidR="005D0532" w:rsidRPr="004C38D9" w:rsidRDefault="005D0532" w:rsidP="002B1DD0"/>
        </w:tc>
      </w:tr>
      <w:tr w:rsidR="00D277D8" w:rsidRPr="004C38D9" w14:paraId="3B97333E" w14:textId="77777777" w:rsidTr="002B1DD0">
        <w:trPr>
          <w:trHeight w:val="240"/>
          <w:jc w:val="center"/>
        </w:trPr>
        <w:tc>
          <w:tcPr>
            <w:tcW w:w="4876" w:type="dxa"/>
            <w:tcBorders>
              <w:top w:val="nil"/>
              <w:left w:val="nil"/>
              <w:bottom w:val="nil"/>
              <w:right w:val="nil"/>
            </w:tcBorders>
          </w:tcPr>
          <w:p w14:paraId="33876AD9"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6D1AE384" w14:textId="77777777" w:rsidR="005D0532" w:rsidRPr="004C38D9" w:rsidRDefault="001A38ED" w:rsidP="002B1DD0">
            <w:pPr>
              <w:pStyle w:val="AmColumnHeading"/>
            </w:pPr>
            <w:r w:rsidRPr="004C38D9">
              <w:t>Tarkistus</w:t>
            </w:r>
          </w:p>
        </w:tc>
      </w:tr>
      <w:tr w:rsidR="00D277D8" w:rsidRPr="004C38D9" w14:paraId="0B0AE725" w14:textId="77777777" w:rsidTr="002B1DD0">
        <w:trPr>
          <w:jc w:val="center"/>
        </w:trPr>
        <w:tc>
          <w:tcPr>
            <w:tcW w:w="4876" w:type="dxa"/>
            <w:tcBorders>
              <w:top w:val="nil"/>
              <w:left w:val="nil"/>
              <w:bottom w:val="nil"/>
              <w:right w:val="nil"/>
            </w:tcBorders>
          </w:tcPr>
          <w:p w14:paraId="3295A7C4" w14:textId="77777777" w:rsidR="005D0532" w:rsidRPr="004C38D9" w:rsidRDefault="001A38ED" w:rsidP="002B1DD0">
            <w:pPr>
              <w:pStyle w:val="Normal6a"/>
            </w:pPr>
            <w:r w:rsidRPr="004C38D9">
              <w:t>4.</w:t>
            </w:r>
            <w:r w:rsidRPr="004C38D9">
              <w:tab/>
              <w:t>Jäsenvaltiot voivat rahoittaa toimia, joille on myönnetty kilpailukykymerkki.</w:t>
            </w:r>
          </w:p>
        </w:tc>
        <w:tc>
          <w:tcPr>
            <w:tcW w:w="4876" w:type="dxa"/>
            <w:tcBorders>
              <w:top w:val="nil"/>
              <w:left w:val="nil"/>
              <w:bottom w:val="nil"/>
              <w:right w:val="nil"/>
            </w:tcBorders>
          </w:tcPr>
          <w:p w14:paraId="3251E6AA" w14:textId="77777777" w:rsidR="005D0532" w:rsidRPr="004C38D9" w:rsidRDefault="001A38ED" w:rsidP="002B1DD0">
            <w:pPr>
              <w:pStyle w:val="Normal6a"/>
            </w:pPr>
            <w:r w:rsidRPr="004C38D9">
              <w:t>4.</w:t>
            </w:r>
            <w:r w:rsidRPr="004C38D9">
              <w:tab/>
              <w:t xml:space="preserve">Jäsenvaltiot voivat rahoittaa toimia, joille on </w:t>
            </w:r>
            <w:r w:rsidRPr="004C38D9">
              <w:t xml:space="preserve">myönnetty kilpailukykymerkki. </w:t>
            </w:r>
            <w:r w:rsidRPr="004C38D9">
              <w:rPr>
                <w:b/>
                <w:i/>
              </w:rPr>
              <w:t>Tällaisten toimien on oltava sovellettavien unionin valtiontukisääntöjen mukaisia, ja ne on toteutettava päällekkäisen rahoituksen estävällä tavalla.</w:t>
            </w:r>
          </w:p>
        </w:tc>
      </w:tr>
    </w:tbl>
    <w:p w14:paraId="3C5232AF" w14:textId="77777777" w:rsidR="005D0532" w:rsidRPr="004C38D9" w:rsidRDefault="001A38ED" w:rsidP="005D0532">
      <w:r w:rsidRPr="004C38D9">
        <w:rPr>
          <w:rStyle w:val="HideTWBExt"/>
        </w:rPr>
        <w:t>&lt;/Amend&gt;</w:t>
      </w:r>
      <w:bookmarkEnd w:id="42"/>
    </w:p>
    <w:p w14:paraId="386F3EEA" w14:textId="77777777" w:rsidR="005D0532" w:rsidRPr="004C38D9" w:rsidRDefault="001A38ED" w:rsidP="005D0532">
      <w:pPr>
        <w:pStyle w:val="AMNumberTabs0"/>
      </w:pPr>
      <w:bookmarkStart w:id="43" w:name="AM1Compr28"/>
      <w:r w:rsidRPr="004C38D9">
        <w:rPr>
          <w:rStyle w:val="HideTWBExt"/>
        </w:rPr>
        <w:t>&lt;Amend&gt;</w:t>
      </w:r>
      <w:r w:rsidRPr="004C38D9">
        <w:t>Tarkistus</w:t>
      </w:r>
      <w:r w:rsidRPr="004C38D9">
        <w:tab/>
      </w:r>
      <w:r w:rsidRPr="004C38D9">
        <w:tab/>
      </w:r>
      <w:r w:rsidRPr="004C38D9">
        <w:rPr>
          <w:rStyle w:val="HideTWBExt"/>
        </w:rPr>
        <w:t>&lt;NumAm&gt;</w:t>
      </w:r>
      <w:r w:rsidRPr="004C38D9">
        <w:t>53</w:t>
      </w:r>
      <w:r w:rsidRPr="004C38D9">
        <w:rPr>
          <w:rStyle w:val="HideTWBExt"/>
        </w:rPr>
        <w:t>&lt;/NumAm&gt;</w:t>
      </w:r>
    </w:p>
    <w:p w14:paraId="1ECD5A98" w14:textId="77777777" w:rsidR="005D0532" w:rsidRPr="004C38D9" w:rsidRDefault="001A38ED" w:rsidP="005D0532">
      <w:pPr>
        <w:pStyle w:val="NormalBold12b"/>
      </w:pPr>
      <w:r w:rsidRPr="004C38D9">
        <w:rPr>
          <w:rStyle w:val="HideTWBExt"/>
        </w:rPr>
        <w:t>&lt;DocAmend&gt;</w:t>
      </w:r>
      <w:r w:rsidRPr="004C38D9">
        <w:t xml:space="preserve">Ehdotus </w:t>
      </w:r>
      <w:r w:rsidRPr="004C38D9">
        <w:t>asetukseksi</w:t>
      </w:r>
      <w:r w:rsidRPr="004C38D9">
        <w:rPr>
          <w:rStyle w:val="HideTWBExt"/>
        </w:rPr>
        <w:t>&lt;/DocAmend&gt;</w:t>
      </w:r>
    </w:p>
    <w:p w14:paraId="47194CEA" w14:textId="77777777" w:rsidR="005D0532" w:rsidRPr="004C38D9" w:rsidRDefault="001A38ED" w:rsidP="007F1538">
      <w:pPr>
        <w:pStyle w:val="NormalBold"/>
      </w:pPr>
      <w:r w:rsidRPr="004C38D9">
        <w:rPr>
          <w:rStyle w:val="HideTWBExt"/>
        </w:rPr>
        <w:t>&lt;Article&gt;</w:t>
      </w:r>
      <w:r w:rsidRPr="004C38D9">
        <w:t>9 artikla – 2 kohta – e a alakohta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4BABEB9E" w14:textId="77777777" w:rsidTr="002B1DD0">
        <w:trPr>
          <w:trHeight w:hRule="exact" w:val="240"/>
          <w:jc w:val="center"/>
        </w:trPr>
        <w:tc>
          <w:tcPr>
            <w:tcW w:w="9752" w:type="dxa"/>
            <w:gridSpan w:val="2"/>
            <w:tcBorders>
              <w:top w:val="nil"/>
              <w:left w:val="nil"/>
              <w:bottom w:val="nil"/>
              <w:right w:val="nil"/>
            </w:tcBorders>
          </w:tcPr>
          <w:p w14:paraId="30A882BA" w14:textId="77777777" w:rsidR="005D0532" w:rsidRPr="004C38D9" w:rsidRDefault="005D0532" w:rsidP="002B1DD0"/>
        </w:tc>
      </w:tr>
      <w:tr w:rsidR="00D277D8" w:rsidRPr="004C38D9" w14:paraId="5B3D6F90" w14:textId="77777777" w:rsidTr="002B1DD0">
        <w:trPr>
          <w:trHeight w:val="240"/>
          <w:jc w:val="center"/>
        </w:trPr>
        <w:tc>
          <w:tcPr>
            <w:tcW w:w="4876" w:type="dxa"/>
            <w:tcBorders>
              <w:top w:val="nil"/>
              <w:left w:val="nil"/>
              <w:bottom w:val="nil"/>
              <w:right w:val="nil"/>
            </w:tcBorders>
          </w:tcPr>
          <w:p w14:paraId="1D7AE245"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0E472AB1" w14:textId="77777777" w:rsidR="005D0532" w:rsidRPr="004C38D9" w:rsidRDefault="001A38ED" w:rsidP="002B1DD0">
            <w:pPr>
              <w:pStyle w:val="AmColumnHeading"/>
            </w:pPr>
            <w:r w:rsidRPr="004C38D9">
              <w:t>Tarkistus</w:t>
            </w:r>
          </w:p>
        </w:tc>
      </w:tr>
      <w:tr w:rsidR="00D277D8" w:rsidRPr="004C38D9" w14:paraId="66820D6F" w14:textId="77777777" w:rsidTr="002B1DD0">
        <w:trPr>
          <w:jc w:val="center"/>
        </w:trPr>
        <w:tc>
          <w:tcPr>
            <w:tcW w:w="4876" w:type="dxa"/>
            <w:tcBorders>
              <w:top w:val="nil"/>
              <w:left w:val="nil"/>
              <w:bottom w:val="nil"/>
              <w:right w:val="nil"/>
            </w:tcBorders>
          </w:tcPr>
          <w:p w14:paraId="5EEDC80B" w14:textId="77777777" w:rsidR="005D0532" w:rsidRPr="004C38D9" w:rsidRDefault="005D0532" w:rsidP="002B1DD0">
            <w:pPr>
              <w:pStyle w:val="Normal6a"/>
            </w:pPr>
          </w:p>
        </w:tc>
        <w:tc>
          <w:tcPr>
            <w:tcW w:w="4876" w:type="dxa"/>
            <w:tcBorders>
              <w:top w:val="nil"/>
              <w:left w:val="nil"/>
              <w:bottom w:val="nil"/>
              <w:right w:val="nil"/>
            </w:tcBorders>
          </w:tcPr>
          <w:p w14:paraId="63203AF1" w14:textId="77777777" w:rsidR="005D0532" w:rsidRPr="004C38D9" w:rsidRDefault="001A38ED" w:rsidP="002B1DD0">
            <w:pPr>
              <w:pStyle w:val="Normal6a"/>
            </w:pPr>
            <w:r w:rsidRPr="004C38D9">
              <w:rPr>
                <w:b/>
                <w:i/>
              </w:rPr>
              <w:t>e a)</w:t>
            </w:r>
            <w:r w:rsidRPr="004C38D9">
              <w:tab/>
            </w:r>
            <w:r w:rsidRPr="004C38D9">
              <w:rPr>
                <w:b/>
                <w:i/>
              </w:rPr>
              <w:t xml:space="preserve">käytetään olemassa olevia vankkoja riskinhallintamekanismeja ja otetaan käyttöön tehokkaita seuraamusmekanismeja silloin, kun </w:t>
            </w:r>
            <w:r w:rsidRPr="004C38D9">
              <w:rPr>
                <w:b/>
                <w:i/>
              </w:rPr>
              <w:t>sopimusehtoja rikotaan;</w:t>
            </w:r>
          </w:p>
        </w:tc>
      </w:tr>
    </w:tbl>
    <w:p w14:paraId="264A4C05" w14:textId="77777777" w:rsidR="005D0532" w:rsidRPr="004C38D9" w:rsidRDefault="001A38ED" w:rsidP="005D0532">
      <w:r w:rsidRPr="004C38D9">
        <w:rPr>
          <w:rStyle w:val="HideTWBExt"/>
        </w:rPr>
        <w:t>&lt;/Amend&gt;</w:t>
      </w:r>
      <w:bookmarkEnd w:id="43"/>
    </w:p>
    <w:p w14:paraId="0B53167D" w14:textId="77777777" w:rsidR="005D0532" w:rsidRPr="004C38D9" w:rsidRDefault="001A38ED" w:rsidP="005D0532">
      <w:pPr>
        <w:pStyle w:val="AMNumberTabs0"/>
      </w:pPr>
      <w:bookmarkStart w:id="44" w:name="AM1Compr29"/>
      <w:r w:rsidRPr="004C38D9">
        <w:rPr>
          <w:rStyle w:val="HideTWBExt"/>
        </w:rPr>
        <w:t>&lt;Amend&gt;</w:t>
      </w:r>
      <w:r w:rsidRPr="004C38D9">
        <w:t>Tarkistus</w:t>
      </w:r>
      <w:r w:rsidRPr="004C38D9">
        <w:tab/>
      </w:r>
      <w:r w:rsidRPr="004C38D9">
        <w:tab/>
      </w:r>
      <w:r w:rsidRPr="004C38D9">
        <w:rPr>
          <w:rStyle w:val="HideTWBExt"/>
        </w:rPr>
        <w:t>&lt;NumAm&gt;</w:t>
      </w:r>
      <w:r w:rsidRPr="004C38D9">
        <w:t>54</w:t>
      </w:r>
      <w:r w:rsidRPr="004C38D9">
        <w:rPr>
          <w:rStyle w:val="HideTWBExt"/>
        </w:rPr>
        <w:t>&lt;/NumAm&gt;</w:t>
      </w:r>
    </w:p>
    <w:p w14:paraId="0D927582"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46B2A344" w14:textId="77777777" w:rsidR="005D0532" w:rsidRPr="004C38D9" w:rsidRDefault="001A38ED" w:rsidP="007F1538">
      <w:pPr>
        <w:pStyle w:val="NormalBold"/>
      </w:pPr>
      <w:r w:rsidRPr="004C38D9">
        <w:rPr>
          <w:rStyle w:val="HideTWBExt"/>
        </w:rPr>
        <w:t>&lt;Article&gt;</w:t>
      </w:r>
      <w:r w:rsidRPr="004C38D9">
        <w:t>9 artikla – 2 kohta – e b alakohta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5D7BBB5A" w14:textId="77777777" w:rsidTr="002B1DD0">
        <w:trPr>
          <w:trHeight w:hRule="exact" w:val="240"/>
          <w:jc w:val="center"/>
        </w:trPr>
        <w:tc>
          <w:tcPr>
            <w:tcW w:w="9752" w:type="dxa"/>
            <w:gridSpan w:val="2"/>
            <w:tcBorders>
              <w:top w:val="nil"/>
              <w:left w:val="nil"/>
              <w:bottom w:val="nil"/>
              <w:right w:val="nil"/>
            </w:tcBorders>
          </w:tcPr>
          <w:p w14:paraId="4E2E3388" w14:textId="77777777" w:rsidR="005D0532" w:rsidRPr="004C38D9" w:rsidRDefault="005D0532" w:rsidP="002B1DD0"/>
        </w:tc>
      </w:tr>
      <w:tr w:rsidR="00D277D8" w:rsidRPr="004C38D9" w14:paraId="37D96C40" w14:textId="77777777" w:rsidTr="002B1DD0">
        <w:trPr>
          <w:trHeight w:val="240"/>
          <w:jc w:val="center"/>
        </w:trPr>
        <w:tc>
          <w:tcPr>
            <w:tcW w:w="4876" w:type="dxa"/>
            <w:tcBorders>
              <w:top w:val="nil"/>
              <w:left w:val="nil"/>
              <w:bottom w:val="nil"/>
              <w:right w:val="nil"/>
            </w:tcBorders>
          </w:tcPr>
          <w:p w14:paraId="6ECF4874"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211B8566" w14:textId="77777777" w:rsidR="005D0532" w:rsidRPr="004C38D9" w:rsidRDefault="001A38ED" w:rsidP="002B1DD0">
            <w:pPr>
              <w:pStyle w:val="AmColumnHeading"/>
            </w:pPr>
            <w:r w:rsidRPr="004C38D9">
              <w:t>Tarkistus</w:t>
            </w:r>
          </w:p>
        </w:tc>
      </w:tr>
      <w:tr w:rsidR="00D277D8" w:rsidRPr="004C38D9" w14:paraId="414E7264" w14:textId="77777777" w:rsidTr="002B1DD0">
        <w:trPr>
          <w:jc w:val="center"/>
        </w:trPr>
        <w:tc>
          <w:tcPr>
            <w:tcW w:w="4876" w:type="dxa"/>
            <w:tcBorders>
              <w:top w:val="nil"/>
              <w:left w:val="nil"/>
              <w:bottom w:val="nil"/>
              <w:right w:val="nil"/>
            </w:tcBorders>
          </w:tcPr>
          <w:p w14:paraId="2B1AB70E" w14:textId="77777777" w:rsidR="005D0532" w:rsidRPr="004C38D9" w:rsidRDefault="005D0532" w:rsidP="002B1DD0">
            <w:pPr>
              <w:pStyle w:val="Normal6a"/>
            </w:pPr>
          </w:p>
        </w:tc>
        <w:tc>
          <w:tcPr>
            <w:tcW w:w="4876" w:type="dxa"/>
            <w:tcBorders>
              <w:top w:val="nil"/>
              <w:left w:val="nil"/>
              <w:bottom w:val="nil"/>
              <w:right w:val="nil"/>
            </w:tcBorders>
          </w:tcPr>
          <w:p w14:paraId="3AED6BD4" w14:textId="77777777" w:rsidR="005D0532" w:rsidRPr="004C38D9" w:rsidRDefault="001A38ED" w:rsidP="002B1DD0">
            <w:pPr>
              <w:pStyle w:val="Normal6a"/>
            </w:pPr>
            <w:r w:rsidRPr="004C38D9">
              <w:rPr>
                <w:b/>
                <w:i/>
              </w:rPr>
              <w:t>e b)</w:t>
            </w:r>
            <w:r w:rsidRPr="004C38D9">
              <w:tab/>
            </w:r>
            <w:r w:rsidRPr="004C38D9">
              <w:rPr>
                <w:b/>
                <w:i/>
              </w:rPr>
              <w:t xml:space="preserve">varmistetaan hankkeiden tulosten </w:t>
            </w:r>
            <w:r w:rsidRPr="004C38D9">
              <w:rPr>
                <w:b/>
                <w:i/>
              </w:rPr>
              <w:t>raportoinnin kokonaisvaltainen tarkkuus ja lopullisia tuensaajia koskevien tietojen avoimuus assosiaatiosopimuksilla rahoitetuissa hankkeissa;</w:t>
            </w:r>
          </w:p>
        </w:tc>
      </w:tr>
    </w:tbl>
    <w:p w14:paraId="79874004" w14:textId="77777777" w:rsidR="005D0532" w:rsidRPr="004C38D9" w:rsidRDefault="001A38ED" w:rsidP="005D0532">
      <w:r w:rsidRPr="004C38D9">
        <w:rPr>
          <w:rStyle w:val="HideTWBExt"/>
        </w:rPr>
        <w:t>&lt;/Amend&gt;</w:t>
      </w:r>
      <w:bookmarkEnd w:id="44"/>
    </w:p>
    <w:p w14:paraId="54AFC38D" w14:textId="77777777" w:rsidR="005D0532" w:rsidRPr="004C38D9" w:rsidRDefault="001A38ED" w:rsidP="005D0532">
      <w:pPr>
        <w:pStyle w:val="AMNumberTabs0"/>
      </w:pPr>
      <w:bookmarkStart w:id="45" w:name="AM1Compr30"/>
      <w:r w:rsidRPr="004C38D9">
        <w:rPr>
          <w:rStyle w:val="HideTWBExt"/>
        </w:rPr>
        <w:t>&lt;Amend&gt;</w:t>
      </w:r>
      <w:r w:rsidRPr="004C38D9">
        <w:t>Tarkistus</w:t>
      </w:r>
      <w:r w:rsidRPr="004C38D9">
        <w:tab/>
      </w:r>
      <w:r w:rsidRPr="004C38D9">
        <w:tab/>
      </w:r>
      <w:r w:rsidRPr="004C38D9">
        <w:rPr>
          <w:rStyle w:val="HideTWBExt"/>
        </w:rPr>
        <w:t>&lt;NumAm&gt;</w:t>
      </w:r>
      <w:r w:rsidRPr="004C38D9">
        <w:t>55</w:t>
      </w:r>
      <w:r w:rsidRPr="004C38D9">
        <w:rPr>
          <w:rStyle w:val="HideTWBExt"/>
        </w:rPr>
        <w:t>&lt;/NumAm&gt;</w:t>
      </w:r>
    </w:p>
    <w:p w14:paraId="75EDD9DA"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40CB7409" w14:textId="77777777" w:rsidR="005D0532" w:rsidRPr="004C38D9" w:rsidRDefault="001A38ED" w:rsidP="007F1538">
      <w:pPr>
        <w:pStyle w:val="NormalBold"/>
      </w:pPr>
      <w:r w:rsidRPr="004C38D9">
        <w:rPr>
          <w:rStyle w:val="HideTWBExt"/>
        </w:rPr>
        <w:t>&lt;Article&gt;</w:t>
      </w:r>
      <w:r w:rsidRPr="004C38D9">
        <w:t xml:space="preserve">9 artikla – 2 </w:t>
      </w:r>
      <w:r w:rsidRPr="004C38D9">
        <w:t>kohta – e c alakohta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2A252ABE" w14:textId="77777777" w:rsidTr="002B1DD0">
        <w:trPr>
          <w:trHeight w:hRule="exact" w:val="240"/>
          <w:jc w:val="center"/>
        </w:trPr>
        <w:tc>
          <w:tcPr>
            <w:tcW w:w="9752" w:type="dxa"/>
            <w:gridSpan w:val="2"/>
            <w:tcBorders>
              <w:top w:val="nil"/>
              <w:left w:val="nil"/>
              <w:bottom w:val="nil"/>
              <w:right w:val="nil"/>
            </w:tcBorders>
          </w:tcPr>
          <w:p w14:paraId="582F5037" w14:textId="77777777" w:rsidR="005D0532" w:rsidRPr="004C38D9" w:rsidRDefault="005D0532" w:rsidP="002B1DD0"/>
        </w:tc>
      </w:tr>
      <w:tr w:rsidR="00D277D8" w:rsidRPr="004C38D9" w14:paraId="5AB94A9C" w14:textId="77777777" w:rsidTr="002B1DD0">
        <w:trPr>
          <w:trHeight w:val="240"/>
          <w:jc w:val="center"/>
        </w:trPr>
        <w:tc>
          <w:tcPr>
            <w:tcW w:w="4876" w:type="dxa"/>
            <w:tcBorders>
              <w:top w:val="nil"/>
              <w:left w:val="nil"/>
              <w:bottom w:val="nil"/>
              <w:right w:val="nil"/>
            </w:tcBorders>
          </w:tcPr>
          <w:p w14:paraId="6EE58FEA"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77CEFC7D" w14:textId="77777777" w:rsidR="005D0532" w:rsidRPr="004C38D9" w:rsidRDefault="001A38ED" w:rsidP="002B1DD0">
            <w:pPr>
              <w:pStyle w:val="AmColumnHeading"/>
            </w:pPr>
            <w:r w:rsidRPr="004C38D9">
              <w:t>Tarkistus</w:t>
            </w:r>
          </w:p>
        </w:tc>
      </w:tr>
      <w:tr w:rsidR="00D277D8" w:rsidRPr="004C38D9" w14:paraId="30583BAB" w14:textId="77777777" w:rsidTr="002B1DD0">
        <w:trPr>
          <w:jc w:val="center"/>
        </w:trPr>
        <w:tc>
          <w:tcPr>
            <w:tcW w:w="4876" w:type="dxa"/>
            <w:tcBorders>
              <w:top w:val="nil"/>
              <w:left w:val="nil"/>
              <w:bottom w:val="nil"/>
              <w:right w:val="nil"/>
            </w:tcBorders>
          </w:tcPr>
          <w:p w14:paraId="11701E9D" w14:textId="77777777" w:rsidR="005D0532" w:rsidRPr="004C38D9" w:rsidRDefault="005D0532" w:rsidP="002B1DD0">
            <w:pPr>
              <w:pStyle w:val="Normal6a"/>
            </w:pPr>
          </w:p>
        </w:tc>
        <w:tc>
          <w:tcPr>
            <w:tcW w:w="4876" w:type="dxa"/>
            <w:tcBorders>
              <w:top w:val="nil"/>
              <w:left w:val="nil"/>
              <w:bottom w:val="nil"/>
              <w:right w:val="nil"/>
            </w:tcBorders>
          </w:tcPr>
          <w:p w14:paraId="15531BA5" w14:textId="77777777" w:rsidR="005D0532" w:rsidRPr="004C38D9" w:rsidRDefault="001A38ED" w:rsidP="002B1DD0">
            <w:pPr>
              <w:pStyle w:val="Normal6a"/>
            </w:pPr>
            <w:r w:rsidRPr="004C38D9">
              <w:rPr>
                <w:b/>
                <w:i/>
              </w:rPr>
              <w:t>e c)</w:t>
            </w:r>
            <w:r w:rsidRPr="004C38D9">
              <w:tab/>
            </w:r>
            <w:r w:rsidRPr="004C38D9">
              <w:rPr>
                <w:b/>
                <w:i/>
              </w:rPr>
              <w:t>otetaan käyttöön ja toteutetaan tehokkaita toimenpiteitä eturistiriitojen ehkäisemiseksi.</w:t>
            </w:r>
          </w:p>
        </w:tc>
      </w:tr>
    </w:tbl>
    <w:p w14:paraId="43F5E7D6" w14:textId="77777777" w:rsidR="005D0532" w:rsidRPr="004C38D9" w:rsidRDefault="001A38ED" w:rsidP="005D0532">
      <w:r w:rsidRPr="004C38D9">
        <w:rPr>
          <w:rStyle w:val="HideTWBExt"/>
        </w:rPr>
        <w:t>&lt;/Amend&gt;</w:t>
      </w:r>
      <w:bookmarkEnd w:id="45"/>
    </w:p>
    <w:p w14:paraId="4BCBD8FB" w14:textId="77777777" w:rsidR="005D0532" w:rsidRPr="004C38D9" w:rsidRDefault="001A38ED" w:rsidP="005D0532">
      <w:pPr>
        <w:pStyle w:val="AMNumberTabs0"/>
      </w:pPr>
      <w:bookmarkStart w:id="46" w:name="AM1Compr31"/>
      <w:r w:rsidRPr="004C38D9">
        <w:rPr>
          <w:rStyle w:val="HideTWBExt"/>
        </w:rPr>
        <w:t>&lt;Amend&gt;</w:t>
      </w:r>
      <w:r w:rsidRPr="004C38D9">
        <w:t>Tarkistus</w:t>
      </w:r>
      <w:r w:rsidRPr="004C38D9">
        <w:tab/>
      </w:r>
      <w:r w:rsidRPr="004C38D9">
        <w:tab/>
      </w:r>
      <w:r w:rsidRPr="004C38D9">
        <w:rPr>
          <w:rStyle w:val="HideTWBExt"/>
        </w:rPr>
        <w:t>&lt;NumAm&gt;</w:t>
      </w:r>
      <w:r w:rsidRPr="004C38D9">
        <w:t>56</w:t>
      </w:r>
      <w:r w:rsidRPr="004C38D9">
        <w:rPr>
          <w:rStyle w:val="HideTWBExt"/>
        </w:rPr>
        <w:t>&lt;/NumAm&gt;</w:t>
      </w:r>
    </w:p>
    <w:p w14:paraId="664FDFA9" w14:textId="77777777" w:rsidR="005D0532" w:rsidRPr="004C38D9" w:rsidRDefault="001A38ED" w:rsidP="007F1538">
      <w:pPr>
        <w:pStyle w:val="NormalBold"/>
      </w:pPr>
      <w:r w:rsidRPr="004C38D9">
        <w:rPr>
          <w:rStyle w:val="HideTWBExt"/>
        </w:rPr>
        <w:t>&lt;Article&gt;</w:t>
      </w:r>
      <w:r w:rsidRPr="004C38D9">
        <w:t>9 artikla – 3 kohta</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5325DAFF" w14:textId="77777777" w:rsidTr="002B1DD0">
        <w:trPr>
          <w:trHeight w:hRule="exact" w:val="240"/>
          <w:jc w:val="center"/>
        </w:trPr>
        <w:tc>
          <w:tcPr>
            <w:tcW w:w="9752" w:type="dxa"/>
            <w:gridSpan w:val="2"/>
            <w:tcBorders>
              <w:top w:val="nil"/>
              <w:left w:val="nil"/>
              <w:bottom w:val="nil"/>
              <w:right w:val="nil"/>
            </w:tcBorders>
          </w:tcPr>
          <w:p w14:paraId="2144455E" w14:textId="77777777" w:rsidR="005D0532" w:rsidRPr="004C38D9" w:rsidRDefault="005D0532" w:rsidP="002B1DD0"/>
        </w:tc>
      </w:tr>
      <w:tr w:rsidR="00D277D8" w:rsidRPr="004C38D9" w14:paraId="4B1511E3" w14:textId="77777777" w:rsidTr="002B1DD0">
        <w:trPr>
          <w:trHeight w:val="240"/>
          <w:jc w:val="center"/>
        </w:trPr>
        <w:tc>
          <w:tcPr>
            <w:tcW w:w="4876" w:type="dxa"/>
            <w:tcBorders>
              <w:top w:val="nil"/>
              <w:left w:val="nil"/>
              <w:bottom w:val="nil"/>
              <w:right w:val="nil"/>
            </w:tcBorders>
          </w:tcPr>
          <w:p w14:paraId="6E4F5D26"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75B565F3" w14:textId="77777777" w:rsidR="005D0532" w:rsidRPr="004C38D9" w:rsidRDefault="001A38ED" w:rsidP="002B1DD0">
            <w:pPr>
              <w:pStyle w:val="AmColumnHeading"/>
            </w:pPr>
            <w:r w:rsidRPr="004C38D9">
              <w:t>Tarkistus</w:t>
            </w:r>
          </w:p>
        </w:tc>
      </w:tr>
      <w:tr w:rsidR="00D277D8" w:rsidRPr="004C38D9" w14:paraId="7D8E2CF0" w14:textId="77777777" w:rsidTr="002B1DD0">
        <w:trPr>
          <w:jc w:val="center"/>
        </w:trPr>
        <w:tc>
          <w:tcPr>
            <w:tcW w:w="4876" w:type="dxa"/>
            <w:tcBorders>
              <w:top w:val="nil"/>
              <w:left w:val="nil"/>
              <w:bottom w:val="nil"/>
              <w:right w:val="nil"/>
            </w:tcBorders>
          </w:tcPr>
          <w:p w14:paraId="025C1FFD" w14:textId="77777777" w:rsidR="005D0532" w:rsidRPr="004C38D9" w:rsidRDefault="001A38ED" w:rsidP="002B1DD0">
            <w:pPr>
              <w:pStyle w:val="Normal6a"/>
            </w:pPr>
            <w:r w:rsidRPr="004C38D9">
              <w:t>3.</w:t>
            </w:r>
            <w:r w:rsidRPr="004C38D9">
              <w:tab/>
              <w:t xml:space="preserve">Edellä olevaa 2 kohdan d alakohtaa sovellettaessa kolmannen maan on myönnettävä asetuksissa (EU, Euratom) 2024/2509 </w:t>
            </w:r>
            <w:r w:rsidRPr="004C38D9">
              <w:rPr>
                <w:b/>
                <w:i/>
              </w:rPr>
              <w:t>ja</w:t>
            </w:r>
            <w:r w:rsidRPr="004C38D9">
              <w:t xml:space="preserve"> (EU, Euratom) N:o 883/2013 edellytetyt tarvittavat oikeudet ja pääsyvaltuudet ja varmistettava, että täytäntöönpanopäätökset, joissa määrätään Euroopan unionin toiminnasta tehdyn sopimuksen 299 artiklan nojalla maksuvelvollisuudesta, sekä Euroopan unionin tuomioistuimen tuomiot ja määräykset ovat täytäntöönpanokelpoisia.</w:t>
            </w:r>
          </w:p>
        </w:tc>
        <w:tc>
          <w:tcPr>
            <w:tcW w:w="4876" w:type="dxa"/>
            <w:tcBorders>
              <w:top w:val="nil"/>
              <w:left w:val="nil"/>
              <w:bottom w:val="nil"/>
              <w:right w:val="nil"/>
            </w:tcBorders>
          </w:tcPr>
          <w:p w14:paraId="2343DD51" w14:textId="77777777" w:rsidR="005D0532" w:rsidRPr="004C38D9" w:rsidRDefault="001A38ED" w:rsidP="002B1DD0">
            <w:pPr>
              <w:pStyle w:val="Normal6a"/>
            </w:pPr>
            <w:r w:rsidRPr="004C38D9">
              <w:t>3.</w:t>
            </w:r>
            <w:r w:rsidRPr="004C38D9">
              <w:tab/>
              <w:t xml:space="preserve">Edellä olevaa 2 </w:t>
            </w:r>
            <w:r w:rsidRPr="004C38D9">
              <w:t>kohdan d alakohtaa sovellettaessa kolmannen maan on myönnettävä asetuksissa (EU, Euratom) 2024/2509</w:t>
            </w:r>
            <w:r w:rsidRPr="004C38D9">
              <w:rPr>
                <w:b/>
                <w:i/>
              </w:rPr>
              <w:t>,</w:t>
            </w:r>
            <w:r w:rsidRPr="004C38D9">
              <w:t xml:space="preserve"> (EU, Euratom) N:o 883/2013 </w:t>
            </w:r>
            <w:r w:rsidRPr="004C38D9">
              <w:rPr>
                <w:b/>
                <w:i/>
              </w:rPr>
              <w:t>ja asetuksessa (EU) 2017/1939</w:t>
            </w:r>
            <w:r w:rsidRPr="004C38D9">
              <w:t xml:space="preserve"> edellytetyt tarvittavat oikeudet ja pääsyvaltuudet </w:t>
            </w:r>
            <w:r w:rsidRPr="004C38D9">
              <w:rPr>
                <w:b/>
                <w:i/>
              </w:rPr>
              <w:t>komissiolle, OLAFille ja Euroopan tilintarkastustuomioistuimelle</w:t>
            </w:r>
            <w:r w:rsidRPr="004C38D9">
              <w:t xml:space="preserve"> ja varmistettava, että täytäntöönpanopäätökset, joissa määrätään Euroopan unionin toiminnasta tehdyn sopimuksen 299 artiklan nojalla maksuvelvollisuudesta, sekä Euroopan unionin tuomioistuimen tuomiot ja määräykset ovat täytäntöönpanokelp</w:t>
            </w:r>
            <w:r w:rsidRPr="004C38D9">
              <w:t>oisia.</w:t>
            </w:r>
          </w:p>
        </w:tc>
      </w:tr>
    </w:tbl>
    <w:p w14:paraId="525EF317" w14:textId="77777777" w:rsidR="005D0532" w:rsidRPr="004C38D9" w:rsidRDefault="001A38ED" w:rsidP="005D0532">
      <w:r w:rsidRPr="004C38D9">
        <w:rPr>
          <w:rStyle w:val="HideTWBExt"/>
        </w:rPr>
        <w:t>&lt;/Amend&gt;</w:t>
      </w:r>
      <w:bookmarkEnd w:id="46"/>
    </w:p>
    <w:p w14:paraId="1FA09598" w14:textId="77777777" w:rsidR="005D0532" w:rsidRPr="004C38D9" w:rsidRDefault="001A38ED" w:rsidP="005D0532">
      <w:pPr>
        <w:pStyle w:val="AMNumberTabs0"/>
      </w:pPr>
      <w:bookmarkStart w:id="47" w:name="AM1Compr32"/>
      <w:r w:rsidRPr="004C38D9">
        <w:rPr>
          <w:rStyle w:val="HideTWBExt"/>
        </w:rPr>
        <w:t>&lt;Amend&gt;</w:t>
      </w:r>
      <w:r w:rsidRPr="004C38D9">
        <w:t>Tarkistus</w:t>
      </w:r>
      <w:r w:rsidRPr="004C38D9">
        <w:tab/>
      </w:r>
      <w:r w:rsidRPr="004C38D9">
        <w:tab/>
      </w:r>
      <w:r w:rsidRPr="004C38D9">
        <w:rPr>
          <w:rStyle w:val="HideTWBExt"/>
        </w:rPr>
        <w:t>&lt;NumAm&gt;</w:t>
      </w:r>
      <w:r w:rsidRPr="004C38D9">
        <w:t>57</w:t>
      </w:r>
      <w:r w:rsidRPr="004C38D9">
        <w:rPr>
          <w:rStyle w:val="HideTWBExt"/>
        </w:rPr>
        <w:t>&lt;/NumAm&gt;</w:t>
      </w:r>
    </w:p>
    <w:p w14:paraId="6E97B2B2" w14:textId="77777777" w:rsidR="005D0532" w:rsidRPr="004C38D9" w:rsidRDefault="001A38ED" w:rsidP="007F1538">
      <w:pPr>
        <w:pStyle w:val="NormalBold"/>
      </w:pPr>
      <w:r w:rsidRPr="004C38D9">
        <w:rPr>
          <w:rStyle w:val="HideTWBExt"/>
        </w:rPr>
        <w:t>&lt;Article&gt;</w:t>
      </w:r>
      <w:r w:rsidRPr="004C38D9">
        <w:t>9 artikla – 5 kohta</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7B0F3223" w14:textId="77777777" w:rsidTr="002B1DD0">
        <w:trPr>
          <w:trHeight w:hRule="exact" w:val="240"/>
          <w:jc w:val="center"/>
        </w:trPr>
        <w:tc>
          <w:tcPr>
            <w:tcW w:w="9752" w:type="dxa"/>
            <w:gridSpan w:val="2"/>
            <w:tcBorders>
              <w:top w:val="nil"/>
              <w:left w:val="nil"/>
              <w:bottom w:val="nil"/>
              <w:right w:val="nil"/>
            </w:tcBorders>
          </w:tcPr>
          <w:p w14:paraId="4CAF45A2" w14:textId="77777777" w:rsidR="005D0532" w:rsidRPr="004C38D9" w:rsidRDefault="005D0532" w:rsidP="002B1DD0"/>
        </w:tc>
      </w:tr>
      <w:tr w:rsidR="00D277D8" w:rsidRPr="004C38D9" w14:paraId="70F85D45" w14:textId="77777777" w:rsidTr="002B1DD0">
        <w:trPr>
          <w:trHeight w:val="240"/>
          <w:jc w:val="center"/>
        </w:trPr>
        <w:tc>
          <w:tcPr>
            <w:tcW w:w="4876" w:type="dxa"/>
            <w:tcBorders>
              <w:top w:val="nil"/>
              <w:left w:val="nil"/>
              <w:bottom w:val="nil"/>
              <w:right w:val="nil"/>
            </w:tcBorders>
          </w:tcPr>
          <w:p w14:paraId="11036433"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4A27B931" w14:textId="77777777" w:rsidR="005D0532" w:rsidRPr="004C38D9" w:rsidRDefault="001A38ED" w:rsidP="002B1DD0">
            <w:pPr>
              <w:pStyle w:val="AmColumnHeading"/>
            </w:pPr>
            <w:r w:rsidRPr="004C38D9">
              <w:t>Tarkistus</w:t>
            </w:r>
          </w:p>
        </w:tc>
      </w:tr>
      <w:tr w:rsidR="00D277D8" w:rsidRPr="004C38D9" w14:paraId="48231355" w14:textId="77777777" w:rsidTr="002B1DD0">
        <w:trPr>
          <w:jc w:val="center"/>
        </w:trPr>
        <w:tc>
          <w:tcPr>
            <w:tcW w:w="4876" w:type="dxa"/>
            <w:tcBorders>
              <w:top w:val="nil"/>
              <w:left w:val="nil"/>
              <w:bottom w:val="nil"/>
              <w:right w:val="nil"/>
            </w:tcBorders>
          </w:tcPr>
          <w:p w14:paraId="031F236B" w14:textId="77777777" w:rsidR="005D0532" w:rsidRPr="004C38D9" w:rsidRDefault="001A38ED" w:rsidP="002B1DD0">
            <w:pPr>
              <w:pStyle w:val="Normal6a"/>
            </w:pPr>
            <w:r w:rsidRPr="004C38D9">
              <w:t>5.</w:t>
            </w:r>
            <w:r w:rsidRPr="004C38D9">
              <w:tab/>
            </w:r>
            <w:r w:rsidRPr="004C38D9">
              <w:t xml:space="preserve">Ohjelmaan assosioitumisen laajuudessa otetaan kunkin kolmannen maan osalta huomioon analyysi riskeistä, </w:t>
            </w:r>
            <w:r w:rsidRPr="004C38D9">
              <w:rPr>
                <w:b/>
                <w:i/>
              </w:rPr>
              <w:t>erityisesti silloin kun ne</w:t>
            </w:r>
            <w:r w:rsidRPr="004C38D9">
              <w:t xml:space="preserve"> todennäköisesti vaikuttavat yleiseen järjestykseen ja turvallisuuteen unionissa asiaankuuluvilla politiikan aloilla, mukaan lukien taloudellinen turvallisuus ja tutkimuksen turvallisuus</w:t>
            </w:r>
            <w:r w:rsidRPr="004C38D9">
              <w:rPr>
                <w:b/>
                <w:i/>
              </w:rPr>
              <w:t>, sekä hyödyt</w:t>
            </w:r>
            <w:r w:rsidRPr="004C38D9">
              <w:t xml:space="preserve"> ja laajempi tavoite edistää unionin talouskasvua ja kilpailukykyä innovoinnin kautta. Näin ollen kolmannet maat, lukuun ottamatta ETA:n jäsenmaita, unioniin liittyviä maita, ehdokasm</w:t>
            </w:r>
            <w:r w:rsidRPr="004C38D9">
              <w:t>aita ja mahdollisia ehdokasmaita, voidaan jättää ohjelman osien ulkopuolelle tämän asetuksen tai itse assosiaatiosopimuksen mukaisesti.</w:t>
            </w:r>
          </w:p>
        </w:tc>
        <w:tc>
          <w:tcPr>
            <w:tcW w:w="4876" w:type="dxa"/>
            <w:tcBorders>
              <w:top w:val="nil"/>
              <w:left w:val="nil"/>
              <w:bottom w:val="nil"/>
              <w:right w:val="nil"/>
            </w:tcBorders>
          </w:tcPr>
          <w:p w14:paraId="5C9E8361" w14:textId="413644D6" w:rsidR="005D0532" w:rsidRPr="004C38D9" w:rsidRDefault="001A38ED" w:rsidP="002B1DD0">
            <w:pPr>
              <w:pStyle w:val="Normal6a"/>
            </w:pPr>
            <w:r w:rsidRPr="004C38D9">
              <w:t>5.</w:t>
            </w:r>
            <w:r w:rsidRPr="004C38D9">
              <w:tab/>
              <w:t xml:space="preserve">Ohjelmaan assosioitumisen laajuudessa otetaan kunkin kolmannen maan osalta huomioon analyysi riskeistä, </w:t>
            </w:r>
            <w:r w:rsidRPr="004C38D9">
              <w:rPr>
                <w:b/>
                <w:i/>
              </w:rPr>
              <w:t>jotka</w:t>
            </w:r>
            <w:r w:rsidRPr="004C38D9">
              <w:t xml:space="preserve"> todennäköisesti vaikuttavat yleiseen järjestykseen ja turvallisuuteen unionissa asiaankuuluvilla politiikan aloilla, mukaan lukien taloudellinen turvallisuus ja tutkimuksen turvallisuus</w:t>
            </w:r>
            <w:r w:rsidRPr="004C38D9">
              <w:rPr>
                <w:b/>
                <w:i/>
              </w:rPr>
              <w:t>. Ohjelmaan assosioitumisen laajuudessa otetaan kunkin kolmannen maan osalta huomioon analyysi hyödyistä</w:t>
            </w:r>
            <w:r w:rsidRPr="004C38D9">
              <w:t xml:space="preserve"> ja laajempi tavoite edistää unionin talouskasvua ja </w:t>
            </w:r>
            <w:r w:rsidRPr="004C38D9">
              <w:t>kilpailukykyä innovoinnin kautta. Näin ollen kolmannet maat, lukuun ottamatta ETA:n jäsenmaita, unioniin liittyviä maita, ehdokasmaita ja mahdollisia ehdokasmaita, voidaan jättää ohjelman osien ulkopuolelle tämän asetuksen tai itse assosiaatiosopimuksen mukaisesti.</w:t>
            </w:r>
          </w:p>
        </w:tc>
      </w:tr>
    </w:tbl>
    <w:p w14:paraId="04A96E5D" w14:textId="77777777" w:rsidR="005D0532" w:rsidRPr="004C38D9" w:rsidRDefault="001A38ED" w:rsidP="005D0532">
      <w:r w:rsidRPr="004C38D9">
        <w:rPr>
          <w:rStyle w:val="HideTWBExt"/>
        </w:rPr>
        <w:t>&lt;/Amend&gt;</w:t>
      </w:r>
      <w:bookmarkEnd w:id="47"/>
    </w:p>
    <w:p w14:paraId="72FB8806" w14:textId="77777777" w:rsidR="005D0532" w:rsidRPr="004C38D9" w:rsidRDefault="001A38ED" w:rsidP="005D0532">
      <w:pPr>
        <w:pStyle w:val="AMNumberTabs0"/>
      </w:pPr>
      <w:bookmarkStart w:id="48" w:name="AM1Compr33"/>
      <w:r w:rsidRPr="004C38D9">
        <w:rPr>
          <w:rStyle w:val="HideTWBExt"/>
        </w:rPr>
        <w:t>&lt;Amend&gt;</w:t>
      </w:r>
      <w:r w:rsidRPr="004C38D9">
        <w:t>Tarkistus</w:t>
      </w:r>
      <w:r w:rsidRPr="004C38D9">
        <w:tab/>
      </w:r>
      <w:r w:rsidRPr="004C38D9">
        <w:tab/>
      </w:r>
      <w:r w:rsidRPr="004C38D9">
        <w:rPr>
          <w:rStyle w:val="HideTWBExt"/>
        </w:rPr>
        <w:t>&lt;NumAm&gt;</w:t>
      </w:r>
      <w:r w:rsidRPr="004C38D9">
        <w:t>58</w:t>
      </w:r>
      <w:r w:rsidRPr="004C38D9">
        <w:rPr>
          <w:rStyle w:val="HideTWBExt"/>
        </w:rPr>
        <w:t>&lt;/NumAm&gt;</w:t>
      </w:r>
    </w:p>
    <w:p w14:paraId="369E4EC2"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724036A0" w14:textId="77777777" w:rsidR="005D0532" w:rsidRPr="004C38D9" w:rsidRDefault="001A38ED" w:rsidP="007F1538">
      <w:pPr>
        <w:pStyle w:val="NormalBold"/>
      </w:pPr>
      <w:r w:rsidRPr="004C38D9">
        <w:rPr>
          <w:rStyle w:val="HideTWBExt"/>
        </w:rPr>
        <w:t>&lt;Article&gt;</w:t>
      </w:r>
      <w:r w:rsidRPr="004C38D9">
        <w:t>10 artikla – 1 kohta</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57C4E4AD" w14:textId="77777777" w:rsidTr="002B1DD0">
        <w:trPr>
          <w:trHeight w:hRule="exact" w:val="240"/>
          <w:jc w:val="center"/>
        </w:trPr>
        <w:tc>
          <w:tcPr>
            <w:tcW w:w="9752" w:type="dxa"/>
            <w:gridSpan w:val="2"/>
            <w:tcBorders>
              <w:top w:val="nil"/>
              <w:left w:val="nil"/>
              <w:bottom w:val="nil"/>
              <w:right w:val="nil"/>
            </w:tcBorders>
          </w:tcPr>
          <w:p w14:paraId="247C8346" w14:textId="77777777" w:rsidR="005D0532" w:rsidRPr="004C38D9" w:rsidRDefault="005D0532" w:rsidP="002B1DD0"/>
        </w:tc>
      </w:tr>
      <w:tr w:rsidR="00D277D8" w:rsidRPr="004C38D9" w14:paraId="5FE2B0FE" w14:textId="77777777" w:rsidTr="002B1DD0">
        <w:trPr>
          <w:trHeight w:val="240"/>
          <w:jc w:val="center"/>
        </w:trPr>
        <w:tc>
          <w:tcPr>
            <w:tcW w:w="4876" w:type="dxa"/>
            <w:tcBorders>
              <w:top w:val="nil"/>
              <w:left w:val="nil"/>
              <w:bottom w:val="nil"/>
              <w:right w:val="nil"/>
            </w:tcBorders>
          </w:tcPr>
          <w:p w14:paraId="3785AF4B"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1EA2A00C" w14:textId="77777777" w:rsidR="005D0532" w:rsidRPr="004C38D9" w:rsidRDefault="001A38ED" w:rsidP="002B1DD0">
            <w:pPr>
              <w:pStyle w:val="AmColumnHeading"/>
            </w:pPr>
            <w:r w:rsidRPr="004C38D9">
              <w:t>Tarkistus</w:t>
            </w:r>
          </w:p>
        </w:tc>
      </w:tr>
      <w:tr w:rsidR="00D277D8" w:rsidRPr="004C38D9" w14:paraId="7B1F4936" w14:textId="77777777" w:rsidTr="002B1DD0">
        <w:trPr>
          <w:jc w:val="center"/>
        </w:trPr>
        <w:tc>
          <w:tcPr>
            <w:tcW w:w="4876" w:type="dxa"/>
            <w:tcBorders>
              <w:top w:val="nil"/>
              <w:left w:val="nil"/>
              <w:bottom w:val="nil"/>
              <w:right w:val="nil"/>
            </w:tcBorders>
          </w:tcPr>
          <w:p w14:paraId="16ACE8CD" w14:textId="77777777" w:rsidR="005D0532" w:rsidRPr="004C38D9" w:rsidRDefault="001A38ED" w:rsidP="002B1DD0">
            <w:pPr>
              <w:pStyle w:val="Normal6a"/>
            </w:pPr>
            <w:r w:rsidRPr="004C38D9">
              <w:t>1.</w:t>
            </w:r>
            <w:r w:rsidRPr="004C38D9">
              <w:tab/>
            </w:r>
            <w:r w:rsidRPr="004C38D9">
              <w:t>Ohjelman toteutuksessa käytetään asetuksen (EU, Euratom) 2024/2509 mukaisesti joko suoraa hallinnointia tai välillistä hallinnointia kyseisen asetuksen 62 artiklan 1 kohdan c alakohdassa tarkoitettujen elinten kanssa.</w:t>
            </w:r>
          </w:p>
        </w:tc>
        <w:tc>
          <w:tcPr>
            <w:tcW w:w="4876" w:type="dxa"/>
            <w:tcBorders>
              <w:top w:val="nil"/>
              <w:left w:val="nil"/>
              <w:bottom w:val="nil"/>
              <w:right w:val="nil"/>
            </w:tcBorders>
          </w:tcPr>
          <w:p w14:paraId="026BC2DD" w14:textId="77777777" w:rsidR="005D0532" w:rsidRPr="004C38D9" w:rsidRDefault="001A38ED" w:rsidP="002B1DD0">
            <w:pPr>
              <w:pStyle w:val="Normal6a"/>
            </w:pPr>
            <w:r w:rsidRPr="004C38D9">
              <w:t>1.</w:t>
            </w:r>
            <w:r w:rsidRPr="004C38D9">
              <w:tab/>
              <w:t xml:space="preserve">Ohjelman toteutuksessa käytetään asetuksen (EU, Euratom) 2024/2509 mukaisesti joko suoraa hallinnointia tai välillistä hallinnointia kyseisen asetuksen 62 artiklan 1 kohdan c alakohdassa tarkoitettujen elinten kanssa </w:t>
            </w:r>
            <w:r w:rsidRPr="004C38D9">
              <w:rPr>
                <w:b/>
                <w:i/>
              </w:rPr>
              <w:t>ja samalla turvataan kaikilta osin parlamentin rooli budjettivallan käyttäjänä ja vastuuvapauden myöntävänä viranomaisena</w:t>
            </w:r>
            <w:r w:rsidRPr="004C38D9">
              <w:t>.</w:t>
            </w:r>
          </w:p>
        </w:tc>
      </w:tr>
    </w:tbl>
    <w:p w14:paraId="7A488DE8" w14:textId="77777777" w:rsidR="005D0532" w:rsidRPr="004C38D9" w:rsidRDefault="001A38ED" w:rsidP="005D0532">
      <w:r w:rsidRPr="004C38D9">
        <w:rPr>
          <w:rStyle w:val="HideTWBExt"/>
        </w:rPr>
        <w:t>&lt;/Amend&gt;</w:t>
      </w:r>
      <w:bookmarkEnd w:id="48"/>
    </w:p>
    <w:p w14:paraId="4C7906C6" w14:textId="77777777" w:rsidR="005D0532" w:rsidRPr="004C38D9" w:rsidRDefault="001A38ED" w:rsidP="005D0532">
      <w:pPr>
        <w:pStyle w:val="AMNumberTabs0"/>
      </w:pPr>
      <w:bookmarkStart w:id="49" w:name="AM1Compr34"/>
      <w:r w:rsidRPr="004C38D9">
        <w:rPr>
          <w:rStyle w:val="HideTWBExt"/>
        </w:rPr>
        <w:lastRenderedPageBreak/>
        <w:t>&lt;Amend&gt;</w:t>
      </w:r>
      <w:r w:rsidRPr="004C38D9">
        <w:t>Tarkistus</w:t>
      </w:r>
      <w:r w:rsidRPr="004C38D9">
        <w:tab/>
      </w:r>
      <w:r w:rsidRPr="004C38D9">
        <w:tab/>
      </w:r>
      <w:r w:rsidRPr="004C38D9">
        <w:rPr>
          <w:rStyle w:val="HideTWBExt"/>
        </w:rPr>
        <w:t>&lt;NumAm&gt;</w:t>
      </w:r>
      <w:r w:rsidRPr="004C38D9">
        <w:t>59</w:t>
      </w:r>
      <w:r w:rsidRPr="004C38D9">
        <w:rPr>
          <w:rStyle w:val="HideTWBExt"/>
        </w:rPr>
        <w:t>&lt;/NumAm&gt;</w:t>
      </w:r>
    </w:p>
    <w:p w14:paraId="5A05BFC2"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299A498C" w14:textId="77777777" w:rsidR="005D0532" w:rsidRPr="004C38D9" w:rsidRDefault="001A38ED" w:rsidP="007F1538">
      <w:pPr>
        <w:pStyle w:val="NormalBold"/>
      </w:pPr>
      <w:r w:rsidRPr="004C38D9">
        <w:rPr>
          <w:rStyle w:val="HideTWBExt"/>
        </w:rPr>
        <w:t>&lt;Article&gt;</w:t>
      </w:r>
      <w:r w:rsidRPr="004C38D9">
        <w:t>10 artikla – 4 kohta</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03CCC6E5" w14:textId="77777777" w:rsidTr="002B1DD0">
        <w:trPr>
          <w:trHeight w:hRule="exact" w:val="240"/>
          <w:jc w:val="center"/>
        </w:trPr>
        <w:tc>
          <w:tcPr>
            <w:tcW w:w="9752" w:type="dxa"/>
            <w:gridSpan w:val="2"/>
            <w:tcBorders>
              <w:top w:val="nil"/>
              <w:left w:val="nil"/>
              <w:bottom w:val="nil"/>
              <w:right w:val="nil"/>
            </w:tcBorders>
          </w:tcPr>
          <w:p w14:paraId="1F04520F" w14:textId="77777777" w:rsidR="005D0532" w:rsidRPr="004C38D9" w:rsidRDefault="005D0532" w:rsidP="002B1DD0"/>
        </w:tc>
      </w:tr>
      <w:tr w:rsidR="00D277D8" w:rsidRPr="004C38D9" w14:paraId="66C2BF32" w14:textId="77777777" w:rsidTr="002B1DD0">
        <w:trPr>
          <w:trHeight w:val="240"/>
          <w:jc w:val="center"/>
        </w:trPr>
        <w:tc>
          <w:tcPr>
            <w:tcW w:w="4876" w:type="dxa"/>
            <w:tcBorders>
              <w:top w:val="nil"/>
              <w:left w:val="nil"/>
              <w:bottom w:val="nil"/>
              <w:right w:val="nil"/>
            </w:tcBorders>
          </w:tcPr>
          <w:p w14:paraId="61F6F091"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5977DF6A" w14:textId="77777777" w:rsidR="005D0532" w:rsidRPr="004C38D9" w:rsidRDefault="001A38ED" w:rsidP="002B1DD0">
            <w:pPr>
              <w:pStyle w:val="AmColumnHeading"/>
            </w:pPr>
            <w:r w:rsidRPr="004C38D9">
              <w:t>Tarkistus</w:t>
            </w:r>
          </w:p>
        </w:tc>
      </w:tr>
      <w:tr w:rsidR="00D277D8" w:rsidRPr="004C38D9" w14:paraId="593ADFEF" w14:textId="77777777" w:rsidTr="002B1DD0">
        <w:trPr>
          <w:jc w:val="center"/>
        </w:trPr>
        <w:tc>
          <w:tcPr>
            <w:tcW w:w="4876" w:type="dxa"/>
            <w:tcBorders>
              <w:top w:val="nil"/>
              <w:left w:val="nil"/>
              <w:bottom w:val="nil"/>
              <w:right w:val="nil"/>
            </w:tcBorders>
          </w:tcPr>
          <w:p w14:paraId="582DCB43" w14:textId="77777777" w:rsidR="005D0532" w:rsidRPr="004C38D9" w:rsidRDefault="001A38ED" w:rsidP="002B1DD0">
            <w:pPr>
              <w:pStyle w:val="Normal6a"/>
            </w:pPr>
            <w:r w:rsidRPr="004C38D9">
              <w:t>4.</w:t>
            </w:r>
            <w:r w:rsidRPr="004C38D9">
              <w:tab/>
              <w:t xml:space="preserve">Jos unionin rahoitusta myönnetään </w:t>
            </w:r>
            <w:r w:rsidRPr="004C38D9">
              <w:t xml:space="preserve">avustuksen muodossa, rahoitus myönnetään kustannuksiin perustumattomana rahoituksena tai yksinkertaistettujen kustannusvaihtoehtojen, erityisesti kertakorvausten ja henkilöstöyksikkökustannusten muodossa asetuksen (EU, Euratom) 2024/2509 mukaisesti. Rahoitusta voidaan myöntää korvaamalla todelliset avustuskelpoiset kustannukset </w:t>
            </w:r>
            <w:r w:rsidRPr="004C38D9">
              <w:rPr>
                <w:b/>
                <w:i/>
              </w:rPr>
              <w:t>ainoastaan siinä tapauksessa, että toimen tavoitteita ei voida saavuttaa muulla tavoin.</w:t>
            </w:r>
            <w:r w:rsidRPr="004C38D9">
              <w:t xml:space="preserve"> Jos on tarpeen ottaa käyttöön muita rahoituslähteitä, mukaan lukien yhteisinvestoinnit kansall</w:t>
            </w:r>
            <w:r w:rsidRPr="004C38D9">
              <w:t>isten varojen kanssa valtiontukisääntöjä noudattaen</w:t>
            </w:r>
            <w:r w:rsidRPr="004C38D9">
              <w:rPr>
                <w:b/>
                <w:i/>
              </w:rPr>
              <w:t>, rahoitus annetaan todellisten tukikelpoisten kustannusten korvaamisen tai yksinkertaistettujen kustannusvaihtoehtojen muodossa</w:t>
            </w:r>
            <w:r w:rsidRPr="004C38D9">
              <w:t>.</w:t>
            </w:r>
          </w:p>
        </w:tc>
        <w:tc>
          <w:tcPr>
            <w:tcW w:w="4876" w:type="dxa"/>
            <w:tcBorders>
              <w:top w:val="nil"/>
              <w:left w:val="nil"/>
              <w:bottom w:val="nil"/>
              <w:right w:val="nil"/>
            </w:tcBorders>
          </w:tcPr>
          <w:p w14:paraId="6FDBAAF8" w14:textId="77777777" w:rsidR="005D0532" w:rsidRPr="004C38D9" w:rsidRDefault="001A38ED" w:rsidP="002B1DD0">
            <w:pPr>
              <w:pStyle w:val="Normal6a"/>
            </w:pPr>
            <w:r w:rsidRPr="004C38D9">
              <w:t>4.</w:t>
            </w:r>
            <w:r w:rsidRPr="004C38D9">
              <w:tab/>
              <w:t xml:space="preserve">Jos unionin rahoitusta myönnetään avustuksen muodossa, rahoitus myönnetään </w:t>
            </w:r>
            <w:r w:rsidRPr="004C38D9">
              <w:rPr>
                <w:b/>
                <w:i/>
              </w:rPr>
              <w:t>muodossa, jonka katsotaan olevan tarkoituksenmukaisin toimen luonteen ja tavoitteiden perusteella. Sitä voidaan sellaisenaan myöntää</w:t>
            </w:r>
            <w:r w:rsidRPr="004C38D9">
              <w:t xml:space="preserve"> kustannuksiin perustumattomana rahoituksena tai yksinkertaistettujen kustannusvaihtoehtojen, erityisesti kertakorvausten ja henkilöstöyksikkökustannusten muodossa asetuksen (EU, Euratom) 2024/2509 mukaisesti. </w:t>
            </w:r>
            <w:r w:rsidRPr="004C38D9">
              <w:rPr>
                <w:b/>
                <w:i/>
              </w:rPr>
              <w:t>Jos toimen arvioidut kokonaiskustannukset ovat yli 20 000 000 euroa, jolloin kyseessä on laaja</w:t>
            </w:r>
            <w:r w:rsidRPr="004C38D9">
              <w:rPr>
                <w:b/>
                <w:i/>
              </w:rPr>
              <w:t>mittainen investointi, tai jos tarve vaatii, unionin</w:t>
            </w:r>
            <w:r w:rsidRPr="004C38D9">
              <w:t xml:space="preserve"> rahoitusta voidaan myöntää korvaamalla todelliset avustuskelpoiset kustannukset</w:t>
            </w:r>
            <w:r w:rsidRPr="004C38D9">
              <w:rPr>
                <w:b/>
                <w:i/>
              </w:rPr>
              <w:t>. Tällaista rahoitusta tai yksinkertaistettujen kustannusvaihtoehtojen muodossa annettavaa rahoitusta voidaan myöntää myös,</w:t>
            </w:r>
            <w:r w:rsidRPr="004C38D9">
              <w:t xml:space="preserve"> jos on tarpeen ottaa käyttöön muita rahoituslähteitä, mukaan lukien yhteisinvestoinnit kansallisten varojen kanssa valtiontukisääntöjä noudattaen.</w:t>
            </w:r>
          </w:p>
        </w:tc>
      </w:tr>
    </w:tbl>
    <w:p w14:paraId="42ADA6C5" w14:textId="77777777" w:rsidR="005D0532" w:rsidRPr="004C38D9" w:rsidRDefault="001A38ED" w:rsidP="005D0532">
      <w:r w:rsidRPr="004C38D9">
        <w:rPr>
          <w:rStyle w:val="HideTWBExt"/>
        </w:rPr>
        <w:t>&lt;/Amend&gt;</w:t>
      </w:r>
      <w:bookmarkEnd w:id="49"/>
    </w:p>
    <w:p w14:paraId="1AE3B055" w14:textId="77777777" w:rsidR="005D0532" w:rsidRPr="004C38D9" w:rsidRDefault="001A38ED" w:rsidP="005D0532">
      <w:pPr>
        <w:pStyle w:val="AMNumberTabs0"/>
      </w:pPr>
      <w:bookmarkStart w:id="50" w:name="AM1Compr35"/>
      <w:r w:rsidRPr="004C38D9">
        <w:rPr>
          <w:rStyle w:val="HideTWBExt"/>
        </w:rPr>
        <w:t>&lt;Amend&gt;</w:t>
      </w:r>
      <w:r w:rsidRPr="004C38D9">
        <w:t>Tarkistus</w:t>
      </w:r>
      <w:r w:rsidRPr="004C38D9">
        <w:tab/>
      </w:r>
      <w:r w:rsidRPr="004C38D9">
        <w:tab/>
      </w:r>
      <w:r w:rsidRPr="004C38D9">
        <w:rPr>
          <w:rStyle w:val="HideTWBExt"/>
        </w:rPr>
        <w:t>&lt;NumAm&gt;</w:t>
      </w:r>
      <w:r w:rsidRPr="004C38D9">
        <w:t>60</w:t>
      </w:r>
      <w:r w:rsidRPr="004C38D9">
        <w:rPr>
          <w:rStyle w:val="HideTWBExt"/>
        </w:rPr>
        <w:t>&lt;/NumAm&gt;</w:t>
      </w:r>
    </w:p>
    <w:p w14:paraId="2BF05B69"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3EEF9D44" w14:textId="77777777" w:rsidR="005D0532" w:rsidRPr="004C38D9" w:rsidRDefault="001A38ED" w:rsidP="007F1538">
      <w:pPr>
        <w:pStyle w:val="NormalBold"/>
      </w:pPr>
      <w:r w:rsidRPr="004C38D9">
        <w:rPr>
          <w:rStyle w:val="HideTWBExt"/>
        </w:rPr>
        <w:t>&lt;Article&gt;</w:t>
      </w:r>
      <w:r w:rsidRPr="004C38D9">
        <w:t>10 artikla – 4 a 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527A87FE" w14:textId="77777777" w:rsidTr="002B1DD0">
        <w:trPr>
          <w:trHeight w:hRule="exact" w:val="240"/>
          <w:jc w:val="center"/>
        </w:trPr>
        <w:tc>
          <w:tcPr>
            <w:tcW w:w="9752" w:type="dxa"/>
            <w:gridSpan w:val="2"/>
            <w:tcBorders>
              <w:top w:val="nil"/>
              <w:left w:val="nil"/>
              <w:bottom w:val="nil"/>
              <w:right w:val="nil"/>
            </w:tcBorders>
          </w:tcPr>
          <w:p w14:paraId="0971168B" w14:textId="77777777" w:rsidR="005D0532" w:rsidRPr="004C38D9" w:rsidRDefault="005D0532" w:rsidP="002B1DD0"/>
        </w:tc>
      </w:tr>
      <w:tr w:rsidR="00D277D8" w:rsidRPr="004C38D9" w14:paraId="1C83D6F1" w14:textId="77777777" w:rsidTr="002B1DD0">
        <w:trPr>
          <w:trHeight w:val="240"/>
          <w:jc w:val="center"/>
        </w:trPr>
        <w:tc>
          <w:tcPr>
            <w:tcW w:w="4876" w:type="dxa"/>
            <w:tcBorders>
              <w:top w:val="nil"/>
              <w:left w:val="nil"/>
              <w:bottom w:val="nil"/>
              <w:right w:val="nil"/>
            </w:tcBorders>
          </w:tcPr>
          <w:p w14:paraId="41C00FA3"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0024BD6E" w14:textId="77777777" w:rsidR="005D0532" w:rsidRPr="004C38D9" w:rsidRDefault="001A38ED" w:rsidP="002B1DD0">
            <w:pPr>
              <w:pStyle w:val="AmColumnHeading"/>
            </w:pPr>
            <w:r w:rsidRPr="004C38D9">
              <w:t>Tarkistus</w:t>
            </w:r>
          </w:p>
        </w:tc>
      </w:tr>
      <w:tr w:rsidR="00D277D8" w:rsidRPr="004C38D9" w14:paraId="4A5998E7" w14:textId="77777777" w:rsidTr="002B1DD0">
        <w:trPr>
          <w:jc w:val="center"/>
        </w:trPr>
        <w:tc>
          <w:tcPr>
            <w:tcW w:w="4876" w:type="dxa"/>
            <w:tcBorders>
              <w:top w:val="nil"/>
              <w:left w:val="nil"/>
              <w:bottom w:val="nil"/>
              <w:right w:val="nil"/>
            </w:tcBorders>
          </w:tcPr>
          <w:p w14:paraId="08D994F3" w14:textId="77777777" w:rsidR="005D0532" w:rsidRPr="004C38D9" w:rsidRDefault="005D0532" w:rsidP="002B1DD0">
            <w:pPr>
              <w:pStyle w:val="Normal6a"/>
            </w:pPr>
          </w:p>
        </w:tc>
        <w:tc>
          <w:tcPr>
            <w:tcW w:w="4876" w:type="dxa"/>
            <w:tcBorders>
              <w:top w:val="nil"/>
              <w:left w:val="nil"/>
              <w:bottom w:val="nil"/>
              <w:right w:val="nil"/>
            </w:tcBorders>
          </w:tcPr>
          <w:p w14:paraId="1E33F563" w14:textId="77777777" w:rsidR="005D0532" w:rsidRPr="004C38D9" w:rsidRDefault="001A38ED" w:rsidP="002B1DD0">
            <w:pPr>
              <w:pStyle w:val="Normal6a"/>
            </w:pPr>
            <w:r w:rsidRPr="004C38D9">
              <w:rPr>
                <w:b/>
                <w:i/>
              </w:rPr>
              <w:t>4 a.</w:t>
            </w:r>
            <w:r w:rsidRPr="004C38D9">
              <w:tab/>
            </w:r>
            <w:r w:rsidRPr="004C38D9">
              <w:rPr>
                <w:b/>
                <w:i/>
              </w:rPr>
              <w:t xml:space="preserve">Kertakorvausten käyttö </w:t>
            </w:r>
            <w:r w:rsidRPr="004C38D9">
              <w:rPr>
                <w:b/>
                <w:i/>
              </w:rPr>
              <w:lastRenderedPageBreak/>
              <w:t>rahoitusmuotona ei saa vähentää Euroopan tilintarkastustuomioistuimen, OLAFin tai EPPOn tarkastus- ja tutkintaoikeuksia eikä heikentää vastuuvapauden myöntävän viranomaisen käytettävissä olevaa varmuustasoa. Komissio vahvistaa dokumentoidun riskinarvioinnin perusteella oikeasuhteiset jälkitarkastusmekanismit kertakorvauksella rahoitetuille toimille.</w:t>
            </w:r>
          </w:p>
        </w:tc>
      </w:tr>
    </w:tbl>
    <w:p w14:paraId="6A4BA9C3" w14:textId="77777777" w:rsidR="005D0532" w:rsidRPr="004C38D9" w:rsidRDefault="001A38ED" w:rsidP="005D0532">
      <w:r w:rsidRPr="004C38D9">
        <w:rPr>
          <w:rStyle w:val="HideTWBExt"/>
        </w:rPr>
        <w:lastRenderedPageBreak/>
        <w:t>&lt;/Amend&gt;</w:t>
      </w:r>
      <w:bookmarkEnd w:id="50"/>
    </w:p>
    <w:p w14:paraId="73BC817E" w14:textId="77777777" w:rsidR="005D0532" w:rsidRPr="004C38D9" w:rsidRDefault="001A38ED" w:rsidP="005D0532">
      <w:pPr>
        <w:pStyle w:val="AMNumberTabs0"/>
      </w:pPr>
      <w:bookmarkStart w:id="51" w:name="AM1Compr36"/>
      <w:r w:rsidRPr="004C38D9">
        <w:rPr>
          <w:rStyle w:val="HideTWBExt"/>
        </w:rPr>
        <w:t>&lt;Amend&gt;</w:t>
      </w:r>
      <w:r w:rsidRPr="004C38D9">
        <w:t>Tarkistus</w:t>
      </w:r>
      <w:r w:rsidRPr="004C38D9">
        <w:tab/>
      </w:r>
      <w:r w:rsidRPr="004C38D9">
        <w:tab/>
      </w:r>
      <w:r w:rsidRPr="004C38D9">
        <w:rPr>
          <w:rStyle w:val="HideTWBExt"/>
        </w:rPr>
        <w:t>&lt;NumAm&gt;</w:t>
      </w:r>
      <w:r w:rsidRPr="004C38D9">
        <w:t>61</w:t>
      </w:r>
      <w:r w:rsidRPr="004C38D9">
        <w:rPr>
          <w:rStyle w:val="HideTWBExt"/>
        </w:rPr>
        <w:t>&lt;/NumAm&gt;</w:t>
      </w:r>
    </w:p>
    <w:p w14:paraId="21C0AEF1"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78042A3D" w14:textId="77777777" w:rsidR="005D0532" w:rsidRPr="004C38D9" w:rsidRDefault="001A38ED" w:rsidP="007F1538">
      <w:pPr>
        <w:pStyle w:val="NormalBold"/>
      </w:pPr>
      <w:r w:rsidRPr="004C38D9">
        <w:rPr>
          <w:rStyle w:val="HideTWBExt"/>
        </w:rPr>
        <w:t>&lt;Article&gt;</w:t>
      </w:r>
      <w:r w:rsidRPr="004C38D9">
        <w:t>10 artikla – b b 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60ADA4FB" w14:textId="77777777" w:rsidTr="002B1DD0">
        <w:trPr>
          <w:trHeight w:hRule="exact" w:val="240"/>
          <w:jc w:val="center"/>
        </w:trPr>
        <w:tc>
          <w:tcPr>
            <w:tcW w:w="9752" w:type="dxa"/>
            <w:gridSpan w:val="2"/>
            <w:tcBorders>
              <w:top w:val="nil"/>
              <w:left w:val="nil"/>
              <w:bottom w:val="nil"/>
              <w:right w:val="nil"/>
            </w:tcBorders>
          </w:tcPr>
          <w:p w14:paraId="52D56C6E" w14:textId="77777777" w:rsidR="005D0532" w:rsidRPr="004C38D9" w:rsidRDefault="005D0532" w:rsidP="002B1DD0"/>
        </w:tc>
      </w:tr>
      <w:tr w:rsidR="00D277D8" w:rsidRPr="004C38D9" w14:paraId="67C07083" w14:textId="77777777" w:rsidTr="002B1DD0">
        <w:trPr>
          <w:trHeight w:val="240"/>
          <w:jc w:val="center"/>
        </w:trPr>
        <w:tc>
          <w:tcPr>
            <w:tcW w:w="4876" w:type="dxa"/>
            <w:tcBorders>
              <w:top w:val="nil"/>
              <w:left w:val="nil"/>
              <w:bottom w:val="nil"/>
              <w:right w:val="nil"/>
            </w:tcBorders>
          </w:tcPr>
          <w:p w14:paraId="009F160B"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721D43D7" w14:textId="77777777" w:rsidR="005D0532" w:rsidRPr="004C38D9" w:rsidRDefault="001A38ED" w:rsidP="002B1DD0">
            <w:pPr>
              <w:pStyle w:val="AmColumnHeading"/>
            </w:pPr>
            <w:r w:rsidRPr="004C38D9">
              <w:t>Tarkistus</w:t>
            </w:r>
          </w:p>
        </w:tc>
      </w:tr>
      <w:tr w:rsidR="00D277D8" w:rsidRPr="004C38D9" w14:paraId="29D9AFF8" w14:textId="77777777" w:rsidTr="002B1DD0">
        <w:trPr>
          <w:jc w:val="center"/>
        </w:trPr>
        <w:tc>
          <w:tcPr>
            <w:tcW w:w="4876" w:type="dxa"/>
            <w:tcBorders>
              <w:top w:val="nil"/>
              <w:left w:val="nil"/>
              <w:bottom w:val="nil"/>
              <w:right w:val="nil"/>
            </w:tcBorders>
          </w:tcPr>
          <w:p w14:paraId="5CA93C10" w14:textId="77777777" w:rsidR="005D0532" w:rsidRPr="004C38D9" w:rsidRDefault="005D0532" w:rsidP="002B1DD0">
            <w:pPr>
              <w:pStyle w:val="Normal6a"/>
            </w:pPr>
          </w:p>
        </w:tc>
        <w:tc>
          <w:tcPr>
            <w:tcW w:w="4876" w:type="dxa"/>
            <w:tcBorders>
              <w:top w:val="nil"/>
              <w:left w:val="nil"/>
              <w:bottom w:val="nil"/>
              <w:right w:val="nil"/>
            </w:tcBorders>
          </w:tcPr>
          <w:p w14:paraId="63720FEC" w14:textId="77777777" w:rsidR="005D0532" w:rsidRPr="004C38D9" w:rsidRDefault="001A38ED" w:rsidP="002B1DD0">
            <w:pPr>
              <w:pStyle w:val="Normal6a"/>
            </w:pPr>
            <w:r w:rsidRPr="004C38D9">
              <w:rPr>
                <w:b/>
                <w:i/>
              </w:rPr>
              <w:t>4 b.</w:t>
            </w:r>
            <w:r w:rsidRPr="004C38D9">
              <w:tab/>
            </w:r>
            <w:r w:rsidRPr="004C38D9">
              <w:rPr>
                <w:b/>
                <w:i/>
              </w:rPr>
              <w:t xml:space="preserve">Jos rahoitus myönnetään yksinkertaistettujen kustannusvaihtoehtojen muodossa, työohjelmassa tai avustuksen myöntämistä koskevissa asiakirjoissa on perusteltava valitun toteutusmuodon </w:t>
            </w:r>
            <w:r w:rsidRPr="004C38D9">
              <w:rPr>
                <w:b/>
                <w:i/>
              </w:rPr>
              <w:t>asianmukaisuus ja määriteltävä objektiiviset, mitattavissa ja todennettavissa olevat maksuehdot, mukaan lukien näyttö, joka vaaditaan tuotosten, tulosten tai välitavoitteiden saavuttamisen osoittamiseksi. Tällaisissa tapauksissa työohjelmissa on täsmennettävä</w:t>
            </w:r>
          </w:p>
        </w:tc>
      </w:tr>
      <w:tr w:rsidR="00D277D8" w:rsidRPr="004C38D9" w14:paraId="1D4FF713" w14:textId="77777777" w:rsidTr="002B1DD0">
        <w:trPr>
          <w:jc w:val="center"/>
        </w:trPr>
        <w:tc>
          <w:tcPr>
            <w:tcW w:w="4876" w:type="dxa"/>
            <w:tcBorders>
              <w:top w:val="nil"/>
              <w:left w:val="nil"/>
              <w:bottom w:val="nil"/>
              <w:right w:val="nil"/>
            </w:tcBorders>
          </w:tcPr>
          <w:p w14:paraId="1F4091C4" w14:textId="77777777" w:rsidR="005D0532" w:rsidRPr="004C38D9" w:rsidRDefault="005D0532" w:rsidP="002B1DD0">
            <w:pPr>
              <w:pStyle w:val="Normal6a"/>
            </w:pPr>
          </w:p>
        </w:tc>
        <w:tc>
          <w:tcPr>
            <w:tcW w:w="4876" w:type="dxa"/>
            <w:tcBorders>
              <w:top w:val="nil"/>
              <w:left w:val="nil"/>
              <w:bottom w:val="nil"/>
              <w:right w:val="nil"/>
            </w:tcBorders>
          </w:tcPr>
          <w:p w14:paraId="0B24C96C" w14:textId="77777777" w:rsidR="005D0532" w:rsidRPr="004C38D9" w:rsidRDefault="001A38ED" w:rsidP="002B1DD0">
            <w:pPr>
              <w:pStyle w:val="Normal6a"/>
            </w:pPr>
            <w:r w:rsidRPr="004C38D9">
              <w:rPr>
                <w:b/>
                <w:i/>
              </w:rPr>
              <w:t>a)</w:t>
            </w:r>
            <w:r w:rsidRPr="004C38D9">
              <w:rPr>
                <w:b/>
                <w:i/>
              </w:rPr>
              <w:tab/>
              <w:t>menetelmä määrän määrittämiseksi,</w:t>
            </w:r>
          </w:p>
        </w:tc>
      </w:tr>
      <w:tr w:rsidR="00D277D8" w:rsidRPr="004C38D9" w14:paraId="7CE12BB8" w14:textId="77777777" w:rsidTr="002B1DD0">
        <w:trPr>
          <w:jc w:val="center"/>
        </w:trPr>
        <w:tc>
          <w:tcPr>
            <w:tcW w:w="4876" w:type="dxa"/>
            <w:tcBorders>
              <w:top w:val="nil"/>
              <w:left w:val="nil"/>
              <w:bottom w:val="nil"/>
              <w:right w:val="nil"/>
            </w:tcBorders>
          </w:tcPr>
          <w:p w14:paraId="1FC64848" w14:textId="77777777" w:rsidR="005D0532" w:rsidRPr="004C38D9" w:rsidRDefault="005D0532" w:rsidP="002B1DD0">
            <w:pPr>
              <w:pStyle w:val="Normal6a"/>
            </w:pPr>
          </w:p>
        </w:tc>
        <w:tc>
          <w:tcPr>
            <w:tcW w:w="4876" w:type="dxa"/>
            <w:tcBorders>
              <w:top w:val="nil"/>
              <w:left w:val="nil"/>
              <w:bottom w:val="nil"/>
              <w:right w:val="nil"/>
            </w:tcBorders>
          </w:tcPr>
          <w:p w14:paraId="14CFA45C" w14:textId="77777777" w:rsidR="005D0532" w:rsidRPr="004C38D9" w:rsidRDefault="001A38ED" w:rsidP="002B1DD0">
            <w:pPr>
              <w:pStyle w:val="Normal6a"/>
            </w:pPr>
            <w:r w:rsidRPr="004C38D9">
              <w:rPr>
                <w:b/>
                <w:i/>
              </w:rPr>
              <w:t>b)</w:t>
            </w:r>
            <w:r w:rsidRPr="004C38D9">
              <w:rPr>
                <w:b/>
                <w:i/>
              </w:rPr>
              <w:tab/>
              <w:t>objektiivisesti todennettavissa olevat välitavoitteet, tavoitteet tai maksuehdot,</w:t>
            </w:r>
          </w:p>
        </w:tc>
      </w:tr>
      <w:tr w:rsidR="00D277D8" w:rsidRPr="004C38D9" w14:paraId="6E1068AE" w14:textId="77777777" w:rsidTr="002B1DD0">
        <w:trPr>
          <w:jc w:val="center"/>
        </w:trPr>
        <w:tc>
          <w:tcPr>
            <w:tcW w:w="4876" w:type="dxa"/>
            <w:tcBorders>
              <w:top w:val="nil"/>
              <w:left w:val="nil"/>
              <w:bottom w:val="nil"/>
              <w:right w:val="nil"/>
            </w:tcBorders>
          </w:tcPr>
          <w:p w14:paraId="65572AED" w14:textId="77777777" w:rsidR="005D0532" w:rsidRPr="004C38D9" w:rsidRDefault="005D0532" w:rsidP="002B1DD0">
            <w:pPr>
              <w:pStyle w:val="Normal6a"/>
            </w:pPr>
          </w:p>
        </w:tc>
        <w:tc>
          <w:tcPr>
            <w:tcW w:w="4876" w:type="dxa"/>
            <w:tcBorders>
              <w:top w:val="nil"/>
              <w:left w:val="nil"/>
              <w:bottom w:val="nil"/>
              <w:right w:val="nil"/>
            </w:tcBorders>
          </w:tcPr>
          <w:p w14:paraId="5C16B451" w14:textId="77777777" w:rsidR="005D0532" w:rsidRPr="004C38D9" w:rsidRDefault="001A38ED" w:rsidP="002B1DD0">
            <w:pPr>
              <w:pStyle w:val="Normal6a"/>
            </w:pPr>
            <w:r w:rsidRPr="004C38D9">
              <w:rPr>
                <w:b/>
                <w:i/>
              </w:rPr>
              <w:t>c)</w:t>
            </w:r>
            <w:r w:rsidRPr="004C38D9">
              <w:rPr>
                <w:b/>
                <w:i/>
              </w:rPr>
              <w:tab/>
              <w:t>menettely niiden saavuttamisen todentamiseksi, mukaan lukien tarvittaessa riippumaton todentaminen,</w:t>
            </w:r>
          </w:p>
        </w:tc>
      </w:tr>
      <w:tr w:rsidR="00D277D8" w:rsidRPr="004C38D9" w14:paraId="6A0E25DF" w14:textId="77777777" w:rsidTr="002B1DD0">
        <w:trPr>
          <w:jc w:val="center"/>
        </w:trPr>
        <w:tc>
          <w:tcPr>
            <w:tcW w:w="4876" w:type="dxa"/>
            <w:tcBorders>
              <w:top w:val="nil"/>
              <w:left w:val="nil"/>
              <w:bottom w:val="nil"/>
              <w:right w:val="nil"/>
            </w:tcBorders>
          </w:tcPr>
          <w:p w14:paraId="068CD293" w14:textId="77777777" w:rsidR="005D0532" w:rsidRPr="004C38D9" w:rsidRDefault="005D0532" w:rsidP="002B1DD0">
            <w:pPr>
              <w:pStyle w:val="Normal6a"/>
            </w:pPr>
          </w:p>
        </w:tc>
        <w:tc>
          <w:tcPr>
            <w:tcW w:w="4876" w:type="dxa"/>
            <w:tcBorders>
              <w:top w:val="nil"/>
              <w:left w:val="nil"/>
              <w:bottom w:val="nil"/>
              <w:right w:val="nil"/>
            </w:tcBorders>
          </w:tcPr>
          <w:p w14:paraId="63771283" w14:textId="77777777" w:rsidR="005D0532" w:rsidRPr="004C38D9" w:rsidRDefault="001A38ED" w:rsidP="002B1DD0">
            <w:pPr>
              <w:pStyle w:val="Normal6a"/>
            </w:pPr>
            <w:r w:rsidRPr="004C38D9">
              <w:rPr>
                <w:b/>
                <w:i/>
              </w:rPr>
              <w:t>d)</w:t>
            </w:r>
            <w:r w:rsidRPr="004C38D9">
              <w:rPr>
                <w:b/>
                <w:i/>
              </w:rPr>
              <w:tab/>
              <w:t>osittaisen saavuttamisen seuraukset, mukaan lukien avustusten suhteelliset vähennykset ja takaisinperinnät ja</w:t>
            </w:r>
          </w:p>
        </w:tc>
      </w:tr>
      <w:tr w:rsidR="00D277D8" w:rsidRPr="004C38D9" w14:paraId="126EEE8D" w14:textId="77777777" w:rsidTr="002B1DD0">
        <w:trPr>
          <w:jc w:val="center"/>
        </w:trPr>
        <w:tc>
          <w:tcPr>
            <w:tcW w:w="4876" w:type="dxa"/>
            <w:tcBorders>
              <w:top w:val="nil"/>
              <w:left w:val="nil"/>
              <w:bottom w:val="nil"/>
              <w:right w:val="nil"/>
            </w:tcBorders>
          </w:tcPr>
          <w:p w14:paraId="3BCFC6A3" w14:textId="77777777" w:rsidR="005D0532" w:rsidRPr="004C38D9" w:rsidRDefault="005D0532" w:rsidP="002B1DD0">
            <w:pPr>
              <w:pStyle w:val="Normal6a"/>
            </w:pPr>
          </w:p>
        </w:tc>
        <w:tc>
          <w:tcPr>
            <w:tcW w:w="4876" w:type="dxa"/>
            <w:tcBorders>
              <w:top w:val="nil"/>
              <w:left w:val="nil"/>
              <w:bottom w:val="nil"/>
              <w:right w:val="nil"/>
            </w:tcBorders>
          </w:tcPr>
          <w:p w14:paraId="2D0420E6" w14:textId="77777777" w:rsidR="005D0532" w:rsidRPr="004C38D9" w:rsidRDefault="001A38ED" w:rsidP="002B1DD0">
            <w:pPr>
              <w:pStyle w:val="Normal6a"/>
            </w:pPr>
            <w:r w:rsidRPr="004C38D9">
              <w:rPr>
                <w:b/>
                <w:i/>
              </w:rPr>
              <w:t>e)</w:t>
            </w:r>
            <w:r w:rsidRPr="004C38D9">
              <w:rPr>
                <w:b/>
                <w:i/>
              </w:rPr>
              <w:tab/>
              <w:t>toimenpiteiden kumoamisen ja/tai ennakkoehtojen täyttämättä jättämisen arviointi toimen loppuun saattamisen jälkeen.</w:t>
            </w:r>
          </w:p>
        </w:tc>
      </w:tr>
      <w:tr w:rsidR="00D277D8" w:rsidRPr="004C38D9" w14:paraId="13D9F2DF" w14:textId="77777777" w:rsidTr="002B1DD0">
        <w:trPr>
          <w:jc w:val="center"/>
        </w:trPr>
        <w:tc>
          <w:tcPr>
            <w:tcW w:w="4876" w:type="dxa"/>
            <w:tcBorders>
              <w:top w:val="nil"/>
              <w:left w:val="nil"/>
              <w:bottom w:val="nil"/>
              <w:right w:val="nil"/>
            </w:tcBorders>
          </w:tcPr>
          <w:p w14:paraId="44C24647" w14:textId="77777777" w:rsidR="005D0532" w:rsidRPr="004C38D9" w:rsidRDefault="005D0532" w:rsidP="002B1DD0">
            <w:pPr>
              <w:pStyle w:val="Normal6a"/>
            </w:pPr>
          </w:p>
        </w:tc>
        <w:tc>
          <w:tcPr>
            <w:tcW w:w="4876" w:type="dxa"/>
            <w:tcBorders>
              <w:top w:val="nil"/>
              <w:left w:val="nil"/>
              <w:bottom w:val="nil"/>
              <w:right w:val="nil"/>
            </w:tcBorders>
          </w:tcPr>
          <w:p w14:paraId="6C0EEE54" w14:textId="77777777" w:rsidR="005D0532" w:rsidRPr="004C38D9" w:rsidRDefault="001A38ED" w:rsidP="002B1DD0">
            <w:pPr>
              <w:pStyle w:val="Normal6a"/>
            </w:pPr>
            <w:r w:rsidRPr="004C38D9">
              <w:rPr>
                <w:b/>
                <w:i/>
              </w:rPr>
              <w:t xml:space="preserve">Kun on kyse avustuksista, jotka </w:t>
            </w:r>
            <w:r w:rsidRPr="004C38D9">
              <w:rPr>
                <w:b/>
                <w:i/>
              </w:rPr>
              <w:t>toteutetaan yksinkertaistetuilla kustannusvaihtoehdoilla, työohjelmassa tai avustuksen myöntämistä koskevissa asiakirjoissa on täsmennettävä vähennyksiä, keskeyttämisiä ja takaisinperintää koskeva menetelmä, jos maksuehdot eivät täyty, mukaan lukien suhteellisuusperiaatteet ja tapaukset, joissa toteutus on osittaista. Tämän menetelmän soveltaminen ei rajoita asetuksen (EU, Euratom) 2024/2509 soveltamista.</w:t>
            </w:r>
          </w:p>
        </w:tc>
      </w:tr>
    </w:tbl>
    <w:p w14:paraId="2B470D49" w14:textId="77777777" w:rsidR="005D0532" w:rsidRPr="004C38D9" w:rsidRDefault="001A38ED" w:rsidP="005D0532">
      <w:r w:rsidRPr="004C38D9">
        <w:rPr>
          <w:rStyle w:val="HideTWBExt"/>
        </w:rPr>
        <w:t>&lt;/Amend&gt;</w:t>
      </w:r>
      <w:bookmarkEnd w:id="51"/>
    </w:p>
    <w:p w14:paraId="5FD56CCE" w14:textId="77777777" w:rsidR="005D0532" w:rsidRPr="004C38D9" w:rsidRDefault="001A38ED" w:rsidP="005D0532">
      <w:pPr>
        <w:pStyle w:val="AMNumberTabs0"/>
      </w:pPr>
      <w:bookmarkStart w:id="52" w:name="AM1Compr37"/>
      <w:r w:rsidRPr="004C38D9">
        <w:rPr>
          <w:rStyle w:val="HideTWBExt"/>
        </w:rPr>
        <w:t>&lt;Amend&gt;</w:t>
      </w:r>
      <w:r w:rsidRPr="004C38D9">
        <w:t>Tarkistus</w:t>
      </w:r>
      <w:r w:rsidRPr="004C38D9">
        <w:tab/>
      </w:r>
      <w:r w:rsidRPr="004C38D9">
        <w:tab/>
      </w:r>
      <w:r w:rsidRPr="004C38D9">
        <w:rPr>
          <w:rStyle w:val="HideTWBExt"/>
        </w:rPr>
        <w:t>&lt;NumAm&gt;</w:t>
      </w:r>
      <w:r w:rsidRPr="004C38D9">
        <w:t>62</w:t>
      </w:r>
      <w:r w:rsidRPr="004C38D9">
        <w:rPr>
          <w:rStyle w:val="HideTWBExt"/>
        </w:rPr>
        <w:t>&lt;/NumAm&gt;</w:t>
      </w:r>
    </w:p>
    <w:p w14:paraId="19BBF906"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5B4D1B04" w14:textId="77777777" w:rsidR="005D0532" w:rsidRPr="004C38D9" w:rsidRDefault="001A38ED" w:rsidP="007F1538">
      <w:pPr>
        <w:pStyle w:val="NormalBold"/>
      </w:pPr>
      <w:r w:rsidRPr="004C38D9">
        <w:rPr>
          <w:rStyle w:val="HideTWBExt"/>
        </w:rPr>
        <w:t>&lt;Article&gt;</w:t>
      </w:r>
      <w:r w:rsidRPr="004C38D9">
        <w:t>10 artikla – 5 kohta</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33E156BE" w14:textId="77777777" w:rsidTr="002B1DD0">
        <w:trPr>
          <w:trHeight w:hRule="exact" w:val="240"/>
          <w:jc w:val="center"/>
        </w:trPr>
        <w:tc>
          <w:tcPr>
            <w:tcW w:w="9752" w:type="dxa"/>
            <w:gridSpan w:val="2"/>
            <w:tcBorders>
              <w:top w:val="nil"/>
              <w:left w:val="nil"/>
              <w:bottom w:val="nil"/>
              <w:right w:val="nil"/>
            </w:tcBorders>
          </w:tcPr>
          <w:p w14:paraId="38125F5D" w14:textId="77777777" w:rsidR="005D0532" w:rsidRPr="004C38D9" w:rsidRDefault="005D0532" w:rsidP="002B1DD0"/>
        </w:tc>
      </w:tr>
      <w:tr w:rsidR="00D277D8" w:rsidRPr="004C38D9" w14:paraId="428F0619" w14:textId="77777777" w:rsidTr="002B1DD0">
        <w:trPr>
          <w:trHeight w:val="240"/>
          <w:jc w:val="center"/>
        </w:trPr>
        <w:tc>
          <w:tcPr>
            <w:tcW w:w="4876" w:type="dxa"/>
            <w:tcBorders>
              <w:top w:val="nil"/>
              <w:left w:val="nil"/>
              <w:bottom w:val="nil"/>
              <w:right w:val="nil"/>
            </w:tcBorders>
          </w:tcPr>
          <w:p w14:paraId="66C97656"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59CDADBD" w14:textId="77777777" w:rsidR="005D0532" w:rsidRPr="004C38D9" w:rsidRDefault="001A38ED" w:rsidP="002B1DD0">
            <w:pPr>
              <w:pStyle w:val="AmColumnHeading"/>
            </w:pPr>
            <w:r w:rsidRPr="004C38D9">
              <w:t>Tarkistus</w:t>
            </w:r>
          </w:p>
        </w:tc>
      </w:tr>
      <w:tr w:rsidR="00D277D8" w:rsidRPr="004C38D9" w14:paraId="0226D8BA" w14:textId="77777777" w:rsidTr="002B1DD0">
        <w:trPr>
          <w:jc w:val="center"/>
        </w:trPr>
        <w:tc>
          <w:tcPr>
            <w:tcW w:w="4876" w:type="dxa"/>
            <w:tcBorders>
              <w:top w:val="nil"/>
              <w:left w:val="nil"/>
              <w:bottom w:val="nil"/>
              <w:right w:val="nil"/>
            </w:tcBorders>
          </w:tcPr>
          <w:p w14:paraId="03E9D024" w14:textId="77777777" w:rsidR="005D0532" w:rsidRPr="004C38D9" w:rsidRDefault="001A38ED" w:rsidP="002B1DD0">
            <w:pPr>
              <w:pStyle w:val="Normal6a"/>
            </w:pPr>
            <w:r w:rsidRPr="004C38D9">
              <w:t>5.</w:t>
            </w:r>
            <w:r w:rsidRPr="004C38D9">
              <w:tab/>
              <w:t xml:space="preserve">Sovellettaessa asetuksen (EU, Euratom) 2024/2509 153 artiklan 3 kohtaa arviointikomitea </w:t>
            </w:r>
            <w:r w:rsidRPr="004C38D9">
              <w:rPr>
                <w:b/>
                <w:bCs/>
                <w:i/>
                <w:iCs/>
              </w:rPr>
              <w:t>voi koostua</w:t>
            </w:r>
            <w:r w:rsidRPr="004C38D9">
              <w:t xml:space="preserve"> riippumattomista ulkopuolisista asiantuntijoista joko osittain tai kokonaan.</w:t>
            </w:r>
          </w:p>
        </w:tc>
        <w:tc>
          <w:tcPr>
            <w:tcW w:w="4876" w:type="dxa"/>
            <w:tcBorders>
              <w:top w:val="nil"/>
              <w:left w:val="nil"/>
              <w:bottom w:val="nil"/>
              <w:right w:val="nil"/>
            </w:tcBorders>
          </w:tcPr>
          <w:p w14:paraId="3BE2AD80" w14:textId="77777777" w:rsidR="005D0532" w:rsidRPr="004C38D9" w:rsidRDefault="001A38ED" w:rsidP="002B1DD0">
            <w:pPr>
              <w:pStyle w:val="Normal6a"/>
            </w:pPr>
            <w:r w:rsidRPr="004C38D9">
              <w:t>5.</w:t>
            </w:r>
            <w:r w:rsidRPr="004C38D9">
              <w:tab/>
              <w:t xml:space="preserve">Sovellettaessa asetuksen (EU, Euratom) 2024/2509 153 artiklan 3 kohtaa arviointikomitea </w:t>
            </w:r>
            <w:r w:rsidRPr="004C38D9">
              <w:rPr>
                <w:b/>
                <w:bCs/>
                <w:i/>
                <w:iCs/>
              </w:rPr>
              <w:t>koostuu</w:t>
            </w:r>
            <w:r w:rsidRPr="004C38D9">
              <w:t xml:space="preserve"> riippumattomista ulkopuolisista asiantuntijoista joko osittain tai kokonaan. </w:t>
            </w:r>
            <w:r w:rsidRPr="004C38D9">
              <w:rPr>
                <w:b/>
                <w:i/>
              </w:rPr>
              <w:t xml:space="preserve">Jos käytetään ulkopuolisia asiantuntijoita, avustuksen myöntävän viranomaisen on tehtävä asianmukaisia tarkastuksia ennen myöntämismenettelyä ja varmistettava, että eturistiriitoja ei ole ja että niiden hallinta on dokumentoitu, että asiantuntijoiden valinta on avointa ja että riippumattomuuden ja </w:t>
            </w:r>
            <w:r w:rsidRPr="004C38D9">
              <w:rPr>
                <w:b/>
                <w:i/>
              </w:rPr>
              <w:lastRenderedPageBreak/>
              <w:t xml:space="preserve">asiantuntemuksen taso on asianmukainen </w:t>
            </w:r>
            <w:r w:rsidRPr="004C38D9">
              <w:rPr>
                <w:b/>
                <w:i/>
              </w:rPr>
              <w:t>suhteessa tieteellisiin ja akateemisiin ansioihin, riskiprofiiliin ja toimen laajuuteen. Arviointikomiteoihin on tarvittaessa kuuluttava riippumattomia ulkopuolisia asiantuntijoita. Jos riippumattomat ulkopuoliset asiantuntijat eivät voi osallistua asianmukaisesti perustelluista kiireellisyyteen, turvallisuuteen tai luottamuksellisuuteen liittyvistä syistä, valtuutetun tulojen ja menojen hyväksyjän on dokumentoitava syyt ja korvaavat suojatoimet, joita sovelletaan avoimuuden, tasapuolisen kohtelun ja eturis</w:t>
            </w:r>
            <w:r w:rsidRPr="004C38D9">
              <w:rPr>
                <w:b/>
                <w:i/>
              </w:rPr>
              <w:t>tiriitojen välttämisen varmistamiseksi. Riippumattomien ulkopuolisten asiantuntijoiden nimet on unionin tietosuojasääntöjä kaikilta osin noudattaen asetettava pyynnöstä vastuuvapauden myöntävän viranomaisen saataville.</w:t>
            </w:r>
          </w:p>
        </w:tc>
      </w:tr>
    </w:tbl>
    <w:p w14:paraId="27550727" w14:textId="77777777" w:rsidR="005D0532" w:rsidRPr="004C38D9" w:rsidRDefault="001A38ED" w:rsidP="005D0532">
      <w:r w:rsidRPr="004C38D9">
        <w:rPr>
          <w:rStyle w:val="HideTWBExt"/>
        </w:rPr>
        <w:lastRenderedPageBreak/>
        <w:t>&lt;/Amend&gt;</w:t>
      </w:r>
      <w:bookmarkEnd w:id="52"/>
    </w:p>
    <w:p w14:paraId="040023C3" w14:textId="77777777" w:rsidR="005D0532" w:rsidRPr="004C38D9" w:rsidRDefault="001A38ED" w:rsidP="005D0532">
      <w:pPr>
        <w:pStyle w:val="AMNumberTabs0"/>
      </w:pPr>
      <w:bookmarkStart w:id="53" w:name="AM1Compr38"/>
      <w:r w:rsidRPr="004C38D9">
        <w:rPr>
          <w:rStyle w:val="HideTWBExt"/>
        </w:rPr>
        <w:t>&lt;Amend&gt;</w:t>
      </w:r>
      <w:r w:rsidRPr="004C38D9">
        <w:t>Tarkistus</w:t>
      </w:r>
      <w:r w:rsidRPr="004C38D9">
        <w:tab/>
      </w:r>
      <w:r w:rsidRPr="004C38D9">
        <w:tab/>
      </w:r>
      <w:r w:rsidRPr="004C38D9">
        <w:rPr>
          <w:rStyle w:val="HideTWBExt"/>
        </w:rPr>
        <w:t>&lt;NumAm&gt;</w:t>
      </w:r>
      <w:r w:rsidRPr="004C38D9">
        <w:t>63</w:t>
      </w:r>
      <w:r w:rsidRPr="004C38D9">
        <w:rPr>
          <w:rStyle w:val="HideTWBExt"/>
        </w:rPr>
        <w:t>&lt;/NumAm&gt;</w:t>
      </w:r>
    </w:p>
    <w:p w14:paraId="1468A9FD"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0E4E0097" w14:textId="77777777" w:rsidR="005D0532" w:rsidRPr="004C38D9" w:rsidRDefault="001A38ED" w:rsidP="007F1538">
      <w:pPr>
        <w:pStyle w:val="NormalBold"/>
      </w:pPr>
      <w:r w:rsidRPr="004C38D9">
        <w:rPr>
          <w:rStyle w:val="HideTWBExt"/>
        </w:rPr>
        <w:t>&lt;Article&gt;</w:t>
      </w:r>
      <w:r w:rsidRPr="004C38D9">
        <w:t>10 a artikla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091A963B" w14:textId="77777777" w:rsidTr="002B1DD0">
        <w:trPr>
          <w:trHeight w:hRule="exact" w:val="240"/>
          <w:jc w:val="center"/>
        </w:trPr>
        <w:tc>
          <w:tcPr>
            <w:tcW w:w="9752" w:type="dxa"/>
            <w:gridSpan w:val="2"/>
            <w:tcBorders>
              <w:top w:val="nil"/>
              <w:left w:val="nil"/>
              <w:bottom w:val="nil"/>
              <w:right w:val="nil"/>
            </w:tcBorders>
          </w:tcPr>
          <w:p w14:paraId="617964BD" w14:textId="77777777" w:rsidR="005D0532" w:rsidRPr="004C38D9" w:rsidRDefault="005D0532" w:rsidP="002B1DD0"/>
        </w:tc>
      </w:tr>
      <w:tr w:rsidR="00D277D8" w:rsidRPr="004C38D9" w14:paraId="5E0898E7" w14:textId="77777777" w:rsidTr="002B1DD0">
        <w:trPr>
          <w:trHeight w:val="240"/>
          <w:jc w:val="center"/>
        </w:trPr>
        <w:tc>
          <w:tcPr>
            <w:tcW w:w="4876" w:type="dxa"/>
            <w:tcBorders>
              <w:top w:val="nil"/>
              <w:left w:val="nil"/>
              <w:bottom w:val="nil"/>
              <w:right w:val="nil"/>
            </w:tcBorders>
          </w:tcPr>
          <w:p w14:paraId="5C021AAA"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57C5E5AA" w14:textId="77777777" w:rsidR="005D0532" w:rsidRPr="004C38D9" w:rsidRDefault="001A38ED" w:rsidP="002B1DD0">
            <w:pPr>
              <w:pStyle w:val="AmColumnHeading"/>
            </w:pPr>
            <w:r w:rsidRPr="004C38D9">
              <w:t>Tarkistus</w:t>
            </w:r>
          </w:p>
        </w:tc>
      </w:tr>
      <w:tr w:rsidR="00D277D8" w:rsidRPr="004C38D9" w14:paraId="47D3418A" w14:textId="77777777" w:rsidTr="002B1DD0">
        <w:trPr>
          <w:jc w:val="center"/>
        </w:trPr>
        <w:tc>
          <w:tcPr>
            <w:tcW w:w="4876" w:type="dxa"/>
            <w:tcBorders>
              <w:top w:val="nil"/>
              <w:left w:val="nil"/>
              <w:bottom w:val="nil"/>
              <w:right w:val="nil"/>
            </w:tcBorders>
          </w:tcPr>
          <w:p w14:paraId="0ADEB036" w14:textId="77777777" w:rsidR="005D0532" w:rsidRPr="004C38D9" w:rsidRDefault="005D0532" w:rsidP="002B1DD0">
            <w:pPr>
              <w:pStyle w:val="Normal6a"/>
            </w:pPr>
          </w:p>
        </w:tc>
        <w:tc>
          <w:tcPr>
            <w:tcW w:w="4876" w:type="dxa"/>
            <w:tcBorders>
              <w:top w:val="nil"/>
              <w:left w:val="nil"/>
              <w:bottom w:val="nil"/>
              <w:right w:val="nil"/>
            </w:tcBorders>
          </w:tcPr>
          <w:p w14:paraId="1C1AB660" w14:textId="77777777" w:rsidR="005D0532" w:rsidRPr="004C38D9" w:rsidRDefault="001A38ED" w:rsidP="002B1DD0">
            <w:pPr>
              <w:pStyle w:val="Normal6a"/>
              <w:jc w:val="center"/>
            </w:pPr>
            <w:r w:rsidRPr="004C38D9">
              <w:rPr>
                <w:b/>
                <w:i/>
              </w:rPr>
              <w:t>10 a artikla</w:t>
            </w:r>
            <w:r w:rsidRPr="004C38D9">
              <w:tab/>
            </w:r>
          </w:p>
        </w:tc>
      </w:tr>
      <w:tr w:rsidR="00D277D8" w:rsidRPr="004C38D9" w14:paraId="60D8B50B" w14:textId="77777777" w:rsidTr="002B1DD0">
        <w:trPr>
          <w:jc w:val="center"/>
        </w:trPr>
        <w:tc>
          <w:tcPr>
            <w:tcW w:w="4876" w:type="dxa"/>
            <w:tcBorders>
              <w:top w:val="nil"/>
              <w:left w:val="nil"/>
              <w:bottom w:val="nil"/>
              <w:right w:val="nil"/>
            </w:tcBorders>
          </w:tcPr>
          <w:p w14:paraId="0E861B9C" w14:textId="77777777" w:rsidR="005D0532" w:rsidRPr="004C38D9" w:rsidRDefault="005D0532" w:rsidP="002B1DD0">
            <w:pPr>
              <w:pStyle w:val="Normal6a"/>
            </w:pPr>
          </w:p>
        </w:tc>
        <w:tc>
          <w:tcPr>
            <w:tcW w:w="4876" w:type="dxa"/>
            <w:tcBorders>
              <w:top w:val="nil"/>
              <w:left w:val="nil"/>
              <w:bottom w:val="nil"/>
              <w:right w:val="nil"/>
            </w:tcBorders>
          </w:tcPr>
          <w:p w14:paraId="49DDE64B" w14:textId="77777777" w:rsidR="005D0532" w:rsidRPr="004C38D9" w:rsidRDefault="001A38ED" w:rsidP="002B1DD0">
            <w:pPr>
              <w:pStyle w:val="Normal6a"/>
              <w:jc w:val="center"/>
            </w:pPr>
            <w:r w:rsidRPr="004C38D9">
              <w:rPr>
                <w:b/>
                <w:i/>
              </w:rPr>
              <w:t xml:space="preserve">Rahoituksen saajia ja </w:t>
            </w:r>
            <w:r w:rsidRPr="004C38D9">
              <w:rPr>
                <w:b/>
                <w:i/>
              </w:rPr>
              <w:t>lopullisia vastaanottajia koskeva avoimuus</w:t>
            </w:r>
          </w:p>
        </w:tc>
      </w:tr>
      <w:tr w:rsidR="00D277D8" w:rsidRPr="004C38D9" w14:paraId="5302605E" w14:textId="77777777" w:rsidTr="002B1DD0">
        <w:trPr>
          <w:jc w:val="center"/>
        </w:trPr>
        <w:tc>
          <w:tcPr>
            <w:tcW w:w="4876" w:type="dxa"/>
            <w:tcBorders>
              <w:top w:val="nil"/>
              <w:left w:val="nil"/>
              <w:bottom w:val="nil"/>
              <w:right w:val="nil"/>
            </w:tcBorders>
          </w:tcPr>
          <w:p w14:paraId="74A6531D" w14:textId="77777777" w:rsidR="005D0532" w:rsidRPr="004C38D9" w:rsidRDefault="005D0532" w:rsidP="002B1DD0">
            <w:pPr>
              <w:pStyle w:val="Normal6a"/>
            </w:pPr>
          </w:p>
        </w:tc>
        <w:tc>
          <w:tcPr>
            <w:tcW w:w="4876" w:type="dxa"/>
            <w:tcBorders>
              <w:top w:val="nil"/>
              <w:left w:val="nil"/>
              <w:bottom w:val="nil"/>
              <w:right w:val="nil"/>
            </w:tcBorders>
          </w:tcPr>
          <w:p w14:paraId="2BCF83DC" w14:textId="77777777" w:rsidR="005D0532" w:rsidRPr="004C38D9" w:rsidRDefault="001A38ED" w:rsidP="002B1DD0">
            <w:pPr>
              <w:pStyle w:val="Normal6a"/>
            </w:pPr>
            <w:r w:rsidRPr="004C38D9">
              <w:rPr>
                <w:b/>
                <w:i/>
              </w:rPr>
              <w:t>1.</w:t>
            </w:r>
            <w:r w:rsidRPr="004C38D9">
              <w:rPr>
                <w:b/>
                <w:i/>
              </w:rPr>
              <w:tab/>
              <w:t xml:space="preserve">Kaikkien toteutusmuotojen on mahdollistettava unionin varojen täydellinen jäljitettävyys. Komissio varmistaa tämän asetuksen nojalla myönnettävän unionin tuen avoimuuden asetuksen (EU, Euratom) 2024/2509 mukaisesti ja julkaisee koneellisesti luettavassa ja haut mahdollistavassa muodossa tiedot kaikista </w:t>
            </w:r>
            <w:r w:rsidRPr="004C38D9">
              <w:rPr>
                <w:b/>
                <w:i/>
              </w:rPr>
              <w:lastRenderedPageBreak/>
              <w:t>konsortiokumppaneista ja unionin rahoituksen lopullisista vastaanottajista, mukaan lukien rahoituksen saajat, toimeksisaajat, alihankkijat ja tuensaajat sekä tapauksen mukaan tosiasialliset omistajat ja edun</w:t>
            </w:r>
            <w:r w:rsidRPr="004C38D9">
              <w:rPr>
                <w:b/>
                <w:i/>
              </w:rPr>
              <w:t>saajat, noudattaen samalla unionin tietosuojasääntöjä.</w:t>
            </w:r>
          </w:p>
        </w:tc>
      </w:tr>
      <w:tr w:rsidR="00D277D8" w:rsidRPr="004C38D9" w14:paraId="626788B2" w14:textId="77777777" w:rsidTr="002B1DD0">
        <w:trPr>
          <w:jc w:val="center"/>
        </w:trPr>
        <w:tc>
          <w:tcPr>
            <w:tcW w:w="4876" w:type="dxa"/>
            <w:tcBorders>
              <w:top w:val="nil"/>
              <w:left w:val="nil"/>
              <w:bottom w:val="nil"/>
              <w:right w:val="nil"/>
            </w:tcBorders>
          </w:tcPr>
          <w:p w14:paraId="1D37E100" w14:textId="77777777" w:rsidR="005D0532" w:rsidRPr="004C38D9" w:rsidRDefault="005D0532" w:rsidP="002B1DD0">
            <w:pPr>
              <w:pStyle w:val="Normal6a"/>
            </w:pPr>
          </w:p>
        </w:tc>
        <w:tc>
          <w:tcPr>
            <w:tcW w:w="4876" w:type="dxa"/>
            <w:tcBorders>
              <w:top w:val="nil"/>
              <w:left w:val="nil"/>
              <w:bottom w:val="nil"/>
              <w:right w:val="nil"/>
            </w:tcBorders>
          </w:tcPr>
          <w:p w14:paraId="03BF713B" w14:textId="77777777" w:rsidR="005D0532" w:rsidRPr="004C38D9" w:rsidRDefault="001A38ED" w:rsidP="002B1DD0">
            <w:pPr>
              <w:pStyle w:val="Normal6a"/>
            </w:pPr>
            <w:r w:rsidRPr="004C38D9">
              <w:rPr>
                <w:b/>
                <w:i/>
              </w:rPr>
              <w:t>2.</w:t>
            </w:r>
            <w:r w:rsidRPr="004C38D9">
              <w:rPr>
                <w:b/>
                <w:i/>
              </w:rPr>
              <w:tab/>
              <w:t>Julkaistavat tiedot sisältävät vähintään nimen, sijaintipaikan (maan), toimen nimen, tämän asetuksen 4 artiklassa tarkoitetun asiaankuuluvan osan, tukimuodon sekä sidotun ja maksetun määrän. Kaikkien tämän artiklan mukaista julkistamista koskevien rajoitusten on oltava tarpeellisia ja oikeasuhteisia, ja ne on dokumentoitava. Jos julkistamista on rajoitettu, komissio julkaisee ei-luottamuksellisen tiivistelmän.</w:t>
            </w:r>
          </w:p>
        </w:tc>
      </w:tr>
      <w:tr w:rsidR="00D277D8" w:rsidRPr="004C38D9" w14:paraId="3468A1FE" w14:textId="77777777" w:rsidTr="002B1DD0">
        <w:trPr>
          <w:jc w:val="center"/>
        </w:trPr>
        <w:tc>
          <w:tcPr>
            <w:tcW w:w="4876" w:type="dxa"/>
            <w:tcBorders>
              <w:top w:val="nil"/>
              <w:left w:val="nil"/>
              <w:bottom w:val="nil"/>
              <w:right w:val="nil"/>
            </w:tcBorders>
          </w:tcPr>
          <w:p w14:paraId="38F41192" w14:textId="77777777" w:rsidR="005D0532" w:rsidRPr="004C38D9" w:rsidRDefault="005D0532" w:rsidP="002B1DD0">
            <w:pPr>
              <w:pStyle w:val="Normal6a"/>
            </w:pPr>
          </w:p>
        </w:tc>
        <w:tc>
          <w:tcPr>
            <w:tcW w:w="4876" w:type="dxa"/>
            <w:tcBorders>
              <w:top w:val="nil"/>
              <w:left w:val="nil"/>
              <w:bottom w:val="nil"/>
              <w:right w:val="nil"/>
            </w:tcBorders>
          </w:tcPr>
          <w:p w14:paraId="0652E004" w14:textId="77777777" w:rsidR="005D0532" w:rsidRPr="004C38D9" w:rsidRDefault="001A38ED" w:rsidP="002B1DD0">
            <w:pPr>
              <w:pStyle w:val="Normal6a"/>
            </w:pPr>
            <w:r w:rsidRPr="004C38D9">
              <w:rPr>
                <w:b/>
                <w:i/>
              </w:rPr>
              <w:t>3.</w:t>
            </w:r>
            <w:r w:rsidRPr="004C38D9">
              <w:rPr>
                <w:b/>
                <w:i/>
              </w:rPr>
              <w:tab/>
              <w:t>Toteutusmuodon valinta ei vaikuta poissulkemiseen, eturistiriitoihin ja päällekkäisen rahoituksen välttämiseen sovellettaviin sääntöihin eikä asetuksessa (EU, Euratom) 2024/2509 säädettyihin tarkastus- ja tutkintaoikeuksiin, ja kaikkien rahoituksen saajien, mukaan lukien toimeksisaajat, alihankkijat ja tuensaajat, on kunnioitettava Euroopan tilintarkastustuomioistuimen tarkastusoikeuksia.</w:t>
            </w:r>
          </w:p>
        </w:tc>
      </w:tr>
    </w:tbl>
    <w:p w14:paraId="2D1B4B04" w14:textId="77777777" w:rsidR="005D0532" w:rsidRPr="004C38D9" w:rsidRDefault="001A38ED" w:rsidP="005D0532">
      <w:r w:rsidRPr="004C38D9">
        <w:rPr>
          <w:rStyle w:val="HideTWBExt"/>
        </w:rPr>
        <w:t>&lt;/Amend&gt;</w:t>
      </w:r>
      <w:bookmarkEnd w:id="53"/>
    </w:p>
    <w:p w14:paraId="0B19A5B5" w14:textId="77777777" w:rsidR="005D0532" w:rsidRPr="004C38D9" w:rsidRDefault="001A38ED" w:rsidP="005D0532">
      <w:pPr>
        <w:pStyle w:val="AMNumberTabs0"/>
      </w:pPr>
      <w:bookmarkStart w:id="54" w:name="AM1Compr39"/>
      <w:r w:rsidRPr="004C38D9">
        <w:rPr>
          <w:rStyle w:val="HideTWBExt"/>
        </w:rPr>
        <w:t>&lt;Amend&gt;</w:t>
      </w:r>
      <w:r w:rsidRPr="004C38D9">
        <w:t>Tarkistus</w:t>
      </w:r>
      <w:r w:rsidRPr="004C38D9">
        <w:tab/>
      </w:r>
      <w:r w:rsidRPr="004C38D9">
        <w:tab/>
      </w:r>
      <w:r w:rsidRPr="004C38D9">
        <w:rPr>
          <w:rStyle w:val="HideTWBExt"/>
        </w:rPr>
        <w:t>&lt;NumAm&gt;</w:t>
      </w:r>
      <w:r w:rsidRPr="004C38D9">
        <w:t>64</w:t>
      </w:r>
      <w:r w:rsidRPr="004C38D9">
        <w:rPr>
          <w:rStyle w:val="HideTWBExt"/>
        </w:rPr>
        <w:t>&lt;/NumAm&gt;</w:t>
      </w:r>
    </w:p>
    <w:p w14:paraId="71F6CEA4"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24626B22" w14:textId="77777777" w:rsidR="005D0532" w:rsidRPr="004C38D9" w:rsidRDefault="001A38ED" w:rsidP="007F1538">
      <w:pPr>
        <w:pStyle w:val="NormalBold"/>
      </w:pPr>
      <w:r w:rsidRPr="004C38D9">
        <w:rPr>
          <w:rStyle w:val="HideTWBExt"/>
        </w:rPr>
        <w:t>&lt;Article&gt;</w:t>
      </w:r>
      <w:r w:rsidRPr="004C38D9">
        <w:t>11 artikla – 2 kohta – b alakohta</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246094CF" w14:textId="77777777" w:rsidTr="002B1DD0">
        <w:trPr>
          <w:trHeight w:hRule="exact" w:val="240"/>
          <w:jc w:val="center"/>
        </w:trPr>
        <w:tc>
          <w:tcPr>
            <w:tcW w:w="9752" w:type="dxa"/>
            <w:gridSpan w:val="2"/>
            <w:tcBorders>
              <w:top w:val="nil"/>
              <w:left w:val="nil"/>
              <w:bottom w:val="nil"/>
              <w:right w:val="nil"/>
            </w:tcBorders>
          </w:tcPr>
          <w:p w14:paraId="6EB4AD13" w14:textId="77777777" w:rsidR="005D0532" w:rsidRPr="004C38D9" w:rsidRDefault="005D0532" w:rsidP="002B1DD0"/>
        </w:tc>
      </w:tr>
      <w:tr w:rsidR="00D277D8" w:rsidRPr="004C38D9" w14:paraId="1DE84ED9" w14:textId="77777777" w:rsidTr="002B1DD0">
        <w:trPr>
          <w:trHeight w:val="240"/>
          <w:jc w:val="center"/>
        </w:trPr>
        <w:tc>
          <w:tcPr>
            <w:tcW w:w="4876" w:type="dxa"/>
            <w:tcBorders>
              <w:top w:val="nil"/>
              <w:left w:val="nil"/>
              <w:bottom w:val="nil"/>
              <w:right w:val="nil"/>
            </w:tcBorders>
          </w:tcPr>
          <w:p w14:paraId="28399A0C"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44D797D3" w14:textId="77777777" w:rsidR="005D0532" w:rsidRPr="004C38D9" w:rsidRDefault="001A38ED" w:rsidP="002B1DD0">
            <w:pPr>
              <w:pStyle w:val="AmColumnHeading"/>
            </w:pPr>
            <w:r w:rsidRPr="004C38D9">
              <w:t>Tarkistus</w:t>
            </w:r>
          </w:p>
        </w:tc>
      </w:tr>
      <w:tr w:rsidR="00D277D8" w:rsidRPr="004C38D9" w14:paraId="594FE090" w14:textId="77777777" w:rsidTr="002B1DD0">
        <w:trPr>
          <w:jc w:val="center"/>
        </w:trPr>
        <w:tc>
          <w:tcPr>
            <w:tcW w:w="4876" w:type="dxa"/>
            <w:tcBorders>
              <w:top w:val="nil"/>
              <w:left w:val="nil"/>
              <w:bottom w:val="nil"/>
              <w:right w:val="nil"/>
            </w:tcBorders>
          </w:tcPr>
          <w:p w14:paraId="7425A276" w14:textId="77777777" w:rsidR="005D0532" w:rsidRPr="004C38D9" w:rsidRDefault="001A38ED" w:rsidP="002B1DD0">
            <w:pPr>
              <w:pStyle w:val="Normal6a"/>
            </w:pPr>
            <w:r w:rsidRPr="004C38D9">
              <w:t>b)</w:t>
            </w:r>
            <w:r w:rsidRPr="004C38D9">
              <w:tab/>
              <w:t>raportointivaatimukset;</w:t>
            </w:r>
          </w:p>
        </w:tc>
        <w:tc>
          <w:tcPr>
            <w:tcW w:w="4876" w:type="dxa"/>
            <w:tcBorders>
              <w:top w:val="nil"/>
              <w:left w:val="nil"/>
              <w:bottom w:val="nil"/>
              <w:right w:val="nil"/>
            </w:tcBorders>
          </w:tcPr>
          <w:p w14:paraId="62D67B95" w14:textId="77777777" w:rsidR="005D0532" w:rsidRPr="004C38D9" w:rsidRDefault="001A38ED" w:rsidP="002B1DD0">
            <w:pPr>
              <w:pStyle w:val="Normal6a"/>
            </w:pPr>
            <w:r w:rsidRPr="004C38D9">
              <w:t>b)</w:t>
            </w:r>
            <w:r w:rsidRPr="004C38D9">
              <w:tab/>
              <w:t xml:space="preserve">raportointivaatimukset </w:t>
            </w:r>
            <w:r w:rsidRPr="004C38D9">
              <w:rPr>
                <w:b/>
                <w:i/>
              </w:rPr>
              <w:t>ja vastuuvelvollisuutta koskevat avoimuusvaatimukset</w:t>
            </w:r>
            <w:r w:rsidRPr="004C38D9">
              <w:t>;</w:t>
            </w:r>
          </w:p>
        </w:tc>
      </w:tr>
    </w:tbl>
    <w:p w14:paraId="6866E18E" w14:textId="77777777" w:rsidR="005D0532" w:rsidRPr="004C38D9" w:rsidRDefault="001A38ED" w:rsidP="005D0532">
      <w:r w:rsidRPr="004C38D9">
        <w:rPr>
          <w:rStyle w:val="HideTWBExt"/>
        </w:rPr>
        <w:lastRenderedPageBreak/>
        <w:t>&lt;/Amend&gt;</w:t>
      </w:r>
      <w:bookmarkEnd w:id="54"/>
    </w:p>
    <w:p w14:paraId="4DE7FE58" w14:textId="77777777" w:rsidR="005D0532" w:rsidRPr="004C38D9" w:rsidRDefault="001A38ED" w:rsidP="005D0532">
      <w:pPr>
        <w:pStyle w:val="AMNumberTabs0"/>
      </w:pPr>
      <w:bookmarkStart w:id="55" w:name="AM1Compr40"/>
      <w:r w:rsidRPr="004C38D9">
        <w:rPr>
          <w:rStyle w:val="HideTWBExt"/>
        </w:rPr>
        <w:t>&lt;Amend&gt;</w:t>
      </w:r>
      <w:r w:rsidRPr="004C38D9">
        <w:t>Tarkistus</w:t>
      </w:r>
      <w:r w:rsidRPr="004C38D9">
        <w:tab/>
      </w:r>
      <w:r w:rsidRPr="004C38D9">
        <w:tab/>
      </w:r>
      <w:r w:rsidRPr="004C38D9">
        <w:rPr>
          <w:rStyle w:val="HideTWBExt"/>
        </w:rPr>
        <w:t>&lt;NumAm&gt;</w:t>
      </w:r>
      <w:r w:rsidRPr="004C38D9">
        <w:t>65</w:t>
      </w:r>
      <w:r w:rsidRPr="004C38D9">
        <w:rPr>
          <w:rStyle w:val="HideTWBExt"/>
        </w:rPr>
        <w:t>&lt;/NumAm&gt;</w:t>
      </w:r>
    </w:p>
    <w:p w14:paraId="5815562D" w14:textId="77777777" w:rsidR="005D0532" w:rsidRPr="004C38D9" w:rsidRDefault="001A38ED" w:rsidP="005D0532">
      <w:pPr>
        <w:pStyle w:val="NormalBold12b"/>
      </w:pPr>
      <w:r w:rsidRPr="004C38D9">
        <w:rPr>
          <w:rStyle w:val="HideTWBExt"/>
        </w:rPr>
        <w:t>&lt;DocAmend&gt;</w:t>
      </w:r>
      <w:r w:rsidRPr="004C38D9">
        <w:t xml:space="preserve">Ehdotus </w:t>
      </w:r>
      <w:r w:rsidRPr="004C38D9">
        <w:t>asetukseksi</w:t>
      </w:r>
      <w:r w:rsidRPr="004C38D9">
        <w:rPr>
          <w:rStyle w:val="HideTWBExt"/>
        </w:rPr>
        <w:t>&lt;/DocAmend&gt;</w:t>
      </w:r>
    </w:p>
    <w:p w14:paraId="4597DEE1" w14:textId="77777777" w:rsidR="005D0532" w:rsidRPr="004C38D9" w:rsidRDefault="001A38ED" w:rsidP="007F1538">
      <w:pPr>
        <w:pStyle w:val="NormalBold"/>
      </w:pPr>
      <w:r w:rsidRPr="004C38D9">
        <w:rPr>
          <w:rStyle w:val="HideTWBExt"/>
        </w:rPr>
        <w:t>&lt;Article&gt;</w:t>
      </w:r>
      <w:r w:rsidRPr="004C38D9">
        <w:t>11 artikla – 2 kohta – d a alakohta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48E523E1" w14:textId="77777777" w:rsidTr="002B1DD0">
        <w:trPr>
          <w:trHeight w:hRule="exact" w:val="240"/>
          <w:jc w:val="center"/>
        </w:trPr>
        <w:tc>
          <w:tcPr>
            <w:tcW w:w="9752" w:type="dxa"/>
            <w:gridSpan w:val="2"/>
            <w:tcBorders>
              <w:top w:val="nil"/>
              <w:left w:val="nil"/>
              <w:bottom w:val="nil"/>
              <w:right w:val="nil"/>
            </w:tcBorders>
          </w:tcPr>
          <w:p w14:paraId="6E4E321B" w14:textId="77777777" w:rsidR="005D0532" w:rsidRPr="004C38D9" w:rsidRDefault="005D0532" w:rsidP="002B1DD0"/>
        </w:tc>
      </w:tr>
      <w:tr w:rsidR="00D277D8" w:rsidRPr="004C38D9" w14:paraId="4D753A7B" w14:textId="77777777" w:rsidTr="002B1DD0">
        <w:trPr>
          <w:trHeight w:val="240"/>
          <w:jc w:val="center"/>
        </w:trPr>
        <w:tc>
          <w:tcPr>
            <w:tcW w:w="4876" w:type="dxa"/>
            <w:tcBorders>
              <w:top w:val="nil"/>
              <w:left w:val="nil"/>
              <w:bottom w:val="nil"/>
              <w:right w:val="nil"/>
            </w:tcBorders>
          </w:tcPr>
          <w:p w14:paraId="199E4223"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675BF28F" w14:textId="77777777" w:rsidR="005D0532" w:rsidRPr="004C38D9" w:rsidRDefault="001A38ED" w:rsidP="002B1DD0">
            <w:pPr>
              <w:pStyle w:val="AmColumnHeading"/>
            </w:pPr>
            <w:r w:rsidRPr="004C38D9">
              <w:t>Tarkistus</w:t>
            </w:r>
          </w:p>
        </w:tc>
      </w:tr>
      <w:tr w:rsidR="00D277D8" w:rsidRPr="004C38D9" w14:paraId="686F5C10" w14:textId="77777777" w:rsidTr="002B1DD0">
        <w:trPr>
          <w:jc w:val="center"/>
        </w:trPr>
        <w:tc>
          <w:tcPr>
            <w:tcW w:w="4876" w:type="dxa"/>
            <w:tcBorders>
              <w:top w:val="nil"/>
              <w:left w:val="nil"/>
              <w:bottom w:val="nil"/>
              <w:right w:val="nil"/>
            </w:tcBorders>
          </w:tcPr>
          <w:p w14:paraId="2551550E" w14:textId="77777777" w:rsidR="005D0532" w:rsidRPr="004C38D9" w:rsidRDefault="005D0532" w:rsidP="002B1DD0">
            <w:pPr>
              <w:pStyle w:val="Normal6a"/>
            </w:pPr>
          </w:p>
        </w:tc>
        <w:tc>
          <w:tcPr>
            <w:tcW w:w="4876" w:type="dxa"/>
            <w:tcBorders>
              <w:top w:val="nil"/>
              <w:left w:val="nil"/>
              <w:bottom w:val="nil"/>
              <w:right w:val="nil"/>
            </w:tcBorders>
          </w:tcPr>
          <w:p w14:paraId="3C38C1CB" w14:textId="77777777" w:rsidR="005D0532" w:rsidRPr="004C38D9" w:rsidRDefault="001A38ED" w:rsidP="002B1DD0">
            <w:pPr>
              <w:pStyle w:val="Normal6a"/>
            </w:pPr>
            <w:r w:rsidRPr="004C38D9">
              <w:rPr>
                <w:b/>
                <w:i/>
              </w:rPr>
              <w:t>d a)</w:t>
            </w:r>
            <w:r w:rsidRPr="004C38D9">
              <w:tab/>
            </w:r>
            <w:r w:rsidRPr="004C38D9">
              <w:rPr>
                <w:b/>
                <w:i/>
              </w:rPr>
              <w:t xml:space="preserve">komission ja muiden sidosryhmien toimivaltuudet, velvollisuudet ja operatiiviset vastuut moitteettoman varainhoidon </w:t>
            </w:r>
            <w:r w:rsidRPr="004C38D9">
              <w:rPr>
                <w:b/>
                <w:i/>
              </w:rPr>
              <w:t>varmistamiseksi;</w:t>
            </w:r>
          </w:p>
        </w:tc>
      </w:tr>
    </w:tbl>
    <w:p w14:paraId="132BD16B" w14:textId="77777777" w:rsidR="005D0532" w:rsidRPr="004C38D9" w:rsidRDefault="001A38ED" w:rsidP="005D0532">
      <w:r w:rsidRPr="004C38D9">
        <w:rPr>
          <w:rStyle w:val="HideTWBExt"/>
        </w:rPr>
        <w:t>&lt;/Amend&gt;</w:t>
      </w:r>
      <w:bookmarkEnd w:id="55"/>
    </w:p>
    <w:p w14:paraId="130DB62A" w14:textId="77777777" w:rsidR="005D0532" w:rsidRPr="004C38D9" w:rsidRDefault="001A38ED" w:rsidP="005D0532">
      <w:pPr>
        <w:pStyle w:val="AMNumberTabs0"/>
      </w:pPr>
      <w:bookmarkStart w:id="56" w:name="AM1Compr41"/>
      <w:r w:rsidRPr="004C38D9">
        <w:rPr>
          <w:rStyle w:val="HideTWBExt"/>
        </w:rPr>
        <w:t>&lt;Amend&gt;</w:t>
      </w:r>
      <w:r w:rsidRPr="004C38D9">
        <w:t>Tarkistus</w:t>
      </w:r>
      <w:r w:rsidRPr="004C38D9">
        <w:tab/>
      </w:r>
      <w:r w:rsidRPr="004C38D9">
        <w:tab/>
      </w:r>
      <w:r w:rsidRPr="004C38D9">
        <w:rPr>
          <w:rStyle w:val="HideTWBExt"/>
        </w:rPr>
        <w:t>&lt;NumAm&gt;</w:t>
      </w:r>
      <w:r w:rsidRPr="004C38D9">
        <w:t>66</w:t>
      </w:r>
      <w:r w:rsidRPr="004C38D9">
        <w:rPr>
          <w:rStyle w:val="HideTWBExt"/>
        </w:rPr>
        <w:t>&lt;/NumAm&gt;</w:t>
      </w:r>
    </w:p>
    <w:p w14:paraId="101216E4"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2104F40F" w14:textId="77777777" w:rsidR="005D0532" w:rsidRPr="004C38D9" w:rsidRDefault="001A38ED" w:rsidP="007F1538">
      <w:pPr>
        <w:pStyle w:val="NormalBold"/>
      </w:pPr>
      <w:r w:rsidRPr="004C38D9">
        <w:rPr>
          <w:rStyle w:val="HideTWBExt"/>
        </w:rPr>
        <w:t>&lt;Article&gt;</w:t>
      </w:r>
      <w:r w:rsidRPr="004C38D9">
        <w:t>11 artikla – 2 kohta – d b alakohta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4AAE3B75" w14:textId="77777777" w:rsidTr="002B1DD0">
        <w:trPr>
          <w:trHeight w:hRule="exact" w:val="240"/>
          <w:jc w:val="center"/>
        </w:trPr>
        <w:tc>
          <w:tcPr>
            <w:tcW w:w="9752" w:type="dxa"/>
            <w:gridSpan w:val="2"/>
            <w:tcBorders>
              <w:top w:val="nil"/>
              <w:left w:val="nil"/>
              <w:bottom w:val="nil"/>
              <w:right w:val="nil"/>
            </w:tcBorders>
          </w:tcPr>
          <w:p w14:paraId="5613A503" w14:textId="77777777" w:rsidR="005D0532" w:rsidRPr="004C38D9" w:rsidRDefault="005D0532" w:rsidP="002B1DD0"/>
        </w:tc>
      </w:tr>
      <w:tr w:rsidR="00D277D8" w:rsidRPr="004C38D9" w14:paraId="324A0A8F" w14:textId="77777777" w:rsidTr="002B1DD0">
        <w:trPr>
          <w:trHeight w:val="240"/>
          <w:jc w:val="center"/>
        </w:trPr>
        <w:tc>
          <w:tcPr>
            <w:tcW w:w="4876" w:type="dxa"/>
            <w:tcBorders>
              <w:top w:val="nil"/>
              <w:left w:val="nil"/>
              <w:bottom w:val="nil"/>
              <w:right w:val="nil"/>
            </w:tcBorders>
          </w:tcPr>
          <w:p w14:paraId="192BC967"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3FDA3C59" w14:textId="77777777" w:rsidR="005D0532" w:rsidRPr="004C38D9" w:rsidRDefault="001A38ED" w:rsidP="002B1DD0">
            <w:pPr>
              <w:pStyle w:val="AmColumnHeading"/>
            </w:pPr>
            <w:r w:rsidRPr="004C38D9">
              <w:t>Tarkistus</w:t>
            </w:r>
          </w:p>
        </w:tc>
      </w:tr>
      <w:tr w:rsidR="00D277D8" w:rsidRPr="004C38D9" w14:paraId="0021AF65" w14:textId="77777777" w:rsidTr="002B1DD0">
        <w:trPr>
          <w:jc w:val="center"/>
        </w:trPr>
        <w:tc>
          <w:tcPr>
            <w:tcW w:w="4876" w:type="dxa"/>
            <w:tcBorders>
              <w:top w:val="nil"/>
              <w:left w:val="nil"/>
              <w:bottom w:val="nil"/>
              <w:right w:val="nil"/>
            </w:tcBorders>
          </w:tcPr>
          <w:p w14:paraId="5D83DCD3" w14:textId="77777777" w:rsidR="005D0532" w:rsidRPr="004C38D9" w:rsidRDefault="005D0532" w:rsidP="002B1DD0">
            <w:pPr>
              <w:pStyle w:val="Normal6a"/>
            </w:pPr>
          </w:p>
        </w:tc>
        <w:tc>
          <w:tcPr>
            <w:tcW w:w="4876" w:type="dxa"/>
            <w:tcBorders>
              <w:top w:val="nil"/>
              <w:left w:val="nil"/>
              <w:bottom w:val="nil"/>
              <w:right w:val="nil"/>
            </w:tcBorders>
          </w:tcPr>
          <w:p w14:paraId="26BB726E" w14:textId="77777777" w:rsidR="005D0532" w:rsidRPr="004C38D9" w:rsidRDefault="001A38ED" w:rsidP="002B1DD0">
            <w:pPr>
              <w:pStyle w:val="Normal6a"/>
            </w:pPr>
            <w:r w:rsidRPr="004C38D9">
              <w:rPr>
                <w:b/>
                <w:i/>
              </w:rPr>
              <w:t>d b)</w:t>
            </w:r>
            <w:r w:rsidRPr="004C38D9">
              <w:tab/>
            </w:r>
            <w:r w:rsidRPr="004C38D9">
              <w:rPr>
                <w:b/>
                <w:i/>
              </w:rPr>
              <w:t xml:space="preserve">järjestelyt, joilla varmistetaan </w:t>
            </w:r>
            <w:r w:rsidRPr="004C38D9">
              <w:rPr>
                <w:b/>
                <w:i/>
              </w:rPr>
              <w:t>avoimuuden, tarkastettavuuden ja vastuuvelvollisuuden riittävä taso ohjelman täytäntöönpanossa ja seurannassa;</w:t>
            </w:r>
          </w:p>
        </w:tc>
      </w:tr>
    </w:tbl>
    <w:p w14:paraId="27526978" w14:textId="77777777" w:rsidR="005D0532" w:rsidRPr="004C38D9" w:rsidRDefault="001A38ED" w:rsidP="005D0532">
      <w:r w:rsidRPr="004C38D9">
        <w:rPr>
          <w:rStyle w:val="HideTWBExt"/>
        </w:rPr>
        <w:t>&lt;/Amend&gt;</w:t>
      </w:r>
      <w:bookmarkEnd w:id="56"/>
    </w:p>
    <w:p w14:paraId="1FA4E7C8" w14:textId="77777777" w:rsidR="005D0532" w:rsidRPr="004C38D9" w:rsidRDefault="001A38ED" w:rsidP="005D0532">
      <w:pPr>
        <w:pStyle w:val="AMNumberTabs0"/>
      </w:pPr>
      <w:bookmarkStart w:id="57" w:name="AM1Compr42"/>
      <w:r w:rsidRPr="004C38D9">
        <w:rPr>
          <w:rStyle w:val="HideTWBExt"/>
        </w:rPr>
        <w:t>&lt;Amend&gt;</w:t>
      </w:r>
      <w:r w:rsidRPr="004C38D9">
        <w:t>Tarkistus</w:t>
      </w:r>
      <w:r w:rsidRPr="004C38D9">
        <w:tab/>
      </w:r>
      <w:r w:rsidRPr="004C38D9">
        <w:tab/>
      </w:r>
      <w:r w:rsidRPr="004C38D9">
        <w:rPr>
          <w:rStyle w:val="HideTWBExt"/>
        </w:rPr>
        <w:t>&lt;NumAm&gt;</w:t>
      </w:r>
      <w:r w:rsidRPr="004C38D9">
        <w:t>67</w:t>
      </w:r>
      <w:r w:rsidRPr="004C38D9">
        <w:rPr>
          <w:rStyle w:val="HideTWBExt"/>
        </w:rPr>
        <w:t>&lt;/NumAm&gt;</w:t>
      </w:r>
    </w:p>
    <w:p w14:paraId="145C9496"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3EBD096C" w14:textId="77777777" w:rsidR="005D0532" w:rsidRPr="004C38D9" w:rsidRDefault="001A38ED" w:rsidP="007F1538">
      <w:pPr>
        <w:pStyle w:val="NormalBold"/>
      </w:pPr>
      <w:r w:rsidRPr="004C38D9">
        <w:rPr>
          <w:rStyle w:val="HideTWBExt"/>
        </w:rPr>
        <w:t>&lt;Article&gt;</w:t>
      </w:r>
      <w:r w:rsidRPr="004C38D9">
        <w:t>11 artikla – 2 kohta – d c alakohta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4AF2185F" w14:textId="77777777" w:rsidTr="002B1DD0">
        <w:trPr>
          <w:trHeight w:hRule="exact" w:val="240"/>
          <w:jc w:val="center"/>
        </w:trPr>
        <w:tc>
          <w:tcPr>
            <w:tcW w:w="9752" w:type="dxa"/>
            <w:gridSpan w:val="2"/>
            <w:tcBorders>
              <w:top w:val="nil"/>
              <w:left w:val="nil"/>
              <w:bottom w:val="nil"/>
              <w:right w:val="nil"/>
            </w:tcBorders>
          </w:tcPr>
          <w:p w14:paraId="751F4049" w14:textId="77777777" w:rsidR="005D0532" w:rsidRPr="004C38D9" w:rsidRDefault="005D0532" w:rsidP="002B1DD0"/>
        </w:tc>
      </w:tr>
      <w:tr w:rsidR="00D277D8" w:rsidRPr="004C38D9" w14:paraId="041EB91A" w14:textId="77777777" w:rsidTr="002B1DD0">
        <w:trPr>
          <w:trHeight w:val="240"/>
          <w:jc w:val="center"/>
        </w:trPr>
        <w:tc>
          <w:tcPr>
            <w:tcW w:w="4876" w:type="dxa"/>
            <w:tcBorders>
              <w:top w:val="nil"/>
              <w:left w:val="nil"/>
              <w:bottom w:val="nil"/>
              <w:right w:val="nil"/>
            </w:tcBorders>
          </w:tcPr>
          <w:p w14:paraId="449DC50F"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739DB467" w14:textId="77777777" w:rsidR="005D0532" w:rsidRPr="004C38D9" w:rsidRDefault="001A38ED" w:rsidP="002B1DD0">
            <w:pPr>
              <w:pStyle w:val="AmColumnHeading"/>
            </w:pPr>
            <w:r w:rsidRPr="004C38D9">
              <w:t>Tarkistus</w:t>
            </w:r>
          </w:p>
        </w:tc>
      </w:tr>
      <w:tr w:rsidR="00D277D8" w:rsidRPr="004C38D9" w14:paraId="3EE817D1" w14:textId="77777777" w:rsidTr="002B1DD0">
        <w:trPr>
          <w:jc w:val="center"/>
        </w:trPr>
        <w:tc>
          <w:tcPr>
            <w:tcW w:w="4876" w:type="dxa"/>
            <w:tcBorders>
              <w:top w:val="nil"/>
              <w:left w:val="nil"/>
              <w:bottom w:val="nil"/>
              <w:right w:val="nil"/>
            </w:tcBorders>
          </w:tcPr>
          <w:p w14:paraId="29AFBA4B" w14:textId="77777777" w:rsidR="005D0532" w:rsidRPr="004C38D9" w:rsidRDefault="005D0532" w:rsidP="002B1DD0">
            <w:pPr>
              <w:pStyle w:val="Normal6a"/>
            </w:pPr>
          </w:p>
        </w:tc>
        <w:tc>
          <w:tcPr>
            <w:tcW w:w="4876" w:type="dxa"/>
            <w:tcBorders>
              <w:top w:val="nil"/>
              <w:left w:val="nil"/>
              <w:bottom w:val="nil"/>
              <w:right w:val="nil"/>
            </w:tcBorders>
          </w:tcPr>
          <w:p w14:paraId="558A8A4A" w14:textId="77777777" w:rsidR="005D0532" w:rsidRPr="004C38D9" w:rsidRDefault="001A38ED" w:rsidP="002B1DD0">
            <w:pPr>
              <w:pStyle w:val="Normal6a"/>
            </w:pPr>
            <w:r w:rsidRPr="004C38D9">
              <w:rPr>
                <w:b/>
                <w:i/>
              </w:rPr>
              <w:t>d c)</w:t>
            </w:r>
            <w:r w:rsidRPr="004C38D9">
              <w:tab/>
            </w:r>
            <w:r w:rsidRPr="004C38D9">
              <w:rPr>
                <w:b/>
                <w:i/>
              </w:rPr>
              <w:t xml:space="preserve">rahoitusosuuksia koskevat yksityiskohtaiset säännökset, mukaan lukien edellytykset, joiden mukaisesti rahoitusosuuksien tasoa ja muotoa voidaan mukauttaa edellyttäen, että kokonaisrahoitusosuus pysyy </w:t>
            </w:r>
            <w:r w:rsidRPr="004C38D9">
              <w:rPr>
                <w:b/>
                <w:i/>
              </w:rPr>
              <w:t xml:space="preserve">tasapainoisena, oikeasuhteisena ja moitteettoman varainhoidon periaatteiden </w:t>
            </w:r>
            <w:r w:rsidRPr="004C38D9">
              <w:rPr>
                <w:b/>
                <w:i/>
              </w:rPr>
              <w:lastRenderedPageBreak/>
              <w:t>mukaisena.</w:t>
            </w:r>
          </w:p>
        </w:tc>
      </w:tr>
    </w:tbl>
    <w:p w14:paraId="68E68C15" w14:textId="77777777" w:rsidR="005D0532" w:rsidRPr="004C38D9" w:rsidRDefault="001A38ED" w:rsidP="005D0532">
      <w:r w:rsidRPr="004C38D9">
        <w:rPr>
          <w:rStyle w:val="HideTWBExt"/>
        </w:rPr>
        <w:lastRenderedPageBreak/>
        <w:t>&lt;/Amend&gt;</w:t>
      </w:r>
      <w:bookmarkEnd w:id="57"/>
    </w:p>
    <w:p w14:paraId="6F98F5B1" w14:textId="77777777" w:rsidR="005D0532" w:rsidRPr="004C38D9" w:rsidRDefault="001A38ED" w:rsidP="005D0532">
      <w:pPr>
        <w:pStyle w:val="AMNumberTabs0"/>
      </w:pPr>
      <w:bookmarkStart w:id="58" w:name="AM1Compr43"/>
      <w:r w:rsidRPr="004C38D9">
        <w:rPr>
          <w:rStyle w:val="HideTWBExt"/>
        </w:rPr>
        <w:t>&lt;Amend&gt;</w:t>
      </w:r>
      <w:r w:rsidRPr="004C38D9">
        <w:t>Tarkistus</w:t>
      </w:r>
      <w:r w:rsidRPr="004C38D9">
        <w:tab/>
      </w:r>
      <w:r w:rsidRPr="004C38D9">
        <w:tab/>
      </w:r>
      <w:r w:rsidRPr="004C38D9">
        <w:rPr>
          <w:rStyle w:val="HideTWBExt"/>
        </w:rPr>
        <w:t>&lt;NumAm&gt;</w:t>
      </w:r>
      <w:r w:rsidRPr="004C38D9">
        <w:t>68</w:t>
      </w:r>
      <w:r w:rsidRPr="004C38D9">
        <w:rPr>
          <w:rStyle w:val="HideTWBExt"/>
        </w:rPr>
        <w:t>&lt;/NumAm&gt;</w:t>
      </w:r>
    </w:p>
    <w:p w14:paraId="5A166F00"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29AD3BD4" w14:textId="77777777" w:rsidR="005D0532" w:rsidRPr="004C38D9" w:rsidRDefault="001A38ED" w:rsidP="007F1538">
      <w:pPr>
        <w:pStyle w:val="NormalBold"/>
      </w:pPr>
      <w:r w:rsidRPr="004C38D9">
        <w:rPr>
          <w:rStyle w:val="HideTWBExt"/>
        </w:rPr>
        <w:t>&lt;Article&gt;</w:t>
      </w:r>
      <w:r w:rsidRPr="004C38D9">
        <w:t>11artikla – 5 kohta – f a alakohta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375336D1" w14:textId="77777777" w:rsidTr="002B1DD0">
        <w:trPr>
          <w:trHeight w:hRule="exact" w:val="240"/>
          <w:jc w:val="center"/>
        </w:trPr>
        <w:tc>
          <w:tcPr>
            <w:tcW w:w="9752" w:type="dxa"/>
            <w:gridSpan w:val="2"/>
            <w:tcBorders>
              <w:top w:val="nil"/>
              <w:left w:val="nil"/>
              <w:bottom w:val="nil"/>
              <w:right w:val="nil"/>
            </w:tcBorders>
          </w:tcPr>
          <w:p w14:paraId="75DCEBE9" w14:textId="77777777" w:rsidR="005D0532" w:rsidRPr="004C38D9" w:rsidRDefault="005D0532" w:rsidP="002B1DD0"/>
        </w:tc>
      </w:tr>
      <w:tr w:rsidR="00D277D8" w:rsidRPr="004C38D9" w14:paraId="2EE90B3A" w14:textId="77777777" w:rsidTr="002B1DD0">
        <w:trPr>
          <w:trHeight w:val="240"/>
          <w:jc w:val="center"/>
        </w:trPr>
        <w:tc>
          <w:tcPr>
            <w:tcW w:w="4876" w:type="dxa"/>
            <w:tcBorders>
              <w:top w:val="nil"/>
              <w:left w:val="nil"/>
              <w:bottom w:val="nil"/>
              <w:right w:val="nil"/>
            </w:tcBorders>
          </w:tcPr>
          <w:p w14:paraId="0E6ABC6E" w14:textId="77777777" w:rsidR="005D0532" w:rsidRPr="004C38D9" w:rsidRDefault="001A38ED" w:rsidP="002B1DD0">
            <w:pPr>
              <w:pStyle w:val="AmColumnHeading"/>
            </w:pPr>
            <w:r w:rsidRPr="004C38D9">
              <w:t xml:space="preserve">Komission </w:t>
            </w:r>
            <w:r w:rsidRPr="004C38D9">
              <w:t>teksti</w:t>
            </w:r>
          </w:p>
        </w:tc>
        <w:tc>
          <w:tcPr>
            <w:tcW w:w="4876" w:type="dxa"/>
            <w:tcBorders>
              <w:top w:val="nil"/>
              <w:left w:val="nil"/>
              <w:bottom w:val="nil"/>
              <w:right w:val="nil"/>
            </w:tcBorders>
          </w:tcPr>
          <w:p w14:paraId="2FCB8CE5" w14:textId="77777777" w:rsidR="005D0532" w:rsidRPr="004C38D9" w:rsidRDefault="001A38ED" w:rsidP="002B1DD0">
            <w:pPr>
              <w:pStyle w:val="AmColumnHeading"/>
            </w:pPr>
            <w:r w:rsidRPr="004C38D9">
              <w:t>Tarkistus</w:t>
            </w:r>
          </w:p>
        </w:tc>
      </w:tr>
      <w:tr w:rsidR="00D277D8" w:rsidRPr="004C38D9" w14:paraId="32822A1D" w14:textId="77777777" w:rsidTr="002B1DD0">
        <w:trPr>
          <w:jc w:val="center"/>
        </w:trPr>
        <w:tc>
          <w:tcPr>
            <w:tcW w:w="4876" w:type="dxa"/>
            <w:tcBorders>
              <w:top w:val="nil"/>
              <w:left w:val="nil"/>
              <w:bottom w:val="nil"/>
              <w:right w:val="nil"/>
            </w:tcBorders>
          </w:tcPr>
          <w:p w14:paraId="3D608856" w14:textId="77777777" w:rsidR="005D0532" w:rsidRPr="004C38D9" w:rsidRDefault="005D0532" w:rsidP="002B1DD0">
            <w:pPr>
              <w:pStyle w:val="Normal6a"/>
            </w:pPr>
          </w:p>
        </w:tc>
        <w:tc>
          <w:tcPr>
            <w:tcW w:w="4876" w:type="dxa"/>
            <w:tcBorders>
              <w:top w:val="nil"/>
              <w:left w:val="nil"/>
              <w:bottom w:val="nil"/>
              <w:right w:val="nil"/>
            </w:tcBorders>
          </w:tcPr>
          <w:p w14:paraId="3B5B2408" w14:textId="77777777" w:rsidR="005D0532" w:rsidRPr="004C38D9" w:rsidRDefault="001A38ED" w:rsidP="002B1DD0">
            <w:pPr>
              <w:pStyle w:val="Normal6a"/>
            </w:pPr>
            <w:r w:rsidRPr="004C38D9">
              <w:rPr>
                <w:b/>
                <w:i/>
              </w:rPr>
              <w:t>f a)</w:t>
            </w:r>
            <w:r w:rsidRPr="004C38D9">
              <w:tab/>
            </w:r>
            <w:r w:rsidRPr="004C38D9">
              <w:rPr>
                <w:b/>
                <w:i/>
              </w:rPr>
              <w:t>on pakollisten riippumattomien arviointien kohde viimeistään neljäntenä toimintavuonna, jolloin arvioidaan, onko se saavuttanut vaikutustavoitteensa ja tuottanut konkreettisia tuloksia; jos arvioinnissa todetaan, että kumppanuus ei ole johdonmukaisesti saavuttanut vaikutustavoitteitaan, komissio ehdottaa sen lopettamista tai perusteellista rakenneuudistusta ja kohdentaa vastaavan rahoituksen tehokkaampiin välineisiin; tällaisten arviointien tulokset toimitetaan Euroopan parlamentille ja neuvostolle ja aset</w:t>
            </w:r>
            <w:r w:rsidRPr="004C38D9">
              <w:rPr>
                <w:b/>
                <w:i/>
              </w:rPr>
              <w:t>etaan julkisesti saataville.</w:t>
            </w:r>
          </w:p>
        </w:tc>
      </w:tr>
    </w:tbl>
    <w:p w14:paraId="469660E5" w14:textId="77777777" w:rsidR="005D0532" w:rsidRPr="004C38D9" w:rsidRDefault="001A38ED" w:rsidP="005D0532">
      <w:r w:rsidRPr="004C38D9">
        <w:rPr>
          <w:rStyle w:val="HideTWBExt"/>
        </w:rPr>
        <w:t>&lt;/Amend&gt;</w:t>
      </w:r>
      <w:bookmarkEnd w:id="58"/>
    </w:p>
    <w:p w14:paraId="120FFA2D" w14:textId="77777777" w:rsidR="005D0532" w:rsidRPr="004C38D9" w:rsidRDefault="001A38ED" w:rsidP="005D0532">
      <w:pPr>
        <w:pStyle w:val="AMNumberTabs0"/>
      </w:pPr>
      <w:bookmarkStart w:id="59" w:name="AM2Compr4"/>
      <w:r w:rsidRPr="004C38D9">
        <w:rPr>
          <w:rStyle w:val="HideTWBExt"/>
        </w:rPr>
        <w:t>&lt;Amend&gt;</w:t>
      </w:r>
      <w:r w:rsidRPr="004C38D9">
        <w:t>Tarkistus</w:t>
      </w:r>
      <w:r w:rsidRPr="004C38D9">
        <w:tab/>
      </w:r>
      <w:r w:rsidRPr="004C38D9">
        <w:tab/>
      </w:r>
      <w:r w:rsidRPr="004C38D9">
        <w:rPr>
          <w:rStyle w:val="HideTWBExt"/>
        </w:rPr>
        <w:t>&lt;NumAm&gt;</w:t>
      </w:r>
      <w:r w:rsidRPr="004C38D9">
        <w:t>69</w:t>
      </w:r>
      <w:r w:rsidRPr="004C38D9">
        <w:rPr>
          <w:rStyle w:val="HideTWBExt"/>
        </w:rPr>
        <w:t>&lt;/NumAm&gt;</w:t>
      </w:r>
    </w:p>
    <w:p w14:paraId="09FD40AE"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53A70CC1" w14:textId="77777777" w:rsidR="005D0532" w:rsidRPr="004C38D9" w:rsidRDefault="001A38ED" w:rsidP="007F1538">
      <w:pPr>
        <w:pStyle w:val="NormalBold"/>
      </w:pPr>
      <w:r w:rsidRPr="004C38D9">
        <w:rPr>
          <w:rStyle w:val="HideTWBExt"/>
        </w:rPr>
        <w:t>&lt;Article&gt;</w:t>
      </w:r>
      <w:r w:rsidRPr="004C38D9">
        <w:t>12 artikla – 12 kohta</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25803E35" w14:textId="77777777" w:rsidTr="002B1DD0">
        <w:trPr>
          <w:trHeight w:hRule="exact" w:val="240"/>
          <w:jc w:val="center"/>
        </w:trPr>
        <w:tc>
          <w:tcPr>
            <w:tcW w:w="9752" w:type="dxa"/>
            <w:gridSpan w:val="2"/>
            <w:tcBorders>
              <w:top w:val="nil"/>
              <w:left w:val="nil"/>
              <w:bottom w:val="nil"/>
              <w:right w:val="nil"/>
            </w:tcBorders>
          </w:tcPr>
          <w:p w14:paraId="4AA13522" w14:textId="77777777" w:rsidR="005D0532" w:rsidRPr="004C38D9" w:rsidRDefault="005D0532" w:rsidP="002B1DD0"/>
        </w:tc>
      </w:tr>
      <w:tr w:rsidR="00D277D8" w:rsidRPr="004C38D9" w14:paraId="1BE1915E" w14:textId="77777777" w:rsidTr="002B1DD0">
        <w:trPr>
          <w:trHeight w:val="240"/>
          <w:jc w:val="center"/>
        </w:trPr>
        <w:tc>
          <w:tcPr>
            <w:tcW w:w="4876" w:type="dxa"/>
            <w:tcBorders>
              <w:top w:val="nil"/>
              <w:left w:val="nil"/>
              <w:bottom w:val="nil"/>
              <w:right w:val="nil"/>
            </w:tcBorders>
          </w:tcPr>
          <w:p w14:paraId="43DF3D76"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6645B946" w14:textId="77777777" w:rsidR="005D0532" w:rsidRPr="004C38D9" w:rsidRDefault="001A38ED" w:rsidP="002B1DD0">
            <w:pPr>
              <w:pStyle w:val="AmColumnHeading"/>
            </w:pPr>
            <w:r w:rsidRPr="004C38D9">
              <w:t>Tarkistus</w:t>
            </w:r>
          </w:p>
        </w:tc>
      </w:tr>
      <w:tr w:rsidR="00D277D8" w:rsidRPr="004C38D9" w14:paraId="504F2EBC" w14:textId="77777777" w:rsidTr="002B1DD0">
        <w:trPr>
          <w:jc w:val="center"/>
        </w:trPr>
        <w:tc>
          <w:tcPr>
            <w:tcW w:w="4876" w:type="dxa"/>
            <w:tcBorders>
              <w:top w:val="nil"/>
              <w:left w:val="nil"/>
              <w:bottom w:val="nil"/>
              <w:right w:val="nil"/>
            </w:tcBorders>
          </w:tcPr>
          <w:p w14:paraId="37927BF2" w14:textId="77777777" w:rsidR="005D0532" w:rsidRPr="004C38D9" w:rsidRDefault="001A38ED" w:rsidP="002B1DD0">
            <w:pPr>
              <w:pStyle w:val="Normal6a"/>
            </w:pPr>
            <w:r w:rsidRPr="004C38D9">
              <w:t>2.</w:t>
            </w:r>
            <w:r w:rsidRPr="004C38D9">
              <w:tab/>
            </w:r>
            <w:r w:rsidRPr="004C38D9">
              <w:t xml:space="preserve">Euroopan tutkimusneuvosto </w:t>
            </w:r>
            <w:r w:rsidRPr="004C38D9">
              <w:rPr>
                <w:b/>
                <w:i/>
              </w:rPr>
              <w:t>houkuttelee</w:t>
            </w:r>
            <w:r w:rsidRPr="004C38D9">
              <w:t xml:space="preserve"> kyvykkäimpiä tutkijoita kaikkialta maailmasta ja </w:t>
            </w:r>
            <w:r w:rsidRPr="004C38D9">
              <w:rPr>
                <w:b/>
                <w:i/>
              </w:rPr>
              <w:t>luo</w:t>
            </w:r>
            <w:r w:rsidRPr="004C38D9">
              <w:t xml:space="preserve"> unionille maailman eturivin asemaa tutkimuksessa ja innovoinnissa.</w:t>
            </w:r>
          </w:p>
        </w:tc>
        <w:tc>
          <w:tcPr>
            <w:tcW w:w="4876" w:type="dxa"/>
            <w:tcBorders>
              <w:top w:val="nil"/>
              <w:left w:val="nil"/>
              <w:bottom w:val="nil"/>
              <w:right w:val="nil"/>
            </w:tcBorders>
          </w:tcPr>
          <w:p w14:paraId="09A9C09E" w14:textId="77777777" w:rsidR="005D0532" w:rsidRPr="004C38D9" w:rsidRDefault="001A38ED" w:rsidP="002B1DD0">
            <w:pPr>
              <w:pStyle w:val="Normal6a"/>
            </w:pPr>
            <w:r w:rsidRPr="004C38D9">
              <w:t>2.</w:t>
            </w:r>
            <w:r w:rsidRPr="004C38D9">
              <w:tab/>
              <w:t xml:space="preserve">Euroopan tutkimusneuvosto </w:t>
            </w:r>
            <w:r w:rsidRPr="004C38D9">
              <w:rPr>
                <w:b/>
                <w:i/>
              </w:rPr>
              <w:t>pyrkii houkuttelemaan</w:t>
            </w:r>
            <w:r w:rsidRPr="004C38D9">
              <w:t xml:space="preserve"> kyvykkäimpiä tutkijoita kaikkialta maailmasta ja </w:t>
            </w:r>
            <w:r w:rsidRPr="004C38D9">
              <w:rPr>
                <w:b/>
                <w:i/>
              </w:rPr>
              <w:t>auttaa luomaan</w:t>
            </w:r>
            <w:r w:rsidRPr="004C38D9">
              <w:t xml:space="preserve"> unionille maailman eturivin asemaa tutkimuksessa ja innovoinnissa.</w:t>
            </w:r>
          </w:p>
        </w:tc>
      </w:tr>
    </w:tbl>
    <w:p w14:paraId="08C0CB20" w14:textId="77777777" w:rsidR="005D0532" w:rsidRPr="004C38D9" w:rsidRDefault="001A38ED" w:rsidP="005D0532">
      <w:r w:rsidRPr="004C38D9">
        <w:rPr>
          <w:rStyle w:val="HideTWBExt"/>
        </w:rPr>
        <w:t>&lt;/Amend&gt;</w:t>
      </w:r>
      <w:bookmarkEnd w:id="59"/>
    </w:p>
    <w:p w14:paraId="673D4285" w14:textId="77777777" w:rsidR="005D0532" w:rsidRPr="004C38D9" w:rsidRDefault="001A38ED" w:rsidP="005D0532">
      <w:pPr>
        <w:pStyle w:val="AMNumberTabs0"/>
      </w:pPr>
      <w:bookmarkStart w:id="60" w:name="AM2Compr5"/>
      <w:r w:rsidRPr="004C38D9">
        <w:rPr>
          <w:rStyle w:val="HideTWBExt"/>
        </w:rPr>
        <w:t>&lt;Amend&gt;</w:t>
      </w:r>
      <w:r w:rsidRPr="004C38D9">
        <w:t>Tarkistus</w:t>
      </w:r>
      <w:r w:rsidRPr="004C38D9">
        <w:tab/>
      </w:r>
      <w:r w:rsidRPr="004C38D9">
        <w:tab/>
      </w:r>
      <w:r w:rsidRPr="004C38D9">
        <w:rPr>
          <w:rStyle w:val="HideTWBExt"/>
        </w:rPr>
        <w:t>&lt;NumAm&gt;</w:t>
      </w:r>
      <w:r w:rsidRPr="004C38D9">
        <w:t>70</w:t>
      </w:r>
      <w:r w:rsidRPr="004C38D9">
        <w:rPr>
          <w:rStyle w:val="HideTWBExt"/>
        </w:rPr>
        <w:t>&lt;/NumAm&gt;</w:t>
      </w:r>
    </w:p>
    <w:p w14:paraId="342DD57D" w14:textId="77777777" w:rsidR="005D0532" w:rsidRPr="004C38D9" w:rsidRDefault="001A38ED" w:rsidP="005D0532">
      <w:pPr>
        <w:pStyle w:val="NormalBold12b"/>
      </w:pPr>
      <w:r w:rsidRPr="004C38D9">
        <w:rPr>
          <w:rStyle w:val="HideTWBExt"/>
        </w:rPr>
        <w:lastRenderedPageBreak/>
        <w:t>&lt;DocAmend&gt;</w:t>
      </w:r>
      <w:r w:rsidRPr="004C38D9">
        <w:t>Ehdotus asetukseksi</w:t>
      </w:r>
      <w:r w:rsidRPr="004C38D9">
        <w:rPr>
          <w:rStyle w:val="HideTWBExt"/>
        </w:rPr>
        <w:t>&lt;/DocAmend&gt;</w:t>
      </w:r>
    </w:p>
    <w:p w14:paraId="5D63E8D6" w14:textId="77777777" w:rsidR="005D0532" w:rsidRPr="004C38D9" w:rsidRDefault="001A38ED" w:rsidP="007F1538">
      <w:pPr>
        <w:pStyle w:val="NormalBold"/>
      </w:pPr>
      <w:r w:rsidRPr="004C38D9">
        <w:rPr>
          <w:rStyle w:val="HideTWBExt"/>
        </w:rPr>
        <w:t>&lt;Article&gt;</w:t>
      </w:r>
      <w:r w:rsidRPr="004C38D9">
        <w:t>12 artikla – 2 a 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54A21AB2" w14:textId="77777777" w:rsidTr="002B1DD0">
        <w:trPr>
          <w:trHeight w:hRule="exact" w:val="240"/>
          <w:jc w:val="center"/>
        </w:trPr>
        <w:tc>
          <w:tcPr>
            <w:tcW w:w="9752" w:type="dxa"/>
            <w:gridSpan w:val="2"/>
            <w:tcBorders>
              <w:top w:val="nil"/>
              <w:left w:val="nil"/>
              <w:bottom w:val="nil"/>
              <w:right w:val="nil"/>
            </w:tcBorders>
          </w:tcPr>
          <w:p w14:paraId="5CE83E12" w14:textId="77777777" w:rsidR="005D0532" w:rsidRPr="004C38D9" w:rsidRDefault="005D0532" w:rsidP="002B1DD0"/>
        </w:tc>
      </w:tr>
      <w:tr w:rsidR="00D277D8" w:rsidRPr="004C38D9" w14:paraId="3BBD2601" w14:textId="77777777" w:rsidTr="002B1DD0">
        <w:trPr>
          <w:trHeight w:val="240"/>
          <w:jc w:val="center"/>
        </w:trPr>
        <w:tc>
          <w:tcPr>
            <w:tcW w:w="4876" w:type="dxa"/>
            <w:tcBorders>
              <w:top w:val="nil"/>
              <w:left w:val="nil"/>
              <w:bottom w:val="nil"/>
              <w:right w:val="nil"/>
            </w:tcBorders>
          </w:tcPr>
          <w:p w14:paraId="69E6F68D"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5C8D81E5" w14:textId="77777777" w:rsidR="005D0532" w:rsidRPr="004C38D9" w:rsidRDefault="001A38ED" w:rsidP="002B1DD0">
            <w:pPr>
              <w:pStyle w:val="AmColumnHeading"/>
            </w:pPr>
            <w:r w:rsidRPr="004C38D9">
              <w:t>Tarkistus</w:t>
            </w:r>
          </w:p>
        </w:tc>
      </w:tr>
      <w:tr w:rsidR="00D277D8" w:rsidRPr="004C38D9" w14:paraId="54F9F4DD" w14:textId="77777777" w:rsidTr="002B1DD0">
        <w:trPr>
          <w:jc w:val="center"/>
        </w:trPr>
        <w:tc>
          <w:tcPr>
            <w:tcW w:w="4876" w:type="dxa"/>
            <w:tcBorders>
              <w:top w:val="nil"/>
              <w:left w:val="nil"/>
              <w:bottom w:val="nil"/>
              <w:right w:val="nil"/>
            </w:tcBorders>
          </w:tcPr>
          <w:p w14:paraId="6267B8D9" w14:textId="77777777" w:rsidR="005D0532" w:rsidRPr="004C38D9" w:rsidRDefault="005D0532" w:rsidP="002B1DD0">
            <w:pPr>
              <w:pStyle w:val="Normal6a"/>
            </w:pPr>
          </w:p>
        </w:tc>
        <w:tc>
          <w:tcPr>
            <w:tcW w:w="4876" w:type="dxa"/>
            <w:tcBorders>
              <w:top w:val="nil"/>
              <w:left w:val="nil"/>
              <w:bottom w:val="nil"/>
              <w:right w:val="nil"/>
            </w:tcBorders>
          </w:tcPr>
          <w:p w14:paraId="402B376C" w14:textId="77777777" w:rsidR="005D0532" w:rsidRPr="004C38D9" w:rsidRDefault="001A38ED" w:rsidP="002B1DD0">
            <w:pPr>
              <w:pStyle w:val="Normal6a"/>
            </w:pPr>
            <w:r w:rsidRPr="004C38D9">
              <w:rPr>
                <w:b/>
                <w:i/>
              </w:rPr>
              <w:t>2 a.</w:t>
            </w:r>
            <w:r w:rsidRPr="004C38D9">
              <w:tab/>
            </w:r>
            <w:r w:rsidRPr="004C38D9">
              <w:rPr>
                <w:b/>
                <w:i/>
              </w:rPr>
              <w:t>ERC hoitaa tehtävänsä ilman, että toimien valintaan ja rahoitukseen vaikutetaan poliittisesti. Yksittäisiä avustuksia koskevat päätökset perustuvat yksinomaan tieteelliseen huippuosaamiseen, joka määritetään riippumattomassa vertaisarvioinnissa yleisen luotettavuuden takaamiseksi.</w:t>
            </w:r>
          </w:p>
        </w:tc>
      </w:tr>
    </w:tbl>
    <w:p w14:paraId="143398D5" w14:textId="77777777" w:rsidR="005D0532" w:rsidRPr="004C38D9" w:rsidRDefault="001A38ED" w:rsidP="005D0532">
      <w:r w:rsidRPr="004C38D9">
        <w:rPr>
          <w:rStyle w:val="HideTWBExt"/>
        </w:rPr>
        <w:t>&lt;/Amend&gt;</w:t>
      </w:r>
      <w:bookmarkEnd w:id="60"/>
    </w:p>
    <w:p w14:paraId="1A7ACEFD" w14:textId="77777777" w:rsidR="005D0532" w:rsidRPr="004C38D9" w:rsidRDefault="001A38ED" w:rsidP="005D0532">
      <w:pPr>
        <w:pStyle w:val="AMNumberTabs0"/>
      </w:pPr>
      <w:bookmarkStart w:id="61" w:name="AM3Compr3"/>
      <w:r w:rsidRPr="004C38D9">
        <w:rPr>
          <w:rStyle w:val="HideTWBExt"/>
        </w:rPr>
        <w:t>&lt;Amend&gt;</w:t>
      </w:r>
      <w:r w:rsidRPr="004C38D9">
        <w:t>Tarkistus</w:t>
      </w:r>
      <w:r w:rsidRPr="004C38D9">
        <w:tab/>
      </w:r>
      <w:r w:rsidRPr="004C38D9">
        <w:tab/>
      </w:r>
      <w:r w:rsidRPr="004C38D9">
        <w:rPr>
          <w:rStyle w:val="HideTWBExt"/>
        </w:rPr>
        <w:t>&lt;NumAm&gt;</w:t>
      </w:r>
      <w:r w:rsidRPr="004C38D9">
        <w:t>71</w:t>
      </w:r>
      <w:r w:rsidRPr="004C38D9">
        <w:rPr>
          <w:rStyle w:val="HideTWBExt"/>
        </w:rPr>
        <w:t>&lt;/NumAm&gt;</w:t>
      </w:r>
    </w:p>
    <w:p w14:paraId="74638ECF"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2A6A7F4E" w14:textId="77777777" w:rsidR="005D0532" w:rsidRPr="004C38D9" w:rsidRDefault="001A38ED" w:rsidP="007F1538">
      <w:pPr>
        <w:pStyle w:val="NormalBold"/>
      </w:pPr>
      <w:r w:rsidRPr="004C38D9">
        <w:rPr>
          <w:rStyle w:val="HideTWBExt"/>
        </w:rPr>
        <w:t>&lt;Article&gt;</w:t>
      </w:r>
      <w:r w:rsidRPr="004C38D9">
        <w:t>16 artikla – 1 a 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43F77EBF" w14:textId="77777777" w:rsidTr="002B1DD0">
        <w:trPr>
          <w:trHeight w:hRule="exact" w:val="240"/>
          <w:jc w:val="center"/>
        </w:trPr>
        <w:tc>
          <w:tcPr>
            <w:tcW w:w="9752" w:type="dxa"/>
            <w:gridSpan w:val="2"/>
            <w:tcBorders>
              <w:top w:val="nil"/>
              <w:left w:val="nil"/>
              <w:bottom w:val="nil"/>
              <w:right w:val="nil"/>
            </w:tcBorders>
          </w:tcPr>
          <w:p w14:paraId="52A2A096" w14:textId="77777777" w:rsidR="005D0532" w:rsidRPr="004C38D9" w:rsidRDefault="005D0532" w:rsidP="002B1DD0"/>
        </w:tc>
      </w:tr>
      <w:tr w:rsidR="00D277D8" w:rsidRPr="004C38D9" w14:paraId="25637572" w14:textId="77777777" w:rsidTr="002B1DD0">
        <w:trPr>
          <w:trHeight w:val="240"/>
          <w:jc w:val="center"/>
        </w:trPr>
        <w:tc>
          <w:tcPr>
            <w:tcW w:w="4876" w:type="dxa"/>
            <w:tcBorders>
              <w:top w:val="nil"/>
              <w:left w:val="nil"/>
              <w:bottom w:val="nil"/>
              <w:right w:val="nil"/>
            </w:tcBorders>
          </w:tcPr>
          <w:p w14:paraId="08C64094"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38A8236A" w14:textId="77777777" w:rsidR="005D0532" w:rsidRPr="004C38D9" w:rsidRDefault="001A38ED" w:rsidP="002B1DD0">
            <w:pPr>
              <w:pStyle w:val="AmColumnHeading"/>
            </w:pPr>
            <w:r w:rsidRPr="004C38D9">
              <w:t>Tarkistus</w:t>
            </w:r>
          </w:p>
        </w:tc>
      </w:tr>
      <w:tr w:rsidR="00D277D8" w:rsidRPr="004C38D9" w14:paraId="5DEFCA17" w14:textId="77777777" w:rsidTr="002B1DD0">
        <w:trPr>
          <w:jc w:val="center"/>
        </w:trPr>
        <w:tc>
          <w:tcPr>
            <w:tcW w:w="4876" w:type="dxa"/>
            <w:tcBorders>
              <w:top w:val="nil"/>
              <w:left w:val="nil"/>
              <w:bottom w:val="nil"/>
              <w:right w:val="nil"/>
            </w:tcBorders>
          </w:tcPr>
          <w:p w14:paraId="739D6B61" w14:textId="77777777" w:rsidR="005D0532" w:rsidRPr="004C38D9" w:rsidRDefault="005D0532" w:rsidP="002B1DD0">
            <w:pPr>
              <w:pStyle w:val="Normal6a"/>
            </w:pPr>
          </w:p>
        </w:tc>
        <w:tc>
          <w:tcPr>
            <w:tcW w:w="4876" w:type="dxa"/>
            <w:tcBorders>
              <w:top w:val="nil"/>
              <w:left w:val="nil"/>
              <w:bottom w:val="nil"/>
              <w:right w:val="nil"/>
            </w:tcBorders>
          </w:tcPr>
          <w:p w14:paraId="792D67B0" w14:textId="77777777" w:rsidR="005D0532" w:rsidRPr="004C38D9" w:rsidRDefault="001A38ED" w:rsidP="002B1DD0">
            <w:pPr>
              <w:pStyle w:val="Normal6a"/>
            </w:pPr>
            <w:r w:rsidRPr="004C38D9">
              <w:rPr>
                <w:b/>
                <w:i/>
              </w:rPr>
              <w:t>1 a.</w:t>
            </w:r>
            <w:r w:rsidRPr="004C38D9">
              <w:tab/>
            </w:r>
            <w:r w:rsidRPr="004C38D9">
              <w:rPr>
                <w:b/>
                <w:i/>
              </w:rPr>
              <w:t xml:space="preserve">Euroopan </w:t>
            </w:r>
            <w:r w:rsidRPr="004C38D9">
              <w:rPr>
                <w:b/>
                <w:i/>
              </w:rPr>
              <w:t>innovaationeuvoston Accelerator-välineestä sekarahoituksella tai pelkästään investointituella tuetuissa toimissa tuloksellisuutta olisi mitattava vaikutuskeskeisesti: käyttöönotto markkinoilla, tulojen kasvu ja Euroopan innovaationeuvoston tukemien innovaatioiden aikaansaamien investointien tuotto. Komissio raportoi vuosittain Euroopan parlamentille</w:t>
            </w:r>
          </w:p>
        </w:tc>
      </w:tr>
      <w:tr w:rsidR="00D277D8" w:rsidRPr="004C38D9" w14:paraId="61565A5A" w14:textId="77777777" w:rsidTr="002B1DD0">
        <w:trPr>
          <w:jc w:val="center"/>
        </w:trPr>
        <w:tc>
          <w:tcPr>
            <w:tcW w:w="4876" w:type="dxa"/>
            <w:tcBorders>
              <w:top w:val="nil"/>
              <w:left w:val="nil"/>
              <w:bottom w:val="nil"/>
              <w:right w:val="nil"/>
            </w:tcBorders>
          </w:tcPr>
          <w:p w14:paraId="5328B7A2" w14:textId="77777777" w:rsidR="005D0532" w:rsidRPr="004C38D9" w:rsidRDefault="005D0532" w:rsidP="002B1DD0">
            <w:pPr>
              <w:pStyle w:val="Normal6a"/>
            </w:pPr>
          </w:p>
        </w:tc>
        <w:tc>
          <w:tcPr>
            <w:tcW w:w="4876" w:type="dxa"/>
            <w:tcBorders>
              <w:top w:val="nil"/>
              <w:left w:val="nil"/>
              <w:bottom w:val="nil"/>
              <w:right w:val="nil"/>
            </w:tcBorders>
          </w:tcPr>
          <w:p w14:paraId="5C19B58A" w14:textId="77777777" w:rsidR="005D0532" w:rsidRPr="004C38D9" w:rsidRDefault="001A38ED" w:rsidP="002B1DD0">
            <w:pPr>
              <w:pStyle w:val="Normal6a"/>
            </w:pPr>
            <w:r w:rsidRPr="004C38D9">
              <w:rPr>
                <w:b/>
                <w:i/>
              </w:rPr>
              <w:t>a)</w:t>
            </w:r>
            <w:r w:rsidRPr="004C38D9">
              <w:rPr>
                <w:b/>
                <w:i/>
              </w:rPr>
              <w:tab/>
              <w:t>niiden tuettujen yritysten määrästä, jotka ovat saavuttaneet kannattavuuden tai pysyviä tuloja,</w:t>
            </w:r>
          </w:p>
        </w:tc>
      </w:tr>
      <w:tr w:rsidR="00D277D8" w:rsidRPr="004C38D9" w14:paraId="7442DF81" w14:textId="77777777" w:rsidTr="002B1DD0">
        <w:trPr>
          <w:jc w:val="center"/>
        </w:trPr>
        <w:tc>
          <w:tcPr>
            <w:tcW w:w="4876" w:type="dxa"/>
            <w:tcBorders>
              <w:top w:val="nil"/>
              <w:left w:val="nil"/>
              <w:bottom w:val="nil"/>
              <w:right w:val="nil"/>
            </w:tcBorders>
          </w:tcPr>
          <w:p w14:paraId="48D52C20" w14:textId="77777777" w:rsidR="005D0532" w:rsidRPr="004C38D9" w:rsidRDefault="005D0532" w:rsidP="002B1DD0">
            <w:pPr>
              <w:pStyle w:val="Normal6a"/>
            </w:pPr>
          </w:p>
        </w:tc>
        <w:tc>
          <w:tcPr>
            <w:tcW w:w="4876" w:type="dxa"/>
            <w:tcBorders>
              <w:top w:val="nil"/>
              <w:left w:val="nil"/>
              <w:bottom w:val="nil"/>
              <w:right w:val="nil"/>
            </w:tcBorders>
          </w:tcPr>
          <w:p w14:paraId="350AA403" w14:textId="77777777" w:rsidR="005D0532" w:rsidRPr="004C38D9" w:rsidRDefault="001A38ED" w:rsidP="002B1DD0">
            <w:pPr>
              <w:pStyle w:val="Normal6a"/>
            </w:pPr>
            <w:r w:rsidRPr="004C38D9">
              <w:rPr>
                <w:b/>
                <w:i/>
              </w:rPr>
              <w:t>b)</w:t>
            </w:r>
            <w:r w:rsidRPr="004C38D9">
              <w:rPr>
                <w:b/>
                <w:i/>
              </w:rPr>
              <w:tab/>
              <w:t xml:space="preserve">vipuvaikutuksesta, joka mitataan tehtyjen </w:t>
            </w:r>
            <w:r w:rsidRPr="004C38D9">
              <w:rPr>
                <w:b/>
                <w:i/>
              </w:rPr>
              <w:t>yhteissijoitusten kokonaismääränä unionin pääoman euroa kohti,</w:t>
            </w:r>
          </w:p>
        </w:tc>
      </w:tr>
      <w:tr w:rsidR="00D277D8" w:rsidRPr="004C38D9" w14:paraId="28B87C45" w14:textId="77777777" w:rsidTr="002B1DD0">
        <w:trPr>
          <w:jc w:val="center"/>
        </w:trPr>
        <w:tc>
          <w:tcPr>
            <w:tcW w:w="4876" w:type="dxa"/>
            <w:tcBorders>
              <w:top w:val="nil"/>
              <w:left w:val="nil"/>
              <w:bottom w:val="nil"/>
              <w:right w:val="nil"/>
            </w:tcBorders>
          </w:tcPr>
          <w:p w14:paraId="44853E97" w14:textId="77777777" w:rsidR="005D0532" w:rsidRPr="004C38D9" w:rsidRDefault="005D0532" w:rsidP="002B1DD0">
            <w:pPr>
              <w:pStyle w:val="Normal6a"/>
            </w:pPr>
          </w:p>
        </w:tc>
        <w:tc>
          <w:tcPr>
            <w:tcW w:w="4876" w:type="dxa"/>
            <w:tcBorders>
              <w:top w:val="nil"/>
              <w:left w:val="nil"/>
              <w:bottom w:val="nil"/>
              <w:right w:val="nil"/>
            </w:tcBorders>
          </w:tcPr>
          <w:p w14:paraId="46BF01E5" w14:textId="77777777" w:rsidR="005D0532" w:rsidRPr="004C38D9" w:rsidRDefault="001A38ED" w:rsidP="002B1DD0">
            <w:pPr>
              <w:pStyle w:val="Normal6a"/>
            </w:pPr>
            <w:r w:rsidRPr="004C38D9">
              <w:rPr>
                <w:b/>
                <w:i/>
              </w:rPr>
              <w:t>c)</w:t>
            </w:r>
            <w:r w:rsidRPr="004C38D9">
              <w:rPr>
                <w:b/>
                <w:i/>
              </w:rPr>
              <w:tab/>
              <w:t xml:space="preserve">jälkiarvioinnista siitä, ovatko Euroopan innovaationeuvoston pääomasijoitukset täydentäneet tai </w:t>
            </w:r>
            <w:r w:rsidRPr="004C38D9">
              <w:rPr>
                <w:b/>
                <w:i/>
              </w:rPr>
              <w:lastRenderedPageBreak/>
              <w:t xml:space="preserve">syrjäyttäneet yksityistä pääomaa, joka olisi muutoin ollut saatavilla vastaavin </w:t>
            </w:r>
            <w:r w:rsidRPr="004C38D9">
              <w:rPr>
                <w:b/>
                <w:i/>
              </w:rPr>
              <w:t>ehdoin.</w:t>
            </w:r>
          </w:p>
        </w:tc>
      </w:tr>
      <w:tr w:rsidR="00D277D8" w:rsidRPr="004C38D9" w14:paraId="44D8F3EC" w14:textId="77777777" w:rsidTr="002B1DD0">
        <w:trPr>
          <w:jc w:val="center"/>
        </w:trPr>
        <w:tc>
          <w:tcPr>
            <w:tcW w:w="4876" w:type="dxa"/>
            <w:tcBorders>
              <w:top w:val="nil"/>
              <w:left w:val="nil"/>
              <w:bottom w:val="nil"/>
              <w:right w:val="nil"/>
            </w:tcBorders>
          </w:tcPr>
          <w:p w14:paraId="488420E2" w14:textId="77777777" w:rsidR="005D0532" w:rsidRPr="004C38D9" w:rsidRDefault="005D0532" w:rsidP="002B1DD0">
            <w:pPr>
              <w:pStyle w:val="Normal6a"/>
            </w:pPr>
          </w:p>
        </w:tc>
        <w:tc>
          <w:tcPr>
            <w:tcW w:w="4876" w:type="dxa"/>
            <w:tcBorders>
              <w:top w:val="nil"/>
              <w:left w:val="nil"/>
              <w:bottom w:val="nil"/>
              <w:right w:val="nil"/>
            </w:tcBorders>
          </w:tcPr>
          <w:p w14:paraId="0FEE5253" w14:textId="77777777" w:rsidR="005D0532" w:rsidRPr="004C38D9" w:rsidRDefault="001A38ED" w:rsidP="002B1DD0">
            <w:pPr>
              <w:pStyle w:val="Normal6a"/>
            </w:pPr>
            <w:r w:rsidRPr="004C38D9">
              <w:rPr>
                <w:b/>
                <w:i/>
              </w:rPr>
              <w:t>Nämä tiedot on julkaistava koneellisesti luettavassa muodossa.</w:t>
            </w:r>
          </w:p>
        </w:tc>
      </w:tr>
    </w:tbl>
    <w:p w14:paraId="5212804C" w14:textId="77777777" w:rsidR="005D0532" w:rsidRPr="004C38D9" w:rsidRDefault="001A38ED" w:rsidP="005D0532">
      <w:r w:rsidRPr="004C38D9">
        <w:rPr>
          <w:rStyle w:val="HideTWBExt"/>
        </w:rPr>
        <w:t>&lt;/Amend&gt;</w:t>
      </w:r>
      <w:bookmarkEnd w:id="61"/>
    </w:p>
    <w:p w14:paraId="2AD0BC1A" w14:textId="77777777" w:rsidR="005D0532" w:rsidRPr="004C38D9" w:rsidRDefault="001A38ED" w:rsidP="005D0532">
      <w:pPr>
        <w:pStyle w:val="AMNumberTabs0"/>
      </w:pPr>
      <w:bookmarkStart w:id="62" w:name="AM3Compr4"/>
      <w:r w:rsidRPr="004C38D9">
        <w:rPr>
          <w:rStyle w:val="HideTWBExt"/>
        </w:rPr>
        <w:t>&lt;Amend&gt;</w:t>
      </w:r>
      <w:r w:rsidRPr="004C38D9">
        <w:t>Tarkistus</w:t>
      </w:r>
      <w:r w:rsidRPr="004C38D9">
        <w:tab/>
      </w:r>
      <w:r w:rsidRPr="004C38D9">
        <w:tab/>
      </w:r>
      <w:r w:rsidRPr="004C38D9">
        <w:rPr>
          <w:rStyle w:val="HideTWBExt"/>
        </w:rPr>
        <w:t>&lt;NumAm&gt;</w:t>
      </w:r>
      <w:r w:rsidRPr="004C38D9">
        <w:t>72</w:t>
      </w:r>
      <w:r w:rsidRPr="004C38D9">
        <w:rPr>
          <w:rStyle w:val="HideTWBExt"/>
        </w:rPr>
        <w:t>&lt;/NumAm&gt;</w:t>
      </w:r>
    </w:p>
    <w:p w14:paraId="24CCF8C7"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6670C122" w14:textId="77777777" w:rsidR="005D0532" w:rsidRPr="004C38D9" w:rsidRDefault="001A38ED" w:rsidP="007F1538">
      <w:pPr>
        <w:pStyle w:val="NormalBold"/>
      </w:pPr>
      <w:r w:rsidRPr="004C38D9">
        <w:rPr>
          <w:rStyle w:val="HideTWBExt"/>
        </w:rPr>
        <w:t>&lt;Article&gt;</w:t>
      </w:r>
      <w:r w:rsidRPr="004C38D9">
        <w:t>17 artikla – 1 kohta</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498919F1" w14:textId="77777777" w:rsidTr="002B1DD0">
        <w:trPr>
          <w:trHeight w:hRule="exact" w:val="240"/>
          <w:jc w:val="center"/>
        </w:trPr>
        <w:tc>
          <w:tcPr>
            <w:tcW w:w="9752" w:type="dxa"/>
            <w:gridSpan w:val="2"/>
            <w:tcBorders>
              <w:top w:val="nil"/>
              <w:left w:val="nil"/>
              <w:bottom w:val="nil"/>
              <w:right w:val="nil"/>
            </w:tcBorders>
          </w:tcPr>
          <w:p w14:paraId="0EAE2333" w14:textId="77777777" w:rsidR="005D0532" w:rsidRPr="004C38D9" w:rsidRDefault="005D0532" w:rsidP="002B1DD0"/>
        </w:tc>
      </w:tr>
      <w:tr w:rsidR="00D277D8" w:rsidRPr="004C38D9" w14:paraId="24EC0C3A" w14:textId="77777777" w:rsidTr="002B1DD0">
        <w:trPr>
          <w:trHeight w:val="240"/>
          <w:jc w:val="center"/>
        </w:trPr>
        <w:tc>
          <w:tcPr>
            <w:tcW w:w="4876" w:type="dxa"/>
            <w:tcBorders>
              <w:top w:val="nil"/>
              <w:left w:val="nil"/>
              <w:bottom w:val="nil"/>
              <w:right w:val="nil"/>
            </w:tcBorders>
          </w:tcPr>
          <w:p w14:paraId="2BB51828"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5D6C75B2" w14:textId="77777777" w:rsidR="005D0532" w:rsidRPr="004C38D9" w:rsidRDefault="001A38ED" w:rsidP="002B1DD0">
            <w:pPr>
              <w:pStyle w:val="AmColumnHeading"/>
            </w:pPr>
            <w:r w:rsidRPr="004C38D9">
              <w:t>Tarkistus</w:t>
            </w:r>
          </w:p>
        </w:tc>
      </w:tr>
      <w:tr w:rsidR="00D277D8" w:rsidRPr="004C38D9" w14:paraId="7FC0E5E4" w14:textId="77777777" w:rsidTr="002B1DD0">
        <w:trPr>
          <w:jc w:val="center"/>
        </w:trPr>
        <w:tc>
          <w:tcPr>
            <w:tcW w:w="4876" w:type="dxa"/>
            <w:tcBorders>
              <w:top w:val="nil"/>
              <w:left w:val="nil"/>
              <w:bottom w:val="nil"/>
              <w:right w:val="nil"/>
            </w:tcBorders>
          </w:tcPr>
          <w:p w14:paraId="0E9DC964" w14:textId="77777777" w:rsidR="005D0532" w:rsidRPr="004C38D9" w:rsidRDefault="001A38ED" w:rsidP="002B1DD0">
            <w:pPr>
              <w:pStyle w:val="Normal6a"/>
            </w:pPr>
            <w:r w:rsidRPr="004C38D9">
              <w:t>1.</w:t>
            </w:r>
            <w:r w:rsidRPr="004C38D9">
              <w:tab/>
              <w:t xml:space="preserve">Ohjelmalla </w:t>
            </w:r>
            <w:r w:rsidRPr="004C38D9">
              <w:t>tuetaan organisaatioita kilpailukykyisten, vakaiden ja verkottuneiden innovaatioekosysteemien ja toimintaedellytysten luomisessa. Tätä varten pyritään synergioihin unionin, kansallisten ja alueellisten ohjelmien kanssa.</w:t>
            </w:r>
          </w:p>
        </w:tc>
        <w:tc>
          <w:tcPr>
            <w:tcW w:w="4876" w:type="dxa"/>
            <w:tcBorders>
              <w:top w:val="nil"/>
              <w:left w:val="nil"/>
              <w:bottom w:val="nil"/>
              <w:right w:val="nil"/>
            </w:tcBorders>
          </w:tcPr>
          <w:p w14:paraId="5643BD45" w14:textId="77777777" w:rsidR="005D0532" w:rsidRPr="004C38D9" w:rsidRDefault="001A38ED" w:rsidP="002B1DD0">
            <w:pPr>
              <w:pStyle w:val="Normal6a"/>
            </w:pPr>
            <w:r w:rsidRPr="004C38D9">
              <w:t>1.</w:t>
            </w:r>
            <w:r w:rsidRPr="004C38D9">
              <w:tab/>
              <w:t xml:space="preserve">Ohjelmalla tuetaan organisaatioita kilpailukykyisten, vakaiden ja verkottuneiden innovaatioekosysteemien ja toimintaedellytysten luomisessa. </w:t>
            </w:r>
            <w:r w:rsidRPr="004C38D9">
              <w:rPr>
                <w:b/>
                <w:i/>
              </w:rPr>
              <w:t>Innovaatioekosysteemeille annettavan tuen on perustuttava selkeästi määriteltyihin tavoitteisiin, hallintovalmiuksiin, yhteisrahoitussitoumuksiin ja kestävyyssuunnitelmiin, jotka ylittävät unionin rahoituksen keston.</w:t>
            </w:r>
            <w:r w:rsidRPr="004C38D9">
              <w:t xml:space="preserve"> Tätä varten pyritään synergioihin unionin, kansallisten ja alueellisten ohjelmien kanssa.</w:t>
            </w:r>
          </w:p>
        </w:tc>
      </w:tr>
    </w:tbl>
    <w:p w14:paraId="26405643" w14:textId="77777777" w:rsidR="005D0532" w:rsidRPr="004C38D9" w:rsidRDefault="001A38ED" w:rsidP="005D0532">
      <w:r w:rsidRPr="004C38D9">
        <w:rPr>
          <w:rStyle w:val="HideTWBExt"/>
        </w:rPr>
        <w:t>&lt;/Amend&gt;</w:t>
      </w:r>
      <w:bookmarkEnd w:id="62"/>
    </w:p>
    <w:p w14:paraId="0D3A1AB1" w14:textId="77777777" w:rsidR="005D0532" w:rsidRPr="004C38D9" w:rsidRDefault="001A38ED" w:rsidP="005D0532">
      <w:pPr>
        <w:pStyle w:val="AMNumberTabs0"/>
      </w:pPr>
      <w:bookmarkStart w:id="63" w:name="AM3Compr5"/>
      <w:r w:rsidRPr="004C38D9">
        <w:rPr>
          <w:rStyle w:val="HideTWBExt"/>
        </w:rPr>
        <w:t>&lt;Amend&gt;</w:t>
      </w:r>
      <w:r w:rsidRPr="004C38D9">
        <w:t>Tarkistus</w:t>
      </w:r>
      <w:r w:rsidRPr="004C38D9">
        <w:tab/>
      </w:r>
      <w:r w:rsidRPr="004C38D9">
        <w:tab/>
      </w:r>
      <w:r w:rsidRPr="004C38D9">
        <w:rPr>
          <w:rStyle w:val="HideTWBExt"/>
        </w:rPr>
        <w:t>&lt;NumAm&gt;</w:t>
      </w:r>
      <w:r w:rsidRPr="004C38D9">
        <w:t>73</w:t>
      </w:r>
      <w:r w:rsidRPr="004C38D9">
        <w:rPr>
          <w:rStyle w:val="HideTWBExt"/>
        </w:rPr>
        <w:t>&lt;/NumAm&gt;</w:t>
      </w:r>
    </w:p>
    <w:p w14:paraId="091E9D52"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7685FBEC" w14:textId="77777777" w:rsidR="005D0532" w:rsidRPr="004C38D9" w:rsidRDefault="001A38ED" w:rsidP="007F1538">
      <w:pPr>
        <w:pStyle w:val="NormalBold"/>
      </w:pPr>
      <w:r w:rsidRPr="004C38D9">
        <w:rPr>
          <w:rStyle w:val="HideTWBExt"/>
        </w:rPr>
        <w:t>&lt;Article&gt;</w:t>
      </w:r>
      <w:r w:rsidRPr="004C38D9">
        <w:t>17 artikla – 2 kohta</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6676975A" w14:textId="77777777" w:rsidTr="002B1DD0">
        <w:trPr>
          <w:trHeight w:hRule="exact" w:val="240"/>
          <w:jc w:val="center"/>
        </w:trPr>
        <w:tc>
          <w:tcPr>
            <w:tcW w:w="9752" w:type="dxa"/>
            <w:gridSpan w:val="2"/>
            <w:tcBorders>
              <w:top w:val="nil"/>
              <w:left w:val="nil"/>
              <w:bottom w:val="nil"/>
              <w:right w:val="nil"/>
            </w:tcBorders>
          </w:tcPr>
          <w:p w14:paraId="0D1E823A" w14:textId="77777777" w:rsidR="005D0532" w:rsidRPr="004C38D9" w:rsidRDefault="005D0532" w:rsidP="002B1DD0"/>
        </w:tc>
      </w:tr>
      <w:tr w:rsidR="00D277D8" w:rsidRPr="004C38D9" w14:paraId="0321A0F3" w14:textId="77777777" w:rsidTr="002B1DD0">
        <w:trPr>
          <w:trHeight w:val="240"/>
          <w:jc w:val="center"/>
        </w:trPr>
        <w:tc>
          <w:tcPr>
            <w:tcW w:w="4876" w:type="dxa"/>
            <w:tcBorders>
              <w:top w:val="nil"/>
              <w:left w:val="nil"/>
              <w:bottom w:val="nil"/>
              <w:right w:val="nil"/>
            </w:tcBorders>
          </w:tcPr>
          <w:p w14:paraId="6E993EF2"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0810AF4C" w14:textId="77777777" w:rsidR="005D0532" w:rsidRPr="004C38D9" w:rsidRDefault="001A38ED" w:rsidP="002B1DD0">
            <w:pPr>
              <w:pStyle w:val="AmColumnHeading"/>
            </w:pPr>
            <w:r w:rsidRPr="004C38D9">
              <w:t>Tarkistus</w:t>
            </w:r>
          </w:p>
        </w:tc>
      </w:tr>
      <w:tr w:rsidR="00D277D8" w:rsidRPr="004C38D9" w14:paraId="587A9C4B" w14:textId="77777777" w:rsidTr="002B1DD0">
        <w:trPr>
          <w:jc w:val="center"/>
        </w:trPr>
        <w:tc>
          <w:tcPr>
            <w:tcW w:w="4876" w:type="dxa"/>
            <w:tcBorders>
              <w:top w:val="nil"/>
              <w:left w:val="nil"/>
              <w:bottom w:val="nil"/>
              <w:right w:val="nil"/>
            </w:tcBorders>
          </w:tcPr>
          <w:p w14:paraId="3C282F71" w14:textId="77777777" w:rsidR="005D0532" w:rsidRPr="004C38D9" w:rsidRDefault="001A38ED" w:rsidP="002B1DD0">
            <w:pPr>
              <w:pStyle w:val="Normal6a"/>
            </w:pPr>
            <w:r w:rsidRPr="004C38D9">
              <w:t>2.</w:t>
            </w:r>
            <w:r w:rsidRPr="004C38D9">
              <w:tab/>
              <w:t>Ohjelmasta tuetaan toimia, joilla edistetään osaamiskolmion – korkeakoulutus, tutkimus ja innovointi sekä yritystoiminta – integrointia kaikkialla unionissa.</w:t>
            </w:r>
          </w:p>
        </w:tc>
        <w:tc>
          <w:tcPr>
            <w:tcW w:w="4876" w:type="dxa"/>
            <w:tcBorders>
              <w:top w:val="nil"/>
              <w:left w:val="nil"/>
              <w:bottom w:val="nil"/>
              <w:right w:val="nil"/>
            </w:tcBorders>
          </w:tcPr>
          <w:p w14:paraId="6CB0DF7C" w14:textId="77777777" w:rsidR="005D0532" w:rsidRPr="004C38D9" w:rsidRDefault="001A38ED" w:rsidP="002B1DD0">
            <w:pPr>
              <w:pStyle w:val="Normal6a"/>
            </w:pPr>
            <w:r w:rsidRPr="004C38D9">
              <w:t>2.</w:t>
            </w:r>
            <w:r w:rsidRPr="004C38D9">
              <w:tab/>
              <w:t xml:space="preserve">Ohjelmasta </w:t>
            </w:r>
            <w:r w:rsidRPr="004C38D9">
              <w:t xml:space="preserve">tuetaan toimia, joilla edistetään osaamiskolmion – korkeakoulutus, tutkimus ja innovointi sekä yritystoiminta – integrointia kaikkialla unionissa. </w:t>
            </w:r>
            <w:r w:rsidRPr="004C38D9">
              <w:rPr>
                <w:b/>
                <w:i/>
              </w:rPr>
              <w:t xml:space="preserve">Tähän olisi tarvittaessa sisällyttävä kaskadirahoitusmekanismeja ja muita räätälöityjä tukimuotoja, joiden </w:t>
            </w:r>
            <w:r w:rsidRPr="004C38D9">
              <w:rPr>
                <w:b/>
                <w:i/>
              </w:rPr>
              <w:lastRenderedPageBreak/>
              <w:t>avulla alkuvaiheessa olevat, opiskelijavetoiset ja yliopistopohjaiset startup-yritykset voivat saada alkuvaiheen tukea ja liittyä laajempiin eurooppalaisiin innovaatioverkostoihin erityisesti osallistumispohjaa laajentavissa ja siirtymävaiheessa olevissa mai</w:t>
            </w:r>
            <w:r w:rsidRPr="004C38D9">
              <w:rPr>
                <w:b/>
                <w:i/>
              </w:rPr>
              <w:t>ssa.</w:t>
            </w:r>
          </w:p>
        </w:tc>
      </w:tr>
    </w:tbl>
    <w:p w14:paraId="72CADA03" w14:textId="77777777" w:rsidR="005D0532" w:rsidRPr="004C38D9" w:rsidRDefault="001A38ED" w:rsidP="005D0532">
      <w:r w:rsidRPr="004C38D9">
        <w:rPr>
          <w:rStyle w:val="HideTWBExt"/>
        </w:rPr>
        <w:lastRenderedPageBreak/>
        <w:t>&lt;/Amend&gt;</w:t>
      </w:r>
      <w:bookmarkEnd w:id="63"/>
    </w:p>
    <w:p w14:paraId="6B1A8D17" w14:textId="77777777" w:rsidR="005D0532" w:rsidRPr="004C38D9" w:rsidRDefault="001A38ED" w:rsidP="005D0532">
      <w:pPr>
        <w:pStyle w:val="AMNumberTabs0"/>
      </w:pPr>
      <w:bookmarkStart w:id="64" w:name="AM4Compr6"/>
      <w:r w:rsidRPr="004C38D9">
        <w:rPr>
          <w:rStyle w:val="HideTWBExt"/>
        </w:rPr>
        <w:t>&lt;Amend&gt;</w:t>
      </w:r>
      <w:r w:rsidRPr="004C38D9">
        <w:t>Tarkistus</w:t>
      </w:r>
      <w:r w:rsidRPr="004C38D9">
        <w:tab/>
      </w:r>
      <w:r w:rsidRPr="004C38D9">
        <w:tab/>
      </w:r>
      <w:r w:rsidRPr="004C38D9">
        <w:rPr>
          <w:rStyle w:val="HideTWBExt"/>
        </w:rPr>
        <w:t>&lt;NumAm&gt;</w:t>
      </w:r>
      <w:r w:rsidRPr="004C38D9">
        <w:t>74</w:t>
      </w:r>
      <w:r w:rsidRPr="004C38D9">
        <w:rPr>
          <w:rStyle w:val="HideTWBExt"/>
        </w:rPr>
        <w:t>&lt;/NumAm&gt;</w:t>
      </w:r>
    </w:p>
    <w:p w14:paraId="74A389B0"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40E61927" w14:textId="77777777" w:rsidR="005D0532" w:rsidRPr="004C38D9" w:rsidRDefault="001A38ED" w:rsidP="007F1538">
      <w:pPr>
        <w:pStyle w:val="NormalBold"/>
      </w:pPr>
      <w:r w:rsidRPr="004C38D9">
        <w:rPr>
          <w:rStyle w:val="HideTWBExt"/>
        </w:rPr>
        <w:t>&lt;Article&gt;</w:t>
      </w:r>
      <w:r w:rsidRPr="004C38D9">
        <w:t>18 artikla – 3 kohta</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31CFFB81" w14:textId="77777777" w:rsidTr="002B1DD0">
        <w:trPr>
          <w:trHeight w:hRule="exact" w:val="240"/>
          <w:jc w:val="center"/>
        </w:trPr>
        <w:tc>
          <w:tcPr>
            <w:tcW w:w="9752" w:type="dxa"/>
            <w:gridSpan w:val="2"/>
            <w:tcBorders>
              <w:top w:val="nil"/>
              <w:left w:val="nil"/>
              <w:bottom w:val="nil"/>
              <w:right w:val="nil"/>
            </w:tcBorders>
          </w:tcPr>
          <w:p w14:paraId="565FBC84" w14:textId="77777777" w:rsidR="005D0532" w:rsidRPr="004C38D9" w:rsidRDefault="005D0532" w:rsidP="002B1DD0"/>
        </w:tc>
      </w:tr>
      <w:tr w:rsidR="00D277D8" w:rsidRPr="004C38D9" w14:paraId="1EE1CDAC" w14:textId="77777777" w:rsidTr="002B1DD0">
        <w:trPr>
          <w:trHeight w:val="240"/>
          <w:jc w:val="center"/>
        </w:trPr>
        <w:tc>
          <w:tcPr>
            <w:tcW w:w="4876" w:type="dxa"/>
            <w:tcBorders>
              <w:top w:val="nil"/>
              <w:left w:val="nil"/>
              <w:bottom w:val="nil"/>
              <w:right w:val="nil"/>
            </w:tcBorders>
          </w:tcPr>
          <w:p w14:paraId="12F05EC1"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2A6FD241" w14:textId="77777777" w:rsidR="005D0532" w:rsidRPr="004C38D9" w:rsidRDefault="001A38ED" w:rsidP="002B1DD0">
            <w:pPr>
              <w:pStyle w:val="AmColumnHeading"/>
            </w:pPr>
            <w:r w:rsidRPr="004C38D9">
              <w:t>Tarkistus</w:t>
            </w:r>
          </w:p>
        </w:tc>
      </w:tr>
      <w:tr w:rsidR="00D277D8" w:rsidRPr="004C38D9" w14:paraId="44A28D56" w14:textId="77777777" w:rsidTr="002B1DD0">
        <w:trPr>
          <w:jc w:val="center"/>
        </w:trPr>
        <w:tc>
          <w:tcPr>
            <w:tcW w:w="4876" w:type="dxa"/>
            <w:tcBorders>
              <w:top w:val="nil"/>
              <w:left w:val="nil"/>
              <w:bottom w:val="nil"/>
              <w:right w:val="nil"/>
            </w:tcBorders>
          </w:tcPr>
          <w:p w14:paraId="579C12F4" w14:textId="77777777" w:rsidR="005D0532" w:rsidRPr="004C38D9" w:rsidRDefault="001A38ED" w:rsidP="002B1DD0">
            <w:pPr>
              <w:pStyle w:val="Normal6a"/>
            </w:pPr>
            <w:r w:rsidRPr="004C38D9">
              <w:t>3.</w:t>
            </w:r>
            <w:r w:rsidRPr="004C38D9">
              <w:tab/>
              <w:t xml:space="preserve">Toimintapolitiikan tukijärjestelystä annetaan jäsenvaltioille ja </w:t>
            </w:r>
            <w:r w:rsidRPr="004C38D9">
              <w:t>assosioituneille maille käytännön asiantuntijatukea uudistusten suunnitteluun, toteuttamiseen ja arviointiin, jotta voidaan parantaa niiden tutkimus- ja innovaatioinvestointien, -politiikkojen ja -järjestelmien laatua. Se auttaa rakentamaan vahvempia ja tehokkaampia kansallisia tutkimus- ja innovaatiojärjestelmiä ja vahvempaa eurooppalaista tutkimusaluetta.</w:t>
            </w:r>
          </w:p>
        </w:tc>
        <w:tc>
          <w:tcPr>
            <w:tcW w:w="4876" w:type="dxa"/>
            <w:tcBorders>
              <w:top w:val="nil"/>
              <w:left w:val="nil"/>
              <w:bottom w:val="nil"/>
              <w:right w:val="nil"/>
            </w:tcBorders>
          </w:tcPr>
          <w:p w14:paraId="199001D2" w14:textId="77777777" w:rsidR="005D0532" w:rsidRPr="004C38D9" w:rsidRDefault="001A38ED" w:rsidP="002B1DD0">
            <w:pPr>
              <w:pStyle w:val="Normal6a"/>
            </w:pPr>
            <w:r w:rsidRPr="004C38D9">
              <w:t>3.</w:t>
            </w:r>
            <w:r w:rsidRPr="004C38D9">
              <w:tab/>
              <w:t xml:space="preserve">Toimintapolitiikan tukijärjestelystä annetaan jäsenvaltioille ja assosioituneille maille käytännön asiantuntijatukea uudistusten suunnitteluun, toteuttamiseen ja arviointiin, jotta voidaan parantaa niiden tutkimus- ja innovaatioinvestointien, -politiikkojen ja -järjestelmien laatua. Se auttaa rakentamaan vahvempia ja tehokkaampia kansallisia tutkimus- ja innovaatiojärjestelmiä ja vahvempaa eurooppalaista tutkimusaluetta. </w:t>
            </w:r>
            <w:r w:rsidRPr="004C38D9">
              <w:rPr>
                <w:b/>
                <w:i/>
              </w:rPr>
              <w:t>Tähän tukeen voi sisältyä myös ohjeita ja asiantuntija-apua kansallisille ja alueellis</w:t>
            </w:r>
            <w:r w:rsidRPr="004C38D9">
              <w:rPr>
                <w:b/>
                <w:i/>
              </w:rPr>
              <w:t>ille viranomaisille, erityisesti osallistumispohjaa laajentavissa ja siirtymävaiheessa olevissa maissa, jotta voidaan suunnitella innovoinnin tukijärjestelmiä, jotka vastaavat aiempaa paremmin suuririskisten, tutkimuspohjaisten startup-yritysten tarpeita, ja vahvistaa tutkimustulosten ja markkinoille saattamisen välistä jatkumoa ohjelmaa täydentäen.</w:t>
            </w:r>
          </w:p>
        </w:tc>
      </w:tr>
    </w:tbl>
    <w:p w14:paraId="2B14F0FD" w14:textId="77777777" w:rsidR="005D0532" w:rsidRPr="004C38D9" w:rsidRDefault="001A38ED" w:rsidP="005D0532">
      <w:r w:rsidRPr="004C38D9">
        <w:rPr>
          <w:rStyle w:val="HideTWBExt"/>
        </w:rPr>
        <w:t>&lt;/Amend&gt;</w:t>
      </w:r>
      <w:bookmarkEnd w:id="64"/>
    </w:p>
    <w:p w14:paraId="5D6DDE18" w14:textId="77777777" w:rsidR="005D0532" w:rsidRPr="004C38D9" w:rsidRDefault="001A38ED" w:rsidP="005D0532">
      <w:pPr>
        <w:pStyle w:val="AMNumberTabs0"/>
      </w:pPr>
      <w:bookmarkStart w:id="65" w:name="AM4Compr7"/>
      <w:r w:rsidRPr="004C38D9">
        <w:rPr>
          <w:rStyle w:val="HideTWBExt"/>
        </w:rPr>
        <w:t>&lt;Amend&gt;</w:t>
      </w:r>
      <w:r w:rsidRPr="004C38D9">
        <w:t>Tarkistus</w:t>
      </w:r>
      <w:r w:rsidRPr="004C38D9">
        <w:tab/>
      </w:r>
      <w:r w:rsidRPr="004C38D9">
        <w:tab/>
      </w:r>
      <w:r w:rsidRPr="004C38D9">
        <w:rPr>
          <w:rStyle w:val="HideTWBExt"/>
        </w:rPr>
        <w:t>&lt;NumAm&gt;</w:t>
      </w:r>
      <w:r w:rsidRPr="004C38D9">
        <w:t>75</w:t>
      </w:r>
      <w:r w:rsidRPr="004C38D9">
        <w:rPr>
          <w:rStyle w:val="HideTWBExt"/>
        </w:rPr>
        <w:t>&lt;/NumAm&gt;</w:t>
      </w:r>
    </w:p>
    <w:p w14:paraId="5AEE23CC" w14:textId="77777777" w:rsidR="005D0532" w:rsidRPr="004C38D9" w:rsidRDefault="001A38ED" w:rsidP="005D0532">
      <w:pPr>
        <w:pStyle w:val="NormalBold12b"/>
      </w:pPr>
      <w:r w:rsidRPr="004C38D9">
        <w:rPr>
          <w:rStyle w:val="HideTWBExt"/>
        </w:rPr>
        <w:lastRenderedPageBreak/>
        <w:t>&lt;DocAmend&gt;</w:t>
      </w:r>
      <w:r w:rsidRPr="004C38D9">
        <w:t>Ehdotus asetukseksi</w:t>
      </w:r>
      <w:r w:rsidRPr="004C38D9">
        <w:rPr>
          <w:rStyle w:val="HideTWBExt"/>
        </w:rPr>
        <w:t>&lt;/DocAmend&gt;</w:t>
      </w:r>
    </w:p>
    <w:p w14:paraId="7CE02438" w14:textId="77777777" w:rsidR="005D0532" w:rsidRPr="004C38D9" w:rsidRDefault="001A38ED" w:rsidP="007F1538">
      <w:pPr>
        <w:pStyle w:val="NormalBold"/>
      </w:pPr>
      <w:r w:rsidRPr="004C38D9">
        <w:rPr>
          <w:rStyle w:val="HideTWBExt"/>
        </w:rPr>
        <w:t>&lt;Article&gt;</w:t>
      </w:r>
      <w:r w:rsidRPr="004C38D9">
        <w:t>19 artikla – 5 kohta – b a alakohta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00976CE3" w14:textId="77777777" w:rsidTr="002B1DD0">
        <w:trPr>
          <w:trHeight w:hRule="exact" w:val="240"/>
          <w:jc w:val="center"/>
        </w:trPr>
        <w:tc>
          <w:tcPr>
            <w:tcW w:w="9752" w:type="dxa"/>
            <w:gridSpan w:val="2"/>
            <w:tcBorders>
              <w:top w:val="nil"/>
              <w:left w:val="nil"/>
              <w:bottom w:val="nil"/>
              <w:right w:val="nil"/>
            </w:tcBorders>
          </w:tcPr>
          <w:p w14:paraId="3DDA73C0" w14:textId="77777777" w:rsidR="005D0532" w:rsidRPr="004C38D9" w:rsidRDefault="005D0532" w:rsidP="002B1DD0"/>
        </w:tc>
      </w:tr>
      <w:tr w:rsidR="00D277D8" w:rsidRPr="004C38D9" w14:paraId="58C7910B" w14:textId="77777777" w:rsidTr="002B1DD0">
        <w:trPr>
          <w:trHeight w:val="240"/>
          <w:jc w:val="center"/>
        </w:trPr>
        <w:tc>
          <w:tcPr>
            <w:tcW w:w="4876" w:type="dxa"/>
            <w:tcBorders>
              <w:top w:val="nil"/>
              <w:left w:val="nil"/>
              <w:bottom w:val="nil"/>
              <w:right w:val="nil"/>
            </w:tcBorders>
          </w:tcPr>
          <w:p w14:paraId="4C38F5AA"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40355340" w14:textId="77777777" w:rsidR="005D0532" w:rsidRPr="004C38D9" w:rsidRDefault="001A38ED" w:rsidP="002B1DD0">
            <w:pPr>
              <w:pStyle w:val="AmColumnHeading"/>
            </w:pPr>
            <w:r w:rsidRPr="004C38D9">
              <w:t>Tarkistus</w:t>
            </w:r>
          </w:p>
        </w:tc>
      </w:tr>
      <w:tr w:rsidR="00D277D8" w:rsidRPr="004C38D9" w14:paraId="39D4B911" w14:textId="77777777" w:rsidTr="002B1DD0">
        <w:trPr>
          <w:jc w:val="center"/>
        </w:trPr>
        <w:tc>
          <w:tcPr>
            <w:tcW w:w="4876" w:type="dxa"/>
            <w:tcBorders>
              <w:top w:val="nil"/>
              <w:left w:val="nil"/>
              <w:bottom w:val="nil"/>
              <w:right w:val="nil"/>
            </w:tcBorders>
          </w:tcPr>
          <w:p w14:paraId="7B14482E" w14:textId="77777777" w:rsidR="005D0532" w:rsidRPr="004C38D9" w:rsidRDefault="005D0532" w:rsidP="002B1DD0">
            <w:pPr>
              <w:pStyle w:val="Normal6a"/>
            </w:pPr>
          </w:p>
        </w:tc>
        <w:tc>
          <w:tcPr>
            <w:tcW w:w="4876" w:type="dxa"/>
            <w:tcBorders>
              <w:top w:val="nil"/>
              <w:left w:val="nil"/>
              <w:bottom w:val="nil"/>
              <w:right w:val="nil"/>
            </w:tcBorders>
          </w:tcPr>
          <w:p w14:paraId="54221036" w14:textId="77777777" w:rsidR="005D0532" w:rsidRPr="004C38D9" w:rsidRDefault="001A38ED" w:rsidP="002B1DD0">
            <w:pPr>
              <w:pStyle w:val="Normal6a"/>
            </w:pPr>
            <w:r w:rsidRPr="004C38D9">
              <w:rPr>
                <w:b/>
                <w:i/>
              </w:rPr>
              <w:t>b a)</w:t>
            </w:r>
            <w:r w:rsidRPr="004C38D9">
              <w:tab/>
            </w:r>
            <w:r w:rsidRPr="004C38D9">
              <w:rPr>
                <w:b/>
                <w:i/>
              </w:rPr>
              <w:t xml:space="preserve">toimenpiteet, joilla vahvistetaan alueellisia innovaatioekosysteemejä innovatiivisten pk-yritysten ja </w:t>
            </w:r>
            <w:r w:rsidRPr="004C38D9">
              <w:rPr>
                <w:b/>
                <w:i/>
              </w:rPr>
              <w:t>startup-yritysten kestävän jatkumon rakentamiseksi, mukaan lukien syväteknologiayritykset, jotta ne voivat osallistua tehokkaasti yhteistyöhön perustuviin tutkimus- ja innovointihankkeisiin ja tukea innovoinnin laajentamista kaikkialla unionissa.</w:t>
            </w:r>
          </w:p>
        </w:tc>
      </w:tr>
    </w:tbl>
    <w:p w14:paraId="30CC85A9" w14:textId="77777777" w:rsidR="005D0532" w:rsidRPr="004C38D9" w:rsidRDefault="001A38ED" w:rsidP="005D0532">
      <w:r w:rsidRPr="004C38D9">
        <w:rPr>
          <w:rStyle w:val="HideTWBExt"/>
        </w:rPr>
        <w:t>&lt;/Amend&gt;</w:t>
      </w:r>
      <w:bookmarkEnd w:id="65"/>
    </w:p>
    <w:p w14:paraId="31307EFC" w14:textId="77777777" w:rsidR="005D0532" w:rsidRPr="004C38D9" w:rsidRDefault="001A38ED" w:rsidP="005D0532">
      <w:pPr>
        <w:pStyle w:val="AMNumberTabs0"/>
      </w:pPr>
      <w:bookmarkStart w:id="66" w:name="AM5Compr10"/>
      <w:r w:rsidRPr="004C38D9">
        <w:rPr>
          <w:rStyle w:val="HideTWBExt"/>
        </w:rPr>
        <w:t>&lt;Amend&gt;</w:t>
      </w:r>
      <w:r w:rsidRPr="004C38D9">
        <w:t>Tarkistus</w:t>
      </w:r>
      <w:r w:rsidRPr="004C38D9">
        <w:tab/>
      </w:r>
      <w:r w:rsidRPr="004C38D9">
        <w:tab/>
      </w:r>
      <w:r w:rsidRPr="004C38D9">
        <w:rPr>
          <w:rStyle w:val="HideTWBExt"/>
        </w:rPr>
        <w:t>&lt;NumAm&gt;</w:t>
      </w:r>
      <w:r w:rsidRPr="004C38D9">
        <w:t>76</w:t>
      </w:r>
      <w:r w:rsidRPr="004C38D9">
        <w:rPr>
          <w:rStyle w:val="HideTWBExt"/>
        </w:rPr>
        <w:t>&lt;/NumAm&gt;</w:t>
      </w:r>
    </w:p>
    <w:p w14:paraId="2C84542D"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6B9E18E3" w14:textId="77777777" w:rsidR="005D0532" w:rsidRPr="004C38D9" w:rsidRDefault="001A38ED" w:rsidP="007F1538">
      <w:pPr>
        <w:pStyle w:val="NormalBold"/>
      </w:pPr>
      <w:r w:rsidRPr="004C38D9">
        <w:rPr>
          <w:rStyle w:val="HideTWBExt"/>
        </w:rPr>
        <w:t>&lt;Article&gt;</w:t>
      </w:r>
      <w:r w:rsidRPr="004C38D9">
        <w:t>21 artikla – 11 kohta</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137DEB86" w14:textId="77777777" w:rsidTr="002B1DD0">
        <w:trPr>
          <w:trHeight w:hRule="exact" w:val="240"/>
          <w:jc w:val="center"/>
        </w:trPr>
        <w:tc>
          <w:tcPr>
            <w:tcW w:w="9752" w:type="dxa"/>
            <w:gridSpan w:val="2"/>
            <w:tcBorders>
              <w:top w:val="nil"/>
              <w:left w:val="nil"/>
              <w:bottom w:val="nil"/>
              <w:right w:val="nil"/>
            </w:tcBorders>
          </w:tcPr>
          <w:p w14:paraId="2B2DB4CD" w14:textId="77777777" w:rsidR="005D0532" w:rsidRPr="004C38D9" w:rsidRDefault="005D0532" w:rsidP="002B1DD0"/>
        </w:tc>
      </w:tr>
      <w:tr w:rsidR="00D277D8" w:rsidRPr="004C38D9" w14:paraId="09146DF8" w14:textId="77777777" w:rsidTr="002B1DD0">
        <w:trPr>
          <w:trHeight w:val="240"/>
          <w:jc w:val="center"/>
        </w:trPr>
        <w:tc>
          <w:tcPr>
            <w:tcW w:w="4876" w:type="dxa"/>
            <w:tcBorders>
              <w:top w:val="nil"/>
              <w:left w:val="nil"/>
              <w:bottom w:val="nil"/>
              <w:right w:val="nil"/>
            </w:tcBorders>
          </w:tcPr>
          <w:p w14:paraId="60C13F5B"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70A8716E" w14:textId="77777777" w:rsidR="005D0532" w:rsidRPr="004C38D9" w:rsidRDefault="001A38ED" w:rsidP="002B1DD0">
            <w:pPr>
              <w:pStyle w:val="AmColumnHeading"/>
            </w:pPr>
            <w:r w:rsidRPr="004C38D9">
              <w:t>Tarkistus</w:t>
            </w:r>
          </w:p>
        </w:tc>
      </w:tr>
      <w:tr w:rsidR="00D277D8" w:rsidRPr="004C38D9" w14:paraId="6724FFF7" w14:textId="77777777" w:rsidTr="002B1DD0">
        <w:trPr>
          <w:jc w:val="center"/>
        </w:trPr>
        <w:tc>
          <w:tcPr>
            <w:tcW w:w="4876" w:type="dxa"/>
            <w:tcBorders>
              <w:top w:val="nil"/>
              <w:left w:val="nil"/>
              <w:bottom w:val="nil"/>
              <w:right w:val="nil"/>
            </w:tcBorders>
          </w:tcPr>
          <w:p w14:paraId="6FCB70DF" w14:textId="77777777" w:rsidR="005D0532" w:rsidRPr="004C38D9" w:rsidRDefault="001A38ED" w:rsidP="002B1DD0">
            <w:pPr>
              <w:pStyle w:val="Normal6a"/>
            </w:pPr>
            <w:r w:rsidRPr="004C38D9">
              <w:t>11.</w:t>
            </w:r>
            <w:r w:rsidRPr="004C38D9">
              <w:tab/>
              <w:t xml:space="preserve">Asetuksen (EU, Euratom) 2024/2509 132 artiklassa säädettyjen perusteiden lisäksi </w:t>
            </w:r>
            <w:r w:rsidRPr="004C38D9">
              <w:t>ratkaisu- ja myöntämismenettelyt ja niistä johtuvat oikeudelliset sitoumukset voidaan lopettaa, jos toimen tavoitteita ei todennäköisesti saavuteta lainkaan tai asetetuissa määräajoissa tai jos toimi on menettänyt merkityksensä politiikan kannalta.</w:t>
            </w:r>
          </w:p>
        </w:tc>
        <w:tc>
          <w:tcPr>
            <w:tcW w:w="4876" w:type="dxa"/>
            <w:tcBorders>
              <w:top w:val="nil"/>
              <w:left w:val="nil"/>
              <w:bottom w:val="nil"/>
              <w:right w:val="nil"/>
            </w:tcBorders>
          </w:tcPr>
          <w:p w14:paraId="6AB61A8A" w14:textId="77777777" w:rsidR="005D0532" w:rsidRPr="004C38D9" w:rsidRDefault="001A38ED" w:rsidP="002B1DD0">
            <w:pPr>
              <w:pStyle w:val="Normal6a"/>
            </w:pPr>
            <w:r w:rsidRPr="004C38D9">
              <w:t>11.</w:t>
            </w:r>
            <w:r w:rsidRPr="004C38D9">
              <w:tab/>
              <w:t xml:space="preserve">Asetuksen (EU, Euratom) 2024/2509 132 artiklassa säädettyjen perusteiden lisäksi ratkaisu- ja myöntämismenettelyt ja niistä johtuvat oikeudelliset sitoumukset voidaan lopettaa, jos toimen tavoitteita ei todennäköisesti saavuteta lainkaan tai asetetuissa määräajoissa tai jos toimi on menettänyt merkityksensä politiikan kannalta. </w:t>
            </w:r>
            <w:r w:rsidRPr="004C38D9">
              <w:rPr>
                <w:b/>
                <w:i/>
              </w:rPr>
              <w:t xml:space="preserve">Oikeudellisessa sitoumuksessa on täsmennettävä päättämismenettely, mukaan lukien rahoituksen saajan oikeus tulla kuulluksi, todisteet, joihin vedotaan, ja taloudelliset seuraukset, </w:t>
            </w:r>
            <w:r w:rsidRPr="004C38D9">
              <w:rPr>
                <w:b/>
                <w:i/>
              </w:rPr>
              <w:t>mukaan lukien menetelmä mahdollisen vähennyksen, takaisinperinnän tai loppumaksun määrittämiseksi.</w:t>
            </w:r>
          </w:p>
        </w:tc>
      </w:tr>
    </w:tbl>
    <w:p w14:paraId="117C8CC9" w14:textId="77777777" w:rsidR="005D0532" w:rsidRPr="004C38D9" w:rsidRDefault="001A38ED" w:rsidP="005D0532">
      <w:r w:rsidRPr="004C38D9">
        <w:rPr>
          <w:rStyle w:val="HideTWBExt"/>
        </w:rPr>
        <w:t>&lt;/Amend&gt;</w:t>
      </w:r>
      <w:bookmarkEnd w:id="66"/>
    </w:p>
    <w:p w14:paraId="7231BDA1" w14:textId="77777777" w:rsidR="005D0532" w:rsidRPr="004C38D9" w:rsidRDefault="001A38ED" w:rsidP="005D0532">
      <w:pPr>
        <w:pStyle w:val="AMNumberTabs0"/>
      </w:pPr>
      <w:bookmarkStart w:id="67" w:name="AM5Compr11"/>
      <w:r w:rsidRPr="004C38D9">
        <w:rPr>
          <w:rStyle w:val="HideTWBExt"/>
        </w:rPr>
        <w:lastRenderedPageBreak/>
        <w:t>&lt;Amend&gt;</w:t>
      </w:r>
      <w:r w:rsidRPr="004C38D9">
        <w:t>Tarkistus</w:t>
      </w:r>
      <w:r w:rsidRPr="004C38D9">
        <w:tab/>
      </w:r>
      <w:r w:rsidRPr="004C38D9">
        <w:tab/>
      </w:r>
      <w:r w:rsidRPr="004C38D9">
        <w:rPr>
          <w:rStyle w:val="HideTWBExt"/>
        </w:rPr>
        <w:t>&lt;NumAm&gt;</w:t>
      </w:r>
      <w:r w:rsidRPr="004C38D9">
        <w:t>77</w:t>
      </w:r>
      <w:r w:rsidRPr="004C38D9">
        <w:rPr>
          <w:rStyle w:val="HideTWBExt"/>
        </w:rPr>
        <w:t>&lt;/NumAm&gt;</w:t>
      </w:r>
    </w:p>
    <w:p w14:paraId="7944B5AE"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5BFADF80" w14:textId="77777777" w:rsidR="005D0532" w:rsidRPr="004C38D9" w:rsidRDefault="001A38ED" w:rsidP="007F1538">
      <w:pPr>
        <w:pStyle w:val="NormalBold"/>
      </w:pPr>
      <w:r w:rsidRPr="004C38D9">
        <w:rPr>
          <w:rStyle w:val="HideTWBExt"/>
        </w:rPr>
        <w:t>&lt;Article&gt;</w:t>
      </w:r>
      <w:r w:rsidRPr="004C38D9">
        <w:t>21 artikla – 12 kohta</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0A65ADCB" w14:textId="77777777" w:rsidTr="002B1DD0">
        <w:trPr>
          <w:trHeight w:hRule="exact" w:val="240"/>
          <w:jc w:val="center"/>
        </w:trPr>
        <w:tc>
          <w:tcPr>
            <w:tcW w:w="9752" w:type="dxa"/>
            <w:gridSpan w:val="2"/>
            <w:tcBorders>
              <w:top w:val="nil"/>
              <w:left w:val="nil"/>
              <w:bottom w:val="nil"/>
              <w:right w:val="nil"/>
            </w:tcBorders>
          </w:tcPr>
          <w:p w14:paraId="425D251D" w14:textId="77777777" w:rsidR="005D0532" w:rsidRPr="004C38D9" w:rsidRDefault="005D0532" w:rsidP="002B1DD0"/>
        </w:tc>
      </w:tr>
      <w:tr w:rsidR="00D277D8" w:rsidRPr="004C38D9" w14:paraId="645BF8A8" w14:textId="77777777" w:rsidTr="002B1DD0">
        <w:trPr>
          <w:trHeight w:val="240"/>
          <w:jc w:val="center"/>
        </w:trPr>
        <w:tc>
          <w:tcPr>
            <w:tcW w:w="4876" w:type="dxa"/>
            <w:tcBorders>
              <w:top w:val="nil"/>
              <w:left w:val="nil"/>
              <w:bottom w:val="nil"/>
              <w:right w:val="nil"/>
            </w:tcBorders>
          </w:tcPr>
          <w:p w14:paraId="79C8F991"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2E1B320D" w14:textId="77777777" w:rsidR="005D0532" w:rsidRPr="004C38D9" w:rsidRDefault="001A38ED" w:rsidP="002B1DD0">
            <w:pPr>
              <w:pStyle w:val="AmColumnHeading"/>
            </w:pPr>
            <w:r w:rsidRPr="004C38D9">
              <w:t>Tarkistus</w:t>
            </w:r>
          </w:p>
        </w:tc>
      </w:tr>
      <w:tr w:rsidR="00D277D8" w:rsidRPr="004C38D9" w14:paraId="79A25216" w14:textId="77777777" w:rsidTr="002B1DD0">
        <w:trPr>
          <w:jc w:val="center"/>
        </w:trPr>
        <w:tc>
          <w:tcPr>
            <w:tcW w:w="4876" w:type="dxa"/>
            <w:tcBorders>
              <w:top w:val="nil"/>
              <w:left w:val="nil"/>
              <w:bottom w:val="nil"/>
              <w:right w:val="nil"/>
            </w:tcBorders>
          </w:tcPr>
          <w:p w14:paraId="375F405D" w14:textId="77777777" w:rsidR="005D0532" w:rsidRPr="004C38D9" w:rsidRDefault="001A38ED" w:rsidP="002B1DD0">
            <w:pPr>
              <w:pStyle w:val="Normal6a"/>
            </w:pPr>
            <w:r w:rsidRPr="004C38D9">
              <w:t>12.</w:t>
            </w:r>
            <w:r w:rsidRPr="004C38D9">
              <w:tab/>
              <w:t xml:space="preserve">Työohjelmassa tai ratkaisu- ja myöntämismenettelyyn liittyvissä asiakirjoissa voidaan täsmentää tässä asetuksessa vahvistettuja tukikelpoisuusperusteita tai vahvistaa lisää tukikelpoisuusperusteita erityisille toimille, myös </w:t>
            </w:r>
            <w:r w:rsidRPr="004C38D9">
              <w:t>toimintapoliittisten erityisvaatimusten huomioon ottamiseksi.</w:t>
            </w:r>
          </w:p>
        </w:tc>
        <w:tc>
          <w:tcPr>
            <w:tcW w:w="4876" w:type="dxa"/>
            <w:tcBorders>
              <w:top w:val="nil"/>
              <w:left w:val="nil"/>
              <w:bottom w:val="nil"/>
              <w:right w:val="nil"/>
            </w:tcBorders>
          </w:tcPr>
          <w:p w14:paraId="5C3508E0" w14:textId="77777777" w:rsidR="005D0532" w:rsidRPr="004C38D9" w:rsidRDefault="001A38ED" w:rsidP="002B1DD0">
            <w:pPr>
              <w:pStyle w:val="Normal6a"/>
            </w:pPr>
            <w:r w:rsidRPr="004C38D9">
              <w:t>12.</w:t>
            </w:r>
            <w:r w:rsidRPr="004C38D9">
              <w:tab/>
              <w:t xml:space="preserve">Työohjelmassa tai ratkaisu- ja myöntämismenettelyyn liittyvissä asiakirjoissa voidaan täsmentää tässä asetuksessa vahvistettuja tukikelpoisuusperusteita tai vahvistaa lisää tukikelpoisuusperusteita erityisille toimille, myös toimintapoliittisten erityisvaatimusten huomioon ottamiseksi. </w:t>
            </w:r>
            <w:r w:rsidRPr="004C38D9">
              <w:rPr>
                <w:b/>
                <w:i/>
              </w:rPr>
              <w:t>Jotta voidaan parantaa tutkimuksen ja innovoinnin saavutettavuutta ja tehokasta osallistumista niihin kaikilla unionin alueilla, myöntämismenettelyssä on otettava huomioon mahdollisuus sisällyttää siihen modulaarisia lähesty</w:t>
            </w:r>
            <w:r w:rsidRPr="004C38D9">
              <w:rPr>
                <w:b/>
                <w:i/>
              </w:rPr>
              <w:t>mistapoja ja pienempiä tai joustavampia konsortioita.</w:t>
            </w:r>
          </w:p>
        </w:tc>
      </w:tr>
    </w:tbl>
    <w:p w14:paraId="63341897" w14:textId="77777777" w:rsidR="005D0532" w:rsidRPr="004C38D9" w:rsidRDefault="001A38ED" w:rsidP="005D0532">
      <w:r w:rsidRPr="004C38D9">
        <w:rPr>
          <w:rStyle w:val="HideTWBExt"/>
        </w:rPr>
        <w:t>&lt;/Amend&gt;</w:t>
      </w:r>
      <w:bookmarkEnd w:id="67"/>
    </w:p>
    <w:p w14:paraId="60A049C5" w14:textId="77777777" w:rsidR="005D0532" w:rsidRPr="004C38D9" w:rsidRDefault="001A38ED" w:rsidP="005D0532">
      <w:pPr>
        <w:pStyle w:val="AMNumberTabs0"/>
      </w:pPr>
      <w:bookmarkStart w:id="68" w:name="AM6Compr14"/>
      <w:r w:rsidRPr="004C38D9">
        <w:rPr>
          <w:rStyle w:val="HideTWBExt"/>
        </w:rPr>
        <w:t>&lt;Amend&gt;</w:t>
      </w:r>
      <w:r w:rsidRPr="004C38D9">
        <w:t>Tarkistus</w:t>
      </w:r>
      <w:r w:rsidRPr="004C38D9">
        <w:tab/>
      </w:r>
      <w:r w:rsidRPr="004C38D9">
        <w:tab/>
      </w:r>
      <w:r w:rsidRPr="004C38D9">
        <w:rPr>
          <w:rStyle w:val="HideTWBExt"/>
        </w:rPr>
        <w:t>&lt;NumAm&gt;</w:t>
      </w:r>
      <w:r w:rsidRPr="004C38D9">
        <w:t>78</w:t>
      </w:r>
      <w:r w:rsidRPr="004C38D9">
        <w:rPr>
          <w:rStyle w:val="HideTWBExt"/>
        </w:rPr>
        <w:t>&lt;/NumAm&gt;</w:t>
      </w:r>
    </w:p>
    <w:p w14:paraId="003B0082"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728F2AF4" w14:textId="77777777" w:rsidR="005D0532" w:rsidRPr="004C38D9" w:rsidRDefault="001A38ED" w:rsidP="007F1538">
      <w:pPr>
        <w:pStyle w:val="NormalBold"/>
      </w:pPr>
      <w:r w:rsidRPr="004C38D9">
        <w:rPr>
          <w:rStyle w:val="HideTWBExt"/>
        </w:rPr>
        <w:t>&lt;Article&gt;</w:t>
      </w:r>
      <w:r w:rsidRPr="004C38D9">
        <w:t>26 artikla – 3 a 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50467C0E" w14:textId="77777777" w:rsidTr="002B1DD0">
        <w:trPr>
          <w:trHeight w:hRule="exact" w:val="240"/>
          <w:jc w:val="center"/>
        </w:trPr>
        <w:tc>
          <w:tcPr>
            <w:tcW w:w="9752" w:type="dxa"/>
            <w:gridSpan w:val="2"/>
            <w:tcBorders>
              <w:top w:val="nil"/>
              <w:left w:val="nil"/>
              <w:bottom w:val="nil"/>
              <w:right w:val="nil"/>
            </w:tcBorders>
          </w:tcPr>
          <w:p w14:paraId="796FC787" w14:textId="77777777" w:rsidR="005D0532" w:rsidRPr="004C38D9" w:rsidRDefault="005D0532" w:rsidP="002B1DD0"/>
        </w:tc>
      </w:tr>
      <w:tr w:rsidR="00D277D8" w:rsidRPr="004C38D9" w14:paraId="4817E125" w14:textId="77777777" w:rsidTr="002B1DD0">
        <w:trPr>
          <w:trHeight w:val="240"/>
          <w:jc w:val="center"/>
        </w:trPr>
        <w:tc>
          <w:tcPr>
            <w:tcW w:w="4876" w:type="dxa"/>
            <w:tcBorders>
              <w:top w:val="nil"/>
              <w:left w:val="nil"/>
              <w:bottom w:val="nil"/>
              <w:right w:val="nil"/>
            </w:tcBorders>
          </w:tcPr>
          <w:p w14:paraId="3B120239"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3CEC1614" w14:textId="77777777" w:rsidR="005D0532" w:rsidRPr="004C38D9" w:rsidRDefault="001A38ED" w:rsidP="002B1DD0">
            <w:pPr>
              <w:pStyle w:val="AmColumnHeading"/>
            </w:pPr>
            <w:r w:rsidRPr="004C38D9">
              <w:t>Tarkistus</w:t>
            </w:r>
          </w:p>
        </w:tc>
      </w:tr>
      <w:tr w:rsidR="00D277D8" w:rsidRPr="004C38D9" w14:paraId="27E4824D" w14:textId="77777777" w:rsidTr="002B1DD0">
        <w:trPr>
          <w:jc w:val="center"/>
        </w:trPr>
        <w:tc>
          <w:tcPr>
            <w:tcW w:w="4876" w:type="dxa"/>
            <w:tcBorders>
              <w:top w:val="nil"/>
              <w:left w:val="nil"/>
              <w:bottom w:val="nil"/>
              <w:right w:val="nil"/>
            </w:tcBorders>
          </w:tcPr>
          <w:p w14:paraId="57252726" w14:textId="77777777" w:rsidR="005D0532" w:rsidRPr="004C38D9" w:rsidRDefault="005D0532" w:rsidP="002B1DD0">
            <w:pPr>
              <w:pStyle w:val="Normal6a"/>
            </w:pPr>
          </w:p>
        </w:tc>
        <w:tc>
          <w:tcPr>
            <w:tcW w:w="4876" w:type="dxa"/>
            <w:tcBorders>
              <w:top w:val="nil"/>
              <w:left w:val="nil"/>
              <w:bottom w:val="nil"/>
              <w:right w:val="nil"/>
            </w:tcBorders>
          </w:tcPr>
          <w:p w14:paraId="475BCD6C" w14:textId="77777777" w:rsidR="005D0532" w:rsidRPr="004C38D9" w:rsidRDefault="001A38ED" w:rsidP="002B1DD0">
            <w:pPr>
              <w:pStyle w:val="Normal6a"/>
            </w:pPr>
            <w:r w:rsidRPr="004C38D9">
              <w:rPr>
                <w:b/>
                <w:i/>
              </w:rPr>
              <w:t>3 a.</w:t>
            </w:r>
            <w:r w:rsidRPr="004C38D9">
              <w:tab/>
            </w:r>
            <w:r w:rsidRPr="004C38D9">
              <w:rPr>
                <w:b/>
                <w:i/>
              </w:rPr>
              <w:t>Avustuksen elinkaaren keskeisille vaiheille, kuten arvioinnille, avustussopimuksen valmistelulle ja allekirjoittamiselle, on asetettava menettelylliset määräajat, jotta voidaan varmistaa rahoituksen oikea-aikainen saatavuus. Tässä on sovellettava selkeitä ja helposti ymmärrettäviä sääntöjä, jotta voidaan helpottaa pk-yritysten ja spin-off-yritysten osallistumista ja laajentaa rahoituksen saajien joukkoa.</w:t>
            </w:r>
          </w:p>
        </w:tc>
      </w:tr>
    </w:tbl>
    <w:p w14:paraId="04678431" w14:textId="77777777" w:rsidR="005D0532" w:rsidRPr="004C38D9" w:rsidRDefault="001A38ED" w:rsidP="005D0532">
      <w:r w:rsidRPr="004C38D9">
        <w:rPr>
          <w:rStyle w:val="HideTWBExt"/>
        </w:rPr>
        <w:lastRenderedPageBreak/>
        <w:t>&lt;/Amend&gt;</w:t>
      </w:r>
      <w:bookmarkEnd w:id="68"/>
    </w:p>
    <w:p w14:paraId="1246F278" w14:textId="77777777" w:rsidR="005D0532" w:rsidRPr="004C38D9" w:rsidRDefault="001A38ED" w:rsidP="005D0532">
      <w:pPr>
        <w:pStyle w:val="AMNumberTabs0"/>
      </w:pPr>
      <w:bookmarkStart w:id="69" w:name="AM6Compr15"/>
      <w:r w:rsidRPr="004C38D9">
        <w:rPr>
          <w:rStyle w:val="HideTWBExt"/>
        </w:rPr>
        <w:t>&lt;Amend&gt;</w:t>
      </w:r>
      <w:r w:rsidRPr="004C38D9">
        <w:t>Tarkistus</w:t>
      </w:r>
      <w:r w:rsidRPr="004C38D9">
        <w:tab/>
      </w:r>
      <w:r w:rsidRPr="004C38D9">
        <w:tab/>
      </w:r>
      <w:r w:rsidRPr="004C38D9">
        <w:rPr>
          <w:rStyle w:val="HideTWBExt"/>
        </w:rPr>
        <w:t>&lt;NumAm&gt;</w:t>
      </w:r>
      <w:r w:rsidRPr="004C38D9">
        <w:t>79</w:t>
      </w:r>
      <w:r w:rsidRPr="004C38D9">
        <w:rPr>
          <w:rStyle w:val="HideTWBExt"/>
        </w:rPr>
        <w:t>&lt;/NumAm&gt;</w:t>
      </w:r>
    </w:p>
    <w:p w14:paraId="46D08E94"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49FAAB51" w14:textId="77777777" w:rsidR="005D0532" w:rsidRPr="004C38D9" w:rsidRDefault="001A38ED" w:rsidP="007F1538">
      <w:pPr>
        <w:pStyle w:val="NormalBold"/>
      </w:pPr>
      <w:r w:rsidRPr="004C38D9">
        <w:rPr>
          <w:rStyle w:val="HideTWBExt"/>
        </w:rPr>
        <w:t>&lt;Article&gt;</w:t>
      </w:r>
      <w:r w:rsidRPr="004C38D9">
        <w:t>28 artikla – 2 a 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63F06C90" w14:textId="77777777" w:rsidTr="002B1DD0">
        <w:trPr>
          <w:trHeight w:hRule="exact" w:val="240"/>
          <w:jc w:val="center"/>
        </w:trPr>
        <w:tc>
          <w:tcPr>
            <w:tcW w:w="9752" w:type="dxa"/>
            <w:gridSpan w:val="2"/>
            <w:tcBorders>
              <w:top w:val="nil"/>
              <w:left w:val="nil"/>
              <w:bottom w:val="nil"/>
              <w:right w:val="nil"/>
            </w:tcBorders>
          </w:tcPr>
          <w:p w14:paraId="308B1D51" w14:textId="77777777" w:rsidR="005D0532" w:rsidRPr="004C38D9" w:rsidRDefault="005D0532" w:rsidP="002B1DD0"/>
        </w:tc>
      </w:tr>
      <w:tr w:rsidR="00D277D8" w:rsidRPr="004C38D9" w14:paraId="21918562" w14:textId="77777777" w:rsidTr="002B1DD0">
        <w:trPr>
          <w:trHeight w:val="240"/>
          <w:jc w:val="center"/>
        </w:trPr>
        <w:tc>
          <w:tcPr>
            <w:tcW w:w="4876" w:type="dxa"/>
            <w:tcBorders>
              <w:top w:val="nil"/>
              <w:left w:val="nil"/>
              <w:bottom w:val="nil"/>
              <w:right w:val="nil"/>
            </w:tcBorders>
          </w:tcPr>
          <w:p w14:paraId="1981BCBD"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21324BC5" w14:textId="77777777" w:rsidR="005D0532" w:rsidRPr="004C38D9" w:rsidRDefault="001A38ED" w:rsidP="002B1DD0">
            <w:pPr>
              <w:pStyle w:val="AmColumnHeading"/>
            </w:pPr>
            <w:r w:rsidRPr="004C38D9">
              <w:t>Tarkistus</w:t>
            </w:r>
          </w:p>
        </w:tc>
      </w:tr>
      <w:tr w:rsidR="00D277D8" w:rsidRPr="004C38D9" w14:paraId="63EDEFE8" w14:textId="77777777" w:rsidTr="002B1DD0">
        <w:trPr>
          <w:jc w:val="center"/>
        </w:trPr>
        <w:tc>
          <w:tcPr>
            <w:tcW w:w="4876" w:type="dxa"/>
            <w:tcBorders>
              <w:top w:val="nil"/>
              <w:left w:val="nil"/>
              <w:bottom w:val="nil"/>
              <w:right w:val="nil"/>
            </w:tcBorders>
          </w:tcPr>
          <w:p w14:paraId="66B6B8A5" w14:textId="77777777" w:rsidR="005D0532" w:rsidRPr="004C38D9" w:rsidRDefault="005D0532" w:rsidP="002B1DD0">
            <w:pPr>
              <w:pStyle w:val="Normal6a"/>
            </w:pPr>
          </w:p>
        </w:tc>
        <w:tc>
          <w:tcPr>
            <w:tcW w:w="4876" w:type="dxa"/>
            <w:tcBorders>
              <w:top w:val="nil"/>
              <w:left w:val="nil"/>
              <w:bottom w:val="nil"/>
              <w:right w:val="nil"/>
            </w:tcBorders>
          </w:tcPr>
          <w:p w14:paraId="0AD68D0D" w14:textId="77777777" w:rsidR="005D0532" w:rsidRPr="004C38D9" w:rsidRDefault="001A38ED" w:rsidP="002B1DD0">
            <w:pPr>
              <w:pStyle w:val="Normal6a"/>
            </w:pPr>
            <w:r w:rsidRPr="004C38D9">
              <w:rPr>
                <w:b/>
                <w:i/>
              </w:rPr>
              <w:t>2 a.</w:t>
            </w:r>
            <w:r w:rsidRPr="004C38D9">
              <w:tab/>
            </w:r>
            <w:r w:rsidRPr="004C38D9">
              <w:rPr>
                <w:b/>
                <w:i/>
              </w:rPr>
              <w:t xml:space="preserve">Välillisten kustannusten laskennassa on käytettävä vakiomuotoisia malleja, joihin sisältyvät selkeät ohjeet tukikelpoisten </w:t>
            </w:r>
            <w:r w:rsidRPr="004C38D9">
              <w:rPr>
                <w:b/>
                <w:i/>
              </w:rPr>
              <w:t>välittömien kustannusten luokista (esim. henkilöstö, laitteet, matkat). Tarjolla olisi oltava koulutusta ja vastauksia usein kysyttyihin kysymyksiin yleisten ongelmatilanteiden selventämiseksi (esim. yleiskustannusten laskeminen kahteen kertaan).</w:t>
            </w:r>
          </w:p>
        </w:tc>
      </w:tr>
    </w:tbl>
    <w:p w14:paraId="3A197C5C" w14:textId="77777777" w:rsidR="005D0532" w:rsidRPr="004C38D9" w:rsidRDefault="001A38ED" w:rsidP="005D0532">
      <w:r w:rsidRPr="004C38D9">
        <w:rPr>
          <w:rStyle w:val="HideTWBExt"/>
        </w:rPr>
        <w:t>&lt;/Amend&gt;</w:t>
      </w:r>
      <w:bookmarkEnd w:id="69"/>
    </w:p>
    <w:p w14:paraId="7EC4B088" w14:textId="77777777" w:rsidR="005D0532" w:rsidRPr="004C38D9" w:rsidRDefault="001A38ED" w:rsidP="005D0532">
      <w:pPr>
        <w:pStyle w:val="AMNumberTabs0"/>
      </w:pPr>
      <w:bookmarkStart w:id="70" w:name="AM6Compr7"/>
      <w:r w:rsidRPr="004C38D9">
        <w:rPr>
          <w:rStyle w:val="HideTWBExt"/>
        </w:rPr>
        <w:t>&lt;Amend&gt;</w:t>
      </w:r>
      <w:r w:rsidRPr="004C38D9">
        <w:t>Tarkistus</w:t>
      </w:r>
      <w:r w:rsidRPr="004C38D9">
        <w:tab/>
      </w:r>
      <w:r w:rsidRPr="004C38D9">
        <w:tab/>
      </w:r>
      <w:r w:rsidRPr="004C38D9">
        <w:rPr>
          <w:rStyle w:val="HideTWBExt"/>
        </w:rPr>
        <w:t>&lt;NumAm&gt;</w:t>
      </w:r>
      <w:r w:rsidRPr="004C38D9">
        <w:t>80</w:t>
      </w:r>
      <w:r w:rsidRPr="004C38D9">
        <w:rPr>
          <w:rStyle w:val="HideTWBExt"/>
        </w:rPr>
        <w:t>&lt;/NumAm&gt;</w:t>
      </w:r>
    </w:p>
    <w:p w14:paraId="5AB54CD0"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7850A7B1" w14:textId="77777777" w:rsidR="005D0532" w:rsidRPr="004C38D9" w:rsidRDefault="001A38ED" w:rsidP="007F1538">
      <w:pPr>
        <w:pStyle w:val="NormalBold"/>
      </w:pPr>
      <w:r w:rsidRPr="004C38D9">
        <w:rPr>
          <w:rStyle w:val="HideTWBExt"/>
        </w:rPr>
        <w:t>&lt;Article&gt;</w:t>
      </w:r>
      <w:r w:rsidRPr="004C38D9">
        <w:t>32 artikla – 1 kohta – c alakohta</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724010B5" w14:textId="77777777" w:rsidTr="002B1DD0">
        <w:trPr>
          <w:trHeight w:hRule="exact" w:val="240"/>
          <w:jc w:val="center"/>
        </w:trPr>
        <w:tc>
          <w:tcPr>
            <w:tcW w:w="9752" w:type="dxa"/>
            <w:gridSpan w:val="2"/>
            <w:tcBorders>
              <w:top w:val="nil"/>
              <w:left w:val="nil"/>
              <w:bottom w:val="nil"/>
              <w:right w:val="nil"/>
            </w:tcBorders>
          </w:tcPr>
          <w:p w14:paraId="493E333A" w14:textId="77777777" w:rsidR="005D0532" w:rsidRPr="004C38D9" w:rsidRDefault="005D0532" w:rsidP="002B1DD0"/>
        </w:tc>
      </w:tr>
      <w:tr w:rsidR="00D277D8" w:rsidRPr="004C38D9" w14:paraId="19B759A7" w14:textId="77777777" w:rsidTr="002B1DD0">
        <w:trPr>
          <w:trHeight w:val="240"/>
          <w:jc w:val="center"/>
        </w:trPr>
        <w:tc>
          <w:tcPr>
            <w:tcW w:w="4876" w:type="dxa"/>
            <w:tcBorders>
              <w:top w:val="nil"/>
              <w:left w:val="nil"/>
              <w:bottom w:val="nil"/>
              <w:right w:val="nil"/>
            </w:tcBorders>
          </w:tcPr>
          <w:p w14:paraId="1ECDEB63"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5CCC03B7" w14:textId="77777777" w:rsidR="005D0532" w:rsidRPr="004C38D9" w:rsidRDefault="001A38ED" w:rsidP="002B1DD0">
            <w:pPr>
              <w:pStyle w:val="AmColumnHeading"/>
            </w:pPr>
            <w:r w:rsidRPr="004C38D9">
              <w:t>Tarkistus</w:t>
            </w:r>
          </w:p>
        </w:tc>
      </w:tr>
      <w:tr w:rsidR="00D277D8" w:rsidRPr="004C38D9" w14:paraId="38A4C444" w14:textId="77777777" w:rsidTr="002B1DD0">
        <w:trPr>
          <w:jc w:val="center"/>
        </w:trPr>
        <w:tc>
          <w:tcPr>
            <w:tcW w:w="4876" w:type="dxa"/>
            <w:tcBorders>
              <w:top w:val="nil"/>
              <w:left w:val="nil"/>
              <w:bottom w:val="nil"/>
              <w:right w:val="nil"/>
            </w:tcBorders>
          </w:tcPr>
          <w:p w14:paraId="29F70ACD" w14:textId="77777777" w:rsidR="005D0532" w:rsidRPr="004C38D9" w:rsidRDefault="001A38ED" w:rsidP="002B1DD0">
            <w:pPr>
              <w:pStyle w:val="Normal6a"/>
            </w:pPr>
            <w:r w:rsidRPr="004C38D9">
              <w:t>c)</w:t>
            </w:r>
            <w:r w:rsidRPr="004C38D9">
              <w:tab/>
              <w:t xml:space="preserve">pyrittävä parhaansa mukaan hyödyntämään tuloksiaan joko suoraan tai </w:t>
            </w:r>
            <w:r w:rsidRPr="004C38D9">
              <w:t>välillisesti, myös siirron tai lisensoinnin kautta; jos tuloksia ei hyödynnetä tietyn ajan kuluessa, komissio voi määrittää välineitä ja työkaluja, muun muassa asetuksen EU XXX [Euroopan kilpailukykyrahasto] III luvussa vahvistettua hyödyntämisstrategiaa palvelevia välineitä ja työkaluja, joita kyseisten rahoituksen saajien on käytettävä näiden tulosten hyödyntämisen helpottamiseksi;</w:t>
            </w:r>
          </w:p>
        </w:tc>
        <w:tc>
          <w:tcPr>
            <w:tcW w:w="4876" w:type="dxa"/>
            <w:tcBorders>
              <w:top w:val="nil"/>
              <w:left w:val="nil"/>
              <w:bottom w:val="nil"/>
              <w:right w:val="nil"/>
            </w:tcBorders>
          </w:tcPr>
          <w:p w14:paraId="0566179E" w14:textId="77777777" w:rsidR="005D0532" w:rsidRPr="004C38D9" w:rsidRDefault="001A38ED" w:rsidP="002B1DD0">
            <w:pPr>
              <w:pStyle w:val="Normal6a"/>
            </w:pPr>
            <w:r w:rsidRPr="004C38D9">
              <w:t>c)</w:t>
            </w:r>
            <w:r w:rsidRPr="004C38D9">
              <w:tab/>
              <w:t>pyrittävä parhaansa mukaan hyödyntämään tuloksiaan joko suoraan tai välillisesti, myös siirron tai lisensoinnin kautta; jos tuloksia ei hyödynnetä tietyn ajan kuluessa, komissio voi määrittää välineitä ja työkaluja, muun muassa asetuksen EU XXX [Euroopan kilpailukykyrahasto] III luvussa vahvistettua hyödyntämisstrategiaa palvelevia välineitä ja työkaluja, joita kyseisten rahoituksen saajien on käytettävä näiden tulosten hyödyntämisen helpottamiseksi</w:t>
            </w:r>
            <w:r w:rsidRPr="004C38D9">
              <w:rPr>
                <w:b/>
                <w:i/>
              </w:rPr>
              <w:t>, mukaan lukien välineet, joilla tuetaan alueellista ja pa</w:t>
            </w:r>
            <w:r w:rsidRPr="004C38D9">
              <w:rPr>
                <w:b/>
                <w:i/>
              </w:rPr>
              <w:t xml:space="preserve">ikallista käyttöönottoa ja muiden </w:t>
            </w:r>
            <w:r w:rsidRPr="004C38D9">
              <w:rPr>
                <w:b/>
                <w:i/>
              </w:rPr>
              <w:lastRenderedPageBreak/>
              <w:t>innovaatioekosysteemien kuin johtavien keskusten osallistumista, ja tarvittaessa yliopistojen teknologian siirtorakenteiden tukeminen sekä patentointiin, lisensointiin ja spin-off-järjestelyihin kannustaminen</w:t>
            </w:r>
            <w:r w:rsidRPr="004C38D9">
              <w:t>;</w:t>
            </w:r>
          </w:p>
        </w:tc>
      </w:tr>
    </w:tbl>
    <w:p w14:paraId="240A4390" w14:textId="77777777" w:rsidR="005D0532" w:rsidRPr="004C38D9" w:rsidRDefault="001A38ED" w:rsidP="005D0532">
      <w:r w:rsidRPr="004C38D9">
        <w:rPr>
          <w:rStyle w:val="HideTWBExt"/>
        </w:rPr>
        <w:lastRenderedPageBreak/>
        <w:t>&lt;/Amend&gt;</w:t>
      </w:r>
      <w:bookmarkEnd w:id="70"/>
    </w:p>
    <w:p w14:paraId="38CEC381" w14:textId="77777777" w:rsidR="005D0532" w:rsidRPr="004C38D9" w:rsidRDefault="001A38ED" w:rsidP="005D0532">
      <w:pPr>
        <w:pStyle w:val="AMNumberTabs0"/>
      </w:pPr>
      <w:bookmarkStart w:id="71" w:name="AM6Compr8"/>
      <w:r w:rsidRPr="004C38D9">
        <w:rPr>
          <w:rStyle w:val="HideTWBExt"/>
        </w:rPr>
        <w:t>&lt;Amend&gt;</w:t>
      </w:r>
      <w:r w:rsidRPr="004C38D9">
        <w:t>Tarkistus</w:t>
      </w:r>
      <w:r w:rsidRPr="004C38D9">
        <w:tab/>
      </w:r>
      <w:r w:rsidRPr="004C38D9">
        <w:tab/>
      </w:r>
      <w:r w:rsidRPr="004C38D9">
        <w:rPr>
          <w:rStyle w:val="HideTWBExt"/>
        </w:rPr>
        <w:t>&lt;NumAm&gt;</w:t>
      </w:r>
      <w:r w:rsidRPr="004C38D9">
        <w:t>81</w:t>
      </w:r>
      <w:r w:rsidRPr="004C38D9">
        <w:rPr>
          <w:rStyle w:val="HideTWBExt"/>
        </w:rPr>
        <w:t>&lt;/NumAm&gt;</w:t>
      </w:r>
    </w:p>
    <w:p w14:paraId="6F2EFDAF"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78C709E6" w14:textId="77777777" w:rsidR="005D0532" w:rsidRPr="004C38D9" w:rsidRDefault="001A38ED" w:rsidP="007F1538">
      <w:pPr>
        <w:pStyle w:val="NormalBold"/>
      </w:pPr>
      <w:r w:rsidRPr="004C38D9">
        <w:rPr>
          <w:rStyle w:val="HideTWBExt"/>
        </w:rPr>
        <w:t>&lt;Article&gt;</w:t>
      </w:r>
      <w:r w:rsidRPr="004C38D9">
        <w:t>32 artikla – 1 a 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0106525F" w14:textId="77777777" w:rsidTr="002B1DD0">
        <w:trPr>
          <w:trHeight w:hRule="exact" w:val="240"/>
          <w:jc w:val="center"/>
        </w:trPr>
        <w:tc>
          <w:tcPr>
            <w:tcW w:w="9752" w:type="dxa"/>
            <w:gridSpan w:val="2"/>
            <w:tcBorders>
              <w:top w:val="nil"/>
              <w:left w:val="nil"/>
              <w:bottom w:val="nil"/>
              <w:right w:val="nil"/>
            </w:tcBorders>
          </w:tcPr>
          <w:p w14:paraId="06D3A8FB" w14:textId="77777777" w:rsidR="005D0532" w:rsidRPr="004C38D9" w:rsidRDefault="005D0532" w:rsidP="002B1DD0"/>
        </w:tc>
      </w:tr>
      <w:tr w:rsidR="00D277D8" w:rsidRPr="004C38D9" w14:paraId="3AD1B955" w14:textId="77777777" w:rsidTr="002B1DD0">
        <w:trPr>
          <w:trHeight w:val="240"/>
          <w:jc w:val="center"/>
        </w:trPr>
        <w:tc>
          <w:tcPr>
            <w:tcW w:w="4876" w:type="dxa"/>
            <w:tcBorders>
              <w:top w:val="nil"/>
              <w:left w:val="nil"/>
              <w:bottom w:val="nil"/>
              <w:right w:val="nil"/>
            </w:tcBorders>
          </w:tcPr>
          <w:p w14:paraId="6A92A7ED"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17412FC1" w14:textId="77777777" w:rsidR="005D0532" w:rsidRPr="004C38D9" w:rsidRDefault="001A38ED" w:rsidP="002B1DD0">
            <w:pPr>
              <w:pStyle w:val="AmColumnHeading"/>
            </w:pPr>
            <w:r w:rsidRPr="004C38D9">
              <w:t>Tarkistus</w:t>
            </w:r>
          </w:p>
        </w:tc>
      </w:tr>
      <w:tr w:rsidR="00D277D8" w:rsidRPr="004C38D9" w14:paraId="3F14E2CC" w14:textId="77777777" w:rsidTr="002B1DD0">
        <w:trPr>
          <w:jc w:val="center"/>
        </w:trPr>
        <w:tc>
          <w:tcPr>
            <w:tcW w:w="4876" w:type="dxa"/>
            <w:tcBorders>
              <w:top w:val="nil"/>
              <w:left w:val="nil"/>
              <w:bottom w:val="nil"/>
              <w:right w:val="nil"/>
            </w:tcBorders>
          </w:tcPr>
          <w:p w14:paraId="1ABFD0E4" w14:textId="77777777" w:rsidR="005D0532" w:rsidRPr="004C38D9" w:rsidRDefault="005D0532" w:rsidP="002B1DD0">
            <w:pPr>
              <w:pStyle w:val="Normal6a"/>
            </w:pPr>
          </w:p>
        </w:tc>
        <w:tc>
          <w:tcPr>
            <w:tcW w:w="4876" w:type="dxa"/>
            <w:tcBorders>
              <w:top w:val="nil"/>
              <w:left w:val="nil"/>
              <w:bottom w:val="nil"/>
              <w:right w:val="nil"/>
            </w:tcBorders>
          </w:tcPr>
          <w:p w14:paraId="4BBD7A97" w14:textId="77777777" w:rsidR="005D0532" w:rsidRPr="004C38D9" w:rsidRDefault="001A38ED" w:rsidP="002B1DD0">
            <w:pPr>
              <w:pStyle w:val="Normal6a"/>
            </w:pPr>
            <w:r w:rsidRPr="004C38D9">
              <w:rPr>
                <w:b/>
                <w:i/>
              </w:rPr>
              <w:t>1 a.</w:t>
            </w:r>
            <w:r w:rsidRPr="004C38D9">
              <w:tab/>
            </w:r>
            <w:r w:rsidRPr="004C38D9">
              <w:rPr>
                <w:b/>
                <w:i/>
              </w:rPr>
              <w:t xml:space="preserve">Komissio seuraa tulosten tehokasta hyödyntämistä ja arvioi unionin investoinnin taloudellista ja yhteiskunnallista tuottoa sekä ottaa tarvittaessa käyttöön korjaavia toimenpiteitä julkisesti rahoitetun </w:t>
            </w:r>
            <w:r w:rsidRPr="004C38D9">
              <w:rPr>
                <w:b/>
                <w:i/>
              </w:rPr>
              <w:t>tutkimuksen vaikutusten lisäämiseksi ja sen vajaakäytön välttämiseksi.</w:t>
            </w:r>
          </w:p>
        </w:tc>
      </w:tr>
    </w:tbl>
    <w:p w14:paraId="1F4D9430" w14:textId="77777777" w:rsidR="005D0532" w:rsidRPr="004C38D9" w:rsidRDefault="001A38ED" w:rsidP="005D0532">
      <w:r w:rsidRPr="004C38D9">
        <w:rPr>
          <w:rStyle w:val="HideTWBExt"/>
        </w:rPr>
        <w:t>&lt;/Amend&gt;</w:t>
      </w:r>
      <w:bookmarkEnd w:id="71"/>
    </w:p>
    <w:p w14:paraId="7E3AB460" w14:textId="77777777" w:rsidR="005D0532" w:rsidRPr="004C38D9" w:rsidRDefault="001A38ED" w:rsidP="005D0532">
      <w:pPr>
        <w:pStyle w:val="AMNumberTabs0"/>
      </w:pPr>
      <w:bookmarkStart w:id="72" w:name="AM6Compr9"/>
      <w:r w:rsidRPr="004C38D9">
        <w:rPr>
          <w:rStyle w:val="HideTWBExt"/>
        </w:rPr>
        <w:t>&lt;Amend&gt;</w:t>
      </w:r>
      <w:r w:rsidRPr="004C38D9">
        <w:t>Tarkistus</w:t>
      </w:r>
      <w:r w:rsidRPr="004C38D9">
        <w:tab/>
      </w:r>
      <w:r w:rsidRPr="004C38D9">
        <w:tab/>
      </w:r>
      <w:r w:rsidRPr="004C38D9">
        <w:rPr>
          <w:rStyle w:val="HideTWBExt"/>
        </w:rPr>
        <w:t>&lt;NumAm&gt;</w:t>
      </w:r>
      <w:r w:rsidRPr="004C38D9">
        <w:t>82</w:t>
      </w:r>
      <w:r w:rsidRPr="004C38D9">
        <w:rPr>
          <w:rStyle w:val="HideTWBExt"/>
        </w:rPr>
        <w:t>&lt;/NumAm&gt;</w:t>
      </w:r>
    </w:p>
    <w:p w14:paraId="2D26B6E5"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414337F2" w14:textId="77777777" w:rsidR="005D0532" w:rsidRPr="004C38D9" w:rsidRDefault="001A38ED" w:rsidP="007F1538">
      <w:pPr>
        <w:pStyle w:val="NormalBold"/>
      </w:pPr>
      <w:r w:rsidRPr="004C38D9">
        <w:rPr>
          <w:rStyle w:val="HideTWBExt"/>
        </w:rPr>
        <w:t>&lt;Article&gt;</w:t>
      </w:r>
      <w:r w:rsidRPr="004C38D9">
        <w:t>33 artikla – 5 a kohta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2ED57D16" w14:textId="77777777" w:rsidTr="002B1DD0">
        <w:trPr>
          <w:trHeight w:hRule="exact" w:val="240"/>
          <w:jc w:val="center"/>
        </w:trPr>
        <w:tc>
          <w:tcPr>
            <w:tcW w:w="9752" w:type="dxa"/>
            <w:gridSpan w:val="2"/>
            <w:tcBorders>
              <w:top w:val="nil"/>
              <w:left w:val="nil"/>
              <w:bottom w:val="nil"/>
              <w:right w:val="nil"/>
            </w:tcBorders>
          </w:tcPr>
          <w:p w14:paraId="4AC62710" w14:textId="77777777" w:rsidR="005D0532" w:rsidRPr="004C38D9" w:rsidRDefault="005D0532" w:rsidP="002B1DD0"/>
        </w:tc>
      </w:tr>
      <w:tr w:rsidR="00D277D8" w:rsidRPr="004C38D9" w14:paraId="62A4DABE" w14:textId="77777777" w:rsidTr="002B1DD0">
        <w:trPr>
          <w:trHeight w:val="240"/>
          <w:jc w:val="center"/>
        </w:trPr>
        <w:tc>
          <w:tcPr>
            <w:tcW w:w="4876" w:type="dxa"/>
            <w:tcBorders>
              <w:top w:val="nil"/>
              <w:left w:val="nil"/>
              <w:bottom w:val="nil"/>
              <w:right w:val="nil"/>
            </w:tcBorders>
          </w:tcPr>
          <w:p w14:paraId="4F2C7A86"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78655618" w14:textId="77777777" w:rsidR="005D0532" w:rsidRPr="004C38D9" w:rsidRDefault="001A38ED" w:rsidP="002B1DD0">
            <w:pPr>
              <w:pStyle w:val="AmColumnHeading"/>
            </w:pPr>
            <w:r w:rsidRPr="004C38D9">
              <w:t>Tarkistus</w:t>
            </w:r>
          </w:p>
        </w:tc>
      </w:tr>
      <w:tr w:rsidR="00D277D8" w:rsidRPr="004C38D9" w14:paraId="44929C55" w14:textId="77777777" w:rsidTr="002B1DD0">
        <w:trPr>
          <w:jc w:val="center"/>
        </w:trPr>
        <w:tc>
          <w:tcPr>
            <w:tcW w:w="4876" w:type="dxa"/>
            <w:tcBorders>
              <w:top w:val="nil"/>
              <w:left w:val="nil"/>
              <w:bottom w:val="nil"/>
              <w:right w:val="nil"/>
            </w:tcBorders>
          </w:tcPr>
          <w:p w14:paraId="696886F5" w14:textId="77777777" w:rsidR="005D0532" w:rsidRPr="004C38D9" w:rsidRDefault="005D0532" w:rsidP="002B1DD0">
            <w:pPr>
              <w:pStyle w:val="Normal6a"/>
            </w:pPr>
          </w:p>
        </w:tc>
        <w:tc>
          <w:tcPr>
            <w:tcW w:w="4876" w:type="dxa"/>
            <w:tcBorders>
              <w:top w:val="nil"/>
              <w:left w:val="nil"/>
              <w:bottom w:val="nil"/>
              <w:right w:val="nil"/>
            </w:tcBorders>
          </w:tcPr>
          <w:p w14:paraId="6A0E6055" w14:textId="77777777" w:rsidR="005D0532" w:rsidRPr="004C38D9" w:rsidRDefault="001A38ED" w:rsidP="002B1DD0">
            <w:pPr>
              <w:pStyle w:val="Normal6a"/>
            </w:pPr>
            <w:r w:rsidRPr="004C38D9">
              <w:rPr>
                <w:b/>
                <w:i/>
              </w:rPr>
              <w:t>5 a.</w:t>
            </w:r>
            <w:r w:rsidRPr="004C38D9">
              <w:tab/>
            </w:r>
            <w:r w:rsidRPr="004C38D9">
              <w:rPr>
                <w:b/>
                <w:i/>
              </w:rPr>
              <w:t xml:space="preserve">Komissio laatii ja asettaa julkisesti saataville esikaupallisten hankintojen toteuttamista ohjelman yhteydessä koskevat ohjeet. Näissä ohjeissa on käsiteltävä erityisesti eturistiriitojen ehkäisemistä, teollis- ja tekijänoikeuksien hallintaa, tulosten omistus- ja käyttöoikeuksia, hankittujen tavaroiden, palvelujen tai rakennusurakoiden tehokasta hyödyntämistä sekä innovatiivisiin tai laatuaan ensimmäisiin </w:t>
            </w:r>
            <w:r w:rsidRPr="004C38D9">
              <w:rPr>
                <w:b/>
                <w:i/>
              </w:rPr>
              <w:lastRenderedPageBreak/>
              <w:t>ratkaisuihin liittyvien riskien vähentämistä. Ohjeilla on varmistettava avoimuuden, yhdenvertaisen koht</w:t>
            </w:r>
            <w:r w:rsidRPr="004C38D9">
              <w:rPr>
                <w:b/>
                <w:i/>
              </w:rPr>
              <w:t>elun ja moitteettoman varainhoidon periaatteiden noudattaminen, ja niihin on sisällyttävä käytännön toimenpiteitä ja työkaluja, joilla tuetaan ensimmäistä kertaa hakijoina olevia ja vähemmän kokeneita hakijoita kiinnittäen erityistä huomiota pk-yrityksiin ja startup-yrityksiin.</w:t>
            </w:r>
          </w:p>
        </w:tc>
      </w:tr>
    </w:tbl>
    <w:p w14:paraId="47844198" w14:textId="77777777" w:rsidR="005D0532" w:rsidRPr="004C38D9" w:rsidRDefault="001A38ED" w:rsidP="005D0532">
      <w:r w:rsidRPr="004C38D9">
        <w:rPr>
          <w:rStyle w:val="HideTWBExt"/>
        </w:rPr>
        <w:lastRenderedPageBreak/>
        <w:t>&lt;/Amend&gt;</w:t>
      </w:r>
      <w:bookmarkEnd w:id="72"/>
    </w:p>
    <w:p w14:paraId="37D54075" w14:textId="77777777" w:rsidR="005D0532" w:rsidRPr="004C38D9" w:rsidRDefault="001A38ED" w:rsidP="005D0532">
      <w:pPr>
        <w:pStyle w:val="AMNumberTabs0"/>
      </w:pPr>
      <w:bookmarkStart w:id="73" w:name="AM6Compr10"/>
      <w:r w:rsidRPr="004C38D9">
        <w:rPr>
          <w:rStyle w:val="HideTWBExt"/>
        </w:rPr>
        <w:t>&lt;Amend&gt;</w:t>
      </w:r>
      <w:r w:rsidRPr="004C38D9">
        <w:t>Tarkistus</w:t>
      </w:r>
      <w:r w:rsidRPr="004C38D9">
        <w:tab/>
      </w:r>
      <w:r w:rsidRPr="004C38D9">
        <w:tab/>
      </w:r>
      <w:r w:rsidRPr="004C38D9">
        <w:rPr>
          <w:rStyle w:val="HideTWBExt"/>
        </w:rPr>
        <w:t>&lt;NumAm&gt;</w:t>
      </w:r>
      <w:r w:rsidRPr="004C38D9">
        <w:t>83</w:t>
      </w:r>
      <w:r w:rsidRPr="004C38D9">
        <w:rPr>
          <w:rStyle w:val="HideTWBExt"/>
        </w:rPr>
        <w:t>&lt;/NumAm&gt;</w:t>
      </w:r>
    </w:p>
    <w:p w14:paraId="0B1692FC"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7C119626" w14:textId="77777777" w:rsidR="005D0532" w:rsidRPr="004C38D9" w:rsidRDefault="001A38ED" w:rsidP="007F1538">
      <w:pPr>
        <w:pStyle w:val="NormalBold"/>
      </w:pPr>
      <w:r w:rsidRPr="004C38D9">
        <w:rPr>
          <w:rStyle w:val="HideTWBExt"/>
        </w:rPr>
        <w:t>&lt;Article&gt;</w:t>
      </w:r>
      <w:r w:rsidRPr="004C38D9">
        <w:t>33 a artikla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06DEEDC1" w14:textId="77777777" w:rsidTr="002B1DD0">
        <w:trPr>
          <w:trHeight w:hRule="exact" w:val="240"/>
          <w:jc w:val="center"/>
        </w:trPr>
        <w:tc>
          <w:tcPr>
            <w:tcW w:w="9752" w:type="dxa"/>
            <w:gridSpan w:val="2"/>
            <w:tcBorders>
              <w:top w:val="nil"/>
              <w:left w:val="nil"/>
              <w:bottom w:val="nil"/>
              <w:right w:val="nil"/>
            </w:tcBorders>
          </w:tcPr>
          <w:p w14:paraId="49BA3062" w14:textId="77777777" w:rsidR="005D0532" w:rsidRPr="004C38D9" w:rsidRDefault="005D0532" w:rsidP="002B1DD0"/>
        </w:tc>
      </w:tr>
      <w:tr w:rsidR="00D277D8" w:rsidRPr="004C38D9" w14:paraId="0D0A832E" w14:textId="77777777" w:rsidTr="002B1DD0">
        <w:trPr>
          <w:trHeight w:val="240"/>
          <w:jc w:val="center"/>
        </w:trPr>
        <w:tc>
          <w:tcPr>
            <w:tcW w:w="4876" w:type="dxa"/>
            <w:tcBorders>
              <w:top w:val="nil"/>
              <w:left w:val="nil"/>
              <w:bottom w:val="nil"/>
              <w:right w:val="nil"/>
            </w:tcBorders>
          </w:tcPr>
          <w:p w14:paraId="3153C9E6"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76754CA6" w14:textId="77777777" w:rsidR="005D0532" w:rsidRPr="004C38D9" w:rsidRDefault="001A38ED" w:rsidP="002B1DD0">
            <w:pPr>
              <w:pStyle w:val="AmColumnHeading"/>
            </w:pPr>
            <w:r w:rsidRPr="004C38D9">
              <w:t>Tarkistus</w:t>
            </w:r>
          </w:p>
        </w:tc>
      </w:tr>
      <w:tr w:rsidR="00D277D8" w:rsidRPr="004C38D9" w14:paraId="25551C30" w14:textId="77777777" w:rsidTr="002B1DD0">
        <w:trPr>
          <w:jc w:val="center"/>
        </w:trPr>
        <w:tc>
          <w:tcPr>
            <w:tcW w:w="4876" w:type="dxa"/>
            <w:tcBorders>
              <w:top w:val="nil"/>
              <w:left w:val="nil"/>
              <w:bottom w:val="nil"/>
              <w:right w:val="nil"/>
            </w:tcBorders>
          </w:tcPr>
          <w:p w14:paraId="67572D63" w14:textId="77777777" w:rsidR="005D0532" w:rsidRPr="004C38D9" w:rsidRDefault="005D0532" w:rsidP="002B1DD0">
            <w:pPr>
              <w:pStyle w:val="Normal6a"/>
            </w:pPr>
          </w:p>
        </w:tc>
        <w:tc>
          <w:tcPr>
            <w:tcW w:w="4876" w:type="dxa"/>
            <w:tcBorders>
              <w:top w:val="nil"/>
              <w:left w:val="nil"/>
              <w:bottom w:val="nil"/>
              <w:right w:val="nil"/>
            </w:tcBorders>
          </w:tcPr>
          <w:p w14:paraId="16751937" w14:textId="4F2FB7D6" w:rsidR="005D0532" w:rsidRPr="004C38D9" w:rsidRDefault="001A38ED" w:rsidP="002B1DD0">
            <w:pPr>
              <w:pStyle w:val="Normal6a"/>
              <w:jc w:val="center"/>
            </w:pPr>
            <w:r w:rsidRPr="004C38D9">
              <w:rPr>
                <w:b/>
                <w:i/>
              </w:rPr>
              <w:t>33 a artikla</w:t>
            </w:r>
          </w:p>
        </w:tc>
      </w:tr>
      <w:tr w:rsidR="00D277D8" w:rsidRPr="004C38D9" w14:paraId="08C39EB1" w14:textId="77777777" w:rsidTr="002B1DD0">
        <w:trPr>
          <w:jc w:val="center"/>
        </w:trPr>
        <w:tc>
          <w:tcPr>
            <w:tcW w:w="4876" w:type="dxa"/>
            <w:tcBorders>
              <w:top w:val="nil"/>
              <w:left w:val="nil"/>
              <w:bottom w:val="nil"/>
              <w:right w:val="nil"/>
            </w:tcBorders>
          </w:tcPr>
          <w:p w14:paraId="4D2722AC" w14:textId="77777777" w:rsidR="005D0532" w:rsidRPr="004C38D9" w:rsidRDefault="005D0532" w:rsidP="002B1DD0">
            <w:pPr>
              <w:pStyle w:val="Normal6a"/>
            </w:pPr>
          </w:p>
        </w:tc>
        <w:tc>
          <w:tcPr>
            <w:tcW w:w="4876" w:type="dxa"/>
            <w:tcBorders>
              <w:top w:val="nil"/>
              <w:left w:val="nil"/>
              <w:bottom w:val="nil"/>
              <w:right w:val="nil"/>
            </w:tcBorders>
          </w:tcPr>
          <w:p w14:paraId="7169F407" w14:textId="77777777" w:rsidR="005D0532" w:rsidRPr="004C38D9" w:rsidRDefault="001A38ED" w:rsidP="002B1DD0">
            <w:pPr>
              <w:pStyle w:val="Normal6a"/>
              <w:jc w:val="center"/>
            </w:pPr>
            <w:r w:rsidRPr="004C38D9">
              <w:rPr>
                <w:b/>
                <w:i/>
              </w:rPr>
              <w:t>Unionin taloudellisten etujen suojaaminen</w:t>
            </w:r>
          </w:p>
        </w:tc>
      </w:tr>
      <w:tr w:rsidR="00D277D8" w:rsidRPr="004C38D9" w14:paraId="47373A3F" w14:textId="77777777" w:rsidTr="002B1DD0">
        <w:trPr>
          <w:jc w:val="center"/>
        </w:trPr>
        <w:tc>
          <w:tcPr>
            <w:tcW w:w="4876" w:type="dxa"/>
            <w:tcBorders>
              <w:top w:val="nil"/>
              <w:left w:val="nil"/>
              <w:bottom w:val="nil"/>
              <w:right w:val="nil"/>
            </w:tcBorders>
          </w:tcPr>
          <w:p w14:paraId="53ABA060" w14:textId="77777777" w:rsidR="005D0532" w:rsidRPr="004C38D9" w:rsidRDefault="005D0532" w:rsidP="002B1DD0">
            <w:pPr>
              <w:pStyle w:val="Normal6a"/>
            </w:pPr>
          </w:p>
        </w:tc>
        <w:tc>
          <w:tcPr>
            <w:tcW w:w="4876" w:type="dxa"/>
            <w:tcBorders>
              <w:top w:val="nil"/>
              <w:left w:val="nil"/>
              <w:bottom w:val="nil"/>
              <w:right w:val="nil"/>
            </w:tcBorders>
          </w:tcPr>
          <w:p w14:paraId="7A3465ED" w14:textId="77777777" w:rsidR="005D0532" w:rsidRPr="004C38D9" w:rsidRDefault="001A38ED" w:rsidP="002B1DD0">
            <w:pPr>
              <w:pStyle w:val="Normal6a"/>
            </w:pPr>
            <w:r w:rsidRPr="004C38D9">
              <w:rPr>
                <w:b/>
                <w:i/>
              </w:rPr>
              <w:t>1.</w:t>
            </w:r>
            <w:r w:rsidRPr="004C38D9">
              <w:rPr>
                <w:b/>
                <w:i/>
              </w:rPr>
              <w:tab/>
            </w:r>
            <w:r w:rsidRPr="004C38D9">
              <w:rPr>
                <w:b/>
                <w:i/>
              </w:rPr>
              <w:t>Komissio varmistaa asianmukaisin toimenpitein, että tämän asetuksen mukaisesti rahoitettavia toimia toteutettaessa unionin taloudellisia etuja suojataan petoksia, lahjontaa ja muuta laitonta toimintaa ehkäisevillä toimenpiteillä, tehokkaalla valvonnalla ja, jos sääntöjenvastaisuuksia havaitaan, perimällä aiheettomasti maksetut määrät takaisin sekä soveltuvin osin käyttämällä tehokkaita, oikeasuhteisia ja varoittavia hallinnollisia ja taloudellisia seuraamuksia.</w:t>
            </w:r>
          </w:p>
        </w:tc>
      </w:tr>
      <w:tr w:rsidR="00D277D8" w:rsidRPr="004C38D9" w14:paraId="2E4F8561" w14:textId="77777777" w:rsidTr="002B1DD0">
        <w:trPr>
          <w:jc w:val="center"/>
        </w:trPr>
        <w:tc>
          <w:tcPr>
            <w:tcW w:w="4876" w:type="dxa"/>
            <w:tcBorders>
              <w:top w:val="nil"/>
              <w:left w:val="nil"/>
              <w:bottom w:val="nil"/>
              <w:right w:val="nil"/>
            </w:tcBorders>
          </w:tcPr>
          <w:p w14:paraId="2CC2542F" w14:textId="77777777" w:rsidR="005D0532" w:rsidRPr="004C38D9" w:rsidRDefault="005D0532" w:rsidP="002B1DD0">
            <w:pPr>
              <w:pStyle w:val="Normal6a"/>
            </w:pPr>
          </w:p>
        </w:tc>
        <w:tc>
          <w:tcPr>
            <w:tcW w:w="4876" w:type="dxa"/>
            <w:tcBorders>
              <w:top w:val="nil"/>
              <w:left w:val="nil"/>
              <w:bottom w:val="nil"/>
              <w:right w:val="nil"/>
            </w:tcBorders>
          </w:tcPr>
          <w:p w14:paraId="36246BFC" w14:textId="77777777" w:rsidR="005D0532" w:rsidRPr="004C38D9" w:rsidRDefault="001A38ED" w:rsidP="002B1DD0">
            <w:pPr>
              <w:pStyle w:val="Normal6a"/>
            </w:pPr>
            <w:r w:rsidRPr="004C38D9">
              <w:rPr>
                <w:b/>
                <w:i/>
              </w:rPr>
              <w:t>2.</w:t>
            </w:r>
            <w:r w:rsidRPr="004C38D9">
              <w:rPr>
                <w:b/>
                <w:i/>
              </w:rPr>
              <w:tab/>
              <w:t xml:space="preserve">Valvonta- ja tarkastusjärjestelmien on oltava oikeasuhtaisia, yksinkertaistettuja ja riskiperusteisia, ja niissä on hyödynnettävä yhä enemmän digitaalisia välineitä ja ennaltaehkäiseviä toimenpiteitä. Hakijoille ja rahoituksen saajille on tarjottava pakollista </w:t>
            </w:r>
            <w:r w:rsidRPr="004C38D9">
              <w:rPr>
                <w:b/>
                <w:i/>
              </w:rPr>
              <w:lastRenderedPageBreak/>
              <w:t>koulutusta, myös verkkokoulutusta, jotta varmistetaan, että sovellettavat säännöt ja parhaat käytännöt ymmärretään oikein erityisesti henkilöstökustannusten osalta.</w:t>
            </w:r>
          </w:p>
        </w:tc>
      </w:tr>
      <w:tr w:rsidR="00D277D8" w:rsidRPr="004C38D9" w14:paraId="0C4699DF" w14:textId="77777777" w:rsidTr="002B1DD0">
        <w:trPr>
          <w:jc w:val="center"/>
        </w:trPr>
        <w:tc>
          <w:tcPr>
            <w:tcW w:w="4876" w:type="dxa"/>
            <w:tcBorders>
              <w:top w:val="nil"/>
              <w:left w:val="nil"/>
              <w:bottom w:val="nil"/>
              <w:right w:val="nil"/>
            </w:tcBorders>
          </w:tcPr>
          <w:p w14:paraId="3BBCA41E" w14:textId="77777777" w:rsidR="005D0532" w:rsidRPr="004C38D9" w:rsidRDefault="005D0532" w:rsidP="002B1DD0">
            <w:pPr>
              <w:pStyle w:val="Normal6a"/>
            </w:pPr>
          </w:p>
        </w:tc>
        <w:tc>
          <w:tcPr>
            <w:tcW w:w="4876" w:type="dxa"/>
            <w:tcBorders>
              <w:top w:val="nil"/>
              <w:left w:val="nil"/>
              <w:bottom w:val="nil"/>
              <w:right w:val="nil"/>
            </w:tcBorders>
          </w:tcPr>
          <w:p w14:paraId="4EF0F07C" w14:textId="77777777" w:rsidR="005D0532" w:rsidRPr="004C38D9" w:rsidRDefault="001A38ED" w:rsidP="002B1DD0">
            <w:pPr>
              <w:pStyle w:val="Normal6a"/>
            </w:pPr>
            <w:r w:rsidRPr="004C38D9">
              <w:rPr>
                <w:b/>
                <w:i/>
              </w:rPr>
              <w:t>3.</w:t>
            </w:r>
            <w:r w:rsidRPr="004C38D9">
              <w:rPr>
                <w:b/>
                <w:i/>
              </w:rPr>
              <w:tab/>
              <w:t>Euroopan petostentorjuntavirasto (OLAF) voi tehdä kaikentyyppistä tämän asetuksen mukaista rahoitusta koskevia toimivaltaansa kuuluvia tutkimuksia, mukaan lukien paikan päällä tehtävät tarkastukset ja todentamiset, joissa keskitytään vakaviin rikoksiin, järjestelmäpetoksiin ja korruptioon, jotka vaikuttavat unionin taloudellisiin etuihin.</w:t>
            </w:r>
          </w:p>
        </w:tc>
      </w:tr>
      <w:tr w:rsidR="00D277D8" w:rsidRPr="004C38D9" w14:paraId="7BCFB072" w14:textId="77777777" w:rsidTr="002B1DD0">
        <w:trPr>
          <w:jc w:val="center"/>
        </w:trPr>
        <w:tc>
          <w:tcPr>
            <w:tcW w:w="4876" w:type="dxa"/>
            <w:tcBorders>
              <w:top w:val="nil"/>
              <w:left w:val="nil"/>
              <w:bottom w:val="nil"/>
              <w:right w:val="nil"/>
            </w:tcBorders>
          </w:tcPr>
          <w:p w14:paraId="0B89A4CE" w14:textId="77777777" w:rsidR="005D0532" w:rsidRPr="004C38D9" w:rsidRDefault="005D0532" w:rsidP="002B1DD0">
            <w:pPr>
              <w:pStyle w:val="Normal6a"/>
            </w:pPr>
          </w:p>
        </w:tc>
        <w:tc>
          <w:tcPr>
            <w:tcW w:w="4876" w:type="dxa"/>
            <w:tcBorders>
              <w:top w:val="nil"/>
              <w:left w:val="nil"/>
              <w:bottom w:val="nil"/>
              <w:right w:val="nil"/>
            </w:tcBorders>
          </w:tcPr>
          <w:p w14:paraId="3A842D6E" w14:textId="77777777" w:rsidR="005D0532" w:rsidRPr="004C38D9" w:rsidRDefault="001A38ED" w:rsidP="002B1DD0">
            <w:pPr>
              <w:pStyle w:val="Normal6a"/>
            </w:pPr>
            <w:r w:rsidRPr="004C38D9">
              <w:rPr>
                <w:b/>
                <w:i/>
              </w:rPr>
              <w:t>4.</w:t>
            </w:r>
            <w:r w:rsidRPr="004C38D9">
              <w:rPr>
                <w:b/>
                <w:i/>
              </w:rPr>
              <w:tab/>
              <w:t>Unionin rahoitusta saavien henkilöiden ja yhteisöjen on toimittava täydessä yhteistyössä unionin taloudellisten etujen suojaamiseksi, myönnettävä komissiolle, OLAFille, Euroopan tilintarkastustuomioistuimelle ja soveltuvin osin EPPOlle tarvittavat oikeudet ja pääsyvaltuudet ja varmistettava, että unionin varojen hallinnointiin osallistuvat kolmannet osapuolet myöntävät vastaavat oikeudet, sanotun kuitenkaan rajoittamatta henkilötietojen suojaan sovellettavien sääntöjen, mukaan lukien suhteellisuus- ja vält</w:t>
            </w:r>
            <w:r w:rsidRPr="004C38D9">
              <w:rPr>
                <w:b/>
                <w:i/>
              </w:rPr>
              <w:t>tämättömyysperiaatteet, soveltamista.</w:t>
            </w:r>
          </w:p>
        </w:tc>
      </w:tr>
      <w:tr w:rsidR="00D277D8" w:rsidRPr="004C38D9" w14:paraId="7951B210" w14:textId="77777777" w:rsidTr="002B1DD0">
        <w:trPr>
          <w:jc w:val="center"/>
        </w:trPr>
        <w:tc>
          <w:tcPr>
            <w:tcW w:w="4876" w:type="dxa"/>
            <w:tcBorders>
              <w:top w:val="nil"/>
              <w:left w:val="nil"/>
              <w:bottom w:val="nil"/>
              <w:right w:val="nil"/>
            </w:tcBorders>
          </w:tcPr>
          <w:p w14:paraId="69B0FD4C" w14:textId="77777777" w:rsidR="005D0532" w:rsidRPr="004C38D9" w:rsidRDefault="005D0532" w:rsidP="002B1DD0">
            <w:pPr>
              <w:pStyle w:val="Normal6a"/>
            </w:pPr>
          </w:p>
        </w:tc>
        <w:tc>
          <w:tcPr>
            <w:tcW w:w="4876" w:type="dxa"/>
            <w:tcBorders>
              <w:top w:val="nil"/>
              <w:left w:val="nil"/>
              <w:bottom w:val="nil"/>
              <w:right w:val="nil"/>
            </w:tcBorders>
          </w:tcPr>
          <w:p w14:paraId="45F23E6D" w14:textId="77777777" w:rsidR="005D0532" w:rsidRPr="004C38D9" w:rsidRDefault="001A38ED" w:rsidP="002B1DD0">
            <w:pPr>
              <w:pStyle w:val="Normal6a"/>
            </w:pPr>
            <w:r w:rsidRPr="004C38D9">
              <w:rPr>
                <w:b/>
                <w:i/>
              </w:rPr>
              <w:t>5.</w:t>
            </w:r>
            <w:r w:rsidRPr="004C38D9">
              <w:rPr>
                <w:b/>
                <w:i/>
              </w:rPr>
              <w:tab/>
              <w:t xml:space="preserve">Jos varoja hallinnoivat asetuksen (EU, Euratom) 2024/2509 62 artiklan 1 kohdan c alakohdassa tarkoitetut elimet, komissio varmistaa, että edellä mainittuja OLAFin, Euroopan tilintarkastustuomioistuimen ja EPPOn oikeuksia noudatetaan </w:t>
            </w:r>
            <w:r w:rsidRPr="004C38D9">
              <w:rPr>
                <w:b/>
                <w:i/>
              </w:rPr>
              <w:t>kaikilta osin ja että niiden toimeksiantoihin sovelletaan yhdenmukaistettua lähestymistapaa, sisällyttämällä asiaankuuluvat määräykset kyseisten elinten kanssa tekemiinsä sopimuksiin.</w:t>
            </w:r>
          </w:p>
        </w:tc>
      </w:tr>
    </w:tbl>
    <w:p w14:paraId="4E29012E" w14:textId="77777777" w:rsidR="005D0532" w:rsidRPr="004C38D9" w:rsidRDefault="001A38ED" w:rsidP="005D0532">
      <w:r w:rsidRPr="004C38D9">
        <w:rPr>
          <w:rStyle w:val="HideTWBExt"/>
        </w:rPr>
        <w:lastRenderedPageBreak/>
        <w:t>&lt;/Amend&gt;</w:t>
      </w:r>
      <w:bookmarkEnd w:id="73"/>
    </w:p>
    <w:p w14:paraId="161F14CF" w14:textId="77777777" w:rsidR="005D0532" w:rsidRPr="004C38D9" w:rsidRDefault="001A38ED" w:rsidP="005D0532">
      <w:pPr>
        <w:pStyle w:val="AMNumberTabs0"/>
      </w:pPr>
      <w:bookmarkStart w:id="74" w:name="AM6Compr11"/>
      <w:r w:rsidRPr="004C38D9">
        <w:rPr>
          <w:rStyle w:val="HideTWBExt"/>
        </w:rPr>
        <w:t>&lt;Amend&gt;</w:t>
      </w:r>
      <w:r w:rsidRPr="004C38D9">
        <w:t>Tarkistus</w:t>
      </w:r>
      <w:r w:rsidRPr="004C38D9">
        <w:tab/>
      </w:r>
      <w:r w:rsidRPr="004C38D9">
        <w:tab/>
      </w:r>
      <w:r w:rsidRPr="004C38D9">
        <w:rPr>
          <w:rStyle w:val="HideTWBExt"/>
        </w:rPr>
        <w:t>&lt;NumAm&gt;</w:t>
      </w:r>
      <w:r w:rsidRPr="004C38D9">
        <w:t>84</w:t>
      </w:r>
      <w:r w:rsidRPr="004C38D9">
        <w:rPr>
          <w:rStyle w:val="HideTWBExt"/>
        </w:rPr>
        <w:t>&lt;/NumAm&gt;</w:t>
      </w:r>
    </w:p>
    <w:p w14:paraId="416E0D89"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360A0D6C" w14:textId="77777777" w:rsidR="005D0532" w:rsidRPr="004C38D9" w:rsidRDefault="001A38ED" w:rsidP="007F1538">
      <w:pPr>
        <w:pStyle w:val="NormalBold"/>
      </w:pPr>
      <w:r w:rsidRPr="004C38D9">
        <w:rPr>
          <w:rStyle w:val="HideTWBExt"/>
        </w:rPr>
        <w:t>&lt;Article&gt;</w:t>
      </w:r>
      <w:r w:rsidRPr="004C38D9">
        <w:t>33 b artikla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4F63D09A" w14:textId="77777777" w:rsidTr="002B1DD0">
        <w:trPr>
          <w:trHeight w:hRule="exact" w:val="240"/>
          <w:jc w:val="center"/>
        </w:trPr>
        <w:tc>
          <w:tcPr>
            <w:tcW w:w="9752" w:type="dxa"/>
            <w:gridSpan w:val="2"/>
            <w:tcBorders>
              <w:top w:val="nil"/>
              <w:left w:val="nil"/>
              <w:bottom w:val="nil"/>
              <w:right w:val="nil"/>
            </w:tcBorders>
          </w:tcPr>
          <w:p w14:paraId="3AB1BB1B" w14:textId="77777777" w:rsidR="005D0532" w:rsidRPr="004C38D9" w:rsidRDefault="005D0532" w:rsidP="002B1DD0"/>
        </w:tc>
      </w:tr>
      <w:tr w:rsidR="00D277D8" w:rsidRPr="004C38D9" w14:paraId="3BFB27E5" w14:textId="77777777" w:rsidTr="002B1DD0">
        <w:trPr>
          <w:trHeight w:val="240"/>
          <w:jc w:val="center"/>
        </w:trPr>
        <w:tc>
          <w:tcPr>
            <w:tcW w:w="4876" w:type="dxa"/>
            <w:tcBorders>
              <w:top w:val="nil"/>
              <w:left w:val="nil"/>
              <w:bottom w:val="nil"/>
              <w:right w:val="nil"/>
            </w:tcBorders>
          </w:tcPr>
          <w:p w14:paraId="43467CF6"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0234BB1E" w14:textId="77777777" w:rsidR="005D0532" w:rsidRPr="004C38D9" w:rsidRDefault="001A38ED" w:rsidP="002B1DD0">
            <w:pPr>
              <w:pStyle w:val="AmColumnHeading"/>
            </w:pPr>
            <w:r w:rsidRPr="004C38D9">
              <w:t>Tarkistus</w:t>
            </w:r>
          </w:p>
        </w:tc>
      </w:tr>
      <w:tr w:rsidR="00D277D8" w:rsidRPr="004C38D9" w14:paraId="58A99C69" w14:textId="77777777" w:rsidTr="002B1DD0">
        <w:trPr>
          <w:jc w:val="center"/>
        </w:trPr>
        <w:tc>
          <w:tcPr>
            <w:tcW w:w="4876" w:type="dxa"/>
            <w:tcBorders>
              <w:top w:val="nil"/>
              <w:left w:val="nil"/>
              <w:bottom w:val="nil"/>
              <w:right w:val="nil"/>
            </w:tcBorders>
          </w:tcPr>
          <w:p w14:paraId="2D36464D" w14:textId="77777777" w:rsidR="005D0532" w:rsidRPr="004C38D9" w:rsidRDefault="005D0532" w:rsidP="002B1DD0">
            <w:pPr>
              <w:pStyle w:val="Normal6a"/>
            </w:pPr>
          </w:p>
        </w:tc>
        <w:tc>
          <w:tcPr>
            <w:tcW w:w="4876" w:type="dxa"/>
            <w:tcBorders>
              <w:top w:val="nil"/>
              <w:left w:val="nil"/>
              <w:bottom w:val="nil"/>
              <w:right w:val="nil"/>
            </w:tcBorders>
          </w:tcPr>
          <w:p w14:paraId="1633B4BE" w14:textId="7D1CA696" w:rsidR="005D0532" w:rsidRPr="004C38D9" w:rsidRDefault="001A38ED" w:rsidP="002B1DD0">
            <w:pPr>
              <w:pStyle w:val="Normal6a"/>
              <w:jc w:val="center"/>
            </w:pPr>
            <w:r w:rsidRPr="004C38D9">
              <w:rPr>
                <w:b/>
                <w:i/>
              </w:rPr>
              <w:t>33 b artikla</w:t>
            </w:r>
          </w:p>
        </w:tc>
      </w:tr>
      <w:tr w:rsidR="00D277D8" w:rsidRPr="004C38D9" w14:paraId="3046DE57" w14:textId="77777777" w:rsidTr="002B1DD0">
        <w:trPr>
          <w:jc w:val="center"/>
        </w:trPr>
        <w:tc>
          <w:tcPr>
            <w:tcW w:w="4876" w:type="dxa"/>
            <w:tcBorders>
              <w:top w:val="nil"/>
              <w:left w:val="nil"/>
              <w:bottom w:val="nil"/>
              <w:right w:val="nil"/>
            </w:tcBorders>
          </w:tcPr>
          <w:p w14:paraId="7DE25B9B" w14:textId="77777777" w:rsidR="005D0532" w:rsidRPr="004C38D9" w:rsidRDefault="005D0532" w:rsidP="002B1DD0">
            <w:pPr>
              <w:pStyle w:val="Normal6a"/>
            </w:pPr>
          </w:p>
        </w:tc>
        <w:tc>
          <w:tcPr>
            <w:tcW w:w="4876" w:type="dxa"/>
            <w:tcBorders>
              <w:top w:val="nil"/>
              <w:left w:val="nil"/>
              <w:bottom w:val="nil"/>
              <w:right w:val="nil"/>
            </w:tcBorders>
          </w:tcPr>
          <w:p w14:paraId="6FE145FD" w14:textId="77777777" w:rsidR="005D0532" w:rsidRPr="004C38D9" w:rsidRDefault="001A38ED" w:rsidP="002B1DD0">
            <w:pPr>
              <w:pStyle w:val="Normal6a"/>
              <w:jc w:val="center"/>
            </w:pPr>
            <w:r w:rsidRPr="004C38D9">
              <w:rPr>
                <w:b/>
                <w:i/>
              </w:rPr>
              <w:t>Komission raportointi Euroopan parlamentille</w:t>
            </w:r>
          </w:p>
        </w:tc>
      </w:tr>
      <w:tr w:rsidR="00D277D8" w:rsidRPr="004C38D9" w14:paraId="0C73E733" w14:textId="77777777" w:rsidTr="002B1DD0">
        <w:trPr>
          <w:jc w:val="center"/>
        </w:trPr>
        <w:tc>
          <w:tcPr>
            <w:tcW w:w="4876" w:type="dxa"/>
            <w:tcBorders>
              <w:top w:val="nil"/>
              <w:left w:val="nil"/>
              <w:bottom w:val="nil"/>
              <w:right w:val="nil"/>
            </w:tcBorders>
          </w:tcPr>
          <w:p w14:paraId="29CC8AF2" w14:textId="77777777" w:rsidR="005D0532" w:rsidRPr="004C38D9" w:rsidRDefault="005D0532" w:rsidP="002B1DD0">
            <w:pPr>
              <w:pStyle w:val="Normal6a"/>
            </w:pPr>
          </w:p>
        </w:tc>
        <w:tc>
          <w:tcPr>
            <w:tcW w:w="4876" w:type="dxa"/>
            <w:tcBorders>
              <w:top w:val="nil"/>
              <w:left w:val="nil"/>
              <w:bottom w:val="nil"/>
              <w:right w:val="nil"/>
            </w:tcBorders>
          </w:tcPr>
          <w:p w14:paraId="26FB2980" w14:textId="77777777" w:rsidR="005D0532" w:rsidRPr="004C38D9" w:rsidRDefault="001A38ED" w:rsidP="002B1DD0">
            <w:pPr>
              <w:pStyle w:val="Normal6a"/>
            </w:pPr>
            <w:r w:rsidRPr="004C38D9">
              <w:rPr>
                <w:b/>
                <w:i/>
              </w:rPr>
              <w:t>1.</w:t>
            </w:r>
            <w:r w:rsidRPr="004C38D9">
              <w:rPr>
                <w:b/>
                <w:i/>
              </w:rPr>
              <w:tab/>
              <w:t xml:space="preserve">Komissio raportoi vuosittain Euroopan parlamentille ohjelman täytäntöönpanossa sovellettujen </w:t>
            </w:r>
            <w:r w:rsidRPr="004C38D9">
              <w:rPr>
                <w:b/>
                <w:i/>
              </w:rPr>
              <w:t>asetuksen (EU, Euratom) 2024/2509 mukaisten poikkeusten käytöstä ja varojen maantieteellisestä jakautumisesta.</w:t>
            </w:r>
          </w:p>
        </w:tc>
      </w:tr>
      <w:tr w:rsidR="00D277D8" w:rsidRPr="004C38D9" w14:paraId="4A2025AC" w14:textId="77777777" w:rsidTr="002B1DD0">
        <w:trPr>
          <w:jc w:val="center"/>
        </w:trPr>
        <w:tc>
          <w:tcPr>
            <w:tcW w:w="4876" w:type="dxa"/>
            <w:tcBorders>
              <w:top w:val="nil"/>
              <w:left w:val="nil"/>
              <w:bottom w:val="nil"/>
              <w:right w:val="nil"/>
            </w:tcBorders>
          </w:tcPr>
          <w:p w14:paraId="55793EE2" w14:textId="77777777" w:rsidR="005D0532" w:rsidRPr="004C38D9" w:rsidRDefault="005D0532" w:rsidP="002B1DD0">
            <w:pPr>
              <w:pStyle w:val="Normal6a"/>
            </w:pPr>
          </w:p>
        </w:tc>
        <w:tc>
          <w:tcPr>
            <w:tcW w:w="4876" w:type="dxa"/>
            <w:tcBorders>
              <w:top w:val="nil"/>
              <w:left w:val="nil"/>
              <w:bottom w:val="nil"/>
              <w:right w:val="nil"/>
            </w:tcBorders>
          </w:tcPr>
          <w:p w14:paraId="276E3626" w14:textId="77777777" w:rsidR="005D0532" w:rsidRPr="004C38D9" w:rsidRDefault="001A38ED" w:rsidP="002B1DD0">
            <w:pPr>
              <w:pStyle w:val="Normal6a"/>
            </w:pPr>
            <w:r w:rsidRPr="004C38D9">
              <w:rPr>
                <w:b/>
                <w:i/>
              </w:rPr>
              <w:t>2.</w:t>
            </w:r>
            <w:r w:rsidRPr="004C38D9">
              <w:rPr>
                <w:b/>
                <w:i/>
              </w:rPr>
              <w:tab/>
              <w:t>Kertomuksessa on käsiteltävä erityisesti seuraavien käyttöä:</w:t>
            </w:r>
          </w:p>
        </w:tc>
      </w:tr>
      <w:tr w:rsidR="00D277D8" w:rsidRPr="004C38D9" w14:paraId="49895913" w14:textId="77777777" w:rsidTr="002B1DD0">
        <w:trPr>
          <w:jc w:val="center"/>
        </w:trPr>
        <w:tc>
          <w:tcPr>
            <w:tcW w:w="4876" w:type="dxa"/>
            <w:tcBorders>
              <w:top w:val="nil"/>
              <w:left w:val="nil"/>
              <w:bottom w:val="nil"/>
              <w:right w:val="nil"/>
            </w:tcBorders>
          </w:tcPr>
          <w:p w14:paraId="4E521778" w14:textId="77777777" w:rsidR="005D0532" w:rsidRPr="004C38D9" w:rsidRDefault="005D0532" w:rsidP="002B1DD0">
            <w:pPr>
              <w:pStyle w:val="Normal6a"/>
            </w:pPr>
          </w:p>
        </w:tc>
        <w:tc>
          <w:tcPr>
            <w:tcW w:w="4876" w:type="dxa"/>
            <w:tcBorders>
              <w:top w:val="nil"/>
              <w:left w:val="nil"/>
              <w:bottom w:val="nil"/>
              <w:right w:val="nil"/>
            </w:tcBorders>
          </w:tcPr>
          <w:p w14:paraId="3E5B2438" w14:textId="77777777" w:rsidR="005D0532" w:rsidRPr="004C38D9" w:rsidRDefault="001A38ED" w:rsidP="002B1DD0">
            <w:pPr>
              <w:pStyle w:val="Normal6a"/>
            </w:pPr>
            <w:r w:rsidRPr="004C38D9">
              <w:rPr>
                <w:b/>
                <w:i/>
              </w:rPr>
              <w:t>a)</w:t>
            </w:r>
            <w:r w:rsidRPr="004C38D9">
              <w:rPr>
                <w:b/>
                <w:i/>
              </w:rPr>
              <w:tab/>
              <w:t>suorat ratkaisu- ja myöntämismenettelyt ja neuvottelumenettelyt, joista ei julkaista etukäteen julkisia hankintoja koskevaa hankintailmoitusta,</w:t>
            </w:r>
          </w:p>
        </w:tc>
      </w:tr>
      <w:tr w:rsidR="00D277D8" w:rsidRPr="004C38D9" w14:paraId="2E3A612D" w14:textId="77777777" w:rsidTr="002B1DD0">
        <w:trPr>
          <w:jc w:val="center"/>
        </w:trPr>
        <w:tc>
          <w:tcPr>
            <w:tcW w:w="4876" w:type="dxa"/>
            <w:tcBorders>
              <w:top w:val="nil"/>
              <w:left w:val="nil"/>
              <w:bottom w:val="nil"/>
              <w:right w:val="nil"/>
            </w:tcBorders>
          </w:tcPr>
          <w:p w14:paraId="352B1AD9" w14:textId="77777777" w:rsidR="005D0532" w:rsidRPr="004C38D9" w:rsidRDefault="005D0532" w:rsidP="002B1DD0">
            <w:pPr>
              <w:pStyle w:val="Normal6a"/>
            </w:pPr>
          </w:p>
        </w:tc>
        <w:tc>
          <w:tcPr>
            <w:tcW w:w="4876" w:type="dxa"/>
            <w:tcBorders>
              <w:top w:val="nil"/>
              <w:left w:val="nil"/>
              <w:bottom w:val="nil"/>
              <w:right w:val="nil"/>
            </w:tcBorders>
          </w:tcPr>
          <w:p w14:paraId="51B1D4B7" w14:textId="77777777" w:rsidR="005D0532" w:rsidRPr="004C38D9" w:rsidRDefault="001A38ED" w:rsidP="002B1DD0">
            <w:pPr>
              <w:pStyle w:val="Normal6a"/>
            </w:pPr>
            <w:r w:rsidRPr="004C38D9">
              <w:rPr>
                <w:b/>
                <w:i/>
              </w:rPr>
              <w:t>b)</w:t>
            </w:r>
            <w:r w:rsidRPr="004C38D9">
              <w:rPr>
                <w:b/>
                <w:i/>
              </w:rPr>
              <w:tab/>
              <w:t>suorat avustukset ja muut poikkeukset kilpailuun perustuvista ratkaisu- ja myöntämismenettelyistä,</w:t>
            </w:r>
          </w:p>
        </w:tc>
      </w:tr>
      <w:tr w:rsidR="00D277D8" w:rsidRPr="004C38D9" w14:paraId="4EE24D0B" w14:textId="77777777" w:rsidTr="002B1DD0">
        <w:trPr>
          <w:jc w:val="center"/>
        </w:trPr>
        <w:tc>
          <w:tcPr>
            <w:tcW w:w="4876" w:type="dxa"/>
            <w:tcBorders>
              <w:top w:val="nil"/>
              <w:left w:val="nil"/>
              <w:bottom w:val="nil"/>
              <w:right w:val="nil"/>
            </w:tcBorders>
          </w:tcPr>
          <w:p w14:paraId="10AEB605" w14:textId="77777777" w:rsidR="005D0532" w:rsidRPr="004C38D9" w:rsidRDefault="005D0532" w:rsidP="002B1DD0">
            <w:pPr>
              <w:pStyle w:val="Normal6a"/>
            </w:pPr>
          </w:p>
        </w:tc>
        <w:tc>
          <w:tcPr>
            <w:tcW w:w="4876" w:type="dxa"/>
            <w:tcBorders>
              <w:top w:val="nil"/>
              <w:left w:val="nil"/>
              <w:bottom w:val="nil"/>
              <w:right w:val="nil"/>
            </w:tcBorders>
          </w:tcPr>
          <w:p w14:paraId="198999E9" w14:textId="77777777" w:rsidR="005D0532" w:rsidRPr="004C38D9" w:rsidRDefault="001A38ED" w:rsidP="002B1DD0">
            <w:pPr>
              <w:pStyle w:val="Normal6a"/>
            </w:pPr>
            <w:r w:rsidRPr="004C38D9">
              <w:rPr>
                <w:b/>
                <w:i/>
              </w:rPr>
              <w:t>c)</w:t>
            </w:r>
            <w:r w:rsidRPr="004C38D9">
              <w:rPr>
                <w:b/>
                <w:i/>
              </w:rPr>
              <w:tab/>
              <w:t xml:space="preserve">nopeutetut tai yksinkertaistetut ratkaisu- ja </w:t>
            </w:r>
            <w:r w:rsidRPr="004C38D9">
              <w:rPr>
                <w:b/>
                <w:i/>
              </w:rPr>
              <w:t>myöntämismenettelyt ja toteutusmenettelyt,</w:t>
            </w:r>
          </w:p>
        </w:tc>
      </w:tr>
      <w:tr w:rsidR="00D277D8" w:rsidRPr="004C38D9" w14:paraId="2439D95D" w14:textId="77777777" w:rsidTr="002B1DD0">
        <w:trPr>
          <w:jc w:val="center"/>
        </w:trPr>
        <w:tc>
          <w:tcPr>
            <w:tcW w:w="4876" w:type="dxa"/>
            <w:tcBorders>
              <w:top w:val="nil"/>
              <w:left w:val="nil"/>
              <w:bottom w:val="nil"/>
              <w:right w:val="nil"/>
            </w:tcBorders>
          </w:tcPr>
          <w:p w14:paraId="5AB2912F" w14:textId="77777777" w:rsidR="005D0532" w:rsidRPr="004C38D9" w:rsidRDefault="005D0532" w:rsidP="002B1DD0">
            <w:pPr>
              <w:pStyle w:val="Normal6a"/>
            </w:pPr>
          </w:p>
        </w:tc>
        <w:tc>
          <w:tcPr>
            <w:tcW w:w="4876" w:type="dxa"/>
            <w:tcBorders>
              <w:top w:val="nil"/>
              <w:left w:val="nil"/>
              <w:bottom w:val="nil"/>
              <w:right w:val="nil"/>
            </w:tcBorders>
          </w:tcPr>
          <w:p w14:paraId="0F78B163" w14:textId="77777777" w:rsidR="005D0532" w:rsidRPr="004C38D9" w:rsidRDefault="001A38ED" w:rsidP="002B1DD0">
            <w:pPr>
              <w:pStyle w:val="Normal6a"/>
            </w:pPr>
            <w:r w:rsidRPr="004C38D9">
              <w:rPr>
                <w:b/>
                <w:i/>
              </w:rPr>
              <w:t>d)</w:t>
            </w:r>
            <w:r w:rsidRPr="004C38D9">
              <w:rPr>
                <w:b/>
                <w:i/>
              </w:rPr>
              <w:tab/>
              <w:t>muut poikkeukselliset toimenpiteet, jotka poikkeavat hankintoihin, avustuksiin, rahoitusvälineisiin tai talousarviotakuisiin sovellettavista varainhoitoasetuksen vakiosäännöistä.</w:t>
            </w:r>
          </w:p>
        </w:tc>
      </w:tr>
      <w:tr w:rsidR="00D277D8" w:rsidRPr="004C38D9" w14:paraId="4699EBB7" w14:textId="77777777" w:rsidTr="002B1DD0">
        <w:trPr>
          <w:jc w:val="center"/>
        </w:trPr>
        <w:tc>
          <w:tcPr>
            <w:tcW w:w="4876" w:type="dxa"/>
            <w:tcBorders>
              <w:top w:val="nil"/>
              <w:left w:val="nil"/>
              <w:bottom w:val="nil"/>
              <w:right w:val="nil"/>
            </w:tcBorders>
          </w:tcPr>
          <w:p w14:paraId="5A5499AD" w14:textId="77777777" w:rsidR="005D0532" w:rsidRPr="004C38D9" w:rsidRDefault="005D0532" w:rsidP="002B1DD0">
            <w:pPr>
              <w:pStyle w:val="Normal6a"/>
            </w:pPr>
          </w:p>
        </w:tc>
        <w:tc>
          <w:tcPr>
            <w:tcW w:w="4876" w:type="dxa"/>
            <w:tcBorders>
              <w:top w:val="nil"/>
              <w:left w:val="nil"/>
              <w:bottom w:val="nil"/>
              <w:right w:val="nil"/>
            </w:tcBorders>
          </w:tcPr>
          <w:p w14:paraId="7A987A54" w14:textId="77777777" w:rsidR="005D0532" w:rsidRPr="004C38D9" w:rsidRDefault="001A38ED" w:rsidP="002B1DD0">
            <w:pPr>
              <w:pStyle w:val="Normal6a"/>
            </w:pPr>
            <w:r w:rsidRPr="004C38D9">
              <w:rPr>
                <w:b/>
                <w:i/>
              </w:rPr>
              <w:t>3.</w:t>
            </w:r>
            <w:r w:rsidRPr="004C38D9">
              <w:rPr>
                <w:b/>
                <w:i/>
              </w:rPr>
              <w:tab/>
              <w:t xml:space="preserve">Kertomukseen on sisällyttävä kunkin poikkeusta koskevan luokan </w:t>
            </w:r>
            <w:r w:rsidRPr="004C38D9">
              <w:rPr>
                <w:b/>
                <w:i/>
              </w:rPr>
              <w:lastRenderedPageBreak/>
              <w:t>osalta seuraavat tiedot:</w:t>
            </w:r>
          </w:p>
        </w:tc>
      </w:tr>
      <w:tr w:rsidR="00D277D8" w:rsidRPr="004C38D9" w14:paraId="56D97932" w14:textId="77777777" w:rsidTr="002B1DD0">
        <w:trPr>
          <w:jc w:val="center"/>
        </w:trPr>
        <w:tc>
          <w:tcPr>
            <w:tcW w:w="4876" w:type="dxa"/>
            <w:tcBorders>
              <w:top w:val="nil"/>
              <w:left w:val="nil"/>
              <w:bottom w:val="nil"/>
              <w:right w:val="nil"/>
            </w:tcBorders>
          </w:tcPr>
          <w:p w14:paraId="19F4A76C" w14:textId="77777777" w:rsidR="005D0532" w:rsidRPr="004C38D9" w:rsidRDefault="005D0532" w:rsidP="002B1DD0">
            <w:pPr>
              <w:pStyle w:val="Normal6a"/>
            </w:pPr>
          </w:p>
        </w:tc>
        <w:tc>
          <w:tcPr>
            <w:tcW w:w="4876" w:type="dxa"/>
            <w:tcBorders>
              <w:top w:val="nil"/>
              <w:left w:val="nil"/>
              <w:bottom w:val="nil"/>
              <w:right w:val="nil"/>
            </w:tcBorders>
          </w:tcPr>
          <w:p w14:paraId="59C788D7" w14:textId="77777777" w:rsidR="005D0532" w:rsidRPr="004C38D9" w:rsidRDefault="001A38ED" w:rsidP="002B1DD0">
            <w:pPr>
              <w:pStyle w:val="Normal6a"/>
            </w:pPr>
            <w:r w:rsidRPr="004C38D9">
              <w:rPr>
                <w:b/>
                <w:i/>
              </w:rPr>
              <w:t>a)</w:t>
            </w:r>
            <w:r w:rsidRPr="004C38D9">
              <w:rPr>
                <w:b/>
                <w:i/>
              </w:rPr>
              <w:tab/>
              <w:t>käytetty oikeusperusta,</w:t>
            </w:r>
          </w:p>
        </w:tc>
      </w:tr>
      <w:tr w:rsidR="00D277D8" w:rsidRPr="004C38D9" w14:paraId="292C8B60" w14:textId="77777777" w:rsidTr="002B1DD0">
        <w:trPr>
          <w:jc w:val="center"/>
        </w:trPr>
        <w:tc>
          <w:tcPr>
            <w:tcW w:w="4876" w:type="dxa"/>
            <w:tcBorders>
              <w:top w:val="nil"/>
              <w:left w:val="nil"/>
              <w:bottom w:val="nil"/>
              <w:right w:val="nil"/>
            </w:tcBorders>
          </w:tcPr>
          <w:p w14:paraId="700B4BE0" w14:textId="77777777" w:rsidR="005D0532" w:rsidRPr="004C38D9" w:rsidRDefault="005D0532" w:rsidP="002B1DD0">
            <w:pPr>
              <w:pStyle w:val="Normal6a"/>
            </w:pPr>
          </w:p>
        </w:tc>
        <w:tc>
          <w:tcPr>
            <w:tcW w:w="4876" w:type="dxa"/>
            <w:tcBorders>
              <w:top w:val="nil"/>
              <w:left w:val="nil"/>
              <w:bottom w:val="nil"/>
              <w:right w:val="nil"/>
            </w:tcBorders>
          </w:tcPr>
          <w:p w14:paraId="7C6AD2F9" w14:textId="77777777" w:rsidR="005D0532" w:rsidRPr="004C38D9" w:rsidRDefault="001A38ED" w:rsidP="002B1DD0">
            <w:pPr>
              <w:pStyle w:val="Normal6a"/>
            </w:pPr>
            <w:r w:rsidRPr="004C38D9">
              <w:rPr>
                <w:b/>
                <w:i/>
              </w:rPr>
              <w:t>b)</w:t>
            </w:r>
            <w:r w:rsidRPr="004C38D9">
              <w:rPr>
                <w:b/>
                <w:i/>
              </w:rPr>
              <w:tab/>
              <w:t>sen soveltamisen perustelut, mukaan lukien olosuhteet ja tavoitteet,</w:t>
            </w:r>
          </w:p>
        </w:tc>
      </w:tr>
      <w:tr w:rsidR="00D277D8" w:rsidRPr="004C38D9" w14:paraId="2FA1C96E" w14:textId="77777777" w:rsidTr="002B1DD0">
        <w:trPr>
          <w:jc w:val="center"/>
        </w:trPr>
        <w:tc>
          <w:tcPr>
            <w:tcW w:w="4876" w:type="dxa"/>
            <w:tcBorders>
              <w:top w:val="nil"/>
              <w:left w:val="nil"/>
              <w:bottom w:val="nil"/>
              <w:right w:val="nil"/>
            </w:tcBorders>
          </w:tcPr>
          <w:p w14:paraId="2CEBB186" w14:textId="77777777" w:rsidR="005D0532" w:rsidRPr="004C38D9" w:rsidRDefault="005D0532" w:rsidP="002B1DD0">
            <w:pPr>
              <w:pStyle w:val="Normal6a"/>
            </w:pPr>
          </w:p>
        </w:tc>
        <w:tc>
          <w:tcPr>
            <w:tcW w:w="4876" w:type="dxa"/>
            <w:tcBorders>
              <w:top w:val="nil"/>
              <w:left w:val="nil"/>
              <w:bottom w:val="nil"/>
              <w:right w:val="nil"/>
            </w:tcBorders>
          </w:tcPr>
          <w:p w14:paraId="69063EBD" w14:textId="77777777" w:rsidR="005D0532" w:rsidRPr="004C38D9" w:rsidRDefault="001A38ED" w:rsidP="002B1DD0">
            <w:pPr>
              <w:pStyle w:val="Normal6a"/>
            </w:pPr>
            <w:r w:rsidRPr="004C38D9">
              <w:rPr>
                <w:b/>
                <w:i/>
              </w:rPr>
              <w:t>c)</w:t>
            </w:r>
            <w:r w:rsidRPr="004C38D9">
              <w:rPr>
                <w:b/>
                <w:i/>
              </w:rPr>
              <w:tab/>
              <w:t>kyseessä olevien tapausten lukumäärä ja niitä vastaavat rahamäärät,</w:t>
            </w:r>
          </w:p>
        </w:tc>
      </w:tr>
      <w:tr w:rsidR="00D277D8" w:rsidRPr="004C38D9" w14:paraId="28819639" w14:textId="77777777" w:rsidTr="002B1DD0">
        <w:trPr>
          <w:jc w:val="center"/>
        </w:trPr>
        <w:tc>
          <w:tcPr>
            <w:tcW w:w="4876" w:type="dxa"/>
            <w:tcBorders>
              <w:top w:val="nil"/>
              <w:left w:val="nil"/>
              <w:bottom w:val="nil"/>
              <w:right w:val="nil"/>
            </w:tcBorders>
          </w:tcPr>
          <w:p w14:paraId="6CB94299" w14:textId="77777777" w:rsidR="005D0532" w:rsidRPr="004C38D9" w:rsidRDefault="005D0532" w:rsidP="002B1DD0">
            <w:pPr>
              <w:pStyle w:val="Normal6a"/>
            </w:pPr>
          </w:p>
        </w:tc>
        <w:tc>
          <w:tcPr>
            <w:tcW w:w="4876" w:type="dxa"/>
            <w:tcBorders>
              <w:top w:val="nil"/>
              <w:left w:val="nil"/>
              <w:bottom w:val="nil"/>
              <w:right w:val="nil"/>
            </w:tcBorders>
          </w:tcPr>
          <w:p w14:paraId="1A3CC5EB" w14:textId="77777777" w:rsidR="005D0532" w:rsidRPr="004C38D9" w:rsidRDefault="001A38ED" w:rsidP="002B1DD0">
            <w:pPr>
              <w:pStyle w:val="Normal6a"/>
            </w:pPr>
            <w:r w:rsidRPr="004C38D9">
              <w:rPr>
                <w:b/>
                <w:i/>
              </w:rPr>
              <w:t>d)</w:t>
            </w:r>
            <w:r w:rsidRPr="004C38D9">
              <w:rPr>
                <w:b/>
                <w:i/>
              </w:rPr>
              <w:tab/>
              <w:t>tiedot rahoituksen saajista tai toimeksisaajista sovellettavien avoimuus- ja tietosuojasääntöjen mukaisesti,</w:t>
            </w:r>
          </w:p>
        </w:tc>
      </w:tr>
      <w:tr w:rsidR="00D277D8" w:rsidRPr="004C38D9" w14:paraId="123F7637" w14:textId="77777777" w:rsidTr="002B1DD0">
        <w:trPr>
          <w:jc w:val="center"/>
        </w:trPr>
        <w:tc>
          <w:tcPr>
            <w:tcW w:w="4876" w:type="dxa"/>
            <w:tcBorders>
              <w:top w:val="nil"/>
              <w:left w:val="nil"/>
              <w:bottom w:val="nil"/>
              <w:right w:val="nil"/>
            </w:tcBorders>
          </w:tcPr>
          <w:p w14:paraId="0E6CD7FC" w14:textId="77777777" w:rsidR="005D0532" w:rsidRPr="004C38D9" w:rsidRDefault="005D0532" w:rsidP="002B1DD0">
            <w:pPr>
              <w:pStyle w:val="Normal6a"/>
            </w:pPr>
          </w:p>
        </w:tc>
        <w:tc>
          <w:tcPr>
            <w:tcW w:w="4876" w:type="dxa"/>
            <w:tcBorders>
              <w:top w:val="nil"/>
              <w:left w:val="nil"/>
              <w:bottom w:val="nil"/>
              <w:right w:val="nil"/>
            </w:tcBorders>
          </w:tcPr>
          <w:p w14:paraId="00A698C5" w14:textId="77777777" w:rsidR="005D0532" w:rsidRPr="004C38D9" w:rsidRDefault="001A38ED" w:rsidP="002B1DD0">
            <w:pPr>
              <w:pStyle w:val="Normal6a"/>
            </w:pPr>
            <w:r w:rsidRPr="004C38D9">
              <w:rPr>
                <w:b/>
                <w:i/>
              </w:rPr>
              <w:t>e)</w:t>
            </w:r>
            <w:r w:rsidRPr="004C38D9">
              <w:rPr>
                <w:b/>
                <w:i/>
              </w:rPr>
              <w:tab/>
              <w:t>arvio tällaisten poikkeusten vaikutuksista avoimuuteen ja kustannustehokkuuteen.</w:t>
            </w:r>
          </w:p>
        </w:tc>
      </w:tr>
      <w:tr w:rsidR="00D277D8" w:rsidRPr="004C38D9" w14:paraId="5716E2F4" w14:textId="77777777" w:rsidTr="002B1DD0">
        <w:trPr>
          <w:jc w:val="center"/>
        </w:trPr>
        <w:tc>
          <w:tcPr>
            <w:tcW w:w="4876" w:type="dxa"/>
            <w:tcBorders>
              <w:top w:val="nil"/>
              <w:left w:val="nil"/>
              <w:bottom w:val="nil"/>
              <w:right w:val="nil"/>
            </w:tcBorders>
          </w:tcPr>
          <w:p w14:paraId="27A6DBBF" w14:textId="77777777" w:rsidR="005D0532" w:rsidRPr="004C38D9" w:rsidRDefault="005D0532" w:rsidP="002B1DD0">
            <w:pPr>
              <w:pStyle w:val="Normal6a"/>
            </w:pPr>
          </w:p>
        </w:tc>
        <w:tc>
          <w:tcPr>
            <w:tcW w:w="4876" w:type="dxa"/>
            <w:tcBorders>
              <w:top w:val="nil"/>
              <w:left w:val="nil"/>
              <w:bottom w:val="nil"/>
              <w:right w:val="nil"/>
            </w:tcBorders>
          </w:tcPr>
          <w:p w14:paraId="47490378" w14:textId="77777777" w:rsidR="005D0532" w:rsidRPr="004C38D9" w:rsidRDefault="001A38ED" w:rsidP="002B1DD0">
            <w:pPr>
              <w:pStyle w:val="Normal6a"/>
            </w:pPr>
            <w:r w:rsidRPr="004C38D9">
              <w:rPr>
                <w:b/>
                <w:i/>
              </w:rPr>
              <w:t>4.</w:t>
            </w:r>
            <w:r w:rsidRPr="004C38D9">
              <w:rPr>
                <w:b/>
                <w:i/>
              </w:rPr>
              <w:tab/>
              <w:t xml:space="preserve">Varojen maantieteellisen jakautumisen osalta </w:t>
            </w:r>
            <w:r w:rsidRPr="004C38D9">
              <w:rPr>
                <w:b/>
                <w:i/>
              </w:rPr>
              <w:t>kertomuksessa on annettava tietoja siitä, miten tuki jakautuu ohjelman kullekin neljälle osalle jäsenvaltioiden, assosioituneiden maiden ja tapauksen mukaan kolmansien maiden kesken, mukaan lukien käytetyn rahoitusvälineen tyyppi.</w:t>
            </w:r>
          </w:p>
        </w:tc>
      </w:tr>
      <w:tr w:rsidR="00D277D8" w:rsidRPr="004C38D9" w14:paraId="5BC12510" w14:textId="77777777" w:rsidTr="002B1DD0">
        <w:trPr>
          <w:jc w:val="center"/>
        </w:trPr>
        <w:tc>
          <w:tcPr>
            <w:tcW w:w="4876" w:type="dxa"/>
            <w:tcBorders>
              <w:top w:val="nil"/>
              <w:left w:val="nil"/>
              <w:bottom w:val="nil"/>
              <w:right w:val="nil"/>
            </w:tcBorders>
          </w:tcPr>
          <w:p w14:paraId="240D9065" w14:textId="77777777" w:rsidR="005D0532" w:rsidRPr="004C38D9" w:rsidRDefault="005D0532" w:rsidP="002B1DD0">
            <w:pPr>
              <w:pStyle w:val="Normal6a"/>
            </w:pPr>
          </w:p>
        </w:tc>
        <w:tc>
          <w:tcPr>
            <w:tcW w:w="4876" w:type="dxa"/>
            <w:tcBorders>
              <w:top w:val="nil"/>
              <w:left w:val="nil"/>
              <w:bottom w:val="nil"/>
              <w:right w:val="nil"/>
            </w:tcBorders>
          </w:tcPr>
          <w:p w14:paraId="37693FCB" w14:textId="77777777" w:rsidR="005D0532" w:rsidRPr="004C38D9" w:rsidRDefault="001A38ED" w:rsidP="002B1DD0">
            <w:pPr>
              <w:pStyle w:val="Normal6a"/>
            </w:pPr>
            <w:r w:rsidRPr="004C38D9">
              <w:rPr>
                <w:b/>
                <w:i/>
              </w:rPr>
              <w:t>5.</w:t>
            </w:r>
            <w:r w:rsidRPr="004C38D9">
              <w:rPr>
                <w:b/>
                <w:i/>
              </w:rPr>
              <w:tab/>
              <w:t xml:space="preserve">Komissio </w:t>
            </w:r>
            <w:r w:rsidRPr="004C38D9">
              <w:rPr>
                <w:b/>
                <w:i/>
              </w:rPr>
              <w:t>toimittaa kertomuksen Euroopan parlamentille varainhoitovuoden päättymistä seuraavan vuoden heinäkuun 31 päivään mennessä, jotta Euroopan parlamentti voi hoitaa perussopimusten mukaiset talousarvion valvontaa ja vastuuvapauden myöntämistä koskevat velvollisuutensa.</w:t>
            </w:r>
          </w:p>
        </w:tc>
      </w:tr>
    </w:tbl>
    <w:p w14:paraId="1BB7BA3F" w14:textId="77777777" w:rsidR="005D0532" w:rsidRPr="004C38D9" w:rsidRDefault="001A38ED" w:rsidP="005D0532">
      <w:r w:rsidRPr="004C38D9">
        <w:rPr>
          <w:rStyle w:val="HideTWBExt"/>
        </w:rPr>
        <w:t>&lt;/Amend&gt;</w:t>
      </w:r>
      <w:bookmarkEnd w:id="74"/>
    </w:p>
    <w:p w14:paraId="7270B7C9" w14:textId="77777777" w:rsidR="005D0532" w:rsidRPr="004C38D9" w:rsidRDefault="001A38ED" w:rsidP="005D0532">
      <w:pPr>
        <w:pStyle w:val="AMNumberTabs0"/>
      </w:pPr>
      <w:bookmarkStart w:id="75" w:name="AM6Compr12"/>
      <w:r w:rsidRPr="004C38D9">
        <w:rPr>
          <w:rStyle w:val="HideTWBExt"/>
        </w:rPr>
        <w:t>&lt;Amend&gt;</w:t>
      </w:r>
      <w:r w:rsidRPr="004C38D9">
        <w:t>Tarkistus</w:t>
      </w:r>
      <w:r w:rsidRPr="004C38D9">
        <w:tab/>
      </w:r>
      <w:r w:rsidRPr="004C38D9">
        <w:tab/>
      </w:r>
      <w:r w:rsidRPr="004C38D9">
        <w:rPr>
          <w:rStyle w:val="HideTWBExt"/>
        </w:rPr>
        <w:t>&lt;NumAm&gt;</w:t>
      </w:r>
      <w:r w:rsidRPr="004C38D9">
        <w:t>85</w:t>
      </w:r>
      <w:r w:rsidRPr="004C38D9">
        <w:rPr>
          <w:rStyle w:val="HideTWBExt"/>
        </w:rPr>
        <w:t>&lt;/NumAm&gt;</w:t>
      </w:r>
    </w:p>
    <w:p w14:paraId="69477CFF"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769340E3" w14:textId="77777777" w:rsidR="005D0532" w:rsidRPr="004C38D9" w:rsidRDefault="001A38ED" w:rsidP="007F1538">
      <w:pPr>
        <w:pStyle w:val="NormalBold"/>
      </w:pPr>
      <w:r w:rsidRPr="004C38D9">
        <w:rPr>
          <w:rStyle w:val="HideTWBExt"/>
        </w:rPr>
        <w:t>&lt;Article&gt;</w:t>
      </w:r>
      <w:r w:rsidRPr="004C38D9">
        <w:t>33 c artikla (uusi)</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060F0187" w14:textId="77777777" w:rsidTr="002B1DD0">
        <w:trPr>
          <w:trHeight w:hRule="exact" w:val="240"/>
          <w:jc w:val="center"/>
        </w:trPr>
        <w:tc>
          <w:tcPr>
            <w:tcW w:w="9752" w:type="dxa"/>
            <w:gridSpan w:val="2"/>
            <w:tcBorders>
              <w:top w:val="nil"/>
              <w:left w:val="nil"/>
              <w:bottom w:val="nil"/>
              <w:right w:val="nil"/>
            </w:tcBorders>
          </w:tcPr>
          <w:p w14:paraId="0A2D4725" w14:textId="77777777" w:rsidR="005D0532" w:rsidRPr="004C38D9" w:rsidRDefault="005D0532" w:rsidP="002B1DD0"/>
        </w:tc>
      </w:tr>
      <w:tr w:rsidR="00D277D8" w:rsidRPr="004C38D9" w14:paraId="7385EE7A" w14:textId="77777777" w:rsidTr="002B1DD0">
        <w:trPr>
          <w:trHeight w:val="240"/>
          <w:jc w:val="center"/>
        </w:trPr>
        <w:tc>
          <w:tcPr>
            <w:tcW w:w="4876" w:type="dxa"/>
            <w:tcBorders>
              <w:top w:val="nil"/>
              <w:left w:val="nil"/>
              <w:bottom w:val="nil"/>
              <w:right w:val="nil"/>
            </w:tcBorders>
          </w:tcPr>
          <w:p w14:paraId="08BA5C88"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707C81A1" w14:textId="77777777" w:rsidR="005D0532" w:rsidRPr="004C38D9" w:rsidRDefault="001A38ED" w:rsidP="002B1DD0">
            <w:pPr>
              <w:pStyle w:val="AmColumnHeading"/>
            </w:pPr>
            <w:r w:rsidRPr="004C38D9">
              <w:t>Tarkistus</w:t>
            </w:r>
          </w:p>
        </w:tc>
      </w:tr>
      <w:tr w:rsidR="00D277D8" w:rsidRPr="004C38D9" w14:paraId="0D5FBED8" w14:textId="77777777" w:rsidTr="002B1DD0">
        <w:trPr>
          <w:jc w:val="center"/>
        </w:trPr>
        <w:tc>
          <w:tcPr>
            <w:tcW w:w="4876" w:type="dxa"/>
            <w:tcBorders>
              <w:top w:val="nil"/>
              <w:left w:val="nil"/>
              <w:bottom w:val="nil"/>
              <w:right w:val="nil"/>
            </w:tcBorders>
          </w:tcPr>
          <w:p w14:paraId="741ABB39" w14:textId="77777777" w:rsidR="005D0532" w:rsidRPr="004C38D9" w:rsidRDefault="005D0532" w:rsidP="002B1DD0">
            <w:pPr>
              <w:pStyle w:val="Normal6a"/>
            </w:pPr>
          </w:p>
        </w:tc>
        <w:tc>
          <w:tcPr>
            <w:tcW w:w="4876" w:type="dxa"/>
            <w:tcBorders>
              <w:top w:val="nil"/>
              <w:left w:val="nil"/>
              <w:bottom w:val="nil"/>
              <w:right w:val="nil"/>
            </w:tcBorders>
          </w:tcPr>
          <w:p w14:paraId="408D721E" w14:textId="429F8777" w:rsidR="005D0532" w:rsidRPr="004C38D9" w:rsidRDefault="001A38ED" w:rsidP="002B1DD0">
            <w:pPr>
              <w:pStyle w:val="Normal6a"/>
              <w:jc w:val="center"/>
            </w:pPr>
            <w:r w:rsidRPr="004C38D9">
              <w:rPr>
                <w:b/>
                <w:i/>
              </w:rPr>
              <w:t>33 c artikla</w:t>
            </w:r>
          </w:p>
        </w:tc>
      </w:tr>
      <w:tr w:rsidR="00D277D8" w:rsidRPr="004C38D9" w14:paraId="1B7666C0" w14:textId="77777777" w:rsidTr="002B1DD0">
        <w:trPr>
          <w:jc w:val="center"/>
        </w:trPr>
        <w:tc>
          <w:tcPr>
            <w:tcW w:w="4876" w:type="dxa"/>
            <w:tcBorders>
              <w:top w:val="nil"/>
              <w:left w:val="nil"/>
              <w:bottom w:val="nil"/>
              <w:right w:val="nil"/>
            </w:tcBorders>
          </w:tcPr>
          <w:p w14:paraId="2D29250F" w14:textId="77777777" w:rsidR="005D0532" w:rsidRPr="004C38D9" w:rsidRDefault="005D0532" w:rsidP="002B1DD0">
            <w:pPr>
              <w:pStyle w:val="Normal6a"/>
            </w:pPr>
          </w:p>
        </w:tc>
        <w:tc>
          <w:tcPr>
            <w:tcW w:w="4876" w:type="dxa"/>
            <w:tcBorders>
              <w:top w:val="nil"/>
              <w:left w:val="nil"/>
              <w:bottom w:val="nil"/>
              <w:right w:val="nil"/>
            </w:tcBorders>
          </w:tcPr>
          <w:p w14:paraId="1E7F79F5" w14:textId="77777777" w:rsidR="005D0532" w:rsidRPr="004C38D9" w:rsidRDefault="001A38ED" w:rsidP="002B1DD0">
            <w:pPr>
              <w:pStyle w:val="Normal6a"/>
              <w:jc w:val="center"/>
            </w:pPr>
            <w:r w:rsidRPr="004C38D9">
              <w:rPr>
                <w:b/>
                <w:i/>
              </w:rPr>
              <w:t xml:space="preserve">Avoimuus, lahjomattomuus ja </w:t>
            </w:r>
            <w:r w:rsidRPr="004C38D9">
              <w:rPr>
                <w:b/>
                <w:i/>
              </w:rPr>
              <w:lastRenderedPageBreak/>
              <w:t>huolellisuusvelvoite</w:t>
            </w:r>
          </w:p>
        </w:tc>
      </w:tr>
      <w:tr w:rsidR="00D277D8" w:rsidRPr="004C38D9" w14:paraId="106094AD" w14:textId="77777777" w:rsidTr="002B1DD0">
        <w:trPr>
          <w:jc w:val="center"/>
        </w:trPr>
        <w:tc>
          <w:tcPr>
            <w:tcW w:w="4876" w:type="dxa"/>
            <w:tcBorders>
              <w:top w:val="nil"/>
              <w:left w:val="nil"/>
              <w:bottom w:val="nil"/>
              <w:right w:val="nil"/>
            </w:tcBorders>
          </w:tcPr>
          <w:p w14:paraId="285096D0" w14:textId="77777777" w:rsidR="005D0532" w:rsidRPr="004C38D9" w:rsidRDefault="005D0532" w:rsidP="002B1DD0">
            <w:pPr>
              <w:pStyle w:val="Normal6a"/>
            </w:pPr>
          </w:p>
        </w:tc>
        <w:tc>
          <w:tcPr>
            <w:tcW w:w="4876" w:type="dxa"/>
            <w:tcBorders>
              <w:top w:val="nil"/>
              <w:left w:val="nil"/>
              <w:bottom w:val="nil"/>
              <w:right w:val="nil"/>
            </w:tcBorders>
          </w:tcPr>
          <w:p w14:paraId="36B672D8" w14:textId="77777777" w:rsidR="005D0532" w:rsidRPr="004C38D9" w:rsidRDefault="001A38ED" w:rsidP="002B1DD0">
            <w:pPr>
              <w:pStyle w:val="Normal6a"/>
            </w:pPr>
            <w:r w:rsidRPr="004C38D9">
              <w:rPr>
                <w:b/>
                <w:i/>
              </w:rPr>
              <w:t>1.</w:t>
            </w:r>
            <w:r w:rsidRPr="004C38D9">
              <w:rPr>
                <w:b/>
                <w:i/>
              </w:rPr>
              <w:tab/>
              <w:t xml:space="preserve">Komissio </w:t>
            </w:r>
            <w:r w:rsidRPr="004C38D9">
              <w:rPr>
                <w:b/>
                <w:i/>
              </w:rPr>
              <w:t>varmistaa, että tämän asetuksen mukaista tukea ei myönnetä henkilöille tai yhteisöille, joihin sovelletaan SEUT-sopimuksen 215 artiklan nojalla hyväksyttyjä unionin rajoittavia toimenpiteitä, tai muille henkilöille tai yhteisöille, jos unionin tuen myöntäminen olisi kiellettyä sovellettavan unionin lainsäädännön nojalla, eikä myöskään tällaisten henkilöiden tai yhteisöjen hyväksi.</w:t>
            </w:r>
          </w:p>
        </w:tc>
      </w:tr>
      <w:tr w:rsidR="00D277D8" w:rsidRPr="004C38D9" w14:paraId="49BA1A3D" w14:textId="77777777" w:rsidTr="002B1DD0">
        <w:trPr>
          <w:jc w:val="center"/>
        </w:trPr>
        <w:tc>
          <w:tcPr>
            <w:tcW w:w="4876" w:type="dxa"/>
            <w:tcBorders>
              <w:top w:val="nil"/>
              <w:left w:val="nil"/>
              <w:bottom w:val="nil"/>
              <w:right w:val="nil"/>
            </w:tcBorders>
          </w:tcPr>
          <w:p w14:paraId="643459E8" w14:textId="77777777" w:rsidR="005D0532" w:rsidRPr="004C38D9" w:rsidRDefault="005D0532" w:rsidP="002B1DD0">
            <w:pPr>
              <w:pStyle w:val="Normal6a"/>
            </w:pPr>
          </w:p>
        </w:tc>
        <w:tc>
          <w:tcPr>
            <w:tcW w:w="4876" w:type="dxa"/>
            <w:tcBorders>
              <w:top w:val="nil"/>
              <w:left w:val="nil"/>
              <w:bottom w:val="nil"/>
              <w:right w:val="nil"/>
            </w:tcBorders>
          </w:tcPr>
          <w:p w14:paraId="476A07CD" w14:textId="77777777" w:rsidR="005D0532" w:rsidRPr="004C38D9" w:rsidRDefault="001A38ED" w:rsidP="002B1DD0">
            <w:pPr>
              <w:pStyle w:val="Normal6a"/>
            </w:pPr>
            <w:r w:rsidRPr="004C38D9">
              <w:rPr>
                <w:b/>
                <w:i/>
              </w:rPr>
              <w:t>2.</w:t>
            </w:r>
            <w:r w:rsidRPr="004C38D9">
              <w:rPr>
                <w:b/>
                <w:i/>
              </w:rPr>
              <w:tab/>
              <w:t>Hakijoiden, rahoituksen saajien, toimeksisaajien, alihankkijoiden, toteutuskumppaneiden, rahoituksen välittäjien ja lopullisten vastaanottajien on unionin taloudellisten etujen suojaamiseksi toimitettava pyynnöstä ja sovellettavan lainsäädännön mukaisesti tiedot tosiasiallisesta omistajastaan ja edunsaajastaan sekä määräysvaltarakenteestaan, mukaan lukien toteutuksen aikana tapahtuvat muutokset.</w:t>
            </w:r>
          </w:p>
        </w:tc>
      </w:tr>
      <w:tr w:rsidR="00D277D8" w:rsidRPr="004C38D9" w14:paraId="0F6D75DA" w14:textId="77777777" w:rsidTr="002B1DD0">
        <w:trPr>
          <w:jc w:val="center"/>
        </w:trPr>
        <w:tc>
          <w:tcPr>
            <w:tcW w:w="4876" w:type="dxa"/>
            <w:tcBorders>
              <w:top w:val="nil"/>
              <w:left w:val="nil"/>
              <w:bottom w:val="nil"/>
              <w:right w:val="nil"/>
            </w:tcBorders>
          </w:tcPr>
          <w:p w14:paraId="038D7D0A" w14:textId="77777777" w:rsidR="005D0532" w:rsidRPr="004C38D9" w:rsidRDefault="005D0532" w:rsidP="002B1DD0">
            <w:pPr>
              <w:pStyle w:val="Normal6a"/>
            </w:pPr>
          </w:p>
        </w:tc>
        <w:tc>
          <w:tcPr>
            <w:tcW w:w="4876" w:type="dxa"/>
            <w:tcBorders>
              <w:top w:val="nil"/>
              <w:left w:val="nil"/>
              <w:bottom w:val="nil"/>
              <w:right w:val="nil"/>
            </w:tcBorders>
          </w:tcPr>
          <w:p w14:paraId="6602AB2B" w14:textId="77777777" w:rsidR="005D0532" w:rsidRPr="004C38D9" w:rsidRDefault="001A38ED" w:rsidP="002B1DD0">
            <w:pPr>
              <w:pStyle w:val="Normal6a"/>
            </w:pPr>
            <w:r w:rsidRPr="004C38D9">
              <w:rPr>
                <w:b/>
                <w:i/>
              </w:rPr>
              <w:t>3.</w:t>
            </w:r>
            <w:r w:rsidRPr="004C38D9">
              <w:rPr>
                <w:b/>
                <w:i/>
              </w:rPr>
              <w:tab/>
              <w:t>Toteutuskumppaneiden ja rahoituksenvälittäjien on sovellettava rahanpesun ja terrorismin rahoituksen torjuntaa koskevaa oikeasuhteista huolellisuusvelvoitetta sovellettavan unionin ja kansallisen lainsäädännön mukaisesti ja sisällytettävä menettelyihinsä tarkastukset, jotka koskevat niiden tämän asetuksen nojalla hallinnoimaa unionin tukea.</w:t>
            </w:r>
          </w:p>
        </w:tc>
      </w:tr>
      <w:tr w:rsidR="00D277D8" w:rsidRPr="004C38D9" w14:paraId="5B0E1ECD" w14:textId="77777777" w:rsidTr="002B1DD0">
        <w:trPr>
          <w:jc w:val="center"/>
        </w:trPr>
        <w:tc>
          <w:tcPr>
            <w:tcW w:w="4876" w:type="dxa"/>
            <w:tcBorders>
              <w:top w:val="nil"/>
              <w:left w:val="nil"/>
              <w:bottom w:val="nil"/>
              <w:right w:val="nil"/>
            </w:tcBorders>
          </w:tcPr>
          <w:p w14:paraId="754EEEE1" w14:textId="77777777" w:rsidR="005D0532" w:rsidRPr="004C38D9" w:rsidRDefault="005D0532" w:rsidP="002B1DD0">
            <w:pPr>
              <w:pStyle w:val="Normal6a"/>
            </w:pPr>
          </w:p>
        </w:tc>
        <w:tc>
          <w:tcPr>
            <w:tcW w:w="4876" w:type="dxa"/>
            <w:tcBorders>
              <w:top w:val="nil"/>
              <w:left w:val="nil"/>
              <w:bottom w:val="nil"/>
              <w:right w:val="nil"/>
            </w:tcBorders>
          </w:tcPr>
          <w:p w14:paraId="702F20E7" w14:textId="77777777" w:rsidR="005D0532" w:rsidRPr="004C38D9" w:rsidRDefault="001A38ED" w:rsidP="002B1DD0">
            <w:pPr>
              <w:pStyle w:val="Normal6a"/>
            </w:pPr>
            <w:r w:rsidRPr="004C38D9">
              <w:rPr>
                <w:b/>
                <w:i/>
              </w:rPr>
              <w:t>4.</w:t>
            </w:r>
            <w:r w:rsidRPr="004C38D9">
              <w:rPr>
                <w:b/>
                <w:i/>
              </w:rPr>
              <w:tab/>
              <w:t xml:space="preserve">Komissio varmistaa, että oikeudellisissa sitoumuksissa ja sopimuksissa määrätään lopettamisesta, keskeyttämisestä, vähentämisestä ja takaisinperinnästä, jos 1–3 kohtaa rikotaan, sanotun kuitenkaan rajoittamatta asetuksen (EU, Euratom) </w:t>
            </w:r>
            <w:r w:rsidRPr="004C38D9">
              <w:rPr>
                <w:b/>
                <w:i/>
              </w:rPr>
              <w:lastRenderedPageBreak/>
              <w:t>2024/2509 soveltamista.</w:t>
            </w:r>
          </w:p>
        </w:tc>
      </w:tr>
      <w:tr w:rsidR="00D277D8" w:rsidRPr="004C38D9" w14:paraId="71351F56" w14:textId="77777777" w:rsidTr="002B1DD0">
        <w:trPr>
          <w:jc w:val="center"/>
        </w:trPr>
        <w:tc>
          <w:tcPr>
            <w:tcW w:w="4876" w:type="dxa"/>
            <w:tcBorders>
              <w:top w:val="nil"/>
              <w:left w:val="nil"/>
              <w:bottom w:val="nil"/>
              <w:right w:val="nil"/>
            </w:tcBorders>
          </w:tcPr>
          <w:p w14:paraId="47C07311" w14:textId="77777777" w:rsidR="005D0532" w:rsidRPr="004C38D9" w:rsidRDefault="005D0532" w:rsidP="002B1DD0">
            <w:pPr>
              <w:pStyle w:val="Normal6a"/>
            </w:pPr>
          </w:p>
        </w:tc>
        <w:tc>
          <w:tcPr>
            <w:tcW w:w="4876" w:type="dxa"/>
            <w:tcBorders>
              <w:top w:val="nil"/>
              <w:left w:val="nil"/>
              <w:bottom w:val="nil"/>
              <w:right w:val="nil"/>
            </w:tcBorders>
          </w:tcPr>
          <w:p w14:paraId="3D0B2FCA" w14:textId="77777777" w:rsidR="005D0532" w:rsidRPr="004C38D9" w:rsidRDefault="001A38ED" w:rsidP="002B1DD0">
            <w:pPr>
              <w:pStyle w:val="Normal6a"/>
            </w:pPr>
            <w:r w:rsidRPr="004C38D9">
              <w:rPr>
                <w:b/>
                <w:i/>
              </w:rPr>
              <w:t>5.</w:t>
            </w:r>
            <w:r w:rsidRPr="004C38D9">
              <w:rPr>
                <w:b/>
                <w:i/>
              </w:rPr>
              <w:tab/>
              <w:t xml:space="preserve">Oikeussubjektien, jotka saavat Euroopan innovaationeuvoston tukea, kuten avustusta, sekarahoitusta tai pääomatukea, olisi </w:t>
            </w:r>
            <w:r w:rsidRPr="004C38D9">
              <w:rPr>
                <w:b/>
                <w:i/>
              </w:rPr>
              <w:t>varmistettava, että tuetun toimen osalta julkaistaan unionin rahoituksen käyttöä, edistymistä ja tuloksia koskevia vuosikertomuksia, sanotun kuitenkaan rajoittamatta liikesalaisuuteen sovellettavien säännösten soveltamista. Tällaisten kertomusten on oltava julkisesti saatavilla, ja niille on tarvittaessa tehtävä riippumattomia tarkastuksia niiden paikkansapitävyyden todentamiseksi.</w:t>
            </w:r>
          </w:p>
        </w:tc>
      </w:tr>
      <w:tr w:rsidR="00D277D8" w:rsidRPr="004C38D9" w14:paraId="6D558B5B" w14:textId="77777777" w:rsidTr="002B1DD0">
        <w:trPr>
          <w:jc w:val="center"/>
        </w:trPr>
        <w:tc>
          <w:tcPr>
            <w:tcW w:w="4876" w:type="dxa"/>
            <w:tcBorders>
              <w:top w:val="nil"/>
              <w:left w:val="nil"/>
              <w:bottom w:val="nil"/>
              <w:right w:val="nil"/>
            </w:tcBorders>
          </w:tcPr>
          <w:p w14:paraId="1E0026F9" w14:textId="77777777" w:rsidR="005D0532" w:rsidRPr="004C38D9" w:rsidRDefault="005D0532" w:rsidP="002B1DD0">
            <w:pPr>
              <w:pStyle w:val="Normal6a"/>
            </w:pPr>
          </w:p>
        </w:tc>
        <w:tc>
          <w:tcPr>
            <w:tcW w:w="4876" w:type="dxa"/>
            <w:tcBorders>
              <w:top w:val="nil"/>
              <w:left w:val="nil"/>
              <w:bottom w:val="nil"/>
              <w:right w:val="nil"/>
            </w:tcBorders>
          </w:tcPr>
          <w:p w14:paraId="06E3D456" w14:textId="77777777" w:rsidR="005D0532" w:rsidRPr="004C38D9" w:rsidRDefault="001A38ED" w:rsidP="002B1DD0">
            <w:pPr>
              <w:pStyle w:val="Normal6a"/>
            </w:pPr>
            <w:r w:rsidRPr="004C38D9">
              <w:rPr>
                <w:b/>
                <w:i/>
              </w:rPr>
              <w:t>6.</w:t>
            </w:r>
            <w:r w:rsidRPr="004C38D9">
              <w:rPr>
                <w:b/>
                <w:i/>
              </w:rPr>
              <w:tab/>
              <w:t>Komissio varmistaa JRC:n toteuttamien suorien toimien osalta asianmukaisen avoimuuden eturistiriitojen ehkäisemisessä ja hallinnassa asetuksen (EU, Euratom) 2024/2509 61 artiklan ja sovellettavien eettisten sääntöjen mukaisesti.</w:t>
            </w:r>
          </w:p>
        </w:tc>
      </w:tr>
      <w:tr w:rsidR="00D277D8" w:rsidRPr="004C38D9" w14:paraId="5B47A77F" w14:textId="77777777" w:rsidTr="002B1DD0">
        <w:trPr>
          <w:jc w:val="center"/>
        </w:trPr>
        <w:tc>
          <w:tcPr>
            <w:tcW w:w="4876" w:type="dxa"/>
            <w:tcBorders>
              <w:top w:val="nil"/>
              <w:left w:val="nil"/>
              <w:bottom w:val="nil"/>
              <w:right w:val="nil"/>
            </w:tcBorders>
          </w:tcPr>
          <w:p w14:paraId="05D01108" w14:textId="77777777" w:rsidR="005D0532" w:rsidRPr="004C38D9" w:rsidRDefault="005D0532" w:rsidP="002B1DD0">
            <w:pPr>
              <w:pStyle w:val="Normal6a"/>
            </w:pPr>
          </w:p>
        </w:tc>
        <w:tc>
          <w:tcPr>
            <w:tcW w:w="4876" w:type="dxa"/>
            <w:tcBorders>
              <w:top w:val="nil"/>
              <w:left w:val="nil"/>
              <w:bottom w:val="nil"/>
              <w:right w:val="nil"/>
            </w:tcBorders>
          </w:tcPr>
          <w:p w14:paraId="1A2A13D6" w14:textId="77777777" w:rsidR="005D0532" w:rsidRPr="004C38D9" w:rsidRDefault="001A38ED" w:rsidP="002B1DD0">
            <w:pPr>
              <w:pStyle w:val="Normal6a"/>
            </w:pPr>
            <w:r w:rsidRPr="004C38D9">
              <w:rPr>
                <w:b/>
                <w:i/>
              </w:rPr>
              <w:t>7.</w:t>
            </w:r>
            <w:r w:rsidRPr="004C38D9">
              <w:rPr>
                <w:b/>
                <w:i/>
              </w:rPr>
              <w:tab/>
              <w:t>Tätä varten JRC asettaa vuosittain julkisesti saataville yhdistetyt tiedot käytössä olevista toimintaperiaatteista, menettelyistä ja toimenpiteistä mahdollisten eturistiriitojen tunnistamiseksi, ehkäisemiseksi ja lieventämiseksi, myös yksityisten tahojen kanssa tehtävän yhteistyön yhteydessä, sanotun kuitenkaan rajoittamatta luottamuksellisuuteen sovellettavien sääntöjen soveltamista.</w:t>
            </w:r>
          </w:p>
        </w:tc>
      </w:tr>
      <w:tr w:rsidR="00D277D8" w:rsidRPr="004C38D9" w14:paraId="5F7F9BEB" w14:textId="77777777" w:rsidTr="002B1DD0">
        <w:trPr>
          <w:jc w:val="center"/>
        </w:trPr>
        <w:tc>
          <w:tcPr>
            <w:tcW w:w="4876" w:type="dxa"/>
            <w:tcBorders>
              <w:top w:val="nil"/>
              <w:left w:val="nil"/>
              <w:bottom w:val="nil"/>
              <w:right w:val="nil"/>
            </w:tcBorders>
          </w:tcPr>
          <w:p w14:paraId="66F19A29" w14:textId="77777777" w:rsidR="005D0532" w:rsidRPr="004C38D9" w:rsidRDefault="005D0532" w:rsidP="002B1DD0">
            <w:pPr>
              <w:pStyle w:val="Normal6a"/>
            </w:pPr>
          </w:p>
        </w:tc>
        <w:tc>
          <w:tcPr>
            <w:tcW w:w="4876" w:type="dxa"/>
            <w:tcBorders>
              <w:top w:val="nil"/>
              <w:left w:val="nil"/>
              <w:bottom w:val="nil"/>
              <w:right w:val="nil"/>
            </w:tcBorders>
          </w:tcPr>
          <w:p w14:paraId="5DB40DBB" w14:textId="77777777" w:rsidR="005D0532" w:rsidRPr="004C38D9" w:rsidRDefault="001A38ED" w:rsidP="002B1DD0">
            <w:pPr>
              <w:pStyle w:val="Normal6a"/>
            </w:pPr>
            <w:r w:rsidRPr="004C38D9">
              <w:rPr>
                <w:b/>
                <w:i/>
              </w:rPr>
              <w:t>8.</w:t>
            </w:r>
            <w:r w:rsidRPr="004C38D9">
              <w:rPr>
                <w:b/>
                <w:i/>
              </w:rPr>
              <w:tab/>
              <w:t>Tutkijoihin, asiantuntijoihin ja muihin arviointi- tai neuvontatoimiin osallistuviin henkilöihin sovelletaan eturistiriitojen ilmoittamista ja lieventämistä koskevia vaatimuksia sovellettavan unionin oikeuden mukaisesti.</w:t>
            </w:r>
          </w:p>
        </w:tc>
      </w:tr>
    </w:tbl>
    <w:p w14:paraId="3D8D702C" w14:textId="77777777" w:rsidR="005D0532" w:rsidRPr="004C38D9" w:rsidRDefault="001A38ED" w:rsidP="005D0532">
      <w:r w:rsidRPr="004C38D9">
        <w:rPr>
          <w:rStyle w:val="HideTWBExt"/>
        </w:rPr>
        <w:t>&lt;/Amend&gt;</w:t>
      </w:r>
      <w:bookmarkEnd w:id="75"/>
    </w:p>
    <w:p w14:paraId="76150DBD" w14:textId="77777777" w:rsidR="005D0532" w:rsidRPr="004C38D9" w:rsidRDefault="001A38ED" w:rsidP="005D0532">
      <w:pPr>
        <w:pStyle w:val="AMNumberTabs0"/>
      </w:pPr>
      <w:bookmarkStart w:id="76" w:name="AM6Compr13"/>
      <w:r w:rsidRPr="004C38D9">
        <w:rPr>
          <w:rStyle w:val="HideTWBExt"/>
        </w:rPr>
        <w:lastRenderedPageBreak/>
        <w:t>&lt;Amend&gt;</w:t>
      </w:r>
      <w:r w:rsidRPr="004C38D9">
        <w:t>Tarkistus</w:t>
      </w:r>
      <w:r w:rsidRPr="004C38D9">
        <w:tab/>
      </w:r>
      <w:r w:rsidRPr="004C38D9">
        <w:tab/>
      </w:r>
      <w:r w:rsidRPr="004C38D9">
        <w:rPr>
          <w:rStyle w:val="HideTWBExt"/>
        </w:rPr>
        <w:t>&lt;NumAm&gt;</w:t>
      </w:r>
      <w:r w:rsidRPr="004C38D9">
        <w:t>86</w:t>
      </w:r>
      <w:r w:rsidRPr="004C38D9">
        <w:rPr>
          <w:rStyle w:val="HideTWBExt"/>
        </w:rPr>
        <w:t>&lt;/NumAm&gt;</w:t>
      </w:r>
    </w:p>
    <w:p w14:paraId="20BD0FFC" w14:textId="77777777" w:rsidR="005D0532" w:rsidRPr="004C38D9" w:rsidRDefault="001A38ED" w:rsidP="005D0532">
      <w:pPr>
        <w:pStyle w:val="NormalBold12b"/>
      </w:pPr>
      <w:r w:rsidRPr="004C38D9">
        <w:rPr>
          <w:rStyle w:val="HideTWBExt"/>
        </w:rPr>
        <w:t>&lt;DocAmend&gt;</w:t>
      </w:r>
      <w:r w:rsidRPr="004C38D9">
        <w:t>Ehdotus asetukseksi</w:t>
      </w:r>
      <w:r w:rsidRPr="004C38D9">
        <w:rPr>
          <w:rStyle w:val="HideTWBExt"/>
        </w:rPr>
        <w:t>&lt;/DocAmend&gt;</w:t>
      </w:r>
    </w:p>
    <w:p w14:paraId="101B07FF" w14:textId="77777777" w:rsidR="005D0532" w:rsidRPr="004C38D9" w:rsidRDefault="001A38ED" w:rsidP="007F1538">
      <w:pPr>
        <w:pStyle w:val="NormalBold"/>
      </w:pPr>
      <w:r w:rsidRPr="004C38D9">
        <w:rPr>
          <w:rStyle w:val="HideTWBExt"/>
        </w:rPr>
        <w:t>&lt;Article&gt;</w:t>
      </w:r>
      <w:r w:rsidRPr="004C38D9">
        <w:t>34 artikla – 9 kohta</w:t>
      </w:r>
      <w:r w:rsidRPr="004C38D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7D8" w:rsidRPr="004C38D9" w14:paraId="603C2DD9" w14:textId="77777777" w:rsidTr="002B1DD0">
        <w:trPr>
          <w:trHeight w:hRule="exact" w:val="240"/>
          <w:jc w:val="center"/>
        </w:trPr>
        <w:tc>
          <w:tcPr>
            <w:tcW w:w="9752" w:type="dxa"/>
            <w:gridSpan w:val="2"/>
            <w:tcBorders>
              <w:top w:val="nil"/>
              <w:left w:val="nil"/>
              <w:bottom w:val="nil"/>
              <w:right w:val="nil"/>
            </w:tcBorders>
          </w:tcPr>
          <w:p w14:paraId="780E861E" w14:textId="77777777" w:rsidR="005D0532" w:rsidRPr="004C38D9" w:rsidRDefault="005D0532" w:rsidP="002B1DD0"/>
        </w:tc>
      </w:tr>
      <w:tr w:rsidR="00D277D8" w:rsidRPr="004C38D9" w14:paraId="2E45F907" w14:textId="77777777" w:rsidTr="002B1DD0">
        <w:trPr>
          <w:trHeight w:val="240"/>
          <w:jc w:val="center"/>
        </w:trPr>
        <w:tc>
          <w:tcPr>
            <w:tcW w:w="4876" w:type="dxa"/>
            <w:tcBorders>
              <w:top w:val="nil"/>
              <w:left w:val="nil"/>
              <w:bottom w:val="nil"/>
              <w:right w:val="nil"/>
            </w:tcBorders>
          </w:tcPr>
          <w:p w14:paraId="7FB7CEE5" w14:textId="77777777" w:rsidR="005D0532" w:rsidRPr="004C38D9" w:rsidRDefault="001A38ED" w:rsidP="002B1DD0">
            <w:pPr>
              <w:pStyle w:val="AmColumnHeading"/>
            </w:pPr>
            <w:r w:rsidRPr="004C38D9">
              <w:t>Komission teksti</w:t>
            </w:r>
          </w:p>
        </w:tc>
        <w:tc>
          <w:tcPr>
            <w:tcW w:w="4876" w:type="dxa"/>
            <w:tcBorders>
              <w:top w:val="nil"/>
              <w:left w:val="nil"/>
              <w:bottom w:val="nil"/>
              <w:right w:val="nil"/>
            </w:tcBorders>
          </w:tcPr>
          <w:p w14:paraId="49892B11" w14:textId="77777777" w:rsidR="005D0532" w:rsidRPr="004C38D9" w:rsidRDefault="001A38ED" w:rsidP="002B1DD0">
            <w:pPr>
              <w:pStyle w:val="AmColumnHeading"/>
            </w:pPr>
            <w:r w:rsidRPr="004C38D9">
              <w:t>Tarkistus</w:t>
            </w:r>
          </w:p>
        </w:tc>
      </w:tr>
      <w:tr w:rsidR="00D277D8" w:rsidRPr="004C38D9" w14:paraId="3410543D" w14:textId="77777777" w:rsidTr="002B1DD0">
        <w:trPr>
          <w:jc w:val="center"/>
        </w:trPr>
        <w:tc>
          <w:tcPr>
            <w:tcW w:w="4876" w:type="dxa"/>
            <w:tcBorders>
              <w:top w:val="nil"/>
              <w:left w:val="nil"/>
              <w:bottom w:val="nil"/>
              <w:right w:val="nil"/>
            </w:tcBorders>
          </w:tcPr>
          <w:p w14:paraId="4D6F50D1" w14:textId="77777777" w:rsidR="005D0532" w:rsidRPr="004C38D9" w:rsidRDefault="001A38ED" w:rsidP="002B1DD0">
            <w:pPr>
              <w:pStyle w:val="Normal6a"/>
            </w:pPr>
            <w:r w:rsidRPr="004C38D9">
              <w:t>9.</w:t>
            </w:r>
            <w:r w:rsidRPr="004C38D9">
              <w:tab/>
              <w:t xml:space="preserve">Sekarahoitustoimet keskeytetään, niitä muutetaan tai asianmukaisesti perustelluissa tapauksissa ne lopetetaan, jos </w:t>
            </w:r>
            <w:r w:rsidRPr="004C38D9">
              <w:t>mitattavissa olevia välitavoitteita ei saavuteta tai jos rahoituksen saaja kieltäytyy investointituesta ilman asianmukaisesti perusteltua syytä.</w:t>
            </w:r>
          </w:p>
        </w:tc>
        <w:tc>
          <w:tcPr>
            <w:tcW w:w="4876" w:type="dxa"/>
            <w:tcBorders>
              <w:top w:val="nil"/>
              <w:left w:val="nil"/>
              <w:bottom w:val="nil"/>
              <w:right w:val="nil"/>
            </w:tcBorders>
          </w:tcPr>
          <w:p w14:paraId="427C4282" w14:textId="77777777" w:rsidR="005D0532" w:rsidRPr="004C38D9" w:rsidRDefault="001A38ED" w:rsidP="002B1DD0">
            <w:pPr>
              <w:pStyle w:val="Normal6a"/>
            </w:pPr>
            <w:r w:rsidRPr="004C38D9">
              <w:t>9.</w:t>
            </w:r>
            <w:r w:rsidRPr="004C38D9">
              <w:tab/>
              <w:t>Sekarahoitustoimet keskeytetään, niitä muutetaan tai asianmukaisesti perustelluissa tapauksissa ne lopetetaan, jos mitattavissa olevia välitavoitteita ei saavuteta</w:t>
            </w:r>
            <w:r w:rsidRPr="004C38D9">
              <w:rPr>
                <w:b/>
                <w:i/>
              </w:rPr>
              <w:t>, jos rahoituksen saaja ei noudata EU:n toimintapoliittisissa ohjeissa vahvistettuja eettisiä normeja</w:t>
            </w:r>
            <w:r w:rsidRPr="004C38D9">
              <w:t xml:space="preserve"> tai jos rahoituksen saaja kieltäytyy investointituesta ilman asianmukaisesti perusteltua syytä.</w:t>
            </w:r>
          </w:p>
        </w:tc>
      </w:tr>
    </w:tbl>
    <w:p w14:paraId="717C67EC" w14:textId="77777777" w:rsidR="005D0532" w:rsidRPr="004C38D9" w:rsidRDefault="001A38ED" w:rsidP="005D0532">
      <w:r w:rsidRPr="004C38D9">
        <w:rPr>
          <w:rStyle w:val="HideTWBExt"/>
        </w:rPr>
        <w:t>&lt;/Amend&gt;</w:t>
      </w:r>
      <w:bookmarkEnd w:id="76"/>
    </w:p>
    <w:p w14:paraId="7D747EC6" w14:textId="74AC6395" w:rsidR="005D0532" w:rsidRPr="004C38D9" w:rsidRDefault="001A38ED" w:rsidP="001A38ED">
      <w:pPr>
        <w:sectPr w:rsidR="005D0532" w:rsidRPr="004C38D9" w:rsidSect="004C38D9">
          <w:headerReference w:type="even" r:id="rId8"/>
          <w:headerReference w:type="default" r:id="rId9"/>
          <w:footerReference w:type="even" r:id="rId10"/>
          <w:footerReference w:type="default" r:id="rId11"/>
          <w:headerReference w:type="first" r:id="rId12"/>
          <w:footerReference w:type="first" r:id="rId13"/>
          <w:pgSz w:w="11894" w:h="15840"/>
          <w:pgMar w:top="1700" w:right="1417" w:bottom="1417" w:left="1417" w:header="720" w:footer="720" w:gutter="0"/>
          <w:cols w:space="720"/>
          <w:noEndnote/>
          <w:titlePg/>
          <w:docGrid w:linePitch="326"/>
        </w:sectPr>
      </w:pPr>
      <w:r w:rsidRPr="004C38D9">
        <w:rPr>
          <w:rStyle w:val="HideTWBExt"/>
        </w:rPr>
        <w:t>&lt;/RepeatBlock-Amend&gt;</w:t>
      </w:r>
    </w:p>
    <w:p w14:paraId="79308037" w14:textId="77777777" w:rsidR="005D0532" w:rsidRPr="004C38D9" w:rsidRDefault="001A38ED" w:rsidP="005D0532">
      <w:pPr>
        <w:pStyle w:val="PageHeadingNotTOC"/>
      </w:pPr>
      <w:bookmarkStart w:id="77" w:name="FootprintPageAD"/>
      <w:r w:rsidRPr="004C38D9">
        <w:lastRenderedPageBreak/>
        <w:t>LIITE: ILMOITUS SAADUISTA TIEDOISTA</w:t>
      </w:r>
    </w:p>
    <w:p w14:paraId="54B3BBC9" w14:textId="77777777" w:rsidR="005D0532" w:rsidRPr="004C38D9" w:rsidRDefault="001A38ED" w:rsidP="005D0532">
      <w:pPr>
        <w:pStyle w:val="Normal24a"/>
      </w:pPr>
      <w:r w:rsidRPr="004C38D9">
        <w:t>Valmistelija ilmoittaa työjärjestyksen liitteessä I olevan 8 artiklan mukaisesti sisällyttäneensä lausuntoonsa aiheeseen liittyvistä asioista tietoja, jotka hän on saanut laatiessaan lausuntoa ennen sen hyväksymistä valiokunnassa seuraavilta pakollisesta avoimuusrekisteristä tehdyn toimielinten välisen sopimuksen</w:t>
      </w:r>
      <w:r w:rsidRPr="004C38D9">
        <w:rPr>
          <w:rStyle w:val="FootnoteReference"/>
        </w:rPr>
        <w:footnoteReference w:id="1"/>
      </w:r>
      <w:r w:rsidRPr="004C38D9">
        <w:t xml:space="preserve"> soveltamisalaan kuuluvilta edunvalvojilta tai seuraavilta kolmansien maiden viranomaisten edustajilta, mukaan lukien niiden diplomaattiset edustustot ja suurlähetystöt: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D277D8" w:rsidRPr="004C38D9" w14:paraId="11A43626" w14:textId="77777777" w:rsidTr="002B1DD0">
        <w:tc>
          <w:tcPr>
            <w:tcW w:w="9286" w:type="dxa"/>
            <w:shd w:val="clear" w:color="auto" w:fill="auto"/>
          </w:tcPr>
          <w:p w14:paraId="0E37E6F6" w14:textId="77777777" w:rsidR="005D0532" w:rsidRPr="004C38D9" w:rsidRDefault="001A38ED" w:rsidP="002B1DD0">
            <w:pPr>
              <w:pStyle w:val="NormalBoldCenter"/>
            </w:pPr>
            <w:r w:rsidRPr="004C38D9">
              <w:t>1. Pakollisesta avoimuusrekisteristä tehdyn toimielinten välisen sopimuksen soveltamisalaan kuuluvat edunvalvojat</w:t>
            </w:r>
          </w:p>
        </w:tc>
      </w:tr>
      <w:tr w:rsidR="00D277D8" w:rsidRPr="004C38D9" w14:paraId="0D28E078" w14:textId="77777777" w:rsidTr="002B1DD0">
        <w:tc>
          <w:tcPr>
            <w:tcW w:w="9286" w:type="dxa"/>
            <w:shd w:val="clear" w:color="auto" w:fill="auto"/>
          </w:tcPr>
          <w:p w14:paraId="63BE0DEB" w14:textId="77777777" w:rsidR="005D0532" w:rsidRPr="004C38D9" w:rsidRDefault="001A38ED" w:rsidP="002B1DD0">
            <w:pPr>
              <w:pStyle w:val="NormalSingle"/>
            </w:pPr>
            <w:r w:rsidRPr="004C38D9">
              <w:t>Le Conseil des rectrices et des recteurs francophones (212751635794-10)</w:t>
            </w:r>
          </w:p>
        </w:tc>
      </w:tr>
      <w:tr w:rsidR="00D277D8" w:rsidRPr="004C38D9" w14:paraId="242008CD" w14:textId="77777777" w:rsidTr="002B1DD0">
        <w:tc>
          <w:tcPr>
            <w:tcW w:w="9286" w:type="dxa"/>
            <w:shd w:val="clear" w:color="auto" w:fill="auto"/>
          </w:tcPr>
          <w:p w14:paraId="743804E0" w14:textId="77777777" w:rsidR="005D0532" w:rsidRPr="004C38D9" w:rsidRDefault="001A38ED" w:rsidP="002B1DD0">
            <w:pPr>
              <w:pStyle w:val="NormalBoldCenter"/>
            </w:pPr>
            <w:r w:rsidRPr="004C38D9">
              <w:t xml:space="preserve">2. Kolmansien maiden viranomaisten edustajat, mukaan lukien </w:t>
            </w:r>
            <w:r w:rsidRPr="004C38D9">
              <w:t>niiden diplomaattiset edustustot ja suurlähetystöt</w:t>
            </w:r>
          </w:p>
        </w:tc>
      </w:tr>
      <w:tr w:rsidR="00D277D8" w:rsidRPr="004C38D9" w14:paraId="6A5CBB1D" w14:textId="77777777" w:rsidTr="002B1DD0">
        <w:tc>
          <w:tcPr>
            <w:tcW w:w="9286" w:type="dxa"/>
            <w:shd w:val="clear" w:color="auto" w:fill="auto"/>
          </w:tcPr>
          <w:p w14:paraId="7BFE6B06" w14:textId="77777777" w:rsidR="005D0532" w:rsidRPr="004C38D9" w:rsidRDefault="001A38ED" w:rsidP="002B1DD0">
            <w:pPr>
              <w:pStyle w:val="NormalSingle"/>
            </w:pPr>
            <w:r w:rsidRPr="004C38D9">
              <w:t>Ei ilmoitettavaa</w:t>
            </w:r>
          </w:p>
        </w:tc>
      </w:tr>
    </w:tbl>
    <w:p w14:paraId="02834425" w14:textId="77777777" w:rsidR="005D0532" w:rsidRPr="004C38D9" w:rsidRDefault="001A38ED" w:rsidP="005D0532">
      <w:pPr>
        <w:pStyle w:val="Footprint12b"/>
      </w:pPr>
      <w:r w:rsidRPr="004C38D9">
        <w:t>Valmistelija on yksin vastuussa edellä olevan luettelon laatimisesta.</w:t>
      </w:r>
    </w:p>
    <w:p w14:paraId="00D9F58B" w14:textId="04C2D195" w:rsidR="005D0532" w:rsidRPr="004C38D9" w:rsidRDefault="001A38ED" w:rsidP="005D0532">
      <w:pPr>
        <w:pStyle w:val="Footprint12b"/>
      </w:pPr>
      <w:r w:rsidRPr="004C38D9">
        <w:t>Kun luettelossa mainitaan luonnollisen henkilön nimi ja/tai tehtävänimike, valmistelija vakuuttaa antaneensa kyseiselle henkilölle Euroopan parlamentin tietosuojaselosteen numero 484 (</w:t>
      </w:r>
      <w:hyperlink r:id="rId14" w:history="1">
        <w:r w:rsidR="005D0532" w:rsidRPr="004C38D9">
          <w:rPr>
            <w:rStyle w:val="Hyperlink"/>
          </w:rPr>
          <w:t>https://www.europarl.europa.eu/data-protect/index.do</w:t>
        </w:r>
      </w:hyperlink>
      <w:r w:rsidRPr="004C38D9">
        <w:t>), jossa määritetään henkilötietojen käsittelyyn sovellettavat ehdot ja siihen liittyvät oikeudet.</w:t>
      </w:r>
    </w:p>
    <w:bookmarkEnd w:id="77"/>
    <w:p w14:paraId="44AD8E85" w14:textId="77777777" w:rsidR="005D0532" w:rsidRPr="004C38D9" w:rsidRDefault="005D0532" w:rsidP="007F1538"/>
    <w:p w14:paraId="5141578E" w14:textId="77777777" w:rsidR="005D0532" w:rsidRPr="004C38D9" w:rsidRDefault="005D0532" w:rsidP="007F1538">
      <w:pPr>
        <w:sectPr w:rsidR="005D0532" w:rsidRPr="004C38D9" w:rsidSect="005D0532">
          <w:pgSz w:w="11894" w:h="15840"/>
          <w:pgMar w:top="1700" w:right="1417" w:bottom="1417" w:left="1417" w:header="720" w:footer="720" w:gutter="0"/>
          <w:cols w:space="720"/>
          <w:noEndnote/>
          <w:docGrid w:linePitch="326"/>
        </w:sectPr>
      </w:pPr>
    </w:p>
    <w:p w14:paraId="52C8C81D" w14:textId="77777777" w:rsidR="007F1538" w:rsidRPr="004C38D9" w:rsidRDefault="001A38ED" w:rsidP="007F1538">
      <w:pPr>
        <w:pStyle w:val="PageHeadingNotTOC"/>
      </w:pPr>
      <w:bookmarkStart w:id="78" w:name="ProcPageAD"/>
      <w:r w:rsidRPr="004C38D9">
        <w:lastRenderedPageBreak/>
        <w:t>ASIAN KÄSITTELY</w:t>
      </w:r>
      <w:r w:rsidRPr="004C38D9">
        <w:br/>
        <w:t>LAUSUNNON ANTAVASSA VALIOKUNNASSA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277D8" w:rsidRPr="004C38D9" w14:paraId="33A5F17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BB1DF17" w14:textId="77777777" w:rsidR="007F1538" w:rsidRPr="004C38D9" w:rsidRDefault="001A38ED">
            <w:pPr>
              <w:autoSpaceDE w:val="0"/>
              <w:autoSpaceDN w:val="0"/>
              <w:adjustRightInd w:val="0"/>
              <w:rPr>
                <w:b/>
                <w:bCs/>
                <w:color w:val="000000"/>
                <w:sz w:val="20"/>
                <w:szCs w:val="20"/>
              </w:rPr>
            </w:pPr>
            <w:r w:rsidRPr="004C38D9">
              <w:rPr>
                <w:b/>
                <w:color w:val="000000"/>
                <w:sz w:val="20"/>
              </w:rPr>
              <w:t>Otsikko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1C87E66" w14:textId="77777777" w:rsidR="007F1538" w:rsidRPr="004C38D9" w:rsidRDefault="001A38ED">
            <w:pPr>
              <w:autoSpaceDE w:val="0"/>
              <w:autoSpaceDN w:val="0"/>
              <w:adjustRightInd w:val="0"/>
              <w:rPr>
                <w:color w:val="000000"/>
                <w:sz w:val="20"/>
                <w:szCs w:val="20"/>
              </w:rPr>
            </w:pPr>
            <w:r w:rsidRPr="004C38D9">
              <w:rPr>
                <w:color w:val="000000"/>
                <w:sz w:val="20"/>
              </w:rPr>
              <w:t xml:space="preserve">Tutkimuksen ja innovoinnin puiteohjelman ”Horisontti Eurooppa” perustaminen vuosiksi 2028–2034, sen osallistumista ja tulosten levittämistä koskevien sääntöjen vahvistaminen ja asetuksen (EU) 2021/695 </w:t>
            </w:r>
            <w:r w:rsidRPr="004C38D9">
              <w:rPr>
                <w:color w:val="000000"/>
                <w:sz w:val="20"/>
              </w:rPr>
              <w:t>kumoaminen</w:t>
            </w:r>
          </w:p>
        </w:tc>
      </w:tr>
      <w:tr w:rsidR="00D277D8" w:rsidRPr="004C38D9" w14:paraId="0D5ED115"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02C1C33" w14:textId="77777777" w:rsidR="007F1538" w:rsidRPr="004C38D9" w:rsidRDefault="001A38ED">
            <w:pPr>
              <w:autoSpaceDE w:val="0"/>
              <w:autoSpaceDN w:val="0"/>
              <w:adjustRightInd w:val="0"/>
              <w:rPr>
                <w:b/>
                <w:bCs/>
                <w:color w:val="000000"/>
                <w:sz w:val="20"/>
                <w:szCs w:val="20"/>
              </w:rPr>
            </w:pPr>
            <w:r w:rsidRPr="004C38D9">
              <w:rPr>
                <w:b/>
                <w:color w:val="000000"/>
                <w:sz w:val="20"/>
              </w:rPr>
              <w:t>Viiteasiakirjat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7428115" w14:textId="77777777" w:rsidR="007F1538" w:rsidRPr="004C38D9" w:rsidRDefault="001A38ED">
            <w:pPr>
              <w:autoSpaceDE w:val="0"/>
              <w:autoSpaceDN w:val="0"/>
              <w:adjustRightInd w:val="0"/>
              <w:rPr>
                <w:color w:val="000000"/>
                <w:sz w:val="20"/>
                <w:szCs w:val="20"/>
              </w:rPr>
            </w:pPr>
            <w:r w:rsidRPr="004C38D9">
              <w:rPr>
                <w:color w:val="000000"/>
                <w:sz w:val="20"/>
              </w:rPr>
              <w:t>COM(2025)0543 – C10-0164/2025 – 2025/0543(COD)</w:t>
            </w:r>
          </w:p>
        </w:tc>
      </w:tr>
      <w:tr w:rsidR="00D277D8" w:rsidRPr="004C38D9" w14:paraId="6309EBDB"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987DB50" w14:textId="77777777" w:rsidR="007F1538" w:rsidRPr="004C38D9" w:rsidRDefault="001A38ED">
            <w:pPr>
              <w:autoSpaceDE w:val="0"/>
              <w:autoSpaceDN w:val="0"/>
              <w:adjustRightInd w:val="0"/>
              <w:rPr>
                <w:b/>
                <w:bCs/>
                <w:color w:val="000000"/>
                <w:sz w:val="20"/>
                <w:szCs w:val="20"/>
              </w:rPr>
            </w:pPr>
            <w:r w:rsidRPr="004C38D9">
              <w:rPr>
                <w:b/>
                <w:color w:val="000000"/>
                <w:sz w:val="20"/>
              </w:rPr>
              <w:t>Asiasta vastaava valiokunta tai valiokunnat</w:t>
            </w:r>
          </w:p>
          <w:p w14:paraId="3BF546E2" w14:textId="77777777" w:rsidR="007F1538" w:rsidRPr="004C38D9" w:rsidRDefault="001A38ED">
            <w:pPr>
              <w:autoSpaceDE w:val="0"/>
              <w:autoSpaceDN w:val="0"/>
              <w:adjustRightInd w:val="0"/>
              <w:rPr>
                <w:color w:val="000000"/>
                <w:sz w:val="20"/>
                <w:szCs w:val="20"/>
              </w:rPr>
            </w:pPr>
            <w:r w:rsidRPr="004C38D9">
              <w:rPr>
                <w:color w:val="000000"/>
                <w:sz w:val="20"/>
              </w:rPr>
              <w:t>       Ilmoitettu istunnossa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BAD1621" w14:textId="77777777" w:rsidR="007F1538" w:rsidRPr="004C38D9" w:rsidRDefault="001A38ED">
            <w:pPr>
              <w:autoSpaceDE w:val="0"/>
              <w:autoSpaceDN w:val="0"/>
              <w:adjustRightInd w:val="0"/>
              <w:rPr>
                <w:color w:val="000000"/>
                <w:sz w:val="20"/>
                <w:szCs w:val="20"/>
              </w:rPr>
            </w:pPr>
            <w:r w:rsidRPr="004C38D9">
              <w:rPr>
                <w:color w:val="000000"/>
                <w:sz w:val="20"/>
              </w:rPr>
              <w:t>ITRE</w:t>
            </w:r>
          </w:p>
          <w:p w14:paraId="4A36DB83" w14:textId="77777777" w:rsidR="007F1538" w:rsidRPr="004C38D9" w:rsidRDefault="001A38ED">
            <w:pPr>
              <w:autoSpaceDE w:val="0"/>
              <w:autoSpaceDN w:val="0"/>
              <w:adjustRightInd w:val="0"/>
              <w:rPr>
                <w:color w:val="000000"/>
                <w:sz w:val="20"/>
                <w:szCs w:val="20"/>
              </w:rPr>
            </w:pPr>
            <w:r w:rsidRPr="004C38D9">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58FFD2B" w14:textId="77777777" w:rsidR="007F1538" w:rsidRPr="004C38D9" w:rsidRDefault="007F15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FF02685" w14:textId="77777777" w:rsidR="007F1538" w:rsidRPr="004C38D9" w:rsidRDefault="007F15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B02BC97" w14:textId="77777777" w:rsidR="007F1538" w:rsidRPr="004C38D9" w:rsidRDefault="007F1538">
            <w:pPr>
              <w:autoSpaceDE w:val="0"/>
              <w:autoSpaceDN w:val="0"/>
              <w:adjustRightInd w:val="0"/>
              <w:rPr>
                <w:rFonts w:ascii="sans-serif" w:hAnsi="sans-serif" w:cs="sans-serif"/>
                <w:color w:val="000000"/>
              </w:rPr>
            </w:pPr>
          </w:p>
        </w:tc>
      </w:tr>
      <w:tr w:rsidR="00D277D8" w:rsidRPr="004C38D9" w14:paraId="471218C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EAA2C45" w14:textId="77777777" w:rsidR="007F1538" w:rsidRPr="004C38D9" w:rsidRDefault="001A38ED">
            <w:pPr>
              <w:autoSpaceDE w:val="0"/>
              <w:autoSpaceDN w:val="0"/>
              <w:adjustRightInd w:val="0"/>
              <w:rPr>
                <w:b/>
                <w:bCs/>
                <w:color w:val="000000"/>
                <w:sz w:val="20"/>
                <w:szCs w:val="20"/>
              </w:rPr>
            </w:pPr>
            <w:r w:rsidRPr="004C38D9">
              <w:rPr>
                <w:b/>
                <w:color w:val="000000"/>
                <w:sz w:val="20"/>
              </w:rPr>
              <w:t>Lausunnon antanut valiokunta</w:t>
            </w:r>
          </w:p>
          <w:p w14:paraId="31710246" w14:textId="77777777" w:rsidR="007F1538" w:rsidRPr="004C38D9" w:rsidRDefault="001A38ED">
            <w:pPr>
              <w:autoSpaceDE w:val="0"/>
              <w:autoSpaceDN w:val="0"/>
              <w:adjustRightInd w:val="0"/>
              <w:rPr>
                <w:color w:val="000000"/>
                <w:sz w:val="20"/>
                <w:szCs w:val="20"/>
              </w:rPr>
            </w:pPr>
            <w:r w:rsidRPr="004C38D9">
              <w:rPr>
                <w:color w:val="000000"/>
                <w:sz w:val="20"/>
              </w:rPr>
              <w:t>       Ilmoitettu istunnossa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770FB8A" w14:textId="77777777" w:rsidR="007F1538" w:rsidRPr="004C38D9" w:rsidRDefault="001A38ED">
            <w:pPr>
              <w:autoSpaceDE w:val="0"/>
              <w:autoSpaceDN w:val="0"/>
              <w:adjustRightInd w:val="0"/>
              <w:rPr>
                <w:color w:val="000000"/>
                <w:sz w:val="20"/>
                <w:szCs w:val="20"/>
              </w:rPr>
            </w:pPr>
            <w:r w:rsidRPr="004C38D9">
              <w:rPr>
                <w:color w:val="000000"/>
                <w:sz w:val="20"/>
              </w:rPr>
              <w:t>CONT</w:t>
            </w:r>
          </w:p>
          <w:p w14:paraId="246EBB3F" w14:textId="77777777" w:rsidR="007F1538" w:rsidRPr="004C38D9" w:rsidRDefault="001A38ED">
            <w:pPr>
              <w:autoSpaceDE w:val="0"/>
              <w:autoSpaceDN w:val="0"/>
              <w:adjustRightInd w:val="0"/>
              <w:rPr>
                <w:color w:val="000000"/>
                <w:sz w:val="20"/>
                <w:szCs w:val="20"/>
              </w:rPr>
            </w:pPr>
            <w:r w:rsidRPr="004C38D9">
              <w:rPr>
                <w:color w:val="000000"/>
                <w:sz w:val="20"/>
              </w:rPr>
              <w:t>23.10.2025</w:t>
            </w:r>
          </w:p>
        </w:tc>
      </w:tr>
      <w:tr w:rsidR="00D277D8" w:rsidRPr="004C38D9" w14:paraId="1248FF5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C4C9F26" w14:textId="77777777" w:rsidR="007F1538" w:rsidRPr="004C38D9" w:rsidRDefault="001A38ED">
            <w:pPr>
              <w:autoSpaceDE w:val="0"/>
              <w:autoSpaceDN w:val="0"/>
              <w:adjustRightInd w:val="0"/>
              <w:rPr>
                <w:b/>
                <w:bCs/>
                <w:color w:val="000000"/>
                <w:sz w:val="20"/>
                <w:szCs w:val="20"/>
              </w:rPr>
            </w:pPr>
            <w:r w:rsidRPr="004C38D9">
              <w:rPr>
                <w:b/>
                <w:color w:val="000000"/>
                <w:sz w:val="20"/>
              </w:rPr>
              <w:t>Valmistelija</w:t>
            </w:r>
          </w:p>
          <w:p w14:paraId="42823205" w14:textId="77777777" w:rsidR="007F1538" w:rsidRPr="004C38D9" w:rsidRDefault="001A38ED">
            <w:pPr>
              <w:autoSpaceDE w:val="0"/>
              <w:autoSpaceDN w:val="0"/>
              <w:adjustRightInd w:val="0"/>
              <w:rPr>
                <w:color w:val="000000"/>
                <w:sz w:val="20"/>
                <w:szCs w:val="20"/>
              </w:rPr>
            </w:pPr>
            <w:r w:rsidRPr="004C38D9">
              <w:rPr>
                <w:color w:val="000000"/>
                <w:sz w:val="20"/>
              </w:rPr>
              <w:t>       Nimitetty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7C5D305" w14:textId="77777777" w:rsidR="007F1538" w:rsidRPr="004C38D9" w:rsidRDefault="001A38ED">
            <w:pPr>
              <w:autoSpaceDE w:val="0"/>
              <w:autoSpaceDN w:val="0"/>
              <w:adjustRightInd w:val="0"/>
              <w:rPr>
                <w:color w:val="000000"/>
                <w:sz w:val="20"/>
                <w:szCs w:val="20"/>
              </w:rPr>
            </w:pPr>
            <w:r w:rsidRPr="004C38D9">
              <w:rPr>
                <w:color w:val="000000"/>
                <w:sz w:val="20"/>
              </w:rPr>
              <w:t>Olivier Chastel</w:t>
            </w:r>
          </w:p>
          <w:p w14:paraId="1B3D1B32" w14:textId="77777777" w:rsidR="007F1538" w:rsidRPr="004C38D9" w:rsidRDefault="001A38ED">
            <w:pPr>
              <w:autoSpaceDE w:val="0"/>
              <w:autoSpaceDN w:val="0"/>
              <w:adjustRightInd w:val="0"/>
              <w:rPr>
                <w:color w:val="000000"/>
                <w:sz w:val="20"/>
                <w:szCs w:val="20"/>
              </w:rPr>
            </w:pPr>
            <w:r w:rsidRPr="004C38D9">
              <w:rPr>
                <w:color w:val="000000"/>
                <w:sz w:val="20"/>
              </w:rPr>
              <w:t>15.1.2026</w:t>
            </w:r>
          </w:p>
        </w:tc>
      </w:tr>
      <w:tr w:rsidR="00D277D8" w:rsidRPr="004C38D9" w14:paraId="0C92FF88"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5798774" w14:textId="77777777" w:rsidR="007F1538" w:rsidRPr="004C38D9" w:rsidRDefault="001A38ED">
            <w:pPr>
              <w:autoSpaceDE w:val="0"/>
              <w:autoSpaceDN w:val="0"/>
              <w:adjustRightInd w:val="0"/>
              <w:rPr>
                <w:b/>
                <w:bCs/>
                <w:color w:val="000000"/>
                <w:sz w:val="20"/>
                <w:szCs w:val="20"/>
              </w:rPr>
            </w:pPr>
            <w:r w:rsidRPr="004C38D9">
              <w:rPr>
                <w:b/>
                <w:color w:val="000000"/>
                <w:sz w:val="20"/>
              </w:rPr>
              <w:t>Valiokuntakäsittely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24E197F" w14:textId="77777777" w:rsidR="007F1538" w:rsidRPr="004C38D9" w:rsidRDefault="001A38ED">
            <w:pPr>
              <w:autoSpaceDE w:val="0"/>
              <w:autoSpaceDN w:val="0"/>
              <w:adjustRightInd w:val="0"/>
              <w:rPr>
                <w:color w:val="000000"/>
                <w:sz w:val="20"/>
                <w:szCs w:val="20"/>
              </w:rPr>
            </w:pPr>
            <w:r w:rsidRPr="004C38D9">
              <w:rPr>
                <w:color w:val="000000"/>
                <w:sz w:val="20"/>
              </w:rPr>
              <w:t>2.3.2026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9350B5B" w14:textId="77777777" w:rsidR="007F1538" w:rsidRPr="004C38D9" w:rsidRDefault="007F15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3018364" w14:textId="77777777" w:rsidR="007F1538" w:rsidRPr="004C38D9" w:rsidRDefault="007F15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C1A6B4C" w14:textId="77777777" w:rsidR="007F1538" w:rsidRPr="004C38D9" w:rsidRDefault="007F1538">
            <w:pPr>
              <w:autoSpaceDE w:val="0"/>
              <w:autoSpaceDN w:val="0"/>
              <w:adjustRightInd w:val="0"/>
              <w:rPr>
                <w:rFonts w:ascii="sans-serif" w:hAnsi="sans-serif" w:cs="sans-serif"/>
                <w:color w:val="000000"/>
              </w:rPr>
            </w:pPr>
          </w:p>
        </w:tc>
      </w:tr>
      <w:tr w:rsidR="00D277D8" w:rsidRPr="004C38D9" w14:paraId="470FD40F"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E61AB5E" w14:textId="77777777" w:rsidR="007F1538" w:rsidRPr="004C38D9" w:rsidRDefault="001A38ED">
            <w:pPr>
              <w:autoSpaceDE w:val="0"/>
              <w:autoSpaceDN w:val="0"/>
              <w:adjustRightInd w:val="0"/>
              <w:rPr>
                <w:b/>
                <w:bCs/>
                <w:color w:val="000000"/>
                <w:sz w:val="20"/>
                <w:szCs w:val="20"/>
              </w:rPr>
            </w:pPr>
            <w:r w:rsidRPr="004C38D9">
              <w:rPr>
                <w:b/>
                <w:color w:val="000000"/>
                <w:sz w:val="20"/>
              </w:rPr>
              <w:t>Hyväksytty (pvä)</w:t>
            </w:r>
          </w:p>
        </w:tc>
        <w:tc>
          <w:tcPr>
            <w:tcW w:w="1530" w:type="dxa"/>
            <w:tcBorders>
              <w:top w:val="nil"/>
              <w:left w:val="nil"/>
              <w:bottom w:val="single" w:sz="8" w:space="0" w:color="000000"/>
              <w:right w:val="nil"/>
            </w:tcBorders>
            <w:tcMar>
              <w:top w:w="79" w:type="dxa"/>
              <w:left w:w="79" w:type="dxa"/>
              <w:bottom w:w="79" w:type="dxa"/>
              <w:right w:w="79" w:type="dxa"/>
            </w:tcMar>
          </w:tcPr>
          <w:p w14:paraId="03F82060" w14:textId="77777777" w:rsidR="007F1538" w:rsidRPr="004C38D9" w:rsidRDefault="001A38ED">
            <w:pPr>
              <w:autoSpaceDE w:val="0"/>
              <w:autoSpaceDN w:val="0"/>
              <w:adjustRightInd w:val="0"/>
              <w:rPr>
                <w:color w:val="000000"/>
                <w:sz w:val="20"/>
                <w:szCs w:val="20"/>
              </w:rPr>
            </w:pPr>
            <w:r w:rsidRPr="004C38D9">
              <w:rPr>
                <w:color w:val="000000"/>
                <w:sz w:val="20"/>
              </w:rPr>
              <w:t>24.3.2026</w:t>
            </w:r>
          </w:p>
        </w:tc>
        <w:tc>
          <w:tcPr>
            <w:tcW w:w="1474" w:type="dxa"/>
            <w:tcBorders>
              <w:top w:val="nil"/>
              <w:left w:val="nil"/>
              <w:bottom w:val="single" w:sz="8" w:space="0" w:color="000000"/>
              <w:right w:val="nil"/>
            </w:tcBorders>
            <w:tcMar>
              <w:top w:w="79" w:type="dxa"/>
              <w:left w:w="79" w:type="dxa"/>
              <w:bottom w:w="79" w:type="dxa"/>
              <w:right w:w="79" w:type="dxa"/>
            </w:tcMar>
          </w:tcPr>
          <w:p w14:paraId="60FEB3A7" w14:textId="77777777" w:rsidR="007F1538" w:rsidRPr="004C38D9" w:rsidRDefault="007F15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263EF106" w14:textId="77777777" w:rsidR="007F1538" w:rsidRPr="004C38D9" w:rsidRDefault="007F15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57B14779" w14:textId="77777777" w:rsidR="007F1538" w:rsidRPr="004C38D9" w:rsidRDefault="007F1538">
            <w:pPr>
              <w:autoSpaceDE w:val="0"/>
              <w:autoSpaceDN w:val="0"/>
              <w:adjustRightInd w:val="0"/>
              <w:rPr>
                <w:rFonts w:ascii="sans-serif" w:hAnsi="sans-serif" w:cs="sans-serif"/>
                <w:color w:val="000000"/>
              </w:rPr>
            </w:pPr>
          </w:p>
        </w:tc>
      </w:tr>
      <w:tr w:rsidR="00D277D8" w:rsidRPr="004C38D9" w14:paraId="062036D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5471AE4" w14:textId="77777777" w:rsidR="007F1538" w:rsidRPr="004C38D9" w:rsidRDefault="001A38ED">
            <w:pPr>
              <w:autoSpaceDE w:val="0"/>
              <w:autoSpaceDN w:val="0"/>
              <w:adjustRightInd w:val="0"/>
              <w:rPr>
                <w:b/>
                <w:bCs/>
                <w:color w:val="000000"/>
                <w:sz w:val="20"/>
                <w:szCs w:val="20"/>
              </w:rPr>
            </w:pPr>
            <w:r w:rsidRPr="004C38D9">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3DF75B1" w14:textId="77777777" w:rsidR="007F1538" w:rsidRPr="004C38D9" w:rsidRDefault="001A38ED">
            <w:pPr>
              <w:autoSpaceDE w:val="0"/>
              <w:autoSpaceDN w:val="0"/>
              <w:adjustRightInd w:val="0"/>
              <w:rPr>
                <w:color w:val="000000"/>
                <w:sz w:val="20"/>
                <w:szCs w:val="20"/>
              </w:rPr>
            </w:pPr>
            <w:r w:rsidRPr="004C38D9">
              <w:rPr>
                <w:color w:val="000000"/>
                <w:sz w:val="20"/>
              </w:rPr>
              <w:t>+:</w:t>
            </w:r>
          </w:p>
          <w:p w14:paraId="3EB2F179" w14:textId="77777777" w:rsidR="007F1538" w:rsidRPr="004C38D9" w:rsidRDefault="001A38ED">
            <w:pPr>
              <w:autoSpaceDE w:val="0"/>
              <w:autoSpaceDN w:val="0"/>
              <w:adjustRightInd w:val="0"/>
              <w:rPr>
                <w:color w:val="000000"/>
                <w:sz w:val="20"/>
                <w:szCs w:val="20"/>
              </w:rPr>
            </w:pPr>
            <w:r w:rsidRPr="004C38D9">
              <w:rPr>
                <w:color w:val="000000"/>
                <w:sz w:val="20"/>
              </w:rPr>
              <w:t>–:</w:t>
            </w:r>
          </w:p>
          <w:p w14:paraId="71E6978E" w14:textId="77777777" w:rsidR="007F1538" w:rsidRPr="004C38D9" w:rsidRDefault="001A38ED">
            <w:pPr>
              <w:autoSpaceDE w:val="0"/>
              <w:autoSpaceDN w:val="0"/>
              <w:adjustRightInd w:val="0"/>
              <w:rPr>
                <w:color w:val="000000"/>
                <w:sz w:val="20"/>
                <w:szCs w:val="20"/>
              </w:rPr>
            </w:pPr>
            <w:r w:rsidRPr="004C38D9">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651124E" w14:textId="77777777" w:rsidR="007F1538" w:rsidRPr="004C38D9" w:rsidRDefault="001A38ED">
            <w:pPr>
              <w:autoSpaceDE w:val="0"/>
              <w:autoSpaceDN w:val="0"/>
              <w:adjustRightInd w:val="0"/>
              <w:rPr>
                <w:color w:val="000000"/>
                <w:sz w:val="20"/>
                <w:szCs w:val="20"/>
              </w:rPr>
            </w:pPr>
            <w:r w:rsidRPr="004C38D9">
              <w:rPr>
                <w:color w:val="000000"/>
                <w:sz w:val="20"/>
              </w:rPr>
              <w:t>22</w:t>
            </w:r>
          </w:p>
          <w:p w14:paraId="5F380D94" w14:textId="77777777" w:rsidR="007F1538" w:rsidRPr="004C38D9" w:rsidRDefault="001A38ED">
            <w:pPr>
              <w:autoSpaceDE w:val="0"/>
              <w:autoSpaceDN w:val="0"/>
              <w:adjustRightInd w:val="0"/>
              <w:rPr>
                <w:color w:val="000000"/>
                <w:sz w:val="20"/>
                <w:szCs w:val="20"/>
              </w:rPr>
            </w:pPr>
            <w:r w:rsidRPr="004C38D9">
              <w:rPr>
                <w:color w:val="000000"/>
                <w:sz w:val="20"/>
              </w:rPr>
              <w:t>0</w:t>
            </w:r>
          </w:p>
          <w:p w14:paraId="046DDF67" w14:textId="77777777" w:rsidR="007F1538" w:rsidRPr="004C38D9" w:rsidRDefault="001A38ED">
            <w:pPr>
              <w:autoSpaceDE w:val="0"/>
              <w:autoSpaceDN w:val="0"/>
              <w:adjustRightInd w:val="0"/>
              <w:rPr>
                <w:color w:val="000000"/>
                <w:sz w:val="20"/>
                <w:szCs w:val="20"/>
              </w:rPr>
            </w:pPr>
            <w:r w:rsidRPr="004C38D9">
              <w:rPr>
                <w:color w:val="000000"/>
                <w:sz w:val="20"/>
              </w:rPr>
              <w:t>7</w:t>
            </w:r>
          </w:p>
        </w:tc>
      </w:tr>
    </w:tbl>
    <w:p w14:paraId="1CE436A3" w14:textId="77777777" w:rsidR="007F1538" w:rsidRPr="004C38D9" w:rsidRDefault="007F1538"/>
    <w:bookmarkEnd w:id="78"/>
    <w:p w14:paraId="7A10D9F6" w14:textId="77777777" w:rsidR="005D0532" w:rsidRPr="004C38D9" w:rsidRDefault="005D0532" w:rsidP="007F1538">
      <w:pPr>
        <w:sectPr w:rsidR="005D0532" w:rsidRPr="004C38D9" w:rsidSect="005D0532">
          <w:pgSz w:w="11894" w:h="15840"/>
          <w:pgMar w:top="1700" w:right="1417" w:bottom="1417" w:left="1417" w:header="720" w:footer="720" w:gutter="0"/>
          <w:cols w:space="720"/>
          <w:noEndnote/>
          <w:docGrid w:linePitch="326"/>
        </w:sectPr>
      </w:pPr>
    </w:p>
    <w:p w14:paraId="7386AEE5" w14:textId="77777777" w:rsidR="005D0532" w:rsidRPr="004C38D9" w:rsidRDefault="001A38ED" w:rsidP="005D0532">
      <w:pPr>
        <w:pStyle w:val="PageHeadingNotTOC"/>
      </w:pPr>
      <w:bookmarkStart w:id="79" w:name="RollCallPageAD"/>
      <w:r w:rsidRPr="004C38D9">
        <w:lastRenderedPageBreak/>
        <w:t>LOPULLINEN ÄÄNESTYS NIMENHUUTOÄÄNESTYKSENÄ</w:t>
      </w:r>
      <w:r w:rsidRPr="004C38D9">
        <w:br/>
        <w:t>LAUSUNNON 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277D8" w:rsidRPr="004C38D9" w14:paraId="149B222C" w14:textId="77777777" w:rsidTr="002B1DD0">
        <w:trPr>
          <w:cantSplit/>
        </w:trPr>
        <w:tc>
          <w:tcPr>
            <w:tcW w:w="1701" w:type="dxa"/>
            <w:shd w:val="pct10" w:color="000000" w:fill="FFFFFF"/>
            <w:vAlign w:val="center"/>
          </w:tcPr>
          <w:p w14:paraId="10F08333" w14:textId="77777777" w:rsidR="005D0532" w:rsidRPr="004C38D9" w:rsidRDefault="001A38ED" w:rsidP="002B1DD0">
            <w:pPr>
              <w:pStyle w:val="RollCallVotes"/>
            </w:pPr>
            <w:r w:rsidRPr="004C38D9">
              <w:t>22</w:t>
            </w:r>
          </w:p>
        </w:tc>
        <w:tc>
          <w:tcPr>
            <w:tcW w:w="7371" w:type="dxa"/>
            <w:shd w:val="pct10" w:color="000000" w:fill="FFFFFF"/>
          </w:tcPr>
          <w:p w14:paraId="75E606AD" w14:textId="77777777" w:rsidR="005D0532" w:rsidRPr="004C38D9" w:rsidRDefault="001A38ED" w:rsidP="002B1DD0">
            <w:pPr>
              <w:pStyle w:val="RollCallSymbols14pt"/>
            </w:pPr>
            <w:r w:rsidRPr="004C38D9">
              <w:t>+</w:t>
            </w:r>
          </w:p>
        </w:tc>
      </w:tr>
      <w:tr w:rsidR="00D277D8" w:rsidRPr="004C38D9" w14:paraId="67EC81E5" w14:textId="77777777" w:rsidTr="002B1DD0">
        <w:trPr>
          <w:cantSplit/>
        </w:trPr>
        <w:tc>
          <w:tcPr>
            <w:tcW w:w="1701" w:type="dxa"/>
            <w:shd w:val="clear" w:color="auto" w:fill="FFFFFF"/>
          </w:tcPr>
          <w:p w14:paraId="1E7AA743" w14:textId="77777777" w:rsidR="005D0532" w:rsidRPr="004C38D9" w:rsidRDefault="001A38ED" w:rsidP="002B1DD0">
            <w:pPr>
              <w:pStyle w:val="RollCallTable"/>
            </w:pPr>
            <w:r w:rsidRPr="004C38D9">
              <w:t>ECR</w:t>
            </w:r>
          </w:p>
        </w:tc>
        <w:tc>
          <w:tcPr>
            <w:tcW w:w="7371" w:type="dxa"/>
            <w:shd w:val="clear" w:color="auto" w:fill="FFFFFF"/>
          </w:tcPr>
          <w:p w14:paraId="626F6E6F" w14:textId="77777777" w:rsidR="005D0532" w:rsidRPr="004C38D9" w:rsidRDefault="001A38ED" w:rsidP="002B1DD0">
            <w:pPr>
              <w:pStyle w:val="RollCallTable"/>
            </w:pPr>
            <w:r w:rsidRPr="004C38D9">
              <w:t>Bert-Jan Ruissen, Şerban Dimitrie Sturdza</w:t>
            </w:r>
          </w:p>
        </w:tc>
      </w:tr>
      <w:tr w:rsidR="00D277D8" w:rsidRPr="004C38D9" w14:paraId="5C341113" w14:textId="77777777" w:rsidTr="002B1DD0">
        <w:trPr>
          <w:cantSplit/>
        </w:trPr>
        <w:tc>
          <w:tcPr>
            <w:tcW w:w="1701" w:type="dxa"/>
            <w:shd w:val="clear" w:color="auto" w:fill="FFFFFF"/>
          </w:tcPr>
          <w:p w14:paraId="77402BC5" w14:textId="77777777" w:rsidR="005D0532" w:rsidRPr="004C38D9" w:rsidRDefault="001A38ED" w:rsidP="002B1DD0">
            <w:pPr>
              <w:pStyle w:val="RollCallTable"/>
            </w:pPr>
            <w:r w:rsidRPr="004C38D9">
              <w:t>PPE</w:t>
            </w:r>
          </w:p>
        </w:tc>
        <w:tc>
          <w:tcPr>
            <w:tcW w:w="7371" w:type="dxa"/>
            <w:shd w:val="clear" w:color="auto" w:fill="FFFFFF"/>
          </w:tcPr>
          <w:p w14:paraId="73DC0EE3" w14:textId="77777777" w:rsidR="005D0532" w:rsidRPr="004C38D9" w:rsidRDefault="001A38ED" w:rsidP="002B1DD0">
            <w:pPr>
              <w:pStyle w:val="RollCallTable"/>
            </w:pPr>
            <w:r w:rsidRPr="004C38D9">
              <w:t>Georgios Aftias, François-Xavier Bellamy, Caterina Chinnici, Niclas Herbst, Monika Hohlmeier, Andreas Schwab, Marion Walsmann, Tomáš Zdechovský</w:t>
            </w:r>
          </w:p>
        </w:tc>
      </w:tr>
      <w:tr w:rsidR="00D277D8" w:rsidRPr="004C38D9" w14:paraId="1F16A8E1" w14:textId="77777777" w:rsidTr="002B1DD0">
        <w:trPr>
          <w:cantSplit/>
        </w:trPr>
        <w:tc>
          <w:tcPr>
            <w:tcW w:w="1701" w:type="dxa"/>
            <w:shd w:val="clear" w:color="auto" w:fill="FFFFFF"/>
          </w:tcPr>
          <w:p w14:paraId="547FF46C" w14:textId="77777777" w:rsidR="005D0532" w:rsidRPr="004C38D9" w:rsidRDefault="001A38ED" w:rsidP="002B1DD0">
            <w:pPr>
              <w:pStyle w:val="RollCallTable"/>
            </w:pPr>
            <w:r w:rsidRPr="004C38D9">
              <w:t>PfE</w:t>
            </w:r>
          </w:p>
        </w:tc>
        <w:tc>
          <w:tcPr>
            <w:tcW w:w="7371" w:type="dxa"/>
            <w:shd w:val="clear" w:color="auto" w:fill="FFFFFF"/>
          </w:tcPr>
          <w:p w14:paraId="4BD0AA00" w14:textId="77777777" w:rsidR="005D0532" w:rsidRPr="004C38D9" w:rsidRDefault="001A38ED" w:rsidP="002B1DD0">
            <w:pPr>
              <w:pStyle w:val="RollCallTable"/>
            </w:pPr>
            <w:r w:rsidRPr="004C38D9">
              <w:t>Ondřej Knotek</w:t>
            </w:r>
          </w:p>
        </w:tc>
      </w:tr>
      <w:tr w:rsidR="00D277D8" w:rsidRPr="004C38D9" w14:paraId="5F71C214" w14:textId="77777777" w:rsidTr="002B1DD0">
        <w:trPr>
          <w:cantSplit/>
        </w:trPr>
        <w:tc>
          <w:tcPr>
            <w:tcW w:w="1701" w:type="dxa"/>
            <w:shd w:val="clear" w:color="auto" w:fill="FFFFFF"/>
          </w:tcPr>
          <w:p w14:paraId="43598246" w14:textId="77777777" w:rsidR="005D0532" w:rsidRPr="004C38D9" w:rsidRDefault="001A38ED" w:rsidP="002B1DD0">
            <w:pPr>
              <w:pStyle w:val="RollCallTable"/>
            </w:pPr>
            <w:r w:rsidRPr="004C38D9">
              <w:t>Renew</w:t>
            </w:r>
          </w:p>
        </w:tc>
        <w:tc>
          <w:tcPr>
            <w:tcW w:w="7371" w:type="dxa"/>
            <w:shd w:val="clear" w:color="auto" w:fill="FFFFFF"/>
          </w:tcPr>
          <w:p w14:paraId="5BE79CA8" w14:textId="77777777" w:rsidR="005D0532" w:rsidRPr="004C38D9" w:rsidRDefault="001A38ED" w:rsidP="002B1DD0">
            <w:pPr>
              <w:pStyle w:val="RollCallTable"/>
            </w:pPr>
            <w:r w:rsidRPr="004C38D9">
              <w:t>Gilles Boyer, Olivier Chastel, Vlad Vasile-Voiculescu</w:t>
            </w:r>
          </w:p>
        </w:tc>
      </w:tr>
      <w:tr w:rsidR="00D277D8" w:rsidRPr="004C38D9" w14:paraId="06748B1F" w14:textId="77777777" w:rsidTr="002B1DD0">
        <w:trPr>
          <w:cantSplit/>
        </w:trPr>
        <w:tc>
          <w:tcPr>
            <w:tcW w:w="1701" w:type="dxa"/>
            <w:shd w:val="clear" w:color="auto" w:fill="FFFFFF"/>
          </w:tcPr>
          <w:p w14:paraId="2A2F6C6F" w14:textId="77777777" w:rsidR="005D0532" w:rsidRPr="004C38D9" w:rsidRDefault="001A38ED" w:rsidP="002B1DD0">
            <w:pPr>
              <w:pStyle w:val="RollCallTable"/>
            </w:pPr>
            <w:r w:rsidRPr="004C38D9">
              <w:t>S&amp;D</w:t>
            </w:r>
          </w:p>
        </w:tc>
        <w:tc>
          <w:tcPr>
            <w:tcW w:w="7371" w:type="dxa"/>
            <w:shd w:val="clear" w:color="auto" w:fill="FFFFFF"/>
          </w:tcPr>
          <w:p w14:paraId="785F98C4" w14:textId="77777777" w:rsidR="005D0532" w:rsidRPr="004C38D9" w:rsidRDefault="001A38ED" w:rsidP="002B1DD0">
            <w:pPr>
              <w:pStyle w:val="RollCallTable"/>
            </w:pPr>
            <w:r w:rsidRPr="004C38D9">
              <w:t xml:space="preserve">Vytenis Povilas </w:t>
            </w:r>
            <w:r w:rsidRPr="004C38D9">
              <w:t>Andriukaitis, Andi Cristea, Maria Guzenina, Giuseppe Lupo, Marit Maij, Thomas Pellerin-Carlin</w:t>
            </w:r>
          </w:p>
        </w:tc>
      </w:tr>
      <w:tr w:rsidR="00D277D8" w:rsidRPr="004C38D9" w14:paraId="08D87946" w14:textId="77777777" w:rsidTr="002B1DD0">
        <w:trPr>
          <w:cantSplit/>
        </w:trPr>
        <w:tc>
          <w:tcPr>
            <w:tcW w:w="1701" w:type="dxa"/>
            <w:shd w:val="clear" w:color="auto" w:fill="FFFFFF"/>
          </w:tcPr>
          <w:p w14:paraId="4009D7BD" w14:textId="77777777" w:rsidR="005D0532" w:rsidRPr="004C38D9" w:rsidRDefault="001A38ED" w:rsidP="002B1DD0">
            <w:pPr>
              <w:pStyle w:val="RollCallTable"/>
            </w:pPr>
            <w:r w:rsidRPr="004C38D9">
              <w:t>Verts/ALE</w:t>
            </w:r>
          </w:p>
        </w:tc>
        <w:tc>
          <w:tcPr>
            <w:tcW w:w="7371" w:type="dxa"/>
            <w:shd w:val="clear" w:color="auto" w:fill="FFFFFF"/>
          </w:tcPr>
          <w:p w14:paraId="54A63F55" w14:textId="77777777" w:rsidR="005D0532" w:rsidRPr="004C38D9" w:rsidRDefault="001A38ED" w:rsidP="002B1DD0">
            <w:pPr>
              <w:pStyle w:val="RollCallTable"/>
            </w:pPr>
            <w:r w:rsidRPr="004C38D9">
              <w:t>Daniel Freund, Erik Marquardt</w:t>
            </w:r>
          </w:p>
        </w:tc>
      </w:tr>
    </w:tbl>
    <w:p w14:paraId="73B11A4A" w14:textId="77777777" w:rsidR="005D0532" w:rsidRPr="004C38D9" w:rsidRDefault="005D0532" w:rsidP="005D053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277D8" w:rsidRPr="004C38D9" w14:paraId="1D4689A7" w14:textId="77777777" w:rsidTr="002B1DD0">
        <w:trPr>
          <w:cantSplit/>
        </w:trPr>
        <w:tc>
          <w:tcPr>
            <w:tcW w:w="1701" w:type="dxa"/>
            <w:shd w:val="pct10" w:color="000000" w:fill="FFFFFF"/>
            <w:vAlign w:val="center"/>
          </w:tcPr>
          <w:p w14:paraId="6C4A7AFF" w14:textId="77777777" w:rsidR="005D0532" w:rsidRPr="004C38D9" w:rsidRDefault="001A38ED" w:rsidP="002B1DD0">
            <w:pPr>
              <w:pStyle w:val="RollCallVotes"/>
            </w:pPr>
            <w:r w:rsidRPr="004C38D9">
              <w:t>0</w:t>
            </w:r>
          </w:p>
        </w:tc>
        <w:tc>
          <w:tcPr>
            <w:tcW w:w="7371" w:type="dxa"/>
            <w:shd w:val="pct10" w:color="000000" w:fill="FFFFFF"/>
          </w:tcPr>
          <w:p w14:paraId="005D7B0E" w14:textId="77777777" w:rsidR="005D0532" w:rsidRPr="004C38D9" w:rsidRDefault="001A38ED" w:rsidP="002B1DD0">
            <w:pPr>
              <w:pStyle w:val="RollCallSymbols14pt"/>
            </w:pPr>
            <w:r w:rsidRPr="004C38D9">
              <w:t>-</w:t>
            </w:r>
          </w:p>
        </w:tc>
      </w:tr>
      <w:tr w:rsidR="00D277D8" w:rsidRPr="004C38D9" w14:paraId="7EF8F2B3" w14:textId="77777777" w:rsidTr="002B1DD0">
        <w:trPr>
          <w:cantSplit/>
        </w:trPr>
        <w:tc>
          <w:tcPr>
            <w:tcW w:w="1701" w:type="dxa"/>
            <w:shd w:val="clear" w:color="auto" w:fill="FFFFFF"/>
          </w:tcPr>
          <w:p w14:paraId="361B7CAC" w14:textId="77777777" w:rsidR="005D0532" w:rsidRPr="004C38D9" w:rsidRDefault="005D0532" w:rsidP="002B1DD0">
            <w:pPr>
              <w:pStyle w:val="RollCallTable"/>
            </w:pPr>
          </w:p>
        </w:tc>
        <w:tc>
          <w:tcPr>
            <w:tcW w:w="7371" w:type="dxa"/>
            <w:shd w:val="clear" w:color="auto" w:fill="FFFFFF"/>
          </w:tcPr>
          <w:p w14:paraId="578AB2C4" w14:textId="77777777" w:rsidR="005D0532" w:rsidRPr="004C38D9" w:rsidRDefault="005D0532" w:rsidP="002B1DD0">
            <w:pPr>
              <w:pStyle w:val="RollCallTable"/>
            </w:pPr>
          </w:p>
        </w:tc>
      </w:tr>
    </w:tbl>
    <w:p w14:paraId="2F83B3A4" w14:textId="77777777" w:rsidR="005D0532" w:rsidRPr="004C38D9" w:rsidRDefault="005D0532" w:rsidP="005D0532"/>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277D8" w:rsidRPr="004C38D9" w14:paraId="335555B1" w14:textId="77777777" w:rsidTr="002B1DD0">
        <w:trPr>
          <w:cantSplit/>
        </w:trPr>
        <w:tc>
          <w:tcPr>
            <w:tcW w:w="1701" w:type="dxa"/>
            <w:shd w:val="pct10" w:color="000000" w:fill="FFFFFF"/>
            <w:vAlign w:val="center"/>
          </w:tcPr>
          <w:p w14:paraId="6A8F62BB" w14:textId="77777777" w:rsidR="005D0532" w:rsidRPr="004C38D9" w:rsidRDefault="001A38ED" w:rsidP="002B1DD0">
            <w:pPr>
              <w:pStyle w:val="RollCallVotes"/>
            </w:pPr>
            <w:r w:rsidRPr="004C38D9">
              <w:t>7</w:t>
            </w:r>
          </w:p>
        </w:tc>
        <w:tc>
          <w:tcPr>
            <w:tcW w:w="7371" w:type="dxa"/>
            <w:shd w:val="pct10" w:color="000000" w:fill="FFFFFF"/>
          </w:tcPr>
          <w:p w14:paraId="19CB9D11" w14:textId="77777777" w:rsidR="005D0532" w:rsidRPr="004C38D9" w:rsidRDefault="001A38ED" w:rsidP="002B1DD0">
            <w:pPr>
              <w:pStyle w:val="RollCallSymbols14pt"/>
            </w:pPr>
            <w:r w:rsidRPr="004C38D9">
              <w:t>0</w:t>
            </w:r>
          </w:p>
        </w:tc>
      </w:tr>
      <w:tr w:rsidR="00D277D8" w:rsidRPr="004C38D9" w14:paraId="6B1DA237" w14:textId="77777777" w:rsidTr="002B1DD0">
        <w:trPr>
          <w:cantSplit/>
        </w:trPr>
        <w:tc>
          <w:tcPr>
            <w:tcW w:w="1701" w:type="dxa"/>
            <w:shd w:val="clear" w:color="auto" w:fill="FFFFFF"/>
          </w:tcPr>
          <w:p w14:paraId="6BC529D6" w14:textId="77777777" w:rsidR="005D0532" w:rsidRPr="004C38D9" w:rsidRDefault="001A38ED" w:rsidP="002B1DD0">
            <w:pPr>
              <w:pStyle w:val="RollCallTable"/>
            </w:pPr>
            <w:r w:rsidRPr="004C38D9">
              <w:t>ECR</w:t>
            </w:r>
          </w:p>
        </w:tc>
        <w:tc>
          <w:tcPr>
            <w:tcW w:w="7371" w:type="dxa"/>
            <w:shd w:val="clear" w:color="auto" w:fill="FFFFFF"/>
          </w:tcPr>
          <w:p w14:paraId="05E2DBF9" w14:textId="77777777" w:rsidR="005D0532" w:rsidRPr="004C38D9" w:rsidRDefault="001A38ED" w:rsidP="002B1DD0">
            <w:pPr>
              <w:pStyle w:val="RollCallTable"/>
            </w:pPr>
            <w:r w:rsidRPr="004C38D9">
              <w:t>Dick Erixon</w:t>
            </w:r>
          </w:p>
        </w:tc>
      </w:tr>
      <w:tr w:rsidR="00D277D8" w:rsidRPr="004C38D9" w14:paraId="785E7B72" w14:textId="77777777" w:rsidTr="002B1DD0">
        <w:trPr>
          <w:cantSplit/>
        </w:trPr>
        <w:tc>
          <w:tcPr>
            <w:tcW w:w="1701" w:type="dxa"/>
            <w:shd w:val="clear" w:color="auto" w:fill="FFFFFF"/>
          </w:tcPr>
          <w:p w14:paraId="6AE5121C" w14:textId="77777777" w:rsidR="005D0532" w:rsidRPr="004C38D9" w:rsidRDefault="001A38ED" w:rsidP="002B1DD0">
            <w:pPr>
              <w:pStyle w:val="RollCallTable"/>
            </w:pPr>
            <w:r w:rsidRPr="004C38D9">
              <w:t>ESN</w:t>
            </w:r>
          </w:p>
        </w:tc>
        <w:tc>
          <w:tcPr>
            <w:tcW w:w="7371" w:type="dxa"/>
            <w:shd w:val="clear" w:color="auto" w:fill="FFFFFF"/>
          </w:tcPr>
          <w:p w14:paraId="70F4BF5E" w14:textId="77777777" w:rsidR="005D0532" w:rsidRPr="004C38D9" w:rsidRDefault="001A38ED" w:rsidP="002B1DD0">
            <w:pPr>
              <w:pStyle w:val="RollCallTable"/>
            </w:pPr>
            <w:r w:rsidRPr="004C38D9">
              <w:t>Arno Bausemer</w:t>
            </w:r>
          </w:p>
        </w:tc>
      </w:tr>
      <w:tr w:rsidR="00D277D8" w:rsidRPr="004C38D9" w14:paraId="06A3F9CD" w14:textId="77777777" w:rsidTr="002B1DD0">
        <w:trPr>
          <w:cantSplit/>
        </w:trPr>
        <w:tc>
          <w:tcPr>
            <w:tcW w:w="1701" w:type="dxa"/>
            <w:shd w:val="clear" w:color="auto" w:fill="FFFFFF"/>
          </w:tcPr>
          <w:p w14:paraId="5BB2BFD2" w14:textId="77777777" w:rsidR="005D0532" w:rsidRPr="004C38D9" w:rsidRDefault="001A38ED" w:rsidP="002B1DD0">
            <w:pPr>
              <w:pStyle w:val="RollCallTable"/>
            </w:pPr>
            <w:r w:rsidRPr="004C38D9">
              <w:t>PfE</w:t>
            </w:r>
          </w:p>
        </w:tc>
        <w:tc>
          <w:tcPr>
            <w:tcW w:w="7371" w:type="dxa"/>
            <w:shd w:val="clear" w:color="auto" w:fill="FFFFFF"/>
          </w:tcPr>
          <w:p w14:paraId="7375BB6B" w14:textId="77777777" w:rsidR="005D0532" w:rsidRPr="004C38D9" w:rsidRDefault="001A38ED" w:rsidP="002B1DD0">
            <w:pPr>
              <w:pStyle w:val="RollCallTable"/>
            </w:pPr>
            <w:r w:rsidRPr="004C38D9">
              <w:t>Tamás Deutsch, Virginie Joron, Pierre Pimpie</w:t>
            </w:r>
          </w:p>
        </w:tc>
      </w:tr>
      <w:tr w:rsidR="00D277D8" w:rsidRPr="004C38D9" w14:paraId="1540F46B" w14:textId="77777777" w:rsidTr="002B1DD0">
        <w:trPr>
          <w:cantSplit/>
        </w:trPr>
        <w:tc>
          <w:tcPr>
            <w:tcW w:w="1701" w:type="dxa"/>
            <w:shd w:val="clear" w:color="auto" w:fill="FFFFFF"/>
          </w:tcPr>
          <w:p w14:paraId="5BB2DFC0" w14:textId="77777777" w:rsidR="005D0532" w:rsidRPr="004C38D9" w:rsidRDefault="001A38ED" w:rsidP="002B1DD0">
            <w:pPr>
              <w:pStyle w:val="RollCallTable"/>
            </w:pPr>
            <w:r w:rsidRPr="004C38D9">
              <w:t>The Left</w:t>
            </w:r>
          </w:p>
        </w:tc>
        <w:tc>
          <w:tcPr>
            <w:tcW w:w="7371" w:type="dxa"/>
            <w:shd w:val="clear" w:color="auto" w:fill="FFFFFF"/>
          </w:tcPr>
          <w:p w14:paraId="783E9E04" w14:textId="77777777" w:rsidR="005D0532" w:rsidRPr="004C38D9" w:rsidRDefault="001A38ED" w:rsidP="002B1DD0">
            <w:pPr>
              <w:pStyle w:val="RollCallTable"/>
            </w:pPr>
            <w:r w:rsidRPr="004C38D9">
              <w:t xml:space="preserve">Rudi </w:t>
            </w:r>
            <w:r w:rsidRPr="004C38D9">
              <w:t>Kennes, Pasquale Tridico</w:t>
            </w:r>
          </w:p>
        </w:tc>
      </w:tr>
    </w:tbl>
    <w:p w14:paraId="77ED752C" w14:textId="77777777" w:rsidR="005D0532" w:rsidRPr="004C38D9" w:rsidRDefault="005D0532" w:rsidP="005D0532">
      <w:pPr>
        <w:pStyle w:val="Normal12a"/>
      </w:pPr>
    </w:p>
    <w:p w14:paraId="6BB5240D" w14:textId="77777777" w:rsidR="005D0532" w:rsidRPr="004C38D9" w:rsidRDefault="001A38ED" w:rsidP="005D0532">
      <w:r w:rsidRPr="004C38D9">
        <w:t>Symbolien selitys:</w:t>
      </w:r>
    </w:p>
    <w:p w14:paraId="1F34E55C" w14:textId="77777777" w:rsidR="005D0532" w:rsidRPr="004C38D9" w:rsidRDefault="001A38ED" w:rsidP="005D0532">
      <w:pPr>
        <w:pStyle w:val="RollCallTabs"/>
      </w:pPr>
      <w:r w:rsidRPr="004C38D9">
        <w:t>+</w:t>
      </w:r>
      <w:r w:rsidRPr="004C38D9">
        <w:tab/>
        <w:t>:</w:t>
      </w:r>
      <w:r w:rsidRPr="004C38D9">
        <w:tab/>
        <w:t>puolesta</w:t>
      </w:r>
    </w:p>
    <w:p w14:paraId="4B4FBDC8" w14:textId="77777777" w:rsidR="005D0532" w:rsidRPr="004C38D9" w:rsidRDefault="001A38ED" w:rsidP="005D0532">
      <w:pPr>
        <w:pStyle w:val="RollCallTabs"/>
      </w:pPr>
      <w:r w:rsidRPr="004C38D9">
        <w:t>-</w:t>
      </w:r>
      <w:r w:rsidRPr="004C38D9">
        <w:tab/>
        <w:t>:</w:t>
      </w:r>
      <w:r w:rsidRPr="004C38D9">
        <w:tab/>
        <w:t>vastaan</w:t>
      </w:r>
    </w:p>
    <w:p w14:paraId="665BBC14" w14:textId="147538FA" w:rsidR="001C58FD" w:rsidRPr="004C38D9" w:rsidRDefault="001A38ED" w:rsidP="001A38ED">
      <w:pPr>
        <w:pStyle w:val="RollCallTabs"/>
      </w:pPr>
      <w:r w:rsidRPr="004C38D9">
        <w:t>0</w:t>
      </w:r>
      <w:r w:rsidRPr="004C38D9">
        <w:tab/>
        <w:t>:</w:t>
      </w:r>
      <w:r w:rsidRPr="004C38D9">
        <w:tab/>
        <w:t>tyhjää</w:t>
      </w:r>
      <w:bookmarkEnd w:id="79"/>
    </w:p>
    <w:sectPr w:rsidR="001C58FD" w:rsidRPr="004C38D9" w:rsidSect="001C58FD">
      <w:headerReference w:type="even" r:id="rId15"/>
      <w:headerReference w:type="default" r:id="rId16"/>
      <w:headerReference w:type="first" r:id="rId17"/>
      <w:footerReference w:type="first" r:id="rId18"/>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115DB" w14:textId="77777777" w:rsidR="001A38ED" w:rsidRPr="004C38D9" w:rsidRDefault="001A38ED">
      <w:r w:rsidRPr="004C38D9">
        <w:separator/>
      </w:r>
    </w:p>
  </w:endnote>
  <w:endnote w:type="continuationSeparator" w:id="0">
    <w:p w14:paraId="3A3FC121" w14:textId="77777777" w:rsidR="001A38ED" w:rsidRPr="004C38D9" w:rsidRDefault="001A38ED">
      <w:r w:rsidRPr="004C38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7F00A" w14:textId="77777777" w:rsidR="004C38D9" w:rsidRPr="004C38D9" w:rsidRDefault="004C38D9" w:rsidP="004C38D9">
    <w:pPr>
      <w:pStyle w:val="EPFooter"/>
    </w:pPr>
    <w:r w:rsidRPr="004C38D9">
      <w:t>PE</w:t>
    </w:r>
    <w:r w:rsidRPr="004C38D9">
      <w:rPr>
        <w:rStyle w:val="HideTWBExt"/>
      </w:rPr>
      <w:t>&lt;NoPE&gt;</w:t>
    </w:r>
    <w:r w:rsidRPr="004C38D9">
      <w:t>784.221</w:t>
    </w:r>
    <w:r w:rsidRPr="004C38D9">
      <w:rPr>
        <w:rStyle w:val="HideTWBExt"/>
      </w:rPr>
      <w:t>&lt;/NoPE&gt;&lt;Version&gt;</w:t>
    </w:r>
    <w:r w:rsidRPr="004C38D9">
      <w:t>v02-00</w:t>
    </w:r>
    <w:r w:rsidRPr="004C38D9">
      <w:rPr>
        <w:rStyle w:val="HideTWBExt"/>
      </w:rPr>
      <w:t>&lt;/Version&gt;</w:t>
    </w:r>
    <w:r w:rsidRPr="004C38D9">
      <w:tab/>
    </w:r>
    <w:r w:rsidRPr="004C38D9">
      <w:fldChar w:fldCharType="begin"/>
    </w:r>
    <w:r w:rsidRPr="004C38D9">
      <w:instrText xml:space="preserve"> PAGE  \* MERGEFORMAT </w:instrText>
    </w:r>
    <w:r w:rsidRPr="004C38D9">
      <w:fldChar w:fldCharType="separate"/>
    </w:r>
    <w:r w:rsidRPr="004C38D9">
      <w:rPr>
        <w:noProof/>
      </w:rPr>
      <w:t>4</w:t>
    </w:r>
    <w:r w:rsidRPr="004C38D9">
      <w:fldChar w:fldCharType="end"/>
    </w:r>
    <w:r w:rsidRPr="004C38D9">
      <w:t>/</w:t>
    </w:r>
    <w:fldSimple w:instr=" NUMPAGES  \* MERGEFORMAT ">
      <w:r w:rsidRPr="004C38D9">
        <w:rPr>
          <w:noProof/>
        </w:rPr>
        <w:t>67</w:t>
      </w:r>
    </w:fldSimple>
    <w:r w:rsidRPr="004C38D9">
      <w:tab/>
    </w:r>
    <w:r w:rsidRPr="004C38D9">
      <w:rPr>
        <w:rStyle w:val="HideTWBExt"/>
      </w:rPr>
      <w:t>&lt;PathFdR&gt;</w:t>
    </w:r>
    <w:r w:rsidRPr="004C38D9">
      <w:t>AD\1340349FI.docx</w:t>
    </w:r>
    <w:r w:rsidRPr="004C38D9">
      <w:rPr>
        <w:rStyle w:val="HideTWBExt"/>
      </w:rPr>
      <w:t>&lt;/PathFdR&gt;</w:t>
    </w:r>
  </w:p>
  <w:p w14:paraId="0F3588F8" w14:textId="253B48B4" w:rsidR="005D0532" w:rsidRPr="004C38D9" w:rsidRDefault="004C38D9" w:rsidP="004C38D9">
    <w:pPr>
      <w:pStyle w:val="EPFooter2"/>
    </w:pPr>
    <w:r w:rsidRPr="004C38D9">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77809" w14:textId="77777777" w:rsidR="004C38D9" w:rsidRPr="004C38D9" w:rsidRDefault="004C38D9" w:rsidP="004C38D9">
    <w:pPr>
      <w:pStyle w:val="EPFooter"/>
    </w:pPr>
    <w:r w:rsidRPr="004C38D9">
      <w:rPr>
        <w:rStyle w:val="HideTWBExt"/>
      </w:rPr>
      <w:t>&lt;PathFdR&gt;</w:t>
    </w:r>
    <w:r w:rsidRPr="004C38D9">
      <w:t>AD\1340349FI.docx</w:t>
    </w:r>
    <w:r w:rsidRPr="004C38D9">
      <w:rPr>
        <w:rStyle w:val="HideTWBExt"/>
      </w:rPr>
      <w:t>&lt;/PathFdR&gt;</w:t>
    </w:r>
    <w:r w:rsidRPr="004C38D9">
      <w:tab/>
    </w:r>
    <w:r w:rsidRPr="004C38D9">
      <w:fldChar w:fldCharType="begin"/>
    </w:r>
    <w:r w:rsidRPr="004C38D9">
      <w:instrText xml:space="preserve"> PAGE  \* MERGEFORMAT </w:instrText>
    </w:r>
    <w:r w:rsidRPr="004C38D9">
      <w:fldChar w:fldCharType="separate"/>
    </w:r>
    <w:r w:rsidRPr="004C38D9">
      <w:rPr>
        <w:noProof/>
      </w:rPr>
      <w:t>5</w:t>
    </w:r>
    <w:r w:rsidRPr="004C38D9">
      <w:fldChar w:fldCharType="end"/>
    </w:r>
    <w:r w:rsidRPr="004C38D9">
      <w:t>/</w:t>
    </w:r>
    <w:fldSimple w:instr=" NUMPAGES  \* MERGEFORMAT ">
      <w:r w:rsidRPr="004C38D9">
        <w:rPr>
          <w:noProof/>
        </w:rPr>
        <w:t>67</w:t>
      </w:r>
    </w:fldSimple>
    <w:r w:rsidRPr="004C38D9">
      <w:tab/>
      <w:t>PE</w:t>
    </w:r>
    <w:r w:rsidRPr="004C38D9">
      <w:rPr>
        <w:rStyle w:val="HideTWBExt"/>
      </w:rPr>
      <w:t>&lt;NoPE&gt;</w:t>
    </w:r>
    <w:r w:rsidRPr="004C38D9">
      <w:t>784.221</w:t>
    </w:r>
    <w:r w:rsidRPr="004C38D9">
      <w:rPr>
        <w:rStyle w:val="HideTWBExt"/>
      </w:rPr>
      <w:t>&lt;/NoPE&gt;&lt;Version&gt;</w:t>
    </w:r>
    <w:r w:rsidRPr="004C38D9">
      <w:t>v02-00</w:t>
    </w:r>
    <w:r w:rsidRPr="004C38D9">
      <w:rPr>
        <w:rStyle w:val="HideTWBExt"/>
      </w:rPr>
      <w:t>&lt;/Version&gt;</w:t>
    </w:r>
  </w:p>
  <w:p w14:paraId="5EE31271" w14:textId="2C339F9E" w:rsidR="005D0532" w:rsidRPr="004C38D9" w:rsidRDefault="004C38D9" w:rsidP="004C38D9">
    <w:pPr>
      <w:pStyle w:val="EPFooter2"/>
    </w:pPr>
    <w:r w:rsidRPr="004C38D9">
      <w:tab/>
    </w:r>
    <w:r w:rsidRPr="004C38D9">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8147F" w14:textId="77777777" w:rsidR="004C38D9" w:rsidRPr="004C38D9" w:rsidRDefault="004C38D9" w:rsidP="004C38D9">
    <w:pPr>
      <w:pStyle w:val="EPFooter"/>
    </w:pPr>
    <w:r w:rsidRPr="004C38D9">
      <w:rPr>
        <w:rStyle w:val="HideTWBExt"/>
      </w:rPr>
      <w:t>&lt;PathFdR&gt;</w:t>
    </w:r>
    <w:r w:rsidRPr="004C38D9">
      <w:t>AD\1340349FI.docx</w:t>
    </w:r>
    <w:r w:rsidRPr="004C38D9">
      <w:rPr>
        <w:rStyle w:val="HideTWBExt"/>
      </w:rPr>
      <w:t>&lt;/PathFdR&gt;</w:t>
    </w:r>
    <w:r w:rsidRPr="004C38D9">
      <w:tab/>
    </w:r>
    <w:r w:rsidRPr="004C38D9">
      <w:tab/>
      <w:t>PE</w:t>
    </w:r>
    <w:r w:rsidRPr="004C38D9">
      <w:rPr>
        <w:rStyle w:val="HideTWBExt"/>
      </w:rPr>
      <w:t>&lt;NoPE&gt;</w:t>
    </w:r>
    <w:r w:rsidRPr="004C38D9">
      <w:t>784.221</w:t>
    </w:r>
    <w:r w:rsidRPr="004C38D9">
      <w:rPr>
        <w:rStyle w:val="HideTWBExt"/>
      </w:rPr>
      <w:t>&lt;/NoPE&gt;&lt;Version&gt;</w:t>
    </w:r>
    <w:r w:rsidRPr="004C38D9">
      <w:t>v02-00</w:t>
    </w:r>
    <w:r w:rsidRPr="004C38D9">
      <w:rPr>
        <w:rStyle w:val="HideTWBExt"/>
      </w:rPr>
      <w:t>&lt;/Version&gt;</w:t>
    </w:r>
  </w:p>
  <w:p w14:paraId="18A35EE5" w14:textId="131910AD" w:rsidR="005D0532" w:rsidRPr="004C38D9" w:rsidRDefault="004C38D9" w:rsidP="004C38D9">
    <w:pPr>
      <w:pStyle w:val="EPFooter2"/>
    </w:pPr>
    <w:r w:rsidRPr="004C38D9">
      <w:t>FI</w:t>
    </w:r>
    <w:r w:rsidRPr="004C38D9">
      <w:tab/>
    </w:r>
    <w:r w:rsidRPr="004C38D9">
      <w:rPr>
        <w:b w:val="0"/>
        <w:i/>
        <w:color w:val="C0C0C0"/>
        <w:sz w:val="22"/>
      </w:rPr>
      <w:t>Moninaisuudessaan yhtenäinen</w:t>
    </w:r>
    <w:r w:rsidRPr="004C38D9">
      <w:tab/>
      <w:t>FI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D562F" w14:textId="77777777" w:rsidR="004C2C9E" w:rsidRPr="004C38D9" w:rsidRDefault="001A38ED" w:rsidP="004C2C9E">
    <w:pPr>
      <w:pStyle w:val="EPFooter"/>
    </w:pPr>
    <w:r w:rsidRPr="004C38D9">
      <w:rPr>
        <w:rStyle w:val="HideTWBExt"/>
      </w:rPr>
      <w:t>&lt;PathFdR&gt;</w:t>
    </w:r>
    <w:r w:rsidRPr="004C38D9">
      <w:t>AD\1340349EN.docx</w:t>
    </w:r>
    <w:r w:rsidRPr="004C38D9">
      <w:rPr>
        <w:rStyle w:val="HideTWBExt"/>
      </w:rPr>
      <w:t>&lt;/PathFdR&gt;</w:t>
    </w:r>
    <w:r w:rsidRPr="004C38D9">
      <w:tab/>
    </w:r>
    <w:r w:rsidRPr="004C38D9">
      <w:tab/>
      <w:t>PE</w:t>
    </w:r>
    <w:r w:rsidRPr="004C38D9">
      <w:rPr>
        <w:rStyle w:val="HideTWBExt"/>
      </w:rPr>
      <w:t>&lt;NoPE&gt;</w:t>
    </w:r>
    <w:r w:rsidRPr="004C38D9">
      <w:t>784.221</w:t>
    </w:r>
    <w:r w:rsidRPr="004C38D9">
      <w:rPr>
        <w:rStyle w:val="HideTWBExt"/>
      </w:rPr>
      <w:t>&lt;/NoPE&gt;&lt;Version&gt;</w:t>
    </w:r>
    <w:r w:rsidRPr="004C38D9">
      <w:t>v02-00</w:t>
    </w:r>
    <w:r w:rsidRPr="004C38D9">
      <w:rPr>
        <w:rStyle w:val="HideTWBExt"/>
      </w:rPr>
      <w:t>&lt;/Version&gt;</w:t>
    </w:r>
  </w:p>
  <w:p w14:paraId="1BD02B02" w14:textId="77777777" w:rsidR="007F187F" w:rsidRPr="004C38D9" w:rsidRDefault="001A38ED" w:rsidP="004C2C9E">
    <w:pPr>
      <w:pStyle w:val="EPFooter2"/>
    </w:pPr>
    <w:r w:rsidRPr="004C38D9">
      <w:t>EN</w:t>
    </w:r>
    <w:r w:rsidRPr="004C38D9">
      <w:tab/>
    </w:r>
    <w:r w:rsidRPr="004C38D9">
      <w:rPr>
        <w:b w:val="0"/>
        <w:i/>
        <w:color w:val="C0C0C0"/>
        <w:sz w:val="22"/>
      </w:rPr>
      <w:t>United in diversity</w:t>
    </w:r>
    <w:r w:rsidRPr="004C38D9">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E9EF9" w14:textId="77777777" w:rsidR="0088209E" w:rsidRPr="004C38D9" w:rsidRDefault="001A38ED">
      <w:r w:rsidRPr="004C38D9">
        <w:separator/>
      </w:r>
    </w:p>
  </w:footnote>
  <w:footnote w:type="continuationSeparator" w:id="0">
    <w:p w14:paraId="10AE22C5" w14:textId="77777777" w:rsidR="0088209E" w:rsidRPr="004C38D9" w:rsidRDefault="001A38ED">
      <w:r w:rsidRPr="004C38D9">
        <w:continuationSeparator/>
      </w:r>
    </w:p>
  </w:footnote>
  <w:footnote w:id="1">
    <w:p w14:paraId="1F949012" w14:textId="520F2851" w:rsidR="005D0532" w:rsidRPr="004C38D9" w:rsidRDefault="001A38ED" w:rsidP="005D0532">
      <w:pPr>
        <w:pStyle w:val="FootnoteText"/>
      </w:pPr>
      <w:r w:rsidRPr="004C38D9">
        <w:rPr>
          <w:rStyle w:val="FootnoteReference"/>
        </w:rPr>
        <w:footnoteRef/>
      </w:r>
      <w:r w:rsidRPr="004C38D9">
        <w:t xml:space="preserve"> Euroopan parlamentin, Euroopan unionin neuvoston ja Euroopan komission toimielinten välinen sopimus, tehty 20. toukokuuta 2021, pakollisesta avoimuusrekisteristä (EUVL L 207, 11.6.2021, s. 1, ELI: </w:t>
      </w:r>
      <w:hyperlink r:id="rId1" w:history="1">
        <w:r w:rsidR="005D0532" w:rsidRPr="004C38D9">
          <w:rPr>
            <w:rStyle w:val="Hyperlink"/>
          </w:rPr>
          <w:t>http://data.europa.eu/eli/agree_interinstit/2021/611/oj</w:t>
        </w:r>
      </w:hyperlink>
      <w:r w:rsidRPr="004C38D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EB3ED" w14:textId="77777777" w:rsidR="001A38ED" w:rsidRDefault="001A38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FD013" w14:textId="77777777" w:rsidR="001A38ED" w:rsidRDefault="001A38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BA3FD" w14:textId="77777777" w:rsidR="001A38ED" w:rsidRDefault="001A38E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F6270" w14:textId="77777777" w:rsidR="004C2C9E" w:rsidRPr="004C2C9E" w:rsidRDefault="004C2C9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110B3" w14:textId="77777777" w:rsidR="004C2C9E" w:rsidRPr="004C2C9E" w:rsidRDefault="004C2C9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84ED0" w14:textId="77777777" w:rsidR="004C2C9E" w:rsidRPr="004C2C9E" w:rsidRDefault="004C2C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MACTMNU" w:val=" 2"/>
    <w:docVar w:name="AMPLURMNU" w:val=" 1"/>
    <w:docVar w:name="AUTHORMFMNU" w:val=" 1"/>
    <w:docVar w:name="CJMNU" w:val="1"/>
    <w:docVar w:name="CODEMNU" w:val=" 1"/>
    <w:docVar w:name="COM2KEY" w:val="ITRE"/>
    <w:docVar w:name="COMKEY" w:val="CONT"/>
    <w:docVar w:name="Consolidate" w:val="True"/>
    <w:docVar w:name="CONTRIBUTIONMNU" w:val=" 1"/>
    <w:docVar w:name="CopyToNetwork" w:val="-1"/>
    <w:docVar w:name="CVA" w:val="2"/>
    <w:docVar w:name="DDATE" w:val="13/02/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767925 HideTWBInt;}}{\*\rsidtbl \rsid24658\rsid223860\rsid735077\rsid1718133\rsid2892074\rsid3565327_x000d__x000a_\rsid4666813\rsid5767925\rsid6641733\rsid7823322\rsid9264482\rsid9636012\rsid9835371\rsid10377208\rsid11215221\rsid11549030\rsid12154954\rsid14382809\rsid14424199\rsid15204470\rsid15285974\rsid15950462\rsid16324206\rsid16662270}{\mmathPr\mmathFont34_x000d__x000a_\mbrkBin0\mbrkBinSub0\msmallFrac0\mdispDef1\mlMargin0\mrMargin0\mdefJc1\mwrapIndent1440\mintLim0\mnaryLim1}{\info{\author MADARIAGA Miren}{\operator MADARIAGA Miren}{\creatim\yr2026\mo2\dy12\hr16\min44}{\revtim\yr2026\mo2\dy12\hr16\min44}{\version1}_x000d__x000a_{\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767925\newtblstyruls\nogrowautofit\usenormstyforlist\noindnmbrts\felnbrelev\nocxsptable\indrlsweleven\noafcnsttbl\afelev\utinl\hwelev\spltpgpar\notcvasp\notbrkcnstfrctbl\notvatxbx\krnprsnet\cachedcolbal _x000d__x000a_\nouicompat \fet0{\*\wgrffmtfilter 013f}\nofeaturethrottle1\ilfomacatclnup0{\*\template C:\\Users\\MMADAR~1\\AppData\\Local\\Temp\\Blank1.dotx}{\*\ftnsep \ltrpar \pard\plain \ltrpar_x000d__x000a_\ql \li0\ri0\widctlpar\wrapdefault\aspalpha\aspnum\faauto\adjustright\rin0\lin0\itap0 \rtlch\fcs1 \af0\afs20\alang1025 \ltrch\fcs0 \fs24\lang2057\langfe2057\cgrid\langnp2057\langfenp2057 {\rtlch\fcs1 \af0 \ltrch\fcs0 \insrsid9264482 \chftnsep _x000d__x000a_\par }}{\*\ftnsepc \ltrpar \pard\plain \ltrpar\ql \li0\ri0\widctlpar\wrapdefault\aspalpha\aspnum\faauto\adjustright\rin0\lin0\itap0 \rtlch\fcs1 \af0\afs20\alang1025 \ltrch\fcs0 \fs24\lang2057\langfe2057\cgrid\langnp2057\langfenp2057 {\rtlch\fcs1 \af0 _x000d__x000a_\ltrch\fcs0 \insrsid9264482 \chftnsepc _x000d__x000a_\par }}{\*\aftnsep \ltrpar \pard\plain \ltrpar\ql \li0\ri0\widctlpar\wrapdefault\aspalpha\aspnum\faauto\adjustright\rin0\lin0\itap0 \rtlch\fcs1 \af0\afs20\alang1025 \ltrch\fcs0 \fs24\lang2057\langfe2057\cgrid\langnp2057\langfenp2057 {\rtlch\fcs1 \af0 _x000d__x000a_\ltrch\fcs0 \insrsid9264482 \chftnsep _x000d__x000a_\par }}{\*\aftnsepc \ltrpar \pard\plain \ltrpar\ql \li0\ri0\widctlpar\wrapdefault\aspalpha\aspnum\faauto\adjustright\rin0\lin0\itap0 \rtlch\fcs1 \af0\afs20\alang1025 \ltrch\fcs0 \fs24\lang2057\langfe2057\cgrid\langnp2057\langfenp2057 {\rtlch\fcs1 \af0 _x000d__x000a_\ltrch\fcs0 \insrsid92644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767925\charrsid1727991 {\*\bkmkstart ReplaceBookmark}#}{\rtlch\fcs1 \af1 \ltrch\fcs0 _x000d__x000a_\cs17\v\f1\fs20\cf15\insrsid5767925\charrsid1727991 &gt;&gt;&gt;CVAR@@AmendA}{\rtlch\fcs1 \af0 \ltrch\fcs0 \insrsid5767925\charrsid172799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a_x000d__x000a_a88336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493971 HideTWBExt;}{_x000d__x000a_\s18\ql \li0\ri0\sa120\nowidctlpar\wrapdefault\aspalpha\aspnum\faauto\adjustright\rin0\lin0\itap0 \rtlch\fcs1 \af0\afs20\alang1025 \ltrch\fcs0 \fs24\lang2057\langfe2057\cgrid\langnp2057\langfenp2057 \sbasedon0 \snext18 \spriority0 \styrsid10493971 _x000d__x000a_Normal6a;}{\s19\ql \li0\ri0\nowidctlpar\wrapdefault\aspalpha\aspnum\faauto\adjustright\rin0\lin0\itap0 \rtlch\fcs1 \af0\afs20\alang1025 \ltrch\fcs0 \b\fs24\lang2057\langfe2057\cgrid\langnp2057\langfenp2057 \sbasedon0 \snext19 \spriority0 \styrsid10493971 _x000d__x000a_NormalBold;}{\*\cs20 \additive \v\f1\fs20\cf15 \spriority0 \styrsid10493971 HideTWBInt;}{\s21\qr \li0\ri0\sb240\sa240\nowidctlpar\wrapdefault\aspalpha\aspnum\faauto\adjustright\rin0\lin0\itap0 \rtlch\fcs1 \af0\afs20\alang1025 \ltrch\fcs0 _x000d__x000a_\fs24\lang2057\langfe2057\cgrid\langnp2057\langfenp2057 \sbasedon0 \snext21 \spriority0 \styrsid10493971 AmOrLang;}{\s22\qc \li0\ri0\sa240\nowidctlpar\wrapdefault\aspalpha\aspnum\faauto\adjustright\rin0\lin0\itap0 \rtlch\fcs1 \af0\afs20\alang1025 _x000d__x000a_\ltrch\fcs0 \i\fs24\lang2057\langfe2057\cgrid\langnp2057\langfenp2057 \sbasedon0 \snext22 \spriority0 \styrsid1049397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493971 AmNumberTabs;}{\s24\ql \li0\ri0\sb240\nowidctlpar\wrapdefault\aspalpha\aspnum\faauto\adjustright\rin0\lin0\itap0 \rtlch\fcs1 _x000d__x000a_\af0\afs20\alang1025 \ltrch\fcs0 \b\fs24\lang2057\langfe2057\cgrid\langnp2057\langfenp2057 \sbasedon0 \snext24 \spriority0 \styrsid10493971 NormalBold12b;}}{\*\rsidtbl \rsid24658\rsid223860\rsid284817\rsid735077\rsid1718133\rsid2892074\rsid3565327_x000d__x000a_\rsid4666813\rsid6641733\rsid7823322\rsid9636012\rsid9835371\rsid10377208\rsid10493971\rsid11215221\rsid11549030\rsid12154954\rsid14382809\rsid14424199\rsid15204470\rsid15285974\rsid15950462\rsid16324206\rsid16662270}{\mmathPr\mmathFont34\mbrkBin0_x000d__x000a_\mbrkBinSub0\msmallFrac0\mdispDef1\mlMargin0\mrMargin0\mdefJc1\mwrapIndent1440\mintLim0\mnaryLim1}{\info{\author MADARIAGA Miren}{\operator MADARIAGA Miren}{\creatim\yr2026\mo2\dy12\hr16\min41}{\revtim\yr2026\mo2\dy12\hr16\min41}{\version1}{\edmins0}_x000d__x000a_{\nofpages1}{\nofwords41}{\nofchars235}{\nofcharsws27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493971\newtblstyruls\nogrowautofit\usenormstyforlist\noindnmbrts\felnbrelev\nocxsptable\indrlsweleven\noafcnsttbl\afelev\utinl\hwelev\spltpgpar\notcvasp\notbrkcnstfrctbl\notvatxbx\krnprsnet\cachedcolbal _x000d__x000a_\nouicompat \fet0{\*\wgrffmtfilter 013f}\nofeaturethrottle1\ilfomacatclnup0{\*\template C:\\Users\\MMADAR~1\\AppData\\Local\\Temp\\Blank1.dotx}{\*\ftnsep \ltrpar \pard\plain \ltrpar_x000d__x000a_\ql \li0\ri0\widctlpar\wrapdefault\aspalpha\aspnum\faauto\adjustright\rin0\lin0\itap0 \rtlch\fcs1 \af0\afs20\alang1025 \ltrch\fcs0 \fs24\lang2057\langfe2057\cgrid\langnp2057\langfenp2057 {\rtlch\fcs1 \af0 \ltrch\fcs0 \insrsid284817 \chftnsep _x000d__x000a_\par }}{\*\ftnsepc \ltrpar \pard\plain \ltrpar\ql \li0\ri0\widctlpar\wrapdefault\aspalpha\aspnum\faauto\adjustright\rin0\lin0\itap0 \rtlch\fcs1 \af0\afs20\alang1025 \ltrch\fcs0 \fs24\lang2057\langfe2057\cgrid\langnp2057\langfenp2057 {\rtlch\fcs1 \af0 _x000d__x000a_\ltrch\fcs0 \insrsid284817 \chftnsepc _x000d__x000a_\par }}{\*\aftnsep \ltrpar \pard\plain \ltrpar\ql \li0\ri0\widctlpar\wrapdefault\aspalpha\aspnum\faauto\adjustright\rin0\lin0\itap0 \rtlch\fcs1 \af0\afs20\alang1025 \ltrch\fcs0 \fs24\lang2057\langfe2057\cgrid\langnp2057\langfenp2057 {\rtlch\fcs1 \af0 _x000d__x000a_\ltrch\fcs0 \insrsid284817 \chftnsep _x000d__x000a_\par }}{\*\aftnsepc \ltrpar \pard\plain \ltrpar\ql \li0\ri0\widctlpar\wrapdefault\aspalpha\aspnum\faauto\adjustright\rin0\lin0\itap0 \rtlch\fcs1 \af0\afs20\alang1025 \ltrch\fcs0 \fs24\lang2057\langfe2057\cgrid\langnp2057\langfenp2057 {\rtlch\fcs1 \af0 _x000d__x000a_\ltrch\fcs0 \insrsid2848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0493971\charrsid1727991 {\*\bkmkstart restartA}_x000d__x000a_\hich\af1\dbch\af31501\loch\f1 &lt;AmendA&gt;}{\rtlch\fcs1 \af0 \ltrch\fcs0 \insrsid10493971\charrsid1727991 Amendment\tab \tab }{\rtlch\fcs1 \af0 \ltrch\fcs0 _x000d__x000a_\cs17\b0\v\fs20\cf9\lang1024\langfe1024\loch\af1\hich\af1\dbch\af31501\noproof\insrsid10493971\charrsid1727991 \hich\af1\dbch\af31501\loch\f1 &lt;NumAmA&gt;}{\rtlch\fcs1 \af0 \ltrch\fcs0 \insrsid10493971\charrsid1727991 #}{\rtlch\fcs1 \af1 \ltrch\fcs0 _x000d__x000a_\cs20\v\f1\fs20\cf15\insrsid10493971\charrsid1727991 ENMIENDA@NRAM@}{\rtlch\fcs1 \af0 \ltrch\fcs0 \insrsid10493971\charrsid1727991 #}{\rtlch\fcs1 \af0 \ltrch\fcs0 _x000d__x000a_\cs17\b0\v\fs20\cf9\lang1024\langfe1024\loch\af1\hich\af1\dbch\af31501\noproof\insrsid10493971\charrsid1727991 \hich\af1\dbch\af31501\loch\f1 &lt;/NumAmA&gt;}{\rtlch\fcs1 \af0 \ltrch\fcs0 \insrsid10493971\charrsid1727991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0493971\charrsid1727991 \hich\af1\dbch\af31501\loch\f1 &lt;DocAmend&gt;}{\rtlch\fcs1 \af0 \ltrch\fcs0 \insrsid10493971\charrsid1727991 _x000d__x000a_Draft legislative resolution}{\rtlch\fcs1 \af0 \ltrch\fcs0 \cs17\b0\v\fs20\cf9\lang1024\langfe1024\loch\af1\hich\af1\dbch\af31501\noproof\insrsid10493971\charrsid1727991 \hich\af1\dbch\af31501\loch\f1 &lt;/DocAmend&gt;}{\rtlch\fcs1 \af0 \ltrch\fcs0 _x000d__x000a_\insrsid10493971\charrsid1727991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0493971\charrsid1727991 \hich\af1\dbch\af31501\loch\f1 &lt;Article&gt;}{\rtlch\fcs1 \af0 \ltrch\fcs0 \cf10\insrsid10493971\charrsid1727991 \u9668\'3f}{_x000d__x000a_\rtlch\fcs1 \af0 \ltrch\fcs0 \insrsid10493971\charrsid1727991 #}{\rtlch\fcs1 \af1 \ltrch\fcs0 \cs20\v\f1\fs20\cf15\insrsid10493971\charrsid1727991 TVTRESPART@RESPART@}{\rtlch\fcs1 \af0 \ltrch\fcs0 \insrsid10493971\charrsid1727991 #}{\rtlch\fcs1 \af0 _x000d__x000a_\ltrch\fcs0 \cf10\insrsid10493971\charrsid1727991 \u9658\'3f}{\rtlch\fcs1 \af0 \ltrch\fcs0 \cs17\b0\v\fs20\cf9\lang1024\langfe1024\loch\af1\hich\af1\dbch\af31501\noproof\insrsid10493971\charrsid1727991 \hich\af1\dbch\af31501\loch\f1 &lt;/Article&gt;}{_x000d__x000a_\rtlch\fcs1 \af0 \ltrch\fcs0 \insrsid10493971\charrsid1727991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493971\charrsid1727991 \cell }\pard\plain \ltrpar\ql \li0\ri0\widctlpar\intbl\wrapdefault\aspalpha\aspnum\faauto\adjustright\rin0\lin0 \rtlch\fcs1 _x000d__x000a_\af0\afs20\alang1025 \ltrch\fcs0 \fs24\lang2057\langfe2057\cgrid\langnp2057\langfenp2057 {\rtlch\fcs1 \af0 \ltrch\fcs0 \insrsid10493971\charrsid1727991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0493971\charrsid1727991 Draft legislative resolution\cell Amendment\cell }\pard\plain \ltrpar\ql \li0\ri0\widctlpar\intbl\wrapdefault\aspalpha\aspnum\faauto\adjustright\rin0\lin0 \rtlch\fcs1 \af0\afs20\alang1025 _x000d__x000a_\ltrch\fcs0 \fs24\lang2057\langfe2057\cgrid\langnp2057\langfenp2057 {\rtlch\fcs1 \af0 \ltrch\fcs0 \insrsid10493971\charrsid1727991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493971\charrsid1727991 ##\cell ##}{\rtlch\fcs1 \af0\afs24 \ltrch\fcs0 \insrsid10493971\charrsid1727991 \cell }\pard\plain \ltrpar\ql \li0\ri0\widctlpar\intbl\wrapdefault\aspalpha\aspnum\faauto\adjustright\rin0\lin0 \rtlch\fcs1 _x000d__x000a_\af0\afs20\alang1025 \ltrch\fcs0 \fs24\lang2057\langfe2057\cgrid\langnp2057\langfenp2057 {\rtlch\fcs1 \af0 \ltrch\fcs0 \insrsid10493971\charrsid1727991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0493971\charrsid1727991 Or. }{\rtlch\fcs1 \af0 \ltrch\fcs0 \cs17\v\fs20\cf9\lang1024\langfe1024\loch\af1\hich\af1\dbch\af31501\noproof\insrsid10493971\charrsid1727991 \hich\af1\dbch\af31501\loch\f1 &lt;Original&gt;}{\rtlch\fcs1 \af0 \ltrch\fcs0 _x000d__x000a_\insrsid10493971\charrsid1727991 #}{\rtlch\fcs1 \af1 \ltrch\fcs0 \cs20\v\f1\fs20\cf15\insrsid10493971\charrsid1727991 MNU[OPTORLANG][ORLANGMORE]@CHOICE@AMPLURMNU}{\rtlch\fcs1 \af0 \ltrch\fcs0 \insrsid10493971\charrsid1727991 #}{\rtlch\fcs1 \af0 _x000d__x000a_\ltrch\fcs0 \cs17\v\fs20\cf9\lang1024\langfe1024\loch\af1\hich\af1\dbch\af31501\noproof\insrsid10493971\charrsid1727991 \hich\af1\dbch\af31501\loch\f1 &lt;/Original&gt;}{\rtlch\fcs1 \af0 \ltrch\fcs0 \insrsid10493971\charrsid172799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493971\charrsid172799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5_x000d__x000a_fd0f36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128354\rsid5786096\rsid6124031\rsid6641733\rsid7823322_x000d__x000a_\rsid9636012\rsid10377208\rsid11215221\rsid11549030\rsid12154954\rsid14382809\rsid14424199\rsid15204470\rsid15285974\rsid15950462\rsid16324206\rsid16662270}{\mmathPr\mmathFont34\mbrkBin0\mbrkBinSub0\msmallFrac0\mdispDef1\mlMargin0\mrMargin0\mdefJc1_x000d__x000a_\mwrapIndent1440\mintLim0\mnaryLim1}{\info{\author MADARIAGA Miren}{\operator MADARIAGA Miren}{\creatim\yr2026\mo3\dy30\hr15\min33}{\revtim\yr2026\mo3\dy30\hr15\min33}{\version1}{\edmins0}{\nofpages1}{\nofwords0}{\nofchars1}{\nofcharsws1}{\vern12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128354\newtblstyruls\nogrowautofit\usenormstyforlist\noindnmbrts\felnbrelev\nocxsptable\indrlsweleven\noafcnsttbl\afelev\utinl\hwelev\spltpgpar\notcvasp\notbrkcnstfrctbl\notvatxbx\krnprsnet\cachedcolbal _x000d__x000a_\nouicompat \fet0{\*\wgrffmtfilter 013f}\nofeaturethrottle1\ilfomacatclnup0{\*\template C:\\Users\\MMADAR~1\\AppData\\Local\\Temp\\Blank1.dotx}{\*\ftnsep \ltrpar \pard\plain \ltrpar_x000d__x000a_\ql \li0\ri0\widctlpar\wrapdefault\aspalpha\aspnum\faauto\adjustright\rin0\lin0\itap0 \rtlch\fcs1 \af0\afs20\alang1025 \ltrch\fcs0 \fs24\lang2057\langfe2057\cgrid\langnp2057\langfenp2057 {\rtlch\fcs1 \af0 \ltrch\fcs0 \insrsid6124031 \chftnsep _x000d__x000a_\par }}{\*\ftnsepc \ltrpar \pard\plain \ltrpar\ql \li0\ri0\widctlpar\wrapdefault\aspalpha\aspnum\faauto\adjustright\rin0\lin0\itap0 \rtlch\fcs1 \af0\afs20\alang1025 \ltrch\fcs0 \fs24\lang2057\langfe2057\cgrid\langnp2057\langfenp2057 {\rtlch\fcs1 \af0 _x000d__x000a_\ltrch\fcs0 \insrsid6124031 \chftnsepc _x000d__x000a_\par }}{\*\aftnsep \ltrpar \pard\plain \ltrpar\ql \li0\ri0\widctlpar\wrapdefault\aspalpha\aspnum\faauto\adjustright\rin0\lin0\itap0 \rtlch\fcs1 \af0\afs20\alang1025 \ltrch\fcs0 \fs24\lang2057\langfe2057\cgrid\langnp2057\langfenp2057 {\rtlch\fcs1 \af0 _x000d__x000a_\ltrch\fcs0 \insrsid6124031 \chftnsep _x000d__x000a_\par }}{\*\aftnsepc \ltrpar \pard\plain \ltrpar\ql \li0\ri0\widctlpar\wrapdefault\aspalpha\aspnum\faauto\adjustright\rin0\lin0\itap0 \rtlch\fcs1 \af0\afs20\alang1025 \ltrch\fcs0 \fs24\lang2057\langfe2057\cgrid\langnp2057\langfenp2057 {\rtlch\fcs1 \af0 _x000d__x000a_\ltrch\fcs0 \insrsid612403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 \rtlch\fcs1 _x000d__x000a_\af0\afs20\alang1025 \ltrch\fcs0 \fs24\lang2057\langfe2057\cgrid\langnp2057\langfenp2057 {\rtlch\fcs1 \af0 \ltrch\fcs0 \insrsid5128354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b1_x000d__x000a_42d749c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525080 HideTWBExt;}{_x000d__x000a_\s18\ql \li0\ri0\sa120\nowidctlpar\wrapdefault\aspalpha\aspnum\faauto\adjustright\rin0\lin0\itap0 \rtlch\fcs1 \af0\afs20\alang1025 \ltrch\fcs0 \fs24\lang2057\langfe2057\cgrid\langnp2057\langfenp2057 \sbasedon0 \snext18 \spriority0 \styrsid8525080 _x000d__x000a_Normal6a;}{\s19\ql \li0\ri0\nowidctlpar\wrapdefault\aspalpha\aspnum\faauto\adjustright\rin0\lin0\itap0 \rtlch\fcs1 \af0\afs20\alang1025 \ltrch\fcs0 \b\fs24\lang2057\langfe2057\cgrid\langnp2057\langfenp2057 \sbasedon0 \snext19 \spriority0 \styrsid8525080 _x000d__x000a_NormalBold;}{\s20\ql \li0\ri0\sa240\nowidctlpar\wrapdefault\aspalpha\aspnum\faauto\adjustright\rin0\lin0\itap0 \rtlch\fcs1 \af0\afs20\alang1025 \ltrch\fcs0 \i\fs24\lang2057\langfe2057\cgrid\langnp2057\langfenp2057 _x000d__x000a_\sbasedon0 \snext20 \spriority0 \styrsid8525080 AmJustText;}{\s21\qc \li0\ri0\sb240\sa240\nowidctlpar\wrapdefault\aspalpha\aspnum\faauto\adjustright\rin0\lin0\itap0 \rtlch\fcs1 \af0\afs20\alang1025 \ltrch\fcs0 _x000d__x000a_\i\fs24\lang2057\langfe2057\cgrid\langnp2057\langfenp2057 \sbasedon0 \snext21 \spriority0 \styrsid8525080 AmCrossRef;}{\*\cs22 \additive \v\f1\fs20\cf15 \spriority0 \styrsid8525080 HideTWBInt;}{_x000d__x000a_\s23\qc \li0\ri0\sb240\sa240\keepn\nowidctlpar\wrapdefault\aspalpha\aspnum\faauto\adjustright\rin0\lin0\itap0 \rtlch\fcs1 \af0\afs20\alang1025 \ltrch\fcs0 \i\fs24\lang2057\langfe2057\cgrid\langnp2057\langfenp2057 _x000d__x000a_\sbasedon0 \snext20 \spriority0 \styrsid8525080 AmJustTitle;}{\s24\qr \li0\ri0\sb240\sa240\nowidctlpar\wrapdefault\aspalpha\aspnum\faauto\adjustright\rin0\lin0\itap0 \rtlch\fcs1 \af0\afs20\alang1025 \ltrch\fcs0 _x000d__x000a_\fs24\lang2057\langfe2057\cgrid\langnp2057\langfenp2057 \sbasedon0 \snext24 \spriority0 \styrsid8525080 AmOrLang;}{\s25\qc \li0\ri0\sa240\nowidctlpar\wrapdefault\aspalpha\aspnum\faauto\adjustright\rin0\lin0\itap0 \rtlch\fcs1 \af0\afs20\alang1025 _x000d__x000a_\ltrch\fcs0 \i\fs24\lang2057\langfe2057\cgrid\langnp2057\langfenp2057 \sbasedon0 \snext25 \spriority0 \styrsid85250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525080 AmNumberTabs;}{\s27\ql \li0\ri0\sb240\nowidctlpar\wrapdefault\aspalpha\aspnum\faauto\adjustright\rin0\lin0\itap0 \rtlch\fcs1 _x000d__x000a_\af0\afs20\alang1025 \ltrch\fcs0 \b\fs24\lang2057\langfe2057\cgrid\langnp2057\langfenp2057 \sbasedon0 \snext27 \spriority0 \styrsid8525080 NormalBold12b;}}{\*\rsidtbl \rsid24658\rsid223860\rsid735077\rsid1718133\rsid2892074\rsid3565327\rsid4013900_x000d__x000a_\rsid4666813\rsid6641733\rsid7823322\rsid8525080\rsid9636012\rsid9835371\rsid10377208\rsid11215221\rsid11549030\rsid12154954\rsid14382809\rsid14424199\rsid15204470\rsid15285974\rsid15950462\rsid16324206\rsid16662270}{\mmathPr\mmathFont34\mbrkBin0_x000d__x000a_\mbrkBinSub0\msmallFrac0\mdispDef1\mlMargin0\mrMargin0\mdefJc1\mwrapIndent1440\mintLim0\mnaryLim1}{\info{\author MADARIAGA Miren}{\operator MADARIAGA Miren}{\creatim\yr2026\mo2\dy12\hr16\min41}{\revtim\yr2026\mo2\dy12\hr16\min41}{\version1}{\edmins0}_x000d__x000a_{\nofpages1}{\nofwords109}{\nofchars627}{\nofcharsws735}{\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525080\newtblstyruls\nogrowautofit\usenormstyforlist\noindnmbrts\felnbrelev\nocxsptable\indrlsweleven\noafcnsttbl\afelev\utinl\hwelev\spltpgpar\notcvasp\notbrkcnstfrctbl\notvatxbx\krnprsnet\cachedcolbal _x000d__x000a_\nouicompat \fet0{\*\wgrffmtfilter 013f}\nofeaturethrottle1\ilfomacatclnup0{\*\template C:\\Users\\MMADAR~1\\AppData\\Local\\Temp\\Blank1.dotx}{\*\ftnsep \ltrpar \pard\plain \ltrpar_x000d__x000a_\ql \li0\ri0\widctlpar\wrapdefault\aspalpha\aspnum\faauto\adjustright\rin0\lin0\itap0 \rtlch\fcs1 \af0\afs20\alang1025 \ltrch\fcs0 \fs24\lang2057\langfe2057\cgrid\langnp2057\langfenp2057 {\rtlch\fcs1 \af0 \ltrch\fcs0 \insrsid4013900 \chftnsep _x000d__x000a_\par }}{\*\ftnsepc \ltrpar \pard\plain \ltrpar\ql \li0\ri0\widctlpar\wrapdefault\aspalpha\aspnum\faauto\adjustright\rin0\lin0\itap0 \rtlch\fcs1 \af0\afs20\alang1025 \ltrch\fcs0 \fs24\lang2057\langfe2057\cgrid\langnp2057\langfenp2057 {\rtlch\fcs1 \af0 _x000d__x000a_\ltrch\fcs0 \insrsid4013900 \chftnsepc _x000d__x000a_\par }}{\*\aftnsep \ltrpar \pard\plain \ltrpar\ql \li0\ri0\widctlpar\wrapdefault\aspalpha\aspnum\faauto\adjustright\rin0\lin0\itap0 \rtlch\fcs1 \af0\afs20\alang1025 \ltrch\fcs0 \fs24\lang2057\langfe2057\cgrid\langnp2057\langfenp2057 {\rtlch\fcs1 \af0 _x000d__x000a_\ltrch\fcs0 \insrsid4013900 \chftnsep _x000d__x000a_\par }}{\*\aftnsepc \ltrpar \pard\plain \ltrpar\ql \li0\ri0\widctlpar\wrapdefault\aspalpha\aspnum\faauto\adjustright\rin0\lin0\itap0 \rtlch\fcs1 \af0\afs20\alang1025 \ltrch\fcs0 \fs24\lang2057\langfe2057\cgrid\langnp2057\langfenp2057 {\rtlch\fcs1 \af0 _x000d__x000a_\ltrch\fcs0 \insrsid40139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8525080\charrsid1727991 {\*\bkmkstart restartB}_x000d__x000a_\hich\af1\dbch\af31501\loch\f1 &lt;AmendB&gt;}{\rtlch\fcs1 \af0 \ltrch\fcs0 \insrsid8525080\charrsid1727991 Amendment\tab \tab }{\rtlch\fcs1 \af0 \ltrch\fcs0 _x000d__x000a_\cs17\b0\v\fs20\cf9\lang1024\langfe1024\loch\af1\hich\af1\dbch\af31501\noproof\insrsid8525080\charrsid1727991 \hich\af1\dbch\af31501\loch\f1 &lt;NumAmB&gt;}{\rtlch\fcs1 \af0 \ltrch\fcs0 \insrsid8525080\charrsid1727991 #}{\rtlch\fcs1 \af1 \ltrch\fcs0 _x000d__x000a_\cs22\v\f1\fs20\cf15\insrsid8525080\charrsid1727991 ENMIENDA@NRAM@}{\rtlch\fcs1 \af0 \ltrch\fcs0 \insrsid8525080\charrsid1727991 #}{\rtlch\fcs1 \af0 \ltrch\fcs0 _x000d__x000a_\cs17\b0\v\fs20\cf9\lang1024\langfe1024\loch\af1\hich\af1\dbch\af31501\noproof\insrsid8525080\charrsid1727991 \hich\af1\dbch\af31501\loch\f1 &lt;/NumAmB&gt;}{\rtlch\fcs1 \af0 \ltrch\fcs0 \insrsid8525080\charrsid1727991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8525080\charrsid1727991 \hich\af1\dbch\af31501\loch\f1 &lt;DocAmend&gt;}{\rtlch\fcs1 \af0 \ltrch\fcs0 \insrsid8525080\charrsid1727991 #}{_x000d__x000a_\rtlch\fcs1 \af1 \ltrch\fcs0 \cs22\v\f1\fs20\cf15\insrsid8525080\charrsid1727991 MNU[OPTPROPOSALCOD][OPTPROPOSALCNS][OPTPROPOSALNLE][OPTPROPOSALINL]@CHOICE@CODEMNU}{\rtlch\fcs1 \af0 \ltrch\fcs0 \insrsid8525080\charrsid1727991 ##}{\rtlch\fcs1 \af1 _x000d__x000a_\ltrch\fcs0 \cs22\v\f1\fs20\cf15\insrsid8525080\charrsid1727991 MNU[AMACTYES][NOTAPP]@CHOICE@AMACTMNU}{\rtlch\fcs1 \af0 \ltrch\fcs0 \insrsid8525080\charrsid1727991 #}{\rtlch\fcs1 \af0 \ltrch\fcs0 _x000d__x000a_\cs17\b0\v\fs20\cf9\lang1024\langfe1024\loch\af1\hich\af1\dbch\af31501\noproof\insrsid8525080\charrsid1727991 \hich\af1\dbch\af31501\loch\f1 &lt;/DocAmend&gt;}{\rtlch\fcs1 \af0 \ltrch\fcs0 \insrsid8525080\charrsid1727991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8525080\charrsid1727991 \hich\af1\dbch\af31501\loch\f1 &lt;Article&gt;}{\rtlch\fcs1 \af0 \ltrch\fcs0 \insrsid8525080\charrsid1727991 #}{\rtlch\fcs1 \af1 _x000d__x000a_\ltrch\fcs0 \cs22\v\f1\fs20\cf15\insrsid8525080\charrsid1727991 MNU[AMACTPARTYES][AMACTPARTNO]@CHOICE@AMACTMNU}{\rtlch\fcs1 \af0 \ltrch\fcs0 \insrsid8525080\charrsid1727991 #}{\rtlch\fcs1 \af0 \ltrch\fcs0 _x000d__x000a_\cs17\b0\v\fs20\cf9\lang1024\langfe1024\loch\af1\hich\af1\dbch\af31501\noproof\insrsid8525080\charrsid1727991 \hich\af1\dbch\af31501\loch\f1 &lt;/Article&gt;}{\rtlch\fcs1 \af0 \ltrch\fcs0 \insrsid8525080\charrsid1727991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8525080\charrsid1727991 \hich\af1\dbch\af31501\loch\f1 &lt;DocAmend2&gt;&lt;OptDel&gt;}{\rtlch\fcs1 \af0 \ltrch\fcs0 \insrsid8525080\charrsid1727991 #}{\rtlch\fcs1 \af1 _x000d__x000a_\ltrch\fcs0 \cs22\v\f1\fs20\cf15\insrsid8525080\charrsid1727991 MNU[OPTNRACTYES][NOTAPP]@CHOICE@AMACTMNU}{\rtlch\fcs1 \af0 \ltrch\fcs0 \insrsid8525080\charrsid1727991 #}{\rtlch\fcs1 \af0 \ltrch\fcs0 _x000d__x000a_\cs17\v\fs20\cf9\lang1024\langfe1024\loch\af1\hich\af1\dbch\af31501\noproof\insrsid8525080\charrsid1727991 \hich\af1\dbch\af31501\loch\f1 &lt;/OptDel&gt;&lt;/DocAmend2&gt;}{\rtlch\fcs1 \af0 \ltrch\fcs0 \insrsid8525080\charrsid1727991 _x000d__x000a_\par }\pard \ltrpar\ql \li0\ri0\widctlpar\wrapdefault\aspalpha\aspnum\faauto\adjustright\rin0\lin0\itap0\pararsid14374628 {\rtlch\fcs1 \af0 \ltrch\fcs0 \cs17\v\fs20\cf9\lang1024\langfe1024\loch\af1\hich\af1\dbch\af31501\noproof\insrsid8525080\charrsid1727991 _x000d__x000a_\hich\af1\dbch\af31501\loch\f1 &lt;Article2&gt;&lt;OptDel&gt;}{\rtlch\fcs1 \af0 \ltrch\fcs0 \insrsid8525080\charrsid1727991 #}{\rtlch\fcs1 \af1 \ltrch\fcs0 \cs22\v\f1\fs20\cf15\insrsid8525080\charrsid1727991 MNU[OPTACTPARTYES][NOTAPP]@CHOICE@AMACTMNU}{\rtlch\fcs1 _x000d__x000a_\af0 \ltrch\fcs0 \insrsid8525080\charrsid1727991 #}{\rtlch\fcs1 \af0 \ltrch\fcs0 \cs17\v\fs20\cf9\lang1024\langfe1024\loch\af1\hich\af1\dbch\af31501\noproof\insrsid8525080\charrsid1727991 \hich\af1\dbch\af31501\loch\f1 &lt;/OptDel&gt;&lt;/Article2&gt;}{\rtlch\fcs1 _x000d__x000a_\af0 \ltrch\fcs0 \insrsid8525080\charrsid1727991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8525080\charrsid1727991 \cell }\pard\plain \ltrpar\ql \li0\ri0\widctlpar\intbl\wrapdefault\aspalpha\aspnum\faauto\adjustright\rin0\lin0 \rtlch\fcs1 _x000d__x000a_\af0\afs20\alang1025 \ltrch\fcs0 \fs24\lang2057\langfe2057\cgrid\langnp2057\langfenp2057 {\rtlch\fcs1 \af0 \ltrch\fcs0 \insrsid8525080\charrsid172799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8525080\charrsid1727991 #}{\rtlch\fcs1 \af1 \ltrch\fcs0 \cs22\v\f1\fs20\cf15\insrsid8525080\charrsid1727991 MNU[OPTLEFTAMACT][LEFTPROP]@CHOICE@AMACTMNU}{_x000d__x000a_\rtlch\fcs1 \af0 \ltrch\fcs0 \insrsid8525080\charrsid1727991 #\cell Amendment\cell }\pard\plain \ltrpar\ql \li0\ri0\widctlpar\intbl\wrapdefault\aspalpha\aspnum\faauto\adjustright\rin0\lin0 \rtlch\fcs1 \af0\afs20\alang1025 \ltrch\fcs0 _x000d__x000a_\fs24\lang2057\langfe2057\cgrid\langnp2057\langfenp2057 {\rtlch\fcs1 \af0 \ltrch\fcs0 \insrsid8525080\charrsid172799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8525080\charrsid1727991 ##\cell ##}{\rtlch\fcs1 \af0\afs24 \ltrch\fcs0 \insrsid8525080\charrsid1727991 \cell }\pard\plain \ltrpar\ql \li0\ri0\widctlpar\intbl\wrapdefault\aspalpha\aspnum\faauto\adjustright\rin0\lin0 \rtlch\fcs1 _x000d__x000a_\af0\afs20\alang1025 \ltrch\fcs0 \fs24\lang2057\langfe2057\cgrid\langnp2057\langfenp2057 {\rtlch\fcs1 \af0 \ltrch\fcs0 \insrsid8525080\charrsid1727991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8525080\charrsid1727991 Or. }{\rtlch\fcs1 \af0 \ltrch\fcs0 \cs17\v\fs20\cf9\lang1024\langfe1024\loch\af1\hich\af1\dbch\af31501\noproof\insrsid8525080\charrsid1727991 \hich\af1\dbch\af31501\loch\f1 &lt;Original&gt;}{\rtlch\fcs1 \af0 \ltrch\fcs0 _x000d__x000a_\insrsid8525080\charrsid1727991 #}{\rtlch\fcs1 \af1 \ltrch\fcs0 \cs22\v\f1\fs20\cf15\insrsid8525080\charrsid1727991 MNU[OPTORLANG][ORLANGMORE]@CHOICE@AMPLURMNU}{\rtlch\fcs1 \af0 \ltrch\fcs0 \insrsid8525080\charrsid1727991 #}{\rtlch\fcs1 \af0 \ltrch\fcs0 _x000d__x000a_\cs17\v\fs20\cf9\lang1024\langfe1024\loch\af1\hich\af1\dbch\af31501\noproof\insrsid8525080\charrsid1727991 \hich\af1\dbch\af31501\loch\f1 &lt;/Original&gt;}{\rtlch\fcs1 \af0 \ltrch\fcs0 \insrsid8525080\charrsid1727991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8525080\charrsid1727991 \hich\af1\dbch\af31501\loch\f1 &lt;OptDel&gt;}{\rtlch\fcs1 \af0 \ltrch\fcs0 \insrsid8525080\charrsid1727991 #}{_x000d__x000a_\rtlch\fcs1 \af1 \ltrch\fcs0 \cs22\v\f1\fs20\cf15\insrsid8525080\charrsid1727991 MNU[CROSSREFNO][CROSSREFYES]@CHOICE@}{\rtlch\fcs1 \af0 \ltrch\fcs0 \insrsid8525080\charrsid1727991 #}{\rtlch\fcs1 \af0 \ltrch\fcs0 _x000d__x000a_\cs17\i0\v\fs20\cf9\lang1024\langfe1024\loch\af1\hich\af1\dbch\af31501\noproof\insrsid8525080\charrsid1727991 \hich\af1\dbch\af31501\loch\f1 &lt;/OptDel&gt;}{\rtlch\fcs1 \af0 \ltrch\fcs0 \insrsid8525080\charrsid1727991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8525080\charrsid1727991 \hich\af1\dbch\af31501\loch\f1 &lt;TitreJust&gt;}{\rtlch\fcs1 \af0 \ltrch\fcs0 \insrsid8525080\charrsid1727991 _x000d__x000a_Justification}{\rtlch\fcs1 \af0 \ltrch\fcs0 \cs17\i0\v\fs20\cf9\lang1024\langfe1024\loch\af1\hich\af1\dbch\af31501\noproof\insrsid8525080\charrsid1727991 \hich\af1\dbch\af31501\loch\f1 &lt;/TitreJust&gt;}{\rtlch\fcs1 \af0 \ltrch\fcs0 _x000d__x000a_\insrsid8525080\charrsid1727991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8525080\charrsid1727991 \hich\af1\dbch\af31501\loch\f1 &lt;OptDelPrev&gt;}{\rtlch\fcs1 \af0 \ltrch\fcs0 \insrsid8525080\charrsid1727991 #}{\rtlch\fcs1 \af1 _x000d__x000a_\ltrch\fcs0 \cs22\v\f1\fs20\cf15\insrsid8525080\charrsid1727991 MNU[TEXTJUSTYES][TEXTJUSTNO]@CHOICE@}{\rtlch\fcs1 \af0 \ltrch\fcs0 \insrsid8525080\charrsid1727991 #}{\rtlch\fcs1 \af0 \ltrch\fcs0 _x000d__x000a_\cs17\i0\v\fs20\cf9\lang1024\langfe1024\loch\af1\hich\af1\dbch\af31501\noproof\insrsid8525080\charrsid1727991 \hich\af1\dbch\af31501\loch\f1 &lt;/OptDelPrev&gt;}{\rtlch\fcs1 \af0 \ltrch\fcs0 \insrsid8525080\charrsid172799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525080\charrsid172799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90_x000d__x000a_ca1036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19892 HideTWBExt;}{_x000d__x000a_\s18\ql \li0\ri0\sa120\nowidctlpar\wrapdefault\aspalpha\aspnum\faauto\adjustright\rin0\lin0\itap0 \rtlch\fcs1 \af0\afs20\alang1025 \ltrch\fcs0 \fs24\lang2057\langfe2057\cgrid\langnp2057\langfenp2057 \sbasedon0 \snext18 \spriority0 \styrsid2119892 _x000d__x000a_Normal6a;}{\s19\ql \li0\ri0\nowidctlpar\wrapdefault\aspalpha\aspnum\faauto\adjustright\rin0\lin0\itap0 \rtlch\fcs1 \af0\afs20\alang1025 \ltrch\fcs0 \b\fs24\lang2057\langfe2057\cgrid\langnp2057\langfenp2057 \sbasedon0 \snext19 \spriority0 \styrsid2119892 _x000d__x000a_NormalBold;}{\s20\ql \li0\ri0\sa240\nowidctlpar\wrapdefault\aspalpha\aspnum\faauto\adjustright\rin0\lin0\itap0 \rtlch\fcs1 \af0\afs20\alang1025 \ltrch\fcs0 \i\fs24\lang2057\langfe2057\cgrid\langnp2057\langfenp2057 _x000d__x000a_\sbasedon0 \snext20 \spriority0 \styrsid2119892 AmJustText;}{\s21\qc \li0\ri0\sb240\sa240\nowidctlpar\wrapdefault\aspalpha\aspnum\faauto\adjustright\rin0\lin0\itap0 \rtlch\fcs1 \af0\afs20\alang1025 \ltrch\fcs0 _x000d__x000a_\i\fs24\lang2057\langfe2057\cgrid\langnp2057\langfenp2057 \sbasedon0 \snext21 \spriority0 \styrsid2119892 AmCrossRef;}{\*\cs22 \additive \v\f1\fs20\cf15 \spriority0 \styrsid2119892 HideTWBInt;}{_x000d__x000a_\s23\qc \li0\ri0\sb240\sa240\keepn\nowidctlpar\wrapdefault\aspalpha\aspnum\faauto\adjustright\rin0\lin0\itap0 \rtlch\fcs1 \af0\afs20\alang1025 \ltrch\fcs0 \i\fs24\lang2057\langfe2057\cgrid\langnp2057\langfenp2057 _x000d__x000a_\sbasedon0 \snext20 \spriority0 \styrsid2119892 AmJustTitle;}{\s24\qr \li0\ri0\sb240\sa240\nowidctlpar\wrapdefault\aspalpha\aspnum\faauto\adjustright\rin0\lin0\itap0 \rtlch\fcs1 \af0\afs20\alang1025 \ltrch\fcs0 _x000d__x000a_\fs24\lang2057\langfe2057\cgrid\langnp2057\langfenp2057 \sbasedon0 \snext24 \spriority0 \styrsid2119892 AmOrLang;}{\s25\qc \li0\ri0\sa240\nowidctlpar\wrapdefault\aspalpha\aspnum\faauto\adjustright\rin0\lin0\itap0 \rtlch\fcs1 \af0\afs20\alang1025 _x000d__x000a_\ltrch\fcs0 \i\fs24\lang2057\langfe2057\cgrid\langnp2057\langfenp2057 \sbasedon0 \snext25 \spriority0 \styrsid211989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119892 AmNumberTabs;}{\s27\ql \li0\ri0\sb240\nowidctlpar\wrapdefault\aspalpha\aspnum\faauto\adjustright\rin0\lin0\itap0 \rtlch\fcs1 _x000d__x000a_\af0\afs20\alang1025 \ltrch\fcs0 \b\fs24\lang2057\langfe2057\cgrid\langnp2057\langfenp2057 \sbasedon0 \snext27 \spriority0 \styrsid2119892 NormalBold12b;}}{\*\rsidtbl \rsid24658\rsid223860\rsid735077\rsid1718133\rsid2119892\rsid2892074\rsid3565327_x000d__x000a_\rsid4666813\rsid6641733\rsid7823322\rsid9636012\rsid9835371\rsid10377208\rsid10895953\rsid11215221\rsid11549030\rsid12154954\rsid14382809\rsid14424199\rsid15204470\rsid15285974\rsid15950462\rsid16324206\rsid16662270}{\mmathPr\mmathFont34\mbrkBin0_x000d__x000a_\mbrkBinSub0\msmallFrac0\mdispDef1\mlMargin0\mrMargin0\mdefJc1\mwrapIndent1440\mintLim0\mnaryLim1}{\info{\author MADARIAGA Miren}{\operator MADARIAGA Miren}{\creatim\yr2026\mo2\dy12\hr16\min44}{\revtim\yr2026\mo2\dy12\hr16\min44}{\version1}{\edmins0}_x000d__x000a_{\nofpages1}{\nofwords109}{\nofchars623}{\nofcharsws73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19892\newtblstyruls\nogrowautofit\usenormstyforlist\noindnmbrts\felnbrelev\nocxsptable\indrlsweleven\noafcnsttbl\afelev\utinl\hwelev\spltpgpar\notcvasp\notbrkcnstfrctbl\notvatxbx\krnprsnet\cachedcolbal _x000d__x000a_\nouicompat \fet0{\*\wgrffmtfilter 013f}\nofeaturethrottle1\ilfomacatclnup0{\*\template C:\\Users\\MMADAR~1\\AppData\\Local\\Temp\\Blank1.dotx}{\*\ftnsep \ltrpar \pard\plain \ltrpar_x000d__x000a_\ql \li0\ri0\widctlpar\wrapdefault\aspalpha\aspnum\faauto\adjustright\rin0\lin0\itap0 \rtlch\fcs1 \af0\afs20\alang1025 \ltrch\fcs0 \fs24\lang2057\langfe2057\cgrid\langnp2057\langfenp2057 {\rtlch\fcs1 \af0 \ltrch\fcs0 \insrsid10895953 \chftnsep _x000d__x000a_\par }}{\*\ftnsepc \ltrpar \pard\plain \ltrpar\ql \li0\ri0\widctlpar\wrapdefault\aspalpha\aspnum\faauto\adjustright\rin0\lin0\itap0 \rtlch\fcs1 \af0\afs20\alang1025 \ltrch\fcs0 \fs24\lang2057\langfe2057\cgrid\langnp2057\langfenp2057 {\rtlch\fcs1 \af0 _x000d__x000a_\ltrch\fcs0 \insrsid10895953 \chftnsepc _x000d__x000a_\par }}{\*\aftnsep \ltrpar \pard\plain \ltrpar\ql \li0\ri0\widctlpar\wrapdefault\aspalpha\aspnum\faauto\adjustright\rin0\lin0\itap0 \rtlch\fcs1 \af0\afs20\alang1025 \ltrch\fcs0 \fs24\lang2057\langfe2057\cgrid\langnp2057\langfenp2057 {\rtlch\fcs1 \af0 _x000d__x000a_\ltrch\fcs0 \insrsid10895953 \chftnsep _x000d__x000a_\par }}{\*\aftnsepc \ltrpar \pard\plain \ltrpar\ql \li0\ri0\widctlpar\wrapdefault\aspalpha\aspnum\faauto\adjustright\rin0\lin0\itap0 \rtlch\fcs1 \af0\afs20\alang1025 \ltrch\fcs0 \fs24\lang2057\langfe2057\cgrid\langnp2057\langfenp2057 {\rtlch\fcs1 \af0 _x000d__x000a_\ltrch\fcs0 \insrsid108959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2119892\charrsid1727991 {\*\bkmkstart restart}_x000d__x000a_\hich\af1\dbch\af31501\loch\f1 &lt;}{\rtlch\fcs1 \af0 \ltrch\fcs0 \cs17\b0\v\fs20\cf9\lang1024\langfe1024\loch\af1\hich\af1\dbch\af31501\noproof\insrsid2119892 \hich\af1\dbch\af31501\loch\f1 Amend}{\rtlch\fcs1 \af0 \ltrch\fcs0 _x000d__x000a_\cs17\b0\v\fs20\cf9\lang1024\langfe1024\loch\af1\hich\af1\dbch\af31501\noproof\insrsid2119892\charrsid1727991 \hich\af1\dbch\af31501\loch\f1 &gt;}{\rtlch\fcs1 \af0 \ltrch\fcs0 \insrsid2119892\charrsid1727991 Amendment\tab \tab }{\rtlch\fcs1 \af0 \ltrch\fcs0 _x000d__x000a_\cs17\b0\v\fs20\cf9\lang1024\langfe1024\loch\af1\hich\af1\dbch\af31501\noproof\insrsid2119892\charrsid1727991 \hich\af1\dbch\af31501\loch\f1 &lt;}{\rtlch\fcs1 \af0 \ltrch\fcs0 _x000d__x000a_\cs17\b0\v\fs20\cf9\lang1024\langfe1024\loch\af1\hich\af1\dbch\af31501\noproof\insrsid2119892 \hich\af1\dbch\af31501\loch\f1 NumAm&gt;}{\rtlch\fcs1 \af0 \ltrch\fcs0 \insrsid2119892\charrsid1727991 #}{\rtlch\fcs1 \af1 \ltrch\fcs0 _x000d__x000a_\cs22\v\f1\fs20\cf15\insrsid2119892\charrsid1727991 ENMIENDA@NRAM@}{\rtlch\fcs1 \af0 \ltrch\fcs0 \insrsid2119892\charrsid1727991 #}{\rtlch\fcs1 \af0 \ltrch\fcs0 _x000d__x000a_\cs17\b0\v\fs20\cf9\lang1024\langfe1024\loch\af1\hich\af1\dbch\af31501\noproof\insrsid2119892\charrsid1727991 \hich\af1\dbch\af31501\loch\f1 &lt;/}{\rtlch\fcs1 \af0 \ltrch\fcs0 _x000d__x000a_\cs17\b0\v\fs20\cf9\lang1024\langfe1024\loch\af1\hich\af1\dbch\af31501\noproof\insrsid2119892 \hich\af1\dbch\af31501\loch\f1 NumAm&gt;}{\rtlch\fcs1 \af0 \ltrch\fcs0 \insrsid2119892\charrsid1727991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2119892\charrsid1727991 \hich\af1\dbch\af31501\loch\f1 &lt;DocAmend&gt;}{\rtlch\fcs1 \af0 \ltrch\fcs0 \insrsid2119892\charrsid1727991 #}{_x000d__x000a_\rtlch\fcs1 \af1 \ltrch\fcs0 \cs22\v\f1\fs20\cf15\insrsid2119892\charrsid1727991 MNU[OPTPROPOSALCOD][OPTPROPOSALCNS][OPTPROPOSALNLE][OPTPROPOSALINL]@CHOICE@CODEMNU}{\rtlch\fcs1 \af0 \ltrch\fcs0 \insrsid2119892\charrsid1727991 ##}{\rtlch\fcs1 \af1 _x000d__x000a_\ltrch\fcs0 \cs22\v\f1\fs20\cf15\insrsid2119892\charrsid1727991 MNU[AMACTYES][NOTAPP]@CHOICE@AMACTMNU}{\rtlch\fcs1 \af0 \ltrch\fcs0 \insrsid2119892\charrsid1727991 #}{\rtlch\fcs1 \af0 \ltrch\fcs0 _x000d__x000a_\cs17\b0\v\fs20\cf9\lang1024\langfe1024\loch\af1\hich\af1\dbch\af31501\noproof\insrsid2119892\charrsid1727991 \hich\af1\dbch\af31501\loch\f1 &lt;/DocAmend&gt;}{\rtlch\fcs1 \af0 \ltrch\fcs0 \insrsid2119892\charrsid1727991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2119892\charrsid1727991 \hich\af1\dbch\af31501\loch\f1 &lt;Article&gt;}{\rtlch\fcs1 \af0 \ltrch\fcs0 \insrsid2119892\charrsid1727991 #}{\rtlch\fcs1 \af1 _x000d__x000a_\ltrch\fcs0 \cs22\v\f1\fs20\cf15\insrsid2119892\charrsid1727991 MNU[AMACTPARTYES][AMACTPARTNO]@CHOICE@AMACTMNU}{\rtlch\fcs1 \af0 \ltrch\fcs0 \insrsid2119892\charrsid1727991 #}{\rtlch\fcs1 \af0 \ltrch\fcs0 _x000d__x000a_\cs17\b0\v\fs20\cf9\lang1024\langfe1024\loch\af1\hich\af1\dbch\af31501\noproof\insrsid2119892\charrsid1727991 \hich\af1\dbch\af31501\loch\f1 &lt;/Article&gt;}{\rtlch\fcs1 \af0 \ltrch\fcs0 \insrsid2119892\charrsid1727991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2119892\charrsid1727991 \hich\af1\dbch\af31501\loch\f1 &lt;DocAmend2&gt;&lt;OptDel&gt;}{\rtlch\fcs1 \af0 \ltrch\fcs0 \insrsid2119892\charrsid1727991 #}{\rtlch\fcs1 \af1 _x000d__x000a_\ltrch\fcs0 \cs22\v\f1\fs20\cf15\insrsid2119892\charrsid1727991 MNU[OPTNRACTYES][NOTAPP]@CHOICE@AMACTMNU}{\rtlch\fcs1 \af0 \ltrch\fcs0 \insrsid2119892\charrsid1727991 #}{\rtlch\fcs1 \af0 \ltrch\fcs0 _x000d__x000a_\cs17\v\fs20\cf9\lang1024\langfe1024\loch\af1\hich\af1\dbch\af31501\noproof\insrsid2119892\charrsid1727991 \hich\af1\dbch\af31501\loch\f1 &lt;/OptDel&gt;&lt;/DocAmend2&gt;}{\rtlch\fcs1 \af0 \ltrch\fcs0 \insrsid2119892\charrsid1727991 _x000d__x000a_\par }\pard \ltrpar\ql \li0\ri0\widctlpar\wrapdefault\aspalpha\aspnum\faauto\adjustright\rin0\lin0\itap0\pararsid14374628 {\rtlch\fcs1 \af0 \ltrch\fcs0 \cs17\v\fs20\cf9\lang1024\langfe1024\loch\af1\hich\af1\dbch\af31501\noproof\insrsid2119892\charrsid1727991 _x000d__x000a_\hich\af1\dbch\af31501\loch\f1 &lt;Article2&gt;&lt;OptDel&gt;}{\rtlch\fcs1 \af0 \ltrch\fcs0 \insrsid2119892\charrsid1727991 #}{\rtlch\fcs1 \af1 \ltrch\fcs0 \cs22\v\f1\fs20\cf15\insrsid2119892\charrsid1727991 MNU[OPTACTPARTYES][NOTAPP]@CHOICE@AMACTMNU}{\rtlch\fcs1 _x000d__x000a_\af0 \ltrch\fcs0 \insrsid2119892\charrsid1727991 #}{\rtlch\fcs1 \af0 \ltrch\fcs0 \cs17\v\fs20\cf9\lang1024\langfe1024\loch\af1\hich\af1\dbch\af31501\noproof\insrsid2119892\charrsid1727991 \hich\af1\dbch\af31501\loch\f1 &lt;/OptDel&gt;&lt;/Article2&gt;}{\rtlch\fcs1 _x000d__x000a_\af0 \ltrch\fcs0 \insrsid2119892\charrsid1727991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119892\charrsid1727991 \cell }\pard\plain \ltrpar\ql \li0\ri0\widctlpar\intbl\wrapdefault\aspalpha\aspnum\faauto\adjustright\rin0\lin0 \rtlch\fcs1 _x000d__x000a_\af0\afs20\alang1025 \ltrch\fcs0 \fs24\lang2057\langfe2057\cgrid\langnp2057\langfenp2057 {\rtlch\fcs1 \af0 \ltrch\fcs0 \insrsid2119892\charrsid172799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2119892\charrsid1727991 #}{\rtlch\fcs1 \af1 \ltrch\fcs0 \cs22\v\f1\fs20\cf15\insrsid2119892\charrsid1727991 MNU[OPTLEFTAMACT][LEFTPROP]@CHOICE@AMACTMNU}{_x000d__x000a_\rtlch\fcs1 \af0 \ltrch\fcs0 \insrsid2119892\charrsid1727991 #\cell Amendment\cell }\pard\plain \ltrpar\ql \li0\ri0\widctlpar\intbl\wrapdefault\aspalpha\aspnum\faauto\adjustright\rin0\lin0 \rtlch\fcs1 \af0\afs20\alang1025 \ltrch\fcs0 _x000d__x000a_\fs24\lang2057\langfe2057\cgrid\langnp2057\langfenp2057 {\rtlch\fcs1 \af0 \ltrch\fcs0 \insrsid2119892\charrsid1727991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119892\charrsid1727991 ##\cell ##}{\rtlch\fcs1 \af0\afs24 \ltrch\fcs0 \insrsid2119892\charrsid1727991 \cell }\pard\plain \ltrpar\ql \li0\ri0\widctlpar\intbl\wrapdefault\aspalpha\aspnum\faauto\adjustright\rin0\lin0 \rtlch\fcs1 _x000d__x000a_\af0\afs20\alang1025 \ltrch\fcs0 \fs24\lang2057\langfe2057\cgrid\langnp2057\langfenp2057 {\rtlch\fcs1 \af0 \ltrch\fcs0 \insrsid2119892\charrsid1727991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2119892\charrsid1727991 Or. }{\rtlch\fcs1 \af0 \ltrch\fcs0 \cs17\v\fs20\cf9\lang1024\langfe1024\loch\af1\hich\af1\dbch\af31501\noproof\insrsid2119892\charrsid1727991 \hich\af1\dbch\af31501\loch\f1 &lt;Original&gt;}{\rtlch\fcs1 \af0 \ltrch\fcs0 _x000d__x000a_\insrsid2119892\charrsid1727991 #}{\rtlch\fcs1 \af1 \ltrch\fcs0 \cs22\v\f1\fs20\cf15\insrsid2119892\charrsid1727991 MNU[OPTORLANG][ORLANGMORE]@CHOICE@AMPLURMNU}{\rtlch\fcs1 \af0 \ltrch\fcs0 \insrsid2119892\charrsid1727991 #}{\rtlch\fcs1 \af0 \ltrch\fcs0 _x000d__x000a_\cs17\v\fs20\cf9\lang1024\langfe1024\loch\af1\hich\af1\dbch\af31501\noproof\insrsid2119892\charrsid1727991 \hich\af1\dbch\af31501\loch\f1 &lt;/Original&gt;}{\rtlch\fcs1 \af0 \ltrch\fcs0 \insrsid2119892\charrsid1727991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119892\charrsid1727991 \hich\af1\dbch\af31501\loch\f1 &lt;OptDel&gt;}{\rtlch\fcs1 \af0 \ltrch\fcs0 \insrsid2119892\charrsid1727991 #}{_x000d__x000a_\rtlch\fcs1 \af1 \ltrch\fcs0 \cs22\v\f1\fs20\cf15\insrsid2119892\charrsid1727991 MNU[CROSSREFNO][CROSSREFYES]@CHOICE@}{\rtlch\fcs1 \af0 \ltrch\fcs0 \insrsid2119892\charrsid1727991 #}{\rtlch\fcs1 \af0 \ltrch\fcs0 _x000d__x000a_\cs17\i0\v\fs20\cf9\lang1024\langfe1024\loch\af1\hich\af1\dbch\af31501\noproof\insrsid2119892\charrsid1727991 \hich\af1\dbch\af31501\loch\f1 &lt;/OptDel&gt;}{\rtlch\fcs1 \af0 \ltrch\fcs0 \insrsid2119892\charrsid1727991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119892\charrsid1727991 \hich\af1\dbch\af31501\loch\f1 &lt;TitreJust&gt;}{\rtlch\fcs1 \af0 \ltrch\fcs0 \insrsid2119892\charrsid1727991 _x000d__x000a_Justification}{\rtlch\fcs1 \af0 \ltrch\fcs0 \cs17\i0\v\fs20\cf9\lang1024\langfe1024\loch\af1\hich\af1\dbch\af31501\noproof\insrsid2119892\charrsid1727991 \hich\af1\dbch\af31501\loch\f1 &lt;/TitreJust&gt;}{\rtlch\fcs1 \af0 \ltrch\fcs0 _x000d__x000a_\insrsid2119892\charrsid1727991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2119892\charrsid1727991 \hich\af1\dbch\af31501\loch\f1 &lt;OptDelPrev&gt;}{\rtlch\fcs1 \af0 \ltrch\fcs0 \insrsid2119892\charrsid1727991 #}{\rtlch\fcs1 \af1 _x000d__x000a_\ltrch\fcs0 \cs22\v\f1\fs20\cf15\insrsid2119892\charrsid1727991 MNU[TEXTJUSTYES][TEXTJUSTNO]@CHOICE@}{\rtlch\fcs1 \af0 \ltrch\fcs0 \insrsid2119892\charrsid1727991 #}{\rtlch\fcs1 \af0 \ltrch\fcs0 _x000d__x000a_\cs17\i0\v\fs20\cf9\lang1024\langfe1024\loch\af1\hich\af1\dbch\af31501\noproof\insrsid2119892\charrsid1727991 \hich\af1\dbch\af31501\loch\f1 &lt;/OptDelPrev&gt;}{\rtlch\fcs1 \af0 \ltrch\fcs0 \insrsid2119892\charrsid1727991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119892\charrsid1727991 \hich\af1\dbch\af31501\loch\f1 &lt;/}{\rtlch\fcs1 \af0 \ltrch\fcs0 _x000d__x000a_\cs17\v\fs20\cf9\lang1024\langfe1024\loch\af1\hich\af1\dbch\af31501\noproof\insrsid2119892 \hich\af1\dbch\af31501\loch\f1 Amend}{\rtlch\fcs1 \af0 \ltrch\fcs0 _x000d__x000a_\cs17\v\fs20\cf9\lang1024\langfe1024\loch\af1\hich\af1\dbch\af31501\noproof\insrsid2119892\charrsid172799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95_x000d__x000a_3884369c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370227 HideTWBExt;}{_x000d__x000a_\s18\ql \li0\ri0\sa120\nowidctlpar\wrapdefault\aspalpha\aspnum\faauto\adjustright\rin0\lin0\itap0 \rtlch\fcs1 \af0\afs20\alang1025 \ltrch\fcs0 \fs24\lang2057\langfe2057\cgrid\langnp2057\langfenp2057 \sbasedon0 \snext18 \spriority0 \styrsid2370227 _x000d__x000a_Normal6a;}{\s19\ql \li0\ri0\nowidctlpar\wrapdefault\aspalpha\aspnum\faauto\adjustright\rin0\lin0\itap0 \rtlch\fcs1 \af0\afs20\alang1025 \ltrch\fcs0 \b\fs24\lang2057\langfe2057\cgrid\langnp2057\langfenp2057 \sbasedon0 \snext19 \spriority0 \styrsid2370227 _x000d__x000a_NormalBold;}{\s20\qc \li0\ri0\sa240\nowidctlpar\wrapdefault\aspalpha\aspnum\faauto\adjustright\rin0\lin0\itap0 \rtlch\fcs1 \af0\afs20\alang1025 \ltrch\fcs0 \i\fs24\lang2057\langfe2057\cgrid\langnp2057\langfenp2057 _x000d__x000a_\sbasedon0 \snext20 \spriority0 \styrsid2370227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370227 AmNumberTabs;}{\s22\ql \li0\ri0\sb240\nowidctlpar\wrapdefault\aspalpha\aspnum\faauto\adjustright\rin0\lin0\itap0 \rtlch\fcs1 _x000d__x000a_\af0\afs20\alang1025 \ltrch\fcs0 \b\fs24\lang2057\langfe2057\cgrid\langnp2057\langfenp2057 \sbasedon0 \snext22 \spriority0 \styrsid2370227 NormalBold12b;}}{\*\rsidtbl \rsid24658\rsid223860\rsid735077\rsid1718133\rsid2370227\rsid2892074\rsid3565327_x000d__x000a_\rsid4474815\rsid4666813\rsid5786096\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MADARIAGA Miren}{\operator MADARIAGA Miren}{\creatim\yr2026\mo3\dy30\hr15\min33}{\revtim\yr2026\mo3\dy30\hr15\min33}{\version1}{\edmins0}_x000d__x000a_{\nofpages1}{\nofwords24}{\nofchars139}{\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370227\newtblstyruls\nogrowautofit\usenormstyforlist\noindnmbrts\felnbrelev\nocxsptable\indrlsweleven\noafcnsttbl\afelev\utinl\hwelev\spltpgpar\notcvasp\notbrkcnstfrctbl\notvatxbx\krnprsnet\cachedcolbal _x000d__x000a_\nouicompat \fet0{\*\wgrffmtfilter 013f}\nofeaturethrottle1\ilfomacatclnup0{\*\template C:\\Users\\MMADAR~1\\AppData\\Local\\Temp\\Blank1.dotx}{\*\ftnsep \ltrpar \pard\plain \ltrpar_x000d__x000a_\ql \li0\ri0\widctlpar\wrapdefault\aspalpha\aspnum\faauto\adjustright\rin0\lin0\itap0 \rtlch\fcs1 \af0\afs20\alang1025 \ltrch\fcs0 \fs24\lang2057\langfe2057\cgrid\langnp2057\langfenp2057 {\rtlch\fcs1 \af0 \ltrch\fcs0 \insrsid4474815 \chftnsep _x000d__x000a_\par }}{\*\ftnsepc \ltrpar \pard\plain \ltrpar\ql \li0\ri0\widctlpar\wrapdefault\aspalpha\aspnum\faauto\adjustright\rin0\lin0\itap0 \rtlch\fcs1 \af0\afs20\alang1025 \ltrch\fcs0 \fs24\lang2057\langfe2057\cgrid\langnp2057\langfenp2057 {\rtlch\fcs1 \af0 _x000d__x000a_\ltrch\fcs0 \insrsid4474815 \chftnsepc _x000d__x000a_\par }}{\*\aftnsep \ltrpar \pard\plain \ltrpar\ql \li0\ri0\widctlpar\wrapdefault\aspalpha\aspnum\faauto\adjustright\rin0\lin0\itap0 \rtlch\fcs1 \af0\afs20\alang1025 \ltrch\fcs0 \fs24\lang2057\langfe2057\cgrid\langnp2057\langfenp2057 {\rtlch\fcs1 \af0 _x000d__x000a_\ltrch\fcs0 \insrsid4474815 \chftnsep _x000d__x000a_\par }}{\*\aftnsepc \ltrpar \pard\plain \ltrpar\ql \li0\ri0\widctlpar\wrapdefault\aspalpha\aspnum\faauto\adjustright\rin0\lin0\itap0 \rtlch\fcs1 \af0\afs20\alang1025 \ltrch\fcs0 \fs24\lang2057\langfe2057\cgrid\langnp2057\langfenp2057 {\rtlch\fcs1 \af0 _x000d__x000a_\ltrch\fcs0 \insrsid44748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2370227\charrsid15879488 {\*\bkmkstart restartA}_x000d__x000a_\hich\af1\dbch\af31501\loch\f1 &lt;AmendA&gt;}{\rtlch\fcs1 \af0 \ltrch\fcs0 \insrsid2370227\charrsid15879488 [ZAMENDMENT]\tab \tab }{\rtlch\fcs1 \af0 \ltrch\fcs0 _x000d__x000a_\cs17\b0\v\fs20\cf9\lang1024\langfe1024\loch\af1\hich\af1\dbch\af31501\noproof\insrsid2370227\charrsid15879488 \hich\af1\dbch\af31501\loch\f1 &lt;NumAmA&gt;}{\rtlch\fcs1 \af0 \ltrch\fcs0 \insrsid2370227\charrsid15879488 [ZNRAM]}{\rtlch\fcs1 \af0 \ltrch\fcs0 _x000d__x000a_\cs17\b0\v\fs20\cf9\lang1024\langfe1024\loch\af1\hich\af1\dbch\af31501\noproof\insrsid2370227\charrsid15879488 \hich\af1\dbch\af31501\loch\f1 &lt;/NumAmA&gt;}{\rtlch\fcs1 \af0 \ltrch\fcs0 \insrsid2370227\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2370227\charrsid11356624 \hich\af1\dbch\af31501\loch\f1 &lt;DocAmend&gt;}{\rtlch\fcs1 \af0 \ltrch\fcs0 _x000d__x000a_\lang1036\langfe2057\langnp1036\insrsid2370227\charrsid11356624 [ZRESOLUTION]}{\rtlch\fcs1 \af0 \ltrch\fcs0 \cs17\b0\v\fs20\cf9\lang1024\langfe1024\loch\af1\hich\af1\dbch\af31501\noproof\langnp1036\insrsid2370227\charrsid11356624 _x000d__x000a_\hich\af1\dbch\af31501\loch\f1 &lt;/DocAmend&gt;}{\rtlch\fcs1 \af0 \ltrch\fcs0 \lang1036\langfe2057\langnp1036\insrsid2370227\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2370227\charrsid11356624 \hich\af1\dbch\af31501\loch\f1 &lt;Article&gt;}{\rtlch\fcs1 \af0 \ltrch\fcs0 _x000d__x000a_\lang1036\langfe2057\langnp1036\insrsid2370227\charrsid11356624 [ZRESPART]}{\rtlch\fcs1 \af0 \ltrch\fcs0 \cs17\b0\v\fs20\cf9\lang1024\langfe1024\loch\af1\hich\af1\dbch\af31501\noproof\langnp1036\insrsid2370227\charrsid11356624 _x000d__x000a_\hich\af1\dbch\af31501\loch\f1 &lt;/Article&gt;}{\rtlch\fcs1 \af0 \ltrch\fcs0 \lang1036\langfe2057\langnp1036\insrsid2370227\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370227\charrsid11356624 \cell }\pard \ltrpar_x000d__x000a_\ql \li0\ri0\widctlpar\intbl\wrapdefault\aspalpha\aspnum\faauto\adjustright\rin0\lin0 {\rtlch\fcs1 \af0 \ltrch\fcs0 \insrsid2370227\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2370227\charrsid15879488 [ZLEFTA]\cell [ZRIGHT]\cell }\pard\plain \ltrpar\ql \li0\ri0\widctlpar\intbl\wrapdefault\aspalpha\aspnum\faauto\adjustright\rin0\lin0 \rtlch\fcs1 \af0\afs20\alang1025 \ltrch\fcs0 _x000d__x000a_\fs24\lang2057\langfe2057\cgrid\langnp2057\langfenp2057 {\rtlch\fcs1 \af0 \ltrch\fcs0 \insrsid2370227\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370227\charrsid15879488 [ZTEXTL]\cell [ZTEXTR]}{\rtlch\fcs1 \af0\afs24 \ltrch\fcs0 \insrsid2370227\charrsid15879488 \cell }\pard\plain \ltrpar\ql \li0\ri0\widctlpar\intbl\wrapdefault\aspalpha\aspnum\faauto\adjustright\rin0\lin0 \rtlch\fcs1 _x000d__x000a_\af0\afs20\alang1025 \ltrch\fcs0 \fs24\lang2057\langfe2057\cgrid\langnp2057\langfenp2057 {\rtlch\fcs1 \af0 \ltrch\fcs0 \insrsid2370227\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2370227\charrsid15879488 _x000d__x000a_\hich\af1\dbch\af31501\loch\f1 &lt;/AmendA&gt;}{\rtlch\fcs1 \af0 \ltrch\fcs0 \insrsid2370227\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c0_x000d__x000a_b1da49c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058809 HideTWBExt;}{_x000d__x000a_\s18\ql \li0\ri0\sa120\nowidctlpar\wrapdefault\aspalpha\aspnum\faauto\adjustright\rin0\lin0\itap0 \rtlch\fcs1 \af0\afs20\alang1025 \ltrch\fcs0 \fs24\lang2057\langfe2057\cgrid\langnp2057\langfenp2057 \sbasedon0 \snext18 \spriority0 \styrsid9058809 _x000d__x000a_Normal6a;}{\s19\ql \li0\ri0\nowidctlpar\wrapdefault\aspalpha\aspnum\faauto\adjustright\rin0\lin0\itap0 \rtlch\fcs1 \af0\afs20\alang1025 \ltrch\fcs0 \b\fs24\lang2057\langfe2057\cgrid\langnp2057\langfenp2057 \sbasedon0 \snext19 \spriority0 \styrsid9058809 _x000d__x000a_NormalBold;}{\s20\ql \li0\ri0\sa240\nowidctlpar\wrapdefault\aspalpha\aspnum\faauto\adjustright\rin0\lin0\itap0 \rtlch\fcs1 \af0\afs20\alang1025 \ltrch\fcs0 \i\fs24\lang2057\langfe2057\cgrid\langnp2057\langfenp2057 _x000d__x000a_\sbasedon0 \snext20 \spriority0 \styrsid9058809 AmJustText;}{\s21\qc \li0\ri0\sb240\sa240\nowidctlpar\wrapdefault\aspalpha\aspnum\faauto\adjustright\rin0\lin0\itap0 \rtlch\fcs1 \af0\afs20\alang1025 \ltrch\fcs0 _x000d__x000a_\i\fs24\lang2057\langfe2057\cgrid\langnp2057\langfenp2057 \sbasedon0 \snext21 \spriority0 \styrsid9058809 AmCrossRef;}{\s22\qc \li0\ri0\sb240\sa240\keepn\nowidctlpar\wrapdefault\aspalpha\aspnum\faauto\adjustright\rin0\lin0\itap0 \rtlch\fcs1 _x000d__x000a_\af0\afs20\alang1025 \ltrch\fcs0 \i\fs24\lang2057\langfe2057\cgrid\langnp2057\langfenp2057 \sbasedon0 \snext20 \spriority0 \styrsid9058809 AmJustTitle;}{\s23\qc \li0\ri0\sa240\nowidctlpar\wrapdefault\aspalpha\aspnum\faauto\adjustright\rin0\lin0\itap0 _x000d__x000a_\rtlch\fcs1 \af0\afs20\alang1025 \ltrch\fcs0 \i\fs24\lang2057\langfe2057\cgrid\langnp2057\langfenp2057 \sbasedon0 \snext23 \spriority0 \styrsid905880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9058809 AmNumberTabs;}{\s25\ql \li0\ri0\sb240\nowidctlpar\wrapdefault\aspalpha\aspnum\faauto\adjustright\rin0\lin0\itap0 \rtlch\fcs1 _x000d__x000a_\af0\afs20\alang1025 \ltrch\fcs0 \b\fs24\lang2057\langfe2057\cgrid\langnp2057\langfenp2057 \sbasedon0 \snext25 \spriority0 \styrsid9058809 NormalBold12b;}}{\*\rsidtbl \rsid24658\rsid223860\rsid735077\rsid1718133\rsid2892074\rsid3565327\rsid4666813_x000d__x000a_\rsid5786096\rsid6641733\rsid7823322\rsid9058809\rsid9636012\rsid10377208\rsid11215221\rsid11549030\rsid12154954\rsid12657738\rsid14382809\rsid14424199\rsid15204470\rsid15285974\rsid15950462\rsid16324206\rsid16662270}{\mmathPr\mmathFont34\mbrkBin0_x000d__x000a_\mbrkBinSub0\msmallFrac0\mdispDef1\mlMargin0\mrMargin0\mdefJc1\mwrapIndent1440\mintLim0\mnaryLim1}{\info{\author MADARIAGA Miren}{\operator MADARIAGA Miren}{\creatim\yr2026\mo3\dy30\hr15\min33}{\revtim\yr2026\mo3\dy30\hr15\min33}{\version1}{\edmins0}_x000d__x000a_{\nofpages1}{\nofwords55}{\nofchars317}{\nofcharsws37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058809\newtblstyruls\nogrowautofit\usenormstyforlist\noindnmbrts\felnbrelev\nocxsptable\indrlsweleven\noafcnsttbl\afelev\utinl\hwelev\spltpgpar\notcvasp\notbrkcnstfrctbl\notvatxbx\krnprsnet\cachedcolbal _x000d__x000a_\nouicompat \fet0{\*\wgrffmtfilter 013f}\nofeaturethrottle1\ilfomacatclnup0{\*\template C:\\Users\\MMADAR~1\\AppData\\Local\\Temp\\Blank1.dotx}{\*\ftnsep \ltrpar \pard\plain \ltrpar_x000d__x000a_\ql \li0\ri0\widctlpar\wrapdefault\aspalpha\aspnum\faauto\adjustright\rin0\lin0\itap0 \rtlch\fcs1 \af0\afs20\alang1025 \ltrch\fcs0 \fs24\lang2057\langfe2057\cgrid\langnp2057\langfenp2057 {\rtlch\fcs1 \af0 \ltrch\fcs0 \insrsid12657738 \chftnsep _x000d__x000a_\par }}{\*\ftnsepc \ltrpar \pard\plain \ltrpar\ql \li0\ri0\widctlpar\wrapdefault\aspalpha\aspnum\faauto\adjustright\rin0\lin0\itap0 \rtlch\fcs1 \af0\afs20\alang1025 \ltrch\fcs0 \fs24\lang2057\langfe2057\cgrid\langnp2057\langfenp2057 {\rtlch\fcs1 \af0 _x000d__x000a_\ltrch\fcs0 \insrsid12657738 \chftnsepc _x000d__x000a_\par }}{\*\aftnsep \ltrpar \pard\plain \ltrpar\ql \li0\ri0\widctlpar\wrapdefault\aspalpha\aspnum\faauto\adjustright\rin0\lin0\itap0 \rtlch\fcs1 \af0\afs20\alang1025 \ltrch\fcs0 \fs24\lang2057\langfe2057\cgrid\langnp2057\langfenp2057 {\rtlch\fcs1 \af0 _x000d__x000a_\ltrch\fcs0 \insrsid12657738 \chftnsep _x000d__x000a_\par }}{\*\aftnsepc \ltrpar \pard\plain \ltrpar\ql \li0\ri0\widctlpar\wrapdefault\aspalpha\aspnum\faauto\adjustright\rin0\lin0\itap0 \rtlch\fcs1 \af0\afs20\alang1025 \ltrch\fcs0 \fs24\lang2057\langfe2057\cgrid\langnp2057\langfenp2057 {\rtlch\fcs1 \af0 _x000d__x000a_\ltrch\fcs0 \insrsid126577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9058809\charrsid15879488 {\*\bkmkstart restartB}_x000d__x000a_\hich\af1\dbch\af31501\loch\f1 &lt;AmendB&gt;}{\rtlch\fcs1 \af0 \ltrch\fcs0 \insrsid9058809\charrsid15879488 [ZAMENDMENT]\tab \tab }{\rtlch\fcs1 \af0 \ltrch\fcs0 _x000d__x000a_\cs17\b0\v\fs20\cf9\lang1024\langfe1024\loch\af1\hich\af1\dbch\af31501\noproof\insrsid9058809\charrsid15879488 \hich\af1\dbch\af31501\loch\f1 &lt;NumAmB&gt;}{\rtlch\fcs1 \af0 \ltrch\fcs0 \insrsid9058809\charrsid15879488 [ZNRAM]}{\rtlch\fcs1 \af0 \ltrch\fcs0 _x000d__x000a_\cs17\b0\v\fs20\cf9\lang1024\langfe1024\loch\af1\hich\af1\dbch\af31501\noproof\insrsid9058809\charrsid15879488 \hich\af1\dbch\af31501\loch\f1 &lt;/NumAmB&gt;}{\rtlch\fcs1 \af0 \ltrch\fcs0 \insrsid9058809\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9058809\charrsid15879488 \hich\af1\dbch\af31501\loch\f1 &lt;DocAmend&gt;}{\rtlch\fcs1 \af0 \ltrch\fcs0 \insrsid9058809\charrsid15879488 _x000d__x000a_[ZPROPOSAL][ZAMACT]}{\rtlch\fcs1 \af0 \ltrch\fcs0 \cs17\b0\v\fs20\cf9\lang1024\langfe1024\loch\af1\hich\af1\dbch\af31501\noproof\insrsid9058809\charrsid15879488 \hich\af1\dbch\af31501\loch\f1 &lt;/DocAmend&gt;}{\rtlch\fcs1 \af0 \ltrch\fcs0 _x000d__x000a_\insrsid9058809\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9058809\charrsid15879488 \hich\af1\dbch\af31501\loch\f1 &lt;Article&gt;}{\rtlch\fcs1 \af0 \ltrch\fcs0 \insrsid9058809\charrsid15879488 [ZAMPART]}{\rtlch\fcs1 _x000d__x000a_\af0 \ltrch\fcs0 \cs17\b0\v\fs20\cf9\lang1024\langfe1024\loch\af1\hich\af1\dbch\af31501\noproof\insrsid9058809\charrsid15879488 \hich\af1\dbch\af31501\loch\f1 &lt;/Article&gt;}{\rtlch\fcs1 \af0 \ltrch\fcs0 \insrsid9058809\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9058809\charrsid15879488 \hich\af1\dbch\af31501\loch\f1 &lt;DocAmend2&gt;&lt;OptDel&gt;}{\rtlch\fcs1 \af0 \ltrch\fcs0 \insrsid9058809\charrsid15879488 [ZNRACT]}{_x000d__x000a_\rtlch\fcs1 \af0 \ltrch\fcs0 \cs17\v\fs20\cf9\lang1024\langfe1024\loch\af1\hich\af1\dbch\af31501\noproof\insrsid9058809\charrsid15879488 \hich\af1\dbch\af31501\loch\f1 &lt;/OptDel&gt;&lt;/DocAmend2&gt;}{\rtlch\fcs1 \af0 \ltrch\fcs0 \insrsid9058809\charrsid15879488 _x000d__x000a__x000d__x000a_\par }\pard \ltrpar\ql \li0\ri0\widctlpar\wrapdefault\aspalpha\aspnum\faauto\adjustright\rin0\lin0\itap0\pararsid15956237 {\rtlch\fcs1 \af0 \ltrch\fcs0 _x000d__x000a_\cs17\v\fs20\cf9\lang1024\langfe1024\loch\af1\hich\af1\dbch\af31501\noproof\langnp1036\insrsid9058809\charrsid11356624 \hich\af1\dbch\af31501\loch\f1 &lt;Article2&gt;&lt;OptDel&gt;}{\rtlch\fcs1 \af0 \ltrch\fcs0 _x000d__x000a_\lang1036\langfe2057\langnp1036\insrsid9058809\charrsid11356624 [ZACTPART]}{\rtlch\fcs1 \af0 \ltrch\fcs0 \cs17\v\fs20\cf9\lang1024\langfe1024\loch\af1\hich\af1\dbch\af31501\noproof\langnp1036\insrsid9058809\charrsid11356624 \hich\af1\dbch\af31501\loch\f1 _x000d__x000a_&lt;/OptDel&gt;&lt;/Article2&gt;}{\rtlch\fcs1 \af0 \ltrch\fcs0 \lang1036\langfe2057\langnp1036\insrsid9058809\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9058809\charrsid11356624 \cell }\pard \ltrpar\ql \li0\ri0\widctlpar\intbl\wrapdefault\aspalpha\aspnum\faauto\adjustright\rin0\lin0 {\rtlch\fcs1 \af0 \ltrch\fcs0 \insrsid9058809\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9058809\charrsid15879488 [ZLEFTB]\cell [ZRIGHT]\cell }\pard\plain \ltrpar\ql \li0\ri0\widctlpar\intbl\wrapdefault\aspalpha\aspnum\faauto\adjustright\rin0\lin0 _x000d__x000a_\rtlch\fcs1 \af0\afs20\alang1025 \ltrch\fcs0 \fs24\lang2057\langfe2057\cgrid\langnp2057\langfenp2057 {\rtlch\fcs1 \af0 \ltrch\fcs0 \insrsid9058809\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9058809\charrsid15879488 [ZTEXTL]\cell [ZTEXTR]}{\rtlch\fcs1 \af0\afs24 \ltrch\fcs0 \insrsid9058809\charrsid15879488 \cell }\pard\plain \ltrpar\ql \li0\ri0\widctlpar\intbl\wrapdefault\aspalpha\aspnum\faauto\adjustright\rin0\lin0 \rtlch\fcs1 _x000d__x000a_\af0\afs20\alang1025 \ltrch\fcs0 \fs24\lang2057\langfe2057\cgrid\langnp2057\langfenp2057 {\rtlch\fcs1 \af0 \ltrch\fcs0 \insrsid9058809\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9058809\charrsid15879488 \hich\af1\dbch\af31501\loch\f1 &lt;OptDel&gt;}{\rtlch\fcs1 \af0 \ltrch\fcs0 \insrsid9058809\charrsid15879488 [ZCROSSREF]}{\rtlch\fcs1 \af0 _x000d__x000a_\ltrch\fcs0 \cs17\i0\v\fs20\cf9\lang1024\langfe1024\loch\af1\hich\af1\dbch\af31501\noproof\insrsid9058809\charrsid15879488 \hich\af1\dbch\af31501\loch\f1 &lt;/OptDel&gt;}{\rtlch\fcs1 \af0 \ltrch\fcs0 \insrsid9058809\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9058809\charrsid15879488 \hich\af1\dbch\af31501\loch\f1 &lt;TitreJust&gt;}{\rtlch\fcs1 \af0 \ltrch\fcs0 \insrsid9058809\charrsid15879488 _x000d__x000a_[ZJUSTIFICATION]}{\rtlch\fcs1 \af0 \ltrch\fcs0 \cs17\i0\v\fs20\cf9\lang1024\langfe1024\loch\af1\hich\af1\dbch\af31501\noproof\insrsid9058809\charrsid15879488 \hich\af1\dbch\af31501\loch\f1 &lt;/TitreJust&gt;}{\rtlch\fcs1 \af0 \ltrch\fcs0 _x000d__x000a_\insrsid9058809\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9058809\charrsid15879488 \hich\af1\dbch\af31501\loch\f1 &lt;OptDelPrev&gt;}{\rtlch\fcs1 \af0 \ltrch\fcs0 \insrsid9058809\charrsid15879488 [ZTEXTJUST]}{_x000d__x000a_\rtlch\fcs1 \af0 \ltrch\fcs0 \cs17\i0\v\fs20\cf9\lang1024\langfe1024\loch\af1\hich\af1\dbch\af31501\noproof\insrsid9058809\charrsid15879488 \hich\af1\dbch\af31501\loch\f1 &lt;/OptDelPrev&gt;}{\rtlch\fcs1 \af0 \ltrch\fcs0 \insrsid9058809\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9058809\charrsid15879488 \hich\af1\dbch\af31501\loch\f1 &lt;/AmendB&gt;}{\rtlch\fcs1 \af0 \ltrch\fcs0 \insrsid905880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a_x000d__x000a_65dc49c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642469 HideTWBExt;}{_x000d__x000a_\s18\ql \li0\ri0\sa120\nowidctlpar\wrapdefault\aspalpha\aspnum\faauto\adjustright\rin0\lin0\itap0 \rtlch\fcs1 \af0\afs20\alang1025 \ltrch\fcs0 \fs24\lang2057\langfe2057\cgrid\langnp2057\langfenp2057 \sbasedon0 \snext18 \spriority0 \styrsid14642469 _x000d__x000a_Normal6a;}{\s19\ql \li0\ri0\nowidctlpar\wrapdefault\aspalpha\aspnum\faauto\adjustright\rin0\lin0\itap0 \rtlch\fcs1 \af0\afs20\alang1025 \ltrch\fcs0 \b\fs24\lang2057\langfe2057\cgrid\langnp2057\langfenp2057 \sbasedon0 \snext19 \spriority0 \styrsid14642469 _x000d__x000a_NormalBold;}{\s20\ql \li0\ri0\sa240\nowidctlpar\wrapdefault\aspalpha\aspnum\faauto\adjustright\rin0\lin0\itap0 \rtlch\fcs1 \af0\afs20\alang1025 \ltrch\fcs0 \i\fs24\lang2057\langfe2057\cgrid\langnp2057\langfenp2057 _x000d__x000a_\sbasedon0 \snext20 \spriority0 \styrsid14642469 AmJustText;}{\s21\qc \li0\ri0\sb240\sa240\nowidctlpar\wrapdefault\aspalpha\aspnum\faauto\adjustright\rin0\lin0\itap0 \rtlch\fcs1 \af0\afs20\alang1025 \ltrch\fcs0 _x000d__x000a_\i\fs24\lang2057\langfe2057\cgrid\langnp2057\langfenp2057 \sbasedon0 \snext21 \spriority0 \styrsid14642469 AmCrossRef;}{\s22\qc \li0\ri0\sb240\sa240\keepn\nowidctlpar\wrapdefault\aspalpha\aspnum\faauto\adjustright\rin0\lin0\itap0 \rtlch\fcs1 _x000d__x000a_\af0\afs20\alang1025 \ltrch\fcs0 \i\fs24\lang2057\langfe2057\cgrid\langnp2057\langfenp2057 \sbasedon0 \snext20 \spriority0 \styrsid14642469 AmJustTitle;}{\s23\qc \li0\ri0\sa240\nowidctlpar\wrapdefault\aspalpha\aspnum\faauto\adjustright\rin0\lin0\itap0 _x000d__x000a_\rtlch\fcs1 \af0\afs20\alang1025 \ltrch\fcs0 \i\fs24\lang2057\langfe2057\cgrid\langnp2057\langfenp2057 \sbasedon0 \snext23 \spriority0 \styrsid14642469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4642469 AmNumberTabs;}{\s25\ql \li0\ri0\sb240\nowidctlpar\wrapdefault\aspalpha\aspnum\faauto\adjustright\rin0\lin0\itap0 \rtlch\fcs1 _x000d__x000a_\af0\afs20\alang1025 \ltrch\fcs0 \b\fs24\lang2057\langfe2057\cgrid\langnp2057\langfenp2057 \sbasedon0 \snext25 \spriority0 \styrsid14642469 NormalBold12b;}}{\*\rsidtbl \rsid24658\rsid223860\rsid735077\rsid1718133\rsid2892074\rsid3565327\rsid4666813_x000d__x000a_\rsid4684560\rsid5786096\rsid6641733\rsid7823322\rsid9636012\rsid10377208\rsid11215221\rsid11549030\rsid12154954\rsid14382809\rsid14424199\rsid14642469\rsid15204470\rsid15285974\rsid15950462\rsid16324206\rsid16662270}{\mmathPr\mmathFont34\mbrkBin0_x000d__x000a_\mbrkBinSub0\msmallFrac0\mdispDef1\mlMargin0\mrMargin0\mdefJc1\mwrapIndent1440\mintLim0\mnaryLim1}{\info{\author MADARIAGA Miren}{\operator MADARIAGA Miren}{\creatim\yr2026\mo3\dy30\hr15\min33}{\revtim\yr2026\mo3\dy30\hr15\min33}{\version1}{\edmins0}_x000d__x000a_{\nofpages1}{\nofwords55}{\nofchars317}{\nofcharsws37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42469\newtblstyruls\nogrowautofit\usenormstyforlist\noindnmbrts\felnbrelev\nocxsptable\indrlsweleven\noafcnsttbl\afelev\utinl\hwelev\spltpgpar\notcvasp\notbrkcnstfrctbl\notvatxbx\krnprsnet\cachedcolbal _x000d__x000a_\nouicompat \fet0{\*\wgrffmtfilter 013f}\nofeaturethrottle1\ilfomacatclnup0{\*\template C:\\Users\\MMADAR~1\\AppData\\Local\\Temp\\Blank1.dotx}{\*\ftnsep \ltrpar \pard\plain \ltrpar_x000d__x000a_\ql \li0\ri0\widctlpar\wrapdefault\aspalpha\aspnum\faauto\adjustright\rin0\lin0\itap0 \rtlch\fcs1 \af0\afs20\alang1025 \ltrch\fcs0 \fs24\lang2057\langfe2057\cgrid\langnp2057\langfenp2057 {\rtlch\fcs1 \af0 \ltrch\fcs0 \insrsid4684560 \chftnsep _x000d__x000a_\par }}{\*\ftnsepc \ltrpar \pard\plain \ltrpar\ql \li0\ri0\widctlpar\wrapdefault\aspalpha\aspnum\faauto\adjustright\rin0\lin0\itap0 \rtlch\fcs1 \af0\afs20\alang1025 \ltrch\fcs0 \fs24\lang2057\langfe2057\cgrid\langnp2057\langfenp2057 {\rtlch\fcs1 \af0 _x000d__x000a_\ltrch\fcs0 \insrsid4684560 \chftnsepc _x000d__x000a_\par }}{\*\aftnsep \ltrpar \pard\plain \ltrpar\ql \li0\ri0\widctlpar\wrapdefault\aspalpha\aspnum\faauto\adjustright\rin0\lin0\itap0 \rtlch\fcs1 \af0\afs20\alang1025 \ltrch\fcs0 \fs24\lang2057\langfe2057\cgrid\langnp2057\langfenp2057 {\rtlch\fcs1 \af0 _x000d__x000a_\ltrch\fcs0 \insrsid4684560 \chftnsep _x000d__x000a_\par }}{\*\aftnsepc \ltrpar \pard\plain \ltrpar\ql \li0\ri0\widctlpar\wrapdefault\aspalpha\aspnum\faauto\adjustright\rin0\lin0\itap0 \rtlch\fcs1 \af0\afs20\alang1025 \ltrch\fcs0 \fs24\lang2057\langfe2057\cgrid\langnp2057\langfenp2057 {\rtlch\fcs1 \af0 _x000d__x000a_\ltrch\fcs0 \insrsid46845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14642469\charrsid15879488 {\*\bkmkstart restartB_x000d__x000a_}\hich\af1\dbch\af31501\loch\f1 &lt;AmendB&gt;}{\rtlch\fcs1 \af0 \ltrch\fcs0 \insrsid14642469\charrsid15879488 [ZAMENDMENT]\tab \tab }{\rtlch\fcs1 \af0 \ltrch\fcs0 _x000d__x000a_\cs17\b0\v\fs20\cf9\lang1024\langfe1024\loch\af1\hich\af1\dbch\af31501\noproof\insrsid14642469\charrsid15879488 \hich\af1\dbch\af31501\loch\f1 &lt;NumAmB&gt;}{\rtlch\fcs1 \af0 \ltrch\fcs0 \insrsid14642469\charrsid15879488 [ZNRAM]}{\rtlch\fcs1 \af0 \ltrch\fcs0 _x000d__x000a_\cs17\b0\v\fs20\cf9\lang1024\langfe1024\loch\af1\hich\af1\dbch\af31501\noproof\insrsid14642469\charrsid15879488 \hich\af1\dbch\af31501\loch\f1 &lt;/NumAmB&gt;}{\rtlch\fcs1 \af0 \ltrch\fcs0 \insrsid14642469\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14642469\charrsid15879488 \hich\af1\dbch\af31501\loch\f1 &lt;DocAmend&gt;}{\rtlch\fcs1 \af0 \ltrch\fcs0 \insrsid14642469\charrsid15879488 _x000d__x000a_[ZPROPOSAL][ZAMACT]}{\rtlch\fcs1 \af0 \ltrch\fcs0 \cs17\b0\v\fs20\cf9\lang1024\langfe1024\loch\af1\hich\af1\dbch\af31501\noproof\insrsid14642469\charrsid15879488 \hich\af1\dbch\af31501\loch\f1 &lt;/DocAmend&gt;}{\rtlch\fcs1 \af0 \ltrch\fcs0 _x000d__x000a_\insrsid14642469\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14642469\charrsid15879488 \hich\af1\dbch\af31501\loch\f1 &lt;Article&gt;}{\rtlch\fcs1 \af0 \ltrch\fcs0 \insrsid14642469\charrsid15879488 [ZAMPART]}{_x000d__x000a_\rtlch\fcs1 \af0 \ltrch\fcs0 \cs17\b0\v\fs20\cf9\lang1024\langfe1024\loch\af1\hich\af1\dbch\af31501\noproof\insrsid14642469\charrsid15879488 \hich\af1\dbch\af31501\loch\f1 &lt;/Article&gt;}{\rtlch\fcs1 \af0 \ltrch\fcs0 \insrsid14642469\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14642469\charrsid15879488 \hich\af1\dbch\af31501\loch\f1 &lt;DocAmend2&gt;&lt;OptDel&gt;}{\rtlch\fcs1 \af0 \ltrch\fcs0 \insrsid14642469\charrsid15879488 [ZNRACT]}{_x000d__x000a_\rtlch\fcs1 \af0 \ltrch\fcs0 \cs17\v\fs20\cf9\lang1024\langfe1024\loch\af1\hich\af1\dbch\af31501\noproof\insrsid14642469\charrsid15879488 \hich\af1\dbch\af31501\loch\f1 &lt;/OptDel&gt;&lt;/DocAmend2&gt;}{\rtlch\fcs1 \af0 \ltrch\fcs0 \insrsid14642469\charrsid15879488 _x000d__x000a__x000d__x000a_\par }\pard \ltrpar\ql \li0\ri0\widctlpar\wrapdefault\aspalpha\aspnum\faauto\adjustright\rin0\lin0\itap0\pararsid15956237 {\rtlch\fcs1 \af0 \ltrch\fcs0 _x000d__x000a_\cs17\v\fs20\cf9\lang1024\langfe1024\loch\af1\hich\af1\dbch\af31501\noproof\langnp1036\insrsid14642469\charrsid11356624 \hich\af1\dbch\af31501\loch\f1 &lt;Article2&gt;&lt;OptDel&gt;}{\rtlch\fcs1 \af0 \ltrch\fcs0 _x000d__x000a_\lang1036\langfe2057\langnp1036\insrsid14642469\charrsid11356624 [ZACTPART]}{\rtlch\fcs1 \af0 \ltrch\fcs0 \cs17\v\fs20\cf9\lang1024\langfe1024\loch\af1\hich\af1\dbch\af31501\noproof\langnp1036\insrsid14642469\charrsid11356624 _x000d__x000a_\hich\af1\dbch\af31501\loch\f1 &lt;/OptDel&gt;&lt;/Article2&gt;}{\rtlch\fcs1 \af0 \ltrch\fcs0 \lang1036\langfe2057\langnp1036\insrsid14642469\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14642469\charrsid11356624 \cell }\pard \ltrpar\ql \li0\ri0\widctlpar\intbl\wrapdefault\aspalpha\aspnum\faauto\adjustright\rin0\lin0 {\rtlch\fcs1 \af0 \ltrch\fcs0 \insrsid14642469\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14642469\charrsid15879488 [ZLEFTB]\cell [ZRIGHT]\cell }\pard\plain \ltrpar_x000d__x000a_\ql \li0\ri0\widctlpar\intbl\wrapdefault\aspalpha\aspnum\faauto\adjustright\rin0\lin0 \rtlch\fcs1 \af0\afs20\alang1025 \ltrch\fcs0 \fs24\lang2057\langfe2057\cgrid\langnp2057\langfenp2057 {\rtlch\fcs1 \af0 \ltrch\fcs0 \insrsid14642469\charrsid15879488 _x000d__x000a_\trowd \ltrrow\ts11\trqc\trgaph340\trleft-340\trftsWidth3\trwWidth9752\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4642469\charrsid15879488 [ZTEXTL]\cell [ZTEXTR]}{\rtlch\fcs1 \af0\afs24 \ltrch\fcs0 \insrsid14642469\charrsid15879488 \cell }\pard\plain \ltrpar\ql \li0\ri0\widctlpar\intbl\wrapdefault\aspalpha\aspnum\faauto\adjustright\rin0\lin0 \rtlch\fcs1 _x000d__x000a_\af0\afs20\alang1025 \ltrch\fcs0 \fs24\lang2057\langfe2057\cgrid\langnp2057\langfenp2057 {\rtlch\fcs1 \af0 \ltrch\fcs0 \insrsid14642469\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14642469\charrsid15879488 \hich\af1\dbch\af31501\loch\f1 &lt;OptDel&gt;}{\rtlch\fcs1 \af0 \ltrch\fcs0 \insrsid14642469\charrsid15879488 [ZCROSSREF]}{\rtlch\fcs1 \af0 _x000d__x000a_\ltrch\fcs0 \cs17\i0\v\fs20\cf9\lang1024\langfe1024\loch\af1\hich\af1\dbch\af31501\noproof\insrsid14642469\charrsid15879488 \hich\af1\dbch\af31501\loch\f1 &lt;/OptDel&gt;}{\rtlch\fcs1 \af0 \ltrch\fcs0 \insrsid14642469\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14642469\charrsid15879488 \hich\af1\dbch\af31501\loch\f1 &lt;TitreJust&gt;}{\rtlch\fcs1 \af0 \ltrch\fcs0 \insrsid14642469\charrsid15879488 _x000d__x000a_[ZJUSTIFICATION]}{\rtlch\fcs1 \af0 \ltrch\fcs0 \cs17\i0\v\fs20\cf9\lang1024\langfe1024\loch\af1\hich\af1\dbch\af31501\noproof\insrsid14642469\charrsid15879488 \hich\af1\dbch\af31501\loch\f1 &lt;/TitreJust&gt;}{\rtlch\fcs1 \af0 \ltrch\fcs0 _x000d__x000a_\insrsid14642469\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14642469\charrsid15879488 \hich\af1\dbch\af31501\loch\f1 &lt;OptDelPrev&gt;}{\rtlch\fcs1 \af0 \ltrch\fcs0 \insrsid14642469\charrsid15879488 [ZTEXTJUST]}{_x000d__x000a_\rtlch\fcs1 \af0 \ltrch\fcs0 \cs17\i0\v\fs20\cf9\lang1024\langfe1024\loch\af1\hich\af1\dbch\af31501\noproof\insrsid14642469\charrsid15879488 \hich\af1\dbch\af31501\loch\f1 &lt;/OptDelPrev&gt;}{\rtlch\fcs1 \af0 \ltrch\fcs0 \insrsid14642469\charrsid15879488 _x000d__x000a_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14642469\charrsid15879488 \hich\af1\dbch\af31501\loch\f1 &lt;/AmendB&gt;}{\rtlch\fcs1 \af0 \ltrch\fcs0 \insrsid1464246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13_x000d__x000a_f9d849c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0"/>
    <w:docVar w:name="TITLECODMNU" w:val=" 1"/>
    <w:docVar w:name="TVTAMPART" w:val="xx"/>
    <w:docVar w:name="TXTAUTHOR" w:val="Olivier Chastel"/>
    <w:docVar w:name="TXTLANGUE" w:val="EN"/>
    <w:docVar w:name="TXTLANGUEMIN" w:val="en"/>
    <w:docVar w:name="TXTNRC" w:val="0164/2025"/>
    <w:docVar w:name="TXTNRCOM" w:val="(2025)0543"/>
    <w:docVar w:name="TXTNRFIRSTAM" w:val="1"/>
    <w:docVar w:name="TXTNRLASTAM" w:val="86"/>
    <w:docVar w:name="TXTNRPE" w:val="784.221"/>
    <w:docVar w:name="TXTNRPROC" w:val="2025/0543"/>
    <w:docVar w:name="TXTPEorAP" w:val="PE"/>
    <w:docVar w:name="TXTROUTE" w:val="AD\1340349EN.docx"/>
    <w:docVar w:name="TXTVERSION" w:val="02-00"/>
  </w:docVars>
  <w:rsids>
    <w:rsidRoot w:val="0088209E"/>
    <w:rsid w:val="0001242D"/>
    <w:rsid w:val="00026559"/>
    <w:rsid w:val="0002693E"/>
    <w:rsid w:val="00027FA8"/>
    <w:rsid w:val="0004474F"/>
    <w:rsid w:val="00055410"/>
    <w:rsid w:val="00082EC4"/>
    <w:rsid w:val="00083AB5"/>
    <w:rsid w:val="000855FE"/>
    <w:rsid w:val="000D44A6"/>
    <w:rsid w:val="000E2121"/>
    <w:rsid w:val="00112A71"/>
    <w:rsid w:val="00122C05"/>
    <w:rsid w:val="00131A96"/>
    <w:rsid w:val="00134974"/>
    <w:rsid w:val="001368B1"/>
    <w:rsid w:val="00141CD7"/>
    <w:rsid w:val="00144DD2"/>
    <w:rsid w:val="001616BD"/>
    <w:rsid w:val="001820A9"/>
    <w:rsid w:val="001A0556"/>
    <w:rsid w:val="001A38ED"/>
    <w:rsid w:val="001B0A1E"/>
    <w:rsid w:val="001B6338"/>
    <w:rsid w:val="001C0886"/>
    <w:rsid w:val="001C390D"/>
    <w:rsid w:val="001C4410"/>
    <w:rsid w:val="001C58FD"/>
    <w:rsid w:val="001D5154"/>
    <w:rsid w:val="001E3AC4"/>
    <w:rsid w:val="001E60D7"/>
    <w:rsid w:val="001E7C98"/>
    <w:rsid w:val="0020058D"/>
    <w:rsid w:val="0020077A"/>
    <w:rsid w:val="00202848"/>
    <w:rsid w:val="00210390"/>
    <w:rsid w:val="0021604E"/>
    <w:rsid w:val="0023131B"/>
    <w:rsid w:val="0027256F"/>
    <w:rsid w:val="00275498"/>
    <w:rsid w:val="00285518"/>
    <w:rsid w:val="002A67EE"/>
    <w:rsid w:val="002B1DD0"/>
    <w:rsid w:val="002C3635"/>
    <w:rsid w:val="00304EA8"/>
    <w:rsid w:val="00335BED"/>
    <w:rsid w:val="00341A99"/>
    <w:rsid w:val="00357C1D"/>
    <w:rsid w:val="00360FAA"/>
    <w:rsid w:val="00365080"/>
    <w:rsid w:val="0038294E"/>
    <w:rsid w:val="003A2F84"/>
    <w:rsid w:val="003A3230"/>
    <w:rsid w:val="003B61DF"/>
    <w:rsid w:val="003C52D5"/>
    <w:rsid w:val="003C7390"/>
    <w:rsid w:val="003E1280"/>
    <w:rsid w:val="003F128E"/>
    <w:rsid w:val="003F1399"/>
    <w:rsid w:val="0040055C"/>
    <w:rsid w:val="004532E4"/>
    <w:rsid w:val="00487596"/>
    <w:rsid w:val="004B3A53"/>
    <w:rsid w:val="004C1DB2"/>
    <w:rsid w:val="004C2A0D"/>
    <w:rsid w:val="004C2C9E"/>
    <w:rsid w:val="004C38D9"/>
    <w:rsid w:val="004E4977"/>
    <w:rsid w:val="004F1D2F"/>
    <w:rsid w:val="004F7991"/>
    <w:rsid w:val="00502B76"/>
    <w:rsid w:val="00512DD8"/>
    <w:rsid w:val="00513F6F"/>
    <w:rsid w:val="00522B51"/>
    <w:rsid w:val="00524707"/>
    <w:rsid w:val="005539B7"/>
    <w:rsid w:val="00554B7F"/>
    <w:rsid w:val="00571233"/>
    <w:rsid w:val="00574DA6"/>
    <w:rsid w:val="005849F0"/>
    <w:rsid w:val="005D0532"/>
    <w:rsid w:val="00605F4C"/>
    <w:rsid w:val="00613134"/>
    <w:rsid w:val="00614BAB"/>
    <w:rsid w:val="00617914"/>
    <w:rsid w:val="00621894"/>
    <w:rsid w:val="00626D52"/>
    <w:rsid w:val="00643949"/>
    <w:rsid w:val="00643DA8"/>
    <w:rsid w:val="00657D5C"/>
    <w:rsid w:val="00673D87"/>
    <w:rsid w:val="00683DD1"/>
    <w:rsid w:val="00691B1C"/>
    <w:rsid w:val="006A0F0A"/>
    <w:rsid w:val="006A48AA"/>
    <w:rsid w:val="006B1267"/>
    <w:rsid w:val="006C517E"/>
    <w:rsid w:val="006D292E"/>
    <w:rsid w:val="00712462"/>
    <w:rsid w:val="00716BAA"/>
    <w:rsid w:val="00742C0C"/>
    <w:rsid w:val="0078548A"/>
    <w:rsid w:val="007B66B6"/>
    <w:rsid w:val="007B7CE3"/>
    <w:rsid w:val="007D6079"/>
    <w:rsid w:val="007E59A0"/>
    <w:rsid w:val="007F1538"/>
    <w:rsid w:val="007F187F"/>
    <w:rsid w:val="00817D13"/>
    <w:rsid w:val="00820C7D"/>
    <w:rsid w:val="00833D11"/>
    <w:rsid w:val="00836FD3"/>
    <w:rsid w:val="008375A8"/>
    <w:rsid w:val="008522A0"/>
    <w:rsid w:val="00855119"/>
    <w:rsid w:val="008704D2"/>
    <w:rsid w:val="00870B6D"/>
    <w:rsid w:val="00872A52"/>
    <w:rsid w:val="00876A73"/>
    <w:rsid w:val="0088209E"/>
    <w:rsid w:val="0089388A"/>
    <w:rsid w:val="008F1C14"/>
    <w:rsid w:val="008F3DB0"/>
    <w:rsid w:val="00904864"/>
    <w:rsid w:val="009052FE"/>
    <w:rsid w:val="009215FC"/>
    <w:rsid w:val="00924555"/>
    <w:rsid w:val="00926560"/>
    <w:rsid w:val="009341E9"/>
    <w:rsid w:val="009368B3"/>
    <w:rsid w:val="009479BF"/>
    <w:rsid w:val="00962F07"/>
    <w:rsid w:val="00982B83"/>
    <w:rsid w:val="009857B4"/>
    <w:rsid w:val="009D4A19"/>
    <w:rsid w:val="009E7319"/>
    <w:rsid w:val="00A0740B"/>
    <w:rsid w:val="00A67C49"/>
    <w:rsid w:val="00A71228"/>
    <w:rsid w:val="00A74E25"/>
    <w:rsid w:val="00AC2A60"/>
    <w:rsid w:val="00AD49D0"/>
    <w:rsid w:val="00AD5407"/>
    <w:rsid w:val="00B00EE6"/>
    <w:rsid w:val="00B4055D"/>
    <w:rsid w:val="00B476DC"/>
    <w:rsid w:val="00B549C3"/>
    <w:rsid w:val="00B556CD"/>
    <w:rsid w:val="00B62D4B"/>
    <w:rsid w:val="00B65151"/>
    <w:rsid w:val="00B666AD"/>
    <w:rsid w:val="00B67DC3"/>
    <w:rsid w:val="00B76025"/>
    <w:rsid w:val="00B77931"/>
    <w:rsid w:val="00B904FA"/>
    <w:rsid w:val="00BA3E40"/>
    <w:rsid w:val="00BD1F76"/>
    <w:rsid w:val="00BE20CF"/>
    <w:rsid w:val="00C22327"/>
    <w:rsid w:val="00C335C6"/>
    <w:rsid w:val="00C4219C"/>
    <w:rsid w:val="00C52A28"/>
    <w:rsid w:val="00C709B7"/>
    <w:rsid w:val="00C75E98"/>
    <w:rsid w:val="00C81C5B"/>
    <w:rsid w:val="00C83B35"/>
    <w:rsid w:val="00D21CF5"/>
    <w:rsid w:val="00D25CF2"/>
    <w:rsid w:val="00D277D8"/>
    <w:rsid w:val="00D56CE0"/>
    <w:rsid w:val="00D6254D"/>
    <w:rsid w:val="00D67D0A"/>
    <w:rsid w:val="00D74FD1"/>
    <w:rsid w:val="00D943A5"/>
    <w:rsid w:val="00D9581F"/>
    <w:rsid w:val="00DA45C3"/>
    <w:rsid w:val="00DB56E4"/>
    <w:rsid w:val="00E27F01"/>
    <w:rsid w:val="00E32F8A"/>
    <w:rsid w:val="00E338E3"/>
    <w:rsid w:val="00E51DF7"/>
    <w:rsid w:val="00E77FF5"/>
    <w:rsid w:val="00E94D64"/>
    <w:rsid w:val="00EA3802"/>
    <w:rsid w:val="00EA6F05"/>
    <w:rsid w:val="00EC2B8A"/>
    <w:rsid w:val="00EC359E"/>
    <w:rsid w:val="00ED63EE"/>
    <w:rsid w:val="00EE30DF"/>
    <w:rsid w:val="00EF1432"/>
    <w:rsid w:val="00EF33D5"/>
    <w:rsid w:val="00F02CA1"/>
    <w:rsid w:val="00F07B63"/>
    <w:rsid w:val="00F15744"/>
    <w:rsid w:val="00F24D40"/>
    <w:rsid w:val="00FD009A"/>
    <w:rsid w:val="00FD130E"/>
    <w:rsid w:val="00FE5B6F"/>
    <w:rsid w:val="00FF4F7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D7A1C8"/>
  <w15:chartTrackingRefBased/>
  <w15:docId w15:val="{ED7C47E8-F077-45C0-AC18-A3F4F7811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60D7"/>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F02CA1"/>
    <w:pPr>
      <w:widowControl/>
      <w:spacing w:before="100" w:beforeAutospacing="1" w:after="100" w:afterAutospacing="1"/>
    </w:pPr>
  </w:style>
  <w:style w:type="paragraph" w:styleId="Footer">
    <w:name w:val="footer"/>
    <w:link w:val="FooterChar"/>
    <w:unhideWhenUsed/>
    <w:rsid w:val="00F02CA1"/>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F02CA1"/>
    <w:rPr>
      <w:sz w:val="22"/>
    </w:rPr>
  </w:style>
  <w:style w:type="character" w:customStyle="1" w:styleId="Normal12Char">
    <w:name w:val="Normal12 Char"/>
    <w:basedOn w:val="DefaultParagraphFont"/>
    <w:link w:val="Normal12"/>
    <w:locked/>
    <w:rsid w:val="00F02CA1"/>
    <w:rPr>
      <w:noProof/>
      <w:sz w:val="24"/>
    </w:rPr>
  </w:style>
  <w:style w:type="paragraph" w:customStyle="1" w:styleId="Normal12">
    <w:name w:val="Normal12"/>
    <w:basedOn w:val="Normal"/>
    <w:link w:val="Normal12Char"/>
    <w:rsid w:val="00F02CA1"/>
    <w:pPr>
      <w:spacing w:after="240"/>
    </w:pPr>
    <w:rPr>
      <w:noProof/>
      <w:szCs w:val="20"/>
    </w:rPr>
  </w:style>
  <w:style w:type="paragraph" w:customStyle="1" w:styleId="CommitteeAM">
    <w:name w:val="CommitteeAM"/>
    <w:basedOn w:val="Normal"/>
    <w:rsid w:val="00F02CA1"/>
    <w:pPr>
      <w:spacing w:before="240" w:after="600"/>
      <w:jc w:val="center"/>
    </w:pPr>
    <w:rPr>
      <w:i/>
      <w:szCs w:val="20"/>
    </w:rPr>
  </w:style>
  <w:style w:type="paragraph" w:customStyle="1" w:styleId="ZDateAM">
    <w:name w:val="ZDateAM"/>
    <w:basedOn w:val="Normal"/>
    <w:rsid w:val="00F02CA1"/>
    <w:pPr>
      <w:tabs>
        <w:tab w:val="right" w:pos="9356"/>
      </w:tabs>
      <w:spacing w:after="480"/>
    </w:pPr>
    <w:rPr>
      <w:noProof/>
      <w:szCs w:val="20"/>
    </w:rPr>
  </w:style>
  <w:style w:type="paragraph" w:customStyle="1" w:styleId="ProjRap">
    <w:name w:val="ProjRap"/>
    <w:basedOn w:val="Normal"/>
    <w:rsid w:val="00F02CA1"/>
    <w:pPr>
      <w:tabs>
        <w:tab w:val="right" w:pos="9356"/>
      </w:tabs>
    </w:pPr>
    <w:rPr>
      <w:b/>
      <w:noProof/>
      <w:szCs w:val="20"/>
    </w:rPr>
  </w:style>
  <w:style w:type="paragraph" w:customStyle="1" w:styleId="PELeft">
    <w:name w:val="PELeft"/>
    <w:basedOn w:val="Normal"/>
    <w:rsid w:val="00F02CA1"/>
    <w:pPr>
      <w:spacing w:before="40" w:after="40"/>
    </w:pPr>
    <w:rPr>
      <w:rFonts w:ascii="Arial" w:hAnsi="Arial" w:cs="Arial"/>
      <w:sz w:val="22"/>
      <w:szCs w:val="22"/>
    </w:rPr>
  </w:style>
  <w:style w:type="paragraph" w:customStyle="1" w:styleId="PERight">
    <w:name w:val="PERight"/>
    <w:basedOn w:val="Normal"/>
    <w:next w:val="Normal"/>
    <w:rsid w:val="00F02CA1"/>
    <w:pPr>
      <w:jc w:val="right"/>
    </w:pPr>
    <w:rPr>
      <w:rFonts w:ascii="Arial" w:hAnsi="Arial" w:cs="Arial"/>
      <w:sz w:val="22"/>
      <w:szCs w:val="22"/>
    </w:rPr>
  </w:style>
  <w:style w:type="character" w:customStyle="1" w:styleId="Normal6Char">
    <w:name w:val="Normal6 Char"/>
    <w:basedOn w:val="DefaultParagraphFont"/>
    <w:link w:val="Normal6"/>
    <w:locked/>
    <w:rsid w:val="00F02CA1"/>
    <w:rPr>
      <w:sz w:val="24"/>
      <w:lang w:val="fi-FI"/>
    </w:rPr>
  </w:style>
  <w:style w:type="paragraph" w:customStyle="1" w:styleId="Normal6">
    <w:name w:val="Normal6"/>
    <w:basedOn w:val="Normal"/>
    <w:link w:val="Normal6Char"/>
    <w:rsid w:val="00F02CA1"/>
    <w:pPr>
      <w:spacing w:after="120"/>
    </w:pPr>
    <w:rPr>
      <w:szCs w:val="20"/>
    </w:rPr>
  </w:style>
  <w:style w:type="character" w:customStyle="1" w:styleId="NormalBoldChar">
    <w:name w:val="NormalBold Char"/>
    <w:basedOn w:val="DefaultParagraphFont"/>
    <w:link w:val="NormalBold"/>
    <w:locked/>
    <w:rsid w:val="00F02CA1"/>
    <w:rPr>
      <w:b/>
      <w:sz w:val="24"/>
    </w:rPr>
  </w:style>
  <w:style w:type="paragraph" w:customStyle="1" w:styleId="Normal12Italic">
    <w:name w:val="Normal12Italic"/>
    <w:basedOn w:val="Normal12"/>
    <w:rsid w:val="00F02CA1"/>
    <w:rPr>
      <w:i/>
    </w:rPr>
  </w:style>
  <w:style w:type="paragraph" w:customStyle="1" w:styleId="JustificationTitle">
    <w:name w:val="JustificationTitle"/>
    <w:basedOn w:val="Normal"/>
    <w:next w:val="Normal12"/>
    <w:rsid w:val="00F02CA1"/>
    <w:pPr>
      <w:keepNext/>
      <w:spacing w:before="240" w:after="240"/>
      <w:jc w:val="center"/>
    </w:pPr>
    <w:rPr>
      <w:i/>
      <w:noProof/>
      <w:szCs w:val="20"/>
    </w:rPr>
  </w:style>
  <w:style w:type="paragraph" w:customStyle="1" w:styleId="Olang">
    <w:name w:val="Olang"/>
    <w:basedOn w:val="Normal"/>
    <w:rsid w:val="00F02CA1"/>
    <w:pPr>
      <w:spacing w:before="240" w:after="240"/>
      <w:jc w:val="right"/>
    </w:pPr>
    <w:rPr>
      <w:noProof/>
    </w:rPr>
  </w:style>
  <w:style w:type="paragraph" w:customStyle="1" w:styleId="ColumnHeading">
    <w:name w:val="ColumnHeading"/>
    <w:basedOn w:val="Normal"/>
    <w:rsid w:val="00F02CA1"/>
    <w:pPr>
      <w:spacing w:after="240"/>
      <w:jc w:val="center"/>
    </w:pPr>
    <w:rPr>
      <w:i/>
      <w:szCs w:val="20"/>
    </w:rPr>
  </w:style>
  <w:style w:type="paragraph" w:customStyle="1" w:styleId="AMNumberTabs0">
    <w:name w:val="AMNumberTabs"/>
    <w:basedOn w:val="Normal"/>
    <w:rsid w:val="00F02C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F02CA1"/>
    <w:pPr>
      <w:spacing w:before="240"/>
      <w:jc w:val="center"/>
    </w:pPr>
    <w:rPr>
      <w:i/>
      <w:szCs w:val="20"/>
    </w:rPr>
  </w:style>
  <w:style w:type="paragraph" w:customStyle="1" w:styleId="Footer2">
    <w:name w:val="Footer2"/>
    <w:basedOn w:val="Normal12"/>
    <w:rsid w:val="00F02CA1"/>
    <w:pPr>
      <w:tabs>
        <w:tab w:val="center" w:pos="4535"/>
        <w:tab w:val="right" w:pos="9923"/>
      </w:tabs>
      <w:spacing w:line="480" w:lineRule="auto"/>
      <w:ind w:left="-851"/>
    </w:pPr>
    <w:rPr>
      <w:rFonts w:ascii="Arial" w:cs="Arial"/>
      <w:b/>
      <w:sz w:val="48"/>
    </w:rPr>
  </w:style>
  <w:style w:type="character" w:customStyle="1" w:styleId="Footer2Middle">
    <w:name w:val="Footer2Middle"/>
    <w:rsid w:val="00F02CA1"/>
    <w:rPr>
      <w:rFonts w:ascii="Arial" w:hAnsi="Arial" w:cs="Arial" w:hint="default"/>
      <w:b w:val="0"/>
      <w:bCs w:val="0"/>
      <w:i/>
      <w:iCs w:val="0"/>
      <w:color w:val="C0C0C0"/>
      <w:sz w:val="22"/>
    </w:rPr>
  </w:style>
  <w:style w:type="paragraph" w:customStyle="1" w:styleId="EntPE">
    <w:name w:val="EntPE"/>
    <w:basedOn w:val="Normal12"/>
    <w:rsid w:val="00F02CA1"/>
    <w:pPr>
      <w:jc w:val="center"/>
    </w:pPr>
    <w:rPr>
      <w:noProof w:val="0"/>
      <w:sz w:val="56"/>
    </w:rPr>
  </w:style>
  <w:style w:type="paragraph" w:styleId="Revision">
    <w:name w:val="Revision"/>
    <w:hidden/>
    <w:uiPriority w:val="99"/>
    <w:semiHidden/>
    <w:rsid w:val="00B76025"/>
    <w:rPr>
      <w:sz w:val="24"/>
      <w:szCs w:val="24"/>
    </w:rPr>
  </w:style>
  <w:style w:type="paragraph" w:customStyle="1" w:styleId="Normal24a">
    <w:name w:val="Normal24a"/>
    <w:basedOn w:val="Normal"/>
    <w:rsid w:val="001368B1"/>
    <w:pPr>
      <w:spacing w:after="480"/>
    </w:pPr>
  </w:style>
  <w:style w:type="paragraph" w:customStyle="1" w:styleId="NormalBoldCenter">
    <w:name w:val="NormalBoldCenter"/>
    <w:basedOn w:val="Normal"/>
    <w:rsid w:val="001368B1"/>
    <w:pPr>
      <w:jc w:val="center"/>
    </w:pPr>
    <w:rPr>
      <w:b/>
    </w:rPr>
  </w:style>
  <w:style w:type="paragraph" w:customStyle="1" w:styleId="Footprint12b">
    <w:name w:val="Footprint12b"/>
    <w:basedOn w:val="Normal"/>
    <w:rsid w:val="001368B1"/>
    <w:pPr>
      <w:spacing w:before="240"/>
    </w:pPr>
  </w:style>
  <w:style w:type="paragraph" w:customStyle="1" w:styleId="NormalSingle">
    <w:name w:val="NormalSingle"/>
    <w:basedOn w:val="Normal"/>
    <w:qFormat/>
    <w:rsid w:val="001368B1"/>
  </w:style>
  <w:style w:type="paragraph" w:styleId="FootnoteText">
    <w:name w:val="footnote text"/>
    <w:basedOn w:val="Normal"/>
    <w:link w:val="FootnoteTextChar"/>
    <w:rsid w:val="001368B1"/>
    <w:rPr>
      <w:sz w:val="20"/>
      <w:szCs w:val="20"/>
    </w:rPr>
  </w:style>
  <w:style w:type="character" w:customStyle="1" w:styleId="FootnoteTextChar">
    <w:name w:val="Footnote Text Char"/>
    <w:basedOn w:val="DefaultParagraphFont"/>
    <w:link w:val="FootnoteText"/>
    <w:rsid w:val="001368B1"/>
  </w:style>
  <w:style w:type="character" w:styleId="FootnoteReference">
    <w:name w:val="footnote reference"/>
    <w:basedOn w:val="DefaultParagraphFont"/>
    <w:rsid w:val="001368B1"/>
    <w:rPr>
      <w:vertAlign w:val="superscript"/>
    </w:rPr>
  </w:style>
  <w:style w:type="character" w:styleId="Hyperlink">
    <w:name w:val="Hyperlink"/>
    <w:basedOn w:val="DefaultParagraphFont"/>
    <w:rsid w:val="001368B1"/>
    <w:rPr>
      <w:color w:val="0563C1" w:themeColor="hyperlink"/>
      <w:u w:val="single"/>
    </w:rPr>
  </w:style>
  <w:style w:type="character" w:styleId="UnresolvedMention">
    <w:name w:val="Unresolved Mention"/>
    <w:basedOn w:val="DefaultParagraphFont"/>
    <w:uiPriority w:val="99"/>
    <w:semiHidden/>
    <w:unhideWhenUsed/>
    <w:rsid w:val="001368B1"/>
    <w:rPr>
      <w:color w:val="605E5C"/>
      <w:shd w:val="clear" w:color="auto" w:fill="E1DFDD"/>
    </w:rPr>
  </w:style>
  <w:style w:type="paragraph" w:customStyle="1" w:styleId="RollCallSymbols14pt">
    <w:name w:val="RollCallSymbols14pt"/>
    <w:basedOn w:val="Normal"/>
    <w:rsid w:val="001C58FD"/>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C58FD"/>
    <w:pPr>
      <w:tabs>
        <w:tab w:val="center" w:pos="284"/>
        <w:tab w:val="left" w:pos="426"/>
      </w:tabs>
    </w:pPr>
    <w:rPr>
      <w:snapToGrid w:val="0"/>
      <w:szCs w:val="20"/>
      <w:lang w:eastAsia="en-US"/>
    </w:rPr>
  </w:style>
  <w:style w:type="paragraph" w:customStyle="1" w:styleId="RollCallVotes">
    <w:name w:val="RollCallVotes"/>
    <w:basedOn w:val="Normal"/>
    <w:rsid w:val="001C58FD"/>
    <w:pPr>
      <w:spacing w:before="120" w:after="120"/>
      <w:jc w:val="center"/>
    </w:pPr>
    <w:rPr>
      <w:b/>
      <w:bCs/>
      <w:snapToGrid w:val="0"/>
      <w:sz w:val="16"/>
      <w:szCs w:val="20"/>
      <w:lang w:eastAsia="en-US"/>
    </w:rPr>
  </w:style>
  <w:style w:type="paragraph" w:customStyle="1" w:styleId="RollCallTable">
    <w:name w:val="RollCallTable"/>
    <w:basedOn w:val="Normal"/>
    <w:rsid w:val="001C58FD"/>
    <w:pPr>
      <w:spacing w:before="120" w:after="120"/>
    </w:pPr>
    <w:rPr>
      <w:snapToGrid w:val="0"/>
      <w:sz w:val="16"/>
      <w:szCs w:val="20"/>
      <w:lang w:eastAsia="en-US"/>
    </w:rPr>
  </w:style>
  <w:style w:type="paragraph" w:customStyle="1" w:styleId="NormalBold12b12a">
    <w:name w:val="NormalBold12b12a"/>
    <w:basedOn w:val="Normal"/>
    <w:next w:val="NormalBold"/>
    <w:rsid w:val="00275498"/>
    <w:pPr>
      <w:widowControl/>
      <w:spacing w:before="240" w:after="240"/>
    </w:pPr>
    <w:rPr>
      <w:b/>
      <w:lang w:eastAsia="en-US"/>
    </w:rPr>
  </w:style>
  <w:style w:type="character" w:styleId="CommentReference">
    <w:name w:val="annotation reference"/>
    <w:basedOn w:val="DefaultParagraphFont"/>
    <w:rsid w:val="00275498"/>
    <w:rPr>
      <w:sz w:val="16"/>
      <w:szCs w:val="16"/>
    </w:rPr>
  </w:style>
  <w:style w:type="paragraph" w:styleId="CommentText">
    <w:name w:val="annotation text"/>
    <w:basedOn w:val="Normal"/>
    <w:link w:val="CommentTextChar"/>
    <w:rsid w:val="00275498"/>
    <w:rPr>
      <w:sz w:val="20"/>
      <w:szCs w:val="20"/>
    </w:rPr>
  </w:style>
  <w:style w:type="character" w:customStyle="1" w:styleId="CommentTextChar">
    <w:name w:val="Comment Text Char"/>
    <w:basedOn w:val="DefaultParagraphFont"/>
    <w:link w:val="CommentText"/>
    <w:rsid w:val="00275498"/>
  </w:style>
  <w:style w:type="paragraph" w:styleId="CommentSubject">
    <w:name w:val="annotation subject"/>
    <w:basedOn w:val="CommentText"/>
    <w:next w:val="CommentText"/>
    <w:link w:val="CommentSubjectChar"/>
    <w:semiHidden/>
    <w:unhideWhenUsed/>
    <w:rsid w:val="00275498"/>
    <w:rPr>
      <w:b/>
      <w:bCs/>
    </w:rPr>
  </w:style>
  <w:style w:type="character" w:customStyle="1" w:styleId="CommentSubjectChar">
    <w:name w:val="Comment Subject Char"/>
    <w:basedOn w:val="CommentTextChar"/>
    <w:link w:val="CommentSubject"/>
    <w:semiHidden/>
    <w:rsid w:val="002754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Pages>
  <Words>11224</Words>
  <Characters>96420</Characters>
  <Application>Microsoft Office Word</Application>
  <DocSecurity>0</DocSecurity>
  <Lines>3571</Lines>
  <Paragraphs>840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106804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2026-04-20T07:57:00Z</dcterms:created>
  <dcterms:modified xsi:type="dcterms:W3CDTF">2026-04-20T07:57:00Z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1340349</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\\eiciBRUpr1\pdocep$\DocEP\TRANSFIL\EN\PA_Legam.EN(30/08/2024 12:03:01)</vt:lpwstr>
  </property>
  <property fmtid="{D5CDD505-2E9C-101B-9397-08002B2CF9AE}" pid="7" name="&lt;Type&gt;">
    <vt:lpwstr>AD</vt:lpwstr>
  </property>
  <property fmtid="{D5CDD505-2E9C-101B-9397-08002B2CF9AE}" pid="8" name="Created with">
    <vt:lpwstr>10.2.1 Build [20260110]</vt:lpwstr>
  </property>
  <property fmtid="{D5CDD505-2E9C-101B-9397-08002B2CF9AE}" pid="9" name="FooterPath">
    <vt:lpwstr>AD\1340349FI.docx</vt:lpwstr>
  </property>
  <property fmtid="{D5CDD505-2E9C-101B-9397-08002B2CF9AE}" pid="10" name="LastEdited with">
    <vt:lpwstr>10.2.1 Build [20260301]</vt:lpwstr>
  </property>
  <property fmtid="{D5CDD505-2E9C-101B-9397-08002B2CF9AE}" pid="11" name="PE number">
    <vt:lpwstr>784.221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- 2026/03/31 13:04</vt:lpwstr>
  </property>
  <property fmtid="{D5CDD505-2E9C-101B-9397-08002B2CF9AE}" pid="15" name="Bookout">
    <vt:lpwstr>OK - 2026/04/20 09:57</vt:lpwstr>
  </property>
</Properties>
</file>