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F52ED5" w:rsidRPr="00B8143F" w14:paraId="1F85DF95" w14:textId="77777777" w:rsidTr="00C85D0F">
        <w:trPr>
          <w:trHeight w:hRule="exact" w:val="1418"/>
        </w:trPr>
        <w:tc>
          <w:tcPr>
            <w:tcW w:w="6804" w:type="dxa"/>
            <w:shd w:val="clear" w:color="auto" w:fill="auto"/>
            <w:vAlign w:val="center"/>
          </w:tcPr>
          <w:p w14:paraId="42B94F74" w14:textId="77777777" w:rsidR="00BA3E40" w:rsidRPr="00B8143F" w:rsidRDefault="002913B1" w:rsidP="00C85D0F">
            <w:pPr>
              <w:pStyle w:val="EPName"/>
            </w:pPr>
            <w:r w:rsidRPr="00B8143F">
              <w:t>Europäisches Parlament</w:t>
            </w:r>
          </w:p>
          <w:p w14:paraId="5A29DF78" w14:textId="77777777" w:rsidR="00BA3E40" w:rsidRPr="00B8143F" w:rsidRDefault="002913B1" w:rsidP="00C85D0F">
            <w:pPr>
              <w:pStyle w:val="EPTerm"/>
            </w:pPr>
            <w:r w:rsidRPr="00B8143F">
              <w:t>2024-2029</w:t>
            </w:r>
          </w:p>
        </w:tc>
        <w:tc>
          <w:tcPr>
            <w:tcW w:w="2268" w:type="dxa"/>
            <w:shd w:val="clear" w:color="auto" w:fill="auto"/>
          </w:tcPr>
          <w:p w14:paraId="136EDFA1" w14:textId="77777777" w:rsidR="00BA3E40" w:rsidRPr="00B8143F" w:rsidRDefault="002913B1" w:rsidP="00C85D0F">
            <w:pPr>
              <w:pStyle w:val="EPLogo"/>
            </w:pPr>
            <w:r w:rsidRPr="00B8143F">
              <w:rPr>
                <w:noProof/>
              </w:rPr>
              <w:drawing>
                <wp:inline distT="0" distB="0" distL="0" distR="0" wp14:anchorId="35BCD641" wp14:editId="28744891">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6DDF2487" w14:textId="77777777" w:rsidR="00F24D40" w:rsidRPr="00B8143F" w:rsidRDefault="00F24D40" w:rsidP="00F24D40">
      <w:pPr>
        <w:pStyle w:val="LineTop"/>
      </w:pPr>
    </w:p>
    <w:p w14:paraId="2489413C" w14:textId="77777777" w:rsidR="00F24D40" w:rsidRPr="00B8143F" w:rsidRDefault="002913B1" w:rsidP="00F24D40">
      <w:pPr>
        <w:pStyle w:val="EPBody"/>
      </w:pPr>
      <w:r w:rsidRPr="00B8143F">
        <w:rPr>
          <w:rStyle w:val="HideTWBExt"/>
        </w:rPr>
        <w:t>&lt;</w:t>
      </w:r>
      <w:r w:rsidRPr="00B8143F">
        <w:rPr>
          <w:rStyle w:val="HideTWBExt"/>
          <w:i w:val="0"/>
        </w:rPr>
        <w:t>Commission</w:t>
      </w:r>
      <w:r w:rsidRPr="00B8143F">
        <w:rPr>
          <w:rStyle w:val="HideTWBExt"/>
        </w:rPr>
        <w:t>&gt;</w:t>
      </w:r>
      <w:r w:rsidRPr="00B8143F">
        <w:rPr>
          <w:rStyle w:val="HideTWBInt"/>
          <w:color w:val="0000F0"/>
        </w:rPr>
        <w:t>{CULT}</w:t>
      </w:r>
      <w:r w:rsidRPr="00B8143F">
        <w:rPr>
          <w:color w:val="0000F0"/>
        </w:rPr>
        <w:t>Ausschuss für Kultur und Bildung</w:t>
      </w:r>
      <w:r w:rsidRPr="00B8143F">
        <w:rPr>
          <w:rStyle w:val="HideTWBExt"/>
        </w:rPr>
        <w:t>&lt;/</w:t>
      </w:r>
      <w:r w:rsidRPr="00B8143F">
        <w:rPr>
          <w:rStyle w:val="HideTWBExt"/>
          <w:i w:val="0"/>
        </w:rPr>
        <w:t>Commission</w:t>
      </w:r>
      <w:r w:rsidRPr="00B8143F">
        <w:rPr>
          <w:rStyle w:val="HideTWBExt"/>
        </w:rPr>
        <w:t>&gt;</w:t>
      </w:r>
    </w:p>
    <w:p w14:paraId="40986DBE" w14:textId="77777777" w:rsidR="00F24D40" w:rsidRPr="00B8143F" w:rsidRDefault="00F24D40" w:rsidP="00F24D40">
      <w:pPr>
        <w:pStyle w:val="LineBottom"/>
      </w:pPr>
    </w:p>
    <w:p w14:paraId="32B6EEC9" w14:textId="77777777" w:rsidR="001D14A5" w:rsidRPr="00B8143F" w:rsidRDefault="002913B1" w:rsidP="001D14A5">
      <w:pPr>
        <w:pStyle w:val="CoverReference"/>
      </w:pPr>
      <w:r w:rsidRPr="00B8143F">
        <w:rPr>
          <w:rStyle w:val="HideTWBExt"/>
          <w:b w:val="0"/>
        </w:rPr>
        <w:t>&lt;RefProc&gt;</w:t>
      </w:r>
      <w:r w:rsidRPr="00B8143F">
        <w:rPr>
          <w:color w:val="0000F0"/>
        </w:rPr>
        <w:t>2025/0359</w:t>
      </w:r>
      <w:r w:rsidRPr="00B8143F">
        <w:rPr>
          <w:rStyle w:val="HideTWBExt"/>
          <w:b w:val="0"/>
        </w:rPr>
        <w:t>&lt;/RefProc&gt;&lt;RefTypeProc&gt;</w:t>
      </w:r>
      <w:r w:rsidRPr="00B8143F">
        <w:rPr>
          <w:color w:val="0000F0"/>
        </w:rPr>
        <w:t>(COD)</w:t>
      </w:r>
      <w:r w:rsidRPr="00B8143F">
        <w:rPr>
          <w:rStyle w:val="HideTWBExt"/>
          <w:b w:val="0"/>
        </w:rPr>
        <w:t>&lt;/RefTypeProc&gt;</w:t>
      </w:r>
    </w:p>
    <w:p w14:paraId="2EF369EA" w14:textId="77777777" w:rsidR="001D14A5" w:rsidRPr="00B8143F" w:rsidRDefault="002913B1" w:rsidP="001D14A5">
      <w:pPr>
        <w:pStyle w:val="CoverDate"/>
      </w:pPr>
      <w:r w:rsidRPr="00B8143F">
        <w:rPr>
          <w:rStyle w:val="HideTWBExt"/>
        </w:rPr>
        <w:t>&lt;Date&gt;</w:t>
      </w:r>
      <w:r w:rsidRPr="00B8143F">
        <w:rPr>
          <w:color w:val="0000F0"/>
        </w:rPr>
        <w:t>6.3.2026</w:t>
      </w:r>
      <w:r w:rsidRPr="00B8143F">
        <w:rPr>
          <w:rStyle w:val="HideTWBExt"/>
        </w:rPr>
        <w:t>&lt;/Date&gt;</w:t>
      </w:r>
    </w:p>
    <w:p w14:paraId="4B330821" w14:textId="77777777" w:rsidR="001D14A5" w:rsidRPr="00B8143F" w:rsidRDefault="002913B1" w:rsidP="001D14A5">
      <w:pPr>
        <w:pStyle w:val="CoverDocType24a"/>
      </w:pPr>
      <w:r w:rsidRPr="00B8143F">
        <w:rPr>
          <w:rStyle w:val="HideTWBExt"/>
          <w:b w:val="0"/>
        </w:rPr>
        <w:t>&lt;TitreType&gt;</w:t>
      </w:r>
      <w:r w:rsidRPr="00B8143F">
        <w:rPr>
          <w:color w:val="0000F0"/>
        </w:rPr>
        <w:t>STELLUNGNAHME</w:t>
      </w:r>
      <w:r w:rsidRPr="00B8143F">
        <w:rPr>
          <w:rStyle w:val="HideTWBExt"/>
          <w:b w:val="0"/>
        </w:rPr>
        <w:t>&lt;/TitreType&gt;</w:t>
      </w:r>
    </w:p>
    <w:p w14:paraId="7FCBB6D2" w14:textId="77777777" w:rsidR="001D14A5" w:rsidRPr="00B8143F" w:rsidRDefault="002913B1" w:rsidP="001D14A5">
      <w:pPr>
        <w:pStyle w:val="CoverNormal24a"/>
      </w:pPr>
      <w:r w:rsidRPr="00B8143F">
        <w:rPr>
          <w:rStyle w:val="HideTWBExt"/>
        </w:rPr>
        <w:t>&lt;CommissionResp&gt;</w:t>
      </w:r>
      <w:r w:rsidRPr="00B8143F">
        <w:t>des Ausschusses für Kultur und Bildung</w:t>
      </w:r>
      <w:r w:rsidRPr="00B8143F">
        <w:rPr>
          <w:rStyle w:val="HideTWBExt"/>
        </w:rPr>
        <w:t>&lt;/CommissionResp&gt;</w:t>
      </w:r>
    </w:p>
    <w:p w14:paraId="45319884" w14:textId="77777777" w:rsidR="001D14A5" w:rsidRPr="00B8143F" w:rsidRDefault="002913B1" w:rsidP="001D14A5">
      <w:pPr>
        <w:pStyle w:val="CoverNormal24a"/>
      </w:pPr>
      <w:r w:rsidRPr="00B8143F">
        <w:rPr>
          <w:rStyle w:val="HideTWBExt"/>
        </w:rPr>
        <w:t>&lt;CommissionInt&gt;</w:t>
      </w:r>
      <w:r w:rsidRPr="00B8143F">
        <w:t>für den Ausschuss für Binnenmarkt und Verbraucherschutz und den Ausschuss für bürgerliche Freiheiten, Justiz und Inneres</w:t>
      </w:r>
      <w:r w:rsidRPr="00B8143F">
        <w:rPr>
          <w:rStyle w:val="HideTWBExt"/>
        </w:rPr>
        <w:t>&lt;/CommissionInt&gt;</w:t>
      </w:r>
    </w:p>
    <w:p w14:paraId="1AB4CE1B" w14:textId="77777777" w:rsidR="001D14A5" w:rsidRPr="00B8143F" w:rsidRDefault="002913B1" w:rsidP="001D14A5">
      <w:pPr>
        <w:pStyle w:val="CoverNormal"/>
      </w:pPr>
      <w:r w:rsidRPr="00B8143F">
        <w:rPr>
          <w:rStyle w:val="HideTWBExt"/>
        </w:rPr>
        <w:t>&lt;Titre&gt;</w:t>
      </w:r>
      <w:r w:rsidRPr="00B8143F">
        <w:rPr>
          <w:color w:val="0000F0"/>
        </w:rPr>
        <w:t>zu dem Vorschlag für eine Verordnung des Europäischen Parlaments und des Rates zur Änderung der Verordnungen (EU) 2024/1689 und (EU) 2018/1139 im Hinblick auf die Vereinfachung der Umsetzung harmonisierter Vorschriften für künstliche Intelligenz (Digital-Omnibus-Verordnung zur KI)</w:t>
      </w:r>
      <w:r w:rsidRPr="00B8143F">
        <w:rPr>
          <w:rStyle w:val="HideTWBExt"/>
        </w:rPr>
        <w:t>&lt;/Titre&gt;</w:t>
      </w:r>
    </w:p>
    <w:p w14:paraId="2553A698" w14:textId="77777777" w:rsidR="001D14A5" w:rsidRPr="00B8143F" w:rsidRDefault="002913B1" w:rsidP="001D14A5">
      <w:pPr>
        <w:pStyle w:val="CoverNormal24a"/>
      </w:pPr>
      <w:r w:rsidRPr="00B8143F">
        <w:rPr>
          <w:rStyle w:val="HideTWBExt"/>
        </w:rPr>
        <w:t>&lt;DocRef&gt;</w:t>
      </w:r>
      <w:r w:rsidRPr="00B8143F">
        <w:rPr>
          <w:color w:val="0000F0"/>
        </w:rPr>
        <w:t>(COM(2025)0836 – C10-0304/2025 – 2025/0359(COD))</w:t>
      </w:r>
      <w:r w:rsidRPr="00B8143F">
        <w:rPr>
          <w:rStyle w:val="HideTWBExt"/>
        </w:rPr>
        <w:t>&lt;/DocRef&gt;</w:t>
      </w:r>
    </w:p>
    <w:p w14:paraId="152AE552" w14:textId="77777777" w:rsidR="001D14A5" w:rsidRPr="00B8143F" w:rsidRDefault="002913B1" w:rsidP="001D14A5">
      <w:pPr>
        <w:pStyle w:val="CoverNormal24a"/>
      </w:pPr>
      <w:r w:rsidRPr="00B8143F">
        <w:t xml:space="preserve">Verfasserin der Stellungnahme: </w:t>
      </w:r>
      <w:r w:rsidRPr="00B8143F">
        <w:rPr>
          <w:rStyle w:val="HideTWBExt"/>
        </w:rPr>
        <w:t>&lt;Depute&gt;</w:t>
      </w:r>
      <w:r w:rsidRPr="00B8143F">
        <w:t>Emma Rafowicz</w:t>
      </w:r>
      <w:r w:rsidRPr="00B8143F">
        <w:rPr>
          <w:rStyle w:val="HideTWBExt"/>
        </w:rPr>
        <w:t>&lt;/Depute&gt;</w:t>
      </w:r>
    </w:p>
    <w:p w14:paraId="29AC34EF" w14:textId="77777777" w:rsidR="001D14A5" w:rsidRPr="00B8143F" w:rsidRDefault="001D14A5" w:rsidP="00EB25A8">
      <w:pPr>
        <w:pStyle w:val="CoverNormal24a"/>
        <w:ind w:left="0"/>
        <w:rPr>
          <w:rStyle w:val="HideTWBExt"/>
        </w:rPr>
      </w:pPr>
    </w:p>
    <w:p w14:paraId="4E778CDD" w14:textId="77777777" w:rsidR="001D14A5" w:rsidRPr="00B8143F" w:rsidRDefault="001D14A5" w:rsidP="001D14A5">
      <w:pPr>
        <w:pStyle w:val="CoverNormal"/>
      </w:pPr>
    </w:p>
    <w:p w14:paraId="5B63E488" w14:textId="77777777" w:rsidR="001D14A5" w:rsidRPr="00B8143F" w:rsidRDefault="002913B1" w:rsidP="001D14A5">
      <w:pPr>
        <w:tabs>
          <w:tab w:val="center" w:pos="4677"/>
        </w:tabs>
      </w:pPr>
      <w:r w:rsidRPr="00B8143F">
        <w:br w:type="page"/>
      </w:r>
      <w:r w:rsidRPr="00B8143F">
        <w:lastRenderedPageBreak/>
        <w:t>PA_Legam</w:t>
      </w:r>
    </w:p>
    <w:p w14:paraId="224324FA" w14:textId="77777777" w:rsidR="001D14A5" w:rsidRPr="00B8143F" w:rsidRDefault="002913B1" w:rsidP="00EB25A8">
      <w:pPr>
        <w:pStyle w:val="PageHeadingNotTOC"/>
      </w:pPr>
      <w:r w:rsidRPr="00B8143F">
        <w:br w:type="page"/>
      </w:r>
    </w:p>
    <w:p w14:paraId="04EE500F" w14:textId="77777777" w:rsidR="001D14A5" w:rsidRPr="00B8143F" w:rsidRDefault="002913B1" w:rsidP="001D14A5">
      <w:pPr>
        <w:pStyle w:val="AmHeadingPA"/>
      </w:pPr>
      <w:r w:rsidRPr="00B8143F">
        <w:lastRenderedPageBreak/>
        <w:t>ÄNDERUNGSANTRÄGE</w:t>
      </w:r>
    </w:p>
    <w:p w14:paraId="4581FCA2" w14:textId="77777777" w:rsidR="001D14A5" w:rsidRPr="00B8143F" w:rsidRDefault="002913B1" w:rsidP="001D14A5">
      <w:pPr>
        <w:pStyle w:val="Normal12a"/>
      </w:pPr>
      <w:bookmarkStart w:id="0" w:name="IntroA"/>
      <w:r w:rsidRPr="00B8143F">
        <w:t>Der Ausschuss für Kultur und Bildung unterbreitet dem Ausschuss für Binnenmarkt und Verbraucherschutz und dem Ausschuss für bürgerliche Freiheiten, Justiz und Inneres als federführenden Ausschüssen folgende Änderungen:</w:t>
      </w:r>
      <w:bookmarkEnd w:id="0"/>
    </w:p>
    <w:p w14:paraId="26C59AA2" w14:textId="77777777" w:rsidR="001D14A5" w:rsidRPr="00B8143F" w:rsidRDefault="002913B1" w:rsidP="001D14A5">
      <w:r w:rsidRPr="00B8143F">
        <w:rPr>
          <w:rStyle w:val="HideTWBExt"/>
        </w:rPr>
        <w:t>&lt;RepeatBlock-Amend&gt;</w:t>
      </w:r>
    </w:p>
    <w:p w14:paraId="05CA1325" w14:textId="77777777" w:rsidR="001D14A5" w:rsidRPr="00B8143F" w:rsidRDefault="002913B1" w:rsidP="001D14A5">
      <w:pPr>
        <w:pStyle w:val="AMNumberTabs0"/>
        <w:keepNext/>
      </w:pPr>
      <w:r w:rsidRPr="00B8143F">
        <w:rPr>
          <w:rStyle w:val="HideTWBExt"/>
          <w:b w:val="0"/>
        </w:rPr>
        <w:t>&lt;Amend&gt;</w:t>
      </w:r>
      <w:r w:rsidRPr="00B8143F">
        <w:rPr>
          <w:color w:val="0000F0"/>
        </w:rPr>
        <w:t>Änderungsantrag</w:t>
      </w:r>
      <w:r w:rsidRPr="00B8143F">
        <w:rPr>
          <w:color w:val="0000F0"/>
        </w:rPr>
        <w:tab/>
      </w:r>
      <w:r w:rsidRPr="00B8143F">
        <w:rPr>
          <w:color w:val="0000F0"/>
        </w:rPr>
        <w:tab/>
      </w:r>
      <w:r w:rsidRPr="00B8143F">
        <w:rPr>
          <w:rStyle w:val="HideTWBExt"/>
          <w:b w:val="0"/>
        </w:rPr>
        <w:t>&lt;NumAm&gt;</w:t>
      </w:r>
      <w:r w:rsidRPr="00B8143F">
        <w:rPr>
          <w:color w:val="0000F0"/>
        </w:rPr>
        <w:t>1</w:t>
      </w:r>
      <w:r w:rsidRPr="00B8143F">
        <w:rPr>
          <w:rStyle w:val="HideTWBExt"/>
          <w:b w:val="0"/>
        </w:rPr>
        <w:t>&lt;/NumAm&gt;</w:t>
      </w:r>
    </w:p>
    <w:p w14:paraId="344D2133" w14:textId="77777777" w:rsidR="001D14A5" w:rsidRPr="00B8143F" w:rsidRDefault="002913B1" w:rsidP="001D14A5">
      <w:pPr>
        <w:pStyle w:val="NormalBold12b"/>
        <w:keepNext/>
      </w:pPr>
      <w:r w:rsidRPr="00B8143F">
        <w:rPr>
          <w:rStyle w:val="HideTWBExt"/>
          <w:b w:val="0"/>
        </w:rPr>
        <w:t>&lt;DocAmend&gt;</w:t>
      </w:r>
      <w:r w:rsidRPr="00B8143F">
        <w:rPr>
          <w:color w:val="0000F0"/>
        </w:rPr>
        <w:t>Vorschlag für eine Verordnung</w:t>
      </w:r>
      <w:r w:rsidRPr="00B8143F">
        <w:rPr>
          <w:rStyle w:val="HideTWBExt"/>
          <w:b w:val="0"/>
        </w:rPr>
        <w:t>&lt;/DocAmend&gt;</w:t>
      </w:r>
    </w:p>
    <w:p w14:paraId="0DFF6232" w14:textId="77777777" w:rsidR="001D14A5" w:rsidRPr="00B8143F" w:rsidRDefault="002913B1" w:rsidP="001D14A5">
      <w:pPr>
        <w:pStyle w:val="NormalBold"/>
      </w:pPr>
      <w:r w:rsidRPr="00B8143F">
        <w:rPr>
          <w:rStyle w:val="HideTWBExt"/>
          <w:b w:val="0"/>
        </w:rPr>
        <w:t>&lt;Article&gt;</w:t>
      </w:r>
      <w:r w:rsidRPr="00B8143F">
        <w:rPr>
          <w:color w:val="0000F0"/>
        </w:rPr>
        <w:t>Erwägung 2 a (neu)</w:t>
      </w:r>
      <w:r w:rsidRPr="00B8143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52ED5" w:rsidRPr="00B8143F" w14:paraId="1637D46B" w14:textId="77777777" w:rsidTr="00FA4058">
        <w:trPr>
          <w:jc w:val="center"/>
        </w:trPr>
        <w:tc>
          <w:tcPr>
            <w:tcW w:w="9752" w:type="dxa"/>
            <w:gridSpan w:val="2"/>
          </w:tcPr>
          <w:p w14:paraId="1966C247" w14:textId="77777777" w:rsidR="001D14A5" w:rsidRPr="00B8143F" w:rsidRDefault="001D14A5" w:rsidP="00FA4058">
            <w:pPr>
              <w:keepNext/>
            </w:pPr>
          </w:p>
        </w:tc>
      </w:tr>
      <w:tr w:rsidR="00F52ED5" w:rsidRPr="00B8143F" w14:paraId="2326628A" w14:textId="77777777" w:rsidTr="00FA4058">
        <w:trPr>
          <w:jc w:val="center"/>
        </w:trPr>
        <w:tc>
          <w:tcPr>
            <w:tcW w:w="4876" w:type="dxa"/>
          </w:tcPr>
          <w:p w14:paraId="76DCD04E" w14:textId="77777777" w:rsidR="001D14A5" w:rsidRPr="00B8143F" w:rsidRDefault="002913B1" w:rsidP="00FA4058">
            <w:pPr>
              <w:pStyle w:val="ColumnHeading"/>
              <w:keepNext/>
            </w:pPr>
            <w:r w:rsidRPr="00B8143F">
              <w:rPr>
                <w:color w:val="0000FA"/>
              </w:rPr>
              <w:t>Vorschlag der Kommission</w:t>
            </w:r>
          </w:p>
        </w:tc>
        <w:tc>
          <w:tcPr>
            <w:tcW w:w="4876" w:type="dxa"/>
          </w:tcPr>
          <w:p w14:paraId="10302C76" w14:textId="77777777" w:rsidR="001D14A5" w:rsidRPr="00B8143F" w:rsidRDefault="002913B1" w:rsidP="00FA4058">
            <w:pPr>
              <w:pStyle w:val="ColumnHeading"/>
              <w:keepNext/>
            </w:pPr>
            <w:r w:rsidRPr="00B8143F">
              <w:rPr>
                <w:color w:val="0000F5"/>
              </w:rPr>
              <w:t>Geänderter Text</w:t>
            </w:r>
          </w:p>
        </w:tc>
      </w:tr>
      <w:tr w:rsidR="00F52ED5" w:rsidRPr="00B8143F" w14:paraId="1ADB5EAD" w14:textId="77777777" w:rsidTr="00FA4058">
        <w:trPr>
          <w:jc w:val="center"/>
        </w:trPr>
        <w:tc>
          <w:tcPr>
            <w:tcW w:w="4876" w:type="dxa"/>
          </w:tcPr>
          <w:p w14:paraId="129F2067" w14:textId="77777777" w:rsidR="001D14A5" w:rsidRPr="00B8143F" w:rsidRDefault="001D14A5" w:rsidP="00FA4058">
            <w:pPr>
              <w:pStyle w:val="Normal6"/>
            </w:pPr>
          </w:p>
        </w:tc>
        <w:tc>
          <w:tcPr>
            <w:tcW w:w="4876" w:type="dxa"/>
          </w:tcPr>
          <w:p w14:paraId="7DAAC1D7" w14:textId="77777777" w:rsidR="001D14A5" w:rsidRPr="00B8143F" w:rsidRDefault="002913B1" w:rsidP="00FA4058">
            <w:pPr>
              <w:pStyle w:val="Normal6"/>
              <w:rPr>
                <w:szCs w:val="24"/>
              </w:rPr>
            </w:pPr>
            <w:r w:rsidRPr="00B8143F">
              <w:rPr>
                <w:b/>
                <w:i/>
                <w:color w:val="000005"/>
              </w:rPr>
              <w:t>(2a)</w:t>
            </w:r>
            <w:r w:rsidRPr="00B8143F">
              <w:rPr>
                <w:b/>
                <w:i/>
                <w:color w:val="000005"/>
              </w:rPr>
              <w:tab/>
            </w:r>
            <w:r w:rsidRPr="00B8143F">
              <w:rPr>
                <w:b/>
                <w:i/>
                <w:color w:val="000005"/>
              </w:rPr>
              <w:t>Eine wirksame Umsetzung der Verordnung (EU) 2024/1689 setzt voraus, dass mit den zur Erleichterung ihrer Anwendung in der Praxis eingeführten Anpassungen die Klarheit und Zugänglichkeit des Rechtsrahmens für diejenigen, die ihn anwenden müssen, nicht beeinträchtigt werden. Insbesondere dort, wo die Verordnung in den Bereichen Bildung, Kultur und Medien angewandt wird, ist ein klares Verständnis der Pflichten und Schutzmechanismen im Zusammenhang mit der Nutzung von KI-Systemen nach wie vor von entscheidende</w:t>
            </w:r>
            <w:r w:rsidRPr="00B8143F">
              <w:rPr>
                <w:b/>
                <w:i/>
                <w:color w:val="000005"/>
              </w:rPr>
              <w:t>r Bedeutung, um deren wirksame und einheitliche Anwendung sicherzustellen, wobei Rechteinhabern aus der Kultur- und Kreativbranche besondere Aufmerksamkeit zu widmen ist. Mit den Maßnahmen, die eingeführt wurden, um die rechtzeitige und verhältnismäßige Einhaltung dieser Verordnung zu unterstützen, sollten daher weiterhin die Klarheit und Zugänglichkeit ihrer Anforderungen gefördert und so zu einem sachkundigen Einsatz von KI-Systemen und zu Vertrauen in ihre Einführung beigetragen werden.</w:t>
            </w:r>
          </w:p>
        </w:tc>
      </w:tr>
    </w:tbl>
    <w:p w14:paraId="6CCBD934" w14:textId="77777777" w:rsidR="001D14A5" w:rsidRPr="00B8143F" w:rsidRDefault="002913B1" w:rsidP="001D14A5">
      <w:r w:rsidRPr="00B8143F">
        <w:rPr>
          <w:rStyle w:val="HideTWBExt"/>
        </w:rPr>
        <w:t>&lt;/Amend&gt;</w:t>
      </w:r>
    </w:p>
    <w:p w14:paraId="63588F3B" w14:textId="77777777" w:rsidR="001D14A5" w:rsidRPr="00B8143F" w:rsidRDefault="002913B1" w:rsidP="001D14A5">
      <w:pPr>
        <w:pStyle w:val="AmNumberTabs"/>
      </w:pPr>
      <w:r w:rsidRPr="00B8143F">
        <w:rPr>
          <w:rStyle w:val="HideTWBExt"/>
        </w:rPr>
        <w:t>&lt;Amend&gt;</w:t>
      </w:r>
      <w:r w:rsidRPr="00B8143F">
        <w:rPr>
          <w:color w:val="0000F0"/>
        </w:rPr>
        <w:t>Änderungsantrag</w:t>
      </w:r>
      <w:r w:rsidRPr="00B8143F">
        <w:rPr>
          <w:color w:val="0000F0"/>
        </w:rPr>
        <w:tab/>
      </w:r>
      <w:r w:rsidRPr="00B8143F">
        <w:rPr>
          <w:color w:val="0000F0"/>
        </w:rPr>
        <w:tab/>
      </w:r>
      <w:r w:rsidRPr="00B8143F">
        <w:rPr>
          <w:rStyle w:val="HideTWBExt"/>
        </w:rPr>
        <w:t>&lt;NumAm&gt;</w:t>
      </w:r>
      <w:r w:rsidRPr="00B8143F">
        <w:rPr>
          <w:color w:val="0000F0"/>
        </w:rPr>
        <w:t>2</w:t>
      </w:r>
      <w:r w:rsidRPr="00B8143F">
        <w:rPr>
          <w:rStyle w:val="HideTWBExt"/>
        </w:rPr>
        <w:t>&lt;/NumAm&gt;</w:t>
      </w:r>
    </w:p>
    <w:p w14:paraId="577BC7A3" w14:textId="77777777" w:rsidR="001D14A5" w:rsidRPr="00B8143F" w:rsidRDefault="002913B1" w:rsidP="001D14A5">
      <w:pPr>
        <w:pStyle w:val="NormalBold12b"/>
      </w:pPr>
      <w:r w:rsidRPr="00B8143F">
        <w:rPr>
          <w:rStyle w:val="HideTWBExt"/>
        </w:rPr>
        <w:t>&lt;DocAmend&gt;</w:t>
      </w:r>
      <w:r w:rsidRPr="00B8143F">
        <w:rPr>
          <w:color w:val="0000F0"/>
        </w:rPr>
        <w:t>Vorschlag für eine Verordnung</w:t>
      </w:r>
      <w:r w:rsidRPr="00B8143F">
        <w:rPr>
          <w:rStyle w:val="HideTWBExt"/>
        </w:rPr>
        <w:t>&lt;/DocAmend&gt;</w:t>
      </w:r>
    </w:p>
    <w:p w14:paraId="42A6A60F" w14:textId="77777777" w:rsidR="001D14A5" w:rsidRPr="00B8143F" w:rsidRDefault="002913B1" w:rsidP="001D14A5">
      <w:pPr>
        <w:pStyle w:val="NormalBold"/>
      </w:pPr>
      <w:r w:rsidRPr="00B8143F">
        <w:rPr>
          <w:rStyle w:val="HideTWBExt"/>
        </w:rPr>
        <w:t>&lt;Article&gt;</w:t>
      </w:r>
      <w:r w:rsidRPr="00B8143F">
        <w:rPr>
          <w:color w:val="0000F0"/>
        </w:rPr>
        <w:t>Erwägung 3</w:t>
      </w:r>
      <w:r w:rsidRPr="00B814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52ED5" w:rsidRPr="00B8143F" w14:paraId="665400AC" w14:textId="77777777" w:rsidTr="00FA4058">
        <w:trPr>
          <w:trHeight w:hRule="exact" w:val="240"/>
          <w:jc w:val="center"/>
        </w:trPr>
        <w:tc>
          <w:tcPr>
            <w:tcW w:w="9752" w:type="dxa"/>
            <w:gridSpan w:val="2"/>
            <w:tcBorders>
              <w:top w:val="nil"/>
              <w:left w:val="nil"/>
              <w:bottom w:val="nil"/>
              <w:right w:val="nil"/>
            </w:tcBorders>
          </w:tcPr>
          <w:p w14:paraId="0E3D723B" w14:textId="77777777" w:rsidR="001D14A5" w:rsidRPr="00B8143F" w:rsidRDefault="001D14A5" w:rsidP="00FA4058"/>
        </w:tc>
      </w:tr>
      <w:tr w:rsidR="00F52ED5" w:rsidRPr="00B8143F" w14:paraId="3AFF3BFC" w14:textId="77777777" w:rsidTr="00FA4058">
        <w:trPr>
          <w:trHeight w:val="240"/>
          <w:jc w:val="center"/>
        </w:trPr>
        <w:tc>
          <w:tcPr>
            <w:tcW w:w="4876" w:type="dxa"/>
            <w:tcBorders>
              <w:top w:val="nil"/>
              <w:left w:val="nil"/>
              <w:bottom w:val="nil"/>
              <w:right w:val="nil"/>
            </w:tcBorders>
          </w:tcPr>
          <w:p w14:paraId="3FAAAC03" w14:textId="77777777" w:rsidR="001D14A5" w:rsidRPr="00B8143F" w:rsidRDefault="002913B1" w:rsidP="00FA4058">
            <w:pPr>
              <w:pStyle w:val="AmColumnHeading"/>
            </w:pPr>
            <w:r w:rsidRPr="00B8143F">
              <w:rPr>
                <w:color w:val="0000FA"/>
              </w:rPr>
              <w:t>Vorschlag der Kommission</w:t>
            </w:r>
          </w:p>
        </w:tc>
        <w:tc>
          <w:tcPr>
            <w:tcW w:w="4876" w:type="dxa"/>
            <w:tcBorders>
              <w:top w:val="nil"/>
              <w:left w:val="nil"/>
              <w:bottom w:val="nil"/>
              <w:right w:val="nil"/>
            </w:tcBorders>
          </w:tcPr>
          <w:p w14:paraId="1195CDA7" w14:textId="77777777" w:rsidR="001D14A5" w:rsidRPr="00B8143F" w:rsidRDefault="002913B1" w:rsidP="00FA4058">
            <w:pPr>
              <w:pStyle w:val="AmColumnHeading"/>
            </w:pPr>
            <w:r w:rsidRPr="00B8143F">
              <w:rPr>
                <w:color w:val="0000F5"/>
              </w:rPr>
              <w:t>Geänderter Text</w:t>
            </w:r>
          </w:p>
        </w:tc>
      </w:tr>
      <w:tr w:rsidR="00F52ED5" w:rsidRPr="00B8143F" w14:paraId="45CA1B53" w14:textId="77777777" w:rsidTr="00FA4058">
        <w:trPr>
          <w:jc w:val="center"/>
        </w:trPr>
        <w:tc>
          <w:tcPr>
            <w:tcW w:w="4876" w:type="dxa"/>
            <w:tcBorders>
              <w:top w:val="nil"/>
              <w:left w:val="nil"/>
              <w:bottom w:val="nil"/>
              <w:right w:val="nil"/>
            </w:tcBorders>
          </w:tcPr>
          <w:p w14:paraId="6CAD14DA" w14:textId="77777777" w:rsidR="001D14A5" w:rsidRPr="00B8143F" w:rsidRDefault="002913B1" w:rsidP="00FA4058">
            <w:pPr>
              <w:pStyle w:val="Normal6a"/>
            </w:pPr>
            <w:r w:rsidRPr="00B8143F">
              <w:rPr>
                <w:color w:val="0000FA"/>
              </w:rPr>
              <w:t>(3)</w:t>
            </w:r>
            <w:r w:rsidRPr="00B8143F">
              <w:rPr>
                <w:color w:val="0000FA"/>
              </w:rPr>
              <w:tab/>
            </w:r>
            <w:r w:rsidRPr="00B8143F">
              <w:rPr>
                <w:color w:val="0000FA"/>
              </w:rPr>
              <w:t>Folglich sind gezielte Änderungen der Verordnung (EU) 2024/1689 erforderlich, um bestimmte Herausforderungen bei der Durchführung im Hinblick auf die wirksame Anwendung der einschlägigen Vorschriften zu bewältigen.</w:t>
            </w:r>
          </w:p>
        </w:tc>
        <w:tc>
          <w:tcPr>
            <w:tcW w:w="4876" w:type="dxa"/>
            <w:tcBorders>
              <w:top w:val="nil"/>
              <w:left w:val="nil"/>
              <w:bottom w:val="nil"/>
              <w:right w:val="nil"/>
            </w:tcBorders>
          </w:tcPr>
          <w:p w14:paraId="4705D506" w14:textId="77777777" w:rsidR="001D14A5" w:rsidRPr="00B8143F" w:rsidRDefault="002913B1" w:rsidP="00FA4058">
            <w:pPr>
              <w:pStyle w:val="Normal6a"/>
            </w:pPr>
            <w:r w:rsidRPr="00B8143F">
              <w:rPr>
                <w:color w:val="000005"/>
              </w:rPr>
              <w:t>(3)</w:t>
            </w:r>
            <w:r w:rsidRPr="00B8143F">
              <w:rPr>
                <w:color w:val="000005"/>
              </w:rPr>
              <w:tab/>
              <w:t>Folglich sind gezielte Änderungen der Verordnung (EU) 2024/1689 erforderlich, um bestimmte Herausforderungen bei der Durchführung im Hinblick auf die wirksame Anwendung der einschlägigen Vorschriften zu bewältigen.</w:t>
            </w:r>
            <w:r w:rsidRPr="00B8143F">
              <w:rPr>
                <w:b/>
                <w:i/>
                <w:color w:val="000005"/>
              </w:rPr>
              <w:t> </w:t>
            </w:r>
            <w:r w:rsidRPr="00B8143F">
              <w:rPr>
                <w:b/>
                <w:i/>
                <w:color w:val="000005"/>
              </w:rPr>
              <w:t>Da KI-Systeme zunehmend in der Bildung und in der Kultur- und Kreativbranche eingesetzt werden, könnte ihre Einführung Anlass für besondere Erwägungen im Zusammenhang mit Lernprozessen, kulturellem Ausdruck und Medienpluralismus sein. Bei der Anwendung dieser Verordnung sollte daher diesen Bereichen besondere Aufmerksamkeit gewidmet werden, um die sachkundige Nutzung von KI zu unterstützen und das Vertrauen in ihre Einführung aufrechtzuerhalten. Insbesondere im Bildungsbereich sind hier Schutzvorkehrungen e</w:t>
            </w:r>
            <w:r w:rsidRPr="00B8143F">
              <w:rPr>
                <w:b/>
                <w:i/>
                <w:color w:val="000005"/>
              </w:rPr>
              <w:t>rforderlich, um sicherzustellen, dass der Einsatz von KI-Systemen die pädagogische Autonomie wahrt, ein hohes Datenschutzniveau für Lernende garantiert und die Abhängigkeit von proprietären Ökosystemen verhindert (Anbieterbindung).</w:t>
            </w:r>
          </w:p>
        </w:tc>
      </w:tr>
    </w:tbl>
    <w:p w14:paraId="75871850" w14:textId="77777777" w:rsidR="001D14A5" w:rsidRPr="00B8143F" w:rsidRDefault="002913B1" w:rsidP="001D14A5">
      <w:r w:rsidRPr="00B8143F">
        <w:rPr>
          <w:rStyle w:val="HideTWBExt"/>
        </w:rPr>
        <w:t>&lt;/Amend&gt;</w:t>
      </w:r>
    </w:p>
    <w:p w14:paraId="5ABCBB1C" w14:textId="77777777" w:rsidR="001D14A5" w:rsidRPr="00B8143F" w:rsidRDefault="002913B1" w:rsidP="001D14A5">
      <w:pPr>
        <w:pStyle w:val="AmNumberTabs"/>
      </w:pPr>
      <w:r w:rsidRPr="00B8143F">
        <w:rPr>
          <w:rStyle w:val="HideTWBExt"/>
        </w:rPr>
        <w:t>&lt;Amend&gt;</w:t>
      </w:r>
      <w:r w:rsidRPr="00B8143F">
        <w:rPr>
          <w:color w:val="0000F0"/>
        </w:rPr>
        <w:t>Änderungsantrag</w:t>
      </w:r>
      <w:r w:rsidRPr="00B8143F">
        <w:rPr>
          <w:color w:val="0000F0"/>
        </w:rPr>
        <w:tab/>
      </w:r>
      <w:r w:rsidRPr="00B8143F">
        <w:rPr>
          <w:color w:val="0000F0"/>
        </w:rPr>
        <w:tab/>
      </w:r>
      <w:r w:rsidRPr="00B8143F">
        <w:rPr>
          <w:rStyle w:val="HideTWBExt"/>
        </w:rPr>
        <w:t>&lt;NumAm&gt;</w:t>
      </w:r>
      <w:r w:rsidRPr="00B8143F">
        <w:rPr>
          <w:color w:val="0000F0"/>
        </w:rPr>
        <w:t>3</w:t>
      </w:r>
      <w:r w:rsidRPr="00B8143F">
        <w:rPr>
          <w:rStyle w:val="HideTWBExt"/>
        </w:rPr>
        <w:t>&lt;/NumAm&gt;</w:t>
      </w:r>
    </w:p>
    <w:p w14:paraId="1562F95E" w14:textId="77777777" w:rsidR="001D14A5" w:rsidRPr="00B8143F" w:rsidRDefault="002913B1" w:rsidP="001D14A5">
      <w:pPr>
        <w:pStyle w:val="NormalBold12b"/>
      </w:pPr>
      <w:r w:rsidRPr="00B8143F">
        <w:rPr>
          <w:rStyle w:val="HideTWBExt"/>
        </w:rPr>
        <w:t>&lt;DocAmend&gt;</w:t>
      </w:r>
      <w:r w:rsidRPr="00B8143F">
        <w:rPr>
          <w:color w:val="0000F0"/>
        </w:rPr>
        <w:t>Vorschlag für eine Verordnung</w:t>
      </w:r>
      <w:r w:rsidRPr="00B8143F">
        <w:rPr>
          <w:rStyle w:val="HideTWBExt"/>
        </w:rPr>
        <w:t>&lt;/DocAmend&gt;</w:t>
      </w:r>
    </w:p>
    <w:p w14:paraId="1105369C" w14:textId="77777777" w:rsidR="001D14A5" w:rsidRPr="00B8143F" w:rsidRDefault="002913B1" w:rsidP="001D14A5">
      <w:pPr>
        <w:pStyle w:val="NormalBold"/>
      </w:pPr>
      <w:r w:rsidRPr="00B8143F">
        <w:rPr>
          <w:rStyle w:val="HideTWBExt"/>
        </w:rPr>
        <w:t>&lt;Article&gt;</w:t>
      </w:r>
      <w:r w:rsidRPr="00B8143F">
        <w:rPr>
          <w:color w:val="0000F0"/>
        </w:rPr>
        <w:t>Erwägung 5</w:t>
      </w:r>
      <w:r w:rsidRPr="00B814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52ED5" w:rsidRPr="00B8143F" w14:paraId="54209632" w14:textId="77777777" w:rsidTr="00FA4058">
        <w:trPr>
          <w:trHeight w:hRule="exact" w:val="240"/>
          <w:jc w:val="center"/>
        </w:trPr>
        <w:tc>
          <w:tcPr>
            <w:tcW w:w="9752" w:type="dxa"/>
            <w:gridSpan w:val="2"/>
            <w:tcBorders>
              <w:top w:val="nil"/>
              <w:left w:val="nil"/>
              <w:bottom w:val="nil"/>
              <w:right w:val="nil"/>
            </w:tcBorders>
          </w:tcPr>
          <w:p w14:paraId="100CBFA3" w14:textId="77777777" w:rsidR="001D14A5" w:rsidRPr="00B8143F" w:rsidRDefault="001D14A5" w:rsidP="00FA4058"/>
        </w:tc>
      </w:tr>
      <w:tr w:rsidR="00F52ED5" w:rsidRPr="00B8143F" w14:paraId="67367824" w14:textId="77777777" w:rsidTr="00FA4058">
        <w:trPr>
          <w:trHeight w:val="240"/>
          <w:jc w:val="center"/>
        </w:trPr>
        <w:tc>
          <w:tcPr>
            <w:tcW w:w="4876" w:type="dxa"/>
            <w:tcBorders>
              <w:top w:val="nil"/>
              <w:left w:val="nil"/>
              <w:bottom w:val="nil"/>
              <w:right w:val="nil"/>
            </w:tcBorders>
          </w:tcPr>
          <w:p w14:paraId="012EEF09" w14:textId="77777777" w:rsidR="001D14A5" w:rsidRPr="00B8143F" w:rsidRDefault="002913B1" w:rsidP="00FA4058">
            <w:pPr>
              <w:pStyle w:val="AmColumnHeading"/>
            </w:pPr>
            <w:r w:rsidRPr="00B8143F">
              <w:rPr>
                <w:color w:val="0000FA"/>
              </w:rPr>
              <w:t>Vorschlag der Kommission</w:t>
            </w:r>
          </w:p>
        </w:tc>
        <w:tc>
          <w:tcPr>
            <w:tcW w:w="4876" w:type="dxa"/>
            <w:tcBorders>
              <w:top w:val="nil"/>
              <w:left w:val="nil"/>
              <w:bottom w:val="nil"/>
              <w:right w:val="nil"/>
            </w:tcBorders>
          </w:tcPr>
          <w:p w14:paraId="0094CAD8" w14:textId="77777777" w:rsidR="001D14A5" w:rsidRPr="00B8143F" w:rsidRDefault="002913B1" w:rsidP="00FA4058">
            <w:pPr>
              <w:pStyle w:val="AmColumnHeading"/>
            </w:pPr>
            <w:r w:rsidRPr="00B8143F">
              <w:rPr>
                <w:color w:val="0000F5"/>
              </w:rPr>
              <w:t>Geänderter Text</w:t>
            </w:r>
          </w:p>
        </w:tc>
      </w:tr>
      <w:tr w:rsidR="00F52ED5" w:rsidRPr="00B8143F" w14:paraId="21C1908A" w14:textId="77777777" w:rsidTr="00FA4058">
        <w:trPr>
          <w:jc w:val="center"/>
        </w:trPr>
        <w:tc>
          <w:tcPr>
            <w:tcW w:w="4876" w:type="dxa"/>
            <w:tcBorders>
              <w:top w:val="nil"/>
              <w:left w:val="nil"/>
              <w:bottom w:val="nil"/>
              <w:right w:val="nil"/>
            </w:tcBorders>
          </w:tcPr>
          <w:p w14:paraId="2FABE0D8" w14:textId="77777777" w:rsidR="001D14A5" w:rsidRPr="00B8143F" w:rsidRDefault="002913B1" w:rsidP="00FA4058">
            <w:pPr>
              <w:pStyle w:val="Normal6a"/>
            </w:pPr>
            <w:r w:rsidRPr="00B8143F">
              <w:rPr>
                <w:b/>
                <w:i/>
                <w:color w:val="0000FA"/>
              </w:rPr>
              <w:t>(5)</w:t>
            </w:r>
            <w:r w:rsidRPr="00B8143F">
              <w:rPr>
                <w:color w:val="0000FA"/>
              </w:rPr>
              <w:tab/>
            </w:r>
            <w:r w:rsidRPr="00B8143F">
              <w:rPr>
                <w:b/>
                <w:i/>
                <w:color w:val="0000FA"/>
              </w:rPr>
              <w:t xml:space="preserve">Nach Artikel 4 der Verordnung (EU) 2024/1689 sind derzeit alle Anbieter und Betreiber von KI-Systemen verpflichtet, die KI-Kompetenz ihres Personals sicherzustellen. Der Erwerb von KI-Kompetenz, angefangen bei der allgemeinen und beruflichen Bildung bis hin zum lebenslangen Lernen, ist von entscheidender Bedeutung, um Anbieter, </w:t>
            </w:r>
            <w:r w:rsidRPr="00B8143F">
              <w:rPr>
                <w:b/>
                <w:i/>
                <w:color w:val="0000FA"/>
              </w:rPr>
              <w:lastRenderedPageBreak/>
              <w:t>Betreiber und andere betroffene Personen mit den notwendigen Konzepten vertraut zu machen, damit sie fundierte Entscheidungen über den Einsatz von KI-Systemen treffen können. Die von</w:t>
            </w:r>
            <w:r w:rsidRPr="00B8143F">
              <w:rPr>
                <w:b/>
                <w:i/>
                <w:color w:val="0000FA"/>
              </w:rPr>
              <w:t xml:space="preserve"> den Interessenträgern geteilten Erfahrungen zeigen jedoch, dass eine Pauschallösung in Bezug auf die Förderung der KI-Kompetenz nicht für alle Arten von Anbietern und Betreibern geeignet ist, sodass eine solche horizontale Verpflichtung im Hinblick auf die Erreichung des mit dieser Bestimmung verfolgten Ziels unwirksam ist. Darüber hinaus deuten Daten darauf hin, dass die Auferlegung einer solchen Verpflichtung – insbesondere für kleinere Unternehmen – einen zusätzlichen Befolgungsaufwand verursacht, jedoc</w:t>
            </w:r>
            <w:r w:rsidRPr="00B8143F">
              <w:rPr>
                <w:b/>
                <w:i/>
                <w:color w:val="0000FA"/>
              </w:rPr>
              <w:t>h sollte KI-Kompetenz unabhängig von regulatorischen Verpflichtungen und möglichen Sanktionen eine strategische Priorität sein. Angesichts dessen sollte Artikel 4 der Verordnung (EU) 2024/1689 dahin gehend geändert werden, dass die Mitgliedstaaten und die Kommission unbeschadet ihrer jeweiligen Zuständigkeiten verpflichtet sind, Anbieter und Betreiber einzeln, gemeinsam und in Zusammenarbeit mit den einschlägigen Interessenträgern dazu anzuregen, dass ihr Personal und andere Personen, die in ihrem Auftrag m</w:t>
            </w:r>
            <w:r w:rsidRPr="00B8143F">
              <w:rPr>
                <w:b/>
                <w:i/>
                <w:color w:val="0000FA"/>
              </w:rPr>
              <w:t>it dem Betrieb und der Nutzung von KI-Systemen befasst sind, über ein ausreichendes Maß an KI-Kompetenz verfügen, unter anderem durch das Anbieten von Schulungen, das Bereitstellen von Informationsressourcen und die Ermöglichung des Austauschs bewährter Verfahren sowie andere nicht rechtsverbindliche Initiativen. Das Europäische Gremium für künstliche Intelligenz (im Folgenden „KI-Gremium“) wird einen regelmäßigen Austausch zwischen der Kommission und den Mitgliedstaaten zu diesem Thema sicherstellen, währe</w:t>
            </w:r>
            <w:r w:rsidRPr="00B8143F">
              <w:rPr>
                <w:b/>
                <w:i/>
                <w:color w:val="0000FA"/>
              </w:rPr>
              <w:t>nd die KI-</w:t>
            </w:r>
            <w:r w:rsidRPr="00B8143F">
              <w:rPr>
                <w:b/>
                <w:i/>
                <w:color w:val="0000FA"/>
              </w:rPr>
              <w:lastRenderedPageBreak/>
              <w:t>Anwendungsallianz Gespräche mit der breiteren Öffentlichkeit ermöglichen wird. Diese Änderung lässt die umfassenderen Maßnahmen unberührt, die die Kommission und die Mitgliedstaaten ergriffen haben, um KI-Kompetenzen und -Fähigkeiten für die breitere Bevölkerung, einschließlich Lernender, Studierender und Bürgerinnen und Bürger unterschiedlichen Alters, insbesondere durch Systeme der allgemeinen und beruflichen Bildung, zu fördern.</w:t>
            </w:r>
          </w:p>
        </w:tc>
        <w:tc>
          <w:tcPr>
            <w:tcW w:w="4876" w:type="dxa"/>
            <w:tcBorders>
              <w:top w:val="nil"/>
              <w:left w:val="nil"/>
              <w:bottom w:val="nil"/>
              <w:right w:val="nil"/>
            </w:tcBorders>
          </w:tcPr>
          <w:p w14:paraId="6FDD8EF0" w14:textId="77777777" w:rsidR="001D14A5" w:rsidRPr="00B8143F" w:rsidRDefault="002913B1" w:rsidP="00FA4058">
            <w:pPr>
              <w:pStyle w:val="Normal6a"/>
            </w:pPr>
            <w:r w:rsidRPr="00B8143F">
              <w:rPr>
                <w:b/>
                <w:i/>
                <w:color w:val="000005"/>
              </w:rPr>
              <w:lastRenderedPageBreak/>
              <w:t>entfällt</w:t>
            </w:r>
          </w:p>
        </w:tc>
      </w:tr>
    </w:tbl>
    <w:p w14:paraId="19D2C1A5" w14:textId="77777777" w:rsidR="001D14A5" w:rsidRPr="00B8143F" w:rsidRDefault="002913B1" w:rsidP="001D14A5">
      <w:r w:rsidRPr="00B8143F">
        <w:rPr>
          <w:rStyle w:val="HideTWBExt"/>
        </w:rPr>
        <w:lastRenderedPageBreak/>
        <w:t>&lt;/Amend&gt;</w:t>
      </w:r>
    </w:p>
    <w:p w14:paraId="455BA3AB" w14:textId="77777777" w:rsidR="001D14A5" w:rsidRPr="00B8143F" w:rsidRDefault="002913B1" w:rsidP="001D14A5">
      <w:pPr>
        <w:pStyle w:val="AmNumberTabs"/>
      </w:pPr>
      <w:r w:rsidRPr="00B8143F">
        <w:rPr>
          <w:rStyle w:val="HideTWBExt"/>
        </w:rPr>
        <w:t>&lt;Amend&gt;</w:t>
      </w:r>
      <w:r w:rsidRPr="00B8143F">
        <w:rPr>
          <w:color w:val="0000F0"/>
        </w:rPr>
        <w:t>Änderungsantrag</w:t>
      </w:r>
      <w:r w:rsidRPr="00B8143F">
        <w:rPr>
          <w:color w:val="0000F0"/>
        </w:rPr>
        <w:tab/>
      </w:r>
      <w:r w:rsidRPr="00B8143F">
        <w:rPr>
          <w:color w:val="0000F0"/>
        </w:rPr>
        <w:tab/>
      </w:r>
      <w:r w:rsidRPr="00B8143F">
        <w:rPr>
          <w:rStyle w:val="HideTWBExt"/>
        </w:rPr>
        <w:t>&lt;NumAm&gt;</w:t>
      </w:r>
      <w:r w:rsidRPr="00B8143F">
        <w:rPr>
          <w:color w:val="0000F0"/>
        </w:rPr>
        <w:t>4</w:t>
      </w:r>
      <w:r w:rsidRPr="00B8143F">
        <w:rPr>
          <w:rStyle w:val="HideTWBExt"/>
        </w:rPr>
        <w:t>&lt;/NumAm&gt;</w:t>
      </w:r>
    </w:p>
    <w:p w14:paraId="67A2B0F5" w14:textId="77777777" w:rsidR="001D14A5" w:rsidRPr="00B8143F" w:rsidRDefault="002913B1" w:rsidP="001D14A5">
      <w:pPr>
        <w:pStyle w:val="NormalBold12b"/>
      </w:pPr>
      <w:r w:rsidRPr="00B8143F">
        <w:rPr>
          <w:rStyle w:val="HideTWBExt"/>
        </w:rPr>
        <w:t>&lt;DocAmend&gt;</w:t>
      </w:r>
      <w:r w:rsidRPr="00B8143F">
        <w:rPr>
          <w:color w:val="0000F0"/>
        </w:rPr>
        <w:t>Vorschlag für eine Verordnung</w:t>
      </w:r>
      <w:r w:rsidRPr="00B8143F">
        <w:rPr>
          <w:rStyle w:val="HideTWBExt"/>
        </w:rPr>
        <w:t>&lt;/DocAmend&gt;</w:t>
      </w:r>
    </w:p>
    <w:p w14:paraId="676B9F09" w14:textId="77777777" w:rsidR="001D14A5" w:rsidRPr="00B8143F" w:rsidRDefault="002913B1" w:rsidP="001D14A5">
      <w:pPr>
        <w:pStyle w:val="NormalBold"/>
      </w:pPr>
      <w:r w:rsidRPr="00B8143F">
        <w:rPr>
          <w:rStyle w:val="HideTWBExt"/>
        </w:rPr>
        <w:t>&lt;Article&gt;</w:t>
      </w:r>
      <w:r w:rsidRPr="00B8143F">
        <w:rPr>
          <w:color w:val="0000F0"/>
        </w:rPr>
        <w:t>Erwägung 5 a (neu)</w:t>
      </w:r>
      <w:r w:rsidRPr="00B814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52ED5" w:rsidRPr="00B8143F" w14:paraId="595CE067" w14:textId="77777777" w:rsidTr="00FA4058">
        <w:trPr>
          <w:trHeight w:hRule="exact" w:val="240"/>
          <w:jc w:val="center"/>
        </w:trPr>
        <w:tc>
          <w:tcPr>
            <w:tcW w:w="9752" w:type="dxa"/>
            <w:gridSpan w:val="2"/>
            <w:tcBorders>
              <w:top w:val="nil"/>
              <w:left w:val="nil"/>
              <w:bottom w:val="nil"/>
              <w:right w:val="nil"/>
            </w:tcBorders>
          </w:tcPr>
          <w:p w14:paraId="26C11C06" w14:textId="77777777" w:rsidR="001D14A5" w:rsidRPr="00B8143F" w:rsidRDefault="001D14A5" w:rsidP="00FA4058"/>
        </w:tc>
      </w:tr>
      <w:tr w:rsidR="00F52ED5" w:rsidRPr="00B8143F" w14:paraId="724C3044" w14:textId="77777777" w:rsidTr="00FA4058">
        <w:trPr>
          <w:trHeight w:val="240"/>
          <w:jc w:val="center"/>
        </w:trPr>
        <w:tc>
          <w:tcPr>
            <w:tcW w:w="4876" w:type="dxa"/>
            <w:tcBorders>
              <w:top w:val="nil"/>
              <w:left w:val="nil"/>
              <w:bottom w:val="nil"/>
              <w:right w:val="nil"/>
            </w:tcBorders>
          </w:tcPr>
          <w:p w14:paraId="5B19C188" w14:textId="77777777" w:rsidR="001D14A5" w:rsidRPr="00B8143F" w:rsidRDefault="002913B1" w:rsidP="00FA4058">
            <w:pPr>
              <w:pStyle w:val="AmColumnHeading"/>
            </w:pPr>
            <w:r w:rsidRPr="00B8143F">
              <w:rPr>
                <w:color w:val="0000FA"/>
              </w:rPr>
              <w:t>Vorschlag der Kommission</w:t>
            </w:r>
          </w:p>
        </w:tc>
        <w:tc>
          <w:tcPr>
            <w:tcW w:w="4876" w:type="dxa"/>
            <w:tcBorders>
              <w:top w:val="nil"/>
              <w:left w:val="nil"/>
              <w:bottom w:val="nil"/>
              <w:right w:val="nil"/>
            </w:tcBorders>
          </w:tcPr>
          <w:p w14:paraId="062270C0" w14:textId="77777777" w:rsidR="001D14A5" w:rsidRPr="00B8143F" w:rsidRDefault="002913B1" w:rsidP="00FA4058">
            <w:pPr>
              <w:pStyle w:val="AmColumnHeading"/>
            </w:pPr>
            <w:r w:rsidRPr="00B8143F">
              <w:rPr>
                <w:color w:val="0000F5"/>
              </w:rPr>
              <w:t>Geänderter Text</w:t>
            </w:r>
          </w:p>
        </w:tc>
      </w:tr>
      <w:tr w:rsidR="00F52ED5" w:rsidRPr="00B8143F" w14:paraId="7AB2CCDD" w14:textId="77777777" w:rsidTr="00FA4058">
        <w:trPr>
          <w:jc w:val="center"/>
        </w:trPr>
        <w:tc>
          <w:tcPr>
            <w:tcW w:w="4876" w:type="dxa"/>
            <w:tcBorders>
              <w:top w:val="nil"/>
              <w:left w:val="nil"/>
              <w:bottom w:val="nil"/>
              <w:right w:val="nil"/>
            </w:tcBorders>
          </w:tcPr>
          <w:p w14:paraId="6FE49B95" w14:textId="77777777" w:rsidR="001D14A5" w:rsidRPr="00B8143F" w:rsidRDefault="001D14A5" w:rsidP="00FA4058">
            <w:pPr>
              <w:pStyle w:val="Normal6a"/>
            </w:pPr>
          </w:p>
        </w:tc>
        <w:tc>
          <w:tcPr>
            <w:tcW w:w="4876" w:type="dxa"/>
            <w:tcBorders>
              <w:top w:val="nil"/>
              <w:left w:val="nil"/>
              <w:bottom w:val="nil"/>
              <w:right w:val="nil"/>
            </w:tcBorders>
          </w:tcPr>
          <w:p w14:paraId="30319F23" w14:textId="77777777" w:rsidR="001D14A5" w:rsidRPr="00B8143F" w:rsidRDefault="002913B1" w:rsidP="00FA4058">
            <w:pPr>
              <w:pStyle w:val="Normal6a"/>
            </w:pPr>
            <w:r w:rsidRPr="00B8143F">
              <w:rPr>
                <w:b/>
                <w:i/>
                <w:color w:val="000005"/>
              </w:rPr>
              <w:t>(5a)</w:t>
            </w:r>
            <w:r w:rsidRPr="00B8143F">
              <w:rPr>
                <w:color w:val="000005"/>
              </w:rPr>
              <w:tab/>
            </w:r>
            <w:r w:rsidRPr="00B8143F">
              <w:rPr>
                <w:b/>
                <w:i/>
                <w:color w:val="000005"/>
              </w:rPr>
              <w:t>Die Förderung der KI-Kompetenz spielt eine wichtige Rolle bei der Unterstützung des Verständnisses der Bürger von KI und ihren Auswirkungen auf die Gesellschaft, einschließlich des Bewusstseins für die mit KI verbundenen Chancen und Risiken, insbesondere die Fähigkeit, algorithmische Verzerrungen, Diskriminierung und die Verstärkung von Desinformation zu erkennen und ihnen entgegenzuwirken, und trägt somit zu deren demokratischen Regulierung und öffentlichen Aufsicht bei. In der Praxis wird dieses Verständn</w:t>
            </w:r>
            <w:r w:rsidRPr="00B8143F">
              <w:rPr>
                <w:b/>
                <w:i/>
                <w:color w:val="000005"/>
              </w:rPr>
              <w:t xml:space="preserve">is durch Bildungs-, Ausbildungs-, Qualifizierungs- und Umschulungsprogramme sowie durch Kultur- und Medienkompetenzinitiativen und Initiativen zur Sensibilisierung der Öffentlichkeit gefördert. Diese umfassenderen Initiativen ergänzen die organisatorischen Maßnahmen zur Förderung der KI-Kompetenz, die Anbieter und Betreiber von KI-Systemen für ihr Personal und andere in ihrem Namen handelnde Personen ergreifen. Die Mitgliedstaaten sollten daher im </w:t>
            </w:r>
            <w:r w:rsidRPr="00B8143F">
              <w:rPr>
                <w:b/>
                <w:i/>
                <w:color w:val="000005"/>
              </w:rPr>
              <w:lastRenderedPageBreak/>
              <w:t>Zusammenhang mit der Förderung der KI-Kompetenz ermutigt wer</w:t>
            </w:r>
            <w:r w:rsidRPr="00B8143F">
              <w:rPr>
                <w:b/>
                <w:i/>
                <w:color w:val="000005"/>
              </w:rPr>
              <w:t>den, Bildungsanbieter, Kultureinrichtungen, Medienorganisationen und Akteure der Zivilgesellschaft einzubeziehen, um sicherzustellen, dass Initiativen zur Förderung der KI-Kompetenz zugänglich, inklusiv und an unterschiedliche Zielgruppen und Altersgruppen angepasst sind.</w:t>
            </w:r>
          </w:p>
        </w:tc>
      </w:tr>
    </w:tbl>
    <w:p w14:paraId="386A419B" w14:textId="77777777" w:rsidR="001D14A5" w:rsidRPr="00B8143F" w:rsidRDefault="002913B1" w:rsidP="001D14A5">
      <w:r w:rsidRPr="00B8143F">
        <w:rPr>
          <w:rStyle w:val="HideTWBExt"/>
        </w:rPr>
        <w:lastRenderedPageBreak/>
        <w:t>&lt;/Amend&gt;</w:t>
      </w:r>
    </w:p>
    <w:p w14:paraId="5F63B2F2" w14:textId="77777777" w:rsidR="001D14A5" w:rsidRPr="00B8143F" w:rsidRDefault="002913B1" w:rsidP="001D14A5">
      <w:pPr>
        <w:pStyle w:val="AmNumberTabs"/>
      </w:pPr>
      <w:r w:rsidRPr="00B8143F">
        <w:rPr>
          <w:rStyle w:val="HideTWBExt"/>
        </w:rPr>
        <w:t>&lt;Amend&gt;</w:t>
      </w:r>
      <w:r w:rsidRPr="00B8143F">
        <w:rPr>
          <w:color w:val="0000F0"/>
        </w:rPr>
        <w:t>Änderungsantrag</w:t>
      </w:r>
      <w:r w:rsidRPr="00B8143F">
        <w:rPr>
          <w:color w:val="0000F0"/>
        </w:rPr>
        <w:tab/>
      </w:r>
      <w:r w:rsidRPr="00B8143F">
        <w:rPr>
          <w:color w:val="0000F0"/>
        </w:rPr>
        <w:tab/>
      </w:r>
      <w:r w:rsidRPr="00B8143F">
        <w:rPr>
          <w:rStyle w:val="HideTWBExt"/>
        </w:rPr>
        <w:t>&lt;NumAm&gt;</w:t>
      </w:r>
      <w:r w:rsidRPr="00B8143F">
        <w:rPr>
          <w:color w:val="0000F0"/>
        </w:rPr>
        <w:t>5</w:t>
      </w:r>
      <w:r w:rsidRPr="00B8143F">
        <w:rPr>
          <w:rStyle w:val="HideTWBExt"/>
        </w:rPr>
        <w:t>&lt;/NumAm&gt;</w:t>
      </w:r>
    </w:p>
    <w:p w14:paraId="0ED4CD60" w14:textId="77777777" w:rsidR="001D14A5" w:rsidRPr="00B8143F" w:rsidRDefault="002913B1" w:rsidP="001D14A5">
      <w:pPr>
        <w:pStyle w:val="NormalBold12b"/>
      </w:pPr>
      <w:r w:rsidRPr="00B8143F">
        <w:rPr>
          <w:rStyle w:val="HideTWBExt"/>
        </w:rPr>
        <w:t>&lt;DocAmend&gt;</w:t>
      </w:r>
      <w:r w:rsidRPr="00B8143F">
        <w:rPr>
          <w:color w:val="0000F0"/>
        </w:rPr>
        <w:t>Vorschlag für eine Verordnung</w:t>
      </w:r>
      <w:r w:rsidRPr="00B8143F">
        <w:rPr>
          <w:rStyle w:val="HideTWBExt"/>
        </w:rPr>
        <w:t>&lt;/DocAmend&gt;</w:t>
      </w:r>
    </w:p>
    <w:p w14:paraId="14D79F17" w14:textId="77777777" w:rsidR="001D14A5" w:rsidRPr="00B8143F" w:rsidRDefault="002913B1" w:rsidP="001D14A5">
      <w:pPr>
        <w:pStyle w:val="NormalBold"/>
      </w:pPr>
      <w:r w:rsidRPr="00B8143F">
        <w:rPr>
          <w:rStyle w:val="HideTWBExt"/>
        </w:rPr>
        <w:t>&lt;Article&gt;</w:t>
      </w:r>
      <w:r w:rsidRPr="00B8143F">
        <w:rPr>
          <w:color w:val="0000F0"/>
        </w:rPr>
        <w:t>Erwägung 5 b (neu)</w:t>
      </w:r>
      <w:r w:rsidRPr="00B814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52ED5" w:rsidRPr="00B8143F" w14:paraId="03D26995" w14:textId="77777777" w:rsidTr="00FA4058">
        <w:trPr>
          <w:trHeight w:hRule="exact" w:val="240"/>
          <w:jc w:val="center"/>
        </w:trPr>
        <w:tc>
          <w:tcPr>
            <w:tcW w:w="9752" w:type="dxa"/>
            <w:gridSpan w:val="2"/>
            <w:tcBorders>
              <w:top w:val="nil"/>
              <w:left w:val="nil"/>
              <w:bottom w:val="nil"/>
              <w:right w:val="nil"/>
            </w:tcBorders>
          </w:tcPr>
          <w:p w14:paraId="2EFEE636" w14:textId="77777777" w:rsidR="001D14A5" w:rsidRPr="00B8143F" w:rsidRDefault="001D14A5" w:rsidP="00FA4058"/>
        </w:tc>
      </w:tr>
      <w:tr w:rsidR="00F52ED5" w:rsidRPr="00B8143F" w14:paraId="2340A5AE" w14:textId="77777777" w:rsidTr="00FA4058">
        <w:trPr>
          <w:trHeight w:val="240"/>
          <w:jc w:val="center"/>
        </w:trPr>
        <w:tc>
          <w:tcPr>
            <w:tcW w:w="4876" w:type="dxa"/>
            <w:tcBorders>
              <w:top w:val="nil"/>
              <w:left w:val="nil"/>
              <w:bottom w:val="nil"/>
              <w:right w:val="nil"/>
            </w:tcBorders>
          </w:tcPr>
          <w:p w14:paraId="3A2922F1" w14:textId="77777777" w:rsidR="001D14A5" w:rsidRPr="00B8143F" w:rsidRDefault="002913B1" w:rsidP="00FA4058">
            <w:pPr>
              <w:pStyle w:val="AmColumnHeading"/>
            </w:pPr>
            <w:r w:rsidRPr="00B8143F">
              <w:rPr>
                <w:color w:val="0000FA"/>
              </w:rPr>
              <w:t>Vorschlag der Kommission</w:t>
            </w:r>
          </w:p>
        </w:tc>
        <w:tc>
          <w:tcPr>
            <w:tcW w:w="4876" w:type="dxa"/>
            <w:tcBorders>
              <w:top w:val="nil"/>
              <w:left w:val="nil"/>
              <w:bottom w:val="nil"/>
              <w:right w:val="nil"/>
            </w:tcBorders>
          </w:tcPr>
          <w:p w14:paraId="572E38AA" w14:textId="77777777" w:rsidR="001D14A5" w:rsidRPr="00B8143F" w:rsidRDefault="002913B1" w:rsidP="00FA4058">
            <w:pPr>
              <w:pStyle w:val="AmColumnHeading"/>
            </w:pPr>
            <w:r w:rsidRPr="00B8143F">
              <w:rPr>
                <w:color w:val="0000F5"/>
              </w:rPr>
              <w:t>Geänderter Text</w:t>
            </w:r>
          </w:p>
        </w:tc>
      </w:tr>
      <w:tr w:rsidR="00F52ED5" w:rsidRPr="00B8143F" w14:paraId="230E5D93" w14:textId="77777777" w:rsidTr="00FA4058">
        <w:trPr>
          <w:jc w:val="center"/>
        </w:trPr>
        <w:tc>
          <w:tcPr>
            <w:tcW w:w="4876" w:type="dxa"/>
            <w:tcBorders>
              <w:top w:val="nil"/>
              <w:left w:val="nil"/>
              <w:bottom w:val="nil"/>
              <w:right w:val="nil"/>
            </w:tcBorders>
          </w:tcPr>
          <w:p w14:paraId="0220C87A" w14:textId="77777777" w:rsidR="001D14A5" w:rsidRPr="00B8143F" w:rsidRDefault="001D14A5" w:rsidP="00FA4058">
            <w:pPr>
              <w:pStyle w:val="Normal6a"/>
            </w:pPr>
          </w:p>
        </w:tc>
        <w:tc>
          <w:tcPr>
            <w:tcW w:w="4876" w:type="dxa"/>
            <w:tcBorders>
              <w:top w:val="nil"/>
              <w:left w:val="nil"/>
              <w:bottom w:val="nil"/>
              <w:right w:val="nil"/>
            </w:tcBorders>
          </w:tcPr>
          <w:p w14:paraId="3EB78FA4" w14:textId="77777777" w:rsidR="001D14A5" w:rsidRPr="00B8143F" w:rsidRDefault="002913B1" w:rsidP="00FA4058">
            <w:pPr>
              <w:pStyle w:val="Normal6a"/>
            </w:pPr>
            <w:r w:rsidRPr="00B8143F">
              <w:rPr>
                <w:b/>
                <w:i/>
                <w:color w:val="000005"/>
              </w:rPr>
              <w:t>(5b)</w:t>
            </w:r>
            <w:r w:rsidRPr="00B8143F">
              <w:rPr>
                <w:color w:val="000005"/>
              </w:rPr>
              <w:tab/>
            </w:r>
            <w:r w:rsidRPr="00B8143F">
              <w:rPr>
                <w:b/>
                <w:i/>
                <w:color w:val="000005"/>
              </w:rPr>
              <w:t>KI-Kompetenz ist neben Medien- und Digitalkompetenz besonders wichtig für Kinder und Jugendliche, die KI-Systemen oft schon frühzeitig ausgesetzt sind, ohne ausreichend über Verzerrungen, Ungenauigkeiten oder irreführende Ergebnisse und die Auswirkungen solcher Systeme auf das Vertrauen in Informationen, die Privatsphäre und die Herausbildung von Meinungen und Verhaltensweisen aufgeklärt worden zu sein. Mit auf unterschiedliche Altersgruppen und Lernkontexte zugeschnittenen Maßnahmen zur Förderung dieser Ko</w:t>
            </w:r>
            <w:r w:rsidRPr="00B8143F">
              <w:rPr>
                <w:b/>
                <w:i/>
                <w:color w:val="000005"/>
              </w:rPr>
              <w:t>mpetenzen sollten kritisches Denken, digitale Autonomie und fundierte Entscheidungsfindung unterstützt werden.</w:t>
            </w:r>
          </w:p>
        </w:tc>
      </w:tr>
    </w:tbl>
    <w:p w14:paraId="79289675" w14:textId="77777777" w:rsidR="001D14A5" w:rsidRPr="00B8143F" w:rsidRDefault="002913B1" w:rsidP="001D14A5">
      <w:r w:rsidRPr="00B8143F">
        <w:rPr>
          <w:rStyle w:val="HideTWBExt"/>
        </w:rPr>
        <w:t>&lt;/Amend&gt;</w:t>
      </w:r>
    </w:p>
    <w:p w14:paraId="25210057" w14:textId="77777777" w:rsidR="001D14A5" w:rsidRPr="00B8143F" w:rsidRDefault="002913B1" w:rsidP="001D14A5">
      <w:pPr>
        <w:pStyle w:val="AmNumberTabs"/>
      </w:pPr>
      <w:r w:rsidRPr="00B8143F">
        <w:rPr>
          <w:rStyle w:val="HideTWBExt"/>
        </w:rPr>
        <w:t>&lt;Amend&gt;</w:t>
      </w:r>
      <w:r w:rsidRPr="00B8143F">
        <w:rPr>
          <w:color w:val="0000F0"/>
        </w:rPr>
        <w:t>Änderungsantrag</w:t>
      </w:r>
      <w:r w:rsidRPr="00B8143F">
        <w:rPr>
          <w:color w:val="0000F0"/>
        </w:rPr>
        <w:tab/>
      </w:r>
      <w:r w:rsidRPr="00B8143F">
        <w:rPr>
          <w:color w:val="0000F0"/>
        </w:rPr>
        <w:tab/>
      </w:r>
      <w:r w:rsidRPr="00B8143F">
        <w:rPr>
          <w:rStyle w:val="HideTWBExt"/>
        </w:rPr>
        <w:t>&lt;NumAm&gt;</w:t>
      </w:r>
      <w:r w:rsidRPr="00B8143F">
        <w:rPr>
          <w:color w:val="0000F0"/>
        </w:rPr>
        <w:t>6</w:t>
      </w:r>
      <w:r w:rsidRPr="00B8143F">
        <w:rPr>
          <w:rStyle w:val="HideTWBExt"/>
        </w:rPr>
        <w:t>&lt;/NumAm&gt;</w:t>
      </w:r>
    </w:p>
    <w:p w14:paraId="7E16CA91" w14:textId="77777777" w:rsidR="001D14A5" w:rsidRPr="00B8143F" w:rsidRDefault="002913B1" w:rsidP="001D14A5">
      <w:pPr>
        <w:pStyle w:val="NormalBold12b"/>
      </w:pPr>
      <w:r w:rsidRPr="00B8143F">
        <w:rPr>
          <w:rStyle w:val="HideTWBExt"/>
        </w:rPr>
        <w:t>&lt;DocAmend&gt;</w:t>
      </w:r>
      <w:r w:rsidRPr="00B8143F">
        <w:rPr>
          <w:color w:val="0000F0"/>
        </w:rPr>
        <w:t>Vorschlag für eine Verordnung</w:t>
      </w:r>
      <w:r w:rsidRPr="00B8143F">
        <w:rPr>
          <w:rStyle w:val="HideTWBExt"/>
        </w:rPr>
        <w:t>&lt;/DocAmend&gt;</w:t>
      </w:r>
    </w:p>
    <w:p w14:paraId="4B660906" w14:textId="77777777" w:rsidR="001D14A5" w:rsidRPr="00B8143F" w:rsidRDefault="002913B1" w:rsidP="001D14A5">
      <w:pPr>
        <w:pStyle w:val="NormalBold"/>
      </w:pPr>
      <w:r w:rsidRPr="00B8143F">
        <w:rPr>
          <w:rStyle w:val="HideTWBExt"/>
        </w:rPr>
        <w:t>&lt;Article&gt;</w:t>
      </w:r>
      <w:r w:rsidRPr="00B8143F">
        <w:rPr>
          <w:color w:val="0000F0"/>
        </w:rPr>
        <w:t>Erwägung 5 c (neu)</w:t>
      </w:r>
      <w:r w:rsidRPr="00B814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52ED5" w:rsidRPr="00B8143F" w14:paraId="36547940" w14:textId="77777777" w:rsidTr="00FA4058">
        <w:trPr>
          <w:trHeight w:hRule="exact" w:val="240"/>
          <w:jc w:val="center"/>
        </w:trPr>
        <w:tc>
          <w:tcPr>
            <w:tcW w:w="9752" w:type="dxa"/>
            <w:gridSpan w:val="2"/>
            <w:tcBorders>
              <w:top w:val="nil"/>
              <w:left w:val="nil"/>
              <w:bottom w:val="nil"/>
              <w:right w:val="nil"/>
            </w:tcBorders>
          </w:tcPr>
          <w:p w14:paraId="2474F7D5" w14:textId="77777777" w:rsidR="001D14A5" w:rsidRPr="00B8143F" w:rsidRDefault="001D14A5" w:rsidP="00FA4058"/>
        </w:tc>
      </w:tr>
      <w:tr w:rsidR="00F52ED5" w:rsidRPr="00B8143F" w14:paraId="056E59D7" w14:textId="77777777" w:rsidTr="00FA4058">
        <w:trPr>
          <w:trHeight w:val="240"/>
          <w:jc w:val="center"/>
        </w:trPr>
        <w:tc>
          <w:tcPr>
            <w:tcW w:w="4876" w:type="dxa"/>
            <w:tcBorders>
              <w:top w:val="nil"/>
              <w:left w:val="nil"/>
              <w:bottom w:val="nil"/>
              <w:right w:val="nil"/>
            </w:tcBorders>
          </w:tcPr>
          <w:p w14:paraId="61BC620B" w14:textId="77777777" w:rsidR="001D14A5" w:rsidRPr="00B8143F" w:rsidRDefault="002913B1" w:rsidP="00FA4058">
            <w:pPr>
              <w:pStyle w:val="AmColumnHeading"/>
            </w:pPr>
            <w:r w:rsidRPr="00B8143F">
              <w:rPr>
                <w:color w:val="0000FA"/>
              </w:rPr>
              <w:t>Vorschlag der Kommission</w:t>
            </w:r>
          </w:p>
        </w:tc>
        <w:tc>
          <w:tcPr>
            <w:tcW w:w="4876" w:type="dxa"/>
            <w:tcBorders>
              <w:top w:val="nil"/>
              <w:left w:val="nil"/>
              <w:bottom w:val="nil"/>
              <w:right w:val="nil"/>
            </w:tcBorders>
          </w:tcPr>
          <w:p w14:paraId="130A1904" w14:textId="77777777" w:rsidR="001D14A5" w:rsidRPr="00B8143F" w:rsidRDefault="002913B1" w:rsidP="00FA4058">
            <w:pPr>
              <w:pStyle w:val="AmColumnHeading"/>
            </w:pPr>
            <w:r w:rsidRPr="00B8143F">
              <w:rPr>
                <w:color w:val="0000F5"/>
              </w:rPr>
              <w:t>Geänderter Text</w:t>
            </w:r>
          </w:p>
        </w:tc>
      </w:tr>
      <w:tr w:rsidR="00F52ED5" w:rsidRPr="00B8143F" w14:paraId="28CF3F6D" w14:textId="77777777" w:rsidTr="00FA4058">
        <w:trPr>
          <w:jc w:val="center"/>
        </w:trPr>
        <w:tc>
          <w:tcPr>
            <w:tcW w:w="4876" w:type="dxa"/>
            <w:tcBorders>
              <w:top w:val="nil"/>
              <w:left w:val="nil"/>
              <w:bottom w:val="nil"/>
              <w:right w:val="nil"/>
            </w:tcBorders>
          </w:tcPr>
          <w:p w14:paraId="75794719" w14:textId="77777777" w:rsidR="001D14A5" w:rsidRPr="00B8143F" w:rsidRDefault="001D14A5" w:rsidP="00FA4058">
            <w:pPr>
              <w:pStyle w:val="Normal6a"/>
            </w:pPr>
          </w:p>
        </w:tc>
        <w:tc>
          <w:tcPr>
            <w:tcW w:w="4876" w:type="dxa"/>
            <w:tcBorders>
              <w:top w:val="nil"/>
              <w:left w:val="nil"/>
              <w:bottom w:val="nil"/>
              <w:right w:val="nil"/>
            </w:tcBorders>
          </w:tcPr>
          <w:p w14:paraId="48A97A8D" w14:textId="77777777" w:rsidR="001D14A5" w:rsidRPr="00B8143F" w:rsidRDefault="002913B1" w:rsidP="00FA4058">
            <w:pPr>
              <w:pStyle w:val="Normal6a"/>
            </w:pPr>
            <w:r w:rsidRPr="00B8143F">
              <w:rPr>
                <w:b/>
                <w:i/>
                <w:color w:val="000005"/>
              </w:rPr>
              <w:t>(5c)</w:t>
            </w:r>
            <w:r w:rsidRPr="00B8143F">
              <w:rPr>
                <w:color w:val="000005"/>
              </w:rPr>
              <w:tab/>
            </w:r>
            <w:r w:rsidRPr="00B8143F">
              <w:rPr>
                <w:b/>
                <w:i/>
                <w:color w:val="000005"/>
              </w:rPr>
              <w:t xml:space="preserve">Künstliche Intelligenz nimmt in </w:t>
            </w:r>
            <w:r w:rsidRPr="00B8143F">
              <w:rPr>
                <w:b/>
                <w:i/>
                <w:color w:val="000005"/>
              </w:rPr>
              <w:lastRenderedPageBreak/>
              <w:t>den digitalen Umgebungen, die von Kindern und Jugendlichen genutzt werden, immer mehr Raum ein, unter anderem in den Bereichen Bildung, soziale Medien, Online-Gaming sowie kulturelle und kreative Plattformen. Die Verordnung (EU) 2024/1689 sollte daher in einer Weise angewandt werden, die der Art und Weise, wie Kinder und Jugendliche mit KI-Systemen interagieren, und ihrem besonderen Bedürfnis nach Schutz und altersgerechten Informationen Rechnung trägt.</w:t>
            </w:r>
          </w:p>
        </w:tc>
      </w:tr>
    </w:tbl>
    <w:p w14:paraId="31C10806" w14:textId="77777777" w:rsidR="001D14A5" w:rsidRPr="00B8143F" w:rsidRDefault="002913B1" w:rsidP="001D14A5">
      <w:pPr>
        <w:rPr>
          <w:rStyle w:val="HideTWBExt"/>
        </w:rPr>
      </w:pPr>
      <w:r w:rsidRPr="00B8143F">
        <w:rPr>
          <w:rStyle w:val="HideTWBExt"/>
        </w:rPr>
        <w:lastRenderedPageBreak/>
        <w:t>&lt;/Amend&gt;</w:t>
      </w:r>
    </w:p>
    <w:p w14:paraId="555D9656" w14:textId="77777777" w:rsidR="001D14A5" w:rsidRPr="00B8143F" w:rsidRDefault="001D14A5" w:rsidP="001D14A5">
      <w:pPr>
        <w:rPr>
          <w:rStyle w:val="HideTWBExt"/>
        </w:rPr>
      </w:pPr>
    </w:p>
    <w:p w14:paraId="025D3803" w14:textId="77777777" w:rsidR="001D14A5" w:rsidRPr="00B8143F" w:rsidRDefault="002913B1" w:rsidP="001D14A5">
      <w:pPr>
        <w:pStyle w:val="AmNumberTabs"/>
        <w:keepNext/>
      </w:pPr>
      <w:r w:rsidRPr="00B8143F">
        <w:rPr>
          <w:rStyle w:val="HideTWBExt"/>
          <w:b w:val="0"/>
        </w:rPr>
        <w:t>&lt;Amend&gt;</w:t>
      </w:r>
      <w:r w:rsidRPr="00B8143F">
        <w:rPr>
          <w:color w:val="0000F0"/>
        </w:rPr>
        <w:t>Änderungsantrag</w:t>
      </w:r>
      <w:r w:rsidRPr="00B8143F">
        <w:rPr>
          <w:color w:val="0000F0"/>
        </w:rPr>
        <w:tab/>
      </w:r>
      <w:r w:rsidRPr="00B8143F">
        <w:rPr>
          <w:color w:val="0000F0"/>
        </w:rPr>
        <w:tab/>
      </w:r>
      <w:r w:rsidRPr="00B8143F">
        <w:rPr>
          <w:rStyle w:val="HideTWBExt"/>
          <w:b w:val="0"/>
        </w:rPr>
        <w:t>&lt;NumAm&gt;</w:t>
      </w:r>
      <w:r w:rsidRPr="00B8143F">
        <w:rPr>
          <w:color w:val="0000F0"/>
        </w:rPr>
        <w:t>7</w:t>
      </w:r>
      <w:r w:rsidRPr="00B8143F">
        <w:rPr>
          <w:rStyle w:val="HideTWBExt"/>
          <w:b w:val="0"/>
        </w:rPr>
        <w:t>&lt;/NumAm&gt;</w:t>
      </w:r>
    </w:p>
    <w:p w14:paraId="4D3A8B9A" w14:textId="77777777" w:rsidR="001D14A5" w:rsidRPr="00B8143F" w:rsidRDefault="002913B1" w:rsidP="001D14A5">
      <w:pPr>
        <w:pStyle w:val="NormalBold12b"/>
        <w:keepNext/>
      </w:pPr>
      <w:r w:rsidRPr="00B8143F">
        <w:rPr>
          <w:rStyle w:val="HideTWBExt"/>
          <w:b w:val="0"/>
        </w:rPr>
        <w:t>&lt;DocAmend&gt;</w:t>
      </w:r>
      <w:r w:rsidRPr="00B8143F">
        <w:rPr>
          <w:color w:val="0000F0"/>
        </w:rPr>
        <w:t>Vorschlag für eine Verordnung</w:t>
      </w:r>
      <w:r w:rsidRPr="00B8143F">
        <w:rPr>
          <w:rStyle w:val="HideTWBExt"/>
          <w:b w:val="0"/>
        </w:rPr>
        <w:t>&lt;/DocAmend&gt;</w:t>
      </w:r>
    </w:p>
    <w:p w14:paraId="5A0A7BD9" w14:textId="77777777" w:rsidR="001D14A5" w:rsidRPr="00B8143F" w:rsidRDefault="002913B1" w:rsidP="001D14A5">
      <w:pPr>
        <w:pStyle w:val="NormalBold"/>
        <w:keepNext/>
      </w:pPr>
      <w:r w:rsidRPr="00B8143F">
        <w:rPr>
          <w:rStyle w:val="HideTWBExt"/>
          <w:b w:val="0"/>
        </w:rPr>
        <w:t>&lt;Article&gt;</w:t>
      </w:r>
      <w:r w:rsidRPr="00B8143F">
        <w:rPr>
          <w:color w:val="0000F0"/>
        </w:rPr>
        <w:t>Erwägung 6 a (neu)</w:t>
      </w:r>
      <w:r w:rsidRPr="00B8143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52ED5" w:rsidRPr="00B8143F" w14:paraId="6A06F802" w14:textId="77777777" w:rsidTr="00FA4058">
        <w:trPr>
          <w:jc w:val="center"/>
        </w:trPr>
        <w:tc>
          <w:tcPr>
            <w:tcW w:w="9752" w:type="dxa"/>
            <w:gridSpan w:val="2"/>
          </w:tcPr>
          <w:p w14:paraId="5F3E09B3" w14:textId="77777777" w:rsidR="001D14A5" w:rsidRPr="00B8143F" w:rsidRDefault="001D14A5" w:rsidP="00FA4058">
            <w:pPr>
              <w:keepNext/>
            </w:pPr>
          </w:p>
        </w:tc>
      </w:tr>
      <w:tr w:rsidR="00F52ED5" w:rsidRPr="00B8143F" w14:paraId="25B11591" w14:textId="77777777" w:rsidTr="00FA4058">
        <w:trPr>
          <w:jc w:val="center"/>
        </w:trPr>
        <w:tc>
          <w:tcPr>
            <w:tcW w:w="4876" w:type="dxa"/>
          </w:tcPr>
          <w:p w14:paraId="286558B8" w14:textId="77777777" w:rsidR="001D14A5" w:rsidRPr="00B8143F" w:rsidRDefault="002913B1" w:rsidP="00FA4058">
            <w:pPr>
              <w:pStyle w:val="AmColumnHeading"/>
              <w:keepNext/>
            </w:pPr>
            <w:r w:rsidRPr="00B8143F">
              <w:rPr>
                <w:color w:val="0000FA"/>
              </w:rPr>
              <w:t>Vorschlag der Kommission</w:t>
            </w:r>
          </w:p>
        </w:tc>
        <w:tc>
          <w:tcPr>
            <w:tcW w:w="4876" w:type="dxa"/>
          </w:tcPr>
          <w:p w14:paraId="53094536" w14:textId="77777777" w:rsidR="001D14A5" w:rsidRPr="00B8143F" w:rsidRDefault="002913B1" w:rsidP="00FA4058">
            <w:pPr>
              <w:pStyle w:val="AmColumnHeading"/>
              <w:keepNext/>
            </w:pPr>
            <w:r w:rsidRPr="00B8143F">
              <w:rPr>
                <w:color w:val="0000F5"/>
              </w:rPr>
              <w:t>Geänderter Text</w:t>
            </w:r>
          </w:p>
        </w:tc>
      </w:tr>
      <w:tr w:rsidR="00F52ED5" w:rsidRPr="00B8143F" w14:paraId="28009398" w14:textId="77777777" w:rsidTr="00FA4058">
        <w:trPr>
          <w:jc w:val="center"/>
        </w:trPr>
        <w:tc>
          <w:tcPr>
            <w:tcW w:w="4876" w:type="dxa"/>
          </w:tcPr>
          <w:p w14:paraId="15951333" w14:textId="77777777" w:rsidR="001D14A5" w:rsidRPr="00B8143F" w:rsidRDefault="001D14A5" w:rsidP="00FA4058">
            <w:pPr>
              <w:pStyle w:val="Normal6a"/>
              <w:rPr>
                <w:b/>
                <w:bCs/>
                <w:i/>
                <w:iCs/>
              </w:rPr>
            </w:pPr>
          </w:p>
        </w:tc>
        <w:tc>
          <w:tcPr>
            <w:tcW w:w="4876" w:type="dxa"/>
          </w:tcPr>
          <w:p w14:paraId="130E55DC" w14:textId="77777777" w:rsidR="001D14A5" w:rsidRPr="00B8143F" w:rsidRDefault="002913B1" w:rsidP="00FA4058">
            <w:pPr>
              <w:pStyle w:val="Normal6a"/>
              <w:rPr>
                <w:b/>
                <w:bCs/>
                <w:i/>
                <w:iCs/>
                <w:szCs w:val="24"/>
              </w:rPr>
            </w:pPr>
            <w:r w:rsidRPr="00B8143F">
              <w:rPr>
                <w:b/>
                <w:i/>
                <w:color w:val="000005"/>
              </w:rPr>
              <w:t>(6a)</w:t>
            </w:r>
            <w:r w:rsidRPr="00B8143F">
              <w:rPr>
                <w:b/>
                <w:i/>
                <w:color w:val="000005"/>
              </w:rPr>
              <w:tab/>
            </w:r>
            <w:r w:rsidRPr="00B8143F">
              <w:rPr>
                <w:b/>
                <w:i/>
                <w:color w:val="000005"/>
              </w:rPr>
              <w:t xml:space="preserve">KI-Systeme, mit denen Bilder oder Videos verändert, manipuliert oder künstlich erzeugt werden, die natürliche Personen darstellen, die sexuell eindeutige Aktivitäten ausüben, intime Körperbereiche entblößen oder eine Person ohne Einwilligung entkleiden, schädigen die Opfer und verletzen die Grundrechte auf Würde und Privatsphäre. Die jüngsten Entwicklungen haben gezeigt, dass bestimmte KI-Praktiken mit dem Grundrechtsrahmen der EU unvereinbar sind. Die Entblößung von Frauen, die Manipulation intimer Bilder </w:t>
            </w:r>
            <w:r w:rsidRPr="00B8143F">
              <w:rPr>
                <w:b/>
                <w:i/>
                <w:color w:val="000005"/>
              </w:rPr>
              <w:t xml:space="preserve">und die Erstellung von Darstellungen des sexuellen Missbrauchs von Kindern stellen eindeutige Verstöße gegen die Grundrechte und das EU-Recht dar. Es besteht jedoch nach wie vor erhebliche Rechtsunsicherheit darüber, ob KI-gestützte Entblößungsanwendungen in den Anwendungsbereich der nach Artikel 5 der Verordnung (EU) 2024/1689 </w:t>
            </w:r>
            <w:r w:rsidRPr="00B8143F">
              <w:rPr>
                <w:b/>
                <w:i/>
                <w:color w:val="000005"/>
              </w:rPr>
              <w:lastRenderedPageBreak/>
              <w:t>verbotenen KI-Praktiken fallen. Gemäß Artikel 112 der genannten Verordnung muss die Kommission jährlich prüfen, ob die Liste der verbotenen Praktiken in Artikel 5 und die Liste in An</w:t>
            </w:r>
            <w:r w:rsidRPr="00B8143F">
              <w:rPr>
                <w:b/>
                <w:i/>
                <w:color w:val="000005"/>
              </w:rPr>
              <w:t>hang III geändert werden müssen, und die Ergebnisse dieser Prüfung dem Europäischen Parlament und dem Rat vorlegen. Die Kommission hat die Frist für den letzten Bewertungszeitraum nicht eingehalten. Aus diesem Grund erscheint es angemessen, festzulegen, dass verbotene Praktiken nach Artikel 5 das Inverkehrbringen, die Inbetriebnahme oder die Verwendung eines KI-Systems umfassen, das sexualisierte Audio-, Bild- und Videoinhalte von Einzelpersonen erzeugen oder manipulieren kann, wodurch die nicht einvernehml</w:t>
            </w:r>
            <w:r w:rsidRPr="00B8143F">
              <w:rPr>
                <w:b/>
                <w:i/>
                <w:color w:val="000005"/>
              </w:rPr>
              <w:t>iche Weitergabe von intimem oder manipuliertem Material im Sinne der Richtlinie (EU) 2024/1385 erleichtert wird.</w:t>
            </w:r>
          </w:p>
        </w:tc>
      </w:tr>
    </w:tbl>
    <w:p w14:paraId="392AEA50" w14:textId="77777777" w:rsidR="001D14A5" w:rsidRPr="00B8143F" w:rsidRDefault="002913B1" w:rsidP="001D14A5">
      <w:r w:rsidRPr="00B8143F">
        <w:rPr>
          <w:rStyle w:val="HideTWBExt"/>
        </w:rPr>
        <w:lastRenderedPageBreak/>
        <w:t>&lt;/Amend&gt;</w:t>
      </w:r>
    </w:p>
    <w:p w14:paraId="3E6BCC77" w14:textId="77777777" w:rsidR="001D14A5" w:rsidRPr="00B8143F" w:rsidRDefault="001D14A5" w:rsidP="001D14A5"/>
    <w:p w14:paraId="488FBD0F" w14:textId="77777777" w:rsidR="001D14A5" w:rsidRPr="00B8143F" w:rsidRDefault="002913B1" w:rsidP="001D14A5">
      <w:pPr>
        <w:pStyle w:val="AmNumberTabs"/>
      </w:pPr>
      <w:r w:rsidRPr="00B8143F">
        <w:rPr>
          <w:rStyle w:val="HideTWBExt"/>
        </w:rPr>
        <w:t>&lt;Amend&gt;</w:t>
      </w:r>
      <w:r w:rsidRPr="00B8143F">
        <w:rPr>
          <w:color w:val="0000F0"/>
        </w:rPr>
        <w:t>Änderungsantrag</w:t>
      </w:r>
      <w:r w:rsidRPr="00B8143F">
        <w:rPr>
          <w:color w:val="0000F0"/>
        </w:rPr>
        <w:tab/>
      </w:r>
      <w:r w:rsidRPr="00B8143F">
        <w:rPr>
          <w:color w:val="0000F0"/>
        </w:rPr>
        <w:tab/>
      </w:r>
      <w:r w:rsidRPr="00B8143F">
        <w:rPr>
          <w:rStyle w:val="HideTWBExt"/>
        </w:rPr>
        <w:t>&lt;NumAm&gt;</w:t>
      </w:r>
      <w:r w:rsidRPr="00B8143F">
        <w:rPr>
          <w:color w:val="0000F0"/>
        </w:rPr>
        <w:t>8</w:t>
      </w:r>
      <w:r w:rsidRPr="00B8143F">
        <w:rPr>
          <w:rStyle w:val="HideTWBExt"/>
        </w:rPr>
        <w:t>&lt;/NumAm&gt;</w:t>
      </w:r>
    </w:p>
    <w:p w14:paraId="4D54BB65" w14:textId="77777777" w:rsidR="001D14A5" w:rsidRPr="00B8143F" w:rsidRDefault="002913B1" w:rsidP="001D14A5">
      <w:pPr>
        <w:pStyle w:val="NormalBold12b"/>
      </w:pPr>
      <w:r w:rsidRPr="00B8143F">
        <w:rPr>
          <w:rStyle w:val="HideTWBExt"/>
        </w:rPr>
        <w:t>&lt;DocAmend&gt;</w:t>
      </w:r>
      <w:r w:rsidRPr="00B8143F">
        <w:rPr>
          <w:color w:val="0000F0"/>
        </w:rPr>
        <w:t>Vorschlag für eine Verordnung</w:t>
      </w:r>
      <w:r w:rsidRPr="00B8143F">
        <w:rPr>
          <w:rStyle w:val="HideTWBExt"/>
        </w:rPr>
        <w:t>&lt;/DocAmend&gt;</w:t>
      </w:r>
    </w:p>
    <w:p w14:paraId="46A5EE74" w14:textId="77777777" w:rsidR="001D14A5" w:rsidRPr="00B8143F" w:rsidRDefault="002913B1" w:rsidP="001D14A5">
      <w:pPr>
        <w:pStyle w:val="NormalBold"/>
      </w:pPr>
      <w:r w:rsidRPr="00B8143F">
        <w:rPr>
          <w:rStyle w:val="HideTWBExt"/>
        </w:rPr>
        <w:t>&lt;Article&gt;</w:t>
      </w:r>
      <w:r w:rsidRPr="00B8143F">
        <w:rPr>
          <w:color w:val="0000F0"/>
        </w:rPr>
        <w:t>Erwägung 9</w:t>
      </w:r>
      <w:r w:rsidRPr="00B814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52ED5" w:rsidRPr="00B8143F" w14:paraId="7C300463" w14:textId="77777777" w:rsidTr="00FA4058">
        <w:trPr>
          <w:trHeight w:hRule="exact" w:val="240"/>
          <w:jc w:val="center"/>
        </w:trPr>
        <w:tc>
          <w:tcPr>
            <w:tcW w:w="9752" w:type="dxa"/>
            <w:gridSpan w:val="2"/>
            <w:tcBorders>
              <w:top w:val="nil"/>
              <w:left w:val="nil"/>
              <w:bottom w:val="nil"/>
              <w:right w:val="nil"/>
            </w:tcBorders>
          </w:tcPr>
          <w:p w14:paraId="66B9AD08" w14:textId="77777777" w:rsidR="001D14A5" w:rsidRPr="00B8143F" w:rsidRDefault="001D14A5" w:rsidP="00FA4058"/>
        </w:tc>
      </w:tr>
      <w:tr w:rsidR="00F52ED5" w:rsidRPr="00B8143F" w14:paraId="43F5F322" w14:textId="77777777" w:rsidTr="00FA4058">
        <w:trPr>
          <w:trHeight w:val="240"/>
          <w:jc w:val="center"/>
        </w:trPr>
        <w:tc>
          <w:tcPr>
            <w:tcW w:w="4876" w:type="dxa"/>
            <w:tcBorders>
              <w:top w:val="nil"/>
              <w:left w:val="nil"/>
              <w:bottom w:val="nil"/>
              <w:right w:val="nil"/>
            </w:tcBorders>
          </w:tcPr>
          <w:p w14:paraId="59254D2A" w14:textId="77777777" w:rsidR="001D14A5" w:rsidRPr="00B8143F" w:rsidRDefault="002913B1" w:rsidP="00FA4058">
            <w:pPr>
              <w:pStyle w:val="AmColumnHeading"/>
            </w:pPr>
            <w:r w:rsidRPr="00B8143F">
              <w:rPr>
                <w:color w:val="0000FA"/>
              </w:rPr>
              <w:t>Vorschlag der Kommission</w:t>
            </w:r>
          </w:p>
        </w:tc>
        <w:tc>
          <w:tcPr>
            <w:tcW w:w="4876" w:type="dxa"/>
            <w:tcBorders>
              <w:top w:val="nil"/>
              <w:left w:val="nil"/>
              <w:bottom w:val="nil"/>
              <w:right w:val="nil"/>
            </w:tcBorders>
          </w:tcPr>
          <w:p w14:paraId="070E2033" w14:textId="77777777" w:rsidR="001D14A5" w:rsidRPr="00B8143F" w:rsidRDefault="002913B1" w:rsidP="00FA4058">
            <w:pPr>
              <w:pStyle w:val="AmColumnHeading"/>
            </w:pPr>
            <w:r w:rsidRPr="00B8143F">
              <w:rPr>
                <w:color w:val="0000F5"/>
              </w:rPr>
              <w:t>Geänderter Text</w:t>
            </w:r>
          </w:p>
        </w:tc>
      </w:tr>
      <w:tr w:rsidR="00F52ED5" w:rsidRPr="00B8143F" w14:paraId="722E7E70" w14:textId="77777777" w:rsidTr="00FA4058">
        <w:trPr>
          <w:jc w:val="center"/>
        </w:trPr>
        <w:tc>
          <w:tcPr>
            <w:tcW w:w="4876" w:type="dxa"/>
            <w:tcBorders>
              <w:top w:val="nil"/>
              <w:left w:val="nil"/>
              <w:bottom w:val="nil"/>
              <w:right w:val="nil"/>
            </w:tcBorders>
          </w:tcPr>
          <w:p w14:paraId="4D7D3871" w14:textId="77777777" w:rsidR="001D14A5" w:rsidRPr="00B8143F" w:rsidRDefault="002913B1" w:rsidP="00FA4058">
            <w:pPr>
              <w:pStyle w:val="Normal6a"/>
            </w:pPr>
            <w:r w:rsidRPr="00B8143F">
              <w:rPr>
                <w:b/>
                <w:i/>
                <w:color w:val="0000FA"/>
              </w:rPr>
              <w:t>(9)</w:t>
            </w:r>
            <w:r w:rsidRPr="00B8143F">
              <w:rPr>
                <w:color w:val="0000FA"/>
              </w:rPr>
              <w:tab/>
            </w:r>
            <w:r w:rsidRPr="00B8143F">
              <w:rPr>
                <w:b/>
                <w:i/>
                <w:color w:val="0000FA"/>
              </w:rPr>
              <w:t xml:space="preserve">Um die Verfahren zur Sicherstellung der Einhaltung der Vorschriften zu straffen und die damit verbundenen Kosten zu senken, sollten Anbieter von KI-Systemen nicht verpflichtet sein, die in Artikel 6 Absatz 3 der Verordnung (EU) 2024/1689 genannten KI-Systeme in der EU-Datenbank gemäß Artikel 49 Absatz 2 der genannten Verordnung zu registrieren. Da solche Systeme unter bestimmten Bedingungen nicht als hochriskant gelten, wenn sie etwa kein erhebliches Risiko der Beeinträchtigung in Bezug auf die Gesundheit, </w:t>
            </w:r>
            <w:r w:rsidRPr="00B8143F">
              <w:rPr>
                <w:b/>
                <w:i/>
                <w:color w:val="0000FA"/>
              </w:rPr>
              <w:t xml:space="preserve">Sicherheit oder </w:t>
            </w:r>
            <w:r w:rsidRPr="00B8143F">
              <w:rPr>
                <w:b/>
                <w:i/>
                <w:color w:val="0000FA"/>
              </w:rPr>
              <w:lastRenderedPageBreak/>
              <w:t>Grundrechte natürlicher Personen bergen, würde die Auferlegung von Registrierungsanforderungen einen unverhältnismäßigen Befolgungsaufwand darstellen. Gleichwohl bleibt ein Anbieter, der der Auffassung ist, dass ein KI-System unter Artikel 6 Absatz 3 fällt, weiterhin verpflichtet, seine Bewertung zu dokumentieren, bevor dieses System in Verkehr gebracht oder in Betrieb genommen wird. Diese Bewertung kann von den zuständigen nationalen Behörden beantragt werden.</w:t>
            </w:r>
          </w:p>
        </w:tc>
        <w:tc>
          <w:tcPr>
            <w:tcW w:w="4876" w:type="dxa"/>
            <w:tcBorders>
              <w:top w:val="nil"/>
              <w:left w:val="nil"/>
              <w:bottom w:val="nil"/>
              <w:right w:val="nil"/>
            </w:tcBorders>
          </w:tcPr>
          <w:p w14:paraId="57EB1FC4" w14:textId="77777777" w:rsidR="001D14A5" w:rsidRPr="00B8143F" w:rsidRDefault="002913B1" w:rsidP="00FA4058">
            <w:pPr>
              <w:pStyle w:val="Normal6a"/>
            </w:pPr>
            <w:r w:rsidRPr="00B8143F">
              <w:rPr>
                <w:b/>
                <w:i/>
                <w:color w:val="000005"/>
              </w:rPr>
              <w:lastRenderedPageBreak/>
              <w:t>entfällt</w:t>
            </w:r>
          </w:p>
        </w:tc>
      </w:tr>
    </w:tbl>
    <w:p w14:paraId="7CB57F87" w14:textId="77777777" w:rsidR="001D14A5" w:rsidRPr="00B8143F" w:rsidRDefault="002913B1" w:rsidP="001D14A5">
      <w:r w:rsidRPr="00B8143F">
        <w:rPr>
          <w:rStyle w:val="HideTWBExt"/>
        </w:rPr>
        <w:t>&lt;/Amend&gt;</w:t>
      </w:r>
    </w:p>
    <w:p w14:paraId="59EA4D29" w14:textId="77777777" w:rsidR="001D14A5" w:rsidRPr="00B8143F" w:rsidRDefault="002913B1" w:rsidP="001D14A5">
      <w:pPr>
        <w:pStyle w:val="AmNumberTabs"/>
      </w:pPr>
      <w:r w:rsidRPr="00B8143F">
        <w:rPr>
          <w:rStyle w:val="HideTWBExt"/>
        </w:rPr>
        <w:t>&lt;Amend&gt;</w:t>
      </w:r>
      <w:r w:rsidRPr="00B8143F">
        <w:rPr>
          <w:color w:val="0000F0"/>
        </w:rPr>
        <w:t>Änderungsantrag</w:t>
      </w:r>
      <w:r w:rsidRPr="00B8143F">
        <w:rPr>
          <w:color w:val="0000F0"/>
        </w:rPr>
        <w:tab/>
      </w:r>
      <w:r w:rsidRPr="00B8143F">
        <w:rPr>
          <w:color w:val="0000F0"/>
        </w:rPr>
        <w:tab/>
      </w:r>
      <w:r w:rsidRPr="00B8143F">
        <w:rPr>
          <w:rStyle w:val="HideTWBExt"/>
        </w:rPr>
        <w:t>&lt;NumAm&gt;</w:t>
      </w:r>
      <w:r w:rsidRPr="00B8143F">
        <w:rPr>
          <w:color w:val="0000F0"/>
        </w:rPr>
        <w:t>9</w:t>
      </w:r>
      <w:r w:rsidRPr="00B8143F">
        <w:rPr>
          <w:rStyle w:val="HideTWBExt"/>
        </w:rPr>
        <w:t>&lt;/NumAm&gt;</w:t>
      </w:r>
    </w:p>
    <w:p w14:paraId="0C9F0620" w14:textId="77777777" w:rsidR="001D14A5" w:rsidRPr="00B8143F" w:rsidRDefault="002913B1" w:rsidP="001D14A5">
      <w:pPr>
        <w:pStyle w:val="NormalBold12b"/>
      </w:pPr>
      <w:r w:rsidRPr="00B8143F">
        <w:rPr>
          <w:rStyle w:val="HideTWBExt"/>
        </w:rPr>
        <w:t>&lt;DocAmend&gt;</w:t>
      </w:r>
      <w:r w:rsidRPr="00B8143F">
        <w:rPr>
          <w:color w:val="0000F0"/>
        </w:rPr>
        <w:t>Vorschlag für eine Verordnung</w:t>
      </w:r>
      <w:r w:rsidRPr="00B8143F">
        <w:rPr>
          <w:rStyle w:val="HideTWBExt"/>
        </w:rPr>
        <w:t>&lt;/DocAmend&gt;</w:t>
      </w:r>
    </w:p>
    <w:p w14:paraId="4BBAA023" w14:textId="77777777" w:rsidR="001D14A5" w:rsidRPr="00B8143F" w:rsidRDefault="002913B1" w:rsidP="001D14A5">
      <w:pPr>
        <w:pStyle w:val="NormalBold"/>
      </w:pPr>
      <w:r w:rsidRPr="00B8143F">
        <w:rPr>
          <w:rStyle w:val="HideTWBExt"/>
        </w:rPr>
        <w:t>&lt;Article&gt;</w:t>
      </w:r>
      <w:r w:rsidRPr="00B8143F">
        <w:rPr>
          <w:color w:val="0000F0"/>
        </w:rPr>
        <w:t>Erwägung 11 a (neu)</w:t>
      </w:r>
      <w:r w:rsidRPr="00B814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52ED5" w:rsidRPr="00B8143F" w14:paraId="40031934" w14:textId="77777777" w:rsidTr="00FA4058">
        <w:trPr>
          <w:trHeight w:hRule="exact" w:val="240"/>
          <w:jc w:val="center"/>
        </w:trPr>
        <w:tc>
          <w:tcPr>
            <w:tcW w:w="9752" w:type="dxa"/>
            <w:gridSpan w:val="2"/>
            <w:tcBorders>
              <w:top w:val="nil"/>
              <w:left w:val="nil"/>
              <w:bottom w:val="nil"/>
              <w:right w:val="nil"/>
            </w:tcBorders>
          </w:tcPr>
          <w:p w14:paraId="519E467D" w14:textId="77777777" w:rsidR="001D14A5" w:rsidRPr="00B8143F" w:rsidRDefault="001D14A5" w:rsidP="00FA4058"/>
        </w:tc>
      </w:tr>
      <w:tr w:rsidR="00F52ED5" w:rsidRPr="00B8143F" w14:paraId="64DE1742" w14:textId="77777777" w:rsidTr="00FA4058">
        <w:trPr>
          <w:trHeight w:val="240"/>
          <w:jc w:val="center"/>
        </w:trPr>
        <w:tc>
          <w:tcPr>
            <w:tcW w:w="4876" w:type="dxa"/>
            <w:tcBorders>
              <w:top w:val="nil"/>
              <w:left w:val="nil"/>
              <w:bottom w:val="nil"/>
              <w:right w:val="nil"/>
            </w:tcBorders>
          </w:tcPr>
          <w:p w14:paraId="51EABA07" w14:textId="77777777" w:rsidR="001D14A5" w:rsidRPr="00B8143F" w:rsidRDefault="002913B1" w:rsidP="00FA4058">
            <w:pPr>
              <w:pStyle w:val="AmColumnHeading"/>
            </w:pPr>
            <w:r w:rsidRPr="00B8143F">
              <w:rPr>
                <w:color w:val="0000FA"/>
              </w:rPr>
              <w:t>Vorschlag der Kommission</w:t>
            </w:r>
          </w:p>
        </w:tc>
        <w:tc>
          <w:tcPr>
            <w:tcW w:w="4876" w:type="dxa"/>
            <w:tcBorders>
              <w:top w:val="nil"/>
              <w:left w:val="nil"/>
              <w:bottom w:val="nil"/>
              <w:right w:val="nil"/>
            </w:tcBorders>
          </w:tcPr>
          <w:p w14:paraId="34EF8C17" w14:textId="77777777" w:rsidR="001D14A5" w:rsidRPr="00B8143F" w:rsidRDefault="002913B1" w:rsidP="00FA4058">
            <w:pPr>
              <w:pStyle w:val="AmColumnHeading"/>
            </w:pPr>
            <w:r w:rsidRPr="00B8143F">
              <w:rPr>
                <w:color w:val="0000F5"/>
              </w:rPr>
              <w:t>Geänderter Text</w:t>
            </w:r>
          </w:p>
        </w:tc>
      </w:tr>
      <w:tr w:rsidR="00F52ED5" w:rsidRPr="00B8143F" w14:paraId="6DC246C0" w14:textId="77777777" w:rsidTr="00FA4058">
        <w:trPr>
          <w:jc w:val="center"/>
        </w:trPr>
        <w:tc>
          <w:tcPr>
            <w:tcW w:w="4876" w:type="dxa"/>
            <w:tcBorders>
              <w:top w:val="nil"/>
              <w:left w:val="nil"/>
              <w:bottom w:val="nil"/>
              <w:right w:val="nil"/>
            </w:tcBorders>
          </w:tcPr>
          <w:p w14:paraId="372F3510" w14:textId="77777777" w:rsidR="001D14A5" w:rsidRPr="00B8143F" w:rsidRDefault="001D14A5" w:rsidP="00FA4058">
            <w:pPr>
              <w:pStyle w:val="Normal6a"/>
            </w:pPr>
          </w:p>
        </w:tc>
        <w:tc>
          <w:tcPr>
            <w:tcW w:w="4876" w:type="dxa"/>
            <w:tcBorders>
              <w:top w:val="nil"/>
              <w:left w:val="nil"/>
              <w:bottom w:val="nil"/>
              <w:right w:val="nil"/>
            </w:tcBorders>
          </w:tcPr>
          <w:p w14:paraId="29138AD8" w14:textId="77777777" w:rsidR="001D14A5" w:rsidRPr="00B8143F" w:rsidRDefault="002913B1" w:rsidP="00FA4058">
            <w:pPr>
              <w:pStyle w:val="Normal6a"/>
            </w:pPr>
            <w:r w:rsidRPr="00B8143F">
              <w:rPr>
                <w:b/>
                <w:i/>
                <w:color w:val="000005"/>
              </w:rPr>
              <w:t>(11a)</w:t>
            </w:r>
            <w:r w:rsidRPr="00B8143F">
              <w:rPr>
                <w:color w:val="000005"/>
              </w:rPr>
              <w:tab/>
            </w:r>
            <w:r w:rsidRPr="00B8143F">
              <w:rPr>
                <w:b/>
                <w:i/>
                <w:color w:val="000005"/>
              </w:rPr>
              <w:t>Durch die Ausweitung der Möglichkeiten für Praxistests können Innovationen unterstützt werden, was allerdings nicht dazu führen sollte, aus gefährdeten Gruppen standardmäßige Testpopulationen zu machen. Wenn für Praxistests KI-Systeme eingesetzt werden, die für die allgemeine und berufliche Bildung bestimmt sind, oder wenn Umgebungen getestet werden, in denen voraussichtlich Minderjährige betroffen sind, sollte der Praxistestplan spezifische Schutzvorkehrungen für diese Umgebung vorsehen, einschließlich kla</w:t>
            </w:r>
            <w:r w:rsidRPr="00B8143F">
              <w:rPr>
                <w:b/>
                <w:i/>
                <w:color w:val="000005"/>
              </w:rPr>
              <w:t>rer Informationen für betroffene Personen und einer sinnvollen Einbeziehung von Betreibern wie Schulen und anderen Organisationen des öffentlichen Interesses, die für diese Umgebungen verantwortlich sind.</w:t>
            </w:r>
          </w:p>
        </w:tc>
      </w:tr>
    </w:tbl>
    <w:p w14:paraId="51211C20" w14:textId="77777777" w:rsidR="001D14A5" w:rsidRPr="00B8143F" w:rsidRDefault="002913B1" w:rsidP="001D14A5">
      <w:r w:rsidRPr="00B8143F">
        <w:rPr>
          <w:rStyle w:val="HideTWBExt"/>
        </w:rPr>
        <w:t>&lt;/Amend&gt;</w:t>
      </w:r>
    </w:p>
    <w:p w14:paraId="7E40D282" w14:textId="77777777" w:rsidR="001D14A5" w:rsidRPr="00B8143F" w:rsidRDefault="002913B1" w:rsidP="001D14A5">
      <w:pPr>
        <w:pStyle w:val="AmNumberTabs"/>
      </w:pPr>
      <w:r w:rsidRPr="00B8143F">
        <w:rPr>
          <w:rStyle w:val="HideTWBExt"/>
        </w:rPr>
        <w:t>&lt;Amend&gt;</w:t>
      </w:r>
      <w:r w:rsidRPr="00B8143F">
        <w:rPr>
          <w:color w:val="0000F0"/>
        </w:rPr>
        <w:t>Änderungsantrag</w:t>
      </w:r>
      <w:r w:rsidRPr="00B8143F">
        <w:rPr>
          <w:color w:val="0000F0"/>
        </w:rPr>
        <w:tab/>
      </w:r>
      <w:r w:rsidRPr="00B8143F">
        <w:rPr>
          <w:color w:val="0000F0"/>
        </w:rPr>
        <w:tab/>
      </w:r>
      <w:r w:rsidRPr="00B8143F">
        <w:rPr>
          <w:rStyle w:val="HideTWBExt"/>
        </w:rPr>
        <w:t>&lt;NumAm&gt;</w:t>
      </w:r>
      <w:r w:rsidRPr="00B8143F">
        <w:rPr>
          <w:color w:val="0000F0"/>
        </w:rPr>
        <w:t>10</w:t>
      </w:r>
      <w:r w:rsidRPr="00B8143F">
        <w:rPr>
          <w:rStyle w:val="HideTWBExt"/>
        </w:rPr>
        <w:t>&lt;/NumAm&gt;</w:t>
      </w:r>
    </w:p>
    <w:p w14:paraId="17D8D218" w14:textId="77777777" w:rsidR="001D14A5" w:rsidRPr="00B8143F" w:rsidRDefault="002913B1" w:rsidP="001D14A5">
      <w:pPr>
        <w:pStyle w:val="NormalBold12b"/>
      </w:pPr>
      <w:r w:rsidRPr="00B8143F">
        <w:rPr>
          <w:rStyle w:val="HideTWBExt"/>
        </w:rPr>
        <w:t>&lt;DocAmend&gt;</w:t>
      </w:r>
      <w:r w:rsidRPr="00B8143F">
        <w:rPr>
          <w:color w:val="0000F0"/>
        </w:rPr>
        <w:t>Vorschlag für eine Verordnung</w:t>
      </w:r>
      <w:r w:rsidRPr="00B8143F">
        <w:rPr>
          <w:rStyle w:val="HideTWBExt"/>
        </w:rPr>
        <w:t>&lt;/DocAmend&gt;</w:t>
      </w:r>
    </w:p>
    <w:p w14:paraId="7400A8C6" w14:textId="77777777" w:rsidR="001D14A5" w:rsidRPr="00B8143F" w:rsidRDefault="002913B1" w:rsidP="001D14A5">
      <w:pPr>
        <w:pStyle w:val="NormalBold"/>
      </w:pPr>
      <w:r w:rsidRPr="00B8143F">
        <w:rPr>
          <w:rStyle w:val="HideTWBExt"/>
        </w:rPr>
        <w:t>&lt;Article&gt;</w:t>
      </w:r>
      <w:r w:rsidRPr="00B8143F">
        <w:rPr>
          <w:color w:val="0000F0"/>
        </w:rPr>
        <w:t>Erwägung 20</w:t>
      </w:r>
      <w:r w:rsidRPr="00B814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52ED5" w:rsidRPr="00B8143F" w14:paraId="36B1F92B" w14:textId="77777777" w:rsidTr="00FA4058">
        <w:trPr>
          <w:trHeight w:hRule="exact" w:val="240"/>
          <w:jc w:val="center"/>
        </w:trPr>
        <w:tc>
          <w:tcPr>
            <w:tcW w:w="9752" w:type="dxa"/>
            <w:gridSpan w:val="2"/>
            <w:tcBorders>
              <w:top w:val="nil"/>
              <w:left w:val="nil"/>
              <w:bottom w:val="nil"/>
              <w:right w:val="nil"/>
            </w:tcBorders>
          </w:tcPr>
          <w:p w14:paraId="5857ADC3" w14:textId="77777777" w:rsidR="001D14A5" w:rsidRPr="00B8143F" w:rsidRDefault="001D14A5" w:rsidP="00FA4058"/>
        </w:tc>
      </w:tr>
      <w:tr w:rsidR="00F52ED5" w:rsidRPr="00B8143F" w14:paraId="21D92A80" w14:textId="77777777" w:rsidTr="00FA4058">
        <w:trPr>
          <w:trHeight w:val="240"/>
          <w:jc w:val="center"/>
        </w:trPr>
        <w:tc>
          <w:tcPr>
            <w:tcW w:w="4876" w:type="dxa"/>
            <w:tcBorders>
              <w:top w:val="nil"/>
              <w:left w:val="nil"/>
              <w:bottom w:val="nil"/>
              <w:right w:val="nil"/>
            </w:tcBorders>
          </w:tcPr>
          <w:p w14:paraId="64B0AC9A" w14:textId="77777777" w:rsidR="001D14A5" w:rsidRPr="00B8143F" w:rsidRDefault="002913B1" w:rsidP="00FA4058">
            <w:pPr>
              <w:pStyle w:val="AmColumnHeading"/>
            </w:pPr>
            <w:r w:rsidRPr="00B8143F">
              <w:rPr>
                <w:color w:val="0000FA"/>
              </w:rPr>
              <w:t>Vorschlag der Kommission</w:t>
            </w:r>
          </w:p>
        </w:tc>
        <w:tc>
          <w:tcPr>
            <w:tcW w:w="4876" w:type="dxa"/>
            <w:tcBorders>
              <w:top w:val="nil"/>
              <w:left w:val="nil"/>
              <w:bottom w:val="nil"/>
              <w:right w:val="nil"/>
            </w:tcBorders>
          </w:tcPr>
          <w:p w14:paraId="68DA82CF" w14:textId="77777777" w:rsidR="001D14A5" w:rsidRPr="00B8143F" w:rsidRDefault="002913B1" w:rsidP="00FA4058">
            <w:pPr>
              <w:pStyle w:val="AmColumnHeading"/>
            </w:pPr>
            <w:r w:rsidRPr="00B8143F">
              <w:rPr>
                <w:color w:val="0000F5"/>
              </w:rPr>
              <w:t>Geänderter Text</w:t>
            </w:r>
          </w:p>
        </w:tc>
      </w:tr>
      <w:tr w:rsidR="00F52ED5" w:rsidRPr="00B8143F" w14:paraId="36AD880A" w14:textId="77777777" w:rsidTr="00FA4058">
        <w:trPr>
          <w:jc w:val="center"/>
        </w:trPr>
        <w:tc>
          <w:tcPr>
            <w:tcW w:w="4876" w:type="dxa"/>
            <w:tcBorders>
              <w:top w:val="nil"/>
              <w:left w:val="nil"/>
              <w:bottom w:val="nil"/>
              <w:right w:val="nil"/>
            </w:tcBorders>
          </w:tcPr>
          <w:p w14:paraId="2340282C" w14:textId="77777777" w:rsidR="001D14A5" w:rsidRPr="00B8143F" w:rsidRDefault="002913B1" w:rsidP="00FA4058">
            <w:pPr>
              <w:pStyle w:val="Normal6a"/>
            </w:pPr>
            <w:r w:rsidRPr="00B8143F">
              <w:rPr>
                <w:b/>
                <w:i/>
                <w:color w:val="0000FA"/>
              </w:rPr>
              <w:t>(20)</w:t>
            </w:r>
            <w:r w:rsidRPr="00B8143F">
              <w:rPr>
                <w:color w:val="0000FA"/>
              </w:rPr>
              <w:tab/>
            </w:r>
            <w:r w:rsidRPr="00B8143F">
              <w:rPr>
                <w:b/>
                <w:i/>
                <w:color w:val="0000FA"/>
              </w:rPr>
              <w:t>Um Anbietern generativer KI-Systeme, die den Kennzeichnungspflichten gemäß Artikel 50 Absatz 2 der Verordnung (EU) 2024/1689 unterliegen, ausreichend Zeit einzuräumen, um ihre Verfahren innerhalb einer angemessenen Frist anzupassen, ohne dabei den Markt zu stören, ist es angezeigt, einen Übergangszeitraum von sechs Monaten für Anbieter einzuführen, die ihre Systeme bereits vor dem 2. August 2026 in Verkehr gebracht haben.</w:t>
            </w:r>
          </w:p>
        </w:tc>
        <w:tc>
          <w:tcPr>
            <w:tcW w:w="4876" w:type="dxa"/>
            <w:tcBorders>
              <w:top w:val="nil"/>
              <w:left w:val="nil"/>
              <w:bottom w:val="nil"/>
              <w:right w:val="nil"/>
            </w:tcBorders>
          </w:tcPr>
          <w:p w14:paraId="6F51F83F" w14:textId="77777777" w:rsidR="001D14A5" w:rsidRPr="00B8143F" w:rsidRDefault="002913B1" w:rsidP="00FA4058">
            <w:pPr>
              <w:pStyle w:val="Normal6a"/>
            </w:pPr>
            <w:r w:rsidRPr="00B8143F">
              <w:rPr>
                <w:b/>
                <w:i/>
                <w:color w:val="000005"/>
              </w:rPr>
              <w:t>entfällt</w:t>
            </w:r>
          </w:p>
        </w:tc>
      </w:tr>
    </w:tbl>
    <w:p w14:paraId="3A48CAEA" w14:textId="77777777" w:rsidR="001D14A5" w:rsidRPr="00B8143F" w:rsidRDefault="002913B1" w:rsidP="001D14A5">
      <w:pPr>
        <w:rPr>
          <w:rStyle w:val="HideTWBExt"/>
        </w:rPr>
      </w:pPr>
      <w:r w:rsidRPr="00B8143F">
        <w:rPr>
          <w:rStyle w:val="HideTWBExt"/>
        </w:rPr>
        <w:t>&lt;/Amend&gt;</w:t>
      </w:r>
    </w:p>
    <w:p w14:paraId="159D4056" w14:textId="77777777" w:rsidR="001D14A5" w:rsidRPr="00B8143F" w:rsidRDefault="001D14A5" w:rsidP="001D14A5">
      <w:pPr>
        <w:rPr>
          <w:rStyle w:val="HideTWBExt"/>
        </w:rPr>
      </w:pPr>
    </w:p>
    <w:p w14:paraId="4CB9E81A" w14:textId="77777777" w:rsidR="001D14A5" w:rsidRPr="00B8143F" w:rsidRDefault="001D14A5" w:rsidP="001D14A5">
      <w:pPr>
        <w:rPr>
          <w:rStyle w:val="HideTWBExt"/>
        </w:rPr>
      </w:pPr>
    </w:p>
    <w:p w14:paraId="130A0484" w14:textId="77777777" w:rsidR="001D14A5" w:rsidRPr="00B8143F" w:rsidRDefault="002913B1" w:rsidP="001D14A5">
      <w:pPr>
        <w:pStyle w:val="AMNumberTabs0"/>
        <w:keepNext/>
      </w:pPr>
      <w:r w:rsidRPr="00B8143F">
        <w:rPr>
          <w:rStyle w:val="HideTWBExt"/>
          <w:b w:val="0"/>
        </w:rPr>
        <w:t>&lt;Amend&gt;</w:t>
      </w:r>
      <w:r w:rsidRPr="00B8143F">
        <w:rPr>
          <w:color w:val="0000F0"/>
        </w:rPr>
        <w:t>Änderungsantrag</w:t>
      </w:r>
      <w:r w:rsidRPr="00B8143F">
        <w:rPr>
          <w:color w:val="0000F0"/>
        </w:rPr>
        <w:tab/>
      </w:r>
      <w:r w:rsidRPr="00B8143F">
        <w:rPr>
          <w:color w:val="0000F0"/>
        </w:rPr>
        <w:tab/>
      </w:r>
      <w:r w:rsidRPr="00B8143F">
        <w:rPr>
          <w:rStyle w:val="HideTWBExt"/>
          <w:b w:val="0"/>
        </w:rPr>
        <w:t>&lt;NumAm&gt;</w:t>
      </w:r>
      <w:r w:rsidRPr="00B8143F">
        <w:rPr>
          <w:color w:val="0000F0"/>
        </w:rPr>
        <w:t>11</w:t>
      </w:r>
      <w:r w:rsidRPr="00B8143F">
        <w:rPr>
          <w:rStyle w:val="HideTWBExt"/>
          <w:b w:val="0"/>
        </w:rPr>
        <w:t>&lt;/NumAm&gt;</w:t>
      </w:r>
    </w:p>
    <w:p w14:paraId="025BF1FB" w14:textId="77777777" w:rsidR="001D14A5" w:rsidRPr="00B8143F" w:rsidRDefault="002913B1" w:rsidP="001D14A5">
      <w:pPr>
        <w:pStyle w:val="NormalBold12b"/>
        <w:keepNext/>
      </w:pPr>
      <w:r w:rsidRPr="00B8143F">
        <w:rPr>
          <w:rStyle w:val="HideTWBExt"/>
          <w:b w:val="0"/>
        </w:rPr>
        <w:t>&lt;DocAmend&gt;</w:t>
      </w:r>
      <w:r w:rsidRPr="00B8143F">
        <w:rPr>
          <w:color w:val="0000F0"/>
        </w:rPr>
        <w:t>Vorschlag für eine Verordnung</w:t>
      </w:r>
      <w:r w:rsidRPr="00B8143F">
        <w:rPr>
          <w:rStyle w:val="HideTWBExt"/>
          <w:b w:val="0"/>
        </w:rPr>
        <w:t>&lt;/DocAmend&gt;</w:t>
      </w:r>
    </w:p>
    <w:p w14:paraId="1C5EDC3D" w14:textId="77777777" w:rsidR="001D14A5" w:rsidRPr="00B8143F" w:rsidRDefault="002913B1" w:rsidP="001D14A5">
      <w:pPr>
        <w:pStyle w:val="NormalBold"/>
      </w:pPr>
      <w:r w:rsidRPr="00B8143F">
        <w:rPr>
          <w:rStyle w:val="HideTWBExt"/>
          <w:b w:val="0"/>
        </w:rPr>
        <w:t>&lt;Article&gt;</w:t>
      </w:r>
      <w:r w:rsidRPr="00B8143F">
        <w:rPr>
          <w:color w:val="0000F0"/>
        </w:rPr>
        <w:t>Erwägung 21</w:t>
      </w:r>
      <w:r w:rsidRPr="00B8143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52ED5" w:rsidRPr="00B8143F" w14:paraId="24D396A6" w14:textId="77777777" w:rsidTr="00FA4058">
        <w:trPr>
          <w:jc w:val="center"/>
        </w:trPr>
        <w:tc>
          <w:tcPr>
            <w:tcW w:w="9752" w:type="dxa"/>
            <w:gridSpan w:val="2"/>
          </w:tcPr>
          <w:p w14:paraId="7E33D086" w14:textId="77777777" w:rsidR="001D14A5" w:rsidRPr="00B8143F" w:rsidRDefault="001D14A5" w:rsidP="00FA4058">
            <w:pPr>
              <w:keepNext/>
            </w:pPr>
          </w:p>
        </w:tc>
      </w:tr>
      <w:tr w:rsidR="00F52ED5" w:rsidRPr="00B8143F" w14:paraId="6108E761" w14:textId="77777777" w:rsidTr="00FA4058">
        <w:trPr>
          <w:jc w:val="center"/>
        </w:trPr>
        <w:tc>
          <w:tcPr>
            <w:tcW w:w="4876" w:type="dxa"/>
          </w:tcPr>
          <w:p w14:paraId="64471C6B" w14:textId="77777777" w:rsidR="001D14A5" w:rsidRPr="00B8143F" w:rsidRDefault="002913B1" w:rsidP="00FA4058">
            <w:pPr>
              <w:pStyle w:val="ColumnHeading"/>
              <w:keepNext/>
            </w:pPr>
            <w:r w:rsidRPr="00B8143F">
              <w:rPr>
                <w:color w:val="0000FA"/>
              </w:rPr>
              <w:t>Vorschlag der Kommission</w:t>
            </w:r>
          </w:p>
        </w:tc>
        <w:tc>
          <w:tcPr>
            <w:tcW w:w="4876" w:type="dxa"/>
          </w:tcPr>
          <w:p w14:paraId="171A24F7" w14:textId="77777777" w:rsidR="001D14A5" w:rsidRPr="00B8143F" w:rsidRDefault="002913B1" w:rsidP="00FA4058">
            <w:pPr>
              <w:pStyle w:val="ColumnHeading"/>
              <w:keepNext/>
            </w:pPr>
            <w:r w:rsidRPr="00B8143F">
              <w:rPr>
                <w:color w:val="0000F5"/>
              </w:rPr>
              <w:t>Geänderter Text</w:t>
            </w:r>
          </w:p>
        </w:tc>
      </w:tr>
      <w:tr w:rsidR="00F52ED5" w:rsidRPr="00B8143F" w14:paraId="6ADF67E0" w14:textId="77777777" w:rsidTr="00FA4058">
        <w:trPr>
          <w:jc w:val="center"/>
        </w:trPr>
        <w:tc>
          <w:tcPr>
            <w:tcW w:w="4876" w:type="dxa"/>
          </w:tcPr>
          <w:p w14:paraId="2DA1514D" w14:textId="77777777" w:rsidR="001D14A5" w:rsidRPr="00B8143F" w:rsidRDefault="002913B1" w:rsidP="00FA4058">
            <w:pPr>
              <w:pStyle w:val="Normal6"/>
            </w:pPr>
            <w:r w:rsidRPr="00B8143F">
              <w:rPr>
                <w:b/>
                <w:i/>
                <w:color w:val="0000FA"/>
              </w:rPr>
              <w:t>(21)</w:t>
            </w:r>
            <w:r w:rsidRPr="00B8143F">
              <w:rPr>
                <w:b/>
                <w:i/>
                <w:color w:val="0000FA"/>
              </w:rPr>
              <w:tab/>
            </w:r>
            <w:r w:rsidRPr="00B8143F">
              <w:rPr>
                <w:b/>
                <w:i/>
                <w:color w:val="0000FA"/>
              </w:rPr>
              <w:t xml:space="preserve">Um den Anbietern von Hochrisiko-KI-Systemen ausreichend Zeit einzuräumen und die geltenden Vorschriften für KI-Systeme zu präzisieren, die bereits vor dem Inkrafttreten der einschlägigen Bestimmungen der Verordnung (EU) 2024/1689 in Verkehr gebracht oder in Betrieb genommen wurden, sollte die Anwendung einer Übergangsfrist nach Artikel 111 Absatz 2 der genannten Verordnung präzisiert werden. Die Übergangsfrist für die Zwecke des Artikels 111 Absatz 2 sollte für Arten und Modelle von KI-Systemen gelten, die </w:t>
            </w:r>
            <w:r w:rsidRPr="00B8143F">
              <w:rPr>
                <w:b/>
                <w:i/>
                <w:color w:val="0000FA"/>
              </w:rPr>
              <w:t xml:space="preserve">bereits in Verkehr gebracht wurden. Wenn also bereits eine einzelne Einheit des Hochrisiko-KI-Systems vor dem in Artikel 111 Absatz 2 genannten Datum rechtmäßig in Verkehr gebracht oder in Betrieb genommen wurde, gilt für andere </w:t>
            </w:r>
            <w:r w:rsidRPr="00B8143F">
              <w:rPr>
                <w:b/>
                <w:i/>
                <w:color w:val="0000FA"/>
              </w:rPr>
              <w:lastRenderedPageBreak/>
              <w:t>einzelne Einheiten derselben Art und desselben Modells eines Hochrisiko-KI-Systems die in Artikel 111 Absatz 2 vorgesehene Übergangsfrist und sie dürfen folglich ohne zusätzliche Verpflichtungen, Anforderungen oder Zertifizierung weiterhin auf dem Unionsmarkt in Verkehr gebracht, be</w:t>
            </w:r>
            <w:r w:rsidRPr="00B8143F">
              <w:rPr>
                <w:b/>
                <w:i/>
                <w:color w:val="0000FA"/>
              </w:rPr>
              <w:t>reitgestellt oder in Betrieb genommen werden, solange die Gestaltung dieses Hochrisiko-KI-Systems unverändert bleibt. Für die Anwendung der Übergangsfrist nach Artikel 111 Absatz 2 ist das Datum entscheidend, an dem die erste Einheit dieser Art und dieses Modells eines Hochrisiko-KI-Systems auf dem Unionsmarkt in Verkehr gebracht oder in Betrieb genommen wurde. Jede signifikante Änderung der Gestaltung des KI-Systems nach dem in Artikel 111 Absatz 2 genannten Datum sollte die Verpflichtung der Anbieter nach</w:t>
            </w:r>
            <w:r w:rsidRPr="00B8143F">
              <w:rPr>
                <w:b/>
                <w:i/>
                <w:color w:val="0000FA"/>
              </w:rPr>
              <w:t xml:space="preserve"> sich ziehen, alle einschlägigen für Hochrisiko-KI-Systeme geltenden Bestimmungen dieser Verordnung, einschließlich der Anforderungen an die Konformitätsbewertung, in vollem Umfang einzuhalten.</w:t>
            </w:r>
          </w:p>
        </w:tc>
        <w:tc>
          <w:tcPr>
            <w:tcW w:w="4876" w:type="dxa"/>
          </w:tcPr>
          <w:p w14:paraId="20B8C161" w14:textId="77777777" w:rsidR="001D14A5" w:rsidRPr="00B8143F" w:rsidRDefault="002913B1" w:rsidP="00FA4058">
            <w:pPr>
              <w:pStyle w:val="Normal6"/>
              <w:rPr>
                <w:szCs w:val="24"/>
              </w:rPr>
            </w:pPr>
            <w:r w:rsidRPr="00B8143F">
              <w:rPr>
                <w:b/>
                <w:i/>
                <w:color w:val="000005"/>
              </w:rPr>
              <w:lastRenderedPageBreak/>
              <w:t>entfällt</w:t>
            </w:r>
          </w:p>
        </w:tc>
      </w:tr>
    </w:tbl>
    <w:p w14:paraId="17A0DAB6" w14:textId="77777777" w:rsidR="001D14A5" w:rsidRPr="00B8143F" w:rsidRDefault="002913B1" w:rsidP="001D14A5">
      <w:r w:rsidRPr="00B8143F">
        <w:rPr>
          <w:rStyle w:val="HideTWBExt"/>
        </w:rPr>
        <w:t>&lt;/Amend&gt;</w:t>
      </w:r>
    </w:p>
    <w:p w14:paraId="10F345F9" w14:textId="77777777" w:rsidR="001D14A5" w:rsidRPr="00B8143F" w:rsidRDefault="001D14A5" w:rsidP="001D14A5">
      <w:pPr>
        <w:rPr>
          <w:b/>
          <w:bCs/>
        </w:rPr>
      </w:pPr>
    </w:p>
    <w:p w14:paraId="5FD00A5E" w14:textId="77777777" w:rsidR="001D14A5" w:rsidRPr="00B8143F" w:rsidRDefault="001D14A5" w:rsidP="001D14A5">
      <w:pPr>
        <w:rPr>
          <w:rStyle w:val="HideTWBExt"/>
        </w:rPr>
      </w:pPr>
    </w:p>
    <w:p w14:paraId="4B2A98BB" w14:textId="77777777" w:rsidR="001D14A5" w:rsidRPr="00B8143F" w:rsidRDefault="001D14A5" w:rsidP="001D14A5">
      <w:pPr>
        <w:rPr>
          <w:rStyle w:val="HideTWBExt"/>
        </w:rPr>
      </w:pPr>
    </w:p>
    <w:p w14:paraId="3C321CF1" w14:textId="77777777" w:rsidR="001D14A5" w:rsidRPr="00B8143F" w:rsidRDefault="002913B1" w:rsidP="001D14A5">
      <w:pPr>
        <w:pStyle w:val="AMNumberTabs0"/>
        <w:keepNext/>
      </w:pPr>
      <w:r w:rsidRPr="00B8143F">
        <w:rPr>
          <w:rStyle w:val="HideTWBExt"/>
          <w:b w:val="0"/>
        </w:rPr>
        <w:t>&lt;Amend&gt;</w:t>
      </w:r>
      <w:r w:rsidRPr="00B8143F">
        <w:rPr>
          <w:color w:val="0000F0"/>
        </w:rPr>
        <w:t>Änderungsantrag</w:t>
      </w:r>
      <w:r w:rsidRPr="00B8143F">
        <w:rPr>
          <w:color w:val="0000F0"/>
        </w:rPr>
        <w:tab/>
      </w:r>
      <w:r w:rsidRPr="00B8143F">
        <w:rPr>
          <w:color w:val="0000F0"/>
        </w:rPr>
        <w:tab/>
      </w:r>
      <w:r w:rsidRPr="00B8143F">
        <w:rPr>
          <w:rStyle w:val="HideTWBExt"/>
          <w:b w:val="0"/>
        </w:rPr>
        <w:t>&lt;NumAm&gt;</w:t>
      </w:r>
      <w:r w:rsidRPr="00B8143F">
        <w:rPr>
          <w:color w:val="0000F0"/>
        </w:rPr>
        <w:t>12</w:t>
      </w:r>
      <w:r w:rsidRPr="00B8143F">
        <w:rPr>
          <w:rStyle w:val="HideTWBExt"/>
          <w:b w:val="0"/>
        </w:rPr>
        <w:t>&lt;/NumAm&gt;</w:t>
      </w:r>
    </w:p>
    <w:p w14:paraId="698D2FAD" w14:textId="77777777" w:rsidR="001D14A5" w:rsidRPr="00B8143F" w:rsidRDefault="002913B1" w:rsidP="001D14A5">
      <w:pPr>
        <w:pStyle w:val="NormalBold12b"/>
        <w:keepNext/>
      </w:pPr>
      <w:r w:rsidRPr="00B8143F">
        <w:rPr>
          <w:rStyle w:val="HideTWBExt"/>
          <w:b w:val="0"/>
        </w:rPr>
        <w:t>&lt;DocAmend&gt;</w:t>
      </w:r>
      <w:r w:rsidRPr="00B8143F">
        <w:rPr>
          <w:color w:val="0000F0"/>
        </w:rPr>
        <w:t>Vorschlag für eine Verordnung</w:t>
      </w:r>
      <w:r w:rsidRPr="00B8143F">
        <w:rPr>
          <w:rStyle w:val="HideTWBExt"/>
          <w:b w:val="0"/>
        </w:rPr>
        <w:t>&lt;/DocAmend&gt;</w:t>
      </w:r>
    </w:p>
    <w:p w14:paraId="686AEFCA" w14:textId="77777777" w:rsidR="001D14A5" w:rsidRPr="00B8143F" w:rsidRDefault="002913B1" w:rsidP="001D14A5">
      <w:pPr>
        <w:pStyle w:val="NormalBold"/>
      </w:pPr>
      <w:r w:rsidRPr="00B8143F">
        <w:rPr>
          <w:rStyle w:val="HideTWBExt"/>
          <w:b w:val="0"/>
        </w:rPr>
        <w:t>&lt;Article&gt;</w:t>
      </w:r>
      <w:r w:rsidRPr="00B8143F">
        <w:rPr>
          <w:color w:val="0000F0"/>
        </w:rPr>
        <w:t>Erwägung 22</w:t>
      </w:r>
      <w:r w:rsidRPr="00B8143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52ED5" w:rsidRPr="00B8143F" w14:paraId="21E46DCF" w14:textId="77777777" w:rsidTr="00FA4058">
        <w:trPr>
          <w:jc w:val="center"/>
        </w:trPr>
        <w:tc>
          <w:tcPr>
            <w:tcW w:w="9752" w:type="dxa"/>
            <w:gridSpan w:val="2"/>
          </w:tcPr>
          <w:p w14:paraId="697E0075" w14:textId="77777777" w:rsidR="001D14A5" w:rsidRPr="00B8143F" w:rsidRDefault="001D14A5" w:rsidP="00FA4058">
            <w:pPr>
              <w:keepNext/>
            </w:pPr>
          </w:p>
        </w:tc>
      </w:tr>
      <w:tr w:rsidR="00F52ED5" w:rsidRPr="00B8143F" w14:paraId="139BD658" w14:textId="77777777" w:rsidTr="00FA4058">
        <w:trPr>
          <w:jc w:val="center"/>
        </w:trPr>
        <w:tc>
          <w:tcPr>
            <w:tcW w:w="4876" w:type="dxa"/>
          </w:tcPr>
          <w:p w14:paraId="535567DA" w14:textId="77777777" w:rsidR="001D14A5" w:rsidRPr="00B8143F" w:rsidRDefault="002913B1" w:rsidP="00FA4058">
            <w:pPr>
              <w:pStyle w:val="ColumnHeading"/>
              <w:keepNext/>
            </w:pPr>
            <w:r w:rsidRPr="00B8143F">
              <w:rPr>
                <w:color w:val="0000FA"/>
              </w:rPr>
              <w:t>Vorschlag der Kommission</w:t>
            </w:r>
          </w:p>
        </w:tc>
        <w:tc>
          <w:tcPr>
            <w:tcW w:w="4876" w:type="dxa"/>
          </w:tcPr>
          <w:p w14:paraId="0E7E053E" w14:textId="77777777" w:rsidR="001D14A5" w:rsidRPr="00B8143F" w:rsidRDefault="002913B1" w:rsidP="00FA4058">
            <w:pPr>
              <w:pStyle w:val="ColumnHeading"/>
              <w:keepNext/>
            </w:pPr>
            <w:r w:rsidRPr="00B8143F">
              <w:rPr>
                <w:color w:val="0000F5"/>
              </w:rPr>
              <w:t>Geänderter Text</w:t>
            </w:r>
          </w:p>
        </w:tc>
      </w:tr>
      <w:tr w:rsidR="00F52ED5" w:rsidRPr="00B8143F" w14:paraId="5226FA78" w14:textId="77777777" w:rsidTr="00FA4058">
        <w:trPr>
          <w:jc w:val="center"/>
        </w:trPr>
        <w:tc>
          <w:tcPr>
            <w:tcW w:w="4876" w:type="dxa"/>
          </w:tcPr>
          <w:p w14:paraId="5C7AB7FF" w14:textId="77777777" w:rsidR="001D14A5" w:rsidRPr="00B8143F" w:rsidRDefault="002913B1" w:rsidP="00FA4058">
            <w:pPr>
              <w:pStyle w:val="Normal6"/>
            </w:pPr>
            <w:r w:rsidRPr="00B8143F">
              <w:rPr>
                <w:b/>
                <w:i/>
                <w:color w:val="0000FA"/>
              </w:rPr>
              <w:t>(22)</w:t>
            </w:r>
            <w:r w:rsidRPr="00B8143F">
              <w:rPr>
                <w:b/>
                <w:i/>
                <w:color w:val="0000FA"/>
              </w:rPr>
              <w:tab/>
              <w:t xml:space="preserve">In Artikel 113 der Verordnung (EU) 2024/1689 sind die Daten des Inkrafttretens und des Geltungsbeginns der Verordnung festgelegt, insbesondere, dass der allgemeine Geltungsbeginn der 2. August 2026 ist. In Bezug auf die in Kapitel III Abschnitte 1, 2 und 3 der Verordnung (EU) 2024/1689 festgelegten </w:t>
            </w:r>
            <w:r w:rsidRPr="00B8143F">
              <w:rPr>
                <w:b/>
                <w:i/>
                <w:color w:val="0000FA"/>
              </w:rPr>
              <w:lastRenderedPageBreak/>
              <w:t>Verpflichtungen im Zusammenhang mit Hochrisiko-KI-Systemen führen die verzögerte Verfügbarkeit von Normen, gemeinsamen Spezifikationen und alternativen Leitlinien und die verzögerte Einrichtung der zuständigen n</w:t>
            </w:r>
            <w:r w:rsidRPr="00B8143F">
              <w:rPr>
                <w:b/>
                <w:i/>
                <w:color w:val="0000FA"/>
              </w:rPr>
              <w:t>ationalen Behörden zu Herausforderungen, die das wirksame Inkrafttreten dieser Verpflichtung gefährden, und zu dem Risiko einer derart erheblichen Erhöhung der Umsetzungskosten, dass es nicht gerechtfertigt ist, ihren ursprünglichen Geltungsbeginn, d. h. den 2. August 2026, beizubehalten. Auf der Grundlage der bisherigen Erfahrungen sollte ein Mechanismus geschaffen werden, der das Inkrafttreten an die Verfügbarkeit von Maßnahmen zur Unterstützung der Einhaltung von Kapitel III knüpft, die harmonisierte Nor</w:t>
            </w:r>
            <w:r w:rsidRPr="00B8143F">
              <w:rPr>
                <w:b/>
                <w:i/>
                <w:color w:val="0000FA"/>
              </w:rPr>
              <w:t>men, gemeinsame Spezifikationen und Leitlinien der Kommission umfassen können. Dies sollte von der Kommission durch einen Beschluss bestätigt werden, gemäß dem die Vorschriften für Hochrisiko-KI-Systeme für KI-Systeme, die gemäß Artikel 6 Absatz 2 und Anhang III als hochriskant eingestuft sind, nach sechs Monaten und für KI-Systeme, die gemäß Artikel 6 Absatz 1 und Anhang I der Verordnung (EU) 2024/1689 als hochriskant eingestuft sind, nach 12 Monaten gelten sollten. Diese Flexibilität sollte jedoch für KI-</w:t>
            </w:r>
            <w:r w:rsidRPr="00B8143F">
              <w:rPr>
                <w:b/>
                <w:i/>
                <w:color w:val="0000FA"/>
              </w:rPr>
              <w:t>Systeme, die gemäß Artikel 6 Absatz 2 und Anhang III als hochriskant eingestuft sind, nur bis zum 2. Dezember 2027 und für KI-Systeme, die gemäß Artikel 6 Absatz 1 und Anhang I der genannten Verordnung als hochriskant eingestuft sind, nur bis zum 2. August 2028 verlängert werden; bis zu diesen Zeitpunkten sollten die Vorschriften in jedem Fall in Kraft treten. Die unterschiedlichen Zeitpunkte des Inkrafttretens der Vorschriften für KI-Systeme, die gemäß Artikel 6 Absatz 2 und Anhang III bzw. Artikel 6 Absat</w:t>
            </w:r>
            <w:r w:rsidRPr="00B8143F">
              <w:rPr>
                <w:b/>
                <w:i/>
                <w:color w:val="0000FA"/>
              </w:rPr>
              <w:t xml:space="preserve">z 1 und </w:t>
            </w:r>
            <w:r w:rsidRPr="00B8143F">
              <w:rPr>
                <w:b/>
                <w:i/>
                <w:color w:val="0000FA"/>
              </w:rPr>
              <w:lastRenderedPageBreak/>
              <w:t>Anhang I der genannten Verordnung als hochriskant eingestuft sind, richten sich nach den in der Verordnung (EU) 2024/1689 ursprünglich vorgesehenen Zeitpunkten des Geltungsbeginns und dienen dazu, die erforderliche Zeit für die Anpassung und Umsetzung der entsprechenden Verpflichtungen einzuräumen.</w:t>
            </w:r>
          </w:p>
        </w:tc>
        <w:tc>
          <w:tcPr>
            <w:tcW w:w="4876" w:type="dxa"/>
          </w:tcPr>
          <w:p w14:paraId="6AF19D28" w14:textId="77777777" w:rsidR="001D14A5" w:rsidRPr="00B8143F" w:rsidRDefault="002913B1" w:rsidP="00FA4058">
            <w:pPr>
              <w:pStyle w:val="Normal6"/>
              <w:rPr>
                <w:szCs w:val="24"/>
              </w:rPr>
            </w:pPr>
            <w:r w:rsidRPr="00B8143F">
              <w:rPr>
                <w:b/>
                <w:i/>
                <w:color w:val="000005"/>
              </w:rPr>
              <w:lastRenderedPageBreak/>
              <w:t>entfällt</w:t>
            </w:r>
          </w:p>
        </w:tc>
      </w:tr>
    </w:tbl>
    <w:p w14:paraId="3C63C003" w14:textId="77777777" w:rsidR="001D14A5" w:rsidRPr="00B8143F" w:rsidRDefault="002913B1" w:rsidP="001D14A5">
      <w:r w:rsidRPr="00B8143F">
        <w:rPr>
          <w:rStyle w:val="HideTWBExt"/>
        </w:rPr>
        <w:lastRenderedPageBreak/>
        <w:t>&lt;/Amend&gt;</w:t>
      </w:r>
    </w:p>
    <w:p w14:paraId="59C9F493" w14:textId="77777777" w:rsidR="001D14A5" w:rsidRPr="00B8143F" w:rsidRDefault="001D14A5" w:rsidP="001D14A5">
      <w:pPr>
        <w:rPr>
          <w:b/>
          <w:bCs/>
        </w:rPr>
      </w:pPr>
    </w:p>
    <w:p w14:paraId="33B8A22A" w14:textId="77777777" w:rsidR="001D14A5" w:rsidRPr="00B8143F" w:rsidRDefault="002913B1" w:rsidP="001D14A5">
      <w:pPr>
        <w:pStyle w:val="AMNumberTabs0"/>
        <w:keepNext/>
      </w:pPr>
      <w:r w:rsidRPr="00B8143F">
        <w:rPr>
          <w:rStyle w:val="HideTWBExt"/>
          <w:b w:val="0"/>
        </w:rPr>
        <w:t>&lt;Amend&gt;</w:t>
      </w:r>
      <w:r w:rsidRPr="00B8143F">
        <w:rPr>
          <w:color w:val="0000F0"/>
        </w:rPr>
        <w:t>Änderungsantrag</w:t>
      </w:r>
      <w:r w:rsidRPr="00B8143F">
        <w:rPr>
          <w:color w:val="0000F0"/>
        </w:rPr>
        <w:tab/>
      </w:r>
      <w:r w:rsidRPr="00B8143F">
        <w:rPr>
          <w:color w:val="0000F0"/>
        </w:rPr>
        <w:tab/>
      </w:r>
      <w:r w:rsidRPr="00B8143F">
        <w:rPr>
          <w:rStyle w:val="HideTWBExt"/>
          <w:b w:val="0"/>
        </w:rPr>
        <w:t>&lt;NumAm&gt;</w:t>
      </w:r>
      <w:r w:rsidRPr="00B8143F">
        <w:rPr>
          <w:color w:val="0000F0"/>
        </w:rPr>
        <w:t>13</w:t>
      </w:r>
      <w:r w:rsidRPr="00B8143F">
        <w:rPr>
          <w:rStyle w:val="HideTWBExt"/>
          <w:b w:val="0"/>
        </w:rPr>
        <w:t>&lt;/NumAm&gt;</w:t>
      </w:r>
    </w:p>
    <w:p w14:paraId="4D31FB46" w14:textId="77777777" w:rsidR="001D14A5" w:rsidRPr="00B8143F" w:rsidRDefault="002913B1" w:rsidP="001D14A5">
      <w:pPr>
        <w:pStyle w:val="NormalBold12b"/>
        <w:keepNext/>
      </w:pPr>
      <w:r w:rsidRPr="00B8143F">
        <w:rPr>
          <w:rStyle w:val="HideTWBExt"/>
          <w:b w:val="0"/>
        </w:rPr>
        <w:t>&lt;DocAmend&gt;</w:t>
      </w:r>
      <w:r w:rsidRPr="00B8143F">
        <w:rPr>
          <w:color w:val="0000F0"/>
        </w:rPr>
        <w:t>Vorschlag für eine Verordnung</w:t>
      </w:r>
      <w:r w:rsidRPr="00B8143F">
        <w:rPr>
          <w:rStyle w:val="HideTWBExt"/>
          <w:b w:val="0"/>
        </w:rPr>
        <w:t>&lt;/DocAmend&gt;</w:t>
      </w:r>
    </w:p>
    <w:p w14:paraId="11819A5A" w14:textId="77777777" w:rsidR="001D14A5" w:rsidRPr="00B8143F" w:rsidRDefault="002913B1" w:rsidP="001D14A5">
      <w:pPr>
        <w:pStyle w:val="NormalBold"/>
      </w:pPr>
      <w:r w:rsidRPr="00B8143F">
        <w:rPr>
          <w:rStyle w:val="HideTWBExt"/>
          <w:b w:val="0"/>
        </w:rPr>
        <w:t>&lt;Article&gt;</w:t>
      </w:r>
      <w:r w:rsidRPr="00B8143F">
        <w:rPr>
          <w:color w:val="0000F0"/>
        </w:rPr>
        <w:t>Erwägung 23</w:t>
      </w:r>
      <w:r w:rsidRPr="00B8143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52ED5" w:rsidRPr="00B8143F" w14:paraId="2CD9C4C0" w14:textId="77777777" w:rsidTr="00FA4058">
        <w:trPr>
          <w:jc w:val="center"/>
        </w:trPr>
        <w:tc>
          <w:tcPr>
            <w:tcW w:w="9752" w:type="dxa"/>
            <w:gridSpan w:val="2"/>
          </w:tcPr>
          <w:p w14:paraId="340B3414" w14:textId="77777777" w:rsidR="001D14A5" w:rsidRPr="00B8143F" w:rsidRDefault="001D14A5" w:rsidP="00FA4058">
            <w:pPr>
              <w:keepNext/>
            </w:pPr>
          </w:p>
        </w:tc>
      </w:tr>
      <w:tr w:rsidR="00F52ED5" w:rsidRPr="00B8143F" w14:paraId="43D3F9CF" w14:textId="77777777" w:rsidTr="00FA4058">
        <w:trPr>
          <w:jc w:val="center"/>
        </w:trPr>
        <w:tc>
          <w:tcPr>
            <w:tcW w:w="4876" w:type="dxa"/>
          </w:tcPr>
          <w:p w14:paraId="395DB94A" w14:textId="77777777" w:rsidR="001D14A5" w:rsidRPr="00B8143F" w:rsidRDefault="002913B1" w:rsidP="00FA4058">
            <w:pPr>
              <w:pStyle w:val="ColumnHeading"/>
              <w:keepNext/>
            </w:pPr>
            <w:r w:rsidRPr="00B8143F">
              <w:rPr>
                <w:color w:val="0000FA"/>
              </w:rPr>
              <w:t>Vorschlag der Kommission</w:t>
            </w:r>
          </w:p>
        </w:tc>
        <w:tc>
          <w:tcPr>
            <w:tcW w:w="4876" w:type="dxa"/>
          </w:tcPr>
          <w:p w14:paraId="5B9A26EB" w14:textId="77777777" w:rsidR="001D14A5" w:rsidRPr="00B8143F" w:rsidRDefault="002913B1" w:rsidP="00FA4058">
            <w:pPr>
              <w:pStyle w:val="ColumnHeading"/>
              <w:keepNext/>
            </w:pPr>
            <w:r w:rsidRPr="00B8143F">
              <w:rPr>
                <w:color w:val="0000F5"/>
              </w:rPr>
              <w:t>Geänderter Text</w:t>
            </w:r>
          </w:p>
        </w:tc>
      </w:tr>
      <w:tr w:rsidR="00F52ED5" w:rsidRPr="00B8143F" w14:paraId="4407FFA3" w14:textId="77777777" w:rsidTr="00FA4058">
        <w:trPr>
          <w:jc w:val="center"/>
        </w:trPr>
        <w:tc>
          <w:tcPr>
            <w:tcW w:w="4876" w:type="dxa"/>
          </w:tcPr>
          <w:p w14:paraId="36235E61" w14:textId="77777777" w:rsidR="001D14A5" w:rsidRPr="00B8143F" w:rsidRDefault="002913B1" w:rsidP="00FA4058">
            <w:pPr>
              <w:pStyle w:val="Normal6"/>
            </w:pPr>
            <w:r w:rsidRPr="00B8143F">
              <w:rPr>
                <w:color w:val="0000FA"/>
              </w:rPr>
              <w:t>(23)</w:t>
            </w:r>
            <w:r w:rsidRPr="00B8143F">
              <w:rPr>
                <w:color w:val="0000FA"/>
              </w:rPr>
              <w:tab/>
              <w:t xml:space="preserve">Angesichts des Ziels, die Herausforderungen für </w:t>
            </w:r>
            <w:r w:rsidRPr="00B8143F">
              <w:rPr>
                <w:b/>
                <w:bCs/>
                <w:i/>
                <w:iCs/>
                <w:color w:val="0000FA"/>
              </w:rPr>
              <w:t>Bürgerinnen und</w:t>
            </w:r>
            <w:r w:rsidRPr="00B8143F">
              <w:rPr>
                <w:color w:val="0000FA"/>
              </w:rPr>
              <w:t xml:space="preserve"> Bürger, Unternehmen und öffentliche Verwaltungen bei der Umsetzung zu verringern, ist es von wesentlicher Bedeutung, dass harmonisierte Bedingungen für die Anwendung bestimmter Vorschriften nur angenommen werden, wenn dies unbedingt erforderlich ist. Zu diesem Zweck ist es angezeigt, bestimmte der Kommission übertragene Befugnisse, solche harmonisierten Bedingungen im Wege von Durchführungsrechtsakten zu erlassen, zu streichen, wenn diese Bedingungen nicht erfüllt sind. Die Verordnung (EU) 2024/1689 sollte</w:t>
            </w:r>
            <w:r w:rsidRPr="00B8143F">
              <w:rPr>
                <w:color w:val="0000FA"/>
              </w:rPr>
              <w:t xml:space="preserve"> daher geändert werden, um die der Kommission in Artikel 50 Absatz 7, Artikel 56 Absatz 6 und Artikel 72 Absatz 3 der genannten Verordnung übertragenen Befugnisse zum Erlass von Durchführungsrechtsakten zu streichen. Die Streichung der Befugnis zur Annahme eines harmonisierten Musters des Plans für die Beobachtung nach dem Inverkehrbringen in Artikel 72 Absatz 3 der Verordnung (EU) 2024/1689 hat den zusätzlichen Vorteil, dass so den Anbietern von Hochrisiko-KI-Systemen mehr </w:t>
            </w:r>
            <w:r w:rsidRPr="00B8143F">
              <w:rPr>
                <w:color w:val="0000FA"/>
              </w:rPr>
              <w:lastRenderedPageBreak/>
              <w:t xml:space="preserve">Flexibilität bei der Einrichtung </w:t>
            </w:r>
            <w:r w:rsidRPr="00B8143F">
              <w:rPr>
                <w:color w:val="0000FA"/>
              </w:rPr>
              <w:t>eines auf ihre Organisation zugeschnittenen Systems für die Beobachtung nach dem Inverkehrbringen geboten wird. Gleichzeitig sollte die Kommission angesichts der Notwendigkeit, Klarheit darüber zu schaffen, wie Anbieter von Hochrisiko-KI-Systemen die Anforderungen erfüllen müssen, verpflichtet sein, Leitlinien zu veröffentlichen.</w:t>
            </w:r>
          </w:p>
        </w:tc>
        <w:tc>
          <w:tcPr>
            <w:tcW w:w="4876" w:type="dxa"/>
          </w:tcPr>
          <w:p w14:paraId="05E88376" w14:textId="77777777" w:rsidR="001D14A5" w:rsidRPr="00B8143F" w:rsidRDefault="002913B1" w:rsidP="00FA4058">
            <w:pPr>
              <w:pStyle w:val="Normal6"/>
              <w:rPr>
                <w:szCs w:val="24"/>
              </w:rPr>
            </w:pPr>
            <w:r w:rsidRPr="00B8143F">
              <w:rPr>
                <w:color w:val="000005"/>
              </w:rPr>
              <w:lastRenderedPageBreak/>
              <w:t>(23)</w:t>
            </w:r>
            <w:r w:rsidRPr="00B8143F">
              <w:rPr>
                <w:color w:val="000005"/>
              </w:rPr>
              <w:tab/>
              <w:t>Angesichts des Ziels, die Herausforderungen für Bürger, Unternehmen und öffentliche Verwaltungen bei der Umsetzung zu verringern, ist es von wesentlicher Bedeutung, dass harmonisierte Bedingungen für die Anwendung bestimmter Vorschriften nur angenommen werden, wenn dies unbedingt erforderlich ist. Zu diesem Zweck ist es angezeigt, bestimmte der Kommission übertragene Befugnisse, solche harmonisierten Bedingungen im Wege von Durchführungsrechtsakten zu erlassen, zu streichen, wenn diese Bedingungen nicht er</w:t>
            </w:r>
            <w:r w:rsidRPr="00B8143F">
              <w:rPr>
                <w:color w:val="000005"/>
              </w:rPr>
              <w:t>füllt sind. Die Verordnung (EU) 2024/1689 sollte daher geändert werden, um die der Kommission in Artikel 50 Absatz 7, Artikel 56 Absatz 6 und Artikel 72 Absatz 3 der genannten Verordnung übertragenen Befugnisse zum Erlass von Durchführungsrechtsakten zu streichen. Die Streichung der Befugnis zur Annahme eines harmonisierten Musters des Plans für die Beobachtung nach dem Inverkehrbringen in Artikel 72 Absatz 3 der Verordnung (EU) 2024/1689 hat den zusätzlichen Vorteil, dass so den Anbietern von Hochrisiko-KI</w:t>
            </w:r>
            <w:r w:rsidRPr="00B8143F">
              <w:rPr>
                <w:color w:val="000005"/>
              </w:rPr>
              <w:t xml:space="preserve">-Systemen mehr </w:t>
            </w:r>
            <w:r w:rsidRPr="00B8143F">
              <w:rPr>
                <w:color w:val="000005"/>
              </w:rPr>
              <w:lastRenderedPageBreak/>
              <w:t xml:space="preserve">Flexibilität bei der Einrichtung eines auf ihre Organisation zugeschnittenen Systems für die Beobachtung nach dem Inverkehrbringen geboten wird. Gleichzeitig sollte die Kommission angesichts der Notwendigkeit, Klarheit darüber zu schaffen, wie Anbieter von Hochrisiko-KI-Systemen die Anforderungen erfüllen müssen, verpflichtet sein, Leitlinien zu veröffentlichen. </w:t>
            </w:r>
            <w:r w:rsidRPr="00B8143F">
              <w:rPr>
                <w:b/>
                <w:i/>
                <w:color w:val="000005"/>
              </w:rPr>
              <w:t>In diesem Zusammenhang sollten vom Europäischen Büro für Künstliche Intelligenz gemäß Artikel 50 Absatz 7 geförderte Verhaltenskodiz</w:t>
            </w:r>
            <w:r w:rsidRPr="00B8143F">
              <w:rPr>
                <w:b/>
                <w:i/>
                <w:color w:val="000005"/>
              </w:rPr>
              <w:t>es gegebenenfalls Leitlinien dazu enthalten, wie eine angemessene Unterrichtung und Sensibilisierung der Nutzer auf verhältnismäßige Weise sichergestellt werden kann, so auch in Situationen, in denen KI-Systeme geringere Risiken bergen, insbesondere in den Bereichen allgemeine und berufliche Bildung, Medien- und Informationsdienste, kulturelle und kreative Tätigkeiten oder bei der Erbringung öffentlicher Dienstleistungen.</w:t>
            </w:r>
          </w:p>
        </w:tc>
      </w:tr>
    </w:tbl>
    <w:p w14:paraId="01E6EBC8" w14:textId="77777777" w:rsidR="001D14A5" w:rsidRPr="00B8143F" w:rsidRDefault="002913B1" w:rsidP="001D14A5">
      <w:r w:rsidRPr="00B8143F">
        <w:rPr>
          <w:rStyle w:val="HideTWBExt"/>
        </w:rPr>
        <w:lastRenderedPageBreak/>
        <w:t>&lt;/Amend&gt;</w:t>
      </w:r>
    </w:p>
    <w:p w14:paraId="12F009C9" w14:textId="77777777" w:rsidR="001D14A5" w:rsidRPr="00B8143F" w:rsidRDefault="002913B1" w:rsidP="001D14A5">
      <w:pPr>
        <w:pStyle w:val="AMNumberTabs0"/>
        <w:keepNext/>
      </w:pPr>
      <w:r w:rsidRPr="00B8143F">
        <w:rPr>
          <w:rStyle w:val="HideTWBExt"/>
          <w:b w:val="0"/>
        </w:rPr>
        <w:t>&lt;Amend&gt;</w:t>
      </w:r>
      <w:r w:rsidRPr="00B8143F">
        <w:rPr>
          <w:color w:val="0000F0"/>
        </w:rPr>
        <w:t>Änderungsantrag</w:t>
      </w:r>
      <w:r w:rsidRPr="00B8143F">
        <w:rPr>
          <w:color w:val="0000F0"/>
        </w:rPr>
        <w:tab/>
      </w:r>
      <w:r w:rsidRPr="00B8143F">
        <w:rPr>
          <w:color w:val="0000F0"/>
        </w:rPr>
        <w:tab/>
      </w:r>
      <w:r w:rsidRPr="00B8143F">
        <w:rPr>
          <w:rStyle w:val="HideTWBExt"/>
          <w:b w:val="0"/>
        </w:rPr>
        <w:t>&lt;NumAm&gt;</w:t>
      </w:r>
      <w:r w:rsidRPr="00B8143F">
        <w:rPr>
          <w:color w:val="0000F0"/>
        </w:rPr>
        <w:t>14</w:t>
      </w:r>
      <w:r w:rsidRPr="00B8143F">
        <w:rPr>
          <w:rStyle w:val="HideTWBExt"/>
          <w:b w:val="0"/>
        </w:rPr>
        <w:t>&lt;/NumAm&gt;</w:t>
      </w:r>
    </w:p>
    <w:p w14:paraId="1DB42B5B" w14:textId="77777777" w:rsidR="001D14A5" w:rsidRPr="00B8143F" w:rsidRDefault="002913B1" w:rsidP="001D14A5">
      <w:pPr>
        <w:pStyle w:val="NormalBold12b"/>
        <w:keepNext/>
      </w:pPr>
      <w:r w:rsidRPr="00B8143F">
        <w:rPr>
          <w:rStyle w:val="HideTWBExt"/>
          <w:b w:val="0"/>
        </w:rPr>
        <w:t>&lt;DocAmend&gt;</w:t>
      </w:r>
      <w:r w:rsidRPr="00B8143F">
        <w:rPr>
          <w:color w:val="0000F0"/>
        </w:rPr>
        <w:t>Vorschlag für eine Verordnung</w:t>
      </w:r>
      <w:r w:rsidRPr="00B8143F">
        <w:rPr>
          <w:rStyle w:val="HideTWBExt"/>
          <w:b w:val="0"/>
        </w:rPr>
        <w:t>&lt;/DocAmend&gt;</w:t>
      </w:r>
    </w:p>
    <w:p w14:paraId="23F0098B" w14:textId="77777777" w:rsidR="001D14A5" w:rsidRPr="00B8143F" w:rsidRDefault="002913B1" w:rsidP="001D14A5">
      <w:pPr>
        <w:pStyle w:val="NormalBold"/>
      </w:pPr>
      <w:r w:rsidRPr="00B8143F">
        <w:rPr>
          <w:rStyle w:val="HideTWBExt"/>
          <w:b w:val="0"/>
        </w:rPr>
        <w:t>&lt;Article&gt;</w:t>
      </w:r>
      <w:r w:rsidRPr="00B8143F">
        <w:rPr>
          <w:color w:val="0000F0"/>
        </w:rPr>
        <w:t>Artikel 1 – Absatz 1 – Nummer 4</w:t>
      </w:r>
      <w:r w:rsidRPr="00B8143F">
        <w:rPr>
          <w:rStyle w:val="HideTWBExt"/>
          <w:b w:val="0"/>
        </w:rPr>
        <w:t>&lt;/Article&gt;</w:t>
      </w:r>
    </w:p>
    <w:p w14:paraId="4AAAD7E9" w14:textId="77777777" w:rsidR="001D14A5" w:rsidRPr="00B8143F" w:rsidRDefault="002913B1" w:rsidP="001D14A5">
      <w:pPr>
        <w:keepNext/>
      </w:pPr>
      <w:r w:rsidRPr="00B8143F">
        <w:rPr>
          <w:rStyle w:val="HideTWBExt"/>
        </w:rPr>
        <w:t>&lt;DocAmend2&gt;</w:t>
      </w:r>
      <w:r w:rsidRPr="00B8143F">
        <w:rPr>
          <w:color w:val="0000F0"/>
        </w:rPr>
        <w:t>Verordnung (EU) 2024/1689</w:t>
      </w:r>
      <w:r w:rsidRPr="00B8143F">
        <w:rPr>
          <w:rStyle w:val="HideTWBExt"/>
        </w:rPr>
        <w:t>&lt;/DocAmend2&gt;</w:t>
      </w:r>
    </w:p>
    <w:p w14:paraId="1729EB40" w14:textId="77777777" w:rsidR="001D14A5" w:rsidRPr="00B8143F" w:rsidRDefault="002913B1" w:rsidP="001D14A5">
      <w:r w:rsidRPr="00B8143F">
        <w:rPr>
          <w:rStyle w:val="HideTWBExt"/>
        </w:rPr>
        <w:t>&lt;Article2&gt;</w:t>
      </w:r>
      <w:r w:rsidRPr="00B8143F">
        <w:rPr>
          <w:color w:val="0000F0"/>
        </w:rPr>
        <w:t>Artikel 4</w:t>
      </w:r>
      <w:r w:rsidRPr="00B8143F">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52ED5" w:rsidRPr="00B8143F" w14:paraId="3A668211" w14:textId="77777777" w:rsidTr="00FA4058">
        <w:trPr>
          <w:jc w:val="center"/>
        </w:trPr>
        <w:tc>
          <w:tcPr>
            <w:tcW w:w="9752" w:type="dxa"/>
            <w:gridSpan w:val="2"/>
          </w:tcPr>
          <w:p w14:paraId="3E32B56A" w14:textId="77777777" w:rsidR="001D14A5" w:rsidRPr="00B8143F" w:rsidRDefault="001D14A5" w:rsidP="00FA4058">
            <w:pPr>
              <w:keepNext/>
            </w:pPr>
          </w:p>
        </w:tc>
      </w:tr>
      <w:tr w:rsidR="00F52ED5" w:rsidRPr="00B8143F" w14:paraId="583DF31D" w14:textId="77777777" w:rsidTr="00FA4058">
        <w:trPr>
          <w:jc w:val="center"/>
        </w:trPr>
        <w:tc>
          <w:tcPr>
            <w:tcW w:w="4876" w:type="dxa"/>
          </w:tcPr>
          <w:p w14:paraId="0998A8DC" w14:textId="77777777" w:rsidR="001D14A5" w:rsidRPr="00B8143F" w:rsidRDefault="002913B1" w:rsidP="00FA4058">
            <w:pPr>
              <w:pStyle w:val="ColumnHeading"/>
              <w:keepNext/>
            </w:pPr>
            <w:r w:rsidRPr="00B8143F">
              <w:rPr>
                <w:color w:val="0000FA"/>
              </w:rPr>
              <w:t>Vorschlag der Kommission</w:t>
            </w:r>
          </w:p>
        </w:tc>
        <w:tc>
          <w:tcPr>
            <w:tcW w:w="4876" w:type="dxa"/>
          </w:tcPr>
          <w:p w14:paraId="4092BBDD" w14:textId="77777777" w:rsidR="001D14A5" w:rsidRPr="00B8143F" w:rsidRDefault="002913B1" w:rsidP="00FA4058">
            <w:pPr>
              <w:pStyle w:val="ColumnHeading"/>
              <w:keepNext/>
            </w:pPr>
            <w:r w:rsidRPr="00B8143F">
              <w:rPr>
                <w:color w:val="0000F5"/>
              </w:rPr>
              <w:t>Geänderter Text</w:t>
            </w:r>
          </w:p>
        </w:tc>
      </w:tr>
      <w:tr w:rsidR="00F52ED5" w:rsidRPr="00B8143F" w14:paraId="7B05DFAA" w14:textId="77777777" w:rsidTr="00FA4058">
        <w:trPr>
          <w:jc w:val="center"/>
        </w:trPr>
        <w:tc>
          <w:tcPr>
            <w:tcW w:w="4876" w:type="dxa"/>
          </w:tcPr>
          <w:p w14:paraId="5BA4739A" w14:textId="77777777" w:rsidR="001D14A5" w:rsidRPr="00B8143F" w:rsidRDefault="002913B1" w:rsidP="00FA4058">
            <w:pPr>
              <w:pStyle w:val="Normal6"/>
            </w:pPr>
            <w:r w:rsidRPr="00B8143F">
              <w:rPr>
                <w:b/>
                <w:i/>
                <w:color w:val="0000FA"/>
              </w:rPr>
              <w:t>4.</w:t>
            </w:r>
            <w:r w:rsidRPr="00B8143F">
              <w:rPr>
                <w:b/>
                <w:i/>
                <w:color w:val="0000FA"/>
              </w:rPr>
              <w:tab/>
              <w:t>Artikel 4 erhält folgende Fassung:</w:t>
            </w:r>
          </w:p>
        </w:tc>
        <w:tc>
          <w:tcPr>
            <w:tcW w:w="4876" w:type="dxa"/>
          </w:tcPr>
          <w:p w14:paraId="4EF3D381" w14:textId="77777777" w:rsidR="001D14A5" w:rsidRPr="00B8143F" w:rsidRDefault="002913B1" w:rsidP="00FA4058">
            <w:pPr>
              <w:pStyle w:val="Normal6"/>
              <w:rPr>
                <w:szCs w:val="24"/>
              </w:rPr>
            </w:pPr>
            <w:r w:rsidRPr="00B8143F">
              <w:rPr>
                <w:b/>
                <w:i/>
                <w:color w:val="000005"/>
              </w:rPr>
              <w:t>entfällt</w:t>
            </w:r>
          </w:p>
        </w:tc>
      </w:tr>
      <w:tr w:rsidR="00F52ED5" w:rsidRPr="00B8143F" w14:paraId="164392F5" w14:textId="77777777" w:rsidTr="00FA4058">
        <w:trPr>
          <w:jc w:val="center"/>
        </w:trPr>
        <w:tc>
          <w:tcPr>
            <w:tcW w:w="4876" w:type="dxa"/>
          </w:tcPr>
          <w:p w14:paraId="2B627ADD" w14:textId="77777777" w:rsidR="001D14A5" w:rsidRPr="00B8143F" w:rsidRDefault="002913B1" w:rsidP="00EB25A8">
            <w:pPr>
              <w:pStyle w:val="Normal6"/>
              <w:jc w:val="center"/>
            </w:pPr>
            <w:r w:rsidRPr="00B8143F">
              <w:rPr>
                <w:b/>
                <w:i/>
                <w:color w:val="0000FA"/>
              </w:rPr>
              <w:t>„Artikel 4</w:t>
            </w:r>
          </w:p>
        </w:tc>
        <w:tc>
          <w:tcPr>
            <w:tcW w:w="4876" w:type="dxa"/>
          </w:tcPr>
          <w:p w14:paraId="7C103EBB" w14:textId="77777777" w:rsidR="001D14A5" w:rsidRPr="00B8143F" w:rsidRDefault="001D14A5" w:rsidP="00FA4058">
            <w:pPr>
              <w:pStyle w:val="Normal6"/>
              <w:rPr>
                <w:szCs w:val="24"/>
              </w:rPr>
            </w:pPr>
          </w:p>
        </w:tc>
      </w:tr>
      <w:tr w:rsidR="00F52ED5" w:rsidRPr="00B8143F" w14:paraId="3880A685" w14:textId="77777777" w:rsidTr="00FA4058">
        <w:trPr>
          <w:jc w:val="center"/>
        </w:trPr>
        <w:tc>
          <w:tcPr>
            <w:tcW w:w="4876" w:type="dxa"/>
          </w:tcPr>
          <w:p w14:paraId="396980C5" w14:textId="77777777" w:rsidR="001D14A5" w:rsidRPr="00B8143F" w:rsidRDefault="002913B1" w:rsidP="00EB25A8">
            <w:pPr>
              <w:pStyle w:val="Normal6"/>
              <w:jc w:val="center"/>
            </w:pPr>
            <w:r w:rsidRPr="00B8143F">
              <w:rPr>
                <w:b/>
                <w:i/>
                <w:color w:val="0000FA"/>
              </w:rPr>
              <w:t>KI-Kompetenz</w:t>
            </w:r>
          </w:p>
        </w:tc>
        <w:tc>
          <w:tcPr>
            <w:tcW w:w="4876" w:type="dxa"/>
          </w:tcPr>
          <w:p w14:paraId="1F7DCF26" w14:textId="77777777" w:rsidR="001D14A5" w:rsidRPr="00B8143F" w:rsidRDefault="001D14A5" w:rsidP="00FA4058">
            <w:pPr>
              <w:pStyle w:val="Normal6"/>
              <w:rPr>
                <w:szCs w:val="24"/>
              </w:rPr>
            </w:pPr>
          </w:p>
        </w:tc>
      </w:tr>
      <w:tr w:rsidR="00F52ED5" w:rsidRPr="00B8143F" w14:paraId="3DA3FB88" w14:textId="77777777" w:rsidTr="00FA4058">
        <w:trPr>
          <w:jc w:val="center"/>
        </w:trPr>
        <w:tc>
          <w:tcPr>
            <w:tcW w:w="4876" w:type="dxa"/>
          </w:tcPr>
          <w:p w14:paraId="3A80FB42" w14:textId="77777777" w:rsidR="001D14A5" w:rsidRPr="00B8143F" w:rsidRDefault="002913B1" w:rsidP="00FA4058">
            <w:pPr>
              <w:pStyle w:val="Normal6"/>
            </w:pPr>
            <w:r w:rsidRPr="00B8143F">
              <w:rPr>
                <w:b/>
                <w:i/>
                <w:color w:val="0000FA"/>
              </w:rPr>
              <w:t xml:space="preserve">Die Kommission und die Mitgliedstaaten halten die Anbieter und Betreiber von KI-Systemen dazu an, Maßnahmen zu ergreifen, die sicherstellen, dass ihr Personal und andere Personen, die in ihrem Auftrag mit dem Betrieb und der </w:t>
            </w:r>
            <w:r w:rsidRPr="00B8143F">
              <w:rPr>
                <w:b/>
                <w:i/>
                <w:color w:val="0000FA"/>
              </w:rPr>
              <w:lastRenderedPageBreak/>
              <w:t>Nutzung von KI-Systemen befasst sind, über ein ausreichendes Maß an KI-Kompetenz verfügen, wobei ihre technischen Kenntnisse, ihre Erfahrung, ihr Ausbildungs- und Schulungsniveau und der Kontext, in dem die KI-Systeme eingesetzt werden sollen, sowie die Personen oder Personengruppen, bei denen die KI-Systeme eingesetzt werden sollen, zu berücksichtigen sind.“</w:t>
            </w:r>
          </w:p>
        </w:tc>
        <w:tc>
          <w:tcPr>
            <w:tcW w:w="4876" w:type="dxa"/>
          </w:tcPr>
          <w:p w14:paraId="0133DCA3" w14:textId="77777777" w:rsidR="001D14A5" w:rsidRPr="00B8143F" w:rsidRDefault="001D14A5" w:rsidP="00FA4058">
            <w:pPr>
              <w:pStyle w:val="Normal6"/>
              <w:rPr>
                <w:szCs w:val="24"/>
              </w:rPr>
            </w:pPr>
          </w:p>
        </w:tc>
      </w:tr>
    </w:tbl>
    <w:p w14:paraId="56F57197" w14:textId="77777777" w:rsidR="001D14A5" w:rsidRPr="00B8143F" w:rsidRDefault="002913B1" w:rsidP="001D14A5">
      <w:r w:rsidRPr="00B8143F">
        <w:rPr>
          <w:rStyle w:val="HideTWBExt"/>
        </w:rPr>
        <w:t>&lt;/Amend&gt;</w:t>
      </w:r>
    </w:p>
    <w:p w14:paraId="2113835A" w14:textId="77777777" w:rsidR="001D14A5" w:rsidRPr="00B8143F" w:rsidRDefault="002913B1" w:rsidP="001D14A5">
      <w:pPr>
        <w:pStyle w:val="AmNumberTabs"/>
      </w:pPr>
      <w:r w:rsidRPr="00B8143F">
        <w:rPr>
          <w:rStyle w:val="HideTWBExt"/>
        </w:rPr>
        <w:t>&lt;Amend&gt;</w:t>
      </w:r>
      <w:r w:rsidRPr="00B8143F">
        <w:rPr>
          <w:color w:val="0000F0"/>
        </w:rPr>
        <w:t>Änderungsantrag</w:t>
      </w:r>
      <w:r w:rsidRPr="00B8143F">
        <w:rPr>
          <w:color w:val="0000F0"/>
        </w:rPr>
        <w:tab/>
      </w:r>
      <w:r w:rsidRPr="00B8143F">
        <w:rPr>
          <w:color w:val="0000F0"/>
        </w:rPr>
        <w:tab/>
      </w:r>
      <w:r w:rsidRPr="00B8143F">
        <w:rPr>
          <w:rStyle w:val="HideTWBExt"/>
        </w:rPr>
        <w:t>&lt;NumAm&gt;</w:t>
      </w:r>
      <w:r w:rsidRPr="00B8143F">
        <w:rPr>
          <w:color w:val="0000F0"/>
        </w:rPr>
        <w:t>15</w:t>
      </w:r>
      <w:r w:rsidRPr="00B8143F">
        <w:rPr>
          <w:rStyle w:val="HideTWBExt"/>
        </w:rPr>
        <w:t>&lt;/NumAm&gt;</w:t>
      </w:r>
    </w:p>
    <w:p w14:paraId="04A2D0D7" w14:textId="77777777" w:rsidR="001D14A5" w:rsidRPr="00B8143F" w:rsidRDefault="002913B1" w:rsidP="001D14A5">
      <w:pPr>
        <w:pStyle w:val="NormalBold12b"/>
      </w:pPr>
      <w:r w:rsidRPr="00B8143F">
        <w:rPr>
          <w:rStyle w:val="HideTWBExt"/>
        </w:rPr>
        <w:t>&lt;DocAmend&gt;</w:t>
      </w:r>
      <w:r w:rsidRPr="00B8143F">
        <w:rPr>
          <w:color w:val="0000F0"/>
        </w:rPr>
        <w:t>Vorschlag für eine Verordnung</w:t>
      </w:r>
      <w:r w:rsidRPr="00B8143F">
        <w:rPr>
          <w:rStyle w:val="HideTWBExt"/>
        </w:rPr>
        <w:t>&lt;/DocAmend&gt;</w:t>
      </w:r>
    </w:p>
    <w:p w14:paraId="753283F8" w14:textId="77777777" w:rsidR="001D14A5" w:rsidRPr="00B8143F" w:rsidRDefault="002913B1" w:rsidP="001D14A5">
      <w:pPr>
        <w:pStyle w:val="NormalBold"/>
      </w:pPr>
      <w:r w:rsidRPr="00B8143F">
        <w:rPr>
          <w:rStyle w:val="HideTWBExt"/>
        </w:rPr>
        <w:t>&lt;Article&gt;</w:t>
      </w:r>
      <w:r w:rsidRPr="00B8143F">
        <w:rPr>
          <w:color w:val="0000F0"/>
        </w:rPr>
        <w:t>Artikel 1 – Absatz 1 – Nummer 5</w:t>
      </w:r>
      <w:r w:rsidRPr="00B8143F">
        <w:rPr>
          <w:rStyle w:val="HideTWBExt"/>
        </w:rPr>
        <w:t>&lt;/Article&gt;</w:t>
      </w:r>
    </w:p>
    <w:p w14:paraId="2DFDC651" w14:textId="77777777" w:rsidR="001D14A5" w:rsidRPr="00B8143F" w:rsidRDefault="002913B1" w:rsidP="001D14A5">
      <w:r w:rsidRPr="00B8143F">
        <w:rPr>
          <w:rStyle w:val="HideTWBExt"/>
        </w:rPr>
        <w:t>&lt;DocAmend2&gt;</w:t>
      </w:r>
      <w:r w:rsidRPr="00B8143F">
        <w:rPr>
          <w:color w:val="0000F0"/>
        </w:rPr>
        <w:t>Verordnung (EU) 2024/1689</w:t>
      </w:r>
      <w:r w:rsidRPr="00B8143F">
        <w:rPr>
          <w:rStyle w:val="HideTWBExt"/>
        </w:rPr>
        <w:t>&lt;/DocAmend2&gt;</w:t>
      </w:r>
    </w:p>
    <w:p w14:paraId="7BADE9C3" w14:textId="77777777" w:rsidR="001D14A5" w:rsidRPr="00B8143F" w:rsidRDefault="002913B1" w:rsidP="001D14A5">
      <w:r w:rsidRPr="00B8143F">
        <w:rPr>
          <w:rStyle w:val="HideTWBExt"/>
        </w:rPr>
        <w:t>&lt;Article2&gt;</w:t>
      </w:r>
      <w:r w:rsidRPr="00B8143F">
        <w:rPr>
          <w:color w:val="0000F0"/>
        </w:rPr>
        <w:t>Artikel 4a – Absatz 1 – Buchstabe f a (neu)</w:t>
      </w:r>
      <w:r w:rsidRPr="00B814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52ED5" w:rsidRPr="00B8143F" w14:paraId="164F339B" w14:textId="77777777" w:rsidTr="00FA4058">
        <w:trPr>
          <w:trHeight w:hRule="exact" w:val="240"/>
          <w:jc w:val="center"/>
        </w:trPr>
        <w:tc>
          <w:tcPr>
            <w:tcW w:w="9752" w:type="dxa"/>
            <w:gridSpan w:val="2"/>
            <w:tcBorders>
              <w:top w:val="nil"/>
              <w:left w:val="nil"/>
              <w:bottom w:val="nil"/>
              <w:right w:val="nil"/>
            </w:tcBorders>
          </w:tcPr>
          <w:p w14:paraId="59EDE3F6" w14:textId="77777777" w:rsidR="001D14A5" w:rsidRPr="00B8143F" w:rsidRDefault="001D14A5" w:rsidP="00FA4058"/>
        </w:tc>
      </w:tr>
      <w:tr w:rsidR="00F52ED5" w:rsidRPr="00B8143F" w14:paraId="20F81950" w14:textId="77777777" w:rsidTr="00FA4058">
        <w:trPr>
          <w:trHeight w:val="240"/>
          <w:jc w:val="center"/>
        </w:trPr>
        <w:tc>
          <w:tcPr>
            <w:tcW w:w="4876" w:type="dxa"/>
            <w:tcBorders>
              <w:top w:val="nil"/>
              <w:left w:val="nil"/>
              <w:bottom w:val="nil"/>
              <w:right w:val="nil"/>
            </w:tcBorders>
          </w:tcPr>
          <w:p w14:paraId="777B6F9C" w14:textId="77777777" w:rsidR="001D14A5" w:rsidRPr="00B8143F" w:rsidRDefault="002913B1" w:rsidP="00FA4058">
            <w:pPr>
              <w:pStyle w:val="AmColumnHeading"/>
            </w:pPr>
            <w:r w:rsidRPr="00B8143F">
              <w:rPr>
                <w:color w:val="0000FA"/>
              </w:rPr>
              <w:t>Vorschlag der Kommission</w:t>
            </w:r>
          </w:p>
        </w:tc>
        <w:tc>
          <w:tcPr>
            <w:tcW w:w="4876" w:type="dxa"/>
            <w:tcBorders>
              <w:top w:val="nil"/>
              <w:left w:val="nil"/>
              <w:bottom w:val="nil"/>
              <w:right w:val="nil"/>
            </w:tcBorders>
          </w:tcPr>
          <w:p w14:paraId="5575BD9D" w14:textId="77777777" w:rsidR="001D14A5" w:rsidRPr="00B8143F" w:rsidRDefault="002913B1" w:rsidP="00FA4058">
            <w:pPr>
              <w:pStyle w:val="AmColumnHeading"/>
            </w:pPr>
            <w:r w:rsidRPr="00B8143F">
              <w:rPr>
                <w:color w:val="0000F5"/>
              </w:rPr>
              <w:t>Geänderter Text</w:t>
            </w:r>
          </w:p>
        </w:tc>
      </w:tr>
      <w:tr w:rsidR="00F52ED5" w:rsidRPr="00B8143F" w14:paraId="0DC4F6C0" w14:textId="77777777" w:rsidTr="00FA4058">
        <w:trPr>
          <w:jc w:val="center"/>
        </w:trPr>
        <w:tc>
          <w:tcPr>
            <w:tcW w:w="4876" w:type="dxa"/>
            <w:tcBorders>
              <w:top w:val="nil"/>
              <w:left w:val="nil"/>
              <w:bottom w:val="nil"/>
              <w:right w:val="nil"/>
            </w:tcBorders>
          </w:tcPr>
          <w:p w14:paraId="68EFCD67" w14:textId="77777777" w:rsidR="001D14A5" w:rsidRPr="00B8143F" w:rsidRDefault="001D14A5" w:rsidP="00FA4058">
            <w:pPr>
              <w:pStyle w:val="Normal6a"/>
            </w:pPr>
          </w:p>
        </w:tc>
        <w:tc>
          <w:tcPr>
            <w:tcW w:w="4876" w:type="dxa"/>
            <w:tcBorders>
              <w:top w:val="nil"/>
              <w:left w:val="nil"/>
              <w:bottom w:val="nil"/>
              <w:right w:val="nil"/>
            </w:tcBorders>
          </w:tcPr>
          <w:p w14:paraId="52A7E33A" w14:textId="77777777" w:rsidR="001D14A5" w:rsidRPr="00B8143F" w:rsidRDefault="002913B1" w:rsidP="00FA4058">
            <w:pPr>
              <w:pStyle w:val="Normal6a"/>
            </w:pPr>
            <w:r w:rsidRPr="00B8143F">
              <w:rPr>
                <w:b/>
                <w:i/>
                <w:color w:val="000005"/>
              </w:rPr>
              <w:t>fa)</w:t>
            </w:r>
            <w:r w:rsidRPr="00B8143F">
              <w:rPr>
                <w:color w:val="000005"/>
              </w:rPr>
              <w:tab/>
            </w:r>
            <w:r w:rsidRPr="00B8143F">
              <w:rPr>
                <w:b/>
                <w:i/>
                <w:color w:val="000005"/>
              </w:rPr>
              <w:t>Anbieter von Hochrisiko-KI-Systemen, die im Medienökosystem verwendet werden, dürfen zum alleinigen Zweck der Erkennung und Minderung algorithmischer Verzerrungen, die sich auf den Medienpluralismus und die Informationsvielfalt auswirken können, unter außergewöhnlichen und streng begrenzten Umständen besondere Kategorien personenbezogener Daten verarbeiten, sofern</w:t>
            </w:r>
          </w:p>
        </w:tc>
      </w:tr>
      <w:tr w:rsidR="00F52ED5" w:rsidRPr="00B8143F" w14:paraId="18249EF1" w14:textId="77777777" w:rsidTr="00FA4058">
        <w:trPr>
          <w:jc w:val="center"/>
        </w:trPr>
        <w:tc>
          <w:tcPr>
            <w:tcW w:w="4876" w:type="dxa"/>
            <w:tcBorders>
              <w:top w:val="nil"/>
              <w:left w:val="nil"/>
              <w:bottom w:val="nil"/>
              <w:right w:val="nil"/>
            </w:tcBorders>
          </w:tcPr>
          <w:p w14:paraId="583ACC96" w14:textId="77777777" w:rsidR="001D14A5" w:rsidRPr="00B8143F" w:rsidRDefault="001D14A5" w:rsidP="00FA4058">
            <w:pPr>
              <w:pStyle w:val="Normal6a"/>
            </w:pPr>
          </w:p>
        </w:tc>
        <w:tc>
          <w:tcPr>
            <w:tcW w:w="4876" w:type="dxa"/>
            <w:tcBorders>
              <w:top w:val="nil"/>
              <w:left w:val="nil"/>
              <w:bottom w:val="nil"/>
              <w:right w:val="nil"/>
            </w:tcBorders>
          </w:tcPr>
          <w:p w14:paraId="62C7701B" w14:textId="77777777" w:rsidR="001D14A5" w:rsidRPr="00B8143F" w:rsidRDefault="002913B1" w:rsidP="00FA4058">
            <w:pPr>
              <w:pStyle w:val="Normal6a"/>
            </w:pPr>
            <w:r w:rsidRPr="00B8143F">
              <w:rPr>
                <w:b/>
                <w:i/>
                <w:color w:val="000005"/>
              </w:rPr>
              <w:t>i) eine solche Verarbeitung unbedingt erforderlich ist und sich durch die Verwendung anonymisierter, aggregierter oder synthetischer Daten nicht wirksam erreichen lässt;</w:t>
            </w:r>
          </w:p>
        </w:tc>
      </w:tr>
      <w:tr w:rsidR="00F52ED5" w:rsidRPr="00B8143F" w14:paraId="1C96B0FD" w14:textId="77777777" w:rsidTr="00FA4058">
        <w:trPr>
          <w:jc w:val="center"/>
        </w:trPr>
        <w:tc>
          <w:tcPr>
            <w:tcW w:w="4876" w:type="dxa"/>
            <w:tcBorders>
              <w:top w:val="nil"/>
              <w:left w:val="nil"/>
              <w:bottom w:val="nil"/>
              <w:right w:val="nil"/>
            </w:tcBorders>
          </w:tcPr>
          <w:p w14:paraId="4FF242F1" w14:textId="77777777" w:rsidR="001D14A5" w:rsidRPr="00B8143F" w:rsidRDefault="001D14A5" w:rsidP="00FA4058">
            <w:pPr>
              <w:pStyle w:val="Normal6a"/>
            </w:pPr>
          </w:p>
        </w:tc>
        <w:tc>
          <w:tcPr>
            <w:tcW w:w="4876" w:type="dxa"/>
            <w:tcBorders>
              <w:top w:val="nil"/>
              <w:left w:val="nil"/>
              <w:bottom w:val="nil"/>
              <w:right w:val="nil"/>
            </w:tcBorders>
          </w:tcPr>
          <w:p w14:paraId="1BFEE4A8" w14:textId="77777777" w:rsidR="001D14A5" w:rsidRPr="00B8143F" w:rsidRDefault="002913B1" w:rsidP="00FA4058">
            <w:pPr>
              <w:pStyle w:val="Normal6a"/>
            </w:pPr>
            <w:r w:rsidRPr="00B8143F">
              <w:rPr>
                <w:b/>
                <w:i/>
                <w:color w:val="000005"/>
              </w:rPr>
              <w:t>ii) die Verarbeitung in Umfang, Dauer und Zugang begrenzt ist und nicht zur Identifizierung, Profilerstellung oder Kategorisierung einzelner Nutzer führt;</w:t>
            </w:r>
          </w:p>
        </w:tc>
      </w:tr>
      <w:tr w:rsidR="00F52ED5" w:rsidRPr="00B8143F" w14:paraId="6647989B" w14:textId="77777777" w:rsidTr="00FA4058">
        <w:trPr>
          <w:jc w:val="center"/>
        </w:trPr>
        <w:tc>
          <w:tcPr>
            <w:tcW w:w="4876" w:type="dxa"/>
            <w:tcBorders>
              <w:top w:val="nil"/>
              <w:left w:val="nil"/>
              <w:bottom w:val="nil"/>
              <w:right w:val="nil"/>
            </w:tcBorders>
          </w:tcPr>
          <w:p w14:paraId="5C1096FA" w14:textId="77777777" w:rsidR="001D14A5" w:rsidRPr="00B8143F" w:rsidRDefault="001D14A5" w:rsidP="00FA4058">
            <w:pPr>
              <w:pStyle w:val="Normal6a"/>
            </w:pPr>
          </w:p>
        </w:tc>
        <w:tc>
          <w:tcPr>
            <w:tcW w:w="4876" w:type="dxa"/>
            <w:tcBorders>
              <w:top w:val="nil"/>
              <w:left w:val="nil"/>
              <w:bottom w:val="nil"/>
              <w:right w:val="nil"/>
            </w:tcBorders>
          </w:tcPr>
          <w:p w14:paraId="037CD016" w14:textId="77777777" w:rsidR="001D14A5" w:rsidRPr="00B8143F" w:rsidRDefault="002913B1" w:rsidP="00FA4058">
            <w:pPr>
              <w:pStyle w:val="Normal6a"/>
            </w:pPr>
            <w:r w:rsidRPr="00B8143F">
              <w:rPr>
                <w:b/>
                <w:i/>
                <w:color w:val="000005"/>
              </w:rPr>
              <w:t>iii) sich keine Rückschlüsse auf politische Meinungen, religiöse Überzeugungen oder sonstige geschützte Merkmale natürlicher Personen ziehen lassen;</w:t>
            </w:r>
          </w:p>
        </w:tc>
      </w:tr>
      <w:tr w:rsidR="00F52ED5" w:rsidRPr="00B8143F" w14:paraId="2FEF01AF" w14:textId="77777777" w:rsidTr="00FA4058">
        <w:trPr>
          <w:jc w:val="center"/>
        </w:trPr>
        <w:tc>
          <w:tcPr>
            <w:tcW w:w="4876" w:type="dxa"/>
            <w:tcBorders>
              <w:top w:val="nil"/>
              <w:left w:val="nil"/>
              <w:bottom w:val="nil"/>
              <w:right w:val="nil"/>
            </w:tcBorders>
          </w:tcPr>
          <w:p w14:paraId="63B6707C" w14:textId="77777777" w:rsidR="001D14A5" w:rsidRPr="00B8143F" w:rsidRDefault="001D14A5" w:rsidP="00FA4058">
            <w:pPr>
              <w:pStyle w:val="Normal6a"/>
            </w:pPr>
          </w:p>
        </w:tc>
        <w:tc>
          <w:tcPr>
            <w:tcW w:w="4876" w:type="dxa"/>
            <w:tcBorders>
              <w:top w:val="nil"/>
              <w:left w:val="nil"/>
              <w:bottom w:val="nil"/>
              <w:right w:val="nil"/>
            </w:tcBorders>
          </w:tcPr>
          <w:p w14:paraId="690640C0" w14:textId="77777777" w:rsidR="001D14A5" w:rsidRPr="00B8143F" w:rsidRDefault="002913B1" w:rsidP="00FA4058">
            <w:pPr>
              <w:pStyle w:val="Normal6a"/>
            </w:pPr>
            <w:r w:rsidRPr="00B8143F">
              <w:rPr>
                <w:b/>
                <w:i/>
                <w:color w:val="000005"/>
              </w:rPr>
              <w:t xml:space="preserve">iv) im Einklang mit dem Datenschutzrecht </w:t>
            </w:r>
            <w:r w:rsidRPr="00B8143F">
              <w:rPr>
                <w:b/>
                <w:i/>
                <w:color w:val="000005"/>
              </w:rPr>
              <w:lastRenderedPageBreak/>
              <w:t>der EU geeignete technische und organisatorische Maßnahmen umgesetzt werden, um Vertraulichkeit, Sicherheit und Rechenschaftspflicht sicherzustellen;</w:t>
            </w:r>
          </w:p>
        </w:tc>
      </w:tr>
      <w:tr w:rsidR="00F52ED5" w:rsidRPr="00B8143F" w14:paraId="1E9D1DCF" w14:textId="77777777" w:rsidTr="00FA4058">
        <w:trPr>
          <w:jc w:val="center"/>
        </w:trPr>
        <w:tc>
          <w:tcPr>
            <w:tcW w:w="4876" w:type="dxa"/>
            <w:tcBorders>
              <w:top w:val="nil"/>
              <w:left w:val="nil"/>
              <w:bottom w:val="nil"/>
              <w:right w:val="nil"/>
            </w:tcBorders>
          </w:tcPr>
          <w:p w14:paraId="7F205AAE" w14:textId="77777777" w:rsidR="001D14A5" w:rsidRPr="00B8143F" w:rsidRDefault="001D14A5" w:rsidP="00FA4058">
            <w:pPr>
              <w:pStyle w:val="Normal6a"/>
            </w:pPr>
          </w:p>
        </w:tc>
        <w:tc>
          <w:tcPr>
            <w:tcW w:w="4876" w:type="dxa"/>
            <w:tcBorders>
              <w:top w:val="nil"/>
              <w:left w:val="nil"/>
              <w:bottom w:val="nil"/>
              <w:right w:val="nil"/>
            </w:tcBorders>
          </w:tcPr>
          <w:p w14:paraId="1743C9B0" w14:textId="77777777" w:rsidR="001D14A5" w:rsidRPr="00B8143F" w:rsidRDefault="002913B1" w:rsidP="00FA4058">
            <w:pPr>
              <w:pStyle w:val="Normal6a"/>
            </w:pPr>
            <w:r w:rsidRPr="00B8143F">
              <w:rPr>
                <w:b/>
                <w:i/>
                <w:color w:val="000005"/>
              </w:rPr>
              <w:t>v) die personenbezogenen Daten unverzüglich gelöscht werden, sobald die Verzerrung festgestellt und verringert wurde;</w:t>
            </w:r>
          </w:p>
        </w:tc>
      </w:tr>
      <w:tr w:rsidR="00F52ED5" w:rsidRPr="00B8143F" w14:paraId="2F261445" w14:textId="77777777" w:rsidTr="00FA4058">
        <w:trPr>
          <w:jc w:val="center"/>
        </w:trPr>
        <w:tc>
          <w:tcPr>
            <w:tcW w:w="4876" w:type="dxa"/>
            <w:tcBorders>
              <w:top w:val="nil"/>
              <w:left w:val="nil"/>
              <w:bottom w:val="nil"/>
              <w:right w:val="nil"/>
            </w:tcBorders>
          </w:tcPr>
          <w:p w14:paraId="0C8D62DF" w14:textId="77777777" w:rsidR="001D14A5" w:rsidRPr="00B8143F" w:rsidRDefault="001D14A5" w:rsidP="00FA4058">
            <w:pPr>
              <w:pStyle w:val="Normal6a"/>
            </w:pPr>
          </w:p>
        </w:tc>
        <w:tc>
          <w:tcPr>
            <w:tcW w:w="4876" w:type="dxa"/>
            <w:tcBorders>
              <w:top w:val="nil"/>
              <w:left w:val="nil"/>
              <w:bottom w:val="nil"/>
              <w:right w:val="nil"/>
            </w:tcBorders>
          </w:tcPr>
          <w:p w14:paraId="2716C23B" w14:textId="77777777" w:rsidR="001D14A5" w:rsidRPr="00B8143F" w:rsidRDefault="002913B1" w:rsidP="00FA4058">
            <w:pPr>
              <w:pStyle w:val="Normal6a"/>
            </w:pPr>
            <w:r w:rsidRPr="00B8143F">
              <w:rPr>
                <w:b/>
                <w:i/>
                <w:color w:val="000005"/>
              </w:rPr>
              <w:t xml:space="preserve">vi) </w:t>
            </w:r>
            <w:r w:rsidRPr="00B8143F">
              <w:rPr>
                <w:b/>
                <w:i/>
                <w:color w:val="000005"/>
              </w:rPr>
              <w:t>die Nutzer in klarer und verständlicher Form darüber informiert werden, dass ihre personenbezogenen Daten unter außergewöhnlichen Umständen ausschließlich zum Zwecke der Erkennung und Minderung algorithmischer Verzerrungen verarbeitet werden können, und sie erhalten Informationen über den Umfang, die Garantien und die Rechte, die für eine solche Verarbeitung gelten.</w:t>
            </w:r>
          </w:p>
        </w:tc>
      </w:tr>
    </w:tbl>
    <w:p w14:paraId="62E475CE" w14:textId="77777777" w:rsidR="001D14A5" w:rsidRPr="00B8143F" w:rsidRDefault="002913B1" w:rsidP="001D14A5">
      <w:r w:rsidRPr="00B8143F">
        <w:rPr>
          <w:rStyle w:val="HideTWBExt"/>
        </w:rPr>
        <w:t>&lt;/Amend&gt;</w:t>
      </w:r>
    </w:p>
    <w:p w14:paraId="71883866" w14:textId="77777777" w:rsidR="001D14A5" w:rsidRPr="00B8143F" w:rsidRDefault="002913B1" w:rsidP="001D14A5">
      <w:pPr>
        <w:pStyle w:val="AmNumberTabs"/>
      </w:pPr>
      <w:r w:rsidRPr="00B8143F">
        <w:rPr>
          <w:rStyle w:val="HideTWBExt"/>
        </w:rPr>
        <w:t>&lt;Amend&gt;</w:t>
      </w:r>
      <w:r w:rsidRPr="00B8143F">
        <w:rPr>
          <w:color w:val="0000F0"/>
        </w:rPr>
        <w:t>Änderungsantrag</w:t>
      </w:r>
      <w:r w:rsidRPr="00B8143F">
        <w:rPr>
          <w:color w:val="0000F0"/>
        </w:rPr>
        <w:tab/>
      </w:r>
      <w:r w:rsidRPr="00B8143F">
        <w:rPr>
          <w:color w:val="0000F0"/>
        </w:rPr>
        <w:tab/>
      </w:r>
      <w:r w:rsidRPr="00B8143F">
        <w:rPr>
          <w:rStyle w:val="HideTWBExt"/>
        </w:rPr>
        <w:t>&lt;NumAm&gt;</w:t>
      </w:r>
      <w:r w:rsidRPr="00B8143F">
        <w:rPr>
          <w:color w:val="0000F0"/>
        </w:rPr>
        <w:t>16</w:t>
      </w:r>
      <w:r w:rsidRPr="00B8143F">
        <w:rPr>
          <w:rStyle w:val="HideTWBExt"/>
        </w:rPr>
        <w:t>&lt;/NumAm&gt;</w:t>
      </w:r>
    </w:p>
    <w:p w14:paraId="11E895B9" w14:textId="77777777" w:rsidR="001D14A5" w:rsidRPr="00B8143F" w:rsidRDefault="002913B1" w:rsidP="001D14A5">
      <w:pPr>
        <w:pStyle w:val="NormalBold12b"/>
      </w:pPr>
      <w:r w:rsidRPr="00B8143F">
        <w:rPr>
          <w:rStyle w:val="HideTWBExt"/>
        </w:rPr>
        <w:t>&lt;DocAmend&gt;</w:t>
      </w:r>
      <w:r w:rsidRPr="00B8143F">
        <w:rPr>
          <w:color w:val="0000F0"/>
        </w:rPr>
        <w:t>Vorschlag für eine Verordnung</w:t>
      </w:r>
      <w:r w:rsidRPr="00B8143F">
        <w:rPr>
          <w:rStyle w:val="HideTWBExt"/>
        </w:rPr>
        <w:t>&lt;/DocAmend&gt;</w:t>
      </w:r>
    </w:p>
    <w:p w14:paraId="22C486A4" w14:textId="77777777" w:rsidR="001D14A5" w:rsidRPr="00B8143F" w:rsidRDefault="002913B1" w:rsidP="001D14A5">
      <w:pPr>
        <w:pStyle w:val="NormalBold"/>
      </w:pPr>
      <w:r w:rsidRPr="00B8143F">
        <w:rPr>
          <w:rStyle w:val="HideTWBExt"/>
        </w:rPr>
        <w:t>&lt;Article&gt;</w:t>
      </w:r>
      <w:r w:rsidRPr="00B8143F">
        <w:rPr>
          <w:color w:val="0000F0"/>
        </w:rPr>
        <w:t>Artikel 1 – Absatz 1 – Nummer 5</w:t>
      </w:r>
      <w:r w:rsidRPr="00B8143F">
        <w:rPr>
          <w:rStyle w:val="HideTWBExt"/>
        </w:rPr>
        <w:t>&lt;/Article&gt;</w:t>
      </w:r>
    </w:p>
    <w:p w14:paraId="686E1067" w14:textId="77777777" w:rsidR="001D14A5" w:rsidRPr="00B8143F" w:rsidRDefault="002913B1" w:rsidP="001D14A5">
      <w:r w:rsidRPr="00B8143F">
        <w:rPr>
          <w:rStyle w:val="HideTWBExt"/>
        </w:rPr>
        <w:t>&lt;DocAmend2&gt;</w:t>
      </w:r>
      <w:r w:rsidRPr="00B8143F">
        <w:rPr>
          <w:color w:val="0000F0"/>
        </w:rPr>
        <w:t>Verordnung (EU) 2024/1689</w:t>
      </w:r>
      <w:r w:rsidRPr="00B8143F">
        <w:rPr>
          <w:rStyle w:val="HideTWBExt"/>
        </w:rPr>
        <w:t>&lt;/DocAmend2&gt;</w:t>
      </w:r>
    </w:p>
    <w:p w14:paraId="61781C8D" w14:textId="77777777" w:rsidR="001D14A5" w:rsidRPr="00B8143F" w:rsidRDefault="002913B1" w:rsidP="001D14A5">
      <w:r w:rsidRPr="00B8143F">
        <w:rPr>
          <w:rStyle w:val="HideTWBExt"/>
        </w:rPr>
        <w:t>&lt;Article2&gt;</w:t>
      </w:r>
      <w:r w:rsidRPr="00B8143F">
        <w:rPr>
          <w:color w:val="0000F0"/>
        </w:rPr>
        <w:t>Artikel 4a – Absatz 2 a (neu)</w:t>
      </w:r>
      <w:r w:rsidRPr="00B814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52ED5" w:rsidRPr="00B8143F" w14:paraId="1E1E4EE3" w14:textId="77777777" w:rsidTr="00FA4058">
        <w:trPr>
          <w:trHeight w:hRule="exact" w:val="240"/>
          <w:jc w:val="center"/>
        </w:trPr>
        <w:tc>
          <w:tcPr>
            <w:tcW w:w="9752" w:type="dxa"/>
            <w:gridSpan w:val="2"/>
            <w:tcBorders>
              <w:top w:val="nil"/>
              <w:left w:val="nil"/>
              <w:bottom w:val="nil"/>
              <w:right w:val="nil"/>
            </w:tcBorders>
          </w:tcPr>
          <w:p w14:paraId="57EC44F5" w14:textId="77777777" w:rsidR="001D14A5" w:rsidRPr="00B8143F" w:rsidRDefault="001D14A5" w:rsidP="00FA4058"/>
        </w:tc>
      </w:tr>
      <w:tr w:rsidR="00F52ED5" w:rsidRPr="00B8143F" w14:paraId="2A874EFE" w14:textId="77777777" w:rsidTr="00FA4058">
        <w:trPr>
          <w:trHeight w:val="240"/>
          <w:jc w:val="center"/>
        </w:trPr>
        <w:tc>
          <w:tcPr>
            <w:tcW w:w="4876" w:type="dxa"/>
            <w:tcBorders>
              <w:top w:val="nil"/>
              <w:left w:val="nil"/>
              <w:bottom w:val="nil"/>
              <w:right w:val="nil"/>
            </w:tcBorders>
          </w:tcPr>
          <w:p w14:paraId="0BC512D0" w14:textId="77777777" w:rsidR="001D14A5" w:rsidRPr="00B8143F" w:rsidRDefault="002913B1" w:rsidP="00FA4058">
            <w:pPr>
              <w:pStyle w:val="AmColumnHeading"/>
            </w:pPr>
            <w:r w:rsidRPr="00B8143F">
              <w:rPr>
                <w:color w:val="0000FA"/>
              </w:rPr>
              <w:t>Vorschlag der Kommission</w:t>
            </w:r>
          </w:p>
        </w:tc>
        <w:tc>
          <w:tcPr>
            <w:tcW w:w="4876" w:type="dxa"/>
            <w:tcBorders>
              <w:top w:val="nil"/>
              <w:left w:val="nil"/>
              <w:bottom w:val="nil"/>
              <w:right w:val="nil"/>
            </w:tcBorders>
          </w:tcPr>
          <w:p w14:paraId="226F7FD2" w14:textId="77777777" w:rsidR="001D14A5" w:rsidRPr="00B8143F" w:rsidRDefault="002913B1" w:rsidP="00FA4058">
            <w:pPr>
              <w:pStyle w:val="AmColumnHeading"/>
            </w:pPr>
            <w:r w:rsidRPr="00B8143F">
              <w:rPr>
                <w:color w:val="0000F5"/>
              </w:rPr>
              <w:t>Geänderter Text</w:t>
            </w:r>
          </w:p>
        </w:tc>
      </w:tr>
      <w:tr w:rsidR="00F52ED5" w:rsidRPr="00B8143F" w14:paraId="05CBD60A" w14:textId="77777777" w:rsidTr="00FA4058">
        <w:trPr>
          <w:jc w:val="center"/>
        </w:trPr>
        <w:tc>
          <w:tcPr>
            <w:tcW w:w="4876" w:type="dxa"/>
            <w:tcBorders>
              <w:top w:val="nil"/>
              <w:left w:val="nil"/>
              <w:bottom w:val="nil"/>
              <w:right w:val="nil"/>
            </w:tcBorders>
          </w:tcPr>
          <w:p w14:paraId="23EE267D" w14:textId="77777777" w:rsidR="001D14A5" w:rsidRPr="00B8143F" w:rsidRDefault="001D14A5" w:rsidP="00FA4058">
            <w:pPr>
              <w:pStyle w:val="Normal6a"/>
            </w:pPr>
          </w:p>
        </w:tc>
        <w:tc>
          <w:tcPr>
            <w:tcW w:w="4876" w:type="dxa"/>
            <w:tcBorders>
              <w:top w:val="nil"/>
              <w:left w:val="nil"/>
              <w:bottom w:val="nil"/>
              <w:right w:val="nil"/>
            </w:tcBorders>
          </w:tcPr>
          <w:p w14:paraId="02475671" w14:textId="77777777" w:rsidR="001D14A5" w:rsidRPr="00B8143F" w:rsidRDefault="002913B1" w:rsidP="00FA4058">
            <w:pPr>
              <w:pStyle w:val="Normal6a"/>
            </w:pPr>
            <w:r w:rsidRPr="00B8143F">
              <w:rPr>
                <w:b/>
                <w:i/>
                <w:color w:val="000005"/>
              </w:rPr>
              <w:t>(2a)</w:t>
            </w:r>
            <w:r w:rsidRPr="00B8143F">
              <w:rPr>
                <w:color w:val="000005"/>
              </w:rPr>
              <w:tab/>
            </w:r>
            <w:r w:rsidRPr="00B8143F">
              <w:rPr>
                <w:b/>
                <w:i/>
                <w:color w:val="000005"/>
              </w:rPr>
              <w:t>Es ist ausdrücklich verboten, personenbezogene Daten von Kindern auf andere Weise zu erheben, zu verarbeiten oder zu nutzen.</w:t>
            </w:r>
          </w:p>
        </w:tc>
      </w:tr>
    </w:tbl>
    <w:p w14:paraId="77DEFED2" w14:textId="77777777" w:rsidR="001D14A5" w:rsidRPr="00B8143F" w:rsidRDefault="002913B1" w:rsidP="001D14A5">
      <w:pPr>
        <w:rPr>
          <w:rStyle w:val="HideTWBExt"/>
        </w:rPr>
      </w:pPr>
      <w:r w:rsidRPr="00B8143F">
        <w:rPr>
          <w:rStyle w:val="HideTWBExt"/>
        </w:rPr>
        <w:t>&lt;/Amend&gt;</w:t>
      </w:r>
    </w:p>
    <w:p w14:paraId="40E2B02C" w14:textId="77777777" w:rsidR="001D14A5" w:rsidRPr="00B8143F" w:rsidRDefault="002913B1" w:rsidP="001D14A5">
      <w:pPr>
        <w:pStyle w:val="AmNumberTabs"/>
        <w:keepNext/>
      </w:pPr>
      <w:bookmarkStart w:id="1" w:name="restart"/>
      <w:r w:rsidRPr="00B8143F">
        <w:rPr>
          <w:rStyle w:val="HideTWBExt"/>
          <w:b w:val="0"/>
        </w:rPr>
        <w:t>&lt;Amend&gt;</w:t>
      </w:r>
      <w:r w:rsidRPr="00B8143F">
        <w:rPr>
          <w:color w:val="0000F0"/>
        </w:rPr>
        <w:t>Änderungsantrag</w:t>
      </w:r>
      <w:r w:rsidRPr="00B8143F">
        <w:rPr>
          <w:color w:val="0000F0"/>
        </w:rPr>
        <w:tab/>
      </w:r>
      <w:r w:rsidRPr="00B8143F">
        <w:rPr>
          <w:color w:val="0000F0"/>
        </w:rPr>
        <w:tab/>
      </w:r>
      <w:r w:rsidRPr="00B8143F">
        <w:rPr>
          <w:rStyle w:val="HideTWBExt"/>
          <w:b w:val="0"/>
        </w:rPr>
        <w:t>&lt;NumAm&gt;</w:t>
      </w:r>
      <w:r w:rsidRPr="00B8143F">
        <w:rPr>
          <w:color w:val="0000F0"/>
        </w:rPr>
        <w:t>17</w:t>
      </w:r>
      <w:r w:rsidRPr="00B8143F">
        <w:rPr>
          <w:rStyle w:val="HideTWBExt"/>
          <w:b w:val="0"/>
        </w:rPr>
        <w:t>&lt;/NumAm&gt;</w:t>
      </w:r>
    </w:p>
    <w:p w14:paraId="538D5649" w14:textId="77777777" w:rsidR="001D14A5" w:rsidRPr="00B8143F" w:rsidRDefault="002913B1" w:rsidP="001D14A5">
      <w:pPr>
        <w:pStyle w:val="NormalBold12b"/>
        <w:keepNext/>
      </w:pPr>
      <w:r w:rsidRPr="00B8143F">
        <w:rPr>
          <w:rStyle w:val="HideTWBExt"/>
          <w:b w:val="0"/>
        </w:rPr>
        <w:t>&lt;DocAmend&gt;</w:t>
      </w:r>
      <w:r w:rsidRPr="00B8143F">
        <w:rPr>
          <w:color w:val="0000F0"/>
        </w:rPr>
        <w:t>Vorschlag für eine Verordnung</w:t>
      </w:r>
      <w:r w:rsidRPr="00B8143F">
        <w:rPr>
          <w:rStyle w:val="HideTWBExt"/>
          <w:b w:val="0"/>
        </w:rPr>
        <w:t>&lt;/DocAmend&gt;</w:t>
      </w:r>
    </w:p>
    <w:p w14:paraId="7034013D" w14:textId="77777777" w:rsidR="001D14A5" w:rsidRPr="00B8143F" w:rsidRDefault="002913B1" w:rsidP="001D14A5">
      <w:pPr>
        <w:pStyle w:val="NormalBold"/>
        <w:keepNext/>
      </w:pPr>
      <w:r w:rsidRPr="00B8143F">
        <w:rPr>
          <w:rStyle w:val="HideTWBExt"/>
          <w:b w:val="0"/>
        </w:rPr>
        <w:t>&lt;Article&gt;</w:t>
      </w:r>
      <w:r w:rsidRPr="00B8143F">
        <w:rPr>
          <w:color w:val="0000F0"/>
        </w:rPr>
        <w:t xml:space="preserve">Artikel 1 – Absatz 1 – Nummer 5 a (neu) </w:t>
      </w:r>
      <w:r w:rsidRPr="00B8143F">
        <w:rPr>
          <w:rStyle w:val="HideTWBExt"/>
          <w:b w:val="0"/>
        </w:rPr>
        <w:t>&lt;/Article&gt;</w:t>
      </w:r>
    </w:p>
    <w:p w14:paraId="16206F62" w14:textId="77777777" w:rsidR="001D14A5" w:rsidRPr="00B8143F" w:rsidRDefault="002913B1" w:rsidP="001D14A5">
      <w:pPr>
        <w:keepNext/>
        <w:rPr>
          <w:rFonts w:eastAsiaTheme="majorEastAsia"/>
        </w:rPr>
      </w:pPr>
      <w:r w:rsidRPr="00B8143F">
        <w:rPr>
          <w:rStyle w:val="HideTWBExt"/>
        </w:rPr>
        <w:t>&lt;DocAmend2&gt;</w:t>
      </w:r>
      <w:r w:rsidRPr="00B8143F">
        <w:rPr>
          <w:color w:val="0000F0"/>
        </w:rPr>
        <w:t>Verordnung (EU) 2024/1689</w:t>
      </w:r>
      <w:r w:rsidRPr="00B8143F">
        <w:rPr>
          <w:rStyle w:val="HideTWBExt"/>
        </w:rPr>
        <w:t>&lt;/DocAmend2&gt;</w:t>
      </w:r>
    </w:p>
    <w:p w14:paraId="755DBD91" w14:textId="77777777" w:rsidR="001D14A5" w:rsidRPr="00B8143F" w:rsidRDefault="002913B1" w:rsidP="001D14A5">
      <w:r w:rsidRPr="00B8143F">
        <w:rPr>
          <w:rStyle w:val="HideTWBExt"/>
        </w:rPr>
        <w:t>&lt;Article2&gt;</w:t>
      </w:r>
      <w:r w:rsidRPr="00B8143F">
        <w:rPr>
          <w:color w:val="0000F0"/>
        </w:rPr>
        <w:t>Artikel 5 – Absatz 1– Buchstabe h a (neu)</w:t>
      </w:r>
      <w:r w:rsidRPr="00B8143F">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52ED5" w:rsidRPr="00B8143F" w14:paraId="7C42A3CA" w14:textId="77777777" w:rsidTr="00FA4058">
        <w:trPr>
          <w:jc w:val="center"/>
        </w:trPr>
        <w:tc>
          <w:tcPr>
            <w:tcW w:w="9752" w:type="dxa"/>
            <w:gridSpan w:val="2"/>
          </w:tcPr>
          <w:p w14:paraId="283E6202" w14:textId="77777777" w:rsidR="001D14A5" w:rsidRPr="00B8143F" w:rsidRDefault="001D14A5" w:rsidP="00FA4058">
            <w:pPr>
              <w:keepNext/>
            </w:pPr>
          </w:p>
        </w:tc>
      </w:tr>
      <w:tr w:rsidR="00F52ED5" w:rsidRPr="00B8143F" w14:paraId="7AFCB84F" w14:textId="77777777" w:rsidTr="00FA4058">
        <w:trPr>
          <w:jc w:val="center"/>
        </w:trPr>
        <w:tc>
          <w:tcPr>
            <w:tcW w:w="4876" w:type="dxa"/>
          </w:tcPr>
          <w:p w14:paraId="23927E03" w14:textId="77777777" w:rsidR="001D14A5" w:rsidRPr="00B8143F" w:rsidRDefault="002913B1" w:rsidP="00FA4058">
            <w:pPr>
              <w:pStyle w:val="AmColumnHeading"/>
              <w:keepNext/>
            </w:pPr>
            <w:r w:rsidRPr="00B8143F">
              <w:rPr>
                <w:color w:val="0000FA"/>
              </w:rPr>
              <w:t>Vorschlag der Kommission</w:t>
            </w:r>
          </w:p>
        </w:tc>
        <w:tc>
          <w:tcPr>
            <w:tcW w:w="4876" w:type="dxa"/>
          </w:tcPr>
          <w:p w14:paraId="45F8F5DB" w14:textId="77777777" w:rsidR="001D14A5" w:rsidRPr="00B8143F" w:rsidRDefault="002913B1" w:rsidP="00FA4058">
            <w:pPr>
              <w:pStyle w:val="AmColumnHeading"/>
              <w:keepNext/>
            </w:pPr>
            <w:r w:rsidRPr="00B8143F">
              <w:rPr>
                <w:color w:val="0000F5"/>
              </w:rPr>
              <w:t>Geänderter Text</w:t>
            </w:r>
          </w:p>
        </w:tc>
      </w:tr>
      <w:tr w:rsidR="00F52ED5" w:rsidRPr="00B8143F" w14:paraId="1046F9B5" w14:textId="77777777" w:rsidTr="00FA4058">
        <w:trPr>
          <w:jc w:val="center"/>
        </w:trPr>
        <w:tc>
          <w:tcPr>
            <w:tcW w:w="4876" w:type="dxa"/>
          </w:tcPr>
          <w:p w14:paraId="4C37A22A" w14:textId="77777777" w:rsidR="001D14A5" w:rsidRPr="00B8143F" w:rsidRDefault="001D14A5" w:rsidP="00FA4058">
            <w:pPr>
              <w:pStyle w:val="Normal6a"/>
            </w:pPr>
          </w:p>
        </w:tc>
        <w:tc>
          <w:tcPr>
            <w:tcW w:w="4876" w:type="dxa"/>
          </w:tcPr>
          <w:p w14:paraId="0D54FBA7" w14:textId="77777777" w:rsidR="001D14A5" w:rsidRPr="00B8143F" w:rsidRDefault="002913B1" w:rsidP="00FA4058">
            <w:pPr>
              <w:pStyle w:val="Normal6a"/>
              <w:rPr>
                <w:b/>
                <w:bCs/>
                <w:i/>
                <w:iCs/>
                <w:szCs w:val="24"/>
              </w:rPr>
            </w:pPr>
            <w:r w:rsidRPr="00B8143F">
              <w:rPr>
                <w:b/>
                <w:i/>
                <w:color w:val="000005"/>
              </w:rPr>
              <w:t>5a.</w:t>
            </w:r>
            <w:r w:rsidRPr="00B8143F">
              <w:rPr>
                <w:b/>
                <w:i/>
                <w:color w:val="000005"/>
              </w:rPr>
              <w:tab/>
            </w:r>
            <w:r w:rsidRPr="00B8143F">
              <w:rPr>
                <w:b/>
                <w:i/>
                <w:color w:val="000005"/>
              </w:rPr>
              <w:t>In Artikel 5 Absatz 1 wird folgender Buchstabe angefügt:</w:t>
            </w:r>
          </w:p>
        </w:tc>
      </w:tr>
      <w:tr w:rsidR="00F52ED5" w:rsidRPr="00B8143F" w14:paraId="4C14EE22" w14:textId="77777777" w:rsidTr="00FA4058">
        <w:trPr>
          <w:jc w:val="center"/>
        </w:trPr>
        <w:tc>
          <w:tcPr>
            <w:tcW w:w="4876" w:type="dxa"/>
          </w:tcPr>
          <w:p w14:paraId="0DE64589" w14:textId="77777777" w:rsidR="001D14A5" w:rsidRPr="00B8143F" w:rsidRDefault="001D14A5" w:rsidP="00FA4058">
            <w:pPr>
              <w:pStyle w:val="Normal6a"/>
            </w:pPr>
          </w:p>
        </w:tc>
        <w:tc>
          <w:tcPr>
            <w:tcW w:w="4876" w:type="dxa"/>
          </w:tcPr>
          <w:p w14:paraId="560655C3" w14:textId="5410490E" w:rsidR="001D14A5" w:rsidRPr="00B8143F" w:rsidRDefault="002913B1" w:rsidP="00FA4058">
            <w:pPr>
              <w:pStyle w:val="Normal6a"/>
              <w:rPr>
                <w:b/>
                <w:bCs/>
                <w:i/>
                <w:iCs/>
                <w:szCs w:val="24"/>
              </w:rPr>
            </w:pPr>
            <w:r w:rsidRPr="00B8143F">
              <w:rPr>
                <w:b/>
                <w:i/>
                <w:color w:val="000005"/>
              </w:rPr>
              <w:t>'(ha)</w:t>
            </w:r>
            <w:r w:rsidRPr="00B8143F">
              <w:rPr>
                <w:b/>
                <w:i/>
                <w:color w:val="000005"/>
              </w:rPr>
              <w:tab/>
              <w:t>das Inverkehrbringen, die Inbetriebnahme oder die Verwendung eines KI-Systems, das Bilder oder Videos verändern, manipulieren oder künstlich generieren kann, um eindeutig sexuelle Handlungen oder intime Körperteile einer Person darzustellen, oder diese Person digital zu entblößen, und das die Weitergabe von intimen oder manipulierten Materialien ohne Einwilligung im Sinne von Artikel 5 der Richtlinie 2024/1385</w:t>
            </w:r>
            <w:r w:rsidRPr="00B8143F">
              <w:rPr>
                <w:b/>
                <w:i/>
                <w:color w:val="000005"/>
                <w:vertAlign w:val="superscript"/>
              </w:rPr>
              <w:t>1a</w:t>
            </w:r>
            <w:r w:rsidRPr="00B8143F">
              <w:rPr>
                <w:b/>
                <w:i/>
                <w:color w:val="000005"/>
              </w:rPr>
              <w:t xml:space="preserve"> ermöglichen </w:t>
            </w:r>
            <w:r w:rsidR="00B8143F" w:rsidRPr="00B8143F">
              <w:rPr>
                <w:b/>
                <w:i/>
                <w:color w:val="000005"/>
              </w:rPr>
              <w:t>kann.</w:t>
            </w:r>
            <w:r w:rsidRPr="00B8143F">
              <w:rPr>
                <w:b/>
                <w:i/>
                <w:color w:val="000005"/>
              </w:rPr>
              <w:t>“</w:t>
            </w:r>
          </w:p>
        </w:tc>
      </w:tr>
      <w:tr w:rsidR="00F52ED5" w:rsidRPr="00B8143F" w14:paraId="3D50BEFF" w14:textId="77777777" w:rsidTr="00FA4058">
        <w:trPr>
          <w:jc w:val="center"/>
        </w:trPr>
        <w:tc>
          <w:tcPr>
            <w:tcW w:w="4876" w:type="dxa"/>
          </w:tcPr>
          <w:p w14:paraId="5A007574" w14:textId="77777777" w:rsidR="001D14A5" w:rsidRPr="00B8143F" w:rsidRDefault="001D14A5" w:rsidP="00FA4058">
            <w:pPr>
              <w:pStyle w:val="Normal6a"/>
            </w:pPr>
          </w:p>
        </w:tc>
        <w:tc>
          <w:tcPr>
            <w:tcW w:w="4876" w:type="dxa"/>
          </w:tcPr>
          <w:p w14:paraId="5EA6BA95" w14:textId="77777777" w:rsidR="001D14A5" w:rsidRPr="00B8143F" w:rsidRDefault="002913B1" w:rsidP="00FA4058">
            <w:pPr>
              <w:pStyle w:val="Normal6a"/>
              <w:rPr>
                <w:b/>
                <w:bCs/>
                <w:i/>
                <w:iCs/>
                <w:szCs w:val="24"/>
              </w:rPr>
            </w:pPr>
            <w:r w:rsidRPr="00B8143F">
              <w:rPr>
                <w:b/>
                <w:i/>
                <w:color w:val="000005"/>
              </w:rPr>
              <w:t>_________________</w:t>
            </w:r>
          </w:p>
        </w:tc>
      </w:tr>
      <w:tr w:rsidR="00F52ED5" w:rsidRPr="00B8143F" w14:paraId="4D42A8CF" w14:textId="77777777" w:rsidTr="00FA4058">
        <w:trPr>
          <w:jc w:val="center"/>
        </w:trPr>
        <w:tc>
          <w:tcPr>
            <w:tcW w:w="4876" w:type="dxa"/>
          </w:tcPr>
          <w:p w14:paraId="5DBC0072" w14:textId="77777777" w:rsidR="001D14A5" w:rsidRPr="00B8143F" w:rsidRDefault="001D14A5" w:rsidP="00FA4058">
            <w:pPr>
              <w:pStyle w:val="Normal6a"/>
            </w:pPr>
          </w:p>
        </w:tc>
        <w:tc>
          <w:tcPr>
            <w:tcW w:w="4876" w:type="dxa"/>
          </w:tcPr>
          <w:p w14:paraId="1069FE04" w14:textId="77777777" w:rsidR="001D14A5" w:rsidRPr="00B8143F" w:rsidRDefault="002913B1" w:rsidP="00FA4058">
            <w:pPr>
              <w:pStyle w:val="Normal6a"/>
              <w:rPr>
                <w:b/>
                <w:bCs/>
                <w:i/>
                <w:iCs/>
                <w:szCs w:val="24"/>
              </w:rPr>
            </w:pPr>
            <w:r w:rsidRPr="00B8143F">
              <w:rPr>
                <w:b/>
                <w:i/>
                <w:color w:val="000005"/>
                <w:vertAlign w:val="superscript"/>
              </w:rPr>
              <w:t>1a</w:t>
            </w:r>
            <w:r w:rsidRPr="00B8143F">
              <w:rPr>
                <w:b/>
                <w:i/>
                <w:color w:val="000005"/>
              </w:rPr>
              <w:t xml:space="preserve"> Richtlinie (EU) 2024/1385 des Europäischen Parlaments und des Rates vom 14. Mai 2024 zur Bekämpfung von Gewalt gegen Frauen und häuslicher Gewalt (ABl. L, 2024/1385, 24.5.2024, ELI: Http://data.europa.eu/eli/dir/2024/1385/oj).</w:t>
            </w:r>
          </w:p>
        </w:tc>
      </w:tr>
    </w:tbl>
    <w:p w14:paraId="1152E05F" w14:textId="77777777" w:rsidR="001D14A5" w:rsidRPr="00B8143F" w:rsidRDefault="002913B1" w:rsidP="001D14A5">
      <w:r w:rsidRPr="00B8143F">
        <w:rPr>
          <w:rStyle w:val="HideTWBExt"/>
        </w:rPr>
        <w:t>&lt;/Amend&gt;</w:t>
      </w:r>
      <w:bookmarkEnd w:id="1"/>
    </w:p>
    <w:p w14:paraId="337667D1" w14:textId="77777777" w:rsidR="001D14A5" w:rsidRPr="00B8143F" w:rsidRDefault="001D14A5" w:rsidP="001D14A5">
      <w:pPr>
        <w:rPr>
          <w:rStyle w:val="HideTWBExt"/>
        </w:rPr>
      </w:pPr>
    </w:p>
    <w:p w14:paraId="60798574" w14:textId="77777777" w:rsidR="001D14A5" w:rsidRPr="00B8143F" w:rsidRDefault="001D14A5" w:rsidP="001D14A5">
      <w:pPr>
        <w:rPr>
          <w:rStyle w:val="HideTWBExt"/>
        </w:rPr>
      </w:pPr>
    </w:p>
    <w:p w14:paraId="3101ACC0" w14:textId="77777777" w:rsidR="001D14A5" w:rsidRPr="00B8143F" w:rsidRDefault="001D14A5" w:rsidP="001D14A5"/>
    <w:p w14:paraId="284D1406" w14:textId="77777777" w:rsidR="001D14A5" w:rsidRPr="00B8143F" w:rsidRDefault="002913B1" w:rsidP="001D14A5">
      <w:pPr>
        <w:pStyle w:val="AmNumberTabs"/>
      </w:pPr>
      <w:r w:rsidRPr="00B8143F">
        <w:rPr>
          <w:rStyle w:val="HideTWBExt"/>
        </w:rPr>
        <w:t>&lt;Amend&gt;</w:t>
      </w:r>
      <w:r w:rsidRPr="00B8143F">
        <w:rPr>
          <w:color w:val="0000F0"/>
        </w:rPr>
        <w:t>Änderungsantrag</w:t>
      </w:r>
      <w:r w:rsidRPr="00B8143F">
        <w:rPr>
          <w:color w:val="0000F0"/>
        </w:rPr>
        <w:tab/>
      </w:r>
      <w:r w:rsidRPr="00B8143F">
        <w:rPr>
          <w:color w:val="0000F0"/>
        </w:rPr>
        <w:tab/>
      </w:r>
      <w:r w:rsidRPr="00B8143F">
        <w:rPr>
          <w:rStyle w:val="HideTWBExt"/>
        </w:rPr>
        <w:t>&lt;NumAm&gt;</w:t>
      </w:r>
      <w:r w:rsidRPr="00B8143F">
        <w:rPr>
          <w:color w:val="0000F0"/>
        </w:rPr>
        <w:t>18</w:t>
      </w:r>
      <w:r w:rsidRPr="00B8143F">
        <w:rPr>
          <w:rStyle w:val="HideTWBExt"/>
        </w:rPr>
        <w:t>&lt;/NumAm&gt;</w:t>
      </w:r>
    </w:p>
    <w:p w14:paraId="3005EE97" w14:textId="77777777" w:rsidR="001D14A5" w:rsidRPr="00B8143F" w:rsidRDefault="002913B1" w:rsidP="001D14A5">
      <w:pPr>
        <w:pStyle w:val="NormalBold12b"/>
      </w:pPr>
      <w:r w:rsidRPr="00B8143F">
        <w:rPr>
          <w:rStyle w:val="HideTWBExt"/>
        </w:rPr>
        <w:t>&lt;DocAmend&gt;</w:t>
      </w:r>
      <w:r w:rsidRPr="00B8143F">
        <w:rPr>
          <w:color w:val="0000F0"/>
        </w:rPr>
        <w:t>Vorschlag für eine Verordnung</w:t>
      </w:r>
      <w:r w:rsidRPr="00B8143F">
        <w:rPr>
          <w:rStyle w:val="HideTWBExt"/>
        </w:rPr>
        <w:t>&lt;/DocAmend&gt;</w:t>
      </w:r>
    </w:p>
    <w:p w14:paraId="6E9EEA79" w14:textId="77777777" w:rsidR="001D14A5" w:rsidRPr="00B8143F" w:rsidRDefault="002913B1" w:rsidP="001D14A5">
      <w:pPr>
        <w:pStyle w:val="NormalBold"/>
      </w:pPr>
      <w:r w:rsidRPr="00B8143F">
        <w:rPr>
          <w:rStyle w:val="HideTWBExt"/>
        </w:rPr>
        <w:t>&lt;Article&gt;</w:t>
      </w:r>
      <w:r w:rsidRPr="00B8143F">
        <w:rPr>
          <w:color w:val="0000F0"/>
        </w:rPr>
        <w:t>Artikel 1 – Absatz 1 – Nummer 6</w:t>
      </w:r>
      <w:r w:rsidRPr="00B8143F">
        <w:rPr>
          <w:rStyle w:val="HideTWBExt"/>
        </w:rPr>
        <w:t>&lt;/Article&gt;</w:t>
      </w:r>
    </w:p>
    <w:p w14:paraId="61961911" w14:textId="77777777" w:rsidR="001D14A5" w:rsidRPr="00B8143F" w:rsidRDefault="002913B1" w:rsidP="001D14A5">
      <w:r w:rsidRPr="00B8143F">
        <w:rPr>
          <w:rStyle w:val="HideTWBExt"/>
        </w:rPr>
        <w:t>&lt;DocAmend2&gt;</w:t>
      </w:r>
      <w:r w:rsidRPr="00B8143F">
        <w:rPr>
          <w:color w:val="0000F0"/>
        </w:rPr>
        <w:t>Verordnung (EU) 2024/1689</w:t>
      </w:r>
      <w:r w:rsidRPr="00B8143F">
        <w:rPr>
          <w:rStyle w:val="HideTWBExt"/>
        </w:rPr>
        <w:t>&lt;/DocAmend2&gt;</w:t>
      </w:r>
    </w:p>
    <w:p w14:paraId="564C9DC8" w14:textId="77777777" w:rsidR="001D14A5" w:rsidRPr="00B8143F" w:rsidRDefault="002913B1" w:rsidP="001D14A5">
      <w:r w:rsidRPr="00B8143F">
        <w:rPr>
          <w:rStyle w:val="HideTWBExt"/>
        </w:rPr>
        <w:t>&lt;Article2&gt;</w:t>
      </w:r>
      <w:r w:rsidRPr="00B8143F">
        <w:rPr>
          <w:color w:val="0000F0"/>
        </w:rPr>
        <w:t>Artikel 6 – Absatz 4</w:t>
      </w:r>
      <w:r w:rsidRPr="00B814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52ED5" w:rsidRPr="00B8143F" w14:paraId="4A4F0448" w14:textId="77777777" w:rsidTr="00FA4058">
        <w:trPr>
          <w:trHeight w:hRule="exact" w:val="240"/>
          <w:jc w:val="center"/>
        </w:trPr>
        <w:tc>
          <w:tcPr>
            <w:tcW w:w="9752" w:type="dxa"/>
            <w:gridSpan w:val="2"/>
            <w:tcBorders>
              <w:top w:val="nil"/>
              <w:left w:val="nil"/>
              <w:bottom w:val="nil"/>
              <w:right w:val="nil"/>
            </w:tcBorders>
          </w:tcPr>
          <w:p w14:paraId="544DDE1E" w14:textId="77777777" w:rsidR="001D14A5" w:rsidRPr="00B8143F" w:rsidRDefault="001D14A5" w:rsidP="00FA4058"/>
        </w:tc>
      </w:tr>
      <w:tr w:rsidR="00F52ED5" w:rsidRPr="00B8143F" w14:paraId="46920C4C" w14:textId="77777777" w:rsidTr="00FA4058">
        <w:trPr>
          <w:trHeight w:val="240"/>
          <w:jc w:val="center"/>
        </w:trPr>
        <w:tc>
          <w:tcPr>
            <w:tcW w:w="4876" w:type="dxa"/>
            <w:tcBorders>
              <w:top w:val="nil"/>
              <w:left w:val="nil"/>
              <w:bottom w:val="nil"/>
              <w:right w:val="nil"/>
            </w:tcBorders>
          </w:tcPr>
          <w:p w14:paraId="546420C3" w14:textId="77777777" w:rsidR="001D14A5" w:rsidRPr="00B8143F" w:rsidRDefault="002913B1" w:rsidP="00FA4058">
            <w:pPr>
              <w:pStyle w:val="AmColumnHeading"/>
            </w:pPr>
            <w:r w:rsidRPr="00B8143F">
              <w:rPr>
                <w:color w:val="0000FA"/>
              </w:rPr>
              <w:t>Vorschlag der Kommission</w:t>
            </w:r>
          </w:p>
        </w:tc>
        <w:tc>
          <w:tcPr>
            <w:tcW w:w="4876" w:type="dxa"/>
            <w:tcBorders>
              <w:top w:val="nil"/>
              <w:left w:val="nil"/>
              <w:bottom w:val="nil"/>
              <w:right w:val="nil"/>
            </w:tcBorders>
          </w:tcPr>
          <w:p w14:paraId="2049B42E" w14:textId="77777777" w:rsidR="001D14A5" w:rsidRPr="00B8143F" w:rsidRDefault="002913B1" w:rsidP="00FA4058">
            <w:pPr>
              <w:pStyle w:val="AmColumnHeading"/>
            </w:pPr>
            <w:r w:rsidRPr="00B8143F">
              <w:rPr>
                <w:color w:val="0000F5"/>
              </w:rPr>
              <w:t>Geänderter Text</w:t>
            </w:r>
          </w:p>
        </w:tc>
      </w:tr>
      <w:tr w:rsidR="00F52ED5" w:rsidRPr="00B8143F" w14:paraId="24B40422" w14:textId="77777777" w:rsidTr="00FA4058">
        <w:trPr>
          <w:jc w:val="center"/>
        </w:trPr>
        <w:tc>
          <w:tcPr>
            <w:tcW w:w="4876" w:type="dxa"/>
            <w:tcBorders>
              <w:top w:val="nil"/>
              <w:left w:val="nil"/>
              <w:bottom w:val="nil"/>
              <w:right w:val="nil"/>
            </w:tcBorders>
          </w:tcPr>
          <w:p w14:paraId="6BEE934D" w14:textId="77777777" w:rsidR="001D14A5" w:rsidRPr="00B8143F" w:rsidRDefault="002913B1" w:rsidP="00FA4058">
            <w:pPr>
              <w:pStyle w:val="Normal6a"/>
            </w:pPr>
            <w:r w:rsidRPr="00B8143F">
              <w:rPr>
                <w:b/>
                <w:i/>
                <w:color w:val="0000FA"/>
              </w:rPr>
              <w:t>6.</w:t>
            </w:r>
            <w:r w:rsidRPr="00B8143F">
              <w:rPr>
                <w:color w:val="0000FA"/>
              </w:rPr>
              <w:tab/>
            </w:r>
            <w:r w:rsidRPr="00B8143F">
              <w:rPr>
                <w:b/>
                <w:i/>
                <w:color w:val="0000FA"/>
              </w:rPr>
              <w:t>Artikel 6 Absatz 4 erhält folgende Fassung:</w:t>
            </w:r>
          </w:p>
        </w:tc>
        <w:tc>
          <w:tcPr>
            <w:tcW w:w="4876" w:type="dxa"/>
            <w:tcBorders>
              <w:top w:val="nil"/>
              <w:left w:val="nil"/>
              <w:bottom w:val="nil"/>
              <w:right w:val="nil"/>
            </w:tcBorders>
          </w:tcPr>
          <w:p w14:paraId="3A95ED0E" w14:textId="77777777" w:rsidR="001D14A5" w:rsidRPr="00B8143F" w:rsidRDefault="002913B1" w:rsidP="00FA4058">
            <w:pPr>
              <w:pStyle w:val="Normal6a"/>
            </w:pPr>
            <w:r w:rsidRPr="00B8143F">
              <w:rPr>
                <w:b/>
                <w:i/>
                <w:color w:val="000005"/>
              </w:rPr>
              <w:t>entfällt</w:t>
            </w:r>
          </w:p>
        </w:tc>
      </w:tr>
      <w:tr w:rsidR="00F52ED5" w:rsidRPr="00B8143F" w14:paraId="50590A24" w14:textId="77777777" w:rsidTr="00FA4058">
        <w:trPr>
          <w:jc w:val="center"/>
        </w:trPr>
        <w:tc>
          <w:tcPr>
            <w:tcW w:w="4876" w:type="dxa"/>
            <w:tcBorders>
              <w:top w:val="nil"/>
              <w:left w:val="nil"/>
              <w:bottom w:val="nil"/>
              <w:right w:val="nil"/>
            </w:tcBorders>
          </w:tcPr>
          <w:p w14:paraId="290F6239" w14:textId="77777777" w:rsidR="001D14A5" w:rsidRPr="00B8143F" w:rsidRDefault="002913B1" w:rsidP="00FA4058">
            <w:pPr>
              <w:pStyle w:val="Normal6a"/>
            </w:pPr>
            <w:r w:rsidRPr="00B8143F">
              <w:rPr>
                <w:b/>
                <w:i/>
                <w:color w:val="0000FA"/>
              </w:rPr>
              <w:t xml:space="preserve">„(4) </w:t>
            </w:r>
            <w:r w:rsidRPr="00B8143F">
              <w:rPr>
                <w:b/>
                <w:i/>
                <w:color w:val="0000FA"/>
              </w:rPr>
              <w:t>Ein Anbieter, der der Auffassung ist, dass ein in Anhang III aufgeführtes KI-System nicht hochriskant ist, dokumentiert seine Bewertung, bevor dieses System in Verkehr gebracht oder in Betrieb genommen wird. Auf Verlangen der zuständigen nationalen Behörden legt der Anbieter die Dokumentation der Bewertung vor.“</w:t>
            </w:r>
          </w:p>
        </w:tc>
        <w:tc>
          <w:tcPr>
            <w:tcW w:w="4876" w:type="dxa"/>
            <w:tcBorders>
              <w:top w:val="nil"/>
              <w:left w:val="nil"/>
              <w:bottom w:val="nil"/>
              <w:right w:val="nil"/>
            </w:tcBorders>
          </w:tcPr>
          <w:p w14:paraId="4E37DE54" w14:textId="77777777" w:rsidR="001D14A5" w:rsidRPr="00B8143F" w:rsidRDefault="001D14A5" w:rsidP="00FA4058">
            <w:pPr>
              <w:pStyle w:val="Normal6a"/>
            </w:pPr>
          </w:p>
        </w:tc>
      </w:tr>
    </w:tbl>
    <w:p w14:paraId="02E6E7D1" w14:textId="77777777" w:rsidR="001D14A5" w:rsidRPr="00B8143F" w:rsidRDefault="002913B1" w:rsidP="001D14A5">
      <w:r w:rsidRPr="00B8143F">
        <w:rPr>
          <w:rStyle w:val="HideTWBExt"/>
        </w:rPr>
        <w:lastRenderedPageBreak/>
        <w:t>&lt;/Amend&gt;</w:t>
      </w:r>
    </w:p>
    <w:p w14:paraId="6F57DD24" w14:textId="77777777" w:rsidR="001D14A5" w:rsidRPr="00B8143F" w:rsidRDefault="002913B1" w:rsidP="001D14A5">
      <w:pPr>
        <w:pStyle w:val="AmNumberTabs"/>
      </w:pPr>
      <w:r w:rsidRPr="00B8143F">
        <w:rPr>
          <w:rStyle w:val="HideTWBExt"/>
        </w:rPr>
        <w:t>&lt;Amend&gt;</w:t>
      </w:r>
      <w:r w:rsidRPr="00B8143F">
        <w:rPr>
          <w:color w:val="0000F0"/>
        </w:rPr>
        <w:t>Änderungsantrag</w:t>
      </w:r>
      <w:r w:rsidRPr="00B8143F">
        <w:rPr>
          <w:color w:val="0000F0"/>
        </w:rPr>
        <w:tab/>
      </w:r>
      <w:r w:rsidRPr="00B8143F">
        <w:rPr>
          <w:color w:val="0000F0"/>
        </w:rPr>
        <w:tab/>
      </w:r>
      <w:r w:rsidRPr="00B8143F">
        <w:rPr>
          <w:rStyle w:val="HideTWBExt"/>
        </w:rPr>
        <w:t>&lt;NumAm&gt;</w:t>
      </w:r>
      <w:r w:rsidRPr="00B8143F">
        <w:rPr>
          <w:color w:val="0000F0"/>
        </w:rPr>
        <w:t>19</w:t>
      </w:r>
      <w:r w:rsidRPr="00B8143F">
        <w:rPr>
          <w:rStyle w:val="HideTWBExt"/>
        </w:rPr>
        <w:t>&lt;/NumAm&gt;</w:t>
      </w:r>
    </w:p>
    <w:p w14:paraId="18CBB255" w14:textId="77777777" w:rsidR="001D14A5" w:rsidRPr="00B8143F" w:rsidRDefault="002913B1" w:rsidP="001D14A5">
      <w:pPr>
        <w:pStyle w:val="NormalBold12b"/>
      </w:pPr>
      <w:r w:rsidRPr="00B8143F">
        <w:rPr>
          <w:rStyle w:val="HideTWBExt"/>
        </w:rPr>
        <w:t>&lt;DocAmend&gt;</w:t>
      </w:r>
      <w:r w:rsidRPr="00B8143F">
        <w:rPr>
          <w:color w:val="0000F0"/>
        </w:rPr>
        <w:t>Vorschlag für eine Verordnung</w:t>
      </w:r>
      <w:r w:rsidRPr="00B8143F">
        <w:rPr>
          <w:rStyle w:val="HideTWBExt"/>
        </w:rPr>
        <w:t>&lt;/DocAmend&gt;</w:t>
      </w:r>
    </w:p>
    <w:p w14:paraId="598521D9" w14:textId="77777777" w:rsidR="001D14A5" w:rsidRPr="00B8143F" w:rsidRDefault="002913B1" w:rsidP="001D14A5">
      <w:pPr>
        <w:pStyle w:val="NormalBold"/>
      </w:pPr>
      <w:r w:rsidRPr="00B8143F">
        <w:rPr>
          <w:rStyle w:val="HideTWBExt"/>
        </w:rPr>
        <w:t>&lt;Article&gt;</w:t>
      </w:r>
      <w:r w:rsidRPr="00B8143F">
        <w:rPr>
          <w:color w:val="0000F0"/>
        </w:rPr>
        <w:t>Artikel 1 – Absatz 1 – Nummer 14</w:t>
      </w:r>
      <w:r w:rsidRPr="00B8143F">
        <w:rPr>
          <w:rStyle w:val="HideTWBExt"/>
        </w:rPr>
        <w:t>&lt;/Article&gt;</w:t>
      </w:r>
    </w:p>
    <w:p w14:paraId="637059CC" w14:textId="77777777" w:rsidR="001D14A5" w:rsidRPr="00B8143F" w:rsidRDefault="002913B1" w:rsidP="001D14A5">
      <w:r w:rsidRPr="00B8143F">
        <w:rPr>
          <w:rStyle w:val="HideTWBExt"/>
        </w:rPr>
        <w:t>&lt;DocAmend2&gt;</w:t>
      </w:r>
      <w:r w:rsidRPr="00B8143F">
        <w:rPr>
          <w:color w:val="0000F0"/>
        </w:rPr>
        <w:t>Verordnung (EU) 2024/1689</w:t>
      </w:r>
      <w:r w:rsidRPr="00B8143F">
        <w:rPr>
          <w:rStyle w:val="HideTWBExt"/>
        </w:rPr>
        <w:t>&lt;/DocAmend2&gt;</w:t>
      </w:r>
    </w:p>
    <w:p w14:paraId="6831CA63" w14:textId="77777777" w:rsidR="001D14A5" w:rsidRPr="00B8143F" w:rsidRDefault="002913B1" w:rsidP="001D14A5">
      <w:r w:rsidRPr="00B8143F">
        <w:rPr>
          <w:rStyle w:val="HideTWBExt"/>
        </w:rPr>
        <w:t>&lt;Article2&gt;</w:t>
      </w:r>
      <w:r w:rsidRPr="00B8143F">
        <w:rPr>
          <w:color w:val="0000F0"/>
        </w:rPr>
        <w:t>Artikel 49 – Absatz 2</w:t>
      </w:r>
      <w:r w:rsidRPr="00B814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52ED5" w:rsidRPr="00B8143F" w14:paraId="5B4D90E4" w14:textId="77777777" w:rsidTr="00FA4058">
        <w:trPr>
          <w:trHeight w:hRule="exact" w:val="240"/>
          <w:jc w:val="center"/>
        </w:trPr>
        <w:tc>
          <w:tcPr>
            <w:tcW w:w="9752" w:type="dxa"/>
            <w:gridSpan w:val="2"/>
            <w:tcBorders>
              <w:top w:val="nil"/>
              <w:left w:val="nil"/>
              <w:bottom w:val="nil"/>
              <w:right w:val="nil"/>
            </w:tcBorders>
          </w:tcPr>
          <w:p w14:paraId="592E2BA7" w14:textId="77777777" w:rsidR="001D14A5" w:rsidRPr="00B8143F" w:rsidRDefault="001D14A5" w:rsidP="00FA4058"/>
        </w:tc>
      </w:tr>
      <w:tr w:rsidR="00F52ED5" w:rsidRPr="00B8143F" w14:paraId="579CF82E" w14:textId="77777777" w:rsidTr="00FA4058">
        <w:trPr>
          <w:trHeight w:val="240"/>
          <w:jc w:val="center"/>
        </w:trPr>
        <w:tc>
          <w:tcPr>
            <w:tcW w:w="4876" w:type="dxa"/>
            <w:tcBorders>
              <w:top w:val="nil"/>
              <w:left w:val="nil"/>
              <w:bottom w:val="nil"/>
              <w:right w:val="nil"/>
            </w:tcBorders>
          </w:tcPr>
          <w:p w14:paraId="49BC51E5" w14:textId="77777777" w:rsidR="001D14A5" w:rsidRPr="00B8143F" w:rsidRDefault="002913B1" w:rsidP="00FA4058">
            <w:pPr>
              <w:pStyle w:val="AmColumnHeading"/>
            </w:pPr>
            <w:r w:rsidRPr="00B8143F">
              <w:rPr>
                <w:color w:val="0000FA"/>
              </w:rPr>
              <w:t>Vorschlag der Kommission</w:t>
            </w:r>
          </w:p>
        </w:tc>
        <w:tc>
          <w:tcPr>
            <w:tcW w:w="4876" w:type="dxa"/>
            <w:tcBorders>
              <w:top w:val="nil"/>
              <w:left w:val="nil"/>
              <w:bottom w:val="nil"/>
              <w:right w:val="nil"/>
            </w:tcBorders>
          </w:tcPr>
          <w:p w14:paraId="589E9A94" w14:textId="77777777" w:rsidR="001D14A5" w:rsidRPr="00B8143F" w:rsidRDefault="002913B1" w:rsidP="00FA4058">
            <w:pPr>
              <w:pStyle w:val="AmColumnHeading"/>
            </w:pPr>
            <w:r w:rsidRPr="00B8143F">
              <w:rPr>
                <w:color w:val="0000F5"/>
              </w:rPr>
              <w:t>Geänderter Text</w:t>
            </w:r>
          </w:p>
        </w:tc>
      </w:tr>
      <w:tr w:rsidR="00F52ED5" w:rsidRPr="00B8143F" w14:paraId="6F563FC6" w14:textId="77777777" w:rsidTr="00FA4058">
        <w:trPr>
          <w:jc w:val="center"/>
        </w:trPr>
        <w:tc>
          <w:tcPr>
            <w:tcW w:w="4876" w:type="dxa"/>
            <w:tcBorders>
              <w:top w:val="nil"/>
              <w:left w:val="nil"/>
              <w:bottom w:val="nil"/>
              <w:right w:val="nil"/>
            </w:tcBorders>
          </w:tcPr>
          <w:p w14:paraId="3BE9E370" w14:textId="77777777" w:rsidR="001D14A5" w:rsidRPr="00B8143F" w:rsidRDefault="002913B1" w:rsidP="00FA4058">
            <w:pPr>
              <w:pStyle w:val="Normal6a"/>
            </w:pPr>
            <w:r w:rsidRPr="00B8143F">
              <w:rPr>
                <w:b/>
                <w:i/>
                <w:color w:val="0000FA"/>
              </w:rPr>
              <w:t>14.</w:t>
            </w:r>
            <w:r w:rsidRPr="00B8143F">
              <w:rPr>
                <w:color w:val="0000FA"/>
              </w:rPr>
              <w:tab/>
            </w:r>
            <w:r w:rsidRPr="00B8143F">
              <w:rPr>
                <w:b/>
                <w:i/>
                <w:color w:val="0000FA"/>
              </w:rPr>
              <w:t>Artikel 49 Absatz 2 wird gestrichen.</w:t>
            </w:r>
          </w:p>
        </w:tc>
        <w:tc>
          <w:tcPr>
            <w:tcW w:w="4876" w:type="dxa"/>
            <w:tcBorders>
              <w:top w:val="nil"/>
              <w:left w:val="nil"/>
              <w:bottom w:val="nil"/>
              <w:right w:val="nil"/>
            </w:tcBorders>
          </w:tcPr>
          <w:p w14:paraId="16C71AA7" w14:textId="77777777" w:rsidR="001D14A5" w:rsidRPr="00B8143F" w:rsidRDefault="002913B1" w:rsidP="00FA4058">
            <w:pPr>
              <w:pStyle w:val="Normal6a"/>
            </w:pPr>
            <w:r w:rsidRPr="00B8143F">
              <w:rPr>
                <w:b/>
                <w:i/>
                <w:color w:val="000005"/>
              </w:rPr>
              <w:t>entfällt</w:t>
            </w:r>
          </w:p>
        </w:tc>
      </w:tr>
    </w:tbl>
    <w:p w14:paraId="5AD9773B" w14:textId="77777777" w:rsidR="001D14A5" w:rsidRPr="00B8143F" w:rsidRDefault="002913B1" w:rsidP="001D14A5">
      <w:r w:rsidRPr="00B8143F">
        <w:rPr>
          <w:rStyle w:val="HideTWBExt"/>
        </w:rPr>
        <w:t>&lt;/Amend&gt;</w:t>
      </w:r>
    </w:p>
    <w:p w14:paraId="63BFE647" w14:textId="77777777" w:rsidR="001D14A5" w:rsidRPr="00B8143F" w:rsidRDefault="002913B1" w:rsidP="001D14A5">
      <w:pPr>
        <w:pStyle w:val="AMNumberTabs0"/>
        <w:keepNext/>
      </w:pPr>
      <w:r w:rsidRPr="00B8143F">
        <w:rPr>
          <w:rStyle w:val="HideTWBExt"/>
          <w:b w:val="0"/>
        </w:rPr>
        <w:t>&lt;Amend&gt;</w:t>
      </w:r>
      <w:r w:rsidRPr="00B8143F">
        <w:rPr>
          <w:color w:val="0000F0"/>
        </w:rPr>
        <w:t>Änderungsantrag</w:t>
      </w:r>
      <w:r w:rsidRPr="00B8143F">
        <w:rPr>
          <w:color w:val="0000F0"/>
        </w:rPr>
        <w:tab/>
      </w:r>
      <w:r w:rsidRPr="00B8143F">
        <w:rPr>
          <w:color w:val="0000F0"/>
        </w:rPr>
        <w:tab/>
      </w:r>
      <w:r w:rsidRPr="00B8143F">
        <w:rPr>
          <w:rStyle w:val="HideTWBExt"/>
          <w:b w:val="0"/>
        </w:rPr>
        <w:t>&lt;NumAm&gt;</w:t>
      </w:r>
      <w:r w:rsidRPr="00B8143F">
        <w:rPr>
          <w:color w:val="0000F0"/>
        </w:rPr>
        <w:t>20</w:t>
      </w:r>
      <w:r w:rsidRPr="00B8143F">
        <w:rPr>
          <w:rStyle w:val="HideTWBExt"/>
          <w:b w:val="0"/>
        </w:rPr>
        <w:t>&lt;/NumAm&gt;</w:t>
      </w:r>
    </w:p>
    <w:p w14:paraId="53F21572" w14:textId="77777777" w:rsidR="001D14A5" w:rsidRPr="00B8143F" w:rsidRDefault="002913B1" w:rsidP="001D14A5">
      <w:pPr>
        <w:pStyle w:val="NormalBold12b"/>
        <w:keepNext/>
      </w:pPr>
      <w:r w:rsidRPr="00B8143F">
        <w:rPr>
          <w:rStyle w:val="HideTWBExt"/>
          <w:b w:val="0"/>
        </w:rPr>
        <w:t>&lt;DocAmend&gt;</w:t>
      </w:r>
      <w:r w:rsidRPr="00B8143F">
        <w:rPr>
          <w:color w:val="0000F0"/>
        </w:rPr>
        <w:t>Vorschlag für eine Verordnung</w:t>
      </w:r>
      <w:r w:rsidRPr="00B8143F">
        <w:rPr>
          <w:rStyle w:val="HideTWBExt"/>
          <w:b w:val="0"/>
        </w:rPr>
        <w:t>&lt;/DocAmend&gt;</w:t>
      </w:r>
    </w:p>
    <w:p w14:paraId="092DA696" w14:textId="77777777" w:rsidR="001D14A5" w:rsidRPr="00B8143F" w:rsidRDefault="002913B1" w:rsidP="001D14A5">
      <w:pPr>
        <w:pStyle w:val="NormalBold"/>
      </w:pPr>
      <w:r w:rsidRPr="00B8143F">
        <w:rPr>
          <w:rStyle w:val="HideTWBExt"/>
          <w:b w:val="0"/>
        </w:rPr>
        <w:t>&lt;Article&gt;</w:t>
      </w:r>
      <w:r w:rsidRPr="00B8143F">
        <w:rPr>
          <w:color w:val="0000F0"/>
        </w:rPr>
        <w:t>Artikel 1 – Absatz 1 – Nummer 15</w:t>
      </w:r>
      <w:r w:rsidRPr="00B8143F">
        <w:rPr>
          <w:rStyle w:val="HideTWBExt"/>
          <w:b w:val="0"/>
        </w:rPr>
        <w:t>&lt;/Article&gt;</w:t>
      </w:r>
    </w:p>
    <w:p w14:paraId="375C78BF" w14:textId="77777777" w:rsidR="001D14A5" w:rsidRPr="00B8143F" w:rsidRDefault="002913B1" w:rsidP="001D14A5">
      <w:pPr>
        <w:keepNext/>
      </w:pPr>
      <w:r w:rsidRPr="00B8143F">
        <w:rPr>
          <w:rStyle w:val="HideTWBExt"/>
        </w:rPr>
        <w:t>&lt;DocAmend2&gt;</w:t>
      </w:r>
      <w:r w:rsidRPr="00B8143F">
        <w:rPr>
          <w:color w:val="0000F0"/>
        </w:rPr>
        <w:t>Verordnung (EU) 2024/1689</w:t>
      </w:r>
      <w:r w:rsidRPr="00B8143F">
        <w:rPr>
          <w:rStyle w:val="HideTWBExt"/>
        </w:rPr>
        <w:t>&lt;/DocAmend2&gt;</w:t>
      </w:r>
    </w:p>
    <w:p w14:paraId="71911053" w14:textId="77777777" w:rsidR="001D14A5" w:rsidRPr="00B8143F" w:rsidRDefault="002913B1" w:rsidP="001D14A5">
      <w:r w:rsidRPr="00B8143F">
        <w:rPr>
          <w:rStyle w:val="HideTWBExt"/>
        </w:rPr>
        <w:t>&lt;Article2&gt;</w:t>
      </w:r>
      <w:r w:rsidRPr="00B8143F">
        <w:rPr>
          <w:color w:val="0000F0"/>
        </w:rPr>
        <w:t>Artikel 50 – Absatz 7</w:t>
      </w:r>
      <w:r w:rsidRPr="00B8143F">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52ED5" w:rsidRPr="00B8143F" w14:paraId="6B6BEEDF" w14:textId="77777777" w:rsidTr="00FA4058">
        <w:trPr>
          <w:jc w:val="center"/>
        </w:trPr>
        <w:tc>
          <w:tcPr>
            <w:tcW w:w="9752" w:type="dxa"/>
            <w:gridSpan w:val="2"/>
          </w:tcPr>
          <w:p w14:paraId="652C314B" w14:textId="77777777" w:rsidR="001D14A5" w:rsidRPr="00B8143F" w:rsidRDefault="001D14A5" w:rsidP="00FA4058">
            <w:pPr>
              <w:keepNext/>
            </w:pPr>
          </w:p>
        </w:tc>
      </w:tr>
      <w:tr w:rsidR="00F52ED5" w:rsidRPr="00B8143F" w14:paraId="1A8EBCF9" w14:textId="77777777" w:rsidTr="00FA4058">
        <w:trPr>
          <w:jc w:val="center"/>
        </w:trPr>
        <w:tc>
          <w:tcPr>
            <w:tcW w:w="4876" w:type="dxa"/>
          </w:tcPr>
          <w:p w14:paraId="26B7DF0B" w14:textId="77777777" w:rsidR="001D14A5" w:rsidRPr="00B8143F" w:rsidRDefault="002913B1" w:rsidP="00FA4058">
            <w:pPr>
              <w:pStyle w:val="ColumnHeading"/>
              <w:keepNext/>
            </w:pPr>
            <w:r w:rsidRPr="00B8143F">
              <w:rPr>
                <w:color w:val="0000FA"/>
              </w:rPr>
              <w:t>Vorschlag der Kommission</w:t>
            </w:r>
          </w:p>
        </w:tc>
        <w:tc>
          <w:tcPr>
            <w:tcW w:w="4876" w:type="dxa"/>
          </w:tcPr>
          <w:p w14:paraId="76F4708D" w14:textId="77777777" w:rsidR="001D14A5" w:rsidRPr="00B8143F" w:rsidRDefault="002913B1" w:rsidP="00FA4058">
            <w:pPr>
              <w:pStyle w:val="ColumnHeading"/>
              <w:keepNext/>
            </w:pPr>
            <w:r w:rsidRPr="00B8143F">
              <w:rPr>
                <w:color w:val="0000F5"/>
              </w:rPr>
              <w:t>Geänderter Text</w:t>
            </w:r>
          </w:p>
        </w:tc>
      </w:tr>
      <w:tr w:rsidR="00F52ED5" w:rsidRPr="00B8143F" w14:paraId="7F96C74D" w14:textId="77777777" w:rsidTr="00FA4058">
        <w:trPr>
          <w:jc w:val="center"/>
        </w:trPr>
        <w:tc>
          <w:tcPr>
            <w:tcW w:w="4876" w:type="dxa"/>
          </w:tcPr>
          <w:p w14:paraId="70F457B9" w14:textId="77777777" w:rsidR="001D14A5" w:rsidRPr="00B8143F" w:rsidRDefault="002913B1" w:rsidP="00FA4058">
            <w:pPr>
              <w:pStyle w:val="Normal6"/>
            </w:pPr>
            <w:r w:rsidRPr="00B8143F">
              <w:rPr>
                <w:color w:val="0000FA"/>
              </w:rPr>
              <w:t>„(7)</w:t>
            </w:r>
            <w:r w:rsidRPr="00B8143F">
              <w:rPr>
                <w:color w:val="0000FA"/>
              </w:rPr>
              <w:tab/>
            </w:r>
            <w:r w:rsidRPr="00B8143F">
              <w:rPr>
                <w:color w:val="0000FA"/>
              </w:rPr>
              <w:t>Das Büro für Künstliche Intelligenz fördert und erleichtert die Ausarbeitung von Praxisleitfäden auf</w:t>
            </w:r>
            <w:r w:rsidRPr="00B8143F">
              <w:rPr>
                <w:b/>
                <w:bCs/>
                <w:i/>
                <w:iCs/>
                <w:color w:val="0000FA"/>
              </w:rPr>
              <w:t xml:space="preserve"> Unionsebene</w:t>
            </w:r>
            <w:r w:rsidRPr="00B8143F">
              <w:rPr>
                <w:color w:val="0000FA"/>
              </w:rPr>
              <w:t>, um die wirksame Umsetzung der Pflichten in Bezug auf die Feststellung, Markierung und Kennzeichnung künstlich erzeugter oder manipulierter Inhalte zu erleichtern. Die Kommission kann nach dem Verfahren des Artikels 56 Absatz 6 Unterabsatz 1 prüfen, ob die Befolgung dieser Praxisleitfäden angemessen ist, um die Einhaltung der in Absatz 2 festgelegten Pflichten zu gewährleisten. Hält sie den Leitf</w:t>
            </w:r>
            <w:r w:rsidRPr="00B8143F">
              <w:rPr>
                <w:color w:val="0000FA"/>
              </w:rPr>
              <w:t>aden für nicht angemessen, so kann die Kommission einen Durchführungsrechtsakt gemäß dem in Artikel 98 Absatz 2 genannten Prüfverfahren erlassen, in dem gemeinsame Vorschriften für die Umsetzung dieser Pflichten festgelegt werden.“</w:t>
            </w:r>
          </w:p>
        </w:tc>
        <w:tc>
          <w:tcPr>
            <w:tcW w:w="4876" w:type="dxa"/>
          </w:tcPr>
          <w:p w14:paraId="68D6480B" w14:textId="77777777" w:rsidR="001D14A5" w:rsidRPr="00B8143F" w:rsidRDefault="002913B1" w:rsidP="00FA4058">
            <w:pPr>
              <w:pStyle w:val="Normal6"/>
              <w:rPr>
                <w:szCs w:val="24"/>
              </w:rPr>
            </w:pPr>
            <w:r w:rsidRPr="00B8143F">
              <w:rPr>
                <w:color w:val="000005"/>
              </w:rPr>
              <w:t>„(7)</w:t>
            </w:r>
            <w:r w:rsidRPr="00B8143F">
              <w:rPr>
                <w:color w:val="000005"/>
              </w:rPr>
              <w:tab/>
              <w:t xml:space="preserve">Das Büro für Künstliche Intelligenz fördert und erleichtert die Ausarbeitung von Praxisleitfäden auf </w:t>
            </w:r>
            <w:r w:rsidRPr="00B8143F">
              <w:rPr>
                <w:b/>
                <w:bCs/>
                <w:i/>
                <w:iCs/>
                <w:color w:val="000005"/>
              </w:rPr>
              <w:t>EU-Ebene</w:t>
            </w:r>
            <w:r w:rsidRPr="00B8143F">
              <w:rPr>
                <w:color w:val="000005"/>
              </w:rPr>
              <w:t>, um die wirksame Umsetzung der Pflichten in Bezug auf die Feststellung, Markierung und Kennzeichnung künstlich erzeugter oder manipulierter Inhalte zu erleichtern. Die Kommission kann Durchführungsrechtsakte zur Genehmigung dieser Praxisleitfäden nach dem in Artikel 56 Absatz 6 festgelegten Verfahren erlassen. Hält sie den Leitfaden für nicht angemessen, so kann die Kommission einen Durchführungsre</w:t>
            </w:r>
            <w:r w:rsidRPr="00B8143F">
              <w:rPr>
                <w:color w:val="000005"/>
              </w:rPr>
              <w:t xml:space="preserve">chtsakt gemäß dem in Artikel 98 Absatz 2 genannten Prüfverfahren erlassen, in dem gemeinsame Vorschriften für die Umsetzung dieser Pflichten festgelegt werden.“ </w:t>
            </w:r>
            <w:r w:rsidRPr="00B8143F">
              <w:rPr>
                <w:b/>
                <w:bCs/>
                <w:i/>
                <w:iCs/>
                <w:color w:val="000005"/>
              </w:rPr>
              <w:t>In diesen Verhaltenskodizes wird gegebenenfalls darauf eingegangen, wie eine angemessene Unterrichtung und Sensibilisierung der Nutzer auf verhältnismäßige Weise sichergestellt werden kann, auch in Fällen, in denen davon ausgegangen wird, dass KI-</w:t>
            </w:r>
            <w:r w:rsidRPr="00B8143F">
              <w:rPr>
                <w:b/>
                <w:bCs/>
                <w:i/>
                <w:iCs/>
                <w:color w:val="000005"/>
              </w:rPr>
              <w:lastRenderedPageBreak/>
              <w:t>Systeme geringere Risiken bergen, insbesondere wenn sie in der allgemeinen und beruflichen Bildung, in M</w:t>
            </w:r>
            <w:r w:rsidRPr="00B8143F">
              <w:rPr>
                <w:b/>
                <w:bCs/>
                <w:i/>
                <w:iCs/>
                <w:color w:val="000005"/>
              </w:rPr>
              <w:t>edien- und Informationsdiensten, bei kulturellen und kreativen Tätigkeiten oder bei der Erbringung öffentlicher Dienste eingesetzt werden.</w:t>
            </w:r>
          </w:p>
        </w:tc>
      </w:tr>
    </w:tbl>
    <w:p w14:paraId="5668D819" w14:textId="77777777" w:rsidR="001D14A5" w:rsidRPr="00B8143F" w:rsidRDefault="002913B1" w:rsidP="001D14A5">
      <w:r w:rsidRPr="00B8143F">
        <w:rPr>
          <w:rStyle w:val="HideTWBExt"/>
        </w:rPr>
        <w:lastRenderedPageBreak/>
        <w:t>&lt;/Amend&gt;</w:t>
      </w:r>
    </w:p>
    <w:p w14:paraId="0F370C21" w14:textId="77777777" w:rsidR="001D14A5" w:rsidRPr="00B8143F" w:rsidRDefault="002913B1" w:rsidP="001D14A5">
      <w:pPr>
        <w:pStyle w:val="AmNumberTabs"/>
      </w:pPr>
      <w:r w:rsidRPr="00B8143F">
        <w:rPr>
          <w:rStyle w:val="HideTWBExt"/>
        </w:rPr>
        <w:t>&lt;Amend&gt;</w:t>
      </w:r>
      <w:r w:rsidRPr="00B8143F">
        <w:rPr>
          <w:color w:val="0000F0"/>
        </w:rPr>
        <w:t>Änderungsantrag</w:t>
      </w:r>
      <w:r w:rsidRPr="00B8143F">
        <w:rPr>
          <w:color w:val="0000F0"/>
        </w:rPr>
        <w:tab/>
      </w:r>
      <w:r w:rsidRPr="00B8143F">
        <w:rPr>
          <w:color w:val="0000F0"/>
        </w:rPr>
        <w:tab/>
      </w:r>
      <w:r w:rsidRPr="00B8143F">
        <w:rPr>
          <w:rStyle w:val="HideTWBExt"/>
        </w:rPr>
        <w:t>&lt;NumAm&gt;</w:t>
      </w:r>
      <w:r w:rsidRPr="00B8143F">
        <w:rPr>
          <w:color w:val="0000F0"/>
        </w:rPr>
        <w:t>21</w:t>
      </w:r>
      <w:r w:rsidRPr="00B8143F">
        <w:rPr>
          <w:rStyle w:val="HideTWBExt"/>
        </w:rPr>
        <w:t>&lt;/NumAm&gt;</w:t>
      </w:r>
    </w:p>
    <w:p w14:paraId="4DD907AF" w14:textId="77777777" w:rsidR="001D14A5" w:rsidRPr="00B8143F" w:rsidRDefault="002913B1" w:rsidP="001D14A5">
      <w:pPr>
        <w:pStyle w:val="NormalBold12b"/>
      </w:pPr>
      <w:r w:rsidRPr="00B8143F">
        <w:rPr>
          <w:rStyle w:val="HideTWBExt"/>
        </w:rPr>
        <w:t>&lt;DocAmend&gt;</w:t>
      </w:r>
      <w:r w:rsidRPr="00B8143F">
        <w:rPr>
          <w:color w:val="0000F0"/>
        </w:rPr>
        <w:t>Vorschlag für eine Verordnung</w:t>
      </w:r>
      <w:r w:rsidRPr="00B8143F">
        <w:rPr>
          <w:rStyle w:val="HideTWBExt"/>
        </w:rPr>
        <w:t>&lt;/DocAmend&gt;</w:t>
      </w:r>
    </w:p>
    <w:p w14:paraId="1A08992C" w14:textId="77777777" w:rsidR="001D14A5" w:rsidRPr="00B8143F" w:rsidRDefault="002913B1" w:rsidP="001D14A5">
      <w:pPr>
        <w:pStyle w:val="NormalBold"/>
      </w:pPr>
      <w:r w:rsidRPr="00B8143F">
        <w:rPr>
          <w:rStyle w:val="HideTWBExt"/>
        </w:rPr>
        <w:t>&lt;Article&gt;</w:t>
      </w:r>
      <w:r w:rsidRPr="00B8143F">
        <w:rPr>
          <w:color w:val="0000F0"/>
        </w:rPr>
        <w:t>Artikel 1 – Absatz 1 – Nummer 16</w:t>
      </w:r>
      <w:r w:rsidRPr="00B8143F">
        <w:rPr>
          <w:rStyle w:val="HideTWBExt"/>
        </w:rPr>
        <w:t>&lt;/Article&gt;</w:t>
      </w:r>
    </w:p>
    <w:p w14:paraId="56E8E33B" w14:textId="77777777" w:rsidR="001D14A5" w:rsidRPr="00B8143F" w:rsidRDefault="002913B1" w:rsidP="001D14A5">
      <w:r w:rsidRPr="00B8143F">
        <w:rPr>
          <w:rStyle w:val="HideTWBExt"/>
        </w:rPr>
        <w:t>&lt;DocAmend2&gt;</w:t>
      </w:r>
      <w:r w:rsidRPr="00B8143F">
        <w:rPr>
          <w:color w:val="0000F0"/>
        </w:rPr>
        <w:t>Verordnung (EU) 2024/1689</w:t>
      </w:r>
      <w:r w:rsidRPr="00B8143F">
        <w:rPr>
          <w:rStyle w:val="HideTWBExt"/>
        </w:rPr>
        <w:t>&lt;/DocAmend2&gt;</w:t>
      </w:r>
    </w:p>
    <w:p w14:paraId="3F623BC1" w14:textId="77777777" w:rsidR="001D14A5" w:rsidRPr="00B8143F" w:rsidRDefault="002913B1" w:rsidP="001D14A5">
      <w:r w:rsidRPr="00B8143F">
        <w:rPr>
          <w:rStyle w:val="HideTWBExt"/>
        </w:rPr>
        <w:t>&lt;Article2&gt;</w:t>
      </w:r>
      <w:r w:rsidRPr="00B8143F">
        <w:rPr>
          <w:color w:val="0000F0"/>
        </w:rPr>
        <w:t>Artikel 56 – Absatz 6 – Unterabsatz 1</w:t>
      </w:r>
      <w:r w:rsidRPr="00B814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52ED5" w:rsidRPr="00B8143F" w14:paraId="7B5F6567" w14:textId="77777777" w:rsidTr="00FA4058">
        <w:trPr>
          <w:trHeight w:hRule="exact" w:val="240"/>
          <w:jc w:val="center"/>
        </w:trPr>
        <w:tc>
          <w:tcPr>
            <w:tcW w:w="9752" w:type="dxa"/>
            <w:gridSpan w:val="2"/>
            <w:tcBorders>
              <w:top w:val="nil"/>
              <w:left w:val="nil"/>
              <w:bottom w:val="nil"/>
              <w:right w:val="nil"/>
            </w:tcBorders>
          </w:tcPr>
          <w:p w14:paraId="369B357A" w14:textId="77777777" w:rsidR="001D14A5" w:rsidRPr="00B8143F" w:rsidRDefault="001D14A5" w:rsidP="00FA4058"/>
        </w:tc>
      </w:tr>
      <w:tr w:rsidR="00F52ED5" w:rsidRPr="00B8143F" w14:paraId="4E3E997C" w14:textId="77777777" w:rsidTr="00FA4058">
        <w:trPr>
          <w:trHeight w:val="240"/>
          <w:jc w:val="center"/>
        </w:trPr>
        <w:tc>
          <w:tcPr>
            <w:tcW w:w="4876" w:type="dxa"/>
            <w:tcBorders>
              <w:top w:val="nil"/>
              <w:left w:val="nil"/>
              <w:bottom w:val="nil"/>
              <w:right w:val="nil"/>
            </w:tcBorders>
          </w:tcPr>
          <w:p w14:paraId="15C229B1" w14:textId="77777777" w:rsidR="001D14A5" w:rsidRPr="00B8143F" w:rsidRDefault="002913B1" w:rsidP="00FA4058">
            <w:pPr>
              <w:pStyle w:val="AmColumnHeading"/>
            </w:pPr>
            <w:r w:rsidRPr="00B8143F">
              <w:rPr>
                <w:color w:val="0000FA"/>
              </w:rPr>
              <w:t>Vorschlag der Kommission</w:t>
            </w:r>
          </w:p>
        </w:tc>
        <w:tc>
          <w:tcPr>
            <w:tcW w:w="4876" w:type="dxa"/>
            <w:tcBorders>
              <w:top w:val="nil"/>
              <w:left w:val="nil"/>
              <w:bottom w:val="nil"/>
              <w:right w:val="nil"/>
            </w:tcBorders>
          </w:tcPr>
          <w:p w14:paraId="54C615C9" w14:textId="77777777" w:rsidR="001D14A5" w:rsidRPr="00B8143F" w:rsidRDefault="002913B1" w:rsidP="00FA4058">
            <w:pPr>
              <w:pStyle w:val="AmColumnHeading"/>
            </w:pPr>
            <w:r w:rsidRPr="00B8143F">
              <w:rPr>
                <w:color w:val="0000F5"/>
              </w:rPr>
              <w:t>Geänderter Text</w:t>
            </w:r>
          </w:p>
        </w:tc>
      </w:tr>
      <w:tr w:rsidR="00F52ED5" w:rsidRPr="00B8143F" w14:paraId="55708BE2" w14:textId="77777777" w:rsidTr="00FA4058">
        <w:trPr>
          <w:jc w:val="center"/>
        </w:trPr>
        <w:tc>
          <w:tcPr>
            <w:tcW w:w="4876" w:type="dxa"/>
            <w:tcBorders>
              <w:top w:val="nil"/>
              <w:left w:val="nil"/>
              <w:bottom w:val="nil"/>
              <w:right w:val="nil"/>
            </w:tcBorders>
          </w:tcPr>
          <w:p w14:paraId="5292FF3D" w14:textId="77777777" w:rsidR="001D14A5" w:rsidRPr="00B8143F" w:rsidRDefault="002913B1" w:rsidP="00FA4058">
            <w:pPr>
              <w:pStyle w:val="Normal6a"/>
            </w:pPr>
            <w:r w:rsidRPr="00B8143F">
              <w:rPr>
                <w:color w:val="0000FA"/>
              </w:rPr>
              <w:t>„(6)</w:t>
            </w:r>
            <w:r w:rsidRPr="00B8143F">
              <w:rPr>
                <w:color w:val="0000FA"/>
              </w:rPr>
              <w:tab/>
              <w:t xml:space="preserve">Die </w:t>
            </w:r>
            <w:r w:rsidRPr="00B8143F">
              <w:rPr>
                <w:b/>
                <w:bCs/>
                <w:i/>
                <w:iCs/>
                <w:color w:val="0000FA"/>
              </w:rPr>
              <w:t>Kommission</w:t>
            </w:r>
            <w:r w:rsidRPr="00B8143F">
              <w:rPr>
                <w:color w:val="0000FA"/>
              </w:rPr>
              <w:t xml:space="preserve"> und das KI-Gremium überwachen und bewerten regelmäßig die Verwirklichung der Ziele der Praxisleitfäden durch die Beteiligten und deren Beitrag zur ordnungsgemäßen Anwendung dieser Verordnung. Die </w:t>
            </w:r>
            <w:r w:rsidRPr="00B8143F">
              <w:rPr>
                <w:b/>
                <w:bCs/>
                <w:i/>
                <w:iCs/>
                <w:color w:val="0000FA"/>
              </w:rPr>
              <w:t>Kommission</w:t>
            </w:r>
            <w:r w:rsidRPr="00B8143F">
              <w:rPr>
                <w:color w:val="0000FA"/>
              </w:rPr>
              <w:t xml:space="preserve"> bewertet unter weitestgehender Berücksichtigung der Stellungnahme des KI-Gremiums, ob die Praxisleitfäden die in den Artikeln 53 und 55 vorgesehenen Pflichten abdecken, und überwacht und bewertet regelmäßig die Verwirklichung von deren Zielen. Die Kommission veröffentlicht ihre Bewertung der Angemessenh</w:t>
            </w:r>
            <w:r w:rsidRPr="00B8143F">
              <w:rPr>
                <w:color w:val="0000FA"/>
              </w:rPr>
              <w:t>eit der Praxisleitfäden.“</w:t>
            </w:r>
          </w:p>
        </w:tc>
        <w:tc>
          <w:tcPr>
            <w:tcW w:w="4876" w:type="dxa"/>
            <w:tcBorders>
              <w:top w:val="nil"/>
              <w:left w:val="nil"/>
              <w:bottom w:val="nil"/>
              <w:right w:val="nil"/>
            </w:tcBorders>
          </w:tcPr>
          <w:p w14:paraId="6C56B527" w14:textId="77777777" w:rsidR="001D14A5" w:rsidRPr="00B8143F" w:rsidRDefault="002913B1" w:rsidP="00FA4058">
            <w:pPr>
              <w:pStyle w:val="Normal6a"/>
            </w:pPr>
            <w:r w:rsidRPr="00B8143F">
              <w:rPr>
                <w:color w:val="000005"/>
              </w:rPr>
              <w:t>„(6)</w:t>
            </w:r>
            <w:r w:rsidRPr="00B8143F">
              <w:rPr>
                <w:color w:val="000005"/>
              </w:rPr>
              <w:tab/>
              <w:t xml:space="preserve">Das </w:t>
            </w:r>
            <w:r w:rsidRPr="00B8143F">
              <w:rPr>
                <w:b/>
                <w:bCs/>
                <w:i/>
                <w:iCs/>
                <w:color w:val="000005"/>
              </w:rPr>
              <w:t>Büro für Künstliche Intelligenz</w:t>
            </w:r>
            <w:r w:rsidRPr="00B8143F">
              <w:rPr>
                <w:color w:val="000005"/>
              </w:rPr>
              <w:t xml:space="preserve"> und das KI-Gremium überwachen und bewerten regelmäßig die Verwirklichung der Ziele der Praxisleitfäden durch die Beteiligten und deren Beitrag zur ordnungsgemäßen Anwendung dieser Verordnung. Das </w:t>
            </w:r>
            <w:r w:rsidRPr="00B8143F">
              <w:rPr>
                <w:b/>
                <w:bCs/>
                <w:i/>
                <w:iCs/>
                <w:color w:val="000005"/>
              </w:rPr>
              <w:t>Büro für Künstliche Intelligenz</w:t>
            </w:r>
            <w:r w:rsidRPr="00B8143F">
              <w:rPr>
                <w:color w:val="000005"/>
              </w:rPr>
              <w:t xml:space="preserve"> und das KI-Gremium bewerten unter weitestgehender Berücksichtigung der Stellungnahme des KI-Gremiums, ob die Praxisleitfäden die in den Artikeln 53 und 55 vorgesehenen Pflichten abdecken, und überwacht und bewertet regelmäßig die Verwirklichung vo</w:t>
            </w:r>
            <w:r w:rsidRPr="00B8143F">
              <w:rPr>
                <w:color w:val="000005"/>
              </w:rPr>
              <w:t xml:space="preserve">n deren Zielen. </w:t>
            </w:r>
            <w:r w:rsidRPr="00B8143F">
              <w:rPr>
                <w:b/>
                <w:bCs/>
                <w:i/>
                <w:iCs/>
                <w:color w:val="000005"/>
              </w:rPr>
              <w:t>Sie veröffentlichen</w:t>
            </w:r>
            <w:r w:rsidRPr="00B8143F">
              <w:rPr>
                <w:color w:val="000005"/>
              </w:rPr>
              <w:t xml:space="preserve"> ihre Bewertung der Angemessenheit der Praxisleitfäden.</w:t>
            </w:r>
          </w:p>
        </w:tc>
      </w:tr>
    </w:tbl>
    <w:p w14:paraId="59B33A89" w14:textId="77777777" w:rsidR="001D14A5" w:rsidRPr="00B8143F" w:rsidRDefault="002913B1" w:rsidP="001D14A5">
      <w:pPr>
        <w:pStyle w:val="AmJustTitle"/>
      </w:pPr>
      <w:r w:rsidRPr="00B8143F">
        <w:rPr>
          <w:rStyle w:val="HideTWBExt"/>
        </w:rPr>
        <w:t>&lt;TitreJust&gt;</w:t>
      </w:r>
      <w:r w:rsidRPr="00B8143F">
        <w:rPr>
          <w:color w:val="0000F0"/>
        </w:rPr>
        <w:t>Begründung</w:t>
      </w:r>
      <w:r w:rsidRPr="00B8143F">
        <w:rPr>
          <w:rStyle w:val="HideTWBExt"/>
        </w:rPr>
        <w:t>&lt;/TitreJust&gt;</w:t>
      </w:r>
    </w:p>
    <w:p w14:paraId="4BD98704" w14:textId="77777777" w:rsidR="001D14A5" w:rsidRPr="00B8143F" w:rsidRDefault="002913B1" w:rsidP="001D14A5">
      <w:pPr>
        <w:pStyle w:val="AmJustText"/>
      </w:pPr>
      <w:r w:rsidRPr="00B8143F">
        <w:t>Mit dieser Änderung soll sichergestellt werden, dass die Überwachung, Bewertung und Offenlegung der Angemessenheit von Verhaltenskodizes vollständig mit den in dieser Verordnung vorgesehenen Verwaltungsstrukturen im Einklang stehen. Durch die Übertragung dieser Zuständigkeiten an das Büro für Künstliche Intelligenz und das KI-Gremium erfolgt die Aufsicht durch die speziell mit der technischen Überwachung beauftragten Organe. Daneben ist die Rückgabe dieses Aufgabenbereichs an das KI-Gremium für die Aufrecht</w:t>
      </w:r>
      <w:r w:rsidRPr="00B8143F">
        <w:t>erhaltung eines angemessenen institutionellen Gleichgewichts erforderlich.</w:t>
      </w:r>
    </w:p>
    <w:p w14:paraId="731D77D8" w14:textId="77777777" w:rsidR="001D14A5" w:rsidRPr="00B8143F" w:rsidRDefault="002913B1" w:rsidP="001D14A5">
      <w:r w:rsidRPr="00B8143F">
        <w:rPr>
          <w:rStyle w:val="HideTWBExt"/>
        </w:rPr>
        <w:t>&lt;/Amend&gt;</w:t>
      </w:r>
    </w:p>
    <w:p w14:paraId="4C8BA00A" w14:textId="77777777" w:rsidR="001D14A5" w:rsidRPr="00B8143F" w:rsidRDefault="002913B1" w:rsidP="001D14A5">
      <w:pPr>
        <w:pStyle w:val="AmNumberTabs"/>
      </w:pPr>
      <w:r w:rsidRPr="00B8143F">
        <w:rPr>
          <w:rStyle w:val="HideTWBExt"/>
        </w:rPr>
        <w:lastRenderedPageBreak/>
        <w:t>&lt;Amend&gt;</w:t>
      </w:r>
      <w:r w:rsidRPr="00B8143F">
        <w:rPr>
          <w:color w:val="0000F0"/>
        </w:rPr>
        <w:t>Änderungsantrag</w:t>
      </w:r>
      <w:r w:rsidRPr="00B8143F">
        <w:rPr>
          <w:color w:val="0000F0"/>
        </w:rPr>
        <w:tab/>
      </w:r>
      <w:r w:rsidRPr="00B8143F">
        <w:rPr>
          <w:color w:val="0000F0"/>
        </w:rPr>
        <w:tab/>
      </w:r>
      <w:r w:rsidRPr="00B8143F">
        <w:rPr>
          <w:rStyle w:val="HideTWBExt"/>
        </w:rPr>
        <w:t>&lt;NumAm&gt;</w:t>
      </w:r>
      <w:r w:rsidRPr="00B8143F">
        <w:rPr>
          <w:color w:val="0000F0"/>
        </w:rPr>
        <w:t>22</w:t>
      </w:r>
      <w:r w:rsidRPr="00B8143F">
        <w:rPr>
          <w:rStyle w:val="HideTWBExt"/>
        </w:rPr>
        <w:t>&lt;/NumAm&gt;</w:t>
      </w:r>
    </w:p>
    <w:p w14:paraId="2387822A" w14:textId="77777777" w:rsidR="001D14A5" w:rsidRPr="00B8143F" w:rsidRDefault="002913B1" w:rsidP="001D14A5">
      <w:pPr>
        <w:pStyle w:val="NormalBold12b"/>
      </w:pPr>
      <w:r w:rsidRPr="00B8143F">
        <w:rPr>
          <w:rStyle w:val="HideTWBExt"/>
        </w:rPr>
        <w:t>&lt;DocAmend&gt;</w:t>
      </w:r>
      <w:r w:rsidRPr="00B8143F">
        <w:rPr>
          <w:color w:val="0000F0"/>
        </w:rPr>
        <w:t>Vorschlag für eine Verordnung</w:t>
      </w:r>
      <w:r w:rsidRPr="00B8143F">
        <w:rPr>
          <w:rStyle w:val="HideTWBExt"/>
        </w:rPr>
        <w:t>&lt;/DocAmend&gt;</w:t>
      </w:r>
    </w:p>
    <w:p w14:paraId="209959A1" w14:textId="77777777" w:rsidR="001D14A5" w:rsidRPr="00B8143F" w:rsidRDefault="002913B1" w:rsidP="001D14A5">
      <w:pPr>
        <w:pStyle w:val="NormalBold"/>
      </w:pPr>
      <w:r w:rsidRPr="00B8143F">
        <w:rPr>
          <w:rStyle w:val="HideTWBExt"/>
        </w:rPr>
        <w:t>&lt;Article&gt;</w:t>
      </w:r>
      <w:r w:rsidRPr="00B8143F">
        <w:rPr>
          <w:color w:val="0000F0"/>
        </w:rPr>
        <w:t>Artikel 1 – Absatz 1 – Nummer 23</w:t>
      </w:r>
      <w:r w:rsidRPr="00B8143F">
        <w:rPr>
          <w:rStyle w:val="HideTWBExt"/>
        </w:rPr>
        <w:t>&lt;/Article&gt;</w:t>
      </w:r>
    </w:p>
    <w:p w14:paraId="36103D32" w14:textId="77777777" w:rsidR="001D14A5" w:rsidRPr="00B8143F" w:rsidRDefault="002913B1" w:rsidP="001D14A5">
      <w:r w:rsidRPr="00B8143F">
        <w:rPr>
          <w:rStyle w:val="HideTWBExt"/>
        </w:rPr>
        <w:t>&lt;DocAmend2&gt;</w:t>
      </w:r>
      <w:r w:rsidRPr="00B8143F">
        <w:rPr>
          <w:color w:val="0000F0"/>
        </w:rPr>
        <w:t>Verordnung (EU) 2024/1689</w:t>
      </w:r>
      <w:r w:rsidRPr="00B8143F">
        <w:rPr>
          <w:rStyle w:val="HideTWBExt"/>
        </w:rPr>
        <w:t>&lt;/DocAmend2&gt;</w:t>
      </w:r>
    </w:p>
    <w:p w14:paraId="28087A7C" w14:textId="77777777" w:rsidR="001D14A5" w:rsidRPr="00B8143F" w:rsidRDefault="002913B1" w:rsidP="001D14A5">
      <w:r w:rsidRPr="00B8143F">
        <w:rPr>
          <w:rStyle w:val="HideTWBExt"/>
        </w:rPr>
        <w:t>&lt;Article2&gt;</w:t>
      </w:r>
      <w:r w:rsidRPr="00B8143F">
        <w:rPr>
          <w:color w:val="0000F0"/>
        </w:rPr>
        <w:t>Artikel 70 – Absatz 8</w:t>
      </w:r>
      <w:r w:rsidRPr="00B814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52ED5" w:rsidRPr="00B8143F" w14:paraId="5690972C" w14:textId="77777777" w:rsidTr="00FA4058">
        <w:trPr>
          <w:trHeight w:hRule="exact" w:val="240"/>
          <w:jc w:val="center"/>
        </w:trPr>
        <w:tc>
          <w:tcPr>
            <w:tcW w:w="9752" w:type="dxa"/>
            <w:gridSpan w:val="2"/>
            <w:tcBorders>
              <w:top w:val="nil"/>
              <w:left w:val="nil"/>
              <w:bottom w:val="nil"/>
              <w:right w:val="nil"/>
            </w:tcBorders>
          </w:tcPr>
          <w:p w14:paraId="684FC049" w14:textId="77777777" w:rsidR="001D14A5" w:rsidRPr="00B8143F" w:rsidRDefault="001D14A5" w:rsidP="00FA4058"/>
        </w:tc>
      </w:tr>
      <w:tr w:rsidR="00F52ED5" w:rsidRPr="00B8143F" w14:paraId="00E56213" w14:textId="77777777" w:rsidTr="00FA4058">
        <w:trPr>
          <w:trHeight w:val="240"/>
          <w:jc w:val="center"/>
        </w:trPr>
        <w:tc>
          <w:tcPr>
            <w:tcW w:w="4876" w:type="dxa"/>
            <w:tcBorders>
              <w:top w:val="nil"/>
              <w:left w:val="nil"/>
              <w:bottom w:val="nil"/>
              <w:right w:val="nil"/>
            </w:tcBorders>
          </w:tcPr>
          <w:p w14:paraId="040446FC" w14:textId="77777777" w:rsidR="001D14A5" w:rsidRPr="00B8143F" w:rsidRDefault="002913B1" w:rsidP="00FA4058">
            <w:pPr>
              <w:pStyle w:val="AmColumnHeading"/>
            </w:pPr>
            <w:r w:rsidRPr="00B8143F">
              <w:rPr>
                <w:color w:val="0000FA"/>
              </w:rPr>
              <w:t>Vorschlag der Kommission</w:t>
            </w:r>
          </w:p>
        </w:tc>
        <w:tc>
          <w:tcPr>
            <w:tcW w:w="4876" w:type="dxa"/>
            <w:tcBorders>
              <w:top w:val="nil"/>
              <w:left w:val="nil"/>
              <w:bottom w:val="nil"/>
              <w:right w:val="nil"/>
            </w:tcBorders>
          </w:tcPr>
          <w:p w14:paraId="3323D66A" w14:textId="77777777" w:rsidR="001D14A5" w:rsidRPr="00B8143F" w:rsidRDefault="002913B1" w:rsidP="00FA4058">
            <w:pPr>
              <w:pStyle w:val="AmColumnHeading"/>
            </w:pPr>
            <w:r w:rsidRPr="00B8143F">
              <w:rPr>
                <w:color w:val="0000F5"/>
              </w:rPr>
              <w:t>Geänderter Text</w:t>
            </w:r>
          </w:p>
        </w:tc>
      </w:tr>
      <w:tr w:rsidR="00F52ED5" w:rsidRPr="00B8143F" w14:paraId="7903B141" w14:textId="77777777" w:rsidTr="00FA4058">
        <w:trPr>
          <w:jc w:val="center"/>
        </w:trPr>
        <w:tc>
          <w:tcPr>
            <w:tcW w:w="4876" w:type="dxa"/>
            <w:tcBorders>
              <w:top w:val="nil"/>
              <w:left w:val="nil"/>
              <w:bottom w:val="nil"/>
              <w:right w:val="nil"/>
            </w:tcBorders>
          </w:tcPr>
          <w:p w14:paraId="7AF023E7" w14:textId="77777777" w:rsidR="001D14A5" w:rsidRPr="00B8143F" w:rsidRDefault="002913B1" w:rsidP="00FA4058">
            <w:pPr>
              <w:pStyle w:val="Normal6a"/>
            </w:pPr>
            <w:r w:rsidRPr="00B8143F">
              <w:rPr>
                <w:color w:val="0000FA"/>
              </w:rPr>
              <w:t>„(8)</w:t>
            </w:r>
            <w:r w:rsidRPr="00B8143F">
              <w:rPr>
                <w:color w:val="0000FA"/>
              </w:rPr>
              <w:tab/>
            </w:r>
            <w:r w:rsidRPr="00B8143F">
              <w:rPr>
                <w:color w:val="0000FA"/>
              </w:rPr>
              <w:t xml:space="preserve">Die zuständigen nationalen Behörden können gegebenenfalls insbesondere kleinen </w:t>
            </w:r>
            <w:r w:rsidRPr="00B8143F">
              <w:rPr>
                <w:b/>
                <w:bCs/>
                <w:i/>
                <w:iCs/>
                <w:color w:val="0000FA"/>
              </w:rPr>
              <w:t>Midcaps</w:t>
            </w:r>
            <w:r w:rsidRPr="00B8143F">
              <w:rPr>
                <w:color w:val="0000FA"/>
              </w:rPr>
              <w:t xml:space="preserve"> und KMU, einschließlich Start-up-Unternehmen, unter Berücksichtigung der Anleitung und Beratung durch das KI-Gremium oder die Kommission mit Anleitung und Beratung bei der Durchführung dieser Verordnung zur Seite stehen. Wenn zuständige nationale Behörden beabsichtigen, Anleitung und Beratung in Bezug auf ein KI-System in Bereichen anzubieten, die unter das </w:t>
            </w:r>
            <w:r w:rsidRPr="00B8143F">
              <w:rPr>
                <w:b/>
                <w:bCs/>
                <w:i/>
                <w:iCs/>
                <w:color w:val="0000FA"/>
              </w:rPr>
              <w:t>Unionrecht</w:t>
            </w:r>
            <w:r w:rsidRPr="00B8143F">
              <w:rPr>
                <w:color w:val="0000FA"/>
              </w:rPr>
              <w:t xml:space="preserve"> fallen, so sind gegebenenfalls die nach jenen Unionsre</w:t>
            </w:r>
            <w:r w:rsidRPr="00B8143F">
              <w:rPr>
                <w:color w:val="0000FA"/>
              </w:rPr>
              <w:t>cht zuständigen nationalen Behörden zu konsultieren.</w:t>
            </w:r>
          </w:p>
        </w:tc>
        <w:tc>
          <w:tcPr>
            <w:tcW w:w="4876" w:type="dxa"/>
            <w:tcBorders>
              <w:top w:val="nil"/>
              <w:left w:val="nil"/>
              <w:bottom w:val="nil"/>
              <w:right w:val="nil"/>
            </w:tcBorders>
          </w:tcPr>
          <w:p w14:paraId="699E4D2D" w14:textId="77777777" w:rsidR="001D14A5" w:rsidRPr="00B8143F" w:rsidRDefault="002913B1" w:rsidP="00FA4058">
            <w:pPr>
              <w:pStyle w:val="Normal6a"/>
            </w:pPr>
            <w:r w:rsidRPr="00B8143F">
              <w:rPr>
                <w:color w:val="000005"/>
              </w:rPr>
              <w:t>„(8)</w:t>
            </w:r>
            <w:r w:rsidRPr="00B8143F">
              <w:rPr>
                <w:color w:val="000005"/>
              </w:rPr>
              <w:tab/>
              <w:t xml:space="preserve">Die zuständigen nationalen Behörden können gegebenenfalls insbesondere kleinen </w:t>
            </w:r>
            <w:r w:rsidRPr="00B8143F">
              <w:rPr>
                <w:b/>
                <w:bCs/>
                <w:i/>
                <w:iCs/>
                <w:color w:val="000005"/>
              </w:rPr>
              <w:t>Unternehmen mit mittlerer Kapitalisierung</w:t>
            </w:r>
            <w:r w:rsidRPr="00B8143F">
              <w:rPr>
                <w:color w:val="000005"/>
              </w:rPr>
              <w:t xml:space="preserve"> und KMU, einschließlich Start-up-Unternehmen, </w:t>
            </w:r>
            <w:r w:rsidRPr="00B8143F">
              <w:rPr>
                <w:b/>
                <w:bCs/>
                <w:i/>
                <w:iCs/>
                <w:color w:val="000005"/>
              </w:rPr>
              <w:t>sowie erforderlichenfalls öffentlichen Stellen, einschließlich lokaler Behörden und öffentlich finanzierter Bildungs-, Ausbildungs- und Kultureinrichtungen,</w:t>
            </w:r>
            <w:r w:rsidRPr="00B8143F">
              <w:rPr>
                <w:color w:val="000005"/>
              </w:rPr>
              <w:t xml:space="preserve"> unter Berücksichtigung der Anleitung und Beratung durch das KI-Gremium oder die Kommission mit Anleitung und Beratung bei der Durchführung dieser Verordnung zur Seite stehen. Wenn zuständ</w:t>
            </w:r>
            <w:r w:rsidRPr="00B8143F">
              <w:rPr>
                <w:color w:val="000005"/>
              </w:rPr>
              <w:t>ige nationale Behörden beabsichtigen, Anleitung und Beratung in Bezug auf ein KI-System in Bereichen anzubieten, die unter das</w:t>
            </w:r>
            <w:r w:rsidRPr="00B8143F">
              <w:rPr>
                <w:b/>
                <w:bCs/>
                <w:i/>
                <w:iCs/>
                <w:color w:val="000005"/>
              </w:rPr>
              <w:t xml:space="preserve"> EU-Recht</w:t>
            </w:r>
            <w:r w:rsidRPr="00B8143F">
              <w:rPr>
                <w:color w:val="000005"/>
              </w:rPr>
              <w:t xml:space="preserve"> fallen,</w:t>
            </w:r>
            <w:r w:rsidRPr="00B8143F">
              <w:rPr>
                <w:b/>
                <w:bCs/>
                <w:i/>
                <w:iCs/>
                <w:color w:val="000005"/>
              </w:rPr>
              <w:t xml:space="preserve"> einschließlich Datenschutz, Verbraucherschutz und audiovisuellen Mediendiensten,</w:t>
            </w:r>
            <w:r w:rsidRPr="00B8143F">
              <w:rPr>
                <w:color w:val="000005"/>
              </w:rPr>
              <w:t xml:space="preserve"> so sind gegebenenfalls die nach jenem Unionsrecht zuständigen nationalen Behörden zu konsultieren.</w:t>
            </w:r>
          </w:p>
        </w:tc>
      </w:tr>
    </w:tbl>
    <w:p w14:paraId="1DB3F8C3" w14:textId="77777777" w:rsidR="001D14A5" w:rsidRPr="00B8143F" w:rsidRDefault="002913B1" w:rsidP="001D14A5">
      <w:r w:rsidRPr="00B8143F">
        <w:rPr>
          <w:rStyle w:val="HideTWBExt"/>
        </w:rPr>
        <w:t>&lt;/Amend&gt;</w:t>
      </w:r>
    </w:p>
    <w:p w14:paraId="1C5B04EB" w14:textId="77777777" w:rsidR="001D14A5" w:rsidRPr="00B8143F" w:rsidRDefault="002913B1" w:rsidP="001D14A5">
      <w:pPr>
        <w:pStyle w:val="AmNumberTabs"/>
      </w:pPr>
      <w:r w:rsidRPr="00B8143F">
        <w:rPr>
          <w:rStyle w:val="HideTWBExt"/>
        </w:rPr>
        <w:t>&lt;Amend&gt;</w:t>
      </w:r>
      <w:r w:rsidRPr="00B8143F">
        <w:rPr>
          <w:color w:val="0000F0"/>
        </w:rPr>
        <w:t>Änderungsantrag</w:t>
      </w:r>
      <w:r w:rsidRPr="00B8143F">
        <w:rPr>
          <w:color w:val="0000F0"/>
        </w:rPr>
        <w:tab/>
      </w:r>
      <w:r w:rsidRPr="00B8143F">
        <w:rPr>
          <w:color w:val="0000F0"/>
        </w:rPr>
        <w:tab/>
      </w:r>
      <w:r w:rsidRPr="00B8143F">
        <w:rPr>
          <w:rStyle w:val="HideTWBExt"/>
        </w:rPr>
        <w:t>&lt;NumAm&gt;</w:t>
      </w:r>
      <w:r w:rsidRPr="00B8143F">
        <w:rPr>
          <w:color w:val="0000F0"/>
        </w:rPr>
        <w:t>23</w:t>
      </w:r>
      <w:r w:rsidRPr="00B8143F">
        <w:rPr>
          <w:rStyle w:val="HideTWBExt"/>
        </w:rPr>
        <w:t>&lt;/NumAm&gt;</w:t>
      </w:r>
    </w:p>
    <w:p w14:paraId="6AD86810" w14:textId="77777777" w:rsidR="001D14A5" w:rsidRPr="00B8143F" w:rsidRDefault="002913B1" w:rsidP="001D14A5">
      <w:pPr>
        <w:pStyle w:val="NormalBold12b"/>
      </w:pPr>
      <w:r w:rsidRPr="00B8143F">
        <w:rPr>
          <w:rStyle w:val="HideTWBExt"/>
        </w:rPr>
        <w:t>&lt;DocAmend&gt;</w:t>
      </w:r>
      <w:r w:rsidRPr="00B8143F">
        <w:rPr>
          <w:color w:val="0000F0"/>
        </w:rPr>
        <w:t>Vorschlag für eine Verordnung</w:t>
      </w:r>
      <w:r w:rsidRPr="00B8143F">
        <w:rPr>
          <w:rStyle w:val="HideTWBExt"/>
        </w:rPr>
        <w:t>&lt;/DocAmend&gt;</w:t>
      </w:r>
    </w:p>
    <w:p w14:paraId="0B1D0C9A" w14:textId="77777777" w:rsidR="001D14A5" w:rsidRPr="00B8143F" w:rsidRDefault="002913B1" w:rsidP="001D14A5">
      <w:pPr>
        <w:pStyle w:val="NormalBold"/>
      </w:pPr>
      <w:r w:rsidRPr="00B8143F">
        <w:rPr>
          <w:rStyle w:val="HideTWBExt"/>
        </w:rPr>
        <w:t>&lt;Article&gt;</w:t>
      </w:r>
      <w:r w:rsidRPr="00B8143F">
        <w:rPr>
          <w:color w:val="0000F0"/>
        </w:rPr>
        <w:t>Artikel 1 – Absatz 1 – Nummer 24</w:t>
      </w:r>
      <w:r w:rsidRPr="00B8143F">
        <w:rPr>
          <w:rStyle w:val="HideTWBExt"/>
        </w:rPr>
        <w:t>&lt;/Article&gt;</w:t>
      </w:r>
    </w:p>
    <w:p w14:paraId="74791AE0" w14:textId="77777777" w:rsidR="001D14A5" w:rsidRPr="00B8143F" w:rsidRDefault="002913B1" w:rsidP="001D14A5">
      <w:r w:rsidRPr="00B8143F">
        <w:rPr>
          <w:rStyle w:val="HideTWBExt"/>
        </w:rPr>
        <w:t>&lt;DocAmend2&gt;</w:t>
      </w:r>
      <w:r w:rsidRPr="00B8143F">
        <w:rPr>
          <w:color w:val="0000F0"/>
        </w:rPr>
        <w:t>Verordnung (EU) 2024/1689</w:t>
      </w:r>
      <w:r w:rsidRPr="00B8143F">
        <w:rPr>
          <w:rStyle w:val="HideTWBExt"/>
        </w:rPr>
        <w:t>&lt;/DocAmend2&gt;</w:t>
      </w:r>
    </w:p>
    <w:p w14:paraId="650906A6" w14:textId="77777777" w:rsidR="001D14A5" w:rsidRPr="00B8143F" w:rsidRDefault="002913B1" w:rsidP="001D14A5">
      <w:r w:rsidRPr="00B8143F">
        <w:rPr>
          <w:rStyle w:val="HideTWBExt"/>
        </w:rPr>
        <w:t>&lt;Article2&gt;</w:t>
      </w:r>
      <w:r w:rsidRPr="00B8143F">
        <w:rPr>
          <w:color w:val="0000F0"/>
        </w:rPr>
        <w:t>Artikel 72 – Absatz 3</w:t>
      </w:r>
      <w:r w:rsidRPr="00B814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52ED5" w:rsidRPr="00B8143F" w14:paraId="0A3F9599" w14:textId="77777777" w:rsidTr="00FA4058">
        <w:trPr>
          <w:trHeight w:hRule="exact" w:val="240"/>
          <w:jc w:val="center"/>
        </w:trPr>
        <w:tc>
          <w:tcPr>
            <w:tcW w:w="9752" w:type="dxa"/>
            <w:gridSpan w:val="2"/>
            <w:tcBorders>
              <w:top w:val="nil"/>
              <w:left w:val="nil"/>
              <w:bottom w:val="nil"/>
              <w:right w:val="nil"/>
            </w:tcBorders>
          </w:tcPr>
          <w:p w14:paraId="2650F123" w14:textId="77777777" w:rsidR="001D14A5" w:rsidRPr="00B8143F" w:rsidRDefault="001D14A5" w:rsidP="00FA4058"/>
        </w:tc>
      </w:tr>
      <w:tr w:rsidR="00F52ED5" w:rsidRPr="00B8143F" w14:paraId="204DAC30" w14:textId="77777777" w:rsidTr="00FA4058">
        <w:trPr>
          <w:trHeight w:val="240"/>
          <w:jc w:val="center"/>
        </w:trPr>
        <w:tc>
          <w:tcPr>
            <w:tcW w:w="4876" w:type="dxa"/>
            <w:tcBorders>
              <w:top w:val="nil"/>
              <w:left w:val="nil"/>
              <w:bottom w:val="nil"/>
              <w:right w:val="nil"/>
            </w:tcBorders>
          </w:tcPr>
          <w:p w14:paraId="445AC5CE" w14:textId="77777777" w:rsidR="001D14A5" w:rsidRPr="00B8143F" w:rsidRDefault="002913B1" w:rsidP="00FA4058">
            <w:pPr>
              <w:pStyle w:val="AmColumnHeading"/>
            </w:pPr>
            <w:r w:rsidRPr="00B8143F">
              <w:rPr>
                <w:color w:val="0000FA"/>
              </w:rPr>
              <w:t>Vorschlag der Kommission</w:t>
            </w:r>
          </w:p>
        </w:tc>
        <w:tc>
          <w:tcPr>
            <w:tcW w:w="4876" w:type="dxa"/>
            <w:tcBorders>
              <w:top w:val="nil"/>
              <w:left w:val="nil"/>
              <w:bottom w:val="nil"/>
              <w:right w:val="nil"/>
            </w:tcBorders>
          </w:tcPr>
          <w:p w14:paraId="696344A7" w14:textId="77777777" w:rsidR="001D14A5" w:rsidRPr="00B8143F" w:rsidRDefault="002913B1" w:rsidP="00FA4058">
            <w:pPr>
              <w:pStyle w:val="AmColumnHeading"/>
            </w:pPr>
            <w:r w:rsidRPr="00B8143F">
              <w:rPr>
                <w:color w:val="0000F5"/>
              </w:rPr>
              <w:t>Geänderter Text</w:t>
            </w:r>
          </w:p>
        </w:tc>
      </w:tr>
      <w:tr w:rsidR="00F52ED5" w:rsidRPr="00B8143F" w14:paraId="250FB237" w14:textId="77777777" w:rsidTr="00FA4058">
        <w:trPr>
          <w:jc w:val="center"/>
        </w:trPr>
        <w:tc>
          <w:tcPr>
            <w:tcW w:w="4876" w:type="dxa"/>
            <w:tcBorders>
              <w:top w:val="nil"/>
              <w:left w:val="nil"/>
              <w:bottom w:val="nil"/>
              <w:right w:val="nil"/>
            </w:tcBorders>
          </w:tcPr>
          <w:p w14:paraId="5ED36808" w14:textId="77777777" w:rsidR="001D14A5" w:rsidRPr="00B8143F" w:rsidRDefault="002913B1" w:rsidP="00FA4058">
            <w:pPr>
              <w:pStyle w:val="Normal6a"/>
            </w:pPr>
            <w:r w:rsidRPr="00B8143F">
              <w:rPr>
                <w:color w:val="0000FA"/>
              </w:rPr>
              <w:t>„(3)</w:t>
            </w:r>
            <w:r w:rsidRPr="00B8143F">
              <w:rPr>
                <w:color w:val="0000FA"/>
              </w:rPr>
              <w:tab/>
            </w:r>
            <w:r w:rsidRPr="00B8143F">
              <w:rPr>
                <w:color w:val="0000FA"/>
              </w:rPr>
              <w:t xml:space="preserve">Das System zur Beobachtung nach dem Inverkehrbringen muss auf einem Plan für die Beobachtung nach dem Inverkehrbringen beruhen. Der Plan für die Beobachtung nach dem Inverkehrbringen </w:t>
            </w:r>
            <w:r w:rsidRPr="00B8143F">
              <w:rPr>
                <w:color w:val="0000FA"/>
              </w:rPr>
              <w:lastRenderedPageBreak/>
              <w:t>ist Teil der in Anhang IV genannten technischen Dokumentation. Die Kommission nimmt Leitlinien für den Plan für die Beobachtung nach dem Inverkehrbringen an.“</w:t>
            </w:r>
          </w:p>
        </w:tc>
        <w:tc>
          <w:tcPr>
            <w:tcW w:w="4876" w:type="dxa"/>
            <w:tcBorders>
              <w:top w:val="nil"/>
              <w:left w:val="nil"/>
              <w:bottom w:val="nil"/>
              <w:right w:val="nil"/>
            </w:tcBorders>
          </w:tcPr>
          <w:p w14:paraId="6F4AD664" w14:textId="77777777" w:rsidR="001D14A5" w:rsidRPr="00B8143F" w:rsidRDefault="002913B1" w:rsidP="00FA4058">
            <w:pPr>
              <w:pStyle w:val="Normal6a"/>
            </w:pPr>
            <w:r w:rsidRPr="00B8143F">
              <w:rPr>
                <w:color w:val="000005"/>
              </w:rPr>
              <w:lastRenderedPageBreak/>
              <w:t>„(3)</w:t>
            </w:r>
            <w:r w:rsidRPr="00B8143F">
              <w:rPr>
                <w:color w:val="000005"/>
              </w:rPr>
              <w:tab/>
              <w:t xml:space="preserve">Das System zur Beobachtung nach dem Inverkehrbringen muss auf einem Plan für die Beobachtung nach dem Inverkehrbringen beruhen. Der Plan für die Beobachtung nach dem Inverkehrbringen </w:t>
            </w:r>
            <w:r w:rsidRPr="00B8143F">
              <w:rPr>
                <w:color w:val="000005"/>
              </w:rPr>
              <w:lastRenderedPageBreak/>
              <w:t>ist Teil der in Anhang IV genannten technischen Dokumentation. Die Kommission nimmt Leitlinien für den Plan für die Beobachtung nach dem Inverkehrbringen an</w:t>
            </w:r>
            <w:r w:rsidRPr="00B8143F">
              <w:rPr>
                <w:b/>
                <w:bCs/>
                <w:i/>
                <w:iCs/>
                <w:color w:val="000005"/>
              </w:rPr>
              <w:t xml:space="preserve">, einschließlich Praxisbeispielen für Hochrisiko-KI-Systeme, die in der allgemeinen und beruflichen Bildung und anderen öffentlichen Diensten zum Einsatz kommen, sowie zur </w:t>
            </w:r>
            <w:r w:rsidRPr="00B8143F">
              <w:rPr>
                <w:b/>
                <w:bCs/>
                <w:i/>
                <w:iCs/>
                <w:color w:val="000005"/>
              </w:rPr>
              <w:t>Überwachung von Indikatoren, die auf nachteilige Auswirkungen auf Grundrechte, darunter diskriminierende Ergebnisse, hindeuten können</w:t>
            </w:r>
            <w:r w:rsidRPr="00B8143F">
              <w:rPr>
                <w:color w:val="000005"/>
              </w:rPr>
              <w:t xml:space="preserve">. </w:t>
            </w:r>
          </w:p>
        </w:tc>
      </w:tr>
    </w:tbl>
    <w:p w14:paraId="6634B36E" w14:textId="77777777" w:rsidR="001D14A5" w:rsidRPr="00B8143F" w:rsidRDefault="002913B1" w:rsidP="001D14A5">
      <w:r w:rsidRPr="00B8143F">
        <w:rPr>
          <w:rStyle w:val="HideTWBExt"/>
        </w:rPr>
        <w:lastRenderedPageBreak/>
        <w:t>&lt;/Amend&gt;</w:t>
      </w:r>
    </w:p>
    <w:p w14:paraId="0ED47FCB" w14:textId="77777777" w:rsidR="001D14A5" w:rsidRPr="00B8143F" w:rsidRDefault="002913B1" w:rsidP="001D14A5">
      <w:pPr>
        <w:pStyle w:val="AmNumberTabs"/>
      </w:pPr>
      <w:r w:rsidRPr="00B8143F">
        <w:rPr>
          <w:rStyle w:val="HideTWBExt"/>
        </w:rPr>
        <w:t>&lt;Amend&gt;</w:t>
      </w:r>
      <w:r w:rsidRPr="00B8143F">
        <w:rPr>
          <w:color w:val="0000F0"/>
        </w:rPr>
        <w:t>Änderungsantrag</w:t>
      </w:r>
      <w:r w:rsidRPr="00B8143F">
        <w:rPr>
          <w:color w:val="0000F0"/>
        </w:rPr>
        <w:tab/>
      </w:r>
      <w:r w:rsidRPr="00B8143F">
        <w:rPr>
          <w:color w:val="0000F0"/>
        </w:rPr>
        <w:tab/>
      </w:r>
      <w:r w:rsidRPr="00B8143F">
        <w:rPr>
          <w:rStyle w:val="HideTWBExt"/>
        </w:rPr>
        <w:t>&lt;NumAm&gt;</w:t>
      </w:r>
      <w:r w:rsidRPr="00B8143F">
        <w:rPr>
          <w:color w:val="0000F0"/>
        </w:rPr>
        <w:t>24</w:t>
      </w:r>
      <w:r w:rsidRPr="00B8143F">
        <w:rPr>
          <w:rStyle w:val="HideTWBExt"/>
        </w:rPr>
        <w:t>&lt;/NumAm&gt;</w:t>
      </w:r>
    </w:p>
    <w:p w14:paraId="093759C1" w14:textId="77777777" w:rsidR="001D14A5" w:rsidRPr="00B8143F" w:rsidRDefault="002913B1" w:rsidP="001D14A5">
      <w:pPr>
        <w:pStyle w:val="NormalBold12b"/>
      </w:pPr>
      <w:r w:rsidRPr="00B8143F">
        <w:rPr>
          <w:rStyle w:val="HideTWBExt"/>
        </w:rPr>
        <w:t>&lt;DocAmend&gt;</w:t>
      </w:r>
      <w:r w:rsidRPr="00B8143F">
        <w:rPr>
          <w:color w:val="0000F0"/>
        </w:rPr>
        <w:t>Vorschlag für eine Verordnung</w:t>
      </w:r>
      <w:r w:rsidRPr="00B8143F">
        <w:rPr>
          <w:rStyle w:val="HideTWBExt"/>
        </w:rPr>
        <w:t>&lt;/DocAmend&gt;</w:t>
      </w:r>
    </w:p>
    <w:p w14:paraId="2B7AEDC6" w14:textId="77777777" w:rsidR="001D14A5" w:rsidRPr="00B8143F" w:rsidRDefault="002913B1" w:rsidP="001D14A5">
      <w:pPr>
        <w:pStyle w:val="NormalBold"/>
      </w:pPr>
      <w:r w:rsidRPr="00B8143F">
        <w:rPr>
          <w:rStyle w:val="HideTWBExt"/>
        </w:rPr>
        <w:t>&lt;Article&gt;</w:t>
      </w:r>
      <w:r w:rsidRPr="00B8143F">
        <w:rPr>
          <w:color w:val="0000F0"/>
        </w:rPr>
        <w:t>Artikel 1 – Absatz 1 – Nummer 27</w:t>
      </w:r>
      <w:r w:rsidRPr="00B8143F">
        <w:rPr>
          <w:rStyle w:val="HideTWBExt"/>
        </w:rPr>
        <w:t>&lt;/Article&gt;</w:t>
      </w:r>
    </w:p>
    <w:p w14:paraId="2600824C" w14:textId="77777777" w:rsidR="001D14A5" w:rsidRPr="00B8143F" w:rsidRDefault="002913B1" w:rsidP="001D14A5">
      <w:r w:rsidRPr="00B8143F">
        <w:rPr>
          <w:rStyle w:val="HideTWBExt"/>
        </w:rPr>
        <w:t>&lt;DocAmend2&gt;</w:t>
      </w:r>
      <w:r w:rsidRPr="00B8143F">
        <w:rPr>
          <w:color w:val="0000F0"/>
        </w:rPr>
        <w:t>Verordnung (EU) 2024/1689</w:t>
      </w:r>
      <w:r w:rsidRPr="00B8143F">
        <w:rPr>
          <w:rStyle w:val="HideTWBExt"/>
        </w:rPr>
        <w:t>&lt;/DocAmend2&gt;</w:t>
      </w:r>
    </w:p>
    <w:p w14:paraId="7C936E61" w14:textId="77777777" w:rsidR="001D14A5" w:rsidRPr="00B8143F" w:rsidRDefault="002913B1" w:rsidP="001D14A5">
      <w:r w:rsidRPr="00B8143F">
        <w:rPr>
          <w:rStyle w:val="HideTWBExt"/>
        </w:rPr>
        <w:t>&lt;Article2&gt;</w:t>
      </w:r>
      <w:r w:rsidRPr="00B8143F">
        <w:rPr>
          <w:color w:val="0000F0"/>
        </w:rPr>
        <w:t>Artikel 95 – Absatz 4</w:t>
      </w:r>
      <w:r w:rsidRPr="00B814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52ED5" w:rsidRPr="00B8143F" w14:paraId="43523079" w14:textId="77777777" w:rsidTr="00FA4058">
        <w:trPr>
          <w:trHeight w:hRule="exact" w:val="240"/>
          <w:jc w:val="center"/>
        </w:trPr>
        <w:tc>
          <w:tcPr>
            <w:tcW w:w="9752" w:type="dxa"/>
            <w:gridSpan w:val="2"/>
            <w:tcBorders>
              <w:top w:val="nil"/>
              <w:left w:val="nil"/>
              <w:bottom w:val="nil"/>
              <w:right w:val="nil"/>
            </w:tcBorders>
          </w:tcPr>
          <w:p w14:paraId="3EFE7819" w14:textId="77777777" w:rsidR="001D14A5" w:rsidRPr="00B8143F" w:rsidRDefault="001D14A5" w:rsidP="00FA4058"/>
        </w:tc>
      </w:tr>
      <w:tr w:rsidR="00F52ED5" w:rsidRPr="00B8143F" w14:paraId="2BBAAEFF" w14:textId="77777777" w:rsidTr="00FA4058">
        <w:trPr>
          <w:trHeight w:val="240"/>
          <w:jc w:val="center"/>
        </w:trPr>
        <w:tc>
          <w:tcPr>
            <w:tcW w:w="4876" w:type="dxa"/>
            <w:tcBorders>
              <w:top w:val="nil"/>
              <w:left w:val="nil"/>
              <w:bottom w:val="nil"/>
              <w:right w:val="nil"/>
            </w:tcBorders>
          </w:tcPr>
          <w:p w14:paraId="431A602F" w14:textId="77777777" w:rsidR="001D14A5" w:rsidRPr="00B8143F" w:rsidRDefault="002913B1" w:rsidP="00FA4058">
            <w:pPr>
              <w:pStyle w:val="AmColumnHeading"/>
            </w:pPr>
            <w:r w:rsidRPr="00B8143F">
              <w:rPr>
                <w:color w:val="0000FA"/>
              </w:rPr>
              <w:t>Vorschlag der Kommission</w:t>
            </w:r>
          </w:p>
        </w:tc>
        <w:tc>
          <w:tcPr>
            <w:tcW w:w="4876" w:type="dxa"/>
            <w:tcBorders>
              <w:top w:val="nil"/>
              <w:left w:val="nil"/>
              <w:bottom w:val="nil"/>
              <w:right w:val="nil"/>
            </w:tcBorders>
          </w:tcPr>
          <w:p w14:paraId="65E8B6D3" w14:textId="77777777" w:rsidR="001D14A5" w:rsidRPr="00B8143F" w:rsidRDefault="002913B1" w:rsidP="00FA4058">
            <w:pPr>
              <w:pStyle w:val="AmColumnHeading"/>
            </w:pPr>
            <w:r w:rsidRPr="00B8143F">
              <w:rPr>
                <w:color w:val="0000F5"/>
              </w:rPr>
              <w:t>Geänderter Text</w:t>
            </w:r>
          </w:p>
        </w:tc>
      </w:tr>
      <w:tr w:rsidR="00F52ED5" w:rsidRPr="00B8143F" w14:paraId="1EB90E5E" w14:textId="77777777" w:rsidTr="00FA4058">
        <w:trPr>
          <w:jc w:val="center"/>
        </w:trPr>
        <w:tc>
          <w:tcPr>
            <w:tcW w:w="4876" w:type="dxa"/>
            <w:tcBorders>
              <w:top w:val="nil"/>
              <w:left w:val="nil"/>
              <w:bottom w:val="nil"/>
              <w:right w:val="nil"/>
            </w:tcBorders>
          </w:tcPr>
          <w:p w14:paraId="33D82728" w14:textId="77777777" w:rsidR="001D14A5" w:rsidRPr="00B8143F" w:rsidRDefault="002913B1" w:rsidP="00FA4058">
            <w:pPr>
              <w:pStyle w:val="Normal6a"/>
            </w:pPr>
            <w:r w:rsidRPr="00B8143F">
              <w:rPr>
                <w:color w:val="0000FA"/>
              </w:rPr>
              <w:t>„(4)</w:t>
            </w:r>
            <w:r w:rsidRPr="00B8143F">
              <w:rPr>
                <w:color w:val="0000FA"/>
              </w:rPr>
              <w:tab/>
              <w:t xml:space="preserve">Das Büro für Künstliche Intelligenz und die Mitgliedstaaten berücksichtigen die besonderen Interessen und Bedürfnisse von kleinen </w:t>
            </w:r>
            <w:r w:rsidRPr="00B8143F">
              <w:rPr>
                <w:b/>
                <w:bCs/>
                <w:color w:val="0000FA"/>
              </w:rPr>
              <w:t>Midcaps</w:t>
            </w:r>
            <w:r w:rsidRPr="00B8143F">
              <w:rPr>
                <w:color w:val="0000FA"/>
              </w:rPr>
              <w:t xml:space="preserve"> und KMU, einschließlich Start-up-Unternehmen, bei der Förderung und Erleichterung der Aufstellung von Verhaltenskodizes.“</w:t>
            </w:r>
          </w:p>
        </w:tc>
        <w:tc>
          <w:tcPr>
            <w:tcW w:w="4876" w:type="dxa"/>
            <w:tcBorders>
              <w:top w:val="nil"/>
              <w:left w:val="nil"/>
              <w:bottom w:val="nil"/>
              <w:right w:val="nil"/>
            </w:tcBorders>
          </w:tcPr>
          <w:p w14:paraId="0662FE0E" w14:textId="77777777" w:rsidR="001D14A5" w:rsidRPr="00B8143F" w:rsidRDefault="002913B1" w:rsidP="00FA4058">
            <w:pPr>
              <w:pStyle w:val="Normal6a"/>
            </w:pPr>
            <w:r w:rsidRPr="00B8143F">
              <w:rPr>
                <w:color w:val="000005"/>
              </w:rPr>
              <w:t>„(4)</w:t>
            </w:r>
            <w:r w:rsidRPr="00B8143F">
              <w:rPr>
                <w:color w:val="000005"/>
              </w:rPr>
              <w:tab/>
              <w:t xml:space="preserve">Das Büro für Künstliche Intelligenz und die Mitgliedstaaten berücksichtigen die besonderen Interessen und Bedürfnisse von kleinen </w:t>
            </w:r>
            <w:r w:rsidRPr="00B8143F">
              <w:rPr>
                <w:b/>
                <w:bCs/>
                <w:color w:val="000005"/>
              </w:rPr>
              <w:t>Unternehmen mit mittlerer Kapitalisierung</w:t>
            </w:r>
            <w:r w:rsidRPr="00B8143F">
              <w:rPr>
                <w:color w:val="000005"/>
              </w:rPr>
              <w:t xml:space="preserve"> und KMU, einschließlich Start-up-Unternehmen, </w:t>
            </w:r>
            <w:r w:rsidRPr="00B8143F">
              <w:rPr>
                <w:b/>
                <w:bCs/>
                <w:i/>
                <w:iCs/>
                <w:color w:val="000005"/>
              </w:rPr>
              <w:t>sowie die betrieblichen Erfordernisse lokaler Behörden und gemeinnütziger Organisationen, einschließlich Bildungs-, Ausbildungs- und Kultureinrichtungen, bei denen davon auszugehen ist, dass sie solche Kodizes anwenden oder davon profitieren,</w:t>
            </w:r>
            <w:r w:rsidRPr="00B8143F">
              <w:rPr>
                <w:color w:val="000005"/>
              </w:rPr>
              <w:t xml:space="preserve"> bei der Förderung und Erleichterung der Aufstellun</w:t>
            </w:r>
            <w:r w:rsidRPr="00B8143F">
              <w:rPr>
                <w:color w:val="000005"/>
              </w:rPr>
              <w:t>g von Verhaltenskodizes.</w:t>
            </w:r>
          </w:p>
        </w:tc>
      </w:tr>
    </w:tbl>
    <w:p w14:paraId="3C68F73A" w14:textId="77777777" w:rsidR="001D14A5" w:rsidRPr="00B8143F" w:rsidRDefault="002913B1" w:rsidP="001D14A5">
      <w:r w:rsidRPr="00B8143F">
        <w:rPr>
          <w:rStyle w:val="HideTWBExt"/>
        </w:rPr>
        <w:t>&lt;/Amend&gt;</w:t>
      </w:r>
    </w:p>
    <w:p w14:paraId="21E14610" w14:textId="77777777" w:rsidR="001D14A5" w:rsidRPr="00B8143F" w:rsidRDefault="002913B1" w:rsidP="001D14A5">
      <w:pPr>
        <w:pStyle w:val="AmNumberTabs"/>
      </w:pPr>
      <w:r w:rsidRPr="00B8143F">
        <w:rPr>
          <w:rStyle w:val="HideTWBExt"/>
        </w:rPr>
        <w:t>&lt;Amend&gt;</w:t>
      </w:r>
      <w:r w:rsidRPr="00B8143F">
        <w:rPr>
          <w:color w:val="0000F0"/>
        </w:rPr>
        <w:t>Änderungsantrag</w:t>
      </w:r>
      <w:r w:rsidRPr="00B8143F">
        <w:rPr>
          <w:color w:val="0000F0"/>
        </w:rPr>
        <w:tab/>
      </w:r>
      <w:r w:rsidRPr="00B8143F">
        <w:rPr>
          <w:color w:val="0000F0"/>
        </w:rPr>
        <w:tab/>
      </w:r>
      <w:r w:rsidRPr="00B8143F">
        <w:rPr>
          <w:rStyle w:val="HideTWBExt"/>
        </w:rPr>
        <w:t>&lt;NumAm&gt;</w:t>
      </w:r>
      <w:r w:rsidRPr="00B8143F">
        <w:rPr>
          <w:color w:val="0000F0"/>
        </w:rPr>
        <w:t>25</w:t>
      </w:r>
      <w:r w:rsidRPr="00B8143F">
        <w:rPr>
          <w:rStyle w:val="HideTWBExt"/>
        </w:rPr>
        <w:t>&lt;/NumAm&gt;</w:t>
      </w:r>
    </w:p>
    <w:p w14:paraId="5A498D0E" w14:textId="77777777" w:rsidR="001D14A5" w:rsidRPr="00B8143F" w:rsidRDefault="002913B1" w:rsidP="001D14A5">
      <w:pPr>
        <w:pStyle w:val="NormalBold12b"/>
      </w:pPr>
      <w:r w:rsidRPr="00B8143F">
        <w:rPr>
          <w:rStyle w:val="HideTWBExt"/>
        </w:rPr>
        <w:t>&lt;DocAmend&gt;</w:t>
      </w:r>
      <w:r w:rsidRPr="00B8143F">
        <w:rPr>
          <w:color w:val="0000F0"/>
        </w:rPr>
        <w:t>Vorschlag für eine Verordnung</w:t>
      </w:r>
      <w:r w:rsidRPr="00B8143F">
        <w:rPr>
          <w:rStyle w:val="HideTWBExt"/>
        </w:rPr>
        <w:t>&lt;/DocAmend&gt;</w:t>
      </w:r>
    </w:p>
    <w:p w14:paraId="52B54999" w14:textId="77777777" w:rsidR="001D14A5" w:rsidRPr="00B8143F" w:rsidRDefault="002913B1" w:rsidP="001D14A5">
      <w:pPr>
        <w:pStyle w:val="NormalBold"/>
      </w:pPr>
      <w:r w:rsidRPr="00B8143F">
        <w:rPr>
          <w:rStyle w:val="HideTWBExt"/>
        </w:rPr>
        <w:t>&lt;Article&gt;</w:t>
      </w:r>
      <w:r w:rsidRPr="00B8143F">
        <w:rPr>
          <w:color w:val="0000F0"/>
        </w:rPr>
        <w:t>Artikel 1 – Absatz 1 – Nummer 28</w:t>
      </w:r>
      <w:r w:rsidRPr="00B8143F">
        <w:rPr>
          <w:rStyle w:val="HideTWBExt"/>
        </w:rPr>
        <w:t>&lt;/Article&gt;</w:t>
      </w:r>
    </w:p>
    <w:p w14:paraId="0FD5418F" w14:textId="77777777" w:rsidR="001D14A5" w:rsidRPr="00B8143F" w:rsidRDefault="002913B1" w:rsidP="001D14A5">
      <w:r w:rsidRPr="00B8143F">
        <w:rPr>
          <w:rStyle w:val="HideTWBExt"/>
        </w:rPr>
        <w:t>&lt;DocAmend2&gt;</w:t>
      </w:r>
      <w:r w:rsidRPr="00B8143F">
        <w:rPr>
          <w:color w:val="0000F0"/>
        </w:rPr>
        <w:t>Verordnung (EU) 2024/1689</w:t>
      </w:r>
      <w:r w:rsidRPr="00B8143F">
        <w:rPr>
          <w:rStyle w:val="HideTWBExt"/>
        </w:rPr>
        <w:t>&lt;/DocAmend2&gt;</w:t>
      </w:r>
    </w:p>
    <w:p w14:paraId="0340CFAA" w14:textId="77777777" w:rsidR="001D14A5" w:rsidRPr="00B8143F" w:rsidRDefault="002913B1" w:rsidP="001D14A5">
      <w:r w:rsidRPr="00B8143F">
        <w:rPr>
          <w:rStyle w:val="HideTWBExt"/>
        </w:rPr>
        <w:t>&lt;Article2&gt;</w:t>
      </w:r>
      <w:r w:rsidRPr="00B8143F">
        <w:rPr>
          <w:color w:val="0000F0"/>
        </w:rPr>
        <w:t>Artikel 96 – Absatz 1 – Unterabsatz 2</w:t>
      </w:r>
      <w:r w:rsidRPr="00B814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52ED5" w:rsidRPr="00B8143F" w14:paraId="77D6AC4F" w14:textId="77777777" w:rsidTr="00FA4058">
        <w:trPr>
          <w:trHeight w:hRule="exact" w:val="240"/>
          <w:jc w:val="center"/>
        </w:trPr>
        <w:tc>
          <w:tcPr>
            <w:tcW w:w="9752" w:type="dxa"/>
            <w:gridSpan w:val="2"/>
            <w:tcBorders>
              <w:top w:val="nil"/>
              <w:left w:val="nil"/>
              <w:bottom w:val="nil"/>
              <w:right w:val="nil"/>
            </w:tcBorders>
          </w:tcPr>
          <w:p w14:paraId="686B4F86" w14:textId="77777777" w:rsidR="001D14A5" w:rsidRPr="00B8143F" w:rsidRDefault="001D14A5" w:rsidP="00FA4058"/>
        </w:tc>
      </w:tr>
      <w:tr w:rsidR="00F52ED5" w:rsidRPr="00B8143F" w14:paraId="518E44B3" w14:textId="77777777" w:rsidTr="00FA4058">
        <w:trPr>
          <w:trHeight w:val="240"/>
          <w:jc w:val="center"/>
        </w:trPr>
        <w:tc>
          <w:tcPr>
            <w:tcW w:w="4876" w:type="dxa"/>
            <w:tcBorders>
              <w:top w:val="nil"/>
              <w:left w:val="nil"/>
              <w:bottom w:val="nil"/>
              <w:right w:val="nil"/>
            </w:tcBorders>
          </w:tcPr>
          <w:p w14:paraId="019D415F" w14:textId="77777777" w:rsidR="001D14A5" w:rsidRPr="00B8143F" w:rsidRDefault="002913B1" w:rsidP="00FA4058">
            <w:pPr>
              <w:pStyle w:val="AmColumnHeading"/>
            </w:pPr>
            <w:r w:rsidRPr="00B8143F">
              <w:rPr>
                <w:color w:val="0000FA"/>
              </w:rPr>
              <w:t>Vorschlag der Kommission</w:t>
            </w:r>
          </w:p>
        </w:tc>
        <w:tc>
          <w:tcPr>
            <w:tcW w:w="4876" w:type="dxa"/>
            <w:tcBorders>
              <w:top w:val="nil"/>
              <w:left w:val="nil"/>
              <w:bottom w:val="nil"/>
              <w:right w:val="nil"/>
            </w:tcBorders>
          </w:tcPr>
          <w:p w14:paraId="08E197EE" w14:textId="77777777" w:rsidR="001D14A5" w:rsidRPr="00B8143F" w:rsidRDefault="002913B1" w:rsidP="00FA4058">
            <w:pPr>
              <w:pStyle w:val="AmColumnHeading"/>
            </w:pPr>
            <w:r w:rsidRPr="00B8143F">
              <w:rPr>
                <w:color w:val="0000F5"/>
              </w:rPr>
              <w:t>Geänderter Text</w:t>
            </w:r>
          </w:p>
        </w:tc>
      </w:tr>
      <w:tr w:rsidR="00F52ED5" w:rsidRPr="00B8143F" w14:paraId="5D46F646" w14:textId="77777777" w:rsidTr="00FA4058">
        <w:trPr>
          <w:jc w:val="center"/>
        </w:trPr>
        <w:tc>
          <w:tcPr>
            <w:tcW w:w="4876" w:type="dxa"/>
            <w:tcBorders>
              <w:top w:val="nil"/>
              <w:left w:val="nil"/>
              <w:bottom w:val="nil"/>
              <w:right w:val="nil"/>
            </w:tcBorders>
          </w:tcPr>
          <w:p w14:paraId="59EE780E" w14:textId="77777777" w:rsidR="001D14A5" w:rsidRPr="00B8143F" w:rsidRDefault="002913B1" w:rsidP="00FA4058">
            <w:pPr>
              <w:pStyle w:val="Normal6a"/>
            </w:pPr>
            <w:r w:rsidRPr="00B8143F">
              <w:rPr>
                <w:color w:val="0000FA"/>
              </w:rPr>
              <w:t xml:space="preserve">Wenn die Kommission solche Leitlinien herausgibt, widmet sie den Bedürfnissen von kleinen </w:t>
            </w:r>
            <w:r w:rsidRPr="00B8143F">
              <w:rPr>
                <w:b/>
                <w:bCs/>
                <w:i/>
                <w:iCs/>
                <w:color w:val="0000FA"/>
              </w:rPr>
              <w:t>Midcaps</w:t>
            </w:r>
            <w:r w:rsidRPr="00B8143F">
              <w:rPr>
                <w:color w:val="0000FA"/>
              </w:rPr>
              <w:t xml:space="preserve"> und KMU, einschließlich Start-up-Unternehmen, von lokalen Behörden und von den am wahrscheinlichsten von dieser Verordnung betroffenen Sektoren besondere Aufmerksamkeit.</w:t>
            </w:r>
          </w:p>
        </w:tc>
        <w:tc>
          <w:tcPr>
            <w:tcW w:w="4876" w:type="dxa"/>
            <w:tcBorders>
              <w:top w:val="nil"/>
              <w:left w:val="nil"/>
              <w:bottom w:val="nil"/>
              <w:right w:val="nil"/>
            </w:tcBorders>
          </w:tcPr>
          <w:p w14:paraId="2C809E55" w14:textId="77777777" w:rsidR="001D14A5" w:rsidRPr="00B8143F" w:rsidRDefault="002913B1" w:rsidP="00FA4058">
            <w:pPr>
              <w:pStyle w:val="Normal6a"/>
            </w:pPr>
            <w:r w:rsidRPr="00B8143F">
              <w:rPr>
                <w:color w:val="000005"/>
              </w:rPr>
              <w:t xml:space="preserve">Wenn die Kommission solche Leitlinien herausgibt, widmet sie den Bedürfnissen von kleinen </w:t>
            </w:r>
            <w:r w:rsidRPr="00B8143F">
              <w:rPr>
                <w:b/>
                <w:bCs/>
                <w:i/>
                <w:iCs/>
                <w:color w:val="000005"/>
              </w:rPr>
              <w:t>Unternehmen mit mittlerer Kapitalisierung</w:t>
            </w:r>
            <w:r w:rsidRPr="00B8143F">
              <w:rPr>
                <w:color w:val="000005"/>
              </w:rPr>
              <w:t xml:space="preserve"> und KMU, einschließlich Start-up-Unternehmen, von lokalen Behörden und von den am wahrscheinlichsten von dieser Verordnung betroffenen Sektoren besondere Aufmerksamkeit</w:t>
            </w:r>
            <w:r w:rsidRPr="00B8143F">
              <w:rPr>
                <w:b/>
                <w:bCs/>
                <w:i/>
                <w:iCs/>
                <w:color w:val="000005"/>
              </w:rPr>
              <w:t>, darunter Bildung und Berufsausbildung, kulturelle und kreative Aktivitäten sowie Medien- und Informationsdienste</w:t>
            </w:r>
            <w:r w:rsidRPr="00B8143F">
              <w:rPr>
                <w:color w:val="000005"/>
              </w:rPr>
              <w:t>;</w:t>
            </w:r>
          </w:p>
        </w:tc>
      </w:tr>
    </w:tbl>
    <w:p w14:paraId="0662BBA4" w14:textId="77777777" w:rsidR="001D14A5" w:rsidRPr="00B8143F" w:rsidRDefault="002913B1" w:rsidP="001D14A5">
      <w:r w:rsidRPr="00B8143F">
        <w:rPr>
          <w:rStyle w:val="HideTWBExt"/>
        </w:rPr>
        <w:t>&lt;/Amend&gt;</w:t>
      </w:r>
    </w:p>
    <w:p w14:paraId="14C53EC0" w14:textId="77777777" w:rsidR="001D14A5" w:rsidRPr="00B8143F" w:rsidRDefault="001D14A5" w:rsidP="001D14A5">
      <w:pPr>
        <w:rPr>
          <w:rStyle w:val="HideTWBExt"/>
        </w:rPr>
      </w:pPr>
    </w:p>
    <w:p w14:paraId="6E04F9C1" w14:textId="77777777" w:rsidR="001D14A5" w:rsidRPr="00B8143F" w:rsidRDefault="002913B1" w:rsidP="001D14A5">
      <w:pPr>
        <w:pStyle w:val="AmNumberTabs"/>
        <w:keepNext/>
      </w:pPr>
      <w:r w:rsidRPr="00B8143F">
        <w:rPr>
          <w:rStyle w:val="HideTWBExt"/>
          <w:b w:val="0"/>
        </w:rPr>
        <w:t>&lt;Amend&gt;</w:t>
      </w:r>
      <w:r w:rsidRPr="00B8143F">
        <w:rPr>
          <w:color w:val="0000F0"/>
        </w:rPr>
        <w:t>Änderungsantrag</w:t>
      </w:r>
      <w:r w:rsidRPr="00B8143F">
        <w:rPr>
          <w:color w:val="0000F0"/>
        </w:rPr>
        <w:tab/>
      </w:r>
      <w:r w:rsidRPr="00B8143F">
        <w:rPr>
          <w:color w:val="0000F0"/>
        </w:rPr>
        <w:tab/>
      </w:r>
      <w:r w:rsidRPr="00B8143F">
        <w:rPr>
          <w:rStyle w:val="HideTWBExt"/>
          <w:b w:val="0"/>
        </w:rPr>
        <w:t>&lt;NumAm&gt;</w:t>
      </w:r>
      <w:r w:rsidRPr="00B8143F">
        <w:rPr>
          <w:color w:val="0000F0"/>
        </w:rPr>
        <w:t>26</w:t>
      </w:r>
      <w:r w:rsidRPr="00B8143F">
        <w:rPr>
          <w:rStyle w:val="HideTWBExt"/>
          <w:b w:val="0"/>
        </w:rPr>
        <w:t>&lt;/NumAm&gt;</w:t>
      </w:r>
    </w:p>
    <w:p w14:paraId="4FEE4F2F" w14:textId="77777777" w:rsidR="001D14A5" w:rsidRPr="00B8143F" w:rsidRDefault="002913B1" w:rsidP="001D14A5">
      <w:pPr>
        <w:pStyle w:val="NormalBold12b"/>
        <w:keepNext/>
      </w:pPr>
      <w:r w:rsidRPr="00B8143F">
        <w:rPr>
          <w:rStyle w:val="HideTWBExt"/>
          <w:b w:val="0"/>
        </w:rPr>
        <w:t>&lt;DocAmend&gt;</w:t>
      </w:r>
      <w:r w:rsidRPr="00B8143F">
        <w:rPr>
          <w:color w:val="0000F0"/>
        </w:rPr>
        <w:t>Vorschlag für eine Verordnung</w:t>
      </w:r>
      <w:r w:rsidRPr="00B8143F">
        <w:rPr>
          <w:rStyle w:val="HideTWBExt"/>
          <w:b w:val="0"/>
        </w:rPr>
        <w:t>&lt;/DocAmend&gt;</w:t>
      </w:r>
    </w:p>
    <w:p w14:paraId="04609179" w14:textId="77777777" w:rsidR="001D14A5" w:rsidRPr="00B8143F" w:rsidRDefault="002913B1" w:rsidP="001D14A5">
      <w:pPr>
        <w:pStyle w:val="NormalBold"/>
        <w:keepNext/>
      </w:pPr>
      <w:r w:rsidRPr="00B8143F">
        <w:rPr>
          <w:rStyle w:val="HideTWBExt"/>
          <w:b w:val="0"/>
        </w:rPr>
        <w:t>&lt;Article&gt;</w:t>
      </w:r>
      <w:r w:rsidRPr="00B8143F">
        <w:rPr>
          <w:color w:val="0000F0"/>
        </w:rPr>
        <w:t>Artikel 1 – Absatz 1 – Nummer 30 – Buchstabe a</w:t>
      </w:r>
      <w:r w:rsidRPr="00B8143F">
        <w:rPr>
          <w:rStyle w:val="HideTWBExt"/>
          <w:b w:val="0"/>
        </w:rPr>
        <w:t>&lt;/Article&gt;</w:t>
      </w:r>
    </w:p>
    <w:p w14:paraId="07B988CE" w14:textId="77777777" w:rsidR="001D14A5" w:rsidRPr="00B8143F" w:rsidRDefault="002913B1" w:rsidP="001D14A5">
      <w:pPr>
        <w:keepNext/>
        <w:rPr>
          <w:rFonts w:ascii="Arial" w:eastAsiaTheme="majorEastAsia" w:hAnsi="Arial" w:cs="Arial"/>
          <w:noProof/>
          <w:color w:val="000080"/>
          <w:sz w:val="20"/>
        </w:rPr>
      </w:pPr>
      <w:r w:rsidRPr="00B8143F">
        <w:rPr>
          <w:rStyle w:val="HideTWBExt"/>
        </w:rPr>
        <w:t>&lt;DocAmend2&gt;</w:t>
      </w:r>
      <w:r w:rsidRPr="00B8143F">
        <w:rPr>
          <w:color w:val="0000F0"/>
        </w:rPr>
        <w:t>Verordnung (EU) 2024/1689</w:t>
      </w:r>
      <w:r w:rsidRPr="00B8143F">
        <w:rPr>
          <w:rStyle w:val="HideTWBExt"/>
        </w:rPr>
        <w:t>&lt;/DocAmend2&gt;</w:t>
      </w:r>
    </w:p>
    <w:p w14:paraId="73C20300" w14:textId="77777777" w:rsidR="001D14A5" w:rsidRPr="00B8143F" w:rsidRDefault="002913B1" w:rsidP="001D14A5">
      <w:r w:rsidRPr="00B8143F">
        <w:rPr>
          <w:rStyle w:val="HideTWBExt"/>
        </w:rPr>
        <w:t>&lt;Article2&gt;</w:t>
      </w:r>
      <w:r w:rsidRPr="00B8143F">
        <w:rPr>
          <w:color w:val="0000F0"/>
        </w:rPr>
        <w:t>Artikel 111 – Absatz 2</w:t>
      </w:r>
      <w:r w:rsidRPr="00B8143F">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52ED5" w:rsidRPr="00B8143F" w14:paraId="38872127" w14:textId="77777777" w:rsidTr="00FA4058">
        <w:trPr>
          <w:jc w:val="center"/>
        </w:trPr>
        <w:tc>
          <w:tcPr>
            <w:tcW w:w="9752" w:type="dxa"/>
            <w:gridSpan w:val="2"/>
          </w:tcPr>
          <w:p w14:paraId="74FA11BB" w14:textId="77777777" w:rsidR="001D14A5" w:rsidRPr="00B8143F" w:rsidRDefault="001D14A5" w:rsidP="00FA4058">
            <w:pPr>
              <w:keepNext/>
            </w:pPr>
          </w:p>
        </w:tc>
      </w:tr>
      <w:tr w:rsidR="00F52ED5" w:rsidRPr="00B8143F" w14:paraId="3158CC83" w14:textId="77777777" w:rsidTr="00FA4058">
        <w:trPr>
          <w:jc w:val="center"/>
        </w:trPr>
        <w:tc>
          <w:tcPr>
            <w:tcW w:w="4876" w:type="dxa"/>
          </w:tcPr>
          <w:p w14:paraId="330FB680" w14:textId="77777777" w:rsidR="001D14A5" w:rsidRPr="00B8143F" w:rsidRDefault="002913B1" w:rsidP="00FA4058">
            <w:pPr>
              <w:pStyle w:val="AmColumnHeading"/>
              <w:keepNext/>
            </w:pPr>
            <w:r w:rsidRPr="00B8143F">
              <w:rPr>
                <w:color w:val="0000FA"/>
              </w:rPr>
              <w:t>Vorschlag der Kommission</w:t>
            </w:r>
          </w:p>
        </w:tc>
        <w:tc>
          <w:tcPr>
            <w:tcW w:w="4876" w:type="dxa"/>
          </w:tcPr>
          <w:p w14:paraId="7CD92476" w14:textId="77777777" w:rsidR="001D14A5" w:rsidRPr="00B8143F" w:rsidRDefault="002913B1" w:rsidP="00FA4058">
            <w:pPr>
              <w:pStyle w:val="AmColumnHeading"/>
              <w:keepNext/>
            </w:pPr>
            <w:r w:rsidRPr="00B8143F">
              <w:rPr>
                <w:color w:val="0000F5"/>
              </w:rPr>
              <w:t>Geänderter Text</w:t>
            </w:r>
          </w:p>
        </w:tc>
      </w:tr>
      <w:tr w:rsidR="00F52ED5" w:rsidRPr="00B8143F" w14:paraId="0CFB8A41" w14:textId="77777777" w:rsidTr="00FA4058">
        <w:trPr>
          <w:jc w:val="center"/>
        </w:trPr>
        <w:tc>
          <w:tcPr>
            <w:tcW w:w="4876" w:type="dxa"/>
          </w:tcPr>
          <w:p w14:paraId="36AA8AFE" w14:textId="77777777" w:rsidR="001D14A5" w:rsidRPr="00B8143F" w:rsidRDefault="002913B1" w:rsidP="00FA4058">
            <w:pPr>
              <w:pStyle w:val="Normal6a"/>
            </w:pPr>
            <w:r w:rsidRPr="00B8143F">
              <w:rPr>
                <w:color w:val="0000FA"/>
              </w:rPr>
              <w:t>„(2)</w:t>
            </w:r>
            <w:r w:rsidRPr="00B8143F">
              <w:rPr>
                <w:color w:val="0000FA"/>
              </w:rPr>
              <w:tab/>
              <w:t>Unbeschadet der Anwendung des Artikels 5 gemäß Artikel 113 Absatz 3 Buchstabe a gilt diese Verordnung für Betreiber von Hochrisiko-KI-Systemen – mit Ausnahme der in Absatz 1 des vorliegenden Artikels genannten Systeme –, die vor dem Beginn der Anwendung des Kapitels III und der Geltung der entsprechenden in Artikel 113 genannten Pflichten in Verkehr gebracht oder in Betrieb genommen wurden, nur dann, wenn diese Systeme danach in ihrer Konzeption erheblich verändert wurden. In jedem Fall treffen die Anbiete</w:t>
            </w:r>
            <w:r w:rsidRPr="00B8143F">
              <w:rPr>
                <w:color w:val="0000FA"/>
              </w:rPr>
              <w:t>r und Betreiber von Hochrisiko-KI-Systemen, die bestimmungsgemäß von Behörden verwendet werden sollen, die erforderlichen Maßnahmen zur Erfüllung der in dieser Verordnung festgelegten Anforderungen und Pflichten bis zum 2. August 2030.“</w:t>
            </w:r>
          </w:p>
          <w:p w14:paraId="47A2FE1A" w14:textId="77777777" w:rsidR="001D14A5" w:rsidRPr="00B8143F" w:rsidRDefault="001D14A5" w:rsidP="00FA4058">
            <w:pPr>
              <w:pStyle w:val="Normal6a"/>
              <w:rPr>
                <w:b/>
                <w:bCs/>
                <w:i/>
                <w:iCs/>
              </w:rPr>
            </w:pPr>
          </w:p>
        </w:tc>
        <w:tc>
          <w:tcPr>
            <w:tcW w:w="4876" w:type="dxa"/>
          </w:tcPr>
          <w:p w14:paraId="52FAFE64" w14:textId="77777777" w:rsidR="001D14A5" w:rsidRPr="00B8143F" w:rsidRDefault="002913B1" w:rsidP="00FA4058">
            <w:pPr>
              <w:pStyle w:val="Normal6a"/>
              <w:rPr>
                <w:szCs w:val="24"/>
              </w:rPr>
            </w:pPr>
            <w:r w:rsidRPr="00B8143F">
              <w:rPr>
                <w:color w:val="000005"/>
              </w:rPr>
              <w:lastRenderedPageBreak/>
              <w:t xml:space="preserve">Unbeschadet der Anwendung des Artikels 5 gemäß Artikel 113 Absatz 3 Buchstabe a gilt diese Verordnung für </w:t>
            </w:r>
            <w:r w:rsidRPr="00B8143F">
              <w:rPr>
                <w:b/>
                <w:bCs/>
                <w:i/>
                <w:iCs/>
                <w:color w:val="000005"/>
              </w:rPr>
              <w:t>Anbieter und</w:t>
            </w:r>
            <w:r w:rsidRPr="00B8143F">
              <w:rPr>
                <w:color w:val="000005"/>
              </w:rPr>
              <w:t xml:space="preserve"> Betreiber von Hochrisiko-KI-Systemen – mit Ausnahme der in Absatz 1 des vorliegenden Artikels genannten Systeme –, die vor dem Beginn der Anwendung des Kapitels III und der Geltung der entsprechenden in Artikel 113 genannten Pflichten in Verkehr gebracht oder in Betrieb genommen wurden, nur dann, wenn diese Systeme danach in ihrer Konzeption erheblich verändert wurden. In jedem Fall treffen die Anbieter und Betreiber von Hochrisiko-KI-Systemen, die bestimmungsgemäß von Behörden verwendet werden</w:t>
            </w:r>
            <w:r w:rsidRPr="00B8143F">
              <w:rPr>
                <w:color w:val="000005"/>
              </w:rPr>
              <w:t xml:space="preserve"> sollen, die erforderlichen Maßnahmen zur Erfüllung der in dieser Verordnung festgelegten Anforderungen und Pflichten bis zum 2. August 2030.“</w:t>
            </w:r>
          </w:p>
          <w:p w14:paraId="01FE1F18" w14:textId="77777777" w:rsidR="001D14A5" w:rsidRPr="00B8143F" w:rsidRDefault="001D14A5" w:rsidP="00FA4058">
            <w:pPr>
              <w:pStyle w:val="Normal6a"/>
              <w:rPr>
                <w:b/>
                <w:bCs/>
                <w:i/>
                <w:iCs/>
                <w:szCs w:val="24"/>
              </w:rPr>
            </w:pPr>
          </w:p>
        </w:tc>
      </w:tr>
    </w:tbl>
    <w:p w14:paraId="28F38B60" w14:textId="77777777" w:rsidR="001D14A5" w:rsidRPr="00B8143F" w:rsidRDefault="002913B1" w:rsidP="001D14A5">
      <w:r w:rsidRPr="00B8143F">
        <w:rPr>
          <w:rStyle w:val="HideTWBExt"/>
        </w:rPr>
        <w:lastRenderedPageBreak/>
        <w:t>&lt;/Amend&gt;</w:t>
      </w:r>
    </w:p>
    <w:p w14:paraId="2236AF58" w14:textId="77777777" w:rsidR="001D14A5" w:rsidRPr="00B8143F" w:rsidRDefault="002913B1" w:rsidP="001D14A5">
      <w:pPr>
        <w:pStyle w:val="AmNumberTabs"/>
        <w:keepNext/>
      </w:pPr>
      <w:r w:rsidRPr="00B8143F">
        <w:rPr>
          <w:rStyle w:val="HideTWBExt"/>
          <w:b w:val="0"/>
        </w:rPr>
        <w:t>&lt;Amend&gt;</w:t>
      </w:r>
      <w:r w:rsidRPr="00B8143F">
        <w:rPr>
          <w:color w:val="0000F0"/>
        </w:rPr>
        <w:t>Änderungsantrag</w:t>
      </w:r>
      <w:r w:rsidRPr="00B8143F">
        <w:rPr>
          <w:color w:val="0000F0"/>
        </w:rPr>
        <w:tab/>
      </w:r>
      <w:r w:rsidRPr="00B8143F">
        <w:rPr>
          <w:color w:val="0000F0"/>
        </w:rPr>
        <w:tab/>
      </w:r>
      <w:r w:rsidRPr="00B8143F">
        <w:rPr>
          <w:rStyle w:val="HideTWBExt"/>
          <w:b w:val="0"/>
        </w:rPr>
        <w:t>&lt;NumAm&gt;</w:t>
      </w:r>
      <w:r w:rsidRPr="00B8143F">
        <w:rPr>
          <w:color w:val="0000F0"/>
        </w:rPr>
        <w:t>27</w:t>
      </w:r>
      <w:r w:rsidRPr="00B8143F">
        <w:rPr>
          <w:rStyle w:val="HideTWBExt"/>
          <w:b w:val="0"/>
        </w:rPr>
        <w:t>&lt;/NumAm&gt;</w:t>
      </w:r>
    </w:p>
    <w:p w14:paraId="26F18685" w14:textId="77777777" w:rsidR="001D14A5" w:rsidRPr="00B8143F" w:rsidRDefault="002913B1" w:rsidP="001D14A5">
      <w:pPr>
        <w:pStyle w:val="NormalBold12b"/>
        <w:keepNext/>
      </w:pPr>
      <w:r w:rsidRPr="00B8143F">
        <w:rPr>
          <w:rStyle w:val="HideTWBExt"/>
          <w:b w:val="0"/>
        </w:rPr>
        <w:t>&lt;DocAmend&gt;</w:t>
      </w:r>
      <w:r w:rsidRPr="00B8143F">
        <w:rPr>
          <w:color w:val="0000F0"/>
        </w:rPr>
        <w:t>Vorschlag für eine Verordnung</w:t>
      </w:r>
      <w:r w:rsidRPr="00B8143F">
        <w:rPr>
          <w:rStyle w:val="HideTWBExt"/>
          <w:b w:val="0"/>
        </w:rPr>
        <w:t>&lt;/DocAmend&gt;</w:t>
      </w:r>
    </w:p>
    <w:p w14:paraId="1AC25959" w14:textId="77777777" w:rsidR="001D14A5" w:rsidRPr="00B8143F" w:rsidRDefault="002913B1" w:rsidP="001D14A5">
      <w:pPr>
        <w:pStyle w:val="NormalBold"/>
        <w:keepNext/>
      </w:pPr>
      <w:r w:rsidRPr="00B8143F">
        <w:rPr>
          <w:rStyle w:val="HideTWBExt"/>
          <w:b w:val="0"/>
        </w:rPr>
        <w:t>&lt;Article&gt;</w:t>
      </w:r>
      <w:r w:rsidRPr="00B8143F">
        <w:rPr>
          <w:color w:val="0000F0"/>
        </w:rPr>
        <w:t>Artikel 1 – Absatz 1 – Nummer 30 – Buchstabe b</w:t>
      </w:r>
      <w:r w:rsidRPr="00B8143F">
        <w:rPr>
          <w:rStyle w:val="HideTWBExt"/>
          <w:b w:val="0"/>
        </w:rPr>
        <w:t>&lt;/Article&gt;</w:t>
      </w:r>
    </w:p>
    <w:p w14:paraId="2CEA6FEE" w14:textId="77777777" w:rsidR="001D14A5" w:rsidRPr="00B8143F" w:rsidRDefault="002913B1" w:rsidP="001D14A5">
      <w:pPr>
        <w:keepNext/>
        <w:rPr>
          <w:rFonts w:ascii="Arial" w:eastAsiaTheme="majorEastAsia" w:hAnsi="Arial" w:cs="Arial"/>
          <w:noProof/>
          <w:color w:val="000080"/>
          <w:sz w:val="20"/>
        </w:rPr>
      </w:pPr>
      <w:r w:rsidRPr="00B8143F">
        <w:rPr>
          <w:rStyle w:val="HideTWBExt"/>
        </w:rPr>
        <w:t>&lt;DocAmend2&gt;</w:t>
      </w:r>
      <w:r w:rsidRPr="00B8143F">
        <w:rPr>
          <w:color w:val="0000F0"/>
        </w:rPr>
        <w:t>Verordnung (EU) 2024/1689</w:t>
      </w:r>
      <w:r w:rsidRPr="00B8143F">
        <w:rPr>
          <w:rStyle w:val="HideTWBExt"/>
        </w:rPr>
        <w:t>&lt;/DocAmend2&gt;</w:t>
      </w:r>
    </w:p>
    <w:p w14:paraId="38D4CF52" w14:textId="77777777" w:rsidR="001D14A5" w:rsidRPr="00B8143F" w:rsidRDefault="002913B1" w:rsidP="001D14A5">
      <w:r w:rsidRPr="00B8143F">
        <w:rPr>
          <w:rStyle w:val="HideTWBExt"/>
        </w:rPr>
        <w:t>&lt;Article2&gt;</w:t>
      </w:r>
      <w:r w:rsidRPr="00B8143F">
        <w:rPr>
          <w:color w:val="0000F0"/>
        </w:rPr>
        <w:t>Artikel 111 – Absatz 4</w:t>
      </w:r>
      <w:r w:rsidRPr="00B8143F">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52ED5" w:rsidRPr="00B8143F" w14:paraId="5B0D63F0" w14:textId="77777777" w:rsidTr="00FA4058">
        <w:trPr>
          <w:jc w:val="center"/>
        </w:trPr>
        <w:tc>
          <w:tcPr>
            <w:tcW w:w="9752" w:type="dxa"/>
            <w:gridSpan w:val="2"/>
          </w:tcPr>
          <w:p w14:paraId="5722546B" w14:textId="77777777" w:rsidR="001D14A5" w:rsidRPr="00B8143F" w:rsidRDefault="001D14A5" w:rsidP="00FA4058">
            <w:pPr>
              <w:keepNext/>
            </w:pPr>
          </w:p>
        </w:tc>
      </w:tr>
      <w:tr w:rsidR="00F52ED5" w:rsidRPr="00B8143F" w14:paraId="4BA8D5A7" w14:textId="77777777" w:rsidTr="00FA4058">
        <w:trPr>
          <w:jc w:val="center"/>
        </w:trPr>
        <w:tc>
          <w:tcPr>
            <w:tcW w:w="4876" w:type="dxa"/>
          </w:tcPr>
          <w:p w14:paraId="2BBFCA93" w14:textId="77777777" w:rsidR="001D14A5" w:rsidRPr="00B8143F" w:rsidRDefault="002913B1" w:rsidP="00FA4058">
            <w:pPr>
              <w:pStyle w:val="AmColumnHeading"/>
              <w:keepNext/>
            </w:pPr>
            <w:r w:rsidRPr="00B8143F">
              <w:rPr>
                <w:color w:val="0000FA"/>
              </w:rPr>
              <w:t>Vorschlag der Kommission</w:t>
            </w:r>
          </w:p>
        </w:tc>
        <w:tc>
          <w:tcPr>
            <w:tcW w:w="4876" w:type="dxa"/>
          </w:tcPr>
          <w:p w14:paraId="77CB41D1" w14:textId="77777777" w:rsidR="001D14A5" w:rsidRPr="00B8143F" w:rsidRDefault="002913B1" w:rsidP="00FA4058">
            <w:pPr>
              <w:pStyle w:val="AmColumnHeading"/>
              <w:keepNext/>
            </w:pPr>
            <w:r w:rsidRPr="00B8143F">
              <w:rPr>
                <w:color w:val="0000F5"/>
              </w:rPr>
              <w:t>Geänderter Text</w:t>
            </w:r>
          </w:p>
        </w:tc>
      </w:tr>
      <w:tr w:rsidR="00F52ED5" w:rsidRPr="00B8143F" w14:paraId="7C6A9431" w14:textId="77777777" w:rsidTr="00FA4058">
        <w:trPr>
          <w:jc w:val="center"/>
        </w:trPr>
        <w:tc>
          <w:tcPr>
            <w:tcW w:w="4876" w:type="dxa"/>
          </w:tcPr>
          <w:p w14:paraId="271942B5" w14:textId="77777777" w:rsidR="001D14A5" w:rsidRPr="00B8143F" w:rsidRDefault="002913B1" w:rsidP="00FA4058">
            <w:pPr>
              <w:pStyle w:val="Normal6a"/>
              <w:rPr>
                <w:b/>
                <w:bCs/>
                <w:i/>
                <w:iCs/>
              </w:rPr>
            </w:pPr>
            <w:r w:rsidRPr="00B8143F">
              <w:rPr>
                <w:b/>
                <w:i/>
                <w:color w:val="0000FA"/>
              </w:rPr>
              <w:t>b)</w:t>
            </w:r>
            <w:r w:rsidRPr="00B8143F">
              <w:rPr>
                <w:b/>
                <w:i/>
                <w:color w:val="0000FA"/>
              </w:rPr>
              <w:tab/>
              <w:t>Folgender Absatz 4 wird angefügt:</w:t>
            </w:r>
          </w:p>
        </w:tc>
        <w:tc>
          <w:tcPr>
            <w:tcW w:w="4876" w:type="dxa"/>
          </w:tcPr>
          <w:p w14:paraId="0F20E7D5" w14:textId="77777777" w:rsidR="001D14A5" w:rsidRPr="00B8143F" w:rsidRDefault="002913B1" w:rsidP="00FA4058">
            <w:pPr>
              <w:pStyle w:val="Normal6a"/>
            </w:pPr>
            <w:r w:rsidRPr="00B8143F">
              <w:rPr>
                <w:b/>
                <w:i/>
                <w:color w:val="000005"/>
              </w:rPr>
              <w:t>entfällt</w:t>
            </w:r>
          </w:p>
        </w:tc>
      </w:tr>
      <w:tr w:rsidR="00F52ED5" w:rsidRPr="00B8143F" w14:paraId="2A9940DC" w14:textId="77777777" w:rsidTr="00FA4058">
        <w:trPr>
          <w:jc w:val="center"/>
        </w:trPr>
        <w:tc>
          <w:tcPr>
            <w:tcW w:w="4876" w:type="dxa"/>
          </w:tcPr>
          <w:p w14:paraId="1FC41663" w14:textId="77777777" w:rsidR="001D14A5" w:rsidRPr="00B8143F" w:rsidRDefault="002913B1" w:rsidP="00FA4058">
            <w:pPr>
              <w:pStyle w:val="Normal6a"/>
              <w:rPr>
                <w:b/>
                <w:bCs/>
                <w:i/>
                <w:iCs/>
              </w:rPr>
            </w:pPr>
            <w:r w:rsidRPr="00B8143F">
              <w:rPr>
                <w:b/>
                <w:i/>
                <w:color w:val="0000FA"/>
              </w:rPr>
              <w:t xml:space="preserve">„(4)  </w:t>
            </w:r>
            <w:r w:rsidRPr="00B8143F">
              <w:rPr>
                <w:b/>
                <w:i/>
                <w:color w:val="0000FA"/>
              </w:rPr>
              <w:t>Anbieter von KI-Systemen, einschließlich KI-Systemen mit allgemeinem Verwendungszweck, die synthetische Audio-, Bild-, Video- oder Textinhalte erzeugen, die vor dem 2. August 2026 in Verkehr gebracht wurden, treffen die erforderlichen Maßnahmen, um Artikel 50 Absatz 2 bis zum 2. Februar 2027 nachzukommen.“</w:t>
            </w:r>
          </w:p>
        </w:tc>
        <w:tc>
          <w:tcPr>
            <w:tcW w:w="4876" w:type="dxa"/>
          </w:tcPr>
          <w:p w14:paraId="409B8DBC" w14:textId="77777777" w:rsidR="001D14A5" w:rsidRPr="00B8143F" w:rsidRDefault="001D14A5" w:rsidP="00FA4058">
            <w:pPr>
              <w:pStyle w:val="Normal6a"/>
              <w:rPr>
                <w:b/>
                <w:bCs/>
                <w:i/>
                <w:iCs/>
                <w:szCs w:val="24"/>
              </w:rPr>
            </w:pPr>
          </w:p>
        </w:tc>
      </w:tr>
    </w:tbl>
    <w:p w14:paraId="545A1069" w14:textId="77777777" w:rsidR="001D14A5" w:rsidRPr="00B8143F" w:rsidRDefault="002913B1" w:rsidP="001D14A5">
      <w:r w:rsidRPr="00B8143F">
        <w:rPr>
          <w:rStyle w:val="HideTWBExt"/>
        </w:rPr>
        <w:t>&lt;/Amend&gt;</w:t>
      </w:r>
    </w:p>
    <w:p w14:paraId="1E3479D8" w14:textId="77777777" w:rsidR="001D14A5" w:rsidRPr="00B8143F" w:rsidRDefault="002913B1" w:rsidP="001D14A5">
      <w:pPr>
        <w:pStyle w:val="AmNumberTabs"/>
      </w:pPr>
      <w:r w:rsidRPr="00B8143F">
        <w:rPr>
          <w:rStyle w:val="HideTWBExt"/>
        </w:rPr>
        <w:t>&lt;Amend&gt;</w:t>
      </w:r>
      <w:r w:rsidRPr="00B8143F">
        <w:rPr>
          <w:color w:val="0000F0"/>
        </w:rPr>
        <w:t>Änderungsantrag</w:t>
      </w:r>
      <w:r w:rsidRPr="00B8143F">
        <w:rPr>
          <w:color w:val="0000F0"/>
        </w:rPr>
        <w:tab/>
      </w:r>
      <w:r w:rsidRPr="00B8143F">
        <w:rPr>
          <w:color w:val="0000F0"/>
        </w:rPr>
        <w:tab/>
      </w:r>
      <w:r w:rsidRPr="00B8143F">
        <w:rPr>
          <w:rStyle w:val="HideTWBExt"/>
        </w:rPr>
        <w:t>&lt;NumAm&gt;</w:t>
      </w:r>
      <w:r w:rsidRPr="00B8143F">
        <w:rPr>
          <w:color w:val="0000F0"/>
        </w:rPr>
        <w:t>28</w:t>
      </w:r>
      <w:r w:rsidRPr="00B8143F">
        <w:rPr>
          <w:rStyle w:val="HideTWBExt"/>
        </w:rPr>
        <w:t>&lt;/NumAm&gt;</w:t>
      </w:r>
    </w:p>
    <w:p w14:paraId="5E3303F2" w14:textId="77777777" w:rsidR="001D14A5" w:rsidRPr="00B8143F" w:rsidRDefault="002913B1" w:rsidP="001D14A5">
      <w:pPr>
        <w:pStyle w:val="NormalBold12b"/>
      </w:pPr>
      <w:r w:rsidRPr="00B8143F">
        <w:rPr>
          <w:rStyle w:val="HideTWBExt"/>
        </w:rPr>
        <w:t>&lt;DocAmend&gt;</w:t>
      </w:r>
      <w:r w:rsidRPr="00B8143F">
        <w:rPr>
          <w:color w:val="0000F0"/>
        </w:rPr>
        <w:t>Vorschlag für eine Verordnung</w:t>
      </w:r>
      <w:r w:rsidRPr="00B8143F">
        <w:rPr>
          <w:rStyle w:val="HideTWBExt"/>
        </w:rPr>
        <w:t>&lt;/DocAmend&gt;</w:t>
      </w:r>
    </w:p>
    <w:p w14:paraId="662B48C2" w14:textId="77777777" w:rsidR="001D14A5" w:rsidRPr="00B8143F" w:rsidRDefault="002913B1" w:rsidP="001D14A5">
      <w:pPr>
        <w:pStyle w:val="NormalBold"/>
      </w:pPr>
      <w:r w:rsidRPr="00B8143F">
        <w:rPr>
          <w:rStyle w:val="HideTWBExt"/>
        </w:rPr>
        <w:t>&lt;Article&gt;</w:t>
      </w:r>
      <w:r w:rsidRPr="00B8143F">
        <w:rPr>
          <w:color w:val="0000F0"/>
        </w:rPr>
        <w:t>Artikel 1 – Absatz 1 – Nummer 31</w:t>
      </w:r>
      <w:r w:rsidRPr="00B8143F">
        <w:rPr>
          <w:rStyle w:val="HideTWBExt"/>
        </w:rPr>
        <w:t>&lt;/Article&gt;</w:t>
      </w:r>
    </w:p>
    <w:p w14:paraId="25931F42" w14:textId="77777777" w:rsidR="001D14A5" w:rsidRPr="00B8143F" w:rsidRDefault="002913B1" w:rsidP="001D14A5">
      <w:r w:rsidRPr="00B8143F">
        <w:rPr>
          <w:rStyle w:val="HideTWBExt"/>
        </w:rPr>
        <w:t>&lt;DocAmend2&gt;</w:t>
      </w:r>
      <w:r w:rsidRPr="00B8143F">
        <w:rPr>
          <w:color w:val="0000F0"/>
        </w:rPr>
        <w:t>Verordnung (EU) 2024/1689</w:t>
      </w:r>
      <w:r w:rsidRPr="00B8143F">
        <w:rPr>
          <w:rStyle w:val="HideTWBExt"/>
        </w:rPr>
        <w:t>&lt;/DocAmend2&gt;</w:t>
      </w:r>
    </w:p>
    <w:p w14:paraId="1822E638" w14:textId="77777777" w:rsidR="001D14A5" w:rsidRPr="00B8143F" w:rsidRDefault="002913B1" w:rsidP="001D14A5">
      <w:r w:rsidRPr="00B8143F">
        <w:rPr>
          <w:rStyle w:val="HideTWBExt"/>
        </w:rPr>
        <w:t>&lt;Article2&gt;</w:t>
      </w:r>
      <w:r w:rsidRPr="00B8143F">
        <w:rPr>
          <w:color w:val="0000F0"/>
        </w:rPr>
        <w:t>Artikel 113</w:t>
      </w:r>
      <w:r w:rsidRPr="00B8143F">
        <w:rPr>
          <w:rStyle w:val="HideTWBExt"/>
        </w:rPr>
        <w:t>&lt;/Article2&gt;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52ED5" w:rsidRPr="00B8143F" w14:paraId="6634A6C9" w14:textId="77777777" w:rsidTr="00EB25A8">
        <w:trPr>
          <w:trHeight w:hRule="exact" w:val="240"/>
          <w:jc w:val="center"/>
        </w:trPr>
        <w:tc>
          <w:tcPr>
            <w:tcW w:w="9752" w:type="dxa"/>
            <w:gridSpan w:val="2"/>
            <w:tcBorders>
              <w:top w:val="nil"/>
              <w:left w:val="nil"/>
              <w:bottom w:val="nil"/>
              <w:right w:val="nil"/>
            </w:tcBorders>
          </w:tcPr>
          <w:p w14:paraId="0DE6B183" w14:textId="77777777" w:rsidR="001D14A5" w:rsidRPr="00B8143F" w:rsidRDefault="001D14A5" w:rsidP="00FA4058"/>
        </w:tc>
      </w:tr>
      <w:tr w:rsidR="00F52ED5" w:rsidRPr="00B8143F" w14:paraId="239C6AB5" w14:textId="77777777" w:rsidTr="00EB25A8">
        <w:trPr>
          <w:trHeight w:val="240"/>
          <w:jc w:val="center"/>
        </w:trPr>
        <w:tc>
          <w:tcPr>
            <w:tcW w:w="4876" w:type="dxa"/>
            <w:tcBorders>
              <w:top w:val="nil"/>
              <w:left w:val="nil"/>
              <w:bottom w:val="nil"/>
              <w:right w:val="nil"/>
            </w:tcBorders>
          </w:tcPr>
          <w:p w14:paraId="0CEF4FB4" w14:textId="77777777" w:rsidR="001D14A5" w:rsidRPr="00B8143F" w:rsidRDefault="002913B1" w:rsidP="00FA4058">
            <w:pPr>
              <w:pStyle w:val="AmColumnHeading"/>
            </w:pPr>
            <w:r w:rsidRPr="00B8143F">
              <w:rPr>
                <w:color w:val="0000FA"/>
              </w:rPr>
              <w:t>Vorschlag der Kommission</w:t>
            </w:r>
          </w:p>
        </w:tc>
        <w:tc>
          <w:tcPr>
            <w:tcW w:w="4876" w:type="dxa"/>
            <w:tcBorders>
              <w:top w:val="nil"/>
              <w:left w:val="nil"/>
              <w:bottom w:val="nil"/>
              <w:right w:val="nil"/>
            </w:tcBorders>
          </w:tcPr>
          <w:p w14:paraId="53D16855" w14:textId="77777777" w:rsidR="001D14A5" w:rsidRPr="00B8143F" w:rsidRDefault="002913B1" w:rsidP="00FA4058">
            <w:pPr>
              <w:pStyle w:val="AmColumnHeading"/>
            </w:pPr>
            <w:r w:rsidRPr="00B8143F">
              <w:rPr>
                <w:color w:val="0000F5"/>
              </w:rPr>
              <w:t>Geänderter Text</w:t>
            </w:r>
          </w:p>
        </w:tc>
      </w:tr>
      <w:tr w:rsidR="00F52ED5" w:rsidRPr="00B8143F" w14:paraId="7394F5A2" w14:textId="77777777" w:rsidTr="00EB25A8">
        <w:trPr>
          <w:jc w:val="center"/>
        </w:trPr>
        <w:tc>
          <w:tcPr>
            <w:tcW w:w="4876" w:type="dxa"/>
            <w:tcBorders>
              <w:top w:val="nil"/>
              <w:left w:val="nil"/>
              <w:bottom w:val="nil"/>
              <w:right w:val="nil"/>
            </w:tcBorders>
          </w:tcPr>
          <w:p w14:paraId="42B675D3" w14:textId="77777777" w:rsidR="001D14A5" w:rsidRPr="00B8143F" w:rsidRDefault="002913B1" w:rsidP="00FA4058">
            <w:pPr>
              <w:pStyle w:val="Normal6a"/>
            </w:pPr>
            <w:r w:rsidRPr="00B8143F">
              <w:rPr>
                <w:b/>
                <w:i/>
                <w:color w:val="0000FA"/>
              </w:rPr>
              <w:t>31.</w:t>
            </w:r>
            <w:r w:rsidRPr="00B8143F">
              <w:rPr>
                <w:color w:val="0000FA"/>
              </w:rPr>
              <w:tab/>
            </w:r>
            <w:r w:rsidRPr="00B8143F">
              <w:rPr>
                <w:b/>
                <w:i/>
                <w:color w:val="0000FA"/>
              </w:rPr>
              <w:t>Artikel 113 wird wie folgt geändert:</w:t>
            </w:r>
          </w:p>
        </w:tc>
        <w:tc>
          <w:tcPr>
            <w:tcW w:w="4876" w:type="dxa"/>
            <w:tcBorders>
              <w:top w:val="nil"/>
              <w:left w:val="nil"/>
              <w:bottom w:val="nil"/>
              <w:right w:val="nil"/>
            </w:tcBorders>
          </w:tcPr>
          <w:p w14:paraId="6CD2F1D9" w14:textId="77777777" w:rsidR="001D14A5" w:rsidRPr="00B8143F" w:rsidRDefault="002913B1" w:rsidP="00FA4058">
            <w:pPr>
              <w:pStyle w:val="Normal6a"/>
            </w:pPr>
            <w:r w:rsidRPr="00B8143F">
              <w:rPr>
                <w:b/>
                <w:i/>
                <w:color w:val="000005"/>
              </w:rPr>
              <w:t>entfällt</w:t>
            </w:r>
          </w:p>
        </w:tc>
      </w:tr>
      <w:tr w:rsidR="00F52ED5" w:rsidRPr="00B8143F" w14:paraId="75A0C0CC" w14:textId="77777777" w:rsidTr="00EB25A8">
        <w:trPr>
          <w:jc w:val="center"/>
        </w:trPr>
        <w:tc>
          <w:tcPr>
            <w:tcW w:w="4876" w:type="dxa"/>
            <w:tcBorders>
              <w:top w:val="nil"/>
              <w:left w:val="nil"/>
              <w:bottom w:val="nil"/>
              <w:right w:val="nil"/>
            </w:tcBorders>
          </w:tcPr>
          <w:p w14:paraId="34A045F5" w14:textId="77777777" w:rsidR="001D14A5" w:rsidRPr="00B8143F" w:rsidRDefault="002913B1" w:rsidP="00FA4058">
            <w:pPr>
              <w:pStyle w:val="Normal6a"/>
            </w:pPr>
            <w:r w:rsidRPr="00B8143F">
              <w:rPr>
                <w:b/>
                <w:i/>
                <w:color w:val="0000FA"/>
              </w:rPr>
              <w:t xml:space="preserve">a) </w:t>
            </w:r>
            <w:r w:rsidRPr="00B8143F">
              <w:rPr>
                <w:b/>
                <w:i/>
                <w:color w:val="0000FA"/>
              </w:rPr>
              <w:t>In Absatz 3 wird folgender Buchstabe d angefügt:</w:t>
            </w:r>
          </w:p>
        </w:tc>
        <w:tc>
          <w:tcPr>
            <w:tcW w:w="4876" w:type="dxa"/>
            <w:tcBorders>
              <w:top w:val="nil"/>
              <w:left w:val="nil"/>
              <w:bottom w:val="nil"/>
              <w:right w:val="nil"/>
            </w:tcBorders>
          </w:tcPr>
          <w:p w14:paraId="03A89675" w14:textId="77777777" w:rsidR="001D14A5" w:rsidRPr="00B8143F" w:rsidRDefault="001D14A5" w:rsidP="00FA4058">
            <w:pPr>
              <w:pStyle w:val="Normal6a"/>
            </w:pPr>
          </w:p>
        </w:tc>
      </w:tr>
      <w:tr w:rsidR="00F52ED5" w:rsidRPr="00B8143F" w14:paraId="6DA157D3" w14:textId="77777777" w:rsidTr="00EB25A8">
        <w:trPr>
          <w:jc w:val="center"/>
        </w:trPr>
        <w:tc>
          <w:tcPr>
            <w:tcW w:w="4876" w:type="dxa"/>
            <w:tcBorders>
              <w:top w:val="nil"/>
              <w:left w:val="nil"/>
              <w:bottom w:val="nil"/>
              <w:right w:val="nil"/>
            </w:tcBorders>
          </w:tcPr>
          <w:p w14:paraId="33113817" w14:textId="77777777" w:rsidR="001D14A5" w:rsidRPr="00B8143F" w:rsidRDefault="002913B1" w:rsidP="00FA4058">
            <w:pPr>
              <w:pStyle w:val="Normal6a"/>
            </w:pPr>
            <w:r w:rsidRPr="00B8143F">
              <w:rPr>
                <w:b/>
                <w:i/>
                <w:color w:val="0000FA"/>
              </w:rPr>
              <w:t>„d)</w:t>
            </w:r>
            <w:r w:rsidRPr="00B8143F">
              <w:rPr>
                <w:b/>
                <w:i/>
                <w:color w:val="0000FA"/>
              </w:rPr>
              <w:tab/>
              <w:t>Kapitel III Abschnitte 1, 2 und 3 gelten nach Annahme eines Beschlusses der Kommission, in dem bestätigt wird, dass geeignete Maßnahmen zur Unterstützung der Einhaltung des Kapitels III bestehen, ab den folgenden Zeitpunkten:</w:t>
            </w:r>
          </w:p>
        </w:tc>
        <w:tc>
          <w:tcPr>
            <w:tcW w:w="4876" w:type="dxa"/>
            <w:tcBorders>
              <w:top w:val="nil"/>
              <w:left w:val="nil"/>
              <w:bottom w:val="nil"/>
              <w:right w:val="nil"/>
            </w:tcBorders>
          </w:tcPr>
          <w:p w14:paraId="36A18613" w14:textId="77777777" w:rsidR="001D14A5" w:rsidRPr="00B8143F" w:rsidRDefault="001D14A5" w:rsidP="00FA4058">
            <w:pPr>
              <w:pStyle w:val="Normal6a"/>
            </w:pPr>
          </w:p>
        </w:tc>
      </w:tr>
      <w:tr w:rsidR="00F52ED5" w:rsidRPr="00B8143F" w14:paraId="2A0C270E" w14:textId="77777777" w:rsidTr="00EB25A8">
        <w:trPr>
          <w:jc w:val="center"/>
        </w:trPr>
        <w:tc>
          <w:tcPr>
            <w:tcW w:w="4876" w:type="dxa"/>
            <w:tcBorders>
              <w:top w:val="nil"/>
              <w:left w:val="nil"/>
              <w:bottom w:val="nil"/>
              <w:right w:val="nil"/>
            </w:tcBorders>
          </w:tcPr>
          <w:p w14:paraId="61B31A15" w14:textId="77777777" w:rsidR="001D14A5" w:rsidRPr="00B8143F" w:rsidRDefault="002913B1" w:rsidP="00FA4058">
            <w:pPr>
              <w:pStyle w:val="Normal6a"/>
            </w:pPr>
            <w:r w:rsidRPr="00B8143F">
              <w:rPr>
                <w:b/>
                <w:i/>
                <w:color w:val="0000FA"/>
              </w:rPr>
              <w:t xml:space="preserve">i) sechs Monate nach Annahme des Beschlusses in Bezug auf KI-Systeme, die </w:t>
            </w:r>
            <w:r w:rsidRPr="00B8143F">
              <w:rPr>
                <w:b/>
                <w:i/>
                <w:color w:val="0000FA"/>
              </w:rPr>
              <w:lastRenderedPageBreak/>
              <w:t>gemäß Artikel 6 Absatz 2 und Anhang III als hochriskant eingestuft sind, und</w:t>
            </w:r>
          </w:p>
        </w:tc>
        <w:tc>
          <w:tcPr>
            <w:tcW w:w="4876" w:type="dxa"/>
            <w:tcBorders>
              <w:top w:val="nil"/>
              <w:left w:val="nil"/>
              <w:bottom w:val="nil"/>
              <w:right w:val="nil"/>
            </w:tcBorders>
          </w:tcPr>
          <w:p w14:paraId="2EFC8F24" w14:textId="77777777" w:rsidR="001D14A5" w:rsidRPr="00B8143F" w:rsidRDefault="001D14A5" w:rsidP="00FA4058">
            <w:pPr>
              <w:pStyle w:val="Normal6a"/>
            </w:pPr>
          </w:p>
        </w:tc>
      </w:tr>
      <w:tr w:rsidR="00F52ED5" w:rsidRPr="00B8143F" w14:paraId="79E15FC9" w14:textId="77777777" w:rsidTr="00EB25A8">
        <w:trPr>
          <w:jc w:val="center"/>
        </w:trPr>
        <w:tc>
          <w:tcPr>
            <w:tcW w:w="4876" w:type="dxa"/>
            <w:tcBorders>
              <w:top w:val="nil"/>
              <w:left w:val="nil"/>
              <w:bottom w:val="nil"/>
              <w:right w:val="nil"/>
            </w:tcBorders>
          </w:tcPr>
          <w:p w14:paraId="2F4308CC" w14:textId="77777777" w:rsidR="001D14A5" w:rsidRPr="00B8143F" w:rsidRDefault="002913B1" w:rsidP="00FA4058">
            <w:pPr>
              <w:pStyle w:val="Normal6a"/>
            </w:pPr>
            <w:r w:rsidRPr="00B8143F">
              <w:rPr>
                <w:b/>
                <w:i/>
                <w:color w:val="0000FA"/>
              </w:rPr>
              <w:t>ii) zwölf Monate nach Annahme des Beschlusses in Bezug auf KI-Systeme, die gemäß Artikel 6 Absatz 1 und Anhang I als hochriskant eingestuft sind.</w:t>
            </w:r>
          </w:p>
        </w:tc>
        <w:tc>
          <w:tcPr>
            <w:tcW w:w="4876" w:type="dxa"/>
            <w:tcBorders>
              <w:top w:val="nil"/>
              <w:left w:val="nil"/>
              <w:bottom w:val="nil"/>
              <w:right w:val="nil"/>
            </w:tcBorders>
          </w:tcPr>
          <w:p w14:paraId="39B5433D" w14:textId="77777777" w:rsidR="001D14A5" w:rsidRPr="00B8143F" w:rsidRDefault="001D14A5" w:rsidP="00FA4058">
            <w:pPr>
              <w:pStyle w:val="Normal6a"/>
            </w:pPr>
          </w:p>
        </w:tc>
      </w:tr>
      <w:tr w:rsidR="00F52ED5" w:rsidRPr="00B8143F" w14:paraId="2BEEC18B" w14:textId="77777777" w:rsidTr="00EB25A8">
        <w:trPr>
          <w:jc w:val="center"/>
        </w:trPr>
        <w:tc>
          <w:tcPr>
            <w:tcW w:w="4876" w:type="dxa"/>
            <w:tcBorders>
              <w:top w:val="nil"/>
              <w:left w:val="nil"/>
              <w:bottom w:val="nil"/>
              <w:right w:val="nil"/>
            </w:tcBorders>
          </w:tcPr>
          <w:p w14:paraId="5624A00C" w14:textId="77777777" w:rsidR="001D14A5" w:rsidRPr="00B8143F" w:rsidRDefault="002913B1" w:rsidP="00FA4058">
            <w:pPr>
              <w:pStyle w:val="Normal6a"/>
            </w:pPr>
            <w:r w:rsidRPr="00B8143F">
              <w:rPr>
                <w:b/>
                <w:i/>
                <w:color w:val="0000FA"/>
              </w:rPr>
              <w:t>Wird kein Beschluss im Sinne des Unterabsatzes 1 angenommen oder liegen die nachstehend festgelegten Daten vor der Annahme dieses Beschlusses, so gelten Kapitel III Abschnitte 1, 2 und 3 ab dem</w:t>
            </w:r>
          </w:p>
        </w:tc>
        <w:tc>
          <w:tcPr>
            <w:tcW w:w="4876" w:type="dxa"/>
            <w:tcBorders>
              <w:top w:val="nil"/>
              <w:left w:val="nil"/>
              <w:bottom w:val="nil"/>
              <w:right w:val="nil"/>
            </w:tcBorders>
          </w:tcPr>
          <w:p w14:paraId="561CDA47" w14:textId="77777777" w:rsidR="001D14A5" w:rsidRPr="00B8143F" w:rsidRDefault="001D14A5" w:rsidP="00FA4058">
            <w:pPr>
              <w:pStyle w:val="Normal6a"/>
            </w:pPr>
          </w:p>
        </w:tc>
      </w:tr>
      <w:tr w:rsidR="00F52ED5" w:rsidRPr="00B8143F" w14:paraId="19D21A3B" w14:textId="77777777" w:rsidTr="00EB25A8">
        <w:trPr>
          <w:jc w:val="center"/>
        </w:trPr>
        <w:tc>
          <w:tcPr>
            <w:tcW w:w="4876" w:type="dxa"/>
            <w:tcBorders>
              <w:top w:val="nil"/>
              <w:left w:val="nil"/>
              <w:bottom w:val="nil"/>
              <w:right w:val="nil"/>
            </w:tcBorders>
          </w:tcPr>
          <w:p w14:paraId="0183AC9E" w14:textId="77777777" w:rsidR="001D14A5" w:rsidRPr="00B8143F" w:rsidRDefault="002913B1" w:rsidP="00FA4058">
            <w:pPr>
              <w:pStyle w:val="Normal6a"/>
            </w:pPr>
            <w:r w:rsidRPr="00B8143F">
              <w:rPr>
                <w:b/>
                <w:i/>
                <w:color w:val="0000FA"/>
              </w:rPr>
              <w:t>i) 2. Dezember 2027 in Bezug auf KI-Systeme, die gemäß Artikel 6 Absatz 2 und Anhang III als hochriskant eingestuft sind, und</w:t>
            </w:r>
          </w:p>
        </w:tc>
        <w:tc>
          <w:tcPr>
            <w:tcW w:w="4876" w:type="dxa"/>
            <w:tcBorders>
              <w:top w:val="nil"/>
              <w:left w:val="nil"/>
              <w:bottom w:val="nil"/>
              <w:right w:val="nil"/>
            </w:tcBorders>
          </w:tcPr>
          <w:p w14:paraId="3381E8F0" w14:textId="77777777" w:rsidR="001D14A5" w:rsidRPr="00B8143F" w:rsidRDefault="001D14A5" w:rsidP="00FA4058">
            <w:pPr>
              <w:pStyle w:val="Normal6a"/>
            </w:pPr>
          </w:p>
        </w:tc>
      </w:tr>
      <w:tr w:rsidR="00F52ED5" w:rsidRPr="00B8143F" w14:paraId="4397B233" w14:textId="77777777" w:rsidTr="00EB25A8">
        <w:trPr>
          <w:jc w:val="center"/>
        </w:trPr>
        <w:tc>
          <w:tcPr>
            <w:tcW w:w="4876" w:type="dxa"/>
            <w:tcBorders>
              <w:top w:val="nil"/>
              <w:left w:val="nil"/>
              <w:bottom w:val="nil"/>
              <w:right w:val="nil"/>
            </w:tcBorders>
          </w:tcPr>
          <w:p w14:paraId="2C44FCA6" w14:textId="77777777" w:rsidR="001D14A5" w:rsidRPr="00B8143F" w:rsidRDefault="002913B1" w:rsidP="00FA4058">
            <w:pPr>
              <w:pStyle w:val="Normal6a"/>
            </w:pPr>
            <w:r w:rsidRPr="00B8143F">
              <w:rPr>
                <w:b/>
                <w:i/>
                <w:color w:val="0000FA"/>
              </w:rPr>
              <w:t xml:space="preserve">ii) </w:t>
            </w:r>
            <w:r w:rsidRPr="00B8143F">
              <w:rPr>
                <w:b/>
                <w:i/>
                <w:color w:val="0000FA"/>
              </w:rPr>
              <w:t>2. August 2028 in Bezug auf KI-Systeme, die gemäß Artikel 6 Absatz 1 und Anhang I als hochriskant eingestuft sind.“</w:t>
            </w:r>
          </w:p>
        </w:tc>
        <w:tc>
          <w:tcPr>
            <w:tcW w:w="4876" w:type="dxa"/>
            <w:tcBorders>
              <w:top w:val="nil"/>
              <w:left w:val="nil"/>
              <w:bottom w:val="nil"/>
              <w:right w:val="nil"/>
            </w:tcBorders>
          </w:tcPr>
          <w:p w14:paraId="6D9D38C4" w14:textId="77777777" w:rsidR="001D14A5" w:rsidRPr="00B8143F" w:rsidRDefault="001D14A5" w:rsidP="00FA4058">
            <w:pPr>
              <w:pStyle w:val="Normal6a"/>
            </w:pPr>
          </w:p>
        </w:tc>
      </w:tr>
      <w:tr w:rsidR="00F52ED5" w:rsidRPr="00B8143F" w14:paraId="4C107F7C" w14:textId="77777777" w:rsidTr="00FA4058">
        <w:trPr>
          <w:jc w:val="center"/>
        </w:trPr>
        <w:tc>
          <w:tcPr>
            <w:tcW w:w="4876" w:type="dxa"/>
            <w:tcBorders>
              <w:top w:val="nil"/>
              <w:left w:val="nil"/>
              <w:bottom w:val="nil"/>
              <w:right w:val="nil"/>
            </w:tcBorders>
          </w:tcPr>
          <w:p w14:paraId="2D9C1B7B" w14:textId="77777777" w:rsidR="001D14A5" w:rsidRPr="00B8143F" w:rsidRDefault="002913B1" w:rsidP="00FA4058">
            <w:pPr>
              <w:pStyle w:val="Normal6a"/>
              <w:rPr>
                <w:b/>
                <w:i/>
              </w:rPr>
            </w:pPr>
            <w:r w:rsidRPr="00B8143F">
              <w:rPr>
                <w:b/>
                <w:i/>
                <w:color w:val="0000FA"/>
              </w:rPr>
              <w:t>b)</w:t>
            </w:r>
            <w:r w:rsidRPr="00B8143F">
              <w:rPr>
                <w:b/>
                <w:i/>
                <w:color w:val="0000FA"/>
              </w:rPr>
              <w:tab/>
              <w:t>In Absatz 3 wird folgender Buchstabe e angefügt:</w:t>
            </w:r>
          </w:p>
        </w:tc>
        <w:tc>
          <w:tcPr>
            <w:tcW w:w="4876" w:type="dxa"/>
            <w:tcBorders>
              <w:top w:val="nil"/>
              <w:left w:val="nil"/>
              <w:bottom w:val="nil"/>
              <w:right w:val="nil"/>
            </w:tcBorders>
          </w:tcPr>
          <w:p w14:paraId="58D70610" w14:textId="77777777" w:rsidR="001D14A5" w:rsidRPr="00B8143F" w:rsidRDefault="001D14A5" w:rsidP="00FA4058">
            <w:pPr>
              <w:pStyle w:val="Normal6a"/>
            </w:pPr>
          </w:p>
        </w:tc>
      </w:tr>
      <w:tr w:rsidR="00F52ED5" w:rsidRPr="00B8143F" w14:paraId="6DC1681E" w14:textId="77777777" w:rsidTr="00EB25A8">
        <w:trPr>
          <w:jc w:val="center"/>
        </w:trPr>
        <w:tc>
          <w:tcPr>
            <w:tcW w:w="4876" w:type="dxa"/>
            <w:tcBorders>
              <w:top w:val="nil"/>
              <w:left w:val="nil"/>
              <w:bottom w:val="nil"/>
              <w:right w:val="nil"/>
            </w:tcBorders>
          </w:tcPr>
          <w:p w14:paraId="2FF79290" w14:textId="77777777" w:rsidR="001D14A5" w:rsidRPr="00B8143F" w:rsidRDefault="002913B1" w:rsidP="00FA4058">
            <w:pPr>
              <w:pStyle w:val="Normal6a"/>
            </w:pPr>
            <w:r w:rsidRPr="00B8143F">
              <w:rPr>
                <w:b/>
                <w:i/>
                <w:color w:val="0000FA"/>
              </w:rPr>
              <w:t>„e)</w:t>
            </w:r>
            <w:r w:rsidRPr="00B8143F">
              <w:rPr>
                <w:b/>
                <w:i/>
                <w:color w:val="0000FA"/>
              </w:rPr>
              <w:tab/>
              <w:t>Artikel 102 bis 110 gelten ab dem [Datum des Geltungsbeginns dieser Verordnung].“</w:t>
            </w:r>
          </w:p>
        </w:tc>
        <w:tc>
          <w:tcPr>
            <w:tcW w:w="4876" w:type="dxa"/>
            <w:tcBorders>
              <w:top w:val="nil"/>
              <w:left w:val="nil"/>
              <w:bottom w:val="nil"/>
              <w:right w:val="nil"/>
            </w:tcBorders>
          </w:tcPr>
          <w:p w14:paraId="47BE61F9" w14:textId="77777777" w:rsidR="001D14A5" w:rsidRPr="00B8143F" w:rsidRDefault="001D14A5" w:rsidP="00FA4058">
            <w:pPr>
              <w:pStyle w:val="Normal6a"/>
            </w:pPr>
          </w:p>
        </w:tc>
      </w:tr>
    </w:tbl>
    <w:p w14:paraId="2FC43EDC" w14:textId="77777777" w:rsidR="001D14A5" w:rsidRPr="00B8143F" w:rsidRDefault="002913B1" w:rsidP="001D14A5">
      <w:r w:rsidRPr="00B8143F">
        <w:rPr>
          <w:rStyle w:val="HideTWBExt"/>
        </w:rPr>
        <w:t>&lt;/Amend&gt;</w:t>
      </w:r>
    </w:p>
    <w:p w14:paraId="16AC506C" w14:textId="77777777" w:rsidR="001D14A5" w:rsidRPr="00B8143F" w:rsidRDefault="002913B1" w:rsidP="001D14A5">
      <w:pPr>
        <w:pStyle w:val="AmNumberTabs"/>
      </w:pPr>
      <w:r w:rsidRPr="00B8143F">
        <w:rPr>
          <w:rStyle w:val="HideTWBExt"/>
        </w:rPr>
        <w:t>&lt;Amend&gt;</w:t>
      </w:r>
      <w:r w:rsidRPr="00B8143F">
        <w:rPr>
          <w:color w:val="0000F0"/>
        </w:rPr>
        <w:t>Änderungsantrag</w:t>
      </w:r>
      <w:r w:rsidRPr="00B8143F">
        <w:rPr>
          <w:color w:val="0000F0"/>
        </w:rPr>
        <w:tab/>
      </w:r>
      <w:r w:rsidRPr="00B8143F">
        <w:rPr>
          <w:color w:val="0000F0"/>
        </w:rPr>
        <w:tab/>
      </w:r>
      <w:r w:rsidRPr="00B8143F">
        <w:rPr>
          <w:rStyle w:val="HideTWBExt"/>
        </w:rPr>
        <w:t>&lt;NumAm&gt;</w:t>
      </w:r>
      <w:r w:rsidRPr="00B8143F">
        <w:rPr>
          <w:color w:val="0000F0"/>
        </w:rPr>
        <w:t>29</w:t>
      </w:r>
      <w:r w:rsidRPr="00B8143F">
        <w:rPr>
          <w:rStyle w:val="HideTWBExt"/>
        </w:rPr>
        <w:t>&lt;/NumAm&gt;</w:t>
      </w:r>
    </w:p>
    <w:p w14:paraId="6B95F22F" w14:textId="77777777" w:rsidR="001D14A5" w:rsidRPr="00B8143F" w:rsidRDefault="002913B1" w:rsidP="001D14A5">
      <w:pPr>
        <w:pStyle w:val="NormalBold12b"/>
      </w:pPr>
      <w:r w:rsidRPr="00B8143F">
        <w:rPr>
          <w:rStyle w:val="HideTWBExt"/>
        </w:rPr>
        <w:t>&lt;DocAmend&gt;</w:t>
      </w:r>
      <w:r w:rsidRPr="00B8143F">
        <w:rPr>
          <w:color w:val="0000F0"/>
        </w:rPr>
        <w:t>Vorschlag für eine Verordnung</w:t>
      </w:r>
      <w:r w:rsidRPr="00B8143F">
        <w:rPr>
          <w:rStyle w:val="HideTWBExt"/>
        </w:rPr>
        <w:t>&lt;/DocAmend&gt;</w:t>
      </w:r>
    </w:p>
    <w:p w14:paraId="7278E2B1" w14:textId="77777777" w:rsidR="001D14A5" w:rsidRPr="00B8143F" w:rsidRDefault="002913B1" w:rsidP="001D14A5">
      <w:pPr>
        <w:pStyle w:val="NormalBold"/>
      </w:pPr>
      <w:r w:rsidRPr="00B8143F">
        <w:rPr>
          <w:rStyle w:val="HideTWBExt"/>
        </w:rPr>
        <w:t>&lt;Article&gt;</w:t>
      </w:r>
      <w:r w:rsidRPr="00B8143F">
        <w:rPr>
          <w:color w:val="0000F0"/>
        </w:rPr>
        <w:t>Artikel 1 – Absatz 1 – Nummer 32</w:t>
      </w:r>
      <w:r w:rsidRPr="00B814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52ED5" w:rsidRPr="00B8143F" w14:paraId="12A7D7AF" w14:textId="77777777" w:rsidTr="00FA4058">
        <w:trPr>
          <w:trHeight w:hRule="exact" w:val="240"/>
          <w:jc w:val="center"/>
        </w:trPr>
        <w:tc>
          <w:tcPr>
            <w:tcW w:w="9752" w:type="dxa"/>
            <w:gridSpan w:val="2"/>
            <w:tcBorders>
              <w:top w:val="nil"/>
              <w:left w:val="nil"/>
              <w:bottom w:val="nil"/>
              <w:right w:val="nil"/>
            </w:tcBorders>
          </w:tcPr>
          <w:p w14:paraId="229D969D" w14:textId="77777777" w:rsidR="001D14A5" w:rsidRPr="00B8143F" w:rsidRDefault="001D14A5" w:rsidP="00FA4058"/>
        </w:tc>
      </w:tr>
      <w:tr w:rsidR="00F52ED5" w:rsidRPr="00B8143F" w14:paraId="4F958282" w14:textId="77777777" w:rsidTr="00FA4058">
        <w:trPr>
          <w:trHeight w:val="240"/>
          <w:jc w:val="center"/>
        </w:trPr>
        <w:tc>
          <w:tcPr>
            <w:tcW w:w="4876" w:type="dxa"/>
            <w:tcBorders>
              <w:top w:val="nil"/>
              <w:left w:val="nil"/>
              <w:bottom w:val="nil"/>
              <w:right w:val="nil"/>
            </w:tcBorders>
          </w:tcPr>
          <w:p w14:paraId="4C0A1576" w14:textId="77777777" w:rsidR="001D14A5" w:rsidRPr="00B8143F" w:rsidRDefault="002913B1" w:rsidP="00FA4058">
            <w:pPr>
              <w:pStyle w:val="AmColumnHeading"/>
            </w:pPr>
            <w:r w:rsidRPr="00B8143F">
              <w:rPr>
                <w:color w:val="0000FA"/>
              </w:rPr>
              <w:t>Vorschlag der Kommission</w:t>
            </w:r>
          </w:p>
        </w:tc>
        <w:tc>
          <w:tcPr>
            <w:tcW w:w="4876" w:type="dxa"/>
            <w:tcBorders>
              <w:top w:val="nil"/>
              <w:left w:val="nil"/>
              <w:bottom w:val="nil"/>
              <w:right w:val="nil"/>
            </w:tcBorders>
          </w:tcPr>
          <w:p w14:paraId="39E6353F" w14:textId="77777777" w:rsidR="001D14A5" w:rsidRPr="00B8143F" w:rsidRDefault="002913B1" w:rsidP="00FA4058">
            <w:pPr>
              <w:pStyle w:val="AmColumnHeading"/>
            </w:pPr>
            <w:r w:rsidRPr="00B8143F">
              <w:rPr>
                <w:color w:val="0000F5"/>
              </w:rPr>
              <w:t>Geänderter Text</w:t>
            </w:r>
          </w:p>
        </w:tc>
      </w:tr>
      <w:tr w:rsidR="00F52ED5" w:rsidRPr="00B8143F" w14:paraId="05E5BD4C" w14:textId="77777777" w:rsidTr="00FA4058">
        <w:trPr>
          <w:jc w:val="center"/>
        </w:trPr>
        <w:tc>
          <w:tcPr>
            <w:tcW w:w="4876" w:type="dxa"/>
            <w:tcBorders>
              <w:top w:val="nil"/>
              <w:left w:val="nil"/>
              <w:bottom w:val="nil"/>
              <w:right w:val="nil"/>
            </w:tcBorders>
          </w:tcPr>
          <w:p w14:paraId="35BCA026" w14:textId="77777777" w:rsidR="001D14A5" w:rsidRPr="00B8143F" w:rsidRDefault="002913B1" w:rsidP="00FA4058">
            <w:pPr>
              <w:pStyle w:val="Normal6a"/>
            </w:pPr>
            <w:r w:rsidRPr="00B8143F">
              <w:rPr>
                <w:b/>
                <w:i/>
                <w:color w:val="0000FA"/>
              </w:rPr>
              <w:t>32.</w:t>
            </w:r>
            <w:r w:rsidRPr="00B8143F">
              <w:rPr>
                <w:color w:val="0000FA"/>
              </w:rPr>
              <w:tab/>
            </w:r>
            <w:r w:rsidRPr="00B8143F">
              <w:rPr>
                <w:b/>
                <w:i/>
                <w:color w:val="0000FA"/>
              </w:rPr>
              <w:t>Anhang VIII Abschnitt B wird gestrichen.</w:t>
            </w:r>
          </w:p>
        </w:tc>
        <w:tc>
          <w:tcPr>
            <w:tcW w:w="4876" w:type="dxa"/>
            <w:tcBorders>
              <w:top w:val="nil"/>
              <w:left w:val="nil"/>
              <w:bottom w:val="nil"/>
              <w:right w:val="nil"/>
            </w:tcBorders>
          </w:tcPr>
          <w:p w14:paraId="2058B35D" w14:textId="77777777" w:rsidR="001D14A5" w:rsidRPr="00B8143F" w:rsidRDefault="002913B1" w:rsidP="00FA4058">
            <w:pPr>
              <w:pStyle w:val="Normal6a"/>
            </w:pPr>
            <w:r w:rsidRPr="00B8143F">
              <w:rPr>
                <w:b/>
                <w:i/>
                <w:color w:val="000005"/>
              </w:rPr>
              <w:t>entfällt</w:t>
            </w:r>
          </w:p>
        </w:tc>
      </w:tr>
    </w:tbl>
    <w:p w14:paraId="599BBD29" w14:textId="77777777" w:rsidR="001D14A5" w:rsidRPr="00B8143F" w:rsidRDefault="002913B1" w:rsidP="001D14A5">
      <w:r w:rsidRPr="00B8143F">
        <w:rPr>
          <w:rStyle w:val="HideTWBExt"/>
        </w:rPr>
        <w:t>&lt;/Amend&gt;</w:t>
      </w:r>
    </w:p>
    <w:p w14:paraId="46B4C2B5" w14:textId="77777777" w:rsidR="001D14A5" w:rsidRPr="00B8143F" w:rsidRDefault="001D14A5" w:rsidP="001D14A5">
      <w:pPr>
        <w:rPr>
          <w:rStyle w:val="HideTWBExt"/>
          <w:szCs w:val="20"/>
        </w:rPr>
      </w:pPr>
    </w:p>
    <w:p w14:paraId="1F9E7A6A" w14:textId="77777777" w:rsidR="001D14A5" w:rsidRPr="00B8143F" w:rsidRDefault="002913B1" w:rsidP="001D14A5">
      <w:r w:rsidRPr="00B8143F">
        <w:rPr>
          <w:rStyle w:val="HideTWBExt"/>
        </w:rPr>
        <w:t>&lt;/RepeatBlock-Amend&gt;</w:t>
      </w:r>
    </w:p>
    <w:p w14:paraId="1DCAF420" w14:textId="77777777" w:rsidR="001D14A5" w:rsidRPr="00B8143F" w:rsidRDefault="001D14A5" w:rsidP="001D14A5"/>
    <w:p w14:paraId="0E042B45" w14:textId="77777777" w:rsidR="001D14A5" w:rsidRPr="00B8143F" w:rsidRDefault="001D14A5" w:rsidP="001D14A5"/>
    <w:p w14:paraId="50FCC005" w14:textId="77777777" w:rsidR="001D14A5" w:rsidRPr="00B8143F" w:rsidRDefault="001D14A5" w:rsidP="001D14A5">
      <w:pPr>
        <w:sectPr w:rsidR="001D14A5" w:rsidRPr="00B8143F" w:rsidSect="00B8143F">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0B5F6460" w14:textId="77777777" w:rsidR="001D14A5" w:rsidRPr="00B8143F" w:rsidRDefault="002913B1" w:rsidP="001D14A5">
      <w:pPr>
        <w:pStyle w:val="PageHeadingNotTOC"/>
      </w:pPr>
      <w:bookmarkStart w:id="2" w:name="FootprintPageAD"/>
      <w:r w:rsidRPr="00B8143F">
        <w:lastRenderedPageBreak/>
        <w:t>ANLAGE: ERKLÄRUNG ZU BEITRÄGEN</w:t>
      </w:r>
    </w:p>
    <w:p w14:paraId="659A6135" w14:textId="77777777" w:rsidR="001D14A5" w:rsidRPr="00B8143F" w:rsidRDefault="002913B1" w:rsidP="003C3EE2">
      <w:r w:rsidRPr="00B8143F">
        <w:rPr>
          <w:rStyle w:val="HideTWBExt"/>
        </w:rPr>
        <w:t>&lt;FootprintIntro&gt;</w:t>
      </w:r>
      <w:r w:rsidRPr="00B8143F">
        <w:t>Die Verfasserin der Stellungnahme erklärt unter ihrer ausschließlichen Verantwortung, dass sie in ihre Stellungnahme keine Beiträge von Interessenvertretern, die in den Anwendungsbereich der Interinstitutionellen Vereinbarung über ein verbindliches Transparenz-Register</w:t>
      </w:r>
      <w:r w:rsidRPr="00B8143F">
        <w:rPr>
          <w:rStyle w:val="FootnoteReference"/>
        </w:rPr>
        <w:footnoteReference w:id="1"/>
      </w:r>
      <w:r w:rsidRPr="00B8143F">
        <w:t xml:space="preserve"> fallen, oder von Vertretern von Behörden von Drittländern, einschließlich ihrer diplomatischen Vertretungen und Botschaften, aufgenommen hat, die gemäß Anlage I Artikel 8 der Geschäftsordnung in dieser Anlage aufgeführt werden müssen.</w:t>
      </w:r>
      <w:r w:rsidRPr="00B8143F">
        <w:rPr>
          <w:rStyle w:val="HideTWBExt"/>
        </w:rPr>
        <w:t>&lt;/FootprintIntro&gt;</w:t>
      </w:r>
    </w:p>
    <w:bookmarkEnd w:id="2"/>
    <w:p w14:paraId="6E902024" w14:textId="77777777" w:rsidR="001D14A5" w:rsidRPr="00B8143F" w:rsidRDefault="001D14A5" w:rsidP="003C3EE2">
      <w:pPr>
        <w:sectPr w:rsidR="001D14A5" w:rsidRPr="00B8143F" w:rsidSect="001D14A5">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2A2E08E1" w14:textId="77777777" w:rsidR="003C3EE2" w:rsidRPr="00B8143F" w:rsidRDefault="002913B1" w:rsidP="003C3EE2">
      <w:pPr>
        <w:pStyle w:val="PageHeadingNotTOC"/>
      </w:pPr>
      <w:bookmarkStart w:id="3" w:name="ProcPageAD"/>
      <w:r w:rsidRPr="00B8143F">
        <w:lastRenderedPageBreak/>
        <w:t>VERFAHREN DES MITBERATENDEN AUSSCHUSSES</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F52ED5" w:rsidRPr="00B8143F" w14:paraId="642109A1"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31766B2" w14:textId="77777777" w:rsidR="003C3EE2" w:rsidRPr="00B8143F" w:rsidRDefault="002913B1">
            <w:pPr>
              <w:autoSpaceDE w:val="0"/>
              <w:autoSpaceDN w:val="0"/>
              <w:adjustRightInd w:val="0"/>
              <w:rPr>
                <w:b/>
                <w:bCs/>
                <w:color w:val="000000"/>
                <w:sz w:val="20"/>
                <w:szCs w:val="20"/>
              </w:rPr>
            </w:pPr>
            <w:r w:rsidRPr="00B8143F">
              <w:rPr>
                <w:b/>
                <w:color w:val="000000"/>
                <w:sz w:val="20"/>
              </w:rPr>
              <w:t>Titel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3CB9506" w14:textId="77777777" w:rsidR="003C3EE2" w:rsidRPr="00B8143F" w:rsidRDefault="002913B1">
            <w:pPr>
              <w:autoSpaceDE w:val="0"/>
              <w:autoSpaceDN w:val="0"/>
              <w:adjustRightInd w:val="0"/>
              <w:rPr>
                <w:color w:val="000000"/>
                <w:sz w:val="20"/>
                <w:szCs w:val="20"/>
              </w:rPr>
            </w:pPr>
            <w:r w:rsidRPr="00B8143F">
              <w:rPr>
                <w:color w:val="000000"/>
                <w:sz w:val="20"/>
              </w:rPr>
              <w:t>Änderung der Verordnungen (EU) 2024/1689 und (EU) 2018/1139 im Hinblick auf die Vereinfachung der Umsetzung harmonisierter Vorschriften für künstliche Intelligenz (Digital-Omnibus-Verordnung zur KI)</w:t>
            </w:r>
          </w:p>
        </w:tc>
      </w:tr>
      <w:tr w:rsidR="00F52ED5" w:rsidRPr="00B8143F" w14:paraId="1794C07E"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627B4877" w14:textId="77777777" w:rsidR="003C3EE2" w:rsidRPr="00B8143F" w:rsidRDefault="002913B1">
            <w:pPr>
              <w:autoSpaceDE w:val="0"/>
              <w:autoSpaceDN w:val="0"/>
              <w:adjustRightInd w:val="0"/>
              <w:rPr>
                <w:b/>
                <w:bCs/>
                <w:color w:val="000000"/>
                <w:sz w:val="20"/>
                <w:szCs w:val="20"/>
              </w:rPr>
            </w:pPr>
            <w:r w:rsidRPr="00B8143F">
              <w:rPr>
                <w:b/>
                <w:color w:val="000000"/>
                <w:sz w:val="20"/>
              </w:rPr>
              <w:t>Bezugsdokumente – Verfahrensnummer</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2E97FB69" w14:textId="77777777" w:rsidR="003C3EE2" w:rsidRPr="00B8143F" w:rsidRDefault="002913B1">
            <w:pPr>
              <w:autoSpaceDE w:val="0"/>
              <w:autoSpaceDN w:val="0"/>
              <w:adjustRightInd w:val="0"/>
              <w:rPr>
                <w:color w:val="000000"/>
                <w:sz w:val="20"/>
                <w:szCs w:val="20"/>
              </w:rPr>
            </w:pPr>
            <w:r w:rsidRPr="00B8143F">
              <w:rPr>
                <w:color w:val="000000"/>
                <w:sz w:val="20"/>
              </w:rPr>
              <w:t>COM(2025)0836 – C10-0304/2025 – 2025/0359(COD)</w:t>
            </w:r>
          </w:p>
        </w:tc>
      </w:tr>
      <w:tr w:rsidR="00F52ED5" w:rsidRPr="00B8143F" w14:paraId="78F55EC4"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0A950FB" w14:textId="77777777" w:rsidR="003C3EE2" w:rsidRPr="00B8143F" w:rsidRDefault="002913B1">
            <w:pPr>
              <w:autoSpaceDE w:val="0"/>
              <w:autoSpaceDN w:val="0"/>
              <w:adjustRightInd w:val="0"/>
              <w:rPr>
                <w:b/>
                <w:bCs/>
                <w:color w:val="000000"/>
                <w:sz w:val="20"/>
                <w:szCs w:val="20"/>
              </w:rPr>
            </w:pPr>
            <w:r w:rsidRPr="00B8143F">
              <w:rPr>
                <w:b/>
                <w:color w:val="000000"/>
                <w:sz w:val="20"/>
              </w:rPr>
              <w:t>Federführende Ausschüsse</w:t>
            </w:r>
          </w:p>
          <w:p w14:paraId="3A94714B" w14:textId="77777777" w:rsidR="003C3EE2" w:rsidRPr="00B8143F" w:rsidRDefault="002913B1">
            <w:pPr>
              <w:autoSpaceDE w:val="0"/>
              <w:autoSpaceDN w:val="0"/>
              <w:adjustRightInd w:val="0"/>
              <w:rPr>
                <w:color w:val="000000"/>
                <w:sz w:val="20"/>
                <w:szCs w:val="20"/>
              </w:rPr>
            </w:pPr>
            <w:r w:rsidRPr="00B8143F">
              <w:rPr>
                <w:color w:val="000000"/>
                <w:sz w:val="20"/>
              </w:rPr>
              <w:t>       Datum der Bekanntgabe im Plenum</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6BCB285B" w14:textId="77777777" w:rsidR="003C3EE2" w:rsidRPr="00B8143F" w:rsidRDefault="002913B1">
            <w:pPr>
              <w:autoSpaceDE w:val="0"/>
              <w:autoSpaceDN w:val="0"/>
              <w:adjustRightInd w:val="0"/>
              <w:rPr>
                <w:color w:val="000000"/>
                <w:sz w:val="20"/>
                <w:szCs w:val="20"/>
              </w:rPr>
            </w:pPr>
            <w:r w:rsidRPr="00B8143F">
              <w:rPr>
                <w:color w:val="000000"/>
                <w:sz w:val="20"/>
              </w:rPr>
              <w:t>IMCO</w:t>
            </w:r>
          </w:p>
          <w:p w14:paraId="6BD80A4A" w14:textId="77777777" w:rsidR="003C3EE2" w:rsidRPr="00B8143F" w:rsidRDefault="002913B1">
            <w:pPr>
              <w:autoSpaceDE w:val="0"/>
              <w:autoSpaceDN w:val="0"/>
              <w:adjustRightInd w:val="0"/>
              <w:rPr>
                <w:color w:val="000000"/>
                <w:sz w:val="20"/>
                <w:szCs w:val="20"/>
              </w:rPr>
            </w:pPr>
            <w:r w:rsidRPr="00B8143F">
              <w:rPr>
                <w:color w:val="000000"/>
                <w:sz w:val="20"/>
              </w:rPr>
              <w:t>19.1.2026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5A0FB3FD" w14:textId="77777777" w:rsidR="003C3EE2" w:rsidRPr="00B8143F" w:rsidRDefault="002913B1">
            <w:pPr>
              <w:autoSpaceDE w:val="0"/>
              <w:autoSpaceDN w:val="0"/>
              <w:adjustRightInd w:val="0"/>
              <w:rPr>
                <w:color w:val="000000"/>
                <w:sz w:val="20"/>
                <w:szCs w:val="20"/>
              </w:rPr>
            </w:pPr>
            <w:r w:rsidRPr="00B8143F">
              <w:rPr>
                <w:color w:val="000000"/>
                <w:sz w:val="20"/>
              </w:rPr>
              <w:t>LIBE</w:t>
            </w:r>
          </w:p>
          <w:p w14:paraId="2778DB89" w14:textId="77777777" w:rsidR="003C3EE2" w:rsidRPr="00B8143F" w:rsidRDefault="002913B1">
            <w:pPr>
              <w:autoSpaceDE w:val="0"/>
              <w:autoSpaceDN w:val="0"/>
              <w:adjustRightInd w:val="0"/>
              <w:rPr>
                <w:color w:val="000000"/>
                <w:sz w:val="20"/>
                <w:szCs w:val="20"/>
              </w:rPr>
            </w:pPr>
            <w:r w:rsidRPr="00B8143F">
              <w:rPr>
                <w:color w:val="000000"/>
                <w:sz w:val="20"/>
              </w:rPr>
              <w:t>19.1.2026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628ADC73" w14:textId="77777777" w:rsidR="003C3EE2" w:rsidRPr="00B8143F" w:rsidRDefault="003C3EE2">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4382523" w14:textId="77777777" w:rsidR="003C3EE2" w:rsidRPr="00B8143F" w:rsidRDefault="003C3EE2">
            <w:pPr>
              <w:autoSpaceDE w:val="0"/>
              <w:autoSpaceDN w:val="0"/>
              <w:adjustRightInd w:val="0"/>
              <w:rPr>
                <w:rFonts w:ascii="sans-serif" w:hAnsi="sans-serif" w:cs="sans-serif"/>
                <w:color w:val="000000"/>
              </w:rPr>
            </w:pPr>
          </w:p>
        </w:tc>
      </w:tr>
      <w:tr w:rsidR="00F52ED5" w:rsidRPr="00B8143F" w14:paraId="2BB013FC"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841881A" w14:textId="77777777" w:rsidR="003C3EE2" w:rsidRPr="00B8143F" w:rsidRDefault="002913B1">
            <w:pPr>
              <w:autoSpaceDE w:val="0"/>
              <w:autoSpaceDN w:val="0"/>
              <w:adjustRightInd w:val="0"/>
              <w:rPr>
                <w:b/>
                <w:bCs/>
                <w:color w:val="000000"/>
                <w:sz w:val="20"/>
                <w:szCs w:val="20"/>
              </w:rPr>
            </w:pPr>
            <w:r w:rsidRPr="00B8143F">
              <w:rPr>
                <w:b/>
                <w:color w:val="000000"/>
                <w:sz w:val="20"/>
              </w:rPr>
              <w:t>Stellungnahme von</w:t>
            </w:r>
          </w:p>
          <w:p w14:paraId="050F33E0" w14:textId="77777777" w:rsidR="003C3EE2" w:rsidRPr="00B8143F" w:rsidRDefault="002913B1">
            <w:pPr>
              <w:autoSpaceDE w:val="0"/>
              <w:autoSpaceDN w:val="0"/>
              <w:adjustRightInd w:val="0"/>
              <w:rPr>
                <w:color w:val="000000"/>
                <w:sz w:val="20"/>
                <w:szCs w:val="20"/>
              </w:rPr>
            </w:pPr>
            <w:r w:rsidRPr="00B8143F">
              <w:rPr>
                <w:color w:val="000000"/>
                <w:sz w:val="20"/>
              </w:rPr>
              <w:t>       Datum der Bekanntgabe im Plenum</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345D78A" w14:textId="77777777" w:rsidR="003C3EE2" w:rsidRPr="00B8143F" w:rsidRDefault="002913B1">
            <w:pPr>
              <w:autoSpaceDE w:val="0"/>
              <w:autoSpaceDN w:val="0"/>
              <w:adjustRightInd w:val="0"/>
              <w:rPr>
                <w:color w:val="000000"/>
                <w:sz w:val="20"/>
                <w:szCs w:val="20"/>
              </w:rPr>
            </w:pPr>
            <w:r w:rsidRPr="00B8143F">
              <w:rPr>
                <w:color w:val="000000"/>
                <w:sz w:val="20"/>
              </w:rPr>
              <w:t>CULT</w:t>
            </w:r>
          </w:p>
          <w:p w14:paraId="196AA7B2" w14:textId="77777777" w:rsidR="003C3EE2" w:rsidRPr="00B8143F" w:rsidRDefault="002913B1">
            <w:pPr>
              <w:autoSpaceDE w:val="0"/>
              <w:autoSpaceDN w:val="0"/>
              <w:adjustRightInd w:val="0"/>
              <w:rPr>
                <w:color w:val="000000"/>
                <w:sz w:val="20"/>
                <w:szCs w:val="20"/>
              </w:rPr>
            </w:pPr>
            <w:r w:rsidRPr="00B8143F">
              <w:rPr>
                <w:color w:val="000000"/>
                <w:sz w:val="20"/>
              </w:rPr>
              <w:t>19.1.2026</w:t>
            </w:r>
          </w:p>
        </w:tc>
      </w:tr>
      <w:tr w:rsidR="00F52ED5" w:rsidRPr="00B8143F" w14:paraId="2D254C09"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CFB667E" w14:textId="77777777" w:rsidR="003C3EE2" w:rsidRPr="00B8143F" w:rsidRDefault="002913B1">
            <w:pPr>
              <w:autoSpaceDE w:val="0"/>
              <w:autoSpaceDN w:val="0"/>
              <w:adjustRightInd w:val="0"/>
              <w:rPr>
                <w:b/>
                <w:bCs/>
                <w:color w:val="000000"/>
                <w:sz w:val="20"/>
                <w:szCs w:val="20"/>
              </w:rPr>
            </w:pPr>
            <w:r w:rsidRPr="00B8143F">
              <w:rPr>
                <w:b/>
                <w:color w:val="000000"/>
                <w:sz w:val="20"/>
              </w:rPr>
              <w:t>Verfasser(in) der Stellungnahme</w:t>
            </w:r>
          </w:p>
          <w:p w14:paraId="7397AF3C" w14:textId="77777777" w:rsidR="003C3EE2" w:rsidRPr="00B8143F" w:rsidRDefault="002913B1">
            <w:pPr>
              <w:autoSpaceDE w:val="0"/>
              <w:autoSpaceDN w:val="0"/>
              <w:adjustRightInd w:val="0"/>
              <w:rPr>
                <w:color w:val="000000"/>
                <w:sz w:val="20"/>
                <w:szCs w:val="20"/>
              </w:rPr>
            </w:pPr>
            <w:r w:rsidRPr="00B8143F">
              <w:rPr>
                <w:color w:val="000000"/>
                <w:sz w:val="20"/>
              </w:rPr>
              <w:t>       Datum der Benennung</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D2A8B3B" w14:textId="77777777" w:rsidR="003C3EE2" w:rsidRPr="00B8143F" w:rsidRDefault="002913B1">
            <w:pPr>
              <w:autoSpaceDE w:val="0"/>
              <w:autoSpaceDN w:val="0"/>
              <w:adjustRightInd w:val="0"/>
              <w:rPr>
                <w:color w:val="000000"/>
                <w:sz w:val="20"/>
                <w:szCs w:val="20"/>
              </w:rPr>
            </w:pPr>
            <w:r w:rsidRPr="00B8143F">
              <w:rPr>
                <w:color w:val="000000"/>
                <w:sz w:val="20"/>
              </w:rPr>
              <w:t>Emma Rafowicz</w:t>
            </w:r>
          </w:p>
          <w:p w14:paraId="042C28C9" w14:textId="77777777" w:rsidR="003C3EE2" w:rsidRPr="00B8143F" w:rsidRDefault="002913B1">
            <w:pPr>
              <w:autoSpaceDE w:val="0"/>
              <w:autoSpaceDN w:val="0"/>
              <w:adjustRightInd w:val="0"/>
              <w:rPr>
                <w:color w:val="000000"/>
                <w:sz w:val="20"/>
                <w:szCs w:val="20"/>
              </w:rPr>
            </w:pPr>
            <w:r w:rsidRPr="00B8143F">
              <w:rPr>
                <w:color w:val="000000"/>
                <w:sz w:val="20"/>
              </w:rPr>
              <w:t>20.1.2026</w:t>
            </w:r>
          </w:p>
        </w:tc>
      </w:tr>
      <w:tr w:rsidR="00F52ED5" w:rsidRPr="00B8143F" w14:paraId="5B5BF0A7"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AE2C4C6" w14:textId="0FCF77B4" w:rsidR="003C3EE2" w:rsidRPr="00B8143F" w:rsidRDefault="002913B1">
            <w:pPr>
              <w:autoSpaceDE w:val="0"/>
              <w:autoSpaceDN w:val="0"/>
              <w:adjustRightInd w:val="0"/>
              <w:rPr>
                <w:b/>
                <w:bCs/>
                <w:color w:val="000000"/>
                <w:sz w:val="20"/>
                <w:szCs w:val="20"/>
              </w:rPr>
            </w:pPr>
            <w:r w:rsidRPr="00B8143F">
              <w:rPr>
                <w:b/>
                <w:color w:val="000000"/>
                <w:sz w:val="20"/>
              </w:rPr>
              <w:t>Artikel 59 – Gemeinsames Ausschuss</w:t>
            </w:r>
            <w:r w:rsidRPr="00B8143F">
              <w:rPr>
                <w:b/>
                <w:color w:val="000000"/>
                <w:sz w:val="20"/>
              </w:rPr>
              <w:t>verfahren</w:t>
            </w:r>
          </w:p>
          <w:p w14:paraId="38A388B1" w14:textId="77777777" w:rsidR="003C3EE2" w:rsidRPr="00B8143F" w:rsidRDefault="002913B1">
            <w:pPr>
              <w:autoSpaceDE w:val="0"/>
              <w:autoSpaceDN w:val="0"/>
              <w:adjustRightInd w:val="0"/>
              <w:rPr>
                <w:color w:val="000000"/>
                <w:sz w:val="20"/>
                <w:szCs w:val="20"/>
              </w:rPr>
            </w:pPr>
            <w:r w:rsidRPr="00B8143F">
              <w:rPr>
                <w:color w:val="000000"/>
                <w:sz w:val="20"/>
              </w:rPr>
              <w:t>       Datum der Bekanntgabe im Plenum</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4BFC0F2" w14:textId="77777777" w:rsidR="003C3EE2" w:rsidRPr="00B8143F" w:rsidRDefault="002913B1">
            <w:pPr>
              <w:autoSpaceDE w:val="0"/>
              <w:autoSpaceDN w:val="0"/>
              <w:adjustRightInd w:val="0"/>
              <w:rPr>
                <w:color w:val="000000"/>
                <w:sz w:val="20"/>
                <w:szCs w:val="20"/>
              </w:rPr>
            </w:pPr>
            <w:r w:rsidRPr="00B8143F">
              <w:rPr>
                <w:color w:val="000000"/>
                <w:sz w:val="20"/>
              </w:rPr>
              <w:t>       </w:t>
            </w:r>
          </w:p>
          <w:p w14:paraId="7B59EB29" w14:textId="77777777" w:rsidR="003C3EE2" w:rsidRPr="00B8143F" w:rsidRDefault="002913B1">
            <w:pPr>
              <w:autoSpaceDE w:val="0"/>
              <w:autoSpaceDN w:val="0"/>
              <w:adjustRightInd w:val="0"/>
              <w:rPr>
                <w:color w:val="000000"/>
                <w:sz w:val="20"/>
                <w:szCs w:val="20"/>
              </w:rPr>
            </w:pPr>
            <w:r w:rsidRPr="00B8143F">
              <w:rPr>
                <w:color w:val="000000"/>
                <w:sz w:val="20"/>
              </w:rPr>
              <w:t>       </w:t>
            </w:r>
          </w:p>
          <w:p w14:paraId="439F8FC9" w14:textId="77777777" w:rsidR="003C3EE2" w:rsidRPr="00B8143F" w:rsidRDefault="002913B1">
            <w:pPr>
              <w:autoSpaceDE w:val="0"/>
              <w:autoSpaceDN w:val="0"/>
              <w:adjustRightInd w:val="0"/>
              <w:rPr>
                <w:color w:val="000000"/>
                <w:sz w:val="20"/>
                <w:szCs w:val="20"/>
              </w:rPr>
            </w:pPr>
            <w:r w:rsidRPr="00B8143F">
              <w:rPr>
                <w:color w:val="000000"/>
                <w:sz w:val="20"/>
              </w:rPr>
              <w:t>19.1.2026</w:t>
            </w:r>
          </w:p>
        </w:tc>
      </w:tr>
      <w:tr w:rsidR="00F52ED5" w:rsidRPr="00B8143F" w14:paraId="69382AD1"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12C2050" w14:textId="77777777" w:rsidR="003C3EE2" w:rsidRPr="00B8143F" w:rsidRDefault="002913B1">
            <w:pPr>
              <w:autoSpaceDE w:val="0"/>
              <w:autoSpaceDN w:val="0"/>
              <w:adjustRightInd w:val="0"/>
              <w:rPr>
                <w:b/>
                <w:bCs/>
                <w:color w:val="000000"/>
                <w:sz w:val="20"/>
                <w:szCs w:val="20"/>
              </w:rPr>
            </w:pPr>
            <w:r w:rsidRPr="00B8143F">
              <w:rPr>
                <w:b/>
                <w:color w:val="000000"/>
                <w:sz w:val="20"/>
              </w:rPr>
              <w:t>Prüfung im Ausschuss</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4E0A19C" w14:textId="77777777" w:rsidR="003C3EE2" w:rsidRPr="00B8143F" w:rsidRDefault="002913B1">
            <w:pPr>
              <w:autoSpaceDE w:val="0"/>
              <w:autoSpaceDN w:val="0"/>
              <w:adjustRightInd w:val="0"/>
              <w:rPr>
                <w:color w:val="000000"/>
                <w:sz w:val="20"/>
                <w:szCs w:val="20"/>
              </w:rPr>
            </w:pPr>
            <w:r w:rsidRPr="00B8143F">
              <w:rPr>
                <w:color w:val="000000"/>
                <w:sz w:val="20"/>
              </w:rPr>
              <w:t>9.2.2026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8A4C3F2" w14:textId="77777777" w:rsidR="003C3EE2" w:rsidRPr="00B8143F" w:rsidRDefault="003C3EE2">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63FE18CB" w14:textId="77777777" w:rsidR="003C3EE2" w:rsidRPr="00B8143F" w:rsidRDefault="003C3EE2">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60A0395" w14:textId="77777777" w:rsidR="003C3EE2" w:rsidRPr="00B8143F" w:rsidRDefault="003C3EE2">
            <w:pPr>
              <w:autoSpaceDE w:val="0"/>
              <w:autoSpaceDN w:val="0"/>
              <w:adjustRightInd w:val="0"/>
              <w:rPr>
                <w:rFonts w:ascii="sans-serif" w:hAnsi="sans-serif" w:cs="sans-serif"/>
                <w:color w:val="000000"/>
              </w:rPr>
            </w:pPr>
          </w:p>
        </w:tc>
      </w:tr>
      <w:tr w:rsidR="00F52ED5" w:rsidRPr="00B8143F" w14:paraId="422FB899"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2ACF7CE7" w14:textId="77777777" w:rsidR="003C3EE2" w:rsidRPr="00B8143F" w:rsidRDefault="002913B1">
            <w:pPr>
              <w:autoSpaceDE w:val="0"/>
              <w:autoSpaceDN w:val="0"/>
              <w:adjustRightInd w:val="0"/>
              <w:rPr>
                <w:b/>
                <w:bCs/>
                <w:color w:val="000000"/>
                <w:sz w:val="20"/>
                <w:szCs w:val="20"/>
              </w:rPr>
            </w:pPr>
            <w:r w:rsidRPr="00B8143F">
              <w:rPr>
                <w:b/>
                <w:color w:val="000000"/>
                <w:sz w:val="20"/>
              </w:rPr>
              <w:t>Datum der Annahme</w:t>
            </w:r>
          </w:p>
        </w:tc>
        <w:tc>
          <w:tcPr>
            <w:tcW w:w="1530" w:type="dxa"/>
            <w:tcBorders>
              <w:top w:val="nil"/>
              <w:left w:val="nil"/>
              <w:bottom w:val="single" w:sz="8" w:space="0" w:color="000000"/>
              <w:right w:val="nil"/>
            </w:tcBorders>
            <w:tcMar>
              <w:top w:w="79" w:type="dxa"/>
              <w:left w:w="79" w:type="dxa"/>
              <w:bottom w:w="79" w:type="dxa"/>
              <w:right w:w="79" w:type="dxa"/>
            </w:tcMar>
          </w:tcPr>
          <w:p w14:paraId="74F76FC0" w14:textId="77777777" w:rsidR="003C3EE2" w:rsidRPr="00B8143F" w:rsidRDefault="002913B1">
            <w:pPr>
              <w:autoSpaceDE w:val="0"/>
              <w:autoSpaceDN w:val="0"/>
              <w:adjustRightInd w:val="0"/>
              <w:rPr>
                <w:color w:val="000000"/>
                <w:sz w:val="20"/>
                <w:szCs w:val="20"/>
              </w:rPr>
            </w:pPr>
            <w:r w:rsidRPr="00B8143F">
              <w:rPr>
                <w:color w:val="000000"/>
                <w:sz w:val="20"/>
              </w:rPr>
              <w:t>5.3.2026</w:t>
            </w:r>
          </w:p>
        </w:tc>
        <w:tc>
          <w:tcPr>
            <w:tcW w:w="1474" w:type="dxa"/>
            <w:tcBorders>
              <w:top w:val="nil"/>
              <w:left w:val="nil"/>
              <w:bottom w:val="single" w:sz="8" w:space="0" w:color="000000"/>
              <w:right w:val="nil"/>
            </w:tcBorders>
            <w:tcMar>
              <w:top w:w="79" w:type="dxa"/>
              <w:left w:w="79" w:type="dxa"/>
              <w:bottom w:w="79" w:type="dxa"/>
              <w:right w:w="79" w:type="dxa"/>
            </w:tcMar>
          </w:tcPr>
          <w:p w14:paraId="5386FDAD" w14:textId="77777777" w:rsidR="003C3EE2" w:rsidRPr="00B8143F" w:rsidRDefault="003C3EE2">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14:paraId="7CBEC975" w14:textId="77777777" w:rsidR="003C3EE2" w:rsidRPr="00B8143F" w:rsidRDefault="003C3EE2">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3E43981F" w14:textId="77777777" w:rsidR="003C3EE2" w:rsidRPr="00B8143F" w:rsidRDefault="003C3EE2">
            <w:pPr>
              <w:autoSpaceDE w:val="0"/>
              <w:autoSpaceDN w:val="0"/>
              <w:adjustRightInd w:val="0"/>
              <w:rPr>
                <w:rFonts w:ascii="sans-serif" w:hAnsi="sans-serif" w:cs="sans-serif"/>
                <w:color w:val="000000"/>
              </w:rPr>
            </w:pPr>
          </w:p>
        </w:tc>
      </w:tr>
      <w:tr w:rsidR="00F52ED5" w:rsidRPr="00B8143F" w14:paraId="05D6CFBC"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3BC9AF88" w14:textId="77777777" w:rsidR="003C3EE2" w:rsidRPr="00B8143F" w:rsidRDefault="002913B1">
            <w:pPr>
              <w:autoSpaceDE w:val="0"/>
              <w:autoSpaceDN w:val="0"/>
              <w:adjustRightInd w:val="0"/>
              <w:rPr>
                <w:b/>
                <w:bCs/>
                <w:color w:val="000000"/>
                <w:sz w:val="20"/>
                <w:szCs w:val="20"/>
              </w:rPr>
            </w:pPr>
            <w:r w:rsidRPr="00B8143F">
              <w:rPr>
                <w:b/>
                <w:color w:val="000000"/>
                <w:sz w:val="20"/>
              </w:rPr>
              <w:t>Ergebnis der Schlussabstimmung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35FC81A" w14:textId="77777777" w:rsidR="003C3EE2" w:rsidRPr="00B8143F" w:rsidRDefault="002913B1">
            <w:pPr>
              <w:autoSpaceDE w:val="0"/>
              <w:autoSpaceDN w:val="0"/>
              <w:adjustRightInd w:val="0"/>
              <w:rPr>
                <w:color w:val="000000"/>
                <w:sz w:val="20"/>
                <w:szCs w:val="20"/>
              </w:rPr>
            </w:pPr>
            <w:r w:rsidRPr="00B8143F">
              <w:rPr>
                <w:color w:val="000000"/>
                <w:sz w:val="20"/>
              </w:rPr>
              <w:t>+:</w:t>
            </w:r>
          </w:p>
          <w:p w14:paraId="4C8C632A" w14:textId="77777777" w:rsidR="003C3EE2" w:rsidRPr="00B8143F" w:rsidRDefault="002913B1">
            <w:pPr>
              <w:autoSpaceDE w:val="0"/>
              <w:autoSpaceDN w:val="0"/>
              <w:adjustRightInd w:val="0"/>
              <w:rPr>
                <w:color w:val="000000"/>
                <w:sz w:val="20"/>
                <w:szCs w:val="20"/>
              </w:rPr>
            </w:pPr>
            <w:r w:rsidRPr="00B8143F">
              <w:rPr>
                <w:color w:val="000000"/>
                <w:sz w:val="20"/>
              </w:rPr>
              <w:t>–:</w:t>
            </w:r>
          </w:p>
          <w:p w14:paraId="40C5144E" w14:textId="77777777" w:rsidR="003C3EE2" w:rsidRPr="00B8143F" w:rsidRDefault="002913B1">
            <w:pPr>
              <w:autoSpaceDE w:val="0"/>
              <w:autoSpaceDN w:val="0"/>
              <w:adjustRightInd w:val="0"/>
              <w:rPr>
                <w:color w:val="000000"/>
                <w:sz w:val="20"/>
                <w:szCs w:val="20"/>
              </w:rPr>
            </w:pPr>
            <w:r w:rsidRPr="00B8143F">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3A8CA34" w14:textId="77777777" w:rsidR="003C3EE2" w:rsidRPr="00B8143F" w:rsidRDefault="002913B1">
            <w:pPr>
              <w:autoSpaceDE w:val="0"/>
              <w:autoSpaceDN w:val="0"/>
              <w:adjustRightInd w:val="0"/>
              <w:rPr>
                <w:color w:val="000000"/>
                <w:sz w:val="20"/>
                <w:szCs w:val="20"/>
              </w:rPr>
            </w:pPr>
            <w:r w:rsidRPr="00B8143F">
              <w:rPr>
                <w:color w:val="000000"/>
                <w:sz w:val="20"/>
              </w:rPr>
              <w:t>18</w:t>
            </w:r>
          </w:p>
          <w:p w14:paraId="5D620CDF" w14:textId="77777777" w:rsidR="003C3EE2" w:rsidRPr="00B8143F" w:rsidRDefault="002913B1">
            <w:pPr>
              <w:autoSpaceDE w:val="0"/>
              <w:autoSpaceDN w:val="0"/>
              <w:adjustRightInd w:val="0"/>
              <w:rPr>
                <w:color w:val="000000"/>
                <w:sz w:val="20"/>
                <w:szCs w:val="20"/>
              </w:rPr>
            </w:pPr>
            <w:r w:rsidRPr="00B8143F">
              <w:rPr>
                <w:color w:val="000000"/>
                <w:sz w:val="20"/>
              </w:rPr>
              <w:t>0</w:t>
            </w:r>
          </w:p>
          <w:p w14:paraId="1594BB01" w14:textId="77777777" w:rsidR="003C3EE2" w:rsidRPr="00B8143F" w:rsidRDefault="002913B1">
            <w:pPr>
              <w:autoSpaceDE w:val="0"/>
              <w:autoSpaceDN w:val="0"/>
              <w:adjustRightInd w:val="0"/>
              <w:rPr>
                <w:color w:val="000000"/>
                <w:sz w:val="20"/>
                <w:szCs w:val="20"/>
              </w:rPr>
            </w:pPr>
            <w:r w:rsidRPr="00B8143F">
              <w:rPr>
                <w:color w:val="000000"/>
                <w:sz w:val="20"/>
              </w:rPr>
              <w:t>3</w:t>
            </w:r>
          </w:p>
        </w:tc>
      </w:tr>
    </w:tbl>
    <w:p w14:paraId="1CEC25E2" w14:textId="77777777" w:rsidR="003C3EE2" w:rsidRPr="00B8143F" w:rsidRDefault="003C3EE2"/>
    <w:bookmarkEnd w:id="3"/>
    <w:p w14:paraId="2A7606A0" w14:textId="77777777" w:rsidR="001D14A5" w:rsidRPr="00B8143F" w:rsidRDefault="001D14A5" w:rsidP="003C3EE2">
      <w:pPr>
        <w:sectPr w:rsidR="001D14A5" w:rsidRPr="00B8143F" w:rsidSect="00EB25A8">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0CE8F275" w14:textId="77777777" w:rsidR="001D14A5" w:rsidRPr="00B8143F" w:rsidRDefault="002913B1" w:rsidP="006E67FC">
      <w:pPr>
        <w:pStyle w:val="PageHeadingNotTOC"/>
      </w:pPr>
      <w:bookmarkStart w:id="4" w:name="RollCallPageAD"/>
      <w:r w:rsidRPr="00B8143F">
        <w:lastRenderedPageBreak/>
        <w:t>NAMENTLICHE SCHLUSSABSTIMMUNG</w:t>
      </w:r>
      <w:r w:rsidRPr="00B8143F">
        <w:br/>
        <w:t>IM MITBERATENDEN AUSSCHUSS</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F52ED5" w:rsidRPr="00B8143F" w14:paraId="28236374" w14:textId="77777777" w:rsidTr="00FA4058">
        <w:trPr>
          <w:cantSplit/>
        </w:trPr>
        <w:tc>
          <w:tcPr>
            <w:tcW w:w="1701" w:type="dxa"/>
            <w:shd w:val="pct10" w:color="000000" w:fill="FFFFFF"/>
            <w:vAlign w:val="center"/>
          </w:tcPr>
          <w:p w14:paraId="5FAA2D2C" w14:textId="77777777" w:rsidR="001D14A5" w:rsidRPr="00B8143F" w:rsidRDefault="002913B1" w:rsidP="00FA4058">
            <w:pPr>
              <w:pStyle w:val="RollCallVotes"/>
            </w:pPr>
            <w:r w:rsidRPr="00B8143F">
              <w:t>18</w:t>
            </w:r>
          </w:p>
        </w:tc>
        <w:tc>
          <w:tcPr>
            <w:tcW w:w="7371" w:type="dxa"/>
            <w:shd w:val="pct10" w:color="000000" w:fill="FFFFFF"/>
          </w:tcPr>
          <w:p w14:paraId="1E93D371" w14:textId="77777777" w:rsidR="001D14A5" w:rsidRPr="00B8143F" w:rsidRDefault="002913B1" w:rsidP="00FA4058">
            <w:pPr>
              <w:pStyle w:val="RollCallSymbols14pt"/>
            </w:pPr>
            <w:r w:rsidRPr="00B8143F">
              <w:t>+</w:t>
            </w:r>
          </w:p>
        </w:tc>
      </w:tr>
      <w:tr w:rsidR="00F52ED5" w:rsidRPr="00B8143F" w14:paraId="13B88979" w14:textId="77777777" w:rsidTr="00FA4058">
        <w:trPr>
          <w:cantSplit/>
        </w:trPr>
        <w:tc>
          <w:tcPr>
            <w:tcW w:w="1701" w:type="dxa"/>
            <w:shd w:val="clear" w:color="auto" w:fill="FFFFFF"/>
          </w:tcPr>
          <w:p w14:paraId="70AB24F7" w14:textId="77777777" w:rsidR="001D14A5" w:rsidRPr="00B8143F" w:rsidRDefault="002913B1" w:rsidP="00FA4058">
            <w:pPr>
              <w:pStyle w:val="RollCallTable"/>
            </w:pPr>
            <w:r w:rsidRPr="00B8143F">
              <w:t>NI</w:t>
            </w:r>
          </w:p>
        </w:tc>
        <w:tc>
          <w:tcPr>
            <w:tcW w:w="7371" w:type="dxa"/>
            <w:shd w:val="clear" w:color="auto" w:fill="FFFFFF"/>
          </w:tcPr>
          <w:p w14:paraId="70B61109" w14:textId="77777777" w:rsidR="001D14A5" w:rsidRPr="00B8143F" w:rsidRDefault="002913B1" w:rsidP="00FA4058">
            <w:pPr>
              <w:pStyle w:val="RollCallTable"/>
            </w:pPr>
            <w:r w:rsidRPr="00B8143F">
              <w:t>Nikolaos Anadiotis</w:t>
            </w:r>
          </w:p>
        </w:tc>
      </w:tr>
      <w:tr w:rsidR="00F52ED5" w:rsidRPr="00B8143F" w14:paraId="55C455F7" w14:textId="77777777" w:rsidTr="00FA4058">
        <w:trPr>
          <w:cantSplit/>
        </w:trPr>
        <w:tc>
          <w:tcPr>
            <w:tcW w:w="1701" w:type="dxa"/>
            <w:shd w:val="clear" w:color="auto" w:fill="FFFFFF"/>
          </w:tcPr>
          <w:p w14:paraId="297E9C88" w14:textId="77777777" w:rsidR="001D14A5" w:rsidRPr="00B8143F" w:rsidRDefault="002913B1" w:rsidP="00FA4058">
            <w:pPr>
              <w:pStyle w:val="RollCallTable"/>
            </w:pPr>
            <w:r w:rsidRPr="00B8143F">
              <w:t>PPE</w:t>
            </w:r>
          </w:p>
        </w:tc>
        <w:tc>
          <w:tcPr>
            <w:tcW w:w="7371" w:type="dxa"/>
            <w:shd w:val="clear" w:color="auto" w:fill="FFFFFF"/>
          </w:tcPr>
          <w:p w14:paraId="7947E25F" w14:textId="77777777" w:rsidR="001D14A5" w:rsidRPr="00B8143F" w:rsidRDefault="002913B1" w:rsidP="00FA4058">
            <w:pPr>
              <w:pStyle w:val="RollCallTable"/>
            </w:pPr>
            <w:r w:rsidRPr="00B8143F">
              <w:t>Maravillas Abadía Jover, Niels Geuking, Eleonora Meleti, Matej Tonin, Bogdan Andrzej Zdrojewski, Milan Zver</w:t>
            </w:r>
          </w:p>
        </w:tc>
      </w:tr>
      <w:tr w:rsidR="00F52ED5" w:rsidRPr="00B8143F" w14:paraId="40E22D0A" w14:textId="77777777" w:rsidTr="00FA4058">
        <w:trPr>
          <w:cantSplit/>
        </w:trPr>
        <w:tc>
          <w:tcPr>
            <w:tcW w:w="1701" w:type="dxa"/>
            <w:shd w:val="clear" w:color="auto" w:fill="FFFFFF"/>
          </w:tcPr>
          <w:p w14:paraId="6822BD85" w14:textId="77777777" w:rsidR="001D14A5" w:rsidRPr="00B8143F" w:rsidRDefault="002913B1" w:rsidP="00FA4058">
            <w:pPr>
              <w:pStyle w:val="RollCallTable"/>
            </w:pPr>
            <w:r w:rsidRPr="00B8143F">
              <w:t>Renew</w:t>
            </w:r>
          </w:p>
        </w:tc>
        <w:tc>
          <w:tcPr>
            <w:tcW w:w="7371" w:type="dxa"/>
            <w:shd w:val="clear" w:color="auto" w:fill="FFFFFF"/>
          </w:tcPr>
          <w:p w14:paraId="17CD7A86" w14:textId="77777777" w:rsidR="001D14A5" w:rsidRPr="00B8143F" w:rsidRDefault="002913B1" w:rsidP="00FA4058">
            <w:pPr>
              <w:pStyle w:val="RollCallTable"/>
            </w:pPr>
            <w:r w:rsidRPr="00B8143F">
              <w:t>Laurence Farreng, Hristo Petrov, Brigitte van den Berg</w:t>
            </w:r>
          </w:p>
        </w:tc>
      </w:tr>
      <w:tr w:rsidR="00F52ED5" w:rsidRPr="00B8143F" w14:paraId="6D1DF17A" w14:textId="77777777" w:rsidTr="00FA4058">
        <w:trPr>
          <w:cantSplit/>
        </w:trPr>
        <w:tc>
          <w:tcPr>
            <w:tcW w:w="1701" w:type="dxa"/>
            <w:shd w:val="clear" w:color="auto" w:fill="FFFFFF"/>
          </w:tcPr>
          <w:p w14:paraId="3FE6A19D" w14:textId="77777777" w:rsidR="001D14A5" w:rsidRPr="00B8143F" w:rsidRDefault="002913B1" w:rsidP="00FA4058">
            <w:pPr>
              <w:pStyle w:val="RollCallTable"/>
            </w:pPr>
            <w:r w:rsidRPr="00B8143F">
              <w:t>S&amp;D</w:t>
            </w:r>
          </w:p>
        </w:tc>
        <w:tc>
          <w:tcPr>
            <w:tcW w:w="7371" w:type="dxa"/>
            <w:shd w:val="clear" w:color="auto" w:fill="FFFFFF"/>
          </w:tcPr>
          <w:p w14:paraId="0DD2DABB" w14:textId="77777777" w:rsidR="001D14A5" w:rsidRPr="00B8143F" w:rsidRDefault="002913B1" w:rsidP="00FA4058">
            <w:pPr>
              <w:pStyle w:val="RollCallTable"/>
            </w:pPr>
            <w:r w:rsidRPr="00B8143F">
              <w:t>Maria Guzenina, Nikos Papandreou, Emma Rafowicz, Birgit Sippel, Krzysztof Śmiszek</w:t>
            </w:r>
          </w:p>
        </w:tc>
      </w:tr>
      <w:tr w:rsidR="00F52ED5" w:rsidRPr="00B8143F" w14:paraId="56601CF2" w14:textId="77777777" w:rsidTr="00FA4058">
        <w:trPr>
          <w:cantSplit/>
        </w:trPr>
        <w:tc>
          <w:tcPr>
            <w:tcW w:w="1701" w:type="dxa"/>
            <w:shd w:val="clear" w:color="auto" w:fill="FFFFFF"/>
          </w:tcPr>
          <w:p w14:paraId="30C5C258" w14:textId="77777777" w:rsidR="001D14A5" w:rsidRPr="00B8143F" w:rsidRDefault="002913B1" w:rsidP="00FA4058">
            <w:pPr>
              <w:pStyle w:val="RollCallTable"/>
            </w:pPr>
            <w:r w:rsidRPr="00B8143F">
              <w:t>The Left</w:t>
            </w:r>
          </w:p>
        </w:tc>
        <w:tc>
          <w:tcPr>
            <w:tcW w:w="7371" w:type="dxa"/>
            <w:shd w:val="clear" w:color="auto" w:fill="FFFFFF"/>
          </w:tcPr>
          <w:p w14:paraId="2DBD6889" w14:textId="77777777" w:rsidR="001D14A5" w:rsidRPr="00B8143F" w:rsidRDefault="002913B1" w:rsidP="00FA4058">
            <w:pPr>
              <w:pStyle w:val="RollCallTable"/>
            </w:pPr>
            <w:r w:rsidRPr="00B8143F">
              <w:t>Carolina Morace</w:t>
            </w:r>
          </w:p>
        </w:tc>
      </w:tr>
      <w:tr w:rsidR="00F52ED5" w:rsidRPr="00B8143F" w14:paraId="14C2F962" w14:textId="77777777" w:rsidTr="00FA4058">
        <w:trPr>
          <w:cantSplit/>
        </w:trPr>
        <w:tc>
          <w:tcPr>
            <w:tcW w:w="1701" w:type="dxa"/>
            <w:shd w:val="clear" w:color="auto" w:fill="FFFFFF"/>
          </w:tcPr>
          <w:p w14:paraId="40434D33" w14:textId="77777777" w:rsidR="001D14A5" w:rsidRPr="00B8143F" w:rsidRDefault="002913B1" w:rsidP="00FA4058">
            <w:pPr>
              <w:pStyle w:val="RollCallTable"/>
            </w:pPr>
            <w:r w:rsidRPr="00B8143F">
              <w:t>Verts/ALE</w:t>
            </w:r>
          </w:p>
        </w:tc>
        <w:tc>
          <w:tcPr>
            <w:tcW w:w="7371" w:type="dxa"/>
            <w:shd w:val="clear" w:color="auto" w:fill="FFFFFF"/>
          </w:tcPr>
          <w:p w14:paraId="70F57CD5" w14:textId="77777777" w:rsidR="001D14A5" w:rsidRPr="00B8143F" w:rsidRDefault="002913B1" w:rsidP="00FA4058">
            <w:pPr>
              <w:pStyle w:val="RollCallTable"/>
            </w:pPr>
            <w:r w:rsidRPr="00B8143F">
              <w:t>Diana Riba i Giner, Nela Riehl</w:t>
            </w:r>
          </w:p>
        </w:tc>
      </w:tr>
    </w:tbl>
    <w:p w14:paraId="16E5DDC6" w14:textId="77777777" w:rsidR="001D14A5" w:rsidRPr="00B8143F" w:rsidRDefault="001D14A5" w:rsidP="001D14A5"/>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F52ED5" w:rsidRPr="00B8143F" w14:paraId="5C9DE366" w14:textId="77777777" w:rsidTr="00FA4058">
        <w:trPr>
          <w:cantSplit/>
        </w:trPr>
        <w:tc>
          <w:tcPr>
            <w:tcW w:w="1701" w:type="dxa"/>
            <w:shd w:val="pct10" w:color="000000" w:fill="FFFFFF"/>
            <w:vAlign w:val="center"/>
          </w:tcPr>
          <w:p w14:paraId="0B79BF1D" w14:textId="77777777" w:rsidR="001D14A5" w:rsidRPr="00B8143F" w:rsidRDefault="002913B1" w:rsidP="00FA4058">
            <w:pPr>
              <w:pStyle w:val="RollCallVotes"/>
            </w:pPr>
            <w:r w:rsidRPr="00B8143F">
              <w:t>0</w:t>
            </w:r>
          </w:p>
        </w:tc>
        <w:tc>
          <w:tcPr>
            <w:tcW w:w="7371" w:type="dxa"/>
            <w:shd w:val="pct10" w:color="000000" w:fill="FFFFFF"/>
          </w:tcPr>
          <w:p w14:paraId="58A56844" w14:textId="77777777" w:rsidR="001D14A5" w:rsidRPr="00B8143F" w:rsidRDefault="002913B1" w:rsidP="00FA4058">
            <w:pPr>
              <w:pStyle w:val="RollCallSymbols14pt"/>
            </w:pPr>
            <w:r w:rsidRPr="00B8143F">
              <w:t>-</w:t>
            </w:r>
          </w:p>
        </w:tc>
      </w:tr>
      <w:tr w:rsidR="00F52ED5" w:rsidRPr="00B8143F" w14:paraId="64626DEF" w14:textId="77777777" w:rsidTr="00FA4058">
        <w:trPr>
          <w:cantSplit/>
        </w:trPr>
        <w:tc>
          <w:tcPr>
            <w:tcW w:w="1701" w:type="dxa"/>
            <w:shd w:val="clear" w:color="auto" w:fill="FFFFFF"/>
          </w:tcPr>
          <w:p w14:paraId="3029B312" w14:textId="77777777" w:rsidR="001D14A5" w:rsidRPr="00B8143F" w:rsidRDefault="001D14A5" w:rsidP="00FA4058">
            <w:pPr>
              <w:pStyle w:val="RollCallTable"/>
            </w:pPr>
          </w:p>
        </w:tc>
        <w:tc>
          <w:tcPr>
            <w:tcW w:w="7371" w:type="dxa"/>
            <w:shd w:val="clear" w:color="auto" w:fill="FFFFFF"/>
          </w:tcPr>
          <w:p w14:paraId="4AC78C69" w14:textId="77777777" w:rsidR="001D14A5" w:rsidRPr="00B8143F" w:rsidRDefault="001D14A5" w:rsidP="00FA4058">
            <w:pPr>
              <w:pStyle w:val="RollCallTable"/>
            </w:pPr>
          </w:p>
        </w:tc>
      </w:tr>
    </w:tbl>
    <w:p w14:paraId="2F206934" w14:textId="77777777" w:rsidR="001D14A5" w:rsidRPr="00B8143F" w:rsidRDefault="001D14A5" w:rsidP="001D14A5"/>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F52ED5" w:rsidRPr="00B8143F" w14:paraId="28225382" w14:textId="77777777" w:rsidTr="00FA4058">
        <w:trPr>
          <w:cantSplit/>
        </w:trPr>
        <w:tc>
          <w:tcPr>
            <w:tcW w:w="1701" w:type="dxa"/>
            <w:shd w:val="pct10" w:color="000000" w:fill="FFFFFF"/>
            <w:vAlign w:val="center"/>
          </w:tcPr>
          <w:p w14:paraId="0970C1A4" w14:textId="77777777" w:rsidR="001D14A5" w:rsidRPr="00B8143F" w:rsidRDefault="002913B1" w:rsidP="00FA4058">
            <w:pPr>
              <w:pStyle w:val="RollCallVotes"/>
            </w:pPr>
            <w:r w:rsidRPr="00B8143F">
              <w:t>3</w:t>
            </w:r>
          </w:p>
        </w:tc>
        <w:tc>
          <w:tcPr>
            <w:tcW w:w="7371" w:type="dxa"/>
            <w:shd w:val="pct10" w:color="000000" w:fill="FFFFFF"/>
          </w:tcPr>
          <w:p w14:paraId="45C16A93" w14:textId="77777777" w:rsidR="001D14A5" w:rsidRPr="00B8143F" w:rsidRDefault="002913B1" w:rsidP="00FA4058">
            <w:pPr>
              <w:pStyle w:val="RollCallSymbols14pt"/>
            </w:pPr>
            <w:r w:rsidRPr="00B8143F">
              <w:t>0</w:t>
            </w:r>
          </w:p>
        </w:tc>
      </w:tr>
      <w:tr w:rsidR="00F52ED5" w:rsidRPr="00B8143F" w14:paraId="7BE1D13A" w14:textId="77777777" w:rsidTr="00FA4058">
        <w:trPr>
          <w:cantSplit/>
        </w:trPr>
        <w:tc>
          <w:tcPr>
            <w:tcW w:w="1701" w:type="dxa"/>
            <w:shd w:val="clear" w:color="auto" w:fill="FFFFFF"/>
          </w:tcPr>
          <w:p w14:paraId="47EA6E5B" w14:textId="77777777" w:rsidR="001D14A5" w:rsidRPr="00B8143F" w:rsidRDefault="002913B1" w:rsidP="00FA4058">
            <w:pPr>
              <w:pStyle w:val="RollCallTable"/>
            </w:pPr>
            <w:r w:rsidRPr="00B8143F">
              <w:t>ECR</w:t>
            </w:r>
          </w:p>
        </w:tc>
        <w:tc>
          <w:tcPr>
            <w:tcW w:w="7371" w:type="dxa"/>
            <w:shd w:val="clear" w:color="auto" w:fill="FFFFFF"/>
          </w:tcPr>
          <w:p w14:paraId="07986185" w14:textId="77777777" w:rsidR="001D14A5" w:rsidRPr="00B8143F" w:rsidRDefault="002913B1" w:rsidP="00FA4058">
            <w:pPr>
              <w:pStyle w:val="RollCallTable"/>
            </w:pPr>
            <w:r w:rsidRPr="00B8143F">
              <w:t>Ivaylo Valchev</w:t>
            </w:r>
          </w:p>
        </w:tc>
      </w:tr>
      <w:tr w:rsidR="00F52ED5" w:rsidRPr="00B8143F" w14:paraId="080458BD" w14:textId="77777777" w:rsidTr="00FA4058">
        <w:trPr>
          <w:cantSplit/>
        </w:trPr>
        <w:tc>
          <w:tcPr>
            <w:tcW w:w="1701" w:type="dxa"/>
            <w:shd w:val="clear" w:color="auto" w:fill="FFFFFF"/>
          </w:tcPr>
          <w:p w14:paraId="21249AD4" w14:textId="77777777" w:rsidR="001D14A5" w:rsidRPr="00B8143F" w:rsidRDefault="002913B1" w:rsidP="00FA4058">
            <w:pPr>
              <w:pStyle w:val="RollCallTable"/>
            </w:pPr>
            <w:r w:rsidRPr="00B8143F">
              <w:t>ESN</w:t>
            </w:r>
          </w:p>
        </w:tc>
        <w:tc>
          <w:tcPr>
            <w:tcW w:w="7371" w:type="dxa"/>
            <w:shd w:val="clear" w:color="auto" w:fill="FFFFFF"/>
          </w:tcPr>
          <w:p w14:paraId="14547B21" w14:textId="77777777" w:rsidR="001D14A5" w:rsidRPr="00B8143F" w:rsidRDefault="002913B1" w:rsidP="00FA4058">
            <w:pPr>
              <w:pStyle w:val="RollCallTable"/>
            </w:pPr>
            <w:r w:rsidRPr="00B8143F">
              <w:t>Irmhild Boßdorf</w:t>
            </w:r>
          </w:p>
        </w:tc>
      </w:tr>
      <w:tr w:rsidR="00F52ED5" w:rsidRPr="00B8143F" w14:paraId="4E52B57B" w14:textId="77777777" w:rsidTr="00FA4058">
        <w:trPr>
          <w:cantSplit/>
        </w:trPr>
        <w:tc>
          <w:tcPr>
            <w:tcW w:w="1701" w:type="dxa"/>
            <w:shd w:val="clear" w:color="auto" w:fill="FFFFFF"/>
          </w:tcPr>
          <w:p w14:paraId="29CD0388" w14:textId="77777777" w:rsidR="001D14A5" w:rsidRPr="00B8143F" w:rsidRDefault="002913B1" w:rsidP="00FA4058">
            <w:pPr>
              <w:pStyle w:val="RollCallTable"/>
            </w:pPr>
            <w:r w:rsidRPr="00B8143F">
              <w:t>PfE</w:t>
            </w:r>
          </w:p>
        </w:tc>
        <w:tc>
          <w:tcPr>
            <w:tcW w:w="7371" w:type="dxa"/>
            <w:shd w:val="clear" w:color="auto" w:fill="FFFFFF"/>
          </w:tcPr>
          <w:p w14:paraId="390D4D13" w14:textId="77777777" w:rsidR="001D14A5" w:rsidRPr="00B8143F" w:rsidRDefault="002913B1" w:rsidP="00FA4058">
            <w:pPr>
              <w:pStyle w:val="RollCallTable"/>
            </w:pPr>
            <w:r w:rsidRPr="00B8143F">
              <w:t>Catherine Griset</w:t>
            </w:r>
          </w:p>
        </w:tc>
      </w:tr>
    </w:tbl>
    <w:p w14:paraId="560918E2" w14:textId="77777777" w:rsidR="001D14A5" w:rsidRPr="00B8143F" w:rsidRDefault="001D14A5" w:rsidP="001D14A5">
      <w:pPr>
        <w:pStyle w:val="Normal12a"/>
      </w:pPr>
    </w:p>
    <w:p w14:paraId="360C70D7" w14:textId="77777777" w:rsidR="002F4718" w:rsidRPr="00B8143F" w:rsidRDefault="002913B1" w:rsidP="002F4718">
      <w:r w:rsidRPr="00B8143F">
        <w:t xml:space="preserve">Erklärung der benutzten Zeichen: </w:t>
      </w:r>
    </w:p>
    <w:p w14:paraId="1651C0AC" w14:textId="77777777" w:rsidR="002F4718" w:rsidRPr="00B8143F" w:rsidRDefault="002913B1" w:rsidP="002F4718">
      <w:pPr>
        <w:tabs>
          <w:tab w:val="center" w:pos="284"/>
          <w:tab w:val="left" w:pos="426"/>
        </w:tabs>
      </w:pPr>
      <w:r w:rsidRPr="00B8143F">
        <w:t>+</w:t>
      </w:r>
      <w:r w:rsidRPr="00B8143F">
        <w:tab/>
        <w:t>:</w:t>
      </w:r>
      <w:r w:rsidRPr="00B8143F">
        <w:tab/>
        <w:t>dafür</w:t>
      </w:r>
    </w:p>
    <w:p w14:paraId="595954C9" w14:textId="77777777" w:rsidR="002F4718" w:rsidRPr="00B8143F" w:rsidRDefault="002913B1" w:rsidP="002F4718">
      <w:pPr>
        <w:tabs>
          <w:tab w:val="center" w:pos="284"/>
          <w:tab w:val="left" w:pos="426"/>
        </w:tabs>
      </w:pPr>
      <w:r w:rsidRPr="00B8143F">
        <w:t>-</w:t>
      </w:r>
      <w:r w:rsidRPr="00B8143F">
        <w:tab/>
        <w:t>:</w:t>
      </w:r>
      <w:r w:rsidRPr="00B8143F">
        <w:tab/>
        <w:t>dagegen</w:t>
      </w:r>
    </w:p>
    <w:p w14:paraId="531675BD" w14:textId="77777777" w:rsidR="001D14A5" w:rsidRPr="00B8143F" w:rsidRDefault="002913B1" w:rsidP="002F4718">
      <w:pPr>
        <w:pStyle w:val="RollCallTabs"/>
      </w:pPr>
      <w:r w:rsidRPr="00B8143F">
        <w:t>0</w:t>
      </w:r>
      <w:r w:rsidRPr="00B8143F">
        <w:tab/>
        <w:t>:</w:t>
      </w:r>
      <w:r w:rsidRPr="00B8143F">
        <w:tab/>
        <w:t>Enthaltung</w:t>
      </w:r>
    </w:p>
    <w:p w14:paraId="1FAFC1E2" w14:textId="77777777" w:rsidR="001D14A5" w:rsidRPr="00B8143F" w:rsidRDefault="001D14A5" w:rsidP="001D14A5"/>
    <w:bookmarkEnd w:id="4"/>
    <w:p w14:paraId="34ADB5FF" w14:textId="77777777" w:rsidR="001D14A5" w:rsidRPr="00B8143F" w:rsidRDefault="001D14A5" w:rsidP="001D14A5"/>
    <w:p w14:paraId="072BC8A3" w14:textId="77777777" w:rsidR="003F057D" w:rsidRPr="00B8143F" w:rsidRDefault="003F057D" w:rsidP="001D14A5">
      <w:pPr>
        <w:pStyle w:val="CoverReference"/>
      </w:pPr>
    </w:p>
    <w:sectPr w:rsidR="003F057D" w:rsidRPr="00B8143F" w:rsidSect="00EB25A8">
      <w:headerReference w:type="even" r:id="rId14"/>
      <w:head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08602" w14:textId="77777777" w:rsidR="002913B1" w:rsidRPr="00B8143F" w:rsidRDefault="002913B1">
      <w:r w:rsidRPr="00B8143F">
        <w:separator/>
      </w:r>
    </w:p>
  </w:endnote>
  <w:endnote w:type="continuationSeparator" w:id="0">
    <w:p w14:paraId="6A37FD26" w14:textId="77777777" w:rsidR="002913B1" w:rsidRPr="00B8143F" w:rsidRDefault="002913B1">
      <w:r w:rsidRPr="00B8143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ans-serif">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BB483" w14:textId="77777777" w:rsidR="00B8143F" w:rsidRPr="00B8143F" w:rsidRDefault="00B8143F" w:rsidP="00B8143F">
    <w:pPr>
      <w:pStyle w:val="EPFooter"/>
    </w:pPr>
    <w:r w:rsidRPr="00B8143F">
      <w:t>PE</w:t>
    </w:r>
    <w:r w:rsidRPr="00B8143F">
      <w:rPr>
        <w:rStyle w:val="HideTWBExt"/>
      </w:rPr>
      <w:t>&lt;NoPE&gt;</w:t>
    </w:r>
    <w:r w:rsidRPr="00B8143F">
      <w:t>784.261</w:t>
    </w:r>
    <w:r w:rsidRPr="00B8143F">
      <w:rPr>
        <w:rStyle w:val="HideTWBExt"/>
      </w:rPr>
      <w:t>&lt;/NoPE&gt;&lt;Version&gt;</w:t>
    </w:r>
    <w:r w:rsidRPr="00B8143F">
      <w:t>v02-00</w:t>
    </w:r>
    <w:r w:rsidRPr="00B8143F">
      <w:rPr>
        <w:rStyle w:val="HideTWBExt"/>
      </w:rPr>
      <w:t>&lt;/Version&gt;</w:t>
    </w:r>
    <w:r w:rsidRPr="00B8143F">
      <w:tab/>
    </w:r>
    <w:r w:rsidRPr="00B8143F">
      <w:fldChar w:fldCharType="begin"/>
    </w:r>
    <w:r w:rsidRPr="00B8143F">
      <w:instrText xml:space="preserve"> PAGE  \* MERGEFORMAT </w:instrText>
    </w:r>
    <w:r w:rsidRPr="00B8143F">
      <w:fldChar w:fldCharType="separate"/>
    </w:r>
    <w:r w:rsidRPr="00B8143F">
      <w:rPr>
        <w:noProof/>
      </w:rPr>
      <w:t>6</w:t>
    </w:r>
    <w:r w:rsidRPr="00B8143F">
      <w:fldChar w:fldCharType="end"/>
    </w:r>
    <w:r w:rsidRPr="00B8143F">
      <w:t>/</w:t>
    </w:r>
    <w:fldSimple w:instr=" NUMPAGES  \* MERGEFORMAT ">
      <w:r w:rsidRPr="00B8143F">
        <w:rPr>
          <w:noProof/>
        </w:rPr>
        <w:t>28</w:t>
      </w:r>
    </w:fldSimple>
    <w:r w:rsidRPr="00B8143F">
      <w:tab/>
    </w:r>
    <w:r w:rsidRPr="00B8143F">
      <w:rPr>
        <w:rStyle w:val="HideTWBExt"/>
      </w:rPr>
      <w:t>&lt;PathFdR&gt;</w:t>
    </w:r>
    <w:r w:rsidRPr="00B8143F">
      <w:t>AD\1337574DE.docx</w:t>
    </w:r>
    <w:r w:rsidRPr="00B8143F">
      <w:rPr>
        <w:rStyle w:val="HideTWBExt"/>
      </w:rPr>
      <w:t>&lt;/PathFdR&gt;</w:t>
    </w:r>
  </w:p>
  <w:p w14:paraId="458B8FF7" w14:textId="7C808545" w:rsidR="001D14A5" w:rsidRPr="00B8143F" w:rsidRDefault="00B8143F" w:rsidP="00B8143F">
    <w:pPr>
      <w:pStyle w:val="EPFooter2"/>
    </w:pPr>
    <w:r w:rsidRPr="00B8143F">
      <w:t>DE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C1687" w14:textId="77777777" w:rsidR="00B8143F" w:rsidRPr="00B8143F" w:rsidRDefault="00B8143F" w:rsidP="00B8143F">
    <w:pPr>
      <w:pStyle w:val="EPFooter"/>
    </w:pPr>
    <w:r w:rsidRPr="00B8143F">
      <w:rPr>
        <w:rStyle w:val="HideTWBExt"/>
      </w:rPr>
      <w:t>&lt;PathFdR&gt;</w:t>
    </w:r>
    <w:r w:rsidRPr="00B8143F">
      <w:t>AD\1337574DE.docx</w:t>
    </w:r>
    <w:r w:rsidRPr="00B8143F">
      <w:rPr>
        <w:rStyle w:val="HideTWBExt"/>
      </w:rPr>
      <w:t>&lt;/PathFdR&gt;</w:t>
    </w:r>
    <w:r w:rsidRPr="00B8143F">
      <w:tab/>
    </w:r>
    <w:r w:rsidRPr="00B8143F">
      <w:fldChar w:fldCharType="begin"/>
    </w:r>
    <w:r w:rsidRPr="00B8143F">
      <w:instrText xml:space="preserve"> PAGE  \* MERGEFORMAT </w:instrText>
    </w:r>
    <w:r w:rsidRPr="00B8143F">
      <w:fldChar w:fldCharType="separate"/>
    </w:r>
    <w:r w:rsidRPr="00B8143F">
      <w:rPr>
        <w:noProof/>
      </w:rPr>
      <w:t>7</w:t>
    </w:r>
    <w:r w:rsidRPr="00B8143F">
      <w:fldChar w:fldCharType="end"/>
    </w:r>
    <w:r w:rsidRPr="00B8143F">
      <w:t>/</w:t>
    </w:r>
    <w:fldSimple w:instr=" NUMPAGES  \* MERGEFORMAT ">
      <w:r w:rsidRPr="00B8143F">
        <w:rPr>
          <w:noProof/>
        </w:rPr>
        <w:t>28</w:t>
      </w:r>
    </w:fldSimple>
    <w:r w:rsidRPr="00B8143F">
      <w:tab/>
      <w:t>PE</w:t>
    </w:r>
    <w:r w:rsidRPr="00B8143F">
      <w:rPr>
        <w:rStyle w:val="HideTWBExt"/>
      </w:rPr>
      <w:t>&lt;NoPE&gt;</w:t>
    </w:r>
    <w:r w:rsidRPr="00B8143F">
      <w:t>784.261</w:t>
    </w:r>
    <w:r w:rsidRPr="00B8143F">
      <w:rPr>
        <w:rStyle w:val="HideTWBExt"/>
      </w:rPr>
      <w:t>&lt;/NoPE&gt;&lt;Version&gt;</w:t>
    </w:r>
    <w:r w:rsidRPr="00B8143F">
      <w:t>v02-00</w:t>
    </w:r>
    <w:r w:rsidRPr="00B8143F">
      <w:rPr>
        <w:rStyle w:val="HideTWBExt"/>
      </w:rPr>
      <w:t>&lt;/Version&gt;</w:t>
    </w:r>
  </w:p>
  <w:p w14:paraId="4B88EFA1" w14:textId="62530F53" w:rsidR="001D14A5" w:rsidRPr="00B8143F" w:rsidRDefault="00B8143F" w:rsidP="00B8143F">
    <w:pPr>
      <w:pStyle w:val="EPFooter2"/>
    </w:pPr>
    <w:r w:rsidRPr="00B8143F">
      <w:tab/>
    </w:r>
    <w:r w:rsidRPr="00B8143F">
      <w:tab/>
      <w:t>DE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82014" w14:textId="77777777" w:rsidR="00B8143F" w:rsidRPr="00B8143F" w:rsidRDefault="00B8143F" w:rsidP="00B8143F">
    <w:pPr>
      <w:pStyle w:val="EPFooter"/>
    </w:pPr>
    <w:r w:rsidRPr="00B8143F">
      <w:rPr>
        <w:rStyle w:val="HideTWBExt"/>
      </w:rPr>
      <w:t>&lt;PathFdR&gt;</w:t>
    </w:r>
    <w:r w:rsidRPr="00B8143F">
      <w:t>AD\1337574DE.docx</w:t>
    </w:r>
    <w:r w:rsidRPr="00B8143F">
      <w:rPr>
        <w:rStyle w:val="HideTWBExt"/>
      </w:rPr>
      <w:t>&lt;/PathFdR&gt;</w:t>
    </w:r>
    <w:r w:rsidRPr="00B8143F">
      <w:tab/>
    </w:r>
    <w:r w:rsidRPr="00B8143F">
      <w:tab/>
      <w:t>PE</w:t>
    </w:r>
    <w:r w:rsidRPr="00B8143F">
      <w:rPr>
        <w:rStyle w:val="HideTWBExt"/>
      </w:rPr>
      <w:t>&lt;NoPE&gt;</w:t>
    </w:r>
    <w:r w:rsidRPr="00B8143F">
      <w:t>784.261</w:t>
    </w:r>
    <w:r w:rsidRPr="00B8143F">
      <w:rPr>
        <w:rStyle w:val="HideTWBExt"/>
      </w:rPr>
      <w:t>&lt;/NoPE&gt;&lt;Version&gt;</w:t>
    </w:r>
    <w:r w:rsidRPr="00B8143F">
      <w:t>v02-00</w:t>
    </w:r>
    <w:r w:rsidRPr="00B8143F">
      <w:rPr>
        <w:rStyle w:val="HideTWBExt"/>
      </w:rPr>
      <w:t>&lt;/Version&gt;</w:t>
    </w:r>
  </w:p>
  <w:p w14:paraId="6C6683C3" w14:textId="592584EC" w:rsidR="001D14A5" w:rsidRPr="00B8143F" w:rsidRDefault="00B8143F" w:rsidP="00B8143F">
    <w:pPr>
      <w:pStyle w:val="EPFooter2"/>
    </w:pPr>
    <w:r w:rsidRPr="00B8143F">
      <w:t>DE</w:t>
    </w:r>
    <w:r w:rsidRPr="00B8143F">
      <w:tab/>
    </w:r>
    <w:r w:rsidRPr="00B8143F">
      <w:rPr>
        <w:b w:val="0"/>
        <w:i/>
        <w:color w:val="C0C0C0"/>
        <w:sz w:val="22"/>
      </w:rPr>
      <w:t>In Vielfalt geeint</w:t>
    </w:r>
    <w:r w:rsidRPr="00B8143F">
      <w:tab/>
      <w:t>DE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AE174" w14:textId="77777777" w:rsidR="00C166CE" w:rsidRPr="00B8143F" w:rsidRDefault="002913B1" w:rsidP="00C166CE">
    <w:pPr>
      <w:pStyle w:val="EPFooter"/>
    </w:pPr>
    <w:r w:rsidRPr="00B8143F">
      <w:rPr>
        <w:rStyle w:val="HideTWBExt"/>
      </w:rPr>
      <w:t>&lt;PathFdR&gt;</w:t>
    </w:r>
    <w:r w:rsidR="00AF7EEC" w:rsidRPr="00B8143F">
      <w:t>AD\1337574DE.docx</w:t>
    </w:r>
    <w:r w:rsidRPr="00B8143F">
      <w:rPr>
        <w:rStyle w:val="HideTWBExt"/>
      </w:rPr>
      <w:t>&lt;/PathFdR&gt;</w:t>
    </w:r>
    <w:r w:rsidRPr="00B8143F">
      <w:tab/>
    </w:r>
    <w:r w:rsidRPr="00B8143F">
      <w:tab/>
      <w:t>PE</w:t>
    </w:r>
    <w:r w:rsidRPr="00B8143F">
      <w:rPr>
        <w:rStyle w:val="HideTWBExt"/>
      </w:rPr>
      <w:t>&lt;NoPE&gt;</w:t>
    </w:r>
    <w:r w:rsidRPr="00B8143F">
      <w:t>784.261</w:t>
    </w:r>
    <w:r w:rsidRPr="00B8143F">
      <w:rPr>
        <w:rStyle w:val="HideTWBExt"/>
      </w:rPr>
      <w:t>&lt;/NoPE&gt;&lt;Version&gt;</w:t>
    </w:r>
    <w:r w:rsidRPr="00B8143F">
      <w:t>v02-00</w:t>
    </w:r>
    <w:r w:rsidRPr="00B8143F">
      <w:rPr>
        <w:rStyle w:val="HideTWBExt"/>
      </w:rPr>
      <w:t>&lt;/Version&gt;</w:t>
    </w:r>
  </w:p>
  <w:p w14:paraId="4E9808F0" w14:textId="77777777" w:rsidR="007F187F" w:rsidRPr="00B8143F" w:rsidRDefault="002913B1" w:rsidP="00C166CE">
    <w:pPr>
      <w:pStyle w:val="EPFooter2"/>
    </w:pPr>
    <w:r w:rsidRPr="00B8143F">
      <w:t>EN</w:t>
    </w:r>
    <w:r w:rsidRPr="00B8143F">
      <w:tab/>
    </w:r>
    <w:r w:rsidRPr="00B8143F">
      <w:rPr>
        <w:b w:val="0"/>
        <w:i/>
        <w:color w:val="C0C0C0"/>
        <w:sz w:val="22"/>
      </w:rPr>
      <w:t>United in diversity</w:t>
    </w:r>
    <w:r w:rsidRPr="00B8143F">
      <w:tab/>
      <w:t>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F23C1" w14:textId="77777777" w:rsidR="00254793" w:rsidRPr="00B8143F" w:rsidRDefault="002913B1">
      <w:r w:rsidRPr="00B8143F">
        <w:separator/>
      </w:r>
    </w:p>
  </w:footnote>
  <w:footnote w:type="continuationSeparator" w:id="0">
    <w:p w14:paraId="4A1F0AEF" w14:textId="77777777" w:rsidR="00254793" w:rsidRPr="00B8143F" w:rsidRDefault="002913B1">
      <w:r w:rsidRPr="00B8143F">
        <w:continuationSeparator/>
      </w:r>
    </w:p>
  </w:footnote>
  <w:footnote w:id="1">
    <w:p w14:paraId="5308EBB1" w14:textId="2134C68B" w:rsidR="001D14A5" w:rsidRPr="00B8143F" w:rsidRDefault="002913B1" w:rsidP="001D14A5">
      <w:pPr>
        <w:pStyle w:val="FootnoteText"/>
      </w:pPr>
      <w:r w:rsidRPr="00B8143F">
        <w:rPr>
          <w:rStyle w:val="FootnoteReference"/>
        </w:rPr>
        <w:footnoteRef/>
      </w:r>
      <w:r w:rsidRPr="00B8143F">
        <w:t xml:space="preserve"> Interinstitutionelle Vereinbarung vom 20. Mai 2021 zwischen dem Europäischen Parlament, dem Rat der Europäischen Union und der Europäischen Kommission über ein verbindliches Transparenz-Register (ABl. L 207 vom 11.6.2021, S. 1, ELI: </w:t>
      </w:r>
      <w:hyperlink r:id="rId1" w:history="1">
        <w:r w:rsidRPr="00B8143F">
          <w:rPr>
            <w:rStyle w:val="Hyperlink"/>
            <w:sz w:val="24"/>
          </w:rPr>
          <w:t>http://data.europa.eu/eli/agree_interinstit/2021/611/oj</w:t>
        </w:r>
      </w:hyperlink>
      <w:r w:rsidRPr="00B8143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42B0D" w14:textId="77777777" w:rsidR="002913B1" w:rsidRDefault="002913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197ED" w14:textId="77777777" w:rsidR="002913B1" w:rsidRDefault="002913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779E5" w14:textId="77777777" w:rsidR="002913B1" w:rsidRDefault="002913B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88B3C" w14:textId="77777777" w:rsidR="0035494F" w:rsidRDefault="0035494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DBC0D" w14:textId="77777777" w:rsidR="0035494F" w:rsidRDefault="0035494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9C3EB" w14:textId="77777777" w:rsidR="0035494F" w:rsidRDefault="003549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MNU" w:val=" 2"/>
    <w:docVar w:name="AMPLURMNU" w:val=" 1"/>
    <w:docVar w:name="AUTHORMFMNU" w:val=" 2"/>
    <w:docVar w:name="CJMNU" w:val="2"/>
    <w:docVar w:name="CODEMNU" w:val=" 1"/>
    <w:docVar w:name="COM2KEY" w:val="CJ40"/>
    <w:docVar w:name="COMKEY" w:val="CULT"/>
    <w:docVar w:name="Consolidate" w:val="True"/>
    <w:docVar w:name="CONTRIBUTIONMNU" w:val=" 2"/>
    <w:docVar w:name="CopyToNetwork" w:val="-1"/>
    <w:docVar w:name="CVA" w:val="3"/>
    <w:docVar w:name="DDATE" w:val="04/02/2026"/>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FONCTIONMNU" w:val=" 1"/>
    <w:docVar w:name="iNoAmend" w:val="4"/>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525781 HideTWBInt;}}{\*\rsidtbl \rsid24658\rsid223860\rsid525781\rsid657103\rsid735077\rsid1718133_x000d__x000a_\rsid2892074\rsid3565327\rsid4666813\rsid6641733\rsid7823322\rsid9636012\rsid10377208\rsid11215221\rsid11283251\rsid11549030\rsid12154954\rsid14382809\rsid14424199\rsid15204470\rsid15285974\rsid15950462\rsid16324206\rsid16662270}{\mmathPr\mmathFont34_x000d__x000a_\mbrkBin0\mbrkBinSub0\msmallFrac0\mdispDef1\mlMargin0\mrMargin0\mdefJc1\mwrapIndent1440\mintLim0\mnaryLim1}{\info{\author GUGLIELMI Maddalena}{\operator GUGLIELMI Maddalena}{\creatim\yr2026\mo2\dy4\hr9\min39}{\revtim\yr2026\mo2\dy4\hr9\min39}{\version1}_x000d__x000a_{\edmins0}{\nofpages1}{\nofwords2}{\nofchars16}{\nofcharsws17}{\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25781\newtblstyruls\nogrowautofit\usenormstyforlist\noindnmbrts\felnbrelev\nocxsptable\indrlsweleven\noafcnsttbl\afelev\utinl\hwelev\spltpgpar\notcvasp\notbrkcnstfrctbl\notvatxbx\krnprsnet\cachedcolbal \nouicompat \fet0_x000d__x000a_{\*\wgrffmtfilter 013f}\nofeaturethrottle1\ilfomacatclnup0{\*\template C:\\Users\\MGUGLI~1\\AppData\\Local\\Temp\\Blank1.dotx}{\*\ftnsep \ltrpar \pard\plain \ltrpar\ql \li0\ri0\widctlpar\wrapdefault\aspalpha\aspnum\faauto\adjustright\rin0\lin0\itap0 _x000d__x000a_\rtlch\fcs1 \af0\afs20\alang1025 \ltrch\fcs0 \fs24\lang2057\langfe2057\cgrid\langnp2057\langfenp2057 {\rtlch\fcs1 \af0 \ltrch\fcs0 \insrsid657103 \chftnsep _x000d__x000a_\par }}{\*\ftnsepc \ltrpar \pard\plain \ltrpar\ql \li0\ri0\widctlpar\wrapdefault\aspalpha\aspnum\faauto\adjustright\rin0\lin0\itap0 \rtlch\fcs1 \af0\afs20\alang1025 \ltrch\fcs0 \fs24\lang2057\langfe2057\cgrid\langnp2057\langfenp2057 {\rtlch\fcs1 \af0 _x000d__x000a_\ltrch\fcs0 \insrsid657103 \chftnsepc _x000d__x000a_\par }}{\*\aftnsep \ltrpar \pard\plain \ltrpar\ql \li0\ri0\widctlpar\wrapdefault\aspalpha\aspnum\faauto\adjustright\rin0\lin0\itap0 \rtlch\fcs1 \af0\afs20\alang1025 \ltrch\fcs0 \fs24\lang2057\langfe2057\cgrid\langnp2057\langfenp2057 {\rtlch\fcs1 \af0 _x000d__x000a_\ltrch\fcs0 \insrsid657103 \chftnsep _x000d__x000a_\par }}{\*\aftnsepc \ltrpar \pard\plain \ltrpar\ql \li0\ri0\widctlpar\wrapdefault\aspalpha\aspnum\faauto\adjustright\rin0\lin0\itap0 \rtlch\fcs1 \af0\afs20\alang1025 \ltrch\fcs0 \fs24\lang2057\langfe2057\cgrid\langnp2057\langfenp2057 {\rtlch\fcs1 \af0 _x000d__x000a_\ltrch\fcs0 \insrsid65710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525781\charrsid2443155 {\*\bkmkstart ReplaceBookmark}#}{\rtlch\fcs1 \af1 \ltrch\fcs0 _x000d__x000a_\cs17\v\f1\fs20\cf15\insrsid525781\charrsid2443155 &gt;&gt;&gt;CVAR@@AmendA}{\rtlch\fcs1 \af0 \ltrch\fcs0 \insrsid525781\charrsid2443155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f8_x000d__x000a_d9c1b19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963112 HideTWBExt;}{_x000d__x000a_\s18\ql \li0\ri0\sa120\nowidctlpar\wrapdefault\aspalpha\aspnum\faauto\adjustright\rin0\lin0\itap0 \rtlch\fcs1 \af0\afs20\alang1025 \ltrch\fcs0 \fs24\lang2057\langfe2057\cgrid\langnp2057\langfenp2057 \sbasedon0 \snext18 \spriority0 \styrsid10963112 _x000d__x000a_Normal6a;}{\s19\ql \li0\ri0\nowidctlpar\wrapdefault\aspalpha\aspnum\faauto\adjustright\rin0\lin0\itap0 \rtlch\fcs1 \af0\afs20\alang1025 \ltrch\fcs0 \b\fs24\lang2057\langfe2057\cgrid\langnp2057\langfenp2057 \sbasedon0 \snext19 \spriority0 \styrsid10963112 _x000d__x000a_NormalBold;}{\*\cs20 \additive \v\f1\fs20\cf15 \spriority0 \styrsid10963112 HideTWBInt;}{\s21\qr \li0\ri0\sb240\sa240\nowidctlpar\wrapdefault\aspalpha\aspnum\faauto\adjustright\rin0\lin0\itap0 \rtlch\fcs1 \af0\afs20\alang1025 \ltrch\fcs0 _x000d__x000a_\fs24\lang2057\langfe2057\cgrid\langnp2057\langfenp2057 \sbasedon0 \snext21 \spriority0 \styrsid10963112 AmOrLang;}{\s22\qc \li0\ri0\sa240\nowidctlpar\wrapdefault\aspalpha\aspnum\faauto\adjustright\rin0\lin0\itap0 \rtlch\fcs1 \af0\afs20\alang1025 _x000d__x000a_\ltrch\fcs0 \i\fs24\lang2057\langfe2057\cgrid\langnp2057\langfenp2057 \sbasedon0 \snext22 \spriority0 \styrsid10963112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0963112 AmNumberTabs;}{\s24\ql \li0\ri0\sb240\nowidctlpar\wrapdefault\aspalpha\aspnum\faauto\adjustright\rin0\lin0\itap0 \rtlch\fcs1 _x000d__x000a_\af0\afs20\alang1025 \ltrch\fcs0 \b\fs24\lang2057\langfe2057\cgrid\langnp2057\langfenp2057 \sbasedon0 \snext24 \spriority0 \styrsid10963112 NormalBold12b;}}{\*\rsidtbl \rsid24658\rsid223860\rsid735077\rsid1718133\rsid2892074\rsid2951377\rsid3565327_x000d__x000a_\rsid4666813\rsid6641733\rsid7823322\rsid9636012\rsid10377208\rsid10963112\rsid11215221\rsid11283251\rsid11549030\rsid12154954\rsid14382809\rsid14424199\rsid15204470\rsid15285974\rsid15950462\rsid16324206\rsid16662270}{\mmathPr\mmathFont34\mbrkBin0_x000d__x000a_\mbrkBinSub0\msmallFrac0\mdispDef1\mlMargin0\mrMargin0\mdefJc1\mwrapIndent1440\mintLim0\mnaryLim1}{\info{\author GUGLIELMI Maddalena}{\operator GUGLIELMI Maddalena}{\creatim\yr2026\mo2\dy4\hr9\min29}{\revtim\yr2026\mo2\dy4\hr9\min29}{\version1}{\edmins0}_x000d__x000a_{\nofpages1}{\nofwords41}{\nofchars235}{\nofcharsws275}{\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963112\newtblstyruls\nogrowautofit\usenormstyforlist\noindnmbrts\felnbrelev\nocxsptable\indrlsweleven\noafcnsttbl\afelev\utinl\hwelev\spltpgpar\notcvasp\notbrkcnstfrctbl\notvatxbx\krnprsnet\cachedcolbal _x000d__x000a_\nouicompat \fet0{\*\wgrffmtfilter 013f}\nofeaturethrottle1\ilfomacatclnup0{\*\template C:\\Users\\MGUGLI~1\\AppData\\Local\\Temp\\Blank1.dotx}{\*\ftnsep \ltrpar \pard\plain \ltrpar_x000d__x000a_\ql \li0\ri0\widctlpar\wrapdefault\aspalpha\aspnum\faauto\adjustright\rin0\lin0\itap0 \rtlch\fcs1 \af0\afs20\alang1025 \ltrch\fcs0 \fs24\lang2057\langfe2057\cgrid\langnp2057\langfenp2057 {\rtlch\fcs1 \af0 \ltrch\fcs0 \insrsid2951377 \chftnsep _x000d__x000a_\par }}{\*\ftnsepc \ltrpar \pard\plain \ltrpar\ql \li0\ri0\widctlpar\wrapdefault\aspalpha\aspnum\faauto\adjustright\rin0\lin0\itap0 \rtlch\fcs1 \af0\afs20\alang1025 \ltrch\fcs0 \fs24\lang2057\langfe2057\cgrid\langnp2057\langfenp2057 {\rtlch\fcs1 \af0 _x000d__x000a_\ltrch\fcs0 \insrsid2951377 \chftnsepc _x000d__x000a_\par }}{\*\aftnsep \ltrpar \pard\plain \ltrpar\ql \li0\ri0\widctlpar\wrapdefault\aspalpha\aspnum\faauto\adjustright\rin0\lin0\itap0 \rtlch\fcs1 \af0\afs20\alang1025 \ltrch\fcs0 \fs24\lang2057\langfe2057\cgrid\langnp2057\langfenp2057 {\rtlch\fcs1 \af0 _x000d__x000a_\ltrch\fcs0 \insrsid2951377 \chftnsep _x000d__x000a_\par }}{\*\aftnsepc \ltrpar \pard\plain \ltrpar\ql \li0\ri0\widctlpar\wrapdefault\aspalpha\aspnum\faauto\adjustright\rin0\lin0\itap0 \rtlch\fcs1 \af0\afs20\alang1025 \ltrch\fcs0 \fs24\lang2057\langfe2057\cgrid\langnp2057\langfenp2057 {\rtlch\fcs1 \af0 _x000d__x000a_\ltrch\fcs0 \insrsid295137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4374628 \rtlch\fcs1 _x000d__x000a_\af0\afs20\alang1025 \ltrch\fcs0 \b\fs24\lang2057\langfe2057\cgrid\langnp2057\langfenp2057 {\rtlch\fcs1 \af0 \ltrch\fcs0 \cs17\b0\v\fs20\cf9\lang1024\langfe1024\loch\af1\hich\af1\dbch\af31501\noproof\insrsid10963112\charrsid2443155 {\*\bkmkstart restartA}_x000d__x000a_\hich\af1\dbch\af31501\loch\f1 &lt;AmendA&gt;}{\rtlch\fcs1 \af0 \ltrch\fcs0 \insrsid10963112\charrsid2443155 Amendment\tab \tab }{\rtlch\fcs1 \af0 \ltrch\fcs0 _x000d__x000a_\cs17\b0\v\fs20\cf9\lang1024\langfe1024\loch\af1\hich\af1\dbch\af31501\noproof\insrsid10963112\charrsid2443155 \hich\af1\dbch\af31501\loch\f1 &lt;NumAmA&gt;}{\rtlch\fcs1 \af0 \ltrch\fcs0 \insrsid10963112\charrsid2443155 #}{\rtlch\fcs1 \af1 \ltrch\fcs0 _x000d__x000a_\cs20\v\f1\fs20\cf15\insrsid10963112\charrsid2443155 ENMIENDA@NRAM@}{\rtlch\fcs1 \af0 \ltrch\fcs0 \insrsid10963112\charrsid2443155 #}{\rtlch\fcs1 \af0 \ltrch\fcs0 _x000d__x000a_\cs17\b0\v\fs20\cf9\lang1024\langfe1024\loch\af1\hich\af1\dbch\af31501\noproof\insrsid10963112\charrsid2443155 \hich\af1\dbch\af31501\loch\f1 &lt;/NumAmA&gt;}{\rtlch\fcs1 \af0 \ltrch\fcs0 \insrsid10963112\charrsid2443155 _x000d__x000a_\par }\pard\plain \ltrpar\s24\ql \li0\ri0\sb240\keepn\nowidctlpar\wrapdefault\aspalpha\aspnum\faauto\adjustright\rin0\lin0\itap0\pararsid14374628 \rtlch\fcs1 \af0\afs20\alang1025 \ltrch\fcs0 \b\fs24\lang2057\langfe2057\cgrid\langnp2057\langfenp2057 {_x000d__x000a_\rtlch\fcs1 \af0 \ltrch\fcs0 \cs17\b0\v\fs20\cf9\lang1024\langfe1024\loch\af1\hich\af1\dbch\af31501\noproof\insrsid10963112\charrsid2443155 \hich\af1\dbch\af31501\loch\f1 &lt;DocAmend&gt;}{\rtlch\fcs1 \af0 \ltrch\fcs0 \insrsid10963112\charrsid2443155 _x000d__x000a_Draft legislative resolution}{\rtlch\fcs1 \af0 \ltrch\fcs0 \cs17\b0\v\fs20\cf9\lang1024\langfe1024\loch\af1\hich\af1\dbch\af31501\noproof\insrsid10963112\charrsid2443155 \hich\af1\dbch\af31501\loch\f1 &lt;/DocAmend&gt;}{\rtlch\fcs1 \af0 \ltrch\fcs0 _x000d__x000a_\insrsid10963112\charrsid2443155 _x000d__x000a_\par }\pard\plain \ltrpar\s19\ql \li0\ri0\nowidctlpar\wrapdefault\aspalpha\aspnum\faauto\adjustright\rin0\lin0\itap0\pararsid14374628 \rtlch\fcs1 \af0\afs20\alang1025 \ltrch\fcs0 \b\fs24\lang2057\langfe2057\cgrid\langnp2057\langfenp2057 {\rtlch\fcs1 \af0 _x000d__x000a_\ltrch\fcs0 \cs17\b0\v\fs20\cf9\lang1024\langfe1024\loch\af1\hich\af1\dbch\af31501\noproof\insrsid10963112\charrsid2443155 \hich\af1\dbch\af31501\loch\f1 &lt;Article&gt;}{\rtlch\fcs1 \af0 \ltrch\fcs0 \cf10\insrsid10963112\charrsid2443155 \u9668\'3f}{_x000d__x000a_\rtlch\fcs1 \af0 \ltrch\fcs0 \insrsid10963112\charrsid2443155 #}{\rtlch\fcs1 \af1 \ltrch\fcs0 \cs20\v\f1\fs20\cf15\insrsid10963112\charrsid2443155 TVTRESPART@RESPART@}{\rtlch\fcs1 \af0 \ltrch\fcs0 \insrsid10963112\charrsid2443155 #}{\rtlch\fcs1 \af0 _x000d__x000a_\ltrch\fcs0 \cf10\insrsid10963112\charrsid2443155 \u9658\'3f}{\rtlch\fcs1 \af0 \ltrch\fcs0 \cs17\b0\v\fs20\cf9\lang1024\langfe1024\loch\af1\hich\af1\dbch\af31501\noproof\insrsid10963112\charrsid2443155 \hich\af1\dbch\af31501\loch\f1 &lt;/Article&gt;}{_x000d__x000a_\rtlch\fcs1 \af0 \ltrch\fcs0 \insrsid10963112\charrsid2443155 _x000d__x000a_\par \ltrrow}\trowd \ltrrow\ts11\trqc\trgaph340\trleft0\trftsWidth1\trftsWidthB3\trpaddl340\trpaddr340\trpaddfl3\trpaddft3\trpaddfb3\trpaddfr3\tblrsid14374628\tblind0\tblindtype3 \clvertalt\clbrdrt\brdrtbl \clbrdrl\brdrtbl \clbrdrb\brdrtbl \clbrdrr\brdrtbl _x000d__x000a_\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10963112\charrsid2443155 \cell }\pard\plain \ltrpar\ql \li0\ri0\widctlpar\intbl\wrapdefault\aspalpha\aspnum\faauto\adjustright\rin0\lin0 \rtlch\fcs1 _x000d__x000a_\af0\afs20\alang1025 \ltrch\fcs0 \fs24\lang2057\langfe2057\cgrid\langnp2057\langfenp2057 {\rtlch\fcs1 \af0 \ltrch\fcs0 \insrsid10963112\charrsid2443155 \trowd \ltrrow_x000d__x000a_\ts11\trqc\trgaph340\trleft0\trftsWidth1\trftsWidthB3\trpaddl340\trpaddr340\trpaddfl3\trpaddft3\trpaddfb3\trpaddfr3\tblrsid14374628\tblind0\tblindtype3 \clvertalt\clbrdrt\brdrtbl \clbrdrl\brdrtbl \clbrdrb\brdrtbl \clbrdrr\brdrtbl _x000d__x000a_\cltxlrtb\clftsWidth3\clwWidth9752\clshdrawnil \cellx9752\row \ltrrow}\trowd \ltrrow\ts11\trqc\trgaph340\trleft0\trftsWidth1\trftsWidthB3\trpaddl340\trpaddr340\trpaddfl3\trpaddft3\trpaddfb3\trpaddfr3\tblrsid14374628\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4374628 \rtlch\fcs1 \af0\afs20\alang1025 \ltrch\fcs0 \i\fs24\lang2057\langfe2057\cgrid\langnp2057\langfenp2057 {_x000d__x000a_\rtlch\fcs1 \af0 \ltrch\fcs0 \insrsid10963112\charrsid2443155 Draft legislative resolution\cell Amendment\cell }\pard\plain \ltrpar\ql \li0\ri0\widctlpar\intbl\wrapdefault\aspalpha\aspnum\faauto\adjustright\rin0\lin0 \rtlch\fcs1 \af0\afs20\alang1025 _x000d__x000a_\ltrch\fcs0 \fs24\lang2057\langfe2057\cgrid\langnp2057\langfenp2057 {\rtlch\fcs1 \af0 \ltrch\fcs0 \insrsid10963112\charrsid2443155 \trowd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10963112\charrsid2443155 ##\cell ##}{\rtlch\fcs1 \af0\afs24 \ltrch\fcs0 \insrsid10963112\charrsid2443155 \cell }\pard\plain \ltrpar\ql \li0\ri0\widctlpar\intbl\wrapdefault\aspalpha\aspnum\faauto\adjustright\rin0\lin0 \rtlch\fcs1 _x000d__x000a_\af0\afs20\alang1025 \ltrch\fcs0 \fs24\lang2057\langfe2057\cgrid\langnp2057\langfenp2057 {\rtlch\fcs1 \af0 \ltrch\fcs0 \insrsid10963112\charrsid2443155 \trowd \lastrow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4374628 \rtlch\fcs1 \af0\afs20\alang1025 \ltrch\fcs0 \fs24\lang2057\langfe2057\cgrid\langnp2057\langfenp2057 {\rtlch\fcs1 \af0 \ltrch\fcs0 _x000d__x000a_\insrsid10963112\charrsid2443155 Or. }{\rtlch\fcs1 \af0 \ltrch\fcs0 \cs17\v\fs20\cf9\lang1024\langfe1024\loch\af1\hich\af1\dbch\af31501\noproof\insrsid10963112\charrsid2443155 \hich\af1\dbch\af31501\loch\f1 &lt;Original&gt;}{\rtlch\fcs1 \af0 \ltrch\fcs0 _x000d__x000a_\insrsid10963112\charrsid2443155 #}{\rtlch\fcs1 \af1 \ltrch\fcs0 \cs20\v\f1\fs20\cf15\insrsid10963112\charrsid2443155 MNU[OPTORLANG][ORLANGMORE]@CHOICE@AMPLURMNU}{\rtlch\fcs1 \af0 \ltrch\fcs0 \insrsid10963112\charrsid2443155 #}{\rtlch\fcs1 \af0 _x000d__x000a_\ltrch\fcs0 \cs17\v\fs20\cf9\lang1024\langfe1024\loch\af1\hich\af1\dbch\af31501\noproof\insrsid10963112\charrsid2443155 \hich\af1\dbch\af31501\loch\f1 &lt;/Original&gt;}{\rtlch\fcs1 \af0 \ltrch\fcs0 \insrsid10963112\charrsid2443155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0963112\charrsid2443155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2b_x000d__x000a_4c67b09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rsidtbl \rsid24658\rsid223860\rsid735077\rsid1718133\rsid2892074\rsid3565327\rsid4666813\rsid5996386\rsid6641733\rsid7823322\rsid9510754\rsid9636012_x000d__x000a_\rsid10377208\rsid11215221\rsid11549030\rsid12154954\rsid14382809\rsid14424199\rsid15204470\rsid15285974\rsid15950462\rsid16072741\rsid16324206\rsid16662270}{\mmathPr\mmathFont34\mbrkBin0\mbrkBinSub0\msmallFrac0\mdispDef1\mlMargin0\mrMargin0\mdefJc1_x000d__x000a_\mwrapIndent1440\mintLim0\mnaryLim1}{\info{\author GUGLIELMI Maddalena}{\operator GUGLIELMI Maddalena}{\creatim\yr2026\mo2\dy13\hr10\min4}{\revtim\yr2026\mo2\dy13\hr10\min4}{\version1}{\edmins0}{\nofpages1}{\nofwords0}{\nofchars1}{\nofcharsws1}{\vern103}}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996386\newtblstyruls\nogrowautofit\usenormstyforlist\noindnmbrts\felnbrelev\nocxsptable\indrlsweleven\noafcnsttbl\afelev\utinl\hwelev\spltpgpar\notcvasp\notbrkcnstfrctbl\notvatxbx\krnprsnet\cachedcolbal _x000d__x000a_\nouicompat \fet0{\*\wgrffmtfilter 013f}\nofeaturethrottle1\ilfomacatclnup0{\*\template C:\\Users\\MGUGLI~1\\AppData\\Local\\Temp\\Blank1.dotx}{\*\ftnsep \ltrpar \pard\plain \ltrpar_x000d__x000a_\ql \li0\ri0\widctlpar\wrapdefault\aspalpha\aspnum\faauto\adjustright\rin0\lin0\itap0 \rtlch\fcs1 \af0\afs20\alang1025 \ltrch\fcs0 \fs24\lang2057\langfe2057\cgrid\langnp2057\langfenp2057 {\rtlch\fcs1 \af0 \ltrch\fcs0 \insrsid9510754 \chftnsep _x000d__x000a_\par }}{\*\ftnsepc \ltrpar \pard\plain \ltrpar\ql \li0\ri0\widctlpar\wrapdefault\aspalpha\aspnum\faauto\adjustright\rin0\lin0\itap0 \rtlch\fcs1 \af0\afs20\alang1025 \ltrch\fcs0 \fs24\lang2057\langfe2057\cgrid\langnp2057\langfenp2057 {\rtlch\fcs1 \af0 _x000d__x000a_\ltrch\fcs0 \insrsid9510754 \chftnsepc _x000d__x000a_\par }}{\*\aftnsep \ltrpar \pard\plain \ltrpar\ql \li0\ri0\widctlpar\wrapdefault\aspalpha\aspnum\faauto\adjustright\rin0\lin0\itap0 \rtlch\fcs1 \af0\afs20\alang1025 \ltrch\fcs0 \fs24\lang2057\langfe2057\cgrid\langnp2057\langfenp2057 {\rtlch\fcs1 \af0 _x000d__x000a_\ltrch\fcs0 \insrsid9510754 \chftnsep _x000d__x000a_\par }}{\*\aftnsepc \ltrpar \pard\plain \ltrpar\ql \li0\ri0\widctlpar\wrapdefault\aspalpha\aspnum\faauto\adjustright\rin0\lin0\itap0 \rtlch\fcs1 \af0\afs20\alang1025 \ltrch\fcs0 \fs24\lang2057\langfe2057\cgrid\langnp2057\langfenp2057 {\rtlch\fcs1 \af0 _x000d__x000a_\ltrch\fcs0 \insrsid951075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 \rtlch\fcs1 _x000d__x000a_\af0\afs20\alang1025 \ltrch\fcs0 \fs24\lang2057\langfe2057\cgrid\langnp2057\langfenp2057 {\rtlch\fcs1 \af0 \ltrch\fcs0 \insrsid5996386 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5f_x000d__x000a_b8d4c79c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495472 HideTWBExt;}{_x000d__x000a_\s18\ql \li0\ri0\sa120\nowidctlpar\wrapdefault\aspalpha\aspnum\faauto\adjustright\rin0\lin0\itap0 \rtlch\fcs1 \af0\afs20\alang1025 \ltrch\fcs0 \fs24\lang2057\langfe2057\cgrid\langnp2057\langfenp2057 \sbasedon0 \snext18 \spriority0 \styrsid2495472 _x000d__x000a_Normal6a;}{\s19\ql \li0\ri0\nowidctlpar\wrapdefault\aspalpha\aspnum\faauto\adjustright\rin0\lin0\itap0 \rtlch\fcs1 \af0\afs20\alang1025 \ltrch\fcs0 \b\fs24\lang2057\langfe2057\cgrid\langnp2057\langfenp2057 \sbasedon0 \snext19 \spriority0 \styrsid2495472 _x000d__x000a_NormalBold;}{\s20\ql \li0\ri0\sa240\nowidctlpar\wrapdefault\aspalpha\aspnum\faauto\adjustright\rin0\lin0\itap0 \rtlch\fcs1 \af0\afs20\alang1025 \ltrch\fcs0 \i\fs24\lang2057\langfe2057\cgrid\langnp2057\langfenp2057 _x000d__x000a_\sbasedon0 \snext20 \spriority0 \styrsid2495472 AmJustText;}{\s21\qc \li0\ri0\sb240\sa240\nowidctlpar\wrapdefault\aspalpha\aspnum\faauto\adjustright\rin0\lin0\itap0 \rtlch\fcs1 \af0\afs20\alang1025 \ltrch\fcs0 _x000d__x000a_\i\fs24\lang2057\langfe2057\cgrid\langnp2057\langfenp2057 \sbasedon0 \snext21 \spriority0 \styrsid2495472 AmCrossRef;}{\*\cs22 \additive \v\f1\fs20\cf15 \spriority0 \styrsid2495472 HideTWBInt;}{_x000d__x000a_\s23\qc \li0\ri0\sb240\sa240\keepn\nowidctlpar\wrapdefault\aspalpha\aspnum\faauto\adjustright\rin0\lin0\itap0 \rtlch\fcs1 \af0\afs20\alang1025 \ltrch\fcs0 \i\fs24\lang2057\langfe2057\cgrid\langnp2057\langfenp2057 _x000d__x000a_\sbasedon0 \snext20 \spriority0 \styrsid2495472 AmJustTitle;}{\s24\qr \li0\ri0\sb240\sa240\nowidctlpar\wrapdefault\aspalpha\aspnum\faauto\adjustright\rin0\lin0\itap0 \rtlch\fcs1 \af0\afs20\alang1025 \ltrch\fcs0 _x000d__x000a_\fs24\lang2057\langfe2057\cgrid\langnp2057\langfenp2057 \sbasedon0 \snext24 \spriority0 \styrsid2495472 AmOrLang;}{\s25\qc \li0\ri0\sa240\nowidctlpar\wrapdefault\aspalpha\aspnum\faauto\adjustright\rin0\lin0\itap0 \rtlch\fcs1 \af0\afs20\alang1025 _x000d__x000a_\ltrch\fcs0 \i\fs24\lang2057\langfe2057\cgrid\langnp2057\langfenp2057 \sbasedon0 \snext25 \spriority0 \styrsid249547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2495472 AmNumberTabs;}{\s27\ql \li0\ri0\sb240\nowidctlpar\wrapdefault\aspalpha\aspnum\faauto\adjustright\rin0\lin0\itap0 \rtlch\fcs1 _x000d__x000a_\af0\afs20\alang1025 \ltrch\fcs0 \b\fs24\lang2057\langfe2057\cgrid\langnp2057\langfenp2057 \sbasedon0 \snext27 \spriority0 \styrsid2495472 NormalBold12b;}}{\*\rsidtbl \rsid24658\rsid223860\rsid735077\rsid1718133\rsid2495472\rsid2892074\rsid3565327_x000d__x000a_\rsid3872101\rsid4666813\rsid6641733\rsid7823322\rsid9636012\rsid10377208\rsid11215221\rsid11283251\rsid11549030\rsid12154954\rsid14382809\rsid14424199\rsid15204470\rsid15285974\rsid15950462\rsid16324206\rsid16662270}{\mmathPr\mmathFont34\mbrkBin0_x000d__x000a_\mbrkBinSub0\msmallFrac0\mdispDef1\mlMargin0\mrMargin0\mdefJc1\mwrapIndent1440\mintLim0\mnaryLim1}{\info{\author GUGLIELMI Maddalena}{\operator GUGLIELMI Maddalena}{\creatim\yr2026\mo2\dy4\hr9\min29}{\revtim\yr2026\mo2\dy4\hr9\min29}{\version1}{\edmins0}_x000d__x000a_{\nofpages1}{\nofwords109}{\nofchars627}{\nofcharsws735}{\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2495472\newtblstyruls\nogrowautofit\usenormstyforlist\noindnmbrts\felnbrelev\nocxsptable\indrlsweleven\noafcnsttbl\afelev\utinl\hwelev\spltpgpar\notcvasp\notbrkcnstfrctbl\notvatxbx\krnprsnet\cachedcolbal _x000d__x000a_\nouicompat \fet0{\*\wgrffmtfilter 013f}\nofeaturethrottle1\ilfomacatclnup0{\*\template C:\\Users\\MGUGLI~1\\AppData\\Local\\Temp\\Blank1.dotx}{\*\ftnsep \ltrpar \pard\plain \ltrpar_x000d__x000a_\ql \li0\ri0\widctlpar\wrapdefault\aspalpha\aspnum\faauto\adjustright\rin0\lin0\itap0 \rtlch\fcs1 \af0\afs20\alang1025 \ltrch\fcs0 \fs24\lang2057\langfe2057\cgrid\langnp2057\langfenp2057 {\rtlch\fcs1 \af0 \ltrch\fcs0 \insrsid3872101 \chftnsep _x000d__x000a_\par }}{\*\ftnsepc \ltrpar \pard\plain \ltrpar\ql \li0\ri0\widctlpar\wrapdefault\aspalpha\aspnum\faauto\adjustright\rin0\lin0\itap0 \rtlch\fcs1 \af0\afs20\alang1025 \ltrch\fcs0 \fs24\lang2057\langfe2057\cgrid\langnp2057\langfenp2057 {\rtlch\fcs1 \af0 _x000d__x000a_\ltrch\fcs0 \insrsid3872101 \chftnsepc _x000d__x000a_\par }}{\*\aftnsep \ltrpar \pard\plain \ltrpar\ql \li0\ri0\widctlpar\wrapdefault\aspalpha\aspnum\faauto\adjustright\rin0\lin0\itap0 \rtlch\fcs1 \af0\afs20\alang1025 \ltrch\fcs0 \fs24\lang2057\langfe2057\cgrid\langnp2057\langfenp2057 {\rtlch\fcs1 \af0 _x000d__x000a_\ltrch\fcs0 \insrsid3872101 \chftnsep _x000d__x000a_\par }}{\*\aftnsepc \ltrpar \pard\plain \ltrpar\ql \li0\ri0\widctlpar\wrapdefault\aspalpha\aspnum\faauto\adjustright\rin0\lin0\itap0 \rtlch\fcs1 \af0\afs20\alang1025 \ltrch\fcs0 \fs24\lang2057\langfe2057\cgrid\langnp2057\langfenp2057 {\rtlch\fcs1 \af0 _x000d__x000a_\ltrch\fcs0 \insrsid387210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374628 \rtlch\fcs1 _x000d__x000a_\af0\afs20\alang1025 \ltrch\fcs0 \b\fs24\lang2057\langfe2057\cgrid\langnp2057\langfenp2057 {\rtlch\fcs1 \af0 \ltrch\fcs0 \cs17\b0\v\fs20\cf9\lang1024\langfe1024\loch\af1\hich\af1\dbch\af31501\noproof\insrsid2495472\charrsid2443155 {\*\bkmkstart restartB}_x000d__x000a_\hich\af1\dbch\af31501\loch\f1 &lt;AmendB&gt;}{\rtlch\fcs1 \af0 \ltrch\fcs0 \insrsid2495472\charrsid2443155 Amendment\tab \tab }{\rtlch\fcs1 \af0 \ltrch\fcs0 _x000d__x000a_\cs17\b0\v\fs20\cf9\lang1024\langfe1024\loch\af1\hich\af1\dbch\af31501\noproof\insrsid2495472\charrsid2443155 \hich\af1\dbch\af31501\loch\f1 &lt;NumAmB&gt;}{\rtlch\fcs1 \af0 \ltrch\fcs0 \insrsid2495472\charrsid2443155 #}{\rtlch\fcs1 \af1 \ltrch\fcs0 _x000d__x000a_\cs22\v\f1\fs20\cf15\insrsid2495472\charrsid2443155 ENMIENDA@NRAM@}{\rtlch\fcs1 \af0 \ltrch\fcs0 \insrsid2495472\charrsid2443155 #}{\rtlch\fcs1 \af0 \ltrch\fcs0 _x000d__x000a_\cs17\b0\v\fs20\cf9\lang1024\langfe1024\loch\af1\hich\af1\dbch\af31501\noproof\insrsid2495472\charrsid2443155 \hich\af1\dbch\af31501\loch\f1 &lt;/NumAmB&gt;}{\rtlch\fcs1 \af0 \ltrch\fcs0 \insrsid2495472\charrsid2443155 _x000d__x000a_\par }\pard\plain \ltrpar\s27\ql \li0\ri0\sb240\keepn\nowidctlpar\wrapdefault\aspalpha\aspnum\faauto\adjustright\rin0\lin0\itap0\pararsid14374628 \rtlch\fcs1 \af0\afs20\alang1025 \ltrch\fcs0 \b\fs24\lang2057\langfe2057\cgrid\langnp2057\langfenp2057 {_x000d__x000a_\rtlch\fcs1 \af0 \ltrch\fcs0 \cs17\b0\v\fs20\cf9\lang1024\langfe1024\loch\af1\hich\af1\dbch\af31501\noproof\insrsid2495472\charrsid2443155 \hich\af1\dbch\af31501\loch\f1 &lt;DocAmend&gt;}{\rtlch\fcs1 \af0 \ltrch\fcs0 \insrsid2495472\charrsid2443155 #}{_x000d__x000a_\rtlch\fcs1 \af1 \ltrch\fcs0 \cs22\v\f1\fs20\cf15\insrsid2495472\charrsid2443155 MNU[OPTPROPOSALCOD][OPTPROPOSALCNS][OPTPROPOSALNLE][OPTPROPOSALINL]@CHOICE@CODEMNU}{\rtlch\fcs1 \af0 \ltrch\fcs0 \insrsid2495472\charrsid2443155 ##}{\rtlch\fcs1 \af1 _x000d__x000a_\ltrch\fcs0 \cs22\v\f1\fs20\cf15\insrsid2495472\charrsid2443155 MNU[AMACTYES][NOTAPP]@CHOICE@AMACTMNU}{\rtlch\fcs1 \af0 \ltrch\fcs0 \insrsid2495472\charrsid2443155 #}{\rtlch\fcs1 \af0 \ltrch\fcs0 _x000d__x000a_\cs17\b0\v\fs20\cf9\lang1024\langfe1024\loch\af1\hich\af1\dbch\af31501\noproof\insrsid2495472\charrsid2443155 \hich\af1\dbch\af31501\loch\f1 &lt;/DocAmend&gt;}{\rtlch\fcs1 \af0 \ltrch\fcs0 \insrsid2495472\charrsid2443155 _x000d__x000a_\par }\pard\plain \ltrpar\s19\ql \li0\ri0\keepn\nowidctlpar\wrapdefault\aspalpha\aspnum\faauto\adjustright\rin0\lin0\itap0\pararsid14374628 \rtlch\fcs1 \af0\afs20\alang1025 \ltrch\fcs0 \b\fs24\lang2057\langfe2057\cgrid\langnp2057\langfenp2057 {\rtlch\fcs1 _x000d__x000a_\af0 \ltrch\fcs0 \cs17\b0\v\fs20\cf9\lang1024\langfe1024\loch\af1\hich\af1\dbch\af31501\noproof\insrsid2495472\charrsid2443155 \hich\af1\dbch\af31501\loch\f1 &lt;Article&gt;}{\rtlch\fcs1 \af0 \ltrch\fcs0 \insrsid2495472\charrsid2443155 #}{\rtlch\fcs1 \af1 _x000d__x000a_\ltrch\fcs0 \cs22\v\f1\fs20\cf15\insrsid2495472\charrsid2443155 MNU[AMACTPARTYES][AMACTPARTNO]@CHOICE@AMACTMNU}{\rtlch\fcs1 \af0 \ltrch\fcs0 \insrsid2495472\charrsid2443155 #}{\rtlch\fcs1 \af0 \ltrch\fcs0 _x000d__x000a_\cs17\b0\v\fs20\cf9\lang1024\langfe1024\loch\af1\hich\af1\dbch\af31501\noproof\insrsid2495472\charrsid2443155 \hich\af1\dbch\af31501\loch\f1 &lt;/Article&gt;}{\rtlch\fcs1 \af0 \ltrch\fcs0 \insrsid2495472\charrsid2443155 _x000d__x000a_\par }\pard\plain \ltrpar\ql \li0\ri0\keepn\widctlpar\wrapdefault\aspalpha\aspnum\faauto\adjustright\rin0\lin0\itap0\pararsid14374628 \rtlch\fcs1 \af0\afs20\alang1025 \ltrch\fcs0 \fs24\lang2057\langfe2057\cgrid\langnp2057\langfenp2057 {\rtlch\fcs1 \af0 _x000d__x000a_\ltrch\fcs0 \cs17\v\fs20\cf9\lang1024\langfe1024\loch\af1\hich\af1\dbch\af31501\noproof\insrsid2495472\charrsid2443155 \hich\af1\dbch\af31501\loch\f1 &lt;DocAmend2&gt;&lt;OptDel&gt;}{\rtlch\fcs1 \af0 \ltrch\fcs0 \insrsid2495472\charrsid2443155 #}{\rtlch\fcs1 \af1 _x000d__x000a_\ltrch\fcs0 \cs22\v\f1\fs20\cf15\insrsid2495472\charrsid2443155 MNU[OPTNRACTYES][NOTAPP]@CHOICE@AMACTMNU}{\rtlch\fcs1 \af0 \ltrch\fcs0 \insrsid2495472\charrsid2443155 #}{\rtlch\fcs1 \af0 \ltrch\fcs0 _x000d__x000a_\cs17\v\fs20\cf9\lang1024\langfe1024\loch\af1\hich\af1\dbch\af31501\noproof\insrsid2495472\charrsid2443155 \hich\af1\dbch\af31501\loch\f1 &lt;/OptDel&gt;&lt;/DocAmend2&gt;}{\rtlch\fcs1 \af0 \ltrch\fcs0 \insrsid2495472\charrsid2443155 _x000d__x000a_\par }\pard \ltrpar\ql \li0\ri0\widctlpar\wrapdefault\aspalpha\aspnum\faauto\adjustright\rin0\lin0\itap0\pararsid14374628 {\rtlch\fcs1 \af0 \ltrch\fcs0 \cs17\v\fs20\cf9\lang1024\langfe1024\loch\af1\hich\af1\dbch\af31501\noproof\insrsid2495472\charrsid2443155 _x000d__x000a_\hich\af1\dbch\af31501\loch\f1 &lt;Article2&gt;&lt;OptDel&gt;}{\rtlch\fcs1 \af0 \ltrch\fcs0 \insrsid2495472\charrsid2443155 #}{\rtlch\fcs1 \af1 \ltrch\fcs0 \cs22\v\f1\fs20\cf15\insrsid2495472\charrsid2443155 MNU[OPTACTPARTYES][NOTAPP]@CHOICE@AMACTMNU}{\rtlch\fcs1 _x000d__x000a_\af0 \ltrch\fcs0 \insrsid2495472\charrsid2443155 #}{\rtlch\fcs1 \af0 \ltrch\fcs0 \cs17\v\fs20\cf9\lang1024\langfe1024\loch\af1\hich\af1\dbch\af31501\noproof\insrsid2495472\charrsid2443155 \hich\af1\dbch\af31501\loch\f1 &lt;/OptDel&gt;&lt;/Article2&gt;}{\rtlch\fcs1 _x000d__x000a_\af0 \ltrch\fcs0 \insrsid2495472\charrsid2443155 _x000d__x000a_\par \ltrrow}\trowd \ltrrow\ts11\trqc\trgaph340\trleft0\trftsWidth3\trwWidth9752\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2495472\charrsid2443155 \cell }\pard\plain \ltrpar\ql \li0\ri0\widctlpar\intbl\wrapdefault\aspalpha\aspnum\faauto\adjustright\rin0\lin0 \rtlch\fcs1 _x000d__x000a_\af0\afs20\alang1025 \ltrch\fcs0 \fs24\lang2057\langfe2057\cgrid\langnp2057\langfenp2057 {\rtlch\fcs1 \af0 \ltrch\fcs0 \insrsid2495472\charrsid2443155 \trowd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14374628\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4374628 \rtlch\fcs1 \af0\afs20\alang1025 \ltrch\fcs0 _x000d__x000a_\i\fs24\lang2057\langfe2057\cgrid\langnp2057\langfenp2057 {\rtlch\fcs1 \af0 \ltrch\fcs0 \insrsid2495472\charrsid2443155 #}{\rtlch\fcs1 \af1 \ltrch\fcs0 \cs22\v\f1\fs20\cf15\insrsid2495472\charrsid2443155 MNU[OPTLEFTAMACT][LEFTPROP]@CHOICE@AMACTMNU}{_x000d__x000a_\rtlch\fcs1 \af0 \ltrch\fcs0 \insrsid2495472\charrsid2443155 #\cell Amendment\cell }\pard\plain \ltrpar\ql \li0\ri0\widctlpar\intbl\wrapdefault\aspalpha\aspnum\faauto\adjustright\rin0\lin0 \rtlch\fcs1 \af0\afs20\alang1025 \ltrch\fcs0 _x000d__x000a_\fs24\lang2057\langfe2057\cgrid\langnp2057\langfenp2057 {\rtlch\fcs1 \af0 \ltrch\fcs0 \insrsid2495472\charrsid2443155 \trowd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2495472\charrsid2443155 ##\cell ##}{\rtlch\fcs1 \af0\afs24 \ltrch\fcs0 \insrsid2495472\charrsid2443155 \cell }\pard\plain \ltrpar\ql \li0\ri0\widctlpar\intbl\wrapdefault\aspalpha\aspnum\faauto\adjustright\rin0\lin0 \rtlch\fcs1 _x000d__x000a_\af0\afs20\alang1025 \ltrch\fcs0 \fs24\lang2057\langfe2057\cgrid\langnp2057\langfenp2057 {\rtlch\fcs1 \af0 \ltrch\fcs0 \insrsid2495472\charrsid2443155 \trowd \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4374628 \rtlch\fcs1 \af0\afs20\alang1025 \ltrch\fcs0 \fs24\lang2057\langfe2057\cgrid\langnp2057\langfenp2057 {\rtlch\fcs1 \af0 \ltrch\fcs0 _x000d__x000a_\insrsid2495472\charrsid2443155 Or. }{\rtlch\fcs1 \af0 \ltrch\fcs0 \cs17\v\fs20\cf9\lang1024\langfe1024\loch\af1\hich\af1\dbch\af31501\noproof\insrsid2495472\charrsid2443155 \hich\af1\dbch\af31501\loch\f1 &lt;Original&gt;}{\rtlch\fcs1 \af0 \ltrch\fcs0 _x000d__x000a_\insrsid2495472\charrsid2443155 #}{\rtlch\fcs1 \af1 \ltrch\fcs0 \cs22\v\f1\fs20\cf15\insrsid2495472\charrsid2443155 MNU[OPTORLANG][ORLANGMORE]@CHOICE@AMPLURMNU}{\rtlch\fcs1 \af0 \ltrch\fcs0 \insrsid2495472\charrsid2443155 #}{\rtlch\fcs1 \af0 \ltrch\fcs0 _x000d__x000a_\cs17\v\fs20\cf9\lang1024\langfe1024\loch\af1\hich\af1\dbch\af31501\noproof\insrsid2495472\charrsid2443155 \hich\af1\dbch\af31501\loch\f1 &lt;/Original&gt;}{\rtlch\fcs1 \af0 \ltrch\fcs0 \insrsid2495472\charrsid2443155 _x000d__x000a_\par }\pard\plain \ltrpar\s21\qc \li0\ri0\sb240\sa240\nowidctlpar\wrapdefault\aspalpha\aspnum\faauto\adjustright\rin0\lin0\itap0\pararsid14374628 \rtlch\fcs1 \af0\afs20\alang1025 \ltrch\fcs0 \i\fs24\lang2057\langfe2057\cgrid\langnp2057\langfenp2057 {_x000d__x000a_\rtlch\fcs1 \af0 \ltrch\fcs0 \cs17\i0\v\fs20\cf9\lang1024\langfe1024\loch\af1\hich\af1\dbch\af31501\noproof\insrsid2495472\charrsid2443155 \hich\af1\dbch\af31501\loch\f1 &lt;OptDel&gt;}{\rtlch\fcs1 \af0 \ltrch\fcs0 \insrsid2495472\charrsid2443155 #}{_x000d__x000a_\rtlch\fcs1 \af1 \ltrch\fcs0 \cs22\v\f1\fs20\cf15\insrsid2495472\charrsid2443155 MNU[CROSSREFNO][CROSSREFYES]@CHOICE@}{\rtlch\fcs1 \af0 \ltrch\fcs0 \insrsid2495472\charrsid2443155 #}{\rtlch\fcs1 \af0 \ltrch\fcs0 _x000d__x000a_\cs17\i0\v\fs20\cf9\lang1024\langfe1024\loch\af1\hich\af1\dbch\af31501\noproof\insrsid2495472\charrsid2443155 \hich\af1\dbch\af31501\loch\f1 &lt;/OptDel&gt;}{\rtlch\fcs1 \af0 \ltrch\fcs0 \insrsid2495472\charrsid2443155 _x000d__x000a_\par }\pard\plain \ltrpar\s23\qc \li0\ri0\sb240\sa240\keepn\nowidctlpar\wrapdefault\aspalpha\aspnum\faauto\adjustright\rin0\lin0\itap0\pararsid14374628 \rtlch\fcs1 \af0\afs20\alang1025 \ltrch\fcs0 \i\fs24\lang2057\langfe2057\cgrid\langnp2057\langfenp2057 {_x000d__x000a_\rtlch\fcs1 \af0 \ltrch\fcs0 \cs17\i0\v\fs20\cf9\lang1024\langfe1024\loch\af1\hich\af1\dbch\af31501\noproof\insrsid2495472\charrsid2443155 \hich\af1\dbch\af31501\loch\f1 &lt;TitreJust&gt;}{\rtlch\fcs1 \af0 \ltrch\fcs0 \insrsid2495472\charrsid2443155 _x000d__x000a_Justification}{\rtlch\fcs1 \af0 \ltrch\fcs0 \cs17\i0\v\fs20\cf9\lang1024\langfe1024\loch\af1\hich\af1\dbch\af31501\noproof\insrsid2495472\charrsid2443155 \hich\af1\dbch\af31501\loch\f1 &lt;/TitreJust&gt;}{\rtlch\fcs1 \af0 \ltrch\fcs0 _x000d__x000a_\insrsid2495472\charrsid2443155 _x000d__x000a_\par }\pard\plain \ltrpar\s20\ql \li0\ri0\sa240\nowidctlpar\wrapdefault\aspalpha\aspnum\faauto\adjustright\rin0\lin0\itap0\pararsid14374628 \rtlch\fcs1 \af0\afs20\alang1025 \ltrch\fcs0 \i\fs24\lang2057\langfe2057\cgrid\langnp2057\langfenp2057 {\rtlch\fcs1 _x000d__x000a_\af0 \ltrch\fcs0 \cs17\i0\v\fs20\cf9\lang1024\langfe1024\loch\af1\hich\af1\dbch\af31501\noproof\insrsid2495472\charrsid2443155 \hich\af1\dbch\af31501\loch\f1 &lt;OptDelPrev&gt;}{\rtlch\fcs1 \af0 \ltrch\fcs0 \insrsid2495472\charrsid2443155 #}{\rtlch\fcs1 \af1 _x000d__x000a_\ltrch\fcs0 \cs22\v\f1\fs20\cf15\insrsid2495472\charrsid2443155 MNU[TEXTJUSTYES][TEXTJUSTNO]@CHOICE@}{\rtlch\fcs1 \af0 \ltrch\fcs0 \insrsid2495472\charrsid2443155 #}{\rtlch\fcs1 \af0 \ltrch\fcs0 _x000d__x000a_\cs17\i0\v\fs20\cf9\lang1024\langfe1024\loch\af1\hich\af1\dbch\af31501\noproof\insrsid2495472\charrsid2443155 \hich\af1\dbch\af31501\loch\f1 &lt;/OptDelPrev&gt;}{\rtlch\fcs1 \af0 \ltrch\fcs0 \insrsid2495472\charrsid2443155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2495472\charrsid2443155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65_x000d__x000a_d867b09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373797 HideTWBExt;}{_x000d__x000a_\s18\ql \li0\ri0\sa120\nowidctlpar\wrapdefault\aspalpha\aspnum\faauto\adjustright\rin0\lin0\itap0 \rtlch\fcs1 \af0\afs20\alang1025 \ltrch\fcs0 \fs24\lang2057\langfe2057\cgrid\langnp2057\langfenp2057 \sbasedon0 \snext18 \spriority0 \styrsid10373797 _x000d__x000a_Normal6a;}{\s19\ql \li0\ri0\nowidctlpar\wrapdefault\aspalpha\aspnum\faauto\adjustright\rin0\lin0\itap0 \rtlch\fcs1 \af0\afs20\alang1025 \ltrch\fcs0 \b\fs24\lang2057\langfe2057\cgrid\langnp2057\langfenp2057 \sbasedon0 \snext19 \spriority0 \styrsid10373797 _x000d__x000a_NormalBold;}{\s20\ql \li0\ri0\sa240\nowidctlpar\wrapdefault\aspalpha\aspnum\faauto\adjustright\rin0\lin0\itap0 \rtlch\fcs1 \af0\afs20\alang1025 \ltrch\fcs0 \i\fs24\lang2057\langfe2057\cgrid\langnp2057\langfenp2057 _x000d__x000a_\sbasedon0 \snext20 \spriority0 \styrsid10373797 AmJustText;}{\s21\qc \li0\ri0\sb240\sa240\nowidctlpar\wrapdefault\aspalpha\aspnum\faauto\adjustright\rin0\lin0\itap0 \rtlch\fcs1 \af0\afs20\alang1025 \ltrch\fcs0 _x000d__x000a_\i\fs24\lang2057\langfe2057\cgrid\langnp2057\langfenp2057 \sbasedon0 \snext21 \spriority0 \styrsid10373797 AmCrossRef;}{\*\cs22 \additive \v\f1\fs20\cf15 \spriority0 \styrsid10373797 HideTWBInt;}{_x000d__x000a_\s23\qc \li0\ri0\sb240\sa240\keepn\nowidctlpar\wrapdefault\aspalpha\aspnum\faauto\adjustright\rin0\lin0\itap0 \rtlch\fcs1 \af0\afs20\alang1025 \ltrch\fcs0 \i\fs24\lang2057\langfe2057\cgrid\langnp2057\langfenp2057 _x000d__x000a_\sbasedon0 \snext20 \spriority0 \styrsid10373797 AmJustTitle;}{\s24\qr \li0\ri0\sb240\sa240\nowidctlpar\wrapdefault\aspalpha\aspnum\faauto\adjustright\rin0\lin0\itap0 \rtlch\fcs1 \af0\afs20\alang1025 \ltrch\fcs0 _x000d__x000a_\fs24\lang2057\langfe2057\cgrid\langnp2057\langfenp2057 \sbasedon0 \snext24 \spriority0 \styrsid10373797 AmOrLang;}{\s25\qc \li0\ri0\sa240\nowidctlpar\wrapdefault\aspalpha\aspnum\faauto\adjustright\rin0\lin0\itap0 \rtlch\fcs1 \af0\afs20\alang1025 _x000d__x000a_\ltrch\fcs0 \i\fs24\lang2057\langfe2057\cgrid\langnp2057\langfenp2057 \sbasedon0 \snext25 \spriority0 \styrsid1037379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0373797 AmNumberTabs;}{\s27\ql \li0\ri0\sb240\nowidctlpar\wrapdefault\aspalpha\aspnum\faauto\adjustright\rin0\lin0\itap0 \rtlch\fcs1 _x000d__x000a_\af0\afs20\alang1025 \ltrch\fcs0 \b\fs24\lang2057\langfe2057\cgrid\langnp2057\langfenp2057 \sbasedon0 \snext27 \spriority0 \styrsid10373797 NormalBold12b;}}{\*\rsidtbl \rsid24658\rsid223860\rsid735077\rsid1718133\rsid2892074\rsid3565327\rsid4666813_x000d__x000a_\rsid6435747\rsid6641733\rsid7823322\rsid9636012\rsid10373797\rsid10377208\rsid11215221\rsid11283251\rsid11549030\rsid12154954\rsid14382809\rsid14424199\rsid15204470\rsid15285974\rsid15950462\rsid16324206\rsid16662270}{\mmathPr\mmathFont34\mbrkBin0_x000d__x000a_\mbrkBinSub0\msmallFrac0\mdispDef1\mlMargin0\mrMargin0\mdefJc1\mwrapIndent1440\mintLim0\mnaryLim1}{\info{\author GUGLIELMI Maddalena}{\operator GUGLIELMI Maddalena}{\creatim\yr2026\mo2\dy4\hr9\min39}{\revtim\yr2026\mo2\dy4\hr9\min39}{\version1}{\edmins0}_x000d__x000a_{\nofpages1}{\nofwords109}{\nofchars623}{\nofcharsws731}{\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373797\newtblstyruls\nogrowautofit\usenormstyforlist\noindnmbrts\felnbrelev\nocxsptable\indrlsweleven\noafcnsttbl\afelev\utinl\hwelev\spltpgpar\notcvasp\notbrkcnstfrctbl\notvatxbx\krnprsnet\cachedcolbal _x000d__x000a_\nouicompat \fet0{\*\wgrffmtfilter 013f}\nofeaturethrottle1\ilfomacatclnup0{\*\template C:\\Users\\MGUGLI~1\\AppData\\Local\\Temp\\Blank1.dotx}{\*\ftnsep \ltrpar \pard\plain \ltrpar_x000d__x000a_\ql \li0\ri0\widctlpar\wrapdefault\aspalpha\aspnum\faauto\adjustright\rin0\lin0\itap0 \rtlch\fcs1 \af0\afs20\alang1025 \ltrch\fcs0 \fs24\lang2057\langfe2057\cgrid\langnp2057\langfenp2057 {\rtlch\fcs1 \af0 \ltrch\fcs0 \insrsid6435747 \chftnsep _x000d__x000a_\par }}{\*\ftnsepc \ltrpar \pard\plain \ltrpar\ql \li0\ri0\widctlpar\wrapdefault\aspalpha\aspnum\faauto\adjustright\rin0\lin0\itap0 \rtlch\fcs1 \af0\afs20\alang1025 \ltrch\fcs0 \fs24\lang2057\langfe2057\cgrid\langnp2057\langfenp2057 {\rtlch\fcs1 \af0 _x000d__x000a_\ltrch\fcs0 \insrsid6435747 \chftnsepc _x000d__x000a_\par }}{\*\aftnsep \ltrpar \pard\plain \ltrpar\ql \li0\ri0\widctlpar\wrapdefault\aspalpha\aspnum\faauto\adjustright\rin0\lin0\itap0 \rtlch\fcs1 \af0\afs20\alang1025 \ltrch\fcs0 \fs24\lang2057\langfe2057\cgrid\langnp2057\langfenp2057 {\rtlch\fcs1 \af0 _x000d__x000a_\ltrch\fcs0 \insrsid6435747 \chftnsep _x000d__x000a_\par }}{\*\aftnsepc \ltrpar \pard\plain \ltrpar\ql \li0\ri0\widctlpar\wrapdefault\aspalpha\aspnum\faauto\adjustright\rin0\lin0\itap0 \rtlch\fcs1 \af0\afs20\alang1025 \ltrch\fcs0 \fs24\lang2057\langfe2057\cgrid\langnp2057\langfenp2057 {\rtlch\fcs1 \af0 _x000d__x000a_\ltrch\fcs0 \insrsid643574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374628 \rtlch\fcs1 _x000d__x000a_\af0\afs20\alang1025 \ltrch\fcs0 \b\fs24\lang2057\langfe2057\cgrid\langnp2057\langfenp2057 {\rtlch\fcs1 \af0 \ltrch\fcs0 \cs17\b0\v\fs20\cf9\lang1024\langfe1024\loch\af1\hich\af1\dbch\af31501\noproof\insrsid10373797\charrsid2443155 {\*\bkmkstart restart}_x000d__x000a_\hich\af1\dbch\af31501\loch\f1 &lt;}{\rtlch\fcs1 \af0 \ltrch\fcs0 \cs17\b0\v\fs20\cf9\lang1024\langfe1024\loch\af1\hich\af1\dbch\af31501\noproof\insrsid10373797 \hich\af1\dbch\af31501\loch\f1 Amend}{\rtlch\fcs1 \af0 \ltrch\fcs0 _x000d__x000a_\cs17\b0\v\fs20\cf9\lang1024\langfe1024\loch\af1\hich\af1\dbch\af31501\noproof\insrsid10373797\charrsid2443155 \hich\af1\dbch\af31501\loch\f1 &gt;}{\rtlch\fcs1 \af0 \ltrch\fcs0 \insrsid10373797\charrsid2443155 Amendment\tab \tab }{\rtlch\fcs1 \af0 _x000d__x000a_\ltrch\fcs0 \cs17\b0\v\fs20\cf9\lang1024\langfe1024\loch\af1\hich\af1\dbch\af31501\noproof\insrsid10373797\charrsid2443155 \hich\af1\dbch\af31501\loch\f1 &lt;}{\rtlch\fcs1 \af0 \ltrch\fcs0 _x000d__x000a_\cs17\b0\v\fs20\cf9\lang1024\langfe1024\loch\af1\hich\af1\dbch\af31501\noproof\insrsid10373797 \hich\af1\dbch\af31501\loch\f1 NumAm&gt;}{\rtlch\fcs1 \af0 \ltrch\fcs0 \insrsid10373797\charrsid2443155 #}{\rtlch\fcs1 \af1 \ltrch\fcs0 _x000d__x000a_\cs22\v\f1\fs20\cf15\insrsid10373797\charrsid2443155 ENMIENDA@NRAM@}{\rtlch\fcs1 \af0 \ltrch\fcs0 \insrsid10373797\charrsid2443155 #}{\rtlch\fcs1 \af0 \ltrch\fcs0 _x000d__x000a_\cs17\b0\v\fs20\cf9\lang1024\langfe1024\loch\af1\hich\af1\dbch\af31501\noproof\insrsid10373797\charrsid2443155 \hich\af1\dbch\af31501\loch\f1 &lt;/}{\rtlch\fcs1 \af0 \ltrch\fcs0 _x000d__x000a_\cs17\b0\v\fs20\cf9\lang1024\langfe1024\loch\af1\hich\af1\dbch\af31501\noproof\insrsid10373797 \hich\af1\dbch\af31501\loch\f1 NumAm&gt;}{\rtlch\fcs1 \af0 \ltrch\fcs0 \insrsid10373797\charrsid2443155 _x000d__x000a_\par }\pard\plain \ltrpar\s27\ql \li0\ri0\sb240\keepn\nowidctlpar\wrapdefault\aspalpha\aspnum\faauto\adjustright\rin0\lin0\itap0\pararsid14374628 \rtlch\fcs1 \af0\afs20\alang1025 \ltrch\fcs0 \b\fs24\lang2057\langfe2057\cgrid\langnp2057\langfenp2057 {_x000d__x000a_\rtlch\fcs1 \af0 \ltrch\fcs0 \cs17\b0\v\fs20\cf9\lang1024\langfe1024\loch\af1\hich\af1\dbch\af31501\noproof\insrsid10373797\charrsid2443155 \hich\af1\dbch\af31501\loch\f1 &lt;DocAmend&gt;}{\rtlch\fcs1 \af0 \ltrch\fcs0 \insrsid10373797\charrsid2443155 #}{_x000d__x000a_\rtlch\fcs1 \af1 \ltrch\fcs0 \cs22\v\f1\fs20\cf15\insrsid10373797\charrsid2443155 MNU[OPTPROPOSALCOD][OPTPROPOSALCNS][OPTPROPOSALNLE][OPTPROPOSALINL]@CHOICE@CODEMNU}{\rtlch\fcs1 \af0 \ltrch\fcs0 \insrsid10373797\charrsid2443155 ##}{\rtlch\fcs1 \af1 _x000d__x000a_\ltrch\fcs0 \cs22\v\f1\fs20\cf15\insrsid10373797\charrsid2443155 MNU[AMACTYES][NOTAPP]@CHOICE@AMACTMNU}{\rtlch\fcs1 \af0 \ltrch\fcs0 \insrsid10373797\charrsid2443155 #}{\rtlch\fcs1 \af0 \ltrch\fcs0 _x000d__x000a_\cs17\b0\v\fs20\cf9\lang1024\langfe1024\loch\af1\hich\af1\dbch\af31501\noproof\insrsid10373797\charrsid2443155 \hich\af1\dbch\af31501\loch\f1 &lt;/DocAmend&gt;}{\rtlch\fcs1 \af0 \ltrch\fcs0 \insrsid10373797\charrsid2443155 _x000d__x000a_\par }\pard\plain \ltrpar\s19\ql \li0\ri0\keepn\nowidctlpar\wrapdefault\aspalpha\aspnum\faauto\adjustright\rin0\lin0\itap0\pararsid14374628 \rtlch\fcs1 \af0\afs20\alang1025 \ltrch\fcs0 \b\fs24\lang2057\langfe2057\cgrid\langnp2057\langfenp2057 {\rtlch\fcs1 _x000d__x000a_\af0 \ltrch\fcs0 \cs17\b0\v\fs20\cf9\lang1024\langfe1024\loch\af1\hich\af1\dbch\af31501\noproof\insrsid10373797\charrsid2443155 \hich\af1\dbch\af31501\loch\f1 &lt;Article&gt;}{\rtlch\fcs1 \af0 \ltrch\fcs0 \insrsid10373797\charrsid2443155 #}{\rtlch\fcs1 \af1 _x000d__x000a_\ltrch\fcs0 \cs22\v\f1\fs20\cf15\insrsid10373797\charrsid2443155 MNU[AMACTPARTYES][AMACTPARTNO]@CHOICE@AMACTMNU}{\rtlch\fcs1 \af0 \ltrch\fcs0 \insrsid10373797\charrsid2443155 #}{\rtlch\fcs1 \af0 \ltrch\fcs0 _x000d__x000a_\cs17\b0\v\fs20\cf9\lang1024\langfe1024\loch\af1\hich\af1\dbch\af31501\noproof\insrsid10373797\charrsid2443155 \hich\af1\dbch\af31501\loch\f1 &lt;/Article&gt;}{\rtlch\fcs1 \af0 \ltrch\fcs0 \insrsid10373797\charrsid2443155 _x000d__x000a_\par }\pard\plain \ltrpar\ql \li0\ri0\keepn\widctlpar\wrapdefault\aspalpha\aspnum\faauto\adjustright\rin0\lin0\itap0\pararsid14374628 \rtlch\fcs1 \af0\afs20\alang1025 \ltrch\fcs0 \fs24\lang2057\langfe2057\cgrid\langnp2057\langfenp2057 {\rtlch\fcs1 \af0 _x000d__x000a_\ltrch\fcs0 \cs17\v\fs20\cf9\lang1024\langfe1024\loch\af1\hich\af1\dbch\af31501\noproof\insrsid10373797\charrsid2443155 \hich\af1\dbch\af31501\loch\f1 &lt;DocAmend2&gt;&lt;OptDel&gt;}{\rtlch\fcs1 \af0 \ltrch\fcs0 \insrsid10373797\charrsid2443155 #}{\rtlch\fcs1 \af1 _x000d__x000a_\ltrch\fcs0 \cs22\v\f1\fs20\cf15\insrsid10373797\charrsid2443155 MNU[OPTNRACTYES][NOTAPP]@CHOICE@AMACTMNU}{\rtlch\fcs1 \af0 \ltrch\fcs0 \insrsid10373797\charrsid2443155 #}{\rtlch\fcs1 \af0 \ltrch\fcs0 _x000d__x000a_\cs17\v\fs20\cf9\lang1024\langfe1024\loch\af1\hich\af1\dbch\af31501\noproof\insrsid10373797\charrsid2443155 \hich\af1\dbch\af31501\loch\f1 &lt;/OptDel&gt;&lt;/DocAmend2&gt;}{\rtlch\fcs1 \af0 \ltrch\fcs0 \insrsid10373797\charrsid2443155 _x000d__x000a_\par }\pard \ltrpar\ql \li0\ri0\widctlpar\wrapdefault\aspalpha\aspnum\faauto\adjustright\rin0\lin0\itap0\pararsid14374628 {\rtlch\fcs1 \af0 \ltrch\fcs0 \cs17\v\fs20\cf9\lang1024\langfe1024\loch\af1\hich\af1\dbch\af31501\noproof\insrsid10373797\charrsid2443155 _x000d__x000a_\hich\af1\dbch\af31501\loch\f1 &lt;Article2&gt;&lt;OptDel&gt;}{\rtlch\fcs1 \af0 \ltrch\fcs0 \insrsid10373797\charrsid2443155 #}{\rtlch\fcs1 \af1 \ltrch\fcs0 \cs22\v\f1\fs20\cf15\insrsid10373797\charrsid2443155 MNU[OPTACTPARTYES][NOTAPP]@CHOICE@AMACTMNU}{\rtlch\fcs1 _x000d__x000a_\af0 \ltrch\fcs0 \insrsid10373797\charrsid2443155 #}{\rtlch\fcs1 \af0 \ltrch\fcs0 \cs17\v\fs20\cf9\lang1024\langfe1024\loch\af1\hich\af1\dbch\af31501\noproof\insrsid10373797\charrsid2443155 \hich\af1\dbch\af31501\loch\f1 &lt;/OptDel&gt;&lt;/Article2&gt;}{\rtlch\fcs1 _x000d__x000a_\af0 \ltrch\fcs0 \insrsid10373797\charrsid2443155 _x000d__x000a_\par \ltrrow}\trowd \ltrrow\ts11\trqc\trgaph340\trleft0\trftsWidth3\trwWidth9752\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10373797\charrsid2443155 \cell }\pard\plain \ltrpar\ql \li0\ri0\widctlpar\intbl\wrapdefault\aspalpha\aspnum\faauto\adjustright\rin0\lin0 \rtlch\fcs1 _x000d__x000a_\af0\afs20\alang1025 \ltrch\fcs0 \fs24\lang2057\langfe2057\cgrid\langnp2057\langfenp2057 {\rtlch\fcs1 \af0 \ltrch\fcs0 \insrsid10373797\charrsid2443155 \trowd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14374628\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4374628 \rtlch\fcs1 \af0\afs20\alang1025 \ltrch\fcs0 _x000d__x000a_\i\fs24\lang2057\langfe2057\cgrid\langnp2057\langfenp2057 {\rtlch\fcs1 \af0 \ltrch\fcs0 \insrsid10373797\charrsid2443155 #}{\rtlch\fcs1 \af1 \ltrch\fcs0 \cs22\v\f1\fs20\cf15\insrsid10373797\charrsid2443155 MNU[OPTLEFTAMACT][LEFTPROP]@CHOICE@AMACTMNU}{_x000d__x000a_\rtlch\fcs1 \af0 \ltrch\fcs0 \insrsid10373797\charrsid2443155 #\cell Amendment\cell }\pard\plain \ltrpar\ql \li0\ri0\widctlpar\intbl\wrapdefault\aspalpha\aspnum\faauto\adjustright\rin0\lin0 \rtlch\fcs1 \af0\afs20\alang1025 \ltrch\fcs0 _x000d__x000a_\fs24\lang2057\langfe2057\cgrid\langnp2057\langfenp2057 {\rtlch\fcs1 \af0 \ltrch\fcs0 \insrsid10373797\charrsid2443155 \trowd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10373797\charrsid2443155 ##\cell ##}{\rtlch\fcs1 \af0\afs24 \ltrch\fcs0 \insrsid10373797\charrsid2443155 \cell }\pard\plain \ltrpar\ql \li0\ri0\widctlpar\intbl\wrapdefault\aspalpha\aspnum\faauto\adjustright\rin0\lin0 \rtlch\fcs1 _x000d__x000a_\af0\afs20\alang1025 \ltrch\fcs0 \fs24\lang2057\langfe2057\cgrid\langnp2057\langfenp2057 {\rtlch\fcs1 \af0 \ltrch\fcs0 \insrsid10373797\charrsid2443155 \trowd \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4374628 \rtlch\fcs1 \af0\afs20\alang1025 \ltrch\fcs0 \fs24\lang2057\langfe2057\cgrid\langnp2057\langfenp2057 {\rtlch\fcs1 \af0 \ltrch\fcs0 _x000d__x000a_\insrsid10373797\charrsid2443155 Or. }{\rtlch\fcs1 \af0 \ltrch\fcs0 \cs17\v\fs20\cf9\lang1024\langfe1024\loch\af1\hich\af1\dbch\af31501\noproof\insrsid10373797\charrsid2443155 \hich\af1\dbch\af31501\loch\f1 &lt;Original&gt;}{\rtlch\fcs1 \af0 \ltrch\fcs0 _x000d__x000a_\insrsid10373797\charrsid2443155 #}{\rtlch\fcs1 \af1 \ltrch\fcs0 \cs22\v\f1\fs20\cf15\insrsid10373797\charrsid2443155 MNU[OPTORLANG][ORLANGMORE]@CHOICE@AMPLURMNU}{\rtlch\fcs1 \af0 \ltrch\fcs0 \insrsid10373797\charrsid2443155 #}{\rtlch\fcs1 \af0 _x000d__x000a_\ltrch\fcs0 \cs17\v\fs20\cf9\lang1024\langfe1024\loch\af1\hich\af1\dbch\af31501\noproof\insrsid10373797\charrsid2443155 \hich\af1\dbch\af31501\loch\f1 &lt;/Original&gt;}{\rtlch\fcs1 \af0 \ltrch\fcs0 \insrsid10373797\charrsid2443155 _x000d__x000a_\par }\pard\plain \ltrpar\s21\qc \li0\ri0\sb240\sa240\nowidctlpar\wrapdefault\aspalpha\aspnum\faauto\adjustright\rin0\lin0\itap0\pararsid14374628 \rtlch\fcs1 \af0\afs20\alang1025 \ltrch\fcs0 \i\fs24\lang2057\langfe2057\cgrid\langnp2057\langfenp2057 {_x000d__x000a_\rtlch\fcs1 \af0 \ltrch\fcs0 \cs17\i0\v\fs20\cf9\lang1024\langfe1024\loch\af1\hich\af1\dbch\af31501\noproof\insrsid10373797\charrsid2443155 \hich\af1\dbch\af31501\loch\f1 &lt;OptDel&gt;}{\rtlch\fcs1 \af0 \ltrch\fcs0 \insrsid10373797\charrsid2443155 #}{_x000d__x000a_\rtlch\fcs1 \af1 \ltrch\fcs0 \cs22\v\f1\fs20\cf15\insrsid10373797\charrsid2443155 MNU[CROSSREFNO][CROSSREFYES]@CHOICE@}{\rtlch\fcs1 \af0 \ltrch\fcs0 \insrsid10373797\charrsid2443155 #}{\rtlch\fcs1 \af0 \ltrch\fcs0 _x000d__x000a_\cs17\i0\v\fs20\cf9\lang1024\langfe1024\loch\af1\hich\af1\dbch\af31501\noproof\insrsid10373797\charrsid2443155 \hich\af1\dbch\af31501\loch\f1 &lt;/OptDel&gt;}{\rtlch\fcs1 \af0 \ltrch\fcs0 \insrsid10373797\charrsid2443155 _x000d__x000a_\par }\pard\plain \ltrpar\s23\qc \li0\ri0\sb240\sa240\keepn\nowidctlpar\wrapdefault\aspalpha\aspnum\faauto\adjustright\rin0\lin0\itap0\pararsid14374628 \rtlch\fcs1 \af0\afs20\alang1025 \ltrch\fcs0 \i\fs24\lang2057\langfe2057\cgrid\langnp2057\langfenp2057 {_x000d__x000a_\rtlch\fcs1 \af0 \ltrch\fcs0 \cs17\i0\v\fs20\cf9\lang1024\langfe1024\loch\af1\hich\af1\dbch\af31501\noproof\insrsid10373797\charrsid2443155 \hich\af1\dbch\af31501\loch\f1 &lt;TitreJust&gt;}{\rtlch\fcs1 \af0 \ltrch\fcs0 \insrsid10373797\charrsid2443155 _x000d__x000a_Justification}{\rtlch\fcs1 \af0 \ltrch\fcs0 \cs17\i0\v\fs20\cf9\lang1024\langfe1024\loch\af1\hich\af1\dbch\af31501\noproof\insrsid10373797\charrsid2443155 \hich\af1\dbch\af31501\loch\f1 &lt;/TitreJust&gt;}{\rtlch\fcs1 \af0 \ltrch\fcs0 _x000d__x000a_\insrsid10373797\charrsid2443155 _x000d__x000a_\par }\pard\plain \ltrpar\s20\ql \li0\ri0\sa240\nowidctlpar\wrapdefault\aspalpha\aspnum\faauto\adjustright\rin0\lin0\itap0\pararsid14374628 \rtlch\fcs1 \af0\afs20\alang1025 \ltrch\fcs0 \i\fs24\lang2057\langfe2057\cgrid\langnp2057\langfenp2057 {\rtlch\fcs1 _x000d__x000a_\af0 \ltrch\fcs0 \cs17\i0\v\fs20\cf9\lang1024\langfe1024\loch\af1\hich\af1\dbch\af31501\noproof\insrsid10373797\charrsid2443155 \hich\af1\dbch\af31501\loch\f1 &lt;OptDelPrev&gt;}{\rtlch\fcs1 \af0 \ltrch\fcs0 \insrsid10373797\charrsid2443155 #}{\rtlch\fcs1 \af1 _x000d__x000a_\ltrch\fcs0 \cs22\v\f1\fs20\cf15\insrsid10373797\charrsid2443155 MNU[TEXTJUSTYES][TEXTJUSTNO]@CHOICE@}{\rtlch\fcs1 \af0 \ltrch\fcs0 \insrsid10373797\charrsid2443155 #}{\rtlch\fcs1 \af0 \ltrch\fcs0 _x000d__x000a_\cs17\i0\v\fs20\cf9\lang1024\langfe1024\loch\af1\hich\af1\dbch\af31501\noproof\insrsid10373797\charrsid2443155 \hich\af1\dbch\af31501\loch\f1 &lt;/OptDelPrev&gt;}{\rtlch\fcs1 \af0 \ltrch\fcs0 \insrsid10373797\charrsid2443155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0373797\charrsid2443155 \hich\af1\dbch\af31501\loch\f1 &lt;/}{\rtlch\fcs1 \af0 \ltrch\fcs0 _x000d__x000a_\cs17\v\fs20\cf9\lang1024\langfe1024\loch\af1\hich\af1\dbch\af31501\noproof\insrsid10373797 \hich\af1\dbch\af31501\loch\f1 Amend}{\rtlch\fcs1 \af0 \ltrch\fcs0 _x000d__x000a_\cs17\v\fs20\cf9\lang1024\langfe1024\loch\af1\hich\af1\dbch\af31501\noproof\insrsid10373797\charrsid2443155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82_x000d__x000a_37c2b19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943275 HideTWBExt;}{_x000d__x000a_\s18\ql \li0\ri0\sa120\nowidctlpar\wrapdefault\aspalpha\aspnum\faauto\adjustright\rin0\lin0\itap0 \rtlch\fcs1 \af0\afs20\alang1025 \ltrch\fcs0 \fs24\lang2057\langfe2057\cgrid\langnp2057\langfenp2057 \sbasedon0 \snext18 \spriority0 \styrsid15943275 _x000d__x000a_Normal6a;}{\s19\ql \li0\ri0\nowidctlpar\wrapdefault\aspalpha\aspnum\faauto\adjustright\rin0\lin0\itap0 \rtlch\fcs1 \af0\afs20\alang1025 \ltrch\fcs0 \b\fs24\lang2057\langfe2057\cgrid\langnp2057\langfenp2057 \sbasedon0 \snext19 \spriority0 \styrsid15943275 _x000d__x000a_NormalBold;}{\s20\qc \li0\ri0\sa240\nowidctlpar\wrapdefault\aspalpha\aspnum\faauto\adjustright\rin0\lin0\itap0 \rtlch\fcs1 \af0\afs20\alang1025 \ltrch\fcs0 \i\fs24\lang2057\langfe2057\cgrid\langnp2057\langfenp2057 _x000d__x000a_\sbasedon0 \snext20 \spriority0 \styrsid15943275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15943275 AmNumberTabs;}{\s22\ql \li0\ri0\sb240\nowidctlpar\wrapdefault\aspalpha\aspnum\faauto\adjustright\rin0\lin0\itap0 \rtlch\fcs1 _x000d__x000a_\af0\afs20\alang1025 \ltrch\fcs0 \b\fs24\lang2057\langfe2057\cgrid\langnp2057\langfenp2057 \sbasedon0 \snext22 \spriority0 \styrsid15943275 NormalBold12b;}}{\*\rsidtbl \rsid24658\rsid223860\rsid735077\rsid1077843\rsid1718133\rsid2892074\rsid3565327_x000d__x000a_\rsid4666813\rsid6641733\rsid7823322\rsid9636012\rsid10377208\rsid11215221\rsid11549030\rsid12154954\rsid14382809\rsid14424199\rsid15204470\rsid15285974\rsid15943275\rsid15950462\rsid16072741\rsid16324206\rsid16662270}{\mmathPr\mmathFont34\mbrkBin0_x000d__x000a_\mbrkBinSub0\msmallFrac0\mdispDef1\mlMargin0\mrMargin0\mdefJc1\mwrapIndent1440\mintLim0\mnaryLim1}{\info{\author GUGLIELMI Maddalena}{\operator GUGLIELMI Maddalena}{\creatim\yr2026\mo2\dy13\hr10\min5}{\revtim\yr2026\mo2\dy13\hr10\min5}{\version1}_x000d__x000a_{\edmins0}{\nofpages1}{\nofwords24}{\nofchars139}{\nofcharsws162}{\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5943275\newtblstyruls\nogrowautofit\usenormstyforlist\noindnmbrts\felnbrelev\nocxsptable\indrlsweleven\noafcnsttbl\afelev\utinl\hwelev\spltpgpar\notcvasp\notbrkcnstfrctbl\notvatxbx\krnprsnet\cachedcolbal _x000d__x000a_\nouicompat \fet0{\*\wgrffmtfilter 013f}\nofeaturethrottle1\ilfomacatclnup0{\*\template C:\\Users\\MGUGLI~1\\AppData\\Local\\Temp\\Blank1.dotx}{\*\ftnsep \ltrpar \pard\plain \ltrpar_x000d__x000a_\ql \li0\ri0\widctlpar\wrapdefault\aspalpha\aspnum\faauto\adjustright\rin0\lin0\itap0 \rtlch\fcs1 \af0\afs20\alang1025 \ltrch\fcs0 \fs24\lang2057\langfe2057\cgrid\langnp2057\langfenp2057 {\rtlch\fcs1 \af0 \ltrch\fcs0 \insrsid1077843 \chftnsep _x000d__x000a_\par }}{\*\ftnsepc \ltrpar \pard\plain \ltrpar\ql \li0\ri0\widctlpar\wrapdefault\aspalpha\aspnum\faauto\adjustright\rin0\lin0\itap0 \rtlch\fcs1 \af0\afs20\alang1025 \ltrch\fcs0 \fs24\lang2057\langfe2057\cgrid\langnp2057\langfenp2057 {\rtlch\fcs1 \af0 _x000d__x000a_\ltrch\fcs0 \insrsid1077843 \chftnsepc _x000d__x000a_\par }}{\*\aftnsep \ltrpar \pard\plain \ltrpar\ql \li0\ri0\widctlpar\wrapdefault\aspalpha\aspnum\faauto\adjustright\rin0\lin0\itap0 \rtlch\fcs1 \af0\afs20\alang1025 \ltrch\fcs0 \fs24\lang2057\langfe2057\cgrid\langnp2057\langfenp2057 {\rtlch\fcs1 \af0 _x000d__x000a_\ltrch\fcs0 \insrsid1077843 \chftnsep _x000d__x000a_\par }}{\*\aftnsepc \ltrpar \pard\plain \ltrpar\ql \li0\ri0\widctlpar\wrapdefault\aspalpha\aspnum\faauto\adjustright\rin0\lin0\itap0 \rtlch\fcs1 \af0\afs20\alang1025 \ltrch\fcs0 \fs24\lang2057\langfe2057\cgrid\langnp2057\langfenp2057 {\rtlch\fcs1 \af0 _x000d__x000a_\ltrch\fcs0 \insrsid107784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5225733 \rtlch\fcs1 _x000d__x000a_\af0\afs20\alang1025 \ltrch\fcs0 \b\fs24\lang2057\langfe2057\cgrid\langnp2057\langfenp2057 {\rtlch\fcs1 \af0 \ltrch\fcs0 \cs17\b0\v\fs20\cf9\lang1024\langfe1024\loch\af1\hich\af1\dbch\af31501\noproof\insrsid15943275\charrsid15879488 {\*\bkmkstart restartA_x000d__x000a_}\hich\af1\dbch\af31501\loch\f1 &lt;AmendA&gt;}{\rtlch\fcs1 \af0 \ltrch\fcs0 \insrsid15943275\charrsid15879488 [ZAMENDMENT]\tab \tab }{\rtlch\fcs1 \af0 \ltrch\fcs0 _x000d__x000a_\cs17\b0\v\fs20\cf9\lang1024\langfe1024\loch\af1\hich\af1\dbch\af31501\noproof\insrsid15943275\charrsid15879488 \hich\af1\dbch\af31501\loch\f1 &lt;NumAmA&gt;}{\rtlch\fcs1 \af0 \ltrch\fcs0 \insrsid15943275\charrsid15879488 [ZNRAM]}{\rtlch\fcs1 \af0 \ltrch\fcs0 _x000d__x000a_\cs17\b0\v\fs20\cf9\lang1024\langfe1024\loch\af1\hich\af1\dbch\af31501\noproof\insrsid15943275\charrsid15879488 \hich\af1\dbch\af31501\loch\f1 &lt;/NumAmA&gt;}{\rtlch\fcs1 \af0 \ltrch\fcs0 \insrsid15943275\charrsid15879488 _x000d__x000a_\par }\pard\plain \ltrpar\s22\ql \li0\ri0\sb240\keepn\nowidctlpar\wrapdefault\aspalpha\aspnum\faauto\adjustright\rin0\lin0\itap0\pararsid15225733 \rtlch\fcs1 \af0\afs20\alang1025 \ltrch\fcs0 \b\fs24\lang2057\langfe2057\cgrid\langnp2057\langfenp2057 {_x000d__x000a_\rtlch\fcs1 \af0 \ltrch\fcs0 \cs17\b0\v\fs20\cf9\lang1024\langfe1024\loch\af1\hich\af1\dbch\af31501\noproof\langnp1036\insrsid15943275\charrsid11356624 \hich\af1\dbch\af31501\loch\f1 &lt;DocAmend&gt;}{\rtlch\fcs1 \af0 \ltrch\fcs0 _x000d__x000a_\lang1036\langfe2057\langnp1036\insrsid15943275\charrsid11356624 [ZRESOLUTION]}{\rtlch\fcs1 \af0 \ltrch\fcs0 \cs17\b0\v\fs20\cf9\lang1024\langfe1024\loch\af1\hich\af1\dbch\af31501\noproof\langnp1036\insrsid15943275\charrsid11356624 _x000d__x000a_\hich\af1\dbch\af31501\loch\f1 &lt;/DocAmend&gt;}{\rtlch\fcs1 \af0 \ltrch\fcs0 \lang1036\langfe2057\langnp1036\insrsid15943275\charrsid11356624 _x000d__x000a_\par }\pard\plain \ltrpar\s19\ql \li0\ri0\nowidctlpar\wrapdefault\aspalpha\aspnum\faauto\adjustright\rin0\lin0\itap0\pararsid15225733 \rtlch\fcs1 \af0\afs20\alang1025 \ltrch\fcs0 \b\fs24\lang2057\langfe2057\cgrid\langnp2057\langfenp2057 {\rtlch\fcs1 \af0 _x000d__x000a_\ltrch\fcs0 \cs17\b0\v\fs20\cf9\lang1024\langfe1024\loch\af1\hich\af1\dbch\af31501\noproof\langnp1036\insrsid15943275\charrsid11356624 \hich\af1\dbch\af31501\loch\f1 &lt;Article&gt;}{\rtlch\fcs1 \af0 \ltrch\fcs0 _x000d__x000a_\lang1036\langfe2057\langnp1036\insrsid15943275\charrsid11356624 [ZRESPART]}{\rtlch\fcs1 \af0 \ltrch\fcs0 \cs17\b0\v\fs20\cf9\lang1024\langfe1024\loch\af1\hich\af1\dbch\af31501\noproof\langnp1036\insrsid15943275\charrsid11356624 _x000d__x000a_\hich\af1\dbch\af31501\loch\f1 &lt;/Article&gt;}{\rtlch\fcs1 \af0 \ltrch\fcs0 \lang1036\langfe2057\langnp1036\insrsid15943275\charrsid11356624 _x000d__x000a_\par \ltrrow}\trowd \ltrrow\ts11\trqc\trgaph340\trleft-340\trftsWidth1\trftsWidthB3\trpaddl340\trpaddr340\trpaddfl3\trpaddft3\trpaddfb3\trpaddfr3\tblrsid14374628\tblind0\tblindtype3 \clvertalt\clbrdrt\brdrtbl \clbrdrl\brdrtbl \clbrdrb\brdrtbl \clbrdrr\brdrtbl _x000d__x000a_\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5943275\charrsid11356624 \cell }\pard \ltrpar_x000d__x000a_\ql \li0\ri0\widctlpar\intbl\wrapdefault\aspalpha\aspnum\faauto\adjustright\rin0\lin0 {\rtlch\fcs1 \af0 \ltrch\fcs0 \insrsid15943275\charrsid11356624 \trowd \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1\trftsWidthB3\trpaddl340\trpaddr340\trpaddfl3\trpaddft3\trpaddfb3\trpaddfr3\tblrsid14374628\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0\qc \li0\ri0\sa240\keepn\nowidctlpar\intbl\wrapdefault\aspalpha\aspnum\faauto\adjustright\rin0\lin0\pararsid14374628 \rtlch\fcs1 \af0\afs20\alang1025 \ltrch\fcs0 \i\fs24\lang2057\langfe2057\cgrid\langnp2057\langfenp2057 {_x000d__x000a_\rtlch\fcs1 \af0 \ltrch\fcs0 \insrsid15943275\charrsid15879488 [ZLEFTA]\cell [ZRIGHT]\cell }\pard\plain \ltrpar\ql \li0\ri0\widctlpar\intbl\wrapdefault\aspalpha\aspnum\faauto\adjustright\rin0\lin0 \rtlch\fcs1 \af0\afs20\alang1025 \ltrch\fcs0 _x000d__x000a_\fs24\lang2057\langfe2057\cgrid\langnp2057\langfenp2057 {\rtlch\fcs1 \af0 \ltrch\fcs0 \insrsid15943275\charrsid15879488 \trowd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5943275\charrsid15879488 [ZTEXTL]\cell [ZTEXTR]}{\rtlch\fcs1 \af0\afs24 \ltrch\fcs0 \insrsid15943275\charrsid15879488 \cell }\pard\plain \ltrpar\ql \li0\ri0\widctlpar\intbl\wrapdefault\aspalpha\aspnum\faauto\adjustright\rin0\lin0 \rtlch\fcs1 _x000d__x000a_\af0\afs20\alang1025 \ltrch\fcs0 \fs24\lang2057\langfe2057\cgrid\langnp2057\langfenp2057 {\rtlch\fcs1 \af0 \ltrch\fcs0 \insrsid15943275\charrsid15879488 \trowd \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5225733 {\rtlch\fcs1 \af0 \ltrch\fcs0 \cs17\v\fs20\cf9\lang1024\langfe1024\loch\af1\hich\af1\dbch\af31501\noproof\insrsid15943275\charrsid15879488 _x000d__x000a_\hich\af1\dbch\af31501\loch\f1 &lt;/AmendA&gt;}{\rtlch\fcs1 \af0 \ltrch\fcs0 \insrsid15943275\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20_x000d__x000a_f8d7c79c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150044 HideTWBExt;}{_x000d__x000a_\s18\ql \li0\ri0\sa120\nowidctlpar\wrapdefault\aspalpha\aspnum\faauto\adjustright\rin0\lin0\itap0 \rtlch\fcs1 \af0\afs20\alang1025 \ltrch\fcs0 \fs24\lang2057\langfe2057\cgrid\langnp2057\langfenp2057 \sbasedon0 \snext18 \spriority0 \styrsid8150044 _x000d__x000a_Normal6a;}{\s19\ql \li0\ri0\nowidctlpar\wrapdefault\aspalpha\aspnum\faauto\adjustright\rin0\lin0\itap0 \rtlch\fcs1 \af0\afs20\alang1025 \ltrch\fcs0 \b\fs24\lang2057\langfe2057\cgrid\langnp2057\langfenp2057 \sbasedon0 \snext19 \spriority0 \styrsid8150044 _x000d__x000a_NormalBold;}{\s20\ql \li0\ri0\sa240\nowidctlpar\wrapdefault\aspalpha\aspnum\faauto\adjustright\rin0\lin0\itap0 \rtlch\fcs1 \af0\afs20\alang1025 \ltrch\fcs0 \i\fs24\lang2057\langfe2057\cgrid\langnp2057\langfenp2057 _x000d__x000a_\sbasedon0 \snext20 \spriority0 \styrsid8150044 AmJustText;}{\s21\qc \li0\ri0\sb240\sa240\nowidctlpar\wrapdefault\aspalpha\aspnum\faauto\adjustright\rin0\lin0\itap0 \rtlch\fcs1 \af0\afs20\alang1025 \ltrch\fcs0 _x000d__x000a_\i\fs24\lang2057\langfe2057\cgrid\langnp2057\langfenp2057 \sbasedon0 \snext21 \spriority0 \styrsid8150044 AmCrossRef;}{\s22\qc \li0\ri0\sb240\sa240\keepn\nowidctlpar\wrapdefault\aspalpha\aspnum\faauto\adjustright\rin0\lin0\itap0 \rtlch\fcs1 _x000d__x000a_\af0\afs20\alang1025 \ltrch\fcs0 \i\fs24\lang2057\langfe2057\cgrid\langnp2057\langfenp2057 \sbasedon0 \snext20 \spriority0 \styrsid8150044 AmJustTitle;}{\s23\qc \li0\ri0\sa240\nowidctlpar\wrapdefault\aspalpha\aspnum\faauto\adjustright\rin0\lin0\itap0 _x000d__x000a_\rtlch\fcs1 \af0\afs20\alang1025 \ltrch\fcs0 \i\fs24\lang2057\langfe2057\cgrid\langnp2057\langfenp2057 \sbasedon0 \snext23 \spriority0 \styrsid8150044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8150044 AmNumberTabs;}{\s25\ql \li0\ri0\sb240\nowidctlpar\wrapdefault\aspalpha\aspnum\faauto\adjustright\rin0\lin0\itap0 \rtlch\fcs1 _x000d__x000a_\af0\afs20\alang1025 \ltrch\fcs0 \b\fs24\lang2057\langfe2057\cgrid\langnp2057\langfenp2057 \sbasedon0 \snext25 \spriority0 \styrsid8150044 NormalBold12b;}}{\*\rsidtbl \rsid24658\rsid223860\rsid604026\rsid735077\rsid1718133\rsid2892074\rsid3565327_x000d__x000a_\rsid4666813\rsid6641733\rsid7823322\rsid8150044\rsid9636012\rsid10377208\rsid11215221\rsid11549030\rsid12154954\rsid14382809\rsid14424199\rsid15204470\rsid15285974\rsid15950462\rsid16072741\rsid16324206\rsid16662270}{\mmathPr\mmathFont34\mbrkBin0_x000d__x000a_\mbrkBinSub0\msmallFrac0\mdispDef1\mlMargin0\mrMargin0\mdefJc1\mwrapIndent1440\mintLim0\mnaryLim1}{\info{\author GUGLIELMI Maddalena}{\operator GUGLIELMI Maddalena}{\creatim\yr2026\mo2\dy13\hr10\min5}{\revtim\yr2026\mo2\dy13\hr10\min5}{\version1}_x000d__x000a_{\edmins0}{\nofpages1}{\nofwords56}{\nofchars316}{\nofcharsws370}{\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150044\newtblstyruls\nogrowautofit\usenormstyforlist\noindnmbrts\felnbrelev\nocxsptable\indrlsweleven\noafcnsttbl\afelev\utinl\hwelev\spltpgpar\notcvasp\notbrkcnstfrctbl\notvatxbx\krnprsnet\cachedcolbal _x000d__x000a_\nouicompat \fet0{\*\wgrffmtfilter 013f}\nofeaturethrottle1\ilfomacatclnup0{\*\template C:\\Users\\MGUGLI~1\\AppData\\Local\\Temp\\Blank1.dotx}{\*\ftnsep \ltrpar \pard\plain \ltrpar_x000d__x000a_\ql \li0\ri0\widctlpar\wrapdefault\aspalpha\aspnum\faauto\adjustright\rin0\lin0\itap0 \rtlch\fcs1 \af0\afs20\alang1025 \ltrch\fcs0 \fs24\lang2057\langfe2057\cgrid\langnp2057\langfenp2057 {\rtlch\fcs1 \af0 \ltrch\fcs0 \insrsid604026 \chftnsep _x000d__x000a_\par }}{\*\ftnsepc \ltrpar \pard\plain \ltrpar\ql \li0\ri0\widctlpar\wrapdefault\aspalpha\aspnum\faauto\adjustright\rin0\lin0\itap0 \rtlch\fcs1 \af0\afs20\alang1025 \ltrch\fcs0 \fs24\lang2057\langfe2057\cgrid\langnp2057\langfenp2057 {\rtlch\fcs1 \af0 _x000d__x000a_\ltrch\fcs0 \insrsid604026 \chftnsepc _x000d__x000a_\par }}{\*\aftnsep \ltrpar \pard\plain \ltrpar\ql \li0\ri0\widctlpar\wrapdefault\aspalpha\aspnum\faauto\adjustright\rin0\lin0\itap0 \rtlch\fcs1 \af0\afs20\alang1025 \ltrch\fcs0 \fs24\lang2057\langfe2057\cgrid\langnp2057\langfenp2057 {\rtlch\fcs1 \af0 _x000d__x000a_\ltrch\fcs0 \insrsid604026 \chftnsep _x000d__x000a_\par }}{\*\aftnsepc \ltrpar \pard\plain \ltrpar\ql \li0\ri0\widctlpar\wrapdefault\aspalpha\aspnum\faauto\adjustright\rin0\lin0\itap0 \rtlch\fcs1 \af0\afs20\alang1025 \ltrch\fcs0 \fs24\lang2057\langfe2057\cgrid\langnp2057\langfenp2057 {\rtlch\fcs1 \af0 _x000d__x000a_\ltrch\fcs0 \insrsid60402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5956237 \rtlch\fcs1 _x000d__x000a_\af0\afs20\alang1025 \ltrch\fcs0 \b\fs24\lang2057\langfe2057\cgrid\langnp2057\langfenp2057 {\rtlch\fcs1 \af0 \ltrch\fcs0 \cs17\b0\v\fs20\cf9\lang1024\langfe1024\loch\af1\hich\af1\dbch\af31501\noproof\insrsid8150044\charrsid15879488 {\*\bkmkstart restartB}_x000d__x000a_\hich\af1\dbch\af31501\loch\f1 &lt;AmendB&gt;}{\rtlch\fcs1 \af0 \ltrch\fcs0 \insrsid8150044\charrsid15879488 [ZAMENDMENT]\tab \tab }{\rtlch\fcs1 \af0 \ltrch\fcs0 _x000d__x000a_\cs17\b0\v\fs20\cf9\lang1024\langfe1024\loch\af1\hich\af1\dbch\af31501\noproof\insrsid8150044\charrsid15879488 \hich\af1\dbch\af31501\loch\f1 &lt;NumAmB&gt;}{\rtlch\fcs1 \af0 \ltrch\fcs0 \insrsid8150044\charrsid15879488 [ZNRAM]}{\rtlch\fcs1 \af0 \ltrch\fcs0 _x000d__x000a_\cs17\b0\v\fs20\cf9\lang1024\langfe1024\loch\af1\hich\af1\dbch\af31501\noproof\insrsid8150044\charrsid15879488 \hich\af1\dbch\af31501\loch\f1 &lt;/NumAmB&gt;}{\rtlch\fcs1 \af0 \ltrch\fcs0 \insrsid8150044\charrsid15879488 _x000d__x000a_\par }\pard\plain \ltrpar\s25\ql \li0\ri0\sb240\keepn\nowidctlpar\wrapdefault\aspalpha\aspnum\faauto\adjustright\rin0\lin0\itap0\pararsid15956237 \rtlch\fcs1 \af0\afs20\alang1025 \ltrch\fcs0 \b\fs24\lang2057\langfe2057\cgrid\langnp2057\langfenp2057 {_x000d__x000a_\rtlch\fcs1 \af0 \ltrch\fcs0 \cs17\b0\v\fs20\cf9\lang1024\langfe1024\loch\af1\hich\af1\dbch\af31501\noproof\insrsid8150044\charrsid15879488 \hich\af1\dbch\af31501\loch\f1 &lt;DocAmend&gt;}{\rtlch\fcs1 \af0 \ltrch\fcs0 \insrsid8150044\charrsid15879488 _x000d__x000a_[ZPROPOSAL][ZAMACT]}{\rtlch\fcs1 \af0 \ltrch\fcs0 \cs17\b0\v\fs20\cf9\lang1024\langfe1024\loch\af1\hich\af1\dbch\af31501\noproof\insrsid8150044\charrsid15879488 \hich\af1\dbch\af31501\loch\f1 &lt;/DocAmend&gt;}{\rtlch\fcs1 \af0 \ltrch\fcs0 _x000d__x000a_\insrsid8150044\charrsid15879488 _x000d__x000a_\par }\pard\plain \ltrpar\s19\ql \li0\ri0\keepn\nowidctlpar\wrapdefault\aspalpha\aspnum\faauto\adjustright\rin0\lin0\itap0\pararsid15956237 \rtlch\fcs1 \af0\afs20\alang1025 \ltrch\fcs0 \b\fs24\lang2057\langfe2057\cgrid\langnp2057\langfenp2057 {\rtlch\fcs1 _x000d__x000a_\af0 \ltrch\fcs0 \cs17\b0\v\fs20\cf9\lang1024\langfe1024\loch\af1\hich\af1\dbch\af31501\noproof\insrsid8150044\charrsid15879488 \hich\af1\dbch\af31501\loch\f1 &lt;Article&gt;}{\rtlch\fcs1 \af0 \ltrch\fcs0 \insrsid8150044\charrsid15879488 [ZAMPART]}{\rtlch\fcs1 _x000d__x000a_\af0 \ltrch\fcs0 \cs17\b0\v\fs20\cf9\lang1024\langfe1024\loch\af1\hich\af1\dbch\af31501\noproof\insrsid8150044\charrsid15879488 \hich\af1\dbch\af31501\loch\f1 &lt;/Article&gt;}{\rtlch\fcs1 \af0 \ltrch\fcs0 \insrsid8150044\charrsid15879488 _x000d__x000a_\par }\pard\plain \ltrpar\ql \li0\ri0\keepn\widctlpar\wrapdefault\aspalpha\aspnum\faauto\adjustright\rin0\lin0\itap0\pararsid15956237 \rtlch\fcs1 \af0\afs20\alang1025 \ltrch\fcs0 \fs24\lang2057\langfe2057\cgrid\langnp2057\langfenp2057 {\rtlch\fcs1 \af0 _x000d__x000a_\ltrch\fcs0 \cs17\v\fs20\cf9\lang1024\langfe1024\loch\af1\hich\af1\dbch\af31501\noproof\insrsid8150044\charrsid15879488 \hich\af1\dbch\af31501\loch\f1 &lt;DocAmend2&gt;&lt;OptDel&gt;}{\rtlch\fcs1 \af0 \ltrch\fcs0 \insrsid8150044\charrsid15879488 [ZNRACT]}{_x000d__x000a_\rtlch\fcs1 \af0 \ltrch\fcs0 \cs17\v\fs20\cf9\lang1024\langfe1024\loch\af1\hich\af1\dbch\af31501\noproof\insrsid8150044\charrsid15879488 \hich\af1\dbch\af31501\loch\f1 &lt;/OptDel&gt;&lt;/DocAmend2&gt;}{\rtlch\fcs1 \af0 \ltrch\fcs0 \insrsid8150044\charrsid15879488 _x000d__x000a__x000d__x000a_\par }\pard \ltrpar\ql \li0\ri0\widctlpar\wrapdefault\aspalpha\aspnum\faauto\adjustright\rin0\lin0\itap0\pararsid15956237 {\rtlch\fcs1 \af0 \ltrch\fcs0 _x000d__x000a_\cs17\v\fs20\cf9\lang1024\langfe1024\loch\af1\hich\af1\dbch\af31501\noproof\langnp1036\insrsid8150044\charrsid11356624 \hich\af1\dbch\af31501\loch\f1 &lt;Article2&gt;&lt;OptDel&gt;}{\rtlch\fcs1 \af0 \ltrch\fcs0 _x000d__x000a_\lang1036\langfe2057\langnp1036\insrsid8150044\charrsid11356624 [ZACTPART]}{\rtlch\fcs1 \af0 \ltrch\fcs0 \cs17\v\fs20\cf9\lang1024\langfe1024\loch\af1\hich\af1\dbch\af31501\noproof\langnp1036\insrsid8150044\charrsid11356624 \hich\af1\dbch\af31501\loch\f1 _x000d__x000a_&lt;/OptDel&gt;&lt;/Article2&gt;}{\rtlch\fcs1 \af0 \ltrch\fcs0 \lang1036\langfe2057\langnp1036\insrsid8150044\charrsid11356624 _x000d__x000a_\par \ltrrow}\trowd \ltrrow\ts11\trqc\trgaph340\trleft-340\trftsWidth3\trwWidth9752\trftsWidthB3\trpaddl340\trpaddr340\trpaddfl3\trpaddft3\trpaddfb3\trpaddfr3\tblrsid14374628\tblind0\tblindtype3 \clvertalt\clbrdrt\brdrtbl \clbrdrl\brdrtbl \clbrdrb\brdrtbl _x000d__x000a_\clbrdrr\brdrtbl \cltxlrtb\clftsWidth3\clwWidth9752\clshdrawnil \cellx9412\pard \ltrpar\ql \li0\ri0\keepn\widctlpar\intbl\wrapdefault\aspalpha\aspnum\faauto\adjustright\rin0\lin0\pararsid14374628 {\rtlch\fcs1 \af0 \ltrch\fcs0 _x000d__x000a_\lang1036\langfe2057\langnp1036\insrsid8150044\charrsid11356624 \cell }\pard \ltrpar\ql \li0\ri0\widctlpar\intbl\wrapdefault\aspalpha\aspnum\faauto\adjustright\rin0\lin0 {\rtlch\fcs1 \af0 \ltrch\fcs0 \insrsid8150044\charrsid11356624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3\trwWidth9752\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3\qc \li0\ri0\sa240\keepn\nowidctlpar\intbl\wrapdefault\aspalpha\aspnum\faauto\adjustright\rin0\lin0\pararsid14374628 \rtlch\fcs1 \af0\afs20\alang1025 \ltrch\fcs0 _x000d__x000a_\i\fs24\lang2057\langfe2057\cgrid\langnp2057\langfenp2057 {\rtlch\fcs1 \af0 \ltrch\fcs0 \insrsid8150044\charrsid15879488 [ZLEFTB]\cell [ZRIGHT]\cell }\pard\plain \ltrpar\ql \li0\ri0\widctlpar\intbl\wrapdefault\aspalpha\aspnum\faauto\adjustright\rin0\lin0 _x000d__x000a_\rtlch\fcs1 \af0\afs20\alang1025 \ltrch\fcs0 \fs24\lang2057\langfe2057\cgrid\langnp2057\langfenp2057 {\rtlch\fcs1 \af0 \ltrch\fcs0 \insrsid8150044\charrsid15879488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8150044\charrsid15879488 [ZTEXTL]\cell [ZTEXTR]}{\rtlch\fcs1 \af0\afs24 \ltrch\fcs0 \insrsid8150044\charrsid15879488 \cell }\pard\plain \ltrpar\ql \li0\ri0\widctlpar\intbl\wrapdefault\aspalpha\aspnum\faauto\adjustright\rin0\lin0 \rtlch\fcs1 _x000d__x000a_\af0\afs20\alang1025 \ltrch\fcs0 \fs24\lang2057\langfe2057\cgrid\langnp2057\langfenp2057 {\rtlch\fcs1 \af0 \ltrch\fcs0 \insrsid8150044\charrsid15879488 \trowd \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5956237 \rtlch\fcs1 \af0\afs20\alang1025 \ltrch\fcs0 \i\fs24\lang2057\langfe2057\cgrid\langnp2057\langfenp2057 {\rtlch\fcs1 \af0 \ltrch\fcs0 _x000d__x000a_\cs17\i0\v\fs20\cf9\lang1024\langfe1024\loch\af1\hich\af1\dbch\af31501\noproof\insrsid8150044\charrsid15879488 \hich\af1\dbch\af31501\loch\f1 &lt;OptDel&gt;}{\rtlch\fcs1 \af0 \ltrch\fcs0 \insrsid8150044\charrsid15879488 [ZCROSSREF]}{\rtlch\fcs1 \af0 _x000d__x000a_\ltrch\fcs0 \cs17\i0\v\fs20\cf9\lang1024\langfe1024\loch\af1\hich\af1\dbch\af31501\noproof\insrsid8150044\charrsid15879488 \hich\af1\dbch\af31501\loch\f1 &lt;/OptDel&gt;}{\rtlch\fcs1 \af0 \ltrch\fcs0 \insrsid8150044\charrsid15879488 _x000d__x000a_\par }\pard\plain \ltrpar\s22\qc \li0\ri0\sb240\sa240\keepn\nowidctlpar\wrapdefault\aspalpha\aspnum\faauto\adjustright\rin0\lin0\itap0\pararsid15956237 \rtlch\fcs1 \af0\afs20\alang1025 \ltrch\fcs0 \i\fs24\lang2057\langfe2057\cgrid\langnp2057\langfenp2057 {_x000d__x000a_\rtlch\fcs1 \af0 \ltrch\fcs0 \cs17\i0\v\fs20\cf9\lang1024\langfe1024\loch\af1\hich\af1\dbch\af31501\noproof\insrsid8150044\charrsid15879488 \hich\af1\dbch\af31501\loch\f1 &lt;TitreJust&gt;}{\rtlch\fcs1 \af0 \ltrch\fcs0 \insrsid8150044\charrsid15879488 _x000d__x000a_[ZJUSTIFICATION]}{\rtlch\fcs1 \af0 \ltrch\fcs0 \cs17\i0\v\fs20\cf9\lang1024\langfe1024\loch\af1\hich\af1\dbch\af31501\noproof\insrsid8150044\charrsid15879488 \hich\af1\dbch\af31501\loch\f1 &lt;/TitreJust&gt;}{\rtlch\fcs1 \af0 \ltrch\fcs0 _x000d__x000a_\insrsid8150044\charrsid15879488 _x000d__x000a_\par }\pard\plain \ltrpar\s20\ql \li0\ri0\sa240\nowidctlpar\wrapdefault\aspalpha\aspnum\faauto\adjustright\rin0\lin0\itap0\pararsid15956237 \rtlch\fcs1 \af0\afs20\alang1025 \ltrch\fcs0 \i\fs24\lang2057\langfe2057\cgrid\langnp2057\langfenp2057 {\rtlch\fcs1 _x000d__x000a_\af0 \ltrch\fcs0 \cs17\i0\v\fs20\cf9\lang1024\langfe1024\loch\af1\hich\af1\dbch\af31501\noproof\insrsid8150044\charrsid15879488 \hich\af1\dbch\af31501\loch\f1 &lt;OptDelPrev&gt;}{\rtlch\fcs1 \af0 \ltrch\fcs0 \insrsid8150044\charrsid15879488 [ZTEXTJUST]}{_x000d__x000a_\rtlch\fcs1 \af0 \ltrch\fcs0 \cs17\i0\v\fs20\cf9\lang1024\langfe1024\loch\af1\hich\af1\dbch\af31501\noproof\insrsid8150044\charrsid15879488 \hich\af1\dbch\af31501\loch\f1 &lt;/OptDelPrev&gt;}{\rtlch\fcs1 \af0 \ltrch\fcs0 \insrsid8150044\charrsid15879488 _x000d__x000a_\par }\pard\plain \ltrpar\ql \li0\ri0\widctlpar\wrapdefault\aspalpha\aspnum\faauto\adjustright\rin0\lin0\itap0\pararsid15956237 \rtlch\fcs1 \af0\afs20\alang1025 \ltrch\fcs0 \fs24\lang2057\langfe2057\cgrid\langnp2057\langfenp2057 {\rtlch\fcs1 \af0 \ltrch\fcs0 _x000d__x000a_\cs17\v\fs20\cf9\lang1024\langfe1024\loch\af1\hich\af1\dbch\af31501\noproof\insrsid8150044\charrsid15879488 \hich\af1\dbch\af31501\loch\f1 &lt;/AmendB&gt;}{\rtlch\fcs1 \af0 \ltrch\fcs0 \insrsid8150044\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60_x000d__x000a_e4d9c79c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637331 HideTWBExt;}{_x000d__x000a_\s18\ql \li0\ri0\sa120\nowidctlpar\wrapdefault\aspalpha\aspnum\faauto\adjustright\rin0\lin0\itap0 \rtlch\fcs1 \af0\afs20\alang1025 \ltrch\fcs0 \fs24\lang2057\langfe2057\cgrid\langnp2057\langfenp2057 \sbasedon0 \snext18 \spriority0 \styrsid10637331 _x000d__x000a_Normal6a;}{\s19\ql \li0\ri0\nowidctlpar\wrapdefault\aspalpha\aspnum\faauto\adjustright\rin0\lin0\itap0 \rtlch\fcs1 \af0\afs20\alang1025 \ltrch\fcs0 \b\fs24\lang2057\langfe2057\cgrid\langnp2057\langfenp2057 \sbasedon0 \snext19 \spriority0 \styrsid10637331 _x000d__x000a_NormalBold;}{\s20\ql \li0\ri0\sa240\nowidctlpar\wrapdefault\aspalpha\aspnum\faauto\adjustright\rin0\lin0\itap0 \rtlch\fcs1 \af0\afs20\alang1025 \ltrch\fcs0 \i\fs24\lang2057\langfe2057\cgrid\langnp2057\langfenp2057 _x000d__x000a_\sbasedon0 \snext20 \spriority0 \styrsid10637331 AmJustText;}{\s21\qc \li0\ri0\sb240\sa240\nowidctlpar\wrapdefault\aspalpha\aspnum\faauto\adjustright\rin0\lin0\itap0 \rtlch\fcs1 \af0\afs20\alang1025 \ltrch\fcs0 _x000d__x000a_\i\fs24\lang2057\langfe2057\cgrid\langnp2057\langfenp2057 \sbasedon0 \snext21 \spriority0 \styrsid10637331 AmCrossRef;}{\s22\qc \li0\ri0\sb240\sa240\keepn\nowidctlpar\wrapdefault\aspalpha\aspnum\faauto\adjustright\rin0\lin0\itap0 \rtlch\fcs1 _x000d__x000a_\af0\afs20\alang1025 \ltrch\fcs0 \i\fs24\lang2057\langfe2057\cgrid\langnp2057\langfenp2057 \sbasedon0 \snext20 \spriority0 \styrsid10637331 AmJustTitle;}{\s23\qc \li0\ri0\sa240\nowidctlpar\wrapdefault\aspalpha\aspnum\faauto\adjustright\rin0\lin0\itap0 _x000d__x000a_\rtlch\fcs1 \af0\afs20\alang1025 \ltrch\fcs0 \i\fs24\lang2057\langfe2057\cgrid\langnp2057\langfenp2057 \sbasedon0 \snext23 \spriority0 \styrsid1063733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0637331 AmNumberTabs;}{\s25\ql \li0\ri0\sb240\nowidctlpar\wrapdefault\aspalpha\aspnum\faauto\adjustright\rin0\lin0\itap0 \rtlch\fcs1 _x000d__x000a_\af0\afs20\alang1025 \ltrch\fcs0 \b\fs24\lang2057\langfe2057\cgrid\langnp2057\langfenp2057 \sbasedon0 \snext25 \spriority0 \styrsid10637331 NormalBold12b;}}{\*\rsidtbl \rsid24658\rsid223860\rsid735077\rsid1718133\rsid2892074\rsid3565327\rsid4484631_x000d__x000a_\rsid4666813\rsid6641733\rsid7823322\rsid9636012\rsid10377208\rsid10637331\rsid11215221\rsid11549030\rsid12154954\rsid14382809\rsid14424199\rsid15204470\rsid15285974\rsid15950462\rsid16072741\rsid16324206\rsid16662270}{\mmathPr\mmathFont34\mbrkBin0_x000d__x000a_\mbrkBinSub0\msmallFrac0\mdispDef1\mlMargin0\mrMargin0\mdefJc1\mwrapIndent1440\mintLim0\mnaryLim1}{\info{\author GUGLIELMI Maddalena}{\operator GUGLIELMI Maddalena}{\creatim\yr2026\mo2\dy13\hr10\min5}{\revtim\yr2026\mo2\dy13\hr10\min5}{\version1}_x000d__x000a_{\edmins0}{\nofpages1}{\nofwords56}{\nofchars316}{\nofcharsws370}{\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637331\newtblstyruls\nogrowautofit\usenormstyforlist\noindnmbrts\felnbrelev\nocxsptable\indrlsweleven\noafcnsttbl\afelev\utinl\hwelev\spltpgpar\notcvasp\notbrkcnstfrctbl\notvatxbx\krnprsnet\cachedcolbal _x000d__x000a_\nouicompat \fet0{\*\wgrffmtfilter 013f}\nofeaturethrottle1\ilfomacatclnup0{\*\template C:\\Users\\MGUGLI~1\\AppData\\Local\\Temp\\Blank1.dotx}{\*\ftnsep \ltrpar \pard\plain \ltrpar_x000d__x000a_\ql \li0\ri0\widctlpar\wrapdefault\aspalpha\aspnum\faauto\adjustright\rin0\lin0\itap0 \rtlch\fcs1 \af0\afs20\alang1025 \ltrch\fcs0 \fs24\lang2057\langfe2057\cgrid\langnp2057\langfenp2057 {\rtlch\fcs1 \af0 \ltrch\fcs0 \insrsid4484631 \chftnsep _x000d__x000a_\par }}{\*\ftnsepc \ltrpar \pard\plain \ltrpar\ql \li0\ri0\widctlpar\wrapdefault\aspalpha\aspnum\faauto\adjustright\rin0\lin0\itap0 \rtlch\fcs1 \af0\afs20\alang1025 \ltrch\fcs0 \fs24\lang2057\langfe2057\cgrid\langnp2057\langfenp2057 {\rtlch\fcs1 \af0 _x000d__x000a_\ltrch\fcs0 \insrsid4484631 \chftnsepc _x000d__x000a_\par }}{\*\aftnsep \ltrpar \pard\plain \ltrpar\ql \li0\ri0\widctlpar\wrapdefault\aspalpha\aspnum\faauto\adjustright\rin0\lin0\itap0 \rtlch\fcs1 \af0\afs20\alang1025 \ltrch\fcs0 \fs24\lang2057\langfe2057\cgrid\langnp2057\langfenp2057 {\rtlch\fcs1 \af0 _x000d__x000a_\ltrch\fcs0 \insrsid4484631 \chftnsep _x000d__x000a_\par }}{\*\aftnsepc \ltrpar \pard\plain \ltrpar\ql \li0\ri0\widctlpar\wrapdefault\aspalpha\aspnum\faauto\adjustright\rin0\lin0\itap0 \rtlch\fcs1 \af0\afs20\alang1025 \ltrch\fcs0 \fs24\lang2057\langfe2057\cgrid\langnp2057\langfenp2057 {\rtlch\fcs1 \af0 _x000d__x000a_\ltrch\fcs0 \insrsid448463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5956237 \rtlch\fcs1 _x000d__x000a_\af0\afs20\alang1025 \ltrch\fcs0 \b\fs24\lang2057\langfe2057\cgrid\langnp2057\langfenp2057 {\rtlch\fcs1 \af0 \ltrch\fcs0 \cs17\b0\v\fs20\cf9\lang1024\langfe1024\loch\af1\hich\af1\dbch\af31501\noproof\insrsid10637331\charrsid15879488 {\*\bkmkstart restartB_x000d__x000a_}\hich\af1\dbch\af31501\loch\f1 &lt;AmendB&gt;}{\rtlch\fcs1 \af0 \ltrch\fcs0 \insrsid10637331\charrsid15879488 [ZAMENDMENT]\tab \tab }{\rtlch\fcs1 \af0 \ltrch\fcs0 _x000d__x000a_\cs17\b0\v\fs20\cf9\lang1024\langfe1024\loch\af1\hich\af1\dbch\af31501\noproof\insrsid10637331\charrsid15879488 \hich\af1\dbch\af31501\loch\f1 &lt;NumAmB&gt;}{\rtlch\fcs1 \af0 \ltrch\fcs0 \insrsid10637331\charrsid15879488 [ZNRAM]}{\rtlch\fcs1 \af0 \ltrch\fcs0 _x000d__x000a_\cs17\b0\v\fs20\cf9\lang1024\langfe1024\loch\af1\hich\af1\dbch\af31501\noproof\insrsid10637331\charrsid15879488 \hich\af1\dbch\af31501\loch\f1 &lt;/NumAmB&gt;}{\rtlch\fcs1 \af0 \ltrch\fcs0 \insrsid10637331\charrsid15879488 _x000d__x000a_\par }\pard\plain \ltrpar\s25\ql \li0\ri0\sb240\keepn\nowidctlpar\wrapdefault\aspalpha\aspnum\faauto\adjustright\rin0\lin0\itap0\pararsid15956237 \rtlch\fcs1 \af0\afs20\alang1025 \ltrch\fcs0 \b\fs24\lang2057\langfe2057\cgrid\langnp2057\langfenp2057 {_x000d__x000a_\rtlch\fcs1 \af0 \ltrch\fcs0 \cs17\b0\v\fs20\cf9\lang1024\langfe1024\loch\af1\hich\af1\dbch\af31501\noproof\insrsid10637331\charrsid15879488 \hich\af1\dbch\af31501\loch\f1 &lt;DocAmend&gt;}{\rtlch\fcs1 \af0 \ltrch\fcs0 \insrsid10637331\charrsid15879488 _x000d__x000a_[ZPROPOSAL][ZAMACT]}{\rtlch\fcs1 \af0 \ltrch\fcs0 \cs17\b0\v\fs20\cf9\lang1024\langfe1024\loch\af1\hich\af1\dbch\af31501\noproof\insrsid10637331\charrsid15879488 \hich\af1\dbch\af31501\loch\f1 &lt;/DocAmend&gt;}{\rtlch\fcs1 \af0 \ltrch\fcs0 _x000d__x000a_\insrsid10637331\charrsid15879488 _x000d__x000a_\par }\pard\plain \ltrpar\s19\ql \li0\ri0\keepn\nowidctlpar\wrapdefault\aspalpha\aspnum\faauto\adjustright\rin0\lin0\itap0\pararsid15956237 \rtlch\fcs1 \af0\afs20\alang1025 \ltrch\fcs0 \b\fs24\lang2057\langfe2057\cgrid\langnp2057\langfenp2057 {\rtlch\fcs1 _x000d__x000a_\af0 \ltrch\fcs0 \cs17\b0\v\fs20\cf9\lang1024\langfe1024\loch\af1\hich\af1\dbch\af31501\noproof\insrsid10637331\charrsid15879488 \hich\af1\dbch\af31501\loch\f1 &lt;Article&gt;}{\rtlch\fcs1 \af0 \ltrch\fcs0 \insrsid10637331\charrsid15879488 [ZAMPART]}{_x000d__x000a_\rtlch\fcs1 \af0 \ltrch\fcs0 \cs17\b0\v\fs20\cf9\lang1024\langfe1024\loch\af1\hich\af1\dbch\af31501\noproof\insrsid10637331\charrsid15879488 \hich\af1\dbch\af31501\loch\f1 &lt;/Article&gt;}{\rtlch\fcs1 \af0 \ltrch\fcs0 \insrsid10637331\charrsid15879488 _x000d__x000a_\par }\pard\plain \ltrpar\ql \li0\ri0\keepn\widctlpar\wrapdefault\aspalpha\aspnum\faauto\adjustright\rin0\lin0\itap0\pararsid15956237 \rtlch\fcs1 \af0\afs20\alang1025 \ltrch\fcs0 \fs24\lang2057\langfe2057\cgrid\langnp2057\langfenp2057 {\rtlch\fcs1 \af0 _x000d__x000a_\ltrch\fcs0 \cs17\v\fs20\cf9\lang1024\langfe1024\loch\af1\hich\af1\dbch\af31501\noproof\insrsid10637331\charrsid15879488 \hich\af1\dbch\af31501\loch\f1 &lt;DocAmend2&gt;&lt;OptDel&gt;}{\rtlch\fcs1 \af0 \ltrch\fcs0 \insrsid10637331\charrsid15879488 [ZNRACT]}{_x000d__x000a_\rtlch\fcs1 \af0 \ltrch\fcs0 \cs17\v\fs20\cf9\lang1024\langfe1024\loch\af1\hich\af1\dbch\af31501\noproof\insrsid10637331\charrsid15879488 \hich\af1\dbch\af31501\loch\f1 &lt;/OptDel&gt;&lt;/DocAmend2&gt;}{\rtlch\fcs1 \af0 \ltrch\fcs0 \insrsid10637331\charrsid15879488 _x000d__x000a__x000d__x000a_\par }\pard \ltrpar\ql \li0\ri0\widctlpar\wrapdefault\aspalpha\aspnum\faauto\adjustright\rin0\lin0\itap0\pararsid15956237 {\rtlch\fcs1 \af0 \ltrch\fcs0 _x000d__x000a_\cs17\v\fs20\cf9\lang1024\langfe1024\loch\af1\hich\af1\dbch\af31501\noproof\langnp1036\insrsid10637331\charrsid11356624 \hich\af1\dbch\af31501\loch\f1 &lt;Article2&gt;&lt;OptDel&gt;}{\rtlch\fcs1 \af0 \ltrch\fcs0 _x000d__x000a_\lang1036\langfe2057\langnp1036\insrsid10637331\charrsid11356624 [ZACTPART]}{\rtlch\fcs1 \af0 \ltrch\fcs0 \cs17\v\fs20\cf9\lang1024\langfe1024\loch\af1\hich\af1\dbch\af31501\noproof\langnp1036\insrsid10637331\charrsid11356624 _x000d__x000a_\hich\af1\dbch\af31501\loch\f1 &lt;/OptDel&gt;&lt;/Article2&gt;}{\rtlch\fcs1 \af0 \ltrch\fcs0 \lang1036\langfe2057\langnp1036\insrsid10637331\charrsid11356624 _x000d__x000a_\par \ltrrow}\trowd \ltrrow\ts11\trqc\trgaph340\trleft-340\trftsWidth3\trwWidth9752\trftsWidthB3\trpaddl340\trpaddr340\trpaddfl3\trpaddft3\trpaddfb3\trpaddfr3\tblrsid14374628\tblind0\tblindtype3 \clvertalt\clbrdrt\brdrtbl \clbrdrl\brdrtbl \clbrdrb\brdrtbl _x000d__x000a_\clbrdrr\brdrtbl \cltxlrtb\clftsWidth3\clwWidth9752\clshdrawnil \cellx9412\pard \ltrpar\ql \li0\ri0\keepn\widctlpar\intbl\wrapdefault\aspalpha\aspnum\faauto\adjustright\rin0\lin0\pararsid14374628 {\rtlch\fcs1 \af0 \ltrch\fcs0 _x000d__x000a_\lang1036\langfe2057\langnp1036\insrsid10637331\charrsid11356624 \cell }\pard \ltrpar\ql \li0\ri0\widctlpar\intbl\wrapdefault\aspalpha\aspnum\faauto\adjustright\rin0\lin0 {\rtlch\fcs1 \af0 \ltrch\fcs0 \insrsid10637331\charrsid11356624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3\trwWidth9752\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3\qc \li0\ri0\sa240\keepn\nowidctlpar\intbl\wrapdefault\aspalpha\aspnum\faauto\adjustright\rin0\lin0\pararsid14374628 \rtlch\fcs1 \af0\afs20\alang1025 \ltrch\fcs0 _x000d__x000a_\i\fs24\lang2057\langfe2057\cgrid\langnp2057\langfenp2057 {\rtlch\fcs1 \af0 \ltrch\fcs0 \insrsid10637331\charrsid15879488 [ZLEFTB]\cell [ZRIGHT]\cell }\pard\plain \ltrpar_x000d__x000a_\ql \li0\ri0\widctlpar\intbl\wrapdefault\aspalpha\aspnum\faauto\adjustright\rin0\lin0 \rtlch\fcs1 \af0\afs20\alang1025 \ltrch\fcs0 \fs24\lang2057\langfe2057\cgrid\langnp2057\langfenp2057 {\rtlch\fcs1 \af0 \ltrch\fcs0 \insrsid10637331\charrsid15879488 _x000d__x000a_\trowd \ltrrow\ts11\trqc\trgaph340\trleft-340\trftsWidth3\trwWidth9752\trftsWidthB3\trpaddl340\trpaddr340\trpaddfl3\trpaddft3\trpaddfb3\trpaddfr3\tblrsid14374628\tblind0\tblindtype3 \clvertalt\clbrdrt\brdrtbl \clbrdrl\brdrtbl \clbrdrb\brdrtbl \clbrdrr_x000d__x000a_\brdrtbl \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0637331\charrsid15879488 [ZTEXTL]\cell [ZTEXTR]}{\rtlch\fcs1 \af0\afs24 \ltrch\fcs0 \insrsid10637331\charrsid15879488 \cell }\pard\plain \ltrpar\ql \li0\ri0\widctlpar\intbl\wrapdefault\aspalpha\aspnum\faauto\adjustright\rin0\lin0 \rtlch\fcs1 _x000d__x000a_\af0\afs20\alang1025 \ltrch\fcs0 \fs24\lang2057\langfe2057\cgrid\langnp2057\langfenp2057 {\rtlch\fcs1 \af0 \ltrch\fcs0 \insrsid10637331\charrsid15879488 \trowd \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5956237 \rtlch\fcs1 \af0\afs20\alang1025 \ltrch\fcs0 \i\fs24\lang2057\langfe2057\cgrid\langnp2057\langfenp2057 {\rtlch\fcs1 \af0 \ltrch\fcs0 _x000d__x000a_\cs17\i0\v\fs20\cf9\lang1024\langfe1024\loch\af1\hich\af1\dbch\af31501\noproof\insrsid10637331\charrsid15879488 \hich\af1\dbch\af31501\loch\f1 &lt;OptDel&gt;}{\rtlch\fcs1 \af0 \ltrch\fcs0 \insrsid10637331\charrsid15879488 [ZCROSSREF]}{\rtlch\fcs1 \af0 _x000d__x000a_\ltrch\fcs0 \cs17\i0\v\fs20\cf9\lang1024\langfe1024\loch\af1\hich\af1\dbch\af31501\noproof\insrsid10637331\charrsid15879488 \hich\af1\dbch\af31501\loch\f1 &lt;/OptDel&gt;}{\rtlch\fcs1 \af0 \ltrch\fcs0 \insrsid10637331\charrsid15879488 _x000d__x000a_\par }\pard\plain \ltrpar\s22\qc \li0\ri0\sb240\sa240\keepn\nowidctlpar\wrapdefault\aspalpha\aspnum\faauto\adjustright\rin0\lin0\itap0\pararsid15956237 \rtlch\fcs1 \af0\afs20\alang1025 \ltrch\fcs0 \i\fs24\lang2057\langfe2057\cgrid\langnp2057\langfenp2057 {_x000d__x000a_\rtlch\fcs1 \af0 \ltrch\fcs0 \cs17\i0\v\fs20\cf9\lang1024\langfe1024\loch\af1\hich\af1\dbch\af31501\noproof\insrsid10637331\charrsid15879488 \hich\af1\dbch\af31501\loch\f1 &lt;TitreJust&gt;}{\rtlch\fcs1 \af0 \ltrch\fcs0 \insrsid10637331\charrsid15879488 _x000d__x000a_[ZJUSTIFICATION]}{\rtlch\fcs1 \af0 \ltrch\fcs0 \cs17\i0\v\fs20\cf9\lang1024\langfe1024\loch\af1\hich\af1\dbch\af31501\noproof\insrsid10637331\charrsid15879488 \hich\af1\dbch\af31501\loch\f1 &lt;/TitreJust&gt;}{\rtlch\fcs1 \af0 \ltrch\fcs0 _x000d__x000a_\insrsid10637331\charrsid15879488 _x000d__x000a_\par }\pard\plain \ltrpar\s20\ql \li0\ri0\sa240\nowidctlpar\wrapdefault\aspalpha\aspnum\faauto\adjustright\rin0\lin0\itap0\pararsid15956237 \rtlch\fcs1 \af0\afs20\alang1025 \ltrch\fcs0 \i\fs24\lang2057\langfe2057\cgrid\langnp2057\langfenp2057 {\rtlch\fcs1 _x000d__x000a_\af0 \ltrch\fcs0 \cs17\i0\v\fs20\cf9\lang1024\langfe1024\loch\af1\hich\af1\dbch\af31501\noproof\insrsid10637331\charrsid15879488 \hich\af1\dbch\af31501\loch\f1 &lt;OptDelPrev&gt;}{\rtlch\fcs1 \af0 \ltrch\fcs0 \insrsid10637331\charrsid15879488 [ZTEXTJUST]}{_x000d__x000a_\rtlch\fcs1 \af0 \ltrch\fcs0 \cs17\i0\v\fs20\cf9\lang1024\langfe1024\loch\af1\hich\af1\dbch\af31501\noproof\insrsid10637331\charrsid15879488 \hich\af1\dbch\af31501\loch\f1 &lt;/OptDelPrev&gt;}{\rtlch\fcs1 \af0 \ltrch\fcs0 \insrsid10637331\charrsid15879488 _x000d__x000a__x000d__x000a_\par }\pard\plain \ltrpar\ql \li0\ri0\widctlpar\wrapdefault\aspalpha\aspnum\faauto\adjustright\rin0\lin0\itap0\pararsid15956237 \rtlch\fcs1 \af0\afs20\alang1025 \ltrch\fcs0 \fs24\lang2057\langfe2057\cgrid\langnp2057\langfenp2057 {\rtlch\fcs1 \af0 \ltrch\fcs0 _x000d__x000a_\cs17\v\fs20\cf9\lang1024\langfe1024\loch\af1\hich\af1\dbch\af31501\noproof\insrsid10637331\charrsid15879488 \hich\af1\dbch\af31501\loch\f1 &lt;/AmendB&gt;}{\rtlch\fcs1 \af0 \ltrch\fcs0 \insrsid10637331\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79_x000d__x000a_4fd6c79c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337"/>
    <w:docVar w:name="TITLECODMNU" w:val=" 1"/>
    <w:docVar w:name="TVTAMPART" w:val=" Article 1 – paragraph 1 – point 5 a (new) "/>
    <w:docVar w:name="TXTAUTHOR" w:val="Emma Rafowicz"/>
    <w:docVar w:name="TXTLANGUE" w:val="DE"/>
    <w:docVar w:name="TXTLANGUEMIN" w:val="de"/>
    <w:docVar w:name="TXTNRC" w:val="0304/2025"/>
    <w:docVar w:name="TXTNRFIRSTAM" w:val="1"/>
    <w:docVar w:name="TXTNRLASTAM" w:val="28"/>
    <w:docVar w:name="TXTNRPE" w:val="784.261"/>
    <w:docVar w:name="TXTNRPROC" w:val="2025/1689"/>
    <w:docVar w:name="TXTPEorAP" w:val="PE"/>
    <w:docVar w:name="TXTROUTE" w:val="AD\1337574DE.docx"/>
    <w:docVar w:name="TXTVERSION" w:val="02-00"/>
  </w:docVars>
  <w:rsids>
    <w:rsidRoot w:val="00254793"/>
    <w:rsid w:val="00026559"/>
    <w:rsid w:val="00027FA8"/>
    <w:rsid w:val="0004474F"/>
    <w:rsid w:val="00082EC4"/>
    <w:rsid w:val="000B10BA"/>
    <w:rsid w:val="000B3BA3"/>
    <w:rsid w:val="000D44A6"/>
    <w:rsid w:val="000E3594"/>
    <w:rsid w:val="00122C05"/>
    <w:rsid w:val="00134974"/>
    <w:rsid w:val="00141CD7"/>
    <w:rsid w:val="001449E8"/>
    <w:rsid w:val="0014627A"/>
    <w:rsid w:val="001616BD"/>
    <w:rsid w:val="001820A9"/>
    <w:rsid w:val="001A0556"/>
    <w:rsid w:val="001A2264"/>
    <w:rsid w:val="001B0A1E"/>
    <w:rsid w:val="001C0886"/>
    <w:rsid w:val="001D14A5"/>
    <w:rsid w:val="001D5154"/>
    <w:rsid w:val="001E3AC4"/>
    <w:rsid w:val="0020077A"/>
    <w:rsid w:val="0023131B"/>
    <w:rsid w:val="00254793"/>
    <w:rsid w:val="002913B1"/>
    <w:rsid w:val="002A67EE"/>
    <w:rsid w:val="002F4718"/>
    <w:rsid w:val="00304EA8"/>
    <w:rsid w:val="003155CD"/>
    <w:rsid w:val="00341A99"/>
    <w:rsid w:val="0035494F"/>
    <w:rsid w:val="00360FAA"/>
    <w:rsid w:val="0038294E"/>
    <w:rsid w:val="00397000"/>
    <w:rsid w:val="003A2F84"/>
    <w:rsid w:val="003C3EE2"/>
    <w:rsid w:val="003C7390"/>
    <w:rsid w:val="003E1280"/>
    <w:rsid w:val="003F057D"/>
    <w:rsid w:val="003F128E"/>
    <w:rsid w:val="003F28DC"/>
    <w:rsid w:val="0040055C"/>
    <w:rsid w:val="0040276D"/>
    <w:rsid w:val="00444894"/>
    <w:rsid w:val="00487596"/>
    <w:rsid w:val="00492AA0"/>
    <w:rsid w:val="004B3A53"/>
    <w:rsid w:val="004C2731"/>
    <w:rsid w:val="004C2A0D"/>
    <w:rsid w:val="004F1D2F"/>
    <w:rsid w:val="00502B76"/>
    <w:rsid w:val="00513F6F"/>
    <w:rsid w:val="00517178"/>
    <w:rsid w:val="00522B51"/>
    <w:rsid w:val="00524707"/>
    <w:rsid w:val="00540A29"/>
    <w:rsid w:val="005539B7"/>
    <w:rsid w:val="00571233"/>
    <w:rsid w:val="00597406"/>
    <w:rsid w:val="005A18A0"/>
    <w:rsid w:val="005D4EF9"/>
    <w:rsid w:val="005E14F5"/>
    <w:rsid w:val="00613134"/>
    <w:rsid w:val="00626D52"/>
    <w:rsid w:val="00643DA8"/>
    <w:rsid w:val="00657D5C"/>
    <w:rsid w:val="00666802"/>
    <w:rsid w:val="00683DD1"/>
    <w:rsid w:val="006865DA"/>
    <w:rsid w:val="00686C40"/>
    <w:rsid w:val="00691B1C"/>
    <w:rsid w:val="006A0313"/>
    <w:rsid w:val="006A0F0A"/>
    <w:rsid w:val="006A48AA"/>
    <w:rsid w:val="006A51C3"/>
    <w:rsid w:val="006B1267"/>
    <w:rsid w:val="006C2BF2"/>
    <w:rsid w:val="006C6957"/>
    <w:rsid w:val="006D292E"/>
    <w:rsid w:val="006E67FC"/>
    <w:rsid w:val="00712462"/>
    <w:rsid w:val="00716BAA"/>
    <w:rsid w:val="007318A5"/>
    <w:rsid w:val="00783EAA"/>
    <w:rsid w:val="0078548A"/>
    <w:rsid w:val="007B7CE3"/>
    <w:rsid w:val="007E2AED"/>
    <w:rsid w:val="007F187F"/>
    <w:rsid w:val="00817D13"/>
    <w:rsid w:val="00820C7D"/>
    <w:rsid w:val="00833D11"/>
    <w:rsid w:val="00836FD3"/>
    <w:rsid w:val="008375A8"/>
    <w:rsid w:val="008535FD"/>
    <w:rsid w:val="00872A52"/>
    <w:rsid w:val="00876A73"/>
    <w:rsid w:val="0087707F"/>
    <w:rsid w:val="0089388A"/>
    <w:rsid w:val="008E7F23"/>
    <w:rsid w:val="008F29A6"/>
    <w:rsid w:val="008F3DB0"/>
    <w:rsid w:val="00904864"/>
    <w:rsid w:val="009052FE"/>
    <w:rsid w:val="009215FC"/>
    <w:rsid w:val="00924555"/>
    <w:rsid w:val="009368B3"/>
    <w:rsid w:val="0098172B"/>
    <w:rsid w:val="00982B83"/>
    <w:rsid w:val="009857B4"/>
    <w:rsid w:val="009D4C0B"/>
    <w:rsid w:val="009E7319"/>
    <w:rsid w:val="00A65186"/>
    <w:rsid w:val="00A71228"/>
    <w:rsid w:val="00A74E25"/>
    <w:rsid w:val="00A952A4"/>
    <w:rsid w:val="00AC2A60"/>
    <w:rsid w:val="00AC2B33"/>
    <w:rsid w:val="00AD49D0"/>
    <w:rsid w:val="00AD771A"/>
    <w:rsid w:val="00AD78E4"/>
    <w:rsid w:val="00AF7EEC"/>
    <w:rsid w:val="00B00EE6"/>
    <w:rsid w:val="00B10490"/>
    <w:rsid w:val="00B23EE1"/>
    <w:rsid w:val="00B41622"/>
    <w:rsid w:val="00B476DC"/>
    <w:rsid w:val="00B556CD"/>
    <w:rsid w:val="00B62D4B"/>
    <w:rsid w:val="00B8143F"/>
    <w:rsid w:val="00B904FA"/>
    <w:rsid w:val="00BA3E40"/>
    <w:rsid w:val="00BD1F76"/>
    <w:rsid w:val="00BE20CF"/>
    <w:rsid w:val="00C166CE"/>
    <w:rsid w:val="00C22327"/>
    <w:rsid w:val="00C335C6"/>
    <w:rsid w:val="00C4219C"/>
    <w:rsid w:val="00C52A28"/>
    <w:rsid w:val="00C55F92"/>
    <w:rsid w:val="00C566B4"/>
    <w:rsid w:val="00C6657D"/>
    <w:rsid w:val="00C709B7"/>
    <w:rsid w:val="00C75E98"/>
    <w:rsid w:val="00C81C5B"/>
    <w:rsid w:val="00C83B35"/>
    <w:rsid w:val="00C84707"/>
    <w:rsid w:val="00C85D0F"/>
    <w:rsid w:val="00CB06B9"/>
    <w:rsid w:val="00CD212A"/>
    <w:rsid w:val="00D25CF2"/>
    <w:rsid w:val="00D56CE0"/>
    <w:rsid w:val="00D6254D"/>
    <w:rsid w:val="00D67D0A"/>
    <w:rsid w:val="00D74FD1"/>
    <w:rsid w:val="00D943A5"/>
    <w:rsid w:val="00D9581F"/>
    <w:rsid w:val="00DB56E4"/>
    <w:rsid w:val="00E27F01"/>
    <w:rsid w:val="00E414B2"/>
    <w:rsid w:val="00E77FF5"/>
    <w:rsid w:val="00E85FF9"/>
    <w:rsid w:val="00E94D64"/>
    <w:rsid w:val="00E9619A"/>
    <w:rsid w:val="00EA3802"/>
    <w:rsid w:val="00EB25A8"/>
    <w:rsid w:val="00EF08EE"/>
    <w:rsid w:val="00EF1432"/>
    <w:rsid w:val="00EF33D5"/>
    <w:rsid w:val="00F15744"/>
    <w:rsid w:val="00F203BA"/>
    <w:rsid w:val="00F24D04"/>
    <w:rsid w:val="00F24D40"/>
    <w:rsid w:val="00F41E3C"/>
    <w:rsid w:val="00F52ED5"/>
    <w:rsid w:val="00F54025"/>
    <w:rsid w:val="00F65570"/>
    <w:rsid w:val="00FA4058"/>
    <w:rsid w:val="00FE5B6F"/>
    <w:rsid w:val="00FF5E4D"/>
    <w:rsid w:val="00FF64E6"/>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A129A9"/>
  <w15:chartTrackingRefBased/>
  <w15:docId w15:val="{25F3DC97-7C08-4BF1-88F3-8DA9C29D9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6">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semiHidden/>
    <w:unhideWhenUsed/>
    <w:qFormat/>
    <w:rsid w:val="00444894"/>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customStyle="1" w:styleId="Normal6">
    <w:name w:val="Normal6"/>
    <w:basedOn w:val="Normal"/>
    <w:link w:val="Normal6Char"/>
    <w:rsid w:val="00397000"/>
    <w:pPr>
      <w:spacing w:after="120"/>
    </w:pPr>
    <w:rPr>
      <w:szCs w:val="20"/>
    </w:rPr>
  </w:style>
  <w:style w:type="character" w:customStyle="1" w:styleId="NormalBoldChar">
    <w:name w:val="NormalBold Char"/>
    <w:link w:val="NormalBold"/>
    <w:rsid w:val="00397000"/>
    <w:rPr>
      <w:b/>
      <w:sz w:val="24"/>
    </w:rPr>
  </w:style>
  <w:style w:type="character" w:customStyle="1" w:styleId="Normal6Char">
    <w:name w:val="Normal6 Char"/>
    <w:link w:val="Normal6"/>
    <w:rsid w:val="00397000"/>
    <w:rPr>
      <w:sz w:val="24"/>
      <w:lang w:val="de-DE"/>
    </w:rPr>
  </w:style>
  <w:style w:type="paragraph" w:customStyle="1" w:styleId="ColumnHeading">
    <w:name w:val="ColumnHeading"/>
    <w:basedOn w:val="Normal"/>
    <w:rsid w:val="00397000"/>
    <w:pPr>
      <w:spacing w:after="240"/>
      <w:jc w:val="center"/>
    </w:pPr>
    <w:rPr>
      <w:i/>
      <w:szCs w:val="20"/>
    </w:rPr>
  </w:style>
  <w:style w:type="paragraph" w:customStyle="1" w:styleId="AMNumberTabs0">
    <w:name w:val="AMNumberTabs"/>
    <w:basedOn w:val="Normal"/>
    <w:rsid w:val="00397000"/>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397000"/>
    <w:pPr>
      <w:jc w:val="right"/>
    </w:pPr>
  </w:style>
  <w:style w:type="paragraph" w:styleId="Footer">
    <w:name w:val="footer"/>
    <w:basedOn w:val="Normal"/>
    <w:link w:val="FooterChar"/>
    <w:rsid w:val="008F29A6"/>
    <w:pPr>
      <w:tabs>
        <w:tab w:val="center" w:pos="4513"/>
        <w:tab w:val="right" w:pos="9026"/>
      </w:tabs>
    </w:pPr>
  </w:style>
  <w:style w:type="character" w:customStyle="1" w:styleId="FooterChar">
    <w:name w:val="Footer Char"/>
    <w:basedOn w:val="DefaultParagraphFont"/>
    <w:link w:val="Footer"/>
    <w:rsid w:val="008F29A6"/>
    <w:rPr>
      <w:sz w:val="24"/>
      <w:szCs w:val="24"/>
    </w:rPr>
  </w:style>
  <w:style w:type="paragraph" w:styleId="Revision">
    <w:name w:val="Revision"/>
    <w:hidden/>
    <w:uiPriority w:val="99"/>
    <w:semiHidden/>
    <w:rsid w:val="006865DA"/>
    <w:rPr>
      <w:sz w:val="24"/>
      <w:szCs w:val="24"/>
    </w:rPr>
  </w:style>
  <w:style w:type="character" w:styleId="CommentReference">
    <w:name w:val="annotation reference"/>
    <w:basedOn w:val="DefaultParagraphFont"/>
    <w:rsid w:val="003F28DC"/>
    <w:rPr>
      <w:sz w:val="16"/>
      <w:szCs w:val="16"/>
    </w:rPr>
  </w:style>
  <w:style w:type="paragraph" w:styleId="CommentText">
    <w:name w:val="annotation text"/>
    <w:basedOn w:val="Normal"/>
    <w:link w:val="CommentTextChar"/>
    <w:rsid w:val="003F28DC"/>
    <w:rPr>
      <w:sz w:val="20"/>
      <w:szCs w:val="20"/>
    </w:rPr>
  </w:style>
  <w:style w:type="character" w:customStyle="1" w:styleId="CommentTextChar">
    <w:name w:val="Comment Text Char"/>
    <w:basedOn w:val="DefaultParagraphFont"/>
    <w:link w:val="CommentText"/>
    <w:rsid w:val="003F28DC"/>
  </w:style>
  <w:style w:type="paragraph" w:styleId="CommentSubject">
    <w:name w:val="annotation subject"/>
    <w:basedOn w:val="CommentText"/>
    <w:next w:val="CommentText"/>
    <w:link w:val="CommentSubjectChar"/>
    <w:semiHidden/>
    <w:unhideWhenUsed/>
    <w:rsid w:val="003F28DC"/>
    <w:rPr>
      <w:b/>
      <w:bCs/>
    </w:rPr>
  </w:style>
  <w:style w:type="character" w:customStyle="1" w:styleId="CommentSubjectChar">
    <w:name w:val="Comment Subject Char"/>
    <w:basedOn w:val="CommentTextChar"/>
    <w:link w:val="CommentSubject"/>
    <w:semiHidden/>
    <w:rsid w:val="003F28DC"/>
    <w:rPr>
      <w:b/>
      <w:bCs/>
    </w:rPr>
  </w:style>
  <w:style w:type="character" w:customStyle="1" w:styleId="Heading3Char">
    <w:name w:val="Heading 3 Char"/>
    <w:basedOn w:val="DefaultParagraphFont"/>
    <w:link w:val="Heading3"/>
    <w:semiHidden/>
    <w:rsid w:val="00444894"/>
    <w:rPr>
      <w:rFonts w:asciiTheme="majorHAnsi" w:eastAsiaTheme="majorEastAsia" w:hAnsiTheme="majorHAnsi" w:cstheme="majorBidi"/>
      <w:color w:val="1F4D78" w:themeColor="accent1" w:themeShade="7F"/>
      <w:sz w:val="24"/>
      <w:szCs w:val="24"/>
    </w:rPr>
  </w:style>
  <w:style w:type="paragraph" w:customStyle="1" w:styleId="RollCallSymbols14pt">
    <w:name w:val="RollCallSymbols14pt"/>
    <w:basedOn w:val="Normal"/>
    <w:rsid w:val="00A952A4"/>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A952A4"/>
    <w:pPr>
      <w:tabs>
        <w:tab w:val="center" w:pos="284"/>
        <w:tab w:val="left" w:pos="426"/>
      </w:tabs>
    </w:pPr>
    <w:rPr>
      <w:snapToGrid w:val="0"/>
      <w:szCs w:val="20"/>
      <w:lang w:eastAsia="en-US"/>
    </w:rPr>
  </w:style>
  <w:style w:type="paragraph" w:customStyle="1" w:styleId="RollCallVotes">
    <w:name w:val="RollCallVotes"/>
    <w:basedOn w:val="Normal"/>
    <w:rsid w:val="00A952A4"/>
    <w:pPr>
      <w:spacing w:before="120" w:after="120"/>
      <w:jc w:val="center"/>
    </w:pPr>
    <w:rPr>
      <w:b/>
      <w:bCs/>
      <w:snapToGrid w:val="0"/>
      <w:sz w:val="16"/>
      <w:szCs w:val="20"/>
      <w:lang w:eastAsia="en-US"/>
    </w:rPr>
  </w:style>
  <w:style w:type="paragraph" w:customStyle="1" w:styleId="RollCallTable">
    <w:name w:val="RollCallTable"/>
    <w:basedOn w:val="Normal"/>
    <w:rsid w:val="00A952A4"/>
    <w:pPr>
      <w:spacing w:before="120" w:after="120"/>
    </w:pPr>
    <w:rPr>
      <w:snapToGrid w:val="0"/>
      <w:sz w:val="16"/>
      <w:szCs w:val="20"/>
      <w:lang w:eastAsia="en-US"/>
    </w:rPr>
  </w:style>
  <w:style w:type="paragraph" w:customStyle="1" w:styleId="Normal24a">
    <w:name w:val="Normal24a"/>
    <w:basedOn w:val="Normal"/>
    <w:rsid w:val="00A952A4"/>
    <w:pPr>
      <w:spacing w:after="480"/>
    </w:pPr>
  </w:style>
  <w:style w:type="paragraph" w:customStyle="1" w:styleId="NormalBoldCenter">
    <w:name w:val="NormalBoldCenter"/>
    <w:basedOn w:val="Normal"/>
    <w:rsid w:val="00A952A4"/>
    <w:pPr>
      <w:jc w:val="center"/>
    </w:pPr>
    <w:rPr>
      <w:b/>
    </w:rPr>
  </w:style>
  <w:style w:type="paragraph" w:customStyle="1" w:styleId="Footprint12b">
    <w:name w:val="Footprint12b"/>
    <w:basedOn w:val="Normal"/>
    <w:rsid w:val="00A952A4"/>
    <w:pPr>
      <w:spacing w:before="240"/>
    </w:pPr>
  </w:style>
  <w:style w:type="paragraph" w:customStyle="1" w:styleId="NormalSingle">
    <w:name w:val="NormalSingle"/>
    <w:basedOn w:val="Normal"/>
    <w:qFormat/>
    <w:rsid w:val="00A952A4"/>
  </w:style>
  <w:style w:type="paragraph" w:styleId="FootnoteText">
    <w:name w:val="footnote text"/>
    <w:basedOn w:val="Normal"/>
    <w:link w:val="FootnoteTextChar"/>
    <w:rsid w:val="00A952A4"/>
    <w:rPr>
      <w:sz w:val="20"/>
      <w:szCs w:val="20"/>
    </w:rPr>
  </w:style>
  <w:style w:type="character" w:customStyle="1" w:styleId="FootnoteTextChar">
    <w:name w:val="Footnote Text Char"/>
    <w:basedOn w:val="DefaultParagraphFont"/>
    <w:link w:val="FootnoteText"/>
    <w:rsid w:val="00A952A4"/>
  </w:style>
  <w:style w:type="character" w:styleId="FootnoteReference">
    <w:name w:val="footnote reference"/>
    <w:basedOn w:val="DefaultParagraphFont"/>
    <w:rsid w:val="00A952A4"/>
    <w:rPr>
      <w:vertAlign w:val="superscript"/>
    </w:rPr>
  </w:style>
  <w:style w:type="character" w:styleId="Hyperlink">
    <w:name w:val="Hyperlink"/>
    <w:basedOn w:val="DefaultParagraphFont"/>
    <w:rsid w:val="00A952A4"/>
    <w:rPr>
      <w:color w:val="0563C1" w:themeColor="hyperlink"/>
      <w:u w:val="single"/>
    </w:rPr>
  </w:style>
  <w:style w:type="character" w:styleId="UnresolvedMention">
    <w:name w:val="Unresolved Mention"/>
    <w:basedOn w:val="DefaultParagraphFont"/>
    <w:uiPriority w:val="99"/>
    <w:semiHidden/>
    <w:unhideWhenUsed/>
    <w:rsid w:val="00A952A4"/>
    <w:rPr>
      <w:color w:val="605E5C"/>
      <w:shd w:val="clear" w:color="auto" w:fill="E1DFDD"/>
    </w:rPr>
  </w:style>
  <w:style w:type="paragraph" w:styleId="BalloonText">
    <w:name w:val="Balloon Text"/>
    <w:basedOn w:val="Normal"/>
    <w:link w:val="BalloonTextChar"/>
    <w:semiHidden/>
    <w:rsid w:val="002F4718"/>
    <w:rPr>
      <w:rFonts w:ascii="Tahoma" w:hAnsi="Tahoma" w:cs="Tahoma"/>
      <w:snapToGrid w:val="0"/>
      <w:sz w:val="16"/>
      <w:szCs w:val="16"/>
      <w:lang w:eastAsia="en-US"/>
    </w:rPr>
  </w:style>
  <w:style w:type="character" w:customStyle="1" w:styleId="BalloonTextChar">
    <w:name w:val="Balloon Text Char"/>
    <w:basedOn w:val="DefaultParagraphFont"/>
    <w:link w:val="BalloonText"/>
    <w:semiHidden/>
    <w:rsid w:val="002F4718"/>
    <w:rPr>
      <w:rFonts w:ascii="Tahoma" w:hAnsi="Tahoma" w:cs="Tahoma"/>
      <w:snapToGrid w:val="0"/>
      <w:sz w:val="16"/>
      <w:szCs w:val="16"/>
      <w:lang w:val="de-D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7853-F241-44B6-B6D1-0595225E9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5588</Words>
  <Characters>37275</Characters>
  <Application>Microsoft Office Word</Application>
  <DocSecurity>0</DocSecurity>
  <Lines>1491</Lines>
  <Paragraphs>408</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42455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2026-03-23T08:04:00Z</dcterms:created>
  <dcterms:modified xsi:type="dcterms:W3CDTF">2026-03-23T08:04:00Z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1337574</vt:lpwstr>
  </property>
  <property fmtid="{D5CDD505-2E9C-101B-9397-08002B2CF9AE}" pid="4" name="&lt;Model&gt;">
    <vt:lpwstr>PA_Legam</vt:lpwstr>
  </property>
  <property fmtid="{D5CDD505-2E9C-101B-9397-08002B2CF9AE}" pid="5" name="&lt;ModelCod&gt;">
    <vt:lpwstr>\\eiciBRUpr1\pdocep$\DocEP\DOCS\General\PA\PA_Leg\PA_Legam.dotx(19/12/2022 06:51:18)</vt:lpwstr>
  </property>
  <property fmtid="{D5CDD505-2E9C-101B-9397-08002B2CF9AE}" pid="6" name="&lt;ModelTra&gt;">
    <vt:lpwstr>\\eiciBRUpr1\pdocep$\DocEP\TRANSFIL\EN\PA_Legam.EN(30/08/2024 12:03:01)</vt:lpwstr>
  </property>
  <property fmtid="{D5CDD505-2E9C-101B-9397-08002B2CF9AE}" pid="7" name="&lt;Type&gt;">
    <vt:lpwstr>AD</vt:lpwstr>
  </property>
  <property fmtid="{D5CDD505-2E9C-101B-9397-08002B2CF9AE}" pid="8" name="Bookout">
    <vt:lpwstr>OK - 2026/03/23 09:04</vt:lpwstr>
  </property>
  <property fmtid="{D5CDD505-2E9C-101B-9397-08002B2CF9AE}" pid="9" name="Created with">
    <vt:lpwstr>10.2.1 Build [20260110]</vt:lpwstr>
  </property>
  <property fmtid="{D5CDD505-2E9C-101B-9397-08002B2CF9AE}" pid="10" name="FooterPath">
    <vt:lpwstr>AD\1337574DE.docx</vt:lpwstr>
  </property>
  <property fmtid="{D5CDD505-2E9C-101B-9397-08002B2CF9AE}" pid="11" name="LastEdited with">
    <vt:lpwstr>10.2.1 Build [20260301]</vt:lpwstr>
  </property>
  <property fmtid="{D5CDD505-2E9C-101B-9397-08002B2CF9AE}" pid="12" name="OriLang">
    <vt:lpwstr>EN</vt:lpwstr>
  </property>
  <property fmtid="{D5CDD505-2E9C-101B-9397-08002B2CF9AE}" pid="13" name="PE number">
    <vt:lpwstr>784.261</vt:lpwstr>
  </property>
  <property fmtid="{D5CDD505-2E9C-101B-9397-08002B2CF9AE}" pid="14" name="SendToEpades">
    <vt:lpwstr>OK(HDG) - 2026/03/06 17:11</vt:lpwstr>
  </property>
  <property fmtid="{D5CDD505-2E9C-101B-9397-08002B2CF9AE}" pid="15" name="SDLStudio">
    <vt:lpwstr/>
  </property>
</Properties>
</file>