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C95B95" w:rsidRPr="004052EA" w14:paraId="281A47E8" w14:textId="77777777" w:rsidTr="00D14CDE">
        <w:trPr>
          <w:trHeight w:hRule="exact" w:val="1418"/>
        </w:trPr>
        <w:tc>
          <w:tcPr>
            <w:tcW w:w="6804" w:type="dxa"/>
            <w:shd w:val="clear" w:color="auto" w:fill="auto"/>
            <w:vAlign w:val="center"/>
          </w:tcPr>
          <w:p w14:paraId="62945116" w14:textId="77777777" w:rsidR="00BA3E40" w:rsidRPr="004052EA" w:rsidRDefault="00520C07" w:rsidP="00D14CDE">
            <w:pPr>
              <w:pStyle w:val="EPName"/>
            </w:pPr>
            <w:r w:rsidRPr="004052EA">
              <w:t>Европейски парламент</w:t>
            </w:r>
          </w:p>
          <w:p w14:paraId="6EF7AAF5" w14:textId="77777777" w:rsidR="00BA3E40" w:rsidRPr="004052EA" w:rsidRDefault="00520C07" w:rsidP="00D14CDE">
            <w:pPr>
              <w:pStyle w:val="EPTerm"/>
            </w:pPr>
            <w:r w:rsidRPr="004052EA">
              <w:t>2024-2029</w:t>
            </w:r>
          </w:p>
        </w:tc>
        <w:tc>
          <w:tcPr>
            <w:tcW w:w="2268" w:type="dxa"/>
            <w:shd w:val="clear" w:color="auto" w:fill="auto"/>
          </w:tcPr>
          <w:p w14:paraId="2E665D69" w14:textId="77777777" w:rsidR="00BA3E40" w:rsidRPr="004052EA" w:rsidRDefault="00520C07" w:rsidP="00D14CDE">
            <w:pPr>
              <w:pStyle w:val="EPLogo"/>
            </w:pPr>
            <w:r w:rsidRPr="004052EA">
              <w:rPr>
                <w:noProof/>
              </w:rPr>
              <w:drawing>
                <wp:inline distT="0" distB="0" distL="0" distR="0" wp14:anchorId="0C42F60D" wp14:editId="7FE5FBF4">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345630E" w14:textId="77777777" w:rsidR="00F24D40" w:rsidRPr="004052EA" w:rsidRDefault="00F24D40" w:rsidP="00F24D40">
      <w:pPr>
        <w:pStyle w:val="LineTop"/>
      </w:pPr>
    </w:p>
    <w:p w14:paraId="67F5C668" w14:textId="77777777" w:rsidR="00F24D40" w:rsidRPr="004052EA" w:rsidRDefault="00520C07" w:rsidP="00F24D40">
      <w:pPr>
        <w:pStyle w:val="EPBody"/>
      </w:pPr>
      <w:r w:rsidRPr="004052EA">
        <w:rPr>
          <w:rStyle w:val="HideTWBExt"/>
        </w:rPr>
        <w:t>&lt;</w:t>
      </w:r>
      <w:r w:rsidRPr="004052EA">
        <w:rPr>
          <w:rStyle w:val="HideTWBExt"/>
          <w:i w:val="0"/>
        </w:rPr>
        <w:t>Commission</w:t>
      </w:r>
      <w:r w:rsidRPr="004052EA">
        <w:rPr>
          <w:rStyle w:val="HideTWBExt"/>
        </w:rPr>
        <w:t>&gt;</w:t>
      </w:r>
      <w:r w:rsidRPr="004052EA">
        <w:rPr>
          <w:rStyle w:val="HideTWBInt"/>
          <w:color w:val="auto"/>
        </w:rPr>
        <w:t>{EMPL}</w:t>
      </w:r>
      <w:r w:rsidRPr="004052EA">
        <w:t>Комисия по заетост и социални въпроси</w:t>
      </w:r>
      <w:r w:rsidRPr="004052EA">
        <w:rPr>
          <w:rStyle w:val="HideTWBExt"/>
        </w:rPr>
        <w:t>&lt;/</w:t>
      </w:r>
      <w:r w:rsidRPr="004052EA">
        <w:rPr>
          <w:rStyle w:val="HideTWBExt"/>
          <w:i w:val="0"/>
        </w:rPr>
        <w:t>Commission</w:t>
      </w:r>
      <w:r w:rsidRPr="004052EA">
        <w:rPr>
          <w:rStyle w:val="HideTWBExt"/>
        </w:rPr>
        <w:t>&gt;</w:t>
      </w:r>
    </w:p>
    <w:p w14:paraId="5AC97812" w14:textId="77777777" w:rsidR="00F24D40" w:rsidRPr="004052EA" w:rsidRDefault="00F24D40" w:rsidP="00F24D40">
      <w:pPr>
        <w:pStyle w:val="LineBottom"/>
      </w:pPr>
    </w:p>
    <w:p w14:paraId="7E1020C7" w14:textId="77777777" w:rsidR="00803D42" w:rsidRPr="004052EA" w:rsidRDefault="00520C07" w:rsidP="00803D42">
      <w:pPr>
        <w:pStyle w:val="CoverReference"/>
      </w:pPr>
      <w:r w:rsidRPr="004052EA">
        <w:rPr>
          <w:rStyle w:val="HideTWBExt"/>
          <w:b w:val="0"/>
        </w:rPr>
        <w:t>&lt;RefProc&gt;</w:t>
      </w:r>
      <w:bookmarkStart w:id="0" w:name="_Hlk221284248"/>
      <w:r w:rsidRPr="004052EA">
        <w:t>2025/0222</w:t>
      </w:r>
      <w:bookmarkEnd w:id="0"/>
      <w:r w:rsidRPr="004052EA">
        <w:rPr>
          <w:rStyle w:val="HideTWBExt"/>
          <w:b w:val="0"/>
        </w:rPr>
        <w:t>&lt;/RefProc&gt;&lt;RefTypeProc&gt;</w:t>
      </w:r>
      <w:r w:rsidRPr="004052EA">
        <w:t>(COD)</w:t>
      </w:r>
      <w:r w:rsidRPr="004052EA">
        <w:rPr>
          <w:rStyle w:val="HideTWBExt"/>
          <w:b w:val="0"/>
        </w:rPr>
        <w:t>&lt;/RefTypeProc&gt;</w:t>
      </w:r>
    </w:p>
    <w:p w14:paraId="4BC6751E" w14:textId="77777777" w:rsidR="00803D42" w:rsidRPr="004052EA" w:rsidRDefault="00520C07" w:rsidP="00803D42">
      <w:pPr>
        <w:pStyle w:val="CoverDate"/>
      </w:pPr>
      <w:r w:rsidRPr="004052EA">
        <w:rPr>
          <w:rStyle w:val="HideTWBExt"/>
        </w:rPr>
        <w:t>&lt;Date&gt;</w:t>
      </w:r>
      <w:r w:rsidRPr="004052EA">
        <w:rPr>
          <w:rStyle w:val="HideTWBInt"/>
          <w:color w:val="auto"/>
        </w:rPr>
        <w:t>{11/05/2026}</w:t>
      </w:r>
      <w:r w:rsidRPr="004052EA">
        <w:t>11.5.2026</w:t>
      </w:r>
      <w:r w:rsidRPr="004052EA">
        <w:rPr>
          <w:rStyle w:val="HideTWBExt"/>
        </w:rPr>
        <w:t>&lt;/Date&gt;</w:t>
      </w:r>
    </w:p>
    <w:p w14:paraId="1787DF6F" w14:textId="77777777" w:rsidR="00803D42" w:rsidRPr="004052EA" w:rsidRDefault="00520C07" w:rsidP="00803D42">
      <w:pPr>
        <w:pStyle w:val="CoverDocType24a"/>
      </w:pPr>
      <w:r w:rsidRPr="004052EA">
        <w:rPr>
          <w:rStyle w:val="HideTWBExt"/>
          <w:b w:val="0"/>
        </w:rPr>
        <w:t>&lt;TitreType&gt;</w:t>
      </w:r>
      <w:r w:rsidRPr="004052EA">
        <w:t>СТАНОВИЩЕ</w:t>
      </w:r>
      <w:r w:rsidRPr="004052EA">
        <w:rPr>
          <w:rStyle w:val="HideTWBExt"/>
          <w:b w:val="0"/>
        </w:rPr>
        <w:t>&lt;/TitreType&gt;</w:t>
      </w:r>
    </w:p>
    <w:p w14:paraId="52936F81" w14:textId="77777777" w:rsidR="00803D42" w:rsidRPr="004052EA" w:rsidRDefault="00520C07" w:rsidP="00803D42">
      <w:pPr>
        <w:pStyle w:val="CoverNormal24a"/>
      </w:pPr>
      <w:r w:rsidRPr="004052EA">
        <w:rPr>
          <w:rStyle w:val="HideTWBExt"/>
        </w:rPr>
        <w:t>&lt;CommissionResp&gt;</w:t>
      </w:r>
      <w:r w:rsidRPr="004052EA">
        <w:t>на комисията по заетост и социални въпроси</w:t>
      </w:r>
      <w:r w:rsidRPr="004052EA">
        <w:rPr>
          <w:rStyle w:val="HideTWBExt"/>
        </w:rPr>
        <w:t>&lt;/CommissionResp&gt;</w:t>
      </w:r>
    </w:p>
    <w:p w14:paraId="7D297AF5" w14:textId="77777777" w:rsidR="00803D42" w:rsidRPr="004052EA" w:rsidRDefault="00520C07" w:rsidP="00803D42">
      <w:pPr>
        <w:pStyle w:val="CoverNormal24a"/>
      </w:pPr>
      <w:r w:rsidRPr="004052EA">
        <w:rPr>
          <w:rStyle w:val="HideTWBExt"/>
        </w:rPr>
        <w:t>&lt;CommissionInt&gt;</w:t>
      </w:r>
      <w:r w:rsidRPr="004052EA">
        <w:t>на вниманието на комисията по култура и образование</w:t>
      </w:r>
      <w:r w:rsidRPr="004052EA">
        <w:rPr>
          <w:rStyle w:val="HideTWBExt"/>
        </w:rPr>
        <w:t>&lt;/CommissionInt&gt;</w:t>
      </w:r>
    </w:p>
    <w:p w14:paraId="3B5EF3B4" w14:textId="77777777" w:rsidR="00803D42" w:rsidRPr="004052EA" w:rsidRDefault="00520C07" w:rsidP="00803D42">
      <w:pPr>
        <w:pStyle w:val="CoverNormal"/>
        <w:rPr>
          <w:b/>
          <w:bCs/>
        </w:rPr>
      </w:pPr>
      <w:r w:rsidRPr="004052EA">
        <w:rPr>
          <w:rStyle w:val="HideTWBExt"/>
        </w:rPr>
        <w:t>&lt;Titre&gt;</w:t>
      </w:r>
      <w:r w:rsidRPr="004052EA">
        <w:t>относно предложението за регламент на Европейския парламент и на Съвета за създаване на програма „Еразъм+“ за периода 2028—2034 г. и за отмяна на регламенти (ЕС) 2021/817 и (ЕС) 2021/888</w:t>
      </w:r>
      <w:r w:rsidRPr="004052EA">
        <w:rPr>
          <w:rStyle w:val="HideTWBExt"/>
        </w:rPr>
        <w:t>&lt;/Titre&gt;</w:t>
      </w:r>
    </w:p>
    <w:p w14:paraId="44B80D0B" w14:textId="77777777" w:rsidR="00803D42" w:rsidRPr="004052EA" w:rsidRDefault="00520C07" w:rsidP="00803D42">
      <w:pPr>
        <w:pStyle w:val="CoverNormal24a"/>
      </w:pPr>
      <w:r w:rsidRPr="004052EA">
        <w:rPr>
          <w:rStyle w:val="HideTWBExt"/>
        </w:rPr>
        <w:t>&lt;DocRef&gt;</w:t>
      </w:r>
      <w:r w:rsidRPr="004052EA">
        <w:t>(COM(2025)0549 – C10</w:t>
      </w:r>
      <w:r w:rsidRPr="004052EA">
        <w:noBreakHyphen/>
        <w:t>0170/2025 – 2025/0222(COD))</w:t>
      </w:r>
      <w:r w:rsidRPr="004052EA">
        <w:rPr>
          <w:rStyle w:val="HideTWBExt"/>
        </w:rPr>
        <w:t>&lt;/DocRef&gt;</w:t>
      </w:r>
    </w:p>
    <w:p w14:paraId="63D931DD" w14:textId="77777777" w:rsidR="00803D42" w:rsidRPr="004052EA" w:rsidRDefault="00520C07" w:rsidP="00803D42">
      <w:pPr>
        <w:pStyle w:val="CoverNormal24a"/>
      </w:pPr>
      <w:r w:rsidRPr="004052EA">
        <w:t xml:space="preserve">Докладчик по становище: </w:t>
      </w:r>
      <w:r w:rsidRPr="004052EA">
        <w:rPr>
          <w:rStyle w:val="HideTWBExt"/>
        </w:rPr>
        <w:t>&lt;Depute&gt;</w:t>
      </w:r>
      <w:r w:rsidRPr="004052EA">
        <w:t>Нела Рил</w:t>
      </w:r>
      <w:r w:rsidRPr="004052EA">
        <w:rPr>
          <w:rStyle w:val="HideTWBExt"/>
        </w:rPr>
        <w:t>&lt;/Depute&gt;</w:t>
      </w:r>
    </w:p>
    <w:p w14:paraId="1E5AE772" w14:textId="77777777" w:rsidR="00803D42" w:rsidRPr="004052EA" w:rsidRDefault="00803D42" w:rsidP="00803D42">
      <w:pPr>
        <w:pStyle w:val="CoverNormal"/>
      </w:pPr>
    </w:p>
    <w:p w14:paraId="206DB311" w14:textId="77777777" w:rsidR="00803D42" w:rsidRPr="004052EA" w:rsidRDefault="00803D42" w:rsidP="00803D42">
      <w:pPr>
        <w:pStyle w:val="CoverNormal"/>
      </w:pPr>
    </w:p>
    <w:p w14:paraId="2B7B64ED" w14:textId="77777777" w:rsidR="00803D42" w:rsidRPr="004052EA" w:rsidRDefault="00803D42" w:rsidP="00803D42">
      <w:pPr>
        <w:pStyle w:val="CoverNormal"/>
      </w:pPr>
    </w:p>
    <w:p w14:paraId="37DB9218" w14:textId="77777777" w:rsidR="00803D42" w:rsidRPr="004052EA" w:rsidRDefault="00803D42" w:rsidP="00803D42">
      <w:pPr>
        <w:pStyle w:val="CoverNormal"/>
      </w:pPr>
    </w:p>
    <w:p w14:paraId="7D806CD2" w14:textId="77777777" w:rsidR="00803D42" w:rsidRPr="004052EA" w:rsidRDefault="00803D42" w:rsidP="00803D42">
      <w:pPr>
        <w:pStyle w:val="CoverNormal"/>
      </w:pPr>
    </w:p>
    <w:p w14:paraId="42DBA6C8" w14:textId="77777777" w:rsidR="00803D42" w:rsidRPr="004052EA" w:rsidRDefault="00803D42" w:rsidP="00803D42">
      <w:pPr>
        <w:pStyle w:val="CoverNormal"/>
      </w:pPr>
    </w:p>
    <w:p w14:paraId="7F9A0F1C" w14:textId="77777777" w:rsidR="00803D42" w:rsidRPr="004052EA" w:rsidRDefault="00520C07" w:rsidP="00803D42">
      <w:pPr>
        <w:tabs>
          <w:tab w:val="center" w:pos="4677"/>
        </w:tabs>
      </w:pPr>
      <w:r w:rsidRPr="004052EA">
        <w:br w:type="page"/>
      </w:r>
      <w:r w:rsidRPr="004052EA">
        <w:lastRenderedPageBreak/>
        <w:t>PA_Legam</w:t>
      </w:r>
    </w:p>
    <w:p w14:paraId="544297D0" w14:textId="77777777" w:rsidR="00803D42" w:rsidRPr="004052EA" w:rsidRDefault="00520C07" w:rsidP="00803D42">
      <w:pPr>
        <w:pStyle w:val="AmHeadingPA"/>
      </w:pPr>
      <w:r w:rsidRPr="004052EA">
        <w:br w:type="page"/>
      </w:r>
    </w:p>
    <w:p w14:paraId="19C6DD1B" w14:textId="77777777" w:rsidR="00803D42" w:rsidRPr="004052EA" w:rsidRDefault="00520C07" w:rsidP="00803D42">
      <w:pPr>
        <w:pStyle w:val="PageHeadingNotTOC"/>
      </w:pPr>
      <w:r w:rsidRPr="004052EA">
        <w:lastRenderedPageBreak/>
        <w:t xml:space="preserve">КРАТКА </w:t>
      </w:r>
      <w:r w:rsidRPr="004052EA">
        <w:t>ОБОСНОВКА</w:t>
      </w:r>
    </w:p>
    <w:p w14:paraId="7D1D26C7" w14:textId="77777777" w:rsidR="00803D42" w:rsidRPr="004052EA" w:rsidRDefault="00520C07" w:rsidP="00803D42">
      <w:pPr>
        <w:spacing w:after="100"/>
        <w:jc w:val="both"/>
      </w:pPr>
      <w:r w:rsidRPr="004052EA">
        <w:t>„Еразъм+“ е една от най-преобразяващите програми на ЕС, която променя живота чрез образователна мобилност, доброволческа дейност и гражданска ангажираност. Становището на комисията по заетост и социални въпроси добавя съществено социално и трудово измерение към предложението на Комисията, като укрепва приобщаващия характер на програмата, зачитането на достойния труд, отразено в нея, и значението ѝ за сферата на заетостта, без да се излага на риск цялостният образователен характер, който прави „Еразъм+“ изкл</w:t>
      </w:r>
      <w:r w:rsidRPr="004052EA">
        <w:t>ючително ценна.</w:t>
      </w:r>
    </w:p>
    <w:p w14:paraId="6265958E" w14:textId="77777777" w:rsidR="00803D42" w:rsidRPr="004052EA" w:rsidRDefault="00520C07" w:rsidP="00803D42">
      <w:pPr>
        <w:pStyle w:val="Heading1"/>
        <w:jc w:val="both"/>
        <w:rPr>
          <w:color w:val="auto"/>
        </w:rPr>
      </w:pPr>
      <w:r w:rsidRPr="004052EA">
        <w:rPr>
          <w:color w:val="auto"/>
        </w:rPr>
        <w:t>I. Цялостното образование като основа за пригодността за заетост</w:t>
      </w:r>
    </w:p>
    <w:p w14:paraId="6E274CC3" w14:textId="77777777" w:rsidR="00803D42" w:rsidRPr="004052EA" w:rsidRDefault="00520C07" w:rsidP="00803D42">
      <w:pPr>
        <w:spacing w:after="100"/>
        <w:jc w:val="both"/>
      </w:pPr>
      <w:r w:rsidRPr="004052EA">
        <w:t xml:space="preserve">Основната добавена стойност на „Еразъм+“ се състои в това, което програмата изгражда отвъд формалните умения: приспособимост, междукултурна </w:t>
      </w:r>
      <w:r w:rsidRPr="004052EA">
        <w:t>компетентност, езикови способности, критично мислене и способност за работа в различни среди. Точно това са компетентностите, които са от най-голямо значение на пазара на труда, където изкуственият интелект и цифровите инструменти все повече изместват рутинните задачи. „Еразъм+“ предоставя на хората това, което машините не могат да възпроизведат.</w:t>
      </w:r>
    </w:p>
    <w:p w14:paraId="74B8CF6B" w14:textId="77777777" w:rsidR="00803D42" w:rsidRPr="004052EA" w:rsidRDefault="00520C07" w:rsidP="00803D42">
      <w:pPr>
        <w:spacing w:after="100"/>
        <w:jc w:val="both"/>
      </w:pPr>
      <w:r w:rsidRPr="004052EA">
        <w:t>Поради това в становището на комисията по заетост и социални въпроси се очертава приносът на програмата за пригодността за заетост през тази призма. „Еразъм+“ не следва да се ограничава до механизъм за предоставяне на умения; силата на програмата се състои в това, че създава истински многообразни, непредубедени хора. Специфичната цел в областта на образованието е засилена, за да се отрази тази двойна роля: подкрепа за цялостното личностно развитие, като същевременно се отговаря на нуждите на пазара на труда</w:t>
      </w:r>
      <w:r w:rsidRPr="004052EA">
        <w:t>, по-специално чрез насърчаване на междуличностните умения, които ще бъдат все по-решаващи в ерата на цифровизацията.</w:t>
      </w:r>
    </w:p>
    <w:p w14:paraId="70FA425D" w14:textId="77777777" w:rsidR="00803D42" w:rsidRPr="004052EA" w:rsidRDefault="00520C07" w:rsidP="00803D42">
      <w:pPr>
        <w:pStyle w:val="Heading1"/>
        <w:jc w:val="both"/>
        <w:rPr>
          <w:color w:val="auto"/>
        </w:rPr>
      </w:pPr>
      <w:r w:rsidRPr="004052EA">
        <w:rPr>
          <w:color w:val="auto"/>
        </w:rPr>
        <w:t>II. Хора с по-малко възможности: минимум 20 % заделени средства</w:t>
      </w:r>
    </w:p>
    <w:p w14:paraId="4BD0EBC9" w14:textId="77777777" w:rsidR="00803D42" w:rsidRPr="004052EA" w:rsidRDefault="00520C07" w:rsidP="00803D42">
      <w:pPr>
        <w:spacing w:after="100"/>
        <w:jc w:val="both"/>
      </w:pPr>
      <w:r w:rsidRPr="004052EA">
        <w:t xml:space="preserve">Въпреки напредъка хората с по-малко възможности продължават да бъдат значително по-слабо представени в програмата. Със становището се въвежда задължителна минимална заделена сума от 20 % от общия финансов пакет, предназначена за тяхното участие и придружена от целева финансова подкрепа, помощ за жилищно настаняване, предварително финансиране и пълно покриване на действителните разходи за мобилност. Приобщаването трябва да бъде заложено още при проектирането във всички дейности по програмата, а разходите за </w:t>
      </w:r>
      <w:r w:rsidRPr="004052EA">
        <w:t>приобщаване никога не трябва да ощетяват кандидатурите в процеса на оценяване.</w:t>
      </w:r>
    </w:p>
    <w:p w14:paraId="28F25D8E" w14:textId="77777777" w:rsidR="00803D42" w:rsidRPr="004052EA" w:rsidRDefault="00520C07" w:rsidP="00803D42">
      <w:pPr>
        <w:pStyle w:val="Heading1"/>
        <w:jc w:val="both"/>
        <w:rPr>
          <w:color w:val="auto"/>
        </w:rPr>
      </w:pPr>
      <w:r w:rsidRPr="004052EA">
        <w:rPr>
          <w:color w:val="auto"/>
        </w:rPr>
        <w:t>III. Доброволческа дейност: гражданска стойност, а не неплатен труд</w:t>
      </w:r>
    </w:p>
    <w:p w14:paraId="74FBDAC3" w14:textId="77777777" w:rsidR="00803D42" w:rsidRPr="004052EA" w:rsidRDefault="00520C07" w:rsidP="00803D42">
      <w:pPr>
        <w:spacing w:after="100"/>
        <w:jc w:val="both"/>
      </w:pPr>
      <w:r w:rsidRPr="004052EA">
        <w:t>За интегрирането на Европейския корпус за солидарност в „Еразъм+“ се изисква твърда гаранция: доброволческата дейност никога не трябва да замества платената заетост. В становището се засилва разграничението между доброволческа дейност и заетост, като се изисква писмено споразумение, силно застъпен учебен компонент и изрична забрана за използване на доброволческата дейност като заместител на работни места или стажове.</w:t>
      </w:r>
    </w:p>
    <w:p w14:paraId="7D04644C" w14:textId="77777777" w:rsidR="00803D42" w:rsidRPr="004052EA" w:rsidRDefault="00520C07" w:rsidP="00803D42">
      <w:pPr>
        <w:pStyle w:val="Heading1"/>
        <w:jc w:val="both"/>
        <w:rPr>
          <w:color w:val="auto"/>
        </w:rPr>
      </w:pPr>
      <w:r w:rsidRPr="004052EA">
        <w:rPr>
          <w:color w:val="auto"/>
        </w:rPr>
        <w:lastRenderedPageBreak/>
        <w:t>IV. Учителите, обучителите и възпитателите като мултипликатори</w:t>
      </w:r>
    </w:p>
    <w:p w14:paraId="2C88A262" w14:textId="77777777" w:rsidR="00803D42" w:rsidRPr="004052EA" w:rsidRDefault="00520C07" w:rsidP="00803D42">
      <w:pPr>
        <w:spacing w:after="100"/>
        <w:jc w:val="both"/>
      </w:pPr>
      <w:r w:rsidRPr="004052EA">
        <w:t>Служителите в образованието изпълняват ролята на мултипликатори: учител, който участва в дейност за мобилност, връща нови компетентности и мрежи обратно в цялата училищна общност. В становището се разглежда характерният за миналото недостатъчен приоритет, който се дава на мобилността на персонала, като се изисква тя да бъде призната за работно време и за част от продължаващото професионално развитие, както и да се предостави подкрепа за заместване, езикова подкрепа и подкрепа за достъпност. Академиите за уч</w:t>
      </w:r>
      <w:r w:rsidRPr="004052EA">
        <w:t>ители по програма „Еразъм+“ следва да бъдат укрепени, а синдикалните и другите организации на учителите следва да участват в управлението на програмата. Условията за дългосрочна мобилност на персонала, включително възможността за прехвърляне на заплати и социални обезщетения, трябва да бъдат подобрени.</w:t>
      </w:r>
    </w:p>
    <w:p w14:paraId="10CA5D4D" w14:textId="77777777" w:rsidR="00803D42" w:rsidRPr="004052EA" w:rsidRDefault="00520C07" w:rsidP="00803D42">
      <w:pPr>
        <w:pStyle w:val="Heading1"/>
        <w:jc w:val="both"/>
        <w:rPr>
          <w:color w:val="auto"/>
        </w:rPr>
      </w:pPr>
      <w:r w:rsidRPr="004052EA">
        <w:rPr>
          <w:color w:val="auto"/>
        </w:rPr>
        <w:t>V. Гражданското общество и младежките организации като ключови партньори и участници в политиката</w:t>
      </w:r>
    </w:p>
    <w:p w14:paraId="3E6A0254" w14:textId="77777777" w:rsidR="00803D42" w:rsidRPr="004052EA" w:rsidRDefault="00520C07" w:rsidP="00803D42">
      <w:pPr>
        <w:spacing w:after="100"/>
        <w:jc w:val="both"/>
      </w:pPr>
      <w:r w:rsidRPr="004052EA">
        <w:t>Младежките организации и участниците от гражданското общество не са просто средства за изпълнение на програмата. Те са участници в политиката с експертен опит и легитимност, които институционалните участници не могат да възпроизведат. В становището организациите, ръководени от млади хора, изрично се признават като основни партньори в разработването, изпълнението и оценката на „Еразъм+“ и се засилва изискването за структуриран диалог с гражданското общество и социалните партньори. При отпускането на безвъзме</w:t>
      </w:r>
      <w:r w:rsidRPr="004052EA">
        <w:t>здни средства трябва да се обърне специално внимание на местните и малките организации, като програмата трябва да остане действително отворена за онези, които са най-близо до общностите, до които тя се стреми да достигне.</w:t>
      </w:r>
    </w:p>
    <w:p w14:paraId="03E82291" w14:textId="77777777" w:rsidR="00803D42" w:rsidRPr="004052EA" w:rsidRDefault="00520C07" w:rsidP="00803D42">
      <w:pPr>
        <w:pStyle w:val="Heading1"/>
        <w:jc w:val="both"/>
        <w:rPr>
          <w:color w:val="auto"/>
        </w:rPr>
      </w:pPr>
      <w:r w:rsidRPr="004052EA">
        <w:rPr>
          <w:color w:val="auto"/>
        </w:rPr>
        <w:t>VII. Предвидимост на бюджета: три секторни глави</w:t>
      </w:r>
    </w:p>
    <w:p w14:paraId="7B82C42D" w14:textId="77777777" w:rsidR="00803D42" w:rsidRPr="004052EA" w:rsidRDefault="00520C07" w:rsidP="007127C0">
      <w:pPr>
        <w:spacing w:after="100"/>
        <w:jc w:val="both"/>
      </w:pPr>
      <w:r w:rsidRPr="004052EA">
        <w:t xml:space="preserve">Без специални бюджетни редове има риск секторите да се конкурират помежду си при липса на прозрачност, което поставя в неизгодно положение по-малките участници и участниците на местно равнище. Със </w:t>
      </w:r>
      <w:r w:rsidRPr="004052EA">
        <w:t>становището отново се въвеждат три специални бюджетни глави: образование и обучение, младеж и спорт. По този начин се засилва прозрачността, отчетността и сигурността на планирането за бенефициерите, отразяват се отделните политически рамки на всяка сфера и се осигурява защита срещу контрапродуктивна междусекторна конкуренция. Работните програми трябва да включват изрични бюджетни разпределения по сектори, като дават на организациите предвидимостта, от която се нуждаят за дългосрочно планиране.</w:t>
      </w:r>
    </w:p>
    <w:p w14:paraId="62ACF8B1" w14:textId="77777777" w:rsidR="00803D42" w:rsidRPr="004052EA" w:rsidRDefault="00520C07" w:rsidP="00803D42">
      <w:pPr>
        <w:pStyle w:val="AmHeadingPA"/>
      </w:pPr>
      <w:r w:rsidRPr="004052EA">
        <w:t>ИЗМЕНЕНИЯ</w:t>
      </w:r>
    </w:p>
    <w:p w14:paraId="20CD925E" w14:textId="77777777" w:rsidR="00803D42" w:rsidRPr="004052EA" w:rsidRDefault="00520C07" w:rsidP="00803D42">
      <w:pPr>
        <w:pStyle w:val="Normal12a"/>
      </w:pPr>
      <w:r w:rsidRPr="004052EA">
        <w:t>Комисията по заетост и социални въпроси представя на водещата комисия по култура и образование следното:</w:t>
      </w:r>
    </w:p>
    <w:p w14:paraId="0974E17D" w14:textId="77777777" w:rsidR="00803D42" w:rsidRPr="004052EA" w:rsidRDefault="00520C07" w:rsidP="00803D42">
      <w:pPr>
        <w:pStyle w:val="AMNumberTabs0"/>
        <w:keepNext/>
        <w:rPr>
          <w:rStyle w:val="HideTWBExt"/>
        </w:rPr>
      </w:pPr>
      <w:r w:rsidRPr="004052EA">
        <w:rPr>
          <w:rStyle w:val="HideTWBExt"/>
          <w:b w:val="0"/>
        </w:rPr>
        <w:t>&lt;RepeatBlock-Amend&gt;</w:t>
      </w:r>
    </w:p>
    <w:p w14:paraId="63FB3ADF"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w:t>
      </w:r>
      <w:r w:rsidRPr="004052EA">
        <w:rPr>
          <w:rStyle w:val="HideTWBExt"/>
          <w:b w:val="0"/>
        </w:rPr>
        <w:t>&lt;/NumAm&gt;</w:t>
      </w:r>
    </w:p>
    <w:p w14:paraId="380E5B46" w14:textId="77777777" w:rsidR="00803D42" w:rsidRPr="004052EA" w:rsidRDefault="00803D42" w:rsidP="00803D42"/>
    <w:p w14:paraId="19D0533D" w14:textId="77777777" w:rsidR="00803D42" w:rsidRPr="004052EA" w:rsidRDefault="00520C07" w:rsidP="00803D42">
      <w:pPr>
        <w:pStyle w:val="NormalBold"/>
        <w:keepNext/>
      </w:pPr>
      <w:r w:rsidRPr="004052EA">
        <w:rPr>
          <w:rStyle w:val="HideTWBExt"/>
          <w:b w:val="0"/>
        </w:rPr>
        <w:lastRenderedPageBreak/>
        <w:t>&lt;DocAmend&gt;</w:t>
      </w:r>
      <w:r w:rsidRPr="004052EA">
        <w:t>Предложение за регламент</w:t>
      </w:r>
      <w:r w:rsidRPr="004052EA">
        <w:rPr>
          <w:rStyle w:val="HideTWBExt"/>
          <w:b w:val="0"/>
        </w:rPr>
        <w:t>&lt;/DocAmend&gt;</w:t>
      </w:r>
    </w:p>
    <w:p w14:paraId="68161796" w14:textId="77777777" w:rsidR="00803D42" w:rsidRPr="004052EA" w:rsidRDefault="00520C07" w:rsidP="00803D42">
      <w:pPr>
        <w:pStyle w:val="NormalBold"/>
      </w:pPr>
      <w:r w:rsidRPr="004052EA">
        <w:rPr>
          <w:rStyle w:val="HideTWBExt"/>
          <w:b w:val="0"/>
        </w:rPr>
        <w:t>&lt;Article&gt;</w:t>
      </w:r>
      <w:r w:rsidRPr="004052EA">
        <w:t>Съображение 1</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84C8F71" w14:textId="77777777" w:rsidTr="00F05F98">
        <w:trPr>
          <w:jc w:val="center"/>
        </w:trPr>
        <w:tc>
          <w:tcPr>
            <w:tcW w:w="9752" w:type="dxa"/>
            <w:gridSpan w:val="2"/>
          </w:tcPr>
          <w:p w14:paraId="3293B9D3" w14:textId="77777777" w:rsidR="00803D42" w:rsidRPr="004052EA" w:rsidRDefault="00803D42" w:rsidP="00F05F98">
            <w:pPr>
              <w:keepNext/>
            </w:pPr>
          </w:p>
        </w:tc>
      </w:tr>
      <w:tr w:rsidR="00C95B95" w:rsidRPr="004052EA" w14:paraId="03876DC1" w14:textId="77777777" w:rsidTr="00F05F98">
        <w:trPr>
          <w:jc w:val="center"/>
        </w:trPr>
        <w:tc>
          <w:tcPr>
            <w:tcW w:w="4876" w:type="dxa"/>
            <w:hideMark/>
          </w:tcPr>
          <w:p w14:paraId="5C27E04E"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00D4ECA7" w14:textId="77777777" w:rsidR="00803D42" w:rsidRPr="004052EA" w:rsidRDefault="00520C07" w:rsidP="00F05F98">
            <w:pPr>
              <w:pStyle w:val="ColumnHeading"/>
              <w:keepNext/>
            </w:pPr>
            <w:r w:rsidRPr="004052EA">
              <w:t>Изменение</w:t>
            </w:r>
          </w:p>
        </w:tc>
      </w:tr>
      <w:tr w:rsidR="00C95B95" w:rsidRPr="004052EA" w14:paraId="68F469DE" w14:textId="77777777" w:rsidTr="00F05F98">
        <w:trPr>
          <w:jc w:val="center"/>
        </w:trPr>
        <w:tc>
          <w:tcPr>
            <w:tcW w:w="4876" w:type="dxa"/>
            <w:hideMark/>
          </w:tcPr>
          <w:p w14:paraId="7D8A4998" w14:textId="77777777" w:rsidR="00803D42" w:rsidRPr="004052EA" w:rsidRDefault="00520C07" w:rsidP="00F05F98">
            <w:pPr>
              <w:pStyle w:val="Normal6"/>
            </w:pPr>
            <w:r w:rsidRPr="004052EA">
              <w:t>(1)</w:t>
            </w:r>
            <w:r w:rsidRPr="004052EA">
              <w:tab/>
              <w:t xml:space="preserve">Съюзът трябва да подкрепя и подготвя от ранна възраст своите граждани със знанията, уменията и компетентностите, необходими за успех в ученето, работата и живота. </w:t>
            </w:r>
            <w:r w:rsidRPr="004052EA">
              <w:t xml:space="preserve">За да стане възможно това, Съюзът </w:t>
            </w:r>
            <w:r w:rsidRPr="004052EA">
              <w:rPr>
                <w:b/>
                <w:bCs/>
                <w:i/>
                <w:iCs/>
              </w:rPr>
              <w:t>се нуждае от ефективни, лесно приспособими, иновативни</w:t>
            </w:r>
            <w:r w:rsidRPr="004052EA">
              <w:t xml:space="preserve"> и приобщаващи системи за образование и обучение</w:t>
            </w:r>
            <w:r w:rsidRPr="004052EA">
              <w:rPr>
                <w:b/>
                <w:bCs/>
                <w:i/>
                <w:iCs/>
              </w:rPr>
              <w:t>, които да могат да възпитават, привличат и задържат таланти,</w:t>
            </w:r>
            <w:r w:rsidRPr="004052EA">
              <w:t xml:space="preserve"> да следват темпа и обхвата на протичащите обществени, цифрови, екологични и икономически трансформации, да отговарят на демографските предизвикателства </w:t>
            </w:r>
            <w:r w:rsidRPr="004052EA">
              <w:rPr>
                <w:b/>
                <w:bCs/>
                <w:i/>
                <w:iCs/>
              </w:rPr>
              <w:t>и на нуждите на обществото и икономиката от умения</w:t>
            </w:r>
            <w:r w:rsidRPr="004052EA">
              <w:t xml:space="preserve">, да запълват недостига на умения и да </w:t>
            </w:r>
            <w:r w:rsidRPr="004052EA">
              <w:rPr>
                <w:b/>
                <w:bCs/>
                <w:i/>
                <w:iCs/>
              </w:rPr>
              <w:t>удовлетворяват потребностите на промишлеността в секторите от критично зн</w:t>
            </w:r>
            <w:r w:rsidRPr="004052EA">
              <w:rPr>
                <w:b/>
                <w:bCs/>
                <w:i/>
                <w:iCs/>
              </w:rPr>
              <w:t>ачение</w:t>
            </w:r>
            <w:r w:rsidRPr="004052EA">
              <w:t>.</w:t>
            </w:r>
          </w:p>
        </w:tc>
        <w:tc>
          <w:tcPr>
            <w:tcW w:w="4876" w:type="dxa"/>
            <w:hideMark/>
          </w:tcPr>
          <w:p w14:paraId="3D3658AB" w14:textId="77777777" w:rsidR="00803D42" w:rsidRPr="004052EA" w:rsidRDefault="00520C07" w:rsidP="00F05F98">
            <w:pPr>
              <w:pStyle w:val="Normal6"/>
              <w:rPr>
                <w:szCs w:val="24"/>
              </w:rPr>
            </w:pPr>
            <w:r w:rsidRPr="004052EA">
              <w:t>(1)</w:t>
            </w:r>
            <w:r w:rsidRPr="004052EA">
              <w:tab/>
              <w:t xml:space="preserve">Съюзът трябва да подкрепя и подготвя от ранна възраст своите граждани със знанията, уменията и </w:t>
            </w:r>
            <w:r w:rsidRPr="004052EA">
              <w:rPr>
                <w:b/>
                <w:bCs/>
                <w:i/>
                <w:iCs/>
              </w:rPr>
              <w:t>нагласите, които заедно съставляват</w:t>
            </w:r>
            <w:r w:rsidRPr="004052EA">
              <w:t xml:space="preserve"> компетентностите, необходими за успех в ученето, работата и живота. За да стане възможно това, Съюзът </w:t>
            </w:r>
            <w:r w:rsidRPr="004052EA">
              <w:rPr>
                <w:b/>
                <w:bCs/>
                <w:i/>
                <w:iCs/>
              </w:rPr>
              <w:t>и неговите държави членки трябва да гарантират, че висококачествени</w:t>
            </w:r>
            <w:r w:rsidRPr="004052EA">
              <w:t xml:space="preserve"> и приобщаващи системи за образование и обучение </w:t>
            </w:r>
            <w:r w:rsidRPr="004052EA">
              <w:rPr>
                <w:b/>
                <w:bCs/>
                <w:i/>
                <w:iCs/>
              </w:rPr>
              <w:t>подкрепят всички студенти и учещи, трябва</w:t>
            </w:r>
            <w:r w:rsidRPr="004052EA">
              <w:t xml:space="preserve"> да следват темпа и обхвата на протичащите обществени, цифрови, екологични и икономически трансформации, да отговарят на </w:t>
            </w:r>
            <w:r w:rsidRPr="004052EA">
              <w:t xml:space="preserve">демографските предизвикателства, да запълват недостига на умения и да </w:t>
            </w:r>
            <w:r w:rsidRPr="004052EA">
              <w:rPr>
                <w:b/>
                <w:bCs/>
                <w:i/>
                <w:iCs/>
              </w:rPr>
              <w:t>подкрепят учещите при развиването на компетентностите, необходими за личностно и професионално израстване, активно гражданство и учене през целия живот, като всички съответни заинтересовани страни гарантират качествена и устойчива заетост, достойни условия на труд, зачитане на трудовите права и колективните трудови договори, както и дългосрочното социално и териториално сближаване</w:t>
            </w:r>
            <w:r w:rsidRPr="004052EA">
              <w:t xml:space="preserve">. </w:t>
            </w:r>
            <w:r w:rsidRPr="004052EA">
              <w:rPr>
                <w:b/>
                <w:i/>
              </w:rPr>
              <w:t>В доклада относно бъдещето на европейската конкурентоспос</w:t>
            </w:r>
            <w:r w:rsidRPr="004052EA">
              <w:rPr>
                <w:b/>
                <w:i/>
              </w:rPr>
              <w:t>обност</w:t>
            </w:r>
            <w:r w:rsidRPr="004052EA">
              <w:rPr>
                <w:b/>
                <w:i/>
                <w:vertAlign w:val="superscript"/>
              </w:rPr>
              <w:t>1a</w:t>
            </w:r>
            <w:r w:rsidRPr="004052EA">
              <w:t xml:space="preserve"> </w:t>
            </w:r>
            <w:r w:rsidRPr="004052EA">
              <w:rPr>
                <w:b/>
                <w:i/>
              </w:rPr>
              <w:t>се подчертава, че за да се разшири значително участието и да се достигне до всички млади хора на територията на Съюза, финансирането на програмата „Еразъм+“ следва да се увеличи значително.</w:t>
            </w:r>
          </w:p>
        </w:tc>
      </w:tr>
      <w:tr w:rsidR="00C95B95" w:rsidRPr="004052EA" w14:paraId="6D8BCF81" w14:textId="77777777" w:rsidTr="00F05F98">
        <w:trPr>
          <w:jc w:val="center"/>
        </w:trPr>
        <w:tc>
          <w:tcPr>
            <w:tcW w:w="4876" w:type="dxa"/>
          </w:tcPr>
          <w:p w14:paraId="038E4A03" w14:textId="77777777" w:rsidR="00803D42" w:rsidRPr="004052EA" w:rsidRDefault="00803D42" w:rsidP="00F05F98">
            <w:pPr>
              <w:pStyle w:val="Normal6"/>
            </w:pPr>
          </w:p>
        </w:tc>
        <w:tc>
          <w:tcPr>
            <w:tcW w:w="4876" w:type="dxa"/>
            <w:hideMark/>
          </w:tcPr>
          <w:p w14:paraId="04B9F8D6" w14:textId="77777777" w:rsidR="00803D42" w:rsidRPr="004052EA" w:rsidRDefault="00520C07" w:rsidP="00F05F98">
            <w:pPr>
              <w:pStyle w:val="Normal6"/>
              <w:rPr>
                <w:szCs w:val="24"/>
              </w:rPr>
            </w:pPr>
            <w:r w:rsidRPr="004052EA">
              <w:t>__________________</w:t>
            </w:r>
          </w:p>
        </w:tc>
      </w:tr>
      <w:tr w:rsidR="00C95B95" w:rsidRPr="004052EA" w14:paraId="5859D875" w14:textId="77777777" w:rsidTr="00F05F98">
        <w:trPr>
          <w:jc w:val="center"/>
        </w:trPr>
        <w:tc>
          <w:tcPr>
            <w:tcW w:w="4876" w:type="dxa"/>
          </w:tcPr>
          <w:p w14:paraId="27A476AF" w14:textId="77777777" w:rsidR="00803D42" w:rsidRPr="004052EA" w:rsidRDefault="00803D42" w:rsidP="00F05F98">
            <w:pPr>
              <w:pStyle w:val="Normal6"/>
            </w:pPr>
          </w:p>
        </w:tc>
        <w:tc>
          <w:tcPr>
            <w:tcW w:w="4876" w:type="dxa"/>
            <w:hideMark/>
          </w:tcPr>
          <w:p w14:paraId="6B69E3EC" w14:textId="77777777" w:rsidR="00803D42" w:rsidRPr="004052EA" w:rsidRDefault="00520C07" w:rsidP="00F05F98">
            <w:pPr>
              <w:pStyle w:val="Normal6"/>
              <w:rPr>
                <w:szCs w:val="24"/>
              </w:rPr>
            </w:pPr>
            <w:r w:rsidRPr="004052EA">
              <w:rPr>
                <w:b/>
                <w:i/>
                <w:vertAlign w:val="superscript"/>
              </w:rPr>
              <w:t>1a</w:t>
            </w:r>
            <w:r w:rsidRPr="004052EA">
              <w:t xml:space="preserve"> </w:t>
            </w:r>
            <w:r w:rsidRPr="004052EA">
              <w:rPr>
                <w:b/>
                <w:i/>
              </w:rPr>
              <w:t>https://commission.europa.eu/topics/competitiveness/draghi-report_en</w:t>
            </w:r>
          </w:p>
        </w:tc>
      </w:tr>
    </w:tbl>
    <w:p w14:paraId="09D1E6EF" w14:textId="77777777" w:rsidR="00803D42" w:rsidRPr="004052EA" w:rsidRDefault="00520C07" w:rsidP="00803D42">
      <w:r w:rsidRPr="004052EA">
        <w:rPr>
          <w:rStyle w:val="HideTWBExt"/>
        </w:rPr>
        <w:lastRenderedPageBreak/>
        <w:t>&lt;/Amend&gt;</w:t>
      </w:r>
    </w:p>
    <w:p w14:paraId="54951DEA"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2</w:t>
      </w:r>
      <w:r w:rsidRPr="004052EA">
        <w:rPr>
          <w:rStyle w:val="HideTWBExt"/>
          <w:b w:val="0"/>
        </w:rPr>
        <w:t>&lt;/NumAm&gt;</w:t>
      </w:r>
    </w:p>
    <w:p w14:paraId="77A97199"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3A77E162" w14:textId="77777777" w:rsidR="00803D42" w:rsidRPr="004052EA" w:rsidRDefault="00520C07" w:rsidP="00803D42">
      <w:pPr>
        <w:pStyle w:val="NormalBold"/>
      </w:pPr>
      <w:r w:rsidRPr="004052EA">
        <w:rPr>
          <w:rStyle w:val="HideTWBExt"/>
          <w:b w:val="0"/>
        </w:rPr>
        <w:t>&lt;Article&gt;</w:t>
      </w:r>
      <w:r w:rsidRPr="004052EA">
        <w:t>Съображение 4</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3E7A0C1" w14:textId="77777777" w:rsidTr="00F05F98">
        <w:trPr>
          <w:jc w:val="center"/>
        </w:trPr>
        <w:tc>
          <w:tcPr>
            <w:tcW w:w="9752" w:type="dxa"/>
            <w:gridSpan w:val="2"/>
          </w:tcPr>
          <w:p w14:paraId="240E4E89" w14:textId="77777777" w:rsidR="00803D42" w:rsidRPr="004052EA" w:rsidRDefault="00803D42" w:rsidP="00F05F98">
            <w:pPr>
              <w:keepNext/>
            </w:pPr>
          </w:p>
        </w:tc>
      </w:tr>
      <w:tr w:rsidR="00C95B95" w:rsidRPr="004052EA" w14:paraId="38CE23CE" w14:textId="77777777" w:rsidTr="00F05F98">
        <w:trPr>
          <w:jc w:val="center"/>
        </w:trPr>
        <w:tc>
          <w:tcPr>
            <w:tcW w:w="4876" w:type="dxa"/>
            <w:hideMark/>
          </w:tcPr>
          <w:p w14:paraId="780EF4C9"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0D1B9B4" w14:textId="77777777" w:rsidR="00803D42" w:rsidRPr="004052EA" w:rsidRDefault="00520C07" w:rsidP="00F05F98">
            <w:pPr>
              <w:pStyle w:val="ColumnHeading"/>
              <w:keepNext/>
            </w:pPr>
            <w:r w:rsidRPr="004052EA">
              <w:t>Изменение</w:t>
            </w:r>
          </w:p>
        </w:tc>
      </w:tr>
      <w:tr w:rsidR="00C95B95" w:rsidRPr="004052EA" w14:paraId="213C3143" w14:textId="77777777" w:rsidTr="00F05F98">
        <w:trPr>
          <w:jc w:val="center"/>
        </w:trPr>
        <w:tc>
          <w:tcPr>
            <w:tcW w:w="4876" w:type="dxa"/>
            <w:hideMark/>
          </w:tcPr>
          <w:p w14:paraId="57406196" w14:textId="77777777" w:rsidR="00803D42" w:rsidRPr="004052EA" w:rsidRDefault="00520C07" w:rsidP="00F05F98">
            <w:pPr>
              <w:pStyle w:val="Normal6"/>
            </w:pPr>
            <w:r w:rsidRPr="004052EA">
              <w:t>(4)</w:t>
            </w:r>
            <w:r w:rsidRPr="004052EA">
              <w:tab/>
              <w:t xml:space="preserve">От </w:t>
            </w:r>
            <w:r w:rsidRPr="004052EA">
              <w:t>съществено значение е всички граждани, независимо от техния личен, социален, икономически или културен произход, да имат възможност да участват в образователна мобилност в чужбина от ранна възраст, когато се формират ценностите и нагласите и когато хората са най-възприемчиви към нови преживявания и влияния. Ранното запознаване с различни среди, култури, езици и начини на живот може да спомогне за преодоляване на стереотипите, да насърчи междукултурното разбирателство и да възпита ценности на уважение, толер</w:t>
            </w:r>
            <w:r w:rsidRPr="004052EA">
              <w:t>антност и солидарност, като по този начин допринесе за по-единна и хармонична Европа.</w:t>
            </w:r>
          </w:p>
        </w:tc>
        <w:tc>
          <w:tcPr>
            <w:tcW w:w="4876" w:type="dxa"/>
            <w:hideMark/>
          </w:tcPr>
          <w:p w14:paraId="5BECA9D5" w14:textId="77777777" w:rsidR="00803D42" w:rsidRPr="004052EA" w:rsidRDefault="00520C07" w:rsidP="00F05F98">
            <w:pPr>
              <w:pStyle w:val="Normal6"/>
              <w:rPr>
                <w:szCs w:val="24"/>
              </w:rPr>
            </w:pPr>
            <w:r w:rsidRPr="004052EA">
              <w:t>(4)</w:t>
            </w:r>
            <w:r w:rsidRPr="004052EA">
              <w:tab/>
              <w:t xml:space="preserve">От съществено значение е всички граждани, независимо от техния личен, социален, икономически или културен произход </w:t>
            </w:r>
            <w:r w:rsidRPr="004052EA">
              <w:rPr>
                <w:b/>
                <w:i/>
              </w:rPr>
              <w:t>и място на пребиваване и без да се засилват социално-икономическите неравенства или да се създава неравен достъп</w:t>
            </w:r>
            <w:r w:rsidRPr="004052EA">
              <w:t xml:space="preserve">, </w:t>
            </w:r>
            <w:r w:rsidRPr="004052EA">
              <w:rPr>
                <w:b/>
                <w:i/>
              </w:rPr>
              <w:t>да бъдат насърчавани и</w:t>
            </w:r>
            <w:r w:rsidRPr="004052EA">
              <w:t xml:space="preserve"> да имат възможност да участват в образователна мобилност в чужбина от ранна възраст, когато се формират ценностите и нагласите и когато хората са най-възприемчиви към нови преживявания и влияния. Ранното запознаване с различни среди, култури, езици и начини н</w:t>
            </w:r>
            <w:r w:rsidRPr="004052EA">
              <w:t>а живот може да спомогне за преодоляване на стереотипите, да насърчи междукултурното разбирателство и да възпита ценности на уважение, толерантност и солидарност, като по този начин допринесе за по-единна и хармонична Европа.</w:t>
            </w:r>
            <w:r w:rsidRPr="004052EA">
              <w:rPr>
                <w:b/>
                <w:i/>
              </w:rPr>
              <w:t xml:space="preserve"> За да се консолидира достъпът до равни възможности, образователната мобилност трябва да стане достъпна за учещите от всички възрасти, така че да се развие култура на учене през целия живот. В съответствие с препоръката на Съвета от 13 май 2024 г., озаглавена „Европа в движение“ — възмо</w:t>
            </w:r>
            <w:r w:rsidRPr="004052EA">
              <w:rPr>
                <w:b/>
                <w:i/>
              </w:rPr>
              <w:t xml:space="preserve">жности за образователна мобилност за всеки“, и нейната цел за лицата с по-малко възможности, както и нейните цели за значително увеличаване на дела на завършилите висше образование и учещите в областта на професионалното образование и обучение, които се възползват от </w:t>
            </w:r>
            <w:r w:rsidRPr="004052EA">
              <w:rPr>
                <w:b/>
                <w:i/>
              </w:rPr>
              <w:lastRenderedPageBreak/>
              <w:t xml:space="preserve">образователната мобилност, разпределянето на финансови ресурси и въвеждането на механизми за финансиране следва да гарантират ефективно достигане до хората с по-малко възможности и тяхното приобщаване, особено тези, които не участват в никаква </w:t>
            </w:r>
            <w:r w:rsidRPr="004052EA">
              <w:rPr>
                <w:b/>
                <w:i/>
              </w:rPr>
              <w:t xml:space="preserve">форма на заетост, образование или обучение, които често се пренебрегват от общите мерки за приобщаване. Финансовата подкрепа за транспорта трябва да бъде преразгледана. Тя трябва да бъде съобразена с разстоянието, но също така и с финансовата и географската достъпност, така че пътуването да бъде достъпно за всички участници, независимо от мястото им на заминаване. </w:t>
            </w:r>
          </w:p>
        </w:tc>
      </w:tr>
    </w:tbl>
    <w:p w14:paraId="1D3AABDD" w14:textId="77777777" w:rsidR="00803D42" w:rsidRPr="004052EA" w:rsidRDefault="00520C07" w:rsidP="00803D42">
      <w:pPr>
        <w:rPr>
          <w:rStyle w:val="HideTWBExt"/>
        </w:rPr>
      </w:pPr>
      <w:r w:rsidRPr="004052EA">
        <w:rPr>
          <w:rStyle w:val="HideTWBExt"/>
        </w:rPr>
        <w:lastRenderedPageBreak/>
        <w:t>&lt;/Amend&gt;</w:t>
      </w:r>
    </w:p>
    <w:p w14:paraId="6EDFEC9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3</w:t>
      </w:r>
      <w:r w:rsidRPr="004052EA">
        <w:rPr>
          <w:rStyle w:val="HideTWBExt"/>
          <w:b w:val="0"/>
        </w:rPr>
        <w:t>&lt;/NumAm&gt;</w:t>
      </w:r>
    </w:p>
    <w:p w14:paraId="1F8341C2"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097E6341" w14:textId="77777777" w:rsidR="00803D42" w:rsidRPr="004052EA" w:rsidRDefault="00520C07" w:rsidP="00803D42">
      <w:pPr>
        <w:pStyle w:val="NormalBold"/>
      </w:pPr>
      <w:r w:rsidRPr="004052EA">
        <w:rPr>
          <w:rStyle w:val="HideTWBExt"/>
          <w:b w:val="0"/>
        </w:rPr>
        <w:t>&lt;Article&gt;</w:t>
      </w:r>
      <w:r w:rsidRPr="004052EA">
        <w:t>Съображение 5</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A440A03" w14:textId="77777777" w:rsidTr="00F05F98">
        <w:trPr>
          <w:jc w:val="center"/>
        </w:trPr>
        <w:tc>
          <w:tcPr>
            <w:tcW w:w="9752" w:type="dxa"/>
            <w:gridSpan w:val="2"/>
          </w:tcPr>
          <w:p w14:paraId="50B27BCB" w14:textId="77777777" w:rsidR="00803D42" w:rsidRPr="004052EA" w:rsidRDefault="00803D42" w:rsidP="00F05F98">
            <w:pPr>
              <w:keepNext/>
            </w:pPr>
          </w:p>
        </w:tc>
      </w:tr>
      <w:tr w:rsidR="00C95B95" w:rsidRPr="004052EA" w14:paraId="4F79CC85" w14:textId="77777777" w:rsidTr="00F05F98">
        <w:trPr>
          <w:jc w:val="center"/>
        </w:trPr>
        <w:tc>
          <w:tcPr>
            <w:tcW w:w="4876" w:type="dxa"/>
            <w:hideMark/>
          </w:tcPr>
          <w:p w14:paraId="4F410B2D"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0D56A161" w14:textId="77777777" w:rsidR="00803D42" w:rsidRPr="004052EA" w:rsidRDefault="00520C07" w:rsidP="00F05F98">
            <w:pPr>
              <w:pStyle w:val="ColumnHeading"/>
              <w:keepNext/>
            </w:pPr>
            <w:r w:rsidRPr="004052EA">
              <w:t>Изменение</w:t>
            </w:r>
          </w:p>
        </w:tc>
      </w:tr>
      <w:tr w:rsidR="00C95B95" w:rsidRPr="004052EA" w14:paraId="5E4C7711" w14:textId="77777777" w:rsidTr="00F05F98">
        <w:trPr>
          <w:jc w:val="center"/>
        </w:trPr>
        <w:tc>
          <w:tcPr>
            <w:tcW w:w="4876" w:type="dxa"/>
            <w:hideMark/>
          </w:tcPr>
          <w:p w14:paraId="0EA7F2B2" w14:textId="77777777" w:rsidR="00803D42" w:rsidRPr="004052EA" w:rsidRDefault="00520C07" w:rsidP="00F05F98">
            <w:pPr>
              <w:pStyle w:val="Normal6"/>
            </w:pPr>
            <w:r w:rsidRPr="004052EA">
              <w:t>(5)</w:t>
            </w:r>
            <w:r w:rsidRPr="004052EA">
              <w:tab/>
            </w:r>
            <w:r w:rsidRPr="004052EA">
              <w:t xml:space="preserve">Изграждането на приобщаващи, сплотени и издръжливи общества и поддържането на </w:t>
            </w:r>
            <w:r w:rsidRPr="004052EA">
              <w:rPr>
                <w:b/>
                <w:bCs/>
                <w:i/>
                <w:iCs/>
              </w:rPr>
              <w:t>конкурентоспособността</w:t>
            </w:r>
            <w:r w:rsidRPr="004052EA">
              <w:t xml:space="preserve"> на Съюза изискват инвестиране във възможностите за учене за всички, независимо от произхода и средствата, в сътрудничеството между държавите членки и работещите в тази област организации, както и в разработването на иновативни политики в областта на образованието и обучението, младежта и спорта. Подобна инвестиция допринася и за укрепването на европейската идентичност, основните права и ценности, както и за един по-демократичен Съюз.</w:t>
            </w:r>
          </w:p>
        </w:tc>
        <w:tc>
          <w:tcPr>
            <w:tcW w:w="4876" w:type="dxa"/>
            <w:hideMark/>
          </w:tcPr>
          <w:p w14:paraId="5C164B1D" w14:textId="77777777" w:rsidR="00803D42" w:rsidRPr="004052EA" w:rsidRDefault="00520C07" w:rsidP="00F05F98">
            <w:pPr>
              <w:pStyle w:val="Normal6"/>
              <w:rPr>
                <w:szCs w:val="24"/>
              </w:rPr>
            </w:pPr>
            <w:r w:rsidRPr="004052EA">
              <w:t>(5)</w:t>
            </w:r>
            <w:r w:rsidRPr="004052EA">
              <w:tab/>
              <w:t xml:space="preserve">Изграждането на приобщаващи, сплотени и издръжливи общества и поддържането на </w:t>
            </w:r>
            <w:r w:rsidRPr="004052EA">
              <w:rPr>
                <w:b/>
                <w:bCs/>
                <w:i/>
                <w:iCs/>
              </w:rPr>
              <w:t>просперитета</w:t>
            </w:r>
            <w:r w:rsidRPr="004052EA">
              <w:t xml:space="preserve"> на Съюза изискват инвестиране във възможностите за учене </w:t>
            </w:r>
            <w:r w:rsidRPr="004052EA">
              <w:rPr>
                <w:b/>
                <w:bCs/>
                <w:i/>
                <w:iCs/>
              </w:rPr>
              <w:t>и обучение</w:t>
            </w:r>
            <w:r w:rsidRPr="004052EA">
              <w:t xml:space="preserve"> за всички, независимо от произхода и средствата, в сътрудничеството между държавите членки и работещите в тази област организации, както и в разработването на иновативни политики в областта на образованието и обучението, младежта и спорта </w:t>
            </w:r>
            <w:r w:rsidRPr="004052EA">
              <w:rPr>
                <w:b/>
                <w:bCs/>
                <w:i/>
                <w:iCs/>
              </w:rPr>
              <w:t>като области от обществен интерес</w:t>
            </w:r>
            <w:r w:rsidRPr="004052EA">
              <w:t>. Подобна инвестиция допринася и за укрепването на европейската идентичност, осн</w:t>
            </w:r>
            <w:r w:rsidRPr="004052EA">
              <w:t>овните права и ценности, както и за един по-демократичен Съюз.</w:t>
            </w:r>
          </w:p>
        </w:tc>
      </w:tr>
    </w:tbl>
    <w:p w14:paraId="3680B7B8" w14:textId="77777777" w:rsidR="00803D42" w:rsidRPr="004052EA" w:rsidRDefault="00520C07" w:rsidP="00803D42">
      <w:pPr>
        <w:rPr>
          <w:rStyle w:val="HideTWBExt"/>
        </w:rPr>
      </w:pPr>
      <w:r w:rsidRPr="004052EA">
        <w:rPr>
          <w:rStyle w:val="HideTWBExt"/>
        </w:rPr>
        <w:t>&lt;/Amend&gt;</w:t>
      </w:r>
    </w:p>
    <w:p w14:paraId="0314E0F1" w14:textId="77777777" w:rsidR="00803D42" w:rsidRPr="004052EA" w:rsidRDefault="00520C07" w:rsidP="00803D42">
      <w:pPr>
        <w:pStyle w:val="AmNumberTabs"/>
      </w:pPr>
      <w:r w:rsidRPr="004052EA">
        <w:rPr>
          <w:rStyle w:val="HideTWBExt"/>
          <w:b w:val="0"/>
        </w:rPr>
        <w:lastRenderedPageBreak/>
        <w:t>&lt;Amend&gt;</w:t>
      </w:r>
      <w:r w:rsidRPr="004052EA">
        <w:t>Изменение</w:t>
      </w:r>
      <w:r w:rsidRPr="004052EA">
        <w:tab/>
      </w:r>
      <w:r w:rsidRPr="004052EA">
        <w:tab/>
      </w:r>
      <w:r w:rsidRPr="004052EA">
        <w:rPr>
          <w:rStyle w:val="HideTWBExt"/>
          <w:b w:val="0"/>
        </w:rPr>
        <w:t>&lt;NumAm&gt;</w:t>
      </w:r>
      <w:r w:rsidRPr="004052EA">
        <w:t>4</w:t>
      </w:r>
      <w:r w:rsidRPr="004052EA">
        <w:rPr>
          <w:rStyle w:val="HideTWBExt"/>
          <w:b w:val="0"/>
        </w:rPr>
        <w:t>&lt;/NumAm&gt;</w:t>
      </w:r>
    </w:p>
    <w:p w14:paraId="530641E2"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321A6E1F" w14:textId="77777777" w:rsidR="00803D42" w:rsidRPr="004052EA" w:rsidRDefault="00520C07" w:rsidP="00803D42">
      <w:pPr>
        <w:pStyle w:val="NormalBold"/>
      </w:pPr>
      <w:r w:rsidRPr="004052EA">
        <w:rPr>
          <w:rStyle w:val="HideTWBExt"/>
          <w:b w:val="0"/>
        </w:rPr>
        <w:t>&lt;Article&gt;</w:t>
      </w:r>
      <w:r w:rsidRPr="004052EA">
        <w:t>Съображение 5 a (ново)</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71E39EA7" w14:textId="77777777" w:rsidTr="00F05F98">
        <w:trPr>
          <w:jc w:val="center"/>
        </w:trPr>
        <w:tc>
          <w:tcPr>
            <w:tcW w:w="9752" w:type="dxa"/>
            <w:gridSpan w:val="2"/>
          </w:tcPr>
          <w:p w14:paraId="3AFF5EC6" w14:textId="77777777" w:rsidR="00803D42" w:rsidRPr="004052EA" w:rsidRDefault="00803D42" w:rsidP="00F05F98">
            <w:pPr>
              <w:keepNext/>
            </w:pPr>
          </w:p>
        </w:tc>
      </w:tr>
      <w:tr w:rsidR="00C95B95" w:rsidRPr="004052EA" w14:paraId="7C088AD5" w14:textId="77777777" w:rsidTr="00F05F98">
        <w:trPr>
          <w:jc w:val="center"/>
        </w:trPr>
        <w:tc>
          <w:tcPr>
            <w:tcW w:w="4876" w:type="dxa"/>
            <w:hideMark/>
          </w:tcPr>
          <w:p w14:paraId="444A6CDF"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63F78C1" w14:textId="77777777" w:rsidR="00803D42" w:rsidRPr="004052EA" w:rsidRDefault="00520C07" w:rsidP="00F05F98">
            <w:pPr>
              <w:pStyle w:val="ColumnHeading"/>
              <w:keepNext/>
            </w:pPr>
            <w:r w:rsidRPr="004052EA">
              <w:t>Изменение</w:t>
            </w:r>
          </w:p>
        </w:tc>
      </w:tr>
      <w:tr w:rsidR="00C95B95" w:rsidRPr="004052EA" w14:paraId="3FF90E8D" w14:textId="77777777" w:rsidTr="00F05F98">
        <w:trPr>
          <w:jc w:val="center"/>
        </w:trPr>
        <w:tc>
          <w:tcPr>
            <w:tcW w:w="4876" w:type="dxa"/>
          </w:tcPr>
          <w:p w14:paraId="6EC2FDFE" w14:textId="77777777" w:rsidR="00803D42" w:rsidRPr="004052EA" w:rsidRDefault="00803D42" w:rsidP="00F05F98">
            <w:pPr>
              <w:pStyle w:val="Normal6"/>
            </w:pPr>
          </w:p>
        </w:tc>
        <w:tc>
          <w:tcPr>
            <w:tcW w:w="4876" w:type="dxa"/>
            <w:hideMark/>
          </w:tcPr>
          <w:p w14:paraId="4996F9C6" w14:textId="77777777" w:rsidR="00803D42" w:rsidRPr="004052EA" w:rsidRDefault="00520C07" w:rsidP="00F05F98">
            <w:pPr>
              <w:pStyle w:val="Normal6"/>
              <w:rPr>
                <w:szCs w:val="24"/>
              </w:rPr>
            </w:pPr>
            <w:r w:rsidRPr="004052EA">
              <w:rPr>
                <w:b/>
                <w:i/>
              </w:rPr>
              <w:t>(5a)</w:t>
            </w:r>
            <w:r w:rsidRPr="004052EA">
              <w:rPr>
                <w:b/>
                <w:i/>
              </w:rPr>
              <w:tab/>
              <w:t xml:space="preserve">Като част от Съюза на равенство Програмата ще разглежда различията по </w:t>
            </w:r>
            <w:r w:rsidRPr="004052EA">
              <w:rPr>
                <w:b/>
                <w:i/>
              </w:rPr>
              <w:t>отношение на достъпа и използването от по-слабо представените групи, особено тези, които са изправени пред социално-икономически, географски, свързани с уврежданията или други структурни пречки, в съответствие с член 21 от Хартата на основните права на ЕС, стратегията за правата на хората с увреждания, стратегията за равнопоставеност на ЛГБТИК+, стратегията на ЕС за борба с расизма за периода 2026—2030 г., стратегическата рамка на ЕС за равенство, приобщаване и участие на ромите и насоките на ЕС относно защ</w:t>
            </w:r>
            <w:r w:rsidRPr="004052EA">
              <w:rPr>
                <w:b/>
                <w:i/>
              </w:rPr>
              <w:t>итниците на правата на човека. В съответствие с пътната карта за правата на жените и стратегията за равенство между половете Програмата ще допринесе и за насърчаване на равните възможности във всички области на образованието и обучението.</w:t>
            </w:r>
          </w:p>
        </w:tc>
      </w:tr>
    </w:tbl>
    <w:p w14:paraId="50B00718" w14:textId="77777777" w:rsidR="00803D42" w:rsidRPr="004052EA" w:rsidRDefault="00520C07" w:rsidP="007127C0">
      <w:pPr>
        <w:rPr>
          <w:rStyle w:val="HideTWBExt"/>
          <w:rFonts w:ascii="Times New Roman" w:hAnsi="Times New Roman" w:cs="Times New Roman"/>
          <w:b/>
          <w:noProof w:val="0"/>
          <w:vanish w:val="0"/>
          <w:color w:val="auto"/>
          <w:sz w:val="24"/>
        </w:rPr>
      </w:pPr>
      <w:r w:rsidRPr="004052EA">
        <w:rPr>
          <w:rStyle w:val="HideTWBExt"/>
        </w:rPr>
        <w:t>&lt;/Amend&gt;</w:t>
      </w:r>
    </w:p>
    <w:p w14:paraId="0C0D15B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5</w:t>
      </w:r>
      <w:r w:rsidRPr="004052EA">
        <w:rPr>
          <w:rStyle w:val="HideTWBExt"/>
          <w:b w:val="0"/>
        </w:rPr>
        <w:t>&lt;/NumAm&gt;</w:t>
      </w:r>
    </w:p>
    <w:p w14:paraId="6D05BEFA"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107C65F3" w14:textId="77777777" w:rsidR="00803D42" w:rsidRPr="004052EA" w:rsidRDefault="00520C07" w:rsidP="00803D42">
      <w:pPr>
        <w:pStyle w:val="NormalBold"/>
      </w:pPr>
      <w:r w:rsidRPr="004052EA">
        <w:rPr>
          <w:rStyle w:val="HideTWBExt"/>
          <w:b w:val="0"/>
        </w:rPr>
        <w:t>&lt;Article&gt;</w:t>
      </w:r>
      <w:r w:rsidRPr="004052EA">
        <w:t>Съображение 6</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8A59E21" w14:textId="77777777" w:rsidTr="00F05F98">
        <w:trPr>
          <w:jc w:val="center"/>
        </w:trPr>
        <w:tc>
          <w:tcPr>
            <w:tcW w:w="9752" w:type="dxa"/>
            <w:gridSpan w:val="2"/>
          </w:tcPr>
          <w:p w14:paraId="0F5FC8C3" w14:textId="77777777" w:rsidR="00803D42" w:rsidRPr="004052EA" w:rsidRDefault="00803D42" w:rsidP="00F05F98">
            <w:pPr>
              <w:keepNext/>
            </w:pPr>
          </w:p>
        </w:tc>
      </w:tr>
      <w:tr w:rsidR="00C95B95" w:rsidRPr="004052EA" w14:paraId="781873BE" w14:textId="77777777" w:rsidTr="00F05F98">
        <w:trPr>
          <w:jc w:val="center"/>
        </w:trPr>
        <w:tc>
          <w:tcPr>
            <w:tcW w:w="4876" w:type="dxa"/>
            <w:hideMark/>
          </w:tcPr>
          <w:p w14:paraId="34B04828"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69CCFD25" w14:textId="77777777" w:rsidR="00803D42" w:rsidRPr="004052EA" w:rsidRDefault="00520C07" w:rsidP="00F05F98">
            <w:pPr>
              <w:pStyle w:val="ColumnHeading"/>
              <w:keepNext/>
            </w:pPr>
            <w:r w:rsidRPr="004052EA">
              <w:t>Изменение</w:t>
            </w:r>
          </w:p>
        </w:tc>
      </w:tr>
      <w:tr w:rsidR="00C95B95" w:rsidRPr="004052EA" w14:paraId="02396823" w14:textId="77777777" w:rsidTr="00F05F98">
        <w:trPr>
          <w:jc w:val="center"/>
        </w:trPr>
        <w:tc>
          <w:tcPr>
            <w:tcW w:w="4876" w:type="dxa"/>
            <w:hideMark/>
          </w:tcPr>
          <w:p w14:paraId="5D1D312A" w14:textId="77777777" w:rsidR="00803D42" w:rsidRPr="004052EA" w:rsidRDefault="00520C07" w:rsidP="00F05F98">
            <w:pPr>
              <w:pStyle w:val="Normal6"/>
            </w:pPr>
            <w:r w:rsidRPr="004052EA">
              <w:t>(6)</w:t>
            </w:r>
            <w:r w:rsidRPr="004052EA">
              <w:tab/>
              <w:t>В съответствие със Стратегията на ЕС за подготвеност на Съюза</w:t>
            </w:r>
            <w:r w:rsidRPr="004052EA">
              <w:rPr>
                <w:vertAlign w:val="superscript"/>
              </w:rPr>
              <w:t>3</w:t>
            </w:r>
            <w:r w:rsidRPr="004052EA">
              <w:t xml:space="preserve"> следва да се насърчават подготвеността, издръжливостта, участието в демократичния живот и гражданската ангажираност чрез подход „отдолу </w:t>
            </w:r>
            <w:r w:rsidRPr="004052EA">
              <w:lastRenderedPageBreak/>
              <w:t>нагоре“, като се поощряват организациите и институциите да играят ключова роля в насърчаването на цифровата</w:t>
            </w:r>
            <w:r w:rsidRPr="004052EA">
              <w:rPr>
                <w:b/>
                <w:bCs/>
                <w:i/>
                <w:iCs/>
              </w:rPr>
              <w:t xml:space="preserve"> и</w:t>
            </w:r>
            <w:r w:rsidRPr="004052EA">
              <w:t xml:space="preserve"> медийната грамотност</w:t>
            </w:r>
            <w:r w:rsidRPr="004052EA">
              <w:rPr>
                <w:b/>
                <w:bCs/>
                <w:i/>
                <w:iCs/>
              </w:rPr>
              <w:t>,</w:t>
            </w:r>
            <w:r w:rsidRPr="004052EA">
              <w:t xml:space="preserve"> критичното мислене, насърчаването на гражданската ангажираност и придобиването на познания за демокрацията и гражданството. Хората и общностите в ЕС трябва да се ангажират активно в предотвратяването на кризите и да са достатъчно подготвени да</w:t>
            </w:r>
            <w:r w:rsidRPr="004052EA">
              <w:t xml:space="preserve"> реагират на тях.</w:t>
            </w:r>
          </w:p>
        </w:tc>
        <w:tc>
          <w:tcPr>
            <w:tcW w:w="4876" w:type="dxa"/>
            <w:hideMark/>
          </w:tcPr>
          <w:p w14:paraId="43F3FCE3" w14:textId="77777777" w:rsidR="00803D42" w:rsidRPr="004052EA" w:rsidRDefault="00520C07" w:rsidP="00F05F98">
            <w:pPr>
              <w:pStyle w:val="Normal6"/>
              <w:rPr>
                <w:szCs w:val="24"/>
              </w:rPr>
            </w:pPr>
            <w:r w:rsidRPr="004052EA">
              <w:lastRenderedPageBreak/>
              <w:t>(6)</w:t>
            </w:r>
            <w:r w:rsidRPr="004052EA">
              <w:tab/>
              <w:t>В съответствие със Стратегията на ЕС за подготвеност на Съюза</w:t>
            </w:r>
            <w:r w:rsidRPr="004052EA">
              <w:rPr>
                <w:vertAlign w:val="superscript"/>
              </w:rPr>
              <w:t>3</w:t>
            </w:r>
            <w:r w:rsidRPr="004052EA">
              <w:t xml:space="preserve"> следва да се насърчават подготвеността, издръжливостта, участието в демократичния живот и гражданската ангажираност чрез подход „отдолу </w:t>
            </w:r>
            <w:r w:rsidRPr="004052EA">
              <w:lastRenderedPageBreak/>
              <w:t xml:space="preserve">нагоре“, </w:t>
            </w:r>
            <w:r w:rsidRPr="004052EA">
              <w:rPr>
                <w:b/>
                <w:bCs/>
                <w:i/>
                <w:iCs/>
              </w:rPr>
              <w:t>включително чрез качествена заетост, здравословни и безопасни условия на труд и защита на работниците и гражданите, участващи в образователни, младежки и спортни дейности,</w:t>
            </w:r>
            <w:r w:rsidRPr="004052EA">
              <w:t xml:space="preserve"> като се поощряват организациите и институциите да играят ключова роля в насърчаването на цифровата</w:t>
            </w:r>
            <w:r w:rsidRPr="004052EA">
              <w:rPr>
                <w:b/>
                <w:bCs/>
                <w:i/>
                <w:iCs/>
              </w:rPr>
              <w:t>,</w:t>
            </w:r>
            <w:r w:rsidRPr="004052EA">
              <w:t xml:space="preserve"> медийната </w:t>
            </w:r>
            <w:r w:rsidRPr="004052EA">
              <w:rPr>
                <w:b/>
                <w:bCs/>
                <w:i/>
                <w:iCs/>
              </w:rPr>
              <w:t>и демократичната</w:t>
            </w:r>
            <w:r w:rsidRPr="004052EA">
              <w:t xml:space="preserve"> грам</w:t>
            </w:r>
            <w:r w:rsidRPr="004052EA">
              <w:t xml:space="preserve">отност </w:t>
            </w:r>
            <w:r w:rsidRPr="004052EA">
              <w:rPr>
                <w:b/>
                <w:bCs/>
                <w:i/>
                <w:iCs/>
              </w:rPr>
              <w:t>и</w:t>
            </w:r>
            <w:r w:rsidRPr="004052EA">
              <w:t xml:space="preserve"> критичното </w:t>
            </w:r>
            <w:r w:rsidRPr="004052EA">
              <w:rPr>
                <w:b/>
                <w:bCs/>
                <w:i/>
                <w:iCs/>
              </w:rPr>
              <w:t>и етичното</w:t>
            </w:r>
            <w:r w:rsidRPr="004052EA">
              <w:t xml:space="preserve"> мислене, насърчаването на гражданската ангажираност и придобиването на познания за демокрацията</w:t>
            </w:r>
            <w:r w:rsidRPr="004052EA">
              <w:rPr>
                <w:b/>
                <w:bCs/>
                <w:i/>
                <w:iCs/>
              </w:rPr>
              <w:t>, европейските ценности</w:t>
            </w:r>
            <w:r w:rsidRPr="004052EA">
              <w:t xml:space="preserve"> и гражданството. Хората и общностите в ЕС трябва да се ангажират активно в предотвратяването на кризите и да са достатъчно подготвени да реагират на тях. </w:t>
            </w:r>
          </w:p>
        </w:tc>
      </w:tr>
      <w:tr w:rsidR="00C95B95" w:rsidRPr="004052EA" w14:paraId="22FE4053" w14:textId="77777777" w:rsidTr="00F05F98">
        <w:trPr>
          <w:jc w:val="center"/>
        </w:trPr>
        <w:tc>
          <w:tcPr>
            <w:tcW w:w="4876" w:type="dxa"/>
            <w:hideMark/>
          </w:tcPr>
          <w:p w14:paraId="6F5CA7C1" w14:textId="77777777" w:rsidR="00803D42" w:rsidRPr="004052EA" w:rsidRDefault="00520C07" w:rsidP="00F05F98">
            <w:pPr>
              <w:pStyle w:val="Normal6"/>
            </w:pPr>
            <w:r w:rsidRPr="004052EA">
              <w:lastRenderedPageBreak/>
              <w:t>__________________</w:t>
            </w:r>
          </w:p>
        </w:tc>
        <w:tc>
          <w:tcPr>
            <w:tcW w:w="4876" w:type="dxa"/>
            <w:hideMark/>
          </w:tcPr>
          <w:p w14:paraId="509C9B4A" w14:textId="77777777" w:rsidR="00803D42" w:rsidRPr="004052EA" w:rsidRDefault="00520C07" w:rsidP="00F05F98">
            <w:pPr>
              <w:pStyle w:val="Normal6"/>
              <w:rPr>
                <w:szCs w:val="24"/>
              </w:rPr>
            </w:pPr>
            <w:r w:rsidRPr="004052EA">
              <w:t>__________________</w:t>
            </w:r>
          </w:p>
        </w:tc>
      </w:tr>
      <w:tr w:rsidR="00C95B95" w:rsidRPr="004052EA" w14:paraId="72CA83D5" w14:textId="77777777" w:rsidTr="00F05F98">
        <w:trPr>
          <w:jc w:val="center"/>
        </w:trPr>
        <w:tc>
          <w:tcPr>
            <w:tcW w:w="4876" w:type="dxa"/>
            <w:hideMark/>
          </w:tcPr>
          <w:p w14:paraId="0EF66CD9" w14:textId="77777777" w:rsidR="00803D42" w:rsidRPr="004052EA" w:rsidRDefault="00520C07" w:rsidP="00F05F98">
            <w:pPr>
              <w:pStyle w:val="Normal6"/>
            </w:pPr>
            <w:r w:rsidRPr="004052EA">
              <w:rPr>
                <w:vertAlign w:val="superscript"/>
              </w:rPr>
              <w:t>3</w:t>
            </w:r>
            <w:r w:rsidRPr="004052EA">
              <w:t xml:space="preserve"> Съвместно съобщение до Европейския парламент, Европейския съвет, Съвета, Европейския икономически и социален комитет и Комитета на регионите относно европейската стратегия за Съюз на подготвеност, (Join/2025/130 final)).</w:t>
            </w:r>
          </w:p>
        </w:tc>
        <w:tc>
          <w:tcPr>
            <w:tcW w:w="4876" w:type="dxa"/>
            <w:hideMark/>
          </w:tcPr>
          <w:p w14:paraId="1EBA7941" w14:textId="77777777" w:rsidR="00803D42" w:rsidRPr="004052EA" w:rsidRDefault="00520C07" w:rsidP="00F05F98">
            <w:pPr>
              <w:pStyle w:val="Normal6"/>
              <w:rPr>
                <w:szCs w:val="24"/>
              </w:rPr>
            </w:pPr>
            <w:r w:rsidRPr="004052EA">
              <w:rPr>
                <w:vertAlign w:val="superscript"/>
              </w:rPr>
              <w:t>3</w:t>
            </w:r>
            <w:r w:rsidRPr="004052EA">
              <w:t xml:space="preserve"> Съвместно съобщение до Европейския парламент, Европейския съвет, Съвета, Европейския икономически и социален комитет и Комитета на регионите относно европейската стратегия за Съюз на подготвеност, (Join/2025/130 final)).</w:t>
            </w:r>
          </w:p>
        </w:tc>
      </w:tr>
    </w:tbl>
    <w:p w14:paraId="5E307EAF" w14:textId="77777777" w:rsidR="00803D42" w:rsidRPr="004052EA" w:rsidRDefault="00520C07" w:rsidP="00803D42">
      <w:pPr>
        <w:rPr>
          <w:rFonts w:ascii="Arial" w:hAnsi="Arial" w:cs="Arial"/>
          <w:noProof/>
          <w:vanish/>
          <w:color w:val="000080"/>
          <w:sz w:val="20"/>
        </w:rPr>
      </w:pPr>
      <w:r w:rsidRPr="004052EA">
        <w:rPr>
          <w:rStyle w:val="HideTWBExt"/>
        </w:rPr>
        <w:t>&lt;/Amend&gt;</w:t>
      </w:r>
    </w:p>
    <w:p w14:paraId="0578E69B"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6</w:t>
      </w:r>
      <w:r w:rsidRPr="004052EA">
        <w:rPr>
          <w:rStyle w:val="HideTWBExt"/>
          <w:b w:val="0"/>
        </w:rPr>
        <w:t>&lt;/NumAm&gt;</w:t>
      </w:r>
    </w:p>
    <w:p w14:paraId="0A33726C"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72B94FDB" w14:textId="77777777" w:rsidR="00803D42" w:rsidRPr="004052EA" w:rsidRDefault="00520C07" w:rsidP="00803D42">
      <w:pPr>
        <w:pStyle w:val="NormalBold"/>
      </w:pPr>
      <w:r w:rsidRPr="004052EA">
        <w:rPr>
          <w:rStyle w:val="HideTWBExt"/>
          <w:b w:val="0"/>
        </w:rPr>
        <w:t>&lt;Article&gt;</w:t>
      </w:r>
      <w:r w:rsidRPr="004052EA">
        <w:t>Съображение 7</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184B852F" w14:textId="77777777" w:rsidTr="00F05F98">
        <w:trPr>
          <w:jc w:val="center"/>
        </w:trPr>
        <w:tc>
          <w:tcPr>
            <w:tcW w:w="9752" w:type="dxa"/>
            <w:gridSpan w:val="2"/>
          </w:tcPr>
          <w:p w14:paraId="4A396E5B" w14:textId="77777777" w:rsidR="00803D42" w:rsidRPr="004052EA" w:rsidRDefault="00803D42" w:rsidP="00F05F98">
            <w:pPr>
              <w:keepNext/>
            </w:pPr>
          </w:p>
        </w:tc>
      </w:tr>
      <w:tr w:rsidR="00C95B95" w:rsidRPr="004052EA" w14:paraId="61B89B91" w14:textId="77777777" w:rsidTr="00F05F98">
        <w:trPr>
          <w:jc w:val="center"/>
        </w:trPr>
        <w:tc>
          <w:tcPr>
            <w:tcW w:w="4876" w:type="dxa"/>
            <w:hideMark/>
          </w:tcPr>
          <w:p w14:paraId="244113AC"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6F9C7EC7" w14:textId="77777777" w:rsidR="00803D42" w:rsidRPr="004052EA" w:rsidRDefault="00520C07" w:rsidP="00F05F98">
            <w:pPr>
              <w:pStyle w:val="ColumnHeading"/>
              <w:keepNext/>
            </w:pPr>
            <w:r w:rsidRPr="004052EA">
              <w:t>Изменение</w:t>
            </w:r>
          </w:p>
        </w:tc>
      </w:tr>
      <w:tr w:rsidR="00C95B95" w:rsidRPr="004052EA" w14:paraId="21D14666" w14:textId="77777777" w:rsidTr="00F05F98">
        <w:trPr>
          <w:jc w:val="center"/>
        </w:trPr>
        <w:tc>
          <w:tcPr>
            <w:tcW w:w="4876" w:type="dxa"/>
            <w:hideMark/>
          </w:tcPr>
          <w:p w14:paraId="0234EC83" w14:textId="77777777" w:rsidR="00803D42" w:rsidRPr="004052EA" w:rsidRDefault="00520C07" w:rsidP="00F05F98">
            <w:pPr>
              <w:pStyle w:val="Normal6"/>
            </w:pPr>
            <w:r w:rsidRPr="004052EA">
              <w:t>(7)</w:t>
            </w:r>
            <w:r w:rsidRPr="004052EA">
              <w:tab/>
              <w:t xml:space="preserve">Общите области на действие и цели на програмите „Европейски корпус за солидарност“ и „Еразъм+“ за периода 2021—2027 г. подчертават потенциала за </w:t>
            </w:r>
            <w:r w:rsidRPr="004052EA">
              <w:t xml:space="preserve">засилена синергия и регулаторна съгласуваност. Обединяването на всички възможности за образователна мобилност, доброволческа дейност, сътрудничество и активно гражданство осигурява единна входна точка към всички възможности, предлагани от </w:t>
            </w:r>
            <w:r w:rsidRPr="004052EA">
              <w:lastRenderedPageBreak/>
              <w:t>Съюза за младежите и за организациите, работещи в областта на младежта, което позволява по-координиран и ефективен подход и по-лесен достъп за потенциалните участници и бенефициери.</w:t>
            </w:r>
          </w:p>
        </w:tc>
        <w:tc>
          <w:tcPr>
            <w:tcW w:w="4876" w:type="dxa"/>
            <w:hideMark/>
          </w:tcPr>
          <w:p w14:paraId="4362011B" w14:textId="77777777" w:rsidR="00803D42" w:rsidRPr="004052EA" w:rsidRDefault="00520C07" w:rsidP="00F05F98">
            <w:pPr>
              <w:pStyle w:val="Normal6"/>
              <w:rPr>
                <w:szCs w:val="24"/>
              </w:rPr>
            </w:pPr>
            <w:r w:rsidRPr="004052EA">
              <w:lastRenderedPageBreak/>
              <w:t>(7)</w:t>
            </w:r>
            <w:r w:rsidRPr="004052EA">
              <w:tab/>
              <w:t xml:space="preserve">Общите области на действие и цели на програмите „Европейски корпус за солидарност“ и „Еразъм+“ за периода 2021—2027 г. подчертават потенциала за засилена синергия и регулаторна съгласуваност. Обединяването на всички възможности за образователна мобилност, доброволческа дейност, сътрудничество и активно гражданство осигурява единна входна точка към всички възможности, предлагани от </w:t>
            </w:r>
            <w:r w:rsidRPr="004052EA">
              <w:lastRenderedPageBreak/>
              <w:t>Съюза за младежите</w:t>
            </w:r>
            <w:r w:rsidRPr="004052EA">
              <w:rPr>
                <w:b/>
                <w:bCs/>
                <w:i/>
                <w:iCs/>
              </w:rPr>
              <w:t>, за съответните членове на персонала</w:t>
            </w:r>
            <w:r w:rsidRPr="004052EA">
              <w:t xml:space="preserve"> и за организациите, работещи в областта на младежта, което позволява по</w:t>
            </w:r>
            <w:r w:rsidRPr="004052EA">
              <w:t>-координиран и ефективен подход</w:t>
            </w:r>
            <w:r w:rsidRPr="004052EA">
              <w:rPr>
                <w:b/>
                <w:bCs/>
                <w:i/>
                <w:iCs/>
              </w:rPr>
              <w:t>, като същевременно се осигурява яснота относно трудовия статус, правата и защитата на участниците, доброволците и участващия персонал, както</w:t>
            </w:r>
            <w:r w:rsidRPr="004052EA">
              <w:t xml:space="preserve"> и по-лесен достъп за потенциалните участници и бенефициери.</w:t>
            </w:r>
          </w:p>
        </w:tc>
      </w:tr>
    </w:tbl>
    <w:p w14:paraId="74867C83" w14:textId="77777777" w:rsidR="00803D42" w:rsidRPr="004052EA" w:rsidRDefault="00520C07" w:rsidP="007127C0">
      <w:pPr>
        <w:rPr>
          <w:rStyle w:val="HideTWBExt"/>
        </w:rPr>
      </w:pPr>
      <w:r w:rsidRPr="004052EA">
        <w:rPr>
          <w:rStyle w:val="HideTWBExt"/>
        </w:rPr>
        <w:lastRenderedPageBreak/>
        <w:t>&lt;/Amend&gt;</w:t>
      </w:r>
    </w:p>
    <w:p w14:paraId="6663960A"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7</w:t>
      </w:r>
      <w:r w:rsidRPr="004052EA">
        <w:rPr>
          <w:rStyle w:val="HideTWBExt"/>
          <w:b w:val="0"/>
        </w:rPr>
        <w:t>&lt;/NumAm&gt;</w:t>
      </w:r>
    </w:p>
    <w:p w14:paraId="157FDF91"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65B080A9" w14:textId="77777777" w:rsidR="00803D42" w:rsidRPr="004052EA" w:rsidRDefault="00520C07" w:rsidP="00803D42">
      <w:pPr>
        <w:pStyle w:val="NormalBold"/>
      </w:pPr>
      <w:r w:rsidRPr="004052EA">
        <w:rPr>
          <w:rStyle w:val="HideTWBExt"/>
          <w:b w:val="0"/>
        </w:rPr>
        <w:t>&lt;Article&gt;</w:t>
      </w:r>
      <w:r w:rsidRPr="004052EA">
        <w:t>Съображение 8</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4AEFCEDD" w14:textId="77777777" w:rsidTr="00F05F98">
        <w:trPr>
          <w:jc w:val="center"/>
        </w:trPr>
        <w:tc>
          <w:tcPr>
            <w:tcW w:w="9752" w:type="dxa"/>
            <w:gridSpan w:val="2"/>
          </w:tcPr>
          <w:p w14:paraId="3F44BC12" w14:textId="77777777" w:rsidR="00803D42" w:rsidRPr="004052EA" w:rsidRDefault="00803D42" w:rsidP="00F05F98">
            <w:pPr>
              <w:keepNext/>
            </w:pPr>
          </w:p>
        </w:tc>
      </w:tr>
      <w:tr w:rsidR="00C95B95" w:rsidRPr="004052EA" w14:paraId="6EFF73E4" w14:textId="77777777" w:rsidTr="00F05F98">
        <w:trPr>
          <w:jc w:val="center"/>
        </w:trPr>
        <w:tc>
          <w:tcPr>
            <w:tcW w:w="4876" w:type="dxa"/>
            <w:hideMark/>
          </w:tcPr>
          <w:p w14:paraId="6CDFC355"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5F5585EB" w14:textId="77777777" w:rsidR="00803D42" w:rsidRPr="004052EA" w:rsidRDefault="00520C07" w:rsidP="00F05F98">
            <w:pPr>
              <w:pStyle w:val="ColumnHeading"/>
              <w:keepNext/>
            </w:pPr>
            <w:r w:rsidRPr="004052EA">
              <w:t>Изменение</w:t>
            </w:r>
          </w:p>
        </w:tc>
      </w:tr>
      <w:tr w:rsidR="00C95B95" w:rsidRPr="004052EA" w14:paraId="0AC60641" w14:textId="77777777" w:rsidTr="00F05F98">
        <w:trPr>
          <w:jc w:val="center"/>
        </w:trPr>
        <w:tc>
          <w:tcPr>
            <w:tcW w:w="4876" w:type="dxa"/>
            <w:hideMark/>
          </w:tcPr>
          <w:p w14:paraId="590DE4C4" w14:textId="77777777" w:rsidR="00803D42" w:rsidRPr="004052EA" w:rsidRDefault="00520C07" w:rsidP="00F05F98">
            <w:pPr>
              <w:pStyle w:val="Normal6"/>
            </w:pPr>
            <w:r w:rsidRPr="004052EA">
              <w:t>(8)</w:t>
            </w:r>
            <w:r w:rsidRPr="004052EA">
              <w:tab/>
              <w:t xml:space="preserve">В този контекст е необходимо да се създаде програма „Еразъм+“ за периода 2028—2034 г. — програмата на Съюза в областта на образованието и обучението, а също и в областта на </w:t>
            </w:r>
            <w:r w:rsidRPr="004052EA">
              <w:t>младежта и спорта („Програмата“), като наследник на програмата „Еразъм+“</w:t>
            </w:r>
            <w:r w:rsidRPr="004052EA">
              <w:rPr>
                <w:vertAlign w:val="superscript"/>
              </w:rPr>
              <w:t>4</w:t>
            </w:r>
            <w:r w:rsidRPr="004052EA">
              <w:t xml:space="preserve"> за периода 2021—2027 г. и на програмата „Европейски корпус за солидарност“</w:t>
            </w:r>
            <w:r w:rsidRPr="004052EA">
              <w:rPr>
                <w:vertAlign w:val="superscript"/>
              </w:rPr>
              <w:t>5</w:t>
            </w:r>
            <w:r w:rsidRPr="004052EA">
              <w:t>, с която да се обхванат действията в областта на образованието и обучението, младежта и спорта и да се създаде Европейският доброволчески корпус за хуманитарна помощ.</w:t>
            </w:r>
          </w:p>
        </w:tc>
        <w:tc>
          <w:tcPr>
            <w:tcW w:w="4876" w:type="dxa"/>
            <w:hideMark/>
          </w:tcPr>
          <w:p w14:paraId="050E259F" w14:textId="77777777" w:rsidR="00803D42" w:rsidRPr="004052EA" w:rsidRDefault="00520C07" w:rsidP="00F05F98">
            <w:pPr>
              <w:pStyle w:val="Normal6"/>
              <w:rPr>
                <w:szCs w:val="24"/>
              </w:rPr>
            </w:pPr>
            <w:r w:rsidRPr="004052EA">
              <w:t>(8)</w:t>
            </w:r>
            <w:r w:rsidRPr="004052EA">
              <w:tab/>
              <w:t>В този контекст е необходимо да се създаде програма „Еразъм+“ за периода 2028—2034 г. — програмата на Съюза в областта на образованието и обучението, а също и в областта на младежта и спорта („Програмата“), като наследник на програмата „Еразъм+“</w:t>
            </w:r>
            <w:r w:rsidRPr="004052EA">
              <w:rPr>
                <w:vertAlign w:val="superscript"/>
              </w:rPr>
              <w:t>4</w:t>
            </w:r>
            <w:r w:rsidRPr="004052EA">
              <w:t xml:space="preserve"> за периода 2021—2027 г. и на програмата „Европейски корпус за солидарност“</w:t>
            </w:r>
            <w:r w:rsidRPr="004052EA">
              <w:rPr>
                <w:vertAlign w:val="superscript"/>
              </w:rPr>
              <w:t>5</w:t>
            </w:r>
            <w:r w:rsidRPr="004052EA">
              <w:t xml:space="preserve">, с която да се обхванат действията в областта на образованието и обучението, младежта и спорта и да се създаде Европейският доброволчески корпус за хуманитарна помощ. </w:t>
            </w:r>
            <w:r w:rsidRPr="004052EA">
              <w:rPr>
                <w:b/>
                <w:i/>
              </w:rPr>
              <w:t>Интегрирането на Евро</w:t>
            </w:r>
            <w:r w:rsidRPr="004052EA">
              <w:rPr>
                <w:b/>
                <w:i/>
              </w:rPr>
              <w:t xml:space="preserve">пейския корпус за солидарност в Програмата не следва да застрашава принципите на солидарност, доброволческа дейност и гражданска ангажираност, които го характеризират, а следва да гарантира приемственост, достъпност и качество, по-специално за младите хора с по-малко възможности и за местните организации, изпълняващи доброволчески дейности и дейности за солидарност. Доброволческите </w:t>
            </w:r>
            <w:r w:rsidRPr="004052EA">
              <w:rPr>
                <w:b/>
                <w:i/>
              </w:rPr>
              <w:lastRenderedPageBreak/>
              <w:t>дейности и дейностите за солидарност са основна част от гражданската ангажираност на хората от всички възрасти и следва да бъда</w:t>
            </w:r>
            <w:r w:rsidRPr="004052EA">
              <w:rPr>
                <w:b/>
                <w:i/>
              </w:rPr>
              <w:t>т зачитани и подпомагани като ценни възможности за учене и участие. Тези дейности следва да останат ясно разграничени от официалната заетост и стажовете, като същевременно запазят уникалната цел и добавената стойност на доброволческата дейност.</w:t>
            </w:r>
          </w:p>
        </w:tc>
      </w:tr>
      <w:tr w:rsidR="00C95B95" w:rsidRPr="004052EA" w14:paraId="150052B6" w14:textId="77777777" w:rsidTr="00F05F98">
        <w:trPr>
          <w:jc w:val="center"/>
        </w:trPr>
        <w:tc>
          <w:tcPr>
            <w:tcW w:w="4876" w:type="dxa"/>
            <w:hideMark/>
          </w:tcPr>
          <w:p w14:paraId="69EA95A5" w14:textId="77777777" w:rsidR="00803D42" w:rsidRPr="004052EA" w:rsidRDefault="00520C07" w:rsidP="00F05F98">
            <w:pPr>
              <w:pStyle w:val="Normal6"/>
              <w:rPr>
                <w:szCs w:val="24"/>
              </w:rPr>
            </w:pPr>
            <w:r w:rsidRPr="004052EA">
              <w:lastRenderedPageBreak/>
              <w:t>__________________</w:t>
            </w:r>
          </w:p>
        </w:tc>
        <w:tc>
          <w:tcPr>
            <w:tcW w:w="4876" w:type="dxa"/>
            <w:hideMark/>
          </w:tcPr>
          <w:p w14:paraId="677BD752" w14:textId="77777777" w:rsidR="00803D42" w:rsidRPr="004052EA" w:rsidRDefault="00520C07" w:rsidP="00F05F98">
            <w:pPr>
              <w:pStyle w:val="Normal6"/>
              <w:rPr>
                <w:szCs w:val="24"/>
              </w:rPr>
            </w:pPr>
            <w:r w:rsidRPr="004052EA">
              <w:t>__________________</w:t>
            </w:r>
          </w:p>
        </w:tc>
      </w:tr>
      <w:tr w:rsidR="00C95B95" w:rsidRPr="004052EA" w14:paraId="0EB33317" w14:textId="77777777" w:rsidTr="00F05F98">
        <w:trPr>
          <w:jc w:val="center"/>
        </w:trPr>
        <w:tc>
          <w:tcPr>
            <w:tcW w:w="4876" w:type="dxa"/>
            <w:hideMark/>
          </w:tcPr>
          <w:p w14:paraId="4871D580" w14:textId="77777777" w:rsidR="00803D42" w:rsidRPr="004052EA" w:rsidRDefault="00520C07" w:rsidP="00F05F98">
            <w:pPr>
              <w:pStyle w:val="Normal6"/>
              <w:rPr>
                <w:szCs w:val="24"/>
              </w:rPr>
            </w:pPr>
            <w:r w:rsidRPr="004052EA">
              <w:rPr>
                <w:vertAlign w:val="superscript"/>
              </w:rPr>
              <w:t>4</w:t>
            </w:r>
            <w:r w:rsidRPr="004052EA">
              <w:t xml:space="preserve"> Регламент (ЕС) 2021/817 на Европейския парламент и на Съвета от 20 май 2021 г. за създаване на „Еразъм+“: програма на Съюза в областта на образованието и обучението, младежта и спорта(OВ L 189, 28.5.2021 г.).</w:t>
            </w:r>
          </w:p>
        </w:tc>
        <w:tc>
          <w:tcPr>
            <w:tcW w:w="4876" w:type="dxa"/>
            <w:hideMark/>
          </w:tcPr>
          <w:p w14:paraId="521870FB" w14:textId="77777777" w:rsidR="00803D42" w:rsidRPr="004052EA" w:rsidRDefault="00520C07" w:rsidP="00F05F98">
            <w:pPr>
              <w:pStyle w:val="Normal6"/>
              <w:rPr>
                <w:szCs w:val="24"/>
              </w:rPr>
            </w:pPr>
            <w:r w:rsidRPr="004052EA">
              <w:rPr>
                <w:vertAlign w:val="superscript"/>
              </w:rPr>
              <w:t>4</w:t>
            </w:r>
            <w:r w:rsidRPr="004052EA">
              <w:t xml:space="preserve"> Регламент (ЕС) 2021/817 на Европейския парламент и на Съвета от 20 май 2021 г. за създаване на „Еразъм+“: програма на Съюза в областта на образованието и обучението, младежта и спорта(OВ L 189, 28.5.2021 г.).</w:t>
            </w:r>
          </w:p>
        </w:tc>
      </w:tr>
      <w:tr w:rsidR="00C95B95" w:rsidRPr="004052EA" w14:paraId="1B1A1F5E" w14:textId="77777777" w:rsidTr="00F05F98">
        <w:trPr>
          <w:jc w:val="center"/>
        </w:trPr>
        <w:tc>
          <w:tcPr>
            <w:tcW w:w="4876" w:type="dxa"/>
            <w:hideMark/>
          </w:tcPr>
          <w:p w14:paraId="0BBBAE09" w14:textId="77777777" w:rsidR="00803D42" w:rsidRPr="004052EA" w:rsidRDefault="00520C07" w:rsidP="00F05F98">
            <w:pPr>
              <w:pStyle w:val="Normal6"/>
              <w:rPr>
                <w:szCs w:val="24"/>
              </w:rPr>
            </w:pPr>
            <w:r w:rsidRPr="004052EA">
              <w:rPr>
                <w:vertAlign w:val="superscript"/>
              </w:rPr>
              <w:t>5</w:t>
            </w:r>
            <w:r w:rsidRPr="004052EA">
              <w:t xml:space="preserve"> Регламент (ЕС) 2021/888 на Европейския парламент и на Съвета от 20 май 2021 г. за създаване на програма „Европейски корпус за солидарност“(OB L 202, 8.6.2021 г.).</w:t>
            </w:r>
          </w:p>
        </w:tc>
        <w:tc>
          <w:tcPr>
            <w:tcW w:w="4876" w:type="dxa"/>
            <w:hideMark/>
          </w:tcPr>
          <w:p w14:paraId="3A1036FB" w14:textId="77777777" w:rsidR="00803D42" w:rsidRPr="004052EA" w:rsidRDefault="00520C07" w:rsidP="00F05F98">
            <w:pPr>
              <w:pStyle w:val="Normal6"/>
              <w:rPr>
                <w:szCs w:val="24"/>
              </w:rPr>
            </w:pPr>
            <w:r w:rsidRPr="004052EA">
              <w:rPr>
                <w:vertAlign w:val="superscript"/>
              </w:rPr>
              <w:t>5</w:t>
            </w:r>
            <w:r w:rsidRPr="004052EA">
              <w:t xml:space="preserve"> Регламент (ЕС) 2021/888 на Европейския парламент и на Съвета от 20 май 2021 г. за създаване на програма „Европейски корпус за солидарност“(OB L 202, 8.6.2021 г.).</w:t>
            </w:r>
          </w:p>
        </w:tc>
      </w:tr>
    </w:tbl>
    <w:p w14:paraId="54320701" w14:textId="77777777" w:rsidR="00803D42" w:rsidRPr="004052EA" w:rsidRDefault="00520C07" w:rsidP="00803D42">
      <w:pPr>
        <w:rPr>
          <w:rStyle w:val="HideTWBExt"/>
          <w:rFonts w:ascii="Times New Roman" w:hAnsi="Times New Roman" w:cs="Times New Roman"/>
          <w:noProof w:val="0"/>
          <w:vanish w:val="0"/>
          <w:color w:val="auto"/>
          <w:sz w:val="28"/>
          <w:szCs w:val="28"/>
        </w:rPr>
      </w:pPr>
      <w:r w:rsidRPr="004052EA">
        <w:rPr>
          <w:rStyle w:val="HideTWBExt"/>
          <w:sz w:val="22"/>
        </w:rPr>
        <w:t>&lt;/Amend&gt;</w:t>
      </w:r>
    </w:p>
    <w:p w14:paraId="1E43918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8</w:t>
      </w:r>
      <w:r w:rsidRPr="004052EA">
        <w:rPr>
          <w:rStyle w:val="HideTWBExt"/>
          <w:b w:val="0"/>
        </w:rPr>
        <w:t>&lt;/NumAm&gt;</w:t>
      </w:r>
    </w:p>
    <w:p w14:paraId="213190B4"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0588FB86" w14:textId="77777777" w:rsidR="00803D42" w:rsidRPr="004052EA" w:rsidRDefault="00520C07" w:rsidP="00803D42">
      <w:pPr>
        <w:pStyle w:val="NormalBold"/>
      </w:pPr>
      <w:r w:rsidRPr="004052EA">
        <w:rPr>
          <w:rStyle w:val="HideTWBExt"/>
          <w:b w:val="0"/>
        </w:rPr>
        <w:t>&lt;Article&gt;</w:t>
      </w:r>
      <w:r w:rsidRPr="004052EA">
        <w:t>Съображение 9</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FC18B26" w14:textId="77777777" w:rsidTr="00F05F98">
        <w:trPr>
          <w:jc w:val="center"/>
        </w:trPr>
        <w:tc>
          <w:tcPr>
            <w:tcW w:w="9752" w:type="dxa"/>
            <w:gridSpan w:val="2"/>
          </w:tcPr>
          <w:p w14:paraId="7325E4A5" w14:textId="77777777" w:rsidR="00803D42" w:rsidRPr="004052EA" w:rsidRDefault="00803D42" w:rsidP="00F05F98">
            <w:pPr>
              <w:keepNext/>
            </w:pPr>
          </w:p>
        </w:tc>
      </w:tr>
      <w:tr w:rsidR="00C95B95" w:rsidRPr="004052EA" w14:paraId="2ADACC1B" w14:textId="77777777" w:rsidTr="00F05F98">
        <w:trPr>
          <w:jc w:val="center"/>
        </w:trPr>
        <w:tc>
          <w:tcPr>
            <w:tcW w:w="4876" w:type="dxa"/>
            <w:hideMark/>
          </w:tcPr>
          <w:p w14:paraId="0F03F85D"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65BCD2C" w14:textId="77777777" w:rsidR="00803D42" w:rsidRPr="004052EA" w:rsidRDefault="00520C07" w:rsidP="00F05F98">
            <w:pPr>
              <w:pStyle w:val="ColumnHeading"/>
              <w:keepNext/>
            </w:pPr>
            <w:r w:rsidRPr="004052EA">
              <w:t>Изменение</w:t>
            </w:r>
          </w:p>
        </w:tc>
      </w:tr>
      <w:tr w:rsidR="00C95B95" w:rsidRPr="004052EA" w14:paraId="5B993696" w14:textId="77777777" w:rsidTr="00F05F98">
        <w:trPr>
          <w:jc w:val="center"/>
        </w:trPr>
        <w:tc>
          <w:tcPr>
            <w:tcW w:w="4876" w:type="dxa"/>
            <w:hideMark/>
          </w:tcPr>
          <w:p w14:paraId="26D4E75A" w14:textId="77777777" w:rsidR="00803D42" w:rsidRPr="004052EA" w:rsidRDefault="00520C07" w:rsidP="00F05F98">
            <w:pPr>
              <w:pStyle w:val="Normal6"/>
            </w:pPr>
            <w:r w:rsidRPr="004052EA">
              <w:t>(9)</w:t>
            </w:r>
            <w:r w:rsidRPr="004052EA">
              <w:tab/>
            </w:r>
            <w:r w:rsidRPr="004052EA">
              <w:rPr>
                <w:b/>
                <w:i/>
              </w:rPr>
              <w:t xml:space="preserve">Опитът показва, че в условията на бързо променяща се икономическа, социална и геополитическа среда е необходима по-голяма гъвкавост на многогодишната финансова рамка и на разходните програми на Съюза. </w:t>
            </w:r>
            <w:r w:rsidRPr="004052EA">
              <w:rPr>
                <w:b/>
                <w:bCs/>
                <w:i/>
                <w:iCs/>
              </w:rPr>
              <w:t>За тази цел и в съответствие с целите на</w:t>
            </w:r>
            <w:r w:rsidRPr="004052EA">
              <w:t xml:space="preserve"> програмата „Еразъм+“ </w:t>
            </w:r>
            <w:r w:rsidRPr="004052EA">
              <w:rPr>
                <w:b/>
                <w:bCs/>
                <w:i/>
                <w:iCs/>
              </w:rPr>
              <w:t>финансирането</w:t>
            </w:r>
            <w:r w:rsidRPr="004052EA">
              <w:t xml:space="preserve"> следва надлежно да отчита променящите се нужди на политиката и приоритетите на Съюза, </w:t>
            </w:r>
            <w:r w:rsidRPr="004052EA">
              <w:lastRenderedPageBreak/>
              <w:t>определени в съответните документи, публикувани от Комисията</w:t>
            </w:r>
            <w:r w:rsidRPr="004052EA">
              <w:rPr>
                <w:b/>
                <w:bCs/>
                <w:i/>
                <w:iCs/>
              </w:rPr>
              <w:t>, в заключенията на Съвета и резолюциите на Европейския парламент</w:t>
            </w:r>
            <w:r w:rsidRPr="004052EA">
              <w:t xml:space="preserve">, </w:t>
            </w:r>
            <w:r w:rsidRPr="004052EA">
              <w:rPr>
                <w:b/>
                <w:bCs/>
                <w:i/>
                <w:iCs/>
              </w:rPr>
              <w:t>като същевременно се</w:t>
            </w:r>
            <w:r w:rsidRPr="004052EA">
              <w:t xml:space="preserve"> г</w:t>
            </w:r>
            <w:r w:rsidRPr="004052EA">
              <w:t xml:space="preserve">арантира </w:t>
            </w:r>
            <w:r w:rsidRPr="004052EA">
              <w:rPr>
                <w:b/>
                <w:bCs/>
                <w:i/>
                <w:iCs/>
              </w:rPr>
              <w:t>достатъчна</w:t>
            </w:r>
            <w:r w:rsidRPr="004052EA">
              <w:t xml:space="preserve"> предвидимост на изпълнението на бюджета.</w:t>
            </w:r>
          </w:p>
        </w:tc>
        <w:tc>
          <w:tcPr>
            <w:tcW w:w="4876" w:type="dxa"/>
            <w:hideMark/>
          </w:tcPr>
          <w:p w14:paraId="50BC1C5F" w14:textId="77777777" w:rsidR="00803D42" w:rsidRPr="004052EA" w:rsidRDefault="00520C07" w:rsidP="00F05F98">
            <w:pPr>
              <w:pStyle w:val="Normal6"/>
            </w:pPr>
            <w:r w:rsidRPr="004052EA">
              <w:lastRenderedPageBreak/>
              <w:t>(9)</w:t>
            </w:r>
            <w:r w:rsidRPr="004052EA">
              <w:tab/>
            </w:r>
            <w:r w:rsidRPr="004052EA">
              <w:rPr>
                <w:b/>
                <w:bCs/>
                <w:i/>
                <w:iCs/>
              </w:rPr>
              <w:t>Финансирането за</w:t>
            </w:r>
            <w:r w:rsidRPr="004052EA">
              <w:t xml:space="preserve"> програмата „Еразъм+“ следва надлежно да отчита променящите се нужди на политиката и приоритетите на Съюза, определени в </w:t>
            </w:r>
            <w:r w:rsidRPr="004052EA">
              <w:rPr>
                <w:b/>
                <w:bCs/>
                <w:i/>
                <w:iCs/>
              </w:rPr>
              <w:t>резолюциите на Европейския парламент, заключенията на Съвета и</w:t>
            </w:r>
            <w:r w:rsidRPr="004052EA">
              <w:t xml:space="preserve"> съответните документи, публикувани от Комисията, </w:t>
            </w:r>
            <w:r w:rsidRPr="004052EA">
              <w:rPr>
                <w:b/>
                <w:bCs/>
                <w:i/>
                <w:iCs/>
              </w:rPr>
              <w:t>и</w:t>
            </w:r>
            <w:r w:rsidRPr="004052EA">
              <w:t xml:space="preserve"> </w:t>
            </w:r>
            <w:r w:rsidRPr="004052EA">
              <w:rPr>
                <w:b/>
                <w:bCs/>
                <w:i/>
                <w:iCs/>
              </w:rPr>
              <w:t>да</w:t>
            </w:r>
            <w:r w:rsidRPr="004052EA">
              <w:t xml:space="preserve"> гарантира предвидимост на изпълнението на бюджета. </w:t>
            </w:r>
            <w:r w:rsidRPr="004052EA">
              <w:rPr>
                <w:b/>
                <w:i/>
              </w:rPr>
              <w:t>За да се гарантира, че Програмата достига ефективно до тези, които са изправени пред най-</w:t>
            </w:r>
            <w:r w:rsidRPr="004052EA">
              <w:rPr>
                <w:b/>
                <w:i/>
              </w:rPr>
              <w:lastRenderedPageBreak/>
              <w:t xml:space="preserve">големи пречки пред участието, значителен дял от финансовия пакет следва да бъде предназначен за подкрепа на хората с </w:t>
            </w:r>
            <w:r w:rsidRPr="004052EA">
              <w:rPr>
                <w:b/>
                <w:i/>
              </w:rPr>
              <w:t>по-малко възможности, включително чрез целенасочена финансова подкрепа, адаптирани механизми за финансиране и приобщаващи мерки за изпълнение. Този подход е от съществено значение за преодоляване на структурните пречки, предотвратяване на социално-икономическите различия в достъпа до мобилност и гарантиране, че Програмата допринася за социалното сближаване и равните възможности в целия Съюз.</w:t>
            </w:r>
          </w:p>
        </w:tc>
      </w:tr>
    </w:tbl>
    <w:p w14:paraId="1FCFFCAC" w14:textId="77777777" w:rsidR="00803D42" w:rsidRPr="004052EA" w:rsidRDefault="00520C07" w:rsidP="007127C0">
      <w:pPr>
        <w:rPr>
          <w:rStyle w:val="HideTWBExt"/>
          <w:rFonts w:ascii="Times New Roman" w:hAnsi="Times New Roman" w:cs="Times New Roman"/>
          <w:b/>
          <w:noProof w:val="0"/>
          <w:vanish w:val="0"/>
          <w:color w:val="auto"/>
          <w:sz w:val="24"/>
        </w:rPr>
      </w:pPr>
      <w:r w:rsidRPr="004052EA">
        <w:rPr>
          <w:rStyle w:val="HideTWBExt"/>
        </w:rPr>
        <w:lastRenderedPageBreak/>
        <w:t>&lt;/Amend&gt;</w:t>
      </w:r>
    </w:p>
    <w:p w14:paraId="091D26B5" w14:textId="77777777" w:rsidR="00803D42" w:rsidRPr="004052EA" w:rsidRDefault="00803D42" w:rsidP="00803D42">
      <w:pPr>
        <w:pStyle w:val="AMNumberTabs0"/>
        <w:keepNext/>
        <w:rPr>
          <w:rStyle w:val="HideTWBExt"/>
          <w:b w:val="0"/>
        </w:rPr>
      </w:pPr>
    </w:p>
    <w:p w14:paraId="3E62A786"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9</w:t>
      </w:r>
      <w:r w:rsidRPr="004052EA">
        <w:rPr>
          <w:rStyle w:val="HideTWBExt"/>
          <w:b w:val="0"/>
        </w:rPr>
        <w:t>&lt;/NumAm&gt;</w:t>
      </w:r>
    </w:p>
    <w:p w14:paraId="69C19B3D"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36D7204" w14:textId="77777777" w:rsidR="00803D42" w:rsidRPr="004052EA" w:rsidRDefault="00520C07" w:rsidP="00803D42">
      <w:pPr>
        <w:pStyle w:val="NormalBold"/>
      </w:pPr>
      <w:r w:rsidRPr="004052EA">
        <w:rPr>
          <w:rStyle w:val="HideTWBExt"/>
          <w:b w:val="0"/>
        </w:rPr>
        <w:t>&lt;Article&gt;</w:t>
      </w:r>
      <w:r w:rsidRPr="004052EA">
        <w:t>Съображение 9 a (ново)</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375F57DD" w14:textId="77777777" w:rsidTr="00F05F98">
        <w:trPr>
          <w:jc w:val="center"/>
        </w:trPr>
        <w:tc>
          <w:tcPr>
            <w:tcW w:w="9752" w:type="dxa"/>
            <w:gridSpan w:val="2"/>
          </w:tcPr>
          <w:p w14:paraId="58BBCAC9" w14:textId="77777777" w:rsidR="00803D42" w:rsidRPr="004052EA" w:rsidRDefault="00803D42" w:rsidP="00F05F98">
            <w:pPr>
              <w:keepNext/>
            </w:pPr>
          </w:p>
        </w:tc>
      </w:tr>
      <w:tr w:rsidR="00C95B95" w:rsidRPr="004052EA" w14:paraId="196D59CA" w14:textId="77777777" w:rsidTr="00F05F98">
        <w:trPr>
          <w:jc w:val="center"/>
        </w:trPr>
        <w:tc>
          <w:tcPr>
            <w:tcW w:w="4876" w:type="dxa"/>
            <w:hideMark/>
          </w:tcPr>
          <w:p w14:paraId="5FBA80C4"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10EAC3FC" w14:textId="77777777" w:rsidR="00803D42" w:rsidRPr="004052EA" w:rsidRDefault="00520C07" w:rsidP="00F05F98">
            <w:pPr>
              <w:pStyle w:val="ColumnHeading"/>
              <w:keepNext/>
            </w:pPr>
            <w:r w:rsidRPr="004052EA">
              <w:t>Изменение</w:t>
            </w:r>
          </w:p>
        </w:tc>
      </w:tr>
      <w:tr w:rsidR="00C95B95" w:rsidRPr="004052EA" w14:paraId="5703A18D" w14:textId="77777777" w:rsidTr="00F05F98">
        <w:trPr>
          <w:jc w:val="center"/>
        </w:trPr>
        <w:tc>
          <w:tcPr>
            <w:tcW w:w="4876" w:type="dxa"/>
          </w:tcPr>
          <w:p w14:paraId="131A598D" w14:textId="77777777" w:rsidR="00803D42" w:rsidRPr="004052EA" w:rsidRDefault="00803D42" w:rsidP="00F05F98">
            <w:pPr>
              <w:pStyle w:val="Normal6"/>
            </w:pPr>
          </w:p>
        </w:tc>
        <w:tc>
          <w:tcPr>
            <w:tcW w:w="4876" w:type="dxa"/>
            <w:hideMark/>
          </w:tcPr>
          <w:p w14:paraId="74EA2E6A" w14:textId="77777777" w:rsidR="00803D42" w:rsidRPr="004052EA" w:rsidRDefault="00520C07" w:rsidP="00F05F98">
            <w:pPr>
              <w:pStyle w:val="Normal6"/>
              <w:rPr>
                <w:szCs w:val="24"/>
              </w:rPr>
            </w:pPr>
            <w:r w:rsidRPr="004052EA">
              <w:rPr>
                <w:b/>
                <w:i/>
              </w:rPr>
              <w:t>(9a)</w:t>
            </w:r>
            <w:r w:rsidRPr="004052EA">
              <w:rPr>
                <w:b/>
                <w:i/>
              </w:rPr>
              <w:tab/>
              <w:t xml:space="preserve">„Еразъм+“ е допълваща инвестиция на Съюза и не следва да се тълкува като заместител на устойчивите публични </w:t>
            </w:r>
            <w:r w:rsidRPr="004052EA">
              <w:rPr>
                <w:b/>
                <w:i/>
              </w:rPr>
              <w:t>инвестиции в образованието на национално равнище. Програмата следва да се изпълнява по начин, който укрепва ефективните публични бюджети за образование и подкрепя пълното прилагане на Европейския стълб на социалните права, по-специално правото на образование, обучение и учене през целия живот.</w:t>
            </w:r>
          </w:p>
        </w:tc>
      </w:tr>
    </w:tbl>
    <w:p w14:paraId="4159809B" w14:textId="77777777" w:rsidR="00803D42" w:rsidRPr="004052EA" w:rsidRDefault="00520C07" w:rsidP="00803D42">
      <w:pPr>
        <w:rPr>
          <w:rStyle w:val="HideTWBExt"/>
        </w:rPr>
      </w:pPr>
      <w:r w:rsidRPr="004052EA">
        <w:rPr>
          <w:rStyle w:val="HideTWBExt"/>
        </w:rPr>
        <w:t>&lt;/Amend&gt;</w:t>
      </w:r>
    </w:p>
    <w:p w14:paraId="21A780BE"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10</w:t>
      </w:r>
      <w:r w:rsidRPr="004052EA">
        <w:rPr>
          <w:rStyle w:val="HideTWBExt"/>
          <w:b w:val="0"/>
        </w:rPr>
        <w:t>&lt;/NumAm&gt;</w:t>
      </w:r>
    </w:p>
    <w:p w14:paraId="3202C8F9"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2FE4CB08" w14:textId="77777777" w:rsidR="00803D42" w:rsidRPr="004052EA" w:rsidRDefault="00520C07" w:rsidP="00803D42">
      <w:pPr>
        <w:pStyle w:val="NormalBold"/>
      </w:pPr>
      <w:r w:rsidRPr="004052EA">
        <w:rPr>
          <w:rStyle w:val="HideTWBExt"/>
          <w:b w:val="0"/>
        </w:rPr>
        <w:t>&lt;Article&gt;</w:t>
      </w:r>
      <w:r w:rsidRPr="004052EA">
        <w:t>Съображение 10</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79C5A726" w14:textId="77777777" w:rsidTr="00F05F98">
        <w:trPr>
          <w:jc w:val="center"/>
        </w:trPr>
        <w:tc>
          <w:tcPr>
            <w:tcW w:w="9752" w:type="dxa"/>
            <w:gridSpan w:val="2"/>
          </w:tcPr>
          <w:p w14:paraId="774DABD3" w14:textId="77777777" w:rsidR="00803D42" w:rsidRPr="004052EA" w:rsidRDefault="00803D42" w:rsidP="00F05F98">
            <w:pPr>
              <w:keepNext/>
            </w:pPr>
          </w:p>
        </w:tc>
      </w:tr>
      <w:tr w:rsidR="00C95B95" w:rsidRPr="004052EA" w14:paraId="0B8DFB50" w14:textId="77777777" w:rsidTr="00F05F98">
        <w:trPr>
          <w:jc w:val="center"/>
        </w:trPr>
        <w:tc>
          <w:tcPr>
            <w:tcW w:w="4876" w:type="dxa"/>
            <w:hideMark/>
          </w:tcPr>
          <w:p w14:paraId="2EAA536B"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574EF807" w14:textId="77777777" w:rsidR="00803D42" w:rsidRPr="004052EA" w:rsidRDefault="00520C07" w:rsidP="00F05F98">
            <w:pPr>
              <w:pStyle w:val="ColumnHeading"/>
              <w:keepNext/>
            </w:pPr>
            <w:r w:rsidRPr="004052EA">
              <w:t>Изменение</w:t>
            </w:r>
          </w:p>
        </w:tc>
      </w:tr>
      <w:tr w:rsidR="00C95B95" w:rsidRPr="004052EA" w14:paraId="3A3CEB34" w14:textId="77777777" w:rsidTr="00F05F98">
        <w:trPr>
          <w:jc w:val="center"/>
        </w:trPr>
        <w:tc>
          <w:tcPr>
            <w:tcW w:w="4876" w:type="dxa"/>
            <w:hideMark/>
          </w:tcPr>
          <w:p w14:paraId="60EEEC93" w14:textId="77777777" w:rsidR="00803D42" w:rsidRPr="004052EA" w:rsidRDefault="00520C07" w:rsidP="00F05F98">
            <w:pPr>
              <w:pStyle w:val="Normal6"/>
            </w:pPr>
            <w:r w:rsidRPr="004052EA">
              <w:t>(10)</w:t>
            </w:r>
            <w:r w:rsidRPr="004052EA">
              <w:tab/>
              <w:t xml:space="preserve">Програмата следва да подкрепя </w:t>
            </w:r>
            <w:r w:rsidRPr="004052EA">
              <w:t>осъществяването на Съюза на уменията</w:t>
            </w:r>
            <w:r w:rsidRPr="004052EA">
              <w:rPr>
                <w:vertAlign w:val="superscript"/>
              </w:rPr>
              <w:t>6</w:t>
            </w:r>
            <w:r w:rsidRPr="004052EA">
              <w:t xml:space="preserve"> и цялостната стратегическа рамка за политическо сътрудничество на Съюза в областта на образованието и обучението, включително програмите в рамките на политиката за училищното образование, висшето образование, професионалното образование и обучение </w:t>
            </w:r>
            <w:r w:rsidRPr="004052EA">
              <w:rPr>
                <w:b/>
                <w:bCs/>
                <w:i/>
                <w:iCs/>
              </w:rPr>
              <w:t>и</w:t>
            </w:r>
            <w:r w:rsidRPr="004052EA">
              <w:t xml:space="preserve"> ученето за възрастни, включително повишаването на квалификацията и преквалификация, за да се даде възможност на гражданите да развиват компетентности и умения на всички етапи от живота си, за да просперират в обществото.</w:t>
            </w:r>
          </w:p>
        </w:tc>
        <w:tc>
          <w:tcPr>
            <w:tcW w:w="4876" w:type="dxa"/>
            <w:hideMark/>
          </w:tcPr>
          <w:p w14:paraId="48F6AC4D" w14:textId="77777777" w:rsidR="00803D42" w:rsidRPr="004052EA" w:rsidRDefault="00520C07" w:rsidP="00F05F98">
            <w:pPr>
              <w:pStyle w:val="Normal6"/>
              <w:rPr>
                <w:szCs w:val="24"/>
              </w:rPr>
            </w:pPr>
            <w:r w:rsidRPr="004052EA">
              <w:t>(10)</w:t>
            </w:r>
            <w:r w:rsidRPr="004052EA">
              <w:tab/>
              <w:t xml:space="preserve">Програмата следва да </w:t>
            </w:r>
            <w:r w:rsidRPr="004052EA">
              <w:rPr>
                <w:b/>
                <w:bCs/>
                <w:i/>
                <w:iCs/>
              </w:rPr>
              <w:t>поддържа силен и ясен акцент върху образователната мобилност като основна нейна добавена стойност.</w:t>
            </w:r>
            <w:r w:rsidRPr="004052EA">
              <w:rPr>
                <w:b/>
                <w:i/>
              </w:rPr>
              <w:t xml:space="preserve"> Финансирането следва да гарантира стабилна и предвидима подкрепа за действията за мобилност, като дава възможност за широко участие. </w:t>
            </w:r>
            <w:r w:rsidRPr="004052EA">
              <w:rPr>
                <w:b/>
                <w:bCs/>
                <w:i/>
                <w:iCs/>
              </w:rPr>
              <w:t>Програмата следва също да</w:t>
            </w:r>
            <w:r w:rsidRPr="004052EA">
              <w:t xml:space="preserve"> подкрепя осъществяването на </w:t>
            </w:r>
            <w:r w:rsidRPr="004052EA">
              <w:rPr>
                <w:b/>
                <w:bCs/>
                <w:i/>
                <w:iCs/>
              </w:rPr>
              <w:t>европейското пространство за образование, включително</w:t>
            </w:r>
            <w:r w:rsidRPr="004052EA">
              <w:t xml:space="preserve"> Съюза на уменията</w:t>
            </w:r>
            <w:r w:rsidRPr="004052EA">
              <w:rPr>
                <w:vertAlign w:val="superscript"/>
              </w:rPr>
              <w:t>6</w:t>
            </w:r>
            <w:r w:rsidRPr="004052EA">
              <w:t xml:space="preserve"> и цялостната стратегическа рамка за политическо сътрудничество на Съюза в областта на образованието и обучението, включително прогр</w:t>
            </w:r>
            <w:r w:rsidRPr="004052EA">
              <w:t>амите в рамките на политиката за училищното образование, висшето образование, професионалното образование и обучение</w:t>
            </w:r>
            <w:r w:rsidRPr="004052EA">
              <w:rPr>
                <w:b/>
                <w:bCs/>
                <w:i/>
                <w:iCs/>
              </w:rPr>
              <w:t>,</w:t>
            </w:r>
            <w:r w:rsidRPr="004052EA">
              <w:t xml:space="preserve"> ученето за възрастни </w:t>
            </w:r>
            <w:r w:rsidRPr="004052EA">
              <w:rPr>
                <w:b/>
                <w:bCs/>
                <w:i/>
                <w:iCs/>
              </w:rPr>
              <w:t>и неформалното и информалното учене</w:t>
            </w:r>
            <w:r w:rsidRPr="004052EA">
              <w:t>, включително повишаването на квалификацията и преквалификация, за да се даде възможност на гражданите да развиват компетентности и умения на всички етапи от живота си, за да просперират в обществото.</w:t>
            </w:r>
            <w:r w:rsidRPr="004052EA">
              <w:rPr>
                <w:b/>
                <w:i/>
              </w:rPr>
              <w:t xml:space="preserve"> Програмата следва да поддържа интердисциплинарен подход. Програмата следва изрично да подкрепя професионалното образование и обучение и у</w:t>
            </w:r>
            <w:r w:rsidRPr="004052EA">
              <w:rPr>
                <w:b/>
                <w:i/>
              </w:rPr>
              <w:t xml:space="preserve">ченето в процеса на работа, тъй като тези пътища са от съществено значение за справяне с недостига на умения и за укрепване на конкурентоспособността. За тази цел Програмата следва да подкрепя партньорства за сътрудничество, които улесняват участието на малки и средни предприятия като приемащи организации за учене в процеса на работа и мобилност, като същевременно гарантира, че финансовата подкрепа е от полза за </w:t>
            </w:r>
            <w:r w:rsidRPr="004052EA">
              <w:rPr>
                <w:b/>
                <w:i/>
              </w:rPr>
              <w:lastRenderedPageBreak/>
              <w:t>физическите лица, предприемащи мобилност, и че участващите организации допринасят по подходящ на</w:t>
            </w:r>
            <w:r w:rsidRPr="004052EA">
              <w:rPr>
                <w:b/>
                <w:i/>
              </w:rPr>
              <w:t>чин за целите и дейностите на Програмата.</w:t>
            </w:r>
          </w:p>
        </w:tc>
      </w:tr>
      <w:tr w:rsidR="00C95B95" w:rsidRPr="004052EA" w14:paraId="35F7B97C" w14:textId="77777777" w:rsidTr="00F05F98">
        <w:trPr>
          <w:jc w:val="center"/>
        </w:trPr>
        <w:tc>
          <w:tcPr>
            <w:tcW w:w="4876" w:type="dxa"/>
            <w:hideMark/>
          </w:tcPr>
          <w:p w14:paraId="4E17EC94" w14:textId="77777777" w:rsidR="00803D42" w:rsidRPr="004052EA" w:rsidRDefault="00520C07" w:rsidP="00F05F98">
            <w:pPr>
              <w:pStyle w:val="Normal6"/>
            </w:pPr>
            <w:r w:rsidRPr="004052EA">
              <w:lastRenderedPageBreak/>
              <w:t>__________________</w:t>
            </w:r>
          </w:p>
        </w:tc>
        <w:tc>
          <w:tcPr>
            <w:tcW w:w="4876" w:type="dxa"/>
            <w:hideMark/>
          </w:tcPr>
          <w:p w14:paraId="06DBB692" w14:textId="77777777" w:rsidR="00803D42" w:rsidRPr="004052EA" w:rsidRDefault="00520C07" w:rsidP="00F05F98">
            <w:pPr>
              <w:pStyle w:val="Normal6"/>
              <w:rPr>
                <w:szCs w:val="24"/>
              </w:rPr>
            </w:pPr>
            <w:r w:rsidRPr="004052EA">
              <w:t>__________________</w:t>
            </w:r>
          </w:p>
        </w:tc>
      </w:tr>
      <w:tr w:rsidR="00C95B95" w:rsidRPr="004052EA" w14:paraId="6CFFFB2F" w14:textId="77777777" w:rsidTr="00F05F98">
        <w:trPr>
          <w:jc w:val="center"/>
        </w:trPr>
        <w:tc>
          <w:tcPr>
            <w:tcW w:w="4876" w:type="dxa"/>
            <w:hideMark/>
          </w:tcPr>
          <w:p w14:paraId="7B939798" w14:textId="77777777" w:rsidR="00803D42" w:rsidRPr="004052EA" w:rsidRDefault="00520C07" w:rsidP="00F05F98">
            <w:pPr>
              <w:pStyle w:val="Normal6"/>
            </w:pPr>
            <w:r w:rsidRPr="004052EA">
              <w:rPr>
                <w:vertAlign w:val="superscript"/>
              </w:rPr>
              <w:t>6</w:t>
            </w:r>
            <w:r w:rsidRPr="004052EA">
              <w:t xml:space="preserve"> Съобщение на Комисията до Европейския парламент, Съвета, Европейския икономически и социален комитет и Комитета на регионите: Съюз на уменията (COM(2025/90) final).</w:t>
            </w:r>
          </w:p>
        </w:tc>
        <w:tc>
          <w:tcPr>
            <w:tcW w:w="4876" w:type="dxa"/>
            <w:hideMark/>
          </w:tcPr>
          <w:p w14:paraId="682BA258" w14:textId="77777777" w:rsidR="00803D42" w:rsidRPr="004052EA" w:rsidRDefault="00520C07" w:rsidP="00F05F98">
            <w:pPr>
              <w:pStyle w:val="Normal6"/>
              <w:rPr>
                <w:szCs w:val="24"/>
              </w:rPr>
            </w:pPr>
            <w:r w:rsidRPr="004052EA">
              <w:rPr>
                <w:vertAlign w:val="superscript"/>
              </w:rPr>
              <w:t>6</w:t>
            </w:r>
            <w:r w:rsidRPr="004052EA">
              <w:t xml:space="preserve"> Съобщение на Комисията до Европейския парламент, Съвета, Европейския икономически и социален комитет и Комитета на регионите: Съюз на уменията (COM(2025/90) final).</w:t>
            </w:r>
          </w:p>
        </w:tc>
      </w:tr>
    </w:tbl>
    <w:p w14:paraId="33542586" w14:textId="77777777" w:rsidR="00803D42" w:rsidRPr="004052EA" w:rsidRDefault="00520C07" w:rsidP="007127C0">
      <w:pPr>
        <w:rPr>
          <w:rStyle w:val="HideTWBExt"/>
          <w:rFonts w:ascii="Times New Roman" w:hAnsi="Times New Roman" w:cs="Times New Roman"/>
          <w:b/>
          <w:noProof w:val="0"/>
          <w:vanish w:val="0"/>
          <w:color w:val="auto"/>
          <w:sz w:val="24"/>
        </w:rPr>
      </w:pPr>
      <w:r w:rsidRPr="004052EA">
        <w:rPr>
          <w:rStyle w:val="HideTWBExt"/>
        </w:rPr>
        <w:t>&lt;/Amend&gt;</w:t>
      </w:r>
    </w:p>
    <w:p w14:paraId="3E304B70" w14:textId="77777777" w:rsidR="00803D42" w:rsidRPr="004052EA" w:rsidRDefault="00803D42" w:rsidP="00803D42"/>
    <w:p w14:paraId="5DCAE5A5"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11</w:t>
      </w:r>
      <w:r w:rsidRPr="004052EA">
        <w:rPr>
          <w:rStyle w:val="HideTWBExt"/>
          <w:b w:val="0"/>
        </w:rPr>
        <w:t>&lt;/NumAm&gt;</w:t>
      </w:r>
    </w:p>
    <w:p w14:paraId="4BD8E29A"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5A7A0ADB" w14:textId="77777777" w:rsidR="00803D42" w:rsidRPr="004052EA" w:rsidRDefault="00520C07" w:rsidP="00803D42">
      <w:pPr>
        <w:pStyle w:val="NormalBold"/>
      </w:pPr>
      <w:r w:rsidRPr="004052EA">
        <w:rPr>
          <w:rStyle w:val="HideTWBExt"/>
          <w:b w:val="0"/>
        </w:rPr>
        <w:t>&lt;Article&gt;</w:t>
      </w:r>
      <w:r w:rsidRPr="004052EA">
        <w:t>Съображение 11</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CA20435" w14:textId="77777777" w:rsidTr="00F05F98">
        <w:trPr>
          <w:jc w:val="center"/>
        </w:trPr>
        <w:tc>
          <w:tcPr>
            <w:tcW w:w="9752" w:type="dxa"/>
            <w:gridSpan w:val="2"/>
          </w:tcPr>
          <w:p w14:paraId="16FF5664" w14:textId="77777777" w:rsidR="00803D42" w:rsidRPr="004052EA" w:rsidRDefault="00803D42" w:rsidP="00F05F98">
            <w:pPr>
              <w:keepNext/>
            </w:pPr>
          </w:p>
        </w:tc>
      </w:tr>
      <w:tr w:rsidR="00C95B95" w:rsidRPr="004052EA" w14:paraId="2A0B7D41" w14:textId="77777777" w:rsidTr="00F05F98">
        <w:trPr>
          <w:jc w:val="center"/>
        </w:trPr>
        <w:tc>
          <w:tcPr>
            <w:tcW w:w="4876" w:type="dxa"/>
            <w:hideMark/>
          </w:tcPr>
          <w:p w14:paraId="4E8842D7"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5C7906EC" w14:textId="77777777" w:rsidR="00803D42" w:rsidRPr="004052EA" w:rsidRDefault="00520C07" w:rsidP="00F05F98">
            <w:pPr>
              <w:pStyle w:val="ColumnHeading"/>
              <w:keepNext/>
            </w:pPr>
            <w:r w:rsidRPr="004052EA">
              <w:t>Изменение</w:t>
            </w:r>
          </w:p>
        </w:tc>
      </w:tr>
      <w:tr w:rsidR="00C95B95" w:rsidRPr="004052EA" w14:paraId="3E1D0F8C" w14:textId="77777777" w:rsidTr="00F05F98">
        <w:trPr>
          <w:jc w:val="center"/>
        </w:trPr>
        <w:tc>
          <w:tcPr>
            <w:tcW w:w="4876" w:type="dxa"/>
            <w:hideMark/>
          </w:tcPr>
          <w:p w14:paraId="15D0E136" w14:textId="77777777" w:rsidR="00803D42" w:rsidRPr="004052EA" w:rsidRDefault="00520C07" w:rsidP="00F05F98">
            <w:pPr>
              <w:pStyle w:val="Normal6"/>
            </w:pPr>
            <w:r w:rsidRPr="004052EA">
              <w:t>(11)</w:t>
            </w:r>
            <w:r w:rsidRPr="004052EA">
              <w:tab/>
              <w:t xml:space="preserve">В </w:t>
            </w:r>
            <w:r w:rsidRPr="004052EA">
              <w:t>съответствие със стратегията на ЕС за младежта</w:t>
            </w:r>
            <w:r w:rsidRPr="004052EA">
              <w:rPr>
                <w:vertAlign w:val="superscript"/>
              </w:rPr>
              <w:t>7</w:t>
            </w:r>
            <w:r w:rsidRPr="004052EA">
              <w:t>, Европейската програма за младежката работа</w:t>
            </w:r>
            <w:r w:rsidRPr="004052EA">
              <w:rPr>
                <w:vertAlign w:val="superscript"/>
              </w:rPr>
              <w:t>8</w:t>
            </w:r>
            <w:r w:rsidRPr="004052EA">
              <w:t xml:space="preserve"> и публикуваното през 2024 г. Съобщение относно наследството на Европейската година на младежта (2022 г.)</w:t>
            </w:r>
            <w:r w:rsidRPr="004052EA">
              <w:rPr>
                <w:vertAlign w:val="superscript"/>
              </w:rPr>
              <w:t>9</w:t>
            </w:r>
            <w:r w:rsidRPr="004052EA">
              <w:t>, Програмата следва да подкрепя пълноценното участие на младежите и младежките организации в процеса на вземане на решения и разработване на политики, интегрирането на младежта във всички области на политиката, валидирането на неформалното и информалното учене, висококачествената работа с младежи и повишаването н</w:t>
            </w:r>
            <w:r w:rsidRPr="004052EA">
              <w:t xml:space="preserve">а компетентността на младежките работници. Програмата ще продължи да оказва подкрепа на всички младежи за участието им в образователна мобилност и неформална образователна мобилност, включително дейности за младежки обмен и дейности за младежко участие, с цел младежите да бъдат ангажирани и да имат възможност да придобият и развият компетентности за живота и </w:t>
            </w:r>
            <w:r w:rsidRPr="004052EA">
              <w:lastRenderedPageBreak/>
              <w:t xml:space="preserve">професионалното си бъдеще, да станат активни граждани и да участват в икономическия, социалния, културния, демократичния и политическия живот, както и </w:t>
            </w:r>
            <w:r w:rsidRPr="004052EA">
              <w:t xml:space="preserve">да се свържат с европейския проект и да допринесат за изграждането на приобщаващ, </w:t>
            </w:r>
            <w:r w:rsidRPr="004052EA">
              <w:rPr>
                <w:b/>
                <w:bCs/>
                <w:i/>
                <w:iCs/>
              </w:rPr>
              <w:t>конкурентоспособен</w:t>
            </w:r>
            <w:r w:rsidRPr="004052EA">
              <w:t xml:space="preserve"> и издръжлив Съюз.</w:t>
            </w:r>
          </w:p>
        </w:tc>
        <w:tc>
          <w:tcPr>
            <w:tcW w:w="4876" w:type="dxa"/>
            <w:hideMark/>
          </w:tcPr>
          <w:p w14:paraId="095C89BF" w14:textId="77777777" w:rsidR="00803D42" w:rsidRPr="004052EA" w:rsidRDefault="00520C07" w:rsidP="00F05F98">
            <w:pPr>
              <w:pStyle w:val="Normal6"/>
              <w:rPr>
                <w:szCs w:val="24"/>
              </w:rPr>
            </w:pPr>
            <w:r w:rsidRPr="004052EA">
              <w:lastRenderedPageBreak/>
              <w:t>(11)</w:t>
            </w:r>
            <w:r w:rsidRPr="004052EA">
              <w:tab/>
              <w:t>В съответствие със стратегията на ЕС за младежта</w:t>
            </w:r>
            <w:r w:rsidRPr="004052EA">
              <w:rPr>
                <w:vertAlign w:val="superscript"/>
              </w:rPr>
              <w:t>7</w:t>
            </w:r>
            <w:r w:rsidRPr="004052EA">
              <w:t>, Европейската програма за младежката работа</w:t>
            </w:r>
            <w:r w:rsidRPr="004052EA">
              <w:rPr>
                <w:vertAlign w:val="superscript"/>
              </w:rPr>
              <w:t>8</w:t>
            </w:r>
            <w:r w:rsidRPr="004052EA">
              <w:t xml:space="preserve"> и публикуваното през 2024 г. Съобщение относно наследството на Европейската година на младежта (2022 г.)</w:t>
            </w:r>
            <w:r w:rsidRPr="004052EA">
              <w:rPr>
                <w:vertAlign w:val="superscript"/>
              </w:rPr>
              <w:t>9</w:t>
            </w:r>
            <w:r w:rsidRPr="004052EA">
              <w:t>, Програмата следва да подкрепя пълноценното участие на младежите и младежките организации в процеса на вземане на решения и разработване на политики, интегрирането на младежта във всички области на политиката, валидирането на неформалното и информалното учене, висококачествената работа с младежи и повишаванет</w:t>
            </w:r>
            <w:r w:rsidRPr="004052EA">
              <w:t>о на компетентността на младежките работници. Програмата ще продължи да оказва подкрепа на всички младежи</w:t>
            </w:r>
            <w:r w:rsidRPr="004052EA">
              <w:rPr>
                <w:b/>
                <w:bCs/>
                <w:i/>
                <w:iCs/>
              </w:rPr>
              <w:t>, съответните членове на персонала и организации</w:t>
            </w:r>
            <w:r w:rsidRPr="004052EA">
              <w:t xml:space="preserve"> за участието им в образователна мобилност и неформална образователна мобилност, включително дейности за младежки обмен и дейности за младежко участие, с цел младежите да бъдат ангажирани и да имат възможност да придобият и </w:t>
            </w:r>
            <w:r w:rsidRPr="004052EA">
              <w:lastRenderedPageBreak/>
              <w:t>развият компетентности за живота и професионалното си бъдеще, да станат активни граждани и да участват в икономическия, социалния, култ</w:t>
            </w:r>
            <w:r w:rsidRPr="004052EA">
              <w:t xml:space="preserve">урния, демократичния и политическия живот, както и да се свържат с европейския проект и да допринесат за изграждането на приобщаващ, </w:t>
            </w:r>
            <w:r w:rsidRPr="004052EA">
              <w:rPr>
                <w:b/>
                <w:bCs/>
                <w:i/>
                <w:iCs/>
              </w:rPr>
              <w:t>проспериращ</w:t>
            </w:r>
            <w:r w:rsidRPr="004052EA">
              <w:t xml:space="preserve"> и издръжлив Съюз.</w:t>
            </w:r>
            <w:r w:rsidRPr="004052EA">
              <w:rPr>
                <w:b/>
                <w:i/>
              </w:rPr>
              <w:t xml:space="preserve"> Младежките организации, по-специално ръководените от млади хора организации, засилват това въздействие, като насърчават пълноценното участие на младите хора, изграждат мост между младите хора и институциите и гарантират, че техните експертни гледни точки са отразени в разработването, изпълнението и оценката на Програмата. </w:t>
            </w:r>
          </w:p>
        </w:tc>
      </w:tr>
      <w:tr w:rsidR="00C95B95" w:rsidRPr="004052EA" w14:paraId="6073948F" w14:textId="77777777" w:rsidTr="00F05F98">
        <w:trPr>
          <w:jc w:val="center"/>
        </w:trPr>
        <w:tc>
          <w:tcPr>
            <w:tcW w:w="4876" w:type="dxa"/>
            <w:hideMark/>
          </w:tcPr>
          <w:p w14:paraId="7BEA394F" w14:textId="77777777" w:rsidR="00803D42" w:rsidRPr="004052EA" w:rsidRDefault="00520C07" w:rsidP="00F05F98">
            <w:pPr>
              <w:pStyle w:val="Normal6"/>
            </w:pPr>
            <w:r w:rsidRPr="004052EA">
              <w:lastRenderedPageBreak/>
              <w:t>__________________</w:t>
            </w:r>
          </w:p>
        </w:tc>
        <w:tc>
          <w:tcPr>
            <w:tcW w:w="4876" w:type="dxa"/>
            <w:hideMark/>
          </w:tcPr>
          <w:p w14:paraId="63A58887" w14:textId="77777777" w:rsidR="00803D42" w:rsidRPr="004052EA" w:rsidRDefault="00520C07" w:rsidP="00F05F98">
            <w:pPr>
              <w:pStyle w:val="Normal6"/>
              <w:rPr>
                <w:szCs w:val="24"/>
              </w:rPr>
            </w:pPr>
            <w:r w:rsidRPr="004052EA">
              <w:t>__________________</w:t>
            </w:r>
          </w:p>
        </w:tc>
      </w:tr>
      <w:tr w:rsidR="00C95B95" w:rsidRPr="004052EA" w14:paraId="0A783C18" w14:textId="77777777" w:rsidTr="00F05F98">
        <w:trPr>
          <w:jc w:val="center"/>
        </w:trPr>
        <w:tc>
          <w:tcPr>
            <w:tcW w:w="4876" w:type="dxa"/>
            <w:hideMark/>
          </w:tcPr>
          <w:p w14:paraId="4D1712E8" w14:textId="77777777" w:rsidR="00803D42" w:rsidRPr="004052EA" w:rsidRDefault="00520C07" w:rsidP="00F05F98">
            <w:pPr>
              <w:pStyle w:val="Normal6"/>
            </w:pPr>
            <w:r w:rsidRPr="004052EA">
              <w:rPr>
                <w:vertAlign w:val="superscript"/>
              </w:rPr>
              <w:t>7</w:t>
            </w:r>
            <w:r w:rsidRPr="004052EA">
              <w:t xml:space="preserve"> Резолюция на Съвета на Европейския съюз и на представителите на правителствата на държавите членки, заседаващи в рамките на Съвета, относно рамка за европейско сътрудничество по въпросите на младежта: стратегия на Европейския съюз за младежта за периода 2019—2027 г. (OВ C 456, ST/14944/2018/INIT, 18.12.2018 г.).</w:t>
            </w:r>
          </w:p>
        </w:tc>
        <w:tc>
          <w:tcPr>
            <w:tcW w:w="4876" w:type="dxa"/>
            <w:hideMark/>
          </w:tcPr>
          <w:p w14:paraId="093D29C6" w14:textId="77777777" w:rsidR="00803D42" w:rsidRPr="004052EA" w:rsidRDefault="00520C07" w:rsidP="00F05F98">
            <w:pPr>
              <w:pStyle w:val="Normal6"/>
              <w:rPr>
                <w:szCs w:val="24"/>
              </w:rPr>
            </w:pPr>
            <w:r w:rsidRPr="004052EA">
              <w:rPr>
                <w:vertAlign w:val="superscript"/>
              </w:rPr>
              <w:t>7</w:t>
            </w:r>
            <w:r w:rsidRPr="004052EA">
              <w:t xml:space="preserve"> Резолюция на Съвета на Европейския съюз и на представителите на правителствата на държавите членки, заседаващи в рамките на Съвета, относно рамка за европейско сътрудничество по въпросите на младежта: стратегия на Европейския съюз за младежта за периода 2019—2027 г. (OВ C 456, ST/14944/2018/INIT, 18.12.2018 г.).</w:t>
            </w:r>
          </w:p>
        </w:tc>
      </w:tr>
      <w:tr w:rsidR="00C95B95" w:rsidRPr="004052EA" w14:paraId="53990B20" w14:textId="77777777" w:rsidTr="00F05F98">
        <w:trPr>
          <w:jc w:val="center"/>
        </w:trPr>
        <w:tc>
          <w:tcPr>
            <w:tcW w:w="4876" w:type="dxa"/>
            <w:hideMark/>
          </w:tcPr>
          <w:p w14:paraId="41A609CF" w14:textId="77777777" w:rsidR="00803D42" w:rsidRPr="004052EA" w:rsidRDefault="00520C07" w:rsidP="00F05F98">
            <w:pPr>
              <w:pStyle w:val="Normal6"/>
            </w:pPr>
            <w:r w:rsidRPr="004052EA">
              <w:rPr>
                <w:vertAlign w:val="superscript"/>
              </w:rPr>
              <w:t>8</w:t>
            </w:r>
            <w:r w:rsidRPr="004052EA">
              <w:t xml:space="preserve"> Резолюция на Съвета и представителите на правителствата на държавите членки, заседаващи в рамките на Съвета, относно рамката за създаване на Европейска програма за младежката работа, (2020/C 415/01) (OВ C 415, 1.12.2020 г.).</w:t>
            </w:r>
          </w:p>
        </w:tc>
        <w:tc>
          <w:tcPr>
            <w:tcW w:w="4876" w:type="dxa"/>
            <w:hideMark/>
          </w:tcPr>
          <w:p w14:paraId="19D320AB" w14:textId="77777777" w:rsidR="00803D42" w:rsidRPr="004052EA" w:rsidRDefault="00520C07" w:rsidP="00F05F98">
            <w:pPr>
              <w:pStyle w:val="Normal6"/>
              <w:rPr>
                <w:szCs w:val="24"/>
              </w:rPr>
            </w:pPr>
            <w:r w:rsidRPr="004052EA">
              <w:rPr>
                <w:vertAlign w:val="superscript"/>
              </w:rPr>
              <w:t>8</w:t>
            </w:r>
            <w:r w:rsidRPr="004052EA">
              <w:t xml:space="preserve"> Резолюция на Съвета и представителите на правителствата на държавите членки, заседаващи в рамките на Съвета, относно рамката за създаване на Европейска програма за младежката работа, (2020/C 415/01) (OВ C 415, 1.12.2020 г.).</w:t>
            </w:r>
          </w:p>
        </w:tc>
      </w:tr>
      <w:tr w:rsidR="00C95B95" w:rsidRPr="004052EA" w14:paraId="752EE541" w14:textId="77777777" w:rsidTr="00F05F98">
        <w:trPr>
          <w:jc w:val="center"/>
        </w:trPr>
        <w:tc>
          <w:tcPr>
            <w:tcW w:w="4876" w:type="dxa"/>
            <w:hideMark/>
          </w:tcPr>
          <w:p w14:paraId="314C9DA6" w14:textId="77777777" w:rsidR="00803D42" w:rsidRPr="004052EA" w:rsidRDefault="00520C07" w:rsidP="00F05F98">
            <w:pPr>
              <w:pStyle w:val="Normal6"/>
            </w:pPr>
            <w:r w:rsidRPr="004052EA">
              <w:rPr>
                <w:vertAlign w:val="superscript"/>
              </w:rPr>
              <w:t>9</w:t>
            </w:r>
            <w:r w:rsidRPr="004052EA">
              <w:t xml:space="preserve"> Съобщение на Комисията до Европейския парламент, Съвета, Европейския икономически и социален комитет и Комитета на регионите относно Европейската година на младежта (2022 г.) (COM/2024/1 final, https://eur-lex.europa.eu/legal-content/BG/TXT/?uri=celex:52024DC000</w:t>
            </w:r>
            <w:r w:rsidRPr="004052EA">
              <w:lastRenderedPageBreak/>
              <w:t>1)</w:t>
            </w:r>
          </w:p>
        </w:tc>
        <w:tc>
          <w:tcPr>
            <w:tcW w:w="4876" w:type="dxa"/>
            <w:hideMark/>
          </w:tcPr>
          <w:p w14:paraId="6348A6AB" w14:textId="77777777" w:rsidR="00803D42" w:rsidRPr="004052EA" w:rsidRDefault="00520C07" w:rsidP="00F05F98">
            <w:pPr>
              <w:pStyle w:val="Normal6"/>
              <w:rPr>
                <w:szCs w:val="24"/>
              </w:rPr>
            </w:pPr>
            <w:r w:rsidRPr="004052EA">
              <w:rPr>
                <w:vertAlign w:val="superscript"/>
              </w:rPr>
              <w:lastRenderedPageBreak/>
              <w:t>9</w:t>
            </w:r>
            <w:r w:rsidRPr="004052EA">
              <w:t xml:space="preserve"> Съобщение на Комисията до Европейския парламент, Съвета, Европейския икономически и социален комитет и Комитета на регионите относно Европейската година на младежта (2022 г.) (COM/2024/1 final, https://eur-lex.europa.eu/legal-content/BG/TXT/?uri=celex:52024DC000</w:t>
            </w:r>
            <w:r w:rsidRPr="004052EA">
              <w:lastRenderedPageBreak/>
              <w:t>1)</w:t>
            </w:r>
          </w:p>
        </w:tc>
      </w:tr>
    </w:tbl>
    <w:p w14:paraId="231DE77A" w14:textId="77777777" w:rsidR="00803D42" w:rsidRPr="004052EA" w:rsidRDefault="00520C07" w:rsidP="007127C0">
      <w:r w:rsidRPr="004052EA">
        <w:rPr>
          <w:rStyle w:val="HideTWBExt"/>
        </w:rPr>
        <w:lastRenderedPageBreak/>
        <w:t>&lt;/Amend&gt;</w:t>
      </w:r>
    </w:p>
    <w:p w14:paraId="4D45E659"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12</w:t>
      </w:r>
      <w:r w:rsidRPr="004052EA">
        <w:rPr>
          <w:rStyle w:val="HideTWBExt"/>
          <w:b w:val="0"/>
        </w:rPr>
        <w:t>&lt;/NumAm&gt;</w:t>
      </w:r>
    </w:p>
    <w:p w14:paraId="0DA2B290"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35A8E3B4" w14:textId="77777777" w:rsidR="00803D42" w:rsidRPr="004052EA" w:rsidRDefault="00520C07" w:rsidP="00803D42">
      <w:pPr>
        <w:pStyle w:val="NormalBold"/>
      </w:pPr>
      <w:r w:rsidRPr="004052EA">
        <w:rPr>
          <w:rStyle w:val="HideTWBExt"/>
          <w:b w:val="0"/>
        </w:rPr>
        <w:t>&lt;Article&gt;</w:t>
      </w:r>
      <w:r w:rsidRPr="004052EA">
        <w:t>Съображение 11 a (ново)</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DFCC309" w14:textId="77777777" w:rsidTr="00F05F98">
        <w:trPr>
          <w:jc w:val="center"/>
        </w:trPr>
        <w:tc>
          <w:tcPr>
            <w:tcW w:w="9752" w:type="dxa"/>
            <w:gridSpan w:val="2"/>
          </w:tcPr>
          <w:p w14:paraId="2B343C5F" w14:textId="77777777" w:rsidR="00803D42" w:rsidRPr="004052EA" w:rsidRDefault="00803D42" w:rsidP="00F05F98">
            <w:pPr>
              <w:keepNext/>
            </w:pPr>
          </w:p>
        </w:tc>
      </w:tr>
      <w:tr w:rsidR="00C95B95" w:rsidRPr="004052EA" w14:paraId="1287029B" w14:textId="77777777" w:rsidTr="00F05F98">
        <w:trPr>
          <w:jc w:val="center"/>
        </w:trPr>
        <w:tc>
          <w:tcPr>
            <w:tcW w:w="4876" w:type="dxa"/>
            <w:hideMark/>
          </w:tcPr>
          <w:p w14:paraId="34D2DE6D"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18ABD13E" w14:textId="77777777" w:rsidR="00803D42" w:rsidRPr="004052EA" w:rsidRDefault="00520C07" w:rsidP="00F05F98">
            <w:pPr>
              <w:pStyle w:val="ColumnHeading"/>
              <w:keepNext/>
            </w:pPr>
            <w:r w:rsidRPr="004052EA">
              <w:t>Изменение</w:t>
            </w:r>
          </w:p>
        </w:tc>
      </w:tr>
      <w:tr w:rsidR="00C95B95" w:rsidRPr="004052EA" w14:paraId="5A4E8278" w14:textId="77777777" w:rsidTr="00F05F98">
        <w:trPr>
          <w:jc w:val="center"/>
        </w:trPr>
        <w:tc>
          <w:tcPr>
            <w:tcW w:w="4876" w:type="dxa"/>
          </w:tcPr>
          <w:p w14:paraId="607BA7EF" w14:textId="77777777" w:rsidR="00803D42" w:rsidRPr="004052EA" w:rsidRDefault="00803D42" w:rsidP="00F05F98">
            <w:pPr>
              <w:pStyle w:val="Normal6"/>
            </w:pPr>
          </w:p>
        </w:tc>
        <w:tc>
          <w:tcPr>
            <w:tcW w:w="4876" w:type="dxa"/>
            <w:hideMark/>
          </w:tcPr>
          <w:p w14:paraId="02E65B70" w14:textId="77777777" w:rsidR="00803D42" w:rsidRPr="004052EA" w:rsidRDefault="00520C07" w:rsidP="00F05F98">
            <w:pPr>
              <w:pStyle w:val="Normal6"/>
              <w:rPr>
                <w:szCs w:val="24"/>
              </w:rPr>
            </w:pPr>
            <w:r w:rsidRPr="004052EA">
              <w:rPr>
                <w:b/>
                <w:i/>
              </w:rPr>
              <w:t>(11a)</w:t>
            </w:r>
            <w:r w:rsidRPr="004052EA">
              <w:rPr>
                <w:b/>
                <w:i/>
              </w:rPr>
              <w:tab/>
              <w:t xml:space="preserve">В съответствие с Декларацията от Хернинг </w:t>
            </w:r>
            <w:r w:rsidRPr="004052EA">
              <w:rPr>
                <w:b/>
                <w:i/>
              </w:rPr>
              <w:t>относно привлекателно и приобщаващо професионално образование и обучение за повишаване на конкурентоспособността и качествени работни места за периода 2026—2030 г. и Препоръката на Съвета от 13 май 2024 г., озаглавена „Европа в движение“ — възможности за образователна мобилност за всеки“, Програмата следва да допринесе за повишаване на привлекателността на професионалното образование и обучение и за изравняване на уважението с общото академично образование. По-специално Програмата следва да отчита специфичн</w:t>
            </w:r>
            <w:r w:rsidRPr="004052EA">
              <w:rPr>
                <w:b/>
                <w:i/>
              </w:rPr>
              <w:t xml:space="preserve">ите характеристики на професионалното образование и обучение, за да спомогне за постигането на целта за образователна мобилност в рамките на професионалното образование и обучение от 12 % до 2030 г. </w:t>
            </w:r>
          </w:p>
        </w:tc>
      </w:tr>
    </w:tbl>
    <w:p w14:paraId="10F02AF0" w14:textId="77777777" w:rsidR="00803D42" w:rsidRPr="004052EA" w:rsidRDefault="00520C07" w:rsidP="007127C0">
      <w:pPr>
        <w:rPr>
          <w:rStyle w:val="HideTWBExt"/>
          <w:rFonts w:ascii="Times New Roman" w:hAnsi="Times New Roman" w:cs="Times New Roman"/>
          <w:b/>
          <w:noProof w:val="0"/>
          <w:vanish w:val="0"/>
          <w:color w:val="auto"/>
          <w:sz w:val="24"/>
        </w:rPr>
      </w:pPr>
      <w:r w:rsidRPr="004052EA">
        <w:rPr>
          <w:rStyle w:val="HideTWBExt"/>
        </w:rPr>
        <w:t>&lt;/Amend&gt;</w:t>
      </w:r>
    </w:p>
    <w:p w14:paraId="68ABEE89"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13</w:t>
      </w:r>
      <w:r w:rsidRPr="004052EA">
        <w:rPr>
          <w:rStyle w:val="HideTWBExt"/>
          <w:b w:val="0"/>
        </w:rPr>
        <w:t>&lt;/NumAm&gt;</w:t>
      </w:r>
    </w:p>
    <w:p w14:paraId="26EAE433"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1C41379F" w14:textId="77777777" w:rsidR="00803D42" w:rsidRPr="004052EA" w:rsidRDefault="00520C07" w:rsidP="00803D42">
      <w:pPr>
        <w:pStyle w:val="NormalBold"/>
      </w:pPr>
      <w:r w:rsidRPr="004052EA">
        <w:rPr>
          <w:rStyle w:val="HideTWBExt"/>
          <w:b w:val="0"/>
        </w:rPr>
        <w:t>&lt;Article&gt;</w:t>
      </w:r>
      <w:r w:rsidRPr="004052EA">
        <w:t>Съображение 11 б (ново)</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40DDF3B6" w14:textId="77777777" w:rsidTr="00F05F98">
        <w:trPr>
          <w:jc w:val="center"/>
        </w:trPr>
        <w:tc>
          <w:tcPr>
            <w:tcW w:w="9752" w:type="dxa"/>
            <w:gridSpan w:val="2"/>
          </w:tcPr>
          <w:p w14:paraId="0CFF7FFE" w14:textId="77777777" w:rsidR="00803D42" w:rsidRPr="004052EA" w:rsidRDefault="00803D42" w:rsidP="00F05F98">
            <w:pPr>
              <w:keepNext/>
            </w:pPr>
          </w:p>
        </w:tc>
      </w:tr>
      <w:tr w:rsidR="00C95B95" w:rsidRPr="004052EA" w14:paraId="619AF06D" w14:textId="77777777" w:rsidTr="00F05F98">
        <w:trPr>
          <w:jc w:val="center"/>
        </w:trPr>
        <w:tc>
          <w:tcPr>
            <w:tcW w:w="4876" w:type="dxa"/>
            <w:hideMark/>
          </w:tcPr>
          <w:p w14:paraId="1DDB6F0D"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064008B6" w14:textId="77777777" w:rsidR="00803D42" w:rsidRPr="004052EA" w:rsidRDefault="00520C07" w:rsidP="00F05F98">
            <w:pPr>
              <w:pStyle w:val="ColumnHeading"/>
              <w:keepNext/>
            </w:pPr>
            <w:r w:rsidRPr="004052EA">
              <w:t>Изменение</w:t>
            </w:r>
          </w:p>
        </w:tc>
      </w:tr>
      <w:tr w:rsidR="00C95B95" w:rsidRPr="004052EA" w14:paraId="5BC06BB7" w14:textId="77777777" w:rsidTr="00F05F98">
        <w:trPr>
          <w:jc w:val="center"/>
        </w:trPr>
        <w:tc>
          <w:tcPr>
            <w:tcW w:w="4876" w:type="dxa"/>
          </w:tcPr>
          <w:p w14:paraId="10067C4A" w14:textId="77777777" w:rsidR="00803D42" w:rsidRPr="004052EA" w:rsidRDefault="00803D42" w:rsidP="00F05F98">
            <w:pPr>
              <w:pStyle w:val="Normal6"/>
            </w:pPr>
          </w:p>
        </w:tc>
        <w:tc>
          <w:tcPr>
            <w:tcW w:w="4876" w:type="dxa"/>
            <w:hideMark/>
          </w:tcPr>
          <w:p w14:paraId="63DACB91" w14:textId="77777777" w:rsidR="00803D42" w:rsidRPr="004052EA" w:rsidRDefault="00520C07" w:rsidP="00F05F98">
            <w:pPr>
              <w:pStyle w:val="Normal6"/>
              <w:rPr>
                <w:b/>
                <w:i/>
              </w:rPr>
            </w:pPr>
            <w:r w:rsidRPr="004052EA">
              <w:rPr>
                <w:b/>
                <w:i/>
              </w:rPr>
              <w:t>(11б)</w:t>
            </w:r>
            <w:r w:rsidRPr="004052EA">
              <w:rPr>
                <w:b/>
                <w:i/>
              </w:rPr>
              <w:tab/>
              <w:t xml:space="preserve">Програмата следва да допринася за насърчаване на европейски диалог относно </w:t>
            </w:r>
            <w:r w:rsidRPr="004052EA">
              <w:rPr>
                <w:b/>
                <w:i/>
              </w:rPr>
              <w:lastRenderedPageBreak/>
              <w:t xml:space="preserve">професионалното образование и </w:t>
            </w:r>
            <w:r w:rsidRPr="004052EA">
              <w:rPr>
                <w:b/>
                <w:i/>
              </w:rPr>
              <w:t>обучение (ПОО) в контекста на предстоящата европейска стратегия за ПОО, по-специално по отношение на социалните партньори, с оглед на постигането на общо разбиране за качеството в ПОО. Този диалог следва да разглежда въпроси като продължителността на програмите, ролята на първоначалното ПОО като основа за по-нататъшно и продължаващо обучение, сътрудничеството между училищата и предприятията и правния статут и възнаграждението на чираците и учещите.</w:t>
            </w:r>
          </w:p>
        </w:tc>
      </w:tr>
    </w:tbl>
    <w:p w14:paraId="7FF136D9" w14:textId="77777777" w:rsidR="00803D42" w:rsidRPr="004052EA" w:rsidRDefault="00520C07" w:rsidP="00803D42">
      <w:pPr>
        <w:rPr>
          <w:b/>
        </w:rPr>
      </w:pPr>
      <w:r w:rsidRPr="004052EA">
        <w:rPr>
          <w:rStyle w:val="HideTWBExt"/>
        </w:rPr>
        <w:lastRenderedPageBreak/>
        <w:t>&lt;/Amend&gt;</w:t>
      </w:r>
    </w:p>
    <w:p w14:paraId="63D22E32"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14</w:t>
      </w:r>
      <w:r w:rsidRPr="004052EA">
        <w:rPr>
          <w:rStyle w:val="HideTWBExt"/>
          <w:b w:val="0"/>
        </w:rPr>
        <w:t>&lt;/NumAm&gt;</w:t>
      </w:r>
    </w:p>
    <w:p w14:paraId="11432EAD"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596255A6" w14:textId="77777777" w:rsidR="00803D42" w:rsidRPr="004052EA" w:rsidRDefault="00520C07" w:rsidP="00803D42">
      <w:pPr>
        <w:pStyle w:val="NormalBold"/>
      </w:pPr>
      <w:r w:rsidRPr="004052EA">
        <w:rPr>
          <w:rStyle w:val="HideTWBExt"/>
          <w:b w:val="0"/>
        </w:rPr>
        <w:t>&lt;Article&gt;</w:t>
      </w:r>
      <w:r w:rsidRPr="004052EA">
        <w:t>Съображение 12</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4438E207" w14:textId="77777777" w:rsidTr="00F05F98">
        <w:trPr>
          <w:jc w:val="center"/>
        </w:trPr>
        <w:tc>
          <w:tcPr>
            <w:tcW w:w="9752" w:type="dxa"/>
            <w:gridSpan w:val="2"/>
          </w:tcPr>
          <w:p w14:paraId="2C7CA0FD" w14:textId="77777777" w:rsidR="00803D42" w:rsidRPr="004052EA" w:rsidRDefault="00803D42" w:rsidP="00F05F98">
            <w:pPr>
              <w:keepNext/>
            </w:pPr>
          </w:p>
        </w:tc>
      </w:tr>
      <w:tr w:rsidR="00C95B95" w:rsidRPr="004052EA" w14:paraId="089C79B1" w14:textId="77777777" w:rsidTr="00F05F98">
        <w:trPr>
          <w:jc w:val="center"/>
        </w:trPr>
        <w:tc>
          <w:tcPr>
            <w:tcW w:w="4876" w:type="dxa"/>
            <w:hideMark/>
          </w:tcPr>
          <w:p w14:paraId="5543F165"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A909B24" w14:textId="77777777" w:rsidR="00803D42" w:rsidRPr="004052EA" w:rsidRDefault="00520C07" w:rsidP="00F05F98">
            <w:pPr>
              <w:pStyle w:val="ColumnHeading"/>
              <w:keepNext/>
            </w:pPr>
            <w:r w:rsidRPr="004052EA">
              <w:t>Изменение</w:t>
            </w:r>
          </w:p>
        </w:tc>
      </w:tr>
      <w:tr w:rsidR="00C95B95" w:rsidRPr="004052EA" w14:paraId="52500284" w14:textId="77777777" w:rsidTr="00F05F98">
        <w:trPr>
          <w:jc w:val="center"/>
        </w:trPr>
        <w:tc>
          <w:tcPr>
            <w:tcW w:w="4876" w:type="dxa"/>
            <w:hideMark/>
          </w:tcPr>
          <w:p w14:paraId="75F524F5" w14:textId="77777777" w:rsidR="00803D42" w:rsidRPr="004052EA" w:rsidRDefault="00520C07" w:rsidP="00F05F98">
            <w:pPr>
              <w:pStyle w:val="Normal6"/>
            </w:pPr>
            <w:r w:rsidRPr="004052EA">
              <w:t>(12)</w:t>
            </w:r>
            <w:r w:rsidRPr="004052EA">
              <w:tab/>
              <w:t xml:space="preserve">Програмата следва да </w:t>
            </w:r>
            <w:r w:rsidRPr="004052EA">
              <w:rPr>
                <w:b/>
                <w:bCs/>
                <w:i/>
                <w:iCs/>
              </w:rPr>
              <w:t>подкрепя</w:t>
            </w:r>
            <w:r w:rsidRPr="004052EA">
              <w:t xml:space="preserve"> участието на всички в спорт и физическа активност в съответствие с работния план на ЕС за спорта за периода 2024—2027 г.</w:t>
            </w:r>
            <w:r w:rsidRPr="004052EA">
              <w:rPr>
                <w:vertAlign w:val="superscript"/>
              </w:rPr>
              <w:t>10</w:t>
            </w:r>
            <w:r w:rsidRPr="004052EA">
              <w:rPr>
                <w:b/>
                <w:i/>
              </w:rPr>
              <w:t xml:space="preserve"> </w:t>
            </w:r>
            <w:r w:rsidRPr="004052EA">
              <w:rPr>
                <w:b/>
                <w:bCs/>
                <w:i/>
                <w:iCs/>
              </w:rPr>
              <w:t>Ето защо е необходимо да се обърне специално внимание</w:t>
            </w:r>
            <w:r w:rsidRPr="004052EA">
              <w:t xml:space="preserve"> на масовия спорт, като се вземе предвид важната роля, която спортът играе за насърчаването на здравословни начини на живот, междуличностните отношения, социалното приобщаване и равенството, както и за изграждането на сплотени общности.</w:t>
            </w:r>
          </w:p>
        </w:tc>
        <w:tc>
          <w:tcPr>
            <w:tcW w:w="4876" w:type="dxa"/>
            <w:hideMark/>
          </w:tcPr>
          <w:p w14:paraId="5897CAE8" w14:textId="77777777" w:rsidR="00803D42" w:rsidRPr="004052EA" w:rsidRDefault="00520C07" w:rsidP="00F05F98">
            <w:pPr>
              <w:pStyle w:val="Normal6"/>
              <w:rPr>
                <w:szCs w:val="24"/>
              </w:rPr>
            </w:pPr>
            <w:r w:rsidRPr="004052EA">
              <w:t>(12)</w:t>
            </w:r>
            <w:r w:rsidRPr="004052EA">
              <w:tab/>
              <w:t xml:space="preserve">Програмата следва да </w:t>
            </w:r>
            <w:r w:rsidRPr="004052EA">
              <w:rPr>
                <w:b/>
                <w:bCs/>
                <w:i/>
                <w:iCs/>
              </w:rPr>
              <w:t>допринася за</w:t>
            </w:r>
            <w:r w:rsidRPr="004052EA">
              <w:t xml:space="preserve"> участието на всички в спорт и физическа активност в съответствие с работния план на ЕС за спорта за периода 2024—2027 г.</w:t>
            </w:r>
            <w:r w:rsidRPr="004052EA">
              <w:rPr>
                <w:vertAlign w:val="superscript"/>
              </w:rPr>
              <w:t>10</w:t>
            </w:r>
            <w:r w:rsidRPr="004052EA">
              <w:rPr>
                <w:b/>
                <w:i/>
              </w:rPr>
              <w:t xml:space="preserve"> </w:t>
            </w:r>
            <w:r w:rsidRPr="004052EA">
              <w:rPr>
                <w:b/>
                <w:bCs/>
                <w:i/>
                <w:iCs/>
              </w:rPr>
              <w:t>Програмата следва да дава приоритет</w:t>
            </w:r>
            <w:r w:rsidRPr="004052EA">
              <w:t xml:space="preserve"> на </w:t>
            </w:r>
            <w:r w:rsidRPr="004052EA">
              <w:rPr>
                <w:b/>
                <w:bCs/>
                <w:i/>
                <w:iCs/>
              </w:rPr>
              <w:t>проекти за</w:t>
            </w:r>
            <w:r w:rsidRPr="004052EA">
              <w:t xml:space="preserve"> масовия спорт</w:t>
            </w:r>
            <w:r w:rsidRPr="004052EA">
              <w:rPr>
                <w:b/>
                <w:bCs/>
                <w:i/>
                <w:iCs/>
              </w:rPr>
              <w:t>, допринасящи за социалното приобщаване и пригодността за заетост, по-специално чрез възможности за двойна кариера</w:t>
            </w:r>
            <w:r w:rsidRPr="004052EA">
              <w:t>, като се вземе предвид важната роля, която спортът играе за насърчаването на здравословни начини на живот, междуличностните отношения, социалното приобщаване и равенството, как</w:t>
            </w:r>
            <w:r w:rsidRPr="004052EA">
              <w:t xml:space="preserve">то и за изграждането на сплотени общности. </w:t>
            </w:r>
          </w:p>
        </w:tc>
      </w:tr>
      <w:tr w:rsidR="00C95B95" w:rsidRPr="004052EA" w14:paraId="68EC7AB1" w14:textId="77777777" w:rsidTr="00F05F98">
        <w:trPr>
          <w:jc w:val="center"/>
        </w:trPr>
        <w:tc>
          <w:tcPr>
            <w:tcW w:w="4876" w:type="dxa"/>
            <w:hideMark/>
          </w:tcPr>
          <w:p w14:paraId="627D72CB" w14:textId="77777777" w:rsidR="00803D42" w:rsidRPr="004052EA" w:rsidRDefault="00520C07" w:rsidP="00F05F98">
            <w:pPr>
              <w:pStyle w:val="Normal6"/>
            </w:pPr>
            <w:r w:rsidRPr="004052EA">
              <w:t>__________________</w:t>
            </w:r>
          </w:p>
        </w:tc>
        <w:tc>
          <w:tcPr>
            <w:tcW w:w="4876" w:type="dxa"/>
            <w:hideMark/>
          </w:tcPr>
          <w:p w14:paraId="01A9C4B8" w14:textId="77777777" w:rsidR="00803D42" w:rsidRPr="004052EA" w:rsidRDefault="00520C07" w:rsidP="00F05F98">
            <w:pPr>
              <w:pStyle w:val="Normal6"/>
              <w:rPr>
                <w:szCs w:val="24"/>
              </w:rPr>
            </w:pPr>
            <w:r w:rsidRPr="004052EA">
              <w:t>__________________</w:t>
            </w:r>
          </w:p>
        </w:tc>
      </w:tr>
      <w:tr w:rsidR="00C95B95" w:rsidRPr="004052EA" w14:paraId="5E270C6D" w14:textId="77777777" w:rsidTr="00F05F98">
        <w:trPr>
          <w:jc w:val="center"/>
        </w:trPr>
        <w:tc>
          <w:tcPr>
            <w:tcW w:w="4876" w:type="dxa"/>
            <w:hideMark/>
          </w:tcPr>
          <w:p w14:paraId="532BCCD1" w14:textId="77777777" w:rsidR="00803D42" w:rsidRPr="004052EA" w:rsidRDefault="00520C07" w:rsidP="00F05F98">
            <w:pPr>
              <w:pStyle w:val="Normal6"/>
            </w:pPr>
            <w:r w:rsidRPr="004052EA">
              <w:rPr>
                <w:vertAlign w:val="superscript"/>
              </w:rPr>
              <w:t>10</w:t>
            </w:r>
            <w:r w:rsidRPr="004052EA">
              <w:t xml:space="preserve"> Резолюция на Съвета и на представителите на правителствата на държавите членки, заседаващи в рамките на Съвета, относно работния </w:t>
            </w:r>
            <w:r w:rsidRPr="004052EA">
              <w:lastRenderedPageBreak/>
              <w:t>план на Европейския съюз за спорта (1 юли 2024 г.—31 декември 2027 г.), (ОВ C, C/2024/3527, 3.6.2024 г.).</w:t>
            </w:r>
          </w:p>
        </w:tc>
        <w:tc>
          <w:tcPr>
            <w:tcW w:w="4876" w:type="dxa"/>
            <w:hideMark/>
          </w:tcPr>
          <w:p w14:paraId="525D3E2C" w14:textId="77777777" w:rsidR="00803D42" w:rsidRPr="004052EA" w:rsidRDefault="00520C07" w:rsidP="00F05F98">
            <w:pPr>
              <w:pStyle w:val="Normal6"/>
              <w:rPr>
                <w:szCs w:val="24"/>
              </w:rPr>
            </w:pPr>
            <w:r w:rsidRPr="004052EA">
              <w:rPr>
                <w:vertAlign w:val="superscript"/>
              </w:rPr>
              <w:lastRenderedPageBreak/>
              <w:t>10</w:t>
            </w:r>
            <w:r w:rsidRPr="004052EA">
              <w:t xml:space="preserve"> Резолюция на Съвета и на представителите на правителствата на държавите членки, заседаващи в рамките на Съвета, относно работния </w:t>
            </w:r>
            <w:r w:rsidRPr="004052EA">
              <w:lastRenderedPageBreak/>
              <w:t>план на Европейския съюз за спорта (1 юли 2024 г.—31 декември 2027 г.), (ОВ C, C/2024/3527, 3.6.2024 г.).</w:t>
            </w:r>
          </w:p>
        </w:tc>
      </w:tr>
    </w:tbl>
    <w:p w14:paraId="1B14A7C3" w14:textId="77777777" w:rsidR="00803D42" w:rsidRPr="004052EA" w:rsidRDefault="00520C07" w:rsidP="007127C0">
      <w:pPr>
        <w:rPr>
          <w:rStyle w:val="HideTWBExt"/>
          <w:rFonts w:ascii="Times New Roman" w:hAnsi="Times New Roman" w:cs="Times New Roman"/>
          <w:b/>
          <w:noProof w:val="0"/>
          <w:vanish w:val="0"/>
          <w:color w:val="auto"/>
          <w:sz w:val="24"/>
        </w:rPr>
      </w:pPr>
      <w:r w:rsidRPr="004052EA">
        <w:rPr>
          <w:rStyle w:val="HideTWBExt"/>
        </w:rPr>
        <w:lastRenderedPageBreak/>
        <w:t>&lt;/Amend&gt;</w:t>
      </w:r>
    </w:p>
    <w:p w14:paraId="0274A87A"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15</w:t>
      </w:r>
      <w:r w:rsidRPr="004052EA">
        <w:rPr>
          <w:rStyle w:val="HideTWBExt"/>
          <w:b w:val="0"/>
        </w:rPr>
        <w:t>&lt;/NumAm&gt;</w:t>
      </w:r>
    </w:p>
    <w:p w14:paraId="5070127B"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7681E16F" w14:textId="77777777" w:rsidR="00803D42" w:rsidRPr="004052EA" w:rsidRDefault="00520C07" w:rsidP="00803D42">
      <w:pPr>
        <w:pStyle w:val="NormalBold"/>
      </w:pPr>
      <w:r w:rsidRPr="004052EA">
        <w:rPr>
          <w:rStyle w:val="HideTWBExt"/>
          <w:b w:val="0"/>
        </w:rPr>
        <w:t>&lt;Article&gt;</w:t>
      </w:r>
      <w:r w:rsidRPr="004052EA">
        <w:t>Съображение 13</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26588EA0" w14:textId="77777777" w:rsidTr="00F05F98">
        <w:trPr>
          <w:jc w:val="center"/>
        </w:trPr>
        <w:tc>
          <w:tcPr>
            <w:tcW w:w="9752" w:type="dxa"/>
            <w:gridSpan w:val="2"/>
          </w:tcPr>
          <w:p w14:paraId="6FB24D9E" w14:textId="77777777" w:rsidR="00803D42" w:rsidRPr="004052EA" w:rsidRDefault="00803D42" w:rsidP="00F05F98">
            <w:pPr>
              <w:keepNext/>
            </w:pPr>
          </w:p>
        </w:tc>
      </w:tr>
      <w:tr w:rsidR="00C95B95" w:rsidRPr="004052EA" w14:paraId="2FE0F59D" w14:textId="77777777" w:rsidTr="00F05F98">
        <w:trPr>
          <w:jc w:val="center"/>
        </w:trPr>
        <w:tc>
          <w:tcPr>
            <w:tcW w:w="4876" w:type="dxa"/>
            <w:hideMark/>
          </w:tcPr>
          <w:p w14:paraId="2E645D14"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5B5390A5" w14:textId="77777777" w:rsidR="00803D42" w:rsidRPr="004052EA" w:rsidRDefault="00520C07" w:rsidP="00F05F98">
            <w:pPr>
              <w:pStyle w:val="ColumnHeading"/>
              <w:keepNext/>
            </w:pPr>
            <w:r w:rsidRPr="004052EA">
              <w:t>Изменение</w:t>
            </w:r>
          </w:p>
        </w:tc>
      </w:tr>
      <w:tr w:rsidR="00C95B95" w:rsidRPr="004052EA" w14:paraId="26507EC4" w14:textId="77777777" w:rsidTr="00F05F98">
        <w:trPr>
          <w:jc w:val="center"/>
        </w:trPr>
        <w:tc>
          <w:tcPr>
            <w:tcW w:w="4876" w:type="dxa"/>
            <w:hideMark/>
          </w:tcPr>
          <w:p w14:paraId="643B628C" w14:textId="77777777" w:rsidR="00803D42" w:rsidRPr="004052EA" w:rsidRDefault="00520C07" w:rsidP="00F05F98">
            <w:pPr>
              <w:pStyle w:val="Normal6"/>
            </w:pPr>
            <w:r w:rsidRPr="004052EA">
              <w:t>(13)</w:t>
            </w:r>
            <w:r w:rsidRPr="004052EA">
              <w:tab/>
            </w:r>
            <w:r w:rsidRPr="004052EA">
              <w:t xml:space="preserve">Цифровата трансформация променя обществото и икономиката, като </w:t>
            </w:r>
            <w:r w:rsidRPr="004052EA">
              <w:rPr>
                <w:b/>
                <w:bCs/>
                <w:i/>
                <w:iCs/>
              </w:rPr>
              <w:t>оказва</w:t>
            </w:r>
            <w:r w:rsidRPr="004052EA">
              <w:t xml:space="preserve"> все по-силно въздействие върху ежедневието и показва необходимостта от по-високи нива на цифрова готовност и капацитет на образованието и обучението, както и неотложната нужда от развитие на цифровите умения за всички в Съюза.</w:t>
            </w:r>
          </w:p>
        </w:tc>
        <w:tc>
          <w:tcPr>
            <w:tcW w:w="4876" w:type="dxa"/>
            <w:hideMark/>
          </w:tcPr>
          <w:p w14:paraId="55407EE2" w14:textId="77777777" w:rsidR="00803D42" w:rsidRPr="004052EA" w:rsidRDefault="00520C07" w:rsidP="00F05F98">
            <w:pPr>
              <w:pStyle w:val="Normal6"/>
              <w:rPr>
                <w:szCs w:val="24"/>
              </w:rPr>
            </w:pPr>
            <w:r w:rsidRPr="004052EA">
              <w:t>(13)</w:t>
            </w:r>
            <w:r w:rsidRPr="004052EA">
              <w:tab/>
              <w:t xml:space="preserve">Цифровата трансформация променя обществото и икономиката, като </w:t>
            </w:r>
            <w:r w:rsidRPr="004052EA">
              <w:rPr>
                <w:b/>
                <w:bCs/>
                <w:i/>
                <w:iCs/>
              </w:rPr>
              <w:t>цифровите технологии и изкуственият интелект оказват</w:t>
            </w:r>
            <w:r w:rsidRPr="004052EA">
              <w:t xml:space="preserve"> все по-силно въздействие върху ежедневието и показват необходимостта от по-високи нива на цифрова готовност и капацитет на образованието и обучението, както и неотложната нужда от развитие на цифровите умения за всички в Съюза.</w:t>
            </w:r>
            <w:r w:rsidRPr="004052EA">
              <w:rPr>
                <w:b/>
                <w:i/>
              </w:rPr>
              <w:t xml:space="preserve"> Програмата следва да подкрепя развитието на основни цифрови умения за онези 44 % от населението на Съюза, които нямат такива умения, като същевременно стимулира развит</w:t>
            </w:r>
            <w:r w:rsidRPr="004052EA">
              <w:rPr>
                <w:b/>
                <w:i/>
              </w:rPr>
              <w:t xml:space="preserve">ието на цифрова компетентност във формална, неформална и информална учебна среда. Основните цифрови умения са от ключово значение както за пригодността за заетост, така и за личностното развитие, демократичното участие и социалното приобщаване през целия живот. </w:t>
            </w:r>
          </w:p>
        </w:tc>
      </w:tr>
    </w:tbl>
    <w:p w14:paraId="791BF6CC" w14:textId="77777777" w:rsidR="00803D42" w:rsidRPr="004052EA" w:rsidRDefault="00520C07" w:rsidP="007127C0">
      <w:pPr>
        <w:rPr>
          <w:rStyle w:val="HideTWBExt"/>
          <w:rFonts w:ascii="Times New Roman" w:hAnsi="Times New Roman" w:cs="Times New Roman"/>
          <w:b/>
          <w:noProof w:val="0"/>
          <w:vanish w:val="0"/>
          <w:color w:val="auto"/>
          <w:sz w:val="24"/>
        </w:rPr>
      </w:pPr>
      <w:r w:rsidRPr="004052EA">
        <w:rPr>
          <w:rStyle w:val="HideTWBExt"/>
        </w:rPr>
        <w:t>&lt;/Amend&gt;</w:t>
      </w:r>
    </w:p>
    <w:p w14:paraId="40D7E8E5"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16</w:t>
      </w:r>
      <w:r w:rsidRPr="004052EA">
        <w:rPr>
          <w:rStyle w:val="HideTWBExt"/>
          <w:b w:val="0"/>
        </w:rPr>
        <w:t>&lt;/NumAm&gt;</w:t>
      </w:r>
    </w:p>
    <w:p w14:paraId="360E6B8A"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62405882" w14:textId="77777777" w:rsidR="00803D42" w:rsidRPr="004052EA" w:rsidRDefault="00520C07" w:rsidP="00803D42">
      <w:pPr>
        <w:pStyle w:val="NormalBold"/>
      </w:pPr>
      <w:r w:rsidRPr="004052EA">
        <w:rPr>
          <w:rStyle w:val="HideTWBExt"/>
          <w:b w:val="0"/>
        </w:rPr>
        <w:t>&lt;Article&gt;</w:t>
      </w:r>
      <w:r w:rsidRPr="004052EA">
        <w:t>Съображение 15</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141C667C" w14:textId="77777777" w:rsidTr="00F05F98">
        <w:trPr>
          <w:jc w:val="center"/>
        </w:trPr>
        <w:tc>
          <w:tcPr>
            <w:tcW w:w="9752" w:type="dxa"/>
            <w:gridSpan w:val="2"/>
          </w:tcPr>
          <w:p w14:paraId="59906916" w14:textId="77777777" w:rsidR="00803D42" w:rsidRPr="004052EA" w:rsidRDefault="00803D42" w:rsidP="00F05F98">
            <w:pPr>
              <w:keepNext/>
            </w:pPr>
          </w:p>
        </w:tc>
      </w:tr>
      <w:tr w:rsidR="00C95B95" w:rsidRPr="004052EA" w14:paraId="3FBFB495" w14:textId="77777777" w:rsidTr="00F05F98">
        <w:trPr>
          <w:jc w:val="center"/>
        </w:trPr>
        <w:tc>
          <w:tcPr>
            <w:tcW w:w="4876" w:type="dxa"/>
            <w:hideMark/>
          </w:tcPr>
          <w:p w14:paraId="20944F55"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4B430C4" w14:textId="77777777" w:rsidR="00803D42" w:rsidRPr="004052EA" w:rsidRDefault="00520C07" w:rsidP="00F05F98">
            <w:pPr>
              <w:pStyle w:val="ColumnHeading"/>
              <w:keepNext/>
            </w:pPr>
            <w:r w:rsidRPr="004052EA">
              <w:t>Изменение</w:t>
            </w:r>
          </w:p>
        </w:tc>
      </w:tr>
      <w:tr w:rsidR="00C95B95" w:rsidRPr="004052EA" w14:paraId="133BC9EF" w14:textId="77777777" w:rsidTr="00F05F98">
        <w:trPr>
          <w:jc w:val="center"/>
        </w:trPr>
        <w:tc>
          <w:tcPr>
            <w:tcW w:w="4876" w:type="dxa"/>
            <w:hideMark/>
          </w:tcPr>
          <w:p w14:paraId="387F88D4" w14:textId="77777777" w:rsidR="00803D42" w:rsidRPr="004052EA" w:rsidRDefault="00520C07" w:rsidP="00F05F98">
            <w:pPr>
              <w:pStyle w:val="Normal6"/>
            </w:pPr>
            <w:r w:rsidRPr="004052EA">
              <w:t>(15)</w:t>
            </w:r>
            <w:r w:rsidRPr="004052EA">
              <w:tab/>
              <w:t xml:space="preserve">Международното </w:t>
            </w:r>
            <w:r w:rsidRPr="004052EA">
              <w:t xml:space="preserve">измерение на Програмата следва да има за цел да </w:t>
            </w:r>
            <w:r w:rsidRPr="004052EA">
              <w:lastRenderedPageBreak/>
              <w:t xml:space="preserve">предложи възможности за образователна мобилност, сътрудничество и политически диалог с трети държави, които не са асоциирани към Програмата, като се основава на опита на предходните програми, включително за да се допринесе за конкурентоспособността на Съюза, като същевременно се гарантира защитата на интересите на Съюза в областта на икономическата сигурност. С цел да се засили въздействието на тези дейности е важно да се засилят синергиите между Програмата и </w:t>
            </w:r>
            <w:r w:rsidRPr="004052EA">
              <w:t>инструмента „Глобална Европа“, като се вземат предвид разширяването на Съюза, стратегията за Global Gateway и политическите рамки в областта на образованието и обучението, младежта и спорта.</w:t>
            </w:r>
          </w:p>
        </w:tc>
        <w:tc>
          <w:tcPr>
            <w:tcW w:w="4876" w:type="dxa"/>
            <w:hideMark/>
          </w:tcPr>
          <w:p w14:paraId="0FB0F88C" w14:textId="77777777" w:rsidR="00803D42" w:rsidRPr="004052EA" w:rsidRDefault="00520C07" w:rsidP="00F05F98">
            <w:pPr>
              <w:pStyle w:val="Normal6"/>
              <w:rPr>
                <w:szCs w:val="24"/>
              </w:rPr>
            </w:pPr>
            <w:r w:rsidRPr="004052EA">
              <w:lastRenderedPageBreak/>
              <w:t>(15)</w:t>
            </w:r>
            <w:r w:rsidRPr="004052EA">
              <w:tab/>
              <w:t xml:space="preserve">Международното измерение на Програмата следва да има за цел да </w:t>
            </w:r>
            <w:r w:rsidRPr="004052EA">
              <w:lastRenderedPageBreak/>
              <w:t xml:space="preserve">предложи </w:t>
            </w:r>
            <w:r w:rsidRPr="004052EA">
              <w:rPr>
                <w:b/>
                <w:bCs/>
                <w:i/>
                <w:iCs/>
              </w:rPr>
              <w:t>повече</w:t>
            </w:r>
            <w:r w:rsidRPr="004052EA">
              <w:t xml:space="preserve"> възможности за образователна мобилност, сътрудничество и политически диалог с трети държави, които не са асоциирани към Програмата, като се основава на опита на предходните програми, включително за да се допринесе за </w:t>
            </w:r>
            <w:r w:rsidRPr="004052EA">
              <w:rPr>
                <w:b/>
                <w:bCs/>
                <w:i/>
                <w:iCs/>
              </w:rPr>
              <w:t>социалния прогрес и приобщаващите иновации, партньорствата, гражданската ангажираност, глобалната солидарност и</w:t>
            </w:r>
            <w:r w:rsidRPr="004052EA">
              <w:t xml:space="preserve"> конкурентоспособността на Съюза, като същевременно се гарантира защитата на интересите на Съюза в облас</w:t>
            </w:r>
            <w:r w:rsidRPr="004052EA">
              <w:t xml:space="preserve">тта на икономическата сигурност </w:t>
            </w:r>
            <w:r w:rsidRPr="004052EA">
              <w:rPr>
                <w:b/>
                <w:bCs/>
                <w:i/>
                <w:iCs/>
              </w:rPr>
              <w:t>и знанията, както и зачитането на неговите ценности</w:t>
            </w:r>
            <w:r w:rsidRPr="004052EA">
              <w:t>. С цел да се засили въздействието на тези дейности е важно да се засилят синергиите между Програмата и инструмента „Глобална Европа“, като се вземат предвид разширяването на Съюза, стратегията за Global Gateway и политическите рамки в областта на образованието и обучението, младежта и спорта.</w:t>
            </w:r>
            <w:r w:rsidRPr="004052EA">
              <w:rPr>
                <w:b/>
                <w:i/>
              </w:rPr>
              <w:t xml:space="preserve"> Това сътрудничество следва също така да насърчава всеобхватни системи за учене през целия живот в световен мащаб, включително взаимнот</w:t>
            </w:r>
            <w:r w:rsidRPr="004052EA">
              <w:rPr>
                <w:b/>
                <w:i/>
              </w:rPr>
              <w:t>о признаване на неформалното и информалното учене, включително предишното обучение.</w:t>
            </w:r>
          </w:p>
        </w:tc>
      </w:tr>
    </w:tbl>
    <w:p w14:paraId="77BE9CB4" w14:textId="77777777" w:rsidR="00803D42" w:rsidRPr="004052EA" w:rsidRDefault="00520C07" w:rsidP="00803D42">
      <w:r w:rsidRPr="004052EA">
        <w:rPr>
          <w:rStyle w:val="HideTWBExt"/>
        </w:rPr>
        <w:lastRenderedPageBreak/>
        <w:t>&lt;/Amend&gt;</w:t>
      </w:r>
    </w:p>
    <w:p w14:paraId="668E9F26"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17</w:t>
      </w:r>
      <w:r w:rsidRPr="004052EA">
        <w:rPr>
          <w:rStyle w:val="HideTWBExt"/>
          <w:b w:val="0"/>
        </w:rPr>
        <w:t>&lt;/NumAm&gt;</w:t>
      </w:r>
    </w:p>
    <w:p w14:paraId="087C5517"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24D9167E" w14:textId="77777777" w:rsidR="00803D42" w:rsidRPr="004052EA" w:rsidRDefault="00520C07" w:rsidP="00803D42">
      <w:pPr>
        <w:pStyle w:val="NormalBold"/>
      </w:pPr>
      <w:r w:rsidRPr="004052EA">
        <w:rPr>
          <w:rStyle w:val="HideTWBExt"/>
          <w:b w:val="0"/>
        </w:rPr>
        <w:t>&lt;Article&gt;</w:t>
      </w:r>
      <w:r w:rsidRPr="004052EA">
        <w:t>Съображение 16</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47AD9E43" w14:textId="77777777" w:rsidTr="00F05F98">
        <w:trPr>
          <w:jc w:val="center"/>
        </w:trPr>
        <w:tc>
          <w:tcPr>
            <w:tcW w:w="9752" w:type="dxa"/>
            <w:gridSpan w:val="2"/>
          </w:tcPr>
          <w:p w14:paraId="3740B006" w14:textId="77777777" w:rsidR="00803D42" w:rsidRPr="004052EA" w:rsidRDefault="00803D42" w:rsidP="00F05F98">
            <w:pPr>
              <w:keepNext/>
            </w:pPr>
          </w:p>
        </w:tc>
      </w:tr>
      <w:tr w:rsidR="00C95B95" w:rsidRPr="004052EA" w14:paraId="308E53A5" w14:textId="77777777" w:rsidTr="00F05F98">
        <w:trPr>
          <w:jc w:val="center"/>
        </w:trPr>
        <w:tc>
          <w:tcPr>
            <w:tcW w:w="4876" w:type="dxa"/>
            <w:hideMark/>
          </w:tcPr>
          <w:p w14:paraId="6A9D4023"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DB269B7" w14:textId="77777777" w:rsidR="00803D42" w:rsidRPr="004052EA" w:rsidRDefault="00520C07" w:rsidP="00F05F98">
            <w:pPr>
              <w:pStyle w:val="ColumnHeading"/>
              <w:keepNext/>
            </w:pPr>
            <w:r w:rsidRPr="004052EA">
              <w:t>Изменение</w:t>
            </w:r>
          </w:p>
        </w:tc>
      </w:tr>
      <w:tr w:rsidR="00C95B95" w:rsidRPr="004052EA" w14:paraId="47306421" w14:textId="77777777" w:rsidTr="00F05F98">
        <w:trPr>
          <w:jc w:val="center"/>
        </w:trPr>
        <w:tc>
          <w:tcPr>
            <w:tcW w:w="4876" w:type="dxa"/>
            <w:hideMark/>
          </w:tcPr>
          <w:p w14:paraId="5F2BA354" w14:textId="77777777" w:rsidR="00803D42" w:rsidRPr="004052EA" w:rsidRDefault="00520C07" w:rsidP="00F05F98">
            <w:pPr>
              <w:pStyle w:val="Normal6"/>
            </w:pPr>
            <w:r w:rsidRPr="004052EA">
              <w:t>(16)</w:t>
            </w:r>
            <w:r w:rsidRPr="004052EA">
              <w:tab/>
              <w:t xml:space="preserve">Програмата следва да доближи държавите кандидатки и </w:t>
            </w:r>
            <w:r w:rsidRPr="004052EA">
              <w:t xml:space="preserve">потенциалните кандидати до целта им за присъединяване към Съюза. Програмата следва да насърчава стабилността, партньорствата и развитието на уменията с държавите в разширеното </w:t>
            </w:r>
            <w:r w:rsidRPr="004052EA">
              <w:lastRenderedPageBreak/>
              <w:t xml:space="preserve">съседство, включително чрез засилване на връзките със Средиземноморския регион. Чрез сътрудничество с други държави по света Програмата следва да </w:t>
            </w:r>
            <w:r w:rsidRPr="004052EA">
              <w:rPr>
                <w:b/>
                <w:bCs/>
                <w:i/>
                <w:iCs/>
              </w:rPr>
              <w:t>привлича таланти от цял свят и да</w:t>
            </w:r>
            <w:r w:rsidRPr="004052EA">
              <w:t xml:space="preserve"> формира партньорства</w:t>
            </w:r>
            <w:r w:rsidRPr="004052EA">
              <w:rPr>
                <w:b/>
                <w:bCs/>
                <w:i/>
                <w:iCs/>
              </w:rPr>
              <w:t>, по-специално за насърчаване на конкурентоспособността</w:t>
            </w:r>
            <w:r w:rsidRPr="004052EA">
              <w:t xml:space="preserve"> на Съюза. Програмата следва да подкрепя държавите в модернизирането на техните и</w:t>
            </w:r>
            <w:r w:rsidRPr="004052EA">
              <w:t>нституции и организации и, в по-общ план, в повишаването на качеството и приобщаващия характер на образованието, обучението, младежта и спорта чрез международни партньорства.</w:t>
            </w:r>
          </w:p>
        </w:tc>
        <w:tc>
          <w:tcPr>
            <w:tcW w:w="4876" w:type="dxa"/>
            <w:hideMark/>
          </w:tcPr>
          <w:p w14:paraId="2825A4CF" w14:textId="77777777" w:rsidR="00803D42" w:rsidRPr="004052EA" w:rsidRDefault="00520C07" w:rsidP="00F05F98">
            <w:pPr>
              <w:pStyle w:val="Normal6"/>
              <w:rPr>
                <w:szCs w:val="24"/>
              </w:rPr>
            </w:pPr>
            <w:r w:rsidRPr="004052EA">
              <w:lastRenderedPageBreak/>
              <w:t>(16)</w:t>
            </w:r>
            <w:r w:rsidRPr="004052EA">
              <w:tab/>
              <w:t xml:space="preserve">Програмата следва да доближи държавите кандидатки и потенциалните кандидати до целта им за присъединяване към Съюза. Програмата следва да насърчава стабилността, партньорствата и развитието на уменията с държавите в разширеното </w:t>
            </w:r>
            <w:r w:rsidRPr="004052EA">
              <w:lastRenderedPageBreak/>
              <w:t>съседство, включително чрез засилване на връзките със Средиземноморския регион</w:t>
            </w:r>
            <w:r w:rsidRPr="004052EA">
              <w:rPr>
                <w:b/>
                <w:bCs/>
                <w:i/>
                <w:iCs/>
              </w:rPr>
              <w:t>, по начин, който подкрепя социалното сближаване, възходящата социална конвергенция и укрепването на системите за обществено образование и за младежта</w:t>
            </w:r>
            <w:r w:rsidRPr="004052EA">
              <w:t>. Чрез сътрудничество с други държави по света Програма</w:t>
            </w:r>
            <w:r w:rsidRPr="004052EA">
              <w:t xml:space="preserve">та следва да формира партньорства </w:t>
            </w:r>
            <w:r w:rsidRPr="004052EA">
              <w:rPr>
                <w:b/>
                <w:bCs/>
                <w:i/>
                <w:iCs/>
              </w:rPr>
              <w:t>и обмен на студенти, възрастни учещи и персонал, работещ в областта на образованието и обучението, както и социалния прогрес и приобщаващите иновации</w:t>
            </w:r>
            <w:r w:rsidRPr="004052EA">
              <w:t xml:space="preserve"> на Съюза</w:t>
            </w:r>
            <w:r w:rsidRPr="004052EA">
              <w:rPr>
                <w:b/>
                <w:bCs/>
                <w:i/>
                <w:iCs/>
              </w:rPr>
              <w:t>, като същевременно се насърчава справедливата и кръговата мобилност за учещите и персонала, избягва се социалният дъмпинг и се гарантира справедлива мобилност и адекватна социална закрила за учещите, работниците и доброволците</w:t>
            </w:r>
            <w:r w:rsidRPr="004052EA">
              <w:t>. Програмата следва да подкрепя държавите в модернизирането на техните институции и организац</w:t>
            </w:r>
            <w:r w:rsidRPr="004052EA">
              <w:t>ии и, в по-общ план, в повишаването на качеството и приобщаващия характер на образованието, обучението, младежта и спорта чрез международни партньорства</w:t>
            </w:r>
            <w:r w:rsidRPr="004052EA">
              <w:rPr>
                <w:b/>
                <w:bCs/>
                <w:i/>
                <w:iCs/>
              </w:rPr>
              <w:t>, при пълно зачитане на ценностите на Съюза, правата на човека, академичната свобода и международните трудови стандарти</w:t>
            </w:r>
            <w:r w:rsidRPr="004052EA">
              <w:t xml:space="preserve">. </w:t>
            </w:r>
            <w:r w:rsidRPr="004052EA">
              <w:rPr>
                <w:b/>
                <w:i/>
              </w:rPr>
              <w:t>С политиките, насочени към привличане и задържане на таланти, следва да се избягва засилването на несигурността на заетостта, прекомерната конкуренция или сключването на краткосрочни договори в секторите на образованието и научните изследв</w:t>
            </w:r>
            <w:r w:rsidRPr="004052EA">
              <w:rPr>
                <w:b/>
                <w:i/>
              </w:rPr>
              <w:t xml:space="preserve">ания. Реалното равенство изисква преодоляване на неравенствата по отношение на достъпа до стабилна заетост, възможностите за обучение и кариерното развитие, по-специално за жените, хората с увреждания, </w:t>
            </w:r>
            <w:r w:rsidRPr="004052EA">
              <w:rPr>
                <w:b/>
                <w:i/>
              </w:rPr>
              <w:lastRenderedPageBreak/>
              <w:t xml:space="preserve">мигрантите и младите работници. </w:t>
            </w:r>
          </w:p>
        </w:tc>
      </w:tr>
    </w:tbl>
    <w:p w14:paraId="267E120B" w14:textId="77777777" w:rsidR="00803D42" w:rsidRPr="004052EA" w:rsidRDefault="00520C07" w:rsidP="007127C0">
      <w:pPr>
        <w:rPr>
          <w:rStyle w:val="HideTWBExt"/>
          <w:rFonts w:ascii="Times New Roman" w:hAnsi="Times New Roman" w:cs="Times New Roman"/>
          <w:b/>
          <w:noProof w:val="0"/>
          <w:vanish w:val="0"/>
          <w:color w:val="auto"/>
          <w:sz w:val="24"/>
        </w:rPr>
      </w:pPr>
      <w:r w:rsidRPr="004052EA">
        <w:rPr>
          <w:rStyle w:val="HideTWBExt"/>
        </w:rPr>
        <w:lastRenderedPageBreak/>
        <w:t>&lt;/Amend&gt;</w:t>
      </w:r>
    </w:p>
    <w:p w14:paraId="4D86F17C"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18</w:t>
      </w:r>
      <w:r w:rsidRPr="004052EA">
        <w:rPr>
          <w:rStyle w:val="HideTWBExt"/>
          <w:b w:val="0"/>
        </w:rPr>
        <w:t>&lt;/NumAm&gt;</w:t>
      </w:r>
    </w:p>
    <w:p w14:paraId="4CEAF272"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6C63D56E" w14:textId="77777777" w:rsidR="00803D42" w:rsidRPr="004052EA" w:rsidRDefault="00520C07" w:rsidP="00803D42">
      <w:pPr>
        <w:pStyle w:val="NormalBold"/>
      </w:pPr>
      <w:r w:rsidRPr="004052EA">
        <w:rPr>
          <w:rStyle w:val="HideTWBExt"/>
          <w:b w:val="0"/>
        </w:rPr>
        <w:t>&lt;Article&gt;</w:t>
      </w:r>
      <w:r w:rsidRPr="004052EA">
        <w:t>Съображение 17</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C170590" w14:textId="77777777" w:rsidTr="00F05F98">
        <w:trPr>
          <w:jc w:val="center"/>
        </w:trPr>
        <w:tc>
          <w:tcPr>
            <w:tcW w:w="9752" w:type="dxa"/>
            <w:gridSpan w:val="2"/>
          </w:tcPr>
          <w:p w14:paraId="4CFFCAE1" w14:textId="77777777" w:rsidR="00803D42" w:rsidRPr="004052EA" w:rsidRDefault="00803D42" w:rsidP="00F05F98">
            <w:pPr>
              <w:keepNext/>
            </w:pPr>
          </w:p>
        </w:tc>
      </w:tr>
      <w:tr w:rsidR="00C95B95" w:rsidRPr="004052EA" w14:paraId="4B72CE28" w14:textId="77777777" w:rsidTr="00F05F98">
        <w:trPr>
          <w:jc w:val="center"/>
        </w:trPr>
        <w:tc>
          <w:tcPr>
            <w:tcW w:w="4876" w:type="dxa"/>
            <w:hideMark/>
          </w:tcPr>
          <w:p w14:paraId="6A3D2766"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471D55D6" w14:textId="77777777" w:rsidR="00803D42" w:rsidRPr="004052EA" w:rsidRDefault="00520C07" w:rsidP="00F05F98">
            <w:pPr>
              <w:pStyle w:val="ColumnHeading"/>
              <w:keepNext/>
            </w:pPr>
            <w:r w:rsidRPr="004052EA">
              <w:t>Изменение</w:t>
            </w:r>
          </w:p>
        </w:tc>
      </w:tr>
      <w:tr w:rsidR="00C95B95" w:rsidRPr="004052EA" w14:paraId="5F5136C4" w14:textId="77777777" w:rsidTr="00F05F98">
        <w:trPr>
          <w:jc w:val="center"/>
        </w:trPr>
        <w:tc>
          <w:tcPr>
            <w:tcW w:w="4876" w:type="dxa"/>
            <w:hideMark/>
          </w:tcPr>
          <w:p w14:paraId="0E5B9F17" w14:textId="77777777" w:rsidR="00803D42" w:rsidRPr="004052EA" w:rsidRDefault="00520C07" w:rsidP="00F05F98">
            <w:pPr>
              <w:pStyle w:val="Normal6"/>
            </w:pPr>
            <w:r w:rsidRPr="004052EA">
              <w:t>(17)</w:t>
            </w:r>
            <w:r w:rsidRPr="004052EA">
              <w:tab/>
              <w:t>Изпълнението на Програмата следва да се ръководи от принципите и ценностите на зачитане на човешкото достойнство, свободата, демокрацията, равенството и върховенството на закона, както и на солидарността, залегнали съответно в член 2 от Договора за Европейския съюз и посочени в преамбюла на Хартата на основните права на Европейския съюз. Затова е важно всички страни, участващи в Програмата, да спазват тези принципи и ценности. Програмата следва да зачита и принципите, заложени в Насоките на ЕС за утвърждав</w:t>
            </w:r>
            <w:r w:rsidRPr="004052EA">
              <w:t>ането и защитата на правата на детето от 2017 г. и в член 9 от Конвенцията на ООН за правата на хората с увреждания, както и в стратегиите за Съюза на равенство.</w:t>
            </w:r>
          </w:p>
        </w:tc>
        <w:tc>
          <w:tcPr>
            <w:tcW w:w="4876" w:type="dxa"/>
            <w:hideMark/>
          </w:tcPr>
          <w:p w14:paraId="6BF2DE90" w14:textId="77777777" w:rsidR="00803D42" w:rsidRPr="004052EA" w:rsidRDefault="00520C07" w:rsidP="00F05F98">
            <w:pPr>
              <w:pStyle w:val="Normal6"/>
              <w:rPr>
                <w:szCs w:val="24"/>
              </w:rPr>
            </w:pPr>
            <w:r w:rsidRPr="004052EA">
              <w:t>(17)</w:t>
            </w:r>
            <w:r w:rsidRPr="004052EA">
              <w:tab/>
              <w:t xml:space="preserve">Изпълнението на Програмата следва да се ръководи от принципите и ценностите на зачитане на човешкото достойнство, свободата, демокрацията, равенството и върховенството на закона, както и на солидарността, залегнали съответно в член 2 от Договора за Европейския съюз и посочени в преамбюла на Хартата на основните права на Европейския съюз. Затова е важно всички страни, участващи в Програмата, да спазват тези принципи и ценности. </w:t>
            </w:r>
            <w:r w:rsidRPr="004052EA">
              <w:rPr>
                <w:b/>
                <w:bCs/>
                <w:i/>
                <w:iCs/>
              </w:rPr>
              <w:t>Програмата следва да допринесе за утвърждаването и защитата на правата, залегнал</w:t>
            </w:r>
            <w:r w:rsidRPr="004052EA">
              <w:rPr>
                <w:b/>
                <w:bCs/>
                <w:i/>
                <w:iCs/>
              </w:rPr>
              <w:t>и в Хартата на основните права, по-специално в член 8 (Защита на личните данни), член 11 (Свобода на изразяване на мнение и свобода на информация), член 13 (Свобода на изкуствата и науките, включително академична свобода), член 14 (Право на образование), член 15 (Свобода при избор на професия и право на труд), членове 20 и 21 (Равенство пред закона и недискриминация), член 22 (Културно, религиозно и езиково многообразие), член 23 (Равенство между жените и мъжете), член 24 (Права на детето), член 26 (Интегра</w:t>
            </w:r>
            <w:r w:rsidRPr="004052EA">
              <w:rPr>
                <w:b/>
                <w:bCs/>
                <w:i/>
                <w:iCs/>
              </w:rPr>
              <w:t>ция на хората с увреждания), член 31 (Справедливи и равни условия на труд), член 33 (Семеен и професионален живот), членове 39—46 (Права на гражданите).</w:t>
            </w:r>
            <w:r w:rsidRPr="004052EA">
              <w:rPr>
                <w:b/>
                <w:i/>
              </w:rPr>
              <w:t xml:space="preserve"> </w:t>
            </w:r>
            <w:r w:rsidRPr="004052EA">
              <w:t xml:space="preserve">Програмата следва да зачита и принципите, заложени в </w:t>
            </w:r>
            <w:r w:rsidRPr="004052EA">
              <w:lastRenderedPageBreak/>
              <w:t>Насоките на ЕС за утвърждаването и защитата на правата на детето от 2017 г. и в член 9 от Конвенцията на ООН за правата на хората с увреждания, както и в стратегиите за Съюза на равенство.</w:t>
            </w:r>
            <w:r w:rsidRPr="004052EA">
              <w:rPr>
                <w:b/>
                <w:i/>
              </w:rPr>
              <w:t xml:space="preserve"> Не следва да се разпределят средства на Съюза за субекти или дейности, които подкопават академичната свобода, трудови</w:t>
            </w:r>
            <w:r w:rsidRPr="004052EA">
              <w:rPr>
                <w:b/>
                <w:i/>
              </w:rPr>
              <w:t>те права, недискриминацията или правата, залегнали в Хартата на основните права (на хората с увреждания, мигрантите и бежанците). Организациите и управляващите органи следва да гарантират зачитането на горепосочените ценности от страна на участниците и бенефициерите. Програмата следва да допринася за подкрепата на принципа на демократично управление на образователните системи и институциите за образование и обучение, като гарантира правото на организиране на студентите и персонала и като зачита социалния ди</w:t>
            </w:r>
            <w:r w:rsidRPr="004052EA">
              <w:rPr>
                <w:b/>
                <w:i/>
              </w:rPr>
              <w:t>алог и колективните трудови договори. Достъпът до Програмата следва да бъде обвързан със зачитането на тези права, ценности и принципи от страна на бенефициерите. Освен това социалните партньори и другите заинтересовани страни в областта на политиката за образование и обучение следва да участват активно в изпълнението на Програмата.</w:t>
            </w:r>
          </w:p>
        </w:tc>
      </w:tr>
    </w:tbl>
    <w:p w14:paraId="49AEF22A" w14:textId="77777777" w:rsidR="00803D42" w:rsidRPr="004052EA" w:rsidRDefault="00520C07" w:rsidP="00803D42">
      <w:r w:rsidRPr="004052EA">
        <w:rPr>
          <w:rStyle w:val="HideTWBExt"/>
        </w:rPr>
        <w:lastRenderedPageBreak/>
        <w:t>&lt;/Amend&gt;</w:t>
      </w:r>
    </w:p>
    <w:p w14:paraId="578D23DA"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19</w:t>
      </w:r>
      <w:r w:rsidRPr="004052EA">
        <w:rPr>
          <w:rStyle w:val="HideTWBExt"/>
          <w:b w:val="0"/>
        </w:rPr>
        <w:t>&lt;/NumAm&gt;</w:t>
      </w:r>
    </w:p>
    <w:p w14:paraId="5CA53FEE"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A927037" w14:textId="77777777" w:rsidR="00803D42" w:rsidRPr="004052EA" w:rsidRDefault="00520C07" w:rsidP="00803D42">
      <w:pPr>
        <w:pStyle w:val="NormalBold"/>
      </w:pPr>
      <w:r w:rsidRPr="004052EA">
        <w:rPr>
          <w:rStyle w:val="HideTWBExt"/>
          <w:b w:val="0"/>
        </w:rPr>
        <w:t>&lt;Article&gt;</w:t>
      </w:r>
      <w:r w:rsidRPr="004052EA">
        <w:t>Съображение 19</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4F39BA52" w14:textId="77777777" w:rsidTr="00F05F98">
        <w:trPr>
          <w:jc w:val="center"/>
        </w:trPr>
        <w:tc>
          <w:tcPr>
            <w:tcW w:w="9752" w:type="dxa"/>
            <w:gridSpan w:val="2"/>
          </w:tcPr>
          <w:p w14:paraId="6EE7D741" w14:textId="77777777" w:rsidR="00803D42" w:rsidRPr="004052EA" w:rsidRDefault="00803D42" w:rsidP="00F05F98">
            <w:pPr>
              <w:keepNext/>
            </w:pPr>
          </w:p>
        </w:tc>
      </w:tr>
      <w:tr w:rsidR="00C95B95" w:rsidRPr="004052EA" w14:paraId="55A13D4E" w14:textId="77777777" w:rsidTr="00F05F98">
        <w:trPr>
          <w:jc w:val="center"/>
        </w:trPr>
        <w:tc>
          <w:tcPr>
            <w:tcW w:w="4876" w:type="dxa"/>
            <w:hideMark/>
          </w:tcPr>
          <w:p w14:paraId="74ADB03B"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464EBC79" w14:textId="77777777" w:rsidR="00803D42" w:rsidRPr="004052EA" w:rsidRDefault="00520C07" w:rsidP="00F05F98">
            <w:pPr>
              <w:pStyle w:val="ColumnHeading"/>
              <w:keepNext/>
            </w:pPr>
            <w:r w:rsidRPr="004052EA">
              <w:t>Изменение</w:t>
            </w:r>
          </w:p>
        </w:tc>
      </w:tr>
      <w:tr w:rsidR="00C95B95" w:rsidRPr="004052EA" w14:paraId="71D32632" w14:textId="77777777" w:rsidTr="00F05F98">
        <w:trPr>
          <w:jc w:val="center"/>
        </w:trPr>
        <w:tc>
          <w:tcPr>
            <w:tcW w:w="4876" w:type="dxa"/>
            <w:hideMark/>
          </w:tcPr>
          <w:p w14:paraId="25B9C0E4" w14:textId="77777777" w:rsidR="00803D42" w:rsidRPr="004052EA" w:rsidRDefault="00520C07" w:rsidP="00F05F98">
            <w:pPr>
              <w:pStyle w:val="Normal6"/>
            </w:pPr>
            <w:r w:rsidRPr="004052EA">
              <w:t>(19)</w:t>
            </w:r>
            <w:r w:rsidRPr="004052EA">
              <w:tab/>
              <w:t xml:space="preserve">Програмата следва да предлага достъпни, приобщаващи и безопасни възможности за младежите и </w:t>
            </w:r>
            <w:r w:rsidRPr="004052EA">
              <w:lastRenderedPageBreak/>
              <w:t xml:space="preserve">организациите да проявят солидарност, като им помага да подкрепят общностите и да се справят с обществени предизвикателства, като същевременно </w:t>
            </w:r>
            <w:r w:rsidRPr="004052EA">
              <w:rPr>
                <w:b/>
                <w:bCs/>
                <w:i/>
                <w:iCs/>
              </w:rPr>
              <w:t>придобиват</w:t>
            </w:r>
            <w:r w:rsidRPr="004052EA">
              <w:t xml:space="preserve"> ценен опит и умения за </w:t>
            </w:r>
            <w:r w:rsidRPr="004052EA">
              <w:rPr>
                <w:b/>
                <w:bCs/>
                <w:i/>
                <w:iCs/>
              </w:rPr>
              <w:t>личното</w:t>
            </w:r>
            <w:r w:rsidRPr="004052EA">
              <w:t xml:space="preserve"> </w:t>
            </w:r>
            <w:r w:rsidRPr="004052EA">
              <w:rPr>
                <w:b/>
                <w:bCs/>
                <w:i/>
                <w:iCs/>
              </w:rPr>
              <w:t>си</w:t>
            </w:r>
            <w:r w:rsidRPr="004052EA">
              <w:t xml:space="preserve"> израстване и </w:t>
            </w:r>
            <w:r w:rsidRPr="004052EA">
              <w:rPr>
                <w:b/>
                <w:bCs/>
                <w:i/>
                <w:iCs/>
              </w:rPr>
              <w:t>пригодност за заетост</w:t>
            </w:r>
            <w:r w:rsidRPr="004052EA">
              <w:t>.</w:t>
            </w:r>
          </w:p>
        </w:tc>
        <w:tc>
          <w:tcPr>
            <w:tcW w:w="4876" w:type="dxa"/>
            <w:hideMark/>
          </w:tcPr>
          <w:p w14:paraId="62299F5A" w14:textId="77777777" w:rsidR="00803D42" w:rsidRPr="004052EA" w:rsidRDefault="00520C07" w:rsidP="00F05F98">
            <w:pPr>
              <w:pStyle w:val="Normal6"/>
              <w:rPr>
                <w:szCs w:val="24"/>
              </w:rPr>
            </w:pPr>
            <w:r w:rsidRPr="004052EA">
              <w:lastRenderedPageBreak/>
              <w:t>(19)</w:t>
            </w:r>
            <w:r w:rsidRPr="004052EA">
              <w:tab/>
              <w:t xml:space="preserve">Програмата следва да предлага достъпни, приобщаващи и безопасни възможности за младежите и </w:t>
            </w:r>
            <w:r w:rsidRPr="004052EA">
              <w:lastRenderedPageBreak/>
              <w:t xml:space="preserve">организациите да проявят солидарност, като им помага да подкрепят общностите и да се справят с обществени предизвикателства, като същевременно </w:t>
            </w:r>
            <w:r w:rsidRPr="004052EA">
              <w:rPr>
                <w:b/>
                <w:bCs/>
                <w:i/>
                <w:iCs/>
              </w:rPr>
              <w:t>им предоставя</w:t>
            </w:r>
            <w:r w:rsidRPr="004052EA">
              <w:t xml:space="preserve"> ценен опит и умения за </w:t>
            </w:r>
            <w:r w:rsidRPr="004052EA">
              <w:rPr>
                <w:b/>
                <w:bCs/>
                <w:i/>
                <w:iCs/>
              </w:rPr>
              <w:t>тяхното</w:t>
            </w:r>
            <w:r w:rsidRPr="004052EA">
              <w:t xml:space="preserve"> </w:t>
            </w:r>
            <w:r w:rsidRPr="004052EA">
              <w:rPr>
                <w:b/>
                <w:bCs/>
                <w:i/>
                <w:iCs/>
              </w:rPr>
              <w:t>лично</w:t>
            </w:r>
            <w:r w:rsidRPr="004052EA">
              <w:t xml:space="preserve"> израстване и </w:t>
            </w:r>
            <w:r w:rsidRPr="004052EA">
              <w:rPr>
                <w:b/>
                <w:bCs/>
                <w:i/>
                <w:iCs/>
              </w:rPr>
              <w:t>професионално развитие</w:t>
            </w:r>
            <w:r w:rsidRPr="004052EA">
              <w:t>.</w:t>
            </w:r>
          </w:p>
        </w:tc>
      </w:tr>
    </w:tbl>
    <w:p w14:paraId="4C6D3896" w14:textId="77777777" w:rsidR="00803D42" w:rsidRPr="004052EA" w:rsidRDefault="00520C07" w:rsidP="00803D42">
      <w:r w:rsidRPr="004052EA">
        <w:rPr>
          <w:rStyle w:val="HideTWBExt"/>
        </w:rPr>
        <w:lastRenderedPageBreak/>
        <w:t>&lt;/Amend&gt;</w:t>
      </w:r>
    </w:p>
    <w:p w14:paraId="1520A60A"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20</w:t>
      </w:r>
      <w:r w:rsidRPr="004052EA">
        <w:rPr>
          <w:rStyle w:val="HideTWBExt"/>
          <w:b w:val="0"/>
        </w:rPr>
        <w:t>&lt;/NumAm&gt;</w:t>
      </w:r>
    </w:p>
    <w:p w14:paraId="208E956B"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1906DDCD" w14:textId="77777777" w:rsidR="00803D42" w:rsidRPr="004052EA" w:rsidRDefault="00520C07" w:rsidP="00803D42">
      <w:pPr>
        <w:pStyle w:val="NormalBold"/>
      </w:pPr>
      <w:r w:rsidRPr="004052EA">
        <w:rPr>
          <w:rStyle w:val="HideTWBExt"/>
          <w:b w:val="0"/>
        </w:rPr>
        <w:t>&lt;Article&gt;</w:t>
      </w:r>
      <w:r w:rsidRPr="004052EA">
        <w:t>Съображение 19 a (ново)</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5B0881A" w14:textId="77777777" w:rsidTr="00F05F98">
        <w:trPr>
          <w:jc w:val="center"/>
        </w:trPr>
        <w:tc>
          <w:tcPr>
            <w:tcW w:w="9752" w:type="dxa"/>
            <w:gridSpan w:val="2"/>
          </w:tcPr>
          <w:p w14:paraId="3777B03B" w14:textId="77777777" w:rsidR="00803D42" w:rsidRPr="004052EA" w:rsidRDefault="00803D42" w:rsidP="00F05F98">
            <w:pPr>
              <w:keepNext/>
            </w:pPr>
          </w:p>
        </w:tc>
      </w:tr>
      <w:tr w:rsidR="00C95B95" w:rsidRPr="004052EA" w14:paraId="5127CDD6" w14:textId="77777777" w:rsidTr="00F05F98">
        <w:trPr>
          <w:jc w:val="center"/>
        </w:trPr>
        <w:tc>
          <w:tcPr>
            <w:tcW w:w="4876" w:type="dxa"/>
            <w:hideMark/>
          </w:tcPr>
          <w:p w14:paraId="6061F78E"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962DF93" w14:textId="77777777" w:rsidR="00803D42" w:rsidRPr="004052EA" w:rsidRDefault="00520C07" w:rsidP="00F05F98">
            <w:pPr>
              <w:pStyle w:val="ColumnHeading"/>
              <w:keepNext/>
            </w:pPr>
            <w:r w:rsidRPr="004052EA">
              <w:t>Изменение</w:t>
            </w:r>
          </w:p>
        </w:tc>
      </w:tr>
      <w:tr w:rsidR="00C95B95" w:rsidRPr="004052EA" w14:paraId="433D7455" w14:textId="77777777" w:rsidTr="00F05F98">
        <w:trPr>
          <w:jc w:val="center"/>
        </w:trPr>
        <w:tc>
          <w:tcPr>
            <w:tcW w:w="4876" w:type="dxa"/>
          </w:tcPr>
          <w:p w14:paraId="7F1076DC" w14:textId="77777777" w:rsidR="00803D42" w:rsidRPr="004052EA" w:rsidRDefault="00803D42" w:rsidP="00F05F98">
            <w:pPr>
              <w:pStyle w:val="Normal6"/>
            </w:pPr>
          </w:p>
        </w:tc>
        <w:tc>
          <w:tcPr>
            <w:tcW w:w="4876" w:type="dxa"/>
            <w:hideMark/>
          </w:tcPr>
          <w:p w14:paraId="35ACDA3F" w14:textId="77777777" w:rsidR="00803D42" w:rsidRPr="004052EA" w:rsidRDefault="00520C07" w:rsidP="00F05F98">
            <w:pPr>
              <w:pStyle w:val="Normal6"/>
              <w:rPr>
                <w:szCs w:val="24"/>
              </w:rPr>
            </w:pPr>
            <w:r w:rsidRPr="004052EA">
              <w:rPr>
                <w:b/>
                <w:i/>
              </w:rPr>
              <w:t>(19a)</w:t>
            </w:r>
            <w:r w:rsidRPr="004052EA">
              <w:rPr>
                <w:b/>
                <w:i/>
              </w:rPr>
              <w:tab/>
              <w:t>В Програмата следва да се обръща специално внимание на младежите, които живеят в селските райони, регионите със структурни недостатъци, трансграничните райони, най-отдалечените региони и отвъдморските страни и територии, засегнати от обезлюдяване. За тази цел тя следва да насърчава инициативи, които подкрепят развитието на умения, предприемачеството и създаването на икономически възможности в тези региони, като допринася за укрепване на териториалното сближаване и гарантира, че младежите могат да изберат д</w:t>
            </w:r>
            <w:r w:rsidRPr="004052EA">
              <w:rPr>
                <w:b/>
                <w:i/>
              </w:rPr>
              <w:t xml:space="preserve">а останат и да развият своя житейски проект в родните си общности. </w:t>
            </w:r>
          </w:p>
        </w:tc>
      </w:tr>
    </w:tbl>
    <w:p w14:paraId="27A4CBBA" w14:textId="77777777" w:rsidR="00803D42" w:rsidRPr="004052EA" w:rsidRDefault="00520C07" w:rsidP="00803D42">
      <w:r w:rsidRPr="004052EA">
        <w:rPr>
          <w:rStyle w:val="HideTWBExt"/>
        </w:rPr>
        <w:t>&lt;/Amend&gt;</w:t>
      </w:r>
    </w:p>
    <w:p w14:paraId="78287928"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21</w:t>
      </w:r>
      <w:r w:rsidRPr="004052EA">
        <w:rPr>
          <w:rStyle w:val="HideTWBExt"/>
          <w:b w:val="0"/>
        </w:rPr>
        <w:t>&lt;/NumAm&gt;</w:t>
      </w:r>
    </w:p>
    <w:p w14:paraId="43BCE486"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097BF39" w14:textId="77777777" w:rsidR="00803D42" w:rsidRPr="004052EA" w:rsidRDefault="00520C07" w:rsidP="00803D42">
      <w:pPr>
        <w:pStyle w:val="NormalBold"/>
      </w:pPr>
      <w:r w:rsidRPr="004052EA">
        <w:rPr>
          <w:rStyle w:val="HideTWBExt"/>
          <w:b w:val="0"/>
        </w:rPr>
        <w:t>&lt;Article&gt;</w:t>
      </w:r>
      <w:r w:rsidRPr="004052EA">
        <w:t>Съображение 19 б (ново)</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DB9451C" w14:textId="77777777" w:rsidTr="00F05F98">
        <w:trPr>
          <w:jc w:val="center"/>
        </w:trPr>
        <w:tc>
          <w:tcPr>
            <w:tcW w:w="9752" w:type="dxa"/>
            <w:gridSpan w:val="2"/>
          </w:tcPr>
          <w:p w14:paraId="188FBFAE" w14:textId="77777777" w:rsidR="00803D42" w:rsidRPr="004052EA" w:rsidRDefault="00803D42" w:rsidP="00F05F98">
            <w:pPr>
              <w:keepNext/>
            </w:pPr>
          </w:p>
        </w:tc>
      </w:tr>
      <w:tr w:rsidR="00C95B95" w:rsidRPr="004052EA" w14:paraId="26873641" w14:textId="77777777" w:rsidTr="00F05F98">
        <w:trPr>
          <w:jc w:val="center"/>
        </w:trPr>
        <w:tc>
          <w:tcPr>
            <w:tcW w:w="4876" w:type="dxa"/>
            <w:hideMark/>
          </w:tcPr>
          <w:p w14:paraId="279D2747"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52F89C0B" w14:textId="77777777" w:rsidR="00803D42" w:rsidRPr="004052EA" w:rsidRDefault="00520C07" w:rsidP="00F05F98">
            <w:pPr>
              <w:pStyle w:val="ColumnHeading"/>
              <w:keepNext/>
            </w:pPr>
            <w:r w:rsidRPr="004052EA">
              <w:t>Изменение</w:t>
            </w:r>
          </w:p>
        </w:tc>
      </w:tr>
      <w:tr w:rsidR="00C95B95" w:rsidRPr="004052EA" w14:paraId="24E1D2F7" w14:textId="77777777" w:rsidTr="00F05F98">
        <w:trPr>
          <w:jc w:val="center"/>
        </w:trPr>
        <w:tc>
          <w:tcPr>
            <w:tcW w:w="4876" w:type="dxa"/>
          </w:tcPr>
          <w:p w14:paraId="2C391070" w14:textId="77777777" w:rsidR="00803D42" w:rsidRPr="004052EA" w:rsidRDefault="00803D42" w:rsidP="00F05F98">
            <w:pPr>
              <w:pStyle w:val="Normal6"/>
            </w:pPr>
          </w:p>
        </w:tc>
        <w:tc>
          <w:tcPr>
            <w:tcW w:w="4876" w:type="dxa"/>
            <w:hideMark/>
          </w:tcPr>
          <w:p w14:paraId="243874B4" w14:textId="77777777" w:rsidR="00803D42" w:rsidRPr="004052EA" w:rsidRDefault="00520C07" w:rsidP="00F05F98">
            <w:pPr>
              <w:pStyle w:val="Normal6"/>
              <w:rPr>
                <w:szCs w:val="24"/>
              </w:rPr>
            </w:pPr>
            <w:r w:rsidRPr="004052EA">
              <w:rPr>
                <w:b/>
                <w:i/>
              </w:rPr>
              <w:t>(19б)</w:t>
            </w:r>
            <w:r w:rsidRPr="004052EA">
              <w:rPr>
                <w:b/>
                <w:i/>
              </w:rPr>
              <w:tab/>
              <w:t xml:space="preserve">В Програмата следва да се обръща специално внимание на младежите, които живеят в </w:t>
            </w:r>
            <w:r w:rsidRPr="004052EA">
              <w:rPr>
                <w:b/>
                <w:i/>
              </w:rPr>
              <w:lastRenderedPageBreak/>
              <w:t xml:space="preserve">селските райони, регионите със структурни недостатъци, </w:t>
            </w:r>
            <w:r w:rsidRPr="004052EA">
              <w:rPr>
                <w:b/>
                <w:i/>
              </w:rPr>
              <w:t xml:space="preserve">трансграничните райони, най-отдалечените региони и отвъдморските страни и територии, засегнати от обезлюдяване. За тази цел тя следва да насърчава инициативи, които подкрепят развитието на умения, предприемачеството и създаването на икономически възможности в тези региони, като допринася за укрепване на териториалното сближаване и гарантира, че младежите могат да изберат да останат и да развият своя житейски проект в родните си общности. </w:t>
            </w:r>
          </w:p>
        </w:tc>
      </w:tr>
    </w:tbl>
    <w:p w14:paraId="066722B4" w14:textId="77777777" w:rsidR="00803D42" w:rsidRPr="004052EA" w:rsidRDefault="00520C07" w:rsidP="007127C0">
      <w:pPr>
        <w:rPr>
          <w:rStyle w:val="HideTWBExt"/>
          <w:rFonts w:ascii="Times New Roman" w:hAnsi="Times New Roman" w:cs="Times New Roman"/>
          <w:b/>
          <w:noProof w:val="0"/>
          <w:vanish w:val="0"/>
          <w:color w:val="auto"/>
          <w:sz w:val="24"/>
        </w:rPr>
      </w:pPr>
      <w:r w:rsidRPr="004052EA">
        <w:rPr>
          <w:rStyle w:val="HideTWBExt"/>
        </w:rPr>
        <w:lastRenderedPageBreak/>
        <w:t>&lt;/Amend&gt;</w:t>
      </w:r>
    </w:p>
    <w:p w14:paraId="3DAB061E"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22</w:t>
      </w:r>
      <w:r w:rsidRPr="004052EA">
        <w:rPr>
          <w:rStyle w:val="HideTWBExt"/>
          <w:b w:val="0"/>
        </w:rPr>
        <w:t>&lt;/NumAm&gt;</w:t>
      </w:r>
    </w:p>
    <w:p w14:paraId="6516859D"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2C10B446" w14:textId="77777777" w:rsidR="00803D42" w:rsidRPr="004052EA" w:rsidRDefault="00520C07" w:rsidP="00803D42">
      <w:pPr>
        <w:pStyle w:val="NormalBold"/>
      </w:pPr>
      <w:r w:rsidRPr="004052EA">
        <w:rPr>
          <w:rStyle w:val="HideTWBExt"/>
          <w:b w:val="0"/>
        </w:rPr>
        <w:t>&lt;Article&gt;</w:t>
      </w:r>
      <w:r w:rsidRPr="004052EA">
        <w:t>Съображение 21 a (ново)</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212FD241" w14:textId="77777777" w:rsidTr="00F05F98">
        <w:trPr>
          <w:jc w:val="center"/>
        </w:trPr>
        <w:tc>
          <w:tcPr>
            <w:tcW w:w="9752" w:type="dxa"/>
            <w:gridSpan w:val="2"/>
          </w:tcPr>
          <w:p w14:paraId="17E0ABE9" w14:textId="77777777" w:rsidR="00803D42" w:rsidRPr="004052EA" w:rsidRDefault="00803D42" w:rsidP="00F05F98">
            <w:pPr>
              <w:keepNext/>
            </w:pPr>
          </w:p>
        </w:tc>
      </w:tr>
      <w:tr w:rsidR="00C95B95" w:rsidRPr="004052EA" w14:paraId="3E797E63" w14:textId="77777777" w:rsidTr="00F05F98">
        <w:trPr>
          <w:jc w:val="center"/>
        </w:trPr>
        <w:tc>
          <w:tcPr>
            <w:tcW w:w="4876" w:type="dxa"/>
            <w:hideMark/>
          </w:tcPr>
          <w:p w14:paraId="42A1BB77"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51A19261" w14:textId="77777777" w:rsidR="00803D42" w:rsidRPr="004052EA" w:rsidRDefault="00520C07" w:rsidP="00F05F98">
            <w:pPr>
              <w:pStyle w:val="ColumnHeading"/>
              <w:keepNext/>
            </w:pPr>
            <w:r w:rsidRPr="004052EA">
              <w:t>Изменение</w:t>
            </w:r>
          </w:p>
        </w:tc>
      </w:tr>
      <w:tr w:rsidR="00C95B95" w:rsidRPr="004052EA" w14:paraId="3D1C5BD5" w14:textId="77777777" w:rsidTr="00F05F98">
        <w:trPr>
          <w:jc w:val="center"/>
        </w:trPr>
        <w:tc>
          <w:tcPr>
            <w:tcW w:w="4876" w:type="dxa"/>
          </w:tcPr>
          <w:p w14:paraId="55F26C10" w14:textId="77777777" w:rsidR="00803D42" w:rsidRPr="004052EA" w:rsidRDefault="00803D42" w:rsidP="00F05F98">
            <w:pPr>
              <w:pStyle w:val="Normal6"/>
            </w:pPr>
          </w:p>
        </w:tc>
        <w:tc>
          <w:tcPr>
            <w:tcW w:w="4876" w:type="dxa"/>
            <w:hideMark/>
          </w:tcPr>
          <w:p w14:paraId="50288252" w14:textId="77777777" w:rsidR="00803D42" w:rsidRPr="004052EA" w:rsidRDefault="00520C07" w:rsidP="00F05F98">
            <w:pPr>
              <w:pStyle w:val="Normal6"/>
              <w:rPr>
                <w:szCs w:val="24"/>
              </w:rPr>
            </w:pPr>
            <w:r w:rsidRPr="004052EA">
              <w:rPr>
                <w:b/>
                <w:i/>
              </w:rPr>
              <w:t>(21a)</w:t>
            </w:r>
            <w:r w:rsidRPr="004052EA">
              <w:rPr>
                <w:b/>
                <w:i/>
              </w:rPr>
              <w:tab/>
              <w:t xml:space="preserve">Доброволческата дейност, включително в организации за гражданска защита и реагиране при извънредни ситуации, като например </w:t>
            </w:r>
            <w:r w:rsidRPr="004052EA">
              <w:rPr>
                <w:b/>
                <w:i/>
              </w:rPr>
              <w:t>противопожарните и спасителните служби, е съществен принос за устойчивостта и социалното сближаване на Европа. Програмата следва да подкрепя достъпната образователна мобилност и възможностите за обучение за доброволци и организации, работещи в тези области, по-специално за укрепване на трансграничната подготвеност, солидарността и ангажираността на общността.</w:t>
            </w:r>
          </w:p>
        </w:tc>
      </w:tr>
    </w:tbl>
    <w:p w14:paraId="03FBBE45" w14:textId="77777777" w:rsidR="00803D42" w:rsidRPr="004052EA" w:rsidRDefault="00520C07" w:rsidP="00803D42">
      <w:r w:rsidRPr="004052EA">
        <w:rPr>
          <w:rStyle w:val="HideTWBExt"/>
        </w:rPr>
        <w:t>&lt;/Amend&gt;</w:t>
      </w:r>
    </w:p>
    <w:p w14:paraId="6BBEFFE8"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23</w:t>
      </w:r>
      <w:r w:rsidRPr="004052EA">
        <w:rPr>
          <w:rStyle w:val="HideTWBExt"/>
          <w:b w:val="0"/>
        </w:rPr>
        <w:t>&lt;/NumAm&gt;</w:t>
      </w:r>
    </w:p>
    <w:p w14:paraId="196C52E2"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6BB45548" w14:textId="77777777" w:rsidR="00803D42" w:rsidRPr="004052EA" w:rsidRDefault="00520C07" w:rsidP="00803D42">
      <w:pPr>
        <w:pStyle w:val="NormalBold"/>
      </w:pPr>
      <w:r w:rsidRPr="004052EA">
        <w:rPr>
          <w:rStyle w:val="HideTWBExt"/>
          <w:b w:val="0"/>
        </w:rPr>
        <w:t>&lt;Article&gt;</w:t>
      </w:r>
      <w:r w:rsidRPr="004052EA">
        <w:t>Съображение 22</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165DF96A" w14:textId="77777777" w:rsidTr="00F05F98">
        <w:trPr>
          <w:jc w:val="center"/>
        </w:trPr>
        <w:tc>
          <w:tcPr>
            <w:tcW w:w="9752" w:type="dxa"/>
            <w:gridSpan w:val="2"/>
          </w:tcPr>
          <w:p w14:paraId="0038994E" w14:textId="77777777" w:rsidR="00803D42" w:rsidRPr="004052EA" w:rsidRDefault="00803D42" w:rsidP="00F05F98">
            <w:pPr>
              <w:keepNext/>
            </w:pPr>
          </w:p>
        </w:tc>
      </w:tr>
      <w:tr w:rsidR="00C95B95" w:rsidRPr="004052EA" w14:paraId="205F4882" w14:textId="77777777" w:rsidTr="00F05F98">
        <w:trPr>
          <w:jc w:val="center"/>
        </w:trPr>
        <w:tc>
          <w:tcPr>
            <w:tcW w:w="4876" w:type="dxa"/>
            <w:hideMark/>
          </w:tcPr>
          <w:p w14:paraId="2E361434" w14:textId="77777777" w:rsidR="00803D42" w:rsidRPr="004052EA" w:rsidRDefault="00520C07" w:rsidP="00F05F98">
            <w:pPr>
              <w:pStyle w:val="ColumnHeading"/>
              <w:keepNext/>
            </w:pPr>
            <w:r w:rsidRPr="004052EA">
              <w:t xml:space="preserve">Текст, </w:t>
            </w:r>
            <w:r w:rsidRPr="004052EA">
              <w:t>предложен от Комисията</w:t>
            </w:r>
          </w:p>
        </w:tc>
        <w:tc>
          <w:tcPr>
            <w:tcW w:w="4876" w:type="dxa"/>
            <w:hideMark/>
          </w:tcPr>
          <w:p w14:paraId="6BB1D5AD" w14:textId="77777777" w:rsidR="00803D42" w:rsidRPr="004052EA" w:rsidRDefault="00520C07" w:rsidP="00F05F98">
            <w:pPr>
              <w:pStyle w:val="ColumnHeading"/>
              <w:keepNext/>
            </w:pPr>
            <w:r w:rsidRPr="004052EA">
              <w:t>Изменение</w:t>
            </w:r>
          </w:p>
        </w:tc>
      </w:tr>
      <w:tr w:rsidR="00C95B95" w:rsidRPr="004052EA" w14:paraId="57F224BE" w14:textId="77777777" w:rsidTr="00F05F98">
        <w:trPr>
          <w:jc w:val="center"/>
        </w:trPr>
        <w:tc>
          <w:tcPr>
            <w:tcW w:w="4876" w:type="dxa"/>
            <w:hideMark/>
          </w:tcPr>
          <w:p w14:paraId="026D640B" w14:textId="77777777" w:rsidR="00803D42" w:rsidRPr="004052EA" w:rsidRDefault="00520C07" w:rsidP="00F05F98">
            <w:pPr>
              <w:pStyle w:val="Normal6"/>
            </w:pPr>
            <w:r w:rsidRPr="004052EA">
              <w:t>(22)</w:t>
            </w:r>
            <w:r w:rsidRPr="004052EA">
              <w:tab/>
              <w:t>Младежите, особено тези с по-малко възможности, следва да продължат да получават възможност да преживеят за първи път пътуване из Европа като част от информална и неформална образователна дейност, която има за цел да укрепи чувството им за принадлежност към Съюза и да им даде възможност да открият неговото културно и езиково многообразие.</w:t>
            </w:r>
          </w:p>
        </w:tc>
        <w:tc>
          <w:tcPr>
            <w:tcW w:w="4876" w:type="dxa"/>
            <w:hideMark/>
          </w:tcPr>
          <w:p w14:paraId="39A3B20B" w14:textId="77777777" w:rsidR="00803D42" w:rsidRPr="004052EA" w:rsidRDefault="00520C07" w:rsidP="00F05F98">
            <w:pPr>
              <w:pStyle w:val="Normal6"/>
              <w:rPr>
                <w:szCs w:val="24"/>
              </w:rPr>
            </w:pPr>
            <w:r w:rsidRPr="004052EA">
              <w:t>(22)</w:t>
            </w:r>
            <w:r w:rsidRPr="004052EA">
              <w:tab/>
              <w:t>Младежите, особено тези с по-малко възможности, следва да продължат да получават възможност да преживеят за първи път пътуване из Европа като част от информална и неформална [...] учебна дейност, която има за цел да укрепи чувството им за принадлежност към Съюза и да им даде възможност да открият неговото културно и езиково многообразие.</w:t>
            </w:r>
            <w:r w:rsidRPr="004052EA">
              <w:rPr>
                <w:b/>
                <w:i/>
              </w:rPr>
              <w:t xml:space="preserve"> Това следва да бъде улеснено чрез целенасочена финансова подкрепа, покриваща реалните разходи за живот, включително нуждите от жилищно настаняване, транспорт, здравеопазва</w:t>
            </w:r>
            <w:r w:rsidRPr="004052EA">
              <w:rPr>
                <w:b/>
                <w:i/>
              </w:rPr>
              <w:t>не и достъпност. Програмата следва да се изпълнява по начин, който гарантира равни възможности за всички отговарящи на условията млади хора.</w:t>
            </w:r>
          </w:p>
        </w:tc>
      </w:tr>
    </w:tbl>
    <w:p w14:paraId="7F786835" w14:textId="77777777" w:rsidR="00803D42" w:rsidRPr="004052EA" w:rsidRDefault="00520C07" w:rsidP="007127C0">
      <w:r w:rsidRPr="004052EA">
        <w:rPr>
          <w:rStyle w:val="HideTWBExt"/>
        </w:rPr>
        <w:t>&lt;/Amend&gt;</w:t>
      </w:r>
    </w:p>
    <w:p w14:paraId="4942BBA1"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24</w:t>
      </w:r>
      <w:r w:rsidRPr="004052EA">
        <w:rPr>
          <w:rStyle w:val="HideTWBExt"/>
          <w:b w:val="0"/>
        </w:rPr>
        <w:t>&lt;/NumAm&gt;</w:t>
      </w:r>
    </w:p>
    <w:p w14:paraId="2024EB6D"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3688991" w14:textId="77777777" w:rsidR="00803D42" w:rsidRPr="004052EA" w:rsidRDefault="00520C07" w:rsidP="00803D42">
      <w:pPr>
        <w:pStyle w:val="NormalBold"/>
      </w:pPr>
      <w:r w:rsidRPr="004052EA">
        <w:rPr>
          <w:rStyle w:val="HideTWBExt"/>
          <w:b w:val="0"/>
        </w:rPr>
        <w:t>&lt;Article&gt;</w:t>
      </w:r>
      <w:r w:rsidRPr="004052EA">
        <w:t>Съображение 23</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9C42FEA" w14:textId="77777777" w:rsidTr="00F05F98">
        <w:trPr>
          <w:jc w:val="center"/>
        </w:trPr>
        <w:tc>
          <w:tcPr>
            <w:tcW w:w="9752" w:type="dxa"/>
            <w:gridSpan w:val="2"/>
          </w:tcPr>
          <w:p w14:paraId="1C7258C5" w14:textId="77777777" w:rsidR="00803D42" w:rsidRPr="004052EA" w:rsidRDefault="00803D42" w:rsidP="00F05F98">
            <w:pPr>
              <w:keepNext/>
            </w:pPr>
          </w:p>
        </w:tc>
      </w:tr>
      <w:tr w:rsidR="00C95B95" w:rsidRPr="004052EA" w14:paraId="6BEB15C5" w14:textId="77777777" w:rsidTr="00F05F98">
        <w:trPr>
          <w:jc w:val="center"/>
        </w:trPr>
        <w:tc>
          <w:tcPr>
            <w:tcW w:w="4876" w:type="dxa"/>
            <w:hideMark/>
          </w:tcPr>
          <w:p w14:paraId="266F269C"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1128F927" w14:textId="77777777" w:rsidR="00803D42" w:rsidRPr="004052EA" w:rsidRDefault="00520C07" w:rsidP="00F05F98">
            <w:pPr>
              <w:pStyle w:val="ColumnHeading"/>
              <w:keepNext/>
            </w:pPr>
            <w:r w:rsidRPr="004052EA">
              <w:t>Изменение</w:t>
            </w:r>
          </w:p>
        </w:tc>
      </w:tr>
      <w:tr w:rsidR="00C95B95" w:rsidRPr="004052EA" w14:paraId="70548000" w14:textId="77777777" w:rsidTr="00F05F98">
        <w:trPr>
          <w:jc w:val="center"/>
        </w:trPr>
        <w:tc>
          <w:tcPr>
            <w:tcW w:w="4876" w:type="dxa"/>
            <w:hideMark/>
          </w:tcPr>
          <w:p w14:paraId="34AF2725" w14:textId="77777777" w:rsidR="00803D42" w:rsidRPr="004052EA" w:rsidRDefault="00520C07" w:rsidP="00F05F98">
            <w:pPr>
              <w:pStyle w:val="Normal6"/>
            </w:pPr>
            <w:r w:rsidRPr="004052EA">
              <w:t>(23)</w:t>
            </w:r>
            <w:r w:rsidRPr="004052EA">
              <w:tab/>
              <w:t xml:space="preserve">В областта на спорта, чрез възможности за мобилност и </w:t>
            </w:r>
            <w:r w:rsidRPr="004052EA">
              <w:t xml:space="preserve">изграждане на капацитет, включително сътрудничество, Програмата следва да насърчава общите европейски ценности, доброволческата дейност, както и иновациите и развитието на умения в спорта и чрез него. Програмата следва също така да насърчава доброто управление, безопасността и почтеността в спорта, спортната дипломация, да подкрепя организациите за масов спорт, както и да предлага на младежите в цяла Европа възможността да участват в трансгранични спортни инициативи, които насърчават </w:t>
            </w:r>
            <w:r w:rsidRPr="004052EA">
              <w:lastRenderedPageBreak/>
              <w:t>личностното израстване,</w:t>
            </w:r>
            <w:r w:rsidRPr="004052EA">
              <w:t xml:space="preserve"> културния обмен, солидарността и обществената ангажираност.</w:t>
            </w:r>
          </w:p>
        </w:tc>
        <w:tc>
          <w:tcPr>
            <w:tcW w:w="4876" w:type="dxa"/>
            <w:hideMark/>
          </w:tcPr>
          <w:p w14:paraId="3E7D8498" w14:textId="77777777" w:rsidR="00803D42" w:rsidRPr="004052EA" w:rsidRDefault="00520C07" w:rsidP="00F05F98">
            <w:pPr>
              <w:pStyle w:val="Normal6"/>
              <w:rPr>
                <w:szCs w:val="24"/>
              </w:rPr>
            </w:pPr>
            <w:r w:rsidRPr="004052EA">
              <w:lastRenderedPageBreak/>
              <w:t>(23)</w:t>
            </w:r>
            <w:r w:rsidRPr="004052EA">
              <w:tab/>
              <w:t>В областта на спорта, чрез възможности за мобилност и изграждане на капацитет, включително сътрудничество, Програмата следва да насърчава общите европейски ценности, доброволческата дейност, както и иновациите и развитието на умения в спорта и чрез него. Програмата следва също така да насърчава доброто управление, безопасността и почтеността в спорта, спортната дипломация, да подкрепя организациите за масов спорт, както и да предлага на младежите в цяла Европа възможността да участват в трансгранични спорт</w:t>
            </w:r>
            <w:r w:rsidRPr="004052EA">
              <w:t xml:space="preserve">ни инициативи, които насърчават </w:t>
            </w:r>
            <w:r w:rsidRPr="004052EA">
              <w:lastRenderedPageBreak/>
              <w:t>личностното израстване, културния обмен, солидарността и обществената ангажираност.</w:t>
            </w:r>
            <w:r w:rsidRPr="004052EA">
              <w:rPr>
                <w:b/>
                <w:i/>
              </w:rPr>
              <w:t xml:space="preserve"> Специално внимание в тази област следва да се обърне на приобщаването на учещите с по-малко възможности и учещите с физически и умствени увреждания. </w:t>
            </w:r>
          </w:p>
        </w:tc>
      </w:tr>
    </w:tbl>
    <w:p w14:paraId="74BF7675" w14:textId="77777777" w:rsidR="00803D42" w:rsidRPr="004052EA" w:rsidRDefault="00520C07" w:rsidP="007127C0">
      <w:pPr>
        <w:rPr>
          <w:rStyle w:val="HideTWBExt"/>
          <w:rFonts w:ascii="Times New Roman" w:hAnsi="Times New Roman" w:cs="Times New Roman"/>
          <w:b/>
          <w:noProof w:val="0"/>
          <w:vanish w:val="0"/>
          <w:color w:val="auto"/>
          <w:sz w:val="24"/>
        </w:rPr>
      </w:pPr>
      <w:r w:rsidRPr="004052EA">
        <w:rPr>
          <w:rStyle w:val="HideTWBExt"/>
        </w:rPr>
        <w:lastRenderedPageBreak/>
        <w:t>&lt;/Amend&gt;</w:t>
      </w:r>
    </w:p>
    <w:p w14:paraId="70306D72" w14:textId="77777777" w:rsidR="00803D42" w:rsidRPr="004052EA" w:rsidRDefault="00803D42" w:rsidP="00803D42">
      <w:pPr>
        <w:rPr>
          <w:rStyle w:val="HideTWBExt"/>
        </w:rPr>
      </w:pPr>
    </w:p>
    <w:p w14:paraId="0CE3B3DD"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25</w:t>
      </w:r>
      <w:r w:rsidRPr="004052EA">
        <w:rPr>
          <w:rStyle w:val="HideTWBExt"/>
          <w:b w:val="0"/>
        </w:rPr>
        <w:t>&lt;/NumAm&gt;</w:t>
      </w:r>
    </w:p>
    <w:p w14:paraId="1677EC18"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11A92126" w14:textId="77777777" w:rsidR="00803D42" w:rsidRPr="004052EA" w:rsidRDefault="00520C07" w:rsidP="00803D42">
      <w:pPr>
        <w:pStyle w:val="NormalBold"/>
      </w:pPr>
      <w:r w:rsidRPr="004052EA">
        <w:rPr>
          <w:rStyle w:val="HideTWBExt"/>
          <w:b w:val="0"/>
        </w:rPr>
        <w:t>&lt;Article&gt;</w:t>
      </w:r>
      <w:r w:rsidRPr="004052EA">
        <w:t>Съображение 24</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77EA3BA" w14:textId="77777777" w:rsidTr="00F05F98">
        <w:trPr>
          <w:jc w:val="center"/>
        </w:trPr>
        <w:tc>
          <w:tcPr>
            <w:tcW w:w="9752" w:type="dxa"/>
            <w:gridSpan w:val="2"/>
          </w:tcPr>
          <w:p w14:paraId="20696CC6" w14:textId="77777777" w:rsidR="00803D42" w:rsidRPr="004052EA" w:rsidRDefault="00803D42" w:rsidP="00F05F98">
            <w:pPr>
              <w:keepNext/>
            </w:pPr>
          </w:p>
        </w:tc>
      </w:tr>
      <w:tr w:rsidR="00C95B95" w:rsidRPr="004052EA" w14:paraId="49DE4B23" w14:textId="77777777" w:rsidTr="00F05F98">
        <w:trPr>
          <w:jc w:val="center"/>
        </w:trPr>
        <w:tc>
          <w:tcPr>
            <w:tcW w:w="4876" w:type="dxa"/>
            <w:hideMark/>
          </w:tcPr>
          <w:p w14:paraId="205BC81A"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C184364" w14:textId="77777777" w:rsidR="00803D42" w:rsidRPr="004052EA" w:rsidRDefault="00520C07" w:rsidP="00F05F98">
            <w:pPr>
              <w:pStyle w:val="ColumnHeading"/>
              <w:keepNext/>
            </w:pPr>
            <w:r w:rsidRPr="004052EA">
              <w:t>Изменение</w:t>
            </w:r>
          </w:p>
        </w:tc>
      </w:tr>
      <w:tr w:rsidR="00C95B95" w:rsidRPr="004052EA" w14:paraId="2EC27097" w14:textId="77777777" w:rsidTr="00F05F98">
        <w:trPr>
          <w:jc w:val="center"/>
        </w:trPr>
        <w:tc>
          <w:tcPr>
            <w:tcW w:w="4876" w:type="dxa"/>
            <w:hideMark/>
          </w:tcPr>
          <w:p w14:paraId="6FF568A3" w14:textId="77777777" w:rsidR="00803D42" w:rsidRPr="004052EA" w:rsidRDefault="00520C07" w:rsidP="00F05F98">
            <w:pPr>
              <w:pStyle w:val="Normal6"/>
            </w:pPr>
            <w:r w:rsidRPr="004052EA">
              <w:t>(24)</w:t>
            </w:r>
            <w:r w:rsidRPr="004052EA">
              <w:tab/>
            </w:r>
            <w:r w:rsidRPr="004052EA">
              <w:t xml:space="preserve">Програмата дава основен принос към </w:t>
            </w:r>
            <w:r w:rsidRPr="004052EA">
              <w:rPr>
                <w:b/>
                <w:bCs/>
                <w:i/>
                <w:iCs/>
              </w:rPr>
              <w:t>Съюза на уменията и</w:t>
            </w:r>
            <w:r w:rsidRPr="004052EA">
              <w:t xml:space="preserve"> европейското пространство за образование, като полага основите за формирането на умения и компетентности през целия живот и осигурява истинско общо пространство за качествено образование и учене през целия живот в трансграничен план. Съюзът на уменията има за цел да увеличи усилията за постигане на високо качество на образованието, обучението и ученето през целия живот чрез предоставяне на основни и напреднали умения, осигуряване на възможности за хорат</w:t>
            </w:r>
            <w:r w:rsidRPr="004052EA">
              <w:t>а да осъвременяват редовно уменията си и да придобиват нови и ориентирани към бъдещето умения, улесняване на обмена на умения и набирането на персонал от предприятията в ЕС, както и привличане, развитие и задържане на най-добрите таланти в Европа. В съответствие с целите на Съюза на уменията Програмата следва да отразява и значението на обучението по предприемачество и финансовата грамотност.</w:t>
            </w:r>
          </w:p>
        </w:tc>
        <w:tc>
          <w:tcPr>
            <w:tcW w:w="4876" w:type="dxa"/>
            <w:hideMark/>
          </w:tcPr>
          <w:p w14:paraId="34BC16C6" w14:textId="77777777" w:rsidR="00803D42" w:rsidRPr="004052EA" w:rsidRDefault="00520C07" w:rsidP="00F05F98">
            <w:pPr>
              <w:pStyle w:val="Normal6"/>
              <w:rPr>
                <w:szCs w:val="24"/>
              </w:rPr>
            </w:pPr>
            <w:r w:rsidRPr="004052EA">
              <w:t>(24)</w:t>
            </w:r>
            <w:r w:rsidRPr="004052EA">
              <w:tab/>
              <w:t>Програмата дава основен принос към европейското пространство за образование</w:t>
            </w:r>
            <w:r w:rsidRPr="004052EA">
              <w:rPr>
                <w:b/>
                <w:bCs/>
                <w:i/>
                <w:iCs/>
              </w:rPr>
              <w:t>, включително Съюза на уменията</w:t>
            </w:r>
            <w:r w:rsidRPr="004052EA">
              <w:t xml:space="preserve">, като полага основите за формирането на умения и компетентности през целия живот и осигурява истинско общо пространство за качествено образование и учене през целия живот в трансграничен план. Съюзът на уменията има за цел да увеличи усилията за </w:t>
            </w:r>
            <w:r w:rsidRPr="004052EA">
              <w:rPr>
                <w:b/>
                <w:bCs/>
                <w:i/>
                <w:iCs/>
              </w:rPr>
              <w:t>придобиване на знания и</w:t>
            </w:r>
            <w:r w:rsidRPr="004052EA">
              <w:t xml:space="preserve"> постигане на високо качество на образованието, обучението и ученето през целия живот чрез предоставяне на основни и напреднали умения,</w:t>
            </w:r>
            <w:r w:rsidRPr="004052EA">
              <w:t xml:space="preserve"> осигуряване на възможности за хората да осъвременяват редовно уменията си и да придобиват нови и ориентирани към бъдещето умения, улесняване на обмена на умения и набирането на персонал от предприятията в ЕС, както и привличане, развитие и задържане на най-добрите таланти в Европа. </w:t>
            </w:r>
            <w:r w:rsidRPr="004052EA">
              <w:rPr>
                <w:b/>
                <w:i/>
              </w:rPr>
              <w:t>Той също така има за цел да осигури житейски умения, които са от съществено значение за устойчивостта на хората и способността им да утвърждават ценностите на Съюза като демокрацията, правата на човека, солидарността, социалното</w:t>
            </w:r>
            <w:r w:rsidRPr="004052EA">
              <w:rPr>
                <w:b/>
                <w:i/>
              </w:rPr>
              <w:t xml:space="preserve"> </w:t>
            </w:r>
            <w:r w:rsidRPr="004052EA">
              <w:rPr>
                <w:b/>
                <w:i/>
              </w:rPr>
              <w:lastRenderedPageBreak/>
              <w:t xml:space="preserve">приобщаване и многообразието. </w:t>
            </w:r>
            <w:r w:rsidRPr="004052EA">
              <w:t>В съответствие с целите на Съюза на уменията Програмата следва да отразява и значението на обучението по предприемачество и финансовата грамотност.</w:t>
            </w:r>
          </w:p>
        </w:tc>
      </w:tr>
    </w:tbl>
    <w:p w14:paraId="74660F58" w14:textId="77777777" w:rsidR="00803D42" w:rsidRPr="004052EA" w:rsidRDefault="00520C07" w:rsidP="00803D42">
      <w:r w:rsidRPr="004052EA">
        <w:rPr>
          <w:rStyle w:val="HideTWBExt"/>
        </w:rPr>
        <w:lastRenderedPageBreak/>
        <w:t>&lt;/Amend&gt;</w:t>
      </w:r>
    </w:p>
    <w:p w14:paraId="0A678F8B"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26</w:t>
      </w:r>
      <w:r w:rsidRPr="004052EA">
        <w:rPr>
          <w:rStyle w:val="HideTWBExt"/>
          <w:b w:val="0"/>
        </w:rPr>
        <w:t>&lt;/NumAm&gt;</w:t>
      </w:r>
    </w:p>
    <w:p w14:paraId="41FA829D"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271A6F0" w14:textId="77777777" w:rsidR="00803D42" w:rsidRPr="004052EA" w:rsidRDefault="00520C07" w:rsidP="00803D42">
      <w:pPr>
        <w:pStyle w:val="NormalBold"/>
      </w:pPr>
      <w:r w:rsidRPr="004052EA">
        <w:rPr>
          <w:rStyle w:val="HideTWBExt"/>
          <w:b w:val="0"/>
        </w:rPr>
        <w:t>&lt;Article&gt;</w:t>
      </w:r>
      <w:r w:rsidRPr="004052EA">
        <w:t>Съображение 24 a (ново)</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27C71F26" w14:textId="77777777" w:rsidTr="00F05F98">
        <w:trPr>
          <w:jc w:val="center"/>
        </w:trPr>
        <w:tc>
          <w:tcPr>
            <w:tcW w:w="9752" w:type="dxa"/>
            <w:gridSpan w:val="2"/>
          </w:tcPr>
          <w:p w14:paraId="1D1E203A" w14:textId="77777777" w:rsidR="00803D42" w:rsidRPr="004052EA" w:rsidRDefault="00803D42" w:rsidP="00F05F98">
            <w:pPr>
              <w:keepNext/>
            </w:pPr>
          </w:p>
        </w:tc>
      </w:tr>
      <w:tr w:rsidR="00C95B95" w:rsidRPr="004052EA" w14:paraId="7AD4EA50" w14:textId="77777777" w:rsidTr="00F05F98">
        <w:trPr>
          <w:jc w:val="center"/>
        </w:trPr>
        <w:tc>
          <w:tcPr>
            <w:tcW w:w="4876" w:type="dxa"/>
            <w:hideMark/>
          </w:tcPr>
          <w:p w14:paraId="1D02B29F"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0B8B51FC" w14:textId="77777777" w:rsidR="00803D42" w:rsidRPr="004052EA" w:rsidRDefault="00520C07" w:rsidP="00F05F98">
            <w:pPr>
              <w:pStyle w:val="ColumnHeading"/>
              <w:keepNext/>
            </w:pPr>
            <w:r w:rsidRPr="004052EA">
              <w:t>Изменение</w:t>
            </w:r>
          </w:p>
        </w:tc>
      </w:tr>
      <w:tr w:rsidR="00C95B95" w:rsidRPr="004052EA" w14:paraId="5C7C707D" w14:textId="77777777" w:rsidTr="00F05F98">
        <w:trPr>
          <w:jc w:val="center"/>
        </w:trPr>
        <w:tc>
          <w:tcPr>
            <w:tcW w:w="4876" w:type="dxa"/>
          </w:tcPr>
          <w:p w14:paraId="552E00FD" w14:textId="77777777" w:rsidR="00803D42" w:rsidRPr="004052EA" w:rsidRDefault="00803D42" w:rsidP="00F05F98">
            <w:pPr>
              <w:pStyle w:val="Normal6"/>
            </w:pPr>
          </w:p>
        </w:tc>
        <w:tc>
          <w:tcPr>
            <w:tcW w:w="4876" w:type="dxa"/>
            <w:hideMark/>
          </w:tcPr>
          <w:p w14:paraId="60E8C28C" w14:textId="77777777" w:rsidR="00803D42" w:rsidRPr="004052EA" w:rsidRDefault="00520C07" w:rsidP="00F05F98">
            <w:pPr>
              <w:pStyle w:val="Normal6"/>
              <w:rPr>
                <w:szCs w:val="24"/>
              </w:rPr>
            </w:pPr>
            <w:r w:rsidRPr="004052EA">
              <w:rPr>
                <w:b/>
                <w:i/>
              </w:rPr>
              <w:t>(24a)</w:t>
            </w:r>
            <w:r w:rsidRPr="004052EA">
              <w:rPr>
                <w:b/>
                <w:i/>
              </w:rPr>
              <w:tab/>
            </w:r>
            <w:r w:rsidRPr="004052EA">
              <w:rPr>
                <w:b/>
                <w:i/>
              </w:rPr>
              <w:t>Програмата следва да подкрепя по подходящ начин образователния персонал във всички сектори, включително учителите, обучителите и младежките работници, като се обръща специално внимание на учителската професия като отделна целева група, чрез насърчаване на привлекателността на тези професии, укрепване на дългосрочния организационен капацитет, гарантиране на трансфера на иновативни образователни практики между секторите и пълноценен принос за изпълнението на Програмата на ЕС за учителите и обучителите, включи</w:t>
            </w:r>
            <w:r w:rsidRPr="004052EA">
              <w:rPr>
                <w:b/>
                <w:i/>
              </w:rPr>
              <w:t xml:space="preserve">телно чрез засилване на работата на академиите за учители по програма „Еразъм+“ и подкрепа за разработването на политики, насочени към подобряване на набирането и задържането на преподаватели и диверсифициране на профилите на персонала в областта на образованието и обучението; тя следва също така да допринася за подобряване на качеството и приобщаващия характер на първоначалното образование и непрекъснатото професионално развитие, да осигурява достъп до мобилност като признат компонент </w:t>
            </w:r>
            <w:r w:rsidRPr="004052EA">
              <w:rPr>
                <w:b/>
                <w:i/>
              </w:rPr>
              <w:lastRenderedPageBreak/>
              <w:t>на първоначалната под</w:t>
            </w:r>
            <w:r w:rsidRPr="004052EA">
              <w:rPr>
                <w:b/>
                <w:i/>
              </w:rPr>
              <w:t>готовка на учителите и продължаващото им професионално развитие, включително чрез подходящи мерки за подкрепа, като например договорености за заместване, насоки за участие и прехвърляне на възнаграждения и социални обезщетения в случай на дългосрочна мобилност, и да гарантира участието на синдикалните и другите организации на учителите в организирането на проекти и изпълнението на Програмата.</w:t>
            </w:r>
          </w:p>
        </w:tc>
      </w:tr>
    </w:tbl>
    <w:p w14:paraId="2CF46060" w14:textId="77777777" w:rsidR="00803D42" w:rsidRPr="004052EA" w:rsidRDefault="00520C07" w:rsidP="00803D42">
      <w:r w:rsidRPr="004052EA">
        <w:rPr>
          <w:rStyle w:val="HideTWBExt"/>
        </w:rPr>
        <w:lastRenderedPageBreak/>
        <w:t>&lt;/Amend&gt;</w:t>
      </w:r>
    </w:p>
    <w:p w14:paraId="36220B1B"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27</w:t>
      </w:r>
      <w:r w:rsidRPr="004052EA">
        <w:rPr>
          <w:rStyle w:val="HideTWBExt"/>
          <w:b w:val="0"/>
        </w:rPr>
        <w:t>&lt;/NumAm&gt;</w:t>
      </w:r>
    </w:p>
    <w:p w14:paraId="5310E88B"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AB5FF40" w14:textId="77777777" w:rsidR="00803D42" w:rsidRPr="004052EA" w:rsidRDefault="00520C07" w:rsidP="00803D42">
      <w:pPr>
        <w:pStyle w:val="NormalBold"/>
      </w:pPr>
      <w:r w:rsidRPr="004052EA">
        <w:rPr>
          <w:rStyle w:val="HideTWBExt"/>
          <w:b w:val="0"/>
        </w:rPr>
        <w:t>&lt;Article&gt;</w:t>
      </w:r>
      <w:r w:rsidRPr="004052EA">
        <w:t>Съображение 25</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1075AD64" w14:textId="77777777" w:rsidTr="00F05F98">
        <w:trPr>
          <w:jc w:val="center"/>
        </w:trPr>
        <w:tc>
          <w:tcPr>
            <w:tcW w:w="9752" w:type="dxa"/>
            <w:gridSpan w:val="2"/>
          </w:tcPr>
          <w:p w14:paraId="430E2386" w14:textId="77777777" w:rsidR="00803D42" w:rsidRPr="004052EA" w:rsidRDefault="00803D42" w:rsidP="00F05F98">
            <w:pPr>
              <w:keepNext/>
            </w:pPr>
          </w:p>
        </w:tc>
      </w:tr>
      <w:tr w:rsidR="00C95B95" w:rsidRPr="004052EA" w14:paraId="14B5447E" w14:textId="77777777" w:rsidTr="00F05F98">
        <w:trPr>
          <w:jc w:val="center"/>
        </w:trPr>
        <w:tc>
          <w:tcPr>
            <w:tcW w:w="4876" w:type="dxa"/>
            <w:hideMark/>
          </w:tcPr>
          <w:p w14:paraId="0D89836A"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6F8321D1" w14:textId="77777777" w:rsidR="00803D42" w:rsidRPr="004052EA" w:rsidRDefault="00520C07" w:rsidP="00F05F98">
            <w:pPr>
              <w:pStyle w:val="ColumnHeading"/>
              <w:keepNext/>
            </w:pPr>
            <w:r w:rsidRPr="004052EA">
              <w:t>Изменение</w:t>
            </w:r>
          </w:p>
        </w:tc>
      </w:tr>
      <w:tr w:rsidR="00C95B95" w:rsidRPr="004052EA" w14:paraId="41AE7C58" w14:textId="77777777" w:rsidTr="00F05F98">
        <w:trPr>
          <w:jc w:val="center"/>
        </w:trPr>
        <w:tc>
          <w:tcPr>
            <w:tcW w:w="4876" w:type="dxa"/>
            <w:hideMark/>
          </w:tcPr>
          <w:p w14:paraId="0911491A" w14:textId="77777777" w:rsidR="00803D42" w:rsidRPr="004052EA" w:rsidRDefault="00520C07" w:rsidP="00F05F98">
            <w:pPr>
              <w:pStyle w:val="Normal6"/>
            </w:pPr>
            <w:r w:rsidRPr="004052EA">
              <w:t>(25)</w:t>
            </w:r>
            <w:r w:rsidRPr="004052EA">
              <w:tab/>
            </w:r>
            <w:r w:rsidRPr="004052EA">
              <w:t xml:space="preserve">Важно е да се стимулира и разшири достъпът до обучение, преподаване и научни изследвания относно </w:t>
            </w:r>
            <w:r w:rsidRPr="004052EA">
              <w:rPr>
                <w:b/>
                <w:bCs/>
                <w:i/>
                <w:iCs/>
              </w:rPr>
              <w:t>ЕС, ценностите и гражданството</w:t>
            </w:r>
            <w:r w:rsidRPr="004052EA">
              <w:t xml:space="preserve">. Насърчаването на чувство за европейска принадлежност и ангажираност е особено важно </w:t>
            </w:r>
            <w:r w:rsidRPr="004052EA">
              <w:rPr>
                <w:b/>
                <w:bCs/>
                <w:i/>
                <w:iCs/>
              </w:rPr>
              <w:t>предвид предизвикателствата</w:t>
            </w:r>
            <w:r w:rsidRPr="004052EA">
              <w:t xml:space="preserve">, пред които е изправен Съюзът </w:t>
            </w:r>
            <w:r w:rsidRPr="004052EA">
              <w:rPr>
                <w:b/>
                <w:bCs/>
                <w:i/>
                <w:iCs/>
              </w:rPr>
              <w:t>днес</w:t>
            </w:r>
            <w:r w:rsidRPr="004052EA">
              <w:t xml:space="preserve">. Програмата следва да продължи да допринася за обучението по въпросите на европейската интеграция, включително бъдещите предизвикателства и възможности на Съюза, да насърчава дебатите по тези въпроси и развитието на високи </w:t>
            </w:r>
            <w:r w:rsidRPr="004052EA">
              <w:t>постижения в областта на изследванията, свързани с европейската интеграция.</w:t>
            </w:r>
          </w:p>
        </w:tc>
        <w:tc>
          <w:tcPr>
            <w:tcW w:w="4876" w:type="dxa"/>
            <w:hideMark/>
          </w:tcPr>
          <w:p w14:paraId="772E2E2D" w14:textId="77777777" w:rsidR="00803D42" w:rsidRPr="004052EA" w:rsidRDefault="00520C07" w:rsidP="00F05F98">
            <w:pPr>
              <w:pStyle w:val="Normal6"/>
              <w:rPr>
                <w:szCs w:val="24"/>
              </w:rPr>
            </w:pPr>
            <w:r w:rsidRPr="004052EA">
              <w:t>(25)</w:t>
            </w:r>
            <w:r w:rsidRPr="004052EA">
              <w:tab/>
              <w:t xml:space="preserve">Важно е да се стимулира и разшири достъпът до обучение, преподаване и научни изследвания относно </w:t>
            </w:r>
            <w:r w:rsidRPr="004052EA">
              <w:rPr>
                <w:b/>
                <w:bCs/>
                <w:i/>
                <w:iCs/>
              </w:rPr>
              <w:t>Европейския съюз,</w:t>
            </w:r>
            <w:r w:rsidRPr="004052EA">
              <w:t xml:space="preserve"> </w:t>
            </w:r>
            <w:r w:rsidRPr="004052EA">
              <w:rPr>
                <w:b/>
                <w:bCs/>
                <w:i/>
                <w:iCs/>
              </w:rPr>
              <w:t>основните му ценности и</w:t>
            </w:r>
            <w:r w:rsidRPr="004052EA">
              <w:t xml:space="preserve"> </w:t>
            </w:r>
            <w:r w:rsidRPr="004052EA">
              <w:rPr>
                <w:b/>
                <w:bCs/>
                <w:i/>
                <w:iCs/>
              </w:rPr>
              <w:t>европейското</w:t>
            </w:r>
            <w:r w:rsidRPr="004052EA">
              <w:t xml:space="preserve"> </w:t>
            </w:r>
            <w:r w:rsidRPr="004052EA">
              <w:rPr>
                <w:b/>
                <w:bCs/>
                <w:i/>
                <w:iCs/>
              </w:rPr>
              <w:t>гражданство</w:t>
            </w:r>
            <w:r w:rsidRPr="004052EA">
              <w:t>. Насърчаването на чувство за европейска принадлежност</w:t>
            </w:r>
            <w:r w:rsidRPr="004052EA">
              <w:rPr>
                <w:b/>
                <w:bCs/>
                <w:i/>
                <w:iCs/>
              </w:rPr>
              <w:t>, основано на зачитане на човешкото достойнство, свободата, демокрацията, равенството, принципите на правовата държава и правата на човека,</w:t>
            </w:r>
            <w:r w:rsidRPr="004052EA">
              <w:t xml:space="preserve"> и ангажираност е особено важно </w:t>
            </w:r>
            <w:r w:rsidRPr="004052EA">
              <w:rPr>
                <w:b/>
                <w:bCs/>
                <w:i/>
                <w:iCs/>
              </w:rPr>
              <w:t>в контекста на вътрешните и външните предизвикателства</w:t>
            </w:r>
            <w:r w:rsidRPr="004052EA">
              <w:t>, пред които е изправен Съюзът. Програмата следва да продължи да допр</w:t>
            </w:r>
            <w:r w:rsidRPr="004052EA">
              <w:t>инася за обучението по въпросите на европейската интеграция, включително бъдещите предизвикателства и възможности на Съюза, да насърчава дебатите по тези въпроси и развитието на високи постижения в областта на изследванията, свързани с европейската интеграция</w:t>
            </w:r>
            <w:r w:rsidRPr="004052EA">
              <w:rPr>
                <w:b/>
                <w:bCs/>
                <w:i/>
                <w:iCs/>
              </w:rPr>
              <w:t xml:space="preserve">, като гарантира, че </w:t>
            </w:r>
            <w:r w:rsidRPr="004052EA">
              <w:rPr>
                <w:b/>
                <w:bCs/>
                <w:i/>
                <w:iCs/>
              </w:rPr>
              <w:lastRenderedPageBreak/>
              <w:t>преподавателските и научноизследователските дейности, подпомагани по Програмата, се извършват при условия, които зачитат трудовите права на академичния персонал, стабилността на договорите и академичната свобода</w:t>
            </w:r>
            <w:r w:rsidRPr="004052EA">
              <w:t xml:space="preserve">. </w:t>
            </w:r>
          </w:p>
        </w:tc>
      </w:tr>
    </w:tbl>
    <w:p w14:paraId="5DE50985" w14:textId="77777777" w:rsidR="00803D42" w:rsidRPr="004052EA" w:rsidRDefault="00520C07" w:rsidP="00803D42">
      <w:r w:rsidRPr="004052EA">
        <w:rPr>
          <w:rStyle w:val="HideTWBExt"/>
        </w:rPr>
        <w:lastRenderedPageBreak/>
        <w:t>&lt;/Amend&gt;</w:t>
      </w:r>
    </w:p>
    <w:p w14:paraId="36AB0D15"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28</w:t>
      </w:r>
      <w:r w:rsidRPr="004052EA">
        <w:rPr>
          <w:rStyle w:val="HideTWBExt"/>
          <w:b w:val="0"/>
        </w:rPr>
        <w:t>&lt;/NumAm&gt;</w:t>
      </w:r>
    </w:p>
    <w:p w14:paraId="5B21A955"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3569FF64" w14:textId="77777777" w:rsidR="00803D42" w:rsidRPr="004052EA" w:rsidRDefault="00520C07" w:rsidP="00803D42">
      <w:pPr>
        <w:pStyle w:val="NormalBold"/>
      </w:pPr>
      <w:r w:rsidRPr="004052EA">
        <w:rPr>
          <w:rStyle w:val="HideTWBExt"/>
          <w:b w:val="0"/>
        </w:rPr>
        <w:t>&lt;Article&gt;</w:t>
      </w:r>
      <w:r w:rsidRPr="004052EA">
        <w:t>Съображение 26</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6A44CFD" w14:textId="77777777" w:rsidTr="00F05F98">
        <w:trPr>
          <w:jc w:val="center"/>
        </w:trPr>
        <w:tc>
          <w:tcPr>
            <w:tcW w:w="9752" w:type="dxa"/>
            <w:gridSpan w:val="2"/>
          </w:tcPr>
          <w:p w14:paraId="3E776D2E" w14:textId="77777777" w:rsidR="00803D42" w:rsidRPr="004052EA" w:rsidRDefault="00803D42" w:rsidP="00F05F98">
            <w:pPr>
              <w:keepNext/>
            </w:pPr>
          </w:p>
        </w:tc>
      </w:tr>
      <w:tr w:rsidR="00C95B95" w:rsidRPr="004052EA" w14:paraId="4FF7ECC3" w14:textId="77777777" w:rsidTr="00F05F98">
        <w:trPr>
          <w:jc w:val="center"/>
        </w:trPr>
        <w:tc>
          <w:tcPr>
            <w:tcW w:w="4876" w:type="dxa"/>
            <w:hideMark/>
          </w:tcPr>
          <w:p w14:paraId="682A4021"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7EB1100" w14:textId="77777777" w:rsidR="00803D42" w:rsidRPr="004052EA" w:rsidRDefault="00520C07" w:rsidP="00F05F98">
            <w:pPr>
              <w:pStyle w:val="ColumnHeading"/>
              <w:keepNext/>
            </w:pPr>
            <w:r w:rsidRPr="004052EA">
              <w:t>Изменение</w:t>
            </w:r>
          </w:p>
        </w:tc>
      </w:tr>
      <w:tr w:rsidR="00C95B95" w:rsidRPr="004052EA" w14:paraId="66D54F4F" w14:textId="77777777" w:rsidTr="00F05F98">
        <w:trPr>
          <w:jc w:val="center"/>
        </w:trPr>
        <w:tc>
          <w:tcPr>
            <w:tcW w:w="4876" w:type="dxa"/>
            <w:hideMark/>
          </w:tcPr>
          <w:p w14:paraId="7542E4C8" w14:textId="77777777" w:rsidR="00803D42" w:rsidRPr="004052EA" w:rsidRDefault="00520C07" w:rsidP="00F05F98">
            <w:pPr>
              <w:pStyle w:val="Normal6"/>
            </w:pPr>
            <w:r w:rsidRPr="004052EA">
              <w:t>(26)</w:t>
            </w:r>
            <w:r w:rsidRPr="004052EA">
              <w:tab/>
            </w:r>
            <w:r w:rsidRPr="004052EA">
              <w:t>Изучаването на езици допринася за взаимното разбирателство между хората и културите и насърчава мобилността в рамките на Съюза и извън него, тъй като езиковите компетентности представляват основни житейски и работни умения. Ето защо Програмата следва да подобри изучаването на езици, включително</w:t>
            </w:r>
            <w:r w:rsidRPr="004052EA">
              <w:rPr>
                <w:b/>
                <w:bCs/>
                <w:i/>
                <w:iCs/>
              </w:rPr>
              <w:t>, когато е уместно,</w:t>
            </w:r>
            <w:r w:rsidRPr="004052EA">
              <w:t xml:space="preserve"> на национални жестомимични езици. За да се гарантира широк и приобщаващ достъп до Програмата, е важно многоезичието да бъде основен принцип при нейното изпълнение.</w:t>
            </w:r>
          </w:p>
        </w:tc>
        <w:tc>
          <w:tcPr>
            <w:tcW w:w="4876" w:type="dxa"/>
            <w:hideMark/>
          </w:tcPr>
          <w:p w14:paraId="224FB4BC" w14:textId="77777777" w:rsidR="00803D42" w:rsidRPr="004052EA" w:rsidRDefault="00520C07" w:rsidP="00F05F98">
            <w:pPr>
              <w:pStyle w:val="Normal6"/>
              <w:rPr>
                <w:szCs w:val="24"/>
              </w:rPr>
            </w:pPr>
            <w:r w:rsidRPr="004052EA">
              <w:t>(26)</w:t>
            </w:r>
            <w:r w:rsidRPr="004052EA">
              <w:tab/>
              <w:t>Изучаването на езици допринася за взаимното разбирателство между хората и културите и насърчава мобилността в рамките на Съюза и извън него, тъй като езиковите компетентности представляват основни житейски и работни умения. Ето защо Програмата следва да подобри изучаването на езици, включително на национални жестомимични езици</w:t>
            </w:r>
            <w:r w:rsidRPr="004052EA">
              <w:rPr>
                <w:b/>
                <w:bCs/>
                <w:i/>
                <w:iCs/>
              </w:rPr>
              <w:t>, лесни за четене формати и помощни технологии</w:t>
            </w:r>
            <w:r w:rsidRPr="004052EA">
              <w:t>. За да се гарантира широк и приобщаващ достъп до Програмата, е важно многоезичието да бъде основен принцип при нейното изпълнение.</w:t>
            </w:r>
            <w:r w:rsidRPr="004052EA">
              <w:rPr>
                <w:b/>
                <w:i/>
              </w:rPr>
              <w:t xml:space="preserve"> Езико</w:t>
            </w:r>
            <w:r w:rsidRPr="004052EA">
              <w:rPr>
                <w:b/>
                <w:i/>
              </w:rPr>
              <w:t xml:space="preserve">вото многообразие следва да се насърчава и чрез справедливи условия на труд и признаване на преподавателите по езици, обучителите и културните дейци, участващи в многоезичното образование. </w:t>
            </w:r>
          </w:p>
        </w:tc>
      </w:tr>
    </w:tbl>
    <w:p w14:paraId="205080B0" w14:textId="77777777" w:rsidR="00803D42" w:rsidRPr="004052EA" w:rsidRDefault="00520C07" w:rsidP="00803D42">
      <w:r w:rsidRPr="004052EA">
        <w:rPr>
          <w:rStyle w:val="HideTWBExt"/>
        </w:rPr>
        <w:t>&lt;/Amend&gt;</w:t>
      </w:r>
    </w:p>
    <w:p w14:paraId="4B65A47F"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29</w:t>
      </w:r>
      <w:r w:rsidRPr="004052EA">
        <w:rPr>
          <w:rStyle w:val="HideTWBExt"/>
          <w:b w:val="0"/>
        </w:rPr>
        <w:t>&lt;/NumAm&gt;</w:t>
      </w:r>
    </w:p>
    <w:p w14:paraId="15647DB2"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B36DC2C" w14:textId="77777777" w:rsidR="00803D42" w:rsidRPr="004052EA" w:rsidRDefault="00520C07" w:rsidP="00803D42">
      <w:pPr>
        <w:pStyle w:val="NormalBold"/>
      </w:pPr>
      <w:r w:rsidRPr="004052EA">
        <w:rPr>
          <w:rStyle w:val="HideTWBExt"/>
          <w:b w:val="0"/>
        </w:rPr>
        <w:t>&lt;Article&gt;</w:t>
      </w:r>
      <w:r w:rsidRPr="004052EA">
        <w:t>Съображение 27</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6111E5F" w14:textId="77777777" w:rsidTr="00F05F98">
        <w:trPr>
          <w:jc w:val="center"/>
        </w:trPr>
        <w:tc>
          <w:tcPr>
            <w:tcW w:w="9752" w:type="dxa"/>
            <w:gridSpan w:val="2"/>
          </w:tcPr>
          <w:p w14:paraId="12A95AE7" w14:textId="77777777" w:rsidR="00803D42" w:rsidRPr="004052EA" w:rsidRDefault="00803D42" w:rsidP="00F05F98">
            <w:pPr>
              <w:keepNext/>
            </w:pPr>
          </w:p>
        </w:tc>
      </w:tr>
      <w:tr w:rsidR="00C95B95" w:rsidRPr="004052EA" w14:paraId="6AB8FD91" w14:textId="77777777" w:rsidTr="00F05F98">
        <w:trPr>
          <w:jc w:val="center"/>
        </w:trPr>
        <w:tc>
          <w:tcPr>
            <w:tcW w:w="4876" w:type="dxa"/>
            <w:hideMark/>
          </w:tcPr>
          <w:p w14:paraId="59C6DCCE"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D11B0D0" w14:textId="77777777" w:rsidR="00803D42" w:rsidRPr="004052EA" w:rsidRDefault="00520C07" w:rsidP="00F05F98">
            <w:pPr>
              <w:pStyle w:val="ColumnHeading"/>
              <w:keepNext/>
            </w:pPr>
            <w:r w:rsidRPr="004052EA">
              <w:t>Изменение</w:t>
            </w:r>
          </w:p>
        </w:tc>
      </w:tr>
      <w:tr w:rsidR="00C95B95" w:rsidRPr="004052EA" w14:paraId="6AE5A4B6" w14:textId="77777777" w:rsidTr="00F05F98">
        <w:trPr>
          <w:jc w:val="center"/>
        </w:trPr>
        <w:tc>
          <w:tcPr>
            <w:tcW w:w="4876" w:type="dxa"/>
            <w:hideMark/>
          </w:tcPr>
          <w:p w14:paraId="55E493FE" w14:textId="77777777" w:rsidR="00803D42" w:rsidRPr="004052EA" w:rsidRDefault="00520C07" w:rsidP="00F05F98">
            <w:pPr>
              <w:pStyle w:val="Normal6"/>
            </w:pPr>
            <w:r w:rsidRPr="004052EA">
              <w:t>(27)</w:t>
            </w:r>
            <w:r w:rsidRPr="004052EA">
              <w:tab/>
            </w:r>
            <w:r w:rsidRPr="004052EA">
              <w:t xml:space="preserve">Европа е изправена пред все по-голямото предизвикателство да се задоволява търсенето на квалифицирани </w:t>
            </w:r>
            <w:r w:rsidRPr="004052EA">
              <w:rPr>
                <w:b/>
                <w:bCs/>
                <w:i/>
                <w:iCs/>
              </w:rPr>
              <w:t>таланти</w:t>
            </w:r>
            <w:r w:rsidRPr="004052EA">
              <w:t xml:space="preserve"> в стратегическите и развиващите се сектори като чистите и кръговите технологии, транспорта, енергетиката, устойчивостта на водите, здравеопазването, цифровите технологии, авиационно-космическата промишленост и отбраната. За да се отговори на тази ключова потребност, е важно да се </w:t>
            </w:r>
            <w:r w:rsidRPr="004052EA">
              <w:rPr>
                <w:b/>
                <w:bCs/>
                <w:i/>
                <w:iCs/>
              </w:rPr>
              <w:t>развиват, привличат и задържат талантливите</w:t>
            </w:r>
            <w:r w:rsidRPr="004052EA">
              <w:t xml:space="preserve"> </w:t>
            </w:r>
            <w:r w:rsidRPr="004052EA">
              <w:rPr>
                <w:b/>
                <w:bCs/>
                <w:i/>
                <w:iCs/>
              </w:rPr>
              <w:t>хора</w:t>
            </w:r>
            <w:r w:rsidRPr="004052EA">
              <w:t xml:space="preserve"> в тези области. В съответствие с целите на Съюза на уменията Програмата, наред с другото, следва да подпомага студентите от ЕС да продължат обучението си </w:t>
            </w:r>
            <w:r w:rsidRPr="004052EA">
              <w:rPr>
                <w:b/>
                <w:bCs/>
                <w:i/>
                <w:iCs/>
              </w:rPr>
              <w:t>в</w:t>
            </w:r>
            <w:r w:rsidRPr="004052EA">
              <w:t xml:space="preserve"> </w:t>
            </w:r>
            <w:r w:rsidRPr="004052EA">
              <w:rPr>
                <w:b/>
                <w:bCs/>
                <w:i/>
                <w:iCs/>
              </w:rPr>
              <w:t>такива</w:t>
            </w:r>
            <w:r w:rsidRPr="004052EA">
              <w:t xml:space="preserve"> сектори </w:t>
            </w:r>
            <w:r w:rsidRPr="004052EA">
              <w:rPr>
                <w:b/>
                <w:bCs/>
                <w:i/>
                <w:iCs/>
              </w:rPr>
              <w:t>от критичн</w:t>
            </w:r>
            <w:r w:rsidRPr="004052EA">
              <w:rPr>
                <w:b/>
                <w:bCs/>
                <w:i/>
                <w:iCs/>
              </w:rPr>
              <w:t>о значение</w:t>
            </w:r>
            <w:r w:rsidRPr="004052EA">
              <w:t xml:space="preserve"> и </w:t>
            </w:r>
            <w:r w:rsidRPr="004052EA">
              <w:rPr>
                <w:b/>
                <w:bCs/>
                <w:i/>
                <w:iCs/>
              </w:rPr>
              <w:t>да привлича най-добрите таланти към</w:t>
            </w:r>
            <w:r w:rsidRPr="004052EA">
              <w:t xml:space="preserve"> Европа, като повишава привлекателността на образованието и обучението и предлага стипендии на студентите, включително стипендии чрез действие „Еразмус Мундус“. Това ще допринесе за осигуряване на необходимите умения за пазара на труда, включително в секторите, които изпитват сериозен недостиг на персонал.</w:t>
            </w:r>
          </w:p>
        </w:tc>
        <w:tc>
          <w:tcPr>
            <w:tcW w:w="4876" w:type="dxa"/>
            <w:hideMark/>
          </w:tcPr>
          <w:p w14:paraId="3D0E5BD4" w14:textId="77777777" w:rsidR="00803D42" w:rsidRPr="004052EA" w:rsidRDefault="00520C07" w:rsidP="00F05F98">
            <w:pPr>
              <w:pStyle w:val="Normal6"/>
              <w:rPr>
                <w:szCs w:val="24"/>
              </w:rPr>
            </w:pPr>
            <w:r w:rsidRPr="004052EA">
              <w:t>(27)</w:t>
            </w:r>
            <w:r w:rsidRPr="004052EA">
              <w:tab/>
              <w:t xml:space="preserve">Европа е изправена пред все по-голямото предизвикателство да се задоволява търсенето на квалифицирани </w:t>
            </w:r>
            <w:r w:rsidRPr="004052EA">
              <w:rPr>
                <w:b/>
                <w:bCs/>
                <w:i/>
                <w:iCs/>
              </w:rPr>
              <w:t>работници</w:t>
            </w:r>
            <w:r w:rsidRPr="004052EA">
              <w:t xml:space="preserve"> в стратегическите и развиващите се сектори като чистите и кръговите технологии, транспорта, енергетиката, устойчивостта на водите, здравеопазването, цифровите технологии </w:t>
            </w:r>
            <w:r w:rsidRPr="004052EA">
              <w:rPr>
                <w:b/>
                <w:bCs/>
                <w:i/>
                <w:iCs/>
              </w:rPr>
              <w:t>и изкуствения интелект</w:t>
            </w:r>
            <w:r w:rsidRPr="004052EA">
              <w:t>, авиационно-космическата промишленост</w:t>
            </w:r>
            <w:r w:rsidRPr="004052EA">
              <w:rPr>
                <w:b/>
                <w:bCs/>
                <w:i/>
                <w:iCs/>
              </w:rPr>
              <w:t>, строителството</w:t>
            </w:r>
            <w:r w:rsidRPr="004052EA">
              <w:t xml:space="preserve"> и отбраната. За да се отговори на тази ключова потребност, е важно да се </w:t>
            </w:r>
            <w:r w:rsidRPr="004052EA">
              <w:rPr>
                <w:b/>
                <w:bCs/>
                <w:i/>
                <w:iCs/>
              </w:rPr>
              <w:t>подпомогне достъпът на</w:t>
            </w:r>
            <w:r w:rsidRPr="004052EA">
              <w:t xml:space="preserve"> </w:t>
            </w:r>
            <w:r w:rsidRPr="004052EA">
              <w:rPr>
                <w:b/>
                <w:bCs/>
                <w:i/>
                <w:iCs/>
              </w:rPr>
              <w:t>хората до образование и обучение</w:t>
            </w:r>
            <w:r w:rsidRPr="004052EA">
              <w:t xml:space="preserve"> в тези области. В съотв</w:t>
            </w:r>
            <w:r w:rsidRPr="004052EA">
              <w:t xml:space="preserve">етствие с целите на Съюза на уменията Програмата, наред с другото, следва да подпомага студентите от ЕС да продължат обучението си </w:t>
            </w:r>
            <w:r w:rsidRPr="004052EA">
              <w:rPr>
                <w:b/>
                <w:bCs/>
                <w:i/>
                <w:iCs/>
              </w:rPr>
              <w:t>във</w:t>
            </w:r>
            <w:r w:rsidRPr="004052EA">
              <w:t xml:space="preserve"> </w:t>
            </w:r>
            <w:r w:rsidRPr="004052EA">
              <w:rPr>
                <w:b/>
                <w:bCs/>
                <w:i/>
                <w:iCs/>
              </w:rPr>
              <w:t>всички</w:t>
            </w:r>
            <w:r w:rsidRPr="004052EA">
              <w:t xml:space="preserve"> сектори и </w:t>
            </w:r>
            <w:r w:rsidRPr="004052EA">
              <w:rPr>
                <w:b/>
                <w:bCs/>
                <w:i/>
                <w:iCs/>
              </w:rPr>
              <w:t>всеки, който иска да учи в</w:t>
            </w:r>
            <w:r w:rsidRPr="004052EA">
              <w:t xml:space="preserve"> Европа, като повишава привлекателността на образованието и обучението и предлага стипендии на студентите, включително стипендии чрез действие „Еразмус Мундус“. Това ще допринесе за осигуряване на необходимите умения за пазара на труда, включително в секторите, които изпитват сериозен недостиг на персонал. </w:t>
            </w:r>
            <w:r w:rsidRPr="004052EA">
              <w:rPr>
                <w:b/>
                <w:i/>
              </w:rPr>
              <w:t>Качествените работни места</w:t>
            </w:r>
            <w:r w:rsidRPr="004052EA">
              <w:rPr>
                <w:b/>
                <w:i/>
              </w:rPr>
              <w:t>, справедливото заплащане, стажовете със справедливо възнаграждение, социалната закрила и колективното договаряне са съществени елементи за справяне с недостига на умения.</w:t>
            </w:r>
          </w:p>
        </w:tc>
      </w:tr>
    </w:tbl>
    <w:p w14:paraId="06ECCC03" w14:textId="77777777" w:rsidR="00803D42" w:rsidRPr="004052EA" w:rsidRDefault="00520C07" w:rsidP="007127C0">
      <w:pPr>
        <w:rPr>
          <w:rStyle w:val="HideTWBExt"/>
          <w:rFonts w:ascii="Times New Roman" w:hAnsi="Times New Roman" w:cs="Times New Roman"/>
          <w:b/>
          <w:noProof w:val="0"/>
          <w:vanish w:val="0"/>
          <w:color w:val="auto"/>
          <w:sz w:val="24"/>
        </w:rPr>
      </w:pPr>
      <w:r w:rsidRPr="004052EA">
        <w:rPr>
          <w:rStyle w:val="HideTWBExt"/>
        </w:rPr>
        <w:t>&lt;/Amend&gt;</w:t>
      </w:r>
    </w:p>
    <w:p w14:paraId="455B462A"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30</w:t>
      </w:r>
      <w:r w:rsidRPr="004052EA">
        <w:rPr>
          <w:rStyle w:val="HideTWBExt"/>
          <w:b w:val="0"/>
        </w:rPr>
        <w:t>&lt;/NumAm&gt;</w:t>
      </w:r>
    </w:p>
    <w:p w14:paraId="599F8024"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5703B879" w14:textId="77777777" w:rsidR="00803D42" w:rsidRPr="004052EA" w:rsidRDefault="00520C07" w:rsidP="00803D42">
      <w:pPr>
        <w:pStyle w:val="NormalBold"/>
      </w:pPr>
      <w:r w:rsidRPr="004052EA">
        <w:rPr>
          <w:rStyle w:val="HideTWBExt"/>
          <w:b w:val="0"/>
        </w:rPr>
        <w:t>&lt;Article&gt;</w:t>
      </w:r>
      <w:r w:rsidRPr="004052EA">
        <w:t>Съображение 28</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8665FC9" w14:textId="77777777" w:rsidTr="00F05F98">
        <w:trPr>
          <w:jc w:val="center"/>
        </w:trPr>
        <w:tc>
          <w:tcPr>
            <w:tcW w:w="9752" w:type="dxa"/>
            <w:gridSpan w:val="2"/>
          </w:tcPr>
          <w:p w14:paraId="44C8DA2A" w14:textId="77777777" w:rsidR="00803D42" w:rsidRPr="004052EA" w:rsidRDefault="00803D42" w:rsidP="00F05F98">
            <w:pPr>
              <w:keepNext/>
            </w:pPr>
          </w:p>
        </w:tc>
      </w:tr>
      <w:tr w:rsidR="00C95B95" w:rsidRPr="004052EA" w14:paraId="4867CE9C" w14:textId="77777777" w:rsidTr="00F05F98">
        <w:trPr>
          <w:jc w:val="center"/>
        </w:trPr>
        <w:tc>
          <w:tcPr>
            <w:tcW w:w="4876" w:type="dxa"/>
            <w:hideMark/>
          </w:tcPr>
          <w:p w14:paraId="3A759CC1"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4D0B5FD2" w14:textId="77777777" w:rsidR="00803D42" w:rsidRPr="004052EA" w:rsidRDefault="00520C07" w:rsidP="00F05F98">
            <w:pPr>
              <w:pStyle w:val="ColumnHeading"/>
              <w:keepNext/>
            </w:pPr>
            <w:r w:rsidRPr="004052EA">
              <w:t>Изменение</w:t>
            </w:r>
          </w:p>
        </w:tc>
      </w:tr>
      <w:tr w:rsidR="00C95B95" w:rsidRPr="004052EA" w14:paraId="75F9EB9A" w14:textId="77777777" w:rsidTr="00F05F98">
        <w:trPr>
          <w:jc w:val="center"/>
        </w:trPr>
        <w:tc>
          <w:tcPr>
            <w:tcW w:w="4876" w:type="dxa"/>
            <w:hideMark/>
          </w:tcPr>
          <w:p w14:paraId="516E0FE9" w14:textId="77777777" w:rsidR="00803D42" w:rsidRPr="004052EA" w:rsidRDefault="00520C07" w:rsidP="00F05F98">
            <w:pPr>
              <w:pStyle w:val="Normal6"/>
            </w:pPr>
            <w:r w:rsidRPr="004052EA">
              <w:t>(28)</w:t>
            </w:r>
            <w:r w:rsidRPr="004052EA">
              <w:tab/>
              <w:t xml:space="preserve">Сътрудничеството дава възможност за обмен на практики и </w:t>
            </w:r>
            <w:r w:rsidRPr="004052EA">
              <w:t>изграждане на капацитет и по този начин води до по-добри резултати и изпълнение, както и до повишаване на ефективността чрез обединяване на ресурсите и знанията. Поради това Програмата следва да подкрепя мерки за изграждане на капацитет, с които се засилва сътрудничеството на различни равнища между институциите и организациите, работещи в областта на образованието и обучението, младежта и спорта. По този начин се признава основополагащата роля на институциите и организациите в предоставянето на хората на зн</w:t>
            </w:r>
            <w:r w:rsidRPr="004052EA">
              <w:t>анията, уменията и компетентностите, необходими в променящия се свят, и се подпомагат институциите и организациите, работещи в тази област, да реализират адекватно своя потенциал за иновации, творчество и предприемачество, по-специално в рамките на цифровата икономика.</w:t>
            </w:r>
          </w:p>
        </w:tc>
        <w:tc>
          <w:tcPr>
            <w:tcW w:w="4876" w:type="dxa"/>
            <w:hideMark/>
          </w:tcPr>
          <w:p w14:paraId="0665444D" w14:textId="77777777" w:rsidR="00803D42" w:rsidRPr="004052EA" w:rsidRDefault="00520C07" w:rsidP="00F05F98">
            <w:pPr>
              <w:pStyle w:val="Normal6"/>
              <w:rPr>
                <w:szCs w:val="24"/>
              </w:rPr>
            </w:pPr>
            <w:r w:rsidRPr="004052EA">
              <w:t>(28)</w:t>
            </w:r>
            <w:r w:rsidRPr="004052EA">
              <w:tab/>
              <w:t>Сътрудничеството дава възможност за обмен на практики</w:t>
            </w:r>
            <w:r w:rsidRPr="004052EA">
              <w:rPr>
                <w:b/>
                <w:bCs/>
                <w:i/>
                <w:iCs/>
              </w:rPr>
              <w:t>, иновации</w:t>
            </w:r>
            <w:r w:rsidRPr="004052EA">
              <w:t xml:space="preserve"> и изграждане на капацитет и по този начин води до по-добри резултати и изпълнение, както и до повишаване на ефективността чрез обединяване на ресурсите и знанията. Поради това Програмата следва да подкрепя мерки за изграждане на капацитет, с които се засилва сътрудничеството на различни равнища между институциите и организациите, работещи в областта на образованието и обучението, младежта и спорта. По този начин се признава основополагащата ро</w:t>
            </w:r>
            <w:r w:rsidRPr="004052EA">
              <w:t>ля на институциите и организациите в предоставянето на хората на знанията, уменията</w:t>
            </w:r>
            <w:r w:rsidRPr="004052EA">
              <w:rPr>
                <w:b/>
                <w:bCs/>
                <w:i/>
                <w:iCs/>
              </w:rPr>
              <w:t>, нагласите</w:t>
            </w:r>
            <w:r w:rsidRPr="004052EA">
              <w:t xml:space="preserve"> и компетентностите, необходими в променящия се свят, и се подпомагат институциите и организациите, работещи в тази област, да реализират адекватно своя потенциал за иновации, творчество и предприемачество, по-специално в рамките на цифровата икономика. </w:t>
            </w:r>
            <w:r w:rsidRPr="004052EA">
              <w:rPr>
                <w:b/>
                <w:i/>
              </w:rPr>
              <w:t>В съответствие с целите на Съюза на уменията Програмата следва да допринесе за пилотното въвеждане на пространства за учене в общността, с което да стимулира сътруд</w:t>
            </w:r>
            <w:r w:rsidRPr="004052EA">
              <w:rPr>
                <w:b/>
                <w:i/>
              </w:rPr>
              <w:t>ничеството между различните заинтересовани страни, необходимо за постигане на целта за пилотно въвеждане на пространства за учене в общността.</w:t>
            </w:r>
          </w:p>
        </w:tc>
      </w:tr>
    </w:tbl>
    <w:p w14:paraId="0FD0648A" w14:textId="77777777" w:rsidR="00803D42" w:rsidRPr="004052EA" w:rsidRDefault="00520C07" w:rsidP="00803D42">
      <w:r w:rsidRPr="004052EA">
        <w:rPr>
          <w:rStyle w:val="HideTWBExt"/>
        </w:rPr>
        <w:t>&lt;/Amend&gt;</w:t>
      </w:r>
    </w:p>
    <w:p w14:paraId="48ADC3B2"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31</w:t>
      </w:r>
      <w:r w:rsidRPr="004052EA">
        <w:rPr>
          <w:rStyle w:val="HideTWBExt"/>
          <w:b w:val="0"/>
        </w:rPr>
        <w:t>&lt;/NumAm&gt;</w:t>
      </w:r>
    </w:p>
    <w:p w14:paraId="4D395B08"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2C6613CE" w14:textId="77777777" w:rsidR="00803D42" w:rsidRPr="004052EA" w:rsidRDefault="00520C07" w:rsidP="00803D42">
      <w:pPr>
        <w:pStyle w:val="NormalBold"/>
      </w:pPr>
      <w:r w:rsidRPr="004052EA">
        <w:rPr>
          <w:rStyle w:val="HideTWBExt"/>
          <w:b w:val="0"/>
        </w:rPr>
        <w:t>&lt;Article&gt;</w:t>
      </w:r>
      <w:r w:rsidRPr="004052EA">
        <w:t>Съображение 29</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9D5806D" w14:textId="77777777" w:rsidTr="00F05F98">
        <w:trPr>
          <w:jc w:val="center"/>
        </w:trPr>
        <w:tc>
          <w:tcPr>
            <w:tcW w:w="9752" w:type="dxa"/>
            <w:gridSpan w:val="2"/>
          </w:tcPr>
          <w:p w14:paraId="63128DC4" w14:textId="77777777" w:rsidR="00803D42" w:rsidRPr="004052EA" w:rsidRDefault="00803D42" w:rsidP="00F05F98">
            <w:pPr>
              <w:keepNext/>
            </w:pPr>
          </w:p>
        </w:tc>
      </w:tr>
      <w:tr w:rsidR="00C95B95" w:rsidRPr="004052EA" w14:paraId="54BE34D2" w14:textId="77777777" w:rsidTr="00F05F98">
        <w:trPr>
          <w:jc w:val="center"/>
        </w:trPr>
        <w:tc>
          <w:tcPr>
            <w:tcW w:w="4876" w:type="dxa"/>
            <w:hideMark/>
          </w:tcPr>
          <w:p w14:paraId="6EACC8D6"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5A1A184" w14:textId="77777777" w:rsidR="00803D42" w:rsidRPr="004052EA" w:rsidRDefault="00520C07" w:rsidP="00F05F98">
            <w:pPr>
              <w:pStyle w:val="ColumnHeading"/>
              <w:keepNext/>
            </w:pPr>
            <w:r w:rsidRPr="004052EA">
              <w:t>Изменение</w:t>
            </w:r>
          </w:p>
        </w:tc>
      </w:tr>
      <w:tr w:rsidR="00C95B95" w:rsidRPr="004052EA" w14:paraId="232DF312" w14:textId="77777777" w:rsidTr="00F05F98">
        <w:trPr>
          <w:jc w:val="center"/>
        </w:trPr>
        <w:tc>
          <w:tcPr>
            <w:tcW w:w="4876" w:type="dxa"/>
            <w:hideMark/>
          </w:tcPr>
          <w:p w14:paraId="1FFD3D79" w14:textId="77777777" w:rsidR="00803D42" w:rsidRPr="004052EA" w:rsidRDefault="00520C07" w:rsidP="00F05F98">
            <w:pPr>
              <w:pStyle w:val="Normal6"/>
            </w:pPr>
            <w:r w:rsidRPr="004052EA">
              <w:t>(29)</w:t>
            </w:r>
            <w:r w:rsidRPr="004052EA">
              <w:tab/>
              <w:t xml:space="preserve">Програмата следва да подкрепя </w:t>
            </w:r>
            <w:r w:rsidRPr="004052EA">
              <w:lastRenderedPageBreak/>
              <w:t>дългосрочното стратегическо сътрудничество на институционално равнище за изграждане на високи постижения</w:t>
            </w:r>
            <w:r w:rsidRPr="004052EA">
              <w:rPr>
                <w:b/>
                <w:bCs/>
                <w:i/>
                <w:iCs/>
              </w:rPr>
              <w:t xml:space="preserve">, </w:t>
            </w:r>
            <w:r w:rsidRPr="004052EA">
              <w:rPr>
                <w:b/>
                <w:bCs/>
                <w:i/>
                <w:iCs/>
              </w:rPr>
              <w:t>конкурентоспособност</w:t>
            </w:r>
            <w:r w:rsidRPr="004052EA">
              <w:t xml:space="preserve"> и привлекателност и за генериране на трайна и системна трансформация на организациите и институциите в областта на образованието и обучението, младежта и спорта, в съответствие с приоритетите на ЕС, включително като играе ролята на изпитвателна среда за иновативни инструменти в областта на образованието, обучението и развитието на уменията, подкрепяйки сътрудничеството с бизнеса и промишлеността. Програмата следва да продължи да подкрепя работата на институциите за образование и обучени</w:t>
            </w:r>
            <w:r w:rsidRPr="004052EA">
              <w:t>е и на държавите членки за премахване на оставащите пречки пред транснационалното сътрудничество и за увеличаване на предлагането на транснационални съвместни програми за следване, допринасящи за създаването на съвместна европейска диплома</w:t>
            </w:r>
            <w:r w:rsidRPr="004052EA">
              <w:rPr>
                <w:vertAlign w:val="superscript"/>
              </w:rPr>
              <w:t>11</w:t>
            </w:r>
            <w:r w:rsidRPr="004052EA">
              <w:t>.</w:t>
            </w:r>
          </w:p>
        </w:tc>
        <w:tc>
          <w:tcPr>
            <w:tcW w:w="4876" w:type="dxa"/>
            <w:hideMark/>
          </w:tcPr>
          <w:p w14:paraId="512C14FC" w14:textId="77777777" w:rsidR="00803D42" w:rsidRPr="004052EA" w:rsidRDefault="00520C07" w:rsidP="00F05F98">
            <w:pPr>
              <w:pStyle w:val="Normal6"/>
              <w:rPr>
                <w:szCs w:val="24"/>
              </w:rPr>
            </w:pPr>
            <w:r w:rsidRPr="004052EA">
              <w:lastRenderedPageBreak/>
              <w:t>(29)</w:t>
            </w:r>
            <w:r w:rsidRPr="004052EA">
              <w:tab/>
              <w:t xml:space="preserve">Програмата следва да подкрепя </w:t>
            </w:r>
            <w:r w:rsidRPr="004052EA">
              <w:lastRenderedPageBreak/>
              <w:t>дългосрочното стратегическо сътрудничество на институционално равнище за изграждане на високи постижения и привлекателност и за генериране на трайна и системна трансформация на организациите и институциите в областта на образованието и обучението, младежта и спорта, в съответствие с приоритетите на ЕС, включително като играе ролята на изпитвателна среда за иновативни инструменти в областта на образованието, обучението и развитието на уменията, подкрепяйки сътрудничеството с би</w:t>
            </w:r>
            <w:r w:rsidRPr="004052EA">
              <w:t>знеса и промишлеността. Програмата следва да продължи да подкрепя работата на институциите за образование и обучение и на държавите членки за премахване на оставащите пречки пред транснационалното сътрудничество</w:t>
            </w:r>
            <w:r w:rsidRPr="004052EA">
              <w:rPr>
                <w:b/>
                <w:bCs/>
                <w:i/>
                <w:iCs/>
              </w:rPr>
              <w:t>, по-специално за учебните програми за ПОО и мобилността на студентите в областта на ПОО,</w:t>
            </w:r>
            <w:r w:rsidRPr="004052EA">
              <w:t xml:space="preserve"> и за увеличаване на предлагането на транснационални съвместни програми за следване, допринасящи за създаването на съвместна европейска диплома</w:t>
            </w:r>
            <w:r w:rsidRPr="004052EA">
              <w:rPr>
                <w:vertAlign w:val="superscript"/>
              </w:rPr>
              <w:t>11</w:t>
            </w:r>
            <w:r w:rsidRPr="004052EA">
              <w:t xml:space="preserve">. </w:t>
            </w:r>
          </w:p>
        </w:tc>
      </w:tr>
      <w:tr w:rsidR="00C95B95" w:rsidRPr="004052EA" w14:paraId="511AEA63" w14:textId="77777777" w:rsidTr="00F05F98">
        <w:trPr>
          <w:jc w:val="center"/>
        </w:trPr>
        <w:tc>
          <w:tcPr>
            <w:tcW w:w="4876" w:type="dxa"/>
            <w:hideMark/>
          </w:tcPr>
          <w:p w14:paraId="34D2C61E" w14:textId="77777777" w:rsidR="00803D42" w:rsidRPr="004052EA" w:rsidRDefault="00520C07" w:rsidP="00F05F98">
            <w:pPr>
              <w:pStyle w:val="Normal6"/>
            </w:pPr>
            <w:r w:rsidRPr="004052EA">
              <w:lastRenderedPageBreak/>
              <w:t>__________________</w:t>
            </w:r>
          </w:p>
        </w:tc>
        <w:tc>
          <w:tcPr>
            <w:tcW w:w="4876" w:type="dxa"/>
            <w:hideMark/>
          </w:tcPr>
          <w:p w14:paraId="150738CE" w14:textId="77777777" w:rsidR="00803D42" w:rsidRPr="004052EA" w:rsidRDefault="00520C07" w:rsidP="00F05F98">
            <w:pPr>
              <w:pStyle w:val="Normal6"/>
              <w:rPr>
                <w:szCs w:val="24"/>
              </w:rPr>
            </w:pPr>
            <w:r w:rsidRPr="004052EA">
              <w:t>__________________</w:t>
            </w:r>
          </w:p>
        </w:tc>
      </w:tr>
      <w:tr w:rsidR="00C95B95" w:rsidRPr="004052EA" w14:paraId="55FE9F5D" w14:textId="77777777" w:rsidTr="00F05F98">
        <w:trPr>
          <w:jc w:val="center"/>
        </w:trPr>
        <w:tc>
          <w:tcPr>
            <w:tcW w:w="4876" w:type="dxa"/>
            <w:hideMark/>
          </w:tcPr>
          <w:p w14:paraId="109EB09C" w14:textId="77777777" w:rsidR="00803D42" w:rsidRPr="004052EA" w:rsidRDefault="00520C07" w:rsidP="00F05F98">
            <w:pPr>
              <w:pStyle w:val="Normal6"/>
            </w:pPr>
            <w:r w:rsidRPr="004052EA">
              <w:rPr>
                <w:vertAlign w:val="superscript"/>
              </w:rPr>
              <w:t>11</w:t>
            </w:r>
            <w:r w:rsidRPr="004052EA">
              <w:t xml:space="preserve"> Резолюция на Съвета относно знак за съвместна европейска диплома и следващите стъпки към евентуална съвместна европейска диплома: повишаване на конкурентоспособността на Европа и привлекателността на европейското висше образование (J C, C/2025/2939, 22.5.2025 г.).</w:t>
            </w:r>
          </w:p>
        </w:tc>
        <w:tc>
          <w:tcPr>
            <w:tcW w:w="4876" w:type="dxa"/>
            <w:hideMark/>
          </w:tcPr>
          <w:p w14:paraId="32E9FF94" w14:textId="77777777" w:rsidR="00803D42" w:rsidRPr="004052EA" w:rsidRDefault="00520C07" w:rsidP="00F05F98">
            <w:pPr>
              <w:pStyle w:val="Normal6"/>
              <w:rPr>
                <w:szCs w:val="24"/>
              </w:rPr>
            </w:pPr>
            <w:r w:rsidRPr="004052EA">
              <w:rPr>
                <w:vertAlign w:val="superscript"/>
              </w:rPr>
              <w:t>11</w:t>
            </w:r>
            <w:r w:rsidRPr="004052EA">
              <w:t xml:space="preserve"> Резолюция на Съвета относно знак за съвместна европейска диплома и следващите стъпки към евентуална съвместна европейска диплома: повишаване на конкурентоспособността на Европа и привлекателността на европейското висше образование (J C, C/2025/2939, 22.5.2025 г.).</w:t>
            </w:r>
          </w:p>
        </w:tc>
      </w:tr>
    </w:tbl>
    <w:p w14:paraId="2434A162" w14:textId="77777777" w:rsidR="00803D42" w:rsidRPr="004052EA" w:rsidRDefault="00520C07" w:rsidP="00803D42">
      <w:r w:rsidRPr="004052EA">
        <w:rPr>
          <w:rStyle w:val="HideTWBExt"/>
        </w:rPr>
        <w:t>&lt;/Amend&gt;</w:t>
      </w:r>
    </w:p>
    <w:p w14:paraId="121FE3FA"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32</w:t>
      </w:r>
      <w:r w:rsidRPr="004052EA">
        <w:rPr>
          <w:rStyle w:val="HideTWBExt"/>
          <w:b w:val="0"/>
        </w:rPr>
        <w:t>&lt;/NumAm&gt;</w:t>
      </w:r>
    </w:p>
    <w:p w14:paraId="6C79AA36"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1283C2E5" w14:textId="77777777" w:rsidR="00803D42" w:rsidRPr="004052EA" w:rsidRDefault="00520C07" w:rsidP="00803D42">
      <w:pPr>
        <w:pStyle w:val="NormalBold"/>
      </w:pPr>
      <w:r w:rsidRPr="004052EA">
        <w:rPr>
          <w:rStyle w:val="HideTWBExt"/>
          <w:b w:val="0"/>
        </w:rPr>
        <w:t>&lt;Article&gt;</w:t>
      </w:r>
      <w:r w:rsidRPr="004052EA">
        <w:t>Съображение 30</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4B0EA17" w14:textId="77777777" w:rsidTr="00F05F98">
        <w:trPr>
          <w:jc w:val="center"/>
        </w:trPr>
        <w:tc>
          <w:tcPr>
            <w:tcW w:w="9752" w:type="dxa"/>
            <w:gridSpan w:val="2"/>
          </w:tcPr>
          <w:p w14:paraId="63D8869C" w14:textId="77777777" w:rsidR="00803D42" w:rsidRPr="004052EA" w:rsidRDefault="00803D42" w:rsidP="00F05F98">
            <w:pPr>
              <w:keepNext/>
            </w:pPr>
          </w:p>
        </w:tc>
      </w:tr>
      <w:tr w:rsidR="00C95B95" w:rsidRPr="004052EA" w14:paraId="3083B26B" w14:textId="77777777" w:rsidTr="00F05F98">
        <w:trPr>
          <w:jc w:val="center"/>
        </w:trPr>
        <w:tc>
          <w:tcPr>
            <w:tcW w:w="4876" w:type="dxa"/>
            <w:hideMark/>
          </w:tcPr>
          <w:p w14:paraId="1211188D"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4E7826F" w14:textId="77777777" w:rsidR="00803D42" w:rsidRPr="004052EA" w:rsidRDefault="00520C07" w:rsidP="00F05F98">
            <w:pPr>
              <w:pStyle w:val="ColumnHeading"/>
              <w:keepNext/>
            </w:pPr>
            <w:r w:rsidRPr="004052EA">
              <w:t>Изменение</w:t>
            </w:r>
          </w:p>
        </w:tc>
      </w:tr>
      <w:tr w:rsidR="00C95B95" w:rsidRPr="004052EA" w14:paraId="26C6F049" w14:textId="77777777" w:rsidTr="00F05F98">
        <w:trPr>
          <w:jc w:val="center"/>
        </w:trPr>
        <w:tc>
          <w:tcPr>
            <w:tcW w:w="4876" w:type="dxa"/>
            <w:hideMark/>
          </w:tcPr>
          <w:p w14:paraId="47608165" w14:textId="77777777" w:rsidR="00803D42" w:rsidRPr="004052EA" w:rsidRDefault="00520C07" w:rsidP="00F05F98">
            <w:pPr>
              <w:pStyle w:val="Normal6"/>
            </w:pPr>
            <w:r w:rsidRPr="004052EA">
              <w:t>(30)</w:t>
            </w:r>
            <w:r w:rsidRPr="004052EA">
              <w:tab/>
            </w:r>
            <w:r w:rsidRPr="004052EA">
              <w:t xml:space="preserve">Програмата следва да подкрепя </w:t>
            </w:r>
            <w:r w:rsidRPr="004052EA">
              <w:lastRenderedPageBreak/>
              <w:t>основната образователна мисия на алиансите на европейски университети, за да се даде възможност за системно въздействие, което да се постига по по-ефективен начин чрез дългосрочни действия на равнището на Съюза, по-специално за укрепване на високите постижения, намаляване на фрагментарността и увеличаване на привлекателността и приобщаващия характер на системите за висше образование в ЕС, разработване на иновативни инструменти за повишаване на качеството на ученето и преподаван</w:t>
            </w:r>
            <w:r w:rsidRPr="004052EA">
              <w:t xml:space="preserve">ето, развиване на ориентирани към бъдещето умения и компетентности (като изкуствен интелект, киберсигурност, устойчивост, </w:t>
            </w:r>
            <w:r w:rsidRPr="004052EA">
              <w:rPr>
                <w:b/>
                <w:bCs/>
                <w:i/>
                <w:iCs/>
              </w:rPr>
              <w:t>НТИМ</w:t>
            </w:r>
            <w:r w:rsidRPr="004052EA">
              <w:t>), включително в секторите, които вече са определени в Съюза на уменията, чрез подходящи и съобразени с бъдещето учебни програми, педагогически иновации, съвместни дипломи, учене през целия живот, микроквалификации, с цел да се насърчават и привличат таланти и да се улеснява транснационалното сътрудничество в областта на образованието, включително с бизнеса и промишлеността.</w:t>
            </w:r>
          </w:p>
        </w:tc>
        <w:tc>
          <w:tcPr>
            <w:tcW w:w="4876" w:type="dxa"/>
            <w:hideMark/>
          </w:tcPr>
          <w:p w14:paraId="5C50E751" w14:textId="77777777" w:rsidR="00803D42" w:rsidRPr="004052EA" w:rsidRDefault="00520C07" w:rsidP="00F05F98">
            <w:pPr>
              <w:pStyle w:val="Normal6"/>
              <w:rPr>
                <w:szCs w:val="24"/>
              </w:rPr>
            </w:pPr>
            <w:r w:rsidRPr="004052EA">
              <w:lastRenderedPageBreak/>
              <w:t>(30)</w:t>
            </w:r>
            <w:r w:rsidRPr="004052EA">
              <w:tab/>
              <w:t xml:space="preserve">Програмата следва да подкрепя </w:t>
            </w:r>
            <w:r w:rsidRPr="004052EA">
              <w:lastRenderedPageBreak/>
              <w:t>основната образователна мисия на алиансите на европейски университети</w:t>
            </w:r>
            <w:r w:rsidRPr="004052EA">
              <w:rPr>
                <w:b/>
                <w:bCs/>
                <w:i/>
                <w:iCs/>
              </w:rPr>
              <w:t>, центровете за високи постижения в областта на професионалното образование и академиите за учители по програма „Еразъм+“</w:t>
            </w:r>
            <w:r w:rsidRPr="004052EA">
              <w:t>, за да се даде възможност за системно въздействие, което да се постига по по-ефективен начин чрез дългосрочни действия на равнището на Съюза, по-специално за укрепване на високите постижения, намаляване на фрагментарността и увеличаване на привлекателността и приобщаващия характер на систе</w:t>
            </w:r>
            <w:r w:rsidRPr="004052EA">
              <w:t xml:space="preserve">мите за висше образование </w:t>
            </w:r>
            <w:r w:rsidRPr="004052EA">
              <w:rPr>
                <w:b/>
                <w:bCs/>
                <w:i/>
                <w:iCs/>
              </w:rPr>
              <w:t>и професионално образование и обучение</w:t>
            </w:r>
            <w:r w:rsidRPr="004052EA">
              <w:t xml:space="preserve"> в ЕС, разработване на иновативни инструменти за повишаване на качеството на ученето и преподаването, развиване на ориентирани към бъдещето умения и компетентности (като изкуствен интелект, киберсигурност, устойчивост, </w:t>
            </w:r>
            <w:r w:rsidRPr="004052EA">
              <w:rPr>
                <w:b/>
                <w:bCs/>
                <w:i/>
                <w:iCs/>
              </w:rPr>
              <w:t>НТИИМ</w:t>
            </w:r>
            <w:r w:rsidRPr="004052EA">
              <w:t xml:space="preserve">), включително в секторите, които вече са определени в Съюза на уменията, чрез подходящи и съобразени с бъдещето учебни програми, педагогически иновации, съвместни дипломи, учене през целия живот, микроквалификации </w:t>
            </w:r>
            <w:r w:rsidRPr="004052EA">
              <w:rPr>
                <w:b/>
                <w:bCs/>
                <w:i/>
                <w:iCs/>
              </w:rPr>
              <w:t xml:space="preserve">и </w:t>
            </w:r>
            <w:r w:rsidRPr="004052EA">
              <w:rPr>
                <w:b/>
                <w:bCs/>
                <w:i/>
                <w:iCs/>
              </w:rPr>
              <w:t>индивидуални сметки за обучение</w:t>
            </w:r>
            <w:r w:rsidRPr="004052EA">
              <w:t>, с цел да се насърчават и привличат таланти и да се улеснява транснационалното сътрудничество в областта на образованието, включително с бизнеса и промишлеността.</w:t>
            </w:r>
          </w:p>
        </w:tc>
      </w:tr>
    </w:tbl>
    <w:p w14:paraId="38FCDC8A" w14:textId="77777777" w:rsidR="00803D42" w:rsidRPr="004052EA" w:rsidRDefault="00520C07" w:rsidP="00803D42">
      <w:pPr>
        <w:rPr>
          <w:rStyle w:val="HideTWBExt"/>
        </w:rPr>
      </w:pPr>
      <w:r w:rsidRPr="004052EA">
        <w:rPr>
          <w:rStyle w:val="HideTWBExt"/>
        </w:rPr>
        <w:lastRenderedPageBreak/>
        <w:t>&lt;/Amend&gt;</w:t>
      </w:r>
    </w:p>
    <w:p w14:paraId="57A5609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33</w:t>
      </w:r>
      <w:r w:rsidRPr="004052EA">
        <w:rPr>
          <w:rStyle w:val="HideTWBExt"/>
          <w:b w:val="0"/>
        </w:rPr>
        <w:t>&lt;/NumAm&gt;</w:t>
      </w:r>
    </w:p>
    <w:p w14:paraId="7E766A9F"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1FE54EB3" w14:textId="77777777" w:rsidR="00803D42" w:rsidRPr="004052EA" w:rsidRDefault="00520C07" w:rsidP="00803D42">
      <w:pPr>
        <w:pStyle w:val="NormalBold"/>
      </w:pPr>
      <w:r w:rsidRPr="004052EA">
        <w:rPr>
          <w:rStyle w:val="HideTWBExt"/>
          <w:b w:val="0"/>
        </w:rPr>
        <w:t>&lt;Article&gt;</w:t>
      </w:r>
      <w:r w:rsidRPr="004052EA">
        <w:t>Съображение 30 a (ново)</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EFD0727" w14:textId="77777777" w:rsidTr="00F05F98">
        <w:trPr>
          <w:jc w:val="center"/>
        </w:trPr>
        <w:tc>
          <w:tcPr>
            <w:tcW w:w="9752" w:type="dxa"/>
            <w:gridSpan w:val="2"/>
          </w:tcPr>
          <w:p w14:paraId="3B08E319" w14:textId="77777777" w:rsidR="00803D42" w:rsidRPr="004052EA" w:rsidRDefault="00803D42" w:rsidP="00F05F98">
            <w:pPr>
              <w:keepNext/>
            </w:pPr>
          </w:p>
        </w:tc>
      </w:tr>
      <w:tr w:rsidR="00C95B95" w:rsidRPr="004052EA" w14:paraId="1332437D" w14:textId="77777777" w:rsidTr="00F05F98">
        <w:trPr>
          <w:jc w:val="center"/>
        </w:trPr>
        <w:tc>
          <w:tcPr>
            <w:tcW w:w="4876" w:type="dxa"/>
            <w:hideMark/>
          </w:tcPr>
          <w:p w14:paraId="2C08518A"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562CE3F6" w14:textId="77777777" w:rsidR="00803D42" w:rsidRPr="004052EA" w:rsidRDefault="00520C07" w:rsidP="00F05F98">
            <w:pPr>
              <w:pStyle w:val="ColumnHeading"/>
              <w:keepNext/>
            </w:pPr>
            <w:r w:rsidRPr="004052EA">
              <w:t>Изменение</w:t>
            </w:r>
          </w:p>
        </w:tc>
      </w:tr>
      <w:tr w:rsidR="00C95B95" w:rsidRPr="004052EA" w14:paraId="24998439" w14:textId="77777777" w:rsidTr="00F05F98">
        <w:trPr>
          <w:jc w:val="center"/>
        </w:trPr>
        <w:tc>
          <w:tcPr>
            <w:tcW w:w="4876" w:type="dxa"/>
          </w:tcPr>
          <w:p w14:paraId="0A53D433" w14:textId="77777777" w:rsidR="00803D42" w:rsidRPr="004052EA" w:rsidRDefault="00803D42" w:rsidP="00F05F98">
            <w:pPr>
              <w:pStyle w:val="Normal6"/>
            </w:pPr>
          </w:p>
        </w:tc>
        <w:tc>
          <w:tcPr>
            <w:tcW w:w="4876" w:type="dxa"/>
            <w:hideMark/>
          </w:tcPr>
          <w:p w14:paraId="4D006E6F" w14:textId="77777777" w:rsidR="00803D42" w:rsidRPr="004052EA" w:rsidRDefault="00520C07" w:rsidP="00F05F98">
            <w:pPr>
              <w:pStyle w:val="Normal6"/>
              <w:rPr>
                <w:szCs w:val="24"/>
              </w:rPr>
            </w:pPr>
            <w:r w:rsidRPr="004052EA">
              <w:rPr>
                <w:b/>
                <w:i/>
              </w:rPr>
              <w:t>(30a)</w:t>
            </w:r>
            <w:r w:rsidRPr="004052EA">
              <w:rPr>
                <w:b/>
                <w:i/>
              </w:rPr>
              <w:tab/>
              <w:t xml:space="preserve">Програмата следва да продължи да подкрепя действията по инициативата „Жан Моне“, които </w:t>
            </w:r>
            <w:r w:rsidRPr="004052EA">
              <w:rPr>
                <w:b/>
                <w:i/>
              </w:rPr>
              <w:lastRenderedPageBreak/>
              <w:t xml:space="preserve">насърчават високите постижения в </w:t>
            </w:r>
            <w:r w:rsidRPr="004052EA">
              <w:rPr>
                <w:b/>
                <w:i/>
              </w:rPr>
              <w:t>преподаването и научните изследвания в областта на европейската интеграция, стимулират знанията за Съюза и неговото функциониране и допринасят за укрепването на европейската идентичност, активното гражданство и демократичното участие. Комисията следва да създаде подходящи, прозрачни и опростени изисквания за мониторинг и докладване с цел наблюдение на дейностите, напредъка, целите за изпълнение и добавената стойност на определените институции по инициативата „Жан Моне“, които следва да запазят своя статут и</w:t>
            </w:r>
            <w:r w:rsidRPr="004052EA">
              <w:rPr>
                <w:b/>
                <w:i/>
              </w:rPr>
              <w:t xml:space="preserve"> перспективи на организации с нестопанска цел и да продължат да спазват изисквания за отчетност и прозрачност. Този мониторинг и докладване следва да се извършват, докато Програмата е в ход и след приключването ѝ.</w:t>
            </w:r>
          </w:p>
        </w:tc>
      </w:tr>
    </w:tbl>
    <w:p w14:paraId="307247C3" w14:textId="77777777" w:rsidR="00803D42" w:rsidRPr="004052EA" w:rsidRDefault="00520C07" w:rsidP="00803D42">
      <w:pPr>
        <w:rPr>
          <w:rStyle w:val="HideTWBExt"/>
        </w:rPr>
      </w:pPr>
      <w:r w:rsidRPr="004052EA">
        <w:rPr>
          <w:rStyle w:val="HideTWBExt"/>
        </w:rPr>
        <w:lastRenderedPageBreak/>
        <w:t>&lt;/Amend&gt;</w:t>
      </w:r>
    </w:p>
    <w:p w14:paraId="2B37E18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34</w:t>
      </w:r>
      <w:r w:rsidRPr="004052EA">
        <w:rPr>
          <w:rStyle w:val="HideTWBExt"/>
          <w:b w:val="0"/>
        </w:rPr>
        <w:t>&lt;/NumAm&gt;</w:t>
      </w:r>
    </w:p>
    <w:p w14:paraId="19D2C74A"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63428EA" w14:textId="77777777" w:rsidR="00803D42" w:rsidRPr="004052EA" w:rsidRDefault="00520C07" w:rsidP="00803D42">
      <w:pPr>
        <w:pStyle w:val="NormalBold"/>
      </w:pPr>
      <w:r w:rsidRPr="004052EA">
        <w:rPr>
          <w:rStyle w:val="HideTWBExt"/>
          <w:b w:val="0"/>
        </w:rPr>
        <w:t>&lt;Article&gt;</w:t>
      </w:r>
      <w:r w:rsidRPr="004052EA">
        <w:t>Съображение 32</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11EC3393" w14:textId="77777777" w:rsidTr="00F05F98">
        <w:trPr>
          <w:jc w:val="center"/>
        </w:trPr>
        <w:tc>
          <w:tcPr>
            <w:tcW w:w="9752" w:type="dxa"/>
            <w:gridSpan w:val="2"/>
          </w:tcPr>
          <w:p w14:paraId="5A127A57" w14:textId="77777777" w:rsidR="00803D42" w:rsidRPr="004052EA" w:rsidRDefault="00803D42" w:rsidP="00F05F98">
            <w:pPr>
              <w:keepNext/>
            </w:pPr>
          </w:p>
        </w:tc>
      </w:tr>
      <w:tr w:rsidR="00C95B95" w:rsidRPr="004052EA" w14:paraId="4C0D81C2" w14:textId="77777777" w:rsidTr="00F05F98">
        <w:trPr>
          <w:jc w:val="center"/>
        </w:trPr>
        <w:tc>
          <w:tcPr>
            <w:tcW w:w="4876" w:type="dxa"/>
            <w:hideMark/>
          </w:tcPr>
          <w:p w14:paraId="2D834B52"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0ED561E" w14:textId="77777777" w:rsidR="00803D42" w:rsidRPr="004052EA" w:rsidRDefault="00520C07" w:rsidP="00F05F98">
            <w:pPr>
              <w:pStyle w:val="ColumnHeading"/>
              <w:keepNext/>
            </w:pPr>
            <w:r w:rsidRPr="004052EA">
              <w:t>Изменение</w:t>
            </w:r>
          </w:p>
        </w:tc>
      </w:tr>
      <w:tr w:rsidR="00C95B95" w:rsidRPr="004052EA" w14:paraId="6E841C84" w14:textId="77777777" w:rsidTr="00F05F98">
        <w:trPr>
          <w:jc w:val="center"/>
        </w:trPr>
        <w:tc>
          <w:tcPr>
            <w:tcW w:w="4876" w:type="dxa"/>
            <w:hideMark/>
          </w:tcPr>
          <w:p w14:paraId="3D37C68B" w14:textId="77777777" w:rsidR="00803D42" w:rsidRPr="004052EA" w:rsidRDefault="00520C07" w:rsidP="00F05F98">
            <w:pPr>
              <w:pStyle w:val="Normal6"/>
            </w:pPr>
            <w:r w:rsidRPr="004052EA">
              <w:t>(32)</w:t>
            </w:r>
            <w:r w:rsidRPr="004052EA">
              <w:tab/>
              <w:t xml:space="preserve">Лесните за ползване онлайн платформи и инструменти за виртуално сътрудничество могат да играят важна роля в подкрепа на </w:t>
            </w:r>
            <w:r w:rsidRPr="004052EA">
              <w:t xml:space="preserve">осъществяването на политиката в областта на образованието и обучението и младежта в Европа и извън нея. С цел да се увеличи използването на дейности за виртуално сътрудничество, Програмата следва да подкрепя по-систематичното и последователно използване на онлайн платформи. Освен това тя следва да улеснява и подпомага процесите на </w:t>
            </w:r>
            <w:r w:rsidRPr="004052EA">
              <w:lastRenderedPageBreak/>
              <w:t>мобилност чрез цифровизация.</w:t>
            </w:r>
          </w:p>
        </w:tc>
        <w:tc>
          <w:tcPr>
            <w:tcW w:w="4876" w:type="dxa"/>
            <w:hideMark/>
          </w:tcPr>
          <w:p w14:paraId="1FC89EE3" w14:textId="77777777" w:rsidR="00803D42" w:rsidRPr="004052EA" w:rsidRDefault="00520C07" w:rsidP="00F05F98">
            <w:pPr>
              <w:pStyle w:val="Normal6"/>
              <w:rPr>
                <w:szCs w:val="24"/>
              </w:rPr>
            </w:pPr>
            <w:r w:rsidRPr="004052EA">
              <w:lastRenderedPageBreak/>
              <w:t>(32)</w:t>
            </w:r>
            <w:r w:rsidRPr="004052EA">
              <w:tab/>
              <w:t xml:space="preserve">Лесните за ползване онлайн платформи и инструменти за виртуално сътрудничество могат да играят важна роля в подкрепа на осъществяването на политиката в областта на образованието и обучението и младежта в Европа и извън нея. С цел да се увеличи използването на дейности за виртуално сътрудничество, Програмата следва да подкрепя по-систематичното и последователно използване на онлайн платформи. Освен това тя следва да улеснява и подпомага процесите на </w:t>
            </w:r>
            <w:r w:rsidRPr="004052EA">
              <w:lastRenderedPageBreak/>
              <w:t>мобилност чрез цифровизация</w:t>
            </w:r>
            <w:r w:rsidRPr="004052EA">
              <w:rPr>
                <w:b/>
                <w:bCs/>
                <w:i/>
                <w:iCs/>
              </w:rPr>
              <w:t>, като същевременно гарантира д</w:t>
            </w:r>
            <w:r w:rsidRPr="004052EA">
              <w:rPr>
                <w:b/>
                <w:bCs/>
                <w:i/>
                <w:iCs/>
              </w:rPr>
              <w:t>остъпността на тези процеси за кандидатите с увреждания</w:t>
            </w:r>
            <w:r w:rsidRPr="004052EA">
              <w:t>.</w:t>
            </w:r>
            <w:r w:rsidRPr="004052EA">
              <w:rPr>
                <w:b/>
                <w:i/>
              </w:rPr>
              <w:t xml:space="preserve"> Освен това тя следва непрекъснато да подкрепя развитието на онлайн платформите и инструментите чрез интегриране на структурен механизъм за обратна връзка с потребителите, така че те да бъдат адаптирани към реалностите по места и нуждите от опростяване. </w:t>
            </w:r>
          </w:p>
        </w:tc>
      </w:tr>
    </w:tbl>
    <w:p w14:paraId="5D46DAAE" w14:textId="77777777" w:rsidR="00803D42" w:rsidRPr="004052EA" w:rsidRDefault="00520C07" w:rsidP="00803D42">
      <w:r w:rsidRPr="004052EA">
        <w:rPr>
          <w:rStyle w:val="HideTWBExt"/>
        </w:rPr>
        <w:lastRenderedPageBreak/>
        <w:t>&lt;/Amend&gt;</w:t>
      </w:r>
    </w:p>
    <w:p w14:paraId="02402041"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35</w:t>
      </w:r>
      <w:r w:rsidRPr="004052EA">
        <w:rPr>
          <w:rStyle w:val="HideTWBExt"/>
          <w:b w:val="0"/>
        </w:rPr>
        <w:t>&lt;/NumAm&gt;</w:t>
      </w:r>
    </w:p>
    <w:p w14:paraId="71220553"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1332556" w14:textId="77777777" w:rsidR="00803D42" w:rsidRPr="004052EA" w:rsidRDefault="00520C07" w:rsidP="00803D42">
      <w:pPr>
        <w:pStyle w:val="NormalBold"/>
      </w:pPr>
      <w:r w:rsidRPr="004052EA">
        <w:rPr>
          <w:rStyle w:val="HideTWBExt"/>
          <w:b w:val="0"/>
        </w:rPr>
        <w:t>&lt;Article&gt;</w:t>
      </w:r>
      <w:r w:rsidRPr="004052EA">
        <w:t>Съображение 33</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0CBD183" w14:textId="77777777" w:rsidTr="00F05F98">
        <w:trPr>
          <w:jc w:val="center"/>
        </w:trPr>
        <w:tc>
          <w:tcPr>
            <w:tcW w:w="9752" w:type="dxa"/>
            <w:gridSpan w:val="2"/>
          </w:tcPr>
          <w:p w14:paraId="622C1919" w14:textId="77777777" w:rsidR="00803D42" w:rsidRPr="004052EA" w:rsidRDefault="00803D42" w:rsidP="00F05F98">
            <w:pPr>
              <w:keepNext/>
            </w:pPr>
          </w:p>
        </w:tc>
      </w:tr>
      <w:tr w:rsidR="00C95B95" w:rsidRPr="004052EA" w14:paraId="1224D187" w14:textId="77777777" w:rsidTr="00F05F98">
        <w:trPr>
          <w:jc w:val="center"/>
        </w:trPr>
        <w:tc>
          <w:tcPr>
            <w:tcW w:w="4876" w:type="dxa"/>
            <w:hideMark/>
          </w:tcPr>
          <w:p w14:paraId="36316AFA"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0E1D13D" w14:textId="77777777" w:rsidR="00803D42" w:rsidRPr="004052EA" w:rsidRDefault="00520C07" w:rsidP="00F05F98">
            <w:pPr>
              <w:pStyle w:val="ColumnHeading"/>
              <w:keepNext/>
            </w:pPr>
            <w:r w:rsidRPr="004052EA">
              <w:t>Изменение</w:t>
            </w:r>
          </w:p>
        </w:tc>
      </w:tr>
      <w:tr w:rsidR="00C95B95" w:rsidRPr="004052EA" w14:paraId="58234DA9" w14:textId="77777777" w:rsidTr="00F05F98">
        <w:trPr>
          <w:jc w:val="center"/>
        </w:trPr>
        <w:tc>
          <w:tcPr>
            <w:tcW w:w="4876" w:type="dxa"/>
            <w:hideMark/>
          </w:tcPr>
          <w:p w14:paraId="2986DCA5" w14:textId="77777777" w:rsidR="00803D42" w:rsidRPr="004052EA" w:rsidRDefault="00520C07" w:rsidP="00F05F98">
            <w:pPr>
              <w:pStyle w:val="Normal6"/>
            </w:pPr>
            <w:r w:rsidRPr="004052EA">
              <w:t>(33)</w:t>
            </w:r>
            <w:r w:rsidRPr="004052EA">
              <w:tab/>
              <w:t xml:space="preserve">Програмата следва да бъде разработена така, че да насърчава приобщаването, многообразието и равните възможности чрез разширяване на достъпа до мобилност, </w:t>
            </w:r>
            <w:r w:rsidRPr="004052EA">
              <w:t>доброволческа дейност и учене в Съюза и извън него, като по този начин се даде възможност на всички хора да се възползват пълноценно от едно преобразяващо преживяване.</w:t>
            </w:r>
          </w:p>
        </w:tc>
        <w:tc>
          <w:tcPr>
            <w:tcW w:w="4876" w:type="dxa"/>
            <w:hideMark/>
          </w:tcPr>
          <w:p w14:paraId="35CB6D0D" w14:textId="77777777" w:rsidR="00803D42" w:rsidRPr="004052EA" w:rsidRDefault="00520C07" w:rsidP="00F05F98">
            <w:pPr>
              <w:pStyle w:val="Normal6"/>
              <w:rPr>
                <w:szCs w:val="24"/>
              </w:rPr>
            </w:pPr>
            <w:r w:rsidRPr="004052EA">
              <w:t>(33)</w:t>
            </w:r>
            <w:r w:rsidRPr="004052EA">
              <w:tab/>
              <w:t xml:space="preserve">Програмата следва да бъде разработена така, че да насърчава приобщаването, многообразието и равните възможности чрез разширяване на достъпа до </w:t>
            </w:r>
            <w:r w:rsidRPr="004052EA">
              <w:rPr>
                <w:b/>
                <w:bCs/>
                <w:i/>
                <w:iCs/>
              </w:rPr>
              <w:t>устойчива</w:t>
            </w:r>
            <w:r w:rsidRPr="004052EA">
              <w:t xml:space="preserve"> мобилност, доброволческа дейност и учене в Съюза и извън него, като по този начин се даде възможност на всички хора да се възползват пълноценно от едно преобразяващо преживяване</w:t>
            </w:r>
            <w:r w:rsidRPr="004052EA">
              <w:rPr>
                <w:b/>
                <w:bCs/>
                <w:i/>
                <w:iCs/>
              </w:rPr>
              <w:t>, независимо от социално-икономическия произход, трудовия статус, увреждането, мястото на пребиваване или други структурни бариери, които могат да ограничат участието</w:t>
            </w:r>
            <w:r w:rsidRPr="004052EA">
              <w:t>.</w:t>
            </w:r>
          </w:p>
        </w:tc>
      </w:tr>
    </w:tbl>
    <w:p w14:paraId="5D67203D" w14:textId="77777777" w:rsidR="00803D42" w:rsidRPr="004052EA" w:rsidRDefault="00520C07" w:rsidP="00803D42">
      <w:r w:rsidRPr="004052EA">
        <w:rPr>
          <w:rStyle w:val="HideTWBExt"/>
        </w:rPr>
        <w:t>&lt;/Amend&gt;</w:t>
      </w:r>
    </w:p>
    <w:p w14:paraId="584CA7D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36</w:t>
      </w:r>
      <w:r w:rsidRPr="004052EA">
        <w:rPr>
          <w:rStyle w:val="HideTWBExt"/>
          <w:b w:val="0"/>
        </w:rPr>
        <w:t>&lt;/NumAm&gt;</w:t>
      </w:r>
    </w:p>
    <w:p w14:paraId="0FCEC6BC"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0AAACA8E" w14:textId="77777777" w:rsidR="00803D42" w:rsidRPr="004052EA" w:rsidRDefault="00520C07" w:rsidP="00803D42">
      <w:pPr>
        <w:pStyle w:val="NormalBold"/>
      </w:pPr>
      <w:r w:rsidRPr="004052EA">
        <w:rPr>
          <w:rStyle w:val="HideTWBExt"/>
          <w:b w:val="0"/>
        </w:rPr>
        <w:t>&lt;Article&gt;</w:t>
      </w:r>
      <w:r w:rsidRPr="004052EA">
        <w:t>Съображение 34</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2EC1820A" w14:textId="77777777" w:rsidTr="00F05F98">
        <w:trPr>
          <w:jc w:val="center"/>
        </w:trPr>
        <w:tc>
          <w:tcPr>
            <w:tcW w:w="9752" w:type="dxa"/>
            <w:gridSpan w:val="2"/>
          </w:tcPr>
          <w:p w14:paraId="55295C29" w14:textId="77777777" w:rsidR="00803D42" w:rsidRPr="004052EA" w:rsidRDefault="00803D42" w:rsidP="00F05F98">
            <w:pPr>
              <w:keepNext/>
            </w:pPr>
          </w:p>
        </w:tc>
      </w:tr>
      <w:tr w:rsidR="00C95B95" w:rsidRPr="004052EA" w14:paraId="2600A056" w14:textId="77777777" w:rsidTr="00F05F98">
        <w:trPr>
          <w:jc w:val="center"/>
        </w:trPr>
        <w:tc>
          <w:tcPr>
            <w:tcW w:w="4876" w:type="dxa"/>
            <w:hideMark/>
          </w:tcPr>
          <w:p w14:paraId="50A677BF"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1D4CCA7B" w14:textId="77777777" w:rsidR="00803D42" w:rsidRPr="004052EA" w:rsidRDefault="00520C07" w:rsidP="00F05F98">
            <w:pPr>
              <w:pStyle w:val="ColumnHeading"/>
              <w:keepNext/>
            </w:pPr>
            <w:r w:rsidRPr="004052EA">
              <w:t>Изменение</w:t>
            </w:r>
          </w:p>
        </w:tc>
      </w:tr>
      <w:tr w:rsidR="00C95B95" w:rsidRPr="004052EA" w14:paraId="2D50A4A5" w14:textId="77777777" w:rsidTr="00F05F98">
        <w:trPr>
          <w:jc w:val="center"/>
        </w:trPr>
        <w:tc>
          <w:tcPr>
            <w:tcW w:w="4876" w:type="dxa"/>
            <w:hideMark/>
          </w:tcPr>
          <w:p w14:paraId="0113B9F2" w14:textId="77777777" w:rsidR="00803D42" w:rsidRPr="004052EA" w:rsidRDefault="00520C07" w:rsidP="00F05F98">
            <w:pPr>
              <w:pStyle w:val="Normal6"/>
            </w:pPr>
            <w:r w:rsidRPr="004052EA">
              <w:t>(34)</w:t>
            </w:r>
            <w:r w:rsidRPr="004052EA">
              <w:tab/>
              <w:t xml:space="preserve">Програмата следва да предвижда набор от мерки за улесняване и </w:t>
            </w:r>
            <w:r w:rsidRPr="004052EA">
              <w:lastRenderedPageBreak/>
              <w:t>увеличаване на достъпа на хората с по-малко възможности, за премахване на пречките, които могат да възпрепятстват този достъп, включително финансовите, и да служи като основа за по-нататъшни насоки за изпълнение. Тези мерки включват, наред с другото, целенасочена финансова подкрепа, достъпни учебни формати, подпомагане за жилищно настаняване, подготвителни дейности и подкрепа за участниците с по-малко възможности преди, по време на и след участи</w:t>
            </w:r>
            <w:r w:rsidRPr="004052EA">
              <w:t xml:space="preserve">ето им в Програмата, лесни за ползване и достъпни документи на различни езици, дейности за подкрепа на персонала, занимаващ се конкретно с приобщаването и многообразието в организациите, и дейности за повишаване на осведомеността сред потенциалните участници с по-малко възможности, включително в селските и отдалечените райони. Освен това Програмата следва </w:t>
            </w:r>
            <w:r w:rsidRPr="004052EA">
              <w:rPr>
                <w:b/>
                <w:bCs/>
                <w:i/>
                <w:iCs/>
              </w:rPr>
              <w:t>да даде възможност</w:t>
            </w:r>
            <w:r w:rsidRPr="004052EA">
              <w:t xml:space="preserve"> в процеса на отпускане на безвъзмездни средства да </w:t>
            </w:r>
            <w:r w:rsidRPr="004052EA">
              <w:rPr>
                <w:b/>
                <w:bCs/>
                <w:i/>
                <w:iCs/>
              </w:rPr>
              <w:t>се</w:t>
            </w:r>
            <w:r w:rsidRPr="004052EA">
              <w:t xml:space="preserve"> дава приоритет на качествени проекти, които активно се занимават с приобщаването </w:t>
            </w:r>
            <w:r w:rsidRPr="004052EA">
              <w:t>и ангажирането на участници с по-малко възможности.</w:t>
            </w:r>
          </w:p>
        </w:tc>
        <w:tc>
          <w:tcPr>
            <w:tcW w:w="4876" w:type="dxa"/>
            <w:hideMark/>
          </w:tcPr>
          <w:p w14:paraId="6CD11CF4" w14:textId="77777777" w:rsidR="00803D42" w:rsidRPr="004052EA" w:rsidRDefault="00520C07" w:rsidP="00F05F98">
            <w:pPr>
              <w:pStyle w:val="Normal6"/>
              <w:rPr>
                <w:szCs w:val="24"/>
              </w:rPr>
            </w:pPr>
            <w:r w:rsidRPr="004052EA">
              <w:lastRenderedPageBreak/>
              <w:t>(34)</w:t>
            </w:r>
            <w:r w:rsidRPr="004052EA">
              <w:tab/>
              <w:t xml:space="preserve">Програмата следва да предвижда набор от мерки за улесняване и </w:t>
            </w:r>
            <w:r w:rsidRPr="004052EA">
              <w:lastRenderedPageBreak/>
              <w:t>увеличаване на достъпа на хората с по-малко възможности, за премахване на пречките, които могат да възпрепятстват този достъп, включително финансовите, и да служи като основа за по-нататъшни насоки за изпълнение. Тези мерки включват, наред с другото, целенасочена финансова подкрепа</w:t>
            </w:r>
            <w:r w:rsidRPr="004052EA">
              <w:rPr>
                <w:b/>
                <w:bCs/>
                <w:i/>
                <w:iCs/>
              </w:rPr>
              <w:t>, като се взема предвид разликата в действителните разходи за живот и издръжка</w:t>
            </w:r>
            <w:r w:rsidRPr="004052EA">
              <w:t>, достъпни учебни формати, подпомагане за жилищно настаняване, подготвителни дейности и п</w:t>
            </w:r>
            <w:r w:rsidRPr="004052EA">
              <w:t>одкрепа за участниците с по-малко възможности преди, по време на и след участието им в Програмата, лесни за ползване и достъпни документи на различни езици, дейности за подкрепа на персонала, занимаващ се конкретно с приобщаването и многообразието в организациите, и дейности за повишаване на осведомеността сред потенциалните участници с по-малко възможности, включително в селските</w:t>
            </w:r>
            <w:r w:rsidRPr="004052EA">
              <w:rPr>
                <w:b/>
                <w:bCs/>
                <w:i/>
                <w:iCs/>
              </w:rPr>
              <w:t>, островните</w:t>
            </w:r>
            <w:r w:rsidRPr="004052EA">
              <w:t xml:space="preserve"> и отдалечените райони. Освен това Програмата следва в процеса на отпускане на безвъзмездни средства да дава приорите</w:t>
            </w:r>
            <w:r w:rsidRPr="004052EA">
              <w:t>т на качествени проекти, които активно се занимават с приобщаването и ангажирането на участници с по-малко възможности</w:t>
            </w:r>
            <w:r w:rsidRPr="004052EA">
              <w:rPr>
                <w:b/>
                <w:bCs/>
                <w:i/>
                <w:iCs/>
              </w:rPr>
              <w:t>, като се гарантира адекватно финансиране и стабилност на тези мерки</w:t>
            </w:r>
            <w:r w:rsidRPr="004052EA">
              <w:t>.</w:t>
            </w:r>
          </w:p>
        </w:tc>
      </w:tr>
    </w:tbl>
    <w:p w14:paraId="09C91175" w14:textId="77777777" w:rsidR="00803D42" w:rsidRPr="004052EA" w:rsidRDefault="00520C07" w:rsidP="00803D42">
      <w:r w:rsidRPr="004052EA">
        <w:rPr>
          <w:rStyle w:val="HideTWBExt"/>
        </w:rPr>
        <w:lastRenderedPageBreak/>
        <w:t>&lt;/Amend&gt;</w:t>
      </w:r>
    </w:p>
    <w:p w14:paraId="01AF5BDF"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37</w:t>
      </w:r>
      <w:r w:rsidRPr="004052EA">
        <w:rPr>
          <w:rStyle w:val="HideTWBExt"/>
          <w:b w:val="0"/>
        </w:rPr>
        <w:t>&lt;/NumAm&gt;</w:t>
      </w:r>
    </w:p>
    <w:p w14:paraId="3F642D7D"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0131E617" w14:textId="77777777" w:rsidR="00803D42" w:rsidRPr="004052EA" w:rsidRDefault="00520C07" w:rsidP="00803D42">
      <w:pPr>
        <w:pStyle w:val="NormalBold"/>
      </w:pPr>
      <w:r w:rsidRPr="004052EA">
        <w:rPr>
          <w:rStyle w:val="HideTWBExt"/>
          <w:b w:val="0"/>
        </w:rPr>
        <w:t>&lt;Article&gt;</w:t>
      </w:r>
      <w:r w:rsidRPr="004052EA">
        <w:t>Съображение 35</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34253F57" w14:textId="77777777" w:rsidTr="00F05F98">
        <w:trPr>
          <w:jc w:val="center"/>
        </w:trPr>
        <w:tc>
          <w:tcPr>
            <w:tcW w:w="9752" w:type="dxa"/>
            <w:gridSpan w:val="2"/>
          </w:tcPr>
          <w:p w14:paraId="7254A405" w14:textId="77777777" w:rsidR="00803D42" w:rsidRPr="004052EA" w:rsidRDefault="00803D42" w:rsidP="00F05F98">
            <w:pPr>
              <w:keepNext/>
            </w:pPr>
          </w:p>
        </w:tc>
      </w:tr>
      <w:tr w:rsidR="00C95B95" w:rsidRPr="004052EA" w14:paraId="37066CCA" w14:textId="77777777" w:rsidTr="00F05F98">
        <w:trPr>
          <w:jc w:val="center"/>
        </w:trPr>
        <w:tc>
          <w:tcPr>
            <w:tcW w:w="4876" w:type="dxa"/>
            <w:hideMark/>
          </w:tcPr>
          <w:p w14:paraId="13FBC4CD"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CB997EE" w14:textId="77777777" w:rsidR="00803D42" w:rsidRPr="004052EA" w:rsidRDefault="00520C07" w:rsidP="00F05F98">
            <w:pPr>
              <w:pStyle w:val="ColumnHeading"/>
              <w:keepNext/>
            </w:pPr>
            <w:r w:rsidRPr="004052EA">
              <w:t>Изменение</w:t>
            </w:r>
          </w:p>
        </w:tc>
      </w:tr>
      <w:tr w:rsidR="00C95B95" w:rsidRPr="004052EA" w14:paraId="5DE0A49A" w14:textId="77777777" w:rsidTr="00F05F98">
        <w:trPr>
          <w:jc w:val="center"/>
        </w:trPr>
        <w:tc>
          <w:tcPr>
            <w:tcW w:w="4876" w:type="dxa"/>
            <w:hideMark/>
          </w:tcPr>
          <w:p w14:paraId="0C88475F" w14:textId="77777777" w:rsidR="00803D42" w:rsidRPr="004052EA" w:rsidRDefault="00520C07" w:rsidP="00F05F98">
            <w:pPr>
              <w:pStyle w:val="Normal6"/>
            </w:pPr>
            <w:r w:rsidRPr="004052EA">
              <w:t>(35)</w:t>
            </w:r>
            <w:r w:rsidRPr="004052EA">
              <w:tab/>
              <w:t xml:space="preserve">За да </w:t>
            </w:r>
            <w:r w:rsidRPr="004052EA">
              <w:t xml:space="preserve">стане Програмата по-достъпна за участващите за пръв път организации и за организациите с по-малък административен капацитет, </w:t>
            </w:r>
            <w:r w:rsidRPr="004052EA">
              <w:lastRenderedPageBreak/>
              <w:t>както и за да се направи Програмата по-лесна за управление от бенефициерите, чрез Програмата следва да се засилят мерките за опростяване на процедурите на всички етапи.</w:t>
            </w:r>
          </w:p>
        </w:tc>
        <w:tc>
          <w:tcPr>
            <w:tcW w:w="4876" w:type="dxa"/>
            <w:hideMark/>
          </w:tcPr>
          <w:p w14:paraId="6326ADA6" w14:textId="77777777" w:rsidR="00803D42" w:rsidRPr="004052EA" w:rsidRDefault="00520C07" w:rsidP="00F05F98">
            <w:pPr>
              <w:pStyle w:val="Normal6"/>
              <w:rPr>
                <w:szCs w:val="24"/>
              </w:rPr>
            </w:pPr>
            <w:r w:rsidRPr="004052EA">
              <w:lastRenderedPageBreak/>
              <w:t>(35)</w:t>
            </w:r>
            <w:r w:rsidRPr="004052EA">
              <w:tab/>
            </w:r>
            <w:r w:rsidRPr="004052EA">
              <w:t xml:space="preserve">За да стане Програмата по-достъпна за участващите за пръв път организации и за организациите с по-малък административен капацитет, </w:t>
            </w:r>
            <w:r w:rsidRPr="004052EA">
              <w:lastRenderedPageBreak/>
              <w:t xml:space="preserve">както и за да се направи Програмата по-лесна за управление от бенефициерите, чрез Програмата следва да се засилят мерките за опростяване </w:t>
            </w:r>
            <w:r w:rsidRPr="004052EA">
              <w:rPr>
                <w:b/>
                <w:bCs/>
                <w:i/>
                <w:iCs/>
              </w:rPr>
              <w:t>и цифровизиране</w:t>
            </w:r>
            <w:r w:rsidRPr="004052EA">
              <w:t xml:space="preserve"> на процедурите на всички етапи</w:t>
            </w:r>
            <w:r w:rsidRPr="004052EA">
              <w:rPr>
                <w:b/>
                <w:bCs/>
                <w:i/>
                <w:iCs/>
              </w:rPr>
              <w:t>, като същевременно се осигури подкрепа, която дава възможност на всички допустими организации, независимо от техния размер, да участват ефективно в действията по Програмата, като при това се гарант</w:t>
            </w:r>
            <w:r w:rsidRPr="004052EA">
              <w:rPr>
                <w:b/>
                <w:bCs/>
                <w:i/>
                <w:iCs/>
              </w:rPr>
              <w:t>ира, че опростяването не намалява достъпността за доставчиците на информално и неформално образование, образование в общността и образование за възрастни</w:t>
            </w:r>
            <w:r w:rsidRPr="004052EA">
              <w:t xml:space="preserve">. </w:t>
            </w:r>
          </w:p>
        </w:tc>
      </w:tr>
    </w:tbl>
    <w:p w14:paraId="0E1785FC" w14:textId="77777777" w:rsidR="00803D42" w:rsidRPr="004052EA" w:rsidRDefault="00520C07" w:rsidP="00803D42">
      <w:r w:rsidRPr="004052EA">
        <w:rPr>
          <w:rStyle w:val="HideTWBExt"/>
        </w:rPr>
        <w:lastRenderedPageBreak/>
        <w:t>&lt;/Amend&gt;</w:t>
      </w:r>
    </w:p>
    <w:p w14:paraId="377BC673"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38</w:t>
      </w:r>
      <w:r w:rsidRPr="004052EA">
        <w:rPr>
          <w:rStyle w:val="HideTWBExt"/>
          <w:b w:val="0"/>
        </w:rPr>
        <w:t>&lt;/NumAm&gt;</w:t>
      </w:r>
    </w:p>
    <w:p w14:paraId="22790292"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176457E2" w14:textId="77777777" w:rsidR="00803D42" w:rsidRPr="004052EA" w:rsidRDefault="00520C07" w:rsidP="00803D42">
      <w:pPr>
        <w:pStyle w:val="NormalBold"/>
      </w:pPr>
      <w:r w:rsidRPr="004052EA">
        <w:rPr>
          <w:rStyle w:val="HideTWBExt"/>
          <w:b w:val="0"/>
        </w:rPr>
        <w:t>&lt;Article&gt;</w:t>
      </w:r>
      <w:r w:rsidRPr="004052EA">
        <w:t>Съображение 37</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426B5AD9" w14:textId="77777777" w:rsidTr="00F05F98">
        <w:trPr>
          <w:jc w:val="center"/>
        </w:trPr>
        <w:tc>
          <w:tcPr>
            <w:tcW w:w="9752" w:type="dxa"/>
            <w:gridSpan w:val="2"/>
          </w:tcPr>
          <w:p w14:paraId="7F8C3F75" w14:textId="77777777" w:rsidR="00803D42" w:rsidRPr="004052EA" w:rsidRDefault="00803D42" w:rsidP="00F05F98">
            <w:pPr>
              <w:keepNext/>
            </w:pPr>
          </w:p>
        </w:tc>
      </w:tr>
      <w:tr w:rsidR="00C95B95" w:rsidRPr="004052EA" w14:paraId="4715144B" w14:textId="77777777" w:rsidTr="00F05F98">
        <w:trPr>
          <w:jc w:val="center"/>
        </w:trPr>
        <w:tc>
          <w:tcPr>
            <w:tcW w:w="4876" w:type="dxa"/>
            <w:hideMark/>
          </w:tcPr>
          <w:p w14:paraId="2B890DAD"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43DE6D54" w14:textId="77777777" w:rsidR="00803D42" w:rsidRPr="004052EA" w:rsidRDefault="00520C07" w:rsidP="00F05F98">
            <w:pPr>
              <w:pStyle w:val="ColumnHeading"/>
              <w:keepNext/>
            </w:pPr>
            <w:r w:rsidRPr="004052EA">
              <w:t>Изменение</w:t>
            </w:r>
          </w:p>
        </w:tc>
      </w:tr>
      <w:tr w:rsidR="00C95B95" w:rsidRPr="004052EA" w14:paraId="046C3FFC" w14:textId="77777777" w:rsidTr="00F05F98">
        <w:trPr>
          <w:jc w:val="center"/>
        </w:trPr>
        <w:tc>
          <w:tcPr>
            <w:tcW w:w="4876" w:type="dxa"/>
            <w:hideMark/>
          </w:tcPr>
          <w:p w14:paraId="0EB866DA" w14:textId="77777777" w:rsidR="00803D42" w:rsidRPr="004052EA" w:rsidRDefault="00520C07" w:rsidP="00F05F98">
            <w:pPr>
              <w:pStyle w:val="Normal6"/>
            </w:pPr>
            <w:r w:rsidRPr="004052EA">
              <w:t>(37)</w:t>
            </w:r>
            <w:r w:rsidRPr="004052EA">
              <w:tab/>
              <w:t>С оглед на многообразието на областите, обхванати от Програмата, следва да се запази стремежът младежта и спортът да допринасят значително за постигането на целите на Програмата и тя да достига до своите целеви групи.</w:t>
            </w:r>
          </w:p>
        </w:tc>
        <w:tc>
          <w:tcPr>
            <w:tcW w:w="4876" w:type="dxa"/>
            <w:hideMark/>
          </w:tcPr>
          <w:p w14:paraId="534E785C" w14:textId="77777777" w:rsidR="00803D42" w:rsidRPr="004052EA" w:rsidRDefault="00520C07" w:rsidP="00F05F98">
            <w:pPr>
              <w:pStyle w:val="Normal6"/>
              <w:rPr>
                <w:szCs w:val="24"/>
              </w:rPr>
            </w:pPr>
            <w:r w:rsidRPr="004052EA">
              <w:t>(37)</w:t>
            </w:r>
            <w:r w:rsidRPr="004052EA">
              <w:tab/>
              <w:t>С оглед на многообразието на областите, обхванати от Програмата, следва да се запази стремежът младежта и спортът да допринасят значително за постигането на целите на Програмата и тя да достига до своите целеви групи</w:t>
            </w:r>
            <w:r w:rsidRPr="004052EA">
              <w:rPr>
                <w:b/>
                <w:i/>
              </w:rPr>
              <w:t>; този стремеж следва да се осъществи чрез ясна бюджетна прозрачност и заделени редове в бюджета на Съюза за 1) образование и обучение, 2) младеж и 3) спорт</w:t>
            </w:r>
            <w:r w:rsidRPr="004052EA">
              <w:t xml:space="preserve">. </w:t>
            </w:r>
            <w:r w:rsidRPr="004052EA">
              <w:rPr>
                <w:b/>
                <w:i/>
              </w:rPr>
              <w:t>Тази бюджетна видимост укрепва прозрачността, отчетността и сигурността на планирането за бенефициерите, отразява различните рамки на пол</w:t>
            </w:r>
            <w:r w:rsidRPr="004052EA">
              <w:rPr>
                <w:b/>
                <w:i/>
              </w:rPr>
              <w:t xml:space="preserve">итиката и целевите групи на всеки сектор и подкрепя ефективното изпълнение на съответните стратегии на Съюза, включително стратегията на ЕС за младежта и европейското измерение в спорта. Тя също така спомага да се избегне </w:t>
            </w:r>
            <w:r w:rsidRPr="004052EA">
              <w:rPr>
                <w:b/>
                <w:i/>
              </w:rPr>
              <w:lastRenderedPageBreak/>
              <w:t>контрапродуктивната конкуренция между секторите, гарантира, че Програмата остава балансирана и достъпна, и защитава социалния и образователния характер на работата с младежта и масовия спорт, както и достойните условия на труд за участващите служители и доброволци.</w:t>
            </w:r>
          </w:p>
        </w:tc>
      </w:tr>
    </w:tbl>
    <w:p w14:paraId="47DF62DD" w14:textId="77777777" w:rsidR="00803D42" w:rsidRPr="004052EA" w:rsidRDefault="00520C07" w:rsidP="00803D42">
      <w:r w:rsidRPr="004052EA">
        <w:rPr>
          <w:rStyle w:val="HideTWBExt"/>
        </w:rPr>
        <w:lastRenderedPageBreak/>
        <w:t>&lt;/Amend&gt;</w:t>
      </w:r>
    </w:p>
    <w:p w14:paraId="5FE09A97"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39</w:t>
      </w:r>
      <w:r w:rsidRPr="004052EA">
        <w:rPr>
          <w:rStyle w:val="HideTWBExt"/>
          <w:b w:val="0"/>
        </w:rPr>
        <w:t>&lt;/NumAm&gt;</w:t>
      </w:r>
    </w:p>
    <w:p w14:paraId="469778AF"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3BFDA5A5" w14:textId="77777777" w:rsidR="00803D42" w:rsidRPr="004052EA" w:rsidRDefault="00520C07" w:rsidP="00803D42">
      <w:pPr>
        <w:pStyle w:val="NormalBold"/>
      </w:pPr>
      <w:r w:rsidRPr="004052EA">
        <w:rPr>
          <w:rStyle w:val="HideTWBExt"/>
          <w:b w:val="0"/>
        </w:rPr>
        <w:t>&lt;Article&gt;</w:t>
      </w:r>
      <w:r w:rsidRPr="004052EA">
        <w:t>Съображение 38</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2758B86" w14:textId="77777777" w:rsidTr="00F05F98">
        <w:trPr>
          <w:jc w:val="center"/>
        </w:trPr>
        <w:tc>
          <w:tcPr>
            <w:tcW w:w="9752" w:type="dxa"/>
            <w:gridSpan w:val="2"/>
          </w:tcPr>
          <w:p w14:paraId="0CC87D24" w14:textId="77777777" w:rsidR="00803D42" w:rsidRPr="004052EA" w:rsidRDefault="00803D42" w:rsidP="00F05F98">
            <w:pPr>
              <w:keepNext/>
            </w:pPr>
          </w:p>
        </w:tc>
      </w:tr>
      <w:tr w:rsidR="00C95B95" w:rsidRPr="004052EA" w14:paraId="565F756B" w14:textId="77777777" w:rsidTr="00F05F98">
        <w:trPr>
          <w:jc w:val="center"/>
        </w:trPr>
        <w:tc>
          <w:tcPr>
            <w:tcW w:w="4876" w:type="dxa"/>
            <w:hideMark/>
          </w:tcPr>
          <w:p w14:paraId="7276450E"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E441ED4" w14:textId="77777777" w:rsidR="00803D42" w:rsidRPr="004052EA" w:rsidRDefault="00520C07" w:rsidP="00F05F98">
            <w:pPr>
              <w:pStyle w:val="ColumnHeading"/>
              <w:keepNext/>
            </w:pPr>
            <w:r w:rsidRPr="004052EA">
              <w:t>Изменение</w:t>
            </w:r>
          </w:p>
        </w:tc>
      </w:tr>
      <w:tr w:rsidR="00C95B95" w:rsidRPr="004052EA" w14:paraId="42EE621C" w14:textId="77777777" w:rsidTr="00F05F98">
        <w:trPr>
          <w:jc w:val="center"/>
        </w:trPr>
        <w:tc>
          <w:tcPr>
            <w:tcW w:w="4876" w:type="dxa"/>
            <w:hideMark/>
          </w:tcPr>
          <w:p w14:paraId="272871E0" w14:textId="77777777" w:rsidR="00803D42" w:rsidRPr="004052EA" w:rsidRDefault="00520C07" w:rsidP="00F05F98">
            <w:pPr>
              <w:pStyle w:val="Normal6"/>
            </w:pPr>
            <w:r w:rsidRPr="004052EA">
              <w:t>(38)</w:t>
            </w:r>
            <w:r w:rsidRPr="004052EA">
              <w:tab/>
              <w:t xml:space="preserve">За настоящата програма се прилага </w:t>
            </w:r>
            <w:r w:rsidRPr="004052EA">
              <w:t>Регламент (ЕС, Евратом) 2024/2509 на Европейския парламент и на Съвета</w:t>
            </w:r>
            <w:r w:rsidRPr="004052EA">
              <w:rPr>
                <w:vertAlign w:val="superscript"/>
              </w:rPr>
              <w:t>12</w:t>
            </w:r>
            <w:r w:rsidRPr="004052EA">
              <w:t>. В него се определят правилата за съставянето и изпълнението на общия бюджет на Съюза, включително правилата за безвъзмездните средства, наградите, нефинансовите дарения, обществените поръчки, непрякото управление, финансовата помощ, финансовите инструменти, бюджетните гаранции и защитата на финансовите интереси на Съюза.</w:t>
            </w:r>
          </w:p>
        </w:tc>
        <w:tc>
          <w:tcPr>
            <w:tcW w:w="4876" w:type="dxa"/>
            <w:hideMark/>
          </w:tcPr>
          <w:p w14:paraId="55A55658" w14:textId="77777777" w:rsidR="00803D42" w:rsidRPr="004052EA" w:rsidRDefault="00520C07" w:rsidP="00F05F98">
            <w:pPr>
              <w:pStyle w:val="Normal6"/>
              <w:rPr>
                <w:szCs w:val="24"/>
              </w:rPr>
            </w:pPr>
            <w:r w:rsidRPr="004052EA">
              <w:t>(38)</w:t>
            </w:r>
            <w:r w:rsidRPr="004052EA">
              <w:tab/>
              <w:t>За настоящата програма се прилага Регламент (ЕС, Евратом) 2024/2509 на Европейския парламент и на Съвета</w:t>
            </w:r>
            <w:r w:rsidRPr="004052EA">
              <w:rPr>
                <w:vertAlign w:val="superscript"/>
              </w:rPr>
              <w:t>12</w:t>
            </w:r>
            <w:r w:rsidRPr="004052EA">
              <w:t>. В него се определят правилата за съставянето и изпълнението на общия бюджет на Съюза, включително правилата за безвъзмездните средства, наградите, нефинансовите дарения, обществените поръчки, непрякото управление, финансовата помощ, финансовите инструменти, бюджетните гаранции и защитата на финансовите интереси на Съюза</w:t>
            </w:r>
            <w:r w:rsidRPr="004052EA">
              <w:rPr>
                <w:b/>
                <w:bCs/>
                <w:i/>
                <w:iCs/>
              </w:rPr>
              <w:t>, които следва да се прилагат пропорционално и в пълна съвместимост със социалните</w:t>
            </w:r>
            <w:r w:rsidRPr="004052EA">
              <w:rPr>
                <w:b/>
                <w:bCs/>
                <w:i/>
                <w:iCs/>
              </w:rPr>
              <w:t xml:space="preserve"> цели и целите за приобщаване на Програмата</w:t>
            </w:r>
            <w:r w:rsidRPr="004052EA">
              <w:t xml:space="preserve">. </w:t>
            </w:r>
          </w:p>
        </w:tc>
      </w:tr>
      <w:tr w:rsidR="00C95B95" w:rsidRPr="004052EA" w14:paraId="362D51D1" w14:textId="77777777" w:rsidTr="00F05F98">
        <w:trPr>
          <w:jc w:val="center"/>
        </w:trPr>
        <w:tc>
          <w:tcPr>
            <w:tcW w:w="4876" w:type="dxa"/>
            <w:hideMark/>
          </w:tcPr>
          <w:p w14:paraId="4E36947A" w14:textId="77777777" w:rsidR="00803D42" w:rsidRPr="004052EA" w:rsidRDefault="00520C07" w:rsidP="00F05F98">
            <w:pPr>
              <w:pStyle w:val="Normal6"/>
            </w:pPr>
            <w:r w:rsidRPr="004052EA">
              <w:t>__________________</w:t>
            </w:r>
          </w:p>
        </w:tc>
        <w:tc>
          <w:tcPr>
            <w:tcW w:w="4876" w:type="dxa"/>
            <w:hideMark/>
          </w:tcPr>
          <w:p w14:paraId="1EEAF107" w14:textId="77777777" w:rsidR="00803D42" w:rsidRPr="004052EA" w:rsidRDefault="00520C07" w:rsidP="00F05F98">
            <w:pPr>
              <w:pStyle w:val="Normal6"/>
              <w:rPr>
                <w:szCs w:val="24"/>
              </w:rPr>
            </w:pPr>
            <w:r w:rsidRPr="004052EA">
              <w:t>__________________</w:t>
            </w:r>
          </w:p>
        </w:tc>
      </w:tr>
      <w:tr w:rsidR="00C95B95" w:rsidRPr="004052EA" w14:paraId="536EB1AD" w14:textId="77777777" w:rsidTr="00F05F98">
        <w:trPr>
          <w:jc w:val="center"/>
        </w:trPr>
        <w:tc>
          <w:tcPr>
            <w:tcW w:w="4876" w:type="dxa"/>
            <w:hideMark/>
          </w:tcPr>
          <w:p w14:paraId="03A88237" w14:textId="77777777" w:rsidR="00803D42" w:rsidRPr="004052EA" w:rsidRDefault="00520C07" w:rsidP="00F05F98">
            <w:pPr>
              <w:pStyle w:val="Normal6"/>
            </w:pPr>
            <w:r w:rsidRPr="004052EA">
              <w:rPr>
                <w:vertAlign w:val="superscript"/>
              </w:rPr>
              <w:t>12</w:t>
            </w:r>
            <w:r w:rsidRPr="004052EA">
              <w:t xml:space="preserve"> Регламент (ЕС, Евратом) 2024/2509 на Европейския парламент и на Съвета от 23 септември 2024 г. за финансовите правила, приложими за общия бюджет на Съюза (ОВ L, 2024/2509, 26.9.2024 г.).</w:t>
            </w:r>
          </w:p>
        </w:tc>
        <w:tc>
          <w:tcPr>
            <w:tcW w:w="4876" w:type="dxa"/>
            <w:hideMark/>
          </w:tcPr>
          <w:p w14:paraId="72982FCD" w14:textId="77777777" w:rsidR="00803D42" w:rsidRPr="004052EA" w:rsidRDefault="00520C07" w:rsidP="00F05F98">
            <w:pPr>
              <w:pStyle w:val="Normal6"/>
              <w:rPr>
                <w:szCs w:val="24"/>
              </w:rPr>
            </w:pPr>
            <w:r w:rsidRPr="004052EA">
              <w:rPr>
                <w:vertAlign w:val="superscript"/>
              </w:rPr>
              <w:t>12</w:t>
            </w:r>
            <w:r w:rsidRPr="004052EA">
              <w:t xml:space="preserve"> Регламент (ЕС, Евратом) 2024/2509 на Европейския парламент и на Съвета от 23 септември 2024 г. за финансовите правила, приложими за общия бюджет на Съюза (ОВ L, 2024/2509, 26.9.2024 г.).</w:t>
            </w:r>
          </w:p>
        </w:tc>
      </w:tr>
    </w:tbl>
    <w:p w14:paraId="58A30A65" w14:textId="77777777" w:rsidR="00803D42" w:rsidRPr="004052EA" w:rsidRDefault="00520C07" w:rsidP="00803D42">
      <w:r w:rsidRPr="004052EA">
        <w:rPr>
          <w:rStyle w:val="HideTWBExt"/>
        </w:rPr>
        <w:t>&lt;/Amend&gt;</w:t>
      </w:r>
    </w:p>
    <w:p w14:paraId="01D2A8A6"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40</w:t>
      </w:r>
      <w:r w:rsidRPr="004052EA">
        <w:rPr>
          <w:rStyle w:val="HideTWBExt"/>
          <w:b w:val="0"/>
        </w:rPr>
        <w:t>&lt;/NumAm&gt;</w:t>
      </w:r>
    </w:p>
    <w:p w14:paraId="099CA79F" w14:textId="77777777" w:rsidR="00803D42" w:rsidRPr="004052EA" w:rsidRDefault="00520C07" w:rsidP="00803D42">
      <w:pPr>
        <w:pStyle w:val="NormalBold12b"/>
      </w:pPr>
      <w:r w:rsidRPr="004052EA">
        <w:rPr>
          <w:rStyle w:val="HideTWBExt"/>
          <w:b w:val="0"/>
        </w:rPr>
        <w:lastRenderedPageBreak/>
        <w:t>&lt;DocAmend&gt;</w:t>
      </w:r>
      <w:r w:rsidRPr="004052EA">
        <w:t>Предложение за регламент</w:t>
      </w:r>
      <w:r w:rsidRPr="004052EA">
        <w:rPr>
          <w:rStyle w:val="HideTWBExt"/>
          <w:b w:val="0"/>
        </w:rPr>
        <w:t>&lt;/DocAmend&gt;</w:t>
      </w:r>
    </w:p>
    <w:p w14:paraId="59D744E5" w14:textId="77777777" w:rsidR="00803D42" w:rsidRPr="004052EA" w:rsidRDefault="00520C07" w:rsidP="00803D42">
      <w:pPr>
        <w:pStyle w:val="NormalBold"/>
      </w:pPr>
      <w:r w:rsidRPr="004052EA">
        <w:rPr>
          <w:rStyle w:val="HideTWBExt"/>
          <w:b w:val="0"/>
        </w:rPr>
        <w:t>&lt;Article&gt;</w:t>
      </w:r>
      <w:r w:rsidRPr="004052EA">
        <w:t>Съображение 40</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325422D4" w14:textId="77777777" w:rsidTr="00F05F98">
        <w:trPr>
          <w:jc w:val="center"/>
        </w:trPr>
        <w:tc>
          <w:tcPr>
            <w:tcW w:w="9752" w:type="dxa"/>
            <w:gridSpan w:val="2"/>
          </w:tcPr>
          <w:p w14:paraId="327AF6A0" w14:textId="77777777" w:rsidR="00803D42" w:rsidRPr="004052EA" w:rsidRDefault="00803D42" w:rsidP="00F05F98">
            <w:pPr>
              <w:keepNext/>
            </w:pPr>
          </w:p>
        </w:tc>
      </w:tr>
      <w:tr w:rsidR="00C95B95" w:rsidRPr="004052EA" w14:paraId="4138E477" w14:textId="77777777" w:rsidTr="00F05F98">
        <w:trPr>
          <w:jc w:val="center"/>
        </w:trPr>
        <w:tc>
          <w:tcPr>
            <w:tcW w:w="4876" w:type="dxa"/>
            <w:hideMark/>
          </w:tcPr>
          <w:p w14:paraId="60C8FC86"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198C94E5" w14:textId="77777777" w:rsidR="00803D42" w:rsidRPr="004052EA" w:rsidRDefault="00520C07" w:rsidP="00F05F98">
            <w:pPr>
              <w:pStyle w:val="ColumnHeading"/>
              <w:keepNext/>
            </w:pPr>
            <w:r w:rsidRPr="004052EA">
              <w:t>Изменение</w:t>
            </w:r>
          </w:p>
        </w:tc>
      </w:tr>
      <w:tr w:rsidR="00C95B95" w:rsidRPr="004052EA" w14:paraId="2997FA2B" w14:textId="77777777" w:rsidTr="00F05F98">
        <w:trPr>
          <w:jc w:val="center"/>
        </w:trPr>
        <w:tc>
          <w:tcPr>
            <w:tcW w:w="4876" w:type="dxa"/>
            <w:hideMark/>
          </w:tcPr>
          <w:p w14:paraId="3EA189D0" w14:textId="77777777" w:rsidR="00803D42" w:rsidRPr="004052EA" w:rsidRDefault="00520C07" w:rsidP="00F05F98">
            <w:pPr>
              <w:pStyle w:val="Normal6"/>
            </w:pPr>
            <w:r w:rsidRPr="004052EA">
              <w:t>(40)</w:t>
            </w:r>
            <w:r w:rsidRPr="004052EA">
              <w:tab/>
              <w:t xml:space="preserve">С цел да се опростят изискванията към бенефициерите, следва в максимална степен да се използват опростени варианти на разходите под формата на еднократни суми, единични разходи и единни ставки. Опростените варианти на разходите в подкрепа на образователната мобилност по Програмата следва да отчитат </w:t>
            </w:r>
            <w:r w:rsidRPr="004052EA">
              <w:rPr>
                <w:b/>
                <w:bCs/>
                <w:i/>
                <w:iCs/>
              </w:rPr>
              <w:t>разходите</w:t>
            </w:r>
            <w:r w:rsidRPr="004052EA">
              <w:t xml:space="preserve"> за живот и издръжка в приемащата държава.</w:t>
            </w:r>
            <w:r w:rsidRPr="004052EA">
              <w:rPr>
                <w:b/>
                <w:i/>
              </w:rPr>
              <w:t xml:space="preserve"> </w:t>
            </w:r>
            <w:r w:rsidRPr="004052EA">
              <w:rPr>
                <w:b/>
                <w:bCs/>
                <w:i/>
                <w:iCs/>
              </w:rPr>
              <w:t>В съответствие с националното законодателство</w:t>
            </w:r>
            <w:r w:rsidRPr="004052EA">
              <w:t xml:space="preserve"> държавите членки </w:t>
            </w:r>
            <w:r w:rsidRPr="004052EA">
              <w:rPr>
                <w:b/>
                <w:bCs/>
                <w:i/>
                <w:iCs/>
              </w:rPr>
              <w:t>следва да бъдат</w:t>
            </w:r>
            <w:r w:rsidRPr="004052EA">
              <w:t xml:space="preserve"> </w:t>
            </w:r>
            <w:r w:rsidRPr="004052EA">
              <w:rPr>
                <w:b/>
                <w:bCs/>
                <w:i/>
                <w:iCs/>
              </w:rPr>
              <w:t>насърчавани</w:t>
            </w:r>
            <w:r w:rsidRPr="004052EA">
              <w:t xml:space="preserve"> да освобождават тези безвъзмездни средства от всякакви данъци </w:t>
            </w:r>
            <w:r w:rsidRPr="004052EA">
              <w:rPr>
                <w:b/>
                <w:bCs/>
                <w:i/>
                <w:iCs/>
              </w:rPr>
              <w:t>и</w:t>
            </w:r>
            <w:r w:rsidRPr="004052EA">
              <w:t xml:space="preserve"> соци</w:t>
            </w:r>
            <w:r w:rsidRPr="004052EA">
              <w:t>ални налози; а безвъзмездните средства, отпуснати на физически лица от публични или частни юридически лица, следва да се третират по същия начин.</w:t>
            </w:r>
          </w:p>
        </w:tc>
        <w:tc>
          <w:tcPr>
            <w:tcW w:w="4876" w:type="dxa"/>
            <w:hideMark/>
          </w:tcPr>
          <w:p w14:paraId="5630CF92" w14:textId="77777777" w:rsidR="00803D42" w:rsidRPr="004052EA" w:rsidRDefault="00520C07" w:rsidP="00F05F98">
            <w:pPr>
              <w:pStyle w:val="Normal6"/>
              <w:rPr>
                <w:szCs w:val="24"/>
              </w:rPr>
            </w:pPr>
            <w:r w:rsidRPr="004052EA">
              <w:t>(40)</w:t>
            </w:r>
            <w:r w:rsidRPr="004052EA">
              <w:tab/>
              <w:t>С цел да се опростят изискванията към бенефициерите, следва в максимална степен да се използват опростени варианти на разходите под формата на еднократни суми, единични разходи и единни ставки</w:t>
            </w:r>
            <w:r w:rsidRPr="004052EA">
              <w:rPr>
                <w:b/>
                <w:bCs/>
                <w:i/>
                <w:iCs/>
              </w:rPr>
              <w:t>, при условие че се основават на ясни, прозрачни и основани на доказателства методики</w:t>
            </w:r>
            <w:r w:rsidRPr="004052EA">
              <w:t xml:space="preserve">. Опростените варианти на разходите в подкрепа на образователната мобилност по Програмата следва да отчитат </w:t>
            </w:r>
            <w:r w:rsidRPr="004052EA">
              <w:rPr>
                <w:b/>
                <w:bCs/>
                <w:i/>
                <w:iCs/>
              </w:rPr>
              <w:t>действителните</w:t>
            </w:r>
            <w:r w:rsidRPr="004052EA">
              <w:t xml:space="preserve"> </w:t>
            </w:r>
            <w:r w:rsidRPr="004052EA">
              <w:rPr>
                <w:b/>
                <w:bCs/>
                <w:i/>
                <w:iCs/>
              </w:rPr>
              <w:t>разходи</w:t>
            </w:r>
            <w:r w:rsidRPr="004052EA">
              <w:t xml:space="preserve"> за </w:t>
            </w:r>
            <w:r w:rsidRPr="004052EA">
              <w:rPr>
                <w:b/>
                <w:bCs/>
                <w:i/>
                <w:iCs/>
              </w:rPr>
              <w:t>мобилност при определянето на надбавките за пътуване,</w:t>
            </w:r>
            <w:r w:rsidRPr="004052EA">
              <w:t xml:space="preserve"> живот и издръжка в приемащата държава</w:t>
            </w:r>
            <w:r w:rsidRPr="004052EA">
              <w:rPr>
                <w:b/>
                <w:bCs/>
                <w:i/>
                <w:iCs/>
              </w:rPr>
              <w:t>, за да с</w:t>
            </w:r>
            <w:r w:rsidRPr="004052EA">
              <w:rPr>
                <w:b/>
                <w:bCs/>
                <w:i/>
                <w:iCs/>
              </w:rPr>
              <w:t>е предотвратят финансови затруднения, бедност сред работещите или неравен достъп въз основа на социално-икономическия произход</w:t>
            </w:r>
            <w:r w:rsidRPr="004052EA">
              <w:t>.</w:t>
            </w:r>
            <w:r w:rsidRPr="004052EA">
              <w:rPr>
                <w:b/>
                <w:i/>
              </w:rPr>
              <w:t xml:space="preserve"> </w:t>
            </w:r>
            <w:r w:rsidRPr="004052EA">
              <w:t xml:space="preserve">Държавите членки </w:t>
            </w:r>
            <w:r w:rsidRPr="004052EA">
              <w:rPr>
                <w:b/>
                <w:bCs/>
                <w:i/>
                <w:iCs/>
              </w:rPr>
              <w:t>се</w:t>
            </w:r>
            <w:r w:rsidRPr="004052EA">
              <w:t xml:space="preserve"> </w:t>
            </w:r>
            <w:r w:rsidRPr="004052EA">
              <w:rPr>
                <w:b/>
                <w:bCs/>
                <w:i/>
                <w:iCs/>
              </w:rPr>
              <w:t>насърчават</w:t>
            </w:r>
            <w:r w:rsidRPr="004052EA">
              <w:t xml:space="preserve"> да освобождават тези безвъзмездни средства от всякакви данъци </w:t>
            </w:r>
            <w:r w:rsidRPr="004052EA">
              <w:rPr>
                <w:b/>
                <w:bCs/>
                <w:i/>
                <w:iCs/>
              </w:rPr>
              <w:t>или</w:t>
            </w:r>
            <w:r w:rsidRPr="004052EA">
              <w:t xml:space="preserve"> социални налози</w:t>
            </w:r>
            <w:r w:rsidRPr="004052EA">
              <w:rPr>
                <w:b/>
                <w:bCs/>
                <w:i/>
                <w:iCs/>
              </w:rPr>
              <w:t>, за да се стимулират равният достъп, социалното приобщаване или достойните условия на живот за участниците</w:t>
            </w:r>
            <w:r w:rsidRPr="004052EA">
              <w:t>; а безвъзмездните средства, отпуснати на физически лица от публични или частни юридически лица, следва да се третират по същия начин.</w:t>
            </w:r>
            <w:r w:rsidRPr="004052EA">
              <w:rPr>
                <w:b/>
                <w:i/>
              </w:rPr>
              <w:t xml:space="preserve"> В допълнение към надбавките за</w:t>
            </w:r>
            <w:r w:rsidRPr="004052EA">
              <w:rPr>
                <w:b/>
                <w:i/>
              </w:rPr>
              <w:t xml:space="preserve"> пътуване, живот и издръжка Програмата следва да подпомага прехвърляемостта или компенсирането на заплатите и социалните обезщетения на участниците, когато е приложимо. Това е особено важно в случай на дългосрочна мобилност. </w:t>
            </w:r>
          </w:p>
        </w:tc>
      </w:tr>
    </w:tbl>
    <w:p w14:paraId="46650D33" w14:textId="77777777" w:rsidR="00803D42" w:rsidRPr="004052EA" w:rsidRDefault="00520C07" w:rsidP="00803D42">
      <w:r w:rsidRPr="004052EA">
        <w:rPr>
          <w:rStyle w:val="HideTWBExt"/>
        </w:rPr>
        <w:t>&lt;/Amend&gt;</w:t>
      </w:r>
    </w:p>
    <w:p w14:paraId="2DB8459B"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41</w:t>
      </w:r>
      <w:r w:rsidRPr="004052EA">
        <w:rPr>
          <w:rStyle w:val="HideTWBExt"/>
          <w:b w:val="0"/>
        </w:rPr>
        <w:t>&lt;/NumAm&gt;</w:t>
      </w:r>
    </w:p>
    <w:p w14:paraId="11530A40" w14:textId="77777777" w:rsidR="00803D42" w:rsidRPr="004052EA" w:rsidRDefault="00520C07" w:rsidP="00803D42">
      <w:pPr>
        <w:pStyle w:val="NormalBold12b"/>
      </w:pPr>
      <w:r w:rsidRPr="004052EA">
        <w:rPr>
          <w:rStyle w:val="HideTWBExt"/>
          <w:b w:val="0"/>
        </w:rPr>
        <w:lastRenderedPageBreak/>
        <w:t>&lt;DocAmend&gt;</w:t>
      </w:r>
      <w:r w:rsidRPr="004052EA">
        <w:t xml:space="preserve">Предложение за </w:t>
      </w:r>
      <w:r w:rsidRPr="004052EA">
        <w:t>регламент</w:t>
      </w:r>
      <w:r w:rsidRPr="004052EA">
        <w:rPr>
          <w:rStyle w:val="HideTWBExt"/>
          <w:b w:val="0"/>
        </w:rPr>
        <w:t>&lt;/DocAmend&gt;</w:t>
      </w:r>
    </w:p>
    <w:p w14:paraId="39BD02E8" w14:textId="77777777" w:rsidR="00803D42" w:rsidRPr="004052EA" w:rsidRDefault="00520C07" w:rsidP="00803D42">
      <w:pPr>
        <w:pStyle w:val="NormalBold"/>
      </w:pPr>
      <w:r w:rsidRPr="004052EA">
        <w:rPr>
          <w:rStyle w:val="HideTWBExt"/>
          <w:b w:val="0"/>
        </w:rPr>
        <w:t>&lt;Article&gt;</w:t>
      </w:r>
      <w:r w:rsidRPr="004052EA">
        <w:t>Съображение 42</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8202C8C" w14:textId="77777777" w:rsidTr="00F05F98">
        <w:trPr>
          <w:jc w:val="center"/>
        </w:trPr>
        <w:tc>
          <w:tcPr>
            <w:tcW w:w="9752" w:type="dxa"/>
            <w:gridSpan w:val="2"/>
          </w:tcPr>
          <w:p w14:paraId="232546F7" w14:textId="77777777" w:rsidR="00803D42" w:rsidRPr="004052EA" w:rsidRDefault="00803D42" w:rsidP="00F05F98">
            <w:pPr>
              <w:keepNext/>
            </w:pPr>
          </w:p>
        </w:tc>
      </w:tr>
      <w:tr w:rsidR="00C95B95" w:rsidRPr="004052EA" w14:paraId="65C51181" w14:textId="77777777" w:rsidTr="00F05F98">
        <w:trPr>
          <w:jc w:val="center"/>
        </w:trPr>
        <w:tc>
          <w:tcPr>
            <w:tcW w:w="4876" w:type="dxa"/>
            <w:hideMark/>
          </w:tcPr>
          <w:p w14:paraId="3559E741"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55096DC5" w14:textId="77777777" w:rsidR="00803D42" w:rsidRPr="004052EA" w:rsidRDefault="00520C07" w:rsidP="00F05F98">
            <w:pPr>
              <w:pStyle w:val="ColumnHeading"/>
              <w:keepNext/>
            </w:pPr>
            <w:r w:rsidRPr="004052EA">
              <w:t>Изменение</w:t>
            </w:r>
          </w:p>
        </w:tc>
      </w:tr>
      <w:tr w:rsidR="00C95B95" w:rsidRPr="004052EA" w14:paraId="23AC498F" w14:textId="77777777" w:rsidTr="00F05F98">
        <w:trPr>
          <w:jc w:val="center"/>
        </w:trPr>
        <w:tc>
          <w:tcPr>
            <w:tcW w:w="4876" w:type="dxa"/>
            <w:hideMark/>
          </w:tcPr>
          <w:p w14:paraId="543D7421" w14:textId="77777777" w:rsidR="00803D42" w:rsidRPr="004052EA" w:rsidRDefault="00520C07" w:rsidP="00F05F98">
            <w:pPr>
              <w:pStyle w:val="Normal6"/>
            </w:pPr>
            <w:r w:rsidRPr="004052EA">
              <w:t>(42)</w:t>
            </w:r>
            <w:r w:rsidRPr="004052EA">
              <w:tab/>
              <w:t xml:space="preserve">В съответствие с член 349 от Договора за функционирането на Европейския съюз (ДФЕС) Програмата следва да отчита специфичното положение на </w:t>
            </w:r>
            <w:r w:rsidRPr="004052EA">
              <w:t>най-отдалечените региони, посочени в същия член, включително чрез мерки за улесняване на тяхното участие в Програмата.</w:t>
            </w:r>
          </w:p>
        </w:tc>
        <w:tc>
          <w:tcPr>
            <w:tcW w:w="4876" w:type="dxa"/>
            <w:hideMark/>
          </w:tcPr>
          <w:p w14:paraId="549CEFE7" w14:textId="77777777" w:rsidR="00803D42" w:rsidRPr="004052EA" w:rsidRDefault="00520C07" w:rsidP="00F05F98">
            <w:pPr>
              <w:pStyle w:val="Normal6"/>
              <w:rPr>
                <w:szCs w:val="24"/>
              </w:rPr>
            </w:pPr>
            <w:r w:rsidRPr="004052EA">
              <w:t>(42)</w:t>
            </w:r>
            <w:r w:rsidRPr="004052EA">
              <w:tab/>
              <w:t xml:space="preserve">В съответствие с член 349 от Договора за функционирането на Европейския съюз (ДФЕС) Програмата следва да отчита специфичното положение на най-отдалечените региони, посочени в същия член, включително чрез мерки за </w:t>
            </w:r>
            <w:r w:rsidRPr="004052EA">
              <w:rPr>
                <w:b/>
                <w:bCs/>
                <w:i/>
                <w:iCs/>
              </w:rPr>
              <w:t>финансово</w:t>
            </w:r>
            <w:r w:rsidRPr="004052EA">
              <w:t xml:space="preserve"> улесняване на тяхното участие в Програмата </w:t>
            </w:r>
            <w:r w:rsidRPr="004052EA">
              <w:rPr>
                <w:b/>
                <w:bCs/>
                <w:i/>
                <w:iCs/>
              </w:rPr>
              <w:t>и за справяне с допълнителните социални, свързани със заетостта и разходите за живот предизвикателства, пред които са изправени участниците и бенефициерите в тези региони</w:t>
            </w:r>
            <w:r w:rsidRPr="004052EA">
              <w:t>.</w:t>
            </w:r>
          </w:p>
        </w:tc>
      </w:tr>
    </w:tbl>
    <w:p w14:paraId="238EC838" w14:textId="77777777" w:rsidR="00803D42" w:rsidRPr="004052EA" w:rsidRDefault="00520C07" w:rsidP="00803D42">
      <w:r w:rsidRPr="004052EA">
        <w:rPr>
          <w:rStyle w:val="HideTWBExt"/>
        </w:rPr>
        <w:t>&lt;/Amend&gt;</w:t>
      </w:r>
    </w:p>
    <w:p w14:paraId="37A3DAF2"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42</w:t>
      </w:r>
      <w:r w:rsidRPr="004052EA">
        <w:rPr>
          <w:rStyle w:val="HideTWBExt"/>
          <w:b w:val="0"/>
        </w:rPr>
        <w:t>&lt;/NumAm&gt;</w:t>
      </w:r>
    </w:p>
    <w:p w14:paraId="24133E26"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1143EF2E" w14:textId="77777777" w:rsidR="00803D42" w:rsidRPr="004052EA" w:rsidRDefault="00520C07" w:rsidP="00803D42">
      <w:pPr>
        <w:pStyle w:val="NormalBold"/>
      </w:pPr>
      <w:r w:rsidRPr="004052EA">
        <w:rPr>
          <w:rStyle w:val="HideTWBExt"/>
          <w:b w:val="0"/>
        </w:rPr>
        <w:t>&lt;Article&gt;</w:t>
      </w:r>
      <w:r w:rsidRPr="004052EA">
        <w:t>Съображение 45</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1E1F2B8" w14:textId="77777777" w:rsidTr="00F05F98">
        <w:trPr>
          <w:jc w:val="center"/>
        </w:trPr>
        <w:tc>
          <w:tcPr>
            <w:tcW w:w="9752" w:type="dxa"/>
            <w:gridSpan w:val="2"/>
          </w:tcPr>
          <w:p w14:paraId="763B741A" w14:textId="77777777" w:rsidR="00803D42" w:rsidRPr="004052EA" w:rsidRDefault="00803D42" w:rsidP="00F05F98">
            <w:pPr>
              <w:keepNext/>
            </w:pPr>
          </w:p>
        </w:tc>
      </w:tr>
      <w:tr w:rsidR="00C95B95" w:rsidRPr="004052EA" w14:paraId="1001A7B1" w14:textId="77777777" w:rsidTr="00F05F98">
        <w:trPr>
          <w:jc w:val="center"/>
        </w:trPr>
        <w:tc>
          <w:tcPr>
            <w:tcW w:w="4876" w:type="dxa"/>
            <w:hideMark/>
          </w:tcPr>
          <w:p w14:paraId="34295EA0"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21FFB8A" w14:textId="77777777" w:rsidR="00803D42" w:rsidRPr="004052EA" w:rsidRDefault="00520C07" w:rsidP="00F05F98">
            <w:pPr>
              <w:pStyle w:val="ColumnHeading"/>
              <w:keepNext/>
            </w:pPr>
            <w:r w:rsidRPr="004052EA">
              <w:t>Изменение</w:t>
            </w:r>
          </w:p>
        </w:tc>
      </w:tr>
      <w:tr w:rsidR="00C95B95" w:rsidRPr="004052EA" w14:paraId="57936D19" w14:textId="77777777" w:rsidTr="00F05F98">
        <w:trPr>
          <w:jc w:val="center"/>
        </w:trPr>
        <w:tc>
          <w:tcPr>
            <w:tcW w:w="4876" w:type="dxa"/>
            <w:hideMark/>
          </w:tcPr>
          <w:p w14:paraId="2A8ADA83" w14:textId="77777777" w:rsidR="00803D42" w:rsidRPr="004052EA" w:rsidRDefault="00520C07" w:rsidP="00F05F98">
            <w:pPr>
              <w:pStyle w:val="Normal6"/>
            </w:pPr>
            <w:r w:rsidRPr="004052EA">
              <w:t>(45)</w:t>
            </w:r>
            <w:r w:rsidRPr="004052EA">
              <w:tab/>
              <w:t xml:space="preserve">С оглед оптимизиране на </w:t>
            </w:r>
            <w:r w:rsidRPr="004052EA">
              <w:t xml:space="preserve">добавената стойност, увеличаване на мащаба и въздействието на инвестициите следва да се търсят синергии, по-специално между Програмата и други инструменти за финансиране на Съюза, включително чрез способстващи механизми. Програмата следва да търси </w:t>
            </w:r>
            <w:r w:rsidRPr="004052EA">
              <w:rPr>
                <w:b/>
                <w:bCs/>
                <w:i/>
                <w:iCs/>
              </w:rPr>
              <w:t>и</w:t>
            </w:r>
            <w:r w:rsidRPr="004052EA">
              <w:t xml:space="preserve"> синергии, които засилват сътрудничеството между </w:t>
            </w:r>
            <w:r w:rsidRPr="004052EA">
              <w:rPr>
                <w:b/>
                <w:bCs/>
                <w:i/>
                <w:iCs/>
              </w:rPr>
              <w:t>образованието</w:t>
            </w:r>
            <w:r w:rsidRPr="004052EA">
              <w:t xml:space="preserve"> и частния сектор.</w:t>
            </w:r>
          </w:p>
        </w:tc>
        <w:tc>
          <w:tcPr>
            <w:tcW w:w="4876" w:type="dxa"/>
            <w:hideMark/>
          </w:tcPr>
          <w:p w14:paraId="2BEDA9AF" w14:textId="77777777" w:rsidR="00803D42" w:rsidRPr="004052EA" w:rsidRDefault="00520C07" w:rsidP="00F05F98">
            <w:pPr>
              <w:pStyle w:val="Normal6"/>
              <w:rPr>
                <w:szCs w:val="24"/>
              </w:rPr>
            </w:pPr>
            <w:r w:rsidRPr="004052EA">
              <w:t>(45)</w:t>
            </w:r>
            <w:r w:rsidRPr="004052EA">
              <w:tab/>
              <w:t>С оглед оптимизиране на добавената стойност, увеличаване на мащаба и въздействието на инвестициите следва да се търсят синергии, по-специално между Програмата и други инструменти за финансиране на Съюза</w:t>
            </w:r>
            <w:r w:rsidRPr="004052EA">
              <w:rPr>
                <w:b/>
                <w:bCs/>
                <w:i/>
                <w:iCs/>
              </w:rPr>
              <w:t>, като например Европейския социален фонд (ЕСФ), Европейския фонд за конкурентоспособност, „Хоризонт Европа“, AgoraEU и плановете за национално и регионално партньорство</w:t>
            </w:r>
            <w:r w:rsidRPr="004052EA">
              <w:t xml:space="preserve">, включително чрез способстващи механизми. Програмата следва </w:t>
            </w:r>
            <w:r w:rsidRPr="004052EA">
              <w:rPr>
                <w:b/>
                <w:bCs/>
                <w:i/>
                <w:iCs/>
              </w:rPr>
              <w:t>също така</w:t>
            </w:r>
            <w:r w:rsidRPr="004052EA">
              <w:t xml:space="preserve"> да търси синергии, които засилват сътрудничеството между</w:t>
            </w:r>
            <w:r w:rsidRPr="004052EA">
              <w:rPr>
                <w:b/>
                <w:bCs/>
                <w:i/>
                <w:iCs/>
              </w:rPr>
              <w:t xml:space="preserve"> системите за</w:t>
            </w:r>
            <w:r w:rsidRPr="004052EA">
              <w:t xml:space="preserve"> </w:t>
            </w:r>
            <w:r w:rsidRPr="004052EA">
              <w:rPr>
                <w:b/>
                <w:bCs/>
                <w:i/>
                <w:iCs/>
              </w:rPr>
              <w:t>образование</w:t>
            </w:r>
            <w:r w:rsidRPr="004052EA">
              <w:t xml:space="preserve"> и </w:t>
            </w:r>
            <w:r w:rsidRPr="004052EA">
              <w:rPr>
                <w:b/>
                <w:bCs/>
                <w:i/>
                <w:iCs/>
              </w:rPr>
              <w:t>обучение и други заинтересовани страни, осъществяващи дейност в</w:t>
            </w:r>
            <w:r w:rsidRPr="004052EA">
              <w:t xml:space="preserve"> частния сектор</w:t>
            </w:r>
            <w:r w:rsidRPr="004052EA">
              <w:rPr>
                <w:b/>
                <w:bCs/>
                <w:i/>
                <w:iCs/>
              </w:rPr>
              <w:t xml:space="preserve">, в рамките на общностите, в </w:t>
            </w:r>
            <w:r w:rsidRPr="004052EA">
              <w:rPr>
                <w:b/>
                <w:bCs/>
                <w:i/>
                <w:iCs/>
              </w:rPr>
              <w:lastRenderedPageBreak/>
              <w:t>които работят институциите за образование и обучение, и третия сектор, при условие че при това сътрудничество се зачитат общественият интерес, академичната свобода и трудовите стандарти и то не води до неправомерно търговско влияние или несигурна заетост</w:t>
            </w:r>
            <w:r w:rsidRPr="004052EA">
              <w:t>.</w:t>
            </w:r>
          </w:p>
        </w:tc>
      </w:tr>
    </w:tbl>
    <w:p w14:paraId="4DCD3FB5" w14:textId="77777777" w:rsidR="00803D42" w:rsidRPr="004052EA" w:rsidRDefault="00520C07" w:rsidP="00803D42">
      <w:r w:rsidRPr="004052EA">
        <w:rPr>
          <w:rStyle w:val="HideTWBExt"/>
        </w:rPr>
        <w:lastRenderedPageBreak/>
        <w:t>&lt;/Amend&gt;</w:t>
      </w:r>
    </w:p>
    <w:p w14:paraId="5611E49C"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43</w:t>
      </w:r>
      <w:r w:rsidRPr="004052EA">
        <w:rPr>
          <w:rStyle w:val="HideTWBExt"/>
          <w:b w:val="0"/>
        </w:rPr>
        <w:t>&lt;/NumAm&gt;</w:t>
      </w:r>
    </w:p>
    <w:p w14:paraId="077C170E"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3E8D3A85" w14:textId="77777777" w:rsidR="00803D42" w:rsidRPr="004052EA" w:rsidRDefault="00520C07" w:rsidP="00803D42">
      <w:pPr>
        <w:pStyle w:val="NormalBold"/>
      </w:pPr>
      <w:r w:rsidRPr="004052EA">
        <w:rPr>
          <w:rStyle w:val="HideTWBExt"/>
          <w:b w:val="0"/>
        </w:rPr>
        <w:t>&lt;Article&gt;</w:t>
      </w:r>
      <w:r w:rsidRPr="004052EA">
        <w:t>Съображение 47 a (ново)</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78E49345" w14:textId="77777777" w:rsidTr="00F05F98">
        <w:trPr>
          <w:jc w:val="center"/>
        </w:trPr>
        <w:tc>
          <w:tcPr>
            <w:tcW w:w="9752" w:type="dxa"/>
            <w:gridSpan w:val="2"/>
          </w:tcPr>
          <w:p w14:paraId="4B0AD044" w14:textId="77777777" w:rsidR="00803D42" w:rsidRPr="004052EA" w:rsidRDefault="00803D42" w:rsidP="00F05F98">
            <w:pPr>
              <w:keepNext/>
            </w:pPr>
          </w:p>
        </w:tc>
      </w:tr>
      <w:tr w:rsidR="00C95B95" w:rsidRPr="004052EA" w14:paraId="700A5497" w14:textId="77777777" w:rsidTr="00F05F98">
        <w:trPr>
          <w:jc w:val="center"/>
        </w:trPr>
        <w:tc>
          <w:tcPr>
            <w:tcW w:w="4876" w:type="dxa"/>
            <w:hideMark/>
          </w:tcPr>
          <w:p w14:paraId="73F2C4B6"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437163B1" w14:textId="77777777" w:rsidR="00803D42" w:rsidRPr="004052EA" w:rsidRDefault="00520C07" w:rsidP="00F05F98">
            <w:pPr>
              <w:pStyle w:val="ColumnHeading"/>
              <w:keepNext/>
            </w:pPr>
            <w:r w:rsidRPr="004052EA">
              <w:t>Изменение</w:t>
            </w:r>
          </w:p>
        </w:tc>
      </w:tr>
      <w:tr w:rsidR="00C95B95" w:rsidRPr="004052EA" w14:paraId="2CFE6869" w14:textId="77777777" w:rsidTr="00F05F98">
        <w:trPr>
          <w:jc w:val="center"/>
        </w:trPr>
        <w:tc>
          <w:tcPr>
            <w:tcW w:w="4876" w:type="dxa"/>
          </w:tcPr>
          <w:p w14:paraId="575C1625" w14:textId="77777777" w:rsidR="00803D42" w:rsidRPr="004052EA" w:rsidRDefault="00803D42" w:rsidP="00F05F98">
            <w:pPr>
              <w:pStyle w:val="Normal6"/>
            </w:pPr>
          </w:p>
        </w:tc>
        <w:tc>
          <w:tcPr>
            <w:tcW w:w="4876" w:type="dxa"/>
            <w:hideMark/>
          </w:tcPr>
          <w:p w14:paraId="02CA7BDC" w14:textId="77777777" w:rsidR="00803D42" w:rsidRPr="004052EA" w:rsidRDefault="00520C07" w:rsidP="00F05F98">
            <w:pPr>
              <w:pStyle w:val="Normal6"/>
              <w:rPr>
                <w:szCs w:val="24"/>
              </w:rPr>
            </w:pPr>
            <w:r w:rsidRPr="004052EA">
              <w:rPr>
                <w:b/>
                <w:i/>
              </w:rPr>
              <w:t>(47a)</w:t>
            </w:r>
            <w:r w:rsidRPr="004052EA">
              <w:rPr>
                <w:b/>
                <w:i/>
              </w:rPr>
              <w:tab/>
              <w:t xml:space="preserve">Местните и регионалните органи играят основна роля в изпълнението и успеха на Програмата. </w:t>
            </w:r>
            <w:r w:rsidRPr="004052EA">
              <w:rPr>
                <w:b/>
                <w:i/>
              </w:rPr>
              <w:t>Децентрализираното управление чрез една или повече национални агенции е основно предимство на „Еразъм+“, което дава възможност за близост до бенефициерите, достигане до участващите за пръв път и малките организации и ефективно отчитане на регионалното, културното и езиковото многообразие, включително в граничните региони. В държавите членки, чиито конституционни или управленски структури го изискват, възможността за определяне на повече от една национална агенция следва да се запази, тъй като подкрепя ефект</w:t>
            </w:r>
            <w:r w:rsidRPr="004052EA">
              <w:rPr>
                <w:b/>
                <w:i/>
              </w:rPr>
              <w:t xml:space="preserve">ивното изпълнение на Програмата, засилва приобщаването и местното въздействие и запазва местния характер на Програмата. </w:t>
            </w:r>
          </w:p>
        </w:tc>
      </w:tr>
    </w:tbl>
    <w:p w14:paraId="36F8548C" w14:textId="77777777" w:rsidR="00803D42" w:rsidRPr="004052EA" w:rsidRDefault="00520C07" w:rsidP="00803D42">
      <w:r w:rsidRPr="004052EA">
        <w:rPr>
          <w:rStyle w:val="HideTWBExt"/>
        </w:rPr>
        <w:t>&lt;/Amend&gt;</w:t>
      </w:r>
    </w:p>
    <w:p w14:paraId="6FD04584"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44</w:t>
      </w:r>
      <w:r w:rsidRPr="004052EA">
        <w:rPr>
          <w:rStyle w:val="HideTWBExt"/>
          <w:b w:val="0"/>
        </w:rPr>
        <w:t>&lt;/NumAm&gt;</w:t>
      </w:r>
    </w:p>
    <w:p w14:paraId="2407BDCF"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5809748E" w14:textId="77777777" w:rsidR="00803D42" w:rsidRPr="004052EA" w:rsidRDefault="00520C07" w:rsidP="00803D42">
      <w:pPr>
        <w:pStyle w:val="NormalBold"/>
      </w:pPr>
      <w:r w:rsidRPr="004052EA">
        <w:rPr>
          <w:rStyle w:val="HideTWBExt"/>
          <w:b w:val="0"/>
        </w:rPr>
        <w:t>&lt;Article&gt;</w:t>
      </w:r>
      <w:r w:rsidRPr="004052EA">
        <w:t>Съображение 48</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30B23327" w14:textId="77777777" w:rsidTr="00F05F98">
        <w:trPr>
          <w:jc w:val="center"/>
        </w:trPr>
        <w:tc>
          <w:tcPr>
            <w:tcW w:w="9752" w:type="dxa"/>
            <w:gridSpan w:val="2"/>
          </w:tcPr>
          <w:p w14:paraId="7DC95AED" w14:textId="77777777" w:rsidR="00803D42" w:rsidRPr="004052EA" w:rsidRDefault="00803D42" w:rsidP="00F05F98">
            <w:pPr>
              <w:keepNext/>
            </w:pPr>
          </w:p>
        </w:tc>
      </w:tr>
      <w:tr w:rsidR="00C95B95" w:rsidRPr="004052EA" w14:paraId="454CB47B" w14:textId="77777777" w:rsidTr="00F05F98">
        <w:trPr>
          <w:jc w:val="center"/>
        </w:trPr>
        <w:tc>
          <w:tcPr>
            <w:tcW w:w="4876" w:type="dxa"/>
            <w:hideMark/>
          </w:tcPr>
          <w:p w14:paraId="3F613F27"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10C088CC" w14:textId="77777777" w:rsidR="00803D42" w:rsidRPr="004052EA" w:rsidRDefault="00520C07" w:rsidP="00F05F98">
            <w:pPr>
              <w:pStyle w:val="ColumnHeading"/>
              <w:keepNext/>
            </w:pPr>
            <w:r w:rsidRPr="004052EA">
              <w:t>Изменение</w:t>
            </w:r>
          </w:p>
        </w:tc>
      </w:tr>
      <w:tr w:rsidR="00C95B95" w:rsidRPr="004052EA" w14:paraId="6258A22F" w14:textId="77777777" w:rsidTr="00F05F98">
        <w:trPr>
          <w:jc w:val="center"/>
        </w:trPr>
        <w:tc>
          <w:tcPr>
            <w:tcW w:w="4876" w:type="dxa"/>
            <w:hideMark/>
          </w:tcPr>
          <w:p w14:paraId="2AB49945" w14:textId="77777777" w:rsidR="00803D42" w:rsidRPr="004052EA" w:rsidRDefault="00520C07" w:rsidP="00F05F98">
            <w:pPr>
              <w:pStyle w:val="Normal6"/>
            </w:pPr>
            <w:r w:rsidRPr="004052EA">
              <w:t>(48)</w:t>
            </w:r>
            <w:r w:rsidRPr="004052EA">
              <w:tab/>
              <w:t>С Програмата следва да се мобилизира потенциалът на бившите участници в програмата „Еразъм+“и да се подкрепят свързаните с нея дейности чрез насърчаване на популяризирането ѝ от тяхна страна.</w:t>
            </w:r>
          </w:p>
        </w:tc>
        <w:tc>
          <w:tcPr>
            <w:tcW w:w="4876" w:type="dxa"/>
            <w:hideMark/>
          </w:tcPr>
          <w:p w14:paraId="6D68A396" w14:textId="77777777" w:rsidR="00803D42" w:rsidRPr="004052EA" w:rsidRDefault="00520C07" w:rsidP="00F05F98">
            <w:pPr>
              <w:pStyle w:val="Normal6"/>
              <w:rPr>
                <w:szCs w:val="24"/>
              </w:rPr>
            </w:pPr>
            <w:r w:rsidRPr="004052EA">
              <w:t>(48)</w:t>
            </w:r>
            <w:r w:rsidRPr="004052EA">
              <w:tab/>
              <w:t xml:space="preserve">С </w:t>
            </w:r>
            <w:r w:rsidRPr="004052EA">
              <w:t>Програмата следва да се мобилизира потенциалът на бившите участници в програмата „Еразъм+“ и да се подкрепят свързаните с нея дейности чрез насърчаване на популяризирането ѝ от тяхна страна</w:t>
            </w:r>
            <w:r w:rsidRPr="004052EA">
              <w:rPr>
                <w:b/>
                <w:bCs/>
                <w:i/>
                <w:iCs/>
              </w:rPr>
              <w:t>, без да се замества платеният персонал или професионалните дейности за работа с обществеността</w:t>
            </w:r>
            <w:r w:rsidRPr="004052EA">
              <w:t xml:space="preserve">. </w:t>
            </w:r>
          </w:p>
        </w:tc>
      </w:tr>
    </w:tbl>
    <w:p w14:paraId="7D52C61A" w14:textId="77777777" w:rsidR="00803D42" w:rsidRPr="004052EA" w:rsidRDefault="00520C07" w:rsidP="00803D42">
      <w:r w:rsidRPr="004052EA">
        <w:rPr>
          <w:rStyle w:val="HideTWBExt"/>
        </w:rPr>
        <w:t>&lt;/Amend&gt;</w:t>
      </w:r>
    </w:p>
    <w:p w14:paraId="6B86DC43"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45</w:t>
      </w:r>
      <w:r w:rsidRPr="004052EA">
        <w:rPr>
          <w:rStyle w:val="HideTWBExt"/>
          <w:b w:val="0"/>
        </w:rPr>
        <w:t>&lt;/NumAm&gt;</w:t>
      </w:r>
    </w:p>
    <w:p w14:paraId="2FBCEA41"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7D739973" w14:textId="77777777" w:rsidR="00803D42" w:rsidRPr="004052EA" w:rsidRDefault="00520C07" w:rsidP="00803D42">
      <w:pPr>
        <w:pStyle w:val="NormalBold"/>
      </w:pPr>
      <w:r w:rsidRPr="004052EA">
        <w:rPr>
          <w:rStyle w:val="HideTWBExt"/>
          <w:b w:val="0"/>
        </w:rPr>
        <w:t>&lt;Article&gt;</w:t>
      </w:r>
      <w:r w:rsidRPr="004052EA">
        <w:t>Съображение 49</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F6EAD19" w14:textId="77777777" w:rsidTr="00F05F98">
        <w:trPr>
          <w:jc w:val="center"/>
        </w:trPr>
        <w:tc>
          <w:tcPr>
            <w:tcW w:w="9752" w:type="dxa"/>
            <w:gridSpan w:val="2"/>
          </w:tcPr>
          <w:p w14:paraId="56D2C8D0" w14:textId="77777777" w:rsidR="00803D42" w:rsidRPr="004052EA" w:rsidRDefault="00803D42" w:rsidP="00F05F98">
            <w:pPr>
              <w:keepNext/>
            </w:pPr>
          </w:p>
        </w:tc>
      </w:tr>
      <w:tr w:rsidR="00C95B95" w:rsidRPr="004052EA" w14:paraId="2D88958B" w14:textId="77777777" w:rsidTr="00F05F98">
        <w:trPr>
          <w:jc w:val="center"/>
        </w:trPr>
        <w:tc>
          <w:tcPr>
            <w:tcW w:w="4876" w:type="dxa"/>
            <w:hideMark/>
          </w:tcPr>
          <w:p w14:paraId="03F39A9C"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37F1655" w14:textId="77777777" w:rsidR="00803D42" w:rsidRPr="004052EA" w:rsidRDefault="00520C07" w:rsidP="00F05F98">
            <w:pPr>
              <w:pStyle w:val="ColumnHeading"/>
              <w:keepNext/>
            </w:pPr>
            <w:r w:rsidRPr="004052EA">
              <w:t>Изменение</w:t>
            </w:r>
          </w:p>
        </w:tc>
      </w:tr>
      <w:tr w:rsidR="00C95B95" w:rsidRPr="004052EA" w14:paraId="45F7556D" w14:textId="77777777" w:rsidTr="00F05F98">
        <w:trPr>
          <w:jc w:val="center"/>
        </w:trPr>
        <w:tc>
          <w:tcPr>
            <w:tcW w:w="4876" w:type="dxa"/>
            <w:hideMark/>
          </w:tcPr>
          <w:p w14:paraId="6BDDC717" w14:textId="77777777" w:rsidR="00803D42" w:rsidRPr="004052EA" w:rsidRDefault="00520C07" w:rsidP="00F05F98">
            <w:pPr>
              <w:pStyle w:val="Normal6"/>
            </w:pPr>
            <w:r w:rsidRPr="004052EA">
              <w:t>(49)</w:t>
            </w:r>
            <w:r w:rsidRPr="004052EA">
              <w:tab/>
            </w:r>
            <w:r w:rsidRPr="004052EA">
              <w:t xml:space="preserve">Следва да се предприемат мерки за рационализиране на управлението на програмата и постигане на икономии от мащаба, включително чрез </w:t>
            </w:r>
            <w:r w:rsidRPr="004052EA">
              <w:rPr>
                <w:b/>
                <w:bCs/>
                <w:i/>
                <w:iCs/>
              </w:rPr>
              <w:t>ограничаване и намаляване на броя</w:t>
            </w:r>
            <w:r w:rsidRPr="004052EA">
              <w:t xml:space="preserve"> на националните агенции.</w:t>
            </w:r>
          </w:p>
        </w:tc>
        <w:tc>
          <w:tcPr>
            <w:tcW w:w="4876" w:type="dxa"/>
            <w:hideMark/>
          </w:tcPr>
          <w:p w14:paraId="362BB624" w14:textId="77777777" w:rsidR="00803D42" w:rsidRPr="004052EA" w:rsidRDefault="00520C07" w:rsidP="00F05F98">
            <w:pPr>
              <w:pStyle w:val="Normal6"/>
              <w:rPr>
                <w:szCs w:val="24"/>
              </w:rPr>
            </w:pPr>
            <w:r w:rsidRPr="004052EA">
              <w:t>(49)</w:t>
            </w:r>
            <w:r w:rsidRPr="004052EA">
              <w:tab/>
              <w:t xml:space="preserve">Следва да се предприемат мерки за рационализиране на управлението на програмата и постигане на икономии от мащаба, включително чрез </w:t>
            </w:r>
            <w:r w:rsidRPr="004052EA">
              <w:rPr>
                <w:b/>
                <w:bCs/>
                <w:i/>
                <w:iCs/>
              </w:rPr>
              <w:t>предоставяне на техническа подкрепа, ресурси, обучение и координация, за да се гарантира последователно и съгласувано изпълнение на Програмата от всички национални и изпълнителни агенции, и при условие че тези мерки не водят до влошаване на качеството на услугите, намаляване на близостта до бенефициерите, загуба на работни места или несигурни условия на заетост.</w:t>
            </w:r>
            <w:r w:rsidRPr="004052EA">
              <w:rPr>
                <w:b/>
                <w:i/>
              </w:rPr>
              <w:t xml:space="preserve"> </w:t>
            </w:r>
            <w:r w:rsidRPr="004052EA">
              <w:rPr>
                <w:b/>
                <w:bCs/>
                <w:i/>
                <w:iCs/>
              </w:rPr>
              <w:t xml:space="preserve">Тези мерки не </w:t>
            </w:r>
            <w:r w:rsidRPr="004052EA">
              <w:rPr>
                <w:b/>
                <w:bCs/>
                <w:i/>
                <w:iCs/>
              </w:rPr>
              <w:t>подкопават достъпността, обхвата или оперативния капацитет</w:t>
            </w:r>
            <w:r w:rsidRPr="004052EA">
              <w:t xml:space="preserve"> на националните агенции</w:t>
            </w:r>
            <w:r w:rsidRPr="004052EA">
              <w:rPr>
                <w:b/>
                <w:bCs/>
                <w:i/>
                <w:iCs/>
              </w:rPr>
              <w:t>, нито подкрепата, предоставяна на което и да е равнище на организации и бенефициери, включително местни организации</w:t>
            </w:r>
            <w:r w:rsidRPr="004052EA">
              <w:t>.</w:t>
            </w:r>
          </w:p>
        </w:tc>
      </w:tr>
    </w:tbl>
    <w:p w14:paraId="3C9501FA" w14:textId="77777777" w:rsidR="00803D42" w:rsidRPr="004052EA" w:rsidRDefault="00520C07" w:rsidP="00803D42">
      <w:r w:rsidRPr="004052EA">
        <w:rPr>
          <w:rStyle w:val="HideTWBExt"/>
        </w:rPr>
        <w:t>&lt;/Amend&gt;</w:t>
      </w:r>
    </w:p>
    <w:p w14:paraId="3B79A352"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46</w:t>
      </w:r>
      <w:r w:rsidRPr="004052EA">
        <w:rPr>
          <w:rStyle w:val="HideTWBExt"/>
          <w:b w:val="0"/>
        </w:rPr>
        <w:t>&lt;/NumAm&gt;</w:t>
      </w:r>
    </w:p>
    <w:p w14:paraId="447B4FEA" w14:textId="77777777" w:rsidR="00803D42" w:rsidRPr="004052EA" w:rsidRDefault="00520C07" w:rsidP="00803D42">
      <w:pPr>
        <w:pStyle w:val="NormalBold12b"/>
      </w:pPr>
      <w:r w:rsidRPr="004052EA">
        <w:rPr>
          <w:rStyle w:val="HideTWBExt"/>
          <w:b w:val="0"/>
        </w:rPr>
        <w:lastRenderedPageBreak/>
        <w:t>&lt;DocAmend&gt;</w:t>
      </w:r>
      <w:r w:rsidRPr="004052EA">
        <w:t>Предложение за регламент</w:t>
      </w:r>
      <w:r w:rsidRPr="004052EA">
        <w:rPr>
          <w:rStyle w:val="HideTWBExt"/>
          <w:b w:val="0"/>
        </w:rPr>
        <w:t>&lt;/DocAmend&gt;</w:t>
      </w:r>
    </w:p>
    <w:p w14:paraId="49B596A7" w14:textId="77777777" w:rsidR="00803D42" w:rsidRPr="004052EA" w:rsidRDefault="00520C07" w:rsidP="00803D42">
      <w:pPr>
        <w:pStyle w:val="NormalBold"/>
      </w:pPr>
      <w:r w:rsidRPr="004052EA">
        <w:rPr>
          <w:rStyle w:val="HideTWBExt"/>
          <w:b w:val="0"/>
        </w:rPr>
        <w:t>&lt;Article&gt;</w:t>
      </w:r>
      <w:r w:rsidRPr="004052EA">
        <w:t>Съображение 51</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7275FBBF" w14:textId="77777777" w:rsidTr="00F05F98">
        <w:trPr>
          <w:jc w:val="center"/>
        </w:trPr>
        <w:tc>
          <w:tcPr>
            <w:tcW w:w="9752" w:type="dxa"/>
            <w:gridSpan w:val="2"/>
          </w:tcPr>
          <w:p w14:paraId="56616BEB" w14:textId="77777777" w:rsidR="00803D42" w:rsidRPr="004052EA" w:rsidRDefault="00803D42" w:rsidP="00F05F98">
            <w:pPr>
              <w:keepNext/>
            </w:pPr>
          </w:p>
        </w:tc>
      </w:tr>
      <w:tr w:rsidR="00C95B95" w:rsidRPr="004052EA" w14:paraId="368F5BE2" w14:textId="77777777" w:rsidTr="00F05F98">
        <w:trPr>
          <w:jc w:val="center"/>
        </w:trPr>
        <w:tc>
          <w:tcPr>
            <w:tcW w:w="4876" w:type="dxa"/>
            <w:hideMark/>
          </w:tcPr>
          <w:p w14:paraId="3347C560"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636BB86F" w14:textId="77777777" w:rsidR="00803D42" w:rsidRPr="004052EA" w:rsidRDefault="00520C07" w:rsidP="00F05F98">
            <w:pPr>
              <w:pStyle w:val="ColumnHeading"/>
              <w:keepNext/>
            </w:pPr>
            <w:r w:rsidRPr="004052EA">
              <w:t>Изменение</w:t>
            </w:r>
          </w:p>
        </w:tc>
      </w:tr>
      <w:tr w:rsidR="00C95B95" w:rsidRPr="004052EA" w14:paraId="0B0CF54F" w14:textId="77777777" w:rsidTr="00F05F98">
        <w:trPr>
          <w:jc w:val="center"/>
        </w:trPr>
        <w:tc>
          <w:tcPr>
            <w:tcW w:w="4876" w:type="dxa"/>
            <w:hideMark/>
          </w:tcPr>
          <w:p w14:paraId="34C4B39C" w14:textId="77777777" w:rsidR="00803D42" w:rsidRPr="004052EA" w:rsidRDefault="00520C07" w:rsidP="00F05F98">
            <w:pPr>
              <w:pStyle w:val="Normal6"/>
            </w:pPr>
            <w:r w:rsidRPr="004052EA">
              <w:t>(51)</w:t>
            </w:r>
            <w:r w:rsidRPr="004052EA">
              <w:tab/>
              <w:t xml:space="preserve">С цел да се осигури приемственост при предоставянето на подкрепа в съответната област на политиките и да се даде възможност изпълнението да започне от самото начало на МФР за </w:t>
            </w:r>
            <w:r w:rsidRPr="004052EA">
              <w:t>периода 2028—2034 г., настоящият регламент следва да влезе в сила и да се прилага от 1 януари 2028 г.</w:t>
            </w:r>
          </w:p>
        </w:tc>
        <w:tc>
          <w:tcPr>
            <w:tcW w:w="4876" w:type="dxa"/>
            <w:hideMark/>
          </w:tcPr>
          <w:p w14:paraId="792B3E96" w14:textId="77777777" w:rsidR="00803D42" w:rsidRPr="004052EA" w:rsidRDefault="00520C07" w:rsidP="00F05F98">
            <w:pPr>
              <w:pStyle w:val="Normal6"/>
              <w:rPr>
                <w:szCs w:val="24"/>
              </w:rPr>
            </w:pPr>
            <w:r w:rsidRPr="004052EA">
              <w:t>(51)</w:t>
            </w:r>
            <w:r w:rsidRPr="004052EA">
              <w:tab/>
              <w:t>С цел да се осигури приемственост при предоставянето на подкрепа в съответната област на политиките</w:t>
            </w:r>
            <w:r w:rsidRPr="004052EA">
              <w:rPr>
                <w:b/>
                <w:bCs/>
                <w:i/>
                <w:iCs/>
              </w:rPr>
              <w:t>, да се избегнат смущения, които биха могли да се отразят неблагоприятно върху участниците или бенефициерите и техния персонал, както</w:t>
            </w:r>
            <w:r w:rsidRPr="004052EA">
              <w:t xml:space="preserve"> и да се даде възможност изпълнението да започне от самото начало на МФР за периода 2028—2034 г., настоящият регламент следва да влезе в сила и да се прилага от 1 януари 2028 г.</w:t>
            </w:r>
            <w:r w:rsidRPr="004052EA">
              <w:rPr>
                <w:b/>
                <w:i/>
              </w:rPr>
              <w:t xml:space="preserve"> При прехода следва да се даде приоритет на непрекъснатостта на подкрепата за бенефициерите и участниц</w:t>
            </w:r>
            <w:r w:rsidRPr="004052EA">
              <w:rPr>
                <w:b/>
                <w:i/>
              </w:rPr>
              <w:t>ите, особено за тези с по-малко възможности, той не следва да води до забавяне на финансирането и следва да се избягват отрицателните последици за заетостта, непрекъснатостта на договорите и условията на труд в организациите, изпълняващи Програмата.</w:t>
            </w:r>
          </w:p>
        </w:tc>
      </w:tr>
    </w:tbl>
    <w:p w14:paraId="0B2B9212" w14:textId="77777777" w:rsidR="00803D42" w:rsidRPr="004052EA" w:rsidRDefault="00520C07" w:rsidP="00803D42">
      <w:r w:rsidRPr="004052EA">
        <w:rPr>
          <w:rStyle w:val="HideTWBExt"/>
        </w:rPr>
        <w:t>&lt;/Amend&gt;</w:t>
      </w:r>
    </w:p>
    <w:p w14:paraId="218F832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47</w:t>
      </w:r>
      <w:r w:rsidRPr="004052EA">
        <w:rPr>
          <w:rStyle w:val="HideTWBExt"/>
          <w:b w:val="0"/>
        </w:rPr>
        <w:t>&lt;/NumAm&gt;</w:t>
      </w:r>
    </w:p>
    <w:p w14:paraId="19A61A26" w14:textId="77777777" w:rsidR="00803D42" w:rsidRPr="004052EA" w:rsidRDefault="00803D42" w:rsidP="00803D42"/>
    <w:p w14:paraId="1445EE23" w14:textId="77777777" w:rsidR="00803D42" w:rsidRPr="004052EA" w:rsidRDefault="00520C07" w:rsidP="00803D42">
      <w:pPr>
        <w:pStyle w:val="NormalBold"/>
        <w:keepNext/>
      </w:pPr>
      <w:r w:rsidRPr="004052EA">
        <w:rPr>
          <w:rStyle w:val="HideTWBExt"/>
          <w:b w:val="0"/>
        </w:rPr>
        <w:t>&lt;DocAmend&gt;</w:t>
      </w:r>
      <w:r w:rsidRPr="004052EA">
        <w:t>Предложение за регламент</w:t>
      </w:r>
      <w:r w:rsidRPr="004052EA">
        <w:rPr>
          <w:rStyle w:val="HideTWBExt"/>
          <w:b w:val="0"/>
        </w:rPr>
        <w:t>&lt;/DocAmend&gt;</w:t>
      </w:r>
    </w:p>
    <w:p w14:paraId="59CD6F62" w14:textId="77777777" w:rsidR="00803D42" w:rsidRPr="004052EA" w:rsidRDefault="00520C07" w:rsidP="00803D42">
      <w:pPr>
        <w:pStyle w:val="NormalBold"/>
      </w:pPr>
      <w:r w:rsidRPr="004052EA">
        <w:rPr>
          <w:rStyle w:val="HideTWBExt"/>
          <w:b w:val="0"/>
        </w:rPr>
        <w:t>&lt;Article&gt;</w:t>
      </w:r>
      <w:r w:rsidRPr="004052EA">
        <w:t>Член 1 – параграф 1</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9FE3DDB" w14:textId="77777777" w:rsidTr="00F05F98">
        <w:trPr>
          <w:jc w:val="center"/>
        </w:trPr>
        <w:tc>
          <w:tcPr>
            <w:tcW w:w="9752" w:type="dxa"/>
            <w:gridSpan w:val="2"/>
          </w:tcPr>
          <w:p w14:paraId="3936E50F" w14:textId="77777777" w:rsidR="00803D42" w:rsidRPr="004052EA" w:rsidRDefault="00803D42" w:rsidP="00F05F98">
            <w:pPr>
              <w:keepNext/>
            </w:pPr>
          </w:p>
        </w:tc>
      </w:tr>
      <w:tr w:rsidR="00C95B95" w:rsidRPr="004052EA" w14:paraId="41B07D76" w14:textId="77777777" w:rsidTr="00F05F98">
        <w:trPr>
          <w:jc w:val="center"/>
        </w:trPr>
        <w:tc>
          <w:tcPr>
            <w:tcW w:w="4876" w:type="dxa"/>
            <w:hideMark/>
          </w:tcPr>
          <w:p w14:paraId="7997A005"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48E2D920" w14:textId="77777777" w:rsidR="00803D42" w:rsidRPr="004052EA" w:rsidRDefault="00520C07" w:rsidP="00F05F98">
            <w:pPr>
              <w:pStyle w:val="ColumnHeading"/>
              <w:keepNext/>
            </w:pPr>
            <w:r w:rsidRPr="004052EA">
              <w:t>Изменение</w:t>
            </w:r>
          </w:p>
        </w:tc>
      </w:tr>
      <w:tr w:rsidR="00C95B95" w:rsidRPr="004052EA" w14:paraId="064E200A" w14:textId="77777777" w:rsidTr="00F05F98">
        <w:trPr>
          <w:jc w:val="center"/>
        </w:trPr>
        <w:tc>
          <w:tcPr>
            <w:tcW w:w="4876" w:type="dxa"/>
            <w:hideMark/>
          </w:tcPr>
          <w:p w14:paraId="2AC9F3BB" w14:textId="77777777" w:rsidR="00803D42" w:rsidRPr="004052EA" w:rsidRDefault="00520C07" w:rsidP="00F05F98">
            <w:pPr>
              <w:pStyle w:val="Normal6"/>
            </w:pPr>
            <w:r w:rsidRPr="004052EA">
              <w:t xml:space="preserve">С настоящия регламент се създава програма „Еразъм+“ — програмата за действие на Съюза в областта на образованието и обучението и в областта на младежта и спорта („Програмата“), като се определят целите ѝ, нейният бюджет за периода </w:t>
            </w:r>
            <w:r w:rsidRPr="004052EA">
              <w:t xml:space="preserve">2028—2034 г., формите на финансиране от Съюза и правилата за предоставяне на такова финансиране. С настоящия </w:t>
            </w:r>
            <w:r w:rsidRPr="004052EA">
              <w:lastRenderedPageBreak/>
              <w:t>регламент се създава и Европейският доброволчески корпус за хуманитарна помощ.</w:t>
            </w:r>
          </w:p>
        </w:tc>
        <w:tc>
          <w:tcPr>
            <w:tcW w:w="4876" w:type="dxa"/>
            <w:hideMark/>
          </w:tcPr>
          <w:p w14:paraId="20981AF0" w14:textId="77777777" w:rsidR="00803D42" w:rsidRPr="004052EA" w:rsidRDefault="00520C07" w:rsidP="00F05F98">
            <w:pPr>
              <w:pStyle w:val="Normal6"/>
              <w:rPr>
                <w:szCs w:val="24"/>
              </w:rPr>
            </w:pPr>
            <w:r w:rsidRPr="004052EA">
              <w:lastRenderedPageBreak/>
              <w:t xml:space="preserve">С настоящия регламент се създава програма „Еразъм+“ — програмата за действие на Съюза в областта на образованието и обучението и в областта на младежта и спорта („Програмата“), като се определят целите ѝ, нейният бюджет за периода 2028—2034 г., формите на финансиране от Съюза и правилата за предоставяне на такова финансиране. С настоящия </w:t>
            </w:r>
            <w:r w:rsidRPr="004052EA">
              <w:lastRenderedPageBreak/>
              <w:t xml:space="preserve">регламент се създава и Европейският доброволчески корпус за хуманитарна помощ. </w:t>
            </w:r>
            <w:r w:rsidRPr="004052EA">
              <w:rPr>
                <w:b/>
                <w:i/>
              </w:rPr>
              <w:t>Програмата допринася за образованието, обучението, младежта, спорта и доброволческата дейност като области от обществен интерес и се изпълнява по начин, който насърчава социалната справедливост, равенството, достойния труд и демократичното участие.</w:t>
            </w:r>
          </w:p>
        </w:tc>
      </w:tr>
    </w:tbl>
    <w:p w14:paraId="7E2FD19B" w14:textId="77777777" w:rsidR="00803D42" w:rsidRPr="004052EA" w:rsidRDefault="00520C07" w:rsidP="00803D42">
      <w:pPr>
        <w:rPr>
          <w:rStyle w:val="HideTWBExt"/>
        </w:rPr>
      </w:pPr>
      <w:r w:rsidRPr="004052EA">
        <w:rPr>
          <w:rStyle w:val="HideTWBExt"/>
        </w:rPr>
        <w:lastRenderedPageBreak/>
        <w:t>&lt;/Amend&gt;</w:t>
      </w:r>
    </w:p>
    <w:p w14:paraId="0B892D6F"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48</w:t>
      </w:r>
      <w:r w:rsidRPr="004052EA">
        <w:rPr>
          <w:rStyle w:val="HideTWBExt"/>
          <w:b w:val="0"/>
        </w:rPr>
        <w:t>&lt;/NumAm&gt;</w:t>
      </w:r>
    </w:p>
    <w:p w14:paraId="28A0B432"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382DB6D5" w14:textId="77777777" w:rsidR="00803D42" w:rsidRPr="004052EA" w:rsidRDefault="00520C07" w:rsidP="00803D42">
      <w:pPr>
        <w:pStyle w:val="NormalBold"/>
      </w:pPr>
      <w:r w:rsidRPr="004052EA">
        <w:rPr>
          <w:rStyle w:val="HideTWBExt"/>
          <w:b w:val="0"/>
        </w:rPr>
        <w:t>&lt;Article&gt;</w:t>
      </w:r>
      <w:r w:rsidRPr="004052EA">
        <w:t>Член 2 –параграф 1 – точка 1</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464E5C34" w14:textId="77777777" w:rsidTr="00F05F98">
        <w:trPr>
          <w:jc w:val="center"/>
        </w:trPr>
        <w:tc>
          <w:tcPr>
            <w:tcW w:w="9752" w:type="dxa"/>
            <w:gridSpan w:val="2"/>
          </w:tcPr>
          <w:p w14:paraId="4CCBECF5" w14:textId="77777777" w:rsidR="00803D42" w:rsidRPr="004052EA" w:rsidRDefault="00803D42" w:rsidP="00F05F98">
            <w:pPr>
              <w:keepNext/>
            </w:pPr>
          </w:p>
        </w:tc>
      </w:tr>
      <w:tr w:rsidR="00C95B95" w:rsidRPr="004052EA" w14:paraId="7BE1B562" w14:textId="77777777" w:rsidTr="00F05F98">
        <w:trPr>
          <w:jc w:val="center"/>
        </w:trPr>
        <w:tc>
          <w:tcPr>
            <w:tcW w:w="4876" w:type="dxa"/>
            <w:hideMark/>
          </w:tcPr>
          <w:p w14:paraId="473411A1" w14:textId="77777777" w:rsidR="00803D42" w:rsidRPr="004052EA" w:rsidRDefault="00520C07" w:rsidP="00F05F98">
            <w:pPr>
              <w:pStyle w:val="ColumnHeading"/>
              <w:keepNext/>
            </w:pPr>
            <w:r w:rsidRPr="004052EA">
              <w:t xml:space="preserve">Текст, предложен от </w:t>
            </w:r>
            <w:r w:rsidRPr="004052EA">
              <w:t>Комисията</w:t>
            </w:r>
          </w:p>
        </w:tc>
        <w:tc>
          <w:tcPr>
            <w:tcW w:w="4876" w:type="dxa"/>
            <w:hideMark/>
          </w:tcPr>
          <w:p w14:paraId="3395260E" w14:textId="77777777" w:rsidR="00803D42" w:rsidRPr="004052EA" w:rsidRDefault="00520C07" w:rsidP="00F05F98">
            <w:pPr>
              <w:pStyle w:val="ColumnHeading"/>
              <w:keepNext/>
            </w:pPr>
            <w:r w:rsidRPr="004052EA">
              <w:t>Изменение</w:t>
            </w:r>
          </w:p>
        </w:tc>
      </w:tr>
      <w:tr w:rsidR="00C95B95" w:rsidRPr="004052EA" w14:paraId="43BDE901" w14:textId="77777777" w:rsidTr="00F05F98">
        <w:trPr>
          <w:jc w:val="center"/>
        </w:trPr>
        <w:tc>
          <w:tcPr>
            <w:tcW w:w="4876" w:type="dxa"/>
            <w:hideMark/>
          </w:tcPr>
          <w:p w14:paraId="1CF869B0" w14:textId="77777777" w:rsidR="00803D42" w:rsidRPr="004052EA" w:rsidRDefault="00520C07" w:rsidP="00F05F98">
            <w:pPr>
              <w:pStyle w:val="Normal6"/>
            </w:pPr>
            <w:r w:rsidRPr="004052EA">
              <w:t>(1)</w:t>
            </w:r>
            <w:r w:rsidRPr="004052EA">
              <w:tab/>
              <w:t>„възрастен учещ“ означава лице, което е напуснало или завършило първоначалното формално образование и обучение и се занимава с формално, неформално или информално учене</w:t>
            </w:r>
            <w:r w:rsidRPr="004052EA">
              <w:rPr>
                <w:b/>
                <w:bCs/>
                <w:i/>
                <w:iCs/>
              </w:rPr>
              <w:t xml:space="preserve">, включително лице, незаето с работа, учене или </w:t>
            </w:r>
            <w:r w:rsidRPr="004052EA">
              <w:rPr>
                <w:b/>
                <w:bCs/>
                <w:i/>
                <w:iCs/>
              </w:rPr>
              <w:t>обучение</w:t>
            </w:r>
            <w:r w:rsidRPr="004052EA">
              <w:t>;</w:t>
            </w:r>
          </w:p>
        </w:tc>
        <w:tc>
          <w:tcPr>
            <w:tcW w:w="4876" w:type="dxa"/>
            <w:hideMark/>
          </w:tcPr>
          <w:p w14:paraId="00FB4CCC" w14:textId="77777777" w:rsidR="00803D42" w:rsidRPr="004052EA" w:rsidRDefault="00520C07" w:rsidP="00F05F98">
            <w:pPr>
              <w:pStyle w:val="Normal6"/>
              <w:rPr>
                <w:szCs w:val="24"/>
              </w:rPr>
            </w:pPr>
            <w:r w:rsidRPr="004052EA">
              <w:t>(1)</w:t>
            </w:r>
            <w:r w:rsidRPr="004052EA">
              <w:tab/>
              <w:t>„възрастен учещ“ означава лице</w:t>
            </w:r>
            <w:r w:rsidRPr="004052EA">
              <w:rPr>
                <w:b/>
                <w:bCs/>
                <w:i/>
                <w:iCs/>
              </w:rPr>
              <w:t>, включително лице, незаето с работа, учене или обучение</w:t>
            </w:r>
            <w:r w:rsidRPr="004052EA">
              <w:t xml:space="preserve">, което е напуснало или завършило първоначалното формално образование и обучение и се занимава с формално, неформално или информално учене </w:t>
            </w:r>
            <w:r w:rsidRPr="004052EA">
              <w:rPr>
                <w:b/>
                <w:bCs/>
                <w:i/>
                <w:iCs/>
              </w:rPr>
              <w:t>с цел подпомагане, наред с другото, на личностното развитие, активното гражданство, социалното приобщаване и достъпа до качествена и устойчива заетост</w:t>
            </w:r>
            <w:r w:rsidRPr="004052EA">
              <w:t>;</w:t>
            </w:r>
          </w:p>
        </w:tc>
      </w:tr>
    </w:tbl>
    <w:p w14:paraId="67A09C5C" w14:textId="77777777" w:rsidR="00803D42" w:rsidRPr="004052EA" w:rsidRDefault="00520C07" w:rsidP="00803D42">
      <w:r w:rsidRPr="004052EA">
        <w:rPr>
          <w:rStyle w:val="HideTWBExt"/>
        </w:rPr>
        <w:t>&lt;/Amend&gt;</w:t>
      </w:r>
    </w:p>
    <w:p w14:paraId="179B684A"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49</w:t>
      </w:r>
      <w:r w:rsidRPr="004052EA">
        <w:rPr>
          <w:rStyle w:val="HideTWBExt"/>
          <w:b w:val="0"/>
        </w:rPr>
        <w:t>&lt;/NumAm&gt;</w:t>
      </w:r>
    </w:p>
    <w:p w14:paraId="3FFCA3D1"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5A2566F6" w14:textId="77777777" w:rsidR="00803D42" w:rsidRPr="004052EA" w:rsidRDefault="00520C07" w:rsidP="00803D42">
      <w:pPr>
        <w:pStyle w:val="NormalBold"/>
      </w:pPr>
      <w:r w:rsidRPr="004052EA">
        <w:rPr>
          <w:rStyle w:val="HideTWBExt"/>
          <w:b w:val="0"/>
        </w:rPr>
        <w:t>&lt;Article&gt;</w:t>
      </w:r>
      <w:r w:rsidRPr="004052EA">
        <w:t>Член 2 – параграф 1 – точка 2</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ABCF6A4" w14:textId="77777777" w:rsidTr="00F05F98">
        <w:trPr>
          <w:jc w:val="center"/>
        </w:trPr>
        <w:tc>
          <w:tcPr>
            <w:tcW w:w="9752" w:type="dxa"/>
            <w:gridSpan w:val="2"/>
          </w:tcPr>
          <w:p w14:paraId="67EBC3A1" w14:textId="77777777" w:rsidR="00803D42" w:rsidRPr="004052EA" w:rsidRDefault="00803D42" w:rsidP="00F05F98">
            <w:pPr>
              <w:keepNext/>
            </w:pPr>
          </w:p>
        </w:tc>
      </w:tr>
      <w:tr w:rsidR="00C95B95" w:rsidRPr="004052EA" w14:paraId="0216F739" w14:textId="77777777" w:rsidTr="00F05F98">
        <w:trPr>
          <w:jc w:val="center"/>
        </w:trPr>
        <w:tc>
          <w:tcPr>
            <w:tcW w:w="4876" w:type="dxa"/>
            <w:hideMark/>
          </w:tcPr>
          <w:p w14:paraId="1E4ED4C9"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5145E960" w14:textId="77777777" w:rsidR="00803D42" w:rsidRPr="004052EA" w:rsidRDefault="00520C07" w:rsidP="00F05F98">
            <w:pPr>
              <w:pStyle w:val="ColumnHeading"/>
              <w:keepNext/>
            </w:pPr>
            <w:r w:rsidRPr="004052EA">
              <w:t>Изменение</w:t>
            </w:r>
          </w:p>
        </w:tc>
      </w:tr>
      <w:tr w:rsidR="00C95B95" w:rsidRPr="004052EA" w14:paraId="11599D60" w14:textId="77777777" w:rsidTr="00F05F98">
        <w:trPr>
          <w:jc w:val="center"/>
        </w:trPr>
        <w:tc>
          <w:tcPr>
            <w:tcW w:w="4876" w:type="dxa"/>
            <w:hideMark/>
          </w:tcPr>
          <w:p w14:paraId="4616F609" w14:textId="77777777" w:rsidR="00803D42" w:rsidRPr="004052EA" w:rsidRDefault="00520C07" w:rsidP="00F05F98">
            <w:pPr>
              <w:pStyle w:val="Normal6"/>
            </w:pPr>
            <w:r w:rsidRPr="004052EA">
              <w:t>(2)</w:t>
            </w:r>
            <w:r w:rsidRPr="004052EA">
              <w:tab/>
            </w:r>
            <w:r w:rsidRPr="004052EA">
              <w:t xml:space="preserve">„учене за възрастни“ означава всяка форма на формално, неформално или информално учене за възрастни, включваща възможности за развитие на умения, повишаване на квалификацията и преквалификация </w:t>
            </w:r>
            <w:r w:rsidRPr="004052EA">
              <w:rPr>
                <w:b/>
                <w:bCs/>
                <w:i/>
                <w:iCs/>
              </w:rPr>
              <w:t>за целите на конкурентоспособността, засилваща</w:t>
            </w:r>
            <w:r w:rsidRPr="004052EA">
              <w:t xml:space="preserve"> социалното сближаване и </w:t>
            </w:r>
            <w:r w:rsidRPr="004052EA">
              <w:rPr>
                <w:b/>
                <w:bCs/>
                <w:i/>
                <w:iCs/>
              </w:rPr>
              <w:t>подпомагаща</w:t>
            </w:r>
            <w:r w:rsidRPr="004052EA">
              <w:t xml:space="preserve"> </w:t>
            </w:r>
            <w:r w:rsidRPr="004052EA">
              <w:lastRenderedPageBreak/>
              <w:t>активното участие в обществото;</w:t>
            </w:r>
          </w:p>
        </w:tc>
        <w:tc>
          <w:tcPr>
            <w:tcW w:w="4876" w:type="dxa"/>
            <w:hideMark/>
          </w:tcPr>
          <w:p w14:paraId="79E9972D" w14:textId="77777777" w:rsidR="00803D42" w:rsidRPr="004052EA" w:rsidRDefault="00520C07" w:rsidP="00F05F98">
            <w:pPr>
              <w:pStyle w:val="Normal6"/>
              <w:rPr>
                <w:szCs w:val="24"/>
              </w:rPr>
            </w:pPr>
            <w:r w:rsidRPr="004052EA">
              <w:lastRenderedPageBreak/>
              <w:t>(2)</w:t>
            </w:r>
            <w:r w:rsidRPr="004052EA">
              <w:tab/>
              <w:t xml:space="preserve">„учене за възрастни“ означава всяка форма на формално, неформално или информално учене за възрастни, включваща възможности за развитие на умения, </w:t>
            </w:r>
            <w:r w:rsidRPr="004052EA">
              <w:rPr>
                <w:b/>
                <w:bCs/>
                <w:i/>
                <w:iCs/>
              </w:rPr>
              <w:t>включително социални умения, както и</w:t>
            </w:r>
            <w:r w:rsidRPr="004052EA">
              <w:t xml:space="preserve"> повишаване на квалификацията и преквалификация</w:t>
            </w:r>
            <w:r w:rsidRPr="004052EA">
              <w:rPr>
                <w:b/>
                <w:bCs/>
                <w:i/>
                <w:iCs/>
              </w:rPr>
              <w:t xml:space="preserve">, засилване на личностния и социалния </w:t>
            </w:r>
            <w:r w:rsidRPr="004052EA">
              <w:rPr>
                <w:b/>
                <w:bCs/>
                <w:i/>
                <w:iCs/>
              </w:rPr>
              <w:lastRenderedPageBreak/>
              <w:t>напредък и приобщаващите иновации,</w:t>
            </w:r>
            <w:r w:rsidRPr="004052EA">
              <w:t xml:space="preserve"> социалното сближаване и </w:t>
            </w:r>
            <w:r w:rsidRPr="004052EA">
              <w:rPr>
                <w:b/>
                <w:bCs/>
                <w:i/>
                <w:iCs/>
              </w:rPr>
              <w:t>подпомагане на</w:t>
            </w:r>
            <w:r w:rsidRPr="004052EA">
              <w:t xml:space="preserve"> активното участие в обществото</w:t>
            </w:r>
            <w:r w:rsidRPr="004052EA">
              <w:rPr>
                <w:b/>
                <w:bCs/>
                <w:i/>
                <w:iCs/>
              </w:rPr>
              <w:t>, включително достъп до качествена и устойчива заетост, кариерно развитие и насърчаване на преходи на пазара на труда</w:t>
            </w:r>
            <w:r w:rsidRPr="004052EA">
              <w:t>;</w:t>
            </w:r>
          </w:p>
        </w:tc>
      </w:tr>
    </w:tbl>
    <w:p w14:paraId="35F72173" w14:textId="77777777" w:rsidR="00803D42" w:rsidRPr="004052EA" w:rsidRDefault="00520C07" w:rsidP="00803D42">
      <w:r w:rsidRPr="004052EA">
        <w:rPr>
          <w:rStyle w:val="HideTWBExt"/>
        </w:rPr>
        <w:lastRenderedPageBreak/>
        <w:t>&lt;/Amend&gt;</w:t>
      </w:r>
    </w:p>
    <w:p w14:paraId="64CB0DBE"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50</w:t>
      </w:r>
      <w:r w:rsidRPr="004052EA">
        <w:rPr>
          <w:rStyle w:val="HideTWBExt"/>
          <w:b w:val="0"/>
        </w:rPr>
        <w:t>&lt;/NumAm&gt;</w:t>
      </w:r>
    </w:p>
    <w:p w14:paraId="5CDB317A"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6005EE09" w14:textId="77777777" w:rsidR="00803D42" w:rsidRPr="004052EA" w:rsidRDefault="00520C07" w:rsidP="00803D42">
      <w:pPr>
        <w:pStyle w:val="NormalBold"/>
      </w:pPr>
      <w:r w:rsidRPr="004052EA">
        <w:rPr>
          <w:rStyle w:val="HideTWBExt"/>
          <w:b w:val="0"/>
        </w:rPr>
        <w:t>&lt;Article&gt;</w:t>
      </w:r>
      <w:r w:rsidRPr="004052EA">
        <w:t>Член 2 – параграф 1 – точка 5 а (нова)</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28564B4" w14:textId="77777777" w:rsidTr="00F05F98">
        <w:trPr>
          <w:jc w:val="center"/>
        </w:trPr>
        <w:tc>
          <w:tcPr>
            <w:tcW w:w="9752" w:type="dxa"/>
            <w:gridSpan w:val="2"/>
          </w:tcPr>
          <w:p w14:paraId="5E89AB81" w14:textId="77777777" w:rsidR="00803D42" w:rsidRPr="004052EA" w:rsidRDefault="00803D42" w:rsidP="00F05F98">
            <w:pPr>
              <w:keepNext/>
            </w:pPr>
          </w:p>
        </w:tc>
      </w:tr>
      <w:tr w:rsidR="00C95B95" w:rsidRPr="004052EA" w14:paraId="575C8E5D" w14:textId="77777777" w:rsidTr="00F05F98">
        <w:trPr>
          <w:jc w:val="center"/>
        </w:trPr>
        <w:tc>
          <w:tcPr>
            <w:tcW w:w="4876" w:type="dxa"/>
            <w:hideMark/>
          </w:tcPr>
          <w:p w14:paraId="32753C5C"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56996FA2" w14:textId="77777777" w:rsidR="00803D42" w:rsidRPr="004052EA" w:rsidRDefault="00520C07" w:rsidP="00F05F98">
            <w:pPr>
              <w:pStyle w:val="ColumnHeading"/>
              <w:keepNext/>
            </w:pPr>
            <w:r w:rsidRPr="004052EA">
              <w:t>Изменение</w:t>
            </w:r>
          </w:p>
        </w:tc>
      </w:tr>
      <w:tr w:rsidR="00C95B95" w:rsidRPr="004052EA" w14:paraId="02604E3F" w14:textId="77777777" w:rsidTr="00F05F98">
        <w:trPr>
          <w:jc w:val="center"/>
        </w:trPr>
        <w:tc>
          <w:tcPr>
            <w:tcW w:w="4876" w:type="dxa"/>
            <w:hideMark/>
          </w:tcPr>
          <w:p w14:paraId="14CE70F0" w14:textId="77777777" w:rsidR="00803D42" w:rsidRPr="004052EA" w:rsidRDefault="00803D42" w:rsidP="00F05F98">
            <w:pPr>
              <w:pStyle w:val="Normal6"/>
            </w:pPr>
          </w:p>
        </w:tc>
        <w:tc>
          <w:tcPr>
            <w:tcW w:w="4876" w:type="dxa"/>
            <w:hideMark/>
          </w:tcPr>
          <w:p w14:paraId="4ECF50EC" w14:textId="77777777" w:rsidR="00803D42" w:rsidRPr="004052EA" w:rsidRDefault="00520C07" w:rsidP="00F05F98">
            <w:pPr>
              <w:pStyle w:val="Normal6"/>
              <w:rPr>
                <w:szCs w:val="24"/>
              </w:rPr>
            </w:pPr>
            <w:r w:rsidRPr="004052EA">
              <w:rPr>
                <w:b/>
                <w:i/>
              </w:rPr>
              <w:t>(5a)</w:t>
            </w:r>
            <w:r w:rsidRPr="004052EA">
              <w:tab/>
            </w:r>
            <w:r w:rsidRPr="004052EA">
              <w:rPr>
                <w:b/>
                <w:bCs/>
                <w:i/>
                <w:iCs/>
              </w:rPr>
              <w:t xml:space="preserve">„Европейски </w:t>
            </w:r>
            <w:r w:rsidRPr="004052EA">
              <w:rPr>
                <w:b/>
                <w:bCs/>
                <w:i/>
                <w:iCs/>
              </w:rPr>
              <w:t>корпус за солидарност“ означава инициативата на Съюза, която предоставя на младите хора възможности да участват в дейности за солидарност, доброволческа дейност и ангажиране в общността както в Съюза, така и извън него, с които се преодоляват обществени, екологични или хуманитарни предизвикателства, като тези дейности са с нестопанска цел, доброволни са, включват силно застъпено учебно и гражданско измерение и допринасят за укрепването на солидарността, демокрацията, гражданството, социалното сближаване и п</w:t>
            </w:r>
            <w:r w:rsidRPr="004052EA">
              <w:rPr>
                <w:b/>
                <w:bCs/>
                <w:i/>
                <w:iCs/>
              </w:rPr>
              <w:t>риобщаването, както и европейските ценности;</w:t>
            </w:r>
            <w:r w:rsidRPr="004052EA">
              <w:t xml:space="preserve"> </w:t>
            </w:r>
          </w:p>
        </w:tc>
      </w:tr>
    </w:tbl>
    <w:p w14:paraId="43A67890" w14:textId="77777777" w:rsidR="00803D42" w:rsidRPr="004052EA" w:rsidRDefault="00520C07" w:rsidP="007127C0">
      <w:pPr>
        <w:rPr>
          <w:rStyle w:val="HideTWBExt"/>
          <w:rFonts w:ascii="Times New Roman" w:hAnsi="Times New Roman" w:cs="Times New Roman"/>
          <w:noProof w:val="0"/>
          <w:vanish w:val="0"/>
          <w:color w:val="auto"/>
          <w:sz w:val="24"/>
        </w:rPr>
      </w:pPr>
      <w:r w:rsidRPr="004052EA">
        <w:rPr>
          <w:rStyle w:val="HideTWBExt"/>
        </w:rPr>
        <w:t>&lt;/Amend&gt;</w:t>
      </w:r>
    </w:p>
    <w:p w14:paraId="646C169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51</w:t>
      </w:r>
      <w:r w:rsidRPr="004052EA">
        <w:rPr>
          <w:rStyle w:val="HideTWBExt"/>
          <w:b w:val="0"/>
        </w:rPr>
        <w:t>&lt;/NumAm&gt;</w:t>
      </w:r>
    </w:p>
    <w:p w14:paraId="21AA7286"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22F83AD9" w14:textId="77777777" w:rsidR="00803D42" w:rsidRPr="004052EA" w:rsidRDefault="00520C07" w:rsidP="00803D42">
      <w:pPr>
        <w:pStyle w:val="NormalBold"/>
      </w:pPr>
      <w:r w:rsidRPr="004052EA">
        <w:rPr>
          <w:rStyle w:val="HideTWBExt"/>
          <w:b w:val="0"/>
        </w:rPr>
        <w:t>&lt;Article&gt;</w:t>
      </w:r>
      <w:r w:rsidRPr="004052EA">
        <w:t>Член 2 – параграф 1 – точка 6</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337B7199" w14:textId="77777777" w:rsidTr="00F05F98">
        <w:trPr>
          <w:jc w:val="center"/>
        </w:trPr>
        <w:tc>
          <w:tcPr>
            <w:tcW w:w="9752" w:type="dxa"/>
            <w:gridSpan w:val="2"/>
          </w:tcPr>
          <w:p w14:paraId="27F66B34" w14:textId="77777777" w:rsidR="00803D42" w:rsidRPr="004052EA" w:rsidRDefault="00803D42" w:rsidP="00F05F98">
            <w:pPr>
              <w:keepNext/>
            </w:pPr>
          </w:p>
        </w:tc>
      </w:tr>
      <w:tr w:rsidR="00C95B95" w:rsidRPr="004052EA" w14:paraId="0F7E1530" w14:textId="77777777" w:rsidTr="00F05F98">
        <w:trPr>
          <w:jc w:val="center"/>
        </w:trPr>
        <w:tc>
          <w:tcPr>
            <w:tcW w:w="4876" w:type="dxa"/>
            <w:hideMark/>
          </w:tcPr>
          <w:p w14:paraId="21C1CDE8"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304F029" w14:textId="77777777" w:rsidR="00803D42" w:rsidRPr="004052EA" w:rsidRDefault="00520C07" w:rsidP="00F05F98">
            <w:pPr>
              <w:pStyle w:val="ColumnHeading"/>
              <w:keepNext/>
            </w:pPr>
            <w:r w:rsidRPr="004052EA">
              <w:t>Изменение</w:t>
            </w:r>
          </w:p>
        </w:tc>
      </w:tr>
      <w:tr w:rsidR="00C95B95" w:rsidRPr="004052EA" w14:paraId="28743021" w14:textId="77777777" w:rsidTr="00F05F98">
        <w:trPr>
          <w:jc w:val="center"/>
        </w:trPr>
        <w:tc>
          <w:tcPr>
            <w:tcW w:w="4876" w:type="dxa"/>
            <w:hideMark/>
          </w:tcPr>
          <w:p w14:paraId="72FF8011" w14:textId="77777777" w:rsidR="00803D42" w:rsidRPr="004052EA" w:rsidRDefault="00520C07" w:rsidP="00F05F98">
            <w:pPr>
              <w:pStyle w:val="Normal6"/>
            </w:pPr>
            <w:r w:rsidRPr="004052EA">
              <w:t>(6)</w:t>
            </w:r>
            <w:r w:rsidRPr="004052EA">
              <w:tab/>
            </w:r>
            <w:r w:rsidRPr="004052EA">
              <w:t xml:space="preserve">„Европейски доброволчески корпус за хуманитарна помощ“ </w:t>
            </w:r>
            <w:r w:rsidRPr="004052EA">
              <w:rPr>
                <w:b/>
                <w:bCs/>
                <w:i/>
                <w:iCs/>
              </w:rPr>
              <w:t>се отнася до</w:t>
            </w:r>
            <w:r w:rsidRPr="004052EA">
              <w:t xml:space="preserve"> доброволческите дейности, </w:t>
            </w:r>
            <w:r w:rsidRPr="004052EA">
              <w:lastRenderedPageBreak/>
              <w:t>които подпомагат следкризисни дългосрочни операции за хуманитарна помощ и сътрудничество за развитие в неасоциирани към Програмата трети държави, които са предназначени да предоставят основана на нуждите помощ, целяща предотвратяването и облекчаването на човешкото страдание и трайното запазване на човешкото достойнство в условията на криза, и които включват действия, целящи подобряването на подготвеността за бедств</w:t>
            </w:r>
            <w:r w:rsidRPr="004052EA">
              <w:t>ия и намаляването на риска от тях, установяването на връзка между помощ, възстановяване и развитие, и които допринасят за подсилването на издръжливостта и за увеличаването на капацитета на уязвими или засегнати от бедствия общности за справяне с кризи и възстановяване след тях;</w:t>
            </w:r>
          </w:p>
        </w:tc>
        <w:tc>
          <w:tcPr>
            <w:tcW w:w="4876" w:type="dxa"/>
            <w:hideMark/>
          </w:tcPr>
          <w:p w14:paraId="4EE0FDC4" w14:textId="77777777" w:rsidR="00803D42" w:rsidRPr="004052EA" w:rsidRDefault="00520C07" w:rsidP="00F05F98">
            <w:pPr>
              <w:pStyle w:val="Normal6"/>
              <w:rPr>
                <w:szCs w:val="24"/>
              </w:rPr>
            </w:pPr>
            <w:r w:rsidRPr="004052EA">
              <w:lastRenderedPageBreak/>
              <w:t>(6)</w:t>
            </w:r>
            <w:r w:rsidRPr="004052EA">
              <w:tab/>
              <w:t xml:space="preserve">„Европейски доброволчески корпус за хуманитарна помощ“ </w:t>
            </w:r>
            <w:r w:rsidRPr="004052EA">
              <w:rPr>
                <w:b/>
                <w:bCs/>
                <w:i/>
                <w:iCs/>
              </w:rPr>
              <w:t xml:space="preserve">означава инициативата на Съюза, </w:t>
            </w:r>
            <w:r w:rsidRPr="004052EA">
              <w:rPr>
                <w:b/>
                <w:bCs/>
                <w:i/>
                <w:iCs/>
              </w:rPr>
              <w:lastRenderedPageBreak/>
              <w:t>която предоставя на хората възможности за</w:t>
            </w:r>
            <w:r w:rsidRPr="004052EA">
              <w:t xml:space="preserve"> доброволчески дейности, които подпомагат следкризисни дългосрочни операции за хуманитарна помощ и сътрудничество за развитие в неасоциирани към Програмата трети държави, които са предназначени да предоставят основана на нуждите помощ, целяща предотвратяването и облекчаването на човешкото страдание и трайното запазване на човешкото достойнство в условията на криза, и които включва</w:t>
            </w:r>
            <w:r w:rsidRPr="004052EA">
              <w:t xml:space="preserve">т действия, целящи подобряването на подготвеността за бедствия и намаляването на риска от тях, установяването на връзка между помощ, възстановяване и развитие, и които допринасят за подсилването на издръжливостта и за увеличаването на капацитета на уязвими или засегнати от бедствия общности за справяне с кризи и възстановяване след тях; </w:t>
            </w:r>
          </w:p>
        </w:tc>
      </w:tr>
    </w:tbl>
    <w:p w14:paraId="0C67395C" w14:textId="77777777" w:rsidR="00803D42" w:rsidRPr="004052EA" w:rsidRDefault="00520C07" w:rsidP="00803D42">
      <w:r w:rsidRPr="004052EA">
        <w:rPr>
          <w:rStyle w:val="HideTWBExt"/>
        </w:rPr>
        <w:lastRenderedPageBreak/>
        <w:t>&lt;/Amend&gt;</w:t>
      </w:r>
    </w:p>
    <w:p w14:paraId="6F1029F4"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52</w:t>
      </w:r>
      <w:r w:rsidRPr="004052EA">
        <w:rPr>
          <w:rStyle w:val="HideTWBExt"/>
          <w:b w:val="0"/>
        </w:rPr>
        <w:t>&lt;/NumAm&gt;</w:t>
      </w:r>
    </w:p>
    <w:p w14:paraId="5A2663EF"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0DD4B00E" w14:textId="77777777" w:rsidR="00803D42" w:rsidRPr="004052EA" w:rsidRDefault="00520C07" w:rsidP="00803D42">
      <w:pPr>
        <w:pStyle w:val="NormalBold"/>
      </w:pPr>
      <w:r w:rsidRPr="004052EA">
        <w:rPr>
          <w:rStyle w:val="HideTWBExt"/>
          <w:b w:val="0"/>
        </w:rPr>
        <w:t>&lt;Article&gt;</w:t>
      </w:r>
      <w:r w:rsidRPr="004052EA">
        <w:t>Член 2 – параграф 1 – точка 12</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1C7685B" w14:textId="77777777" w:rsidTr="00F05F98">
        <w:trPr>
          <w:jc w:val="center"/>
        </w:trPr>
        <w:tc>
          <w:tcPr>
            <w:tcW w:w="9752" w:type="dxa"/>
            <w:gridSpan w:val="2"/>
          </w:tcPr>
          <w:p w14:paraId="3372AF9A" w14:textId="77777777" w:rsidR="00803D42" w:rsidRPr="004052EA" w:rsidRDefault="00803D42" w:rsidP="00F05F98">
            <w:pPr>
              <w:keepNext/>
            </w:pPr>
          </w:p>
        </w:tc>
      </w:tr>
      <w:tr w:rsidR="00C95B95" w:rsidRPr="004052EA" w14:paraId="2A2CA56D" w14:textId="77777777" w:rsidTr="00F05F98">
        <w:trPr>
          <w:jc w:val="center"/>
        </w:trPr>
        <w:tc>
          <w:tcPr>
            <w:tcW w:w="4876" w:type="dxa"/>
            <w:hideMark/>
          </w:tcPr>
          <w:p w14:paraId="69FB5AD9"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6AD93755" w14:textId="77777777" w:rsidR="00803D42" w:rsidRPr="004052EA" w:rsidRDefault="00520C07" w:rsidP="00F05F98">
            <w:pPr>
              <w:pStyle w:val="ColumnHeading"/>
              <w:keepNext/>
            </w:pPr>
            <w:r w:rsidRPr="004052EA">
              <w:t>Изменение</w:t>
            </w:r>
          </w:p>
        </w:tc>
      </w:tr>
      <w:tr w:rsidR="00C95B95" w:rsidRPr="004052EA" w14:paraId="757F0D4D" w14:textId="77777777" w:rsidTr="00F05F98">
        <w:trPr>
          <w:jc w:val="center"/>
        </w:trPr>
        <w:tc>
          <w:tcPr>
            <w:tcW w:w="4876" w:type="dxa"/>
            <w:hideMark/>
          </w:tcPr>
          <w:p w14:paraId="0DD30FA8" w14:textId="77777777" w:rsidR="00803D42" w:rsidRPr="004052EA" w:rsidRDefault="00520C07" w:rsidP="00F05F98">
            <w:pPr>
              <w:pStyle w:val="Normal6"/>
            </w:pPr>
            <w:r w:rsidRPr="004052EA">
              <w:t>(12)</w:t>
            </w:r>
            <w:r w:rsidRPr="004052EA">
              <w:tab/>
              <w:t xml:space="preserve">„хора с по-малко възможности“ означава </w:t>
            </w:r>
            <w:r w:rsidRPr="004052EA">
              <w:rPr>
                <w:b/>
                <w:bCs/>
                <w:i/>
                <w:iCs/>
              </w:rPr>
              <w:t>лица</w:t>
            </w:r>
            <w:r w:rsidRPr="004052EA">
              <w:t xml:space="preserve">, които </w:t>
            </w:r>
            <w:r w:rsidRPr="004052EA">
              <w:rPr>
                <w:b/>
                <w:bCs/>
                <w:i/>
                <w:iCs/>
              </w:rPr>
              <w:t>срещат трудности</w:t>
            </w:r>
            <w:r w:rsidRPr="004052EA">
              <w:t xml:space="preserve">, които им пречат да имат ефективен достъп до възможностите по Програмата </w:t>
            </w:r>
            <w:r w:rsidRPr="004052EA">
              <w:rPr>
                <w:b/>
                <w:bCs/>
                <w:i/>
                <w:iCs/>
              </w:rPr>
              <w:t>поради причини от икономическо, социално, културно, географско или здравословно естество или свързани с мигрантския им</w:t>
            </w:r>
            <w:r w:rsidRPr="004052EA">
              <w:t xml:space="preserve"> произход, </w:t>
            </w:r>
            <w:r w:rsidRPr="004052EA">
              <w:rPr>
                <w:b/>
                <w:bCs/>
                <w:i/>
                <w:iCs/>
              </w:rPr>
              <w:t>или поради</w:t>
            </w:r>
            <w:r w:rsidRPr="004052EA">
              <w:t xml:space="preserve"> увреждания или </w:t>
            </w:r>
            <w:r w:rsidRPr="004052EA">
              <w:rPr>
                <w:b/>
                <w:bCs/>
                <w:i/>
                <w:iCs/>
              </w:rPr>
              <w:t>образователни затруднения, или</w:t>
            </w:r>
            <w:r w:rsidRPr="004052EA">
              <w:t xml:space="preserve"> </w:t>
            </w:r>
            <w:r w:rsidRPr="004052EA">
              <w:rPr>
                <w:b/>
                <w:bCs/>
                <w:i/>
                <w:iCs/>
              </w:rPr>
              <w:t>поради всякакви</w:t>
            </w:r>
            <w:r w:rsidRPr="004052EA">
              <w:t xml:space="preserve"> други </w:t>
            </w:r>
            <w:r w:rsidRPr="004052EA">
              <w:rPr>
                <w:b/>
                <w:bCs/>
                <w:i/>
                <w:iCs/>
              </w:rPr>
              <w:t>причини</w:t>
            </w:r>
            <w:r w:rsidRPr="004052EA">
              <w:t xml:space="preserve">, </w:t>
            </w:r>
            <w:r w:rsidRPr="004052EA">
              <w:rPr>
                <w:b/>
                <w:bCs/>
                <w:i/>
                <w:iCs/>
              </w:rPr>
              <w:t>включително такива,</w:t>
            </w:r>
            <w:r w:rsidRPr="004052EA">
              <w:t xml:space="preserve"> които могат да представляват дискриминация съгласно член 21 от Хартата на основните права на Европейския съюз;</w:t>
            </w:r>
          </w:p>
        </w:tc>
        <w:tc>
          <w:tcPr>
            <w:tcW w:w="4876" w:type="dxa"/>
            <w:hideMark/>
          </w:tcPr>
          <w:p w14:paraId="750C5753" w14:textId="77777777" w:rsidR="00803D42" w:rsidRPr="004052EA" w:rsidRDefault="00520C07" w:rsidP="00F05F98">
            <w:pPr>
              <w:pStyle w:val="Normal6"/>
              <w:rPr>
                <w:szCs w:val="24"/>
              </w:rPr>
            </w:pPr>
            <w:r w:rsidRPr="004052EA">
              <w:t>(12)</w:t>
            </w:r>
            <w:r w:rsidRPr="004052EA">
              <w:tab/>
              <w:t xml:space="preserve">„хора с по-малко възможности“ означава </w:t>
            </w:r>
            <w:r w:rsidRPr="004052EA">
              <w:rPr>
                <w:b/>
                <w:bCs/>
                <w:i/>
                <w:iCs/>
              </w:rPr>
              <w:t>допустими участници в Програмата</w:t>
            </w:r>
            <w:r w:rsidRPr="004052EA">
              <w:t xml:space="preserve">, които </w:t>
            </w:r>
            <w:r w:rsidRPr="004052EA">
              <w:rPr>
                <w:b/>
                <w:bCs/>
                <w:i/>
                <w:iCs/>
              </w:rPr>
              <w:t>са изправени пред структурни или ситуационни пречки</w:t>
            </w:r>
            <w:r w:rsidRPr="004052EA">
              <w:t>, които им пречат да имат ефективен достъп до възможностите по Програмата</w:t>
            </w:r>
            <w:r w:rsidRPr="004052EA">
              <w:rPr>
                <w:b/>
                <w:bCs/>
                <w:i/>
                <w:iCs/>
              </w:rPr>
              <w:t>, включително пречки, свързани с ниски доходи или бедност, пребиваване в селски, отдалечени, най-отдалечени региони и отвъдморски страни и територии, културен или мигрантски</w:t>
            </w:r>
            <w:r w:rsidRPr="004052EA">
              <w:t xml:space="preserve"> произход, </w:t>
            </w:r>
            <w:r w:rsidRPr="004052EA">
              <w:rPr>
                <w:b/>
                <w:bCs/>
                <w:i/>
                <w:iCs/>
              </w:rPr>
              <w:t>правен статут на бежанец,</w:t>
            </w:r>
            <w:r w:rsidRPr="004052EA">
              <w:t xml:space="preserve"> увреждания</w:t>
            </w:r>
            <w:r w:rsidRPr="004052EA">
              <w:rPr>
                <w:b/>
                <w:bCs/>
                <w:i/>
                <w:iCs/>
              </w:rPr>
              <w:t>, дългосрочни здравни проблеми, бездомничество</w:t>
            </w:r>
            <w:r w:rsidRPr="004052EA">
              <w:t xml:space="preserve"> или </w:t>
            </w:r>
            <w:r w:rsidRPr="004052EA">
              <w:rPr>
                <w:b/>
                <w:bCs/>
                <w:i/>
                <w:iCs/>
              </w:rPr>
              <w:t>несигурно жилищно настаняване,</w:t>
            </w:r>
            <w:r w:rsidRPr="004052EA">
              <w:t xml:space="preserve"> </w:t>
            </w:r>
            <w:r w:rsidRPr="004052EA">
              <w:rPr>
                <w:b/>
                <w:bCs/>
                <w:i/>
                <w:iCs/>
              </w:rPr>
              <w:lastRenderedPageBreak/>
              <w:t>неравн</w:t>
            </w:r>
            <w:r w:rsidRPr="004052EA">
              <w:rPr>
                <w:b/>
                <w:bCs/>
                <w:i/>
                <w:iCs/>
              </w:rPr>
              <w:t>остойно положение по отношение на образованието, безработица, пол, етническа или расова дискриминация или</w:t>
            </w:r>
            <w:r w:rsidRPr="004052EA">
              <w:t xml:space="preserve"> други </w:t>
            </w:r>
            <w:r w:rsidRPr="004052EA">
              <w:rPr>
                <w:b/>
                <w:bCs/>
                <w:i/>
                <w:iCs/>
              </w:rPr>
              <w:t>основания</w:t>
            </w:r>
            <w:r w:rsidRPr="004052EA">
              <w:t>, които могат да представляват дискриминация съгласно член 21 от Хартата на основните права на Европейския съюз;</w:t>
            </w:r>
          </w:p>
        </w:tc>
      </w:tr>
    </w:tbl>
    <w:p w14:paraId="262E3072" w14:textId="77777777" w:rsidR="00803D42" w:rsidRPr="004052EA" w:rsidRDefault="00520C07" w:rsidP="007127C0">
      <w:pPr>
        <w:rPr>
          <w:rStyle w:val="HideTWBExt"/>
          <w:rFonts w:ascii="Times New Roman" w:hAnsi="Times New Roman" w:cs="Times New Roman"/>
          <w:noProof w:val="0"/>
          <w:vanish w:val="0"/>
          <w:color w:val="auto"/>
          <w:sz w:val="24"/>
        </w:rPr>
      </w:pPr>
      <w:r w:rsidRPr="004052EA">
        <w:rPr>
          <w:rStyle w:val="HideTWBExt"/>
        </w:rPr>
        <w:lastRenderedPageBreak/>
        <w:t>&lt;/Amend&gt;</w:t>
      </w:r>
    </w:p>
    <w:p w14:paraId="5505476D"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53</w:t>
      </w:r>
      <w:r w:rsidRPr="004052EA">
        <w:rPr>
          <w:rStyle w:val="HideTWBExt"/>
          <w:b w:val="0"/>
        </w:rPr>
        <w:t>&lt;/NumAm&gt;</w:t>
      </w:r>
    </w:p>
    <w:p w14:paraId="4691FB69"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6966CAAD" w14:textId="77777777" w:rsidR="00803D42" w:rsidRPr="004052EA" w:rsidRDefault="00520C07" w:rsidP="00803D42">
      <w:pPr>
        <w:pStyle w:val="NormalBold"/>
      </w:pPr>
      <w:r w:rsidRPr="004052EA">
        <w:rPr>
          <w:rStyle w:val="HideTWBExt"/>
          <w:b w:val="0"/>
        </w:rPr>
        <w:t>&lt;Article&gt;</w:t>
      </w:r>
      <w:r w:rsidRPr="004052EA">
        <w:t>Член 2 – параграф 1 – точка 16</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17DEB26D" w14:textId="77777777" w:rsidTr="00F05F98">
        <w:trPr>
          <w:jc w:val="center"/>
        </w:trPr>
        <w:tc>
          <w:tcPr>
            <w:tcW w:w="9752" w:type="dxa"/>
            <w:gridSpan w:val="2"/>
          </w:tcPr>
          <w:p w14:paraId="277A3F64" w14:textId="77777777" w:rsidR="00803D42" w:rsidRPr="004052EA" w:rsidRDefault="00803D42" w:rsidP="00F05F98">
            <w:pPr>
              <w:keepNext/>
            </w:pPr>
          </w:p>
        </w:tc>
      </w:tr>
      <w:tr w:rsidR="00C95B95" w:rsidRPr="004052EA" w14:paraId="47CD3F31" w14:textId="77777777" w:rsidTr="00F05F98">
        <w:trPr>
          <w:jc w:val="center"/>
        </w:trPr>
        <w:tc>
          <w:tcPr>
            <w:tcW w:w="4876" w:type="dxa"/>
            <w:hideMark/>
          </w:tcPr>
          <w:p w14:paraId="556FC3EE"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BBC747A" w14:textId="77777777" w:rsidR="00803D42" w:rsidRPr="004052EA" w:rsidRDefault="00520C07" w:rsidP="00F05F98">
            <w:pPr>
              <w:pStyle w:val="ColumnHeading"/>
              <w:keepNext/>
            </w:pPr>
            <w:r w:rsidRPr="004052EA">
              <w:t>Изменение</w:t>
            </w:r>
          </w:p>
        </w:tc>
      </w:tr>
      <w:tr w:rsidR="00C95B95" w:rsidRPr="004052EA" w14:paraId="29117F8C" w14:textId="77777777" w:rsidTr="00F05F98">
        <w:trPr>
          <w:jc w:val="center"/>
        </w:trPr>
        <w:tc>
          <w:tcPr>
            <w:tcW w:w="4876" w:type="dxa"/>
            <w:hideMark/>
          </w:tcPr>
          <w:p w14:paraId="27FE1098" w14:textId="77777777" w:rsidR="00803D42" w:rsidRPr="004052EA" w:rsidRDefault="00520C07" w:rsidP="00F05F98">
            <w:pPr>
              <w:pStyle w:val="Normal6"/>
            </w:pPr>
            <w:r w:rsidRPr="004052EA">
              <w:t>(16)</w:t>
            </w:r>
            <w:r w:rsidRPr="004052EA">
              <w:tab/>
              <w:t xml:space="preserve">„обучаващ се в рамките на професионалното образование и обучение“ означава лице, което участва в програма за първоначално или продължаващо професионално </w:t>
            </w:r>
            <w:r w:rsidRPr="004052EA">
              <w:t>образование и обучение на което и да е ниво от средното до след завършване на средното образование, или лице, което наскоро е завършило или е получило квалификация от такава програма;</w:t>
            </w:r>
          </w:p>
        </w:tc>
        <w:tc>
          <w:tcPr>
            <w:tcW w:w="4876" w:type="dxa"/>
            <w:hideMark/>
          </w:tcPr>
          <w:p w14:paraId="58CF703B" w14:textId="77777777" w:rsidR="00803D42" w:rsidRPr="004052EA" w:rsidRDefault="00520C07" w:rsidP="00F05F98">
            <w:pPr>
              <w:pStyle w:val="Normal6"/>
              <w:rPr>
                <w:szCs w:val="24"/>
              </w:rPr>
            </w:pPr>
            <w:r w:rsidRPr="004052EA">
              <w:t>(16)</w:t>
            </w:r>
            <w:r w:rsidRPr="004052EA">
              <w:tab/>
              <w:t>„обучаващ се в рамките на професионалното образование и обучение“ означава лице, което участва в програма за първоначално или продължаващо професионално образование и обучение на което и да е ниво от средното до след завършване на средното образование</w:t>
            </w:r>
            <w:r w:rsidRPr="004052EA">
              <w:rPr>
                <w:b/>
                <w:bCs/>
                <w:i/>
                <w:iCs/>
              </w:rPr>
              <w:t>, насочена към снабдяване на лицата със знанията, уменията и компетентностите, които се изискват за конкретни професии или в по-широк план за пазара на труда, за да се получи професионална степен</w:t>
            </w:r>
            <w:r w:rsidRPr="004052EA">
              <w:t>, или лице, което наскоро е завършило или е получило квалификация</w:t>
            </w:r>
            <w:r w:rsidRPr="004052EA">
              <w:t xml:space="preserve"> от такава програма</w:t>
            </w:r>
            <w:r w:rsidRPr="004052EA">
              <w:rPr>
                <w:b/>
                <w:bCs/>
                <w:i/>
                <w:iCs/>
              </w:rPr>
              <w:t>, или лице, участващо в чиракуване за млади или възрастни учещи или обучение за работници и търсещи работа лица</w:t>
            </w:r>
            <w:r w:rsidRPr="004052EA">
              <w:t>;</w:t>
            </w:r>
          </w:p>
        </w:tc>
      </w:tr>
    </w:tbl>
    <w:p w14:paraId="1F56D7DB" w14:textId="77777777" w:rsidR="00803D42" w:rsidRPr="004052EA" w:rsidRDefault="00520C07" w:rsidP="007127C0">
      <w:pPr>
        <w:rPr>
          <w:rStyle w:val="HideTWBExt"/>
          <w:rFonts w:ascii="Times New Roman" w:hAnsi="Times New Roman" w:cs="Times New Roman"/>
          <w:noProof w:val="0"/>
          <w:vanish w:val="0"/>
          <w:color w:val="auto"/>
          <w:sz w:val="24"/>
        </w:rPr>
      </w:pPr>
      <w:r w:rsidRPr="004052EA">
        <w:rPr>
          <w:rStyle w:val="HideTWBExt"/>
        </w:rPr>
        <w:t>&lt;/Amend&gt;</w:t>
      </w:r>
    </w:p>
    <w:p w14:paraId="61A3B6A9"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54</w:t>
      </w:r>
      <w:r w:rsidRPr="004052EA">
        <w:rPr>
          <w:rStyle w:val="HideTWBExt"/>
          <w:b w:val="0"/>
        </w:rPr>
        <w:t>&lt;/NumAm&gt;</w:t>
      </w:r>
    </w:p>
    <w:p w14:paraId="60A363E2"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773BC3EB" w14:textId="77777777" w:rsidR="00803D42" w:rsidRPr="004052EA" w:rsidRDefault="00520C07" w:rsidP="00803D42">
      <w:pPr>
        <w:pStyle w:val="NormalBold"/>
      </w:pPr>
      <w:r w:rsidRPr="004052EA">
        <w:rPr>
          <w:rStyle w:val="HideTWBExt"/>
          <w:b w:val="0"/>
        </w:rPr>
        <w:t>&lt;Article&gt;</w:t>
      </w:r>
      <w:r w:rsidRPr="004052EA">
        <w:t>Член 2 – параграф 1 – точка 17</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BABA6A1" w14:textId="77777777" w:rsidTr="00F05F98">
        <w:trPr>
          <w:jc w:val="center"/>
        </w:trPr>
        <w:tc>
          <w:tcPr>
            <w:tcW w:w="9752" w:type="dxa"/>
            <w:gridSpan w:val="2"/>
          </w:tcPr>
          <w:p w14:paraId="4AD80103" w14:textId="77777777" w:rsidR="00803D42" w:rsidRPr="004052EA" w:rsidRDefault="00803D42" w:rsidP="00F05F98">
            <w:pPr>
              <w:keepNext/>
            </w:pPr>
          </w:p>
        </w:tc>
      </w:tr>
      <w:tr w:rsidR="00C95B95" w:rsidRPr="004052EA" w14:paraId="6355B453" w14:textId="77777777" w:rsidTr="00F05F98">
        <w:trPr>
          <w:jc w:val="center"/>
        </w:trPr>
        <w:tc>
          <w:tcPr>
            <w:tcW w:w="4876" w:type="dxa"/>
            <w:hideMark/>
          </w:tcPr>
          <w:p w14:paraId="632466D2"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06897B8E" w14:textId="77777777" w:rsidR="00803D42" w:rsidRPr="004052EA" w:rsidRDefault="00520C07" w:rsidP="00F05F98">
            <w:pPr>
              <w:pStyle w:val="ColumnHeading"/>
              <w:keepNext/>
            </w:pPr>
            <w:r w:rsidRPr="004052EA">
              <w:t>Изменение</w:t>
            </w:r>
          </w:p>
        </w:tc>
      </w:tr>
      <w:tr w:rsidR="00C95B95" w:rsidRPr="004052EA" w14:paraId="62BCF9B1" w14:textId="77777777" w:rsidTr="00F05F98">
        <w:trPr>
          <w:jc w:val="center"/>
        </w:trPr>
        <w:tc>
          <w:tcPr>
            <w:tcW w:w="4876" w:type="dxa"/>
            <w:hideMark/>
          </w:tcPr>
          <w:p w14:paraId="69F3C7C4" w14:textId="77777777" w:rsidR="00803D42" w:rsidRPr="004052EA" w:rsidRDefault="00520C07" w:rsidP="00F05F98">
            <w:pPr>
              <w:pStyle w:val="Normal6"/>
            </w:pPr>
            <w:r w:rsidRPr="004052EA">
              <w:t>(17)</w:t>
            </w:r>
            <w:r w:rsidRPr="004052EA">
              <w:tab/>
              <w:t xml:space="preserve">„доброволческа дейност“ означава неплатена дейност, която се </w:t>
            </w:r>
            <w:r w:rsidRPr="004052EA">
              <w:lastRenderedPageBreak/>
              <w:t xml:space="preserve">извършва с цел справяне с обществени или хуманитарни предизвикателства и </w:t>
            </w:r>
            <w:r w:rsidRPr="004052EA">
              <w:rPr>
                <w:b/>
                <w:bCs/>
                <w:i/>
                <w:iCs/>
              </w:rPr>
              <w:t>която има</w:t>
            </w:r>
            <w:r w:rsidRPr="004052EA">
              <w:t xml:space="preserve"> силно застъпен учебен компонент;</w:t>
            </w:r>
          </w:p>
        </w:tc>
        <w:tc>
          <w:tcPr>
            <w:tcW w:w="4876" w:type="dxa"/>
            <w:hideMark/>
          </w:tcPr>
          <w:p w14:paraId="48438E75" w14:textId="77777777" w:rsidR="00803D42" w:rsidRPr="004052EA" w:rsidRDefault="00520C07" w:rsidP="00F05F98">
            <w:pPr>
              <w:pStyle w:val="Normal6"/>
              <w:rPr>
                <w:szCs w:val="24"/>
              </w:rPr>
            </w:pPr>
            <w:r w:rsidRPr="004052EA">
              <w:lastRenderedPageBreak/>
              <w:t>(17)</w:t>
            </w:r>
            <w:r w:rsidRPr="004052EA">
              <w:tab/>
              <w:t xml:space="preserve">„доброволческа дейност“ означава неплатена дейност </w:t>
            </w:r>
            <w:r w:rsidRPr="004052EA">
              <w:rPr>
                <w:b/>
                <w:bCs/>
                <w:i/>
                <w:iCs/>
              </w:rPr>
              <w:t xml:space="preserve">за период </w:t>
            </w:r>
            <w:r w:rsidRPr="004052EA">
              <w:rPr>
                <w:b/>
                <w:bCs/>
                <w:i/>
                <w:iCs/>
              </w:rPr>
              <w:lastRenderedPageBreak/>
              <w:t>до дванадесет месеца</w:t>
            </w:r>
            <w:r w:rsidRPr="004052EA">
              <w:t>, която се извършва с цел справяне с обществени или хуманитарни предизвикателства</w:t>
            </w:r>
            <w:r w:rsidRPr="004052EA">
              <w:rPr>
                <w:b/>
                <w:bCs/>
                <w:i/>
                <w:iCs/>
              </w:rPr>
              <w:t>, допринася за солидарността, за укрепване на общностите и за гражданско участие</w:t>
            </w:r>
            <w:r w:rsidRPr="004052EA">
              <w:t xml:space="preserve"> и </w:t>
            </w:r>
            <w:r w:rsidRPr="004052EA">
              <w:rPr>
                <w:b/>
                <w:bCs/>
                <w:i/>
                <w:iCs/>
              </w:rPr>
              <w:t>включва</w:t>
            </w:r>
            <w:r w:rsidRPr="004052EA">
              <w:t xml:space="preserve"> силно застъпен учебен компонент;</w:t>
            </w:r>
            <w:r w:rsidRPr="004052EA">
              <w:rPr>
                <w:b/>
                <w:i/>
              </w:rPr>
              <w:t xml:space="preserve"> </w:t>
            </w:r>
          </w:p>
        </w:tc>
      </w:tr>
    </w:tbl>
    <w:p w14:paraId="06C3D751" w14:textId="77777777" w:rsidR="00803D42" w:rsidRPr="004052EA" w:rsidRDefault="00520C07" w:rsidP="007127C0">
      <w:pPr>
        <w:rPr>
          <w:rStyle w:val="HideTWBExt"/>
          <w:rFonts w:ascii="Times New Roman" w:hAnsi="Times New Roman" w:cs="Times New Roman"/>
          <w:noProof w:val="0"/>
          <w:vanish w:val="0"/>
          <w:color w:val="auto"/>
          <w:sz w:val="24"/>
        </w:rPr>
      </w:pPr>
      <w:r w:rsidRPr="004052EA">
        <w:rPr>
          <w:rStyle w:val="HideTWBExt"/>
        </w:rPr>
        <w:lastRenderedPageBreak/>
        <w:t>&lt;/Amend&gt;</w:t>
      </w:r>
    </w:p>
    <w:p w14:paraId="2227F40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55</w:t>
      </w:r>
      <w:r w:rsidRPr="004052EA">
        <w:rPr>
          <w:rStyle w:val="HideTWBExt"/>
          <w:b w:val="0"/>
        </w:rPr>
        <w:t>&lt;/NumAm&gt;</w:t>
      </w:r>
    </w:p>
    <w:p w14:paraId="71C878F7"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32D59B2F" w14:textId="77777777" w:rsidR="00803D42" w:rsidRPr="004052EA" w:rsidRDefault="00520C07" w:rsidP="00803D42">
      <w:pPr>
        <w:pStyle w:val="NormalBold"/>
      </w:pPr>
      <w:r w:rsidRPr="004052EA">
        <w:rPr>
          <w:rStyle w:val="HideTWBExt"/>
          <w:b w:val="0"/>
        </w:rPr>
        <w:t>&lt;Article&gt;</w:t>
      </w:r>
      <w:r w:rsidRPr="004052EA">
        <w:t>Член 3 – параграф 1 – алинея 1</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273F2B7E" w14:textId="77777777" w:rsidTr="00F05F98">
        <w:trPr>
          <w:jc w:val="center"/>
        </w:trPr>
        <w:tc>
          <w:tcPr>
            <w:tcW w:w="9752" w:type="dxa"/>
            <w:gridSpan w:val="2"/>
          </w:tcPr>
          <w:p w14:paraId="47AF32DD" w14:textId="77777777" w:rsidR="00803D42" w:rsidRPr="004052EA" w:rsidRDefault="00803D42" w:rsidP="00F05F98">
            <w:pPr>
              <w:keepNext/>
            </w:pPr>
          </w:p>
        </w:tc>
      </w:tr>
      <w:tr w:rsidR="00C95B95" w:rsidRPr="004052EA" w14:paraId="29B50F93" w14:textId="77777777" w:rsidTr="00F05F98">
        <w:trPr>
          <w:jc w:val="center"/>
        </w:trPr>
        <w:tc>
          <w:tcPr>
            <w:tcW w:w="4876" w:type="dxa"/>
            <w:hideMark/>
          </w:tcPr>
          <w:p w14:paraId="3D744722"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0D9AC55" w14:textId="77777777" w:rsidR="00803D42" w:rsidRPr="004052EA" w:rsidRDefault="00520C07" w:rsidP="00F05F98">
            <w:pPr>
              <w:pStyle w:val="ColumnHeading"/>
              <w:keepNext/>
            </w:pPr>
            <w:r w:rsidRPr="004052EA">
              <w:t>Изменение</w:t>
            </w:r>
          </w:p>
        </w:tc>
      </w:tr>
      <w:tr w:rsidR="00C95B95" w:rsidRPr="004052EA" w14:paraId="207930AE" w14:textId="77777777" w:rsidTr="00F05F98">
        <w:trPr>
          <w:jc w:val="center"/>
        </w:trPr>
        <w:tc>
          <w:tcPr>
            <w:tcW w:w="4876" w:type="dxa"/>
            <w:hideMark/>
          </w:tcPr>
          <w:p w14:paraId="222333F3" w14:textId="77777777" w:rsidR="00803D42" w:rsidRPr="004052EA" w:rsidRDefault="00520C07" w:rsidP="00F05F98">
            <w:pPr>
              <w:pStyle w:val="Normal6"/>
            </w:pPr>
            <w:r w:rsidRPr="004052EA">
              <w:t xml:space="preserve">Общата цел на Програмата е да допринася за изграждането на издръжлива, конкурентоспособна </w:t>
            </w:r>
            <w:r w:rsidRPr="004052EA">
              <w:rPr>
                <w:b/>
                <w:bCs/>
                <w:i/>
                <w:iCs/>
              </w:rPr>
              <w:t>и сплотена</w:t>
            </w:r>
            <w:r w:rsidRPr="004052EA">
              <w:t xml:space="preserve"> Европа чрез насърчаване на висококачествено учене през целия живот</w:t>
            </w:r>
            <w:r w:rsidRPr="004052EA">
              <w:rPr>
                <w:b/>
                <w:bCs/>
                <w:i/>
                <w:iCs/>
              </w:rPr>
              <w:t>,</w:t>
            </w:r>
            <w:r w:rsidRPr="004052EA">
              <w:t xml:space="preserve"> повишаване на житейските и работните умения и компетентности за всички, като същевременно се утвърждават ценностите </w:t>
            </w:r>
            <w:r w:rsidRPr="004052EA">
              <w:rPr>
                <w:b/>
                <w:bCs/>
                <w:i/>
                <w:iCs/>
              </w:rPr>
              <w:t>на Съюза</w:t>
            </w:r>
            <w:r w:rsidRPr="004052EA">
              <w:t xml:space="preserve">, демократичното и общественото участие, солидарността, социалното приобщаване и равните възможности в ЕС и извън него. Програмата е ключов инструмент за </w:t>
            </w:r>
            <w:r w:rsidRPr="004052EA">
              <w:rPr>
                <w:b/>
                <w:bCs/>
                <w:i/>
                <w:iCs/>
              </w:rPr>
              <w:t>изграждането на Съюза на уменията, за</w:t>
            </w:r>
            <w:r w:rsidRPr="004052EA">
              <w:t xml:space="preserve"> развитието на европейското пространство за образование и за подпомагането на осъществяването на европейското стратеги</w:t>
            </w:r>
            <w:r w:rsidRPr="004052EA">
              <w:t>ческо сътрудничество в областта на образованието и обучението, включително на свързаните с него секторни програми.</w:t>
            </w:r>
          </w:p>
        </w:tc>
        <w:tc>
          <w:tcPr>
            <w:tcW w:w="4876" w:type="dxa"/>
            <w:hideMark/>
          </w:tcPr>
          <w:p w14:paraId="3B8CB7EF" w14:textId="77777777" w:rsidR="00803D42" w:rsidRPr="004052EA" w:rsidRDefault="00520C07" w:rsidP="00F05F98">
            <w:pPr>
              <w:pStyle w:val="Normal6"/>
              <w:rPr>
                <w:szCs w:val="24"/>
              </w:rPr>
            </w:pPr>
            <w:r w:rsidRPr="004052EA">
              <w:t xml:space="preserve">Общата цел на Програмата е да допринася за изграждането на издръжлива, </w:t>
            </w:r>
            <w:r w:rsidRPr="004052EA">
              <w:rPr>
                <w:b/>
                <w:bCs/>
                <w:i/>
                <w:iCs/>
              </w:rPr>
              <w:t>социално справедлива, устойчива, просперираща, сплотена и</w:t>
            </w:r>
            <w:r w:rsidRPr="004052EA">
              <w:t xml:space="preserve"> конкурентоспособна Европа чрез насърчаване на висококачествено учене през целия живот </w:t>
            </w:r>
            <w:r w:rsidRPr="004052EA">
              <w:rPr>
                <w:b/>
                <w:bCs/>
                <w:i/>
                <w:iCs/>
              </w:rPr>
              <w:t>и личностно, образователно и професионално развитие чрез</w:t>
            </w:r>
            <w:r w:rsidRPr="004052EA">
              <w:t xml:space="preserve"> повишаване на житейските и работните умения и компетентности </w:t>
            </w:r>
            <w:r w:rsidRPr="004052EA">
              <w:rPr>
                <w:b/>
                <w:bCs/>
                <w:i/>
                <w:iCs/>
              </w:rPr>
              <w:t>и активното гражданство</w:t>
            </w:r>
            <w:r w:rsidRPr="004052EA">
              <w:t xml:space="preserve"> за всички, като същевременно се утвърждават </w:t>
            </w:r>
            <w:r w:rsidRPr="004052EA">
              <w:rPr>
                <w:b/>
                <w:bCs/>
                <w:i/>
                <w:iCs/>
              </w:rPr>
              <w:t>чувството на европейска идентичност и</w:t>
            </w:r>
            <w:r w:rsidRPr="004052EA">
              <w:t xml:space="preserve"> ценностите, демократичното и общественото участие</w:t>
            </w:r>
            <w:r w:rsidRPr="004052EA">
              <w:rPr>
                <w:b/>
                <w:bCs/>
                <w:i/>
                <w:iCs/>
              </w:rPr>
              <w:t>, междукултурният диалог, зачитането на многообразието</w:t>
            </w:r>
            <w:r w:rsidRPr="004052EA">
              <w:t>, солидарността, социалното приобщаване и</w:t>
            </w:r>
            <w:r w:rsidRPr="004052EA">
              <w:t xml:space="preserve"> равните възможности в ЕС и извън него. Програмата </w:t>
            </w:r>
            <w:r w:rsidRPr="004052EA">
              <w:rPr>
                <w:b/>
                <w:bCs/>
                <w:i/>
                <w:iCs/>
              </w:rPr>
              <w:t>насърчава еквивалентността, пропускливостта и плавния преход между различните области на образованието и обучението през целия живот.</w:t>
            </w:r>
            <w:r w:rsidRPr="004052EA">
              <w:rPr>
                <w:b/>
                <w:i/>
              </w:rPr>
              <w:t xml:space="preserve"> </w:t>
            </w:r>
            <w:r w:rsidRPr="004052EA">
              <w:rPr>
                <w:b/>
                <w:bCs/>
                <w:i/>
                <w:iCs/>
              </w:rPr>
              <w:t>Като поставя силен акцент върху образователната мобилност, Програмата е също</w:t>
            </w:r>
            <w:r w:rsidRPr="004052EA">
              <w:t xml:space="preserve"> ключов инструмент за развитието на европейското пространство за образование</w:t>
            </w:r>
            <w:r w:rsidRPr="004052EA">
              <w:rPr>
                <w:b/>
                <w:bCs/>
                <w:i/>
                <w:iCs/>
              </w:rPr>
              <w:t>, включително Съюза на уменията,</w:t>
            </w:r>
            <w:r w:rsidRPr="004052EA">
              <w:t xml:space="preserve"> и за подпомагането на </w:t>
            </w:r>
            <w:r w:rsidRPr="004052EA">
              <w:lastRenderedPageBreak/>
              <w:t>осъществяването на европейското стратегическо сътрудничество в областта на образованието и обучението, включително на св</w:t>
            </w:r>
            <w:r w:rsidRPr="004052EA">
              <w:t xml:space="preserve">ързаните с него секторни програми. </w:t>
            </w:r>
            <w:r w:rsidRPr="004052EA">
              <w:rPr>
                <w:b/>
                <w:i/>
              </w:rPr>
              <w:t xml:space="preserve">Програмата гарантира балансирани възможности във всички възрастови групи и учебни среди, като позволява на учещите в ранна детска възраст, младежите и възрастните учещи да участват във формално, неформално и информално образование и обучение и подкрепя организациите, които им предлагат тези възможности. Програмата насърчава развитието на компетентности и мобилизира съществуващите възможности за учене в целия Съюз. </w:t>
            </w:r>
          </w:p>
        </w:tc>
      </w:tr>
    </w:tbl>
    <w:p w14:paraId="644D496B" w14:textId="77777777" w:rsidR="00803D42" w:rsidRPr="004052EA" w:rsidRDefault="00520C07" w:rsidP="00803D42">
      <w:r w:rsidRPr="004052EA">
        <w:rPr>
          <w:rStyle w:val="HideTWBExt"/>
        </w:rPr>
        <w:lastRenderedPageBreak/>
        <w:t>&lt;/Amend&gt;</w:t>
      </w:r>
    </w:p>
    <w:p w14:paraId="04066F48"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56</w:t>
      </w:r>
      <w:r w:rsidRPr="004052EA">
        <w:rPr>
          <w:rStyle w:val="HideTWBExt"/>
          <w:b w:val="0"/>
        </w:rPr>
        <w:t>&lt;/NumAm&gt;</w:t>
      </w:r>
    </w:p>
    <w:p w14:paraId="05E7D5BB"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29FF1FBB" w14:textId="77777777" w:rsidR="00803D42" w:rsidRPr="004052EA" w:rsidRDefault="00520C07" w:rsidP="00803D42">
      <w:pPr>
        <w:pStyle w:val="NormalBold"/>
      </w:pPr>
      <w:r w:rsidRPr="004052EA">
        <w:rPr>
          <w:rStyle w:val="HideTWBExt"/>
          <w:b w:val="0"/>
        </w:rPr>
        <w:t>&lt;Article&gt;</w:t>
      </w:r>
      <w:r w:rsidRPr="004052EA">
        <w:t>Член 3 – параграф 1 – алинея 2</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7C7E2C8D" w14:textId="77777777" w:rsidTr="00F05F98">
        <w:trPr>
          <w:jc w:val="center"/>
        </w:trPr>
        <w:tc>
          <w:tcPr>
            <w:tcW w:w="9752" w:type="dxa"/>
            <w:gridSpan w:val="2"/>
          </w:tcPr>
          <w:p w14:paraId="3B7116A3" w14:textId="77777777" w:rsidR="00803D42" w:rsidRPr="004052EA" w:rsidRDefault="00803D42" w:rsidP="00F05F98">
            <w:pPr>
              <w:keepNext/>
            </w:pPr>
          </w:p>
        </w:tc>
      </w:tr>
      <w:tr w:rsidR="00C95B95" w:rsidRPr="004052EA" w14:paraId="46A9F271" w14:textId="77777777" w:rsidTr="00F05F98">
        <w:trPr>
          <w:jc w:val="center"/>
        </w:trPr>
        <w:tc>
          <w:tcPr>
            <w:tcW w:w="4876" w:type="dxa"/>
            <w:hideMark/>
          </w:tcPr>
          <w:p w14:paraId="0F80060D"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D74D8B2" w14:textId="77777777" w:rsidR="00803D42" w:rsidRPr="004052EA" w:rsidRDefault="00520C07" w:rsidP="00F05F98">
            <w:pPr>
              <w:pStyle w:val="ColumnHeading"/>
              <w:keepNext/>
            </w:pPr>
            <w:r w:rsidRPr="004052EA">
              <w:t>Изменение</w:t>
            </w:r>
          </w:p>
        </w:tc>
      </w:tr>
      <w:tr w:rsidR="00C95B95" w:rsidRPr="004052EA" w14:paraId="43A88B7A" w14:textId="77777777" w:rsidTr="00F05F98">
        <w:trPr>
          <w:jc w:val="center"/>
        </w:trPr>
        <w:tc>
          <w:tcPr>
            <w:tcW w:w="4876" w:type="dxa"/>
            <w:hideMark/>
          </w:tcPr>
          <w:p w14:paraId="00C6A15C" w14:textId="77777777" w:rsidR="00803D42" w:rsidRPr="004052EA" w:rsidRDefault="00520C07" w:rsidP="00F05F98">
            <w:pPr>
              <w:pStyle w:val="Normal6"/>
            </w:pPr>
            <w:r w:rsidRPr="004052EA">
              <w:t xml:space="preserve">Програмата ще насърчи сътрудничеството в областта на политиката за младежта и ще доразвие </w:t>
            </w:r>
            <w:r w:rsidRPr="004052EA">
              <w:t>европейското измерение в спорта. Целта е да се насърчи една по-приобщаваща, по-единна и по-силна Европа чрез овластяване на младежите, укрепване на връзките между общностите и насърчаване на солидарността чрез пълноценна ангажираност и сътрудничество. Спортът играе жизненоважна роля като двигател на социалното приобщаване, здравето, образованието и развитието на общностите. Като инвестира в младежта, доброволческата дейност и спорта, Програмата има за цел да изгради по-силни и по-свързани общества, да насър</w:t>
            </w:r>
            <w:r w:rsidRPr="004052EA">
              <w:t xml:space="preserve">чи гражданската и демократичната ангажираност и да допринесе за социалното сближаване на </w:t>
            </w:r>
            <w:r w:rsidRPr="004052EA">
              <w:lastRenderedPageBreak/>
              <w:t>всички равнища.</w:t>
            </w:r>
          </w:p>
        </w:tc>
        <w:tc>
          <w:tcPr>
            <w:tcW w:w="4876" w:type="dxa"/>
            <w:hideMark/>
          </w:tcPr>
          <w:p w14:paraId="5F2904C3" w14:textId="77777777" w:rsidR="00803D42" w:rsidRPr="004052EA" w:rsidRDefault="00520C07" w:rsidP="00F05F98">
            <w:pPr>
              <w:pStyle w:val="Normal6"/>
              <w:rPr>
                <w:szCs w:val="24"/>
              </w:rPr>
            </w:pPr>
            <w:r w:rsidRPr="004052EA">
              <w:lastRenderedPageBreak/>
              <w:t xml:space="preserve">Програмата ще насърчи сътрудничеството в областта на политиката за младежта и ще доразвие европейското измерение в спорта. Целта е да се насърчи една по-приобщаваща, по-единна и по-силна Европа чрез овластяване на младежите, укрепване на връзките между общностите и насърчаване на </w:t>
            </w:r>
            <w:r w:rsidRPr="004052EA">
              <w:rPr>
                <w:b/>
                <w:bCs/>
                <w:i/>
                <w:iCs/>
              </w:rPr>
              <w:t>активното гражданство и</w:t>
            </w:r>
            <w:r w:rsidRPr="004052EA">
              <w:t xml:space="preserve"> солидарността чрез пълноценна ангажираност и сътрудничество. Спортът играе жизненоважна роля като двигател на социалното приобщаване, здравето, образованието и развитието на общностите. Като инвестира в младежта, доброволческата дейност и спорта, Програмата има за цел да изгради по-силни и по-свързани общества, да насърчи гражданската и демократичната ангажираност и да </w:t>
            </w:r>
            <w:r w:rsidRPr="004052EA">
              <w:lastRenderedPageBreak/>
              <w:t xml:space="preserve">допринесе за социалното сближаване на всички равнища. </w:t>
            </w:r>
            <w:r w:rsidRPr="004052EA">
              <w:rPr>
                <w:b/>
                <w:i/>
              </w:rPr>
              <w:t>Всички съответни заинтересовани страни, изпълняващи Програмата</w:t>
            </w:r>
            <w:r w:rsidRPr="004052EA">
              <w:rPr>
                <w:b/>
                <w:i/>
              </w:rPr>
              <w:t>, гарантират справедливи, безопасни и достойни условия на труд за персонала, младежките работници, обучителите и доброволците, участващи в подкрепяни от Програмата дейности, и зачитат изцяло трудовото право, правата на работниците и колективните трудови договори.</w:t>
            </w:r>
          </w:p>
        </w:tc>
      </w:tr>
    </w:tbl>
    <w:p w14:paraId="33FB9612" w14:textId="77777777" w:rsidR="00803D42" w:rsidRPr="004052EA" w:rsidRDefault="00520C07" w:rsidP="007127C0">
      <w:pPr>
        <w:rPr>
          <w:rStyle w:val="HideTWBExt"/>
          <w:rFonts w:ascii="Times New Roman" w:hAnsi="Times New Roman" w:cs="Times New Roman"/>
          <w:noProof w:val="0"/>
          <w:vanish w:val="0"/>
          <w:color w:val="auto"/>
          <w:sz w:val="24"/>
        </w:rPr>
      </w:pPr>
      <w:r w:rsidRPr="004052EA">
        <w:rPr>
          <w:rStyle w:val="HideTWBExt"/>
        </w:rPr>
        <w:lastRenderedPageBreak/>
        <w:t>&lt;/Amend&gt;</w:t>
      </w:r>
    </w:p>
    <w:p w14:paraId="55B906B5"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57</w:t>
      </w:r>
      <w:r w:rsidRPr="004052EA">
        <w:rPr>
          <w:rStyle w:val="HideTWBExt"/>
          <w:b w:val="0"/>
        </w:rPr>
        <w:t>&lt;/NumAm&gt;</w:t>
      </w:r>
    </w:p>
    <w:p w14:paraId="3643233F"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8AC0B64" w14:textId="77777777" w:rsidR="00803D42" w:rsidRPr="004052EA" w:rsidRDefault="00520C07" w:rsidP="00803D42">
      <w:pPr>
        <w:pStyle w:val="NormalBold"/>
      </w:pPr>
      <w:r w:rsidRPr="004052EA">
        <w:rPr>
          <w:rStyle w:val="HideTWBExt"/>
          <w:b w:val="0"/>
        </w:rPr>
        <w:t>&lt;Article&gt;</w:t>
      </w:r>
      <w:r w:rsidRPr="004052EA">
        <w:t xml:space="preserve">Член 3 – </w:t>
      </w:r>
      <w:r w:rsidRPr="004052EA">
        <w:t>параграф 1 – алинея 2 а (нова)</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F6995CF" w14:textId="77777777" w:rsidTr="00F05F98">
        <w:trPr>
          <w:jc w:val="center"/>
        </w:trPr>
        <w:tc>
          <w:tcPr>
            <w:tcW w:w="9752" w:type="dxa"/>
            <w:gridSpan w:val="2"/>
          </w:tcPr>
          <w:p w14:paraId="0B3DDD90" w14:textId="77777777" w:rsidR="00803D42" w:rsidRPr="004052EA" w:rsidRDefault="00803D42" w:rsidP="00F05F98">
            <w:pPr>
              <w:keepNext/>
            </w:pPr>
          </w:p>
        </w:tc>
      </w:tr>
      <w:tr w:rsidR="00C95B95" w:rsidRPr="004052EA" w14:paraId="57D1DD21" w14:textId="77777777" w:rsidTr="00F05F98">
        <w:trPr>
          <w:jc w:val="center"/>
        </w:trPr>
        <w:tc>
          <w:tcPr>
            <w:tcW w:w="4876" w:type="dxa"/>
            <w:hideMark/>
          </w:tcPr>
          <w:p w14:paraId="70A4FE63"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04C01427" w14:textId="77777777" w:rsidR="00803D42" w:rsidRPr="004052EA" w:rsidRDefault="00520C07" w:rsidP="00F05F98">
            <w:pPr>
              <w:pStyle w:val="ColumnHeading"/>
              <w:keepNext/>
            </w:pPr>
            <w:r w:rsidRPr="004052EA">
              <w:t>Изменение</w:t>
            </w:r>
          </w:p>
        </w:tc>
      </w:tr>
      <w:tr w:rsidR="00C95B95" w:rsidRPr="004052EA" w14:paraId="2A269653" w14:textId="77777777" w:rsidTr="00F05F98">
        <w:trPr>
          <w:jc w:val="center"/>
        </w:trPr>
        <w:tc>
          <w:tcPr>
            <w:tcW w:w="4876" w:type="dxa"/>
          </w:tcPr>
          <w:p w14:paraId="291D2756" w14:textId="77777777" w:rsidR="00803D42" w:rsidRPr="004052EA" w:rsidRDefault="00803D42" w:rsidP="00F05F98">
            <w:pPr>
              <w:pStyle w:val="Normal6"/>
            </w:pPr>
          </w:p>
        </w:tc>
        <w:tc>
          <w:tcPr>
            <w:tcW w:w="4876" w:type="dxa"/>
            <w:hideMark/>
          </w:tcPr>
          <w:p w14:paraId="5E7ADABE" w14:textId="77777777" w:rsidR="00803D42" w:rsidRPr="004052EA" w:rsidRDefault="00520C07" w:rsidP="00F05F98">
            <w:pPr>
              <w:pStyle w:val="Normal6"/>
              <w:rPr>
                <w:szCs w:val="24"/>
              </w:rPr>
            </w:pPr>
            <w:r w:rsidRPr="004052EA">
              <w:rPr>
                <w:b/>
                <w:i/>
              </w:rPr>
              <w:t xml:space="preserve">Програмата гарантира сътрудничество с гражданското общество както в разработването, така и в изпълнението. С оглед утвърждаване на ценностите на Съюза и </w:t>
            </w:r>
            <w:r w:rsidRPr="004052EA">
              <w:rPr>
                <w:b/>
                <w:i/>
              </w:rPr>
              <w:t xml:space="preserve">насърчаване на равнопоставеността и приобщаването е необходимо да се окаже силна подкрепа на всички организации, които улесняват действията в областта на образованието, обучението, младежта и спорта, като се гарантира, че организационният им капацитет им позволява да предоставят подкрепа на всички европейци, така че те да могат да се възползват от Програмата. </w:t>
            </w:r>
          </w:p>
        </w:tc>
      </w:tr>
    </w:tbl>
    <w:p w14:paraId="2561A5D3" w14:textId="77777777" w:rsidR="00803D42" w:rsidRPr="004052EA" w:rsidRDefault="00520C07" w:rsidP="00803D42">
      <w:r w:rsidRPr="004052EA">
        <w:rPr>
          <w:rStyle w:val="HideTWBExt"/>
        </w:rPr>
        <w:t>&lt;/Amend&gt;</w:t>
      </w:r>
    </w:p>
    <w:p w14:paraId="2E2367EB"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58</w:t>
      </w:r>
      <w:r w:rsidRPr="004052EA">
        <w:rPr>
          <w:rStyle w:val="HideTWBExt"/>
          <w:b w:val="0"/>
        </w:rPr>
        <w:t>&lt;/NumAm&gt;</w:t>
      </w:r>
    </w:p>
    <w:p w14:paraId="1F567B2A"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53BFB719" w14:textId="77777777" w:rsidR="00803D42" w:rsidRPr="004052EA" w:rsidRDefault="00520C07" w:rsidP="00803D42">
      <w:pPr>
        <w:pStyle w:val="NormalBold"/>
      </w:pPr>
      <w:r w:rsidRPr="004052EA">
        <w:rPr>
          <w:rStyle w:val="HideTWBExt"/>
          <w:b w:val="0"/>
        </w:rPr>
        <w:t>&lt;Article&gt;</w:t>
      </w:r>
      <w:r w:rsidRPr="004052EA">
        <w:t>Член 3 – параграф 2 – буква а</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3E3D75D1" w14:textId="77777777" w:rsidTr="00F05F98">
        <w:trPr>
          <w:jc w:val="center"/>
        </w:trPr>
        <w:tc>
          <w:tcPr>
            <w:tcW w:w="9752" w:type="dxa"/>
            <w:gridSpan w:val="2"/>
          </w:tcPr>
          <w:p w14:paraId="7CE026CD" w14:textId="77777777" w:rsidR="00803D42" w:rsidRPr="004052EA" w:rsidRDefault="00803D42" w:rsidP="00F05F98">
            <w:pPr>
              <w:keepNext/>
            </w:pPr>
          </w:p>
        </w:tc>
      </w:tr>
      <w:tr w:rsidR="00C95B95" w:rsidRPr="004052EA" w14:paraId="31A95B24" w14:textId="77777777" w:rsidTr="00F05F98">
        <w:trPr>
          <w:jc w:val="center"/>
        </w:trPr>
        <w:tc>
          <w:tcPr>
            <w:tcW w:w="4876" w:type="dxa"/>
            <w:hideMark/>
          </w:tcPr>
          <w:p w14:paraId="56DDA9C4"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10C6B20D" w14:textId="77777777" w:rsidR="00803D42" w:rsidRPr="004052EA" w:rsidRDefault="00520C07" w:rsidP="00F05F98">
            <w:pPr>
              <w:pStyle w:val="ColumnHeading"/>
              <w:keepNext/>
            </w:pPr>
            <w:r w:rsidRPr="004052EA">
              <w:t>Изменение</w:t>
            </w:r>
          </w:p>
        </w:tc>
      </w:tr>
      <w:tr w:rsidR="00C95B95" w:rsidRPr="004052EA" w14:paraId="74B26232" w14:textId="77777777" w:rsidTr="00F05F98">
        <w:trPr>
          <w:jc w:val="center"/>
        </w:trPr>
        <w:tc>
          <w:tcPr>
            <w:tcW w:w="4876" w:type="dxa"/>
            <w:hideMark/>
          </w:tcPr>
          <w:p w14:paraId="491A3351" w14:textId="77777777" w:rsidR="00803D42" w:rsidRPr="004052EA" w:rsidRDefault="00520C07" w:rsidP="00F05F98">
            <w:pPr>
              <w:pStyle w:val="Normal6"/>
            </w:pPr>
            <w:r w:rsidRPr="004052EA">
              <w:t>а)</w:t>
            </w:r>
            <w:r w:rsidRPr="004052EA">
              <w:tab/>
              <w:t xml:space="preserve">да подкрепя подобряването на образованието, уменията и компетентностите, като се обръща специално внимание на </w:t>
            </w:r>
            <w:r w:rsidRPr="004052EA">
              <w:rPr>
                <w:b/>
                <w:bCs/>
                <w:i/>
                <w:iCs/>
              </w:rPr>
              <w:t>тяхното значение за пазара на труда, както</w:t>
            </w:r>
            <w:r w:rsidRPr="004052EA">
              <w:t xml:space="preserve"> и </w:t>
            </w:r>
            <w:r w:rsidRPr="004052EA">
              <w:rPr>
                <w:b/>
                <w:bCs/>
                <w:i/>
                <w:iCs/>
              </w:rPr>
              <w:t>на</w:t>
            </w:r>
            <w:r w:rsidRPr="004052EA">
              <w:t xml:space="preserve"> професионалното </w:t>
            </w:r>
            <w:r w:rsidRPr="004052EA">
              <w:rPr>
                <w:b/>
                <w:bCs/>
                <w:i/>
                <w:iCs/>
              </w:rPr>
              <w:t>развитие и личностното</w:t>
            </w:r>
            <w:r w:rsidRPr="004052EA">
              <w:t xml:space="preserve"> израстване </w:t>
            </w:r>
            <w:r w:rsidRPr="004052EA">
              <w:rPr>
                <w:b/>
                <w:bCs/>
                <w:i/>
                <w:iCs/>
              </w:rPr>
              <w:t>на индивидите</w:t>
            </w:r>
            <w:r w:rsidRPr="004052EA">
              <w:t xml:space="preserve"> и </w:t>
            </w:r>
            <w:r w:rsidRPr="004052EA">
              <w:rPr>
                <w:b/>
                <w:bCs/>
                <w:i/>
                <w:iCs/>
              </w:rPr>
              <w:t>на приноса им</w:t>
            </w:r>
            <w:r w:rsidRPr="004052EA">
              <w:t xml:space="preserve"> за </w:t>
            </w:r>
            <w:r w:rsidRPr="004052EA">
              <w:rPr>
                <w:b/>
                <w:bCs/>
                <w:i/>
                <w:iCs/>
              </w:rPr>
              <w:t>конкурентоспособно, устойчиво и</w:t>
            </w:r>
            <w:r w:rsidRPr="004052EA">
              <w:t xml:space="preserve"> сплотено общество;</w:t>
            </w:r>
          </w:p>
        </w:tc>
        <w:tc>
          <w:tcPr>
            <w:tcW w:w="4876" w:type="dxa"/>
            <w:hideMark/>
          </w:tcPr>
          <w:p w14:paraId="0D2F8FF5" w14:textId="77777777" w:rsidR="00803D42" w:rsidRPr="004052EA" w:rsidRDefault="00520C07" w:rsidP="00F05F98">
            <w:pPr>
              <w:pStyle w:val="Normal6"/>
              <w:rPr>
                <w:szCs w:val="24"/>
              </w:rPr>
            </w:pPr>
            <w:r w:rsidRPr="004052EA">
              <w:t>а)</w:t>
            </w:r>
            <w:r w:rsidRPr="004052EA">
              <w:tab/>
              <w:t xml:space="preserve">да подкрепя подобряването на образованието, уменията и компетентностите, като се обръща специално внимание на </w:t>
            </w:r>
            <w:r w:rsidRPr="004052EA">
              <w:rPr>
                <w:b/>
                <w:bCs/>
                <w:i/>
                <w:iCs/>
              </w:rPr>
              <w:t>цялостното развитие на всеки човек, гарантиране на личностното</w:t>
            </w:r>
            <w:r w:rsidRPr="004052EA">
              <w:t xml:space="preserve"> и професионалното израстване и </w:t>
            </w:r>
            <w:r w:rsidRPr="004052EA">
              <w:rPr>
                <w:b/>
                <w:bCs/>
                <w:i/>
                <w:iCs/>
              </w:rPr>
              <w:t>допринасяне</w:t>
            </w:r>
            <w:r w:rsidRPr="004052EA">
              <w:t xml:space="preserve"> за сплотено общество</w:t>
            </w:r>
            <w:r w:rsidRPr="004052EA">
              <w:rPr>
                <w:b/>
                <w:bCs/>
                <w:i/>
                <w:iCs/>
              </w:rPr>
              <w:t>, като същевременно се подкрепят пригодността за заетост, предприемачеството и професионалната мобилност и се спомага за реагиране на променящите се нужди на европейската икономика, както и на устойчивия растеж и конкурентоспособността</w:t>
            </w:r>
            <w:r w:rsidRPr="004052EA">
              <w:t>;</w:t>
            </w:r>
          </w:p>
        </w:tc>
      </w:tr>
    </w:tbl>
    <w:p w14:paraId="7A6E2134" w14:textId="77777777" w:rsidR="00803D42" w:rsidRPr="004052EA" w:rsidRDefault="00520C07" w:rsidP="007127C0">
      <w:pPr>
        <w:rPr>
          <w:rStyle w:val="HideTWBExt"/>
          <w:rFonts w:ascii="Times New Roman" w:hAnsi="Times New Roman" w:cs="Times New Roman"/>
          <w:noProof w:val="0"/>
          <w:vanish w:val="0"/>
          <w:color w:val="auto"/>
          <w:sz w:val="24"/>
        </w:rPr>
      </w:pPr>
      <w:r w:rsidRPr="004052EA">
        <w:rPr>
          <w:rStyle w:val="HideTWBExt"/>
        </w:rPr>
        <w:t>&lt;/Amend&gt;</w:t>
      </w:r>
    </w:p>
    <w:p w14:paraId="6DFCD0A2"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59</w:t>
      </w:r>
      <w:r w:rsidRPr="004052EA">
        <w:rPr>
          <w:rStyle w:val="HideTWBExt"/>
          <w:b w:val="0"/>
        </w:rPr>
        <w:t>&lt;/NumAm&gt;</w:t>
      </w:r>
    </w:p>
    <w:p w14:paraId="16DCC3BA"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2E4D6733" w14:textId="77777777" w:rsidR="00803D42" w:rsidRPr="004052EA" w:rsidRDefault="00520C07" w:rsidP="00803D42">
      <w:pPr>
        <w:pStyle w:val="NormalBold"/>
      </w:pPr>
      <w:r w:rsidRPr="004052EA">
        <w:rPr>
          <w:rStyle w:val="HideTWBExt"/>
          <w:b w:val="0"/>
        </w:rPr>
        <w:t>&lt;Article&gt;</w:t>
      </w:r>
      <w:r w:rsidRPr="004052EA">
        <w:t>Член 3 – параграф 2 – буква а a (нова)</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467F473" w14:textId="77777777" w:rsidTr="00F05F98">
        <w:trPr>
          <w:jc w:val="center"/>
        </w:trPr>
        <w:tc>
          <w:tcPr>
            <w:tcW w:w="9752" w:type="dxa"/>
            <w:gridSpan w:val="2"/>
          </w:tcPr>
          <w:p w14:paraId="6A7CE4F1" w14:textId="77777777" w:rsidR="00803D42" w:rsidRPr="004052EA" w:rsidRDefault="00803D42" w:rsidP="00F05F98">
            <w:pPr>
              <w:keepNext/>
            </w:pPr>
          </w:p>
        </w:tc>
      </w:tr>
      <w:tr w:rsidR="00C95B95" w:rsidRPr="004052EA" w14:paraId="75E203AB" w14:textId="77777777" w:rsidTr="00F05F98">
        <w:trPr>
          <w:jc w:val="center"/>
        </w:trPr>
        <w:tc>
          <w:tcPr>
            <w:tcW w:w="4876" w:type="dxa"/>
            <w:hideMark/>
          </w:tcPr>
          <w:p w14:paraId="3319C621"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ED2BE78" w14:textId="77777777" w:rsidR="00803D42" w:rsidRPr="004052EA" w:rsidRDefault="00520C07" w:rsidP="00F05F98">
            <w:pPr>
              <w:pStyle w:val="ColumnHeading"/>
              <w:keepNext/>
            </w:pPr>
            <w:r w:rsidRPr="004052EA">
              <w:t>Изменение</w:t>
            </w:r>
          </w:p>
        </w:tc>
      </w:tr>
      <w:tr w:rsidR="00C95B95" w:rsidRPr="004052EA" w14:paraId="1299599A" w14:textId="77777777" w:rsidTr="00F05F98">
        <w:trPr>
          <w:jc w:val="center"/>
        </w:trPr>
        <w:tc>
          <w:tcPr>
            <w:tcW w:w="4876" w:type="dxa"/>
          </w:tcPr>
          <w:p w14:paraId="7AB39D8B" w14:textId="77777777" w:rsidR="00803D42" w:rsidRPr="004052EA" w:rsidRDefault="00803D42" w:rsidP="00F05F98">
            <w:pPr>
              <w:pStyle w:val="Normal6"/>
            </w:pPr>
          </w:p>
        </w:tc>
        <w:tc>
          <w:tcPr>
            <w:tcW w:w="4876" w:type="dxa"/>
            <w:hideMark/>
          </w:tcPr>
          <w:p w14:paraId="57AFE963" w14:textId="77777777" w:rsidR="00803D42" w:rsidRPr="004052EA" w:rsidRDefault="00520C07" w:rsidP="00F05F98">
            <w:pPr>
              <w:pStyle w:val="Normal6"/>
              <w:rPr>
                <w:szCs w:val="24"/>
              </w:rPr>
            </w:pPr>
            <w:r w:rsidRPr="004052EA">
              <w:rPr>
                <w:b/>
                <w:i/>
              </w:rPr>
              <w:t>aа)</w:t>
            </w:r>
            <w:r w:rsidRPr="004052EA">
              <w:rPr>
                <w:b/>
                <w:i/>
              </w:rPr>
              <w:tab/>
              <w:t>да насърчава образователната мобилност като ключов инструмент за личностно и професионално развитие, като гарантира широк достъп до възможности за мобилност за всички учещи;</w:t>
            </w:r>
          </w:p>
        </w:tc>
      </w:tr>
    </w:tbl>
    <w:p w14:paraId="200F2C3C" w14:textId="77777777" w:rsidR="00803D42" w:rsidRPr="004052EA" w:rsidRDefault="00520C07" w:rsidP="00803D42">
      <w:pPr>
        <w:rPr>
          <w:rStyle w:val="HideTWBExt"/>
          <w:rFonts w:ascii="Times New Roman" w:hAnsi="Times New Roman" w:cs="Times New Roman"/>
          <w:b/>
          <w:noProof w:val="0"/>
          <w:vanish w:val="0"/>
          <w:color w:val="auto"/>
          <w:sz w:val="24"/>
        </w:rPr>
      </w:pPr>
      <w:r w:rsidRPr="004052EA">
        <w:rPr>
          <w:rStyle w:val="HideTWBExt"/>
        </w:rPr>
        <w:t>&lt;/Amend&gt;</w:t>
      </w:r>
    </w:p>
    <w:p w14:paraId="0120B19F"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60</w:t>
      </w:r>
      <w:r w:rsidRPr="004052EA">
        <w:rPr>
          <w:rStyle w:val="HideTWBExt"/>
          <w:b w:val="0"/>
        </w:rPr>
        <w:t>&lt;/NumAm&gt;</w:t>
      </w:r>
    </w:p>
    <w:p w14:paraId="5E4AE099"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7997447E" w14:textId="77777777" w:rsidR="00803D42" w:rsidRPr="004052EA" w:rsidRDefault="00520C07" w:rsidP="00803D42">
      <w:pPr>
        <w:pStyle w:val="NormalBold"/>
      </w:pPr>
      <w:r w:rsidRPr="004052EA">
        <w:rPr>
          <w:rStyle w:val="HideTWBExt"/>
          <w:b w:val="0"/>
        </w:rPr>
        <w:t>&lt;Article&gt;</w:t>
      </w:r>
      <w:r w:rsidRPr="004052EA">
        <w:t>Член 3 – параграф 2 – буква б</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FA1868A" w14:textId="77777777" w:rsidTr="00F05F98">
        <w:trPr>
          <w:jc w:val="center"/>
        </w:trPr>
        <w:tc>
          <w:tcPr>
            <w:tcW w:w="9752" w:type="dxa"/>
            <w:gridSpan w:val="2"/>
          </w:tcPr>
          <w:p w14:paraId="3B2B8531" w14:textId="77777777" w:rsidR="00803D42" w:rsidRPr="004052EA" w:rsidRDefault="00803D42" w:rsidP="00F05F98">
            <w:pPr>
              <w:keepNext/>
            </w:pPr>
          </w:p>
        </w:tc>
      </w:tr>
      <w:tr w:rsidR="00C95B95" w:rsidRPr="004052EA" w14:paraId="5B113359" w14:textId="77777777" w:rsidTr="00F05F98">
        <w:trPr>
          <w:jc w:val="center"/>
        </w:trPr>
        <w:tc>
          <w:tcPr>
            <w:tcW w:w="4876" w:type="dxa"/>
            <w:hideMark/>
          </w:tcPr>
          <w:p w14:paraId="42B31886"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6BC0B5F4" w14:textId="77777777" w:rsidR="00803D42" w:rsidRPr="004052EA" w:rsidRDefault="00520C07" w:rsidP="00F05F98">
            <w:pPr>
              <w:pStyle w:val="ColumnHeading"/>
              <w:keepNext/>
            </w:pPr>
            <w:r w:rsidRPr="004052EA">
              <w:t>Изменение</w:t>
            </w:r>
          </w:p>
        </w:tc>
      </w:tr>
      <w:tr w:rsidR="00C95B95" w:rsidRPr="004052EA" w14:paraId="7C29124A" w14:textId="77777777" w:rsidTr="00F05F98">
        <w:trPr>
          <w:jc w:val="center"/>
        </w:trPr>
        <w:tc>
          <w:tcPr>
            <w:tcW w:w="4876" w:type="dxa"/>
            <w:hideMark/>
          </w:tcPr>
          <w:p w14:paraId="3DEBB1C7" w14:textId="77777777" w:rsidR="00803D42" w:rsidRPr="004052EA" w:rsidRDefault="00520C07" w:rsidP="00F05F98">
            <w:pPr>
              <w:pStyle w:val="Normal6"/>
            </w:pPr>
            <w:r w:rsidRPr="004052EA">
              <w:t>б)</w:t>
            </w:r>
            <w:r w:rsidRPr="004052EA">
              <w:tab/>
              <w:t xml:space="preserve">да насърчава чувството за европейска идентичност и активното гражданство, засилването на солидарността и активното </w:t>
            </w:r>
            <w:r w:rsidRPr="004052EA">
              <w:t xml:space="preserve">участие в обществото и демокрацията, с което да се постигнат положително обществено </w:t>
            </w:r>
            <w:r w:rsidRPr="004052EA">
              <w:lastRenderedPageBreak/>
              <w:t>въздействие, по-голяма издръжливост и по-добра подготвеност за предвиждане, предотвратяване и реагиране на рискове от различно естество;</w:t>
            </w:r>
          </w:p>
        </w:tc>
        <w:tc>
          <w:tcPr>
            <w:tcW w:w="4876" w:type="dxa"/>
            <w:hideMark/>
          </w:tcPr>
          <w:p w14:paraId="160FEDF8" w14:textId="77777777" w:rsidR="00803D42" w:rsidRPr="004052EA" w:rsidRDefault="00520C07" w:rsidP="00F05F98">
            <w:pPr>
              <w:pStyle w:val="Normal6"/>
              <w:rPr>
                <w:szCs w:val="24"/>
              </w:rPr>
            </w:pPr>
            <w:r w:rsidRPr="004052EA">
              <w:lastRenderedPageBreak/>
              <w:t>б)</w:t>
            </w:r>
            <w:r w:rsidRPr="004052EA">
              <w:tab/>
              <w:t xml:space="preserve">да насърчава чувството за европейска идентичност и активното гражданство, засилването на солидарността и активното участие в обществото и демокрацията, с което да се постигнат положително обществено </w:t>
            </w:r>
            <w:r w:rsidRPr="004052EA">
              <w:lastRenderedPageBreak/>
              <w:t>въздействие, по-голяма издръжливост и по-добра подготвеност за предвиждане, предотвратяване и реагиране на рискове от различно естество</w:t>
            </w:r>
            <w:r w:rsidRPr="004052EA">
              <w:rPr>
                <w:b/>
                <w:i/>
              </w:rPr>
              <w:t>, като социалното сближаване, сигурността на заетостта и намаленото неравенство се признават като средства за постигане на тези цели</w:t>
            </w:r>
            <w:r w:rsidRPr="004052EA">
              <w:t>;</w:t>
            </w:r>
          </w:p>
        </w:tc>
      </w:tr>
    </w:tbl>
    <w:p w14:paraId="4EAFA0DC" w14:textId="77777777" w:rsidR="00803D42" w:rsidRPr="004052EA" w:rsidRDefault="00520C07" w:rsidP="00803D42">
      <w:r w:rsidRPr="004052EA">
        <w:rPr>
          <w:rStyle w:val="HideTWBExt"/>
        </w:rPr>
        <w:lastRenderedPageBreak/>
        <w:t>&lt;/Amend&gt;</w:t>
      </w:r>
    </w:p>
    <w:p w14:paraId="42BAFB0D"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61</w:t>
      </w:r>
      <w:r w:rsidRPr="004052EA">
        <w:rPr>
          <w:rStyle w:val="HideTWBExt"/>
          <w:b w:val="0"/>
        </w:rPr>
        <w:t>&lt;/NumAm&gt;</w:t>
      </w:r>
    </w:p>
    <w:p w14:paraId="1A3E077A"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58B1A06C" w14:textId="77777777" w:rsidR="00803D42" w:rsidRPr="004052EA" w:rsidRDefault="00520C07" w:rsidP="00803D42">
      <w:pPr>
        <w:pStyle w:val="NormalBold"/>
      </w:pPr>
      <w:r w:rsidRPr="004052EA">
        <w:rPr>
          <w:rStyle w:val="HideTWBExt"/>
          <w:b w:val="0"/>
        </w:rPr>
        <w:t>&lt;Article&gt;</w:t>
      </w:r>
      <w:r w:rsidRPr="004052EA">
        <w:t>Член 3 – параграф 2 – буква 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A0175A6" w14:textId="77777777" w:rsidTr="00F05F98">
        <w:trPr>
          <w:jc w:val="center"/>
        </w:trPr>
        <w:tc>
          <w:tcPr>
            <w:tcW w:w="9752" w:type="dxa"/>
            <w:gridSpan w:val="2"/>
          </w:tcPr>
          <w:p w14:paraId="3164258E" w14:textId="77777777" w:rsidR="00803D42" w:rsidRPr="004052EA" w:rsidRDefault="00803D42" w:rsidP="00F05F98">
            <w:pPr>
              <w:keepNext/>
            </w:pPr>
          </w:p>
        </w:tc>
      </w:tr>
      <w:tr w:rsidR="00C95B95" w:rsidRPr="004052EA" w14:paraId="7BF8F1DD" w14:textId="77777777" w:rsidTr="00F05F98">
        <w:trPr>
          <w:jc w:val="center"/>
        </w:trPr>
        <w:tc>
          <w:tcPr>
            <w:tcW w:w="4876" w:type="dxa"/>
            <w:hideMark/>
          </w:tcPr>
          <w:p w14:paraId="550B62EE"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0DF2771" w14:textId="77777777" w:rsidR="00803D42" w:rsidRPr="004052EA" w:rsidRDefault="00520C07" w:rsidP="00F05F98">
            <w:pPr>
              <w:pStyle w:val="ColumnHeading"/>
              <w:keepNext/>
            </w:pPr>
            <w:r w:rsidRPr="004052EA">
              <w:t>Изменение</w:t>
            </w:r>
          </w:p>
        </w:tc>
      </w:tr>
      <w:tr w:rsidR="00C95B95" w:rsidRPr="004052EA" w14:paraId="1C768974" w14:textId="77777777" w:rsidTr="00F05F98">
        <w:trPr>
          <w:jc w:val="center"/>
        </w:trPr>
        <w:tc>
          <w:tcPr>
            <w:tcW w:w="4876" w:type="dxa"/>
            <w:hideMark/>
          </w:tcPr>
          <w:p w14:paraId="1863A6FF" w14:textId="77777777" w:rsidR="00803D42" w:rsidRPr="004052EA" w:rsidRDefault="00520C07" w:rsidP="00F05F98">
            <w:pPr>
              <w:pStyle w:val="Normal6"/>
            </w:pPr>
            <w:r w:rsidRPr="004052EA">
              <w:t>в)</w:t>
            </w:r>
            <w:r w:rsidRPr="004052EA">
              <w:tab/>
            </w:r>
            <w:r w:rsidRPr="004052EA">
              <w:t xml:space="preserve">да насърчава качеството, приобщаването, справедливостта, устойчивостта, творчеството, иновациите, високите постижения и трансграничното сътрудничество, засилвайки </w:t>
            </w:r>
            <w:r w:rsidRPr="004052EA">
              <w:rPr>
                <w:b/>
                <w:bCs/>
                <w:i/>
                <w:iCs/>
              </w:rPr>
              <w:t>привлекателността</w:t>
            </w:r>
            <w:r w:rsidRPr="004052EA">
              <w:t xml:space="preserve"> </w:t>
            </w:r>
            <w:r w:rsidRPr="004052EA">
              <w:rPr>
                <w:b/>
                <w:bCs/>
                <w:i/>
                <w:iCs/>
              </w:rPr>
              <w:t>и конкурентоспособността</w:t>
            </w:r>
            <w:r w:rsidRPr="004052EA">
              <w:t xml:space="preserve"> на Европа </w:t>
            </w:r>
            <w:r w:rsidRPr="004052EA">
              <w:rPr>
                <w:b/>
                <w:bCs/>
                <w:i/>
                <w:iCs/>
              </w:rPr>
              <w:t>в световен мащаб</w:t>
            </w:r>
            <w:r w:rsidRPr="004052EA">
              <w:t xml:space="preserve"> във всички области на образованието и обучението, младежта и спорта;</w:t>
            </w:r>
          </w:p>
        </w:tc>
        <w:tc>
          <w:tcPr>
            <w:tcW w:w="4876" w:type="dxa"/>
            <w:hideMark/>
          </w:tcPr>
          <w:p w14:paraId="420A33EB" w14:textId="77777777" w:rsidR="00803D42" w:rsidRPr="004052EA" w:rsidRDefault="00520C07" w:rsidP="00F05F98">
            <w:pPr>
              <w:pStyle w:val="Normal6"/>
              <w:rPr>
                <w:szCs w:val="24"/>
              </w:rPr>
            </w:pPr>
            <w:r w:rsidRPr="004052EA">
              <w:t>в)</w:t>
            </w:r>
            <w:r w:rsidRPr="004052EA">
              <w:tab/>
              <w:t xml:space="preserve">да насърчава качеството, приобщаването, справедливостта, устойчивостта, творчеството, иновациите, високите постижения и трансграничното сътрудничество, засилвайки </w:t>
            </w:r>
            <w:r w:rsidRPr="004052EA">
              <w:rPr>
                <w:b/>
                <w:bCs/>
                <w:i/>
                <w:iCs/>
              </w:rPr>
              <w:t>глобалната</w:t>
            </w:r>
            <w:r w:rsidRPr="004052EA">
              <w:t xml:space="preserve"> </w:t>
            </w:r>
            <w:r w:rsidRPr="004052EA">
              <w:rPr>
                <w:b/>
                <w:bCs/>
                <w:i/>
                <w:iCs/>
              </w:rPr>
              <w:t>привлекателност</w:t>
            </w:r>
            <w:r w:rsidRPr="004052EA">
              <w:t xml:space="preserve"> на Европа във всички области на образованието и обучението, младежта и спорта;</w:t>
            </w:r>
          </w:p>
        </w:tc>
      </w:tr>
    </w:tbl>
    <w:p w14:paraId="0A83DAC5" w14:textId="77777777" w:rsidR="00803D42" w:rsidRPr="004052EA" w:rsidRDefault="00520C07" w:rsidP="00803D42">
      <w:r w:rsidRPr="004052EA">
        <w:rPr>
          <w:rStyle w:val="HideTWBExt"/>
        </w:rPr>
        <w:t>&lt;/Amend&gt;</w:t>
      </w:r>
    </w:p>
    <w:p w14:paraId="7F6C70CF"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62</w:t>
      </w:r>
      <w:r w:rsidRPr="004052EA">
        <w:rPr>
          <w:rStyle w:val="HideTWBExt"/>
          <w:b w:val="0"/>
        </w:rPr>
        <w:t>&lt;/NumAm&gt;</w:t>
      </w:r>
    </w:p>
    <w:p w14:paraId="7E30ACB5"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2C5E912B" w14:textId="77777777" w:rsidR="00803D42" w:rsidRPr="004052EA" w:rsidRDefault="00520C07" w:rsidP="00803D42">
      <w:pPr>
        <w:pStyle w:val="NormalBold"/>
      </w:pPr>
      <w:r w:rsidRPr="004052EA">
        <w:rPr>
          <w:rStyle w:val="HideTWBExt"/>
          <w:b w:val="0"/>
        </w:rPr>
        <w:t>&lt;Article&gt;</w:t>
      </w:r>
      <w:r w:rsidRPr="004052EA">
        <w:t>Член 3 – параграф 2 – буква г</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227330DB" w14:textId="77777777" w:rsidTr="00F05F98">
        <w:trPr>
          <w:jc w:val="center"/>
        </w:trPr>
        <w:tc>
          <w:tcPr>
            <w:tcW w:w="9752" w:type="dxa"/>
            <w:gridSpan w:val="2"/>
          </w:tcPr>
          <w:p w14:paraId="42F3EA60" w14:textId="77777777" w:rsidR="00803D42" w:rsidRPr="004052EA" w:rsidRDefault="00803D42" w:rsidP="00F05F98">
            <w:pPr>
              <w:keepNext/>
            </w:pPr>
          </w:p>
        </w:tc>
      </w:tr>
      <w:tr w:rsidR="00C95B95" w:rsidRPr="004052EA" w14:paraId="6E1B77A9" w14:textId="77777777" w:rsidTr="00F05F98">
        <w:trPr>
          <w:jc w:val="center"/>
        </w:trPr>
        <w:tc>
          <w:tcPr>
            <w:tcW w:w="4876" w:type="dxa"/>
            <w:hideMark/>
          </w:tcPr>
          <w:p w14:paraId="3825FC14"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4445FC9" w14:textId="77777777" w:rsidR="00803D42" w:rsidRPr="004052EA" w:rsidRDefault="00520C07" w:rsidP="00F05F98">
            <w:pPr>
              <w:pStyle w:val="ColumnHeading"/>
              <w:keepNext/>
            </w:pPr>
            <w:r w:rsidRPr="004052EA">
              <w:t>Изменение</w:t>
            </w:r>
          </w:p>
        </w:tc>
      </w:tr>
      <w:tr w:rsidR="00C95B95" w:rsidRPr="004052EA" w14:paraId="2322BB49" w14:textId="77777777" w:rsidTr="00F05F98">
        <w:trPr>
          <w:jc w:val="center"/>
        </w:trPr>
        <w:tc>
          <w:tcPr>
            <w:tcW w:w="4876" w:type="dxa"/>
            <w:hideMark/>
          </w:tcPr>
          <w:p w14:paraId="2ECA7FD6" w14:textId="77777777" w:rsidR="00803D42" w:rsidRPr="004052EA" w:rsidRDefault="00520C07" w:rsidP="00F05F98">
            <w:pPr>
              <w:pStyle w:val="Normal6"/>
            </w:pPr>
            <w:r w:rsidRPr="004052EA">
              <w:t>г)</w:t>
            </w:r>
            <w:r w:rsidRPr="004052EA">
              <w:tab/>
              <w:t xml:space="preserve">да </w:t>
            </w:r>
            <w:r w:rsidRPr="004052EA">
              <w:t>ангажира младежите и да им предоставя възможности да придобиват и развиват професионални и лични компетентности, да участват активно в обществото и демокрацията и да ги приобщава към европейския проект;</w:t>
            </w:r>
          </w:p>
        </w:tc>
        <w:tc>
          <w:tcPr>
            <w:tcW w:w="4876" w:type="dxa"/>
            <w:hideMark/>
          </w:tcPr>
          <w:p w14:paraId="29970EE2" w14:textId="77777777" w:rsidR="00803D42" w:rsidRPr="004052EA" w:rsidRDefault="00520C07" w:rsidP="00F05F98">
            <w:pPr>
              <w:pStyle w:val="Normal6"/>
              <w:rPr>
                <w:szCs w:val="24"/>
              </w:rPr>
            </w:pPr>
            <w:r w:rsidRPr="004052EA">
              <w:t>г)</w:t>
            </w:r>
            <w:r w:rsidRPr="004052EA">
              <w:tab/>
              <w:t xml:space="preserve">да ангажира младежите и да им предоставя възможности да придобиват и развиват професионални и лични компетентности </w:t>
            </w:r>
            <w:r w:rsidRPr="004052EA">
              <w:rPr>
                <w:b/>
                <w:bCs/>
                <w:i/>
                <w:iCs/>
              </w:rPr>
              <w:t>чрез формално, неформално и информално учене</w:t>
            </w:r>
            <w:r w:rsidRPr="004052EA">
              <w:t>, да участват активно в обществото и демокрацията и да ги приобщава към европейския проект</w:t>
            </w:r>
            <w:r w:rsidRPr="004052EA">
              <w:rPr>
                <w:b/>
                <w:bCs/>
                <w:i/>
                <w:iCs/>
              </w:rPr>
              <w:t xml:space="preserve">, като същевременно подкрепя достъпа им до качествена и устойчива заетост и достойни условия на труд и улеснява и подпомага изпълнението на </w:t>
            </w:r>
            <w:r w:rsidRPr="004052EA">
              <w:rPr>
                <w:b/>
                <w:bCs/>
                <w:i/>
                <w:iCs/>
              </w:rPr>
              <w:lastRenderedPageBreak/>
              <w:t>стратегията на ЕС за младежта, Европейската програма за младежката работа и други инициативи на Съюза, посветени на младеж</w:t>
            </w:r>
            <w:r w:rsidRPr="004052EA">
              <w:rPr>
                <w:b/>
                <w:bCs/>
                <w:i/>
                <w:iCs/>
              </w:rPr>
              <w:t>та</w:t>
            </w:r>
            <w:r w:rsidRPr="004052EA">
              <w:t xml:space="preserve">; </w:t>
            </w:r>
          </w:p>
        </w:tc>
      </w:tr>
    </w:tbl>
    <w:p w14:paraId="0677A86E" w14:textId="77777777" w:rsidR="00803D42" w:rsidRPr="004052EA" w:rsidRDefault="00520C07" w:rsidP="00803D42">
      <w:pPr>
        <w:rPr>
          <w:rStyle w:val="HideTWBExt"/>
        </w:rPr>
      </w:pPr>
      <w:r w:rsidRPr="004052EA">
        <w:rPr>
          <w:rStyle w:val="HideTWBExt"/>
        </w:rPr>
        <w:lastRenderedPageBreak/>
        <w:t>&lt;/Amend&gt;</w:t>
      </w:r>
    </w:p>
    <w:p w14:paraId="37852D52"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63</w:t>
      </w:r>
      <w:r w:rsidRPr="004052EA">
        <w:rPr>
          <w:rStyle w:val="HideTWBExt"/>
          <w:b w:val="0"/>
        </w:rPr>
        <w:t>&lt;/NumAm&gt;</w:t>
      </w:r>
    </w:p>
    <w:p w14:paraId="0B2886D2"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2CC8EC93" w14:textId="77777777" w:rsidR="00803D42" w:rsidRPr="004052EA" w:rsidRDefault="00520C07" w:rsidP="00803D42">
      <w:pPr>
        <w:pStyle w:val="NormalBold"/>
      </w:pPr>
      <w:r w:rsidRPr="004052EA">
        <w:rPr>
          <w:rStyle w:val="HideTWBExt"/>
          <w:b w:val="0"/>
        </w:rPr>
        <w:t>&lt;Article&gt;</w:t>
      </w:r>
      <w:r w:rsidRPr="004052EA">
        <w:t>Член 3 – параграф 2 – буква д</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34930E52" w14:textId="77777777" w:rsidTr="00F05F98">
        <w:trPr>
          <w:jc w:val="center"/>
        </w:trPr>
        <w:tc>
          <w:tcPr>
            <w:tcW w:w="9752" w:type="dxa"/>
            <w:gridSpan w:val="2"/>
          </w:tcPr>
          <w:p w14:paraId="3328856A" w14:textId="77777777" w:rsidR="00803D42" w:rsidRPr="004052EA" w:rsidRDefault="00803D42" w:rsidP="00F05F98">
            <w:pPr>
              <w:keepNext/>
            </w:pPr>
          </w:p>
        </w:tc>
      </w:tr>
      <w:tr w:rsidR="00C95B95" w:rsidRPr="004052EA" w14:paraId="16B518FA" w14:textId="77777777" w:rsidTr="00F05F98">
        <w:trPr>
          <w:jc w:val="center"/>
        </w:trPr>
        <w:tc>
          <w:tcPr>
            <w:tcW w:w="4876" w:type="dxa"/>
            <w:hideMark/>
          </w:tcPr>
          <w:p w14:paraId="08993F54"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A1F1D54" w14:textId="77777777" w:rsidR="00803D42" w:rsidRPr="004052EA" w:rsidRDefault="00520C07" w:rsidP="00F05F98">
            <w:pPr>
              <w:pStyle w:val="ColumnHeading"/>
              <w:keepNext/>
            </w:pPr>
            <w:r w:rsidRPr="004052EA">
              <w:t>Изменение</w:t>
            </w:r>
          </w:p>
        </w:tc>
      </w:tr>
      <w:tr w:rsidR="00C95B95" w:rsidRPr="004052EA" w14:paraId="5298D1D6" w14:textId="77777777" w:rsidTr="00F05F98">
        <w:trPr>
          <w:jc w:val="center"/>
        </w:trPr>
        <w:tc>
          <w:tcPr>
            <w:tcW w:w="4876" w:type="dxa"/>
            <w:hideMark/>
          </w:tcPr>
          <w:p w14:paraId="3C8BF33B" w14:textId="77777777" w:rsidR="00803D42" w:rsidRPr="004052EA" w:rsidRDefault="00520C07" w:rsidP="00F05F98">
            <w:pPr>
              <w:pStyle w:val="Normal6"/>
            </w:pPr>
            <w:r w:rsidRPr="004052EA">
              <w:t>д)</w:t>
            </w:r>
            <w:r w:rsidRPr="004052EA">
              <w:tab/>
              <w:t xml:space="preserve">да подкрепя разработването на политики, включително за </w:t>
            </w:r>
            <w:r w:rsidRPr="004052EA">
              <w:rPr>
                <w:b/>
                <w:bCs/>
                <w:i/>
                <w:iCs/>
              </w:rPr>
              <w:t>разпространение на</w:t>
            </w:r>
            <w:r w:rsidRPr="004052EA">
              <w:t xml:space="preserve"> </w:t>
            </w:r>
            <w:r w:rsidRPr="004052EA">
              <w:rPr>
                <w:b/>
                <w:bCs/>
                <w:i/>
                <w:iCs/>
              </w:rPr>
              <w:t>умения</w:t>
            </w:r>
            <w:r w:rsidRPr="004052EA">
              <w:t xml:space="preserve">, ускорявайки реформите и </w:t>
            </w:r>
            <w:r w:rsidRPr="004052EA">
              <w:t>модернизацията на системно равнище във всички области на образованието и обучението, младежта и спорта, като гарантира, че те са по-ефективни, издръжливи и приобщаващи;</w:t>
            </w:r>
          </w:p>
        </w:tc>
        <w:tc>
          <w:tcPr>
            <w:tcW w:w="4876" w:type="dxa"/>
            <w:hideMark/>
          </w:tcPr>
          <w:p w14:paraId="5FFEF20D" w14:textId="77777777" w:rsidR="00803D42" w:rsidRPr="004052EA" w:rsidRDefault="00520C07" w:rsidP="00F05F98">
            <w:pPr>
              <w:pStyle w:val="Normal6"/>
              <w:rPr>
                <w:szCs w:val="24"/>
              </w:rPr>
            </w:pPr>
            <w:r w:rsidRPr="004052EA">
              <w:t>д)</w:t>
            </w:r>
            <w:r w:rsidRPr="004052EA">
              <w:tab/>
              <w:t xml:space="preserve">да подкрепя разработването на политики </w:t>
            </w:r>
            <w:r w:rsidRPr="004052EA">
              <w:rPr>
                <w:b/>
                <w:bCs/>
                <w:i/>
                <w:iCs/>
              </w:rPr>
              <w:t>и да улеснява трансграничното сътрудничество и инициативите за разрастване</w:t>
            </w:r>
            <w:r w:rsidRPr="004052EA">
              <w:t xml:space="preserve">, включително за </w:t>
            </w:r>
            <w:r w:rsidRPr="004052EA">
              <w:rPr>
                <w:b/>
                <w:bCs/>
                <w:i/>
                <w:iCs/>
              </w:rPr>
              <w:t>укрепване на пространството на Европа за учене през целия живот, и да допринася за високите постижения в областта на образованието и обучението</w:t>
            </w:r>
            <w:r w:rsidRPr="004052EA">
              <w:t xml:space="preserve">, ускорявайки реформите и модернизацията на системно равнище във всички области на образованието и обучението, младежта и спорта, като гарантира, че те са по-ефективни, издръжливи и приобщаващи; </w:t>
            </w:r>
          </w:p>
        </w:tc>
      </w:tr>
    </w:tbl>
    <w:p w14:paraId="4BB6D4E9" w14:textId="77777777" w:rsidR="00803D42" w:rsidRPr="004052EA" w:rsidRDefault="00520C07" w:rsidP="00803D42">
      <w:r w:rsidRPr="004052EA">
        <w:rPr>
          <w:rStyle w:val="HideTWBExt"/>
        </w:rPr>
        <w:t>&lt;/Amend&gt;</w:t>
      </w:r>
    </w:p>
    <w:p w14:paraId="4012C423"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64</w:t>
      </w:r>
      <w:r w:rsidRPr="004052EA">
        <w:rPr>
          <w:rStyle w:val="HideTWBExt"/>
          <w:b w:val="0"/>
        </w:rPr>
        <w:t>&lt;/NumAm&gt;</w:t>
      </w:r>
    </w:p>
    <w:p w14:paraId="2AFB5639"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07278494" w14:textId="77777777" w:rsidR="00803D42" w:rsidRPr="004052EA" w:rsidRDefault="00520C07" w:rsidP="00803D42">
      <w:pPr>
        <w:pStyle w:val="NormalBold"/>
      </w:pPr>
      <w:r w:rsidRPr="004052EA">
        <w:rPr>
          <w:rStyle w:val="HideTWBExt"/>
          <w:b w:val="0"/>
        </w:rPr>
        <w:t>&lt;Article&gt;</w:t>
      </w:r>
      <w:r w:rsidRPr="004052EA">
        <w:t xml:space="preserve">Член 3 – параграф 2 – </w:t>
      </w:r>
      <w:r w:rsidRPr="004052EA">
        <w:t>буква д а (нова)</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B631487" w14:textId="77777777" w:rsidTr="00F05F98">
        <w:trPr>
          <w:jc w:val="center"/>
        </w:trPr>
        <w:tc>
          <w:tcPr>
            <w:tcW w:w="9752" w:type="dxa"/>
            <w:gridSpan w:val="2"/>
          </w:tcPr>
          <w:p w14:paraId="1215DA44" w14:textId="77777777" w:rsidR="00803D42" w:rsidRPr="004052EA" w:rsidRDefault="00803D42" w:rsidP="00F05F98">
            <w:pPr>
              <w:keepNext/>
            </w:pPr>
          </w:p>
        </w:tc>
      </w:tr>
      <w:tr w:rsidR="00C95B95" w:rsidRPr="004052EA" w14:paraId="7FCBB609" w14:textId="77777777" w:rsidTr="00F05F98">
        <w:trPr>
          <w:jc w:val="center"/>
        </w:trPr>
        <w:tc>
          <w:tcPr>
            <w:tcW w:w="4876" w:type="dxa"/>
            <w:hideMark/>
          </w:tcPr>
          <w:p w14:paraId="5317773A"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4645D365" w14:textId="77777777" w:rsidR="00803D42" w:rsidRPr="004052EA" w:rsidRDefault="00520C07" w:rsidP="00F05F98">
            <w:pPr>
              <w:pStyle w:val="ColumnHeading"/>
              <w:keepNext/>
            </w:pPr>
            <w:r w:rsidRPr="004052EA">
              <w:t>Изменение</w:t>
            </w:r>
          </w:p>
        </w:tc>
      </w:tr>
      <w:tr w:rsidR="00C95B95" w:rsidRPr="004052EA" w14:paraId="44A5EF36" w14:textId="77777777" w:rsidTr="00F05F98">
        <w:trPr>
          <w:jc w:val="center"/>
        </w:trPr>
        <w:tc>
          <w:tcPr>
            <w:tcW w:w="4876" w:type="dxa"/>
          </w:tcPr>
          <w:p w14:paraId="45136A22" w14:textId="77777777" w:rsidR="00803D42" w:rsidRPr="004052EA" w:rsidRDefault="00803D42" w:rsidP="00F05F98">
            <w:pPr>
              <w:pStyle w:val="Normal6"/>
            </w:pPr>
          </w:p>
        </w:tc>
        <w:tc>
          <w:tcPr>
            <w:tcW w:w="4876" w:type="dxa"/>
            <w:hideMark/>
          </w:tcPr>
          <w:p w14:paraId="14DB85BA" w14:textId="77777777" w:rsidR="00803D42" w:rsidRPr="004052EA" w:rsidRDefault="00520C07" w:rsidP="00F05F98">
            <w:pPr>
              <w:pStyle w:val="Normal6"/>
              <w:rPr>
                <w:szCs w:val="24"/>
              </w:rPr>
            </w:pPr>
            <w:r w:rsidRPr="004052EA">
              <w:rPr>
                <w:b/>
                <w:i/>
              </w:rPr>
              <w:t>да)</w:t>
            </w:r>
            <w:r w:rsidRPr="004052EA">
              <w:rPr>
                <w:b/>
                <w:i/>
              </w:rPr>
              <w:tab/>
              <w:t xml:space="preserve">да насърчава валидирането и признаването на квалификациите и предишното обучение във всички учебни среди, независимо дали са формални, неформални или информални, като същевременно допринася за автоматичното признаване на квалификациите и периодите на обучение в чужбина, при условие че те отговарят на </w:t>
            </w:r>
            <w:r w:rsidRPr="004052EA">
              <w:rPr>
                <w:b/>
                <w:i/>
              </w:rPr>
              <w:lastRenderedPageBreak/>
              <w:t xml:space="preserve">стандарти за качество, равностойни на съпоставими квалификации, придобити в рамките на Съюза; </w:t>
            </w:r>
          </w:p>
        </w:tc>
      </w:tr>
    </w:tbl>
    <w:p w14:paraId="2CD6BEC3" w14:textId="77777777" w:rsidR="00803D42" w:rsidRPr="004052EA" w:rsidRDefault="00520C07" w:rsidP="007127C0">
      <w:pPr>
        <w:rPr>
          <w:rStyle w:val="HideTWBExt"/>
          <w:rFonts w:ascii="Times New Roman" w:hAnsi="Times New Roman" w:cs="Times New Roman"/>
          <w:noProof w:val="0"/>
          <w:vanish w:val="0"/>
          <w:color w:val="auto"/>
          <w:sz w:val="24"/>
        </w:rPr>
      </w:pPr>
      <w:r w:rsidRPr="004052EA">
        <w:rPr>
          <w:rStyle w:val="HideTWBExt"/>
        </w:rPr>
        <w:lastRenderedPageBreak/>
        <w:t>&lt;/Amend&gt;</w:t>
      </w:r>
    </w:p>
    <w:p w14:paraId="45611801"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65</w:t>
      </w:r>
      <w:r w:rsidRPr="004052EA">
        <w:rPr>
          <w:rStyle w:val="HideTWBExt"/>
          <w:b w:val="0"/>
        </w:rPr>
        <w:t>&lt;/NumAm&gt;</w:t>
      </w:r>
    </w:p>
    <w:p w14:paraId="38E2BE0C"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6DA1AA79" w14:textId="77777777" w:rsidR="00803D42" w:rsidRPr="004052EA" w:rsidRDefault="00520C07" w:rsidP="00803D42">
      <w:pPr>
        <w:pStyle w:val="NormalBold"/>
      </w:pPr>
      <w:r w:rsidRPr="004052EA">
        <w:rPr>
          <w:rStyle w:val="HideTWBExt"/>
          <w:b w:val="0"/>
        </w:rPr>
        <w:t>&lt;Article&gt;</w:t>
      </w:r>
      <w:r w:rsidRPr="004052EA">
        <w:t>Член 3 – параграф 2 – буква е</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69FE481" w14:textId="77777777" w:rsidTr="00F05F98">
        <w:trPr>
          <w:jc w:val="center"/>
        </w:trPr>
        <w:tc>
          <w:tcPr>
            <w:tcW w:w="9752" w:type="dxa"/>
            <w:gridSpan w:val="2"/>
          </w:tcPr>
          <w:p w14:paraId="6E15D52C" w14:textId="77777777" w:rsidR="00803D42" w:rsidRPr="004052EA" w:rsidRDefault="00803D42" w:rsidP="00F05F98">
            <w:pPr>
              <w:keepNext/>
            </w:pPr>
          </w:p>
        </w:tc>
      </w:tr>
      <w:tr w:rsidR="00C95B95" w:rsidRPr="004052EA" w14:paraId="048A8B78" w14:textId="77777777" w:rsidTr="00F05F98">
        <w:trPr>
          <w:jc w:val="center"/>
        </w:trPr>
        <w:tc>
          <w:tcPr>
            <w:tcW w:w="4876" w:type="dxa"/>
            <w:hideMark/>
          </w:tcPr>
          <w:p w14:paraId="4F0E1BE1"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6B50599B" w14:textId="77777777" w:rsidR="00803D42" w:rsidRPr="004052EA" w:rsidRDefault="00520C07" w:rsidP="00F05F98">
            <w:pPr>
              <w:pStyle w:val="ColumnHeading"/>
              <w:keepNext/>
            </w:pPr>
            <w:r w:rsidRPr="004052EA">
              <w:t>Изменение</w:t>
            </w:r>
          </w:p>
        </w:tc>
      </w:tr>
      <w:tr w:rsidR="00C95B95" w:rsidRPr="004052EA" w14:paraId="5626E019" w14:textId="77777777" w:rsidTr="00F05F98">
        <w:trPr>
          <w:jc w:val="center"/>
        </w:trPr>
        <w:tc>
          <w:tcPr>
            <w:tcW w:w="4876" w:type="dxa"/>
            <w:hideMark/>
          </w:tcPr>
          <w:p w14:paraId="52152D52" w14:textId="77777777" w:rsidR="00803D42" w:rsidRPr="004052EA" w:rsidRDefault="00520C07" w:rsidP="00F05F98">
            <w:pPr>
              <w:pStyle w:val="Normal6"/>
            </w:pPr>
            <w:r w:rsidRPr="004052EA">
              <w:t>е)</w:t>
            </w:r>
            <w:r w:rsidRPr="004052EA">
              <w:tab/>
              <w:t>да предоставя на младежите леснодостъпни възможности за участие в дейности за солидарност и хуманитарни дейности, които водят до положителни обществени промени в Съюза и извън него (чрез създаването на Европейския доброволчески корпус за хуманитарна помощ), като същевременно се подобряват и надлежно се валидират техните компетентности, и се способства за тяхната постоянна ангажираност като активни граждани;</w:t>
            </w:r>
          </w:p>
        </w:tc>
        <w:tc>
          <w:tcPr>
            <w:tcW w:w="4876" w:type="dxa"/>
            <w:hideMark/>
          </w:tcPr>
          <w:p w14:paraId="11787B82" w14:textId="77777777" w:rsidR="00803D42" w:rsidRPr="004052EA" w:rsidRDefault="00520C07" w:rsidP="00F05F98">
            <w:pPr>
              <w:pStyle w:val="Normal6"/>
              <w:rPr>
                <w:szCs w:val="24"/>
              </w:rPr>
            </w:pPr>
            <w:r w:rsidRPr="004052EA">
              <w:t>е)</w:t>
            </w:r>
            <w:r w:rsidRPr="004052EA">
              <w:tab/>
              <w:t>да предоставя на младежите леснодостъпни възможности за участие в дейности за солидарност</w:t>
            </w:r>
            <w:r w:rsidRPr="004052EA">
              <w:rPr>
                <w:b/>
                <w:bCs/>
                <w:i/>
                <w:iCs/>
              </w:rPr>
              <w:t>, доброволчески</w:t>
            </w:r>
            <w:r w:rsidRPr="004052EA">
              <w:t xml:space="preserve"> и хуманитарни дейности, които водят до положителни обществени промени в Съюза и извън него (чрез създаването на Европейския доброволчески корпус за хуманитарна помощ), като същевременно се подобряват и надлежно се валидират техните компетентности</w:t>
            </w:r>
            <w:r w:rsidRPr="004052EA">
              <w:rPr>
                <w:b/>
                <w:bCs/>
                <w:i/>
                <w:iCs/>
              </w:rPr>
              <w:t>, включително междуличностните умения и компетентности</w:t>
            </w:r>
            <w:r w:rsidRPr="004052EA">
              <w:t>, и се способства за тяхната постоянна ангажираност като активни граждани;</w:t>
            </w:r>
          </w:p>
        </w:tc>
      </w:tr>
    </w:tbl>
    <w:p w14:paraId="2C700FED" w14:textId="77777777" w:rsidR="00803D42" w:rsidRPr="004052EA" w:rsidRDefault="00520C07" w:rsidP="00803D42">
      <w:r w:rsidRPr="004052EA">
        <w:rPr>
          <w:rStyle w:val="HideTWBExt"/>
        </w:rPr>
        <w:t>&lt;/Amend&gt;</w:t>
      </w:r>
    </w:p>
    <w:p w14:paraId="621FBFB4"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66</w:t>
      </w:r>
      <w:r w:rsidRPr="004052EA">
        <w:rPr>
          <w:rStyle w:val="HideTWBExt"/>
          <w:b w:val="0"/>
        </w:rPr>
        <w:t>&lt;/NumAm&gt;</w:t>
      </w:r>
    </w:p>
    <w:p w14:paraId="770A369A"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5DDDA675" w14:textId="77777777" w:rsidR="00803D42" w:rsidRPr="004052EA" w:rsidRDefault="00520C07" w:rsidP="00803D42">
      <w:pPr>
        <w:pStyle w:val="NormalBold"/>
      </w:pPr>
      <w:r w:rsidRPr="004052EA">
        <w:rPr>
          <w:rStyle w:val="HideTWBExt"/>
          <w:b w:val="0"/>
        </w:rPr>
        <w:t>&lt;Article&gt;</w:t>
      </w:r>
      <w:r w:rsidRPr="004052EA">
        <w:t>Член 3 – параграф 2 – буква ж</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2ADFD3A3" w14:textId="77777777" w:rsidTr="00F05F98">
        <w:trPr>
          <w:jc w:val="center"/>
        </w:trPr>
        <w:tc>
          <w:tcPr>
            <w:tcW w:w="9752" w:type="dxa"/>
            <w:gridSpan w:val="2"/>
          </w:tcPr>
          <w:p w14:paraId="1B47C1BB" w14:textId="77777777" w:rsidR="00803D42" w:rsidRPr="004052EA" w:rsidRDefault="00803D42" w:rsidP="00F05F98">
            <w:pPr>
              <w:keepNext/>
            </w:pPr>
          </w:p>
        </w:tc>
      </w:tr>
      <w:tr w:rsidR="00C95B95" w:rsidRPr="004052EA" w14:paraId="3691DC26" w14:textId="77777777" w:rsidTr="00F05F98">
        <w:trPr>
          <w:jc w:val="center"/>
        </w:trPr>
        <w:tc>
          <w:tcPr>
            <w:tcW w:w="4876" w:type="dxa"/>
            <w:hideMark/>
          </w:tcPr>
          <w:p w14:paraId="67C6F099"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56091C5C" w14:textId="77777777" w:rsidR="00803D42" w:rsidRPr="004052EA" w:rsidRDefault="00520C07" w:rsidP="00F05F98">
            <w:pPr>
              <w:pStyle w:val="ColumnHeading"/>
              <w:keepNext/>
            </w:pPr>
            <w:r w:rsidRPr="004052EA">
              <w:t>Изменение</w:t>
            </w:r>
          </w:p>
        </w:tc>
      </w:tr>
      <w:tr w:rsidR="00C95B95" w:rsidRPr="004052EA" w14:paraId="007182CA" w14:textId="77777777" w:rsidTr="00F05F98">
        <w:trPr>
          <w:jc w:val="center"/>
        </w:trPr>
        <w:tc>
          <w:tcPr>
            <w:tcW w:w="4876" w:type="dxa"/>
            <w:hideMark/>
          </w:tcPr>
          <w:p w14:paraId="14B778C5" w14:textId="77777777" w:rsidR="00803D42" w:rsidRPr="004052EA" w:rsidRDefault="00520C07" w:rsidP="00F05F98">
            <w:pPr>
              <w:pStyle w:val="Normal6"/>
            </w:pPr>
            <w:r w:rsidRPr="004052EA">
              <w:t>ж)</w:t>
            </w:r>
            <w:r w:rsidRPr="004052EA">
              <w:tab/>
              <w:t xml:space="preserve">да насърчава европейския спортен </w:t>
            </w:r>
            <w:r w:rsidRPr="004052EA">
              <w:t xml:space="preserve">модел чрез инвестиране в масовия спорт, особено доброволческите дейности, чрез осигуряване на достъпност, насърчаване на участието, защита на почтеността, подкрепа на доброто управление и засилване на социалната, образователната и обществената роля на спорта чрез действия, съсредоточени върху изграждането на справедлива, приобщаваща и устойчива спортна </w:t>
            </w:r>
            <w:r w:rsidRPr="004052EA">
              <w:lastRenderedPageBreak/>
              <w:t>система в цяла Европа</w:t>
            </w:r>
            <w:r w:rsidRPr="004052EA">
              <w:rPr>
                <w:b/>
                <w:bCs/>
                <w:i/>
                <w:iCs/>
              </w:rPr>
              <w:t>.</w:t>
            </w:r>
          </w:p>
        </w:tc>
        <w:tc>
          <w:tcPr>
            <w:tcW w:w="4876" w:type="dxa"/>
            <w:hideMark/>
          </w:tcPr>
          <w:p w14:paraId="5DA0E4AC" w14:textId="77777777" w:rsidR="00803D42" w:rsidRPr="004052EA" w:rsidRDefault="00520C07" w:rsidP="00F05F98">
            <w:pPr>
              <w:pStyle w:val="Normal6"/>
              <w:rPr>
                <w:szCs w:val="24"/>
              </w:rPr>
            </w:pPr>
            <w:r w:rsidRPr="004052EA">
              <w:lastRenderedPageBreak/>
              <w:t>ж)</w:t>
            </w:r>
            <w:r w:rsidRPr="004052EA">
              <w:tab/>
              <w:t xml:space="preserve">да насърчава европейския спортен модел чрез инвестиране в масовия спорт, особено доброволческите дейности, чрез осигуряване на достъпност, насърчаване на участието, защита на почтеността, подкрепа на доброто управление и засилване на социалната, образователната и обществената роля на спорта чрез действия, съсредоточени върху изграждането на справедлива, приобщаваща и устойчива спортна </w:t>
            </w:r>
            <w:r w:rsidRPr="004052EA">
              <w:lastRenderedPageBreak/>
              <w:t>система в цяла Европа</w:t>
            </w:r>
            <w:r w:rsidRPr="004052EA">
              <w:rPr>
                <w:b/>
                <w:bCs/>
                <w:i/>
                <w:iCs/>
              </w:rPr>
              <w:t>, като същевременно се гарантират справедливи, безопасни и достойни условия на труд за работниците, тр</w:t>
            </w:r>
            <w:r w:rsidRPr="004052EA">
              <w:rPr>
                <w:b/>
                <w:bCs/>
                <w:i/>
                <w:iCs/>
              </w:rPr>
              <w:t>еньорите, инструкторите, спортистите и доброволците в спортния сектор;</w:t>
            </w:r>
            <w:r w:rsidRPr="004052EA">
              <w:rPr>
                <w:b/>
                <w:i/>
              </w:rPr>
              <w:t xml:space="preserve"> </w:t>
            </w:r>
          </w:p>
        </w:tc>
      </w:tr>
    </w:tbl>
    <w:p w14:paraId="1DB32CDE" w14:textId="77777777" w:rsidR="00803D42" w:rsidRPr="004052EA" w:rsidRDefault="00520C07" w:rsidP="00803D42">
      <w:r w:rsidRPr="004052EA">
        <w:rPr>
          <w:rStyle w:val="HideTWBExt"/>
        </w:rPr>
        <w:lastRenderedPageBreak/>
        <w:t>&lt;/Amend&gt;</w:t>
      </w:r>
    </w:p>
    <w:p w14:paraId="7DCCFDF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67</w:t>
      </w:r>
      <w:r w:rsidRPr="004052EA">
        <w:rPr>
          <w:rStyle w:val="HideTWBExt"/>
          <w:b w:val="0"/>
        </w:rPr>
        <w:t>&lt;/NumAm&gt;</w:t>
      </w:r>
    </w:p>
    <w:p w14:paraId="3C36DBDB"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1F9D45F0" w14:textId="77777777" w:rsidR="00803D42" w:rsidRPr="004052EA" w:rsidRDefault="00520C07" w:rsidP="00803D42">
      <w:pPr>
        <w:pStyle w:val="NormalBold"/>
      </w:pPr>
      <w:r w:rsidRPr="004052EA">
        <w:rPr>
          <w:rStyle w:val="HideTWBExt"/>
          <w:b w:val="0"/>
        </w:rPr>
        <w:t>&lt;Article&gt;</w:t>
      </w:r>
      <w:r w:rsidRPr="004052EA">
        <w:t>Член 3 – параграф 2 a (нов)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22DA6820" w14:textId="77777777" w:rsidTr="00F05F98">
        <w:trPr>
          <w:jc w:val="center"/>
        </w:trPr>
        <w:tc>
          <w:tcPr>
            <w:tcW w:w="9752" w:type="dxa"/>
            <w:gridSpan w:val="2"/>
          </w:tcPr>
          <w:p w14:paraId="6F90D8CF" w14:textId="77777777" w:rsidR="00803D42" w:rsidRPr="004052EA" w:rsidRDefault="00803D42" w:rsidP="00F05F98">
            <w:pPr>
              <w:keepNext/>
            </w:pPr>
          </w:p>
        </w:tc>
      </w:tr>
      <w:tr w:rsidR="00C95B95" w:rsidRPr="004052EA" w14:paraId="2BEC96EB" w14:textId="77777777" w:rsidTr="00F05F98">
        <w:trPr>
          <w:jc w:val="center"/>
        </w:trPr>
        <w:tc>
          <w:tcPr>
            <w:tcW w:w="4876" w:type="dxa"/>
            <w:hideMark/>
          </w:tcPr>
          <w:p w14:paraId="2FD94EE5"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EB474AB" w14:textId="77777777" w:rsidR="00803D42" w:rsidRPr="004052EA" w:rsidRDefault="00520C07" w:rsidP="00F05F98">
            <w:pPr>
              <w:pStyle w:val="ColumnHeading"/>
              <w:keepNext/>
            </w:pPr>
            <w:r w:rsidRPr="004052EA">
              <w:t>Изменение</w:t>
            </w:r>
          </w:p>
        </w:tc>
      </w:tr>
      <w:tr w:rsidR="00C95B95" w:rsidRPr="004052EA" w14:paraId="10F10E59" w14:textId="77777777" w:rsidTr="00F05F98">
        <w:trPr>
          <w:jc w:val="center"/>
        </w:trPr>
        <w:tc>
          <w:tcPr>
            <w:tcW w:w="4876" w:type="dxa"/>
          </w:tcPr>
          <w:p w14:paraId="2E668432" w14:textId="77777777" w:rsidR="00803D42" w:rsidRPr="004052EA" w:rsidRDefault="00803D42" w:rsidP="00F05F98">
            <w:pPr>
              <w:pStyle w:val="Normal6"/>
            </w:pPr>
          </w:p>
        </w:tc>
        <w:tc>
          <w:tcPr>
            <w:tcW w:w="4876" w:type="dxa"/>
            <w:hideMark/>
          </w:tcPr>
          <w:p w14:paraId="2DEA4F4D" w14:textId="77777777" w:rsidR="00803D42" w:rsidRPr="004052EA" w:rsidRDefault="00520C07" w:rsidP="00F05F98">
            <w:pPr>
              <w:pStyle w:val="Normal6"/>
              <w:rPr>
                <w:szCs w:val="24"/>
              </w:rPr>
            </w:pPr>
            <w:r w:rsidRPr="004052EA">
              <w:rPr>
                <w:b/>
                <w:i/>
              </w:rPr>
              <w:t>2a.</w:t>
            </w:r>
            <w:r w:rsidRPr="004052EA">
              <w:rPr>
                <w:b/>
                <w:i/>
              </w:rPr>
              <w:tab/>
              <w:t xml:space="preserve">Държавите членки и третите държави, асоциирани към Програмата, доказват, че спазват принципите на правовата държава и зачитат принципите, ценностите и основните права, посочени в настоящия регламент. Комисията въвежда пропорционални механизми за осигуряване на качеството и мониторинг, за да се увери, че институциите и организациите, които получават подкрепа по Програмата, зачитат и насърчават демократичните ценности, правата на човека и недискриминацията, и предвижда подходящи последващи мерки в случай на </w:t>
            </w:r>
            <w:r w:rsidRPr="004052EA">
              <w:rPr>
                <w:b/>
                <w:i/>
              </w:rPr>
              <w:t>неспазване.</w:t>
            </w:r>
          </w:p>
        </w:tc>
      </w:tr>
    </w:tbl>
    <w:p w14:paraId="0AC029DA" w14:textId="77777777" w:rsidR="00803D42" w:rsidRPr="004052EA" w:rsidRDefault="00520C07" w:rsidP="00803D42">
      <w:r w:rsidRPr="004052EA">
        <w:rPr>
          <w:rStyle w:val="HideTWBExt"/>
        </w:rPr>
        <w:t>&lt;/Amend&gt;</w:t>
      </w:r>
    </w:p>
    <w:p w14:paraId="0912488C"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68</w:t>
      </w:r>
      <w:r w:rsidRPr="004052EA">
        <w:rPr>
          <w:rStyle w:val="HideTWBExt"/>
          <w:b w:val="0"/>
        </w:rPr>
        <w:t>&lt;/NumAm&gt;</w:t>
      </w:r>
    </w:p>
    <w:p w14:paraId="1D75C6C1" w14:textId="77777777" w:rsidR="00803D42" w:rsidRPr="004052EA" w:rsidRDefault="00803D42" w:rsidP="00803D42"/>
    <w:p w14:paraId="4A568DD0" w14:textId="77777777" w:rsidR="00803D42" w:rsidRPr="004052EA" w:rsidRDefault="00520C07" w:rsidP="00803D42">
      <w:pPr>
        <w:pStyle w:val="NormalBold"/>
        <w:keepNext/>
      </w:pPr>
      <w:r w:rsidRPr="004052EA">
        <w:rPr>
          <w:rStyle w:val="HideTWBExt"/>
          <w:b w:val="0"/>
        </w:rPr>
        <w:t>&lt;DocAmend&gt;</w:t>
      </w:r>
      <w:r w:rsidRPr="004052EA">
        <w:t>Предложение за регламент</w:t>
      </w:r>
      <w:r w:rsidRPr="004052EA">
        <w:rPr>
          <w:rStyle w:val="HideTWBExt"/>
          <w:b w:val="0"/>
        </w:rPr>
        <w:t>&lt;/DocAmend&gt;</w:t>
      </w:r>
    </w:p>
    <w:p w14:paraId="758B4B23" w14:textId="77777777" w:rsidR="00803D42" w:rsidRPr="004052EA" w:rsidRDefault="00520C07" w:rsidP="00803D42">
      <w:pPr>
        <w:pStyle w:val="NormalBold"/>
      </w:pPr>
      <w:r w:rsidRPr="004052EA">
        <w:rPr>
          <w:rStyle w:val="HideTWBExt"/>
          <w:b w:val="0"/>
        </w:rPr>
        <w:t>&lt;Article&gt;</w:t>
      </w:r>
      <w:r w:rsidRPr="004052EA">
        <w:t>Член 3 – параграф 3 – буква б</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39D5E829" w14:textId="77777777" w:rsidTr="00F05F98">
        <w:trPr>
          <w:jc w:val="center"/>
        </w:trPr>
        <w:tc>
          <w:tcPr>
            <w:tcW w:w="9752" w:type="dxa"/>
            <w:gridSpan w:val="2"/>
          </w:tcPr>
          <w:p w14:paraId="7BCE711A" w14:textId="77777777" w:rsidR="00803D42" w:rsidRPr="004052EA" w:rsidRDefault="00803D42" w:rsidP="00F05F98">
            <w:pPr>
              <w:keepNext/>
            </w:pPr>
          </w:p>
        </w:tc>
      </w:tr>
      <w:tr w:rsidR="00C95B95" w:rsidRPr="004052EA" w14:paraId="0449365A" w14:textId="77777777" w:rsidTr="00F05F98">
        <w:trPr>
          <w:jc w:val="center"/>
        </w:trPr>
        <w:tc>
          <w:tcPr>
            <w:tcW w:w="4876" w:type="dxa"/>
            <w:hideMark/>
          </w:tcPr>
          <w:p w14:paraId="5E382E28"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C4F9664" w14:textId="77777777" w:rsidR="00803D42" w:rsidRPr="004052EA" w:rsidRDefault="00520C07" w:rsidP="00F05F98">
            <w:pPr>
              <w:pStyle w:val="ColumnHeading"/>
              <w:keepNext/>
            </w:pPr>
            <w:r w:rsidRPr="004052EA">
              <w:t>Изменение</w:t>
            </w:r>
          </w:p>
        </w:tc>
      </w:tr>
      <w:tr w:rsidR="00C95B95" w:rsidRPr="004052EA" w14:paraId="7829C7BC" w14:textId="77777777" w:rsidTr="00F05F98">
        <w:trPr>
          <w:jc w:val="center"/>
        </w:trPr>
        <w:tc>
          <w:tcPr>
            <w:tcW w:w="4876" w:type="dxa"/>
            <w:hideMark/>
          </w:tcPr>
          <w:p w14:paraId="07B6BAC5" w14:textId="77777777" w:rsidR="00803D42" w:rsidRPr="004052EA" w:rsidRDefault="00520C07" w:rsidP="00F05F98">
            <w:pPr>
              <w:pStyle w:val="Normal6"/>
            </w:pPr>
            <w:r w:rsidRPr="004052EA">
              <w:t>б)</w:t>
            </w:r>
            <w:r w:rsidRPr="004052EA">
              <w:tab/>
              <w:t>подкрепа за изграждане на капацитет.</w:t>
            </w:r>
          </w:p>
        </w:tc>
        <w:tc>
          <w:tcPr>
            <w:tcW w:w="4876" w:type="dxa"/>
            <w:hideMark/>
          </w:tcPr>
          <w:p w14:paraId="0827C128" w14:textId="77777777" w:rsidR="00803D42" w:rsidRPr="004052EA" w:rsidRDefault="00520C07" w:rsidP="00F05F98">
            <w:pPr>
              <w:pStyle w:val="Normal6"/>
              <w:rPr>
                <w:szCs w:val="24"/>
              </w:rPr>
            </w:pPr>
            <w:r w:rsidRPr="004052EA">
              <w:t>б)</w:t>
            </w:r>
            <w:r w:rsidRPr="004052EA">
              <w:tab/>
            </w:r>
            <w:r w:rsidRPr="004052EA">
              <w:rPr>
                <w:b/>
                <w:bCs/>
                <w:i/>
                <w:iCs/>
              </w:rPr>
              <w:t>сътрудничество между организациите и институциите и</w:t>
            </w:r>
            <w:r w:rsidRPr="004052EA">
              <w:t xml:space="preserve"> подкрепа за изграждане на капацитет. </w:t>
            </w:r>
          </w:p>
        </w:tc>
      </w:tr>
    </w:tbl>
    <w:p w14:paraId="75E07DF1" w14:textId="77777777" w:rsidR="00803D42" w:rsidRPr="004052EA" w:rsidRDefault="00520C07" w:rsidP="00803D42">
      <w:r w:rsidRPr="004052EA">
        <w:rPr>
          <w:rStyle w:val="HideTWBExt"/>
        </w:rPr>
        <w:t>&lt;/Amend&gt;</w:t>
      </w:r>
    </w:p>
    <w:p w14:paraId="404C702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69</w:t>
      </w:r>
      <w:r w:rsidRPr="004052EA">
        <w:rPr>
          <w:rStyle w:val="HideTWBExt"/>
          <w:b w:val="0"/>
        </w:rPr>
        <w:t>&lt;/NumAm&gt;</w:t>
      </w:r>
    </w:p>
    <w:p w14:paraId="4F7652EA" w14:textId="77777777" w:rsidR="00803D42" w:rsidRPr="004052EA" w:rsidRDefault="00803D42" w:rsidP="00803D42"/>
    <w:p w14:paraId="0957CC4E" w14:textId="77777777" w:rsidR="00803D42" w:rsidRPr="004052EA" w:rsidRDefault="00520C07" w:rsidP="00803D42">
      <w:pPr>
        <w:pStyle w:val="NormalBold"/>
        <w:keepNext/>
      </w:pPr>
      <w:r w:rsidRPr="004052EA">
        <w:rPr>
          <w:rStyle w:val="HideTWBExt"/>
          <w:b w:val="0"/>
        </w:rPr>
        <w:t>&lt;DocAmend&gt;</w:t>
      </w:r>
      <w:r w:rsidRPr="004052EA">
        <w:t>Предложение за регламент</w:t>
      </w:r>
      <w:r w:rsidRPr="004052EA">
        <w:rPr>
          <w:rStyle w:val="HideTWBExt"/>
          <w:b w:val="0"/>
        </w:rPr>
        <w:t>&lt;/DocAmend&gt;</w:t>
      </w:r>
    </w:p>
    <w:p w14:paraId="08457207" w14:textId="77777777" w:rsidR="00803D42" w:rsidRPr="004052EA" w:rsidRDefault="00520C07" w:rsidP="00803D42">
      <w:pPr>
        <w:pStyle w:val="NormalBold"/>
      </w:pPr>
      <w:r w:rsidRPr="004052EA">
        <w:rPr>
          <w:rStyle w:val="HideTWBExt"/>
          <w:b w:val="0"/>
        </w:rPr>
        <w:t>&lt;Article&gt;</w:t>
      </w:r>
      <w:r w:rsidRPr="004052EA">
        <w:t>Член 3 а (нов)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4D565B4E" w14:textId="77777777" w:rsidTr="00F05F98">
        <w:trPr>
          <w:jc w:val="center"/>
        </w:trPr>
        <w:tc>
          <w:tcPr>
            <w:tcW w:w="9752" w:type="dxa"/>
            <w:gridSpan w:val="2"/>
          </w:tcPr>
          <w:p w14:paraId="6B343807" w14:textId="77777777" w:rsidR="00803D42" w:rsidRPr="004052EA" w:rsidRDefault="00803D42" w:rsidP="00F05F98">
            <w:pPr>
              <w:keepNext/>
            </w:pPr>
          </w:p>
        </w:tc>
      </w:tr>
      <w:tr w:rsidR="00C95B95" w:rsidRPr="004052EA" w14:paraId="23B65BAD" w14:textId="77777777" w:rsidTr="00F05F98">
        <w:trPr>
          <w:jc w:val="center"/>
        </w:trPr>
        <w:tc>
          <w:tcPr>
            <w:tcW w:w="4876" w:type="dxa"/>
            <w:hideMark/>
          </w:tcPr>
          <w:p w14:paraId="04F9956F"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5E66B7C" w14:textId="77777777" w:rsidR="00803D42" w:rsidRPr="004052EA" w:rsidRDefault="00520C07" w:rsidP="00F05F98">
            <w:pPr>
              <w:pStyle w:val="ColumnHeading"/>
              <w:keepNext/>
            </w:pPr>
            <w:r w:rsidRPr="004052EA">
              <w:t>Изменение</w:t>
            </w:r>
          </w:p>
        </w:tc>
      </w:tr>
      <w:tr w:rsidR="00C95B95" w:rsidRPr="004052EA" w14:paraId="18CF283C" w14:textId="77777777" w:rsidTr="00F05F98">
        <w:trPr>
          <w:jc w:val="center"/>
        </w:trPr>
        <w:tc>
          <w:tcPr>
            <w:tcW w:w="4876" w:type="dxa"/>
          </w:tcPr>
          <w:p w14:paraId="25E7B76B" w14:textId="77777777" w:rsidR="00803D42" w:rsidRPr="004052EA" w:rsidRDefault="00803D42" w:rsidP="00F05F98">
            <w:pPr>
              <w:pStyle w:val="Normal6"/>
            </w:pPr>
          </w:p>
        </w:tc>
        <w:tc>
          <w:tcPr>
            <w:tcW w:w="4876" w:type="dxa"/>
            <w:hideMark/>
          </w:tcPr>
          <w:p w14:paraId="457446DB" w14:textId="77777777" w:rsidR="00803D42" w:rsidRPr="004052EA" w:rsidRDefault="00520C07" w:rsidP="00F05F98">
            <w:pPr>
              <w:pStyle w:val="Normal6"/>
              <w:jc w:val="center"/>
              <w:rPr>
                <w:szCs w:val="24"/>
              </w:rPr>
            </w:pPr>
            <w:r w:rsidRPr="004052EA">
              <w:rPr>
                <w:b/>
                <w:i/>
              </w:rPr>
              <w:t>Член 3a</w:t>
            </w:r>
          </w:p>
        </w:tc>
      </w:tr>
      <w:tr w:rsidR="00C95B95" w:rsidRPr="004052EA" w14:paraId="622872BD" w14:textId="77777777" w:rsidTr="00F05F98">
        <w:trPr>
          <w:jc w:val="center"/>
        </w:trPr>
        <w:tc>
          <w:tcPr>
            <w:tcW w:w="4876" w:type="dxa"/>
          </w:tcPr>
          <w:p w14:paraId="5E47561E" w14:textId="77777777" w:rsidR="00803D42" w:rsidRPr="004052EA" w:rsidRDefault="00803D42" w:rsidP="00F05F98">
            <w:pPr>
              <w:pStyle w:val="Normal6"/>
            </w:pPr>
          </w:p>
        </w:tc>
        <w:tc>
          <w:tcPr>
            <w:tcW w:w="4876" w:type="dxa"/>
            <w:hideMark/>
          </w:tcPr>
          <w:p w14:paraId="71BFB24F" w14:textId="77777777" w:rsidR="00803D42" w:rsidRPr="004052EA" w:rsidRDefault="00520C07" w:rsidP="00F05F98">
            <w:pPr>
              <w:pStyle w:val="Normal6"/>
              <w:jc w:val="center"/>
              <w:rPr>
                <w:szCs w:val="24"/>
              </w:rPr>
            </w:pPr>
            <w:r w:rsidRPr="004052EA">
              <w:rPr>
                <w:b/>
                <w:i/>
              </w:rPr>
              <w:t xml:space="preserve">Целеви групи и участващи </w:t>
            </w:r>
            <w:r w:rsidRPr="004052EA">
              <w:rPr>
                <w:b/>
                <w:i/>
              </w:rPr>
              <w:t>организации</w:t>
            </w:r>
          </w:p>
        </w:tc>
      </w:tr>
      <w:tr w:rsidR="00C95B95" w:rsidRPr="004052EA" w14:paraId="6546D592" w14:textId="77777777" w:rsidTr="00F05F98">
        <w:trPr>
          <w:jc w:val="center"/>
        </w:trPr>
        <w:tc>
          <w:tcPr>
            <w:tcW w:w="4876" w:type="dxa"/>
          </w:tcPr>
          <w:p w14:paraId="44C6A82F" w14:textId="77777777" w:rsidR="00803D42" w:rsidRPr="004052EA" w:rsidRDefault="00803D42" w:rsidP="00F05F98">
            <w:pPr>
              <w:pStyle w:val="Normal6"/>
            </w:pPr>
          </w:p>
        </w:tc>
        <w:tc>
          <w:tcPr>
            <w:tcW w:w="4876" w:type="dxa"/>
            <w:hideMark/>
          </w:tcPr>
          <w:p w14:paraId="142EDFA7" w14:textId="77777777" w:rsidR="00803D42" w:rsidRPr="004052EA" w:rsidRDefault="00520C07" w:rsidP="00F05F98">
            <w:pPr>
              <w:pStyle w:val="Normal6"/>
              <w:rPr>
                <w:szCs w:val="24"/>
              </w:rPr>
            </w:pPr>
            <w:r w:rsidRPr="004052EA">
              <w:rPr>
                <w:b/>
                <w:i/>
              </w:rPr>
              <w:t>1.</w:t>
            </w:r>
            <w:r w:rsidRPr="004052EA">
              <w:rPr>
                <w:b/>
                <w:i/>
              </w:rPr>
              <w:tab/>
              <w:t>Потенциалните целеви групи и участващи организации на Програмата включват:</w:t>
            </w:r>
          </w:p>
        </w:tc>
      </w:tr>
      <w:tr w:rsidR="00C95B95" w:rsidRPr="004052EA" w14:paraId="6900F76C" w14:textId="77777777" w:rsidTr="00F05F98">
        <w:trPr>
          <w:jc w:val="center"/>
        </w:trPr>
        <w:tc>
          <w:tcPr>
            <w:tcW w:w="4876" w:type="dxa"/>
          </w:tcPr>
          <w:p w14:paraId="697C1BF3" w14:textId="77777777" w:rsidR="00803D42" w:rsidRPr="004052EA" w:rsidRDefault="00803D42" w:rsidP="00F05F98">
            <w:pPr>
              <w:pStyle w:val="Normal6"/>
            </w:pPr>
          </w:p>
        </w:tc>
        <w:tc>
          <w:tcPr>
            <w:tcW w:w="4876" w:type="dxa"/>
            <w:hideMark/>
          </w:tcPr>
          <w:p w14:paraId="59493848" w14:textId="77777777" w:rsidR="00803D42" w:rsidRPr="004052EA" w:rsidRDefault="00520C07" w:rsidP="00F05F98">
            <w:pPr>
              <w:pStyle w:val="Normal6"/>
              <w:rPr>
                <w:szCs w:val="24"/>
              </w:rPr>
            </w:pPr>
            <w:r w:rsidRPr="004052EA">
              <w:rPr>
                <w:b/>
                <w:i/>
              </w:rPr>
              <w:t>а)</w:t>
            </w:r>
            <w:r w:rsidRPr="004052EA">
              <w:rPr>
                <w:b/>
                <w:i/>
              </w:rPr>
              <w:tab/>
              <w:t>за проекти, свързани с областта на висшето образование: студенти (кратък цикъл, първи, втори или трети цикъл), преподаватели и професори във висшето образование, членове на персонала на висши учебни заведения, обучители и специалисти в предприятия;</w:t>
            </w:r>
          </w:p>
        </w:tc>
      </w:tr>
      <w:tr w:rsidR="00C95B95" w:rsidRPr="004052EA" w14:paraId="060F4337" w14:textId="77777777" w:rsidTr="00F05F98">
        <w:trPr>
          <w:jc w:val="center"/>
        </w:trPr>
        <w:tc>
          <w:tcPr>
            <w:tcW w:w="4876" w:type="dxa"/>
          </w:tcPr>
          <w:p w14:paraId="6520DF32" w14:textId="77777777" w:rsidR="00803D42" w:rsidRPr="004052EA" w:rsidRDefault="00803D42" w:rsidP="00F05F98">
            <w:pPr>
              <w:pStyle w:val="Normal6"/>
            </w:pPr>
          </w:p>
        </w:tc>
        <w:tc>
          <w:tcPr>
            <w:tcW w:w="4876" w:type="dxa"/>
            <w:hideMark/>
          </w:tcPr>
          <w:p w14:paraId="391F6FC2" w14:textId="77777777" w:rsidR="00803D42" w:rsidRPr="004052EA" w:rsidRDefault="00520C07" w:rsidP="00F05F98">
            <w:pPr>
              <w:pStyle w:val="Normal6"/>
              <w:rPr>
                <w:szCs w:val="24"/>
              </w:rPr>
            </w:pPr>
            <w:r w:rsidRPr="004052EA">
              <w:rPr>
                <w:b/>
                <w:i/>
              </w:rPr>
              <w:t>б)</w:t>
            </w:r>
            <w:r w:rsidRPr="004052EA">
              <w:rPr>
                <w:b/>
                <w:i/>
              </w:rPr>
              <w:tab/>
              <w:t xml:space="preserve">за проекти, свързани с областта на професионалното образование и обучение: чираци и обучаващи се в структури за професионално образование и обучение, </w:t>
            </w:r>
            <w:r w:rsidRPr="004052EA">
              <w:rPr>
                <w:b/>
                <w:i/>
              </w:rPr>
              <w:t>специалисти и обучители в областта на професионалното образование и обучение, членове на персонала на организации за първоначално професионално образование и обучение, обучители и специалисти в предприятия;</w:t>
            </w:r>
          </w:p>
        </w:tc>
      </w:tr>
      <w:tr w:rsidR="00C95B95" w:rsidRPr="004052EA" w14:paraId="05340ABB" w14:textId="77777777" w:rsidTr="00F05F98">
        <w:trPr>
          <w:jc w:val="center"/>
        </w:trPr>
        <w:tc>
          <w:tcPr>
            <w:tcW w:w="4876" w:type="dxa"/>
          </w:tcPr>
          <w:p w14:paraId="12925160" w14:textId="77777777" w:rsidR="00803D42" w:rsidRPr="004052EA" w:rsidRDefault="00803D42" w:rsidP="00F05F98">
            <w:pPr>
              <w:pStyle w:val="Normal6"/>
            </w:pPr>
          </w:p>
        </w:tc>
        <w:tc>
          <w:tcPr>
            <w:tcW w:w="4876" w:type="dxa"/>
            <w:hideMark/>
          </w:tcPr>
          <w:p w14:paraId="124892CA" w14:textId="77777777" w:rsidR="00803D42" w:rsidRPr="004052EA" w:rsidRDefault="00520C07" w:rsidP="00F05F98">
            <w:pPr>
              <w:pStyle w:val="Normal6"/>
              <w:rPr>
                <w:szCs w:val="24"/>
              </w:rPr>
            </w:pPr>
            <w:r w:rsidRPr="004052EA">
              <w:rPr>
                <w:b/>
                <w:i/>
              </w:rPr>
              <w:t>в)</w:t>
            </w:r>
            <w:r w:rsidRPr="004052EA">
              <w:rPr>
                <w:b/>
                <w:i/>
              </w:rPr>
              <w:tab/>
              <w:t>за проекти, свързани с областта на училищното образование: училищни ръководители, учители и училищен персонал, ученици в предучилищно, начално и средно образование;</w:t>
            </w:r>
          </w:p>
        </w:tc>
      </w:tr>
      <w:tr w:rsidR="00C95B95" w:rsidRPr="004052EA" w14:paraId="180E0F31" w14:textId="77777777" w:rsidTr="00F05F98">
        <w:trPr>
          <w:jc w:val="center"/>
        </w:trPr>
        <w:tc>
          <w:tcPr>
            <w:tcW w:w="4876" w:type="dxa"/>
          </w:tcPr>
          <w:p w14:paraId="388C5604" w14:textId="77777777" w:rsidR="00803D42" w:rsidRPr="004052EA" w:rsidRDefault="00803D42" w:rsidP="00F05F98">
            <w:pPr>
              <w:pStyle w:val="Normal6"/>
            </w:pPr>
          </w:p>
        </w:tc>
        <w:tc>
          <w:tcPr>
            <w:tcW w:w="4876" w:type="dxa"/>
            <w:hideMark/>
          </w:tcPr>
          <w:p w14:paraId="7ACCA620" w14:textId="77777777" w:rsidR="00803D42" w:rsidRPr="004052EA" w:rsidRDefault="00520C07" w:rsidP="00F05F98">
            <w:pPr>
              <w:pStyle w:val="Normal6"/>
              <w:rPr>
                <w:szCs w:val="24"/>
              </w:rPr>
            </w:pPr>
            <w:r w:rsidRPr="004052EA">
              <w:rPr>
                <w:b/>
                <w:i/>
              </w:rPr>
              <w:t>г)</w:t>
            </w:r>
            <w:r w:rsidRPr="004052EA">
              <w:rPr>
                <w:b/>
                <w:i/>
              </w:rPr>
              <w:tab/>
              <w:t xml:space="preserve">за проекти, свързани с областта на образованието за възрастни: членове на организации за непрофесионално образование за </w:t>
            </w:r>
            <w:r w:rsidRPr="004052EA">
              <w:rPr>
                <w:b/>
                <w:i/>
              </w:rPr>
              <w:t xml:space="preserve">възрастни, обучители, персонал и обучаващи се в областта на </w:t>
            </w:r>
            <w:r w:rsidRPr="004052EA">
              <w:rPr>
                <w:b/>
                <w:i/>
              </w:rPr>
              <w:lastRenderedPageBreak/>
              <w:t>непрофесионалното образование за възрастни;</w:t>
            </w:r>
          </w:p>
        </w:tc>
      </w:tr>
      <w:tr w:rsidR="00C95B95" w:rsidRPr="004052EA" w14:paraId="264F49D7" w14:textId="77777777" w:rsidTr="00F05F98">
        <w:trPr>
          <w:jc w:val="center"/>
        </w:trPr>
        <w:tc>
          <w:tcPr>
            <w:tcW w:w="4876" w:type="dxa"/>
          </w:tcPr>
          <w:p w14:paraId="6E697E20" w14:textId="77777777" w:rsidR="00803D42" w:rsidRPr="004052EA" w:rsidRDefault="00803D42" w:rsidP="00F05F98">
            <w:pPr>
              <w:pStyle w:val="Normal6"/>
            </w:pPr>
          </w:p>
        </w:tc>
        <w:tc>
          <w:tcPr>
            <w:tcW w:w="4876" w:type="dxa"/>
            <w:hideMark/>
          </w:tcPr>
          <w:p w14:paraId="60187BB9" w14:textId="77777777" w:rsidR="00803D42" w:rsidRPr="004052EA" w:rsidRDefault="00520C07" w:rsidP="00F05F98">
            <w:pPr>
              <w:pStyle w:val="Normal6"/>
              <w:rPr>
                <w:szCs w:val="24"/>
              </w:rPr>
            </w:pPr>
            <w:r w:rsidRPr="004052EA">
              <w:rPr>
                <w:b/>
                <w:i/>
              </w:rPr>
              <w:t>д)</w:t>
            </w:r>
            <w:r w:rsidRPr="004052EA">
              <w:rPr>
                <w:b/>
                <w:i/>
              </w:rPr>
              <w:tab/>
              <w:t>за проекти, свързани с областта на младежта: младежи, младежки работници, персонал и членове на организации, които извършват дейност в областта на младежта;</w:t>
            </w:r>
          </w:p>
        </w:tc>
      </w:tr>
      <w:tr w:rsidR="00C95B95" w:rsidRPr="004052EA" w14:paraId="58377AEC" w14:textId="77777777" w:rsidTr="00F05F98">
        <w:trPr>
          <w:jc w:val="center"/>
        </w:trPr>
        <w:tc>
          <w:tcPr>
            <w:tcW w:w="4876" w:type="dxa"/>
          </w:tcPr>
          <w:p w14:paraId="4AD08A95" w14:textId="77777777" w:rsidR="00803D42" w:rsidRPr="004052EA" w:rsidRDefault="00803D42" w:rsidP="00F05F98">
            <w:pPr>
              <w:pStyle w:val="Normal6"/>
            </w:pPr>
          </w:p>
        </w:tc>
        <w:tc>
          <w:tcPr>
            <w:tcW w:w="4876" w:type="dxa"/>
            <w:hideMark/>
          </w:tcPr>
          <w:p w14:paraId="3D6148ED" w14:textId="77777777" w:rsidR="00803D42" w:rsidRPr="004052EA" w:rsidRDefault="00520C07" w:rsidP="00F05F98">
            <w:pPr>
              <w:pStyle w:val="Normal6"/>
              <w:rPr>
                <w:szCs w:val="24"/>
              </w:rPr>
            </w:pPr>
            <w:r w:rsidRPr="004052EA">
              <w:rPr>
                <w:b/>
                <w:i/>
              </w:rPr>
              <w:t>е)</w:t>
            </w:r>
            <w:r w:rsidRPr="004052EA">
              <w:rPr>
                <w:b/>
                <w:i/>
              </w:rPr>
              <w:tab/>
              <w:t>за проекти, свързани с областта на спорта: специалисти и доброволци в областта на спорта, спортисти и треньори.</w:t>
            </w:r>
          </w:p>
        </w:tc>
      </w:tr>
      <w:tr w:rsidR="00C95B95" w:rsidRPr="004052EA" w14:paraId="2FE44B7B" w14:textId="77777777" w:rsidTr="00F05F98">
        <w:trPr>
          <w:jc w:val="center"/>
        </w:trPr>
        <w:tc>
          <w:tcPr>
            <w:tcW w:w="4876" w:type="dxa"/>
          </w:tcPr>
          <w:p w14:paraId="63738CDE" w14:textId="77777777" w:rsidR="00803D42" w:rsidRPr="004052EA" w:rsidRDefault="00803D42" w:rsidP="00F05F98">
            <w:pPr>
              <w:pStyle w:val="Normal6"/>
            </w:pPr>
          </w:p>
        </w:tc>
        <w:tc>
          <w:tcPr>
            <w:tcW w:w="4876" w:type="dxa"/>
            <w:hideMark/>
          </w:tcPr>
          <w:p w14:paraId="62F01862" w14:textId="77777777" w:rsidR="00803D42" w:rsidRPr="004052EA" w:rsidRDefault="00520C07" w:rsidP="00F05F98">
            <w:pPr>
              <w:pStyle w:val="Normal6"/>
              <w:rPr>
                <w:szCs w:val="24"/>
              </w:rPr>
            </w:pPr>
            <w:r w:rsidRPr="004052EA">
              <w:rPr>
                <w:b/>
                <w:i/>
              </w:rPr>
              <w:t>2.</w:t>
            </w:r>
            <w:r w:rsidRPr="004052EA">
              <w:rPr>
                <w:b/>
                <w:i/>
              </w:rPr>
              <w:tab/>
              <w:t>Участваща организация в проект по програма „Еразъм+“ като координатор или партньор може да бъде всяка организация, която извършва дейност в областта на образованието, обучението, младежта или спорта и е установена в държава — членка на ЕС, или в трета държава, асоциирана към Програмата.</w:t>
            </w:r>
          </w:p>
        </w:tc>
      </w:tr>
      <w:tr w:rsidR="00C95B95" w:rsidRPr="004052EA" w14:paraId="0ED7C5FB" w14:textId="77777777" w:rsidTr="00F05F98">
        <w:trPr>
          <w:jc w:val="center"/>
        </w:trPr>
        <w:tc>
          <w:tcPr>
            <w:tcW w:w="4876" w:type="dxa"/>
          </w:tcPr>
          <w:p w14:paraId="64308C64" w14:textId="77777777" w:rsidR="00803D42" w:rsidRPr="004052EA" w:rsidRDefault="00803D42" w:rsidP="00F05F98">
            <w:pPr>
              <w:pStyle w:val="Normal6"/>
            </w:pPr>
          </w:p>
        </w:tc>
        <w:tc>
          <w:tcPr>
            <w:tcW w:w="4876" w:type="dxa"/>
            <w:hideMark/>
          </w:tcPr>
          <w:p w14:paraId="3586C8F2" w14:textId="77777777" w:rsidR="00803D42" w:rsidRPr="004052EA" w:rsidRDefault="00520C07" w:rsidP="00F05F98">
            <w:pPr>
              <w:pStyle w:val="Normal6"/>
              <w:rPr>
                <w:szCs w:val="24"/>
              </w:rPr>
            </w:pPr>
            <w:r w:rsidRPr="004052EA">
              <w:rPr>
                <w:b/>
                <w:i/>
              </w:rPr>
              <w:t>3.</w:t>
            </w:r>
            <w:r w:rsidRPr="004052EA">
              <w:rPr>
                <w:b/>
                <w:i/>
              </w:rPr>
              <w:tab/>
              <w:t>При необходимост Европейската комисия може да разшири списъка на потенциалните целеви групи и участващи организации.</w:t>
            </w:r>
          </w:p>
        </w:tc>
      </w:tr>
    </w:tbl>
    <w:p w14:paraId="06D2EE67" w14:textId="77777777" w:rsidR="00803D42" w:rsidRPr="004052EA" w:rsidRDefault="00520C07" w:rsidP="00803D42">
      <w:r w:rsidRPr="004052EA">
        <w:rPr>
          <w:rStyle w:val="HideTWBExt"/>
        </w:rPr>
        <w:t>&lt;/Amend&gt;</w:t>
      </w:r>
    </w:p>
    <w:p w14:paraId="65108C14"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70</w:t>
      </w:r>
      <w:r w:rsidRPr="004052EA">
        <w:rPr>
          <w:rStyle w:val="HideTWBExt"/>
          <w:b w:val="0"/>
        </w:rPr>
        <w:t>&lt;/NumAm&gt;</w:t>
      </w:r>
    </w:p>
    <w:p w14:paraId="46DAD0FA" w14:textId="77777777" w:rsidR="00803D42" w:rsidRPr="004052EA" w:rsidRDefault="00803D42" w:rsidP="00803D42"/>
    <w:p w14:paraId="538FEE5F" w14:textId="77777777" w:rsidR="00803D42" w:rsidRPr="004052EA" w:rsidRDefault="00520C07" w:rsidP="00803D42">
      <w:pPr>
        <w:pStyle w:val="NormalBold"/>
        <w:keepNext/>
      </w:pPr>
      <w:r w:rsidRPr="004052EA">
        <w:rPr>
          <w:rStyle w:val="HideTWBExt"/>
          <w:b w:val="0"/>
        </w:rPr>
        <w:t>&lt;DocAmend&gt;</w:t>
      </w:r>
      <w:r w:rsidRPr="004052EA">
        <w:t>Предложение за регламент</w:t>
      </w:r>
      <w:r w:rsidRPr="004052EA">
        <w:rPr>
          <w:rStyle w:val="HideTWBExt"/>
          <w:b w:val="0"/>
        </w:rPr>
        <w:t>&lt;/DocAmend&gt;</w:t>
      </w:r>
    </w:p>
    <w:p w14:paraId="53B88D66" w14:textId="77777777" w:rsidR="00803D42" w:rsidRPr="004052EA" w:rsidRDefault="00520C07" w:rsidP="00803D42">
      <w:pPr>
        <w:pStyle w:val="NormalBold"/>
      </w:pPr>
      <w:r w:rsidRPr="004052EA">
        <w:rPr>
          <w:rStyle w:val="HideTWBExt"/>
          <w:b w:val="0"/>
        </w:rPr>
        <w:t>&lt;Article&gt;</w:t>
      </w:r>
      <w:r w:rsidRPr="004052EA">
        <w:t>Член 4 – параграф 1 – буква б</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258FC02" w14:textId="77777777" w:rsidTr="00F05F98">
        <w:trPr>
          <w:jc w:val="center"/>
        </w:trPr>
        <w:tc>
          <w:tcPr>
            <w:tcW w:w="9752" w:type="dxa"/>
            <w:gridSpan w:val="2"/>
          </w:tcPr>
          <w:p w14:paraId="6A15688E" w14:textId="77777777" w:rsidR="00803D42" w:rsidRPr="004052EA" w:rsidRDefault="00803D42" w:rsidP="00F05F98">
            <w:pPr>
              <w:keepNext/>
            </w:pPr>
          </w:p>
        </w:tc>
      </w:tr>
      <w:tr w:rsidR="00C95B95" w:rsidRPr="004052EA" w14:paraId="1B0BA505" w14:textId="77777777" w:rsidTr="00F05F98">
        <w:trPr>
          <w:jc w:val="center"/>
        </w:trPr>
        <w:tc>
          <w:tcPr>
            <w:tcW w:w="4876" w:type="dxa"/>
            <w:hideMark/>
          </w:tcPr>
          <w:p w14:paraId="3AC8AC33"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F82E157" w14:textId="77777777" w:rsidR="00803D42" w:rsidRPr="004052EA" w:rsidRDefault="00520C07" w:rsidP="00F05F98">
            <w:pPr>
              <w:pStyle w:val="ColumnHeading"/>
              <w:keepNext/>
            </w:pPr>
            <w:r w:rsidRPr="004052EA">
              <w:t>Изменение</w:t>
            </w:r>
          </w:p>
        </w:tc>
      </w:tr>
      <w:tr w:rsidR="00C95B95" w:rsidRPr="004052EA" w14:paraId="51E58A32" w14:textId="77777777" w:rsidTr="00F05F98">
        <w:trPr>
          <w:jc w:val="center"/>
        </w:trPr>
        <w:tc>
          <w:tcPr>
            <w:tcW w:w="4876" w:type="dxa"/>
            <w:hideMark/>
          </w:tcPr>
          <w:p w14:paraId="28C65F33" w14:textId="77777777" w:rsidR="00803D42" w:rsidRPr="004052EA" w:rsidRDefault="00520C07" w:rsidP="00F05F98">
            <w:pPr>
              <w:pStyle w:val="Normal6"/>
            </w:pPr>
            <w:r w:rsidRPr="004052EA">
              <w:t>б)</w:t>
            </w:r>
            <w:r w:rsidRPr="004052EA">
              <w:tab/>
              <w:t xml:space="preserve">образователната мобилност на </w:t>
            </w:r>
            <w:r w:rsidRPr="004052EA">
              <w:t>обучаващи се и персонал в рамките на професионалното образование и обучение;</w:t>
            </w:r>
          </w:p>
        </w:tc>
        <w:tc>
          <w:tcPr>
            <w:tcW w:w="4876" w:type="dxa"/>
            <w:hideMark/>
          </w:tcPr>
          <w:p w14:paraId="5D3EEBB6" w14:textId="77777777" w:rsidR="00803D42" w:rsidRPr="004052EA" w:rsidRDefault="00520C07" w:rsidP="00F05F98">
            <w:pPr>
              <w:pStyle w:val="Normal6"/>
              <w:rPr>
                <w:szCs w:val="24"/>
              </w:rPr>
            </w:pPr>
            <w:r w:rsidRPr="004052EA">
              <w:t>б)</w:t>
            </w:r>
            <w:r w:rsidRPr="004052EA">
              <w:tab/>
              <w:t>образователната мобилност на обучаващи се и персонал в рамките на професионалното образование и обучение</w:t>
            </w:r>
            <w:r w:rsidRPr="004052EA">
              <w:rPr>
                <w:b/>
                <w:bCs/>
                <w:i/>
                <w:iCs/>
              </w:rPr>
              <w:t>, включително чираци и стажове с учене в процеса на работа</w:t>
            </w:r>
            <w:r w:rsidRPr="004052EA">
              <w:t>;</w:t>
            </w:r>
          </w:p>
        </w:tc>
      </w:tr>
    </w:tbl>
    <w:p w14:paraId="6DF37B46" w14:textId="77777777" w:rsidR="00803D42" w:rsidRPr="004052EA" w:rsidRDefault="00520C07" w:rsidP="00803D42">
      <w:r w:rsidRPr="004052EA">
        <w:rPr>
          <w:rStyle w:val="HideTWBExt"/>
        </w:rPr>
        <w:t>&lt;/Amend&gt;</w:t>
      </w:r>
    </w:p>
    <w:p w14:paraId="30CD27D6"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71</w:t>
      </w:r>
      <w:r w:rsidRPr="004052EA">
        <w:rPr>
          <w:rStyle w:val="HideTWBExt"/>
          <w:b w:val="0"/>
        </w:rPr>
        <w:t>&lt;/NumAm&gt;</w:t>
      </w:r>
    </w:p>
    <w:p w14:paraId="497E1CE0"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062698F1" w14:textId="77777777" w:rsidR="00803D42" w:rsidRPr="004052EA" w:rsidRDefault="00520C07" w:rsidP="00803D42">
      <w:pPr>
        <w:pStyle w:val="NormalBold"/>
      </w:pPr>
      <w:r w:rsidRPr="004052EA">
        <w:rPr>
          <w:rStyle w:val="HideTWBExt"/>
          <w:b w:val="0"/>
        </w:rPr>
        <w:lastRenderedPageBreak/>
        <w:t>&lt;Article&gt;</w:t>
      </w:r>
      <w:r w:rsidRPr="004052EA">
        <w:t>Член 4 – параграф 1 – буква г</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7521658A" w14:textId="77777777" w:rsidTr="00F05F98">
        <w:trPr>
          <w:jc w:val="center"/>
        </w:trPr>
        <w:tc>
          <w:tcPr>
            <w:tcW w:w="9752" w:type="dxa"/>
            <w:gridSpan w:val="2"/>
          </w:tcPr>
          <w:p w14:paraId="11C607AE" w14:textId="77777777" w:rsidR="00803D42" w:rsidRPr="004052EA" w:rsidRDefault="00803D42" w:rsidP="00F05F98">
            <w:pPr>
              <w:keepNext/>
            </w:pPr>
          </w:p>
        </w:tc>
      </w:tr>
      <w:tr w:rsidR="00C95B95" w:rsidRPr="004052EA" w14:paraId="25B739A5" w14:textId="77777777" w:rsidTr="00F05F98">
        <w:trPr>
          <w:jc w:val="center"/>
        </w:trPr>
        <w:tc>
          <w:tcPr>
            <w:tcW w:w="4876" w:type="dxa"/>
            <w:hideMark/>
          </w:tcPr>
          <w:p w14:paraId="1D415C57"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6F803D29" w14:textId="77777777" w:rsidR="00803D42" w:rsidRPr="004052EA" w:rsidRDefault="00520C07" w:rsidP="00F05F98">
            <w:pPr>
              <w:pStyle w:val="ColumnHeading"/>
              <w:keepNext/>
            </w:pPr>
            <w:r w:rsidRPr="004052EA">
              <w:t>Изменение</w:t>
            </w:r>
          </w:p>
        </w:tc>
      </w:tr>
      <w:tr w:rsidR="00C95B95" w:rsidRPr="004052EA" w14:paraId="2A8B9684" w14:textId="77777777" w:rsidTr="00F05F98">
        <w:trPr>
          <w:jc w:val="center"/>
        </w:trPr>
        <w:tc>
          <w:tcPr>
            <w:tcW w:w="4876" w:type="dxa"/>
            <w:hideMark/>
          </w:tcPr>
          <w:p w14:paraId="012B2A37" w14:textId="77777777" w:rsidR="00803D42" w:rsidRPr="004052EA" w:rsidRDefault="00520C07" w:rsidP="00F05F98">
            <w:pPr>
              <w:pStyle w:val="Normal6"/>
            </w:pPr>
            <w:r w:rsidRPr="004052EA">
              <w:t>г)</w:t>
            </w:r>
            <w:r w:rsidRPr="004052EA">
              <w:tab/>
              <w:t xml:space="preserve">образователната мобилност на възрастни учещи и персонал в </w:t>
            </w:r>
            <w:r w:rsidRPr="004052EA">
              <w:t>рамките на ученето за възрастни.</w:t>
            </w:r>
          </w:p>
        </w:tc>
        <w:tc>
          <w:tcPr>
            <w:tcW w:w="4876" w:type="dxa"/>
            <w:hideMark/>
          </w:tcPr>
          <w:p w14:paraId="6FFF2717" w14:textId="77777777" w:rsidR="00803D42" w:rsidRPr="004052EA" w:rsidRDefault="00520C07" w:rsidP="00F05F98">
            <w:pPr>
              <w:pStyle w:val="Normal6"/>
              <w:rPr>
                <w:szCs w:val="24"/>
              </w:rPr>
            </w:pPr>
            <w:r w:rsidRPr="004052EA">
              <w:t>г)</w:t>
            </w:r>
            <w:r w:rsidRPr="004052EA">
              <w:tab/>
              <w:t xml:space="preserve">образователната мобилност на възрастни учещи и персонал </w:t>
            </w:r>
            <w:r w:rsidRPr="004052EA">
              <w:rPr>
                <w:b/>
                <w:bCs/>
                <w:i/>
                <w:iCs/>
              </w:rPr>
              <w:t>във формална и неформална среда</w:t>
            </w:r>
            <w:r w:rsidRPr="004052EA">
              <w:t xml:space="preserve"> в рамките на ученето за възрастни.</w:t>
            </w:r>
          </w:p>
        </w:tc>
      </w:tr>
    </w:tbl>
    <w:p w14:paraId="481A2064" w14:textId="77777777" w:rsidR="00803D42" w:rsidRPr="004052EA" w:rsidRDefault="00520C07" w:rsidP="00803D42">
      <w:r w:rsidRPr="004052EA">
        <w:rPr>
          <w:rStyle w:val="HideTWBExt"/>
        </w:rPr>
        <w:t>&lt;/Amend&gt;</w:t>
      </w:r>
    </w:p>
    <w:p w14:paraId="2D597F63"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72</w:t>
      </w:r>
      <w:r w:rsidRPr="004052EA">
        <w:rPr>
          <w:rStyle w:val="HideTWBExt"/>
          <w:b w:val="0"/>
        </w:rPr>
        <w:t>&lt;/NumAm&gt;</w:t>
      </w:r>
    </w:p>
    <w:p w14:paraId="5D78B162"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7A39F42F" w14:textId="77777777" w:rsidR="00803D42" w:rsidRPr="004052EA" w:rsidRDefault="00520C07" w:rsidP="00803D42">
      <w:pPr>
        <w:pStyle w:val="NormalBold"/>
      </w:pPr>
      <w:r w:rsidRPr="004052EA">
        <w:rPr>
          <w:rStyle w:val="HideTWBExt"/>
          <w:b w:val="0"/>
        </w:rPr>
        <w:t>&lt;Article&gt;</w:t>
      </w:r>
      <w:bookmarkStart w:id="1" w:name="_Hlk228170741"/>
      <w:r w:rsidRPr="004052EA">
        <w:t>Член 4 – параграф 2 – буква б</w:t>
      </w:r>
      <w:bookmarkEnd w:id="1"/>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37108F44" w14:textId="77777777" w:rsidTr="00F05F98">
        <w:trPr>
          <w:jc w:val="center"/>
        </w:trPr>
        <w:tc>
          <w:tcPr>
            <w:tcW w:w="9752" w:type="dxa"/>
            <w:gridSpan w:val="2"/>
          </w:tcPr>
          <w:p w14:paraId="1C59AB62" w14:textId="77777777" w:rsidR="00803D42" w:rsidRPr="004052EA" w:rsidRDefault="00803D42" w:rsidP="00F05F98">
            <w:pPr>
              <w:keepNext/>
            </w:pPr>
          </w:p>
        </w:tc>
      </w:tr>
      <w:tr w:rsidR="00C95B95" w:rsidRPr="004052EA" w14:paraId="3A1289AE" w14:textId="77777777" w:rsidTr="00F05F98">
        <w:trPr>
          <w:jc w:val="center"/>
        </w:trPr>
        <w:tc>
          <w:tcPr>
            <w:tcW w:w="4876" w:type="dxa"/>
            <w:hideMark/>
          </w:tcPr>
          <w:p w14:paraId="1154F42E"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03283F56" w14:textId="77777777" w:rsidR="00803D42" w:rsidRPr="004052EA" w:rsidRDefault="00520C07" w:rsidP="00F05F98">
            <w:pPr>
              <w:pStyle w:val="ColumnHeading"/>
              <w:keepNext/>
            </w:pPr>
            <w:r w:rsidRPr="004052EA">
              <w:t>Изменение</w:t>
            </w:r>
          </w:p>
        </w:tc>
      </w:tr>
      <w:tr w:rsidR="00C95B95" w:rsidRPr="004052EA" w14:paraId="1C3A8FC2" w14:textId="77777777" w:rsidTr="00F05F98">
        <w:trPr>
          <w:jc w:val="center"/>
        </w:trPr>
        <w:tc>
          <w:tcPr>
            <w:tcW w:w="4876" w:type="dxa"/>
            <w:hideMark/>
          </w:tcPr>
          <w:p w14:paraId="74389DF8" w14:textId="77777777" w:rsidR="00803D42" w:rsidRPr="004052EA" w:rsidRDefault="00520C07" w:rsidP="00F05F98">
            <w:pPr>
              <w:pStyle w:val="Normal6"/>
            </w:pPr>
            <w:r w:rsidRPr="004052EA">
              <w:t>б)</w:t>
            </w:r>
            <w:r w:rsidRPr="004052EA">
              <w:tab/>
            </w:r>
            <w:r w:rsidRPr="004052EA">
              <w:rPr>
                <w:b/>
                <w:bCs/>
                <w:i/>
                <w:iCs/>
              </w:rPr>
              <w:t>доброволческата дейност в рамките</w:t>
            </w:r>
            <w:r w:rsidRPr="004052EA">
              <w:t xml:space="preserve"> на „Европейския корпус за солидарност“, включително Европейския доброволчески корпус за хуманитарна помощ.</w:t>
            </w:r>
          </w:p>
        </w:tc>
        <w:tc>
          <w:tcPr>
            <w:tcW w:w="4876" w:type="dxa"/>
            <w:hideMark/>
          </w:tcPr>
          <w:p w14:paraId="3B11280F" w14:textId="77777777" w:rsidR="00803D42" w:rsidRPr="004052EA" w:rsidRDefault="00520C07" w:rsidP="00F05F98">
            <w:pPr>
              <w:pStyle w:val="Normal6"/>
              <w:rPr>
                <w:szCs w:val="24"/>
              </w:rPr>
            </w:pPr>
            <w:r w:rsidRPr="004052EA">
              <w:t>б)</w:t>
            </w:r>
            <w:r w:rsidRPr="004052EA">
              <w:tab/>
            </w:r>
            <w:r w:rsidRPr="004052EA">
              <w:rPr>
                <w:b/>
                <w:bCs/>
                <w:i/>
                <w:iCs/>
              </w:rPr>
              <w:t>дейностите</w:t>
            </w:r>
            <w:r w:rsidRPr="004052EA">
              <w:t xml:space="preserve"> на „Европейския корпус за солидарност“</w:t>
            </w:r>
            <w:r w:rsidRPr="004052EA">
              <w:rPr>
                <w:b/>
                <w:i/>
              </w:rPr>
              <w:t>, разделени в две направления:</w:t>
            </w:r>
          </w:p>
        </w:tc>
      </w:tr>
      <w:tr w:rsidR="00C95B95" w:rsidRPr="004052EA" w14:paraId="1590E29A" w14:textId="77777777" w:rsidTr="00F05F98">
        <w:trPr>
          <w:jc w:val="center"/>
        </w:trPr>
        <w:tc>
          <w:tcPr>
            <w:tcW w:w="4876" w:type="dxa"/>
          </w:tcPr>
          <w:p w14:paraId="0DA9C3D2" w14:textId="77777777" w:rsidR="00803D42" w:rsidRPr="004052EA" w:rsidRDefault="00803D42" w:rsidP="00F05F98">
            <w:pPr>
              <w:pStyle w:val="Normal6"/>
            </w:pPr>
          </w:p>
        </w:tc>
        <w:tc>
          <w:tcPr>
            <w:tcW w:w="4876" w:type="dxa"/>
            <w:hideMark/>
          </w:tcPr>
          <w:p w14:paraId="44CA078F" w14:textId="77777777" w:rsidR="00803D42" w:rsidRPr="004052EA" w:rsidRDefault="00520C07" w:rsidP="00F05F98">
            <w:pPr>
              <w:pStyle w:val="Normal6"/>
              <w:rPr>
                <w:szCs w:val="24"/>
              </w:rPr>
            </w:pPr>
            <w:r w:rsidRPr="004052EA">
              <w:rPr>
                <w:b/>
                <w:i/>
              </w:rPr>
              <w:t xml:space="preserve">i) </w:t>
            </w:r>
            <w:r w:rsidRPr="004052EA">
              <w:rPr>
                <w:b/>
                <w:bCs/>
                <w:i/>
                <w:iCs/>
              </w:rPr>
              <w:t>участието на младите хора в дейности за солидарност</w:t>
            </w:r>
            <w:r w:rsidRPr="004052EA">
              <w:t xml:space="preserve">, включително </w:t>
            </w:r>
            <w:r w:rsidRPr="004052EA">
              <w:rPr>
                <w:b/>
                <w:bCs/>
                <w:i/>
                <w:iCs/>
              </w:rPr>
              <w:t xml:space="preserve">доброволчески дейности, проекти за солидарност, дейности за изграждане на мрежи, мерки за качество и </w:t>
            </w:r>
            <w:r w:rsidRPr="004052EA">
              <w:rPr>
                <w:b/>
                <w:bCs/>
                <w:i/>
                <w:iCs/>
              </w:rPr>
              <w:t>подкрепа;</w:t>
            </w:r>
          </w:p>
        </w:tc>
      </w:tr>
      <w:tr w:rsidR="00C95B95" w:rsidRPr="004052EA" w14:paraId="53134454" w14:textId="77777777" w:rsidTr="00F05F98">
        <w:trPr>
          <w:jc w:val="center"/>
        </w:trPr>
        <w:tc>
          <w:tcPr>
            <w:tcW w:w="4876" w:type="dxa"/>
          </w:tcPr>
          <w:p w14:paraId="7251E5C4" w14:textId="77777777" w:rsidR="00803D42" w:rsidRPr="004052EA" w:rsidRDefault="00803D42" w:rsidP="00F05F98">
            <w:pPr>
              <w:pStyle w:val="Normal6"/>
            </w:pPr>
          </w:p>
        </w:tc>
        <w:tc>
          <w:tcPr>
            <w:tcW w:w="4876" w:type="dxa"/>
            <w:hideMark/>
          </w:tcPr>
          <w:p w14:paraId="4AE87668" w14:textId="77777777" w:rsidR="00803D42" w:rsidRPr="004052EA" w:rsidRDefault="00520C07" w:rsidP="00F05F98">
            <w:pPr>
              <w:pStyle w:val="Normal6"/>
              <w:rPr>
                <w:szCs w:val="24"/>
              </w:rPr>
            </w:pPr>
            <w:r w:rsidRPr="004052EA">
              <w:rPr>
                <w:b/>
                <w:i/>
              </w:rPr>
              <w:t xml:space="preserve">ii) </w:t>
            </w:r>
            <w:r w:rsidRPr="004052EA">
              <w:rPr>
                <w:b/>
                <w:bCs/>
                <w:i/>
                <w:iCs/>
              </w:rPr>
              <w:t>участието на хората в дейности за солидарност, свързани с хуманитарна помощ („</w:t>
            </w:r>
            <w:r w:rsidRPr="004052EA">
              <w:t>Европейския доброволчески корпус за хуманитарна помощ</w:t>
            </w:r>
            <w:r w:rsidRPr="004052EA">
              <w:rPr>
                <w:b/>
                <w:bCs/>
                <w:i/>
                <w:iCs/>
              </w:rPr>
              <w:t>“), включително когато е уместно, дейности за учене и обучение, свързани с доброволческата дейност, заедно с организации в областта на гражданската защита и реагирането при извънредни ситуации, като например противопожарни организации и организации за спешна медицинска помощ и спасяване, по-специално в трансграничен контекст</w:t>
            </w:r>
            <w:r w:rsidRPr="004052EA">
              <w:t>.</w:t>
            </w:r>
          </w:p>
        </w:tc>
      </w:tr>
      <w:tr w:rsidR="00C95B95" w:rsidRPr="004052EA" w14:paraId="5F481E90" w14:textId="77777777" w:rsidTr="00F05F98">
        <w:trPr>
          <w:jc w:val="center"/>
        </w:trPr>
        <w:tc>
          <w:tcPr>
            <w:tcW w:w="4876" w:type="dxa"/>
          </w:tcPr>
          <w:p w14:paraId="25312E79" w14:textId="77777777" w:rsidR="00803D42" w:rsidRPr="004052EA" w:rsidRDefault="00803D42" w:rsidP="00F05F98">
            <w:pPr>
              <w:pStyle w:val="Normal6"/>
            </w:pPr>
          </w:p>
        </w:tc>
        <w:tc>
          <w:tcPr>
            <w:tcW w:w="4876" w:type="dxa"/>
            <w:hideMark/>
          </w:tcPr>
          <w:p w14:paraId="6AD09745" w14:textId="77777777" w:rsidR="00803D42" w:rsidRPr="004052EA" w:rsidRDefault="00520C07" w:rsidP="00F05F98">
            <w:pPr>
              <w:pStyle w:val="Normal6"/>
              <w:rPr>
                <w:szCs w:val="24"/>
              </w:rPr>
            </w:pPr>
            <w:r w:rsidRPr="004052EA">
              <w:rPr>
                <w:b/>
                <w:i/>
              </w:rPr>
              <w:t xml:space="preserve">Доброволческата дейност може да се извършва в държава, различна от държавата на пребиваване на участника, или в държавата на пребиваване на участника. При </w:t>
            </w:r>
            <w:r w:rsidRPr="004052EA">
              <w:rPr>
                <w:b/>
                <w:i/>
              </w:rPr>
              <w:lastRenderedPageBreak/>
              <w:t>доброволческите дейности се гарантира пълно зачитане на международното хуманитарно право, правата на човека и международните трудови стандарти, като се гарантира безопасността, достойнството и подходящата подготовка на доброволците, както и че тези дейности допълват, а не заместват платената хуманитарна работа, местната заетост или професионалните обществени услуги в приемащите общности. Доброволческата дейност не замества стажове или работни места, нито се приравнява на заетост. Тя се основава на писмено с</w:t>
            </w:r>
            <w:r w:rsidRPr="004052EA">
              <w:rPr>
                <w:b/>
                <w:i/>
              </w:rPr>
              <w:t>поразумение за доброволческа дейност и се осъществява при пълно зачитане на трудовите стандарти, човешкото достойнство и адекватната подготовка и защита на доброволците в съответствие с Хартата на основните права на Европейския съюз.</w:t>
            </w:r>
          </w:p>
        </w:tc>
      </w:tr>
    </w:tbl>
    <w:p w14:paraId="6CC954C0" w14:textId="77777777" w:rsidR="00803D42" w:rsidRPr="004052EA" w:rsidRDefault="00520C07" w:rsidP="00803D42">
      <w:r w:rsidRPr="004052EA">
        <w:rPr>
          <w:rStyle w:val="HideTWBExt"/>
        </w:rPr>
        <w:lastRenderedPageBreak/>
        <w:t>&lt;/Amend&gt;</w:t>
      </w:r>
    </w:p>
    <w:p w14:paraId="02C52CCF"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73</w:t>
      </w:r>
      <w:r w:rsidRPr="004052EA">
        <w:rPr>
          <w:rStyle w:val="HideTWBExt"/>
          <w:b w:val="0"/>
        </w:rPr>
        <w:t>&lt;/NumAm&gt;</w:t>
      </w:r>
    </w:p>
    <w:p w14:paraId="6154B9C5"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0A6799BB" w14:textId="77777777" w:rsidR="00803D42" w:rsidRPr="004052EA" w:rsidRDefault="00520C07" w:rsidP="00803D42">
      <w:pPr>
        <w:pStyle w:val="NormalBold"/>
      </w:pPr>
      <w:r w:rsidRPr="004052EA">
        <w:rPr>
          <w:rStyle w:val="HideTWBExt"/>
          <w:b w:val="0"/>
        </w:rPr>
        <w:t>&lt;Article&gt;</w:t>
      </w:r>
      <w:r w:rsidRPr="004052EA">
        <w:t>Член 4 – параграф 3</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44AB110" w14:textId="77777777" w:rsidTr="00F05F98">
        <w:trPr>
          <w:jc w:val="center"/>
        </w:trPr>
        <w:tc>
          <w:tcPr>
            <w:tcW w:w="9752" w:type="dxa"/>
            <w:gridSpan w:val="2"/>
          </w:tcPr>
          <w:p w14:paraId="43815946" w14:textId="77777777" w:rsidR="00803D42" w:rsidRPr="004052EA" w:rsidRDefault="00803D42" w:rsidP="00F05F98">
            <w:pPr>
              <w:keepNext/>
            </w:pPr>
          </w:p>
        </w:tc>
      </w:tr>
      <w:tr w:rsidR="00C95B95" w:rsidRPr="004052EA" w14:paraId="5E2B8DEC" w14:textId="77777777" w:rsidTr="00F05F98">
        <w:trPr>
          <w:jc w:val="center"/>
        </w:trPr>
        <w:tc>
          <w:tcPr>
            <w:tcW w:w="4876" w:type="dxa"/>
            <w:hideMark/>
          </w:tcPr>
          <w:p w14:paraId="50779C76" w14:textId="77777777" w:rsidR="00803D42" w:rsidRPr="004052EA" w:rsidRDefault="00520C07" w:rsidP="00F05F98">
            <w:pPr>
              <w:pStyle w:val="ColumnHeading"/>
              <w:keepNext/>
            </w:pPr>
            <w:r w:rsidRPr="004052EA">
              <w:t xml:space="preserve">Текст, предложен от </w:t>
            </w:r>
            <w:r w:rsidRPr="004052EA">
              <w:t>Комисията</w:t>
            </w:r>
          </w:p>
        </w:tc>
        <w:tc>
          <w:tcPr>
            <w:tcW w:w="4876" w:type="dxa"/>
            <w:hideMark/>
          </w:tcPr>
          <w:p w14:paraId="17BA390E" w14:textId="77777777" w:rsidR="00803D42" w:rsidRPr="004052EA" w:rsidRDefault="00520C07" w:rsidP="00F05F98">
            <w:pPr>
              <w:pStyle w:val="ColumnHeading"/>
              <w:keepNext/>
            </w:pPr>
            <w:r w:rsidRPr="004052EA">
              <w:t>Изменение</w:t>
            </w:r>
          </w:p>
        </w:tc>
      </w:tr>
      <w:tr w:rsidR="00C95B95" w:rsidRPr="004052EA" w14:paraId="541EF4DE" w14:textId="77777777" w:rsidTr="00F05F98">
        <w:trPr>
          <w:jc w:val="center"/>
        </w:trPr>
        <w:tc>
          <w:tcPr>
            <w:tcW w:w="4876" w:type="dxa"/>
            <w:hideMark/>
          </w:tcPr>
          <w:p w14:paraId="47F08DA5" w14:textId="77777777" w:rsidR="00803D42" w:rsidRPr="004052EA" w:rsidRDefault="00520C07" w:rsidP="00F05F98">
            <w:pPr>
              <w:pStyle w:val="Normal6"/>
            </w:pPr>
            <w:r w:rsidRPr="004052EA">
              <w:t>3.</w:t>
            </w:r>
            <w:r w:rsidRPr="004052EA">
              <w:tab/>
              <w:t>В областта на спорта Програмата подкрепя образователната мобилност на спортистите и хората, занимаващи се с масов спорт, както и образователната мобилност на спортния персонал.</w:t>
            </w:r>
          </w:p>
        </w:tc>
        <w:tc>
          <w:tcPr>
            <w:tcW w:w="4876" w:type="dxa"/>
            <w:hideMark/>
          </w:tcPr>
          <w:p w14:paraId="7276D6E5" w14:textId="77777777" w:rsidR="00803D42" w:rsidRPr="004052EA" w:rsidRDefault="00520C07" w:rsidP="00F05F98">
            <w:pPr>
              <w:pStyle w:val="Normal6"/>
              <w:rPr>
                <w:szCs w:val="24"/>
              </w:rPr>
            </w:pPr>
            <w:r w:rsidRPr="004052EA">
              <w:t>3.</w:t>
            </w:r>
            <w:r w:rsidRPr="004052EA">
              <w:tab/>
              <w:t>В областта на спорта Програмата подкрепя образователната мобилност на спортистите и хората, занимаващи се с масов спорт, както и образователната мобилност на спортния персонал</w:t>
            </w:r>
            <w:r w:rsidRPr="004052EA">
              <w:rPr>
                <w:b/>
                <w:bCs/>
                <w:i/>
                <w:iCs/>
              </w:rPr>
              <w:t>, като същевременно се гарантира социалното и нетърговското естество на масовия спорт</w:t>
            </w:r>
            <w:r w:rsidRPr="004052EA">
              <w:t>.</w:t>
            </w:r>
          </w:p>
        </w:tc>
      </w:tr>
    </w:tbl>
    <w:p w14:paraId="42A4D538" w14:textId="77777777" w:rsidR="00803D42" w:rsidRPr="004052EA" w:rsidRDefault="00520C07" w:rsidP="00803D42">
      <w:pPr>
        <w:rPr>
          <w:rStyle w:val="HideTWBExt"/>
        </w:rPr>
      </w:pPr>
      <w:r w:rsidRPr="004052EA">
        <w:rPr>
          <w:rStyle w:val="HideTWBExt"/>
        </w:rPr>
        <w:t>&lt;/Amend&gt;</w:t>
      </w:r>
    </w:p>
    <w:p w14:paraId="4894A6C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74</w:t>
      </w:r>
      <w:r w:rsidRPr="004052EA">
        <w:rPr>
          <w:rStyle w:val="HideTWBExt"/>
          <w:b w:val="0"/>
        </w:rPr>
        <w:t>&lt;/NumAm&gt;</w:t>
      </w:r>
    </w:p>
    <w:p w14:paraId="09CDF2B0"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3CE402BC" w14:textId="77777777" w:rsidR="00803D42" w:rsidRPr="004052EA" w:rsidRDefault="00520C07" w:rsidP="00803D42">
      <w:pPr>
        <w:pStyle w:val="NormalBold"/>
      </w:pPr>
      <w:r w:rsidRPr="004052EA">
        <w:rPr>
          <w:rStyle w:val="HideTWBExt"/>
          <w:b w:val="0"/>
        </w:rPr>
        <w:t>&lt;Article&gt;</w:t>
      </w:r>
      <w:r w:rsidRPr="004052EA">
        <w:t>Член 4 – параграф 4 – буква б</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308B2557" w14:textId="77777777" w:rsidTr="00F05F98">
        <w:trPr>
          <w:jc w:val="center"/>
        </w:trPr>
        <w:tc>
          <w:tcPr>
            <w:tcW w:w="9752" w:type="dxa"/>
            <w:gridSpan w:val="2"/>
          </w:tcPr>
          <w:p w14:paraId="1249B400" w14:textId="77777777" w:rsidR="00803D42" w:rsidRPr="004052EA" w:rsidRDefault="00803D42" w:rsidP="00F05F98">
            <w:pPr>
              <w:keepNext/>
            </w:pPr>
          </w:p>
        </w:tc>
      </w:tr>
      <w:tr w:rsidR="00C95B95" w:rsidRPr="004052EA" w14:paraId="66EFF67E" w14:textId="77777777" w:rsidTr="00F05F98">
        <w:trPr>
          <w:jc w:val="center"/>
        </w:trPr>
        <w:tc>
          <w:tcPr>
            <w:tcW w:w="4876" w:type="dxa"/>
            <w:hideMark/>
          </w:tcPr>
          <w:p w14:paraId="65243D11"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A479370" w14:textId="77777777" w:rsidR="00803D42" w:rsidRPr="004052EA" w:rsidRDefault="00520C07" w:rsidP="00F05F98">
            <w:pPr>
              <w:pStyle w:val="ColumnHeading"/>
              <w:keepNext/>
            </w:pPr>
            <w:r w:rsidRPr="004052EA">
              <w:t>Изменение</w:t>
            </w:r>
          </w:p>
        </w:tc>
      </w:tr>
      <w:tr w:rsidR="00C95B95" w:rsidRPr="004052EA" w14:paraId="48DC4FBC" w14:textId="77777777" w:rsidTr="00F05F98">
        <w:trPr>
          <w:jc w:val="center"/>
        </w:trPr>
        <w:tc>
          <w:tcPr>
            <w:tcW w:w="4876" w:type="dxa"/>
            <w:hideMark/>
          </w:tcPr>
          <w:p w14:paraId="1ED03291" w14:textId="77777777" w:rsidR="00803D42" w:rsidRPr="004052EA" w:rsidRDefault="00520C07" w:rsidP="00F05F98">
            <w:pPr>
              <w:pStyle w:val="Normal6"/>
            </w:pPr>
            <w:r w:rsidRPr="004052EA">
              <w:t>б)</w:t>
            </w:r>
            <w:r w:rsidRPr="004052EA">
              <w:tab/>
              <w:t>мерки като езикова помощ, подготвителни посещения, обучение и виртуално сътрудничество.</w:t>
            </w:r>
          </w:p>
        </w:tc>
        <w:tc>
          <w:tcPr>
            <w:tcW w:w="4876" w:type="dxa"/>
            <w:hideMark/>
          </w:tcPr>
          <w:p w14:paraId="3430A2A4" w14:textId="77777777" w:rsidR="00803D42" w:rsidRPr="004052EA" w:rsidRDefault="00520C07" w:rsidP="00F05F98">
            <w:pPr>
              <w:pStyle w:val="Normal6"/>
              <w:rPr>
                <w:szCs w:val="24"/>
              </w:rPr>
            </w:pPr>
            <w:r w:rsidRPr="004052EA">
              <w:t>б)</w:t>
            </w:r>
            <w:r w:rsidRPr="004052EA">
              <w:tab/>
              <w:t xml:space="preserve">мерки като </w:t>
            </w:r>
            <w:r w:rsidRPr="004052EA">
              <w:t>езикова помощ, подготвителни посещения, обучение и виртуално сътрудничество</w:t>
            </w:r>
            <w:r w:rsidRPr="004052EA">
              <w:rPr>
                <w:b/>
                <w:bCs/>
                <w:i/>
                <w:iCs/>
              </w:rPr>
              <w:t>, които гарантират достъпност още от етапа на проектиране</w:t>
            </w:r>
            <w:r w:rsidRPr="004052EA">
              <w:t>.</w:t>
            </w:r>
          </w:p>
        </w:tc>
      </w:tr>
    </w:tbl>
    <w:p w14:paraId="46EBB730" w14:textId="77777777" w:rsidR="00803D42" w:rsidRPr="004052EA" w:rsidRDefault="00520C07" w:rsidP="00803D42">
      <w:r w:rsidRPr="004052EA">
        <w:rPr>
          <w:rStyle w:val="HideTWBExt"/>
        </w:rPr>
        <w:t>&lt;/Amend&gt;</w:t>
      </w:r>
    </w:p>
    <w:p w14:paraId="5BDF88BF"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75</w:t>
      </w:r>
      <w:r w:rsidRPr="004052EA">
        <w:rPr>
          <w:rStyle w:val="HideTWBExt"/>
          <w:b w:val="0"/>
        </w:rPr>
        <w:t>&lt;/NumAm&gt;</w:t>
      </w:r>
    </w:p>
    <w:p w14:paraId="298DFF33"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7840C03" w14:textId="77777777" w:rsidR="00803D42" w:rsidRPr="004052EA" w:rsidRDefault="00520C07" w:rsidP="00803D42">
      <w:pPr>
        <w:pStyle w:val="NormalBold"/>
      </w:pPr>
      <w:r w:rsidRPr="004052EA">
        <w:rPr>
          <w:rStyle w:val="HideTWBExt"/>
          <w:b w:val="0"/>
        </w:rPr>
        <w:t>&lt;Article&gt;</w:t>
      </w:r>
      <w:r w:rsidRPr="004052EA">
        <w:t>Член 4 – параграф 4 a (нов)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7FF342D6" w14:textId="77777777" w:rsidTr="00F05F98">
        <w:trPr>
          <w:jc w:val="center"/>
        </w:trPr>
        <w:tc>
          <w:tcPr>
            <w:tcW w:w="9752" w:type="dxa"/>
            <w:gridSpan w:val="2"/>
          </w:tcPr>
          <w:p w14:paraId="2FCDA9AE" w14:textId="77777777" w:rsidR="00803D42" w:rsidRPr="004052EA" w:rsidRDefault="00803D42" w:rsidP="00F05F98">
            <w:pPr>
              <w:keepNext/>
            </w:pPr>
          </w:p>
        </w:tc>
      </w:tr>
      <w:tr w:rsidR="00C95B95" w:rsidRPr="004052EA" w14:paraId="0D3E4491" w14:textId="77777777" w:rsidTr="00F05F98">
        <w:trPr>
          <w:jc w:val="center"/>
        </w:trPr>
        <w:tc>
          <w:tcPr>
            <w:tcW w:w="4876" w:type="dxa"/>
            <w:hideMark/>
          </w:tcPr>
          <w:p w14:paraId="325808A6"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6509A59" w14:textId="77777777" w:rsidR="00803D42" w:rsidRPr="004052EA" w:rsidRDefault="00520C07" w:rsidP="00F05F98">
            <w:pPr>
              <w:pStyle w:val="ColumnHeading"/>
              <w:keepNext/>
            </w:pPr>
            <w:r w:rsidRPr="004052EA">
              <w:t>Изменение</w:t>
            </w:r>
          </w:p>
        </w:tc>
      </w:tr>
      <w:tr w:rsidR="00C95B95" w:rsidRPr="004052EA" w14:paraId="23BAE750" w14:textId="77777777" w:rsidTr="00F05F98">
        <w:trPr>
          <w:jc w:val="center"/>
        </w:trPr>
        <w:tc>
          <w:tcPr>
            <w:tcW w:w="4876" w:type="dxa"/>
          </w:tcPr>
          <w:p w14:paraId="28D92872" w14:textId="77777777" w:rsidR="00803D42" w:rsidRPr="004052EA" w:rsidRDefault="00803D42" w:rsidP="00F05F98">
            <w:pPr>
              <w:pStyle w:val="Normal6"/>
            </w:pPr>
          </w:p>
        </w:tc>
        <w:tc>
          <w:tcPr>
            <w:tcW w:w="4876" w:type="dxa"/>
            <w:hideMark/>
          </w:tcPr>
          <w:p w14:paraId="2DF178FA" w14:textId="77777777" w:rsidR="00803D42" w:rsidRPr="004052EA" w:rsidRDefault="00520C07" w:rsidP="00F05F98">
            <w:pPr>
              <w:pStyle w:val="Normal6"/>
              <w:rPr>
                <w:szCs w:val="24"/>
              </w:rPr>
            </w:pPr>
            <w:r w:rsidRPr="004052EA">
              <w:rPr>
                <w:b/>
                <w:i/>
              </w:rPr>
              <w:t>4a.</w:t>
            </w:r>
            <w:r w:rsidRPr="004052EA">
              <w:rPr>
                <w:b/>
                <w:i/>
              </w:rPr>
              <w:tab/>
              <w:t xml:space="preserve">Образователната мобилност на персонала включва учители, обучители и друг персонал в сферата на образованието във всички сектори. Държавите членки и участващите държави гарантират, че </w:t>
            </w:r>
            <w:r w:rsidRPr="004052EA">
              <w:rPr>
                <w:b/>
                <w:i/>
              </w:rPr>
              <w:t>мобилността на персонала се признава за работно време и като част от продължаващото професионално развитие, както и че се осигуряват подходящи мерки за заместване, езикова подкрепа и подкрепа за достъпност, за да се даде възможност за участие.</w:t>
            </w:r>
          </w:p>
        </w:tc>
      </w:tr>
    </w:tbl>
    <w:p w14:paraId="5448AF65" w14:textId="77777777" w:rsidR="00803D42" w:rsidRPr="004052EA" w:rsidRDefault="00520C07" w:rsidP="00803D42">
      <w:pPr>
        <w:rPr>
          <w:rStyle w:val="HideTWBExt"/>
        </w:rPr>
      </w:pPr>
      <w:r w:rsidRPr="004052EA">
        <w:rPr>
          <w:rStyle w:val="HideTWBExt"/>
        </w:rPr>
        <w:t>&lt;/Amend&gt;</w:t>
      </w:r>
    </w:p>
    <w:p w14:paraId="037D8C8A"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76</w:t>
      </w:r>
      <w:r w:rsidRPr="004052EA">
        <w:rPr>
          <w:rStyle w:val="HideTWBExt"/>
          <w:b w:val="0"/>
        </w:rPr>
        <w:t>&lt;/NumAm&gt;</w:t>
      </w:r>
    </w:p>
    <w:p w14:paraId="02852B41"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9D91B07" w14:textId="77777777" w:rsidR="00803D42" w:rsidRPr="004052EA" w:rsidRDefault="00520C07" w:rsidP="00803D42">
      <w:pPr>
        <w:pStyle w:val="NormalBold"/>
      </w:pPr>
      <w:r w:rsidRPr="004052EA">
        <w:rPr>
          <w:rStyle w:val="HideTWBExt"/>
          <w:b w:val="0"/>
        </w:rPr>
        <w:t>&lt;Article&gt;</w:t>
      </w:r>
      <w:r w:rsidRPr="004052EA">
        <w:t>Член 5 – параграф 1 – буква а</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A74A4F8" w14:textId="77777777" w:rsidTr="00F05F98">
        <w:trPr>
          <w:jc w:val="center"/>
        </w:trPr>
        <w:tc>
          <w:tcPr>
            <w:tcW w:w="9752" w:type="dxa"/>
            <w:gridSpan w:val="2"/>
          </w:tcPr>
          <w:p w14:paraId="28EEC126" w14:textId="77777777" w:rsidR="00803D42" w:rsidRPr="004052EA" w:rsidRDefault="00803D42" w:rsidP="00F05F98">
            <w:pPr>
              <w:keepNext/>
            </w:pPr>
          </w:p>
        </w:tc>
      </w:tr>
      <w:tr w:rsidR="00C95B95" w:rsidRPr="004052EA" w14:paraId="289914E4" w14:textId="77777777" w:rsidTr="00F05F98">
        <w:trPr>
          <w:jc w:val="center"/>
        </w:trPr>
        <w:tc>
          <w:tcPr>
            <w:tcW w:w="4876" w:type="dxa"/>
            <w:hideMark/>
          </w:tcPr>
          <w:p w14:paraId="17E9B9F4"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C8F82C7" w14:textId="77777777" w:rsidR="00803D42" w:rsidRPr="004052EA" w:rsidRDefault="00520C07" w:rsidP="00F05F98">
            <w:pPr>
              <w:pStyle w:val="ColumnHeading"/>
              <w:keepNext/>
            </w:pPr>
            <w:r w:rsidRPr="004052EA">
              <w:t>Изменение</w:t>
            </w:r>
          </w:p>
        </w:tc>
      </w:tr>
      <w:tr w:rsidR="00C95B95" w:rsidRPr="004052EA" w14:paraId="534432AE" w14:textId="77777777" w:rsidTr="00F05F98">
        <w:trPr>
          <w:jc w:val="center"/>
        </w:trPr>
        <w:tc>
          <w:tcPr>
            <w:tcW w:w="4876" w:type="dxa"/>
            <w:hideMark/>
          </w:tcPr>
          <w:p w14:paraId="13C32767" w14:textId="77777777" w:rsidR="00803D42" w:rsidRPr="004052EA" w:rsidRDefault="00520C07" w:rsidP="00F05F98">
            <w:pPr>
              <w:pStyle w:val="Normal6"/>
            </w:pPr>
            <w:r w:rsidRPr="004052EA">
              <w:t>а)</w:t>
            </w:r>
            <w:r w:rsidRPr="004052EA">
              <w:tab/>
              <w:t xml:space="preserve">стипендии по програма „Еразъм+“ в стратегически образователни области, </w:t>
            </w:r>
            <w:r w:rsidRPr="004052EA">
              <w:t>включително в съвместни програми за следване;</w:t>
            </w:r>
          </w:p>
        </w:tc>
        <w:tc>
          <w:tcPr>
            <w:tcW w:w="4876" w:type="dxa"/>
            <w:hideMark/>
          </w:tcPr>
          <w:p w14:paraId="40CB5337" w14:textId="77777777" w:rsidR="00803D42" w:rsidRPr="004052EA" w:rsidRDefault="00520C07" w:rsidP="00F05F98">
            <w:pPr>
              <w:pStyle w:val="Normal6"/>
              <w:rPr>
                <w:szCs w:val="24"/>
              </w:rPr>
            </w:pPr>
            <w:r w:rsidRPr="004052EA">
              <w:t>а)</w:t>
            </w:r>
            <w:r w:rsidRPr="004052EA">
              <w:tab/>
              <w:t xml:space="preserve">стипендии по програма „Еразъм+“ в стратегически образователни </w:t>
            </w:r>
            <w:r w:rsidRPr="004052EA">
              <w:rPr>
                <w:b/>
                <w:bCs/>
                <w:i/>
                <w:iCs/>
              </w:rPr>
              <w:t>и обучителни</w:t>
            </w:r>
            <w:r w:rsidRPr="004052EA">
              <w:t xml:space="preserve"> области, включително в съвместни програми за следване </w:t>
            </w:r>
            <w:r w:rsidRPr="004052EA">
              <w:rPr>
                <w:b/>
                <w:bCs/>
                <w:i/>
                <w:iCs/>
              </w:rPr>
              <w:t xml:space="preserve">и професионално образование и обучение, като се гарантира, че достъпът се основава на принципите на приобщаване и социална </w:t>
            </w:r>
            <w:r w:rsidRPr="004052EA">
              <w:rPr>
                <w:b/>
                <w:bCs/>
                <w:i/>
                <w:iCs/>
              </w:rPr>
              <w:lastRenderedPageBreak/>
              <w:t>справедливост</w:t>
            </w:r>
            <w:r w:rsidRPr="004052EA">
              <w:t xml:space="preserve">; </w:t>
            </w:r>
          </w:p>
        </w:tc>
      </w:tr>
    </w:tbl>
    <w:p w14:paraId="7A5924E9" w14:textId="77777777" w:rsidR="00803D42" w:rsidRPr="004052EA" w:rsidRDefault="00520C07" w:rsidP="00803D42">
      <w:r w:rsidRPr="004052EA">
        <w:rPr>
          <w:rStyle w:val="HideTWBExt"/>
        </w:rPr>
        <w:lastRenderedPageBreak/>
        <w:t>&lt;/Amend&gt;</w:t>
      </w:r>
    </w:p>
    <w:p w14:paraId="48E9E778"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77</w:t>
      </w:r>
      <w:r w:rsidRPr="004052EA">
        <w:rPr>
          <w:rStyle w:val="HideTWBExt"/>
          <w:b w:val="0"/>
        </w:rPr>
        <w:t>&lt;/NumAm&gt;</w:t>
      </w:r>
    </w:p>
    <w:p w14:paraId="5061C4EE"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51CCAC3C" w14:textId="77777777" w:rsidR="00803D42" w:rsidRPr="004052EA" w:rsidRDefault="00520C07" w:rsidP="00803D42">
      <w:pPr>
        <w:pStyle w:val="NormalBold"/>
      </w:pPr>
      <w:r w:rsidRPr="004052EA">
        <w:rPr>
          <w:rStyle w:val="HideTWBExt"/>
          <w:b w:val="0"/>
        </w:rPr>
        <w:t>&lt;Article&gt;</w:t>
      </w:r>
      <w:r w:rsidRPr="004052EA">
        <w:t>Член 5 – параграф 1 – буква б</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BCC81EF" w14:textId="77777777" w:rsidTr="00F05F98">
        <w:trPr>
          <w:jc w:val="center"/>
        </w:trPr>
        <w:tc>
          <w:tcPr>
            <w:tcW w:w="9752" w:type="dxa"/>
            <w:gridSpan w:val="2"/>
          </w:tcPr>
          <w:p w14:paraId="33F86878" w14:textId="77777777" w:rsidR="00803D42" w:rsidRPr="004052EA" w:rsidRDefault="00803D42" w:rsidP="00F05F98">
            <w:pPr>
              <w:keepNext/>
            </w:pPr>
          </w:p>
        </w:tc>
      </w:tr>
      <w:tr w:rsidR="00C95B95" w:rsidRPr="004052EA" w14:paraId="38410C5B" w14:textId="77777777" w:rsidTr="00F05F98">
        <w:trPr>
          <w:jc w:val="center"/>
        </w:trPr>
        <w:tc>
          <w:tcPr>
            <w:tcW w:w="4876" w:type="dxa"/>
            <w:hideMark/>
          </w:tcPr>
          <w:p w14:paraId="4FA18C75"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03964E28" w14:textId="77777777" w:rsidR="00803D42" w:rsidRPr="004052EA" w:rsidRDefault="00520C07" w:rsidP="00F05F98">
            <w:pPr>
              <w:pStyle w:val="ColumnHeading"/>
              <w:keepNext/>
            </w:pPr>
            <w:r w:rsidRPr="004052EA">
              <w:t>Изменение</w:t>
            </w:r>
          </w:p>
        </w:tc>
      </w:tr>
      <w:tr w:rsidR="00C95B95" w:rsidRPr="004052EA" w14:paraId="2EA41F67" w14:textId="77777777" w:rsidTr="00F05F98">
        <w:trPr>
          <w:jc w:val="center"/>
        </w:trPr>
        <w:tc>
          <w:tcPr>
            <w:tcW w:w="4876" w:type="dxa"/>
            <w:hideMark/>
          </w:tcPr>
          <w:p w14:paraId="3283BEE6" w14:textId="77777777" w:rsidR="00803D42" w:rsidRPr="004052EA" w:rsidRDefault="00520C07" w:rsidP="00F05F98">
            <w:pPr>
              <w:pStyle w:val="Normal6"/>
            </w:pPr>
            <w:r w:rsidRPr="004052EA">
              <w:t>б)</w:t>
            </w:r>
            <w:r w:rsidRPr="004052EA">
              <w:tab/>
            </w:r>
            <w:r w:rsidRPr="004052EA">
              <w:t>стипендии по действие „Еразмус Мундус“;</w:t>
            </w:r>
          </w:p>
        </w:tc>
        <w:tc>
          <w:tcPr>
            <w:tcW w:w="4876" w:type="dxa"/>
            <w:hideMark/>
          </w:tcPr>
          <w:p w14:paraId="033F4E1B" w14:textId="77777777" w:rsidR="00803D42" w:rsidRPr="004052EA" w:rsidRDefault="00520C07" w:rsidP="00F05F98">
            <w:pPr>
              <w:pStyle w:val="Normal6"/>
              <w:rPr>
                <w:szCs w:val="24"/>
              </w:rPr>
            </w:pPr>
            <w:r w:rsidRPr="004052EA">
              <w:t>б)</w:t>
            </w:r>
            <w:r w:rsidRPr="004052EA">
              <w:tab/>
              <w:t>стипендии по действие „Еразмус Мундус“</w:t>
            </w:r>
            <w:r w:rsidRPr="004052EA">
              <w:rPr>
                <w:b/>
                <w:bCs/>
                <w:i/>
                <w:iCs/>
              </w:rPr>
              <w:t>, като същевременно се насърчава справедлива и кръгова мобилност за участващите студенти и персонал</w:t>
            </w:r>
            <w:r w:rsidRPr="004052EA">
              <w:t xml:space="preserve">; </w:t>
            </w:r>
          </w:p>
        </w:tc>
      </w:tr>
    </w:tbl>
    <w:p w14:paraId="695571BC" w14:textId="77777777" w:rsidR="00803D42" w:rsidRPr="004052EA" w:rsidRDefault="00520C07" w:rsidP="00803D42">
      <w:pPr>
        <w:rPr>
          <w:rStyle w:val="HideTWBExt"/>
        </w:rPr>
      </w:pPr>
      <w:r w:rsidRPr="004052EA">
        <w:rPr>
          <w:rStyle w:val="HideTWBExt"/>
        </w:rPr>
        <w:t>&lt;/Amend&gt;</w:t>
      </w:r>
    </w:p>
    <w:p w14:paraId="0DF9167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78</w:t>
      </w:r>
      <w:r w:rsidRPr="004052EA">
        <w:rPr>
          <w:rStyle w:val="HideTWBExt"/>
          <w:b w:val="0"/>
        </w:rPr>
        <w:t>&lt;/NumAm&gt;</w:t>
      </w:r>
    </w:p>
    <w:p w14:paraId="27DE71B3"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1BBC9D8C" w14:textId="77777777" w:rsidR="00803D42" w:rsidRPr="004052EA" w:rsidRDefault="00520C07" w:rsidP="00803D42">
      <w:pPr>
        <w:pStyle w:val="NormalBold"/>
      </w:pPr>
      <w:r w:rsidRPr="004052EA">
        <w:rPr>
          <w:rStyle w:val="HideTWBExt"/>
          <w:b w:val="0"/>
        </w:rPr>
        <w:t>&lt;Article&gt;</w:t>
      </w:r>
      <w:r w:rsidRPr="004052EA">
        <w:t>Член 5 – параграф 1 – буква г a (нова)</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20E50783" w14:textId="77777777" w:rsidTr="00F05F98">
        <w:trPr>
          <w:jc w:val="center"/>
        </w:trPr>
        <w:tc>
          <w:tcPr>
            <w:tcW w:w="9752" w:type="dxa"/>
            <w:gridSpan w:val="2"/>
          </w:tcPr>
          <w:p w14:paraId="2DF4BC35" w14:textId="77777777" w:rsidR="00803D42" w:rsidRPr="004052EA" w:rsidRDefault="00803D42" w:rsidP="00F05F98">
            <w:pPr>
              <w:keepNext/>
            </w:pPr>
          </w:p>
        </w:tc>
      </w:tr>
      <w:tr w:rsidR="00C95B95" w:rsidRPr="004052EA" w14:paraId="6F7844E4" w14:textId="77777777" w:rsidTr="00F05F98">
        <w:trPr>
          <w:jc w:val="center"/>
        </w:trPr>
        <w:tc>
          <w:tcPr>
            <w:tcW w:w="4876" w:type="dxa"/>
            <w:hideMark/>
          </w:tcPr>
          <w:p w14:paraId="0D5DE04B"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65725D75" w14:textId="77777777" w:rsidR="00803D42" w:rsidRPr="004052EA" w:rsidRDefault="00520C07" w:rsidP="00F05F98">
            <w:pPr>
              <w:pStyle w:val="ColumnHeading"/>
              <w:keepNext/>
            </w:pPr>
            <w:r w:rsidRPr="004052EA">
              <w:t>Изменение</w:t>
            </w:r>
          </w:p>
        </w:tc>
      </w:tr>
      <w:tr w:rsidR="00C95B95" w:rsidRPr="004052EA" w14:paraId="23948969" w14:textId="77777777" w:rsidTr="00F05F98">
        <w:trPr>
          <w:jc w:val="center"/>
        </w:trPr>
        <w:tc>
          <w:tcPr>
            <w:tcW w:w="4876" w:type="dxa"/>
          </w:tcPr>
          <w:p w14:paraId="73F7D48A" w14:textId="77777777" w:rsidR="00803D42" w:rsidRPr="004052EA" w:rsidRDefault="00803D42" w:rsidP="00F05F98">
            <w:pPr>
              <w:pStyle w:val="Normal6"/>
            </w:pPr>
          </w:p>
        </w:tc>
        <w:tc>
          <w:tcPr>
            <w:tcW w:w="4876" w:type="dxa"/>
            <w:hideMark/>
          </w:tcPr>
          <w:p w14:paraId="05A199C3" w14:textId="77777777" w:rsidR="00803D42" w:rsidRPr="004052EA" w:rsidRDefault="00520C07" w:rsidP="00F05F98">
            <w:pPr>
              <w:pStyle w:val="Normal6"/>
              <w:rPr>
                <w:szCs w:val="24"/>
              </w:rPr>
            </w:pPr>
            <w:r w:rsidRPr="004052EA">
              <w:rPr>
                <w:b/>
                <w:i/>
              </w:rPr>
              <w:t>га)</w:t>
            </w:r>
            <w:r w:rsidRPr="004052EA">
              <w:rPr>
                <w:b/>
                <w:i/>
              </w:rPr>
              <w:tab/>
              <w:t xml:space="preserve">целенасочени схеми за образователна мобилност и сътрудничество за учители, обучители и друг персонал в </w:t>
            </w:r>
            <w:r w:rsidRPr="004052EA">
              <w:rPr>
                <w:b/>
                <w:i/>
              </w:rPr>
              <w:t>сферата на образованието, включително чрез академии за учители по програма „Еразъм+“ и подобни инициативи, като част от тяхното първоначално и продължаващо професионално развитие, с подходящо признаване и валидиране на национално равнище;</w:t>
            </w:r>
          </w:p>
        </w:tc>
      </w:tr>
    </w:tbl>
    <w:p w14:paraId="14684422" w14:textId="77777777" w:rsidR="00803D42" w:rsidRPr="004052EA" w:rsidRDefault="00520C07" w:rsidP="00803D42">
      <w:pPr>
        <w:rPr>
          <w:rStyle w:val="HideTWBExt"/>
        </w:rPr>
      </w:pPr>
      <w:r w:rsidRPr="004052EA">
        <w:rPr>
          <w:rStyle w:val="HideTWBExt"/>
        </w:rPr>
        <w:t>&lt;/Amend&gt;</w:t>
      </w:r>
    </w:p>
    <w:p w14:paraId="7F0A8EA9"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79</w:t>
      </w:r>
      <w:r w:rsidRPr="004052EA">
        <w:rPr>
          <w:rStyle w:val="HideTWBExt"/>
          <w:b w:val="0"/>
        </w:rPr>
        <w:t>&lt;/NumAm&gt;</w:t>
      </w:r>
    </w:p>
    <w:p w14:paraId="530FE015" w14:textId="77777777" w:rsidR="00803D42" w:rsidRPr="004052EA" w:rsidRDefault="00803D42" w:rsidP="00803D42"/>
    <w:p w14:paraId="231454AE" w14:textId="77777777" w:rsidR="00803D42" w:rsidRPr="004052EA" w:rsidRDefault="00520C07" w:rsidP="00803D42">
      <w:pPr>
        <w:pStyle w:val="NormalBold"/>
        <w:keepNext/>
      </w:pPr>
      <w:r w:rsidRPr="004052EA">
        <w:rPr>
          <w:rStyle w:val="HideTWBExt"/>
          <w:b w:val="0"/>
        </w:rPr>
        <w:t>&lt;DocAmend&gt;</w:t>
      </w:r>
      <w:r w:rsidRPr="004052EA">
        <w:t>Предложение за регламент</w:t>
      </w:r>
      <w:r w:rsidRPr="004052EA">
        <w:rPr>
          <w:rStyle w:val="HideTWBExt"/>
          <w:b w:val="0"/>
        </w:rPr>
        <w:t>&lt;/DocAmend&gt;</w:t>
      </w:r>
    </w:p>
    <w:p w14:paraId="5E0162E3" w14:textId="77777777" w:rsidR="00803D42" w:rsidRPr="004052EA" w:rsidRDefault="00520C07" w:rsidP="00803D42">
      <w:pPr>
        <w:pStyle w:val="NormalBold"/>
      </w:pPr>
      <w:r w:rsidRPr="004052EA">
        <w:rPr>
          <w:rStyle w:val="HideTWBExt"/>
          <w:b w:val="0"/>
        </w:rPr>
        <w:t>&lt;Article&gt;</w:t>
      </w:r>
      <w:r w:rsidRPr="004052EA">
        <w:t>Глава II – раздел 2 – заглавие</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523BBBE" w14:textId="77777777" w:rsidTr="00F05F98">
        <w:trPr>
          <w:jc w:val="center"/>
        </w:trPr>
        <w:tc>
          <w:tcPr>
            <w:tcW w:w="9752" w:type="dxa"/>
            <w:gridSpan w:val="2"/>
          </w:tcPr>
          <w:p w14:paraId="763B89D6" w14:textId="77777777" w:rsidR="00803D42" w:rsidRPr="004052EA" w:rsidRDefault="00803D42" w:rsidP="00F05F98">
            <w:pPr>
              <w:keepNext/>
            </w:pPr>
          </w:p>
        </w:tc>
      </w:tr>
      <w:tr w:rsidR="00C95B95" w:rsidRPr="004052EA" w14:paraId="240DC4B9" w14:textId="77777777" w:rsidTr="00F05F98">
        <w:trPr>
          <w:jc w:val="center"/>
        </w:trPr>
        <w:tc>
          <w:tcPr>
            <w:tcW w:w="4876" w:type="dxa"/>
            <w:hideMark/>
          </w:tcPr>
          <w:p w14:paraId="26E66288"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6F5ED491" w14:textId="77777777" w:rsidR="00803D42" w:rsidRPr="004052EA" w:rsidRDefault="00520C07" w:rsidP="00F05F98">
            <w:pPr>
              <w:pStyle w:val="ColumnHeading"/>
              <w:keepNext/>
            </w:pPr>
            <w:r w:rsidRPr="004052EA">
              <w:t>Изменение</w:t>
            </w:r>
          </w:p>
        </w:tc>
      </w:tr>
      <w:tr w:rsidR="00C95B95" w:rsidRPr="004052EA" w14:paraId="168B97B4" w14:textId="77777777" w:rsidTr="00F05F98">
        <w:trPr>
          <w:jc w:val="center"/>
        </w:trPr>
        <w:tc>
          <w:tcPr>
            <w:tcW w:w="4876" w:type="dxa"/>
            <w:hideMark/>
          </w:tcPr>
          <w:p w14:paraId="3F40C566" w14:textId="77777777" w:rsidR="00803D42" w:rsidRPr="004052EA" w:rsidRDefault="00520C07" w:rsidP="00F05F98">
            <w:pPr>
              <w:pStyle w:val="Normal6"/>
            </w:pPr>
            <w:r w:rsidRPr="004052EA">
              <w:rPr>
                <w:b/>
                <w:bCs/>
                <w:i/>
                <w:iCs/>
              </w:rPr>
              <w:t>Подкрепа за</w:t>
            </w:r>
            <w:r w:rsidRPr="004052EA">
              <w:t xml:space="preserve"> изграждане на капацитет</w:t>
            </w:r>
          </w:p>
        </w:tc>
        <w:tc>
          <w:tcPr>
            <w:tcW w:w="4876" w:type="dxa"/>
            <w:hideMark/>
          </w:tcPr>
          <w:p w14:paraId="32E1ABE1" w14:textId="77777777" w:rsidR="00803D42" w:rsidRPr="004052EA" w:rsidRDefault="00520C07" w:rsidP="00F05F98">
            <w:pPr>
              <w:pStyle w:val="Normal6"/>
              <w:rPr>
                <w:szCs w:val="24"/>
              </w:rPr>
            </w:pPr>
            <w:r w:rsidRPr="004052EA">
              <w:rPr>
                <w:b/>
                <w:bCs/>
                <w:i/>
                <w:iCs/>
              </w:rPr>
              <w:t>Сътрудничество между организациите и институциите и</w:t>
            </w:r>
            <w:r w:rsidRPr="004052EA">
              <w:t xml:space="preserve"> изграждане на капацитет </w:t>
            </w:r>
            <w:r w:rsidRPr="004052EA">
              <w:rPr>
                <w:b/>
                <w:bCs/>
                <w:i/>
                <w:iCs/>
              </w:rPr>
              <w:t>в Европа</w:t>
            </w:r>
          </w:p>
        </w:tc>
      </w:tr>
    </w:tbl>
    <w:p w14:paraId="04479A61" w14:textId="77777777" w:rsidR="00803D42" w:rsidRPr="004052EA" w:rsidRDefault="00520C07" w:rsidP="00803D42">
      <w:pPr>
        <w:rPr>
          <w:rStyle w:val="HideTWBExt"/>
        </w:rPr>
      </w:pPr>
      <w:r w:rsidRPr="004052EA">
        <w:rPr>
          <w:rStyle w:val="HideTWBExt"/>
        </w:rPr>
        <w:t>&lt;/Amend&gt;</w:t>
      </w:r>
    </w:p>
    <w:p w14:paraId="49FA2160" w14:textId="77777777" w:rsidR="00803D42" w:rsidRPr="004052EA" w:rsidRDefault="00520C07" w:rsidP="00803D42">
      <w:pPr>
        <w:pStyle w:val="AmNumberTabs"/>
      </w:pPr>
      <w:r w:rsidRPr="004052EA">
        <w:rPr>
          <w:rStyle w:val="HideTWBExt"/>
          <w:b w:val="0"/>
        </w:rPr>
        <w:lastRenderedPageBreak/>
        <w:t>&lt;Amend&gt;</w:t>
      </w:r>
      <w:r w:rsidRPr="004052EA">
        <w:t>Изменение</w:t>
      </w:r>
      <w:r w:rsidRPr="004052EA">
        <w:tab/>
      </w:r>
      <w:r w:rsidRPr="004052EA">
        <w:tab/>
      </w:r>
      <w:r w:rsidRPr="004052EA">
        <w:rPr>
          <w:rStyle w:val="HideTWBExt"/>
          <w:b w:val="0"/>
        </w:rPr>
        <w:t>&lt;NumAm&gt;</w:t>
      </w:r>
      <w:r w:rsidRPr="004052EA">
        <w:t>80</w:t>
      </w:r>
      <w:r w:rsidRPr="004052EA">
        <w:rPr>
          <w:rStyle w:val="HideTWBExt"/>
          <w:b w:val="0"/>
        </w:rPr>
        <w:t>&lt;/NumAm&gt;</w:t>
      </w:r>
    </w:p>
    <w:p w14:paraId="1BDF4B2D"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6053B505" w14:textId="77777777" w:rsidR="00803D42" w:rsidRPr="004052EA" w:rsidRDefault="00520C07" w:rsidP="00803D42">
      <w:pPr>
        <w:pStyle w:val="NormalBold"/>
      </w:pPr>
      <w:r w:rsidRPr="004052EA">
        <w:rPr>
          <w:rStyle w:val="HideTWBExt"/>
          <w:b w:val="0"/>
        </w:rPr>
        <w:t>&lt;Article&gt;</w:t>
      </w:r>
      <w:r w:rsidRPr="004052EA">
        <w:t>Член 6 – параграф 1 – буква а</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CEA536B" w14:textId="77777777" w:rsidTr="00F05F98">
        <w:trPr>
          <w:jc w:val="center"/>
        </w:trPr>
        <w:tc>
          <w:tcPr>
            <w:tcW w:w="9752" w:type="dxa"/>
            <w:gridSpan w:val="2"/>
          </w:tcPr>
          <w:p w14:paraId="06545916" w14:textId="77777777" w:rsidR="00803D42" w:rsidRPr="004052EA" w:rsidRDefault="00803D42" w:rsidP="00F05F98">
            <w:pPr>
              <w:keepNext/>
            </w:pPr>
          </w:p>
        </w:tc>
      </w:tr>
      <w:tr w:rsidR="00C95B95" w:rsidRPr="004052EA" w14:paraId="197A3F2F" w14:textId="77777777" w:rsidTr="00F05F98">
        <w:trPr>
          <w:jc w:val="center"/>
        </w:trPr>
        <w:tc>
          <w:tcPr>
            <w:tcW w:w="4876" w:type="dxa"/>
            <w:hideMark/>
          </w:tcPr>
          <w:p w14:paraId="748F1313"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FDBACA0" w14:textId="77777777" w:rsidR="00803D42" w:rsidRPr="004052EA" w:rsidRDefault="00520C07" w:rsidP="00F05F98">
            <w:pPr>
              <w:pStyle w:val="ColumnHeading"/>
              <w:keepNext/>
            </w:pPr>
            <w:r w:rsidRPr="004052EA">
              <w:t>Изменение</w:t>
            </w:r>
          </w:p>
        </w:tc>
      </w:tr>
      <w:tr w:rsidR="00C95B95" w:rsidRPr="004052EA" w14:paraId="7DD89601" w14:textId="77777777" w:rsidTr="00F05F98">
        <w:trPr>
          <w:jc w:val="center"/>
        </w:trPr>
        <w:tc>
          <w:tcPr>
            <w:tcW w:w="4876" w:type="dxa"/>
            <w:hideMark/>
          </w:tcPr>
          <w:p w14:paraId="01D6A560" w14:textId="77777777" w:rsidR="00803D42" w:rsidRPr="004052EA" w:rsidRDefault="00520C07" w:rsidP="00F05F98">
            <w:pPr>
              <w:pStyle w:val="Normal6"/>
            </w:pPr>
            <w:r w:rsidRPr="004052EA">
              <w:t>а)</w:t>
            </w:r>
            <w:r w:rsidRPr="004052EA">
              <w:tab/>
              <w:t xml:space="preserve">партньорства за </w:t>
            </w:r>
            <w:r w:rsidRPr="004052EA">
              <w:t>сътрудничество, включително дребномащабни партньорства, с които се насърчава по-широкият и по-приобщаващ достъп до Програмата;</w:t>
            </w:r>
          </w:p>
        </w:tc>
        <w:tc>
          <w:tcPr>
            <w:tcW w:w="4876" w:type="dxa"/>
            <w:hideMark/>
          </w:tcPr>
          <w:p w14:paraId="2293094D" w14:textId="77777777" w:rsidR="00803D42" w:rsidRPr="004052EA" w:rsidRDefault="00520C07" w:rsidP="00F05F98">
            <w:pPr>
              <w:pStyle w:val="Normal6"/>
              <w:rPr>
                <w:szCs w:val="24"/>
              </w:rPr>
            </w:pPr>
            <w:r w:rsidRPr="004052EA">
              <w:t>а)</w:t>
            </w:r>
            <w:r w:rsidRPr="004052EA">
              <w:tab/>
              <w:t>партньорства за сътрудничество, включително дребномащабни партньорства, с които се насърчава по-широкият и по-приобщаващ достъп до Програмата</w:t>
            </w:r>
            <w:r w:rsidRPr="004052EA">
              <w:rPr>
                <w:b/>
                <w:bCs/>
                <w:i/>
                <w:iCs/>
              </w:rPr>
              <w:t>, като се обръща специално внимание на местните организации, публичните институции и организациите с ограничен административен капацитет</w:t>
            </w:r>
            <w:r w:rsidRPr="004052EA">
              <w:t>;</w:t>
            </w:r>
          </w:p>
        </w:tc>
      </w:tr>
    </w:tbl>
    <w:p w14:paraId="78FF9CB2" w14:textId="77777777" w:rsidR="00803D42" w:rsidRPr="004052EA" w:rsidRDefault="00520C07" w:rsidP="00803D42">
      <w:pPr>
        <w:rPr>
          <w:rStyle w:val="HideTWBExt"/>
        </w:rPr>
      </w:pPr>
      <w:r w:rsidRPr="004052EA">
        <w:rPr>
          <w:rStyle w:val="HideTWBExt"/>
        </w:rPr>
        <w:t>&lt;/Amend&gt;</w:t>
      </w:r>
    </w:p>
    <w:p w14:paraId="012B4E15"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81</w:t>
      </w:r>
      <w:r w:rsidRPr="004052EA">
        <w:rPr>
          <w:rStyle w:val="HideTWBExt"/>
          <w:b w:val="0"/>
        </w:rPr>
        <w:t>&lt;/NumAm&gt;</w:t>
      </w:r>
    </w:p>
    <w:p w14:paraId="755F2104"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5D8288CB" w14:textId="77777777" w:rsidR="00803D42" w:rsidRPr="004052EA" w:rsidRDefault="00520C07" w:rsidP="00803D42">
      <w:pPr>
        <w:pStyle w:val="NormalBold"/>
      </w:pPr>
      <w:r w:rsidRPr="004052EA">
        <w:rPr>
          <w:rStyle w:val="HideTWBExt"/>
          <w:b w:val="0"/>
        </w:rPr>
        <w:t>&lt;Article&gt;</w:t>
      </w:r>
      <w:r w:rsidRPr="004052EA">
        <w:t>Член 6 – параграф 1 – буква б</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2AC70518" w14:textId="77777777" w:rsidTr="00F05F98">
        <w:trPr>
          <w:jc w:val="center"/>
        </w:trPr>
        <w:tc>
          <w:tcPr>
            <w:tcW w:w="9752" w:type="dxa"/>
            <w:gridSpan w:val="2"/>
          </w:tcPr>
          <w:p w14:paraId="73C6C02A" w14:textId="77777777" w:rsidR="00803D42" w:rsidRPr="004052EA" w:rsidRDefault="00803D42" w:rsidP="00F05F98">
            <w:pPr>
              <w:keepNext/>
            </w:pPr>
          </w:p>
        </w:tc>
      </w:tr>
      <w:tr w:rsidR="00C95B95" w:rsidRPr="004052EA" w14:paraId="6B7CD773" w14:textId="77777777" w:rsidTr="00F05F98">
        <w:trPr>
          <w:jc w:val="center"/>
        </w:trPr>
        <w:tc>
          <w:tcPr>
            <w:tcW w:w="4876" w:type="dxa"/>
            <w:hideMark/>
          </w:tcPr>
          <w:p w14:paraId="301B2AAF"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1D41418F" w14:textId="77777777" w:rsidR="00803D42" w:rsidRPr="004052EA" w:rsidRDefault="00520C07" w:rsidP="00F05F98">
            <w:pPr>
              <w:pStyle w:val="ColumnHeading"/>
              <w:keepNext/>
            </w:pPr>
            <w:r w:rsidRPr="004052EA">
              <w:t>Изменение</w:t>
            </w:r>
          </w:p>
        </w:tc>
      </w:tr>
      <w:tr w:rsidR="00C95B95" w:rsidRPr="004052EA" w14:paraId="41C9BF74" w14:textId="77777777" w:rsidTr="00F05F98">
        <w:trPr>
          <w:jc w:val="center"/>
        </w:trPr>
        <w:tc>
          <w:tcPr>
            <w:tcW w:w="4876" w:type="dxa"/>
            <w:hideMark/>
          </w:tcPr>
          <w:p w14:paraId="2F624213" w14:textId="77777777" w:rsidR="00803D42" w:rsidRPr="004052EA" w:rsidRDefault="00520C07" w:rsidP="00F05F98">
            <w:pPr>
              <w:pStyle w:val="Normal6"/>
            </w:pPr>
            <w:r w:rsidRPr="004052EA">
              <w:t>б)</w:t>
            </w:r>
            <w:r w:rsidRPr="004052EA">
              <w:tab/>
              <w:t>партньорства за високи постижения и иновации</w:t>
            </w:r>
            <w:r w:rsidRPr="004052EA">
              <w:rPr>
                <w:b/>
                <w:bCs/>
                <w:i/>
                <w:iCs/>
              </w:rPr>
              <w:t>, основаващи се на</w:t>
            </w:r>
            <w:r w:rsidRPr="004052EA">
              <w:t xml:space="preserve"> алиансите на европейски университети, центровете за високи постижения в областта на професионалното образование, европейските академии за учители, </w:t>
            </w:r>
            <w:r w:rsidRPr="004052EA">
              <w:rPr>
                <w:b/>
                <w:bCs/>
                <w:i/>
                <w:iCs/>
              </w:rPr>
              <w:t>европейските училищни алианси,</w:t>
            </w:r>
            <w:r w:rsidRPr="004052EA">
              <w:t xml:space="preserve"> съвместните програми за следване, действието „Обединена европейска младеж“ и </w:t>
            </w:r>
            <w:r w:rsidRPr="004052EA">
              <w:rPr>
                <w:b/>
                <w:bCs/>
                <w:i/>
                <w:iCs/>
              </w:rPr>
              <w:t>алиансите</w:t>
            </w:r>
            <w:r w:rsidRPr="004052EA">
              <w:t xml:space="preserve"> за сътрудничество в областта на спорта.</w:t>
            </w:r>
          </w:p>
        </w:tc>
        <w:tc>
          <w:tcPr>
            <w:tcW w:w="4876" w:type="dxa"/>
            <w:hideMark/>
          </w:tcPr>
          <w:p w14:paraId="678DB0EF" w14:textId="77777777" w:rsidR="00803D42" w:rsidRPr="004052EA" w:rsidRDefault="00520C07" w:rsidP="00F05F98">
            <w:pPr>
              <w:pStyle w:val="Normal6"/>
              <w:rPr>
                <w:szCs w:val="24"/>
              </w:rPr>
            </w:pPr>
            <w:r w:rsidRPr="004052EA">
              <w:t>б)</w:t>
            </w:r>
            <w:r w:rsidRPr="004052EA">
              <w:tab/>
              <w:t xml:space="preserve">партньорства за високи постижения и иновации </w:t>
            </w:r>
            <w:r w:rsidRPr="004052EA">
              <w:rPr>
                <w:b/>
                <w:bCs/>
                <w:i/>
                <w:iCs/>
              </w:rPr>
              <w:t>и обмен на най-добри практики, с продължаваща подкрепа за</w:t>
            </w:r>
            <w:r w:rsidRPr="004052EA">
              <w:t xml:space="preserve"> алиансите на европейски университети, центровете за високи постижения в областта на професионалното образование, европейските академии за учители, съвместните програми за следване, действието „Обединена европейска младеж“</w:t>
            </w:r>
            <w:r w:rsidRPr="004052EA">
              <w:rPr>
                <w:b/>
                <w:bCs/>
                <w:i/>
                <w:iCs/>
              </w:rPr>
              <w:t>, като тези инициативи се надграждат, за да се създадат нови, като например европейските училищни алианси</w:t>
            </w:r>
            <w:r w:rsidRPr="004052EA">
              <w:t xml:space="preserve"> и </w:t>
            </w:r>
            <w:r w:rsidRPr="004052EA">
              <w:rPr>
                <w:b/>
                <w:bCs/>
                <w:i/>
                <w:iCs/>
              </w:rPr>
              <w:t>европейските</w:t>
            </w:r>
            <w:r w:rsidRPr="004052EA">
              <w:t xml:space="preserve"> </w:t>
            </w:r>
            <w:r w:rsidRPr="004052EA">
              <w:rPr>
                <w:b/>
                <w:bCs/>
                <w:i/>
                <w:iCs/>
              </w:rPr>
              <w:t>алианси</w:t>
            </w:r>
            <w:r w:rsidRPr="004052EA">
              <w:t xml:space="preserve"> за сътрудничество в областта на спорта</w:t>
            </w:r>
            <w:r w:rsidRPr="004052EA">
              <w:rPr>
                <w:b/>
                <w:bCs/>
                <w:i/>
                <w:iCs/>
              </w:rPr>
              <w:t>, включително проект</w:t>
            </w:r>
            <w:r w:rsidRPr="004052EA">
              <w:rPr>
                <w:b/>
                <w:bCs/>
                <w:i/>
                <w:iCs/>
              </w:rPr>
              <w:t xml:space="preserve">и за сътрудничество, насочени към насърчаване на високите постижения в областта на професионалното образование, участие в конкурси за умения и партньорско обучение между доставчиците на обучение, както и сътрудничество с </w:t>
            </w:r>
            <w:r w:rsidRPr="004052EA">
              <w:rPr>
                <w:b/>
                <w:bCs/>
                <w:i/>
                <w:iCs/>
              </w:rPr>
              <w:lastRenderedPageBreak/>
              <w:t>предприятия в рамките на инициативи за високи постижения в областта на професионалното образование и обучение</w:t>
            </w:r>
            <w:r w:rsidRPr="004052EA">
              <w:t>.</w:t>
            </w:r>
          </w:p>
        </w:tc>
      </w:tr>
    </w:tbl>
    <w:p w14:paraId="73C29DEE" w14:textId="77777777" w:rsidR="00803D42" w:rsidRPr="004052EA" w:rsidRDefault="00520C07" w:rsidP="00803D42">
      <w:r w:rsidRPr="004052EA">
        <w:rPr>
          <w:rStyle w:val="HideTWBExt"/>
        </w:rPr>
        <w:lastRenderedPageBreak/>
        <w:t>&lt;/Amend&gt;</w:t>
      </w:r>
    </w:p>
    <w:p w14:paraId="0C3196AB"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82</w:t>
      </w:r>
      <w:r w:rsidRPr="004052EA">
        <w:rPr>
          <w:rStyle w:val="HideTWBExt"/>
          <w:b w:val="0"/>
        </w:rPr>
        <w:t>&lt;/NumAm&gt;</w:t>
      </w:r>
    </w:p>
    <w:p w14:paraId="656DE47A"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3E30BAA" w14:textId="77777777" w:rsidR="00803D42" w:rsidRPr="004052EA" w:rsidRDefault="00520C07" w:rsidP="00803D42">
      <w:pPr>
        <w:pStyle w:val="NormalBold"/>
      </w:pPr>
      <w:r w:rsidRPr="004052EA">
        <w:rPr>
          <w:rStyle w:val="HideTWBExt"/>
          <w:b w:val="0"/>
        </w:rPr>
        <w:t>&lt;Article&gt;</w:t>
      </w:r>
      <w:r w:rsidRPr="004052EA">
        <w:t>Член 7 – параграф 1 – буква а</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494BCEAF" w14:textId="77777777" w:rsidTr="00F05F98">
        <w:trPr>
          <w:jc w:val="center"/>
        </w:trPr>
        <w:tc>
          <w:tcPr>
            <w:tcW w:w="9752" w:type="dxa"/>
            <w:gridSpan w:val="2"/>
          </w:tcPr>
          <w:p w14:paraId="78434F72" w14:textId="77777777" w:rsidR="00803D42" w:rsidRPr="004052EA" w:rsidRDefault="00803D42" w:rsidP="00F05F98">
            <w:pPr>
              <w:keepNext/>
            </w:pPr>
          </w:p>
        </w:tc>
      </w:tr>
      <w:tr w:rsidR="00C95B95" w:rsidRPr="004052EA" w14:paraId="46C2F743" w14:textId="77777777" w:rsidTr="00F05F98">
        <w:trPr>
          <w:jc w:val="center"/>
        </w:trPr>
        <w:tc>
          <w:tcPr>
            <w:tcW w:w="4876" w:type="dxa"/>
            <w:hideMark/>
          </w:tcPr>
          <w:p w14:paraId="7C44FC97"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D9B3812" w14:textId="77777777" w:rsidR="00803D42" w:rsidRPr="004052EA" w:rsidRDefault="00520C07" w:rsidP="00F05F98">
            <w:pPr>
              <w:pStyle w:val="ColumnHeading"/>
              <w:keepNext/>
            </w:pPr>
            <w:r w:rsidRPr="004052EA">
              <w:t>Изменение</w:t>
            </w:r>
          </w:p>
        </w:tc>
      </w:tr>
      <w:tr w:rsidR="00C95B95" w:rsidRPr="004052EA" w14:paraId="6FBFD67B" w14:textId="77777777" w:rsidTr="00F05F98">
        <w:trPr>
          <w:jc w:val="center"/>
        </w:trPr>
        <w:tc>
          <w:tcPr>
            <w:tcW w:w="4876" w:type="dxa"/>
            <w:hideMark/>
          </w:tcPr>
          <w:p w14:paraId="40948E65" w14:textId="77777777" w:rsidR="00803D42" w:rsidRPr="004052EA" w:rsidRDefault="00520C07" w:rsidP="00F05F98">
            <w:pPr>
              <w:pStyle w:val="Normal6"/>
            </w:pPr>
            <w:r w:rsidRPr="004052EA">
              <w:t>а)</w:t>
            </w:r>
            <w:r w:rsidRPr="004052EA">
              <w:tab/>
              <w:t xml:space="preserve">изпробването, подготовката и </w:t>
            </w:r>
            <w:r w:rsidRPr="004052EA">
              <w:t>изпълнението на програмите и инструментите на политиката на Съюза в областта на уменията, образованието и обучението, младежта и спорта</w:t>
            </w:r>
            <w:r w:rsidRPr="004052EA">
              <w:rPr>
                <w:vertAlign w:val="superscript"/>
              </w:rPr>
              <w:t>21</w:t>
            </w:r>
            <w:r w:rsidRPr="004052EA">
              <w:t>;</w:t>
            </w:r>
          </w:p>
        </w:tc>
        <w:tc>
          <w:tcPr>
            <w:tcW w:w="4876" w:type="dxa"/>
            <w:hideMark/>
          </w:tcPr>
          <w:p w14:paraId="1E27965B" w14:textId="77777777" w:rsidR="00803D42" w:rsidRPr="004052EA" w:rsidRDefault="00520C07" w:rsidP="00F05F98">
            <w:pPr>
              <w:pStyle w:val="Normal6"/>
              <w:rPr>
                <w:szCs w:val="24"/>
              </w:rPr>
            </w:pPr>
            <w:r w:rsidRPr="004052EA">
              <w:t>а)</w:t>
            </w:r>
            <w:r w:rsidRPr="004052EA">
              <w:tab/>
              <w:t>изпробването, подготовката и изпълнението на програмите и инструментите на политиката на Съюза в областта на уменията, образованието и обучението, младежта и спорта</w:t>
            </w:r>
            <w:r w:rsidRPr="004052EA">
              <w:rPr>
                <w:vertAlign w:val="superscript"/>
              </w:rPr>
              <w:t>21</w:t>
            </w:r>
            <w:r w:rsidRPr="004052EA">
              <w:rPr>
                <w:b/>
                <w:bCs/>
                <w:i/>
                <w:iCs/>
              </w:rPr>
              <w:t>, включително инициативи за справяне с недостига на умения и работна ръка, учене в процеса на работа, чиракуване и пътища за мобилност, по-специално в МСП</w:t>
            </w:r>
            <w:r w:rsidRPr="004052EA">
              <w:t>;</w:t>
            </w:r>
          </w:p>
        </w:tc>
      </w:tr>
      <w:tr w:rsidR="00C95B95" w:rsidRPr="004052EA" w14:paraId="51A28F8C" w14:textId="77777777" w:rsidTr="00F05F98">
        <w:trPr>
          <w:jc w:val="center"/>
        </w:trPr>
        <w:tc>
          <w:tcPr>
            <w:tcW w:w="4876" w:type="dxa"/>
            <w:hideMark/>
          </w:tcPr>
          <w:p w14:paraId="2D941A15" w14:textId="77777777" w:rsidR="00803D42" w:rsidRPr="004052EA" w:rsidRDefault="00520C07" w:rsidP="00F05F98">
            <w:pPr>
              <w:pStyle w:val="Normal6"/>
            </w:pPr>
            <w:r w:rsidRPr="004052EA">
              <w:t>__________________</w:t>
            </w:r>
          </w:p>
        </w:tc>
        <w:tc>
          <w:tcPr>
            <w:tcW w:w="4876" w:type="dxa"/>
            <w:hideMark/>
          </w:tcPr>
          <w:p w14:paraId="25B95299" w14:textId="77777777" w:rsidR="00803D42" w:rsidRPr="004052EA" w:rsidRDefault="00520C07" w:rsidP="00F05F98">
            <w:pPr>
              <w:pStyle w:val="Normal6"/>
              <w:rPr>
                <w:szCs w:val="24"/>
              </w:rPr>
            </w:pPr>
            <w:r w:rsidRPr="004052EA">
              <w:t>__________________</w:t>
            </w:r>
          </w:p>
        </w:tc>
      </w:tr>
      <w:tr w:rsidR="00C95B95" w:rsidRPr="004052EA" w14:paraId="09869DA5" w14:textId="77777777" w:rsidTr="00F05F98">
        <w:trPr>
          <w:jc w:val="center"/>
        </w:trPr>
        <w:tc>
          <w:tcPr>
            <w:tcW w:w="4876" w:type="dxa"/>
            <w:hideMark/>
          </w:tcPr>
          <w:p w14:paraId="6469D123" w14:textId="77777777" w:rsidR="00803D42" w:rsidRPr="004052EA" w:rsidRDefault="00520C07" w:rsidP="00F05F98">
            <w:pPr>
              <w:pStyle w:val="Normal6"/>
            </w:pPr>
            <w:r w:rsidRPr="004052EA">
              <w:rPr>
                <w:vertAlign w:val="superscript"/>
              </w:rPr>
              <w:t>21</w:t>
            </w:r>
            <w:r w:rsidRPr="004052EA">
              <w:t xml:space="preserve"> По-специално: Европейската квалификационна рамка (ЕКР); Европейската референтна рамка за осигуряване на качество в професионалното образование и обучение (EQAVET); Европейския регистър за осигуряване на качество във висшето образование (EQAR), мрежите ENIC (Европейска мрежа на информационните центрове в Европейския регион) и NARIC (Национални информационни центрове за академично признаване в Европейския съюз), мрежата Euroguidance, общата рамка и инструменти за предоставяне на по-добри услуги за умения и к</w:t>
            </w:r>
            <w:r w:rsidRPr="004052EA">
              <w:t xml:space="preserve">валификации („Европас“), мрежата „Евридика“, националните координатори за ученето за възрастни, централните и националните служби за поддръжка на онлайн платформите, европейското пространство за висше образование </w:t>
            </w:r>
            <w:r w:rsidRPr="004052EA">
              <w:lastRenderedPageBreak/>
              <w:t>(ЕПВО) и националните референтни точки за проследяване на дипломираните лица, мрежата Youth wiki, мрежата Eurodesk, Европейския младежки форум, Youthpass, националните работни групи, които осъществяват диалога по въпросите на младежта в ЕС, и националните координационни органи, които осъществяват Е</w:t>
            </w:r>
            <w:r w:rsidRPr="004052EA">
              <w:t>вропейската седмица на спорта на национално равнище.</w:t>
            </w:r>
          </w:p>
        </w:tc>
        <w:tc>
          <w:tcPr>
            <w:tcW w:w="4876" w:type="dxa"/>
            <w:hideMark/>
          </w:tcPr>
          <w:p w14:paraId="4A891F67" w14:textId="77777777" w:rsidR="00803D42" w:rsidRPr="004052EA" w:rsidRDefault="00520C07" w:rsidP="00F05F98">
            <w:pPr>
              <w:pStyle w:val="Normal6"/>
              <w:rPr>
                <w:szCs w:val="24"/>
              </w:rPr>
            </w:pPr>
            <w:r w:rsidRPr="004052EA">
              <w:rPr>
                <w:vertAlign w:val="superscript"/>
              </w:rPr>
              <w:lastRenderedPageBreak/>
              <w:t>21</w:t>
            </w:r>
            <w:r w:rsidRPr="004052EA">
              <w:t xml:space="preserve"> По-специално: Европейската квалификационна рамка (ЕКР); Европейската референтна рамка за осигуряване на качество в професионалното образование и обучение (EQAVET); Европейския регистър за осигуряване на качество във висшето образование (EQAR), мрежите ENIC (Европейска мрежа на информационните центрове в Европейския регион) и NARIC (Национални информационни центрове за академично признаване в Европейския съюз), мрежата Euroguidance, общата рамка и инструменти за предоставяне на по-добри услуги за умения и к</w:t>
            </w:r>
            <w:r w:rsidRPr="004052EA">
              <w:t xml:space="preserve">валификации („Европас“), мрежата „Евридика“, националните координатори за ученето за възрастни, централните и националните служби за поддръжка на онлайн платформите, европейското пространство за висше образование </w:t>
            </w:r>
            <w:r w:rsidRPr="004052EA">
              <w:lastRenderedPageBreak/>
              <w:t>(ЕПВО) и националните референтни точки за проследяване на дипломираните лица, мрежата Youth wiki, мрежата Eurodesk, Европейския младежки форум, Youthpass, националните работни групи, които осъществяват диалога по въпросите на младежта в ЕС, и националните координационни органи, които осъществяват Е</w:t>
            </w:r>
            <w:r w:rsidRPr="004052EA">
              <w:t>вропейската седмица на спорта на национално равнище.</w:t>
            </w:r>
          </w:p>
        </w:tc>
      </w:tr>
    </w:tbl>
    <w:p w14:paraId="0C5A73A6" w14:textId="77777777" w:rsidR="00803D42" w:rsidRPr="004052EA" w:rsidRDefault="00520C07" w:rsidP="00803D42">
      <w:pPr>
        <w:rPr>
          <w:rStyle w:val="HideTWBExt"/>
        </w:rPr>
      </w:pPr>
      <w:r w:rsidRPr="004052EA">
        <w:rPr>
          <w:rStyle w:val="HideTWBExt"/>
        </w:rPr>
        <w:lastRenderedPageBreak/>
        <w:t>&lt;/Amend&gt;</w:t>
      </w:r>
    </w:p>
    <w:p w14:paraId="05135D55"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83</w:t>
      </w:r>
      <w:r w:rsidRPr="004052EA">
        <w:rPr>
          <w:rStyle w:val="HideTWBExt"/>
          <w:b w:val="0"/>
        </w:rPr>
        <w:t>&lt;/NumAm&gt;</w:t>
      </w:r>
    </w:p>
    <w:p w14:paraId="52F037EE"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649E8C30" w14:textId="77777777" w:rsidR="00803D42" w:rsidRPr="004052EA" w:rsidRDefault="00520C07" w:rsidP="00803D42">
      <w:pPr>
        <w:pStyle w:val="NormalBold"/>
      </w:pPr>
      <w:r w:rsidRPr="004052EA">
        <w:rPr>
          <w:rStyle w:val="HideTWBExt"/>
          <w:b w:val="0"/>
        </w:rPr>
        <w:t>&lt;Article&gt;</w:t>
      </w:r>
      <w:r w:rsidRPr="004052EA">
        <w:t>Член 7 – параграф 1 – буква б а (нова)</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D047E86" w14:textId="77777777" w:rsidTr="00F05F98">
        <w:trPr>
          <w:jc w:val="center"/>
        </w:trPr>
        <w:tc>
          <w:tcPr>
            <w:tcW w:w="9752" w:type="dxa"/>
            <w:gridSpan w:val="2"/>
          </w:tcPr>
          <w:p w14:paraId="3174E867" w14:textId="77777777" w:rsidR="00803D42" w:rsidRPr="004052EA" w:rsidRDefault="00803D42" w:rsidP="00F05F98">
            <w:pPr>
              <w:keepNext/>
            </w:pPr>
          </w:p>
        </w:tc>
      </w:tr>
      <w:tr w:rsidR="00C95B95" w:rsidRPr="004052EA" w14:paraId="219F4F33" w14:textId="77777777" w:rsidTr="00F05F98">
        <w:trPr>
          <w:jc w:val="center"/>
        </w:trPr>
        <w:tc>
          <w:tcPr>
            <w:tcW w:w="4876" w:type="dxa"/>
            <w:hideMark/>
          </w:tcPr>
          <w:p w14:paraId="6076C2FA"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4722EB07" w14:textId="77777777" w:rsidR="00803D42" w:rsidRPr="004052EA" w:rsidRDefault="00520C07" w:rsidP="00F05F98">
            <w:pPr>
              <w:pStyle w:val="ColumnHeading"/>
              <w:keepNext/>
            </w:pPr>
            <w:r w:rsidRPr="004052EA">
              <w:t>Изменение</w:t>
            </w:r>
          </w:p>
        </w:tc>
      </w:tr>
      <w:tr w:rsidR="00C95B95" w:rsidRPr="004052EA" w14:paraId="64513113" w14:textId="77777777" w:rsidTr="00F05F98">
        <w:trPr>
          <w:jc w:val="center"/>
        </w:trPr>
        <w:tc>
          <w:tcPr>
            <w:tcW w:w="4876" w:type="dxa"/>
          </w:tcPr>
          <w:p w14:paraId="77AE2154" w14:textId="77777777" w:rsidR="00803D42" w:rsidRPr="004052EA" w:rsidRDefault="00803D42" w:rsidP="00F05F98">
            <w:pPr>
              <w:pStyle w:val="Normal6"/>
            </w:pPr>
          </w:p>
        </w:tc>
        <w:tc>
          <w:tcPr>
            <w:tcW w:w="4876" w:type="dxa"/>
            <w:hideMark/>
          </w:tcPr>
          <w:p w14:paraId="6E41907E" w14:textId="77777777" w:rsidR="00803D42" w:rsidRPr="004052EA" w:rsidRDefault="00520C07" w:rsidP="00F05F98">
            <w:pPr>
              <w:pStyle w:val="Normal6"/>
              <w:rPr>
                <w:szCs w:val="24"/>
              </w:rPr>
            </w:pPr>
            <w:r w:rsidRPr="004052EA">
              <w:rPr>
                <w:b/>
                <w:i/>
              </w:rPr>
              <w:t>ба)</w:t>
            </w:r>
            <w:r w:rsidRPr="004052EA">
              <w:rPr>
                <w:b/>
                <w:i/>
              </w:rPr>
              <w:tab/>
              <w:t xml:space="preserve">диалог в рамките на политиката в областта на образованието и обучението, младежта, спорта и доброволческата дейност и сътрудничество със съответните заинтересовани страни, </w:t>
            </w:r>
            <w:r w:rsidRPr="004052EA">
              <w:rPr>
                <w:b/>
                <w:i/>
              </w:rPr>
              <w:t>включително разнообразен набор от дейности, например конференции и други видове събития, подкрепа за сътрудничеството с международни организации и подкрепа за функционирането на диалога по въпросите на младежта в ЕС, мрежи в рамките на Съюза и европейски организации;</w:t>
            </w:r>
          </w:p>
        </w:tc>
      </w:tr>
    </w:tbl>
    <w:p w14:paraId="19D4971F" w14:textId="77777777" w:rsidR="00803D42" w:rsidRPr="004052EA" w:rsidRDefault="00520C07" w:rsidP="00803D42">
      <w:pPr>
        <w:rPr>
          <w:rStyle w:val="HideTWBExt"/>
        </w:rPr>
      </w:pPr>
      <w:r w:rsidRPr="004052EA">
        <w:rPr>
          <w:rStyle w:val="HideTWBExt"/>
        </w:rPr>
        <w:t>&lt;/Amend&gt;</w:t>
      </w:r>
    </w:p>
    <w:p w14:paraId="0BB64559"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84</w:t>
      </w:r>
      <w:r w:rsidRPr="004052EA">
        <w:rPr>
          <w:rStyle w:val="HideTWBExt"/>
          <w:b w:val="0"/>
        </w:rPr>
        <w:t>&lt;/NumAm&gt;</w:t>
      </w:r>
    </w:p>
    <w:p w14:paraId="6A8F2CF0"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11BBE994" w14:textId="77777777" w:rsidR="00803D42" w:rsidRPr="004052EA" w:rsidRDefault="00520C07" w:rsidP="00803D42">
      <w:pPr>
        <w:pStyle w:val="NormalBold"/>
      </w:pPr>
      <w:r w:rsidRPr="004052EA">
        <w:rPr>
          <w:rStyle w:val="HideTWBExt"/>
          <w:b w:val="0"/>
        </w:rPr>
        <w:t>&lt;Article&gt;</w:t>
      </w:r>
      <w:r w:rsidRPr="004052EA">
        <w:t>Член 7 – параграф 1 – буква 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22AB4AB7" w14:textId="77777777" w:rsidTr="00F05F98">
        <w:trPr>
          <w:jc w:val="center"/>
        </w:trPr>
        <w:tc>
          <w:tcPr>
            <w:tcW w:w="9752" w:type="dxa"/>
            <w:gridSpan w:val="2"/>
          </w:tcPr>
          <w:p w14:paraId="70FC85F0" w14:textId="77777777" w:rsidR="00803D42" w:rsidRPr="004052EA" w:rsidRDefault="00803D42" w:rsidP="00F05F98">
            <w:pPr>
              <w:keepNext/>
            </w:pPr>
          </w:p>
        </w:tc>
      </w:tr>
      <w:tr w:rsidR="00C95B95" w:rsidRPr="004052EA" w14:paraId="714A4F9E" w14:textId="77777777" w:rsidTr="00F05F98">
        <w:trPr>
          <w:jc w:val="center"/>
        </w:trPr>
        <w:tc>
          <w:tcPr>
            <w:tcW w:w="4876" w:type="dxa"/>
            <w:hideMark/>
          </w:tcPr>
          <w:p w14:paraId="205E1225"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53EAC9BE" w14:textId="77777777" w:rsidR="00803D42" w:rsidRPr="004052EA" w:rsidRDefault="00520C07" w:rsidP="00F05F98">
            <w:pPr>
              <w:pStyle w:val="ColumnHeading"/>
              <w:keepNext/>
            </w:pPr>
            <w:r w:rsidRPr="004052EA">
              <w:t>Изменение</w:t>
            </w:r>
          </w:p>
        </w:tc>
      </w:tr>
      <w:tr w:rsidR="00C95B95" w:rsidRPr="004052EA" w14:paraId="7DA2249C" w14:textId="77777777" w:rsidTr="00F05F98">
        <w:trPr>
          <w:jc w:val="center"/>
        </w:trPr>
        <w:tc>
          <w:tcPr>
            <w:tcW w:w="4876" w:type="dxa"/>
            <w:hideMark/>
          </w:tcPr>
          <w:p w14:paraId="4ADD592F" w14:textId="77777777" w:rsidR="00803D42" w:rsidRPr="004052EA" w:rsidRDefault="00520C07" w:rsidP="00F05F98">
            <w:pPr>
              <w:pStyle w:val="Normal6"/>
            </w:pPr>
            <w:r w:rsidRPr="004052EA">
              <w:t>в)</w:t>
            </w:r>
            <w:r w:rsidRPr="004052EA">
              <w:tab/>
              <w:t>разпространението и комуникацията.</w:t>
            </w:r>
          </w:p>
        </w:tc>
        <w:tc>
          <w:tcPr>
            <w:tcW w:w="4876" w:type="dxa"/>
            <w:hideMark/>
          </w:tcPr>
          <w:p w14:paraId="28B3326C" w14:textId="77777777" w:rsidR="00803D42" w:rsidRPr="004052EA" w:rsidRDefault="00520C07" w:rsidP="00F05F98">
            <w:pPr>
              <w:pStyle w:val="Normal6"/>
              <w:rPr>
                <w:szCs w:val="24"/>
              </w:rPr>
            </w:pPr>
            <w:r w:rsidRPr="004052EA">
              <w:t>в)</w:t>
            </w:r>
            <w:r w:rsidRPr="004052EA">
              <w:tab/>
            </w:r>
            <w:r w:rsidRPr="004052EA">
              <w:t>разпространението и комуникацията</w:t>
            </w:r>
            <w:r w:rsidRPr="004052EA">
              <w:rPr>
                <w:b/>
                <w:bCs/>
                <w:i/>
                <w:iCs/>
              </w:rPr>
              <w:t>, гарантирайки прозрачност, достъпност и плурализъм</w:t>
            </w:r>
            <w:r w:rsidRPr="004052EA">
              <w:t xml:space="preserve">. </w:t>
            </w:r>
          </w:p>
        </w:tc>
      </w:tr>
    </w:tbl>
    <w:p w14:paraId="50636A89" w14:textId="77777777" w:rsidR="00803D42" w:rsidRPr="004052EA" w:rsidRDefault="00520C07" w:rsidP="00803D42">
      <w:r w:rsidRPr="004052EA">
        <w:rPr>
          <w:rStyle w:val="HideTWBExt"/>
        </w:rPr>
        <w:lastRenderedPageBreak/>
        <w:t>&lt;/Amend&gt;</w:t>
      </w:r>
    </w:p>
    <w:p w14:paraId="10FAD8F9"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85</w:t>
      </w:r>
      <w:r w:rsidRPr="004052EA">
        <w:rPr>
          <w:rStyle w:val="HideTWBExt"/>
          <w:b w:val="0"/>
        </w:rPr>
        <w:t>&lt;/NumAm&gt;</w:t>
      </w:r>
    </w:p>
    <w:p w14:paraId="02627BB6" w14:textId="77777777" w:rsidR="00803D42" w:rsidRPr="004052EA" w:rsidRDefault="00803D42" w:rsidP="00803D42"/>
    <w:p w14:paraId="1730B1E3" w14:textId="77777777" w:rsidR="00803D42" w:rsidRPr="004052EA" w:rsidRDefault="00520C07" w:rsidP="00803D42">
      <w:pPr>
        <w:pStyle w:val="NormalBold"/>
        <w:keepNext/>
      </w:pPr>
      <w:r w:rsidRPr="004052EA">
        <w:rPr>
          <w:rStyle w:val="HideTWBExt"/>
          <w:b w:val="0"/>
        </w:rPr>
        <w:t>&lt;DocAmend&gt;</w:t>
      </w:r>
      <w:r w:rsidRPr="004052EA">
        <w:t>Предложение за регламент</w:t>
      </w:r>
      <w:r w:rsidRPr="004052EA">
        <w:rPr>
          <w:rStyle w:val="HideTWBExt"/>
          <w:b w:val="0"/>
        </w:rPr>
        <w:t>&lt;/DocAmend&gt;</w:t>
      </w:r>
    </w:p>
    <w:p w14:paraId="422510DB" w14:textId="77777777" w:rsidR="00803D42" w:rsidRPr="004052EA" w:rsidRDefault="00520C07" w:rsidP="00803D42">
      <w:pPr>
        <w:pStyle w:val="NormalBold"/>
      </w:pPr>
      <w:r w:rsidRPr="004052EA">
        <w:rPr>
          <w:rStyle w:val="HideTWBExt"/>
          <w:b w:val="0"/>
        </w:rPr>
        <w:t>&lt;Article&gt;</w:t>
      </w:r>
      <w:r w:rsidRPr="004052EA">
        <w:t>Член 8 – параграф 1</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7F889801" w14:textId="77777777" w:rsidTr="00F05F98">
        <w:trPr>
          <w:jc w:val="center"/>
        </w:trPr>
        <w:tc>
          <w:tcPr>
            <w:tcW w:w="9752" w:type="dxa"/>
            <w:gridSpan w:val="2"/>
          </w:tcPr>
          <w:p w14:paraId="230485AA" w14:textId="77777777" w:rsidR="00803D42" w:rsidRPr="004052EA" w:rsidRDefault="00803D42" w:rsidP="00F05F98">
            <w:pPr>
              <w:keepNext/>
            </w:pPr>
          </w:p>
        </w:tc>
      </w:tr>
      <w:tr w:rsidR="00C95B95" w:rsidRPr="004052EA" w14:paraId="407C1844" w14:textId="77777777" w:rsidTr="00F05F98">
        <w:trPr>
          <w:jc w:val="center"/>
        </w:trPr>
        <w:tc>
          <w:tcPr>
            <w:tcW w:w="4876" w:type="dxa"/>
            <w:hideMark/>
          </w:tcPr>
          <w:p w14:paraId="363C68FB" w14:textId="77777777" w:rsidR="00803D42" w:rsidRPr="004052EA" w:rsidRDefault="00520C07" w:rsidP="00F05F98">
            <w:pPr>
              <w:pStyle w:val="ColumnHeading"/>
              <w:keepNext/>
            </w:pPr>
            <w:r w:rsidRPr="004052EA">
              <w:t xml:space="preserve">Текст, предложен от </w:t>
            </w:r>
            <w:r w:rsidRPr="004052EA">
              <w:t>Комисията</w:t>
            </w:r>
          </w:p>
        </w:tc>
        <w:tc>
          <w:tcPr>
            <w:tcW w:w="4876" w:type="dxa"/>
            <w:hideMark/>
          </w:tcPr>
          <w:p w14:paraId="46944085" w14:textId="77777777" w:rsidR="00803D42" w:rsidRPr="004052EA" w:rsidRDefault="00520C07" w:rsidP="00F05F98">
            <w:pPr>
              <w:pStyle w:val="ColumnHeading"/>
              <w:keepNext/>
            </w:pPr>
            <w:r w:rsidRPr="004052EA">
              <w:t>Изменение</w:t>
            </w:r>
          </w:p>
        </w:tc>
      </w:tr>
      <w:tr w:rsidR="00C95B95" w:rsidRPr="004052EA" w14:paraId="5D07FFFA" w14:textId="77777777" w:rsidTr="00F05F98">
        <w:trPr>
          <w:jc w:val="center"/>
        </w:trPr>
        <w:tc>
          <w:tcPr>
            <w:tcW w:w="4876" w:type="dxa"/>
            <w:hideMark/>
          </w:tcPr>
          <w:p w14:paraId="73BBBC65" w14:textId="77777777" w:rsidR="00803D42" w:rsidRPr="004052EA" w:rsidRDefault="00520C07" w:rsidP="00F05F98">
            <w:pPr>
              <w:pStyle w:val="Normal6"/>
            </w:pPr>
            <w:r w:rsidRPr="004052EA">
              <w:t>1.</w:t>
            </w:r>
            <w:r w:rsidRPr="004052EA">
              <w:tab/>
              <w:t>При прилагането на настоящия регламент Комисията, държавите членки и третите държави, асоциирани към Програмата, гарантират приобщаващ подход във всички дейности.</w:t>
            </w:r>
          </w:p>
        </w:tc>
        <w:tc>
          <w:tcPr>
            <w:tcW w:w="4876" w:type="dxa"/>
            <w:hideMark/>
          </w:tcPr>
          <w:p w14:paraId="04376AC7" w14:textId="77777777" w:rsidR="00803D42" w:rsidRPr="004052EA" w:rsidRDefault="00520C07" w:rsidP="00F05F98">
            <w:pPr>
              <w:pStyle w:val="Normal6"/>
              <w:rPr>
                <w:szCs w:val="24"/>
              </w:rPr>
            </w:pPr>
            <w:r w:rsidRPr="004052EA">
              <w:t>1.</w:t>
            </w:r>
            <w:r w:rsidRPr="004052EA">
              <w:tab/>
              <w:t>При прилагането на настоящия регламент Комисията, държавите членки и третите държави, асоциирани към Програмата, гарантират приобщаващ подход във всички дейности</w:t>
            </w:r>
            <w:r w:rsidRPr="004052EA">
              <w:rPr>
                <w:b/>
                <w:bCs/>
                <w:i/>
                <w:iCs/>
              </w:rPr>
              <w:t>, включително чрез преодоляване на структурните неравенства, свързани със социално-икономическия произход, уврежданията, пола, миграционния статут, състоянието на заетост, неравностойното териториално положение и други форми на дискриминация, и чрез създаване на условия, при които участието не зависи от финансовия капацитет</w:t>
            </w:r>
            <w:r w:rsidRPr="004052EA">
              <w:t>.</w:t>
            </w:r>
          </w:p>
        </w:tc>
      </w:tr>
    </w:tbl>
    <w:p w14:paraId="16F3EFB1" w14:textId="77777777" w:rsidR="00803D42" w:rsidRPr="004052EA" w:rsidRDefault="00520C07" w:rsidP="00803D42">
      <w:r w:rsidRPr="004052EA">
        <w:rPr>
          <w:rStyle w:val="HideTWBExt"/>
        </w:rPr>
        <w:t>&lt;/Amend&gt;</w:t>
      </w:r>
    </w:p>
    <w:p w14:paraId="273F12EC"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86</w:t>
      </w:r>
      <w:r w:rsidRPr="004052EA">
        <w:rPr>
          <w:rStyle w:val="HideTWBExt"/>
          <w:b w:val="0"/>
        </w:rPr>
        <w:t>&lt;/NumAm&gt;</w:t>
      </w:r>
    </w:p>
    <w:p w14:paraId="39C5B55C"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70CB6B27" w14:textId="77777777" w:rsidR="00803D42" w:rsidRPr="004052EA" w:rsidRDefault="00520C07" w:rsidP="00803D42">
      <w:pPr>
        <w:pStyle w:val="NormalBold"/>
      </w:pPr>
      <w:r w:rsidRPr="004052EA">
        <w:rPr>
          <w:rStyle w:val="HideTWBExt"/>
          <w:b w:val="0"/>
        </w:rPr>
        <w:t>&lt;Article&gt;</w:t>
      </w:r>
      <w:r w:rsidRPr="004052EA">
        <w:t>Член 8 – параграф 2</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4CD6CA92" w14:textId="77777777" w:rsidTr="00F05F98">
        <w:trPr>
          <w:jc w:val="center"/>
        </w:trPr>
        <w:tc>
          <w:tcPr>
            <w:tcW w:w="9752" w:type="dxa"/>
            <w:gridSpan w:val="2"/>
          </w:tcPr>
          <w:p w14:paraId="46DAA41D" w14:textId="77777777" w:rsidR="00803D42" w:rsidRPr="004052EA" w:rsidRDefault="00803D42" w:rsidP="00F05F98">
            <w:pPr>
              <w:keepNext/>
            </w:pPr>
          </w:p>
        </w:tc>
      </w:tr>
      <w:tr w:rsidR="00C95B95" w:rsidRPr="004052EA" w14:paraId="5B2BA6D4" w14:textId="77777777" w:rsidTr="00F05F98">
        <w:trPr>
          <w:jc w:val="center"/>
        </w:trPr>
        <w:tc>
          <w:tcPr>
            <w:tcW w:w="4876" w:type="dxa"/>
            <w:hideMark/>
          </w:tcPr>
          <w:p w14:paraId="67261B4D"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3BF25820" w14:textId="77777777" w:rsidR="00803D42" w:rsidRPr="004052EA" w:rsidRDefault="00520C07" w:rsidP="00F05F98">
            <w:pPr>
              <w:pStyle w:val="ColumnHeading"/>
              <w:keepNext/>
            </w:pPr>
            <w:r w:rsidRPr="004052EA">
              <w:t>Изменение</w:t>
            </w:r>
          </w:p>
        </w:tc>
      </w:tr>
      <w:tr w:rsidR="00C95B95" w:rsidRPr="004052EA" w14:paraId="2A647046" w14:textId="77777777" w:rsidTr="00F05F98">
        <w:trPr>
          <w:jc w:val="center"/>
        </w:trPr>
        <w:tc>
          <w:tcPr>
            <w:tcW w:w="4876" w:type="dxa"/>
            <w:hideMark/>
          </w:tcPr>
          <w:p w14:paraId="34ABFFBD" w14:textId="77777777" w:rsidR="00803D42" w:rsidRPr="004052EA" w:rsidRDefault="00520C07" w:rsidP="00F05F98">
            <w:pPr>
              <w:pStyle w:val="Normal6"/>
            </w:pPr>
            <w:r w:rsidRPr="004052EA">
              <w:t>2.</w:t>
            </w:r>
            <w:r w:rsidRPr="004052EA">
              <w:tab/>
            </w:r>
            <w:r w:rsidRPr="004052EA">
              <w:t xml:space="preserve">Комисията, държавите членки и третите държави, асоциирани към Програмата, предприемат ефективни мерки за насърчаване на приобщаването, многообразието и справедливостта, солидарността </w:t>
            </w:r>
            <w:r w:rsidRPr="004052EA">
              <w:rPr>
                <w:b/>
                <w:bCs/>
                <w:i/>
                <w:iCs/>
              </w:rPr>
              <w:t>и</w:t>
            </w:r>
            <w:r w:rsidRPr="004052EA">
              <w:t xml:space="preserve"> </w:t>
            </w:r>
            <w:r w:rsidRPr="004052EA">
              <w:rPr>
                <w:b/>
                <w:bCs/>
                <w:i/>
                <w:iCs/>
              </w:rPr>
              <w:t>равните</w:t>
            </w:r>
            <w:r w:rsidRPr="004052EA">
              <w:t xml:space="preserve"> възможности, по-специално за осигуряване на участието в Програмата на хората с по-малко възможности.</w:t>
            </w:r>
          </w:p>
        </w:tc>
        <w:tc>
          <w:tcPr>
            <w:tcW w:w="4876" w:type="dxa"/>
            <w:hideMark/>
          </w:tcPr>
          <w:p w14:paraId="457EBEA4" w14:textId="77777777" w:rsidR="00803D42" w:rsidRPr="004052EA" w:rsidRDefault="00520C07" w:rsidP="00F05F98">
            <w:pPr>
              <w:pStyle w:val="Normal6"/>
              <w:rPr>
                <w:szCs w:val="24"/>
              </w:rPr>
            </w:pPr>
            <w:r w:rsidRPr="004052EA">
              <w:t>2.</w:t>
            </w:r>
            <w:r w:rsidRPr="004052EA">
              <w:tab/>
              <w:t>Комисията, държавите членки и третите държави, асоциирани към Програмата, предприемат ефективни мерки за насърчаване на приобщаването, многообразието и справедливостта, солидарността</w:t>
            </w:r>
            <w:r w:rsidRPr="004052EA">
              <w:rPr>
                <w:b/>
                <w:bCs/>
                <w:i/>
                <w:iCs/>
              </w:rPr>
              <w:t>, за предоставяне на</w:t>
            </w:r>
            <w:r w:rsidRPr="004052EA">
              <w:t xml:space="preserve"> </w:t>
            </w:r>
            <w:r w:rsidRPr="004052EA">
              <w:rPr>
                <w:b/>
                <w:bCs/>
                <w:i/>
                <w:iCs/>
              </w:rPr>
              <w:t>равни</w:t>
            </w:r>
            <w:r w:rsidRPr="004052EA">
              <w:t xml:space="preserve"> възможности, по-специално за осигуряване на участието в Програмата на хората с по-малко възможности</w:t>
            </w:r>
            <w:r w:rsidRPr="004052EA">
              <w:rPr>
                <w:b/>
                <w:bCs/>
                <w:i/>
                <w:iCs/>
              </w:rPr>
              <w:t xml:space="preserve">, и за предприемане на всички подходящи мерки за предотвратяване на положение, при което участието води до финансови затруднения или бедност на </w:t>
            </w:r>
            <w:r w:rsidRPr="004052EA">
              <w:rPr>
                <w:b/>
                <w:bCs/>
                <w:i/>
                <w:iCs/>
              </w:rPr>
              <w:lastRenderedPageBreak/>
              <w:t>работещите</w:t>
            </w:r>
            <w:r w:rsidRPr="004052EA">
              <w:t>.</w:t>
            </w:r>
          </w:p>
        </w:tc>
      </w:tr>
    </w:tbl>
    <w:p w14:paraId="6A33E6F9" w14:textId="77777777" w:rsidR="00803D42" w:rsidRPr="004052EA" w:rsidRDefault="00520C07" w:rsidP="007127C0">
      <w:pPr>
        <w:rPr>
          <w:rStyle w:val="HideTWBExt"/>
          <w:rFonts w:ascii="Times New Roman" w:hAnsi="Times New Roman" w:cs="Times New Roman"/>
          <w:noProof w:val="0"/>
          <w:vanish w:val="0"/>
          <w:color w:val="auto"/>
          <w:sz w:val="24"/>
        </w:rPr>
      </w:pPr>
      <w:r w:rsidRPr="004052EA">
        <w:rPr>
          <w:rStyle w:val="HideTWBExt"/>
        </w:rPr>
        <w:lastRenderedPageBreak/>
        <w:t>&lt;/Amend&gt;</w:t>
      </w:r>
    </w:p>
    <w:p w14:paraId="6430CB7A"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87</w:t>
      </w:r>
      <w:r w:rsidRPr="004052EA">
        <w:rPr>
          <w:rStyle w:val="HideTWBExt"/>
          <w:b w:val="0"/>
        </w:rPr>
        <w:t>&lt;/NumAm&gt;</w:t>
      </w:r>
    </w:p>
    <w:p w14:paraId="3EFAEC2D"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3B43408E" w14:textId="77777777" w:rsidR="00803D42" w:rsidRPr="004052EA" w:rsidRDefault="00520C07" w:rsidP="00803D42">
      <w:pPr>
        <w:pStyle w:val="NormalBold"/>
      </w:pPr>
      <w:r w:rsidRPr="004052EA">
        <w:rPr>
          <w:rStyle w:val="HideTWBExt"/>
          <w:b w:val="0"/>
        </w:rPr>
        <w:t>&lt;Article&gt;</w:t>
      </w:r>
      <w:r w:rsidRPr="004052EA">
        <w:t>Член 8 – параграф 3</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7698B734" w14:textId="77777777" w:rsidTr="00F05F98">
        <w:trPr>
          <w:jc w:val="center"/>
        </w:trPr>
        <w:tc>
          <w:tcPr>
            <w:tcW w:w="9752" w:type="dxa"/>
            <w:gridSpan w:val="2"/>
          </w:tcPr>
          <w:p w14:paraId="1E1068FF" w14:textId="77777777" w:rsidR="00803D42" w:rsidRPr="004052EA" w:rsidRDefault="00803D42" w:rsidP="00F05F98">
            <w:pPr>
              <w:keepNext/>
            </w:pPr>
          </w:p>
        </w:tc>
      </w:tr>
      <w:tr w:rsidR="00C95B95" w:rsidRPr="004052EA" w14:paraId="7C816BB1" w14:textId="77777777" w:rsidTr="00F05F98">
        <w:trPr>
          <w:jc w:val="center"/>
        </w:trPr>
        <w:tc>
          <w:tcPr>
            <w:tcW w:w="4876" w:type="dxa"/>
            <w:hideMark/>
          </w:tcPr>
          <w:p w14:paraId="5BB94B69"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6E8EEF5B" w14:textId="77777777" w:rsidR="00803D42" w:rsidRPr="004052EA" w:rsidRDefault="00520C07" w:rsidP="00F05F98">
            <w:pPr>
              <w:pStyle w:val="ColumnHeading"/>
              <w:keepNext/>
            </w:pPr>
            <w:r w:rsidRPr="004052EA">
              <w:t>Изменение</w:t>
            </w:r>
          </w:p>
        </w:tc>
      </w:tr>
      <w:tr w:rsidR="00C95B95" w:rsidRPr="004052EA" w14:paraId="11D969F9" w14:textId="77777777" w:rsidTr="00F05F98">
        <w:trPr>
          <w:jc w:val="center"/>
        </w:trPr>
        <w:tc>
          <w:tcPr>
            <w:tcW w:w="4876" w:type="dxa"/>
            <w:hideMark/>
          </w:tcPr>
          <w:p w14:paraId="0C0D6C66" w14:textId="77777777" w:rsidR="00803D42" w:rsidRPr="004052EA" w:rsidRDefault="00520C07" w:rsidP="00F05F98">
            <w:pPr>
              <w:pStyle w:val="Normal6"/>
            </w:pPr>
            <w:r w:rsidRPr="004052EA">
              <w:t>3.</w:t>
            </w:r>
            <w:r w:rsidRPr="004052EA">
              <w:tab/>
              <w:t xml:space="preserve">Комисията подкрепя достъпа до Програмата от ранна възраст и независимо от </w:t>
            </w:r>
            <w:r w:rsidRPr="004052EA">
              <w:t>социално-икономическия произход. За да се постигне това, тя гарантира предоставянето на мерки за улесняване на участието на хората с по-малко възможности</w:t>
            </w:r>
            <w:r w:rsidRPr="004052EA">
              <w:rPr>
                <w:b/>
                <w:bCs/>
                <w:i/>
                <w:iCs/>
              </w:rPr>
              <w:t>, включително</w:t>
            </w:r>
            <w:r w:rsidRPr="004052EA">
              <w:t xml:space="preserve"> механизми за финансова подкрепа</w:t>
            </w:r>
            <w:r w:rsidRPr="004052EA">
              <w:rPr>
                <w:b/>
                <w:bCs/>
                <w:i/>
                <w:iCs/>
              </w:rPr>
              <w:t>, когато е уместно</w:t>
            </w:r>
            <w:r w:rsidRPr="004052EA">
              <w:t>.</w:t>
            </w:r>
          </w:p>
        </w:tc>
        <w:tc>
          <w:tcPr>
            <w:tcW w:w="4876" w:type="dxa"/>
            <w:hideMark/>
          </w:tcPr>
          <w:p w14:paraId="7A044BB5" w14:textId="77777777" w:rsidR="00803D42" w:rsidRPr="004052EA" w:rsidRDefault="00520C07" w:rsidP="00F05F98">
            <w:pPr>
              <w:pStyle w:val="Normal6"/>
              <w:rPr>
                <w:szCs w:val="24"/>
              </w:rPr>
            </w:pPr>
            <w:r w:rsidRPr="004052EA">
              <w:t>3.</w:t>
            </w:r>
            <w:r w:rsidRPr="004052EA">
              <w:tab/>
              <w:t xml:space="preserve">Комисията подкрепя достъпа до Програмата от ранна възраст </w:t>
            </w:r>
            <w:r w:rsidRPr="004052EA">
              <w:rPr>
                <w:b/>
                <w:bCs/>
                <w:i/>
                <w:iCs/>
              </w:rPr>
              <w:t>и за всички целеви групи</w:t>
            </w:r>
            <w:r w:rsidRPr="004052EA">
              <w:t xml:space="preserve"> и независимо от социално-икономическия произход. За да се постигне това, тя гарантира предоставянето на мерки за улесняване на участието на хората с по-малко възможности</w:t>
            </w:r>
            <w:r w:rsidRPr="004052EA">
              <w:rPr>
                <w:b/>
                <w:bCs/>
                <w:i/>
                <w:iCs/>
              </w:rPr>
              <w:t>.</w:t>
            </w:r>
            <w:r w:rsidRPr="004052EA">
              <w:rPr>
                <w:b/>
                <w:i/>
              </w:rPr>
              <w:t xml:space="preserve"> </w:t>
            </w:r>
            <w:r w:rsidRPr="004052EA">
              <w:rPr>
                <w:b/>
                <w:bCs/>
                <w:i/>
                <w:iCs/>
              </w:rPr>
              <w:t>Тези мерки включват, наред с другото,</w:t>
            </w:r>
            <w:r w:rsidRPr="004052EA">
              <w:t xml:space="preserve"> механизми за финансова подкрепа </w:t>
            </w:r>
            <w:r w:rsidRPr="004052EA">
              <w:rPr>
                <w:b/>
                <w:bCs/>
                <w:i/>
                <w:iCs/>
              </w:rPr>
              <w:t>и предварително финансиране, подходящо покриване на разходите за мобилност, подкрепа за жилищно настаняване, подготвителни дейности и компенсиране на допълнителните разходи, свързани с ув</w:t>
            </w:r>
            <w:r w:rsidRPr="004052EA">
              <w:rPr>
                <w:b/>
                <w:bCs/>
                <w:i/>
                <w:iCs/>
              </w:rPr>
              <w:t>реждане или неравностойно социално-икономическо положение, за да се улесни по-специално участието на хора с по-малко възможности, които са възпрепятствани да участват по финансови причини</w:t>
            </w:r>
            <w:r w:rsidRPr="004052EA">
              <w:t xml:space="preserve">. </w:t>
            </w:r>
            <w:r w:rsidRPr="004052EA">
              <w:rPr>
                <w:b/>
                <w:i/>
              </w:rPr>
              <w:t>Тези мерки включват и цифрови по подразбиране процеси, включително електронни подписи и оптимизирани и достъпни изисквания за документация, както и ясни и съгласувани работни процеси, за да се намалят непропорционалните административни изисквания за участниците. Това е от полза и за МСП, доставчиците на ПОО и посредниците</w:t>
            </w:r>
            <w:r w:rsidRPr="004052EA">
              <w:rPr>
                <w:b/>
                <w:i/>
              </w:rPr>
              <w:t>, подкрепящи мобилността.</w:t>
            </w:r>
          </w:p>
        </w:tc>
      </w:tr>
    </w:tbl>
    <w:p w14:paraId="5CC33BD0" w14:textId="77777777" w:rsidR="00803D42" w:rsidRPr="004052EA" w:rsidRDefault="00520C07" w:rsidP="007127C0">
      <w:pPr>
        <w:rPr>
          <w:rStyle w:val="HideTWBExt"/>
          <w:rFonts w:ascii="Times New Roman" w:hAnsi="Times New Roman" w:cs="Times New Roman"/>
          <w:noProof w:val="0"/>
          <w:vanish w:val="0"/>
          <w:color w:val="auto"/>
          <w:sz w:val="24"/>
        </w:rPr>
      </w:pPr>
      <w:r w:rsidRPr="004052EA">
        <w:rPr>
          <w:rStyle w:val="HideTWBExt"/>
        </w:rPr>
        <w:t>&lt;/Amend&gt;</w:t>
      </w:r>
    </w:p>
    <w:p w14:paraId="48DA89E8"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88</w:t>
      </w:r>
      <w:r w:rsidRPr="004052EA">
        <w:rPr>
          <w:rStyle w:val="HideTWBExt"/>
          <w:b w:val="0"/>
        </w:rPr>
        <w:t>&lt;/NumAm&gt;</w:t>
      </w:r>
    </w:p>
    <w:p w14:paraId="02E95FFA"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E13B35D" w14:textId="77777777" w:rsidR="00803D42" w:rsidRPr="004052EA" w:rsidRDefault="00520C07" w:rsidP="00803D42">
      <w:pPr>
        <w:pStyle w:val="NormalBold"/>
      </w:pPr>
      <w:r w:rsidRPr="004052EA">
        <w:rPr>
          <w:rStyle w:val="HideTWBExt"/>
          <w:b w:val="0"/>
        </w:rPr>
        <w:lastRenderedPageBreak/>
        <w:t>&lt;Article&gt;</w:t>
      </w:r>
      <w:r w:rsidRPr="004052EA">
        <w:t>Член 8 – параграф 4</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63451B1" w14:textId="77777777" w:rsidTr="00F05F98">
        <w:trPr>
          <w:jc w:val="center"/>
        </w:trPr>
        <w:tc>
          <w:tcPr>
            <w:tcW w:w="9752" w:type="dxa"/>
            <w:gridSpan w:val="2"/>
          </w:tcPr>
          <w:p w14:paraId="64D4E3CE" w14:textId="77777777" w:rsidR="00803D42" w:rsidRPr="004052EA" w:rsidRDefault="00803D42" w:rsidP="00F05F98">
            <w:pPr>
              <w:keepNext/>
            </w:pPr>
          </w:p>
        </w:tc>
      </w:tr>
      <w:tr w:rsidR="00C95B95" w:rsidRPr="004052EA" w14:paraId="0B5E8E0A" w14:textId="77777777" w:rsidTr="00F05F98">
        <w:trPr>
          <w:jc w:val="center"/>
        </w:trPr>
        <w:tc>
          <w:tcPr>
            <w:tcW w:w="4876" w:type="dxa"/>
            <w:hideMark/>
          </w:tcPr>
          <w:p w14:paraId="302ED6CF"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0FF37F12" w14:textId="77777777" w:rsidR="00803D42" w:rsidRPr="004052EA" w:rsidRDefault="00520C07" w:rsidP="00F05F98">
            <w:pPr>
              <w:pStyle w:val="ColumnHeading"/>
              <w:keepNext/>
            </w:pPr>
            <w:r w:rsidRPr="004052EA">
              <w:t>Изменение</w:t>
            </w:r>
          </w:p>
        </w:tc>
      </w:tr>
      <w:tr w:rsidR="00C95B95" w:rsidRPr="004052EA" w14:paraId="65560643" w14:textId="77777777" w:rsidTr="00F05F98">
        <w:trPr>
          <w:jc w:val="center"/>
        </w:trPr>
        <w:tc>
          <w:tcPr>
            <w:tcW w:w="4876" w:type="dxa"/>
            <w:hideMark/>
          </w:tcPr>
          <w:p w14:paraId="457BC776" w14:textId="77777777" w:rsidR="00803D42" w:rsidRPr="004052EA" w:rsidRDefault="00520C07" w:rsidP="00F05F98">
            <w:pPr>
              <w:pStyle w:val="Normal6"/>
            </w:pPr>
            <w:r w:rsidRPr="004052EA">
              <w:t>4.</w:t>
            </w:r>
            <w:r w:rsidRPr="004052EA">
              <w:tab/>
              <w:t xml:space="preserve">Комисията може да коригира или да упълномощи националните агенции, </w:t>
            </w:r>
            <w:r w:rsidRPr="004052EA">
              <w:t>посочени в член 19, да коригират, въз основа на обективни критерии, механизмите за финансова подкрепа, за да се подобри достъпът на хората с по-малко възможности.</w:t>
            </w:r>
          </w:p>
        </w:tc>
        <w:tc>
          <w:tcPr>
            <w:tcW w:w="4876" w:type="dxa"/>
            <w:hideMark/>
          </w:tcPr>
          <w:p w14:paraId="389FCBB1" w14:textId="77777777" w:rsidR="00803D42" w:rsidRPr="004052EA" w:rsidRDefault="00520C07" w:rsidP="00F05F98">
            <w:pPr>
              <w:pStyle w:val="Normal6"/>
              <w:rPr>
                <w:szCs w:val="24"/>
              </w:rPr>
            </w:pPr>
            <w:r w:rsidRPr="004052EA">
              <w:t>4.</w:t>
            </w:r>
            <w:r w:rsidRPr="004052EA">
              <w:tab/>
              <w:t>Комисията може да коригира или да упълномощи националните агенции, посочени в член 19, да коригират, въз основа на обективни критерии, механизмите за финансова подкрепа, за да се подобри достъпът на хората с по-малко възможности</w:t>
            </w:r>
            <w:r w:rsidRPr="004052EA">
              <w:rPr>
                <w:b/>
                <w:bCs/>
                <w:i/>
                <w:iCs/>
              </w:rPr>
              <w:t xml:space="preserve">, като същевременно се гарантира подходящо покриване на допълнителните разходи за мобилност, пред които са изправени бенефициерите, от и към отдалечени, островни, планински, с недостатъчно обслужване и най-отдалечени региони, както и отвъдморските страни и територии, асоциирани със </w:t>
            </w:r>
            <w:r w:rsidRPr="004052EA">
              <w:rPr>
                <w:b/>
                <w:bCs/>
                <w:i/>
                <w:iCs/>
              </w:rPr>
              <w:t>Съюза</w:t>
            </w:r>
            <w:r w:rsidRPr="004052EA">
              <w:t>.</w:t>
            </w:r>
          </w:p>
        </w:tc>
      </w:tr>
    </w:tbl>
    <w:p w14:paraId="303B24B0" w14:textId="77777777" w:rsidR="00803D42" w:rsidRPr="004052EA" w:rsidRDefault="00520C07" w:rsidP="00803D42">
      <w:pPr>
        <w:rPr>
          <w:rFonts w:ascii="Arial" w:hAnsi="Arial" w:cs="Arial"/>
          <w:noProof/>
          <w:vanish/>
          <w:color w:val="000080"/>
          <w:sz w:val="20"/>
        </w:rPr>
      </w:pPr>
      <w:r w:rsidRPr="004052EA">
        <w:rPr>
          <w:rStyle w:val="HideTWBExt"/>
        </w:rPr>
        <w:t>&lt;/Amend&gt;</w:t>
      </w:r>
    </w:p>
    <w:p w14:paraId="67FB4070"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89</w:t>
      </w:r>
      <w:r w:rsidRPr="004052EA">
        <w:rPr>
          <w:rStyle w:val="HideTWBExt"/>
          <w:b w:val="0"/>
        </w:rPr>
        <w:t>&lt;/NumAm&gt;</w:t>
      </w:r>
    </w:p>
    <w:p w14:paraId="2CE3F3FC"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013E895" w14:textId="77777777" w:rsidR="00803D42" w:rsidRPr="004052EA" w:rsidRDefault="00520C07" w:rsidP="00803D42">
      <w:pPr>
        <w:pStyle w:val="NormalBold"/>
      </w:pPr>
      <w:r w:rsidRPr="004052EA">
        <w:rPr>
          <w:rStyle w:val="HideTWBExt"/>
          <w:b w:val="0"/>
        </w:rPr>
        <w:t>&lt;Article&gt;</w:t>
      </w:r>
      <w:r w:rsidRPr="004052EA">
        <w:t>Член 8 – параграф 4 a (нов)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49541F7B" w14:textId="77777777" w:rsidTr="00F05F98">
        <w:trPr>
          <w:jc w:val="center"/>
        </w:trPr>
        <w:tc>
          <w:tcPr>
            <w:tcW w:w="9752" w:type="dxa"/>
            <w:gridSpan w:val="2"/>
          </w:tcPr>
          <w:p w14:paraId="56CE7465" w14:textId="77777777" w:rsidR="00803D42" w:rsidRPr="004052EA" w:rsidRDefault="00803D42" w:rsidP="00F05F98">
            <w:pPr>
              <w:keepNext/>
            </w:pPr>
          </w:p>
        </w:tc>
      </w:tr>
      <w:tr w:rsidR="00C95B95" w:rsidRPr="004052EA" w14:paraId="0027BB6C" w14:textId="77777777" w:rsidTr="00F05F98">
        <w:trPr>
          <w:jc w:val="center"/>
        </w:trPr>
        <w:tc>
          <w:tcPr>
            <w:tcW w:w="4876" w:type="dxa"/>
            <w:hideMark/>
          </w:tcPr>
          <w:p w14:paraId="3B4894E4"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6A84B52F" w14:textId="77777777" w:rsidR="00803D42" w:rsidRPr="004052EA" w:rsidRDefault="00520C07" w:rsidP="00F05F98">
            <w:pPr>
              <w:pStyle w:val="ColumnHeading"/>
              <w:keepNext/>
            </w:pPr>
            <w:r w:rsidRPr="004052EA">
              <w:t>Изменение</w:t>
            </w:r>
          </w:p>
        </w:tc>
      </w:tr>
      <w:tr w:rsidR="00C95B95" w:rsidRPr="004052EA" w14:paraId="3AFE41BC" w14:textId="77777777" w:rsidTr="00F05F98">
        <w:trPr>
          <w:jc w:val="center"/>
        </w:trPr>
        <w:tc>
          <w:tcPr>
            <w:tcW w:w="4876" w:type="dxa"/>
          </w:tcPr>
          <w:p w14:paraId="0F4DCE91" w14:textId="77777777" w:rsidR="00803D42" w:rsidRPr="004052EA" w:rsidRDefault="00803D42" w:rsidP="00F05F98">
            <w:pPr>
              <w:pStyle w:val="Normal6"/>
            </w:pPr>
          </w:p>
        </w:tc>
        <w:tc>
          <w:tcPr>
            <w:tcW w:w="4876" w:type="dxa"/>
            <w:hideMark/>
          </w:tcPr>
          <w:p w14:paraId="36FA4A39" w14:textId="77777777" w:rsidR="00803D42" w:rsidRPr="004052EA" w:rsidRDefault="00520C07" w:rsidP="00F05F98">
            <w:pPr>
              <w:pStyle w:val="Normal6"/>
              <w:rPr>
                <w:szCs w:val="24"/>
              </w:rPr>
            </w:pPr>
            <w:r w:rsidRPr="004052EA">
              <w:rPr>
                <w:b/>
                <w:i/>
              </w:rPr>
              <w:t>4a.</w:t>
            </w:r>
            <w:r w:rsidRPr="004052EA">
              <w:rPr>
                <w:b/>
                <w:i/>
              </w:rPr>
              <w:tab/>
              <w:t xml:space="preserve">Комисията гарантира, че Програмата допринася за ученето през целия живот, като предоставя възможности за мобилност на учещите на по-късен етап от </w:t>
            </w:r>
            <w:r w:rsidRPr="004052EA">
              <w:rPr>
                <w:b/>
                <w:i/>
              </w:rPr>
              <w:t>техния живот.</w:t>
            </w:r>
          </w:p>
        </w:tc>
      </w:tr>
    </w:tbl>
    <w:p w14:paraId="472C8ADC" w14:textId="77777777" w:rsidR="00803D42" w:rsidRPr="004052EA" w:rsidRDefault="00520C07" w:rsidP="00803D42">
      <w:pPr>
        <w:rPr>
          <w:rStyle w:val="HideTWBExt"/>
        </w:rPr>
      </w:pPr>
      <w:r w:rsidRPr="004052EA">
        <w:rPr>
          <w:rStyle w:val="HideTWBExt"/>
        </w:rPr>
        <w:t>&lt;/Amend&gt;</w:t>
      </w:r>
    </w:p>
    <w:p w14:paraId="12D7F14B"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90</w:t>
      </w:r>
      <w:r w:rsidRPr="004052EA">
        <w:rPr>
          <w:rStyle w:val="HideTWBExt"/>
          <w:b w:val="0"/>
        </w:rPr>
        <w:t>&lt;/NumAm&gt;</w:t>
      </w:r>
    </w:p>
    <w:p w14:paraId="015075C9"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06C34197" w14:textId="77777777" w:rsidR="00803D42" w:rsidRPr="004052EA" w:rsidRDefault="00520C07" w:rsidP="00803D42">
      <w:pPr>
        <w:pStyle w:val="NormalBold"/>
      </w:pPr>
      <w:r w:rsidRPr="004052EA">
        <w:rPr>
          <w:rStyle w:val="HideTWBExt"/>
          <w:b w:val="0"/>
        </w:rPr>
        <w:t>&lt;Article&gt;</w:t>
      </w:r>
      <w:r w:rsidRPr="004052EA">
        <w:t>Член 8 – параграф 5</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2CDA0E39" w14:textId="77777777" w:rsidTr="00F05F98">
        <w:trPr>
          <w:jc w:val="center"/>
        </w:trPr>
        <w:tc>
          <w:tcPr>
            <w:tcW w:w="9752" w:type="dxa"/>
            <w:gridSpan w:val="2"/>
          </w:tcPr>
          <w:p w14:paraId="0BB7FFB9" w14:textId="77777777" w:rsidR="00803D42" w:rsidRPr="004052EA" w:rsidRDefault="00803D42" w:rsidP="00F05F98">
            <w:pPr>
              <w:keepNext/>
            </w:pPr>
          </w:p>
        </w:tc>
      </w:tr>
      <w:tr w:rsidR="00C95B95" w:rsidRPr="004052EA" w14:paraId="339D2607" w14:textId="77777777" w:rsidTr="00F05F98">
        <w:trPr>
          <w:jc w:val="center"/>
        </w:trPr>
        <w:tc>
          <w:tcPr>
            <w:tcW w:w="4876" w:type="dxa"/>
            <w:hideMark/>
          </w:tcPr>
          <w:p w14:paraId="446070C5"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42D2FF69" w14:textId="77777777" w:rsidR="00803D42" w:rsidRPr="004052EA" w:rsidRDefault="00520C07" w:rsidP="00F05F98">
            <w:pPr>
              <w:pStyle w:val="ColumnHeading"/>
              <w:keepNext/>
            </w:pPr>
            <w:r w:rsidRPr="004052EA">
              <w:t>Изменение</w:t>
            </w:r>
          </w:p>
        </w:tc>
      </w:tr>
      <w:tr w:rsidR="00C95B95" w:rsidRPr="004052EA" w14:paraId="320CF539" w14:textId="77777777" w:rsidTr="00F05F98">
        <w:trPr>
          <w:jc w:val="center"/>
        </w:trPr>
        <w:tc>
          <w:tcPr>
            <w:tcW w:w="4876" w:type="dxa"/>
            <w:hideMark/>
          </w:tcPr>
          <w:p w14:paraId="2EC8ADF1" w14:textId="77777777" w:rsidR="00803D42" w:rsidRPr="004052EA" w:rsidRDefault="00520C07" w:rsidP="00F05F98">
            <w:pPr>
              <w:pStyle w:val="Normal6"/>
            </w:pPr>
            <w:r w:rsidRPr="004052EA">
              <w:t>5.</w:t>
            </w:r>
            <w:r w:rsidRPr="004052EA">
              <w:tab/>
              <w:t xml:space="preserve">Разходите за мерки за улесняване или подпомагане на </w:t>
            </w:r>
            <w:r w:rsidRPr="004052EA">
              <w:t xml:space="preserve">участието на хора с по-малко възможности не могат да </w:t>
            </w:r>
            <w:r w:rsidRPr="004052EA">
              <w:lastRenderedPageBreak/>
              <w:t>бъдат основание за отхвърляне на заявление по Програмата.</w:t>
            </w:r>
          </w:p>
        </w:tc>
        <w:tc>
          <w:tcPr>
            <w:tcW w:w="4876" w:type="dxa"/>
            <w:hideMark/>
          </w:tcPr>
          <w:p w14:paraId="63C5B065" w14:textId="77777777" w:rsidR="00803D42" w:rsidRPr="004052EA" w:rsidRDefault="00520C07" w:rsidP="00F05F98">
            <w:pPr>
              <w:pStyle w:val="Normal6"/>
              <w:rPr>
                <w:szCs w:val="24"/>
              </w:rPr>
            </w:pPr>
            <w:r w:rsidRPr="004052EA">
              <w:lastRenderedPageBreak/>
              <w:t>5.</w:t>
            </w:r>
            <w:r w:rsidRPr="004052EA">
              <w:tab/>
              <w:t xml:space="preserve">Разходите за мерки за улесняване или подпомагане на участието на хора с по-малко възможности не могат да </w:t>
            </w:r>
            <w:r w:rsidRPr="004052EA">
              <w:lastRenderedPageBreak/>
              <w:t>бъдат основание за отхвърляне на заявление по Програмата</w:t>
            </w:r>
            <w:r w:rsidRPr="004052EA">
              <w:rPr>
                <w:b/>
                <w:bCs/>
                <w:i/>
                <w:iCs/>
              </w:rPr>
              <w:t>, нито да оказват отрицателно въздействие върху оценката на качеството или класирането на заявлението</w:t>
            </w:r>
            <w:r w:rsidRPr="004052EA">
              <w:t>.</w:t>
            </w:r>
          </w:p>
        </w:tc>
      </w:tr>
    </w:tbl>
    <w:p w14:paraId="36286014" w14:textId="77777777" w:rsidR="00803D42" w:rsidRPr="004052EA" w:rsidRDefault="00520C07" w:rsidP="00803D42">
      <w:r w:rsidRPr="004052EA">
        <w:rPr>
          <w:rStyle w:val="HideTWBExt"/>
        </w:rPr>
        <w:lastRenderedPageBreak/>
        <w:t>&lt;/Amend&gt;</w:t>
      </w:r>
    </w:p>
    <w:p w14:paraId="45FAA6F9"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91</w:t>
      </w:r>
      <w:r w:rsidRPr="004052EA">
        <w:rPr>
          <w:rStyle w:val="HideTWBExt"/>
          <w:b w:val="0"/>
        </w:rPr>
        <w:t>&lt;/NumAm&gt;</w:t>
      </w:r>
    </w:p>
    <w:p w14:paraId="3BE471C7"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5EDB888" w14:textId="77777777" w:rsidR="00803D42" w:rsidRPr="004052EA" w:rsidRDefault="00520C07" w:rsidP="00803D42">
      <w:pPr>
        <w:pStyle w:val="NormalBold"/>
      </w:pPr>
      <w:r w:rsidRPr="004052EA">
        <w:rPr>
          <w:rStyle w:val="HideTWBExt"/>
          <w:b w:val="0"/>
        </w:rPr>
        <w:t>&lt;Article&gt;</w:t>
      </w:r>
      <w:r w:rsidRPr="004052EA">
        <w:t>Член 8 – параграф 7</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1753B372" w14:textId="77777777" w:rsidTr="00F05F98">
        <w:trPr>
          <w:jc w:val="center"/>
        </w:trPr>
        <w:tc>
          <w:tcPr>
            <w:tcW w:w="9752" w:type="dxa"/>
            <w:gridSpan w:val="2"/>
          </w:tcPr>
          <w:p w14:paraId="4BCD200F" w14:textId="77777777" w:rsidR="00803D42" w:rsidRPr="004052EA" w:rsidRDefault="00803D42" w:rsidP="00F05F98">
            <w:pPr>
              <w:keepNext/>
            </w:pPr>
          </w:p>
        </w:tc>
      </w:tr>
      <w:tr w:rsidR="00C95B95" w:rsidRPr="004052EA" w14:paraId="624F3A3B" w14:textId="77777777" w:rsidTr="00F05F98">
        <w:trPr>
          <w:jc w:val="center"/>
        </w:trPr>
        <w:tc>
          <w:tcPr>
            <w:tcW w:w="4876" w:type="dxa"/>
            <w:hideMark/>
          </w:tcPr>
          <w:p w14:paraId="0117E7A5"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0D1E6682" w14:textId="77777777" w:rsidR="00803D42" w:rsidRPr="004052EA" w:rsidRDefault="00520C07" w:rsidP="00F05F98">
            <w:pPr>
              <w:pStyle w:val="ColumnHeading"/>
              <w:keepNext/>
            </w:pPr>
            <w:r w:rsidRPr="004052EA">
              <w:t>Изменение</w:t>
            </w:r>
          </w:p>
        </w:tc>
      </w:tr>
      <w:tr w:rsidR="00C95B95" w:rsidRPr="004052EA" w14:paraId="53E5A293" w14:textId="77777777" w:rsidTr="00F05F98">
        <w:trPr>
          <w:jc w:val="center"/>
        </w:trPr>
        <w:tc>
          <w:tcPr>
            <w:tcW w:w="4876" w:type="dxa"/>
            <w:hideMark/>
          </w:tcPr>
          <w:p w14:paraId="1479C6D6" w14:textId="77777777" w:rsidR="00803D42" w:rsidRPr="004052EA" w:rsidRDefault="00520C07" w:rsidP="00F05F98">
            <w:pPr>
              <w:pStyle w:val="Normal6"/>
            </w:pPr>
            <w:r w:rsidRPr="004052EA">
              <w:t>7.</w:t>
            </w:r>
            <w:r w:rsidRPr="004052EA">
              <w:tab/>
              <w:t>Комисията редовно наблюдава изпълнението на мерките за приобщаване и многообразие, включително националните планове за приобщаване и многообразие.</w:t>
            </w:r>
          </w:p>
        </w:tc>
        <w:tc>
          <w:tcPr>
            <w:tcW w:w="4876" w:type="dxa"/>
            <w:hideMark/>
          </w:tcPr>
          <w:p w14:paraId="1ECDB000" w14:textId="77777777" w:rsidR="00803D42" w:rsidRPr="004052EA" w:rsidRDefault="00520C07" w:rsidP="00F05F98">
            <w:pPr>
              <w:pStyle w:val="Normal6"/>
              <w:rPr>
                <w:szCs w:val="24"/>
              </w:rPr>
            </w:pPr>
            <w:r w:rsidRPr="004052EA">
              <w:t>7.</w:t>
            </w:r>
            <w:r w:rsidRPr="004052EA">
              <w:tab/>
              <w:t>Комисията редовно наблюдава изпълнението на мерките за приобщаване и многообразие, включително националните планове за приобщаване и многообразие</w:t>
            </w:r>
            <w:r w:rsidRPr="004052EA">
              <w:rPr>
                <w:b/>
                <w:bCs/>
                <w:i/>
                <w:iCs/>
              </w:rPr>
              <w:t>, включително чрез показатели, свързани със социалното въздействие, равния достъп, качеството на заетостта</w:t>
            </w:r>
            <w:r w:rsidRPr="004052EA">
              <w:t>.</w:t>
            </w:r>
          </w:p>
        </w:tc>
      </w:tr>
    </w:tbl>
    <w:p w14:paraId="2B9AD28C" w14:textId="77777777" w:rsidR="000C31C2" w:rsidRPr="004052EA" w:rsidRDefault="00520C07" w:rsidP="007127C0">
      <w:r w:rsidRPr="004052EA">
        <w:rPr>
          <w:rStyle w:val="HideTWBExt"/>
        </w:rPr>
        <w:t>&lt;/Amend&gt;</w:t>
      </w:r>
    </w:p>
    <w:p w14:paraId="6D8C02F9" w14:textId="77777777" w:rsidR="00803D42" w:rsidRPr="004052EA" w:rsidRDefault="00520C07" w:rsidP="000C31C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92</w:t>
      </w:r>
      <w:r w:rsidRPr="004052EA">
        <w:rPr>
          <w:rStyle w:val="HideTWBExt"/>
          <w:b w:val="0"/>
        </w:rPr>
        <w:t>&lt;/NumAm&gt;</w:t>
      </w:r>
    </w:p>
    <w:p w14:paraId="2F5AFA8D" w14:textId="77777777" w:rsidR="00803D42" w:rsidRPr="004052EA" w:rsidRDefault="00803D42" w:rsidP="00803D42"/>
    <w:p w14:paraId="504AC2DF" w14:textId="77777777" w:rsidR="00803D42" w:rsidRPr="004052EA" w:rsidRDefault="00520C07" w:rsidP="00803D42">
      <w:pPr>
        <w:pStyle w:val="NormalBold"/>
        <w:keepNext/>
      </w:pPr>
      <w:r w:rsidRPr="004052EA">
        <w:rPr>
          <w:rStyle w:val="HideTWBExt"/>
          <w:b w:val="0"/>
        </w:rPr>
        <w:t>&lt;DocAmend&gt;</w:t>
      </w:r>
      <w:r w:rsidRPr="004052EA">
        <w:t>Предложение за регламент</w:t>
      </w:r>
      <w:r w:rsidRPr="004052EA">
        <w:rPr>
          <w:rStyle w:val="HideTWBExt"/>
          <w:b w:val="0"/>
        </w:rPr>
        <w:t>&lt;/DocAmend&gt;</w:t>
      </w:r>
    </w:p>
    <w:p w14:paraId="5F22C212" w14:textId="77777777" w:rsidR="00803D42" w:rsidRPr="004052EA" w:rsidRDefault="00520C07" w:rsidP="00803D42">
      <w:pPr>
        <w:pStyle w:val="NormalBold"/>
      </w:pPr>
      <w:r w:rsidRPr="004052EA">
        <w:rPr>
          <w:rStyle w:val="HideTWBExt"/>
          <w:b w:val="0"/>
        </w:rPr>
        <w:t>&lt;Article&gt;</w:t>
      </w:r>
      <w:r w:rsidRPr="004052EA">
        <w:t>Член 9 – параграф 1</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B7D2156" w14:textId="77777777" w:rsidTr="00F05F98">
        <w:trPr>
          <w:jc w:val="center"/>
        </w:trPr>
        <w:tc>
          <w:tcPr>
            <w:tcW w:w="9752" w:type="dxa"/>
            <w:gridSpan w:val="2"/>
          </w:tcPr>
          <w:p w14:paraId="537C1D4E" w14:textId="77777777" w:rsidR="00803D42" w:rsidRPr="004052EA" w:rsidRDefault="00803D42" w:rsidP="00F05F98">
            <w:pPr>
              <w:keepNext/>
            </w:pPr>
          </w:p>
        </w:tc>
      </w:tr>
      <w:tr w:rsidR="00C95B95" w:rsidRPr="004052EA" w14:paraId="3007F9CE" w14:textId="77777777" w:rsidTr="00F05F98">
        <w:trPr>
          <w:jc w:val="center"/>
        </w:trPr>
        <w:tc>
          <w:tcPr>
            <w:tcW w:w="4876" w:type="dxa"/>
            <w:hideMark/>
          </w:tcPr>
          <w:p w14:paraId="6A74BE93"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1BC0018B" w14:textId="77777777" w:rsidR="00803D42" w:rsidRPr="004052EA" w:rsidRDefault="00520C07" w:rsidP="00F05F98">
            <w:pPr>
              <w:pStyle w:val="ColumnHeading"/>
              <w:keepNext/>
            </w:pPr>
            <w:r w:rsidRPr="004052EA">
              <w:t>Изменение</w:t>
            </w:r>
          </w:p>
        </w:tc>
      </w:tr>
      <w:tr w:rsidR="00C95B95" w:rsidRPr="004052EA" w14:paraId="6B5154D5" w14:textId="77777777" w:rsidTr="00F05F98">
        <w:trPr>
          <w:jc w:val="center"/>
        </w:trPr>
        <w:tc>
          <w:tcPr>
            <w:tcW w:w="4876" w:type="dxa"/>
            <w:hideMark/>
          </w:tcPr>
          <w:p w14:paraId="3D07122D" w14:textId="77777777" w:rsidR="00803D42" w:rsidRPr="004052EA" w:rsidRDefault="00520C07" w:rsidP="00F05F98">
            <w:pPr>
              <w:pStyle w:val="Normal6"/>
            </w:pPr>
            <w:r w:rsidRPr="004052EA">
              <w:t>1.</w:t>
            </w:r>
            <w:r w:rsidRPr="004052EA">
              <w:tab/>
              <w:t xml:space="preserve">Индикативният финансов пакет за изпълнението на Програмата за периода 2028—2034 г. е определен на </w:t>
            </w:r>
            <w:r w:rsidRPr="004052EA">
              <w:rPr>
                <w:b/>
                <w:bCs/>
                <w:i/>
                <w:iCs/>
              </w:rPr>
              <w:t>40 827 000 000</w:t>
            </w:r>
            <w:r w:rsidRPr="004052EA">
              <w:t xml:space="preserve"> евро по текущи цени.</w:t>
            </w:r>
          </w:p>
        </w:tc>
        <w:tc>
          <w:tcPr>
            <w:tcW w:w="4876" w:type="dxa"/>
            <w:hideMark/>
          </w:tcPr>
          <w:p w14:paraId="535126FB" w14:textId="77777777" w:rsidR="00803D42" w:rsidRPr="004052EA" w:rsidRDefault="00520C07" w:rsidP="00F05F98">
            <w:pPr>
              <w:pStyle w:val="Normal6"/>
              <w:rPr>
                <w:szCs w:val="24"/>
              </w:rPr>
            </w:pPr>
            <w:r w:rsidRPr="004052EA">
              <w:t>1.</w:t>
            </w:r>
            <w:r w:rsidRPr="004052EA">
              <w:tab/>
              <w:t xml:space="preserve">Индикативният финансов пакет за изпълнението на Програмата за периода 2028—2034 г. е определен на </w:t>
            </w:r>
            <w:r w:rsidRPr="004052EA">
              <w:rPr>
                <w:b/>
                <w:bCs/>
                <w:i/>
                <w:iCs/>
              </w:rPr>
              <w:t>47,39 милиарда</w:t>
            </w:r>
            <w:r w:rsidRPr="004052EA">
              <w:t xml:space="preserve"> евро по текущи цени.</w:t>
            </w:r>
          </w:p>
        </w:tc>
      </w:tr>
    </w:tbl>
    <w:p w14:paraId="2A304D91" w14:textId="77777777" w:rsidR="00803D42" w:rsidRPr="004052EA" w:rsidRDefault="00520C07" w:rsidP="00803D42">
      <w:r w:rsidRPr="004052EA">
        <w:rPr>
          <w:rStyle w:val="HideTWBExt"/>
        </w:rPr>
        <w:t>&lt;/Amend&gt;</w:t>
      </w:r>
    </w:p>
    <w:p w14:paraId="1A1C7398" w14:textId="77777777" w:rsidR="00803D42" w:rsidRPr="004052EA" w:rsidRDefault="00803D42" w:rsidP="00803D42">
      <w:pPr>
        <w:rPr>
          <w:rStyle w:val="HideTWBExt"/>
        </w:rPr>
      </w:pPr>
    </w:p>
    <w:p w14:paraId="508B3F5F"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93</w:t>
      </w:r>
      <w:r w:rsidRPr="004052EA">
        <w:rPr>
          <w:rStyle w:val="HideTWBExt"/>
          <w:b w:val="0"/>
        </w:rPr>
        <w:t>&lt;/NumAm&gt;</w:t>
      </w:r>
    </w:p>
    <w:p w14:paraId="090AFF59"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05F2B906" w14:textId="77777777" w:rsidR="00803D42" w:rsidRPr="004052EA" w:rsidRDefault="00520C07" w:rsidP="00803D42">
      <w:pPr>
        <w:pStyle w:val="NormalBold"/>
      </w:pPr>
      <w:r w:rsidRPr="004052EA">
        <w:rPr>
          <w:rStyle w:val="HideTWBExt"/>
          <w:b w:val="0"/>
        </w:rPr>
        <w:t>&lt;Article&gt;</w:t>
      </w:r>
      <w:r w:rsidRPr="004052EA">
        <w:t>Член 9 – параграф 1 a (нов)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B397A94" w14:textId="77777777" w:rsidTr="00F05F98">
        <w:trPr>
          <w:jc w:val="center"/>
        </w:trPr>
        <w:tc>
          <w:tcPr>
            <w:tcW w:w="9752" w:type="dxa"/>
            <w:gridSpan w:val="2"/>
          </w:tcPr>
          <w:p w14:paraId="4BB0DDCA" w14:textId="77777777" w:rsidR="00803D42" w:rsidRPr="004052EA" w:rsidRDefault="00803D42" w:rsidP="00F05F98">
            <w:pPr>
              <w:keepNext/>
            </w:pPr>
          </w:p>
        </w:tc>
      </w:tr>
      <w:tr w:rsidR="00C95B95" w:rsidRPr="004052EA" w14:paraId="32BC8E64" w14:textId="77777777" w:rsidTr="00F05F98">
        <w:trPr>
          <w:jc w:val="center"/>
        </w:trPr>
        <w:tc>
          <w:tcPr>
            <w:tcW w:w="4876" w:type="dxa"/>
            <w:hideMark/>
          </w:tcPr>
          <w:p w14:paraId="472064B2"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40C3CDD7" w14:textId="77777777" w:rsidR="00803D42" w:rsidRPr="004052EA" w:rsidRDefault="00520C07" w:rsidP="00F05F98">
            <w:pPr>
              <w:pStyle w:val="ColumnHeading"/>
              <w:keepNext/>
            </w:pPr>
            <w:r w:rsidRPr="004052EA">
              <w:t>Изменение</w:t>
            </w:r>
          </w:p>
        </w:tc>
      </w:tr>
      <w:tr w:rsidR="00C95B95" w:rsidRPr="004052EA" w14:paraId="15956BA8" w14:textId="77777777" w:rsidTr="00F05F98">
        <w:trPr>
          <w:jc w:val="center"/>
        </w:trPr>
        <w:tc>
          <w:tcPr>
            <w:tcW w:w="4876" w:type="dxa"/>
          </w:tcPr>
          <w:p w14:paraId="06AF71A4" w14:textId="77777777" w:rsidR="00803D42" w:rsidRPr="004052EA" w:rsidRDefault="00803D42" w:rsidP="00F05F98">
            <w:pPr>
              <w:pStyle w:val="Normal6"/>
            </w:pPr>
          </w:p>
        </w:tc>
        <w:tc>
          <w:tcPr>
            <w:tcW w:w="4876" w:type="dxa"/>
            <w:hideMark/>
          </w:tcPr>
          <w:p w14:paraId="13A755DB" w14:textId="77777777" w:rsidR="00803D42" w:rsidRPr="004052EA" w:rsidRDefault="00520C07" w:rsidP="00F05F98">
            <w:pPr>
              <w:pStyle w:val="Normal6"/>
              <w:rPr>
                <w:szCs w:val="24"/>
              </w:rPr>
            </w:pPr>
            <w:r w:rsidRPr="004052EA">
              <w:rPr>
                <w:b/>
                <w:i/>
              </w:rPr>
              <w:t>1a.</w:t>
            </w:r>
            <w:r w:rsidRPr="004052EA">
              <w:rPr>
                <w:b/>
                <w:i/>
              </w:rPr>
              <w:tab/>
              <w:t>Индикативното разпределение на сумата, посочена в параграф 1, е:</w:t>
            </w:r>
          </w:p>
        </w:tc>
      </w:tr>
      <w:tr w:rsidR="00C95B95" w:rsidRPr="004052EA" w14:paraId="7695C0FB" w14:textId="77777777" w:rsidTr="00F05F98">
        <w:trPr>
          <w:jc w:val="center"/>
        </w:trPr>
        <w:tc>
          <w:tcPr>
            <w:tcW w:w="4876" w:type="dxa"/>
          </w:tcPr>
          <w:p w14:paraId="204FCF3F" w14:textId="77777777" w:rsidR="00803D42" w:rsidRPr="004052EA" w:rsidRDefault="00803D42" w:rsidP="00F05F98">
            <w:pPr>
              <w:pStyle w:val="Normal6"/>
            </w:pPr>
          </w:p>
        </w:tc>
        <w:tc>
          <w:tcPr>
            <w:tcW w:w="4876" w:type="dxa"/>
            <w:hideMark/>
          </w:tcPr>
          <w:p w14:paraId="30CE54BE" w14:textId="77777777" w:rsidR="00803D42" w:rsidRPr="004052EA" w:rsidRDefault="00520C07" w:rsidP="00F05F98">
            <w:pPr>
              <w:pStyle w:val="Normal6"/>
              <w:rPr>
                <w:szCs w:val="24"/>
              </w:rPr>
            </w:pPr>
            <w:r w:rsidRPr="004052EA">
              <w:rPr>
                <w:b/>
                <w:i/>
              </w:rPr>
              <w:t>а)</w:t>
            </w:r>
            <w:r w:rsidRPr="004052EA">
              <w:rPr>
                <w:b/>
                <w:i/>
              </w:rPr>
              <w:tab/>
              <w:t xml:space="preserve">XXX евро, което представлява X % от сумата, посочена в параграф 1 от </w:t>
            </w:r>
            <w:r w:rsidRPr="004052EA">
              <w:rPr>
                <w:b/>
                <w:i/>
              </w:rPr>
              <w:t xml:space="preserve">настоящия член, за действия в областта на образованието и обучението, включително ПОО, висшето образование, училищното образование, образованието и грижите в ранна детска възраст и образованието за възрастни; </w:t>
            </w:r>
          </w:p>
        </w:tc>
      </w:tr>
      <w:tr w:rsidR="00C95B95" w:rsidRPr="004052EA" w14:paraId="68185A73" w14:textId="77777777" w:rsidTr="00F05F98">
        <w:trPr>
          <w:jc w:val="center"/>
        </w:trPr>
        <w:tc>
          <w:tcPr>
            <w:tcW w:w="4876" w:type="dxa"/>
          </w:tcPr>
          <w:p w14:paraId="6A1953B8" w14:textId="77777777" w:rsidR="00803D42" w:rsidRPr="004052EA" w:rsidRDefault="00803D42" w:rsidP="00F05F98">
            <w:pPr>
              <w:pStyle w:val="Normal6"/>
            </w:pPr>
          </w:p>
        </w:tc>
        <w:tc>
          <w:tcPr>
            <w:tcW w:w="4876" w:type="dxa"/>
            <w:hideMark/>
          </w:tcPr>
          <w:p w14:paraId="68ADA178" w14:textId="77777777" w:rsidR="00803D42" w:rsidRPr="004052EA" w:rsidRDefault="00520C07" w:rsidP="00F05F98">
            <w:pPr>
              <w:pStyle w:val="Normal6"/>
              <w:rPr>
                <w:szCs w:val="24"/>
              </w:rPr>
            </w:pPr>
            <w:r w:rsidRPr="004052EA">
              <w:rPr>
                <w:b/>
                <w:i/>
              </w:rPr>
              <w:t>б)</w:t>
            </w:r>
            <w:r w:rsidRPr="004052EA">
              <w:rPr>
                <w:b/>
                <w:i/>
              </w:rPr>
              <w:tab/>
              <w:t>XXX евро, което представлява Х % от сумата, посочена в параграф 1 от настоящия член, за действия в областта на младежта;</w:t>
            </w:r>
          </w:p>
        </w:tc>
      </w:tr>
      <w:tr w:rsidR="00C95B95" w:rsidRPr="004052EA" w14:paraId="65701576" w14:textId="77777777" w:rsidTr="00F05F98">
        <w:trPr>
          <w:jc w:val="center"/>
        </w:trPr>
        <w:tc>
          <w:tcPr>
            <w:tcW w:w="4876" w:type="dxa"/>
          </w:tcPr>
          <w:p w14:paraId="0952D029" w14:textId="77777777" w:rsidR="00803D42" w:rsidRPr="004052EA" w:rsidRDefault="00803D42" w:rsidP="00F05F98">
            <w:pPr>
              <w:pStyle w:val="Normal6"/>
            </w:pPr>
          </w:p>
        </w:tc>
        <w:tc>
          <w:tcPr>
            <w:tcW w:w="4876" w:type="dxa"/>
            <w:hideMark/>
          </w:tcPr>
          <w:p w14:paraId="49087B54" w14:textId="77777777" w:rsidR="00803D42" w:rsidRPr="004052EA" w:rsidRDefault="00520C07" w:rsidP="00F05F98">
            <w:pPr>
              <w:pStyle w:val="Normal6"/>
              <w:rPr>
                <w:szCs w:val="24"/>
              </w:rPr>
            </w:pPr>
            <w:r w:rsidRPr="004052EA">
              <w:rPr>
                <w:b/>
                <w:i/>
              </w:rPr>
              <w:t>в)</w:t>
            </w:r>
            <w:r w:rsidRPr="004052EA">
              <w:rPr>
                <w:b/>
                <w:i/>
              </w:rPr>
              <w:tab/>
              <w:t>X % за спорт.</w:t>
            </w:r>
          </w:p>
        </w:tc>
      </w:tr>
    </w:tbl>
    <w:p w14:paraId="17F448CE" w14:textId="77777777" w:rsidR="00803D42" w:rsidRPr="004052EA" w:rsidRDefault="00520C07" w:rsidP="00803D42">
      <w:pPr>
        <w:rPr>
          <w:rStyle w:val="HideTWBExt"/>
        </w:rPr>
      </w:pPr>
      <w:r w:rsidRPr="004052EA">
        <w:rPr>
          <w:rStyle w:val="HideTWBExt"/>
        </w:rPr>
        <w:t>&lt;/Amend&gt;</w:t>
      </w:r>
    </w:p>
    <w:p w14:paraId="1199C0C2"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94</w:t>
      </w:r>
      <w:r w:rsidRPr="004052EA">
        <w:rPr>
          <w:rStyle w:val="HideTWBExt"/>
          <w:b w:val="0"/>
        </w:rPr>
        <w:t>&lt;/NumAm&gt;</w:t>
      </w:r>
    </w:p>
    <w:p w14:paraId="5284959D"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436C7849" w14:textId="77777777" w:rsidR="00803D42" w:rsidRPr="004052EA" w:rsidRDefault="00520C07" w:rsidP="00803D42">
      <w:pPr>
        <w:pStyle w:val="NormalBold"/>
      </w:pPr>
      <w:r w:rsidRPr="004052EA">
        <w:rPr>
          <w:rStyle w:val="HideTWBExt"/>
          <w:b w:val="0"/>
        </w:rPr>
        <w:t>&lt;Article&gt;</w:t>
      </w:r>
      <w:r w:rsidRPr="004052EA">
        <w:t>Член 9 – параграф 1 б (нов)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4D3F3BF" w14:textId="77777777" w:rsidTr="00F05F98">
        <w:trPr>
          <w:jc w:val="center"/>
        </w:trPr>
        <w:tc>
          <w:tcPr>
            <w:tcW w:w="9752" w:type="dxa"/>
            <w:gridSpan w:val="2"/>
          </w:tcPr>
          <w:p w14:paraId="334F509A" w14:textId="77777777" w:rsidR="00803D42" w:rsidRPr="004052EA" w:rsidRDefault="00803D42" w:rsidP="00F05F98">
            <w:pPr>
              <w:keepNext/>
            </w:pPr>
          </w:p>
        </w:tc>
      </w:tr>
      <w:tr w:rsidR="00C95B95" w:rsidRPr="004052EA" w14:paraId="6B4F3D5A" w14:textId="77777777" w:rsidTr="00F05F98">
        <w:trPr>
          <w:jc w:val="center"/>
        </w:trPr>
        <w:tc>
          <w:tcPr>
            <w:tcW w:w="4876" w:type="dxa"/>
            <w:hideMark/>
          </w:tcPr>
          <w:p w14:paraId="523AAB05" w14:textId="77777777" w:rsidR="00803D42" w:rsidRPr="004052EA" w:rsidRDefault="00520C07" w:rsidP="00F05F98">
            <w:pPr>
              <w:pStyle w:val="ColumnHeading"/>
              <w:keepNext/>
            </w:pPr>
            <w:r w:rsidRPr="004052EA">
              <w:t xml:space="preserve">Текст, </w:t>
            </w:r>
            <w:r w:rsidRPr="004052EA">
              <w:t>предложен от Комисията</w:t>
            </w:r>
          </w:p>
        </w:tc>
        <w:tc>
          <w:tcPr>
            <w:tcW w:w="4876" w:type="dxa"/>
            <w:hideMark/>
          </w:tcPr>
          <w:p w14:paraId="2FBFC758" w14:textId="77777777" w:rsidR="00803D42" w:rsidRPr="004052EA" w:rsidRDefault="00520C07" w:rsidP="00F05F98">
            <w:pPr>
              <w:pStyle w:val="ColumnHeading"/>
              <w:keepNext/>
            </w:pPr>
            <w:r w:rsidRPr="004052EA">
              <w:t>Изменение</w:t>
            </w:r>
          </w:p>
        </w:tc>
      </w:tr>
      <w:tr w:rsidR="00C95B95" w:rsidRPr="004052EA" w14:paraId="7B4D6C0B" w14:textId="77777777" w:rsidTr="00F05F98">
        <w:trPr>
          <w:jc w:val="center"/>
        </w:trPr>
        <w:tc>
          <w:tcPr>
            <w:tcW w:w="4876" w:type="dxa"/>
          </w:tcPr>
          <w:p w14:paraId="59F1A359" w14:textId="77777777" w:rsidR="00803D42" w:rsidRPr="004052EA" w:rsidRDefault="00803D42" w:rsidP="00F05F98">
            <w:pPr>
              <w:pStyle w:val="Normal6"/>
            </w:pPr>
          </w:p>
        </w:tc>
        <w:tc>
          <w:tcPr>
            <w:tcW w:w="4876" w:type="dxa"/>
            <w:hideMark/>
          </w:tcPr>
          <w:p w14:paraId="26147EB3" w14:textId="77777777" w:rsidR="00803D42" w:rsidRPr="004052EA" w:rsidRDefault="00520C07" w:rsidP="00F05F98">
            <w:pPr>
              <w:pStyle w:val="Normal6"/>
              <w:rPr>
                <w:szCs w:val="24"/>
              </w:rPr>
            </w:pPr>
            <w:r w:rsidRPr="004052EA">
              <w:rPr>
                <w:b/>
                <w:i/>
              </w:rPr>
              <w:t>1б.</w:t>
            </w:r>
            <w:r w:rsidRPr="004052EA">
              <w:rPr>
                <w:b/>
                <w:i/>
              </w:rPr>
              <w:tab/>
              <w:t>Най-малко 20 % от общия финансов пакет се разпределят за подкрепа на участието на хора с по-малко възможности, включително чрез целенасочена финансова подкрепа, адаптирани механизми за финансиране и приобщаващи мерки за изпълнение.</w:t>
            </w:r>
          </w:p>
        </w:tc>
      </w:tr>
    </w:tbl>
    <w:p w14:paraId="6436EC16" w14:textId="77777777" w:rsidR="00803D42" w:rsidRPr="004052EA" w:rsidRDefault="00520C07" w:rsidP="00803D42">
      <w:pPr>
        <w:rPr>
          <w:rStyle w:val="HideTWBExt"/>
        </w:rPr>
      </w:pPr>
      <w:r w:rsidRPr="004052EA">
        <w:rPr>
          <w:rStyle w:val="HideTWBExt"/>
        </w:rPr>
        <w:t>&lt;/Amend&gt;</w:t>
      </w:r>
    </w:p>
    <w:p w14:paraId="2A0BFF34"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95</w:t>
      </w:r>
      <w:r w:rsidRPr="004052EA">
        <w:rPr>
          <w:rStyle w:val="HideTWBExt"/>
          <w:b w:val="0"/>
        </w:rPr>
        <w:t>&lt;/NumAm&gt;</w:t>
      </w:r>
    </w:p>
    <w:p w14:paraId="294A475B"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21A04341" w14:textId="77777777" w:rsidR="00803D42" w:rsidRPr="004052EA" w:rsidRDefault="00520C07" w:rsidP="00803D42">
      <w:pPr>
        <w:pStyle w:val="NormalBold"/>
      </w:pPr>
      <w:r w:rsidRPr="004052EA">
        <w:rPr>
          <w:rStyle w:val="HideTWBExt"/>
          <w:b w:val="0"/>
        </w:rPr>
        <w:t>&lt;Article&gt;</w:t>
      </w:r>
      <w:r w:rsidRPr="004052EA">
        <w:t>Член 9 – параграф 1 в (нов)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7F4E293C" w14:textId="77777777" w:rsidTr="00F05F98">
        <w:trPr>
          <w:jc w:val="center"/>
        </w:trPr>
        <w:tc>
          <w:tcPr>
            <w:tcW w:w="9752" w:type="dxa"/>
            <w:gridSpan w:val="2"/>
          </w:tcPr>
          <w:p w14:paraId="1C40DC3F" w14:textId="77777777" w:rsidR="00803D42" w:rsidRPr="004052EA" w:rsidRDefault="00803D42" w:rsidP="00F05F98">
            <w:pPr>
              <w:keepNext/>
            </w:pPr>
          </w:p>
        </w:tc>
      </w:tr>
      <w:tr w:rsidR="00C95B95" w:rsidRPr="004052EA" w14:paraId="6F20F88C" w14:textId="77777777" w:rsidTr="00F05F98">
        <w:trPr>
          <w:jc w:val="center"/>
        </w:trPr>
        <w:tc>
          <w:tcPr>
            <w:tcW w:w="4876" w:type="dxa"/>
            <w:hideMark/>
          </w:tcPr>
          <w:p w14:paraId="7490E685"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5E862BE" w14:textId="77777777" w:rsidR="00803D42" w:rsidRPr="004052EA" w:rsidRDefault="00520C07" w:rsidP="00F05F98">
            <w:pPr>
              <w:pStyle w:val="ColumnHeading"/>
              <w:keepNext/>
            </w:pPr>
            <w:r w:rsidRPr="004052EA">
              <w:t>Изменение</w:t>
            </w:r>
          </w:p>
        </w:tc>
      </w:tr>
      <w:tr w:rsidR="00C95B95" w:rsidRPr="004052EA" w14:paraId="41CFAD4F" w14:textId="77777777" w:rsidTr="00F05F98">
        <w:trPr>
          <w:jc w:val="center"/>
        </w:trPr>
        <w:tc>
          <w:tcPr>
            <w:tcW w:w="4876" w:type="dxa"/>
          </w:tcPr>
          <w:p w14:paraId="5EEC17DB" w14:textId="77777777" w:rsidR="00803D42" w:rsidRPr="004052EA" w:rsidRDefault="00803D42" w:rsidP="00F05F98">
            <w:pPr>
              <w:pStyle w:val="Normal6"/>
            </w:pPr>
          </w:p>
        </w:tc>
        <w:tc>
          <w:tcPr>
            <w:tcW w:w="4876" w:type="dxa"/>
            <w:hideMark/>
          </w:tcPr>
          <w:p w14:paraId="225C1649" w14:textId="77777777" w:rsidR="00803D42" w:rsidRPr="004052EA" w:rsidRDefault="00520C07" w:rsidP="00F05F98">
            <w:pPr>
              <w:pStyle w:val="Normal6"/>
              <w:rPr>
                <w:szCs w:val="24"/>
              </w:rPr>
            </w:pPr>
            <w:r w:rsidRPr="004052EA">
              <w:rPr>
                <w:b/>
                <w:i/>
              </w:rPr>
              <w:t>1в.</w:t>
            </w:r>
            <w:r w:rsidRPr="004052EA">
              <w:rPr>
                <w:b/>
                <w:i/>
              </w:rPr>
              <w:tab/>
              <w:t xml:space="preserve">Комисията гарантира пълна прозрачност по </w:t>
            </w:r>
            <w:r w:rsidRPr="004052EA">
              <w:rPr>
                <w:b/>
                <w:i/>
              </w:rPr>
              <w:t xml:space="preserve">отношение на годишните поети задължения и плащания по направленията, посочени в параграф 1а, и представя тази информация в годишните доклади и информацията за </w:t>
            </w:r>
            <w:r w:rsidRPr="004052EA">
              <w:rPr>
                <w:b/>
                <w:i/>
              </w:rPr>
              <w:lastRenderedPageBreak/>
              <w:t>резултатите, свързани с Програмата.</w:t>
            </w:r>
          </w:p>
        </w:tc>
      </w:tr>
    </w:tbl>
    <w:p w14:paraId="573891C7" w14:textId="77777777" w:rsidR="00803D42" w:rsidRPr="004052EA" w:rsidRDefault="00520C07" w:rsidP="00803D42">
      <w:r w:rsidRPr="004052EA">
        <w:rPr>
          <w:rStyle w:val="HideTWBExt"/>
        </w:rPr>
        <w:lastRenderedPageBreak/>
        <w:t>&lt;/Amend&gt;</w:t>
      </w:r>
    </w:p>
    <w:p w14:paraId="303D7695"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96</w:t>
      </w:r>
      <w:r w:rsidRPr="004052EA">
        <w:rPr>
          <w:rStyle w:val="HideTWBExt"/>
          <w:b w:val="0"/>
        </w:rPr>
        <w:t>&lt;/NumAm&gt;</w:t>
      </w:r>
    </w:p>
    <w:p w14:paraId="40FAEC33"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75443199" w14:textId="77777777" w:rsidR="00803D42" w:rsidRPr="004052EA" w:rsidRDefault="00520C07" w:rsidP="00803D42">
      <w:pPr>
        <w:pStyle w:val="NormalBold"/>
      </w:pPr>
      <w:r w:rsidRPr="004052EA">
        <w:rPr>
          <w:rStyle w:val="HideTWBExt"/>
          <w:b w:val="0"/>
        </w:rPr>
        <w:t>&lt;Article&gt;</w:t>
      </w:r>
      <w:r w:rsidRPr="004052EA">
        <w:t>Член 11 – параграф 1</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4371618C" w14:textId="77777777" w:rsidTr="00F05F98">
        <w:trPr>
          <w:jc w:val="center"/>
        </w:trPr>
        <w:tc>
          <w:tcPr>
            <w:tcW w:w="9752" w:type="dxa"/>
            <w:gridSpan w:val="2"/>
          </w:tcPr>
          <w:p w14:paraId="542FA8F3" w14:textId="77777777" w:rsidR="00803D42" w:rsidRPr="004052EA" w:rsidRDefault="00803D42" w:rsidP="00F05F98">
            <w:pPr>
              <w:keepNext/>
            </w:pPr>
          </w:p>
        </w:tc>
      </w:tr>
      <w:tr w:rsidR="00C95B95" w:rsidRPr="004052EA" w14:paraId="7ED6C240" w14:textId="77777777" w:rsidTr="00F05F98">
        <w:trPr>
          <w:jc w:val="center"/>
        </w:trPr>
        <w:tc>
          <w:tcPr>
            <w:tcW w:w="4876" w:type="dxa"/>
            <w:hideMark/>
          </w:tcPr>
          <w:p w14:paraId="6FB80795"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0207C32A" w14:textId="77777777" w:rsidR="00803D42" w:rsidRPr="004052EA" w:rsidRDefault="00520C07" w:rsidP="00F05F98">
            <w:pPr>
              <w:pStyle w:val="ColumnHeading"/>
              <w:keepNext/>
            </w:pPr>
            <w:r w:rsidRPr="004052EA">
              <w:t>Изменение</w:t>
            </w:r>
          </w:p>
        </w:tc>
      </w:tr>
      <w:tr w:rsidR="00C95B95" w:rsidRPr="004052EA" w14:paraId="4B422BB8" w14:textId="77777777" w:rsidTr="00F05F98">
        <w:trPr>
          <w:jc w:val="center"/>
        </w:trPr>
        <w:tc>
          <w:tcPr>
            <w:tcW w:w="4876" w:type="dxa"/>
            <w:hideMark/>
          </w:tcPr>
          <w:p w14:paraId="0FE70099" w14:textId="77777777" w:rsidR="00803D42" w:rsidRPr="004052EA" w:rsidRDefault="00520C07" w:rsidP="00F05F98">
            <w:pPr>
              <w:pStyle w:val="Normal6"/>
            </w:pPr>
            <w:r w:rsidRPr="004052EA">
              <w:t>1.</w:t>
            </w:r>
            <w:r w:rsidRPr="004052EA">
              <w:tab/>
              <w:t xml:space="preserve">Програмата се изпълнява в полезно взаимодействие с други програми на Съюза. За действие, за което е предоставено </w:t>
            </w:r>
            <w:r w:rsidRPr="004052EA">
              <w:t>финансиране от Съюза от друга програма, може да бъде предоставено и финансиране по Програмата. Правилата на съответната програма на Съюза се прилагат за съответната вноска или единен набор от правила може да се прилага за всички вноски и може да бъде сключено единно правно задължение. Ако вноската на Съюза се основава на допустимите разходи, кумулативната подкрепа от бюджета на Съюза не надвишава общите допустими разходи за действието и може да бъде изчислена пропорционално в съответствие с документите, в к</w:t>
            </w:r>
            <w:r w:rsidRPr="004052EA">
              <w:t>оито се определят условията за предоставяне на подкрепа.</w:t>
            </w:r>
          </w:p>
        </w:tc>
        <w:tc>
          <w:tcPr>
            <w:tcW w:w="4876" w:type="dxa"/>
            <w:hideMark/>
          </w:tcPr>
          <w:p w14:paraId="2C0EB4FE" w14:textId="77777777" w:rsidR="00803D42" w:rsidRPr="004052EA" w:rsidRDefault="00520C07" w:rsidP="00F05F98">
            <w:pPr>
              <w:pStyle w:val="Normal6"/>
              <w:rPr>
                <w:szCs w:val="24"/>
              </w:rPr>
            </w:pPr>
            <w:r w:rsidRPr="004052EA">
              <w:t>1.</w:t>
            </w:r>
            <w:r w:rsidRPr="004052EA">
              <w:tab/>
              <w:t>Програмата се изпълнява в полезно взаимодействие с други програми на Съюза. За действие, за което е предоставено финансиране от Съюза от друга програма, може да бъде предоставено и финансиране по Програмата. Правилата на съответната програма на Съюза се прилагат за съответната вноска или единен набор от правила може да се прилага за всички вноски и може да бъде сключено единно правно задължение. Ако вноската на Съюза се основава на допустимите разходи, кумулативната подкрепа от бюджета на Съюза не надвишав</w:t>
            </w:r>
            <w:r w:rsidRPr="004052EA">
              <w:t>а общите допустими разходи за действието и може да бъде изчислена пропорционално в съответствие с документите, в които се определят условията за предоставяне на подкрепа</w:t>
            </w:r>
            <w:r w:rsidRPr="004052EA">
              <w:rPr>
                <w:b/>
                <w:bCs/>
                <w:i/>
                <w:iCs/>
              </w:rPr>
              <w:t>, като същевременно се гарантира прозрачност, равно третиране на кандидатите и се предотвратява непропорционалната концентрация на финансиране в големи организации или организации със структурно предимство</w:t>
            </w:r>
            <w:r w:rsidRPr="004052EA">
              <w:t>.</w:t>
            </w:r>
          </w:p>
        </w:tc>
      </w:tr>
    </w:tbl>
    <w:p w14:paraId="44941B91" w14:textId="77777777" w:rsidR="00803D42" w:rsidRPr="004052EA" w:rsidRDefault="00520C07" w:rsidP="00803D42">
      <w:pPr>
        <w:rPr>
          <w:rStyle w:val="HideTWBExt"/>
        </w:rPr>
      </w:pPr>
      <w:r w:rsidRPr="004052EA">
        <w:rPr>
          <w:rStyle w:val="HideTWBExt"/>
        </w:rPr>
        <w:t>&lt;/Amend&gt;</w:t>
      </w:r>
    </w:p>
    <w:p w14:paraId="00F26ED5"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97</w:t>
      </w:r>
      <w:r w:rsidRPr="004052EA">
        <w:rPr>
          <w:rStyle w:val="HideTWBExt"/>
          <w:b w:val="0"/>
        </w:rPr>
        <w:t>&lt;/NumAm&gt;</w:t>
      </w:r>
    </w:p>
    <w:p w14:paraId="6F929D18"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66A19901" w14:textId="77777777" w:rsidR="00803D42" w:rsidRPr="004052EA" w:rsidRDefault="00520C07" w:rsidP="00803D42">
      <w:pPr>
        <w:pStyle w:val="NormalBold"/>
      </w:pPr>
      <w:r w:rsidRPr="004052EA">
        <w:rPr>
          <w:rStyle w:val="HideTWBExt"/>
          <w:b w:val="0"/>
        </w:rPr>
        <w:t>&lt;Article&gt;</w:t>
      </w:r>
      <w:r w:rsidRPr="004052EA">
        <w:t>Член 12 – параграф 2 – буква 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95B5E43" w14:textId="77777777" w:rsidTr="00F05F98">
        <w:trPr>
          <w:jc w:val="center"/>
        </w:trPr>
        <w:tc>
          <w:tcPr>
            <w:tcW w:w="9752" w:type="dxa"/>
            <w:gridSpan w:val="2"/>
          </w:tcPr>
          <w:p w14:paraId="6077A755" w14:textId="77777777" w:rsidR="00803D42" w:rsidRPr="004052EA" w:rsidRDefault="00803D42" w:rsidP="00F05F98">
            <w:pPr>
              <w:keepNext/>
            </w:pPr>
          </w:p>
        </w:tc>
      </w:tr>
      <w:tr w:rsidR="00C95B95" w:rsidRPr="004052EA" w14:paraId="6388A199" w14:textId="77777777" w:rsidTr="00F05F98">
        <w:trPr>
          <w:jc w:val="center"/>
        </w:trPr>
        <w:tc>
          <w:tcPr>
            <w:tcW w:w="4876" w:type="dxa"/>
            <w:hideMark/>
          </w:tcPr>
          <w:p w14:paraId="713C303D"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D1396B0" w14:textId="77777777" w:rsidR="00803D42" w:rsidRPr="004052EA" w:rsidRDefault="00520C07" w:rsidP="00F05F98">
            <w:pPr>
              <w:pStyle w:val="ColumnHeading"/>
              <w:keepNext/>
            </w:pPr>
            <w:r w:rsidRPr="004052EA">
              <w:t>Изменение</w:t>
            </w:r>
          </w:p>
        </w:tc>
      </w:tr>
      <w:tr w:rsidR="00C95B95" w:rsidRPr="004052EA" w14:paraId="14348E79" w14:textId="77777777" w:rsidTr="00F05F98">
        <w:trPr>
          <w:jc w:val="center"/>
        </w:trPr>
        <w:tc>
          <w:tcPr>
            <w:tcW w:w="4876" w:type="dxa"/>
            <w:hideMark/>
          </w:tcPr>
          <w:p w14:paraId="0BAC4540" w14:textId="77777777" w:rsidR="00803D42" w:rsidRPr="004052EA" w:rsidRDefault="00520C07" w:rsidP="00F05F98">
            <w:pPr>
              <w:pStyle w:val="Normal6"/>
            </w:pPr>
            <w:r w:rsidRPr="004052EA">
              <w:t>в)</w:t>
            </w:r>
            <w:r w:rsidRPr="004052EA">
              <w:tab/>
              <w:t xml:space="preserve">степента на изпълнение, изчислена въз основа на най-новите </w:t>
            </w:r>
            <w:r w:rsidRPr="004052EA">
              <w:lastRenderedPageBreak/>
              <w:t>налични данни.</w:t>
            </w:r>
          </w:p>
        </w:tc>
        <w:tc>
          <w:tcPr>
            <w:tcW w:w="4876" w:type="dxa"/>
            <w:hideMark/>
          </w:tcPr>
          <w:p w14:paraId="6AE9537B" w14:textId="77777777" w:rsidR="00803D42" w:rsidRPr="004052EA" w:rsidRDefault="00520C07" w:rsidP="00F05F98">
            <w:pPr>
              <w:pStyle w:val="Normal6"/>
              <w:rPr>
                <w:szCs w:val="24"/>
              </w:rPr>
            </w:pPr>
            <w:r w:rsidRPr="004052EA">
              <w:lastRenderedPageBreak/>
              <w:t>в)</w:t>
            </w:r>
            <w:r w:rsidRPr="004052EA">
              <w:tab/>
              <w:t xml:space="preserve">степента на изпълнение, изчислена въз основа на най-новите </w:t>
            </w:r>
            <w:r w:rsidRPr="004052EA">
              <w:lastRenderedPageBreak/>
              <w:t>налични данни</w:t>
            </w:r>
            <w:r w:rsidRPr="004052EA">
              <w:rPr>
                <w:b/>
                <w:bCs/>
                <w:i/>
                <w:iCs/>
              </w:rPr>
              <w:t>, като същевременно се гарантира, че критериите за разпределение не засилват структурните различия между държавите членки и регионите чрез насърчаване на възможности за мобилност, съчетани с възходяща социална конвергенция, и че се обръща специално внимание на социално-икономическите предизвикателства, регионалните неравенства и необходимостта от възходяща социална конвергенция</w:t>
            </w:r>
            <w:r w:rsidRPr="004052EA">
              <w:t>.</w:t>
            </w:r>
          </w:p>
        </w:tc>
      </w:tr>
    </w:tbl>
    <w:p w14:paraId="3F4A63F1" w14:textId="77777777" w:rsidR="00803D42" w:rsidRPr="004052EA" w:rsidRDefault="00520C07" w:rsidP="00803D42">
      <w:r w:rsidRPr="004052EA">
        <w:rPr>
          <w:rStyle w:val="HideTWBExt"/>
        </w:rPr>
        <w:lastRenderedPageBreak/>
        <w:t>&lt;/Amend&gt;</w:t>
      </w:r>
    </w:p>
    <w:p w14:paraId="23E8DFEE"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98</w:t>
      </w:r>
      <w:r w:rsidRPr="004052EA">
        <w:rPr>
          <w:rStyle w:val="HideTWBExt"/>
          <w:b w:val="0"/>
        </w:rPr>
        <w:t>&lt;/NumAm&gt;</w:t>
      </w:r>
    </w:p>
    <w:p w14:paraId="37E37CF6" w14:textId="77777777" w:rsidR="00803D42" w:rsidRPr="004052EA" w:rsidRDefault="00803D42" w:rsidP="00803D42"/>
    <w:p w14:paraId="2D3DB87E" w14:textId="77777777" w:rsidR="00803D42" w:rsidRPr="004052EA" w:rsidRDefault="00520C07" w:rsidP="00803D42">
      <w:pPr>
        <w:pStyle w:val="NormalBold"/>
        <w:keepNext/>
      </w:pPr>
      <w:r w:rsidRPr="004052EA">
        <w:rPr>
          <w:rStyle w:val="HideTWBExt"/>
          <w:b w:val="0"/>
        </w:rPr>
        <w:t>&lt;DocAmend&gt;</w:t>
      </w:r>
      <w:r w:rsidRPr="004052EA">
        <w:t>Предложение за регламент</w:t>
      </w:r>
      <w:r w:rsidRPr="004052EA">
        <w:rPr>
          <w:rStyle w:val="HideTWBExt"/>
          <w:b w:val="0"/>
        </w:rPr>
        <w:t>&lt;/DocAmend&gt;</w:t>
      </w:r>
    </w:p>
    <w:p w14:paraId="33DB8C6C" w14:textId="77777777" w:rsidR="00803D42" w:rsidRPr="004052EA" w:rsidRDefault="00520C07" w:rsidP="00803D42">
      <w:pPr>
        <w:pStyle w:val="NormalBold"/>
      </w:pPr>
      <w:r w:rsidRPr="004052EA">
        <w:rPr>
          <w:rStyle w:val="HideTWBExt"/>
          <w:b w:val="0"/>
        </w:rPr>
        <w:t>&lt;Article&gt;</w:t>
      </w:r>
      <w:r w:rsidRPr="004052EA">
        <w:t>Член 14 – параграф 2 a (нов)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1F1A6A5" w14:textId="77777777" w:rsidTr="00F05F98">
        <w:trPr>
          <w:jc w:val="center"/>
        </w:trPr>
        <w:tc>
          <w:tcPr>
            <w:tcW w:w="9752" w:type="dxa"/>
            <w:gridSpan w:val="2"/>
          </w:tcPr>
          <w:p w14:paraId="08A6CC20" w14:textId="77777777" w:rsidR="00803D42" w:rsidRPr="004052EA" w:rsidRDefault="00803D42" w:rsidP="00F05F98">
            <w:pPr>
              <w:keepNext/>
            </w:pPr>
          </w:p>
        </w:tc>
      </w:tr>
      <w:tr w:rsidR="00C95B95" w:rsidRPr="004052EA" w14:paraId="2B67E957" w14:textId="77777777" w:rsidTr="00F05F98">
        <w:trPr>
          <w:jc w:val="center"/>
        </w:trPr>
        <w:tc>
          <w:tcPr>
            <w:tcW w:w="4876" w:type="dxa"/>
            <w:hideMark/>
          </w:tcPr>
          <w:p w14:paraId="2E92B234"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4CCB3974" w14:textId="77777777" w:rsidR="00803D42" w:rsidRPr="004052EA" w:rsidRDefault="00520C07" w:rsidP="00F05F98">
            <w:pPr>
              <w:pStyle w:val="ColumnHeading"/>
              <w:keepNext/>
            </w:pPr>
            <w:r w:rsidRPr="004052EA">
              <w:t>Изменение</w:t>
            </w:r>
          </w:p>
        </w:tc>
      </w:tr>
      <w:tr w:rsidR="00C95B95" w:rsidRPr="004052EA" w14:paraId="75F213D1" w14:textId="77777777" w:rsidTr="00F05F98">
        <w:trPr>
          <w:jc w:val="center"/>
        </w:trPr>
        <w:tc>
          <w:tcPr>
            <w:tcW w:w="4876" w:type="dxa"/>
          </w:tcPr>
          <w:p w14:paraId="4C6F6C0C" w14:textId="77777777" w:rsidR="00803D42" w:rsidRPr="004052EA" w:rsidRDefault="00803D42" w:rsidP="00F05F98">
            <w:pPr>
              <w:pStyle w:val="Normal6"/>
            </w:pPr>
          </w:p>
        </w:tc>
        <w:tc>
          <w:tcPr>
            <w:tcW w:w="4876" w:type="dxa"/>
            <w:hideMark/>
          </w:tcPr>
          <w:p w14:paraId="6990E019" w14:textId="77777777" w:rsidR="00803D42" w:rsidRPr="004052EA" w:rsidRDefault="00520C07" w:rsidP="00F05F98">
            <w:pPr>
              <w:pStyle w:val="Normal6"/>
              <w:rPr>
                <w:szCs w:val="24"/>
              </w:rPr>
            </w:pPr>
            <w:r w:rsidRPr="004052EA">
              <w:rPr>
                <w:b/>
                <w:i/>
              </w:rPr>
              <w:t>2a.</w:t>
            </w:r>
            <w:r w:rsidRPr="004052EA">
              <w:rPr>
                <w:b/>
                <w:i/>
              </w:rPr>
              <w:tab/>
              <w:t>Субектите, които участват в Програмата, спазват приложимото трудово, социално и антидискриминационно законодателство и не са обект на окончателни решения, с които се установяват сериозни нарушения на трудовите или социалните стандарти.</w:t>
            </w:r>
          </w:p>
        </w:tc>
      </w:tr>
    </w:tbl>
    <w:p w14:paraId="62EF38FA" w14:textId="77777777" w:rsidR="00803D42" w:rsidRPr="004052EA" w:rsidRDefault="00520C07" w:rsidP="00803D42">
      <w:r w:rsidRPr="004052EA">
        <w:rPr>
          <w:rStyle w:val="HideTWBExt"/>
        </w:rPr>
        <w:t>&lt;/Amend&gt;</w:t>
      </w:r>
    </w:p>
    <w:p w14:paraId="0E69B8FF"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99</w:t>
      </w:r>
      <w:r w:rsidRPr="004052EA">
        <w:rPr>
          <w:rStyle w:val="HideTWBExt"/>
          <w:b w:val="0"/>
        </w:rPr>
        <w:t>&lt;/NumAm&gt;</w:t>
      </w:r>
    </w:p>
    <w:p w14:paraId="08EAD0E1" w14:textId="77777777" w:rsidR="00803D42" w:rsidRPr="004052EA" w:rsidRDefault="00803D42" w:rsidP="00803D42"/>
    <w:p w14:paraId="335BEABB" w14:textId="77777777" w:rsidR="00803D42" w:rsidRPr="004052EA" w:rsidRDefault="00520C07" w:rsidP="00803D42">
      <w:pPr>
        <w:pStyle w:val="NormalBold"/>
        <w:keepNext/>
      </w:pPr>
      <w:r w:rsidRPr="004052EA">
        <w:rPr>
          <w:rStyle w:val="HideTWBExt"/>
          <w:b w:val="0"/>
        </w:rPr>
        <w:t>&lt;DocAmend&gt;</w:t>
      </w:r>
      <w:r w:rsidRPr="004052EA">
        <w:t>Предложение за регламент</w:t>
      </w:r>
      <w:r w:rsidRPr="004052EA">
        <w:rPr>
          <w:rStyle w:val="HideTWBExt"/>
          <w:b w:val="0"/>
        </w:rPr>
        <w:t>&lt;/DocAmend&gt;</w:t>
      </w:r>
    </w:p>
    <w:p w14:paraId="6848DB1A" w14:textId="77777777" w:rsidR="00803D42" w:rsidRPr="004052EA" w:rsidRDefault="00520C07" w:rsidP="00803D42">
      <w:pPr>
        <w:pStyle w:val="NormalBold"/>
      </w:pPr>
      <w:r w:rsidRPr="004052EA">
        <w:rPr>
          <w:rStyle w:val="HideTWBExt"/>
          <w:b w:val="0"/>
        </w:rPr>
        <w:t>&lt;Article&gt;</w:t>
      </w:r>
      <w:r w:rsidRPr="004052EA">
        <w:t>Член 15 – параграф 1</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7FFC2F10" w14:textId="77777777" w:rsidTr="00F05F98">
        <w:trPr>
          <w:jc w:val="center"/>
        </w:trPr>
        <w:tc>
          <w:tcPr>
            <w:tcW w:w="9752" w:type="dxa"/>
            <w:gridSpan w:val="2"/>
          </w:tcPr>
          <w:p w14:paraId="4E0A661C" w14:textId="77777777" w:rsidR="00803D42" w:rsidRPr="004052EA" w:rsidRDefault="00803D42" w:rsidP="00F05F98">
            <w:pPr>
              <w:keepNext/>
            </w:pPr>
          </w:p>
        </w:tc>
      </w:tr>
      <w:tr w:rsidR="00C95B95" w:rsidRPr="004052EA" w14:paraId="7DABFE81" w14:textId="77777777" w:rsidTr="00F05F98">
        <w:trPr>
          <w:jc w:val="center"/>
        </w:trPr>
        <w:tc>
          <w:tcPr>
            <w:tcW w:w="4876" w:type="dxa"/>
            <w:hideMark/>
          </w:tcPr>
          <w:p w14:paraId="08A6726D"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4806B94" w14:textId="77777777" w:rsidR="00803D42" w:rsidRPr="004052EA" w:rsidRDefault="00520C07" w:rsidP="00F05F98">
            <w:pPr>
              <w:pStyle w:val="ColumnHeading"/>
              <w:keepNext/>
            </w:pPr>
            <w:r w:rsidRPr="004052EA">
              <w:t>Изменение</w:t>
            </w:r>
          </w:p>
        </w:tc>
      </w:tr>
      <w:tr w:rsidR="00C95B95" w:rsidRPr="004052EA" w14:paraId="651A78F6" w14:textId="77777777" w:rsidTr="00F05F98">
        <w:trPr>
          <w:jc w:val="center"/>
        </w:trPr>
        <w:tc>
          <w:tcPr>
            <w:tcW w:w="4876" w:type="dxa"/>
            <w:hideMark/>
          </w:tcPr>
          <w:p w14:paraId="4A4F90E0" w14:textId="77777777" w:rsidR="00803D42" w:rsidRPr="004052EA" w:rsidRDefault="00520C07" w:rsidP="00F05F98">
            <w:pPr>
              <w:pStyle w:val="Normal6"/>
            </w:pPr>
            <w:r w:rsidRPr="004052EA">
              <w:t>Програмата се изпълнява чрез работните програми, посочени в член 110 от Регламент (ЕС, Евратом) 2024/2509.</w:t>
            </w:r>
          </w:p>
        </w:tc>
        <w:tc>
          <w:tcPr>
            <w:tcW w:w="4876" w:type="dxa"/>
            <w:hideMark/>
          </w:tcPr>
          <w:p w14:paraId="6975BE82" w14:textId="77777777" w:rsidR="00803D42" w:rsidRPr="004052EA" w:rsidRDefault="00520C07" w:rsidP="00F05F98">
            <w:pPr>
              <w:pStyle w:val="Normal6"/>
              <w:rPr>
                <w:szCs w:val="24"/>
              </w:rPr>
            </w:pPr>
            <w:r w:rsidRPr="004052EA">
              <w:t xml:space="preserve">Програмата се изпълнява чрез работните програми, посочени в член 110 от Регламент (ЕС, Евратом) 2024/2509. </w:t>
            </w:r>
            <w:r w:rsidRPr="004052EA">
              <w:rPr>
                <w:b/>
                <w:i/>
              </w:rPr>
              <w:t xml:space="preserve">Работната програма </w:t>
            </w:r>
            <w:r w:rsidRPr="004052EA">
              <w:rPr>
                <w:b/>
                <w:i/>
              </w:rPr>
              <w:t xml:space="preserve">предоставя информация за сумата, разпределена за всяко действие, и за разпределението на средствата между държавите членки и трети </w:t>
            </w:r>
            <w:r w:rsidRPr="004052EA">
              <w:rPr>
                <w:b/>
                <w:i/>
              </w:rPr>
              <w:lastRenderedPageBreak/>
              <w:t>държави, асоциирани към Програмата, за действията, които следва да се управляват от националните агенции, както и изрично разпределение на бюджета.</w:t>
            </w:r>
          </w:p>
        </w:tc>
      </w:tr>
    </w:tbl>
    <w:p w14:paraId="439F593F" w14:textId="77777777" w:rsidR="00803D42" w:rsidRPr="004052EA" w:rsidRDefault="00520C07" w:rsidP="00803D42">
      <w:pPr>
        <w:rPr>
          <w:rStyle w:val="HideTWBExt"/>
        </w:rPr>
      </w:pPr>
      <w:r w:rsidRPr="004052EA">
        <w:rPr>
          <w:rStyle w:val="HideTWBExt"/>
        </w:rPr>
        <w:lastRenderedPageBreak/>
        <w:t>&lt;/Amend&gt;</w:t>
      </w:r>
    </w:p>
    <w:p w14:paraId="532FA498"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100</w:t>
      </w:r>
      <w:r w:rsidRPr="004052EA">
        <w:rPr>
          <w:rStyle w:val="HideTWBExt"/>
          <w:b w:val="0"/>
        </w:rPr>
        <w:t>&lt;/NumAm&gt;</w:t>
      </w:r>
    </w:p>
    <w:p w14:paraId="65CA4BD6" w14:textId="77777777" w:rsidR="00803D42" w:rsidRPr="004052EA" w:rsidRDefault="00803D42" w:rsidP="00803D42"/>
    <w:p w14:paraId="1CCC2ACF" w14:textId="77777777" w:rsidR="00803D42" w:rsidRPr="004052EA" w:rsidRDefault="00520C07" w:rsidP="00803D42">
      <w:pPr>
        <w:pStyle w:val="NormalBold"/>
        <w:keepNext/>
      </w:pPr>
      <w:r w:rsidRPr="004052EA">
        <w:rPr>
          <w:rStyle w:val="HideTWBExt"/>
          <w:b w:val="0"/>
        </w:rPr>
        <w:t>&lt;DocAmend&gt;</w:t>
      </w:r>
      <w:r w:rsidRPr="004052EA">
        <w:t>Предложение за регламент</w:t>
      </w:r>
      <w:r w:rsidRPr="004052EA">
        <w:rPr>
          <w:rStyle w:val="HideTWBExt"/>
          <w:b w:val="0"/>
        </w:rPr>
        <w:t>&lt;/DocAmend&gt;</w:t>
      </w:r>
    </w:p>
    <w:p w14:paraId="5F930769" w14:textId="77777777" w:rsidR="00803D42" w:rsidRPr="004052EA" w:rsidRDefault="00520C07" w:rsidP="00803D42">
      <w:pPr>
        <w:pStyle w:val="NormalBold"/>
      </w:pPr>
      <w:r w:rsidRPr="004052EA">
        <w:rPr>
          <w:rStyle w:val="HideTWBExt"/>
          <w:b w:val="0"/>
        </w:rPr>
        <w:t>&lt;Article&gt;</w:t>
      </w:r>
      <w:r w:rsidRPr="004052EA">
        <w:t>Член 16 – параграф 1</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0622691F" w14:textId="77777777" w:rsidTr="00F05F98">
        <w:trPr>
          <w:jc w:val="center"/>
        </w:trPr>
        <w:tc>
          <w:tcPr>
            <w:tcW w:w="9752" w:type="dxa"/>
            <w:gridSpan w:val="2"/>
          </w:tcPr>
          <w:p w14:paraId="26903A89" w14:textId="77777777" w:rsidR="00803D42" w:rsidRPr="004052EA" w:rsidRDefault="00803D42" w:rsidP="00F05F98">
            <w:pPr>
              <w:keepNext/>
            </w:pPr>
          </w:p>
        </w:tc>
      </w:tr>
      <w:tr w:rsidR="00C95B95" w:rsidRPr="004052EA" w14:paraId="2B038156" w14:textId="77777777" w:rsidTr="00F05F98">
        <w:trPr>
          <w:jc w:val="center"/>
        </w:trPr>
        <w:tc>
          <w:tcPr>
            <w:tcW w:w="4876" w:type="dxa"/>
            <w:hideMark/>
          </w:tcPr>
          <w:p w14:paraId="71278B72"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151D95AB" w14:textId="77777777" w:rsidR="00803D42" w:rsidRPr="004052EA" w:rsidRDefault="00520C07" w:rsidP="00F05F98">
            <w:pPr>
              <w:pStyle w:val="ColumnHeading"/>
              <w:keepNext/>
            </w:pPr>
            <w:r w:rsidRPr="004052EA">
              <w:t>Изменение</w:t>
            </w:r>
          </w:p>
        </w:tc>
      </w:tr>
      <w:tr w:rsidR="00C95B95" w:rsidRPr="004052EA" w14:paraId="571E4D0F" w14:textId="77777777" w:rsidTr="00F05F98">
        <w:trPr>
          <w:jc w:val="center"/>
        </w:trPr>
        <w:tc>
          <w:tcPr>
            <w:tcW w:w="4876" w:type="dxa"/>
            <w:hideMark/>
          </w:tcPr>
          <w:p w14:paraId="40858D45" w14:textId="77777777" w:rsidR="00803D42" w:rsidRPr="004052EA" w:rsidRDefault="00520C07" w:rsidP="00F05F98">
            <w:pPr>
              <w:pStyle w:val="Normal6"/>
            </w:pPr>
            <w:r w:rsidRPr="004052EA">
              <w:t>1.</w:t>
            </w:r>
            <w:r w:rsidRPr="004052EA">
              <w:tab/>
              <w:t xml:space="preserve">В сътрудничество с Комисията националните </w:t>
            </w:r>
            <w:r w:rsidRPr="004052EA">
              <w:t>агенции, посочени в член 19, разработват последователна комуникационна стратегия по отношение на разяснителните кампании и разпространението и използването на резултатите от дейностите, подкрепяни в рамките на действията, управлявани по Програмата от посочените национални агенции. Националните органи, посочени в член 18, подпомагат националните агенции при използването на резултатите от проектите с голям потенциал за въздействие.</w:t>
            </w:r>
          </w:p>
        </w:tc>
        <w:tc>
          <w:tcPr>
            <w:tcW w:w="4876" w:type="dxa"/>
            <w:hideMark/>
          </w:tcPr>
          <w:p w14:paraId="5E895F6A" w14:textId="77777777" w:rsidR="00803D42" w:rsidRPr="004052EA" w:rsidRDefault="00520C07" w:rsidP="00F05F98">
            <w:pPr>
              <w:pStyle w:val="Normal6"/>
              <w:rPr>
                <w:szCs w:val="24"/>
              </w:rPr>
            </w:pPr>
            <w:r w:rsidRPr="004052EA">
              <w:t>1.</w:t>
            </w:r>
            <w:r w:rsidRPr="004052EA">
              <w:tab/>
              <w:t xml:space="preserve">В сътрудничество с Комисията националните агенции, посочени в член 19, разработват последователна комуникационна стратегия по отношение на разяснителните кампании и разпространението и използването на резултатите от дейностите, подкрепяни в рамките на действията, управлявани по Програмата от посочените национални агенции. </w:t>
            </w:r>
            <w:r w:rsidRPr="004052EA">
              <w:rPr>
                <w:b/>
                <w:i/>
              </w:rPr>
              <w:t>В допълнение към информирането на широката общественост приоритет се дава на достигането до хора с по-малко възможности, като се предоставя информация за широкия спектър от дейности, коит</w:t>
            </w:r>
            <w:r w:rsidRPr="004052EA">
              <w:rPr>
                <w:b/>
                <w:i/>
              </w:rPr>
              <w:t>о могат да бъдат подпомагани по Програмата, извън образователната мобилност на студентите във висшето образование.</w:t>
            </w:r>
            <w:r w:rsidRPr="004052EA">
              <w:t xml:space="preserve"> Националните органи, посочени в член 18, подпомагат националните агенции при използването на резултатите от проектите с голям потенциал за въздействие </w:t>
            </w:r>
            <w:r w:rsidRPr="004052EA">
              <w:rPr>
                <w:b/>
                <w:bCs/>
                <w:i/>
                <w:iCs/>
              </w:rPr>
              <w:t>и работят в партньорство с участниците, бенефициерите и мултиплициращите мрежи за адаптиране на разпространението спрямо специфичния контекст</w:t>
            </w:r>
            <w:r w:rsidRPr="004052EA">
              <w:t>.</w:t>
            </w:r>
          </w:p>
        </w:tc>
      </w:tr>
    </w:tbl>
    <w:p w14:paraId="407F1356" w14:textId="77777777" w:rsidR="00803D42" w:rsidRPr="004052EA" w:rsidRDefault="00520C07" w:rsidP="00803D42">
      <w:r w:rsidRPr="004052EA">
        <w:rPr>
          <w:rStyle w:val="HideTWBExt"/>
        </w:rPr>
        <w:t>&lt;/Amend&gt;</w:t>
      </w:r>
    </w:p>
    <w:p w14:paraId="6615B0BE"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101</w:t>
      </w:r>
      <w:r w:rsidRPr="004052EA">
        <w:rPr>
          <w:rStyle w:val="HideTWBExt"/>
          <w:b w:val="0"/>
        </w:rPr>
        <w:t>&lt;/NumAm&gt;</w:t>
      </w:r>
    </w:p>
    <w:p w14:paraId="692A5571"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181CC9E3" w14:textId="77777777" w:rsidR="00803D42" w:rsidRPr="004052EA" w:rsidRDefault="00520C07" w:rsidP="00803D42">
      <w:pPr>
        <w:pStyle w:val="NormalBold"/>
      </w:pPr>
      <w:r w:rsidRPr="004052EA">
        <w:rPr>
          <w:rStyle w:val="HideTWBExt"/>
          <w:b w:val="0"/>
        </w:rPr>
        <w:lastRenderedPageBreak/>
        <w:t>&lt;Article&gt;</w:t>
      </w:r>
      <w:r w:rsidRPr="004052EA">
        <w:t>Член 16 – параграф 2</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1251E435" w14:textId="77777777" w:rsidTr="00F05F98">
        <w:trPr>
          <w:jc w:val="center"/>
        </w:trPr>
        <w:tc>
          <w:tcPr>
            <w:tcW w:w="9752" w:type="dxa"/>
            <w:gridSpan w:val="2"/>
          </w:tcPr>
          <w:p w14:paraId="2379CA48" w14:textId="77777777" w:rsidR="00803D42" w:rsidRPr="004052EA" w:rsidRDefault="00803D42" w:rsidP="00F05F98">
            <w:pPr>
              <w:keepNext/>
            </w:pPr>
          </w:p>
        </w:tc>
      </w:tr>
      <w:tr w:rsidR="00C95B95" w:rsidRPr="004052EA" w14:paraId="5C324622" w14:textId="77777777" w:rsidTr="00F05F98">
        <w:trPr>
          <w:jc w:val="center"/>
        </w:trPr>
        <w:tc>
          <w:tcPr>
            <w:tcW w:w="4876" w:type="dxa"/>
            <w:hideMark/>
          </w:tcPr>
          <w:p w14:paraId="6AAC73A2"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74DCF866" w14:textId="77777777" w:rsidR="00803D42" w:rsidRPr="004052EA" w:rsidRDefault="00520C07" w:rsidP="00F05F98">
            <w:pPr>
              <w:pStyle w:val="ColumnHeading"/>
              <w:keepNext/>
            </w:pPr>
            <w:r w:rsidRPr="004052EA">
              <w:t>Изменение</w:t>
            </w:r>
          </w:p>
        </w:tc>
      </w:tr>
      <w:tr w:rsidR="00C95B95" w:rsidRPr="004052EA" w14:paraId="04E7B262" w14:textId="77777777" w:rsidTr="00F05F98">
        <w:trPr>
          <w:jc w:val="center"/>
        </w:trPr>
        <w:tc>
          <w:tcPr>
            <w:tcW w:w="4876" w:type="dxa"/>
            <w:hideMark/>
          </w:tcPr>
          <w:p w14:paraId="0FB9618B" w14:textId="77777777" w:rsidR="00803D42" w:rsidRPr="004052EA" w:rsidRDefault="00520C07" w:rsidP="00F05F98">
            <w:pPr>
              <w:pStyle w:val="Normal6"/>
            </w:pPr>
            <w:r w:rsidRPr="004052EA">
              <w:t>2.</w:t>
            </w:r>
            <w:r w:rsidRPr="004052EA">
              <w:tab/>
              <w:t>Националните агенции, посочени в член 19, подпомагат Комисията в изпълнението на общата ѝ задача за разпространение на информация относно Програмата, включително информация за действията и дейностите, управлявани на национално равнище и на равнището на Съюза, и за резултатите от нея. Националните агенции информират имащите отношение целеви групи за действията и дейностите, предприемани на тяхната съответна територия.</w:t>
            </w:r>
          </w:p>
        </w:tc>
        <w:tc>
          <w:tcPr>
            <w:tcW w:w="4876" w:type="dxa"/>
            <w:hideMark/>
          </w:tcPr>
          <w:p w14:paraId="55DFC725" w14:textId="77777777" w:rsidR="00803D42" w:rsidRPr="004052EA" w:rsidRDefault="00520C07" w:rsidP="00F05F98">
            <w:pPr>
              <w:pStyle w:val="Normal6"/>
              <w:rPr>
                <w:szCs w:val="24"/>
              </w:rPr>
            </w:pPr>
            <w:r w:rsidRPr="004052EA">
              <w:t>2.</w:t>
            </w:r>
            <w:r w:rsidRPr="004052EA">
              <w:tab/>
              <w:t xml:space="preserve">Националните агенции, посочени в член 19, подпомагат Комисията в изпълнението на общата ѝ задача за разпространение на информация относно Програмата, включително информация за действията и дейностите, управлявани на национално равнище и на равнището на Съюза, и за резултатите от нея. Националните агенции информират имащите отношение целеви групи за действията и дейностите, предприемани на тяхната съответна територия. </w:t>
            </w:r>
            <w:r w:rsidRPr="004052EA">
              <w:rPr>
                <w:b/>
                <w:i/>
              </w:rPr>
              <w:t>Службите за професионално ориентиране, институциите за обучение, службите по заетостта и д</w:t>
            </w:r>
            <w:r w:rsidRPr="004052EA">
              <w:rPr>
                <w:b/>
                <w:i/>
              </w:rPr>
              <w:t>руги съответни заинтересовани страни активно предоставят информация за Програмата.</w:t>
            </w:r>
          </w:p>
        </w:tc>
      </w:tr>
    </w:tbl>
    <w:p w14:paraId="47B30835" w14:textId="77777777" w:rsidR="00803D42" w:rsidRPr="004052EA" w:rsidRDefault="00520C07" w:rsidP="00803D42">
      <w:pPr>
        <w:rPr>
          <w:rStyle w:val="HideTWBExt"/>
          <w:rFonts w:ascii="Times New Roman" w:hAnsi="Times New Roman" w:cs="Times New Roman"/>
          <w:noProof w:val="0"/>
          <w:vanish w:val="0"/>
          <w:color w:val="auto"/>
          <w:sz w:val="24"/>
        </w:rPr>
      </w:pPr>
      <w:r w:rsidRPr="004052EA">
        <w:rPr>
          <w:rStyle w:val="HideTWBExt"/>
        </w:rPr>
        <w:t>&lt;/Amend&gt;</w:t>
      </w:r>
    </w:p>
    <w:p w14:paraId="3A4EB258"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102</w:t>
      </w:r>
      <w:r w:rsidRPr="004052EA">
        <w:rPr>
          <w:rStyle w:val="HideTWBExt"/>
          <w:b w:val="0"/>
        </w:rPr>
        <w:t>&lt;/NumAm&gt;</w:t>
      </w:r>
    </w:p>
    <w:p w14:paraId="781CB2AE"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7FFFBFCF" w14:textId="77777777" w:rsidR="00803D42" w:rsidRPr="004052EA" w:rsidRDefault="00520C07" w:rsidP="00803D42">
      <w:pPr>
        <w:pStyle w:val="NormalBold"/>
      </w:pPr>
      <w:r w:rsidRPr="004052EA">
        <w:rPr>
          <w:rStyle w:val="HideTWBExt"/>
          <w:b w:val="0"/>
        </w:rPr>
        <w:t>&lt;Article&gt;</w:t>
      </w:r>
      <w:r w:rsidRPr="004052EA">
        <w:t>Член 16 – параграф 2 a (нов)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15DA38C" w14:textId="77777777" w:rsidTr="00F05F98">
        <w:trPr>
          <w:jc w:val="center"/>
        </w:trPr>
        <w:tc>
          <w:tcPr>
            <w:tcW w:w="9752" w:type="dxa"/>
            <w:gridSpan w:val="2"/>
          </w:tcPr>
          <w:p w14:paraId="116E591F" w14:textId="77777777" w:rsidR="00803D42" w:rsidRPr="004052EA" w:rsidRDefault="00803D42" w:rsidP="00F05F98">
            <w:pPr>
              <w:keepNext/>
            </w:pPr>
          </w:p>
        </w:tc>
      </w:tr>
      <w:tr w:rsidR="00C95B95" w:rsidRPr="004052EA" w14:paraId="6AF9ACB7" w14:textId="77777777" w:rsidTr="00F05F98">
        <w:trPr>
          <w:jc w:val="center"/>
        </w:trPr>
        <w:tc>
          <w:tcPr>
            <w:tcW w:w="4876" w:type="dxa"/>
            <w:hideMark/>
          </w:tcPr>
          <w:p w14:paraId="10580EEC"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1D413E24" w14:textId="77777777" w:rsidR="00803D42" w:rsidRPr="004052EA" w:rsidRDefault="00520C07" w:rsidP="00F05F98">
            <w:pPr>
              <w:pStyle w:val="ColumnHeading"/>
              <w:keepNext/>
            </w:pPr>
            <w:r w:rsidRPr="004052EA">
              <w:t>Изменение</w:t>
            </w:r>
          </w:p>
        </w:tc>
      </w:tr>
      <w:tr w:rsidR="00C95B95" w:rsidRPr="004052EA" w14:paraId="37505A91" w14:textId="77777777" w:rsidTr="00F05F98">
        <w:trPr>
          <w:jc w:val="center"/>
        </w:trPr>
        <w:tc>
          <w:tcPr>
            <w:tcW w:w="4876" w:type="dxa"/>
          </w:tcPr>
          <w:p w14:paraId="0763C6D2" w14:textId="77777777" w:rsidR="00803D42" w:rsidRPr="004052EA" w:rsidRDefault="00803D42" w:rsidP="00F05F98">
            <w:pPr>
              <w:pStyle w:val="Normal6"/>
            </w:pPr>
          </w:p>
        </w:tc>
        <w:tc>
          <w:tcPr>
            <w:tcW w:w="4876" w:type="dxa"/>
            <w:hideMark/>
          </w:tcPr>
          <w:p w14:paraId="19CF0DC7" w14:textId="77777777" w:rsidR="00803D42" w:rsidRPr="004052EA" w:rsidRDefault="00520C07" w:rsidP="00F05F98">
            <w:pPr>
              <w:pStyle w:val="Normal6"/>
              <w:rPr>
                <w:szCs w:val="24"/>
              </w:rPr>
            </w:pPr>
            <w:r w:rsidRPr="004052EA">
              <w:rPr>
                <w:b/>
                <w:i/>
              </w:rPr>
              <w:t>2a.</w:t>
            </w:r>
            <w:r w:rsidRPr="004052EA">
              <w:rPr>
                <w:b/>
                <w:i/>
              </w:rPr>
              <w:tab/>
              <w:t xml:space="preserve">Информацията относно Програмата се предоставя на </w:t>
            </w:r>
            <w:r w:rsidRPr="004052EA">
              <w:rPr>
                <w:b/>
                <w:i/>
              </w:rPr>
              <w:t>всички официални езици на Европейския съюз.</w:t>
            </w:r>
          </w:p>
        </w:tc>
      </w:tr>
    </w:tbl>
    <w:p w14:paraId="20AF4D43" w14:textId="77777777" w:rsidR="00803D42" w:rsidRPr="004052EA" w:rsidRDefault="00520C07" w:rsidP="00803D42">
      <w:pPr>
        <w:rPr>
          <w:rStyle w:val="HideTWBExt"/>
        </w:rPr>
      </w:pPr>
      <w:r w:rsidRPr="004052EA">
        <w:rPr>
          <w:rStyle w:val="HideTWBExt"/>
        </w:rPr>
        <w:t>&lt;/Amend&gt;</w:t>
      </w:r>
    </w:p>
    <w:p w14:paraId="0033BBFD"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103</w:t>
      </w:r>
      <w:r w:rsidRPr="004052EA">
        <w:rPr>
          <w:rStyle w:val="HideTWBExt"/>
          <w:b w:val="0"/>
        </w:rPr>
        <w:t>&lt;/NumAm&gt;</w:t>
      </w:r>
    </w:p>
    <w:p w14:paraId="5BBF98AC" w14:textId="77777777" w:rsidR="00803D42" w:rsidRPr="004052EA" w:rsidRDefault="00803D42" w:rsidP="00803D42"/>
    <w:p w14:paraId="6050EE6D" w14:textId="77777777" w:rsidR="00803D42" w:rsidRPr="004052EA" w:rsidRDefault="00520C07" w:rsidP="00803D42">
      <w:pPr>
        <w:pStyle w:val="NormalBold"/>
        <w:keepNext/>
      </w:pPr>
      <w:r w:rsidRPr="004052EA">
        <w:rPr>
          <w:rStyle w:val="HideTWBExt"/>
          <w:b w:val="0"/>
        </w:rPr>
        <w:t>&lt;DocAmend&gt;</w:t>
      </w:r>
      <w:r w:rsidRPr="004052EA">
        <w:t>Предложение за регламент</w:t>
      </w:r>
      <w:r w:rsidRPr="004052EA">
        <w:rPr>
          <w:rStyle w:val="HideTWBExt"/>
          <w:b w:val="0"/>
        </w:rPr>
        <w:t>&lt;/DocAmend&gt;</w:t>
      </w:r>
    </w:p>
    <w:p w14:paraId="1BD7C210" w14:textId="77777777" w:rsidR="00803D42" w:rsidRPr="004052EA" w:rsidRDefault="00520C07" w:rsidP="00803D42">
      <w:pPr>
        <w:pStyle w:val="NormalBold"/>
      </w:pPr>
      <w:r w:rsidRPr="004052EA">
        <w:rPr>
          <w:rStyle w:val="HideTWBExt"/>
          <w:b w:val="0"/>
        </w:rPr>
        <w:t>&lt;Article&gt;</w:t>
      </w:r>
      <w:r w:rsidRPr="004052EA">
        <w:t>Член 18 – параграф 2 a (нов)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12EB240C" w14:textId="77777777" w:rsidTr="00F05F98">
        <w:trPr>
          <w:jc w:val="center"/>
        </w:trPr>
        <w:tc>
          <w:tcPr>
            <w:tcW w:w="9752" w:type="dxa"/>
            <w:gridSpan w:val="2"/>
          </w:tcPr>
          <w:p w14:paraId="3F3C99F5" w14:textId="77777777" w:rsidR="00803D42" w:rsidRPr="004052EA" w:rsidRDefault="00803D42" w:rsidP="00F05F98">
            <w:pPr>
              <w:keepNext/>
            </w:pPr>
          </w:p>
        </w:tc>
      </w:tr>
      <w:tr w:rsidR="00C95B95" w:rsidRPr="004052EA" w14:paraId="6C3633F3" w14:textId="77777777" w:rsidTr="00F05F98">
        <w:trPr>
          <w:jc w:val="center"/>
        </w:trPr>
        <w:tc>
          <w:tcPr>
            <w:tcW w:w="4876" w:type="dxa"/>
            <w:hideMark/>
          </w:tcPr>
          <w:p w14:paraId="61D2A43E"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68F3CE17" w14:textId="77777777" w:rsidR="00803D42" w:rsidRPr="004052EA" w:rsidRDefault="00520C07" w:rsidP="00F05F98">
            <w:pPr>
              <w:pStyle w:val="ColumnHeading"/>
              <w:keepNext/>
            </w:pPr>
            <w:r w:rsidRPr="004052EA">
              <w:t>Изменение</w:t>
            </w:r>
          </w:p>
        </w:tc>
      </w:tr>
      <w:tr w:rsidR="00C95B95" w:rsidRPr="004052EA" w14:paraId="52D21694" w14:textId="77777777" w:rsidTr="00F05F98">
        <w:trPr>
          <w:jc w:val="center"/>
        </w:trPr>
        <w:tc>
          <w:tcPr>
            <w:tcW w:w="4876" w:type="dxa"/>
          </w:tcPr>
          <w:p w14:paraId="7673EB2F" w14:textId="77777777" w:rsidR="00803D42" w:rsidRPr="004052EA" w:rsidRDefault="00803D42" w:rsidP="00F05F98">
            <w:pPr>
              <w:pStyle w:val="Normal6"/>
            </w:pPr>
          </w:p>
        </w:tc>
        <w:tc>
          <w:tcPr>
            <w:tcW w:w="4876" w:type="dxa"/>
            <w:hideMark/>
          </w:tcPr>
          <w:p w14:paraId="5812584B" w14:textId="77777777" w:rsidR="00803D42" w:rsidRPr="004052EA" w:rsidRDefault="00520C07" w:rsidP="00F05F98">
            <w:pPr>
              <w:pStyle w:val="Normal6"/>
              <w:rPr>
                <w:szCs w:val="24"/>
              </w:rPr>
            </w:pPr>
            <w:r w:rsidRPr="004052EA">
              <w:rPr>
                <w:b/>
                <w:i/>
              </w:rPr>
              <w:t>2a.</w:t>
            </w:r>
            <w:r w:rsidRPr="004052EA">
              <w:rPr>
                <w:b/>
                <w:i/>
              </w:rPr>
              <w:tab/>
              <w:t xml:space="preserve">Държава членка или </w:t>
            </w:r>
            <w:r w:rsidRPr="004052EA">
              <w:rPr>
                <w:b/>
                <w:i/>
              </w:rPr>
              <w:t xml:space="preserve">трета държава, асоциирана към Програмата, може да определи повече </w:t>
            </w:r>
            <w:r w:rsidRPr="004052EA">
              <w:rPr>
                <w:b/>
                <w:i/>
              </w:rPr>
              <w:lastRenderedPageBreak/>
              <w:t>от една национална агенция, по-специално за да се отразят конституционните, федералните или регионалните структури или за да се гарантира ефективното изпълнение на Програмата в различни в езиково или културно отношение територии. Когато държава членка или трета държава, асоциирана към Програмата, определи повече от една национална агенция, националният орган осигурява цялостна координация, последователност на изпълнението и единна съгласувана</w:t>
            </w:r>
            <w:r w:rsidRPr="004052EA">
              <w:rPr>
                <w:b/>
                <w:i/>
              </w:rPr>
              <w:t xml:space="preserve"> рамка за надзор и увереност по отношение на Комисията, включително чрез въвеждане на подходящи механизми за координация между националните агенции.</w:t>
            </w:r>
          </w:p>
        </w:tc>
      </w:tr>
    </w:tbl>
    <w:p w14:paraId="60B903BB" w14:textId="77777777" w:rsidR="00803D42" w:rsidRPr="004052EA" w:rsidRDefault="00520C07" w:rsidP="00803D42">
      <w:pPr>
        <w:rPr>
          <w:rStyle w:val="HideTWBExt"/>
        </w:rPr>
      </w:pPr>
      <w:r w:rsidRPr="004052EA">
        <w:rPr>
          <w:rStyle w:val="HideTWBExt"/>
        </w:rPr>
        <w:lastRenderedPageBreak/>
        <w:t>&lt;/Amend&gt;</w:t>
      </w:r>
    </w:p>
    <w:p w14:paraId="34D10037"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104</w:t>
      </w:r>
      <w:r w:rsidRPr="004052EA">
        <w:rPr>
          <w:rStyle w:val="HideTWBExt"/>
          <w:b w:val="0"/>
        </w:rPr>
        <w:t>&lt;/NumAm&gt;</w:t>
      </w:r>
    </w:p>
    <w:p w14:paraId="51020B4E"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56789A8F" w14:textId="77777777" w:rsidR="00803D42" w:rsidRPr="004052EA" w:rsidRDefault="00520C07" w:rsidP="00803D42">
      <w:pPr>
        <w:pStyle w:val="NormalBold"/>
      </w:pPr>
      <w:r w:rsidRPr="004052EA">
        <w:rPr>
          <w:rStyle w:val="HideTWBExt"/>
          <w:b w:val="0"/>
        </w:rPr>
        <w:t>&lt;Article&gt;</w:t>
      </w:r>
      <w:r w:rsidRPr="004052EA">
        <w:t>Член 18 – параграф 8 a (нов)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612170D7" w14:textId="77777777" w:rsidTr="00F05F98">
        <w:trPr>
          <w:jc w:val="center"/>
        </w:trPr>
        <w:tc>
          <w:tcPr>
            <w:tcW w:w="9752" w:type="dxa"/>
            <w:gridSpan w:val="2"/>
          </w:tcPr>
          <w:p w14:paraId="6BCE3703" w14:textId="77777777" w:rsidR="00803D42" w:rsidRPr="004052EA" w:rsidRDefault="00803D42" w:rsidP="00F05F98">
            <w:pPr>
              <w:keepNext/>
            </w:pPr>
          </w:p>
        </w:tc>
      </w:tr>
      <w:tr w:rsidR="00C95B95" w:rsidRPr="004052EA" w14:paraId="24390BDA" w14:textId="77777777" w:rsidTr="00F05F98">
        <w:trPr>
          <w:jc w:val="center"/>
        </w:trPr>
        <w:tc>
          <w:tcPr>
            <w:tcW w:w="4876" w:type="dxa"/>
            <w:hideMark/>
          </w:tcPr>
          <w:p w14:paraId="5AF2C098"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DD374EA" w14:textId="77777777" w:rsidR="00803D42" w:rsidRPr="004052EA" w:rsidRDefault="00520C07" w:rsidP="00F05F98">
            <w:pPr>
              <w:pStyle w:val="ColumnHeading"/>
              <w:keepNext/>
            </w:pPr>
            <w:r w:rsidRPr="004052EA">
              <w:t>Изменение</w:t>
            </w:r>
          </w:p>
        </w:tc>
      </w:tr>
      <w:tr w:rsidR="00C95B95" w:rsidRPr="004052EA" w14:paraId="03D285BB" w14:textId="77777777" w:rsidTr="00F05F98">
        <w:trPr>
          <w:jc w:val="center"/>
        </w:trPr>
        <w:tc>
          <w:tcPr>
            <w:tcW w:w="4876" w:type="dxa"/>
          </w:tcPr>
          <w:p w14:paraId="3B8871AD" w14:textId="77777777" w:rsidR="00803D42" w:rsidRPr="004052EA" w:rsidRDefault="00803D42" w:rsidP="00F05F98">
            <w:pPr>
              <w:pStyle w:val="Normal6"/>
            </w:pPr>
          </w:p>
        </w:tc>
        <w:tc>
          <w:tcPr>
            <w:tcW w:w="4876" w:type="dxa"/>
            <w:hideMark/>
          </w:tcPr>
          <w:p w14:paraId="7C7DDE9F" w14:textId="77777777" w:rsidR="00803D42" w:rsidRPr="004052EA" w:rsidRDefault="00520C07" w:rsidP="00F05F98">
            <w:pPr>
              <w:pStyle w:val="Normal6"/>
              <w:rPr>
                <w:szCs w:val="24"/>
              </w:rPr>
            </w:pPr>
            <w:r w:rsidRPr="004052EA">
              <w:rPr>
                <w:b/>
                <w:i/>
              </w:rPr>
              <w:t>8a.</w:t>
            </w:r>
            <w:r w:rsidRPr="004052EA">
              <w:rPr>
                <w:b/>
                <w:i/>
              </w:rPr>
              <w:tab/>
              <w:t>За да се гарантира широко обществено участие, националният орган редовно се консултира чрез структуриран диалог и си сътрудничи със социалните партньори и други заинтересовани страни, осъществяващи дейност в областите, свързани с настоящата директива, включително, наред с другото, институции за образование и обучение, младежки и студентски организации, МСП, приемащи учещи в областта на ПОО, както и съответните местни и регионални органи.</w:t>
            </w:r>
          </w:p>
        </w:tc>
      </w:tr>
    </w:tbl>
    <w:p w14:paraId="3E611619" w14:textId="77777777" w:rsidR="00803D42" w:rsidRPr="004052EA" w:rsidRDefault="00520C07" w:rsidP="00803D42">
      <w:r w:rsidRPr="004052EA">
        <w:rPr>
          <w:rStyle w:val="HideTWBExt"/>
        </w:rPr>
        <w:t>&lt;/Amend&gt;</w:t>
      </w:r>
    </w:p>
    <w:p w14:paraId="2D999BA5"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105</w:t>
      </w:r>
      <w:r w:rsidRPr="004052EA">
        <w:rPr>
          <w:rStyle w:val="HideTWBExt"/>
          <w:b w:val="0"/>
        </w:rPr>
        <w:t>&lt;/NumAm&gt;</w:t>
      </w:r>
    </w:p>
    <w:p w14:paraId="78F4C541"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61405748" w14:textId="77777777" w:rsidR="00803D42" w:rsidRPr="004052EA" w:rsidRDefault="00520C07" w:rsidP="00803D42">
      <w:pPr>
        <w:pStyle w:val="NormalBold"/>
      </w:pPr>
      <w:r w:rsidRPr="004052EA">
        <w:rPr>
          <w:rStyle w:val="HideTWBExt"/>
          <w:b w:val="0"/>
        </w:rPr>
        <w:lastRenderedPageBreak/>
        <w:t>&lt;Article&gt;</w:t>
      </w:r>
      <w:r w:rsidRPr="004052EA">
        <w:t>Член 19 – параграф 1 – буква д а (нова)</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3B86799E" w14:textId="77777777" w:rsidTr="00F05F98">
        <w:trPr>
          <w:jc w:val="center"/>
        </w:trPr>
        <w:tc>
          <w:tcPr>
            <w:tcW w:w="9752" w:type="dxa"/>
            <w:gridSpan w:val="2"/>
          </w:tcPr>
          <w:p w14:paraId="7C614AFB" w14:textId="77777777" w:rsidR="00803D42" w:rsidRPr="004052EA" w:rsidRDefault="00803D42" w:rsidP="00F05F98">
            <w:pPr>
              <w:keepNext/>
            </w:pPr>
          </w:p>
        </w:tc>
      </w:tr>
      <w:tr w:rsidR="00C95B95" w:rsidRPr="004052EA" w14:paraId="1484C4B4" w14:textId="77777777" w:rsidTr="00F05F98">
        <w:trPr>
          <w:jc w:val="center"/>
        </w:trPr>
        <w:tc>
          <w:tcPr>
            <w:tcW w:w="4876" w:type="dxa"/>
            <w:hideMark/>
          </w:tcPr>
          <w:p w14:paraId="30F474BF"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D2F8EC4" w14:textId="77777777" w:rsidR="00803D42" w:rsidRPr="004052EA" w:rsidRDefault="00520C07" w:rsidP="00F05F98">
            <w:pPr>
              <w:pStyle w:val="ColumnHeading"/>
              <w:keepNext/>
            </w:pPr>
            <w:r w:rsidRPr="004052EA">
              <w:t>Изменение</w:t>
            </w:r>
          </w:p>
        </w:tc>
      </w:tr>
      <w:tr w:rsidR="00C95B95" w:rsidRPr="004052EA" w14:paraId="6173A2D5" w14:textId="77777777" w:rsidTr="00F05F98">
        <w:trPr>
          <w:jc w:val="center"/>
        </w:trPr>
        <w:tc>
          <w:tcPr>
            <w:tcW w:w="4876" w:type="dxa"/>
          </w:tcPr>
          <w:p w14:paraId="447AFC84" w14:textId="77777777" w:rsidR="00803D42" w:rsidRPr="004052EA" w:rsidRDefault="00803D42" w:rsidP="00F05F98">
            <w:pPr>
              <w:pStyle w:val="Normal6"/>
            </w:pPr>
          </w:p>
        </w:tc>
        <w:tc>
          <w:tcPr>
            <w:tcW w:w="4876" w:type="dxa"/>
            <w:hideMark/>
          </w:tcPr>
          <w:p w14:paraId="3D362699" w14:textId="77777777" w:rsidR="00803D42" w:rsidRPr="004052EA" w:rsidRDefault="00520C07" w:rsidP="00F05F98">
            <w:pPr>
              <w:pStyle w:val="Normal6"/>
              <w:rPr>
                <w:szCs w:val="24"/>
              </w:rPr>
            </w:pPr>
            <w:r w:rsidRPr="004052EA">
              <w:rPr>
                <w:b/>
                <w:i/>
              </w:rPr>
              <w:t>да)</w:t>
            </w:r>
            <w:r w:rsidRPr="004052EA">
              <w:rPr>
                <w:b/>
                <w:i/>
              </w:rPr>
              <w:tab/>
              <w:t xml:space="preserve">доказва капацитет за </w:t>
            </w:r>
            <w:r w:rsidRPr="004052EA">
              <w:rPr>
                <w:b/>
                <w:i/>
              </w:rPr>
              <w:t>гарантиране на прозрачно и социално справедливо разпределение на безвъзмездните средства, включително целенасочено информиране, подкрепа за участниците с по-малко възможности, достъпни процедури, недискриминация и подкрепа за малки организации, местни организации и организации с нестопанска цел.</w:t>
            </w:r>
          </w:p>
        </w:tc>
      </w:tr>
    </w:tbl>
    <w:p w14:paraId="2C3AAAC2" w14:textId="77777777" w:rsidR="00803D42" w:rsidRPr="004052EA" w:rsidRDefault="00520C07" w:rsidP="00803D42">
      <w:pPr>
        <w:rPr>
          <w:rStyle w:val="HideTWBExt"/>
        </w:rPr>
      </w:pPr>
      <w:r w:rsidRPr="004052EA">
        <w:rPr>
          <w:rStyle w:val="HideTWBExt"/>
        </w:rPr>
        <w:t>&lt;/Amend&gt;</w:t>
      </w:r>
    </w:p>
    <w:p w14:paraId="61B5A519"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106</w:t>
      </w:r>
      <w:r w:rsidRPr="004052EA">
        <w:rPr>
          <w:rStyle w:val="HideTWBExt"/>
          <w:b w:val="0"/>
        </w:rPr>
        <w:t>&lt;/NumAm&gt;</w:t>
      </w:r>
    </w:p>
    <w:p w14:paraId="108B9B02"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56C656EB" w14:textId="77777777" w:rsidR="00803D42" w:rsidRPr="004052EA" w:rsidRDefault="00520C07" w:rsidP="00803D42">
      <w:pPr>
        <w:pStyle w:val="NormalBold"/>
      </w:pPr>
      <w:r w:rsidRPr="004052EA">
        <w:rPr>
          <w:rStyle w:val="HideTWBExt"/>
          <w:b w:val="0"/>
        </w:rPr>
        <w:t>&lt;Article&gt;</w:t>
      </w:r>
      <w:r w:rsidRPr="004052EA">
        <w:t>Член 19 – параграф 7 a (нов)</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A22BB70" w14:textId="77777777" w:rsidTr="00F05F98">
        <w:trPr>
          <w:jc w:val="center"/>
        </w:trPr>
        <w:tc>
          <w:tcPr>
            <w:tcW w:w="9752" w:type="dxa"/>
            <w:gridSpan w:val="2"/>
          </w:tcPr>
          <w:p w14:paraId="1201623F" w14:textId="77777777" w:rsidR="00803D42" w:rsidRPr="004052EA" w:rsidRDefault="00803D42" w:rsidP="00F05F98">
            <w:pPr>
              <w:keepNext/>
            </w:pPr>
          </w:p>
        </w:tc>
      </w:tr>
      <w:tr w:rsidR="00C95B95" w:rsidRPr="004052EA" w14:paraId="7F9A6382" w14:textId="77777777" w:rsidTr="00F05F98">
        <w:trPr>
          <w:jc w:val="center"/>
        </w:trPr>
        <w:tc>
          <w:tcPr>
            <w:tcW w:w="4876" w:type="dxa"/>
            <w:hideMark/>
          </w:tcPr>
          <w:p w14:paraId="017DAC81"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4D4F8B28" w14:textId="77777777" w:rsidR="00803D42" w:rsidRPr="004052EA" w:rsidRDefault="00520C07" w:rsidP="00F05F98">
            <w:pPr>
              <w:pStyle w:val="ColumnHeading"/>
              <w:keepNext/>
            </w:pPr>
            <w:r w:rsidRPr="004052EA">
              <w:t>Изменение</w:t>
            </w:r>
          </w:p>
        </w:tc>
      </w:tr>
      <w:tr w:rsidR="00C95B95" w:rsidRPr="004052EA" w14:paraId="5E231272" w14:textId="77777777" w:rsidTr="00F05F98">
        <w:trPr>
          <w:jc w:val="center"/>
        </w:trPr>
        <w:tc>
          <w:tcPr>
            <w:tcW w:w="4876" w:type="dxa"/>
          </w:tcPr>
          <w:p w14:paraId="60E85FB2" w14:textId="77777777" w:rsidR="00803D42" w:rsidRPr="004052EA" w:rsidRDefault="00803D42" w:rsidP="00F05F98">
            <w:pPr>
              <w:pStyle w:val="Normal6"/>
            </w:pPr>
          </w:p>
        </w:tc>
        <w:tc>
          <w:tcPr>
            <w:tcW w:w="4876" w:type="dxa"/>
            <w:hideMark/>
          </w:tcPr>
          <w:p w14:paraId="4DAC180A" w14:textId="77777777" w:rsidR="00803D42" w:rsidRPr="004052EA" w:rsidRDefault="00520C07" w:rsidP="00F05F98">
            <w:pPr>
              <w:pStyle w:val="Normal6"/>
              <w:rPr>
                <w:szCs w:val="24"/>
              </w:rPr>
            </w:pPr>
            <w:r w:rsidRPr="004052EA">
              <w:rPr>
                <w:b/>
                <w:i/>
              </w:rPr>
              <w:t>7a.</w:t>
            </w:r>
            <w:r w:rsidRPr="004052EA">
              <w:rPr>
                <w:b/>
                <w:i/>
              </w:rPr>
              <w:tab/>
              <w:t xml:space="preserve">Националната </w:t>
            </w:r>
            <w:r w:rsidRPr="004052EA">
              <w:rPr>
                <w:b/>
                <w:i/>
              </w:rPr>
              <w:t xml:space="preserve">агенция участва активно в структурирания диалог, посочен в член 18. </w:t>
            </w:r>
          </w:p>
        </w:tc>
      </w:tr>
    </w:tbl>
    <w:p w14:paraId="02877EF4" w14:textId="77777777" w:rsidR="00803D42" w:rsidRPr="004052EA" w:rsidRDefault="00520C07" w:rsidP="00803D42">
      <w:r w:rsidRPr="004052EA">
        <w:rPr>
          <w:rStyle w:val="HideTWBExt"/>
        </w:rPr>
        <w:t>&lt;/Amend&gt;</w:t>
      </w:r>
    </w:p>
    <w:p w14:paraId="231DFA75" w14:textId="77777777" w:rsidR="00803D42" w:rsidRPr="004052EA" w:rsidRDefault="00520C07" w:rsidP="00803D42">
      <w:pPr>
        <w:pStyle w:val="AmNumberTabs"/>
      </w:pPr>
      <w:r w:rsidRPr="004052EA">
        <w:rPr>
          <w:rStyle w:val="HideTWBExt"/>
          <w:b w:val="0"/>
        </w:rPr>
        <w:t>&lt;Amend&gt;</w:t>
      </w:r>
      <w:r w:rsidRPr="004052EA">
        <w:t>Изменение</w:t>
      </w:r>
      <w:r w:rsidRPr="004052EA">
        <w:tab/>
      </w:r>
      <w:r w:rsidRPr="004052EA">
        <w:tab/>
      </w:r>
      <w:r w:rsidRPr="004052EA">
        <w:rPr>
          <w:rStyle w:val="HideTWBExt"/>
          <w:b w:val="0"/>
        </w:rPr>
        <w:t>&lt;NumAm&gt;</w:t>
      </w:r>
      <w:r w:rsidRPr="004052EA">
        <w:t>107</w:t>
      </w:r>
      <w:r w:rsidRPr="004052EA">
        <w:rPr>
          <w:rStyle w:val="HideTWBExt"/>
          <w:b w:val="0"/>
        </w:rPr>
        <w:t>&lt;/NumAm&gt;</w:t>
      </w:r>
    </w:p>
    <w:p w14:paraId="501E2D9A" w14:textId="77777777" w:rsidR="00803D42" w:rsidRPr="004052EA" w:rsidRDefault="00520C07" w:rsidP="00803D42">
      <w:pPr>
        <w:pStyle w:val="NormalBold12b"/>
      </w:pPr>
      <w:r w:rsidRPr="004052EA">
        <w:rPr>
          <w:rStyle w:val="HideTWBExt"/>
          <w:b w:val="0"/>
        </w:rPr>
        <w:t>&lt;DocAmend&gt;</w:t>
      </w:r>
      <w:r w:rsidRPr="004052EA">
        <w:t>Предложение за регламент</w:t>
      </w:r>
      <w:r w:rsidRPr="004052EA">
        <w:rPr>
          <w:rStyle w:val="HideTWBExt"/>
          <w:b w:val="0"/>
        </w:rPr>
        <w:t>&lt;/DocAmend&gt;</w:t>
      </w:r>
    </w:p>
    <w:p w14:paraId="30C84849" w14:textId="77777777" w:rsidR="00803D42" w:rsidRPr="004052EA" w:rsidRDefault="00520C07" w:rsidP="00803D42">
      <w:pPr>
        <w:pStyle w:val="NormalBold"/>
      </w:pPr>
      <w:r w:rsidRPr="004052EA">
        <w:rPr>
          <w:rStyle w:val="HideTWBExt"/>
          <w:b w:val="0"/>
        </w:rPr>
        <w:t>&lt;Article&gt;</w:t>
      </w:r>
      <w:r w:rsidRPr="004052EA">
        <w:t>Член 22 – параграф 2</w:t>
      </w:r>
      <w:r w:rsidRPr="004052E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95B95" w:rsidRPr="004052EA" w14:paraId="59CDCB81" w14:textId="77777777" w:rsidTr="00F05F98">
        <w:trPr>
          <w:jc w:val="center"/>
        </w:trPr>
        <w:tc>
          <w:tcPr>
            <w:tcW w:w="9752" w:type="dxa"/>
            <w:gridSpan w:val="2"/>
          </w:tcPr>
          <w:p w14:paraId="0E89DC1C" w14:textId="77777777" w:rsidR="00803D42" w:rsidRPr="004052EA" w:rsidRDefault="00803D42" w:rsidP="00F05F98">
            <w:pPr>
              <w:keepNext/>
            </w:pPr>
          </w:p>
        </w:tc>
      </w:tr>
      <w:tr w:rsidR="00C95B95" w:rsidRPr="004052EA" w14:paraId="685C5337" w14:textId="77777777" w:rsidTr="00F05F98">
        <w:trPr>
          <w:jc w:val="center"/>
        </w:trPr>
        <w:tc>
          <w:tcPr>
            <w:tcW w:w="4876" w:type="dxa"/>
            <w:hideMark/>
          </w:tcPr>
          <w:p w14:paraId="4704E995" w14:textId="77777777" w:rsidR="00803D42" w:rsidRPr="004052EA" w:rsidRDefault="00520C07" w:rsidP="00F05F98">
            <w:pPr>
              <w:pStyle w:val="ColumnHeading"/>
              <w:keepNext/>
            </w:pPr>
            <w:r w:rsidRPr="004052EA">
              <w:t>Текст, предложен от Комисията</w:t>
            </w:r>
          </w:p>
        </w:tc>
        <w:tc>
          <w:tcPr>
            <w:tcW w:w="4876" w:type="dxa"/>
            <w:hideMark/>
          </w:tcPr>
          <w:p w14:paraId="2281CB2D" w14:textId="77777777" w:rsidR="00803D42" w:rsidRPr="004052EA" w:rsidRDefault="00520C07" w:rsidP="00F05F98">
            <w:pPr>
              <w:pStyle w:val="ColumnHeading"/>
              <w:keepNext/>
            </w:pPr>
            <w:r w:rsidRPr="004052EA">
              <w:t>Изменение</w:t>
            </w:r>
          </w:p>
        </w:tc>
      </w:tr>
      <w:tr w:rsidR="00C95B95" w:rsidRPr="004052EA" w14:paraId="71DBD4CA" w14:textId="77777777" w:rsidTr="00F05F98">
        <w:trPr>
          <w:jc w:val="center"/>
        </w:trPr>
        <w:tc>
          <w:tcPr>
            <w:tcW w:w="4876" w:type="dxa"/>
            <w:hideMark/>
          </w:tcPr>
          <w:p w14:paraId="38F144F7" w14:textId="77777777" w:rsidR="00803D42" w:rsidRPr="004052EA" w:rsidRDefault="00520C07" w:rsidP="00F05F98">
            <w:pPr>
              <w:pStyle w:val="Normal6"/>
            </w:pPr>
            <w:r w:rsidRPr="004052EA">
              <w:t>2.</w:t>
            </w:r>
            <w:r w:rsidRPr="004052EA">
              <w:tab/>
            </w:r>
            <w:r w:rsidRPr="004052EA">
              <w:t>Националната агенция отговаря за проверките от първо ниво на бенефициерите на безвъзмездни средства за действия, които управлява, както е определено в работната програма, посочена в член 15. Тези проверки трябва да осигуряват достатъчно гаранции, че отпуснатите безвъзмездни средства са използвани по предназначение и в съответствие с приложимите правила на Съюза.</w:t>
            </w:r>
          </w:p>
        </w:tc>
        <w:tc>
          <w:tcPr>
            <w:tcW w:w="4876" w:type="dxa"/>
            <w:hideMark/>
          </w:tcPr>
          <w:p w14:paraId="1AEF855C" w14:textId="77777777" w:rsidR="00803D42" w:rsidRPr="004052EA" w:rsidRDefault="00520C07" w:rsidP="00F05F98">
            <w:pPr>
              <w:pStyle w:val="Normal6"/>
              <w:rPr>
                <w:szCs w:val="24"/>
              </w:rPr>
            </w:pPr>
            <w:r w:rsidRPr="004052EA">
              <w:t>2.</w:t>
            </w:r>
            <w:r w:rsidRPr="004052EA">
              <w:tab/>
              <w:t xml:space="preserve">Националната агенция отговаря за проверките от първо ниво на бенефициерите на безвъзмездни средства за действия, които управлява, както е определено в работната програма, посочена в член 15. Тези проверки трябва да осигуряват достатъчно гаранции, че отпуснатите безвъзмездни средства са използвани по предназначение и в съответствие с приложимите правила на Съюза. </w:t>
            </w:r>
            <w:r w:rsidRPr="004052EA">
              <w:rPr>
                <w:b/>
                <w:i/>
              </w:rPr>
              <w:t xml:space="preserve">Контролът е основан на риска и </w:t>
            </w:r>
            <w:r w:rsidRPr="004052EA">
              <w:rPr>
                <w:b/>
                <w:i/>
              </w:rPr>
              <w:lastRenderedPageBreak/>
              <w:t>пропорционален и не създава пречки за организациите с по-малък административен капацитет или за участниците с по-ма</w:t>
            </w:r>
            <w:r w:rsidRPr="004052EA">
              <w:rPr>
                <w:b/>
                <w:i/>
              </w:rPr>
              <w:t>лко възможности чрез прекомерни административни изисквания. Националният орган отговаря за равния достъп, прозрачността, недискриминацията и ефективното прилагане на мерките за приобщаване при разпределянето и управлението на средствата от Съюза, включително за предотвратяването на конфликти на интереси и неправомерно влияние.</w:t>
            </w:r>
          </w:p>
        </w:tc>
      </w:tr>
    </w:tbl>
    <w:p w14:paraId="197F3655" w14:textId="77777777" w:rsidR="00803D42" w:rsidRPr="004052EA" w:rsidRDefault="00520C07" w:rsidP="00803D42">
      <w:r w:rsidRPr="004052EA">
        <w:rPr>
          <w:rStyle w:val="HideTWBExt"/>
        </w:rPr>
        <w:lastRenderedPageBreak/>
        <w:t>&lt;/Amend&gt;</w:t>
      </w:r>
    </w:p>
    <w:p w14:paraId="4054128D" w14:textId="77777777" w:rsidR="00803D42" w:rsidRPr="004052EA" w:rsidRDefault="00520C07" w:rsidP="00803D42">
      <w:r w:rsidRPr="004052EA">
        <w:rPr>
          <w:rStyle w:val="HideTWBExt"/>
        </w:rPr>
        <w:t>&lt;/RepeatBlock-Amend&gt;</w:t>
      </w:r>
    </w:p>
    <w:p w14:paraId="7458837C" w14:textId="77777777" w:rsidR="00803D42" w:rsidRPr="004052EA" w:rsidRDefault="00803D42" w:rsidP="00803D42">
      <w:pPr>
        <w:rPr>
          <w:rStyle w:val="HideTWBExt"/>
          <w:szCs w:val="20"/>
        </w:rPr>
        <w:sectPr w:rsidR="00803D42" w:rsidRPr="004052EA" w:rsidSect="004052E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02B92B34" w14:textId="77777777" w:rsidR="00803D42" w:rsidRPr="004052EA" w:rsidRDefault="00520C07" w:rsidP="00803D42">
      <w:pPr>
        <w:pStyle w:val="PageHeadingNotTOC"/>
      </w:pPr>
      <w:bookmarkStart w:id="2" w:name="FootprintPageAD"/>
      <w:r w:rsidRPr="004052EA">
        <w:lastRenderedPageBreak/>
        <w:t>ПРИЛОЖЕНИЕ: ДЕКЛАРАЦИЯ ЗА ИЗТОЧНИЦИТЕ НА ИНФОРМАЦИЯ</w:t>
      </w:r>
    </w:p>
    <w:p w14:paraId="14BB26CF" w14:textId="77777777" w:rsidR="00803D42" w:rsidRPr="004052EA" w:rsidRDefault="00520C07" w:rsidP="00803D42">
      <w:pPr>
        <w:pStyle w:val="Normal24a"/>
      </w:pPr>
      <w:r w:rsidRPr="004052EA">
        <w:rPr>
          <w:rStyle w:val="HideTWBExt"/>
        </w:rPr>
        <w:t>&lt;FootprintIntro&gt;</w:t>
      </w:r>
      <w:r w:rsidRPr="004052EA">
        <w:t>В съответствие с член 8 от приложение I към Правилника за дейността докладчикът по становище декларира, че е включила в становището си информация по въпроси, свързани с предмета на досието, която е получила при изготвянето на доклада преди приемането му в комисия, от следните представители на интереси, попадащи в обхвата на Междуинституционалното споразумение за задължителен регистър за прозрачност</w:t>
      </w:r>
      <w:r w:rsidRPr="004052EA">
        <w:rPr>
          <w:rStyle w:val="FootnoteReference"/>
        </w:rPr>
        <w:footnoteReference w:id="1"/>
      </w:r>
      <w:r w:rsidRPr="004052EA">
        <w:t>, или от следните представители на публични органи на трети държави, включително техните дипломатически мисии и посолства:</w:t>
      </w:r>
      <w:r w:rsidRPr="004052EA">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gridCol w:w="44"/>
      </w:tblGrid>
      <w:tr w:rsidR="00C95B95" w:rsidRPr="004052EA" w14:paraId="473736E8" w14:textId="77777777" w:rsidTr="00F05F98">
        <w:trPr>
          <w:gridAfter w:val="1"/>
          <w:wAfter w:w="44" w:type="dxa"/>
        </w:trPr>
        <w:tc>
          <w:tcPr>
            <w:tcW w:w="9060" w:type="dxa"/>
            <w:shd w:val="clear" w:color="auto" w:fill="auto"/>
          </w:tcPr>
          <w:p w14:paraId="6ACCA086" w14:textId="77777777" w:rsidR="00803D42" w:rsidRPr="004052EA" w:rsidRDefault="00520C07" w:rsidP="00F05F98">
            <w:pPr>
              <w:pStyle w:val="NormalBoldCenter"/>
            </w:pPr>
            <w:r w:rsidRPr="004052EA">
              <w:t>1. Представители на интереси, попадащи в обхвата на Междуинституционалното споразумение за задължителен регистър за прозрачност</w:t>
            </w:r>
          </w:p>
        </w:tc>
      </w:tr>
      <w:tr w:rsidR="00C95B95" w:rsidRPr="004052EA" w14:paraId="0248D71D" w14:textId="77777777" w:rsidTr="00F05F98">
        <w:trPr>
          <w:gridAfter w:val="1"/>
          <w:wAfter w:w="44" w:type="dxa"/>
        </w:trPr>
        <w:tc>
          <w:tcPr>
            <w:tcW w:w="9060" w:type="dxa"/>
            <w:shd w:val="clear" w:color="auto" w:fill="auto"/>
          </w:tcPr>
          <w:p w14:paraId="2C42306F" w14:textId="77777777" w:rsidR="00803D42" w:rsidRPr="004052EA" w:rsidRDefault="00520C07" w:rsidP="00F05F98">
            <w:pPr>
              <w:pStyle w:val="NormalSingle"/>
            </w:pPr>
            <w:r w:rsidRPr="004052EA">
              <w:rPr>
                <w:sz w:val="22"/>
              </w:rPr>
              <w:t>Life Long Learning Platform</w:t>
            </w:r>
          </w:p>
        </w:tc>
      </w:tr>
      <w:tr w:rsidR="00C95B95" w:rsidRPr="004052EA" w14:paraId="717CC093" w14:textId="77777777" w:rsidTr="00F05F98">
        <w:trPr>
          <w:gridAfter w:val="1"/>
          <w:wAfter w:w="44" w:type="dxa"/>
        </w:trPr>
        <w:tc>
          <w:tcPr>
            <w:tcW w:w="9060" w:type="dxa"/>
            <w:shd w:val="clear" w:color="auto" w:fill="auto"/>
          </w:tcPr>
          <w:p w14:paraId="3F711D45" w14:textId="77777777" w:rsidR="00803D42" w:rsidRPr="004052EA" w:rsidRDefault="00520C07" w:rsidP="00F05F98">
            <w:pPr>
              <w:pStyle w:val="NormalSingle"/>
            </w:pPr>
            <w:r w:rsidRPr="004052EA">
              <w:rPr>
                <w:sz w:val="22"/>
              </w:rPr>
              <w:t>Youth Forum</w:t>
            </w:r>
          </w:p>
        </w:tc>
      </w:tr>
      <w:tr w:rsidR="00C95B95" w:rsidRPr="004052EA" w14:paraId="1C0814C0" w14:textId="77777777" w:rsidTr="00F05F98">
        <w:tc>
          <w:tcPr>
            <w:tcW w:w="9060" w:type="dxa"/>
            <w:gridSpan w:val="2"/>
            <w:shd w:val="clear" w:color="auto" w:fill="auto"/>
          </w:tcPr>
          <w:p w14:paraId="59F4B672" w14:textId="77777777" w:rsidR="00803D42" w:rsidRPr="004052EA" w:rsidRDefault="00520C07" w:rsidP="00F05F98">
            <w:pPr>
              <w:pStyle w:val="NormalSingle"/>
            </w:pPr>
            <w:r w:rsidRPr="004052EA">
              <w:rPr>
                <w:sz w:val="22"/>
              </w:rPr>
              <w:t xml:space="preserve">Bundesvereinigung der Deutschen </w:t>
            </w:r>
            <w:r w:rsidRPr="004052EA">
              <w:rPr>
                <w:sz w:val="22"/>
              </w:rPr>
              <w:t>Arbeitgeberverbände</w:t>
            </w:r>
          </w:p>
        </w:tc>
      </w:tr>
      <w:tr w:rsidR="00C95B95" w:rsidRPr="004052EA" w14:paraId="05F04EFB" w14:textId="77777777" w:rsidTr="00F05F98">
        <w:tc>
          <w:tcPr>
            <w:tcW w:w="9060" w:type="dxa"/>
            <w:gridSpan w:val="2"/>
            <w:shd w:val="clear" w:color="auto" w:fill="auto"/>
          </w:tcPr>
          <w:p w14:paraId="7D10BB59" w14:textId="77777777" w:rsidR="00803D42" w:rsidRPr="004052EA" w:rsidRDefault="00520C07" w:rsidP="00F05F98">
            <w:pPr>
              <w:pStyle w:val="NormalSingle"/>
            </w:pPr>
            <w:r w:rsidRPr="004052EA">
              <w:rPr>
                <w:sz w:val="22"/>
              </w:rPr>
              <w:t>Erasmus Students Network</w:t>
            </w:r>
          </w:p>
        </w:tc>
      </w:tr>
      <w:tr w:rsidR="00C95B95" w:rsidRPr="004052EA" w14:paraId="37B34889" w14:textId="77777777" w:rsidTr="00F05F98">
        <w:tc>
          <w:tcPr>
            <w:tcW w:w="9060" w:type="dxa"/>
            <w:gridSpan w:val="2"/>
            <w:shd w:val="clear" w:color="auto" w:fill="auto"/>
          </w:tcPr>
          <w:p w14:paraId="6F129A38" w14:textId="77777777" w:rsidR="00803D42" w:rsidRPr="004052EA" w:rsidRDefault="00520C07" w:rsidP="00F05F98">
            <w:pPr>
              <w:pStyle w:val="NormalSingle"/>
            </w:pPr>
            <w:r w:rsidRPr="004052EA">
              <w:rPr>
                <w:sz w:val="22"/>
              </w:rPr>
              <w:t>Unimed</w:t>
            </w:r>
          </w:p>
        </w:tc>
      </w:tr>
      <w:tr w:rsidR="00C95B95" w:rsidRPr="004052EA" w14:paraId="398D833E" w14:textId="77777777" w:rsidTr="00F05F98">
        <w:tc>
          <w:tcPr>
            <w:tcW w:w="9060" w:type="dxa"/>
            <w:gridSpan w:val="2"/>
            <w:shd w:val="clear" w:color="auto" w:fill="auto"/>
          </w:tcPr>
          <w:p w14:paraId="73F282B6" w14:textId="77777777" w:rsidR="00803D42" w:rsidRPr="004052EA" w:rsidRDefault="00520C07" w:rsidP="00F05F98">
            <w:pPr>
              <w:pStyle w:val="NormalSingle"/>
            </w:pPr>
            <w:r w:rsidRPr="004052EA">
              <w:rPr>
                <w:sz w:val="22"/>
              </w:rPr>
              <w:t xml:space="preserve">European Olympic Committee </w:t>
            </w:r>
          </w:p>
        </w:tc>
      </w:tr>
      <w:tr w:rsidR="00C95B95" w:rsidRPr="004052EA" w14:paraId="2198B8BC" w14:textId="77777777" w:rsidTr="00F05F98">
        <w:tc>
          <w:tcPr>
            <w:tcW w:w="9060" w:type="dxa"/>
            <w:gridSpan w:val="2"/>
            <w:shd w:val="clear" w:color="auto" w:fill="auto"/>
          </w:tcPr>
          <w:p w14:paraId="04F0B692" w14:textId="77777777" w:rsidR="00803D42" w:rsidRPr="004052EA" w:rsidRDefault="00520C07" w:rsidP="00F05F98">
            <w:pPr>
              <w:pStyle w:val="NormalSingle"/>
            </w:pPr>
            <w:r w:rsidRPr="004052EA">
              <w:rPr>
                <w:sz w:val="22"/>
              </w:rPr>
              <w:t>European Council of Young Farmers</w:t>
            </w:r>
          </w:p>
        </w:tc>
      </w:tr>
      <w:tr w:rsidR="00C95B95" w:rsidRPr="004052EA" w14:paraId="77D47F70" w14:textId="77777777" w:rsidTr="00F05F98">
        <w:trPr>
          <w:gridAfter w:val="1"/>
          <w:wAfter w:w="44" w:type="dxa"/>
        </w:trPr>
        <w:tc>
          <w:tcPr>
            <w:tcW w:w="9060" w:type="dxa"/>
            <w:shd w:val="clear" w:color="auto" w:fill="auto"/>
          </w:tcPr>
          <w:p w14:paraId="7AF3D8E3" w14:textId="77777777" w:rsidR="00803D42" w:rsidRPr="004052EA" w:rsidRDefault="00520C07" w:rsidP="00F05F98">
            <w:pPr>
              <w:pStyle w:val="NormalBoldCenter"/>
            </w:pPr>
            <w:r w:rsidRPr="004052EA">
              <w:t>2. Представители на публични органи на трети държави, включително техните дипломатически мисии и посолства</w:t>
            </w:r>
          </w:p>
        </w:tc>
      </w:tr>
      <w:tr w:rsidR="00C95B95" w:rsidRPr="004052EA" w14:paraId="1676FC2B" w14:textId="77777777" w:rsidTr="00F05F98">
        <w:trPr>
          <w:gridAfter w:val="1"/>
          <w:wAfter w:w="44" w:type="dxa"/>
        </w:trPr>
        <w:tc>
          <w:tcPr>
            <w:tcW w:w="9060" w:type="dxa"/>
            <w:shd w:val="clear" w:color="auto" w:fill="auto"/>
          </w:tcPr>
          <w:p w14:paraId="2E29D902" w14:textId="77777777" w:rsidR="00803D42" w:rsidRPr="004052EA" w:rsidRDefault="00520C07" w:rsidP="00F05F98">
            <w:pPr>
              <w:pStyle w:val="NormalSingle"/>
            </w:pPr>
            <w:r w:rsidRPr="004052EA">
              <w:t>Няма</w:t>
            </w:r>
          </w:p>
        </w:tc>
      </w:tr>
    </w:tbl>
    <w:p w14:paraId="6DB4BA50" w14:textId="77777777" w:rsidR="00803D42" w:rsidRPr="004052EA" w:rsidRDefault="00520C07" w:rsidP="00803D42">
      <w:pPr>
        <w:pStyle w:val="Footprint12b"/>
      </w:pPr>
      <w:r w:rsidRPr="004052EA">
        <w:t xml:space="preserve">Списъкът по-горе е </w:t>
      </w:r>
      <w:r w:rsidRPr="004052EA">
        <w:t>изготвен в рамките на изключителната отговорност на докладчика по становище.</w:t>
      </w:r>
    </w:p>
    <w:p w14:paraId="495C6DD9" w14:textId="680F48E2" w:rsidR="00803D42" w:rsidRPr="004052EA" w:rsidRDefault="00520C07" w:rsidP="00803D42">
      <w:pPr>
        <w:pStyle w:val="Footprint12b"/>
      </w:pPr>
      <w:r w:rsidRPr="004052EA">
        <w:t>Когато физически лица са идентифицирани в списъка по име, по функция или и по двете, докладчикът декларира, че на съответните физически лица е представено Съобщение № 484 на Европейския парламент относно защитата на данните (</w:t>
      </w:r>
      <w:hyperlink r:id="rId14" w:tooltip="https://www.europarl.europa.eu/data-protect/index.do" w:history="1">
        <w:r w:rsidR="00803D42" w:rsidRPr="004052EA">
          <w:rPr>
            <w:rStyle w:val="Hyperlink"/>
          </w:rPr>
          <w:t>https://www.europarl.europa.eu/data-protect/index.do</w:t>
        </w:r>
      </w:hyperlink>
      <w:r w:rsidRPr="004052EA">
        <w:t>), в което се определят приложимите условия за обработването на техните лични данни и правата, свързани с това обработване.</w:t>
      </w:r>
    </w:p>
    <w:bookmarkEnd w:id="2"/>
    <w:p w14:paraId="79EEEF20" w14:textId="77777777" w:rsidR="00803D42" w:rsidRPr="004052EA" w:rsidRDefault="00803D42" w:rsidP="00803D42"/>
    <w:p w14:paraId="5E58A1E6" w14:textId="77777777" w:rsidR="00803D42" w:rsidRPr="004052EA" w:rsidRDefault="00803D42" w:rsidP="00803D42">
      <w:pPr>
        <w:sectPr w:rsidR="00803D42" w:rsidRPr="004052EA" w:rsidSect="00803D42">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0947D764" w14:textId="77777777" w:rsidR="00803D42" w:rsidRPr="004052EA" w:rsidRDefault="00520C07" w:rsidP="00803D42">
      <w:pPr>
        <w:pStyle w:val="PageHeadingNotTOC"/>
      </w:pPr>
      <w:bookmarkStart w:id="3" w:name="ProcPageAD"/>
      <w:r w:rsidRPr="004052EA">
        <w:lastRenderedPageBreak/>
        <w:t>ПРОЦЕДУРА НА ПОДПОМАГАЩАТА КОМИСИЯ</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C95B95" w:rsidRPr="004052EA" w14:paraId="02D7C3E9"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41EBAD9" w14:textId="77777777" w:rsidR="00803D42" w:rsidRPr="004052EA" w:rsidRDefault="00520C07" w:rsidP="00F05F98">
            <w:pPr>
              <w:autoSpaceDE w:val="0"/>
              <w:autoSpaceDN w:val="0"/>
              <w:adjustRightInd w:val="0"/>
              <w:rPr>
                <w:b/>
                <w:bCs/>
                <w:color w:val="000000"/>
                <w:sz w:val="20"/>
                <w:szCs w:val="20"/>
              </w:rPr>
            </w:pPr>
            <w:r w:rsidRPr="004052EA">
              <w:rPr>
                <w:b/>
                <w:color w:val="000000"/>
                <w:sz w:val="20"/>
              </w:rPr>
              <w:t>Заглавие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9F2CE0E" w14:textId="77777777" w:rsidR="00803D42" w:rsidRPr="004052EA" w:rsidRDefault="00520C07" w:rsidP="00F05F98">
            <w:pPr>
              <w:autoSpaceDE w:val="0"/>
              <w:autoSpaceDN w:val="0"/>
              <w:adjustRightInd w:val="0"/>
              <w:rPr>
                <w:color w:val="000000"/>
                <w:sz w:val="20"/>
                <w:szCs w:val="20"/>
              </w:rPr>
            </w:pPr>
            <w:r w:rsidRPr="004052EA">
              <w:rPr>
                <w:color w:val="000000"/>
                <w:sz w:val="20"/>
              </w:rPr>
              <w:t>относно предложението за регламент на Европейския парламент и на Съвета за създаване на програма „Еразъм+“ за периода 2028—2034 г. и за отмяна на регламенти (ЕС) 2021/817 и (ЕС) 2021/888</w:t>
            </w:r>
          </w:p>
        </w:tc>
      </w:tr>
      <w:tr w:rsidR="00C95B95" w:rsidRPr="004052EA" w14:paraId="53BB69A5" w14:textId="77777777" w:rsidTr="00F05F98">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A836670" w14:textId="77777777" w:rsidR="00803D42" w:rsidRPr="004052EA" w:rsidRDefault="00520C07" w:rsidP="00F05F98">
            <w:pPr>
              <w:autoSpaceDE w:val="0"/>
              <w:autoSpaceDN w:val="0"/>
              <w:adjustRightInd w:val="0"/>
              <w:rPr>
                <w:b/>
                <w:bCs/>
                <w:color w:val="000000"/>
                <w:sz w:val="20"/>
                <w:szCs w:val="20"/>
              </w:rPr>
            </w:pPr>
            <w:r w:rsidRPr="004052EA">
              <w:rPr>
                <w:b/>
                <w:color w:val="000000"/>
                <w:sz w:val="20"/>
              </w:rPr>
              <w:t>Позовавания</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0DFD914A" w14:textId="77777777" w:rsidR="00803D42" w:rsidRPr="004052EA" w:rsidRDefault="00520C07" w:rsidP="00F05F98">
            <w:pPr>
              <w:autoSpaceDE w:val="0"/>
              <w:autoSpaceDN w:val="0"/>
              <w:adjustRightInd w:val="0"/>
              <w:rPr>
                <w:color w:val="000000"/>
                <w:sz w:val="20"/>
                <w:szCs w:val="20"/>
              </w:rPr>
            </w:pPr>
            <w:r w:rsidRPr="004052EA">
              <w:rPr>
                <w:color w:val="000000"/>
                <w:sz w:val="20"/>
              </w:rPr>
              <w:t>COM(2025)0549 – C10-0170/2025 – 2025/0222(COD)</w:t>
            </w:r>
          </w:p>
        </w:tc>
      </w:tr>
      <w:tr w:rsidR="00C95B95" w:rsidRPr="004052EA" w14:paraId="74D61F4E"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7D0CDC2" w14:textId="77777777" w:rsidR="00803D42" w:rsidRPr="004052EA" w:rsidRDefault="00520C07" w:rsidP="00F05F98">
            <w:pPr>
              <w:autoSpaceDE w:val="0"/>
              <w:autoSpaceDN w:val="0"/>
              <w:adjustRightInd w:val="0"/>
              <w:rPr>
                <w:b/>
                <w:bCs/>
                <w:color w:val="000000"/>
                <w:sz w:val="20"/>
                <w:szCs w:val="20"/>
              </w:rPr>
            </w:pPr>
            <w:r w:rsidRPr="004052EA">
              <w:rPr>
                <w:b/>
                <w:color w:val="000000"/>
                <w:sz w:val="20"/>
              </w:rPr>
              <w:t>Водеща(и) комисия(и)</w:t>
            </w:r>
          </w:p>
          <w:p w14:paraId="00727E1F" w14:textId="77777777" w:rsidR="00803D42" w:rsidRPr="004052EA" w:rsidRDefault="00520C07" w:rsidP="00F05F98">
            <w:pPr>
              <w:autoSpaceDE w:val="0"/>
              <w:autoSpaceDN w:val="0"/>
              <w:adjustRightInd w:val="0"/>
              <w:rPr>
                <w:color w:val="000000"/>
                <w:sz w:val="20"/>
                <w:szCs w:val="20"/>
              </w:rPr>
            </w:pPr>
            <w:r w:rsidRPr="004052EA">
              <w:rPr>
                <w:color w:val="000000"/>
                <w:sz w:val="20"/>
              </w:rPr>
              <w:t xml:space="preserve">       Дата на обявяване в </w:t>
            </w:r>
            <w:r w:rsidRPr="004052EA">
              <w:rPr>
                <w:color w:val="000000"/>
                <w:sz w:val="20"/>
              </w:rPr>
              <w:t>заседание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35D1B4A" w14:textId="77777777" w:rsidR="00803D42" w:rsidRPr="004052EA" w:rsidRDefault="00520C07" w:rsidP="00F05F98">
            <w:pPr>
              <w:autoSpaceDE w:val="0"/>
              <w:autoSpaceDN w:val="0"/>
              <w:adjustRightInd w:val="0"/>
              <w:rPr>
                <w:color w:val="000000"/>
                <w:sz w:val="20"/>
                <w:szCs w:val="20"/>
              </w:rPr>
            </w:pPr>
            <w:r w:rsidRPr="004052EA">
              <w:rPr>
                <w:color w:val="000000"/>
                <w:sz w:val="20"/>
              </w:rPr>
              <w:t>CULT</w:t>
            </w:r>
          </w:p>
          <w:p w14:paraId="65ECD048" w14:textId="77777777" w:rsidR="00803D42" w:rsidRPr="004052EA" w:rsidRDefault="00520C07" w:rsidP="00F05F98">
            <w:pPr>
              <w:autoSpaceDE w:val="0"/>
              <w:autoSpaceDN w:val="0"/>
              <w:adjustRightInd w:val="0"/>
              <w:rPr>
                <w:color w:val="000000"/>
                <w:sz w:val="20"/>
                <w:szCs w:val="20"/>
              </w:rPr>
            </w:pPr>
            <w:r w:rsidRPr="004052EA">
              <w:rPr>
                <w:color w:val="000000"/>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8FF3CC3" w14:textId="77777777" w:rsidR="00803D42" w:rsidRPr="004052EA"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2CAE02E" w14:textId="77777777" w:rsidR="00803D42" w:rsidRPr="004052EA"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C07084C" w14:textId="77777777" w:rsidR="00803D42" w:rsidRPr="004052EA" w:rsidRDefault="00803D42" w:rsidP="00F05F98">
            <w:pPr>
              <w:autoSpaceDE w:val="0"/>
              <w:autoSpaceDN w:val="0"/>
              <w:adjustRightInd w:val="0"/>
              <w:rPr>
                <w:rFonts w:ascii="sans-serif" w:hAnsi="sans-serif" w:cs="sans-serif"/>
                <w:color w:val="000000"/>
              </w:rPr>
            </w:pPr>
          </w:p>
        </w:tc>
      </w:tr>
      <w:tr w:rsidR="00C95B95" w:rsidRPr="004052EA" w14:paraId="37B43CA0"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57BE00E" w14:textId="77777777" w:rsidR="00803D42" w:rsidRPr="004052EA" w:rsidRDefault="00520C07" w:rsidP="00F05F98">
            <w:pPr>
              <w:autoSpaceDE w:val="0"/>
              <w:autoSpaceDN w:val="0"/>
              <w:adjustRightInd w:val="0"/>
              <w:rPr>
                <w:b/>
                <w:bCs/>
                <w:color w:val="000000"/>
                <w:sz w:val="20"/>
                <w:szCs w:val="20"/>
              </w:rPr>
            </w:pPr>
            <w:r w:rsidRPr="004052EA">
              <w:rPr>
                <w:b/>
                <w:color w:val="000000"/>
                <w:sz w:val="20"/>
              </w:rPr>
              <w:t>Дадено становище</w:t>
            </w:r>
          </w:p>
          <w:p w14:paraId="0C4F6882" w14:textId="77777777" w:rsidR="00803D42" w:rsidRPr="004052EA" w:rsidRDefault="00520C07" w:rsidP="00F05F98">
            <w:pPr>
              <w:autoSpaceDE w:val="0"/>
              <w:autoSpaceDN w:val="0"/>
              <w:adjustRightInd w:val="0"/>
              <w:rPr>
                <w:color w:val="000000"/>
                <w:sz w:val="20"/>
                <w:szCs w:val="20"/>
              </w:rPr>
            </w:pPr>
            <w:r w:rsidRPr="004052EA">
              <w:rPr>
                <w:color w:val="000000"/>
                <w:sz w:val="20"/>
              </w:rPr>
              <w:t>       Дата на обявяване в заседание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D68FA86" w14:textId="77777777" w:rsidR="00803D42" w:rsidRPr="004052EA" w:rsidRDefault="00520C07" w:rsidP="00F05F98">
            <w:pPr>
              <w:autoSpaceDE w:val="0"/>
              <w:autoSpaceDN w:val="0"/>
              <w:adjustRightInd w:val="0"/>
              <w:rPr>
                <w:color w:val="000000"/>
                <w:sz w:val="20"/>
                <w:szCs w:val="20"/>
              </w:rPr>
            </w:pPr>
            <w:r w:rsidRPr="004052EA">
              <w:rPr>
                <w:color w:val="000000"/>
                <w:sz w:val="20"/>
              </w:rPr>
              <w:t>EMPL</w:t>
            </w:r>
          </w:p>
          <w:p w14:paraId="1F5FC278" w14:textId="77777777" w:rsidR="00803D42" w:rsidRPr="004052EA" w:rsidRDefault="00520C07" w:rsidP="00F05F98">
            <w:pPr>
              <w:autoSpaceDE w:val="0"/>
              <w:autoSpaceDN w:val="0"/>
              <w:adjustRightInd w:val="0"/>
              <w:rPr>
                <w:color w:val="000000"/>
                <w:sz w:val="20"/>
                <w:szCs w:val="20"/>
              </w:rPr>
            </w:pPr>
            <w:r w:rsidRPr="004052EA">
              <w:rPr>
                <w:color w:val="000000"/>
                <w:sz w:val="20"/>
              </w:rPr>
              <w:t>23.10.2025</w:t>
            </w:r>
          </w:p>
        </w:tc>
      </w:tr>
      <w:tr w:rsidR="00C95B95" w:rsidRPr="004052EA" w14:paraId="09CD74B8"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886A776" w14:textId="77777777" w:rsidR="00803D42" w:rsidRPr="004052EA" w:rsidRDefault="00520C07" w:rsidP="00F05F98">
            <w:pPr>
              <w:autoSpaceDE w:val="0"/>
              <w:autoSpaceDN w:val="0"/>
              <w:adjustRightInd w:val="0"/>
              <w:rPr>
                <w:b/>
                <w:bCs/>
                <w:color w:val="000000"/>
                <w:sz w:val="20"/>
                <w:szCs w:val="20"/>
              </w:rPr>
            </w:pPr>
            <w:r w:rsidRPr="004052EA">
              <w:rPr>
                <w:b/>
                <w:color w:val="000000"/>
                <w:sz w:val="20"/>
              </w:rPr>
              <w:t>Докладчик по становище</w:t>
            </w:r>
          </w:p>
          <w:p w14:paraId="00D30B79" w14:textId="77777777" w:rsidR="00803D42" w:rsidRPr="004052EA" w:rsidRDefault="00520C07" w:rsidP="00F05F98">
            <w:pPr>
              <w:autoSpaceDE w:val="0"/>
              <w:autoSpaceDN w:val="0"/>
              <w:adjustRightInd w:val="0"/>
              <w:rPr>
                <w:color w:val="000000"/>
                <w:sz w:val="20"/>
                <w:szCs w:val="20"/>
              </w:rPr>
            </w:pPr>
            <w:r w:rsidRPr="004052EA">
              <w:rPr>
                <w:color w:val="000000"/>
                <w:sz w:val="20"/>
              </w:rPr>
              <w:t>       Дата на назначаване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B6BDDE0" w14:textId="77777777" w:rsidR="00803D42" w:rsidRPr="004052EA" w:rsidRDefault="00520C07" w:rsidP="00F05F98">
            <w:pPr>
              <w:autoSpaceDE w:val="0"/>
              <w:autoSpaceDN w:val="0"/>
              <w:adjustRightInd w:val="0"/>
              <w:rPr>
                <w:color w:val="000000"/>
                <w:sz w:val="20"/>
                <w:szCs w:val="20"/>
              </w:rPr>
            </w:pPr>
            <w:r w:rsidRPr="004052EA">
              <w:rPr>
                <w:color w:val="000000"/>
                <w:sz w:val="20"/>
              </w:rPr>
              <w:t>Нела Рил</w:t>
            </w:r>
          </w:p>
          <w:p w14:paraId="342BA7B4" w14:textId="77777777" w:rsidR="00803D42" w:rsidRPr="004052EA" w:rsidRDefault="00520C07" w:rsidP="00F05F98">
            <w:pPr>
              <w:autoSpaceDE w:val="0"/>
              <w:autoSpaceDN w:val="0"/>
              <w:adjustRightInd w:val="0"/>
              <w:rPr>
                <w:color w:val="000000"/>
                <w:sz w:val="20"/>
                <w:szCs w:val="20"/>
              </w:rPr>
            </w:pPr>
            <w:r w:rsidRPr="004052EA">
              <w:rPr>
                <w:color w:val="000000"/>
                <w:sz w:val="20"/>
              </w:rPr>
              <w:t>9.12.2025</w:t>
            </w:r>
          </w:p>
        </w:tc>
      </w:tr>
      <w:tr w:rsidR="00C95B95" w:rsidRPr="004052EA" w14:paraId="20CFF878"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A035F88" w14:textId="77777777" w:rsidR="00803D42" w:rsidRPr="004052EA" w:rsidRDefault="00520C07" w:rsidP="00F05F98">
            <w:pPr>
              <w:autoSpaceDE w:val="0"/>
              <w:autoSpaceDN w:val="0"/>
              <w:adjustRightInd w:val="0"/>
              <w:rPr>
                <w:b/>
                <w:bCs/>
                <w:color w:val="000000"/>
                <w:sz w:val="20"/>
                <w:szCs w:val="20"/>
              </w:rPr>
            </w:pPr>
            <w:r w:rsidRPr="004052EA">
              <w:rPr>
                <w:b/>
                <w:color w:val="000000"/>
                <w:sz w:val="20"/>
              </w:rPr>
              <w:t>Разглеждане в комисия</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5E74B015" w14:textId="77777777" w:rsidR="00803D42" w:rsidRPr="004052EA" w:rsidRDefault="00520C07" w:rsidP="00F05F98">
            <w:pPr>
              <w:autoSpaceDE w:val="0"/>
              <w:autoSpaceDN w:val="0"/>
              <w:adjustRightInd w:val="0"/>
              <w:rPr>
                <w:color w:val="000000"/>
                <w:sz w:val="20"/>
                <w:szCs w:val="20"/>
              </w:rPr>
            </w:pPr>
            <w:r w:rsidRPr="004052EA">
              <w:rPr>
                <w:color w:val="000000"/>
                <w:sz w:val="20"/>
              </w:rPr>
              <w:t>17.3.2026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D940100" w14:textId="77777777" w:rsidR="00803D42" w:rsidRPr="004052EA"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1F74200" w14:textId="77777777" w:rsidR="00803D42" w:rsidRPr="004052EA"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5ABF482" w14:textId="77777777" w:rsidR="00803D42" w:rsidRPr="004052EA" w:rsidRDefault="00803D42" w:rsidP="00F05F98">
            <w:pPr>
              <w:autoSpaceDE w:val="0"/>
              <w:autoSpaceDN w:val="0"/>
              <w:adjustRightInd w:val="0"/>
              <w:rPr>
                <w:rFonts w:ascii="sans-serif" w:hAnsi="sans-serif" w:cs="sans-serif"/>
                <w:color w:val="000000"/>
              </w:rPr>
            </w:pPr>
          </w:p>
        </w:tc>
      </w:tr>
      <w:tr w:rsidR="00C95B95" w:rsidRPr="004052EA" w14:paraId="73B2098A" w14:textId="77777777" w:rsidTr="00F05F98">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57BD3E1" w14:textId="77777777" w:rsidR="00803D42" w:rsidRPr="004052EA" w:rsidRDefault="00520C07" w:rsidP="00F05F98">
            <w:pPr>
              <w:autoSpaceDE w:val="0"/>
              <w:autoSpaceDN w:val="0"/>
              <w:adjustRightInd w:val="0"/>
              <w:rPr>
                <w:b/>
                <w:bCs/>
                <w:color w:val="000000"/>
                <w:sz w:val="20"/>
                <w:szCs w:val="20"/>
              </w:rPr>
            </w:pPr>
            <w:r w:rsidRPr="004052EA">
              <w:rPr>
                <w:b/>
                <w:color w:val="000000"/>
                <w:sz w:val="20"/>
              </w:rPr>
              <w:t>Дата на приемане</w:t>
            </w:r>
          </w:p>
        </w:tc>
        <w:tc>
          <w:tcPr>
            <w:tcW w:w="1530" w:type="dxa"/>
            <w:tcBorders>
              <w:top w:val="nil"/>
              <w:left w:val="nil"/>
              <w:bottom w:val="single" w:sz="8" w:space="0" w:color="000000"/>
              <w:right w:val="nil"/>
            </w:tcBorders>
            <w:tcMar>
              <w:top w:w="79" w:type="dxa"/>
              <w:left w:w="79" w:type="dxa"/>
              <w:bottom w:w="79" w:type="dxa"/>
              <w:right w:w="79" w:type="dxa"/>
            </w:tcMar>
          </w:tcPr>
          <w:p w14:paraId="5A7C5918" w14:textId="77777777" w:rsidR="00803D42" w:rsidRPr="004052EA" w:rsidRDefault="00520C07" w:rsidP="00F05F98">
            <w:pPr>
              <w:autoSpaceDE w:val="0"/>
              <w:autoSpaceDN w:val="0"/>
              <w:adjustRightInd w:val="0"/>
              <w:rPr>
                <w:color w:val="000000"/>
                <w:sz w:val="20"/>
                <w:szCs w:val="20"/>
              </w:rPr>
            </w:pPr>
            <w:r w:rsidRPr="004052EA">
              <w:rPr>
                <w:color w:val="000000"/>
                <w:sz w:val="20"/>
              </w:rPr>
              <w:t>6.5.2026</w:t>
            </w:r>
          </w:p>
        </w:tc>
        <w:tc>
          <w:tcPr>
            <w:tcW w:w="1474" w:type="dxa"/>
            <w:tcBorders>
              <w:top w:val="nil"/>
              <w:left w:val="nil"/>
              <w:bottom w:val="single" w:sz="8" w:space="0" w:color="000000"/>
              <w:right w:val="nil"/>
            </w:tcBorders>
            <w:tcMar>
              <w:top w:w="79" w:type="dxa"/>
              <w:left w:w="79" w:type="dxa"/>
              <w:bottom w:w="79" w:type="dxa"/>
              <w:right w:w="79" w:type="dxa"/>
            </w:tcMar>
          </w:tcPr>
          <w:p w14:paraId="6F72DF4F" w14:textId="77777777" w:rsidR="00803D42" w:rsidRPr="004052EA" w:rsidRDefault="00803D42" w:rsidP="00F05F98">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24EDC1A0" w14:textId="77777777" w:rsidR="00803D42" w:rsidRPr="004052EA" w:rsidRDefault="00803D42" w:rsidP="00F05F98">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5029EE91" w14:textId="77777777" w:rsidR="00803D42" w:rsidRPr="004052EA" w:rsidRDefault="00803D42" w:rsidP="00F05F98">
            <w:pPr>
              <w:autoSpaceDE w:val="0"/>
              <w:autoSpaceDN w:val="0"/>
              <w:adjustRightInd w:val="0"/>
              <w:rPr>
                <w:rFonts w:ascii="sans-serif" w:hAnsi="sans-serif" w:cs="sans-serif"/>
                <w:color w:val="000000"/>
              </w:rPr>
            </w:pPr>
          </w:p>
        </w:tc>
      </w:tr>
      <w:tr w:rsidR="00C95B95" w:rsidRPr="004052EA" w14:paraId="4C23D639"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024DD4F" w14:textId="77777777" w:rsidR="00803D42" w:rsidRPr="004052EA" w:rsidRDefault="00520C07" w:rsidP="00F05F98">
            <w:pPr>
              <w:autoSpaceDE w:val="0"/>
              <w:autoSpaceDN w:val="0"/>
              <w:adjustRightInd w:val="0"/>
              <w:rPr>
                <w:b/>
                <w:bCs/>
                <w:color w:val="000000"/>
                <w:sz w:val="20"/>
                <w:szCs w:val="20"/>
              </w:rPr>
            </w:pPr>
            <w:r w:rsidRPr="004052EA">
              <w:rPr>
                <w:b/>
                <w:color w:val="000000"/>
                <w:sz w:val="20"/>
              </w:rPr>
              <w:t xml:space="preserve">Резултат от </w:t>
            </w:r>
            <w:r w:rsidRPr="004052EA">
              <w:rPr>
                <w:b/>
                <w:color w:val="000000"/>
                <w:sz w:val="20"/>
              </w:rPr>
              <w:t>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14AE202" w14:textId="77777777" w:rsidR="00803D42" w:rsidRPr="004052EA" w:rsidRDefault="00520C07" w:rsidP="00F05F98">
            <w:pPr>
              <w:autoSpaceDE w:val="0"/>
              <w:autoSpaceDN w:val="0"/>
              <w:adjustRightInd w:val="0"/>
              <w:rPr>
                <w:color w:val="000000"/>
                <w:sz w:val="20"/>
                <w:szCs w:val="20"/>
              </w:rPr>
            </w:pPr>
            <w:r w:rsidRPr="004052EA">
              <w:rPr>
                <w:color w:val="000000"/>
                <w:sz w:val="20"/>
              </w:rPr>
              <w:t>+:</w:t>
            </w:r>
          </w:p>
          <w:p w14:paraId="60CD5D69" w14:textId="77777777" w:rsidR="00803D42" w:rsidRPr="004052EA" w:rsidRDefault="00520C07" w:rsidP="00F05F98">
            <w:pPr>
              <w:autoSpaceDE w:val="0"/>
              <w:autoSpaceDN w:val="0"/>
              <w:adjustRightInd w:val="0"/>
              <w:rPr>
                <w:color w:val="000000"/>
                <w:sz w:val="20"/>
                <w:szCs w:val="20"/>
              </w:rPr>
            </w:pPr>
            <w:r w:rsidRPr="004052EA">
              <w:rPr>
                <w:color w:val="000000"/>
                <w:sz w:val="20"/>
              </w:rPr>
              <w:t>–:</w:t>
            </w:r>
          </w:p>
          <w:p w14:paraId="41857A8F" w14:textId="77777777" w:rsidR="00803D42" w:rsidRPr="004052EA" w:rsidRDefault="00520C07" w:rsidP="00F05F98">
            <w:pPr>
              <w:autoSpaceDE w:val="0"/>
              <w:autoSpaceDN w:val="0"/>
              <w:adjustRightInd w:val="0"/>
              <w:rPr>
                <w:color w:val="000000"/>
                <w:sz w:val="20"/>
                <w:szCs w:val="20"/>
              </w:rPr>
            </w:pPr>
            <w:r w:rsidRPr="004052EA">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38BB8BA1" w14:textId="77777777" w:rsidR="00803D42" w:rsidRPr="004052EA" w:rsidRDefault="00520C07" w:rsidP="00F05F98">
            <w:pPr>
              <w:autoSpaceDE w:val="0"/>
              <w:autoSpaceDN w:val="0"/>
              <w:adjustRightInd w:val="0"/>
              <w:rPr>
                <w:color w:val="000000"/>
                <w:sz w:val="20"/>
                <w:szCs w:val="20"/>
              </w:rPr>
            </w:pPr>
            <w:r w:rsidRPr="004052EA">
              <w:rPr>
                <w:color w:val="000000"/>
                <w:sz w:val="20"/>
              </w:rPr>
              <w:t>41</w:t>
            </w:r>
          </w:p>
          <w:p w14:paraId="0DE86480" w14:textId="77777777" w:rsidR="00803D42" w:rsidRPr="004052EA" w:rsidRDefault="00520C07" w:rsidP="00F05F98">
            <w:pPr>
              <w:autoSpaceDE w:val="0"/>
              <w:autoSpaceDN w:val="0"/>
              <w:adjustRightInd w:val="0"/>
              <w:rPr>
                <w:color w:val="000000"/>
                <w:sz w:val="20"/>
                <w:szCs w:val="20"/>
              </w:rPr>
            </w:pPr>
            <w:r w:rsidRPr="004052EA">
              <w:rPr>
                <w:color w:val="000000"/>
                <w:sz w:val="20"/>
              </w:rPr>
              <w:t>1</w:t>
            </w:r>
          </w:p>
          <w:p w14:paraId="27644124" w14:textId="77777777" w:rsidR="00803D42" w:rsidRPr="004052EA" w:rsidRDefault="00520C07" w:rsidP="00F05F98">
            <w:pPr>
              <w:autoSpaceDE w:val="0"/>
              <w:autoSpaceDN w:val="0"/>
              <w:adjustRightInd w:val="0"/>
              <w:rPr>
                <w:color w:val="000000"/>
                <w:sz w:val="20"/>
                <w:szCs w:val="20"/>
              </w:rPr>
            </w:pPr>
            <w:r w:rsidRPr="004052EA">
              <w:rPr>
                <w:color w:val="000000"/>
                <w:sz w:val="20"/>
              </w:rPr>
              <w:t>11</w:t>
            </w:r>
          </w:p>
        </w:tc>
      </w:tr>
    </w:tbl>
    <w:p w14:paraId="15DE21E0" w14:textId="77777777" w:rsidR="00803D42" w:rsidRPr="004052EA" w:rsidRDefault="00803D42" w:rsidP="00803D42"/>
    <w:bookmarkEnd w:id="3"/>
    <w:p w14:paraId="05C647B3" w14:textId="77777777" w:rsidR="00803D42" w:rsidRPr="004052EA" w:rsidRDefault="00803D42" w:rsidP="00803D42">
      <w:pPr>
        <w:sectPr w:rsidR="00803D42" w:rsidRPr="004052EA" w:rsidSect="00803D42">
          <w:pgSz w:w="11894" w:h="15840"/>
          <w:pgMar w:top="1700" w:right="1417" w:bottom="1417" w:left="1417" w:header="720" w:footer="720" w:gutter="0"/>
          <w:cols w:space="720"/>
          <w:noEndnote/>
          <w:docGrid w:linePitch="326"/>
        </w:sectPr>
      </w:pPr>
    </w:p>
    <w:p w14:paraId="22B94FC8" w14:textId="77777777" w:rsidR="00803D42" w:rsidRPr="004052EA" w:rsidRDefault="00520C07" w:rsidP="00803D42">
      <w:pPr>
        <w:pStyle w:val="PageHeadingNotTOC"/>
      </w:pPr>
      <w:bookmarkStart w:id="4" w:name="RollCallPageAD"/>
      <w:r w:rsidRPr="004052EA">
        <w:lastRenderedPageBreak/>
        <w:t>ПОИМЕННО ОКОНЧАТЕЛНО ГЛАСУВАНЕ 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C95B95" w:rsidRPr="004052EA" w14:paraId="38F06675" w14:textId="77777777" w:rsidTr="00F05F98">
        <w:trPr>
          <w:cantSplit/>
        </w:trPr>
        <w:tc>
          <w:tcPr>
            <w:tcW w:w="1701" w:type="dxa"/>
            <w:shd w:val="pct10" w:color="000000" w:fill="FFFFFF"/>
            <w:vAlign w:val="center"/>
          </w:tcPr>
          <w:p w14:paraId="3A367683" w14:textId="77777777" w:rsidR="00803D42" w:rsidRPr="004052EA" w:rsidRDefault="00520C07" w:rsidP="00F05F98">
            <w:pPr>
              <w:pStyle w:val="RollCallVotes"/>
            </w:pPr>
            <w:r w:rsidRPr="004052EA">
              <w:t>41</w:t>
            </w:r>
          </w:p>
        </w:tc>
        <w:tc>
          <w:tcPr>
            <w:tcW w:w="7371" w:type="dxa"/>
            <w:shd w:val="pct10" w:color="000000" w:fill="FFFFFF"/>
          </w:tcPr>
          <w:p w14:paraId="566D44AC" w14:textId="77777777" w:rsidR="00803D42" w:rsidRPr="004052EA" w:rsidRDefault="00520C07" w:rsidP="00F05F98">
            <w:pPr>
              <w:pStyle w:val="RollCallSymbols14pt"/>
            </w:pPr>
            <w:r w:rsidRPr="004052EA">
              <w:t>+</w:t>
            </w:r>
          </w:p>
        </w:tc>
      </w:tr>
      <w:tr w:rsidR="00C95B95" w:rsidRPr="004052EA" w14:paraId="374C8A5E" w14:textId="77777777" w:rsidTr="00F05F98">
        <w:trPr>
          <w:cantSplit/>
        </w:trPr>
        <w:tc>
          <w:tcPr>
            <w:tcW w:w="1701" w:type="dxa"/>
            <w:shd w:val="clear" w:color="auto" w:fill="FFFFFF"/>
          </w:tcPr>
          <w:p w14:paraId="79976686" w14:textId="77777777" w:rsidR="00803D42" w:rsidRPr="004052EA" w:rsidRDefault="00520C07" w:rsidP="00F05F98">
            <w:pPr>
              <w:pStyle w:val="RollCallTable"/>
            </w:pPr>
            <w:r w:rsidRPr="004052EA">
              <w:t>ECR</w:t>
            </w:r>
          </w:p>
        </w:tc>
        <w:tc>
          <w:tcPr>
            <w:tcW w:w="7371" w:type="dxa"/>
            <w:shd w:val="clear" w:color="auto" w:fill="FFFFFF"/>
          </w:tcPr>
          <w:p w14:paraId="40452295" w14:textId="77777777" w:rsidR="00803D42" w:rsidRPr="004052EA" w:rsidRDefault="00520C07" w:rsidP="00F05F98">
            <w:pPr>
              <w:pStyle w:val="RollCallTable"/>
            </w:pPr>
            <w:r w:rsidRPr="004052EA">
              <w:t>Chiara Gemma, Georgiana Teodorescu</w:t>
            </w:r>
          </w:p>
        </w:tc>
      </w:tr>
      <w:tr w:rsidR="00C95B95" w:rsidRPr="004052EA" w14:paraId="4FD7A9EF" w14:textId="77777777" w:rsidTr="00F05F98">
        <w:trPr>
          <w:cantSplit/>
        </w:trPr>
        <w:tc>
          <w:tcPr>
            <w:tcW w:w="1701" w:type="dxa"/>
            <w:shd w:val="clear" w:color="auto" w:fill="FFFFFF"/>
          </w:tcPr>
          <w:p w14:paraId="0E6502A1" w14:textId="77777777" w:rsidR="00803D42" w:rsidRPr="004052EA" w:rsidRDefault="00520C07" w:rsidP="00F05F98">
            <w:pPr>
              <w:pStyle w:val="RollCallTable"/>
            </w:pPr>
            <w:r w:rsidRPr="004052EA">
              <w:t>NI</w:t>
            </w:r>
          </w:p>
        </w:tc>
        <w:tc>
          <w:tcPr>
            <w:tcW w:w="7371" w:type="dxa"/>
            <w:shd w:val="clear" w:color="auto" w:fill="FFFFFF"/>
          </w:tcPr>
          <w:p w14:paraId="5422A318" w14:textId="77777777" w:rsidR="00803D42" w:rsidRPr="004052EA" w:rsidRDefault="00520C07" w:rsidP="00F05F98">
            <w:pPr>
              <w:pStyle w:val="RollCallTable"/>
            </w:pPr>
            <w:r w:rsidRPr="004052EA">
              <w:t>Jan-Peter Warnke</w:t>
            </w:r>
          </w:p>
        </w:tc>
      </w:tr>
      <w:tr w:rsidR="00C95B95" w:rsidRPr="004052EA" w14:paraId="6735D468" w14:textId="77777777" w:rsidTr="00F05F98">
        <w:trPr>
          <w:cantSplit/>
        </w:trPr>
        <w:tc>
          <w:tcPr>
            <w:tcW w:w="1701" w:type="dxa"/>
            <w:shd w:val="clear" w:color="auto" w:fill="FFFFFF"/>
          </w:tcPr>
          <w:p w14:paraId="1F9F03FA" w14:textId="77777777" w:rsidR="00803D42" w:rsidRPr="004052EA" w:rsidRDefault="00520C07" w:rsidP="00F05F98">
            <w:pPr>
              <w:pStyle w:val="RollCallTable"/>
            </w:pPr>
            <w:r w:rsidRPr="004052EA">
              <w:t>PPE</w:t>
            </w:r>
          </w:p>
        </w:tc>
        <w:tc>
          <w:tcPr>
            <w:tcW w:w="7371" w:type="dxa"/>
            <w:shd w:val="clear" w:color="auto" w:fill="FFFFFF"/>
          </w:tcPr>
          <w:p w14:paraId="3268529B" w14:textId="77777777" w:rsidR="00803D42" w:rsidRPr="004052EA" w:rsidRDefault="00520C07" w:rsidP="00F05F98">
            <w:pPr>
              <w:pStyle w:val="RollCallTable"/>
            </w:pPr>
            <w:r w:rsidRPr="004052EA">
              <w:t xml:space="preserve">Maravillas Abadía Jover, Pascal Arimont, Andrzej Buła, David </w:t>
            </w:r>
            <w:r w:rsidRPr="004052EA">
              <w:t>Casa, Salvatore De Meo, Loucas Fourlas, Niels Geuking, Sérgio Humberto, Martine Kemp, Jagna Marczułajtis-Walczak, Dennis Radtke, Liesbet Sommen, Axel Voss, Angelika Winzig</w:t>
            </w:r>
          </w:p>
        </w:tc>
      </w:tr>
      <w:tr w:rsidR="00C95B95" w:rsidRPr="004052EA" w14:paraId="245987FC" w14:textId="77777777" w:rsidTr="00F05F98">
        <w:trPr>
          <w:cantSplit/>
        </w:trPr>
        <w:tc>
          <w:tcPr>
            <w:tcW w:w="1701" w:type="dxa"/>
            <w:shd w:val="clear" w:color="auto" w:fill="FFFFFF"/>
          </w:tcPr>
          <w:p w14:paraId="17227A4B" w14:textId="77777777" w:rsidR="00803D42" w:rsidRPr="004052EA" w:rsidRDefault="00520C07" w:rsidP="00F05F98">
            <w:pPr>
              <w:pStyle w:val="RollCallTable"/>
            </w:pPr>
            <w:r w:rsidRPr="004052EA">
              <w:t>Renew</w:t>
            </w:r>
          </w:p>
        </w:tc>
        <w:tc>
          <w:tcPr>
            <w:tcW w:w="7371" w:type="dxa"/>
            <w:shd w:val="clear" w:color="auto" w:fill="FFFFFF"/>
          </w:tcPr>
          <w:p w14:paraId="20BA40ED" w14:textId="77777777" w:rsidR="00803D42" w:rsidRPr="004052EA" w:rsidRDefault="00520C07" w:rsidP="00F05F98">
            <w:pPr>
              <w:pStyle w:val="RollCallTable"/>
            </w:pPr>
            <w:r w:rsidRPr="004052EA">
              <w:t>Grégory Allione, Valérie Devaux, Elisabetta Gualmini, Michael McNamara, Hristo Petrov</w:t>
            </w:r>
          </w:p>
        </w:tc>
      </w:tr>
      <w:tr w:rsidR="00C95B95" w:rsidRPr="004052EA" w14:paraId="35C905E1" w14:textId="77777777" w:rsidTr="00F05F98">
        <w:trPr>
          <w:cantSplit/>
        </w:trPr>
        <w:tc>
          <w:tcPr>
            <w:tcW w:w="1701" w:type="dxa"/>
            <w:shd w:val="clear" w:color="auto" w:fill="FFFFFF"/>
          </w:tcPr>
          <w:p w14:paraId="19C297C1" w14:textId="77777777" w:rsidR="00803D42" w:rsidRPr="004052EA" w:rsidRDefault="00520C07" w:rsidP="00F05F98">
            <w:pPr>
              <w:pStyle w:val="RollCallTable"/>
            </w:pPr>
            <w:r w:rsidRPr="004052EA">
              <w:t>S&amp;D</w:t>
            </w:r>
          </w:p>
        </w:tc>
        <w:tc>
          <w:tcPr>
            <w:tcW w:w="7371" w:type="dxa"/>
            <w:shd w:val="clear" w:color="auto" w:fill="FFFFFF"/>
          </w:tcPr>
          <w:p w14:paraId="59448C59" w14:textId="77777777" w:rsidR="00803D42" w:rsidRPr="004052EA" w:rsidRDefault="00520C07" w:rsidP="00F05F98">
            <w:pPr>
              <w:pStyle w:val="RollCallTable"/>
            </w:pPr>
            <w:r w:rsidRPr="004052EA">
              <w:t>Gabriele Bischoff, Vilija Blinkevičiūtė, Estelle Ceulemans, Johan Danielsson, Isilda Gomes, Alicia Homs Ginel, Marit Maij, Idoia Mendia, Aodhán Ó Ríordáin, Birgit Sippel, Marianne Vind</w:t>
            </w:r>
          </w:p>
        </w:tc>
      </w:tr>
      <w:tr w:rsidR="00C95B95" w:rsidRPr="004052EA" w14:paraId="77D68780" w14:textId="77777777" w:rsidTr="00F05F98">
        <w:trPr>
          <w:cantSplit/>
        </w:trPr>
        <w:tc>
          <w:tcPr>
            <w:tcW w:w="1701" w:type="dxa"/>
            <w:shd w:val="clear" w:color="auto" w:fill="FFFFFF"/>
          </w:tcPr>
          <w:p w14:paraId="7BF35084" w14:textId="77777777" w:rsidR="00803D42" w:rsidRPr="004052EA" w:rsidRDefault="00520C07" w:rsidP="00F05F98">
            <w:pPr>
              <w:pStyle w:val="RollCallTable"/>
            </w:pPr>
            <w:r w:rsidRPr="004052EA">
              <w:t>The Left</w:t>
            </w:r>
          </w:p>
        </w:tc>
        <w:tc>
          <w:tcPr>
            <w:tcW w:w="7371" w:type="dxa"/>
            <w:shd w:val="clear" w:color="auto" w:fill="FFFFFF"/>
          </w:tcPr>
          <w:p w14:paraId="4064D89B" w14:textId="77777777" w:rsidR="00803D42" w:rsidRPr="004052EA" w:rsidRDefault="00520C07" w:rsidP="00F05F98">
            <w:pPr>
              <w:pStyle w:val="RollCallTable"/>
            </w:pPr>
            <w:r w:rsidRPr="004052EA">
              <w:t xml:space="preserve">Li Andersson, Leila Chaibi, Rudi Kennes, </w:t>
            </w:r>
            <w:r w:rsidRPr="004052EA">
              <w:t>João Oliveira</w:t>
            </w:r>
          </w:p>
        </w:tc>
      </w:tr>
      <w:tr w:rsidR="00C95B95" w:rsidRPr="004052EA" w14:paraId="49B23BD8" w14:textId="77777777" w:rsidTr="00F05F98">
        <w:trPr>
          <w:cantSplit/>
        </w:trPr>
        <w:tc>
          <w:tcPr>
            <w:tcW w:w="1701" w:type="dxa"/>
            <w:shd w:val="clear" w:color="auto" w:fill="FFFFFF"/>
          </w:tcPr>
          <w:p w14:paraId="7C19277E" w14:textId="77777777" w:rsidR="00803D42" w:rsidRPr="004052EA" w:rsidRDefault="00520C07" w:rsidP="00F05F98">
            <w:pPr>
              <w:pStyle w:val="RollCallTable"/>
            </w:pPr>
            <w:r w:rsidRPr="004052EA">
              <w:t>Verts/ALE</w:t>
            </w:r>
          </w:p>
        </w:tc>
        <w:tc>
          <w:tcPr>
            <w:tcW w:w="7371" w:type="dxa"/>
            <w:shd w:val="clear" w:color="auto" w:fill="FFFFFF"/>
          </w:tcPr>
          <w:p w14:paraId="6C0CFF7C" w14:textId="77777777" w:rsidR="00803D42" w:rsidRPr="004052EA" w:rsidRDefault="00520C07" w:rsidP="00F05F98">
            <w:pPr>
              <w:pStyle w:val="RollCallTable"/>
            </w:pPr>
            <w:r w:rsidRPr="004052EA">
              <w:t>Katrin Langensiepen, Maria Ohisalo, Nela Riehl, Benedetta Scuderi</w:t>
            </w:r>
          </w:p>
        </w:tc>
      </w:tr>
    </w:tbl>
    <w:p w14:paraId="55AEBACA" w14:textId="77777777" w:rsidR="00803D42" w:rsidRPr="004052EA" w:rsidRDefault="00803D42" w:rsidP="00803D4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C95B95" w:rsidRPr="004052EA" w14:paraId="68EAACDC" w14:textId="77777777" w:rsidTr="00F05F98">
        <w:trPr>
          <w:cantSplit/>
        </w:trPr>
        <w:tc>
          <w:tcPr>
            <w:tcW w:w="1701" w:type="dxa"/>
            <w:shd w:val="pct10" w:color="000000" w:fill="FFFFFF"/>
            <w:vAlign w:val="center"/>
          </w:tcPr>
          <w:p w14:paraId="2B40B1BF" w14:textId="77777777" w:rsidR="00803D42" w:rsidRPr="004052EA" w:rsidRDefault="00520C07" w:rsidP="00F05F98">
            <w:pPr>
              <w:pStyle w:val="RollCallVotes"/>
            </w:pPr>
            <w:r w:rsidRPr="004052EA">
              <w:t>1</w:t>
            </w:r>
          </w:p>
        </w:tc>
        <w:tc>
          <w:tcPr>
            <w:tcW w:w="7371" w:type="dxa"/>
            <w:shd w:val="pct10" w:color="000000" w:fill="FFFFFF"/>
          </w:tcPr>
          <w:p w14:paraId="6BEFC879" w14:textId="77777777" w:rsidR="00803D42" w:rsidRPr="004052EA" w:rsidRDefault="00520C07" w:rsidP="00F05F98">
            <w:pPr>
              <w:pStyle w:val="RollCallSymbols14pt"/>
            </w:pPr>
            <w:r w:rsidRPr="004052EA">
              <w:t>-</w:t>
            </w:r>
          </w:p>
        </w:tc>
      </w:tr>
      <w:tr w:rsidR="00C95B95" w:rsidRPr="004052EA" w14:paraId="52EFB71E" w14:textId="77777777" w:rsidTr="00F05F98">
        <w:trPr>
          <w:cantSplit/>
        </w:trPr>
        <w:tc>
          <w:tcPr>
            <w:tcW w:w="1701" w:type="dxa"/>
            <w:shd w:val="clear" w:color="auto" w:fill="FFFFFF"/>
          </w:tcPr>
          <w:p w14:paraId="0DF66B23" w14:textId="77777777" w:rsidR="00803D42" w:rsidRPr="004052EA" w:rsidRDefault="00520C07" w:rsidP="00F05F98">
            <w:pPr>
              <w:pStyle w:val="RollCallTable"/>
            </w:pPr>
            <w:r w:rsidRPr="004052EA">
              <w:t>PfE</w:t>
            </w:r>
          </w:p>
        </w:tc>
        <w:tc>
          <w:tcPr>
            <w:tcW w:w="7371" w:type="dxa"/>
            <w:shd w:val="clear" w:color="auto" w:fill="FFFFFF"/>
          </w:tcPr>
          <w:p w14:paraId="4178D0D1" w14:textId="77777777" w:rsidR="00803D42" w:rsidRPr="004052EA" w:rsidRDefault="00520C07" w:rsidP="00F05F98">
            <w:pPr>
              <w:pStyle w:val="RollCallTable"/>
            </w:pPr>
            <w:r w:rsidRPr="004052EA">
              <w:t>Margarita de la Pisa Carrión</w:t>
            </w:r>
          </w:p>
        </w:tc>
      </w:tr>
    </w:tbl>
    <w:p w14:paraId="5150E7E4" w14:textId="77777777" w:rsidR="00803D42" w:rsidRPr="004052EA" w:rsidRDefault="00803D42" w:rsidP="00803D4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C95B95" w:rsidRPr="004052EA" w14:paraId="6A244CD5" w14:textId="77777777" w:rsidTr="00F05F98">
        <w:trPr>
          <w:cantSplit/>
        </w:trPr>
        <w:tc>
          <w:tcPr>
            <w:tcW w:w="1701" w:type="dxa"/>
            <w:shd w:val="pct10" w:color="000000" w:fill="FFFFFF"/>
            <w:vAlign w:val="center"/>
          </w:tcPr>
          <w:p w14:paraId="27DD088C" w14:textId="77777777" w:rsidR="00803D42" w:rsidRPr="004052EA" w:rsidRDefault="00520C07" w:rsidP="00F05F98">
            <w:pPr>
              <w:pStyle w:val="RollCallVotes"/>
            </w:pPr>
            <w:r w:rsidRPr="004052EA">
              <w:t>11</w:t>
            </w:r>
          </w:p>
        </w:tc>
        <w:tc>
          <w:tcPr>
            <w:tcW w:w="7371" w:type="dxa"/>
            <w:shd w:val="pct10" w:color="000000" w:fill="FFFFFF"/>
          </w:tcPr>
          <w:p w14:paraId="659D99DB" w14:textId="77777777" w:rsidR="00803D42" w:rsidRPr="004052EA" w:rsidRDefault="00520C07" w:rsidP="00F05F98">
            <w:pPr>
              <w:pStyle w:val="RollCallSymbols14pt"/>
            </w:pPr>
            <w:r w:rsidRPr="004052EA">
              <w:t>0</w:t>
            </w:r>
          </w:p>
        </w:tc>
      </w:tr>
      <w:tr w:rsidR="00C95B95" w:rsidRPr="004052EA" w14:paraId="3AC02F41" w14:textId="77777777" w:rsidTr="00F05F98">
        <w:trPr>
          <w:cantSplit/>
        </w:trPr>
        <w:tc>
          <w:tcPr>
            <w:tcW w:w="1701" w:type="dxa"/>
            <w:shd w:val="clear" w:color="auto" w:fill="FFFFFF"/>
          </w:tcPr>
          <w:p w14:paraId="0DA48543" w14:textId="77777777" w:rsidR="00803D42" w:rsidRPr="004052EA" w:rsidRDefault="00520C07" w:rsidP="00F05F98">
            <w:pPr>
              <w:pStyle w:val="RollCallTable"/>
            </w:pPr>
            <w:r w:rsidRPr="004052EA">
              <w:t>ECR</w:t>
            </w:r>
          </w:p>
        </w:tc>
        <w:tc>
          <w:tcPr>
            <w:tcW w:w="7371" w:type="dxa"/>
            <w:shd w:val="clear" w:color="auto" w:fill="FFFFFF"/>
          </w:tcPr>
          <w:p w14:paraId="7B9914CE" w14:textId="77777777" w:rsidR="00803D42" w:rsidRPr="004052EA" w:rsidRDefault="00520C07" w:rsidP="00F05F98">
            <w:pPr>
              <w:pStyle w:val="RollCallTable"/>
            </w:pPr>
            <w:r w:rsidRPr="004052EA">
              <w:t>Elena Donazzan, Francesco Torselli, Mariateresa Vivaldini, Kosma Złotowski</w:t>
            </w:r>
          </w:p>
        </w:tc>
      </w:tr>
      <w:tr w:rsidR="00C95B95" w:rsidRPr="004052EA" w14:paraId="66AF9FC7" w14:textId="77777777" w:rsidTr="00F05F98">
        <w:trPr>
          <w:cantSplit/>
        </w:trPr>
        <w:tc>
          <w:tcPr>
            <w:tcW w:w="1701" w:type="dxa"/>
            <w:shd w:val="clear" w:color="auto" w:fill="FFFFFF"/>
          </w:tcPr>
          <w:p w14:paraId="79E1935F" w14:textId="77777777" w:rsidR="00803D42" w:rsidRPr="004052EA" w:rsidRDefault="00520C07" w:rsidP="00F05F98">
            <w:pPr>
              <w:pStyle w:val="RollCallTable"/>
            </w:pPr>
            <w:r w:rsidRPr="004052EA">
              <w:t>ESN</w:t>
            </w:r>
          </w:p>
        </w:tc>
        <w:tc>
          <w:tcPr>
            <w:tcW w:w="7371" w:type="dxa"/>
            <w:shd w:val="clear" w:color="auto" w:fill="FFFFFF"/>
          </w:tcPr>
          <w:p w14:paraId="5DDF9DA5" w14:textId="77777777" w:rsidR="00803D42" w:rsidRPr="004052EA" w:rsidRDefault="00520C07" w:rsidP="00F05F98">
            <w:pPr>
              <w:pStyle w:val="RollCallTable"/>
            </w:pPr>
            <w:r w:rsidRPr="004052EA">
              <w:t>Petar Volgin</w:t>
            </w:r>
          </w:p>
        </w:tc>
      </w:tr>
      <w:tr w:rsidR="00C95B95" w:rsidRPr="004052EA" w14:paraId="26DC13B2" w14:textId="77777777" w:rsidTr="00F05F98">
        <w:trPr>
          <w:cantSplit/>
        </w:trPr>
        <w:tc>
          <w:tcPr>
            <w:tcW w:w="1701" w:type="dxa"/>
            <w:shd w:val="clear" w:color="auto" w:fill="FFFFFF"/>
          </w:tcPr>
          <w:p w14:paraId="7A917127" w14:textId="77777777" w:rsidR="00803D42" w:rsidRPr="004052EA" w:rsidRDefault="00520C07" w:rsidP="00F05F98">
            <w:pPr>
              <w:pStyle w:val="RollCallTable"/>
            </w:pPr>
            <w:r w:rsidRPr="004052EA">
              <w:t>PPE</w:t>
            </w:r>
          </w:p>
        </w:tc>
        <w:tc>
          <w:tcPr>
            <w:tcW w:w="7371" w:type="dxa"/>
            <w:shd w:val="clear" w:color="auto" w:fill="FFFFFF"/>
          </w:tcPr>
          <w:p w14:paraId="38AED988" w14:textId="77777777" w:rsidR="00803D42" w:rsidRPr="004052EA" w:rsidRDefault="00520C07" w:rsidP="00F05F98">
            <w:pPr>
              <w:pStyle w:val="RollCallTable"/>
            </w:pPr>
            <w:r w:rsidRPr="004052EA">
              <w:t xml:space="preserve">Miriam </w:t>
            </w:r>
            <w:r w:rsidRPr="004052EA">
              <w:t>Lexmann, Romana Tomc</w:t>
            </w:r>
          </w:p>
        </w:tc>
      </w:tr>
      <w:tr w:rsidR="00C95B95" w:rsidRPr="004052EA" w14:paraId="74CE2E28" w14:textId="77777777" w:rsidTr="00F05F98">
        <w:trPr>
          <w:cantSplit/>
        </w:trPr>
        <w:tc>
          <w:tcPr>
            <w:tcW w:w="1701" w:type="dxa"/>
            <w:shd w:val="clear" w:color="auto" w:fill="FFFFFF"/>
          </w:tcPr>
          <w:p w14:paraId="63EC4C9C" w14:textId="77777777" w:rsidR="00803D42" w:rsidRPr="004052EA" w:rsidRDefault="00520C07" w:rsidP="00F05F98">
            <w:pPr>
              <w:pStyle w:val="RollCallTable"/>
            </w:pPr>
            <w:r w:rsidRPr="004052EA">
              <w:t>PfE</w:t>
            </w:r>
          </w:p>
        </w:tc>
        <w:tc>
          <w:tcPr>
            <w:tcW w:w="7371" w:type="dxa"/>
            <w:shd w:val="clear" w:color="auto" w:fill="FFFFFF"/>
          </w:tcPr>
          <w:p w14:paraId="7B43D84E" w14:textId="77777777" w:rsidR="00803D42" w:rsidRPr="004052EA" w:rsidRDefault="00520C07" w:rsidP="00F05F98">
            <w:pPr>
              <w:pStyle w:val="RollCallTable"/>
            </w:pPr>
            <w:r w:rsidRPr="004052EA">
              <w:t>Mélanie Disdier, Angéline Furet, Pál Szekeres, Séverine Werbrouck</w:t>
            </w:r>
          </w:p>
        </w:tc>
      </w:tr>
    </w:tbl>
    <w:p w14:paraId="24CD9E42" w14:textId="77777777" w:rsidR="00803D42" w:rsidRPr="004052EA" w:rsidRDefault="00803D42" w:rsidP="00803D42">
      <w:pPr>
        <w:pStyle w:val="Normal12a"/>
      </w:pPr>
    </w:p>
    <w:p w14:paraId="7F3D08D6" w14:textId="77777777" w:rsidR="00803D42" w:rsidRPr="004052EA" w:rsidRDefault="00520C07" w:rsidP="00803D42">
      <w:r w:rsidRPr="004052EA">
        <w:t>Легенда на използваните знаци:</w:t>
      </w:r>
    </w:p>
    <w:p w14:paraId="63890927" w14:textId="77777777" w:rsidR="00803D42" w:rsidRPr="004052EA" w:rsidRDefault="00520C07" w:rsidP="00803D42">
      <w:pPr>
        <w:pStyle w:val="RollCallTabs"/>
      </w:pPr>
      <w:r w:rsidRPr="004052EA">
        <w:t>+</w:t>
      </w:r>
      <w:r w:rsidRPr="004052EA">
        <w:tab/>
        <w:t>:</w:t>
      </w:r>
      <w:r w:rsidRPr="004052EA">
        <w:tab/>
        <w:t>„за“</w:t>
      </w:r>
    </w:p>
    <w:p w14:paraId="1B31107C" w14:textId="77777777" w:rsidR="00803D42" w:rsidRPr="004052EA" w:rsidRDefault="00520C07" w:rsidP="00803D42">
      <w:pPr>
        <w:pStyle w:val="RollCallTabs"/>
      </w:pPr>
      <w:r w:rsidRPr="004052EA">
        <w:t>-</w:t>
      </w:r>
      <w:r w:rsidRPr="004052EA">
        <w:tab/>
        <w:t>:</w:t>
      </w:r>
      <w:r w:rsidRPr="004052EA">
        <w:tab/>
        <w:t>„против“</w:t>
      </w:r>
    </w:p>
    <w:p w14:paraId="44522D6D" w14:textId="77777777" w:rsidR="00803D42" w:rsidRPr="004052EA" w:rsidRDefault="00520C07" w:rsidP="00803D42">
      <w:pPr>
        <w:pStyle w:val="RollCallTabs"/>
      </w:pPr>
      <w:r w:rsidRPr="004052EA">
        <w:t>0</w:t>
      </w:r>
      <w:r w:rsidRPr="004052EA">
        <w:tab/>
        <w:t>:</w:t>
      </w:r>
      <w:r w:rsidRPr="004052EA">
        <w:tab/>
        <w:t>„въздържал се“</w:t>
      </w:r>
    </w:p>
    <w:p w14:paraId="1FA59A46" w14:textId="77777777" w:rsidR="00803D42" w:rsidRPr="004052EA" w:rsidRDefault="00803D42" w:rsidP="00803D42"/>
    <w:bookmarkEnd w:id="4"/>
    <w:p w14:paraId="2F1C2395" w14:textId="77777777" w:rsidR="00803D42" w:rsidRPr="004052EA" w:rsidRDefault="00803D42" w:rsidP="00803D42"/>
    <w:p w14:paraId="658DCECA" w14:textId="77777777" w:rsidR="005D0872" w:rsidRPr="004052EA" w:rsidRDefault="005D0872" w:rsidP="00803D42">
      <w:pPr>
        <w:pStyle w:val="CoverReference"/>
      </w:pPr>
    </w:p>
    <w:sectPr w:rsidR="005D0872" w:rsidRPr="004052EA" w:rsidSect="007127C0">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A301A" w14:textId="77777777" w:rsidR="00520C07" w:rsidRPr="004052EA" w:rsidRDefault="00520C07">
      <w:r w:rsidRPr="004052EA">
        <w:separator/>
      </w:r>
    </w:p>
  </w:endnote>
  <w:endnote w:type="continuationSeparator" w:id="0">
    <w:p w14:paraId="1F5B0304" w14:textId="77777777" w:rsidR="00520C07" w:rsidRPr="004052EA" w:rsidRDefault="00520C07">
      <w:r w:rsidRPr="004052E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E184F" w14:textId="77777777" w:rsidR="004052EA" w:rsidRPr="004052EA" w:rsidRDefault="004052EA" w:rsidP="004052EA">
    <w:pPr>
      <w:pStyle w:val="EPFooter"/>
    </w:pPr>
    <w:r w:rsidRPr="004052EA">
      <w:t>PE</w:t>
    </w:r>
    <w:r w:rsidRPr="004052EA">
      <w:rPr>
        <w:rStyle w:val="HideTWBExt"/>
      </w:rPr>
      <w:t>&lt;NoPE&gt;</w:t>
    </w:r>
    <w:r w:rsidRPr="004052EA">
      <w:t>784.382</w:t>
    </w:r>
    <w:r w:rsidRPr="004052EA">
      <w:rPr>
        <w:rStyle w:val="HideTWBExt"/>
      </w:rPr>
      <w:t>&lt;/NoPE&gt;&lt;Version&gt;</w:t>
    </w:r>
    <w:r w:rsidRPr="004052EA">
      <w:t>v02-00</w:t>
    </w:r>
    <w:r w:rsidRPr="004052EA">
      <w:rPr>
        <w:rStyle w:val="HideTWBExt"/>
      </w:rPr>
      <w:t>&lt;/Version&gt;</w:t>
    </w:r>
    <w:r w:rsidRPr="004052EA">
      <w:tab/>
    </w:r>
    <w:r w:rsidRPr="004052EA">
      <w:fldChar w:fldCharType="begin"/>
    </w:r>
    <w:r w:rsidRPr="004052EA">
      <w:instrText xml:space="preserve"> PAGE  \* MERGEFORMAT </w:instrText>
    </w:r>
    <w:r w:rsidRPr="004052EA">
      <w:fldChar w:fldCharType="separate"/>
    </w:r>
    <w:r w:rsidRPr="004052EA">
      <w:rPr>
        <w:noProof/>
      </w:rPr>
      <w:t>2</w:t>
    </w:r>
    <w:r w:rsidRPr="004052EA">
      <w:fldChar w:fldCharType="end"/>
    </w:r>
    <w:r w:rsidRPr="004052EA">
      <w:t>/</w:t>
    </w:r>
    <w:fldSimple w:instr=" NUMPAGES  \* MERGEFORMAT ">
      <w:r w:rsidRPr="004052EA">
        <w:rPr>
          <w:noProof/>
        </w:rPr>
        <w:t>79</w:t>
      </w:r>
    </w:fldSimple>
    <w:r w:rsidRPr="004052EA">
      <w:tab/>
    </w:r>
    <w:r w:rsidRPr="004052EA">
      <w:rPr>
        <w:rStyle w:val="HideTWBExt"/>
      </w:rPr>
      <w:t>&lt;PathFdR&gt;</w:t>
    </w:r>
    <w:r w:rsidRPr="004052EA">
      <w:t>AD\1342562BG.docx</w:t>
    </w:r>
    <w:r w:rsidRPr="004052EA">
      <w:rPr>
        <w:rStyle w:val="HideTWBExt"/>
      </w:rPr>
      <w:t>&lt;/PathFdR&gt;</w:t>
    </w:r>
  </w:p>
  <w:p w14:paraId="0A48093B" w14:textId="771276DF" w:rsidR="00803D42" w:rsidRPr="004052EA" w:rsidRDefault="004052EA" w:rsidP="004052EA">
    <w:pPr>
      <w:pStyle w:val="EPFooter2"/>
    </w:pPr>
    <w:r w:rsidRPr="004052EA">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5DDCD" w14:textId="77777777" w:rsidR="004052EA" w:rsidRPr="004052EA" w:rsidRDefault="004052EA" w:rsidP="004052EA">
    <w:pPr>
      <w:pStyle w:val="EPFooter"/>
    </w:pPr>
    <w:r w:rsidRPr="004052EA">
      <w:rPr>
        <w:rStyle w:val="HideTWBExt"/>
      </w:rPr>
      <w:t>&lt;PathFdR&gt;</w:t>
    </w:r>
    <w:r w:rsidRPr="004052EA">
      <w:t>AD\1342562BG.docx</w:t>
    </w:r>
    <w:r w:rsidRPr="004052EA">
      <w:rPr>
        <w:rStyle w:val="HideTWBExt"/>
      </w:rPr>
      <w:t>&lt;/PathFdR&gt;</w:t>
    </w:r>
    <w:r w:rsidRPr="004052EA">
      <w:tab/>
    </w:r>
    <w:r w:rsidRPr="004052EA">
      <w:fldChar w:fldCharType="begin"/>
    </w:r>
    <w:r w:rsidRPr="004052EA">
      <w:instrText xml:space="preserve"> PAGE  \* MERGEFORMAT </w:instrText>
    </w:r>
    <w:r w:rsidRPr="004052EA">
      <w:fldChar w:fldCharType="separate"/>
    </w:r>
    <w:r w:rsidRPr="004052EA">
      <w:rPr>
        <w:noProof/>
      </w:rPr>
      <w:t>79</w:t>
    </w:r>
    <w:r w:rsidRPr="004052EA">
      <w:fldChar w:fldCharType="end"/>
    </w:r>
    <w:r w:rsidRPr="004052EA">
      <w:t>/</w:t>
    </w:r>
    <w:fldSimple w:instr=" NUMPAGES  \* MERGEFORMAT ">
      <w:r w:rsidRPr="004052EA">
        <w:rPr>
          <w:noProof/>
        </w:rPr>
        <w:t>79</w:t>
      </w:r>
    </w:fldSimple>
    <w:r w:rsidRPr="004052EA">
      <w:tab/>
      <w:t>PE</w:t>
    </w:r>
    <w:r w:rsidRPr="004052EA">
      <w:rPr>
        <w:rStyle w:val="HideTWBExt"/>
      </w:rPr>
      <w:t>&lt;NoPE&gt;</w:t>
    </w:r>
    <w:r w:rsidRPr="004052EA">
      <w:t>784.382</w:t>
    </w:r>
    <w:r w:rsidRPr="004052EA">
      <w:rPr>
        <w:rStyle w:val="HideTWBExt"/>
      </w:rPr>
      <w:t>&lt;/NoPE&gt;&lt;Version&gt;</w:t>
    </w:r>
    <w:r w:rsidRPr="004052EA">
      <w:t>v02-00</w:t>
    </w:r>
    <w:r w:rsidRPr="004052EA">
      <w:rPr>
        <w:rStyle w:val="HideTWBExt"/>
      </w:rPr>
      <w:t>&lt;/Version&gt;</w:t>
    </w:r>
  </w:p>
  <w:p w14:paraId="747DFAEA" w14:textId="0F8A6872" w:rsidR="00803D42" w:rsidRPr="004052EA" w:rsidRDefault="004052EA" w:rsidP="004052EA">
    <w:pPr>
      <w:pStyle w:val="EPFooter2"/>
    </w:pPr>
    <w:r w:rsidRPr="004052EA">
      <w:tab/>
    </w:r>
    <w:r w:rsidRPr="004052EA">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1BCAF" w14:textId="77777777" w:rsidR="004052EA" w:rsidRPr="004052EA" w:rsidRDefault="004052EA" w:rsidP="004052EA">
    <w:pPr>
      <w:pStyle w:val="EPFooter"/>
    </w:pPr>
    <w:r w:rsidRPr="004052EA">
      <w:rPr>
        <w:rStyle w:val="HideTWBExt"/>
      </w:rPr>
      <w:t>&lt;PathFdR&gt;</w:t>
    </w:r>
    <w:r w:rsidRPr="004052EA">
      <w:t>AD\1342562BG.docx</w:t>
    </w:r>
    <w:r w:rsidRPr="004052EA">
      <w:rPr>
        <w:rStyle w:val="HideTWBExt"/>
      </w:rPr>
      <w:t>&lt;/PathFdR&gt;</w:t>
    </w:r>
    <w:r w:rsidRPr="004052EA">
      <w:tab/>
    </w:r>
    <w:r w:rsidRPr="004052EA">
      <w:tab/>
      <w:t>PE</w:t>
    </w:r>
    <w:r w:rsidRPr="004052EA">
      <w:rPr>
        <w:rStyle w:val="HideTWBExt"/>
      </w:rPr>
      <w:t>&lt;NoPE&gt;</w:t>
    </w:r>
    <w:r w:rsidRPr="004052EA">
      <w:t>784.382</w:t>
    </w:r>
    <w:r w:rsidRPr="004052EA">
      <w:rPr>
        <w:rStyle w:val="HideTWBExt"/>
      </w:rPr>
      <w:t>&lt;/NoPE&gt;&lt;Version&gt;</w:t>
    </w:r>
    <w:r w:rsidRPr="004052EA">
      <w:t>v02-00</w:t>
    </w:r>
    <w:r w:rsidRPr="004052EA">
      <w:rPr>
        <w:rStyle w:val="HideTWBExt"/>
      </w:rPr>
      <w:t>&lt;/Version&gt;</w:t>
    </w:r>
  </w:p>
  <w:p w14:paraId="4A7314A3" w14:textId="139545C7" w:rsidR="00803D42" w:rsidRPr="004052EA" w:rsidRDefault="004052EA" w:rsidP="004052EA">
    <w:pPr>
      <w:pStyle w:val="EPFooter2"/>
    </w:pPr>
    <w:r w:rsidRPr="004052EA">
      <w:t>BG</w:t>
    </w:r>
    <w:r w:rsidRPr="004052EA">
      <w:tab/>
    </w:r>
    <w:r w:rsidRPr="004052EA">
      <w:rPr>
        <w:b w:val="0"/>
        <w:i/>
        <w:color w:val="C0C0C0"/>
        <w:sz w:val="22"/>
      </w:rPr>
      <w:t>Единство в многообразието</w:t>
    </w:r>
    <w:r w:rsidRPr="004052EA">
      <w:tab/>
      <w:t>BG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7DD4C" w14:textId="77777777" w:rsidR="005B00A8" w:rsidRPr="004052EA" w:rsidRDefault="00520C07" w:rsidP="005B00A8">
    <w:pPr>
      <w:pStyle w:val="EPFooter"/>
    </w:pPr>
    <w:r w:rsidRPr="004052EA">
      <w:rPr>
        <w:rStyle w:val="HideTWBExt"/>
      </w:rPr>
      <w:t>&lt;PathFdR&gt;</w:t>
    </w:r>
    <w:r w:rsidRPr="004052EA">
      <w:t>AD\1342562EN.docx</w:t>
    </w:r>
    <w:r w:rsidRPr="004052EA">
      <w:rPr>
        <w:rStyle w:val="HideTWBExt"/>
      </w:rPr>
      <w:t>&lt;/PathFdR&gt;</w:t>
    </w:r>
    <w:r w:rsidRPr="004052EA">
      <w:tab/>
    </w:r>
    <w:r w:rsidRPr="004052EA">
      <w:tab/>
      <w:t>PE</w:t>
    </w:r>
    <w:r w:rsidRPr="004052EA">
      <w:rPr>
        <w:rStyle w:val="HideTWBExt"/>
      </w:rPr>
      <w:t>&lt;NoPE&gt;</w:t>
    </w:r>
    <w:r w:rsidRPr="004052EA">
      <w:t>784.382</w:t>
    </w:r>
    <w:r w:rsidRPr="004052EA">
      <w:rPr>
        <w:rStyle w:val="HideTWBExt"/>
      </w:rPr>
      <w:t>&lt;/NoPE&gt;&lt;Version&gt;</w:t>
    </w:r>
    <w:r w:rsidRPr="004052EA">
      <w:t>v02-00</w:t>
    </w:r>
    <w:r w:rsidRPr="004052EA">
      <w:rPr>
        <w:rStyle w:val="HideTWBExt"/>
      </w:rPr>
      <w:t>&lt;/Version&gt;</w:t>
    </w:r>
  </w:p>
  <w:p w14:paraId="19119F7A" w14:textId="77777777" w:rsidR="007F187F" w:rsidRPr="004052EA" w:rsidRDefault="00520C07" w:rsidP="005B00A8">
    <w:pPr>
      <w:pStyle w:val="EPFooter2"/>
    </w:pPr>
    <w:r w:rsidRPr="004052EA">
      <w:t>EN</w:t>
    </w:r>
    <w:r w:rsidRPr="004052EA">
      <w:tab/>
    </w:r>
    <w:r w:rsidRPr="004052EA">
      <w:rPr>
        <w:b w:val="0"/>
        <w:i/>
        <w:color w:val="C0C0C0"/>
        <w:sz w:val="22"/>
      </w:rPr>
      <w:t>United in diversity</w:t>
    </w:r>
    <w:r w:rsidRPr="004052EA">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2FFF1" w14:textId="77777777" w:rsidR="00514628" w:rsidRPr="004052EA" w:rsidRDefault="00520C07">
      <w:r w:rsidRPr="004052EA">
        <w:separator/>
      </w:r>
    </w:p>
  </w:footnote>
  <w:footnote w:type="continuationSeparator" w:id="0">
    <w:p w14:paraId="2591B6BF" w14:textId="77777777" w:rsidR="00514628" w:rsidRPr="004052EA" w:rsidRDefault="00520C07">
      <w:r w:rsidRPr="004052EA">
        <w:continuationSeparator/>
      </w:r>
    </w:p>
  </w:footnote>
  <w:footnote w:id="1">
    <w:p w14:paraId="752EC175" w14:textId="1E30538C" w:rsidR="00803D42" w:rsidRPr="004052EA" w:rsidRDefault="00520C07" w:rsidP="00803D42">
      <w:pPr>
        <w:pStyle w:val="FootnoteText"/>
      </w:pPr>
      <w:r w:rsidRPr="004052EA">
        <w:rPr>
          <w:rStyle w:val="FootnoteReference"/>
        </w:rPr>
        <w:footnoteRef/>
      </w:r>
      <w:r w:rsidRPr="004052EA">
        <w:t xml:space="preserve"> Междуинституционално споразумение от 20 май 2021 г. между Европейския парламент, Съвета на Европейския съюз и Европейската комисия за задължителен регистър за прозрачност (ОВ L 207, 11.6.2021 г., стр. 1, ELI: </w:t>
      </w:r>
      <w:hyperlink r:id="rId1" w:tooltip="http://data.europa.eu/eli/agree_interinstit/2021/611/oj" w:history="1">
        <w:r w:rsidR="00803D42" w:rsidRPr="004052EA">
          <w:rPr>
            <w:rStyle w:val="Hyperlink"/>
          </w:rPr>
          <w:t>http://data.europa.eu/eli/agree_interinstit/2021/611/oj</w:t>
        </w:r>
      </w:hyperlink>
      <w:r w:rsidRPr="004052E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51146" w14:textId="77777777" w:rsidR="00520C07" w:rsidRDefault="00520C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8C186" w14:textId="77777777" w:rsidR="00520C07" w:rsidRDefault="00520C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12172" w14:textId="77777777" w:rsidR="00520C07" w:rsidRDefault="00520C0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EB67D" w14:textId="77777777" w:rsidR="005B00A8" w:rsidRPr="005B00A8" w:rsidRDefault="005B00A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E9116" w14:textId="77777777" w:rsidR="005B00A8" w:rsidRPr="005B00A8" w:rsidRDefault="005B00A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5C9E6" w14:textId="77777777" w:rsidR="005B00A8" w:rsidRPr="005B00A8" w:rsidRDefault="005B00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OPTIONMNU" w:val=" 1"/>
    <w:docVar w:name="AMACT2MNU" w:val=" 1"/>
    <w:docVar w:name="AMACTMNU" w:val=" 1"/>
    <w:docVar w:name="AMPLURMNU" w:val=" 1"/>
    <w:docVar w:name="AUTHORMFMNU" w:val=" 2"/>
    <w:docVar w:name="CJMNU" w:val="1"/>
    <w:docVar w:name="CODEMNU" w:val=" 1"/>
    <w:docVar w:name="COM2KEY" w:val="CULT"/>
    <w:docVar w:name="COMKEY" w:val="EMPL"/>
    <w:docVar w:name="CONTRIBUTIONMNU" w:val=" 1"/>
    <w:docVar w:name="CopyCurrentAMExNoFinalMsg" w:val="False"/>
    <w:docVar w:name="CopyToNetwork" w:val="-1"/>
    <w:docVar w:name="CVAR" w:val="1"/>
    <w:docVar w:name="DDATE" w:val="11/02/202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A" w:val="2"/>
    <w:docVar w:name="iNoAmendB" w:val="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025558 HideTWBExt;}{_x000d__x000a_\s18\ql \li0\ri0\sa120\nowidctlpar\wrapdefault\aspalpha\aspnum\faauto\adjustright\rin0\lin0\itap0 \rtlch\fcs1 \af0\afs20\alang1025 \ltrch\fcs0 \fs24\lang2057\langfe2057\cgrid\langnp2057\langfenp2057 \sbasedon0 \snext18 \spriority0 \styrsid4025558 _x000d__x000a_Normal6a;}{\s19\ql \li0\ri0\nowidctlpar\wrapdefault\aspalpha\aspnum\faauto\adjustright\rin0\lin0\itap0 \rtlch\fcs1 \af0\afs20\alang1025 \ltrch\fcs0 \b\fs24\lang2057\langfe2057\cgrid\langnp2057\langfenp2057 \sbasedon0 \snext19 \spriority0 \styrsid4025558 _x000d__x000a_NormalBold;}{\*\cs20 \additive \v\f1\fs20\cf15 \spriority0 \styrsid4025558 HideTWBInt;}{\s21\qc \li0\ri0\sa240\nowidctlpar\wrapdefault\aspalpha\aspnum\faauto\adjustright\rin0\lin0\itap0 \rtlch\fcs1 \af0\afs20\alang1025 \ltrch\fcs0 _x000d__x000a_\i\fs24\lang2057\langfe2057\cgrid\langnp2057\langfenp2057 \sbasedon0 \snext21 \spriority0 \styrsid4025558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4025558 AmNumberTabs;}{\s23\ql \li0\ri0\sb240\nowidctlpar\wrapdefault\aspalpha\aspnum\faauto\adjustright\rin0\lin0\itap0 \rtlch\fcs1 _x000d__x000a_\af0\afs20\alang1025 \ltrch\fcs0 \b\fs24\lang2057\langfe2057\cgrid\langnp2057\langfenp2057 \sbasedon0 \snext23 \spriority0 \styrsid4025558 NormalBold12b;}}{\*\rsidtbl \rsid24658\rsid223860\rsid735077\rsid1718133\rsid2892074\rsid3565327\rsid4025558_x000d__x000a_\rsid4666813\rsid6641733\rsid7823322\rsid9270806\rsid9636012\rsid10377208\rsid11146342\rsid11215221\rsid11549030\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29}{\nofchars177}{\nofcharsws205}{\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025558\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1146342 \chftnsep _x000d__x000a_\par }}{\*\ftnsepc \ltrpar \pard\plain \ltrpar\ql \li0\ri0\widctlpar\wrapdefault\aspalpha\aspnum\faauto\adjustright\rin0\lin0\itap0 \rtlch\fcs1 \af0\afs20\alang1025 \ltrch\fcs0 \fs24\lang2057\langfe2057\cgrid\langnp2057\langfenp2057 {\rtlch\fcs1 \af0 _x000d__x000a_\ltrch\fcs0 \insrsid11146342 \chftnsepc _x000d__x000a_\par }}{\*\aftnsep \ltrpar \pard\plain \ltrpar\ql \li0\ri0\widctlpar\wrapdefault\aspalpha\aspnum\faauto\adjustright\rin0\lin0\itap0 \rtlch\fcs1 \af0\afs20\alang1025 \ltrch\fcs0 \fs24\lang2057\langfe2057\cgrid\langnp2057\langfenp2057 {\rtlch\fcs1 \af0 _x000d__x000a_\ltrch\fcs0 \insrsid11146342 \chftnsep _x000d__x000a_\par }}{\*\aftnsepc \ltrpar \pard\plain \ltrpar\ql \li0\ri0\widctlpar\wrapdefault\aspalpha\aspnum\faauto\adjustright\rin0\lin0\itap0 \rtlch\fcs1 \af0\afs20\alang1025 \ltrch\fcs0 \fs24\lang2057\langfe2057\cgrid\langnp2057\langfenp2057 {\rtlch\fcs1 \af0 _x000d__x000a_\ltrch\fcs0 \insrsid1114634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4025558\charrsid5326376 {\*\bkmkstart restartA}_x000d__x000a_\hich\af1\dbch\af31501\loch\f1 &lt;AmendA&gt;}{\rtlch\fcs1 \af0 \ltrch\fcs0 \insrsid4025558\charrsid5326376 Amendment\tab \tab }{\rtlch\fcs1 \af0 \ltrch\fcs0 _x000d__x000a_\cs17\b0\v\fs20\cf9\lang1024\langfe1024\loch\af1\hich\af1\dbch\af31501\noproof\insrsid4025558\charrsid5326376 \hich\af1\dbch\af31501\loch\f1 &lt;NumAmA&gt;}{\rtlch\fcs1 \af0 \ltrch\fcs0 \insrsid4025558\charrsid5326376 #}{\rtlch\fcs1 \af1 \ltrch\fcs0 _x000d__x000a_\cs20\v\f1\fs20\cf15\insrsid4025558\charrsid5326376 ENMIENDA@NRAM@}{\rtlch\fcs1 \af0 \ltrch\fcs0 \insrsid4025558\charrsid5326376 #}{\rtlch\fcs1 \af0 \ltrch\fcs0 _x000d__x000a_\cs17\b0\v\fs20\cf9\lang1024\langfe1024\loch\af1\hich\af1\dbch\af31501\noproof\insrsid4025558\charrsid5326376 \hich\af1\dbch\af31501\loch\f1 &lt;/NumAmA&gt;}{\rtlch\fcs1 \af0 \ltrch\fcs0 \insrsid4025558\charrsid5326376 _x000d__x000a_\par }\pard\plain \ltrpar\s23\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4025558\charrsid5326376 \hich\af1\dbch\af31501\loch\f1 &lt;DocAmend&gt;}{\rtlch\fcs1 \af0 \ltrch\fcs0 \insrsid4025558\charrsid5326376 _x000d__x000a_Draft legislative resolution}{\rtlch\fcs1 \af0 \ltrch\fcs0 \cs17\b0\v\fs20\cf9\lang1024\langfe1024\loch\af1\hich\af1\dbch\af31501\noproof\insrsid4025558\charrsid5326376 \hich\af1\dbch\af31501\loch\f1 &lt;/DocAmend&gt;}{\rtlch\fcs1 \af0 \ltrch\fcs0 _x000d__x000a_\insrsid4025558\charrsid5326376 _x000d__x000a_\par }\pard\plain \ltrpar\s19\ql \li0\ri0\nowidctlpar\wrapdefault\aspalpha\aspnum\faauto\adjustright\rin0\lin0\itap0\pararsid14374628 \rtlch\fcs1 \af0\afs20\alang1025 \ltrch\fcs0 \b\fs24\lang2057\langfe2057\cgrid\langnp2057\langfenp2057 {\rtlch\fcs1 \af0 _x000d__x000a_\ltrch\fcs0 \cs17\b0\v\fs20\cf9\lang1024\langfe1024\loch\af1\hich\af1\dbch\af31501\noproof\insrsid4025558\charrsid5326376 \hich\af1\dbch\af31501\loch\f1 &lt;Article&gt;}{\rtlch\fcs1 \af0 \ltrch\fcs0 \cf10\insrsid4025558\charrsid14570012 \u9668\'3f}{\rtlch\fcs1 _x000d__x000a_\af0 \ltrch\fcs0 \insrsid4025558\charrsid5326376 #}{\rtlch\fcs1 \af1 \ltrch\fcs0 \cs20\v\f1\fs20\cf15\insrsid4025558\charrsid5326376 TVTRESPART@RESPART@}{\rtlch\fcs1 \af0 \ltrch\fcs0 \insrsid4025558\charrsid5326376 #}{\rtlch\fcs1 \af0 \ltrch\fcs0 _x000d__x000a_\cf10\insrsid4025558\charrsid14570012 \u9658\'3f}{\rtlch\fcs1 \af0 \ltrch\fcs0 \cs17\b0\v\fs20\cf9\lang1024\langfe1024\loch\af1\hich\af1\dbch\af31501\noproof\insrsid4025558\charrsid5326376 \hich\af1\dbch\af31501\loch\f1 &lt;/Article&gt;}{\rtlch\fcs1 \af0 _x000d__x000a_\ltrch\fcs0 \insrsid4025558\charrsid5326376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4025558\charrsid5326376 \cell }\pard \ltrpar\ql \li0\ri0\widctlpar\intbl\wrapdefault\aspalpha\aspnum\faauto\adjustright\rin0\lin0 {\rtlch\fcs1 \af0 \ltrch\fcs0 _x000d__x000a_\insrsid4025558\charrsid5326376 \trowd \ltrrow\ts11\trqc\trgaph340\trleft-340\trftsWidth1\trftsWidthB3\trpaddl340\trpaddr340\trpaddfl3\trpaddft3\trpaddfb3\trpaddfr3\tblrsid14374628\tblind0\tblindtype3 \clvertalt\clbrdrt\brdrtbl \clbrdrl\brdrtbl \clbrdrb_x000d__x000a_\brdrtbl \clbrdrr\brdrtbl \cltxlrtb\clftsWidth3\clwWidth9752\clshdrawnil \cellx9412\row \ltrrow}\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14374628 \rtlch\fcs1 \af0\afs20\alang1025 \ltrch\fcs0 \i\fs24\lang2057\langfe2057\cgrid\langnp2057\langfenp2057 {\rtlch\fcs1 \af0 \ltrch\fcs0 _x000d__x000a_\insrsid4025558\charrsid5326376 Draft legislative resolution\cell Amendment\cell }\pard\plain \ltrpar\ql \li0\ri0\widctlpar\intbl\wrapdefault\aspalpha\aspnum\faauto\adjustright\rin0\lin0 \rtlch\fcs1 \af0\afs20\alang1025 \ltrch\fcs0 _x000d__x000a_\fs24\lang2057\langfe2057\cgrid\langnp2057\langfenp2057 {\rtlch\fcs1 \af0 \ltrch\fcs0 \insrsid4025558\charrsid5326376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025558\charrsid5326376 ##\cell ##}{\rtlch\fcs1 \af0\afs24 \ltrch\fcs0 \insrsid4025558\charrsid5326376 \cell }\pard\plain \ltrpar\ql \li0\ri0\widctlpar\intbl\wrapdefault\aspalpha\aspnum\faauto\adjustright\rin0\lin0 \rtlch\fcs1 _x000d__x000a_\af0\afs20\alang1025 \ltrch\fcs0 \fs24\lang2057\langfe2057\cgrid\langnp2057\langfenp2057 {\rtlch\fcs1 \af0 \ltrch\fcs0 \insrsid4025558\charrsid5326376 \trowd \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6324206 {\rtlch\fcs1 \af0 \ltrch\fcs0 \cs17\v\fs20\cf9\lang1024\langfe1024\loch\af1\hich\af1\dbch\af31501\noproof\insrsid4025558\charrsid5326376 _x000d__x000a_\hich\af1\dbch\af31501\loch\f1 &lt;/AmendA&gt;}{\rtlch\fcs1 \af0 \ltrch\fcs0 \insrsid4025558\charrsid16324206 {\*\bkmkend restartA}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ce_x000d__x000a_fdaa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255470 HideTWBExt;}{_x000d__x000a_\s18\ql \li0\ri0\sa120\nowidctlpar\wrapdefault\aspalpha\aspnum\faauto\adjustright\rin0\lin0\itap0 \rtlch\fcs1 \af0\afs20\alang1025 \ltrch\fcs0 \fs24\lang2057\langfe2057\cgrid\langnp2057\langfenp2057 \sbasedon0 \snext18 \spriority0 \styrsid9255470 _x000d__x000a_Normal6a;}{\s19\ql \li0\ri0\nowidctlpar\wrapdefault\aspalpha\aspnum\faauto\adjustright\rin0\lin0\itap0 \rtlch\fcs1 \af0\afs20\alang1025 \ltrch\fcs0 \b\fs24\lang2057\langfe2057\cgrid\langnp2057\langfenp2057 \sbasedon0 \snext19 \spriority0 \styrsid9255470 _x000d__x000a_NormalBold;}{\s20\ql \li0\ri0\sa240\nowidctlpar\wrapdefault\aspalpha\aspnum\faauto\adjustright\rin0\lin0\itap0 \rtlch\fcs1 \af0\afs20\alang1025 \ltrch\fcs0 \i\fs24\lang2057\langfe2057\cgrid\langnp2057\langfenp2057 _x000d__x000a_\sbasedon0 \snext20 \spriority0 \styrsid9255470 AmJustText;}{\s21\qc \li0\ri0\sb240\sa240\nowidctlpar\wrapdefault\aspalpha\aspnum\faauto\adjustright\rin0\lin0\itap0 \rtlch\fcs1 \af0\afs20\alang1025 \ltrch\fcs0 _x000d__x000a_\i\fs24\lang2057\langfe2057\cgrid\langnp2057\langfenp2057 \sbasedon0 \snext21 \spriority0 \styrsid9255470 AmCrossRef;}{\*\cs22 \additive \v\f1\fs20\cf15 \spriority0 \styrsid9255470 HideTWBInt;}{_x000d__x000a_\s23\qc \li0\ri0\sb240\sa240\keepn\nowidctlpar\wrapdefault\aspalpha\aspnum\faauto\adjustright\rin0\lin0\itap0 \rtlch\fcs1 \af0\afs20\alang1025 \ltrch\fcs0 \i\fs24\lang2057\langfe2057\cgrid\langnp2057\langfenp2057 _x000d__x000a_\sbasedon0 \snext20 \spriority0 \styrsid9255470 AmJustTitle;}{\s24\qc \li0\ri0\sa240\nowidctlpar\wrapdefault\aspalpha\aspnum\faauto\adjustright\rin0\lin0\itap0 \rtlch\fcs1 \af0\afs20\alang1025 \ltrch\fcs0 _x000d__x000a_\i\fs24\lang2057\langfe2057\cgrid\langnp2057\langfenp2057 \sbasedon0 \snext24 \spriority0 \styrsid9255470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9255470 AmNumberTabs;}{\s26\ql \li0\ri0\sb240\nowidctlpar\wrapdefault\aspalpha\aspnum\faauto\adjustright\rin0\lin0\itap0 \rtlch\fcs1 _x000d__x000a_\af0\afs20\alang1025 \ltrch\fcs0 \b\fs24\lang2057\langfe2057\cgrid\langnp2057\langfenp2057 \sbasedon0 \snext26 \spriority0 \styrsid9255470 NormalBold12b;}}{\*\rsidtbl \rsid24658\rsid223860\rsid735077\rsid1718133\rsid2053925\rsid2892074\rsid3565327_x000d__x000a_\rsid4666813\rsid6641733\rsid7823322\rsid9255470\rsid9270806\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95}{\nofchars571}{\nofcharsws661}{\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255470\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2053925 \chftnsep _x000d__x000a_\par }}{\*\ftnsepc \ltrpar \pard\plain \ltrpar\ql \li0\ri0\widctlpar\wrapdefault\aspalpha\aspnum\faauto\adjustright\rin0\lin0\itap0 \rtlch\fcs1 \af0\afs20\alang1025 \ltrch\fcs0 \fs24\lang2057\langfe2057\cgrid\langnp2057\langfenp2057 {\rtlch\fcs1 \af0 _x000d__x000a_\ltrch\fcs0 \insrsid2053925 \chftnsepc _x000d__x000a_\par }}{\*\aftnsep \ltrpar \pard\plain \ltrpar\ql \li0\ri0\widctlpar\wrapdefault\aspalpha\aspnum\faauto\adjustright\rin0\lin0\itap0 \rtlch\fcs1 \af0\afs20\alang1025 \ltrch\fcs0 \fs24\lang2057\langfe2057\cgrid\langnp2057\langfenp2057 {\rtlch\fcs1 \af0 _x000d__x000a_\ltrch\fcs0 \insrsid2053925 \chftnsep _x000d__x000a_\par }}{\*\aftnsepc \ltrpar \pard\plain \ltrpar\ql \li0\ri0\widctlpar\wrapdefault\aspalpha\aspnum\faauto\adjustright\rin0\lin0\itap0 \rtlch\fcs1 \af0\afs20\alang1025 \ltrch\fcs0 \fs24\lang2057\langfe2057\cgrid\langnp2057\langfenp2057 {\rtlch\fcs1 \af0 _x000d__x000a_\ltrch\fcs0 \insrsid20539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9255470\charrsid5326376 {\*\bkmkstart restartB}_x000d__x000a_\hich\af1\dbch\af31501\loch\f1 &lt;AmendB&gt;}{\rtlch\fcs1 \af0 \ltrch\fcs0 \insrsid9255470\charrsid5326376 Amendment\tab \tab }{\rtlch\fcs1 \af0 \ltrch\fcs0 _x000d__x000a_\cs17\b0\v\fs20\cf9\lang1024\langfe1024\loch\af1\hich\af1\dbch\af31501\noproof\insrsid9255470\charrsid5326376 \hich\af1\dbch\af31501\loch\f1 &lt;NumAmB&gt;}{\rtlch\fcs1 \af0 \ltrch\fcs0 \insrsid9255470\charrsid5326376 #}{\rtlch\fcs1 \af1 \ltrch\fcs0 _x000d__x000a_\cs22\v\f1\fs20\cf15\insrsid9255470\charrsid5326376 ENMIENDA@NRAM@}{\rtlch\fcs1 \af0 \ltrch\fcs0 \insrsid9255470\charrsid5326376 #}{\rtlch\fcs1 \af0 \ltrch\fcs0 _x000d__x000a_\cs17\b0\v\fs20\cf9\lang1024\langfe1024\loch\af1\hich\af1\dbch\af31501\noproof\insrsid9255470\charrsid5326376 \hich\af1\dbch\af31501\loch\f1 &lt;/NumAmB&gt;}{\rtlch\fcs1 \af0 \ltrch\fcs0 \insrsid9255470\charrsid5326376 _x000d__x000a_\par }\pard\plain \ltrpar\s26\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9255470\charrsid5326376 \hich\af1\dbch\af31501\loch\f1 &lt;DocAmend&gt;}{\rtlch\fcs1 \af0 \ltrch\fcs0 \insrsid9255470\charrsid5326376 #}{_x000d__x000a_\rtlch\fcs1 \af1 \ltrch\fcs0 \cs22\v\f1\fs20\cf15\insrsid9255470\charrsid5326376 MNU[OPTPROPOSALCOD][OPTPROPOSALCNS][OPTPROPOSALNLE][OPTPROPOSALINL]@CHOICE@CODEMNU}{\rtlch\fcs1 \af0 \ltrch\fcs0 \insrsid9255470\charrsid5326376 ##}{\rtlch\fcs1 \af1 _x000d__x000a_\ltrch\fcs0 \cs22\v\f1\fs20\cf15\insrsid9255470\charrsid5326376 MNU[AMACTYES][NOTAPP]@CHOICE@AMACTMNU}{\rtlch\fcs1 \af0 \ltrch\fcs0 \insrsid9255470\charrsid5326376 #}{\rtlch\fcs1 \af0 \ltrch\fcs0 _x000d__x000a_\cs17\b0\v\fs20\cf9\lang1024\langfe1024\loch\af1\hich\af1\dbch\af31501\noproof\insrsid9255470\charrsid5326376 \hich\af1\dbch\af31501\loch\f1 &lt;/DocAmend&gt;}{\rtlch\fcs1 \af0 \ltrch\fcs0 \insrsid9255470\charrsid5326376 _x000d__x000a_\par }\pard\plain \ltrpar\s19\ql \li0\ri0\keepn\nowidctlpar\wrapdefault\aspalpha\aspnum\faauto\adjustright\rin0\lin0\itap0\pararsid14374628 \rtlch\fcs1 \af0\afs20\alang1025 \ltrch\fcs0 \b\fs24\lang2057\langfe2057\cgrid\langnp2057\langfenp2057 {\rtlch\fcs1 _x000d__x000a_\af0 \ltrch\fcs0 \cs17\b0\v\fs20\cf9\lang1024\langfe1024\loch\af1\hich\af1\dbch\af31501\noproof\insrsid9255470\charrsid5326376 \hich\af1\dbch\af31501\loch\f1 &lt;Article&gt;}{\rtlch\fcs1 \af0 \ltrch\fcs0 \insrsid9255470\charrsid5326376 #}{\rtlch\fcs1 \af1 _x000d__x000a_\ltrch\fcs0 \cs22\v\f1\fs20\cf15\insrsid9255470\charrsid5326376 MNU[AMACTPARTYES][AMACTPARTNO]@CHOICE@AMACTMNU}{\rtlch\fcs1 \af0 \ltrch\fcs0 \insrsid9255470\charrsid5326376 #}{\rtlch\fcs1 \af0 \ltrch\fcs0 _x000d__x000a_\cs17\b0\v\fs20\cf9\lang1024\langfe1024\loch\af1\hich\af1\dbch\af31501\noproof\insrsid9255470\charrsid5326376 \hich\af1\dbch\af31501\loch\f1 &lt;/Article&gt;}{\rtlch\fcs1 \af0 \ltrch\fcs0 \insrsid9255470\charrsid5326376 _x000d__x000a_\par }\pard\plain \ltrpar\ql \li0\ri0\keepn\widctlpar\wrapdefault\aspalpha\aspnum\faauto\adjustright\rin0\lin0\itap0\pararsid14374628 \rtlch\fcs1 \af0\afs20\alang1025 \ltrch\fcs0 \fs24\lang2057\langfe2057\cgrid\langnp2057\langfenp2057 {\rtlch\fcs1 \af0 _x000d__x000a_\ltrch\fcs0 \cs17\v\fs20\cf9\lang1024\langfe1024\loch\af1\hich\af1\dbch\af31501\noproof\insrsid9255470\charrsid5326376 \hich\af1\dbch\af31501\loch\f1 &lt;DocAmend2&gt;&lt;OptDel&gt;}{\rtlch\fcs1 \af0 \ltrch\fcs0 \insrsid9255470\charrsid5326376 #}{\rtlch\fcs1 \af1 _x000d__x000a_\ltrch\fcs0 \cs22\v\f1\fs20\cf15\insrsid9255470\charrsid5326376 MNU[OPTNRACTYES][NOTAPP]@CHOICE@AMACTMNU}{\rtlch\fcs1 \af0 \ltrch\fcs0 \insrsid9255470\charrsid5326376 #}{\rtlch\fcs1 \af0 \ltrch\fcs0 _x000d__x000a_\cs17\v\fs20\cf9\lang1024\langfe1024\loch\af1\hich\af1\dbch\af31501\noproof\insrsid9255470\charrsid5326376 \hich\af1\dbch\af31501\loch\f1 &lt;/OptDel&gt;&lt;/DocAmend2&gt;}{\rtlch\fcs1 \af0 \ltrch\fcs0 \insrsid9255470\charrsid5326376 _x000d__x000a_\par }\pard \ltrpar\ql \li0\ri0\widctlpar\wrapdefault\aspalpha\aspnum\faauto\adjustright\rin0\lin0\itap0\pararsid14374628 {\rtlch\fcs1 \af0 \ltrch\fcs0 \cs17\v\fs20\cf9\lang1024\langfe1024\loch\af1\hich\af1\dbch\af31501\noproof\insrsid9255470\charrsid5326376 _x000d__x000a_\hich\af1\dbch\af31501\loch\f1 &lt;Article2&gt;&lt;OptDel&gt;}{\rtlch\fcs1 \af0 \ltrch\fcs0 \insrsid9255470\charrsid5326376 #}{\rtlch\fcs1 \af1 \ltrch\fcs0 \cs22\v\f1\fs20\cf15\insrsid9255470\charrsid5326376 MNU[OPTACTPARTYES][NOTAPP]@CHOICE@AMACTMNU}{\rtlch\fcs1 _x000d__x000a_\af0 \ltrch\fcs0 \insrsid9255470\charrsid5326376 #}{\rtlch\fcs1 \af0 \ltrch\fcs0 \cs17\v\fs20\cf9\lang1024\langfe1024\loch\af1\hich\af1\dbch\af31501\noproof\insrsid9255470\charrsid5326376 \hich\af1\dbch\af31501\loch\f1 &lt;/OptDel&gt;&lt;/Article2&gt;}{\rtlch\fcs1 _x000d__x000a_\af0 \ltrch\fcs0 \insrsid9255470\charrsid5326376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insrsid9255470\charrsid5326376 \cell }\pard \ltrpar\ql \li0\ri0\widctlpar\intbl\wrapdefault\aspalpha\aspnum\faauto\adjustright\rin0\lin0 {\rtlch\fcs1 \af0 \ltrch\fcs0 \insrsid9255470\charrsid5326376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4\qc \li0\ri0\sa240\keepn\nowidctlpar\intbl\wrapdefault\aspalpha\aspnum\faauto\adjustright\rin0\lin0\pararsid14374628 \rtlch\fcs1 \af0\afs20\alang1025 \ltrch\fcs0 _x000d__x000a_\i\fs24\lang2057\langfe2057\cgrid\langnp2057\langfenp2057 {\rtlch\fcs1 \af0 \ltrch\fcs0 \insrsid9255470\charrsid5326376 #}{\rtlch\fcs1 \af1 \ltrch\fcs0 \cs22\v\f1\fs20\cf15\insrsid9255470\charrsid5326376 MNU[OPTLEFTAMACT][LEFTPROP]@CHOICE@AMACTMNU}{_x000d__x000a_\rtlch\fcs1 \af0 \ltrch\fcs0 \insrsid9255470\charrsid5326376 #\cell Amendment\cell }\pard\plain \ltrpar\ql \li0\ri0\widctlpar\intbl\wrapdefault\aspalpha\aspnum\faauto\adjustright\rin0\lin0 \rtlch\fcs1 \af0\afs20\alang1025 \ltrch\fcs0 _x000d__x000a_\fs24\lang2057\langfe2057\cgrid\langnp2057\langfenp2057 {\rtlch\fcs1 \af0 \ltrch\fcs0 \insrsid9255470\charrsid5326376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9255470\charrsid5326376 ##\cell ##}{\rtlch\fcs1 \af0\afs24 \ltrch\fcs0 \insrsid9255470\charrsid5326376 \cell }\pard\plain \ltrpar\ql \li0\ri0\widctlpar\intbl\wrapdefault\aspalpha\aspnum\faauto\adjustright\rin0\lin0 \rtlch\fcs1 _x000d__x000a_\af0\afs20\alang1025 \ltrch\fcs0 \fs24\lang2057\langfe2057\cgrid\langnp2057\langfenp2057 {\rtlch\fcs1 \af0 \ltrch\fcs0 \insrsid9255470\charrsid5326376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4374628 \rtlch\fcs1 \af0\afs20\alang1025 \ltrch\fcs0 \i\fs24\lang2057\langfe2057\cgrid\langnp2057\langfenp2057 {\rtlch\fcs1 \af0 \ltrch\fcs0 _x000d__x000a_\cs17\i0\v\fs20\cf9\lang1024\langfe1024\loch\af1\hich\af1\dbch\af31501\noproof\insrsid9255470\charrsid5326376 \hich\af1\dbch\af31501\loch\f1 &lt;OptDel&gt;}{\rtlch\fcs1 \af0 \ltrch\fcs0 \insrsid9255470\charrsid5326376 #}{\rtlch\fcs1 \af1 \ltrch\fcs0 _x000d__x000a_\cs22\v\f1\fs20\cf15\insrsid9255470\charrsid5326376 MNU[CROSSREFNO][CROSSREFYES]@CHOICE@}{\rtlch\fcs1 \af0 \ltrch\fcs0 \insrsid9255470\charrsid5326376 #}{\rtlch\fcs1 \af0 \ltrch\fcs0 _x000d__x000a_\cs17\i0\v\fs20\cf9\lang1024\langfe1024\loch\af1\hich\af1\dbch\af31501\noproof\insrsid9255470\charrsid5326376 \hich\af1\dbch\af31501\loch\f1 &lt;/OptDel&gt;}{\rtlch\fcs1 \af0 \ltrch\fcs0 \insrsid9255470\charrsid5326376 _x000d__x000a_\par }\pard\plain \ltrpar\s23\qc \li0\ri0\sb240\sa240\keepn\nowidctlpar\wrapdefault\aspalpha\aspnum\faauto\adjustright\rin0\lin0\itap0\pararsid14374628 \rtlch\fcs1 \af0\afs20\alang1025 \ltrch\fcs0 \i\fs24\lang2057\langfe2057\cgrid\langnp2057\langfenp2057 {_x000d__x000a_\rtlch\fcs1 \af0 \ltrch\fcs0 \cs17\i0\v\fs20\cf9\lang1024\langfe1024\loch\af1\hich\af1\dbch\af31501\noproof\insrsid9255470\charrsid5326376 \hich\af1\dbch\af31501\loch\f1 &lt;TitreJust&gt;}{\rtlch\fcs1 \af0 \ltrch\fcs0 \insrsid9255470\charrsid5326376 _x000d__x000a_Justification}{\rtlch\fcs1 \af0 \ltrch\fcs0 \cs17\i0\v\fs20\cf9\lang1024\langfe1024\loch\af1\hich\af1\dbch\af31501\noproof\insrsid9255470\charrsid5326376 \hich\af1\dbch\af31501\loch\f1 &lt;/TitreJust&gt;}{\rtlch\fcs1 \af0 \ltrch\fcs0 _x000d__x000a_\insrsid9255470\charrsid5326376 _x000d__x000a_\par }\pard\plain \ltrpar\s20\ql \li0\ri0\sa240\nowidctlpar\wrapdefault\aspalpha\aspnum\faauto\adjustright\rin0\lin0\itap0\pararsid14374628 \rtlch\fcs1 \af0\afs20\alang1025 \ltrch\fcs0 \i\fs24\lang2057\langfe2057\cgrid\langnp2057\langfenp2057 {\rtlch\fcs1 _x000d__x000a_\af0 \ltrch\fcs0 \cs17\i0\v\fs20\cf9\lang1024\langfe1024\loch\af1\hich\af1\dbch\af31501\noproof\insrsid9255470\charrsid5326376 \hich\af1\dbch\af31501\loch\f1 &lt;OptDelPrev&gt;}{\rtlch\fcs1 \af0 \ltrch\fcs0 \insrsid9255470\charrsid5326376 #}{\rtlch\fcs1 \af1 _x000d__x000a_\ltrch\fcs0 \cs22\v\f1\fs20\cf15\insrsid9255470\charrsid5326376 MNU[TEXTJUSTYES][TEXTJUSTNO]@CHOICE@}{\rtlch\fcs1 \af0 \ltrch\fcs0 \insrsid9255470\charrsid5326376 #}{\rtlch\fcs1 \af0 \ltrch\fcs0 _x000d__x000a_\cs17\i0\v\fs20\cf9\lang1024\langfe1024\loch\af1\hich\af1\dbch\af31501\noproof\insrsid9255470\charrsid5326376 \hich\af1\dbch\af31501\loch\f1 &lt;/OptDelPrev&gt;}{\rtlch\fcs1 \af0 \ltrch\fcs0 \insrsid9255470\charrsid5326376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9255470\charrsid5326376 \hich\af1\dbch\af31501\loch\f1 &lt;/AmendB&gt;}{\rtlch\fcs1 \af0 \ltrch\fcs0 \insrsid9255470\charrsid16324206 {\*\bkmkend restartB}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e1_x000d__x000a_81ad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003637 HideTWBExt;}{_x000d__x000a_\s18\ql \li0\ri0\sa120\nowidctlpar\wrapdefault\aspalpha\aspnum\faauto\adjustright\rin0\lin0\itap0 \rtlch\fcs1 \af0\afs20\alang1025 \ltrch\fcs0 \fs24\lang2057\langfe2057\cgrid\langnp2057\langfenp2057 \sbasedon0 \snext18 \spriority0 \styrsid12003637 _x000d__x000a_Normal6a;}{\s19\ql \li0\ri0\nowidctlpar\wrapdefault\aspalpha\aspnum\faauto\adjustright\rin0\lin0\itap0 \rtlch\fcs1 \af0\afs20\alang1025 \ltrch\fcs0 \b\fs24\lang2057\langfe2057\cgrid\langnp2057\langfenp2057 \sbasedon0 \snext19 \spriority0 \styrsid12003637 _x000d__x000a_NormalBold;}{\s20\qc \li0\ri0\sa240\nowidctlpar\wrapdefault\aspalpha\aspnum\faauto\adjustright\rin0\lin0\itap0 \rtlch\fcs1 \af0\afs20\alang1025 \ltrch\fcs0 \i\fs24\lang2057\langfe2057\cgrid\langnp2057\langfenp2057 _x000d__x000a_\sbasedon0 \snext20 \spriority0 \styrsid12003637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2003637 AmNumberTabs;}{\s22\ql \li0\ri0\sb240\nowidctlpar\wrapdefault\aspalpha\aspnum\faauto\adjustright\rin0\lin0\itap0 \rtlch\fcs1 _x000d__x000a_\af0\afs20\alang1025 \ltrch\fcs0 \b\fs24\lang2057\langfe2057\cgrid\langnp2057\langfenp2057 \sbasedon0 \snext22 \spriority0 \styrsid12003637 NormalBold12b;}}{\*\rsidtbl \rsid24658\rsid223860\rsid735077\rsid1718133\rsid2892074\rsid3565327\rsid4666813_x000d__x000a_\rsid6641733\rsid7823322\rsid9007226\rsid9270806\rsid9636012\rsid10377208\rsid11215221\rsid11549030\rsid12003637\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23}{\nofchars140}{\nofcharsws162}{\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003637\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9007226 \chftnsep _x000d__x000a_\par }}{\*\ftnsepc \ltrpar \pard\plain \ltrpar\ql \li0\ri0\widctlpar\wrapdefault\aspalpha\aspnum\faauto\adjustright\rin0\lin0\itap0 \rtlch\fcs1 \af0\afs20\alang1025 \ltrch\fcs0 \fs24\lang2057\langfe2057\cgrid\langnp2057\langfenp2057 {\rtlch\fcs1 \af0 _x000d__x000a_\ltrch\fcs0 \insrsid9007226 \chftnsepc _x000d__x000a_\par }}{\*\aftnsep \ltrpar \pard\plain \ltrpar\ql \li0\ri0\widctlpar\wrapdefault\aspalpha\aspnum\faauto\adjustright\rin0\lin0\itap0 \rtlch\fcs1 \af0\afs20\alang1025 \ltrch\fcs0 \fs24\lang2057\langfe2057\cgrid\langnp2057\langfenp2057 {\rtlch\fcs1 \af0 _x000d__x000a_\ltrch\fcs0 \insrsid9007226 \chftnsep _x000d__x000a_\par }}{\*\aftnsepc \ltrpar \pard\plain \ltrpar\ql \li0\ri0\widctlpar\wrapdefault\aspalpha\aspnum\faauto\adjustright\rin0\lin0\itap0 \rtlch\fcs1 \af0\afs20\alang1025 \ltrch\fcs0 \fs24\lang2057\langfe2057\cgrid\langnp2057\langfenp2057 {\rtlch\fcs1 \af0 _x000d__x000a_\ltrch\fcs0 \insrsid900722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5225733 \rtlch\fcs1 _x000d__x000a_\af0\afs20\alang1025 \ltrch\fcs0 \b\fs24\lang2057\langfe2057\cgrid\langnp2057\langfenp2057 {\rtlch\fcs1 \af0 \ltrch\fcs0 \cs17\b0\v\fs20\cf9\lang1024\langfe1024\loch\af1\hich\af1\dbch\af31501\noproof\insrsid12003637\charrsid15879488 {\*\bkmkstart restartA_x000d__x000a_}\hich\af1\dbch\af31501\loch\f1 &lt;AmendA&gt;}{\rtlch\fcs1 \af0 \ltrch\fcs0 \insrsid12003637\charrsid15879488 [ZAMENDMENT]\tab \tab }{\rtlch\fcs1 \af0 \ltrch\fcs0 _x000d__x000a_\cs17\b0\v\fs20\cf9\lang1024\langfe1024\loch\af1\hich\af1\dbch\af31501\noproof\insrsid12003637\charrsid15879488 \hich\af1\dbch\af31501\loch\f1 &lt;NumAmA&gt;}{\rtlch\fcs1 \af0 \ltrch\fcs0 \insrsid12003637\charrsid15879488 [ZNRAM]}{\rtlch\fcs1 \af0 \ltrch\fcs0 _x000d__x000a_\cs17\b0\v\fs20\cf9\lang1024\langfe1024\loch\af1\hich\af1\dbch\af31501\noproof\insrsid12003637\charrsid15879488 \hich\af1\dbch\af31501\loch\f1 &lt;/NumAmA&gt;}{\rtlch\fcs1 \af0 \ltrch\fcs0 \insrsid12003637\charrsid15879488 _x000d__x000a_\par }\pard\plain \ltrpar\s22\ql \li0\ri0\sb240\keepn\nowidctlpar\wrapdefault\aspalpha\aspnum\faauto\adjustright\rin0\lin0\itap0\pararsid15225733 \rtlch\fcs1 \af0\afs20\alang1025 \ltrch\fcs0 \b\fs24\lang2057\langfe2057\cgrid\langnp2057\langfenp2057 {_x000d__x000a_\rtlch\fcs1 \af0 \ltrch\fcs0 \cs17\b0\v\fs20\cf9\lang1024\langfe1024\loch\af1\hich\af1\dbch\af31501\noproof\langnp1036\insrsid12003637\charrsid11356624 \hich\af1\dbch\af31501\loch\f1 &lt;DocAmend&gt;}{\rtlch\fcs1 \af0 \ltrch\fcs0 _x000d__x000a_\lang1036\langfe2057\langnp1036\insrsid12003637\charrsid11356624 [ZRESOLUTION]}{\rtlch\fcs1 \af0 \ltrch\fcs0 \cs17\b0\v\fs20\cf9\lang1024\langfe1024\loch\af1\hich\af1\dbch\af31501\noproof\langnp1036\insrsid12003637\charrsid11356624 _x000d__x000a_\hich\af1\dbch\af31501\loch\f1 &lt;/DocAmend&gt;}{\rtlch\fcs1 \af0 \ltrch\fcs0 \lang1036\langfe2057\langnp1036\insrsid12003637\charrsid11356624 _x000d__x000a_\par }\pard\plain \ltrpar\s19\ql \li0\ri0\nowidctlpar\wrapdefault\aspalpha\aspnum\faauto\adjustright\rin0\lin0\itap0\pararsid15225733 \rtlch\fcs1 \af0\afs20\alang1025 \ltrch\fcs0 \b\fs24\lang2057\langfe2057\cgrid\langnp2057\langfenp2057 {\rtlch\fcs1 \af0 _x000d__x000a_\ltrch\fcs0 \cs17\b0\v\fs20\cf9\lang1024\langfe1024\loch\af1\hich\af1\dbch\af31501\noproof\langnp1036\insrsid12003637\charrsid11356624 \hich\af1\dbch\af31501\loch\f1 &lt;Article&gt;}{\rtlch\fcs1 \af0 \ltrch\fcs0 _x000d__x000a_\lang1036\langfe2057\langnp1036\insrsid12003637\charrsid11356624 [ZRESPART]}{\rtlch\fcs1 \af0 \ltrch\fcs0 \cs17\b0\v\fs20\cf9\lang1024\langfe1024\loch\af1\hich\af1\dbch\af31501\noproof\langnp1036\insrsid12003637\charrsid11356624 _x000d__x000a_\hich\af1\dbch\af31501\loch\f1 &lt;/Article&gt;}{\rtlch\fcs1 \af0 \ltrch\fcs0 \lang1036\langfe2057\langnp1036\insrsid12003637\charrsid11356624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2003637\charrsid11356624 \cell }\pard \ltrpar_x000d__x000a_\ql \li0\ri0\widctlpar\intbl\wrapdefault\aspalpha\aspnum\faauto\adjustright\rin0\lin0 {\rtlch\fcs1 \af0 \ltrch\fcs0 \insrsid12003637\charrsid11356624 \trowd \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1\trftsWidthB3\trpaddl340\trpaddr340\trpaddfl3\trpaddft3\trpaddfb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0\qc \li0\ri0\sa240\keepn\nowidctlpar\intbl\wrapdefault\aspalpha\aspnum\faauto\adjustright\rin0\lin0\pararsid14374628 \rtlch\fcs1 \af0\afs20\alang1025 \ltrch\fcs0 \i\fs24\lang2057\langfe2057\cgrid\langnp2057\langfenp2057 {_x000d__x000a_\rtlch\fcs1 \af0 \ltrch\fcs0 \insrsid12003637\charrsid15879488 [ZLEFTA]\cell [ZRIGHT]\cell }\pard\plain \ltrpar\ql \li0\ri0\widctlpar\intbl\wrapdefault\aspalpha\aspnum\faauto\adjustright\rin0\lin0 \rtlch\fcs1 \af0\afs20\alang1025 \ltrch\fcs0 _x000d__x000a_\fs24\lang2057\langfe2057\cgrid\langnp2057\langfenp2057 {\rtlch\fcs1 \af0 \ltrch\fcs0 \insrsid12003637\charrsid15879488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003637\charrsid15879488 [ZTEXTL]\cell [ZTEXTR]}{\rtlch\fcs1 \af0\afs24 \ltrch\fcs0 \insrsid12003637\charrsid15879488 \cell }\pard\plain \ltrpar\ql \li0\ri0\widctlpar\intbl\wrapdefault\aspalpha\aspnum\faauto\adjustright\rin0\lin0 \rtlch\fcs1 _x000d__x000a_\af0\afs20\alang1025 \ltrch\fcs0 \fs24\lang2057\langfe2057\cgrid\langnp2057\langfenp2057 {\rtlch\fcs1 \af0 \ltrch\fcs0 \insrsid12003637\charrsid15879488 \trowd \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225733 {\rtlch\fcs1 \af0 \ltrch\fcs0 \cs17\v\fs20\cf9\lang1024\langfe1024\loch\af1\hich\af1\dbch\af31501\noproof\insrsid12003637\charrsid15879488 _x000d__x000a_\hich\af1\dbch\af31501\loch\f1 &lt;/AmendA&gt;}{\rtlch\fcs1 \af0 \ltrch\fcs0 \insrsid12003637\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f9_x000d__x000a_d4af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413532 HideTWBExt;}{_x000d__x000a_\s18\ql \li0\ri0\sa120\nowidctlpar\wrapdefault\aspalpha\aspnum\faauto\adjustright\rin0\lin0\itap0 \rtlch\fcs1 \af0\afs20\alang1025 \ltrch\fcs0 \fs24\lang2057\langfe2057\cgrid\langnp2057\langfenp2057 \sbasedon0 \snext18 \spriority0 \styrsid4413532 _x000d__x000a_Normal6a;}{\s19\ql \li0\ri0\nowidctlpar\wrapdefault\aspalpha\aspnum\faauto\adjustright\rin0\lin0\itap0 \rtlch\fcs1 \af0\afs20\alang1025 \ltrch\fcs0 \b\fs24\lang2057\langfe2057\cgrid\langnp2057\langfenp2057 \sbasedon0 \snext19 \spriority0 \styrsid4413532 _x000d__x000a_NormalBold;}{\s20\ql \li0\ri0\sa240\nowidctlpar\wrapdefault\aspalpha\aspnum\faauto\adjustright\rin0\lin0\itap0 \rtlch\fcs1 \af0\afs20\alang1025 \ltrch\fcs0 \i\fs24\lang2057\langfe2057\cgrid\langnp2057\langfenp2057 _x000d__x000a_\sbasedon0 \snext20 \spriority0 \styrsid4413532 AmJustText;}{\s21\qc \li0\ri0\sb240\sa240\nowidctlpar\wrapdefault\aspalpha\aspnum\faauto\adjustright\rin0\lin0\itap0 \rtlch\fcs1 \af0\afs20\alang1025 \ltrch\fcs0 _x000d__x000a_\i\fs24\lang2057\langfe2057\cgrid\langnp2057\langfenp2057 \sbasedon0 \snext21 \spriority0 \styrsid4413532 AmCrossRef;}{\s22\qc \li0\ri0\sb240\sa240\keepn\nowidctlpar\wrapdefault\aspalpha\aspnum\faauto\adjustright\rin0\lin0\itap0 \rtlch\fcs1 _x000d__x000a_\af0\afs20\alang1025 \ltrch\fcs0 \i\fs24\lang2057\langfe2057\cgrid\langnp2057\langfenp2057 \sbasedon0 \snext20 \spriority0 \styrsid4413532 AmJustTitle;}{\s23\qc \li0\ri0\sa240\nowidctlpar\wrapdefault\aspalpha\aspnum\faauto\adjustright\rin0\lin0\itap0 _x000d__x000a_\rtlch\fcs1 \af0\afs20\alang1025 \ltrch\fcs0 \i\fs24\lang2057\langfe2057\cgrid\langnp2057\langfenp2057 \sbasedon0 \snext23 \spriority0 \styrsid4413532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4413532 AmNumberTabs;}{\s25\ql \li0\ri0\sb240\nowidctlpar\wrapdefault\aspalpha\aspnum\faauto\adjustright\rin0\lin0\itap0 \rtlch\fcs1 _x000d__x000a_\af0\afs20\alang1025 \ltrch\fcs0 \b\fs24\lang2057\langfe2057\cgrid\langnp2057\langfenp2057 \sbasedon0 \snext25 \spriority0 \styrsid4413532 NormalBold12b;}}{\*\rsidtbl \rsid24658\rsid223860\rsid735077\rsid1718133\rsid2892074\rsid3565327\rsid4266666_x000d__x000a_\rsid4413532\rsid4666813\rsid6641733\rsid7823322\rsid9270806\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53}{\nofchars319}{\nofcharsws36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413532\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4266666 \chftnsep _x000d__x000a_\par }}{\*\ftnsepc \ltrpar \pard\plain \ltrpar\ql \li0\ri0\widctlpar\wrapdefault\aspalpha\aspnum\faauto\adjustright\rin0\lin0\itap0 \rtlch\fcs1 \af0\afs20\alang1025 \ltrch\fcs0 \fs24\lang2057\langfe2057\cgrid\langnp2057\langfenp2057 {\rtlch\fcs1 \af0 _x000d__x000a_\ltrch\fcs0 \insrsid4266666 \chftnsepc _x000d__x000a_\par }}{\*\aftnsep \ltrpar \pard\plain \ltrpar\ql \li0\ri0\widctlpar\wrapdefault\aspalpha\aspnum\faauto\adjustright\rin0\lin0\itap0 \rtlch\fcs1 \af0\afs20\alang1025 \ltrch\fcs0 \fs24\lang2057\langfe2057\cgrid\langnp2057\langfenp2057 {\rtlch\fcs1 \af0 _x000d__x000a_\ltrch\fcs0 \insrsid4266666 \chftnsep _x000d__x000a_\par }}{\*\aftnsepc \ltrpar \pard\plain \ltrpar\ql \li0\ri0\widctlpar\wrapdefault\aspalpha\aspnum\faauto\adjustright\rin0\lin0\itap0 \rtlch\fcs1 \af0\afs20\alang1025 \ltrch\fcs0 \fs24\lang2057\langfe2057\cgrid\langnp2057\langfenp2057 {\rtlch\fcs1 \af0 _x000d__x000a_\ltrch\fcs0 \insrsid42666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5956237 \rtlch\fcs1 _x000d__x000a_\af0\afs20\alang1025 \ltrch\fcs0 \b\fs24\lang2057\langfe2057\cgrid\langnp2057\langfenp2057 {\rtlch\fcs1 \af0 \ltrch\fcs0 \cs17\b0\v\fs20\cf9\lang1024\langfe1024\loch\af1\hich\af1\dbch\af31501\noproof\insrsid4413532\charrsid15879488 {\*\bkmkstart restartB}_x000d__x000a_\hich\af1\dbch\af31501\loch\f1 &lt;AmendB&gt;}{\rtlch\fcs1 \af0 \ltrch\fcs0 \insrsid4413532\charrsid15879488 [ZAMENDMENT]\tab \tab }{\rtlch\fcs1 \af0 \ltrch\fcs0 _x000d__x000a_\cs17\b0\v\fs20\cf9\lang1024\langfe1024\loch\af1\hich\af1\dbch\af31501\noproof\insrsid4413532\charrsid15879488 \hich\af1\dbch\af31501\loch\f1 &lt;NumAmB&gt;}{\rtlch\fcs1 \af0 \ltrch\fcs0 \insrsid4413532\charrsid15879488 [ZNRAM]}{\rtlch\fcs1 \af0 \ltrch\fcs0 _x000d__x000a_\cs17\b0\v\fs20\cf9\lang1024\langfe1024\loch\af1\hich\af1\dbch\af31501\noproof\insrsid4413532\charrsid15879488 \hich\af1\dbch\af31501\loch\f1 &lt;/NumAmB&gt;}{\rtlch\fcs1 \af0 \ltrch\fcs0 \insrsid4413532\charrsid15879488 _x000d__x000a_\par }\pard\plain \ltrpar\s25\ql \li0\ri0\sb240\keepn\nowidctlpar\wrapdefault\aspalpha\aspnum\faauto\adjustright\rin0\lin0\itap0\pararsid15956237 \rtlch\fcs1 \af0\afs20\alang1025 \ltrch\fcs0 \b\fs24\lang2057\langfe2057\cgrid\langnp2057\langfenp2057 {_x000d__x000a_\rtlch\fcs1 \af0 \ltrch\fcs0 \cs17\b0\v\fs20\cf9\lang1024\langfe1024\loch\af1\hich\af1\dbch\af31501\noproof\insrsid4413532\charrsid15879488 \hich\af1\dbch\af31501\loch\f1 &lt;DocAmend&gt;}{\rtlch\fcs1 \af0 \ltrch\fcs0 \insrsid4413532\charrsid15879488 _x000d__x000a_[ZPROPOSAL][ZAMACT]}{\rtlch\fcs1 \af0 \ltrch\fcs0 \cs17\b0\v\fs20\cf9\lang1024\langfe1024\loch\af1\hich\af1\dbch\af31501\noproof\insrsid4413532\charrsid15879488 \hich\af1\dbch\af31501\loch\f1 &lt;/DocAmend&gt;}{\rtlch\fcs1 \af0 \ltrch\fcs0 _x000d__x000a_\insrsid4413532\charrsid15879488 _x000d__x000a_\par }\pard\plain \ltrpar\s19\ql \li0\ri0\keepn\nowidctlpar\wrapdefault\aspalpha\aspnum\faauto\adjustright\rin0\lin0\itap0\pararsid15956237 \rtlch\fcs1 \af0\afs20\alang1025 \ltrch\fcs0 \b\fs24\lang2057\langfe2057\cgrid\langnp2057\langfenp2057 {\rtlch\fcs1 _x000d__x000a_\af0 \ltrch\fcs0 \cs17\b0\v\fs20\cf9\lang1024\langfe1024\loch\af1\hich\af1\dbch\af31501\noproof\insrsid4413532\charrsid15879488 \hich\af1\dbch\af31501\loch\f1 &lt;Article&gt;}{\rtlch\fcs1 \af0 \ltrch\fcs0 \insrsid4413532\charrsid15879488 [ZAMPART]}{\rtlch\fcs1 _x000d__x000a_\af0 \ltrch\fcs0 \cs17\b0\v\fs20\cf9\lang1024\langfe1024\loch\af1\hich\af1\dbch\af31501\noproof\insrsid4413532\charrsid15879488 \hich\af1\dbch\af31501\loch\f1 &lt;/Article&gt;}{\rtlch\fcs1 \af0 \ltrch\fcs0 \insrsid4413532\charrsid15879488 _x000d__x000a_\par }\pard\plain \ltrpar\ql \li0\ri0\keepn\widctlpar\wrapdefault\aspalpha\aspnum\faauto\adjustright\rin0\lin0\itap0\pararsid15956237 \rtlch\fcs1 \af0\afs20\alang1025 \ltrch\fcs0 \fs24\lang2057\langfe2057\cgrid\langnp2057\langfenp2057 {\rtlch\fcs1 \af0 _x000d__x000a_\ltrch\fcs0 \cs17\v\fs20\cf9\lang1024\langfe1024\loch\af1\hich\af1\dbch\af31501\noproof\insrsid4413532\charrsid15879488 \hich\af1\dbch\af31501\loch\f1 &lt;DocAmend2&gt;&lt;OptDel&gt;}{\rtlch\fcs1 \af0 \ltrch\fcs0 \insrsid4413532\charrsid15879488 [ZNRACT]}{_x000d__x000a_\rtlch\fcs1 \af0 \ltrch\fcs0 \cs17\v\fs20\cf9\lang1024\langfe1024\loch\af1\hich\af1\dbch\af31501\noproof\insrsid4413532\charrsid15879488 \hich\af1\dbch\af31501\loch\f1 &lt;/OptDel&gt;&lt;/DocAmend2&gt;}{\rtlch\fcs1 \af0 \ltrch\fcs0 \insrsid4413532\charrsid15879488 _x000d__x000a__x000d__x000a_\par }\pard \ltrpar\ql \li0\ri0\widctlpar\wrapdefault\aspalpha\aspnum\faauto\adjustright\rin0\lin0\itap0\pararsid15956237 {\rtlch\fcs1 \af0 \ltrch\fcs0 _x000d__x000a_\cs17\v\fs20\cf9\lang1024\langfe1024\loch\af1\hich\af1\dbch\af31501\noproof\langnp1036\insrsid4413532\charrsid11356624 \hich\af1\dbch\af31501\loch\f1 &lt;Article2&gt;&lt;OptDel&gt;}{\rtlch\fcs1 \af0 \ltrch\fcs0 _x000d__x000a_\lang1036\langfe2057\langnp1036\insrsid4413532\charrsid11356624 [ZACTPART]}{\rtlch\fcs1 \af0 \ltrch\fcs0 \cs17\v\fs20\cf9\lang1024\langfe1024\loch\af1\hich\af1\dbch\af31501\noproof\langnp1036\insrsid4413532\charrsid11356624 \hich\af1\dbch\af31501\loch\f1 _x000d__x000a_&lt;/OptDel&gt;&lt;/Article2&gt;}{\rtlch\fcs1 \af0 \ltrch\fcs0 \lang1036\langfe2057\langnp1036\insrsid4413532\charrsid11356624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lang1036\langfe2057\langnp1036\insrsid4413532\charrsid11356624 \cell }\pard \ltrpar\ql \li0\ri0\widctlpar\intbl\wrapdefault\aspalpha\aspnum\faauto\adjustright\rin0\lin0 {\rtlch\fcs1 \af0 \ltrch\fcs0 \insrsid4413532\charrsid11356624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3\qc \li0\ri0\sa240\keepn\nowidctlpar\intbl\wrapdefault\aspalpha\aspnum\faauto\adjustright\rin0\lin0\pararsid14374628 \rtlch\fcs1 \af0\afs20\alang1025 \ltrch\fcs0 _x000d__x000a_\i\fs24\lang2057\langfe2057\cgrid\langnp2057\langfenp2057 {\rtlch\fcs1 \af0 \ltrch\fcs0 \insrsid4413532\charrsid15879488 [ZLEFTB]\cell [ZRIGHT]\cell }\pard\plain \ltrpar\ql \li0\ri0\widctlpar\intbl\wrapdefault\aspalpha\aspnum\faauto\adjustright\rin0\lin0 _x000d__x000a_\rtlch\fcs1 \af0\afs20\alang1025 \ltrch\fcs0 \fs24\lang2057\langfe2057\cgrid\langnp2057\langfenp2057 {\rtlch\fcs1 \af0 \ltrch\fcs0 \insrsid4413532\charrsid15879488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413532\charrsid15879488 [ZTEXTL]\cell [ZTEXTR]}{\rtlch\fcs1 \af0\afs24 \ltrch\fcs0 \insrsid4413532\charrsid15879488 \cell }\pard\plain \ltrpar\ql \li0\ri0\widctlpar\intbl\wrapdefault\aspalpha\aspnum\faauto\adjustright\rin0\lin0 \rtlch\fcs1 _x000d__x000a_\af0\afs20\alang1025 \ltrch\fcs0 \fs24\lang2057\langfe2057\cgrid\langnp2057\langfenp2057 {\rtlch\fcs1 \af0 \ltrch\fcs0 \insrsid4413532\charrsid15879488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956237 \rtlch\fcs1 \af0\afs20\alang1025 \ltrch\fcs0 \i\fs24\lang2057\langfe2057\cgrid\langnp2057\langfenp2057 {\rtlch\fcs1 \af0 \ltrch\fcs0 _x000d__x000a_\cs17\i0\v\fs20\cf9\lang1024\langfe1024\loch\af1\hich\af1\dbch\af31501\noproof\insrsid4413532\charrsid15879488 \hich\af1\dbch\af31501\loch\f1 &lt;OptDel&gt;}{\rtlch\fcs1 \af0 \ltrch\fcs0 \insrsid4413532\charrsid15879488 [ZCROSSREF]}{\rtlch\fcs1 \af0 _x000d__x000a_\ltrch\fcs0 \cs17\i0\v\fs20\cf9\lang1024\langfe1024\loch\af1\hich\af1\dbch\af31501\noproof\insrsid4413532\charrsid15879488 \hich\af1\dbch\af31501\loch\f1 &lt;/OptDel&gt;}{\rtlch\fcs1 \af0 \ltrch\fcs0 \insrsid4413532\charrsid15879488 _x000d__x000a_\par }\pard\plain \ltrpar\s22\qc \li0\ri0\sb240\sa240\keepn\nowidctlpar\wrapdefault\aspalpha\aspnum\faauto\adjustright\rin0\lin0\itap0\pararsid15956237 \rtlch\fcs1 \af0\afs20\alang1025 \ltrch\fcs0 \i\fs24\lang2057\langfe2057\cgrid\langnp2057\langfenp2057 {_x000d__x000a_\rtlch\fcs1 \af0 \ltrch\fcs0 \cs17\i0\v\fs20\cf9\lang1024\langfe1024\loch\af1\hich\af1\dbch\af31501\noproof\insrsid4413532\charrsid15879488 \hich\af1\dbch\af31501\loch\f1 &lt;TitreJust&gt;}{\rtlch\fcs1 \af0 \ltrch\fcs0 \insrsid4413532\charrsid15879488 _x000d__x000a_[ZJUSTIFICATION]}{\rtlch\fcs1 \af0 \ltrch\fcs0 \cs17\i0\v\fs20\cf9\lang1024\langfe1024\loch\af1\hich\af1\dbch\af31501\noproof\insrsid4413532\charrsid15879488 \hich\af1\dbch\af31501\loch\f1 &lt;/TitreJust&gt;}{\rtlch\fcs1 \af0 \ltrch\fcs0 _x000d__x000a_\insrsid4413532\charrsid15879488 _x000d__x000a_\par }\pard\plain \ltrpar\s20\ql \li0\ri0\sa240\nowidctlpar\wrapdefault\aspalpha\aspnum\faauto\adjustright\rin0\lin0\itap0\pararsid15956237 \rtlch\fcs1 \af0\afs20\alang1025 \ltrch\fcs0 \i\fs24\lang2057\langfe2057\cgrid\langnp2057\langfenp2057 {\rtlch\fcs1 _x000d__x000a_\af0 \ltrch\fcs0 \cs17\i0\v\fs20\cf9\lang1024\langfe1024\loch\af1\hich\af1\dbch\af31501\noproof\insrsid4413532\charrsid15879488 \hich\af1\dbch\af31501\loch\f1 &lt;OptDelPrev&gt;}{\rtlch\fcs1 \af0 \ltrch\fcs0 \insrsid4413532\charrsid15879488 [ZTEXTJUST]}{_x000d__x000a_\rtlch\fcs1 \af0 \ltrch\fcs0 \cs17\i0\v\fs20\cf9\lang1024\langfe1024\loch\af1\hich\af1\dbch\af31501\noproof\insrsid4413532\charrsid15879488 \hich\af1\dbch\af31501\loch\f1 &lt;/OptDelPrev&gt;}{\rtlch\fcs1 \af0 \ltrch\fcs0 \insrsid4413532\charrsid15879488 _x000d__x000a_\par }\pard\plain \ltrpar\ql \li0\ri0\widctlpar\wrapdefault\aspalpha\aspnum\faauto\adjustright\rin0\lin0\itap0\pararsid15956237 \rtlch\fcs1 \af0\afs20\alang1025 \ltrch\fcs0 \fs24\lang2057\langfe2057\cgrid\langnp2057\langfenp2057 {\rtlch\fcs1 \af0 \ltrch\fcs0 _x000d__x000a_\cs17\v\fs20\cf9\lang1024\langfe1024\loch\af1\hich\af1\dbch\af31501\noproof\insrsid4413532\charrsid15879488 \hich\af1\dbch\af31501\loch\f1 &lt;/AmendB&gt;}{\rtlch\fcs1 \af0 \ltrch\fcs0 \insrsid4413532\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84_x000d__x000a_4eb2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42"/>
    <w:docVar w:name="TITLECODMNU" w:val=" 1"/>
    <w:docVar w:name="TVTAMACTPART" w:val="Article"/>
    <w:docVar w:name="TVTRESPART" w:val="Recital"/>
    <w:docVar w:name="TXTAUTHOR" w:val="Nela Riehl"/>
    <w:docVar w:name="TXTLANGUE" w:val="EN"/>
    <w:docVar w:name="TXTLANGUEMIN" w:val="en"/>
    <w:docVar w:name="TXTNRC" w:val="0170/2025"/>
    <w:docVar w:name="TXTNRCOM" w:val="(2025)0549)"/>
    <w:docVar w:name="TXTNRFIRSTAM" w:val="1"/>
    <w:docVar w:name="TXTNRLASTAM" w:val="107"/>
    <w:docVar w:name="TXTNRPE" w:val="784.382"/>
    <w:docVar w:name="TXTNRPROC" w:val="2025/0222(COD)"/>
    <w:docVar w:name="TXTPEorAP" w:val="PE"/>
    <w:docVar w:name="TXTROUTE" w:val="AD\1342562EN.docx"/>
    <w:docVar w:name="TXTVERSION" w:val="02-00"/>
  </w:docVars>
  <w:rsids>
    <w:rsidRoot w:val="00514628"/>
    <w:rsid w:val="0001059E"/>
    <w:rsid w:val="000210E2"/>
    <w:rsid w:val="00026559"/>
    <w:rsid w:val="00027FA8"/>
    <w:rsid w:val="000333D3"/>
    <w:rsid w:val="00041DB7"/>
    <w:rsid w:val="0004474F"/>
    <w:rsid w:val="000614DA"/>
    <w:rsid w:val="00062307"/>
    <w:rsid w:val="00082129"/>
    <w:rsid w:val="00082EC4"/>
    <w:rsid w:val="00083262"/>
    <w:rsid w:val="0008789E"/>
    <w:rsid w:val="000957D0"/>
    <w:rsid w:val="000A52C4"/>
    <w:rsid w:val="000B30F7"/>
    <w:rsid w:val="000B786D"/>
    <w:rsid w:val="000C1639"/>
    <w:rsid w:val="000C31C2"/>
    <w:rsid w:val="000C617B"/>
    <w:rsid w:val="000D44A6"/>
    <w:rsid w:val="000E207B"/>
    <w:rsid w:val="000E2E32"/>
    <w:rsid w:val="000F5E45"/>
    <w:rsid w:val="00111C0E"/>
    <w:rsid w:val="001170F8"/>
    <w:rsid w:val="00122C05"/>
    <w:rsid w:val="0013016F"/>
    <w:rsid w:val="00133DC4"/>
    <w:rsid w:val="00134974"/>
    <w:rsid w:val="00141CD7"/>
    <w:rsid w:val="00143202"/>
    <w:rsid w:val="00150EB4"/>
    <w:rsid w:val="001519F7"/>
    <w:rsid w:val="00161490"/>
    <w:rsid w:val="001616BD"/>
    <w:rsid w:val="00162365"/>
    <w:rsid w:val="00180621"/>
    <w:rsid w:val="001820A9"/>
    <w:rsid w:val="001A0556"/>
    <w:rsid w:val="001A2C9A"/>
    <w:rsid w:val="001A36FB"/>
    <w:rsid w:val="001A5F81"/>
    <w:rsid w:val="001B0A1E"/>
    <w:rsid w:val="001C062C"/>
    <w:rsid w:val="001C0886"/>
    <w:rsid w:val="001C09C5"/>
    <w:rsid w:val="001C4346"/>
    <w:rsid w:val="001D350F"/>
    <w:rsid w:val="001D5154"/>
    <w:rsid w:val="001E3AC4"/>
    <w:rsid w:val="0020077A"/>
    <w:rsid w:val="00203882"/>
    <w:rsid w:val="00214990"/>
    <w:rsid w:val="0023131B"/>
    <w:rsid w:val="00240849"/>
    <w:rsid w:val="00241A3B"/>
    <w:rsid w:val="0026463B"/>
    <w:rsid w:val="0027449B"/>
    <w:rsid w:val="0028436D"/>
    <w:rsid w:val="002A21D0"/>
    <w:rsid w:val="002A67EE"/>
    <w:rsid w:val="002D0704"/>
    <w:rsid w:val="00304EA8"/>
    <w:rsid w:val="00314E6A"/>
    <w:rsid w:val="00341A99"/>
    <w:rsid w:val="00345C03"/>
    <w:rsid w:val="00357D04"/>
    <w:rsid w:val="00360FAA"/>
    <w:rsid w:val="00361511"/>
    <w:rsid w:val="00366F63"/>
    <w:rsid w:val="00371FEB"/>
    <w:rsid w:val="003749C3"/>
    <w:rsid w:val="0038294E"/>
    <w:rsid w:val="003906C4"/>
    <w:rsid w:val="003A2F84"/>
    <w:rsid w:val="003A66CA"/>
    <w:rsid w:val="003A782F"/>
    <w:rsid w:val="003B74AC"/>
    <w:rsid w:val="003C6615"/>
    <w:rsid w:val="003C7390"/>
    <w:rsid w:val="003E1280"/>
    <w:rsid w:val="003E4E71"/>
    <w:rsid w:val="003E5C18"/>
    <w:rsid w:val="003F128E"/>
    <w:rsid w:val="003F14AD"/>
    <w:rsid w:val="0040055C"/>
    <w:rsid w:val="00401329"/>
    <w:rsid w:val="004052EA"/>
    <w:rsid w:val="00410E04"/>
    <w:rsid w:val="0044253F"/>
    <w:rsid w:val="004448E6"/>
    <w:rsid w:val="00445003"/>
    <w:rsid w:val="00445B3F"/>
    <w:rsid w:val="004571C9"/>
    <w:rsid w:val="00457989"/>
    <w:rsid w:val="00487596"/>
    <w:rsid w:val="004A1281"/>
    <w:rsid w:val="004B3A53"/>
    <w:rsid w:val="004C2A0D"/>
    <w:rsid w:val="004F1D2F"/>
    <w:rsid w:val="00502B76"/>
    <w:rsid w:val="00513F6F"/>
    <w:rsid w:val="00514628"/>
    <w:rsid w:val="00520C07"/>
    <w:rsid w:val="00522B51"/>
    <w:rsid w:val="00524707"/>
    <w:rsid w:val="00547E8D"/>
    <w:rsid w:val="00551B6E"/>
    <w:rsid w:val="005539B7"/>
    <w:rsid w:val="0055594B"/>
    <w:rsid w:val="0056042E"/>
    <w:rsid w:val="00571233"/>
    <w:rsid w:val="00576A6F"/>
    <w:rsid w:val="005B00A8"/>
    <w:rsid w:val="005B091F"/>
    <w:rsid w:val="005C4F9C"/>
    <w:rsid w:val="005D0872"/>
    <w:rsid w:val="005D2EE3"/>
    <w:rsid w:val="005F5230"/>
    <w:rsid w:val="00613134"/>
    <w:rsid w:val="00626D52"/>
    <w:rsid w:val="00643DA8"/>
    <w:rsid w:val="00657D5C"/>
    <w:rsid w:val="00671277"/>
    <w:rsid w:val="006712B6"/>
    <w:rsid w:val="00683DD1"/>
    <w:rsid w:val="00691B1C"/>
    <w:rsid w:val="00691BB8"/>
    <w:rsid w:val="00693A40"/>
    <w:rsid w:val="006A0F0A"/>
    <w:rsid w:val="006A48AA"/>
    <w:rsid w:val="006B1267"/>
    <w:rsid w:val="006D008A"/>
    <w:rsid w:val="006D16C9"/>
    <w:rsid w:val="006D292E"/>
    <w:rsid w:val="006D2C04"/>
    <w:rsid w:val="006E0498"/>
    <w:rsid w:val="006F4366"/>
    <w:rsid w:val="006F4DB2"/>
    <w:rsid w:val="00712462"/>
    <w:rsid w:val="0071264F"/>
    <w:rsid w:val="007127C0"/>
    <w:rsid w:val="00716BAA"/>
    <w:rsid w:val="00726F19"/>
    <w:rsid w:val="00737611"/>
    <w:rsid w:val="0078548A"/>
    <w:rsid w:val="007A70EE"/>
    <w:rsid w:val="007B7CBC"/>
    <w:rsid w:val="007B7CE3"/>
    <w:rsid w:val="007E3346"/>
    <w:rsid w:val="007F187F"/>
    <w:rsid w:val="007F216C"/>
    <w:rsid w:val="007F6467"/>
    <w:rsid w:val="00803D42"/>
    <w:rsid w:val="00817D13"/>
    <w:rsid w:val="00820C7D"/>
    <w:rsid w:val="00821E8D"/>
    <w:rsid w:val="0083166F"/>
    <w:rsid w:val="00833A66"/>
    <w:rsid w:val="00833D11"/>
    <w:rsid w:val="00836FD3"/>
    <w:rsid w:val="008375A8"/>
    <w:rsid w:val="00872A52"/>
    <w:rsid w:val="00876A73"/>
    <w:rsid w:val="008777D4"/>
    <w:rsid w:val="0089388A"/>
    <w:rsid w:val="008A65DA"/>
    <w:rsid w:val="008D630C"/>
    <w:rsid w:val="008D7616"/>
    <w:rsid w:val="008F09F1"/>
    <w:rsid w:val="008F2C83"/>
    <w:rsid w:val="008F3DB0"/>
    <w:rsid w:val="00903CD8"/>
    <w:rsid w:val="00904864"/>
    <w:rsid w:val="009052FE"/>
    <w:rsid w:val="00913A02"/>
    <w:rsid w:val="009215FC"/>
    <w:rsid w:val="00924555"/>
    <w:rsid w:val="009368B3"/>
    <w:rsid w:val="00950B94"/>
    <w:rsid w:val="00950C10"/>
    <w:rsid w:val="00955957"/>
    <w:rsid w:val="00982B83"/>
    <w:rsid w:val="009857B4"/>
    <w:rsid w:val="009913B1"/>
    <w:rsid w:val="009E7319"/>
    <w:rsid w:val="00A112A4"/>
    <w:rsid w:val="00A12889"/>
    <w:rsid w:val="00A2747D"/>
    <w:rsid w:val="00A33D83"/>
    <w:rsid w:val="00A468A4"/>
    <w:rsid w:val="00A56B28"/>
    <w:rsid w:val="00A71228"/>
    <w:rsid w:val="00A74E25"/>
    <w:rsid w:val="00A8002D"/>
    <w:rsid w:val="00A81730"/>
    <w:rsid w:val="00A96497"/>
    <w:rsid w:val="00AB2645"/>
    <w:rsid w:val="00AB57DC"/>
    <w:rsid w:val="00AC2A60"/>
    <w:rsid w:val="00AD49D0"/>
    <w:rsid w:val="00AD66F0"/>
    <w:rsid w:val="00B00EE6"/>
    <w:rsid w:val="00B16EB8"/>
    <w:rsid w:val="00B25E50"/>
    <w:rsid w:val="00B45673"/>
    <w:rsid w:val="00B476DC"/>
    <w:rsid w:val="00B5269B"/>
    <w:rsid w:val="00B556CD"/>
    <w:rsid w:val="00B62D4B"/>
    <w:rsid w:val="00B900BE"/>
    <w:rsid w:val="00B904FA"/>
    <w:rsid w:val="00BA3E40"/>
    <w:rsid w:val="00BA44E2"/>
    <w:rsid w:val="00BC01B5"/>
    <w:rsid w:val="00BD1F76"/>
    <w:rsid w:val="00BE20CF"/>
    <w:rsid w:val="00BE33EF"/>
    <w:rsid w:val="00BF0BD5"/>
    <w:rsid w:val="00BF47EA"/>
    <w:rsid w:val="00C1292B"/>
    <w:rsid w:val="00C12ED7"/>
    <w:rsid w:val="00C22327"/>
    <w:rsid w:val="00C335C6"/>
    <w:rsid w:val="00C4219C"/>
    <w:rsid w:val="00C52A28"/>
    <w:rsid w:val="00C650F9"/>
    <w:rsid w:val="00C664F0"/>
    <w:rsid w:val="00C6672C"/>
    <w:rsid w:val="00C709B7"/>
    <w:rsid w:val="00C75E98"/>
    <w:rsid w:val="00C81C5B"/>
    <w:rsid w:val="00C83B35"/>
    <w:rsid w:val="00C87827"/>
    <w:rsid w:val="00C87862"/>
    <w:rsid w:val="00C95B95"/>
    <w:rsid w:val="00C9789F"/>
    <w:rsid w:val="00CB11CE"/>
    <w:rsid w:val="00CD7ED8"/>
    <w:rsid w:val="00D14CDE"/>
    <w:rsid w:val="00D25CF2"/>
    <w:rsid w:val="00D34258"/>
    <w:rsid w:val="00D56CE0"/>
    <w:rsid w:val="00D6254D"/>
    <w:rsid w:val="00D63FF3"/>
    <w:rsid w:val="00D67D0A"/>
    <w:rsid w:val="00D72185"/>
    <w:rsid w:val="00D74FD1"/>
    <w:rsid w:val="00D943A5"/>
    <w:rsid w:val="00D9581F"/>
    <w:rsid w:val="00D979ED"/>
    <w:rsid w:val="00DB26DC"/>
    <w:rsid w:val="00DB56E4"/>
    <w:rsid w:val="00DD510F"/>
    <w:rsid w:val="00DF788B"/>
    <w:rsid w:val="00E27F01"/>
    <w:rsid w:val="00E303B5"/>
    <w:rsid w:val="00E30C53"/>
    <w:rsid w:val="00E66ECA"/>
    <w:rsid w:val="00E72167"/>
    <w:rsid w:val="00E77FF5"/>
    <w:rsid w:val="00E82AF2"/>
    <w:rsid w:val="00E87E30"/>
    <w:rsid w:val="00E94D64"/>
    <w:rsid w:val="00EA3802"/>
    <w:rsid w:val="00EB2CF0"/>
    <w:rsid w:val="00EB3A06"/>
    <w:rsid w:val="00ED4256"/>
    <w:rsid w:val="00ED5BAD"/>
    <w:rsid w:val="00EF1432"/>
    <w:rsid w:val="00EF2DF8"/>
    <w:rsid w:val="00EF33D5"/>
    <w:rsid w:val="00F05F98"/>
    <w:rsid w:val="00F15744"/>
    <w:rsid w:val="00F24D40"/>
    <w:rsid w:val="00F27714"/>
    <w:rsid w:val="00F55F08"/>
    <w:rsid w:val="00F7599E"/>
    <w:rsid w:val="00F83039"/>
    <w:rsid w:val="00FC7C18"/>
    <w:rsid w:val="00FE5B6F"/>
    <w:rsid w:val="00FF0FCD"/>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044FB7"/>
  <w15:chartTrackingRefBased/>
  <w15:docId w15:val="{915EB49A-619E-4639-8C67-7D0DFAF4C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6">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Normal6Char">
    <w:name w:val="Normal6 Char"/>
    <w:basedOn w:val="DefaultParagraphFont"/>
    <w:link w:val="Normal6"/>
    <w:locked/>
    <w:rsid w:val="00E82AF2"/>
    <w:rPr>
      <w:sz w:val="24"/>
      <w:lang w:val="bg-BG"/>
    </w:rPr>
  </w:style>
  <w:style w:type="paragraph" w:customStyle="1" w:styleId="Normal6">
    <w:name w:val="Normal6"/>
    <w:basedOn w:val="Normal"/>
    <w:link w:val="Normal6Char"/>
    <w:rsid w:val="00E82AF2"/>
    <w:pPr>
      <w:spacing w:after="120"/>
    </w:pPr>
    <w:rPr>
      <w:szCs w:val="20"/>
    </w:rPr>
  </w:style>
  <w:style w:type="character" w:customStyle="1" w:styleId="NormalBoldChar">
    <w:name w:val="NormalBold Char"/>
    <w:basedOn w:val="DefaultParagraphFont"/>
    <w:link w:val="NormalBold"/>
    <w:locked/>
    <w:rsid w:val="00E82AF2"/>
    <w:rPr>
      <w:b/>
      <w:sz w:val="24"/>
    </w:rPr>
  </w:style>
  <w:style w:type="paragraph" w:customStyle="1" w:styleId="ColumnHeading">
    <w:name w:val="ColumnHeading"/>
    <w:basedOn w:val="Normal"/>
    <w:rsid w:val="00E82AF2"/>
    <w:pPr>
      <w:spacing w:after="240"/>
      <w:jc w:val="center"/>
    </w:pPr>
    <w:rPr>
      <w:i/>
      <w:szCs w:val="20"/>
    </w:rPr>
  </w:style>
  <w:style w:type="paragraph" w:customStyle="1" w:styleId="AMNumberTabs0">
    <w:name w:val="AMNumberTabs"/>
    <w:basedOn w:val="Normal"/>
    <w:rsid w:val="00E82AF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E82AF2"/>
    <w:pPr>
      <w:jc w:val="right"/>
    </w:pPr>
  </w:style>
  <w:style w:type="paragraph" w:styleId="Footer">
    <w:name w:val="footer"/>
    <w:basedOn w:val="Normal"/>
    <w:link w:val="FooterChar"/>
    <w:rsid w:val="006D16C9"/>
    <w:pPr>
      <w:tabs>
        <w:tab w:val="center" w:pos="4513"/>
        <w:tab w:val="right" w:pos="9026"/>
      </w:tabs>
    </w:pPr>
  </w:style>
  <w:style w:type="character" w:customStyle="1" w:styleId="FooterChar">
    <w:name w:val="Footer Char"/>
    <w:basedOn w:val="DefaultParagraphFont"/>
    <w:link w:val="Footer"/>
    <w:rsid w:val="006D16C9"/>
    <w:rPr>
      <w:sz w:val="24"/>
      <w:szCs w:val="24"/>
    </w:rPr>
  </w:style>
  <w:style w:type="paragraph" w:styleId="Revision">
    <w:name w:val="Revision"/>
    <w:hidden/>
    <w:uiPriority w:val="99"/>
    <w:semiHidden/>
    <w:rsid w:val="00BC01B5"/>
    <w:rPr>
      <w:sz w:val="24"/>
      <w:szCs w:val="24"/>
    </w:rPr>
  </w:style>
  <w:style w:type="character" w:styleId="CommentReference">
    <w:name w:val="annotation reference"/>
    <w:basedOn w:val="DefaultParagraphFont"/>
    <w:rsid w:val="00BC01B5"/>
    <w:rPr>
      <w:sz w:val="16"/>
      <w:szCs w:val="16"/>
    </w:rPr>
  </w:style>
  <w:style w:type="paragraph" w:styleId="CommentText">
    <w:name w:val="annotation text"/>
    <w:basedOn w:val="Normal"/>
    <w:link w:val="CommentTextChar"/>
    <w:rsid w:val="00BC01B5"/>
    <w:rPr>
      <w:sz w:val="20"/>
      <w:szCs w:val="20"/>
    </w:rPr>
  </w:style>
  <w:style w:type="character" w:customStyle="1" w:styleId="CommentTextChar">
    <w:name w:val="Comment Text Char"/>
    <w:basedOn w:val="DefaultParagraphFont"/>
    <w:link w:val="CommentText"/>
    <w:rsid w:val="00BC01B5"/>
  </w:style>
  <w:style w:type="paragraph" w:styleId="CommentSubject">
    <w:name w:val="annotation subject"/>
    <w:basedOn w:val="CommentText"/>
    <w:next w:val="CommentText"/>
    <w:link w:val="CommentSubjectChar"/>
    <w:semiHidden/>
    <w:unhideWhenUsed/>
    <w:rsid w:val="00BC01B5"/>
    <w:rPr>
      <w:b/>
      <w:bCs/>
    </w:rPr>
  </w:style>
  <w:style w:type="character" w:customStyle="1" w:styleId="CommentSubjectChar">
    <w:name w:val="Comment Subject Char"/>
    <w:basedOn w:val="CommentTextChar"/>
    <w:link w:val="CommentSubject"/>
    <w:semiHidden/>
    <w:rsid w:val="00BC01B5"/>
    <w:rPr>
      <w:b/>
      <w:bCs/>
    </w:rPr>
  </w:style>
  <w:style w:type="character" w:styleId="Hyperlink">
    <w:name w:val="Hyperlink"/>
    <w:basedOn w:val="DefaultParagraphFont"/>
    <w:rsid w:val="00737611"/>
    <w:rPr>
      <w:color w:val="0563C1" w:themeColor="hyperlink"/>
      <w:u w:val="single"/>
    </w:rPr>
  </w:style>
  <w:style w:type="character" w:styleId="UnresolvedMention">
    <w:name w:val="Unresolved Mention"/>
    <w:basedOn w:val="DefaultParagraphFont"/>
    <w:uiPriority w:val="99"/>
    <w:semiHidden/>
    <w:unhideWhenUsed/>
    <w:rsid w:val="00737611"/>
    <w:rPr>
      <w:color w:val="605E5C"/>
      <w:shd w:val="clear" w:color="auto" w:fill="E1DFDD"/>
    </w:rPr>
  </w:style>
  <w:style w:type="paragraph" w:customStyle="1" w:styleId="Normal24a">
    <w:name w:val="Normal24a"/>
    <w:basedOn w:val="Normal"/>
    <w:rsid w:val="00D14CDE"/>
    <w:pPr>
      <w:spacing w:after="480"/>
    </w:pPr>
  </w:style>
  <w:style w:type="paragraph" w:customStyle="1" w:styleId="NormalBoldCenter">
    <w:name w:val="NormalBoldCenter"/>
    <w:basedOn w:val="Normal"/>
    <w:rsid w:val="00D14CDE"/>
    <w:pPr>
      <w:jc w:val="center"/>
    </w:pPr>
    <w:rPr>
      <w:b/>
    </w:rPr>
  </w:style>
  <w:style w:type="paragraph" w:customStyle="1" w:styleId="Footprint12b">
    <w:name w:val="Footprint12b"/>
    <w:basedOn w:val="Normal"/>
    <w:rsid w:val="00D14CDE"/>
    <w:pPr>
      <w:spacing w:before="240"/>
    </w:pPr>
  </w:style>
  <w:style w:type="paragraph" w:customStyle="1" w:styleId="NormalSingle">
    <w:name w:val="NormalSingle"/>
    <w:basedOn w:val="Normal"/>
    <w:qFormat/>
    <w:rsid w:val="00D14CDE"/>
  </w:style>
  <w:style w:type="paragraph" w:styleId="FootnoteText">
    <w:name w:val="footnote text"/>
    <w:basedOn w:val="Normal"/>
    <w:link w:val="FootnoteTextChar"/>
    <w:rsid w:val="00D14CDE"/>
    <w:rPr>
      <w:sz w:val="20"/>
      <w:szCs w:val="20"/>
    </w:rPr>
  </w:style>
  <w:style w:type="character" w:customStyle="1" w:styleId="FootnoteTextChar">
    <w:name w:val="Footnote Text Char"/>
    <w:basedOn w:val="DefaultParagraphFont"/>
    <w:link w:val="FootnoteText"/>
    <w:rsid w:val="00D14CDE"/>
  </w:style>
  <w:style w:type="character" w:styleId="FootnoteReference">
    <w:name w:val="footnote reference"/>
    <w:basedOn w:val="DefaultParagraphFont"/>
    <w:rsid w:val="00D14CDE"/>
    <w:rPr>
      <w:vertAlign w:val="superscript"/>
    </w:rPr>
  </w:style>
  <w:style w:type="paragraph" w:customStyle="1" w:styleId="RollCallSymbols14pt">
    <w:name w:val="RollCallSymbols14pt"/>
    <w:basedOn w:val="Normal"/>
    <w:rsid w:val="005D0872"/>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5D0872"/>
    <w:pPr>
      <w:tabs>
        <w:tab w:val="center" w:pos="284"/>
        <w:tab w:val="left" w:pos="426"/>
      </w:tabs>
    </w:pPr>
    <w:rPr>
      <w:snapToGrid w:val="0"/>
      <w:szCs w:val="20"/>
      <w:lang w:eastAsia="en-US"/>
    </w:rPr>
  </w:style>
  <w:style w:type="paragraph" w:customStyle="1" w:styleId="RollCallVotes">
    <w:name w:val="RollCallVotes"/>
    <w:basedOn w:val="Normal"/>
    <w:rsid w:val="005D0872"/>
    <w:pPr>
      <w:spacing w:before="120" w:after="120"/>
      <w:jc w:val="center"/>
    </w:pPr>
    <w:rPr>
      <w:b/>
      <w:bCs/>
      <w:snapToGrid w:val="0"/>
      <w:sz w:val="16"/>
      <w:szCs w:val="20"/>
      <w:lang w:eastAsia="en-US"/>
    </w:rPr>
  </w:style>
  <w:style w:type="paragraph" w:customStyle="1" w:styleId="RollCallTable">
    <w:name w:val="RollCallTable"/>
    <w:basedOn w:val="Normal"/>
    <w:rsid w:val="005D0872"/>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uroparl.europa.eu/data-protect/index.d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7853-F241-44B6-B6D1-0595225E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79</Pages>
  <Words>19300</Words>
  <Characters>121398</Characters>
  <Application>Microsoft Office Word</Application>
  <DocSecurity>0</DocSecurity>
  <Lines>4855</Lines>
  <Paragraphs>1090</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139608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2026-06-04T17:33:00Z</dcterms:created>
  <dcterms:modified xsi:type="dcterms:W3CDTF">2026-06-04T17:33:00Z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1342562</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\\eiciBRUpr1\pdocep$\DocEP\TRANSFIL\EN\PA_Legam.EN(30/08/2024 12:03:01)</vt:lpwstr>
  </property>
  <property fmtid="{D5CDD505-2E9C-101B-9397-08002B2CF9AE}" pid="7" name="&lt;Type&gt;">
    <vt:lpwstr>AD</vt:lpwstr>
  </property>
  <property fmtid="{D5CDD505-2E9C-101B-9397-08002B2CF9AE}" pid="8" name="Created with">
    <vt:lpwstr>10.2.1 Build [20260110]</vt:lpwstr>
  </property>
  <property fmtid="{D5CDD505-2E9C-101B-9397-08002B2CF9AE}" pid="9" name="FooterPath">
    <vt:lpwstr>AD\1342562BG.docx</vt:lpwstr>
  </property>
  <property fmtid="{D5CDD505-2E9C-101B-9397-08002B2CF9AE}" pid="10" name="LastEdited with">
    <vt:lpwstr>10.3.0 Build [20260401]</vt:lpwstr>
  </property>
  <property fmtid="{D5CDD505-2E9C-101B-9397-08002B2CF9AE}" pid="11" name="PE number">
    <vt:lpwstr>784.382</vt:lpwstr>
  </property>
  <property fmtid="{D5CDD505-2E9C-101B-9397-08002B2CF9AE}" pid="12" name="RegistreCheck">
    <vt:lpwstr>OK</vt:lpwstr>
  </property>
  <property fmtid="{D5CDD505-2E9C-101B-9397-08002B2CF9AE}" pid="13" name="SDLStudio">
    <vt:lpwstr/>
  </property>
  <property fmtid="{D5CDD505-2E9C-101B-9397-08002B2CF9AE}" pid="14" name="SendToEpades">
    <vt:lpwstr>OK(AMNUM) - 2026/05/11 16:15</vt:lpwstr>
  </property>
  <property fmtid="{D5CDD505-2E9C-101B-9397-08002B2CF9AE}" pid="15" name="Bookout">
    <vt:lpwstr>OK - 2026/06/04 19:33</vt:lpwstr>
  </property>
</Properties>
</file>