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014D71" w14:paraId="6819A6C3" w14:textId="77777777" w:rsidTr="00D14CD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AA7DCBC" w14:textId="77777777" w:rsidR="00F22415" w:rsidRPr="00BB6970" w:rsidRDefault="006617DB" w:rsidP="00D14CDE">
            <w:pPr>
              <w:pStyle w:val="EPTerm"/>
            </w:pPr>
            <w:r>
              <w:rPr>
                <w:rFonts w:ascii="Arial Narrow" w:hAnsi="Arial Narrow"/>
                <w:b/>
                <w:color w:val="000000"/>
                <w:sz w:val="32"/>
              </w:rPr>
              <w:t>Parlament Ewropew</w:t>
            </w:r>
            <w:r>
              <w:t xml:space="preserve"> </w:t>
            </w:r>
          </w:p>
          <w:p w14:paraId="64CBBD16" w14:textId="77777777" w:rsidR="00BA3E40" w:rsidRPr="00BB6970" w:rsidRDefault="006617DB" w:rsidP="00D14CDE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721D5F2" w14:textId="77777777" w:rsidR="00BA3E40" w:rsidRPr="00BB6970" w:rsidRDefault="006617DB" w:rsidP="00D14CDE">
            <w:pPr>
              <w:pStyle w:val="EPLogo"/>
            </w:pPr>
            <w:r w:rsidRPr="00BB6970">
              <w:rPr>
                <w:noProof/>
              </w:rPr>
              <w:drawing>
                <wp:inline distT="0" distB="0" distL="0" distR="0" wp14:anchorId="73A15852" wp14:editId="0FC63CD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1F7ECD" w14:textId="77777777" w:rsidR="00F24D40" w:rsidRPr="00BB6970" w:rsidRDefault="00F24D40" w:rsidP="00F24D40">
      <w:pPr>
        <w:pStyle w:val="LineTop"/>
      </w:pPr>
    </w:p>
    <w:p w14:paraId="425050E5" w14:textId="77777777" w:rsidR="00F24D40" w:rsidRPr="00BB6970" w:rsidRDefault="006617DB" w:rsidP="00F24D40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{EMPL}</w:t>
      </w:r>
      <w:r>
        <w:t>Kumitat għall-Impjiegi u l-Affarijiet Soċjali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14:paraId="1E3C338A" w14:textId="77777777" w:rsidR="00F24D40" w:rsidRPr="00BB6970" w:rsidRDefault="00F24D40" w:rsidP="00F24D40">
      <w:pPr>
        <w:pStyle w:val="LineBottom"/>
      </w:pPr>
    </w:p>
    <w:p w14:paraId="06920084" w14:textId="77777777" w:rsidR="00803D42" w:rsidRPr="00BB6970" w:rsidRDefault="006617DB" w:rsidP="00803D42">
      <w:pPr>
        <w:pStyle w:val="CoverReference"/>
      </w:pPr>
      <w:r>
        <w:rPr>
          <w:rStyle w:val="HideTWBExt"/>
          <w:b w:val="0"/>
        </w:rPr>
        <w:t>&lt;RefProc&gt;</w:t>
      </w:r>
      <w:bookmarkStart w:id="0" w:name="_Hlk221284248"/>
      <w:r>
        <w:t>2025/0222</w:t>
      </w:r>
      <w:bookmarkEnd w:id="0"/>
      <w:r>
        <w:rPr>
          <w:rStyle w:val="HideTWBExt"/>
          <w:b w:val="0"/>
        </w:rPr>
        <w:t>&lt;/RefProc&gt;&lt;RefTypeProc&gt;</w:t>
      </w:r>
      <w:r>
        <w:t>(COD)</w:t>
      </w:r>
      <w:r>
        <w:rPr>
          <w:rStyle w:val="HideTWBExt"/>
          <w:b w:val="0"/>
        </w:rPr>
        <w:t>&lt;/RefTypeProc&gt;</w:t>
      </w:r>
    </w:p>
    <w:p w14:paraId="2A2A7117" w14:textId="77777777" w:rsidR="00803D42" w:rsidRPr="00BB6970" w:rsidRDefault="006617DB" w:rsidP="00803D42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{11/05/2026}</w:t>
      </w:r>
      <w:r>
        <w:t>11.5.2026</w:t>
      </w:r>
      <w:r>
        <w:rPr>
          <w:rStyle w:val="HideTWBExt"/>
        </w:rPr>
        <w:t>&lt;/Date&gt;</w:t>
      </w:r>
    </w:p>
    <w:p w14:paraId="39414E7B" w14:textId="77777777" w:rsidR="00803D42" w:rsidRPr="00BB6970" w:rsidRDefault="006617DB" w:rsidP="00803D42">
      <w:pPr>
        <w:pStyle w:val="CoverDocType24a"/>
      </w:pPr>
      <w:r>
        <w:rPr>
          <w:rStyle w:val="HideTWBExt"/>
          <w:b w:val="0"/>
        </w:rPr>
        <w:t>&lt;TitreType&gt;</w:t>
      </w:r>
      <w:r>
        <w:t>OPINJONI</w:t>
      </w:r>
      <w:r>
        <w:rPr>
          <w:rStyle w:val="HideTWBExt"/>
          <w:b w:val="0"/>
        </w:rPr>
        <w:t>&lt;/TitreType&gt;</w:t>
      </w:r>
    </w:p>
    <w:p w14:paraId="196C9755" w14:textId="77777777" w:rsidR="00803D42" w:rsidRPr="00BB6970" w:rsidRDefault="006617DB" w:rsidP="00803D42">
      <w:pPr>
        <w:pStyle w:val="CoverNormal24a"/>
      </w:pPr>
      <w:r>
        <w:rPr>
          <w:rStyle w:val="HideTWBExt"/>
        </w:rPr>
        <w:t>&lt;CommissionResp&gt;</w:t>
      </w:r>
      <w:r>
        <w:t>tal-Kumitat għall-Impjiegi u l-Affarijiet Soċjali</w:t>
      </w:r>
      <w:r>
        <w:rPr>
          <w:rStyle w:val="HideTWBExt"/>
        </w:rPr>
        <w:t>&lt;/CommissionResp&gt;</w:t>
      </w:r>
    </w:p>
    <w:p w14:paraId="75F658C4" w14:textId="77777777" w:rsidR="00803D42" w:rsidRPr="00BB6970" w:rsidRDefault="006617DB" w:rsidP="00803D42">
      <w:pPr>
        <w:pStyle w:val="CoverNormal24a"/>
      </w:pPr>
      <w:r>
        <w:rPr>
          <w:rStyle w:val="HideTWBExt"/>
        </w:rPr>
        <w:t>&lt;CommissionInt&gt;</w:t>
      </w:r>
      <w:r>
        <w:t>għall-Kumitat għall-Kultura u l-Edukazzjoni</w:t>
      </w:r>
      <w:r>
        <w:rPr>
          <w:rStyle w:val="HideTWBExt"/>
        </w:rPr>
        <w:t>&lt;/CommissionInt&gt;</w:t>
      </w:r>
    </w:p>
    <w:p w14:paraId="06B83C96" w14:textId="77777777" w:rsidR="00803D42" w:rsidRPr="00BB6970" w:rsidRDefault="006617DB" w:rsidP="00803D42">
      <w:pPr>
        <w:pStyle w:val="CoverNormal"/>
        <w:rPr>
          <w:b/>
          <w:bCs/>
        </w:rPr>
      </w:pPr>
      <w:r>
        <w:rPr>
          <w:rStyle w:val="HideTWBExt"/>
        </w:rPr>
        <w:t>&lt;Titre&gt;</w:t>
      </w:r>
      <w:r>
        <w:t>dwar il-proposta għal regolament tal-Parlament Ewropew u tal-Kunsill li jistabbilixxi l-programm Erasmus+ għall-perjodu 2028-2034, u li jħassar ir-Regolamenti (UE) 2021/817 u (UE) 2021/888</w:t>
      </w:r>
      <w:r>
        <w:rPr>
          <w:rStyle w:val="HideTWBExt"/>
        </w:rPr>
        <w:t>&lt;/Titre&gt;</w:t>
      </w:r>
    </w:p>
    <w:p w14:paraId="64F8F0D3" w14:textId="77777777" w:rsidR="00803D42" w:rsidRPr="00BB6970" w:rsidRDefault="006617DB" w:rsidP="00803D42">
      <w:pPr>
        <w:pStyle w:val="CoverNormal24a"/>
      </w:pPr>
      <w:r>
        <w:rPr>
          <w:rStyle w:val="HideTWBExt"/>
        </w:rPr>
        <w:t>&lt;DocRef&gt;</w:t>
      </w:r>
      <w:r>
        <w:t>(COM(2025)0549 – C10</w:t>
      </w:r>
      <w:r>
        <w:noBreakHyphen/>
        <w:t>0170/2025 – 2025/0222(COD))</w:t>
      </w:r>
      <w:r>
        <w:rPr>
          <w:rStyle w:val="HideTWBExt"/>
        </w:rPr>
        <w:t>&lt;/DocRef&gt;</w:t>
      </w:r>
    </w:p>
    <w:p w14:paraId="3D3BC08B" w14:textId="77777777" w:rsidR="00803D42" w:rsidRPr="00BB6970" w:rsidRDefault="006617DB" w:rsidP="00803D42">
      <w:pPr>
        <w:pStyle w:val="CoverNormal24a"/>
      </w:pPr>
      <w:r>
        <w:t xml:space="preserve">Rapporteur għal opinjoni: </w:t>
      </w:r>
      <w:r>
        <w:rPr>
          <w:rStyle w:val="HideTWBExt"/>
        </w:rPr>
        <w:t>&lt;Depute&gt;</w:t>
      </w:r>
      <w:r>
        <w:t>Nela Riehl</w:t>
      </w:r>
      <w:r>
        <w:rPr>
          <w:rStyle w:val="HideTWBExt"/>
        </w:rPr>
        <w:t>&lt;/Depute&gt;</w:t>
      </w:r>
    </w:p>
    <w:p w14:paraId="385671EF" w14:textId="77777777" w:rsidR="00803D42" w:rsidRPr="00BB6970" w:rsidRDefault="00803D42" w:rsidP="00803D42">
      <w:pPr>
        <w:pStyle w:val="CoverNormal"/>
      </w:pPr>
    </w:p>
    <w:p w14:paraId="675DA4B4" w14:textId="77777777" w:rsidR="00803D42" w:rsidRPr="00BB6970" w:rsidRDefault="00803D42" w:rsidP="00803D42">
      <w:pPr>
        <w:pStyle w:val="CoverNormal"/>
      </w:pPr>
    </w:p>
    <w:p w14:paraId="0E848727" w14:textId="77777777" w:rsidR="00803D42" w:rsidRPr="00BB6970" w:rsidRDefault="00803D42" w:rsidP="00803D42">
      <w:pPr>
        <w:pStyle w:val="CoverNormal"/>
      </w:pPr>
    </w:p>
    <w:p w14:paraId="0D419D04" w14:textId="77777777" w:rsidR="00803D42" w:rsidRPr="00BB6970" w:rsidRDefault="00803D42" w:rsidP="00803D42">
      <w:pPr>
        <w:pStyle w:val="CoverNormal"/>
      </w:pPr>
    </w:p>
    <w:p w14:paraId="29315E9F" w14:textId="77777777" w:rsidR="00803D42" w:rsidRPr="00BB6970" w:rsidRDefault="00803D42" w:rsidP="00803D42">
      <w:pPr>
        <w:pStyle w:val="CoverNormal"/>
      </w:pPr>
    </w:p>
    <w:p w14:paraId="6607CE21" w14:textId="77777777" w:rsidR="00803D42" w:rsidRPr="00BB6970" w:rsidRDefault="00803D42" w:rsidP="00803D42">
      <w:pPr>
        <w:pStyle w:val="CoverNormal"/>
      </w:pPr>
    </w:p>
    <w:p w14:paraId="547BB60F" w14:textId="77777777" w:rsidR="00803D42" w:rsidRPr="00BB6970" w:rsidRDefault="006617DB" w:rsidP="00803D42">
      <w:pPr>
        <w:tabs>
          <w:tab w:val="center" w:pos="4677"/>
        </w:tabs>
      </w:pPr>
      <w:r>
        <w:br w:type="page"/>
      </w:r>
      <w:r>
        <w:lastRenderedPageBreak/>
        <w:t>PA_Legam</w:t>
      </w:r>
    </w:p>
    <w:p w14:paraId="290430C5" w14:textId="77777777" w:rsidR="00803D42" w:rsidRPr="00BB6970" w:rsidRDefault="006617DB" w:rsidP="00803D42">
      <w:pPr>
        <w:pStyle w:val="AmHeadingPA"/>
      </w:pPr>
      <w:r>
        <w:br w:type="page"/>
      </w:r>
    </w:p>
    <w:p w14:paraId="20CFCECF" w14:textId="77777777" w:rsidR="00803D42" w:rsidRPr="00BB6970" w:rsidRDefault="006617DB" w:rsidP="00803D42">
      <w:pPr>
        <w:pStyle w:val="PageHeadingNotTOC"/>
      </w:pPr>
      <w:r>
        <w:lastRenderedPageBreak/>
        <w:t>ĠUSTIFIKAZZJONI QASIRA</w:t>
      </w:r>
    </w:p>
    <w:p w14:paraId="5F3D9B7C" w14:textId="77777777" w:rsidR="00803D42" w:rsidRPr="00BB6970" w:rsidRDefault="006617DB" w:rsidP="00803D42">
      <w:pPr>
        <w:spacing w:after="100"/>
        <w:jc w:val="both"/>
      </w:pPr>
      <w:r>
        <w:t>Erasmus + huwa wieħed mill-aktar programmi trasformattivi tal-UE, li jbiddel il-ħajjiet permezz tal-mobbiltà tal-apprendiment, il-volontarjat u l-involviment ċiviku. L-opinjoni tal-Kumitat EMPL iżżid dimensjoni soċjali u tax-xogħol essenzjali għall-proposta tal-Kummissjoni, u ssaħħaħ l-inklużività tal-programm, ir-rispett tiegħu għal xogħol deċenti, u r-rilevanza tiegħu għad-dinja tal-impjiegi, mingħajr ma tikkomprometti l-karattru edukattiv olistiku li jagħmel l-Erasmus+ ta’ valur uniku.</w:t>
      </w:r>
    </w:p>
    <w:p w14:paraId="5982DE67" w14:textId="77777777" w:rsidR="00803D42" w:rsidRPr="00BB6970" w:rsidRDefault="006617DB" w:rsidP="00803D42">
      <w:pPr>
        <w:pStyle w:val="Heading1"/>
        <w:jc w:val="both"/>
        <w:rPr>
          <w:color w:val="auto"/>
        </w:rPr>
      </w:pPr>
      <w:r>
        <w:rPr>
          <w:color w:val="auto"/>
        </w:rPr>
        <w:t>I. L-Edukazzjoni olistika bħala l-pedament tal-impjegabbiltà</w:t>
      </w:r>
    </w:p>
    <w:p w14:paraId="0C9B0703" w14:textId="77777777" w:rsidR="00803D42" w:rsidRPr="00BB6970" w:rsidRDefault="006617DB" w:rsidP="00803D42">
      <w:pPr>
        <w:spacing w:after="100"/>
        <w:jc w:val="both"/>
      </w:pPr>
      <w:r>
        <w:t xml:space="preserve">Il-valur miżjud ewlieni ta’ Erasmus+ jinsab f’dak li joffri lil hinn mill-ħiliet formali: l-adattabbiltà, il-kompetenza interkulturali, il-kapaċità lingwistika, il-ħsieb kritiku u </w:t>
      </w:r>
      <w:r>
        <w:t>l-kapaċità li wieħed jaħdem f’ambjenti differenti. Dawn huma preċiżament il-kompetenzi l-aktar importanti f’suq tax-xogħol fejn l-IA u l-għodod diġitali qed jissostitwixxu dejjem aktar il-kompiti ta’ rutina. Erasmus+ jgħammar lin-nies b’dak li l-magni ma jistgħux jirreplikaw.</w:t>
      </w:r>
    </w:p>
    <w:p w14:paraId="3268BFA7" w14:textId="77777777" w:rsidR="00803D42" w:rsidRPr="00BB6970" w:rsidRDefault="006617DB" w:rsidP="00803D42">
      <w:pPr>
        <w:spacing w:after="100"/>
        <w:jc w:val="both"/>
      </w:pPr>
      <w:r>
        <w:t>L-opinjoni tal-Kumitat EMPL għalhekk tinkwadra l-kontribut tal-programm għall-impjegabbiltà minn din il-perspettiva. Erasmus+ m’għandux jiġi ristrett għal mekkaniżmu li jwassal il-ħiliet; is-saħħa tiegħu tinsab fil-formazzjoni ta’ persuni ġenwinament versatili u moħħhom miftuħ. L-objettiv speċifiku dwar l-edukazzjoni ssaħħaħ biex jirrifletti dan ir-rwol doppju: l-appoġġ għall-iżvilupp personali olistiku filwaqt li jiġu indirizzati wkoll il-ħtiġijiet tas-suq tax-xogħol, b’mod partikolari billi jitrawmu ħilie</w:t>
      </w:r>
      <w:r>
        <w:t>t personali li se jkunu dejjem aktar deċiżivi fl-era tad-diġitalizzazzjoni.</w:t>
      </w:r>
    </w:p>
    <w:p w14:paraId="778D4108" w14:textId="77777777" w:rsidR="00803D42" w:rsidRPr="00BB6970" w:rsidRDefault="006617DB" w:rsidP="00803D42">
      <w:pPr>
        <w:pStyle w:val="Heading1"/>
        <w:jc w:val="both"/>
        <w:rPr>
          <w:color w:val="auto"/>
        </w:rPr>
      </w:pPr>
      <w:r>
        <w:rPr>
          <w:color w:val="auto"/>
        </w:rPr>
        <w:t>II. Il-persuni b’inqas opportunitajiet: allokazzjoni minima ta’ 20 %</w:t>
      </w:r>
    </w:p>
    <w:p w14:paraId="0104C82C" w14:textId="77777777" w:rsidR="00803D42" w:rsidRPr="00BB6970" w:rsidRDefault="006617DB" w:rsidP="00803D42">
      <w:pPr>
        <w:spacing w:after="100"/>
        <w:jc w:val="both"/>
      </w:pPr>
      <w:r>
        <w:t xml:space="preserve">Minkejja l-progress li sar, il-persuni b’inqas opportunitajiet għadhom sottorappreżentati b’mod sinifikanti fil-programm. L-opinjoni tintroduċi allokazzjoni minima vinkolanti ta’ 20 % tal-pakkett finanzjarju totali ddedikat għall-parteċipazzjoni tagħhom, akkumpanjata minn appoġġ finanzjarju mmirat, assistenza għall-akkomodazzjoni, prefinanzjament u kopertura sħiħa tal-kostijiet reali tal-mobbiltà. L-inklużjoni trid tkun inkorporata mid-disinn fl-attivitajiet kollha tal-programm u l-kostijiet tal-inklużjoni </w:t>
      </w:r>
      <w:r>
        <w:t>qatt ma jridu jippenalizzaw applikazzjoni fil-proċess ta’ evalwazzjoni.</w:t>
      </w:r>
    </w:p>
    <w:p w14:paraId="2F7FE1A1" w14:textId="77777777" w:rsidR="00803D42" w:rsidRPr="00BB6970" w:rsidRDefault="006617DB" w:rsidP="00803D42">
      <w:pPr>
        <w:pStyle w:val="Heading1"/>
        <w:jc w:val="both"/>
        <w:rPr>
          <w:color w:val="auto"/>
        </w:rPr>
      </w:pPr>
      <w:r>
        <w:rPr>
          <w:color w:val="auto"/>
        </w:rPr>
        <w:t>III. Il-volontarjat: valur ċiviku, mhux xogħol mingħajr ħlas</w:t>
      </w:r>
    </w:p>
    <w:p w14:paraId="57FFA652" w14:textId="77777777" w:rsidR="00803D42" w:rsidRPr="00BB6970" w:rsidRDefault="006617DB" w:rsidP="00803D42">
      <w:pPr>
        <w:spacing w:after="100"/>
        <w:jc w:val="both"/>
      </w:pPr>
      <w:r>
        <w:t>L-integrazzjoni tal-Korp Ewropew ta’ Solidarjetà f’Erasmus+ teħtieġ salvagwardja soda: il-volontarjat qatt ma għandu jissostitwixxi l-impjieg bi ħlas. L-opinjoni ssaħħaħ id-distinzjoni bejn il-volontarjat u l-impjieg, u tirrikjedi ftehim bil-miktub, komponent qawwi ta’ apprendiment, u projbizzjoni espliċita fuq l-użu tal-volontarjat bħala sostitut tal-impjiegi jew tat-traineeships.</w:t>
      </w:r>
    </w:p>
    <w:p w14:paraId="059C6C0D" w14:textId="77777777" w:rsidR="00803D42" w:rsidRPr="00BB6970" w:rsidRDefault="006617DB" w:rsidP="00803D42">
      <w:pPr>
        <w:pStyle w:val="Heading1"/>
        <w:jc w:val="both"/>
        <w:rPr>
          <w:color w:val="auto"/>
        </w:rPr>
      </w:pPr>
      <w:r>
        <w:rPr>
          <w:color w:val="auto"/>
        </w:rPr>
        <w:t>IV. L-għalliema, il-ħarrieġa u l-edukaturi bħala multiplikaturi</w:t>
      </w:r>
    </w:p>
    <w:p w14:paraId="5CE9D8D5" w14:textId="77777777" w:rsidR="00803D42" w:rsidRPr="00BB6970" w:rsidRDefault="006617DB" w:rsidP="00803D42">
      <w:pPr>
        <w:spacing w:after="100"/>
        <w:jc w:val="both"/>
      </w:pPr>
      <w:r>
        <w:t>Il-persunal edukattiv huwa multiplikatur: għalliem li jipparteċipa f’attività ta’ mobbiltà jġib kompetenzi u networks ġodda lura fil-komunità skolastika kollha. L-opinjoni tindirizza n-nuqqas ta’ prijoritizzazzjoni storika tal-mobbiltà tal-persunal billi tirrikjedi li din tiġi rikonoxxuta bħala ħin tax-xogħol u bħala parti mill-iżvilupp professjonali kontinwu, u li jiġi pprovdut appoġġ għas-sostituzzjoni, il-lingwa u l-aċċessibbiltà. L-Akkademji tal-Għalliema tal-Erasmus+ għandhom jissaħħu, u l-organizzazzj</w:t>
      </w:r>
      <w:r>
        <w:t xml:space="preserve">onijiet tal-għalliema u t-trade unions </w:t>
      </w:r>
      <w:r>
        <w:lastRenderedPageBreak/>
        <w:t>għandhom ikunu involuti fil-governanza tal-programmi. Il-kundizzjonijiet għall-mobbiltà fit-tul tal-persunal, inkluża t-trasferibbiltà tas-salarju u tal-benefiċċji soċjali, iridu jittejbu.</w:t>
      </w:r>
    </w:p>
    <w:p w14:paraId="1230405E" w14:textId="77777777" w:rsidR="00803D42" w:rsidRPr="00BB6970" w:rsidRDefault="006617DB" w:rsidP="00803D42">
      <w:pPr>
        <w:pStyle w:val="Heading1"/>
        <w:jc w:val="both"/>
        <w:rPr>
          <w:color w:val="auto"/>
        </w:rPr>
      </w:pPr>
      <w:r>
        <w:rPr>
          <w:color w:val="auto"/>
        </w:rPr>
        <w:t>V. Is-soċjetà ċivili u l-organizzazzjonijiet taż-żgħażagħ bħala sħab ewlenin u atturi tal-politika</w:t>
      </w:r>
    </w:p>
    <w:p w14:paraId="60221995" w14:textId="77777777" w:rsidR="00803D42" w:rsidRPr="00BB6970" w:rsidRDefault="006617DB" w:rsidP="00803D42">
      <w:pPr>
        <w:spacing w:after="100"/>
        <w:jc w:val="both"/>
      </w:pPr>
      <w:r>
        <w:t>L-organizzazzjonijiet taż-żgħażagħ u l-atturi tas-soċjetà ċivili mhumiex biss mezzi ta’ twassil għall-programm. Huma atturi tal-politika b’għarfien espert u leġittimità li l-atturi istituzzjonali ma jistgħux jirreplikaw. L-opinjoni tirrikonoxxi b’mod espliċitu l-organizzazzjonijiet immexxija miż-żgħażagħ bħala sħab essenzjali fit-tfassil, l-implimentazzjoni u l-evalwazzjoni ta’ Erasmus+, u ssaħħaħ ir-rekwiżit għal djalogu strutturat mas-soċjetà ċivili u s-sħab soċjali. L-organizzazzjonijiet ta’ bażi u fuq s</w:t>
      </w:r>
      <w:r>
        <w:t>kala żgħira jridu jirċievu attenzjoni speċifika fl-allokazzjoni tal-għotjiet, u jżommu l-programm ġenwinament miftuħ għal dawk l-eqreb tal-komunitajiet li għandu l-għan li jilħaq.</w:t>
      </w:r>
    </w:p>
    <w:p w14:paraId="173C5541" w14:textId="77777777" w:rsidR="00803D42" w:rsidRPr="00BB6970" w:rsidRDefault="006617DB" w:rsidP="00803D42">
      <w:pPr>
        <w:pStyle w:val="Heading1"/>
        <w:jc w:val="both"/>
        <w:rPr>
          <w:color w:val="auto"/>
        </w:rPr>
      </w:pPr>
      <w:r>
        <w:rPr>
          <w:color w:val="auto"/>
        </w:rPr>
        <w:t>VII. Il-prevedibbiltà tal-baġit: tliet kapitoli settorjali</w:t>
      </w:r>
    </w:p>
    <w:p w14:paraId="009F5637" w14:textId="77777777" w:rsidR="00803D42" w:rsidRPr="00BB6970" w:rsidRDefault="006617DB" w:rsidP="007127C0">
      <w:pPr>
        <w:spacing w:after="100"/>
        <w:jc w:val="both"/>
      </w:pPr>
      <w:r>
        <w:t xml:space="preserve">Mingħajr linji baġitarji ddedikati, is-setturi jirriskjaw li jikkompetu kontra xulxin fl-opaċità, u b’hekk ikunu ta’ żvantaġġ għal atturi iżgħar u ta bażi. L-opinjoni tintroduċi mill-ġdid tliet kapitoli tal-baġit </w:t>
      </w:r>
      <w:r>
        <w:t>speċifiċi: l-edukazzjoni u t-taħriġ, iż-żgħażagħ u l-isport. Dan isaħħaħ it-trasparenza, l-akkontabbiltà u s-sigurtà tal-ippjanar għall-benefiċjarji, jirrifletti l-oqsfa ta’ politika distinti ta’ kull qasam, u jipproteġi kontra l-kompetizzjoni intersettorjali kontroproduttiva. Il-programmi ta’ ħidma jridu jinkludu attribuzzjonijiet baġitarji espliċiti għal kull settur, u jagħtu lill-organizzazzjonijiet il-prevedibbiltà li jeħtieġu għall-ippjanar fit-tul.</w:t>
      </w:r>
    </w:p>
    <w:p w14:paraId="7BBB26E9" w14:textId="77777777" w:rsidR="00803D42" w:rsidRPr="00BB6970" w:rsidRDefault="006617DB" w:rsidP="00803D42">
      <w:pPr>
        <w:pStyle w:val="AmHeadingPA"/>
      </w:pPr>
      <w:r>
        <w:t>EMENDI</w:t>
      </w:r>
    </w:p>
    <w:p w14:paraId="55D0BBEB" w14:textId="77777777" w:rsidR="00803D42" w:rsidRPr="00BB6970" w:rsidRDefault="006617DB" w:rsidP="00803D42">
      <w:pPr>
        <w:pStyle w:val="Normal12a"/>
      </w:pPr>
      <w:r>
        <w:t>Il-Kumitat għall-Impjiegi u l-Affarijiet Soċjali jippreżenta lill-Kumitat għall-Kultura u l-Edukazzjoni, bħala l-kumitat responsabbli, dan li ġej:</w:t>
      </w:r>
    </w:p>
    <w:p w14:paraId="43C614BE" w14:textId="77777777" w:rsidR="00803D42" w:rsidRPr="00BB6970" w:rsidRDefault="006617DB" w:rsidP="00803D42">
      <w:pPr>
        <w:pStyle w:val="AMNumberTabs0"/>
        <w:keepNext/>
        <w:rPr>
          <w:rStyle w:val="HideTWBExt"/>
        </w:rPr>
      </w:pPr>
      <w:r>
        <w:rPr>
          <w:rStyle w:val="HideTWBExt"/>
          <w:b w:val="0"/>
        </w:rPr>
        <w:t>&lt;RepeatBlock-Amend&gt;</w:t>
      </w:r>
    </w:p>
    <w:p w14:paraId="211685DB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</w:t>
      </w:r>
      <w:r>
        <w:rPr>
          <w:rStyle w:val="HideTWBExt"/>
          <w:b w:val="0"/>
        </w:rPr>
        <w:t>&lt;/NumAm&gt;</w:t>
      </w:r>
    </w:p>
    <w:p w14:paraId="7819EB50" w14:textId="77777777" w:rsidR="00803D42" w:rsidRPr="00BB6970" w:rsidRDefault="00803D42" w:rsidP="00803D42"/>
    <w:p w14:paraId="15654437" w14:textId="77777777" w:rsidR="00803D42" w:rsidRPr="00BB6970" w:rsidRDefault="006617DB" w:rsidP="00803D42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68F6B809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67256B9F" w14:textId="77777777" w:rsidTr="00F05F98">
        <w:trPr>
          <w:jc w:val="center"/>
        </w:trPr>
        <w:tc>
          <w:tcPr>
            <w:tcW w:w="9752" w:type="dxa"/>
            <w:gridSpan w:val="2"/>
          </w:tcPr>
          <w:p w14:paraId="5BFF2B1A" w14:textId="77777777" w:rsidR="00803D42" w:rsidRPr="00BB6970" w:rsidRDefault="00803D42" w:rsidP="00F05F98">
            <w:pPr>
              <w:keepNext/>
            </w:pPr>
          </w:p>
        </w:tc>
      </w:tr>
      <w:tr w:rsidR="00014D71" w14:paraId="78CBDF1D" w14:textId="77777777" w:rsidTr="00F05F98">
        <w:trPr>
          <w:jc w:val="center"/>
        </w:trPr>
        <w:tc>
          <w:tcPr>
            <w:tcW w:w="4876" w:type="dxa"/>
            <w:hideMark/>
          </w:tcPr>
          <w:p w14:paraId="219E912C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5B3419BA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577208BD" w14:textId="77777777" w:rsidTr="00F05F98">
        <w:trPr>
          <w:jc w:val="center"/>
        </w:trPr>
        <w:tc>
          <w:tcPr>
            <w:tcW w:w="4876" w:type="dxa"/>
            <w:hideMark/>
          </w:tcPr>
          <w:p w14:paraId="403B66FA" w14:textId="77777777" w:rsidR="00803D42" w:rsidRPr="00BB6970" w:rsidRDefault="006617DB" w:rsidP="00F05F98">
            <w:pPr>
              <w:pStyle w:val="Normal6"/>
            </w:pPr>
            <w:r>
              <w:t>(1)</w:t>
            </w:r>
            <w:r>
              <w:tab/>
              <w:t xml:space="preserve">L-Unjoni jeħtieġ tappoġġa u tħejji lin-nies tagħha, minn età bikrija, bl-għarfien, il-ħiliet u l-kompetenzi meħtieġa biex jirnexxu fl-apprendiment, fix-xogħol u fil-ħajja. </w:t>
            </w:r>
            <w:r>
              <w:t xml:space="preserve">Sabiex dan ikun jista’ jsir, l-Unjoni </w:t>
            </w:r>
            <w:r>
              <w:rPr>
                <w:b/>
                <w:i/>
              </w:rPr>
              <w:t>teħtieġ</w:t>
            </w:r>
            <w:r>
              <w:t xml:space="preserve"> sistemi ta’ edukazzjoni u ta’ taħriġ </w:t>
            </w:r>
            <w:r>
              <w:rPr>
                <w:b/>
                <w:i/>
              </w:rPr>
              <w:t>bi prestazzjoni tajba, aġli, innovattivi</w:t>
            </w:r>
            <w:r>
              <w:t xml:space="preserve"> u inklużivi</w:t>
            </w:r>
            <w:r>
              <w:rPr>
                <w:b/>
                <w:i/>
              </w:rPr>
              <w:t>, li jkunu kapaċi jrawmu, jattiraw u jżommu t-talent</w:t>
            </w:r>
            <w:r>
              <w:t>, biex ilaħħqu mal-pass u l-ambitu tat-</w:t>
            </w:r>
            <w:r>
              <w:lastRenderedPageBreak/>
              <w:t xml:space="preserve">trasformazzjonijiet soċjetali, diġitali, ambjentali u ekonomiċi li għaddejjin bħalissa, jirrispondu għall-isfidi demografiċi u </w:t>
            </w:r>
            <w:r>
              <w:rPr>
                <w:b/>
                <w:i/>
              </w:rPr>
              <w:t>għall-ħtiġijiet tal-ħiliet tas-soċjetà</w:t>
            </w:r>
            <w:r>
              <w:t xml:space="preserve"> u </w:t>
            </w:r>
            <w:r>
              <w:rPr>
                <w:b/>
                <w:i/>
              </w:rPr>
              <w:t>tal-ekonomija</w:t>
            </w:r>
            <w:r>
              <w:t xml:space="preserve">, </w:t>
            </w:r>
            <w:r>
              <w:rPr>
                <w:b/>
                <w:i/>
              </w:rPr>
              <w:t>inaqqsu d-diskrepanzi fil-ħiliet</w:t>
            </w:r>
            <w:r>
              <w:t xml:space="preserve"> u </w:t>
            </w:r>
            <w:r>
              <w:rPr>
                <w:b/>
                <w:i/>
              </w:rPr>
              <w:t>jissodisfaw il-ħtiġijiet tal-industrija fis-setturi kritiċi</w:t>
            </w:r>
            <w:r>
              <w:t>.</w:t>
            </w:r>
          </w:p>
        </w:tc>
        <w:tc>
          <w:tcPr>
            <w:tcW w:w="4876" w:type="dxa"/>
            <w:hideMark/>
          </w:tcPr>
          <w:p w14:paraId="41EA6002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lastRenderedPageBreak/>
              <w:t>(1)</w:t>
            </w:r>
            <w:r>
              <w:tab/>
              <w:t xml:space="preserve">L-Unjoni jeħtieġ tappoġġa u tħejji lin-nies tagħha, minn età bikrija, bl-għarfien, il-ħiliet u </w:t>
            </w:r>
            <w:r>
              <w:rPr>
                <w:b/>
                <w:i/>
              </w:rPr>
              <w:t>l-attitudnijiet li flimkien jikkostitwixxu</w:t>
            </w:r>
            <w:r>
              <w:t xml:space="preserve"> l-kompetenzi meħtieġa biex jirnexxu fl-apprendiment, fix-xogħol u fil-ħajja. Sabiex dan ikun jista’ jsir, l-Unjoni </w:t>
            </w:r>
            <w:r>
              <w:rPr>
                <w:b/>
                <w:i/>
              </w:rPr>
              <w:t>u l-Istati Membri tagħha jeħtieġ li jiżguraw li</w:t>
            </w:r>
            <w:r>
              <w:t xml:space="preserve"> sistemi ta’ edukazzjoni u ta’ taħriġ </w:t>
            </w:r>
            <w:r>
              <w:rPr>
                <w:b/>
                <w:i/>
              </w:rPr>
              <w:t>ta’ kwalità għolja</w:t>
            </w:r>
            <w:r>
              <w:t xml:space="preserve"> u inklużivi </w:t>
            </w:r>
            <w:r>
              <w:rPr>
                <w:b/>
                <w:i/>
              </w:rPr>
              <w:t>jappoġġaw lill-istudenti kollha</w:t>
            </w:r>
            <w:r>
              <w:t xml:space="preserve">, </w:t>
            </w:r>
            <w:r>
              <w:lastRenderedPageBreak/>
              <w:t xml:space="preserve">biex ilaħħqu mal-pass u l-ambitu tat-trasformazzjonijiet soċjetali, diġitali, ambjentali u ekonomiċi li </w:t>
            </w:r>
            <w:r>
              <w:t>għaddejjin bħalissa, jirrispondu għall-isfidi demografiċi</w:t>
            </w:r>
            <w:r>
              <w:rPr>
                <w:b/>
                <w:i/>
              </w:rPr>
              <w:t>, inaqqsu d-diskrepanzi fil-ħiliet u jappoġġaw lill-istudenti fl-iżvilupp tal-kompetenzi meħtieġa għat-tkabbir personali</w:t>
            </w:r>
            <w:r>
              <w:t xml:space="preserve"> u </w:t>
            </w:r>
            <w:r>
              <w:rPr>
                <w:b/>
                <w:i/>
              </w:rPr>
              <w:t>professjonali, iċ-ċittadinanza attiva u l-apprendiment tul il-ħajja, mal-partijiet ikkonċernati rilevanti kollha li jissalvagwardjaw l-impjieg sostenibbli u ta’ kwalità, kundizzjonijiet tax-xogħol deċenti, rispett għad-drittijiet tax-xogħol u għal ftehimiet kollettivi, u koeżjoni soċjali</w:t>
            </w:r>
            <w:r>
              <w:t xml:space="preserve"> u </w:t>
            </w:r>
            <w:r>
              <w:rPr>
                <w:b/>
                <w:i/>
              </w:rPr>
              <w:t>territorjali fit-tul.</w:t>
            </w:r>
            <w:r>
              <w:t xml:space="preserve"> </w:t>
            </w:r>
            <w:r>
              <w:rPr>
                <w:b/>
                <w:i/>
              </w:rPr>
              <w:t>Ir-rapport dwar il-</w:t>
            </w:r>
            <w:r>
              <w:rPr>
                <w:b/>
                <w:i/>
              </w:rPr>
              <w:t>futur tal-kompetittività Ewropea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 xml:space="preserve"> jissottolinja li</w:t>
            </w:r>
            <w:r>
              <w:t xml:space="preserve">, </w:t>
            </w:r>
            <w:r>
              <w:rPr>
                <w:b/>
                <w:i/>
              </w:rPr>
              <w:t>sabiex il-parteċipazzjoni tiġi estiża b’mod sinifikanti</w:t>
            </w:r>
            <w:r>
              <w:t xml:space="preserve"> u </w:t>
            </w:r>
            <w:r>
              <w:rPr>
                <w:b/>
                <w:i/>
              </w:rPr>
              <w:t>jintlaħqu ż-żgħażagħ kollha madwar l-Unjoni, il-finanzjament tal-programm Erasmus+ għandu jiżdied b’mod sinifikanti</w:t>
            </w:r>
            <w:r>
              <w:t>.</w:t>
            </w:r>
          </w:p>
        </w:tc>
      </w:tr>
      <w:tr w:rsidR="00014D71" w14:paraId="35B0BA50" w14:textId="77777777" w:rsidTr="00F05F98">
        <w:trPr>
          <w:jc w:val="center"/>
        </w:trPr>
        <w:tc>
          <w:tcPr>
            <w:tcW w:w="4876" w:type="dxa"/>
          </w:tcPr>
          <w:p w14:paraId="4CC61699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665DC08C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__________________</w:t>
            </w:r>
          </w:p>
        </w:tc>
      </w:tr>
      <w:tr w:rsidR="00014D71" w14:paraId="41FA40E3" w14:textId="77777777" w:rsidTr="00F05F98">
        <w:trPr>
          <w:jc w:val="center"/>
        </w:trPr>
        <w:tc>
          <w:tcPr>
            <w:tcW w:w="4876" w:type="dxa"/>
          </w:tcPr>
          <w:p w14:paraId="57E867C7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09E21989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https://commission.europa.eu/topics/competitiveness/draghi-report_en</w:t>
            </w:r>
          </w:p>
        </w:tc>
      </w:tr>
    </w:tbl>
    <w:p w14:paraId="38980D12" w14:textId="77777777" w:rsidR="00803D42" w:rsidRPr="00BB6970" w:rsidRDefault="006617DB" w:rsidP="00803D42">
      <w:r>
        <w:rPr>
          <w:rStyle w:val="HideTWBExt"/>
        </w:rPr>
        <w:t>&lt;/Amend&gt;</w:t>
      </w:r>
    </w:p>
    <w:p w14:paraId="3C3A45C1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</w:t>
      </w:r>
      <w:r>
        <w:rPr>
          <w:rStyle w:val="HideTWBExt"/>
          <w:b w:val="0"/>
        </w:rPr>
        <w:t>&lt;/NumAm&gt;</w:t>
      </w:r>
    </w:p>
    <w:p w14:paraId="2292CB44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748CB47C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 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53952ECF" w14:textId="77777777" w:rsidTr="00F05F98">
        <w:trPr>
          <w:jc w:val="center"/>
        </w:trPr>
        <w:tc>
          <w:tcPr>
            <w:tcW w:w="9752" w:type="dxa"/>
            <w:gridSpan w:val="2"/>
          </w:tcPr>
          <w:p w14:paraId="54F4EF82" w14:textId="77777777" w:rsidR="00803D42" w:rsidRPr="00BB6970" w:rsidRDefault="00803D42" w:rsidP="00F05F98">
            <w:pPr>
              <w:keepNext/>
            </w:pPr>
          </w:p>
        </w:tc>
      </w:tr>
      <w:tr w:rsidR="00014D71" w14:paraId="7A3B7E2E" w14:textId="77777777" w:rsidTr="00F05F98">
        <w:trPr>
          <w:jc w:val="center"/>
        </w:trPr>
        <w:tc>
          <w:tcPr>
            <w:tcW w:w="4876" w:type="dxa"/>
            <w:hideMark/>
          </w:tcPr>
          <w:p w14:paraId="1D319A36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12F5C962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28152FAE" w14:textId="77777777" w:rsidTr="00F05F98">
        <w:trPr>
          <w:jc w:val="center"/>
        </w:trPr>
        <w:tc>
          <w:tcPr>
            <w:tcW w:w="4876" w:type="dxa"/>
            <w:hideMark/>
          </w:tcPr>
          <w:p w14:paraId="576492C9" w14:textId="77777777" w:rsidR="00803D42" w:rsidRPr="00BB6970" w:rsidRDefault="006617DB" w:rsidP="00F05F98">
            <w:pPr>
              <w:pStyle w:val="Normal6"/>
            </w:pPr>
            <w:r>
              <w:t>(4)</w:t>
            </w:r>
            <w:r>
              <w:tab/>
            </w:r>
            <w:r>
              <w:t xml:space="preserve">Huwa essenzjali li n-nies kollha, irrispettivament mill-isfond personali, soċjali, ekonomiku jew kulturali tagħhom, </w:t>
            </w:r>
            <w:r>
              <w:rPr>
                <w:b/>
                <w:i/>
              </w:rPr>
              <w:t>ikollhom</w:t>
            </w:r>
            <w:r>
              <w:t xml:space="preserve"> l-opportunità li jipparteċipaw f’esperjenza ta’ mobbiltà barra minn pajjiżhom minn età bikrija, meta jiġu ffurmati l-valuri u l-attitudnijiet u meta l-individwi jkunu l-aktar lesti li jilqgħu esperjenzi u influwenzi ġodda. L-esponiment bikri għal ambjenti, kulturi, lingwi u modi ta’ ħajja differenti jista’ jgħin biex jinqerdu l-isterjotipi, jiġi promoss il-fehim interkulturali, u jitr</w:t>
            </w:r>
            <w:r>
              <w:t xml:space="preserve">awmu </w:t>
            </w:r>
            <w:r>
              <w:lastRenderedPageBreak/>
              <w:t>valuri ta’ rispett, tolleranza u solidarjetà, b’hekk jikkontribwixxi għal Ewropa aktar magħquda u armonjuża.</w:t>
            </w:r>
          </w:p>
        </w:tc>
        <w:tc>
          <w:tcPr>
            <w:tcW w:w="4876" w:type="dxa"/>
            <w:hideMark/>
          </w:tcPr>
          <w:p w14:paraId="48600E66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lastRenderedPageBreak/>
              <w:t>(4)</w:t>
            </w:r>
            <w:r>
              <w:tab/>
              <w:t xml:space="preserve">Huwa essenzjali li n-nies kollha, irrispettivament mill-isfond personali, soċjali, ekonomiku jew kulturali tagħhom </w:t>
            </w:r>
            <w:r>
              <w:rPr>
                <w:b/>
                <w:i/>
              </w:rPr>
              <w:t>u mill-post ta’ residenza u mingħajr ma jissaħħu l-inugwaljanzi soċjoekonomiċi jew jinħoloq aċċess mhux ugwali</w:t>
            </w:r>
            <w:r>
              <w:t xml:space="preserve">, </w:t>
            </w:r>
            <w:r>
              <w:rPr>
                <w:b/>
                <w:i/>
              </w:rPr>
              <w:t>jiġu mħeġġa u jkollhom</w:t>
            </w:r>
            <w:r>
              <w:t xml:space="preserve"> l-opportunità li jipparteċipaw f’esperjenza ta’ mobbiltà barra minn pajjiżhom minn età bikrija, meta jiġu ffurmati l-valuri u l-attitudnijiet u meta l-individwi jkunu l-aktar lesti li jilqgħu esperjenzi u influwenzi ġodda. L-esponiment bikri għal ambjenti, kult</w:t>
            </w:r>
            <w:r>
              <w:t xml:space="preserve">uri, </w:t>
            </w:r>
            <w:r>
              <w:lastRenderedPageBreak/>
              <w:t xml:space="preserve">lingwi u modi ta’ ħajja differenti jista’ jgħin biex jinqerdu l-isterjotipi, jiġi promoss il-fehim interkulturali, u jitrawmu valuri ta’ rispett, tolleranza u solidarjetà, </w:t>
            </w:r>
            <w:r>
              <w:rPr>
                <w:b/>
                <w:i/>
              </w:rPr>
              <w:t>u</w:t>
            </w:r>
            <w:r>
              <w:t xml:space="preserve"> b’hekk jikkontribwixxi għal Ewropa aktar magħquda u armonjuża.</w:t>
            </w:r>
            <w:r>
              <w:rPr>
                <w:b/>
                <w:i/>
              </w:rPr>
              <w:t xml:space="preserve"> Sabiex jiġi kkonsolidat l-aċċess għal opportunitajiet indaqs, il-mobbiltà tal-apprendiment jeħtieġ li ssir aċċessibbli għall-istudenti ta’ kull età sabiex tiġi żviluppata kultura ta’ apprendiment tul il-ħajja. F’konformità mar-Rakkomandazzjoni tal-Kunsill tat-13 ta’ Mej</w:t>
            </w:r>
            <w:r>
              <w:rPr>
                <w:b/>
                <w:i/>
              </w:rPr>
              <w:t>ju 2024 intitolata “Ewropa Attiva” - Opportunitajiet ta’ mobbiltà tal-apprendiment għal kulħadd” u l-mira tagħha għal individwi b’inqas opportunitajiet, kif ukoll l-objettivi tagħha li żżid b’mod sinifikanti s-sehem ta’ gradwati tal-edukazzjoni għolja u studenti tal-edukazzjoni u t-taħriġ vokazzjonali li jibbenefikaw mill-mobbiltà tal-apprendiment, l-allokazzjoni tar-riżorsi finanzjarji u l-introduzzjoni ta’ mekkaniżmi ta’ finanzjament jenħtieġ li jiżguraw sensibilizzazzjoni effettiva u l-inklużjoni ta’ per</w:t>
            </w:r>
            <w:r>
              <w:rPr>
                <w:b/>
                <w:i/>
              </w:rPr>
              <w:t xml:space="preserve">suni b’inqas opportunitajiet, b’mod partikolari dawk barra mill-edukazzjoni, impjieg jew taħriġ (NEETs), li spiss jiġu injorati minn miżuri ta’ inklużjoni ġeneralizzati. L-appoġġ finanzjarju għat-trasport irid jiġi evalwat mill-ġdid. Dan irid jiġi aġġustat skont id-distanza iżda wkoll skont l-aċċessibbiltà finanzjarja u ġeografika, sabiex l-ivjaġġar ikun aċċessibbli għal kulħadd, irrispettivament mill-post tat-tluq tagħhom. </w:t>
            </w:r>
          </w:p>
        </w:tc>
      </w:tr>
    </w:tbl>
    <w:p w14:paraId="4FD2EAC5" w14:textId="77777777" w:rsidR="00803D42" w:rsidRPr="00BB6970" w:rsidRDefault="006617DB" w:rsidP="00803D42">
      <w:pPr>
        <w:rPr>
          <w:rStyle w:val="HideTWBExt"/>
        </w:rPr>
      </w:pPr>
      <w:r>
        <w:rPr>
          <w:rStyle w:val="HideTWBExt"/>
        </w:rPr>
        <w:lastRenderedPageBreak/>
        <w:t>&lt;/Amend&gt;</w:t>
      </w:r>
    </w:p>
    <w:p w14:paraId="6985691F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</w:t>
      </w:r>
      <w:r>
        <w:rPr>
          <w:rStyle w:val="HideTWBExt"/>
          <w:b w:val="0"/>
        </w:rPr>
        <w:t>&lt;/NumAm&gt;</w:t>
      </w:r>
    </w:p>
    <w:p w14:paraId="3E1EB722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3B646A45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 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3C20539C" w14:textId="77777777" w:rsidTr="00F05F98">
        <w:trPr>
          <w:jc w:val="center"/>
        </w:trPr>
        <w:tc>
          <w:tcPr>
            <w:tcW w:w="9752" w:type="dxa"/>
            <w:gridSpan w:val="2"/>
          </w:tcPr>
          <w:p w14:paraId="164DA785" w14:textId="77777777" w:rsidR="00803D42" w:rsidRPr="00BB6970" w:rsidRDefault="00803D42" w:rsidP="00F05F98">
            <w:pPr>
              <w:keepNext/>
            </w:pPr>
          </w:p>
        </w:tc>
      </w:tr>
      <w:tr w:rsidR="00014D71" w14:paraId="3A3ED604" w14:textId="77777777" w:rsidTr="00F05F98">
        <w:trPr>
          <w:jc w:val="center"/>
        </w:trPr>
        <w:tc>
          <w:tcPr>
            <w:tcW w:w="4876" w:type="dxa"/>
            <w:hideMark/>
          </w:tcPr>
          <w:p w14:paraId="3F346DA6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595F5B4F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3336C620" w14:textId="77777777" w:rsidTr="00F05F98">
        <w:trPr>
          <w:jc w:val="center"/>
        </w:trPr>
        <w:tc>
          <w:tcPr>
            <w:tcW w:w="4876" w:type="dxa"/>
            <w:hideMark/>
          </w:tcPr>
          <w:p w14:paraId="17A53C02" w14:textId="77777777" w:rsidR="00803D42" w:rsidRPr="00BB6970" w:rsidRDefault="006617DB" w:rsidP="00F05F98">
            <w:pPr>
              <w:pStyle w:val="Normal6"/>
            </w:pPr>
            <w:r>
              <w:t>(5)</w:t>
            </w:r>
            <w:r>
              <w:tab/>
            </w:r>
            <w:r>
              <w:t xml:space="preserve">Il-bini ta’ soċjetajiet inklużivi, koeżivi u reżiljenti, u s-sostenn </w:t>
            </w:r>
            <w:r>
              <w:rPr>
                <w:b/>
                <w:i/>
              </w:rPr>
              <w:t>tal-</w:t>
            </w:r>
            <w:r>
              <w:rPr>
                <w:b/>
                <w:i/>
              </w:rPr>
              <w:lastRenderedPageBreak/>
              <w:t>kompetittività</w:t>
            </w:r>
            <w:r>
              <w:t xml:space="preserve"> tal-Unjoni jeħtieġu investiment f’opportunitajiet ta’ apprendiment għal kulħadd, irrispettivament mill-isfond u l-mezzi, f’kooperazzjoni bejn l-Istati Membri u l-organizzazzjonijiet attivi fil-qasam, u fl-iżvilupp innovattiv tal-politika fl-oqsma tal-edukazzjoni u t-taħriġ, taż-żgħażagħ u tal-isport</w:t>
            </w:r>
            <w:r>
              <w:rPr>
                <w:b/>
                <w:i/>
              </w:rPr>
              <w:t>.</w:t>
            </w:r>
            <w:r>
              <w:t xml:space="preserve"> Investiment bħal dan jikkontribwixxi wkoll għat-tisħiħ tal-identità Ewropea u tad-drittijiet u l-valuri fundamentali, u għ</w:t>
            </w:r>
            <w:r>
              <w:t>al Unjoni aktar demokratika.</w:t>
            </w:r>
          </w:p>
        </w:tc>
        <w:tc>
          <w:tcPr>
            <w:tcW w:w="4876" w:type="dxa"/>
            <w:hideMark/>
          </w:tcPr>
          <w:p w14:paraId="38FBE96D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lastRenderedPageBreak/>
              <w:t>(5)</w:t>
            </w:r>
            <w:r>
              <w:tab/>
              <w:t xml:space="preserve">Il-bini ta’ soċjetajiet inklużivi, koeżivi u reżiljenti, u s-sostenn </w:t>
            </w:r>
            <w:r>
              <w:rPr>
                <w:b/>
                <w:i/>
              </w:rPr>
              <w:t>tal-</w:t>
            </w:r>
            <w:r>
              <w:rPr>
                <w:b/>
                <w:i/>
              </w:rPr>
              <w:lastRenderedPageBreak/>
              <w:t>prosperità</w:t>
            </w:r>
            <w:r>
              <w:t xml:space="preserve"> tal-Unjoni jeħtieġu investiment f’opportunitajiet ta’ apprendiment </w:t>
            </w:r>
            <w:r>
              <w:rPr>
                <w:b/>
                <w:i/>
              </w:rPr>
              <w:t>u taħriġ</w:t>
            </w:r>
            <w:r>
              <w:t xml:space="preserve"> għal kulħadd, irrispettivament mill-isfond u l-mezzi, f’kooperazzjoni bejn l-Istati Membri u l-organizzazzjonijiet attivi fil-qasam, u fl-iżvilupp innovattiv tal-politika fl-oqsma tal-edukazzjoni u t-taħriġ, taż-żgħażagħ u tal-isport </w:t>
            </w:r>
            <w:r>
              <w:rPr>
                <w:b/>
                <w:i/>
              </w:rPr>
              <w:t>bħala oqsma ta’ interess pubbliku.</w:t>
            </w:r>
            <w:r>
              <w:t xml:space="preserve"> Investiment bħal dan jikkontribwixxi wkoll għat-tisħiħ tal-identità Ewropea u tad-</w:t>
            </w:r>
            <w:r>
              <w:t>drittijiet u l-valuri fundamentali, u għal Unjoni aktar demokratika.</w:t>
            </w:r>
          </w:p>
        </w:tc>
      </w:tr>
    </w:tbl>
    <w:p w14:paraId="575B970F" w14:textId="77777777" w:rsidR="00803D42" w:rsidRPr="00BB6970" w:rsidRDefault="006617DB" w:rsidP="00803D42">
      <w:pPr>
        <w:rPr>
          <w:rStyle w:val="HideTWBExt"/>
        </w:rPr>
      </w:pPr>
      <w:r>
        <w:rPr>
          <w:rStyle w:val="HideTWBExt"/>
        </w:rPr>
        <w:lastRenderedPageBreak/>
        <w:t>&lt;/Amend&gt;</w:t>
      </w:r>
    </w:p>
    <w:p w14:paraId="6FBF07B1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</w:t>
      </w:r>
      <w:r>
        <w:rPr>
          <w:rStyle w:val="HideTWBExt"/>
          <w:b w:val="0"/>
        </w:rPr>
        <w:t>&lt;/NumAm&gt;</w:t>
      </w:r>
    </w:p>
    <w:p w14:paraId="0E970B10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53901EBB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 5a (ġdida)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70C3D392" w14:textId="77777777" w:rsidTr="00F05F98">
        <w:trPr>
          <w:jc w:val="center"/>
        </w:trPr>
        <w:tc>
          <w:tcPr>
            <w:tcW w:w="9752" w:type="dxa"/>
            <w:gridSpan w:val="2"/>
          </w:tcPr>
          <w:p w14:paraId="5AF7D56E" w14:textId="77777777" w:rsidR="00803D42" w:rsidRPr="00BB6970" w:rsidRDefault="00803D42" w:rsidP="00F05F98">
            <w:pPr>
              <w:keepNext/>
            </w:pPr>
          </w:p>
        </w:tc>
      </w:tr>
      <w:tr w:rsidR="00014D71" w14:paraId="2A450336" w14:textId="77777777" w:rsidTr="00F05F98">
        <w:trPr>
          <w:jc w:val="center"/>
        </w:trPr>
        <w:tc>
          <w:tcPr>
            <w:tcW w:w="4876" w:type="dxa"/>
            <w:hideMark/>
          </w:tcPr>
          <w:p w14:paraId="2398767C" w14:textId="77777777" w:rsidR="00803D42" w:rsidRPr="00BB6970" w:rsidRDefault="006617DB" w:rsidP="00F05F98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  <w:hideMark/>
          </w:tcPr>
          <w:p w14:paraId="2B0642FF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34595C51" w14:textId="77777777" w:rsidTr="00F05F98">
        <w:trPr>
          <w:jc w:val="center"/>
        </w:trPr>
        <w:tc>
          <w:tcPr>
            <w:tcW w:w="4876" w:type="dxa"/>
          </w:tcPr>
          <w:p w14:paraId="3498E88A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691DB944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(5a)</w:t>
            </w:r>
            <w:r>
              <w:rPr>
                <w:b/>
                <w:i/>
              </w:rPr>
              <w:tab/>
              <w:t>Bħala parti mill-Unjoni tal-Ugwaljanza, il-Programm se jindirizza d-differenzi fir-rigward tal-aċċess u l-użu minn gruppi sottorappreżentati, b’mod partikolari dawk li qed jiffaċċjaw ostakli soċjoekonomiċi, ġeografiċi, relatati mad-diżabbiltà jew strutturali oħra, f’konformità mal-Artikolu 21 tal-Karta tad-Drittijiet Fundamentali tal-UE, l-Istrateġija dwar id-Drittijiet tal-Persuni b’Diżabbiltà, l-Istrateġija dwar l-Ugwaljanza tal-LGBTIQ+, l-Istrateġija tal-UE Kontra r-Razziżmu 2026-2030 u l-Qafas Strateġi</w:t>
            </w:r>
            <w:r>
              <w:rPr>
                <w:b/>
                <w:i/>
              </w:rPr>
              <w:t>ku għar-Rom għall-ugwaljanza, għall-inklużjoni u għall-parteċipazzjoni u l-Linji Gwida tal-UE dwar id-Difensuri tad-Drittijiet tal-Bniedem. F’konformità mal-Pjan Direzzjonali għad-Drittijiet tan-Nisa u l-Istrateġija għall-Ugwaljanza bejn il-Ġeneri, il-Programm se jikkontribwixxi wkoll biex jippromwovi opportunitajiet indaqs fl-oqsma tal-edukazzjoni u tat-taħriġ.</w:t>
            </w:r>
          </w:p>
        </w:tc>
      </w:tr>
    </w:tbl>
    <w:p w14:paraId="63375781" w14:textId="77777777" w:rsidR="00803D42" w:rsidRPr="00BB6970" w:rsidRDefault="006617DB" w:rsidP="007127C0">
      <w:pPr>
        <w:rPr>
          <w:rStyle w:val="HideTWBExt"/>
          <w:rFonts w:ascii="Times New Roman" w:hAnsi="Times New Roman" w:cs="Times New Roman"/>
          <w:b/>
          <w:noProof w:val="0"/>
          <w:vanish w:val="0"/>
          <w:color w:val="auto"/>
          <w:sz w:val="24"/>
        </w:rPr>
      </w:pPr>
      <w:r>
        <w:rPr>
          <w:rStyle w:val="HideTWBExt"/>
        </w:rPr>
        <w:t>&lt;/Amend&gt;</w:t>
      </w:r>
    </w:p>
    <w:p w14:paraId="5D24E606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lastRenderedPageBreak/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</w:t>
      </w:r>
      <w:r>
        <w:rPr>
          <w:rStyle w:val="HideTWBExt"/>
          <w:b w:val="0"/>
        </w:rPr>
        <w:t>&lt;/NumAm&gt;</w:t>
      </w:r>
    </w:p>
    <w:p w14:paraId="6B995F2D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75E529DF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 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32854814" w14:textId="77777777" w:rsidTr="00F05F98">
        <w:trPr>
          <w:jc w:val="center"/>
        </w:trPr>
        <w:tc>
          <w:tcPr>
            <w:tcW w:w="9752" w:type="dxa"/>
            <w:gridSpan w:val="2"/>
          </w:tcPr>
          <w:p w14:paraId="738438D5" w14:textId="77777777" w:rsidR="00803D42" w:rsidRPr="00BB6970" w:rsidRDefault="00803D42" w:rsidP="00F05F98">
            <w:pPr>
              <w:keepNext/>
            </w:pPr>
          </w:p>
        </w:tc>
      </w:tr>
      <w:tr w:rsidR="00014D71" w14:paraId="538C2B91" w14:textId="77777777" w:rsidTr="00F05F98">
        <w:trPr>
          <w:jc w:val="center"/>
        </w:trPr>
        <w:tc>
          <w:tcPr>
            <w:tcW w:w="4876" w:type="dxa"/>
            <w:hideMark/>
          </w:tcPr>
          <w:p w14:paraId="3E2AF51E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110A4F2D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5B6BFDF8" w14:textId="77777777" w:rsidTr="00F05F98">
        <w:trPr>
          <w:jc w:val="center"/>
        </w:trPr>
        <w:tc>
          <w:tcPr>
            <w:tcW w:w="4876" w:type="dxa"/>
            <w:hideMark/>
          </w:tcPr>
          <w:p w14:paraId="437038AF" w14:textId="77777777" w:rsidR="00803D42" w:rsidRPr="00BB6970" w:rsidRDefault="006617DB" w:rsidP="00F05F98">
            <w:pPr>
              <w:pStyle w:val="Normal6"/>
            </w:pPr>
            <w:r>
              <w:t>(6)</w:t>
            </w:r>
            <w:r>
              <w:tab/>
              <w:t>F’konformità mal-Istrateġija tal-UE għal Unjoni tal-Preparatezza</w:t>
            </w:r>
            <w:r>
              <w:rPr>
                <w:vertAlign w:val="superscript"/>
              </w:rPr>
              <w:t>3</w:t>
            </w:r>
            <w:r>
              <w:t xml:space="preserve">, il-preparatezza, ir-reżiljenza, il-parteċipazzjoni fil-ħajja demokratika u l-involviment ċiviku jenħtieġ li jitrawmu permezz ta’ approċċ axxendenti, filwaqt li l-organizzazzjonijiet u l-istituzzjonijiet jitħeġġu jaqdu rwol ewlieni fit-trawwim tal-litteriżmu diġitali u </w:t>
            </w:r>
            <w:r>
              <w:rPr>
                <w:b/>
                <w:i/>
              </w:rPr>
              <w:t>medjatiku</w:t>
            </w:r>
            <w:r>
              <w:t xml:space="preserve"> u </w:t>
            </w:r>
            <w:r>
              <w:rPr>
                <w:b/>
                <w:i/>
              </w:rPr>
              <w:t>tal-ħsieb</w:t>
            </w:r>
            <w:r>
              <w:t xml:space="preserve"> kritiku, fil-promozzjoni tal-involviment ċiviku</w:t>
            </w:r>
            <w:r>
              <w:rPr>
                <w:b/>
                <w:i/>
              </w:rPr>
              <w:t>,</w:t>
            </w:r>
            <w:r>
              <w:t xml:space="preserve"> u fl-apprendiment dwar id-demokrazija u ċ-ċittadinanza. In-nies u l-komunitajiet madwar l-UE jridu jimpenjaw ruħhom b’mod attiv biex jipprevjenu l-kriżijiet u biex ikunu </w:t>
            </w:r>
            <w:r>
              <w:t>ppreparati biżżejjed biex jirrispondu għalihom.</w:t>
            </w:r>
          </w:p>
        </w:tc>
        <w:tc>
          <w:tcPr>
            <w:tcW w:w="4876" w:type="dxa"/>
            <w:hideMark/>
          </w:tcPr>
          <w:p w14:paraId="433B77B4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(6)</w:t>
            </w:r>
            <w:r>
              <w:tab/>
              <w:t>F’konformità mal-Istrateġija tal-UE għal Unjoni tal-Preparatezza</w:t>
            </w:r>
            <w:r>
              <w:rPr>
                <w:vertAlign w:val="superscript"/>
              </w:rPr>
              <w:t>3</w:t>
            </w:r>
            <w:r>
              <w:t xml:space="preserve">, il-preparatezza, ir-reżiljenza, il-parteċipazzjoni fil-ħajja demokratika u l-involviment ċiviku jenħtieġ li jitrawmu permezz ta’ approċċ axxendenti, </w:t>
            </w:r>
            <w:r>
              <w:rPr>
                <w:b/>
                <w:i/>
              </w:rPr>
              <w:t>inkluż permezz ta’ impjiegi ta’ kwalità, is-saħħa u s-sikurezza okkupazzjonali u l-protezzjoni tal-ħaddiema u taċ-ċittadini involuti f’attivitajiet tal-edukazzjoni, taż-żgħażagħ u tal-isport,</w:t>
            </w:r>
            <w:r>
              <w:t xml:space="preserve"> filwaqt li l-organizzazzjonijiet u l-istituzzjonijiet jitħeġġu jaqdu rwol ewlieni fit-trawwim tal-litte</w:t>
            </w:r>
            <w:r>
              <w:t>riżmu diġitali</w:t>
            </w:r>
            <w:r>
              <w:rPr>
                <w:b/>
                <w:i/>
              </w:rPr>
              <w:t>, medjatiku</w:t>
            </w:r>
            <w:r>
              <w:t xml:space="preserve"> u </w:t>
            </w:r>
            <w:r>
              <w:rPr>
                <w:b/>
                <w:i/>
              </w:rPr>
              <w:t>demokratiku</w:t>
            </w:r>
            <w:r>
              <w:t xml:space="preserve"> u </w:t>
            </w:r>
            <w:r>
              <w:rPr>
                <w:b/>
                <w:i/>
              </w:rPr>
              <w:t>fil-ħsieb</w:t>
            </w:r>
            <w:r>
              <w:t xml:space="preserve"> kritiku </w:t>
            </w:r>
            <w:r>
              <w:rPr>
                <w:b/>
                <w:i/>
              </w:rPr>
              <w:t>u etiku</w:t>
            </w:r>
            <w:r>
              <w:t>, fil-promozzjoni tal-involviment ċiviku u fl-apprendiment dwar id-demokrazija</w:t>
            </w:r>
            <w:r>
              <w:rPr>
                <w:b/>
                <w:i/>
              </w:rPr>
              <w:t>, il-valuri Ewropej</w:t>
            </w:r>
            <w:r>
              <w:t xml:space="preserve"> u ċ-ċittadinanza. In-nies u l-komunitajiet madwar l-UE jridu jimpenjaw ruħhom b’mod attiv biex jipprevjenu l-kriżijiet u biex ikunu ppreparati biżżejjed biex jirrispondu għalihom. </w:t>
            </w:r>
          </w:p>
        </w:tc>
      </w:tr>
      <w:tr w:rsidR="00014D71" w14:paraId="3D589EC1" w14:textId="77777777" w:rsidTr="00F05F98">
        <w:trPr>
          <w:jc w:val="center"/>
        </w:trPr>
        <w:tc>
          <w:tcPr>
            <w:tcW w:w="4876" w:type="dxa"/>
            <w:hideMark/>
          </w:tcPr>
          <w:p w14:paraId="58FAFB2B" w14:textId="77777777" w:rsidR="00803D42" w:rsidRPr="00BB6970" w:rsidRDefault="006617DB" w:rsidP="00F05F98">
            <w:pPr>
              <w:pStyle w:val="Normal6"/>
            </w:pPr>
            <w:r>
              <w:t>__________________</w:t>
            </w:r>
          </w:p>
        </w:tc>
        <w:tc>
          <w:tcPr>
            <w:tcW w:w="4876" w:type="dxa"/>
            <w:hideMark/>
          </w:tcPr>
          <w:p w14:paraId="2F8285ED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__________________</w:t>
            </w:r>
          </w:p>
        </w:tc>
      </w:tr>
      <w:tr w:rsidR="00014D71" w14:paraId="79007A7D" w14:textId="77777777" w:rsidTr="00F05F98">
        <w:trPr>
          <w:jc w:val="center"/>
        </w:trPr>
        <w:tc>
          <w:tcPr>
            <w:tcW w:w="4876" w:type="dxa"/>
            <w:hideMark/>
          </w:tcPr>
          <w:p w14:paraId="0BCF1ACC" w14:textId="77777777" w:rsidR="00803D42" w:rsidRPr="00BB6970" w:rsidRDefault="006617DB" w:rsidP="00F05F98">
            <w:pPr>
              <w:pStyle w:val="Normal6"/>
            </w:pPr>
            <w:r>
              <w:rPr>
                <w:vertAlign w:val="superscript"/>
              </w:rPr>
              <w:t>3</w:t>
            </w:r>
            <w:r>
              <w:t xml:space="preserve"> Il-Komunikazzjoni Konġunta lill-Parlament Ewropew, lill-Kunsill Ewropew, lill-Kunsill, lill-Kumitat Ekonomiku u Soċjali Ewropew u lill-Kumitat tar-Reġjuni dwar l-Istrateġija Ewropea ta’ Unjoni tal-Preparatezza (Join/2025/130 final).</w:t>
            </w:r>
          </w:p>
        </w:tc>
        <w:tc>
          <w:tcPr>
            <w:tcW w:w="4876" w:type="dxa"/>
            <w:hideMark/>
          </w:tcPr>
          <w:p w14:paraId="2343BEEE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3</w:t>
            </w:r>
            <w:r>
              <w:t xml:space="preserve"> Il-Komunikazzjoni Konġunta lill-Parlament Ewropew, lill-Kunsill Ewropew, lill-Kunsill, lill-Kumitat Ekonomiku u Soċjali Ewropew u lill-Kumitat tar-Reġjuni dwar l-Istrateġija Ewropea ta’ Unjoni tal-Preparatezza (Join/2025/130 final).</w:t>
            </w:r>
          </w:p>
        </w:tc>
      </w:tr>
    </w:tbl>
    <w:p w14:paraId="2267F8EF" w14:textId="77777777" w:rsidR="00803D42" w:rsidRPr="00BB6970" w:rsidRDefault="006617DB" w:rsidP="00803D42">
      <w:pPr>
        <w:rPr>
          <w:rFonts w:ascii="Arial" w:hAnsi="Arial" w:cs="Arial"/>
          <w:noProof/>
          <w:vanish/>
          <w:color w:val="000080"/>
          <w:sz w:val="20"/>
        </w:rPr>
      </w:pPr>
      <w:r>
        <w:rPr>
          <w:rStyle w:val="HideTWBExt"/>
        </w:rPr>
        <w:t>&lt;/Amend&gt;</w:t>
      </w:r>
    </w:p>
    <w:p w14:paraId="09C5B57B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</w:t>
      </w:r>
      <w:r>
        <w:rPr>
          <w:rStyle w:val="HideTWBExt"/>
          <w:b w:val="0"/>
        </w:rPr>
        <w:t>&lt;/NumAm&gt;</w:t>
      </w:r>
    </w:p>
    <w:p w14:paraId="00CFDC32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413F1998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 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37C69C02" w14:textId="77777777" w:rsidTr="00F05F98">
        <w:trPr>
          <w:jc w:val="center"/>
        </w:trPr>
        <w:tc>
          <w:tcPr>
            <w:tcW w:w="9752" w:type="dxa"/>
            <w:gridSpan w:val="2"/>
          </w:tcPr>
          <w:p w14:paraId="2CC5B53C" w14:textId="77777777" w:rsidR="00803D42" w:rsidRPr="00BB6970" w:rsidRDefault="00803D42" w:rsidP="00F05F98">
            <w:pPr>
              <w:keepNext/>
            </w:pPr>
          </w:p>
        </w:tc>
      </w:tr>
      <w:tr w:rsidR="00014D71" w14:paraId="1B10A7E9" w14:textId="77777777" w:rsidTr="00F05F98">
        <w:trPr>
          <w:jc w:val="center"/>
        </w:trPr>
        <w:tc>
          <w:tcPr>
            <w:tcW w:w="4876" w:type="dxa"/>
            <w:hideMark/>
          </w:tcPr>
          <w:p w14:paraId="595BD111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327058EF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4D91271D" w14:textId="77777777" w:rsidTr="00F05F98">
        <w:trPr>
          <w:jc w:val="center"/>
        </w:trPr>
        <w:tc>
          <w:tcPr>
            <w:tcW w:w="4876" w:type="dxa"/>
            <w:hideMark/>
          </w:tcPr>
          <w:p w14:paraId="69065C60" w14:textId="77777777" w:rsidR="00803D42" w:rsidRPr="00BB6970" w:rsidRDefault="006617DB" w:rsidP="00F05F98">
            <w:pPr>
              <w:pStyle w:val="Normal6"/>
            </w:pPr>
            <w:r>
              <w:t>(7)</w:t>
            </w:r>
            <w:r>
              <w:tab/>
            </w:r>
            <w:r>
              <w:t xml:space="preserve">L-oqsma ta’ azzjoni u l-objettivi </w:t>
            </w:r>
            <w:r>
              <w:lastRenderedPageBreak/>
              <w:t xml:space="preserve">komuni tal-programm tal-Korp Ewropew ta’ Solidarjetà u tal-programm Erasmus+ </w:t>
            </w:r>
            <w:r>
              <w:rPr>
                <w:b/>
                <w:i/>
              </w:rPr>
              <w:t>għall-2021–2027</w:t>
            </w:r>
            <w:r>
              <w:t xml:space="preserve"> jenfasizzaw il-potenzjal għal sinerġija u koerenza regolatorja msaħħa. Il-ġbir flimkien tal-opportunitajiet kollha tal-mobbiltà tal-apprendiment, tal-volontarjat, tal-kooperazzjoni u taċ-ċittadinanza attiva jipprovdi punt ta’ dħul uniku għall-opportunitajiet kollha li l-Unjoni toffri liż-żgħażagħ u lill-organizzazzjonijiet attivi fil-qasam taż-żgħażagħ, u dan jippermetti approċċ akt</w:t>
            </w:r>
            <w:r>
              <w:t>ar koordinat u effettiv, u aċċess aktar faċli għall-parteċipanti u l-benefiċjarji potenzjali.</w:t>
            </w:r>
          </w:p>
        </w:tc>
        <w:tc>
          <w:tcPr>
            <w:tcW w:w="4876" w:type="dxa"/>
            <w:hideMark/>
          </w:tcPr>
          <w:p w14:paraId="3412BAB3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lastRenderedPageBreak/>
              <w:t>(7)</w:t>
            </w:r>
            <w:r>
              <w:tab/>
            </w:r>
            <w:r>
              <w:t xml:space="preserve">L-oqsma ta’ azzjoni u l-objettivi </w:t>
            </w:r>
            <w:r>
              <w:lastRenderedPageBreak/>
              <w:t xml:space="preserve">komuni tal-programm tal-Korp Ewropew ta’ Solidarjetà u tal-programm Erasmus+ </w:t>
            </w:r>
            <w:r>
              <w:rPr>
                <w:b/>
                <w:i/>
              </w:rPr>
              <w:t>għall-2021-2027</w:t>
            </w:r>
            <w:r>
              <w:t xml:space="preserve"> jenfasizzaw il-potenzjal għal sinerġija u koerenza regolatorja msaħħa. Il-ġbir flimkien tal-opportunitajiet kollha tal-mobbiltà tal-apprendiment, tal-volontarjat, tal-kooperazzjoni u taċ-ċittadinanza attiva jipprovdi punt ta’ dħul uniku għall-opportunitajiet kollha li l-Unjoni toffri liż-żgħażagħ</w:t>
            </w:r>
            <w:r>
              <w:rPr>
                <w:b/>
                <w:i/>
              </w:rPr>
              <w:t>, lill-membri tal-persunal rilevanti</w:t>
            </w:r>
            <w:r>
              <w:t xml:space="preserve"> u lill-organizzazzjonijiet attivi fil-qasam taż-żgħ</w:t>
            </w:r>
            <w:r>
              <w:t>ażagħ, u dan jippermetti approċċ aktar koordinat u effettiv</w:t>
            </w:r>
            <w:r>
              <w:rPr>
                <w:b/>
                <w:i/>
              </w:rPr>
              <w:t>, filwaqt li jiżgura ċ-ċarezza tal-istatus tal-impjieg, id-drittijiet u l-protezzjonijiet għall-parteċipanti, il-voluntiera u l-persunal involuti</w:t>
            </w:r>
            <w:r>
              <w:t>, u aċċess aktar faċli għall-parteċipanti u l-benefiċjarji potenzjali.</w:t>
            </w:r>
          </w:p>
        </w:tc>
      </w:tr>
    </w:tbl>
    <w:p w14:paraId="54966551" w14:textId="77777777" w:rsidR="00803D42" w:rsidRPr="00BB6970" w:rsidRDefault="006617DB" w:rsidP="007127C0">
      <w:pPr>
        <w:rPr>
          <w:rStyle w:val="HideTWBExt"/>
        </w:rPr>
      </w:pPr>
      <w:r>
        <w:rPr>
          <w:rStyle w:val="HideTWBExt"/>
        </w:rPr>
        <w:lastRenderedPageBreak/>
        <w:t>&lt;/Amend&gt;</w:t>
      </w:r>
    </w:p>
    <w:p w14:paraId="28B9AFD7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</w:t>
      </w:r>
      <w:r>
        <w:rPr>
          <w:rStyle w:val="HideTWBExt"/>
          <w:b w:val="0"/>
        </w:rPr>
        <w:t>&lt;/NumAm&gt;</w:t>
      </w:r>
    </w:p>
    <w:p w14:paraId="769B95A8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49C943F8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 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6AC05AB4" w14:textId="77777777" w:rsidTr="00F05F98">
        <w:trPr>
          <w:jc w:val="center"/>
        </w:trPr>
        <w:tc>
          <w:tcPr>
            <w:tcW w:w="9752" w:type="dxa"/>
            <w:gridSpan w:val="2"/>
          </w:tcPr>
          <w:p w14:paraId="49415756" w14:textId="77777777" w:rsidR="00803D42" w:rsidRPr="00BB6970" w:rsidRDefault="00803D42" w:rsidP="00F05F98">
            <w:pPr>
              <w:keepNext/>
            </w:pPr>
          </w:p>
        </w:tc>
      </w:tr>
      <w:tr w:rsidR="00014D71" w14:paraId="397D531C" w14:textId="77777777" w:rsidTr="00F05F98">
        <w:trPr>
          <w:jc w:val="center"/>
        </w:trPr>
        <w:tc>
          <w:tcPr>
            <w:tcW w:w="4876" w:type="dxa"/>
            <w:hideMark/>
          </w:tcPr>
          <w:p w14:paraId="70648AC6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5C2CB089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32EBF7B4" w14:textId="77777777" w:rsidTr="00F05F98">
        <w:trPr>
          <w:jc w:val="center"/>
        </w:trPr>
        <w:tc>
          <w:tcPr>
            <w:tcW w:w="4876" w:type="dxa"/>
            <w:hideMark/>
          </w:tcPr>
          <w:p w14:paraId="17EA1CC3" w14:textId="77777777" w:rsidR="00803D42" w:rsidRPr="00BB6970" w:rsidRDefault="006617DB" w:rsidP="00F05F98">
            <w:pPr>
              <w:pStyle w:val="Normal6"/>
            </w:pPr>
            <w:r>
              <w:t>(8)</w:t>
            </w:r>
            <w:r>
              <w:tab/>
            </w:r>
            <w:r>
              <w:t xml:space="preserve">F’dan il-kuntest, jeħtieġ jiġi stabbilit Erasmus+ </w:t>
            </w:r>
            <w:r>
              <w:rPr>
                <w:b/>
                <w:i/>
              </w:rPr>
              <w:t>2028–2034</w:t>
            </w:r>
            <w:r>
              <w:t>, il-Programm tal-Unjoni għall-edukazzjoni u t-taħriġ, iż-żgħażagħ u l-isport (il-“Programm”), bħala s-suċċessur tal-programm Erasmus+</w:t>
            </w:r>
            <w:r>
              <w:rPr>
                <w:vertAlign w:val="superscript"/>
              </w:rPr>
              <w:t>4</w:t>
            </w:r>
            <w:r>
              <w:t xml:space="preserve"> u tal-programm tal-Korp Ewropew ta’ Solidarjetà</w:t>
            </w:r>
            <w:r>
              <w:rPr>
                <w:vertAlign w:val="superscript"/>
              </w:rPr>
              <w:t>5</w:t>
            </w:r>
            <w:r>
              <w:t xml:space="preserve"> </w:t>
            </w:r>
            <w:r>
              <w:rPr>
                <w:b/>
                <w:i/>
              </w:rPr>
              <w:t>2021–2027</w:t>
            </w:r>
            <w:r>
              <w:t>, li jinkludi azzjonijiet fil-qasam tal-edukazzjoni u t-taħriġ, taż-żgħażagħ u tal-isport u jistabbilixxi l-Korp Volontarju Ewropew ta’ Għajnuna Umanitarja.</w:t>
            </w:r>
          </w:p>
        </w:tc>
        <w:tc>
          <w:tcPr>
            <w:tcW w:w="4876" w:type="dxa"/>
            <w:hideMark/>
          </w:tcPr>
          <w:p w14:paraId="0B5E122D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(8)</w:t>
            </w:r>
            <w:r>
              <w:tab/>
              <w:t xml:space="preserve">F’dan il-kuntest, jeħtieġ jiġi stabbilit Erasmus+ </w:t>
            </w:r>
            <w:r>
              <w:rPr>
                <w:b/>
                <w:i/>
              </w:rPr>
              <w:t>2028-2034</w:t>
            </w:r>
            <w:r>
              <w:t>, il-Programm tal-Unjoni għall-edukazzjoni u t-taħriġ, iż-żgħażagħ u l-isport (il-“Programm”), bħala s-suċċessur tal-programm Erasmus+</w:t>
            </w:r>
            <w:r>
              <w:rPr>
                <w:vertAlign w:val="superscript"/>
              </w:rPr>
              <w:t>4</w:t>
            </w:r>
            <w:r>
              <w:t xml:space="preserve"> u tal-programm tal-Korp Ewropew ta’ Solidarjetà</w:t>
            </w:r>
            <w:r>
              <w:rPr>
                <w:vertAlign w:val="superscript"/>
              </w:rPr>
              <w:t>5</w:t>
            </w:r>
            <w:r>
              <w:t xml:space="preserve"> </w:t>
            </w:r>
            <w:r>
              <w:rPr>
                <w:b/>
                <w:i/>
              </w:rPr>
              <w:t>2021-2027</w:t>
            </w:r>
            <w:r>
              <w:t xml:space="preserve">, li jinkludi azzjonijiet fil-qasam tal-edukazzjoni u t-taħriġ, taż-żgħażagħ u tal-isport u jistabbilixxi l-Korp Volontarju Ewropew ta’ Għajnuna Umanitarja. </w:t>
            </w:r>
            <w:r>
              <w:rPr>
                <w:b/>
                <w:i/>
              </w:rPr>
              <w:t>Jenħtieġ li l-integrazzjoni tal-Korp Ewropew ta’ Solidarjetà fil-Programm ma tikkompromettix il-prinċ</w:t>
            </w:r>
            <w:r>
              <w:rPr>
                <w:b/>
                <w:i/>
              </w:rPr>
              <w:t xml:space="preserve">ipji tas-solidarjetà, tal-volontarjat u tal-involviment ċiviku li jikkaratterizzawh, u jenħtieġ li tiżgura l-kontinwità, l-aċċessibbiltà u l-kwalità, b’mod partikolari għaż-żgħażagħ b’inqas opportunitajiet u għall-organizzazzjonijiet </w:t>
            </w:r>
            <w:r>
              <w:rPr>
                <w:b/>
                <w:i/>
              </w:rPr>
              <w:lastRenderedPageBreak/>
              <w:t xml:space="preserve">ta’ bażi li jimplimentaw attivitajiet ta’ volontarjat u ta’ solidarjetà. L-attivitajiet ta’ volontarjat u ta’ solidarjetà jiffurmaw parti fundamentali mill-involviment ċiviku għall-persuni ta’ kull età u jenħtieġ li jiġu rikonoxxuti u appoġġati bħala opportunitajiet siewja ta’ </w:t>
            </w:r>
            <w:r>
              <w:rPr>
                <w:b/>
                <w:i/>
              </w:rPr>
              <w:t>apprendiment u ta’ parteċipazzjoni. Dawk l-attivitajiet jenħtieġ li jibqgħu distinti b’mod ċar mill-impjiegi formali u mit-traineeships, filwaqt li jippreservaw l-iskop uniku u l-valur miżjud tal-volontarjat.</w:t>
            </w:r>
          </w:p>
        </w:tc>
      </w:tr>
      <w:tr w:rsidR="00014D71" w14:paraId="6F09C391" w14:textId="77777777" w:rsidTr="00F05F98">
        <w:trPr>
          <w:jc w:val="center"/>
        </w:trPr>
        <w:tc>
          <w:tcPr>
            <w:tcW w:w="4876" w:type="dxa"/>
            <w:hideMark/>
          </w:tcPr>
          <w:p w14:paraId="218A8670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5A544C8E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__________________</w:t>
            </w:r>
          </w:p>
        </w:tc>
      </w:tr>
      <w:tr w:rsidR="00014D71" w14:paraId="68A3C75B" w14:textId="77777777" w:rsidTr="00F05F98">
        <w:trPr>
          <w:jc w:val="center"/>
        </w:trPr>
        <w:tc>
          <w:tcPr>
            <w:tcW w:w="4876" w:type="dxa"/>
            <w:hideMark/>
          </w:tcPr>
          <w:p w14:paraId="64A085AA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4</w:t>
            </w:r>
            <w:r>
              <w:t xml:space="preserve"> Ir-Regolament (UE) 2021/817 tal-Parlament Ewropew u tal-Kunsill tal-20 ta’ Mejju 2021 li jistabbilixxi Erasmus+: il-Programm tal-Unjoni għall-edukazzjoni u </w:t>
            </w:r>
            <w:r>
              <w:rPr>
                <w:b/>
                <w:i/>
              </w:rPr>
              <w:t>t-taħriġ</w:t>
            </w:r>
            <w:r>
              <w:t>, żgħażagħ u sport (ĠU L 189, 28.5.2021).</w:t>
            </w:r>
          </w:p>
        </w:tc>
        <w:tc>
          <w:tcPr>
            <w:tcW w:w="4876" w:type="dxa"/>
            <w:hideMark/>
          </w:tcPr>
          <w:p w14:paraId="7D34AB7D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4</w:t>
            </w:r>
            <w:r>
              <w:t xml:space="preserve"> Ir-Regolament (UE) 2021/817 tal-Parlament Ewropew u tal-Kunsill tal-20 ta’ Mejju 2021 li jistabbilixxi Erasmus+: il-Programm tal-Unjoni għall-edukazzjoni u </w:t>
            </w:r>
            <w:r>
              <w:rPr>
                <w:b/>
                <w:i/>
              </w:rPr>
              <w:t>taħriġ</w:t>
            </w:r>
            <w:r>
              <w:t>, żgħażagħ u sport (ĠU L 189, 28.5.2021).</w:t>
            </w:r>
          </w:p>
        </w:tc>
      </w:tr>
      <w:tr w:rsidR="00014D71" w14:paraId="7C82787C" w14:textId="77777777" w:rsidTr="00F05F98">
        <w:trPr>
          <w:jc w:val="center"/>
        </w:trPr>
        <w:tc>
          <w:tcPr>
            <w:tcW w:w="4876" w:type="dxa"/>
            <w:hideMark/>
          </w:tcPr>
          <w:p w14:paraId="6E23CC17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5</w:t>
            </w:r>
            <w:r>
              <w:t xml:space="preserve"> Ir-Regolament (UE) 2021/888 tal-Parlament Ewropew u tal-Kunsill tal-20 ta’ Mejju 2021 li jistabbilixxi l-programm tal-Korp Ewropew ta’ Solidarjetà (ĠU L 202, 8.6.2021).</w:t>
            </w:r>
          </w:p>
        </w:tc>
        <w:tc>
          <w:tcPr>
            <w:tcW w:w="4876" w:type="dxa"/>
            <w:hideMark/>
          </w:tcPr>
          <w:p w14:paraId="6E598CFB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5</w:t>
            </w:r>
            <w:r>
              <w:t xml:space="preserve"> Ir-Regolament (UE) 2021/888 tal-Parlament Ewropew u tal-Kunsill tal-20 ta’ Mejju 2021 li jistabbilixxi l-Programm tal-Korp Ewropew ta’ Solidarjetà (ĠU L 202, 8.6.2021).</w:t>
            </w:r>
          </w:p>
        </w:tc>
      </w:tr>
    </w:tbl>
    <w:p w14:paraId="34551E44" w14:textId="77777777" w:rsidR="00803D42" w:rsidRPr="00BB6970" w:rsidRDefault="006617DB" w:rsidP="00803D42">
      <w:pPr>
        <w:rPr>
          <w:rStyle w:val="HideTWBExt"/>
          <w:rFonts w:ascii="Times New Roman" w:hAnsi="Times New Roman" w:cs="Times New Roman"/>
          <w:noProof w:val="0"/>
          <w:vanish w:val="0"/>
          <w:color w:val="auto"/>
          <w:sz w:val="28"/>
          <w:szCs w:val="28"/>
        </w:rPr>
      </w:pPr>
      <w:r>
        <w:rPr>
          <w:rStyle w:val="HideTWBExt"/>
          <w:sz w:val="22"/>
        </w:rPr>
        <w:t>&lt;/Amend&gt;</w:t>
      </w:r>
    </w:p>
    <w:p w14:paraId="4076DBDD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</w:t>
      </w:r>
      <w:r>
        <w:rPr>
          <w:rStyle w:val="HideTWBExt"/>
          <w:b w:val="0"/>
        </w:rPr>
        <w:t>&lt;/NumAm&gt;</w:t>
      </w:r>
    </w:p>
    <w:p w14:paraId="2ADD79DD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0D98DF31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 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55AE6B56" w14:textId="77777777" w:rsidTr="00F05F98">
        <w:trPr>
          <w:jc w:val="center"/>
        </w:trPr>
        <w:tc>
          <w:tcPr>
            <w:tcW w:w="9752" w:type="dxa"/>
            <w:gridSpan w:val="2"/>
          </w:tcPr>
          <w:p w14:paraId="3CB70E5A" w14:textId="77777777" w:rsidR="00803D42" w:rsidRPr="00BB6970" w:rsidRDefault="00803D42" w:rsidP="00F05F98">
            <w:pPr>
              <w:keepNext/>
            </w:pPr>
          </w:p>
        </w:tc>
      </w:tr>
      <w:tr w:rsidR="00014D71" w14:paraId="73865F07" w14:textId="77777777" w:rsidTr="00F05F98">
        <w:trPr>
          <w:jc w:val="center"/>
        </w:trPr>
        <w:tc>
          <w:tcPr>
            <w:tcW w:w="4876" w:type="dxa"/>
            <w:hideMark/>
          </w:tcPr>
          <w:p w14:paraId="1F589783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24B94B31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1FEECF07" w14:textId="77777777" w:rsidTr="00F05F98">
        <w:trPr>
          <w:jc w:val="center"/>
        </w:trPr>
        <w:tc>
          <w:tcPr>
            <w:tcW w:w="4876" w:type="dxa"/>
            <w:hideMark/>
          </w:tcPr>
          <w:p w14:paraId="04F893A5" w14:textId="77777777" w:rsidR="00803D42" w:rsidRPr="00BB6970" w:rsidRDefault="006617DB" w:rsidP="00F05F98">
            <w:pPr>
              <w:pStyle w:val="Normal6"/>
            </w:pPr>
            <w:r>
              <w:t>(9)</w:t>
            </w:r>
            <w:r>
              <w:tab/>
            </w:r>
            <w:r>
              <w:rPr>
                <w:b/>
                <w:i/>
              </w:rPr>
              <w:t xml:space="preserve">F’ambjent ekonomiku, soċjali u ġeopolitiku li qiegħed jinbidel malajr, l-esperjenza wriet il-ħtieġa ta’ qafas finanzjarju pluriennali u programmi ta’ nfiq tal-Unjoni aktar flessibbli. </w:t>
            </w:r>
            <w:r>
              <w:rPr>
                <w:b/>
                <w:bCs/>
                <w:i/>
                <w:iCs/>
              </w:rPr>
              <w:t xml:space="preserve">Għal dak </w:t>
            </w:r>
            <w:r>
              <w:rPr>
                <w:b/>
                <w:bCs/>
                <w:i/>
                <w:iCs/>
              </w:rPr>
              <w:t>l-għan, u f’konformità mal-objettivi tal-programm</w:t>
            </w:r>
            <w:r>
              <w:t xml:space="preserve"> Erasmus+, </w:t>
            </w:r>
            <w:r>
              <w:rPr>
                <w:b/>
                <w:bCs/>
                <w:i/>
                <w:iCs/>
              </w:rPr>
              <w:t>il-finanzjament</w:t>
            </w:r>
            <w:r>
              <w:t xml:space="preserve"> jenħtieġ li jqis kif xieraq il-ħtiġijiet ta’ politika u l-prijoritajiet tal-Unjoni li qegħdin jevolvu, kif identifikat fid-dokumenti rilevanti ppubblikati mill-Kummissjoni, </w:t>
            </w:r>
            <w:r>
              <w:rPr>
                <w:b/>
                <w:bCs/>
                <w:i/>
                <w:iCs/>
              </w:rPr>
              <w:t>fil-konklużjonijiet tal-Kunsill u fir-riżoluzzjonijiet tal-Parlament Ewropew, filwaqt li</w:t>
            </w:r>
            <w:r>
              <w:t xml:space="preserve"> jiżgura prevedibbiltà </w:t>
            </w:r>
            <w:r>
              <w:rPr>
                <w:b/>
                <w:bCs/>
                <w:i/>
                <w:iCs/>
              </w:rPr>
              <w:lastRenderedPageBreak/>
              <w:t>suffiċjenti</w:t>
            </w:r>
            <w:r>
              <w:t xml:space="preserve"> għall-implimentazzjoni tal-baġit.</w:t>
            </w:r>
          </w:p>
        </w:tc>
        <w:tc>
          <w:tcPr>
            <w:tcW w:w="4876" w:type="dxa"/>
            <w:hideMark/>
          </w:tcPr>
          <w:p w14:paraId="4F44DD68" w14:textId="77777777" w:rsidR="00803D42" w:rsidRPr="00BB6970" w:rsidRDefault="006617DB" w:rsidP="00F05F98">
            <w:pPr>
              <w:pStyle w:val="Normal6"/>
            </w:pPr>
            <w:r>
              <w:lastRenderedPageBreak/>
              <w:t>(9)</w:t>
            </w:r>
            <w:r>
              <w:tab/>
            </w:r>
            <w:r>
              <w:rPr>
                <w:b/>
                <w:bCs/>
                <w:i/>
                <w:iCs/>
              </w:rPr>
              <w:t>Il-finanzjament għall-programm</w:t>
            </w:r>
            <w:r>
              <w:t xml:space="preserve"> Erasmus+ jenħtieġ li jqis kif xieraq il-ħtiġijiet ta’ politika u l-prijoritajiet tal-Unjoni li qegħdin jevolvu, kif identifikat </w:t>
            </w:r>
            <w:r>
              <w:rPr>
                <w:b/>
                <w:bCs/>
                <w:i/>
                <w:iCs/>
              </w:rPr>
              <w:t>fir-riżoluzzjonijiet tal-Parlament Ewropew, fil-konklużjonijiet tal-Kunsill u</w:t>
            </w:r>
            <w:r>
              <w:t xml:space="preserve"> fid-dokumenti rilevanti ppubblikati mill-Kummissjoni, </w:t>
            </w:r>
            <w:r>
              <w:rPr>
                <w:b/>
                <w:bCs/>
                <w:i/>
                <w:iCs/>
              </w:rPr>
              <w:t>u</w:t>
            </w:r>
            <w:r>
              <w:t xml:space="preserve"> jiżgura prevedibbiltà għall-implimentazzjoni tal-baġit. </w:t>
            </w:r>
            <w:r>
              <w:rPr>
                <w:b/>
                <w:i/>
              </w:rPr>
              <w:t>Sabiex jiġi żgurat li l-Programm jilħaq b’mod effettiv lil dawk li jiffaċċjaw l-akbar ostakli għall-parteċipazzjoni, jenħtieġ li sehem sinifikanti mill-pakkett fi</w:t>
            </w:r>
            <w:r>
              <w:rPr>
                <w:b/>
                <w:i/>
              </w:rPr>
              <w:t xml:space="preserve">nanzjarju jiġi ddedikat biex jappoġġa persuni </w:t>
            </w:r>
            <w:r>
              <w:rPr>
                <w:b/>
                <w:i/>
              </w:rPr>
              <w:lastRenderedPageBreak/>
              <w:t>b’inqas opportunitajiet, inkluż permezz ta’ appoġġ finanzjarju mmirat, mekkaniżmi ta’ finanzjament adattati u miżuri ta’ implimentazzjoni inklużivi. Tali approċċ huwa essenzjali biex jiġu indirizzati l-ostakli strutturali, jiġu evitati d-disparitajiet soċjoekonomiċi fl-aċċess għall-mobbiltà u jiġi żgurat li l-Programm jikkontribwixxi għal koeżjoni soċjali u opportunitajiet indaqs madwar l-Unjoni.</w:t>
            </w:r>
          </w:p>
        </w:tc>
      </w:tr>
    </w:tbl>
    <w:p w14:paraId="2788F6C4" w14:textId="77777777" w:rsidR="00803D42" w:rsidRPr="00BB6970" w:rsidRDefault="006617DB" w:rsidP="007127C0">
      <w:pPr>
        <w:rPr>
          <w:rStyle w:val="HideTWBExt"/>
          <w:rFonts w:ascii="Times New Roman" w:hAnsi="Times New Roman" w:cs="Times New Roman"/>
          <w:b/>
          <w:noProof w:val="0"/>
          <w:vanish w:val="0"/>
          <w:color w:val="auto"/>
          <w:sz w:val="24"/>
        </w:rPr>
      </w:pPr>
      <w:r>
        <w:rPr>
          <w:rStyle w:val="HideTWBExt"/>
        </w:rPr>
        <w:lastRenderedPageBreak/>
        <w:t>&lt;/Amend&gt;</w:t>
      </w:r>
    </w:p>
    <w:p w14:paraId="4C6F9206" w14:textId="77777777" w:rsidR="00803D42" w:rsidRPr="00BB6970" w:rsidRDefault="00803D42" w:rsidP="00803D42">
      <w:pPr>
        <w:pStyle w:val="AMNumberTabs0"/>
        <w:keepNext/>
        <w:rPr>
          <w:rStyle w:val="HideTWBExt"/>
          <w:b w:val="0"/>
        </w:rPr>
      </w:pPr>
    </w:p>
    <w:p w14:paraId="6F41BB55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</w:t>
      </w:r>
      <w:r>
        <w:rPr>
          <w:rStyle w:val="HideTWBExt"/>
          <w:b w:val="0"/>
        </w:rPr>
        <w:t>&lt;/NumAm&gt;</w:t>
      </w:r>
    </w:p>
    <w:p w14:paraId="47BC8CD6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2773C962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 9a (ġdida)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71DA2F3C" w14:textId="77777777" w:rsidTr="00F05F98">
        <w:trPr>
          <w:jc w:val="center"/>
        </w:trPr>
        <w:tc>
          <w:tcPr>
            <w:tcW w:w="9752" w:type="dxa"/>
            <w:gridSpan w:val="2"/>
          </w:tcPr>
          <w:p w14:paraId="20016DB3" w14:textId="77777777" w:rsidR="00803D42" w:rsidRPr="00BB6970" w:rsidRDefault="00803D42" w:rsidP="00F05F98">
            <w:pPr>
              <w:keepNext/>
            </w:pPr>
          </w:p>
        </w:tc>
      </w:tr>
      <w:tr w:rsidR="00014D71" w14:paraId="2FF96BB4" w14:textId="77777777" w:rsidTr="00F05F98">
        <w:trPr>
          <w:jc w:val="center"/>
        </w:trPr>
        <w:tc>
          <w:tcPr>
            <w:tcW w:w="4876" w:type="dxa"/>
            <w:hideMark/>
          </w:tcPr>
          <w:p w14:paraId="5A530E60" w14:textId="77777777" w:rsidR="00803D42" w:rsidRPr="00BB6970" w:rsidRDefault="006617DB" w:rsidP="00F05F98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  <w:hideMark/>
          </w:tcPr>
          <w:p w14:paraId="3F5B6333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24C38C48" w14:textId="77777777" w:rsidTr="00F05F98">
        <w:trPr>
          <w:jc w:val="center"/>
        </w:trPr>
        <w:tc>
          <w:tcPr>
            <w:tcW w:w="4876" w:type="dxa"/>
          </w:tcPr>
          <w:p w14:paraId="0EA59982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01FEBDC9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(9a)</w:t>
            </w:r>
            <w:r>
              <w:rPr>
                <w:b/>
                <w:i/>
              </w:rPr>
              <w:tab/>
              <w:t>Il-programm Erasmus+ huwa investiment komplementari tal-Unjoni u jenħtieġ li ma jiġix interpretat bħala sostitut għal investiment pubbliku sostenibbli fl-edukazzjoni fil-livell nazzjonali. Jenħtieġ li l-Programm jiġi implimentat b’mod li jsaħħaħ il-baġits effiċjenti tal-edukazzjoni pubblika u jappoġġa l-implimentazzjoni sħiħa tal-Pilastru Ewropew tad-Drittijiet Soċjali, b’mod partikolari d-dritt għall-edukazzjoni, it-taħriġ u l-apprendiment tul il-ħajja.</w:t>
            </w:r>
          </w:p>
        </w:tc>
      </w:tr>
    </w:tbl>
    <w:p w14:paraId="7CE96BD7" w14:textId="77777777" w:rsidR="00803D42" w:rsidRPr="00BB6970" w:rsidRDefault="006617DB" w:rsidP="00803D42">
      <w:pPr>
        <w:rPr>
          <w:rStyle w:val="HideTWBExt"/>
        </w:rPr>
      </w:pPr>
      <w:r>
        <w:rPr>
          <w:rStyle w:val="HideTWBExt"/>
        </w:rPr>
        <w:t>&lt;/Amend&gt;</w:t>
      </w:r>
    </w:p>
    <w:p w14:paraId="21DB051A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</w:t>
      </w:r>
      <w:r>
        <w:rPr>
          <w:rStyle w:val="HideTWBExt"/>
          <w:b w:val="0"/>
        </w:rPr>
        <w:t>&lt;/NumAm&gt;</w:t>
      </w:r>
    </w:p>
    <w:p w14:paraId="6A5F82CC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6D29A978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 10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1946B09B" w14:textId="77777777" w:rsidTr="00F05F98">
        <w:trPr>
          <w:jc w:val="center"/>
        </w:trPr>
        <w:tc>
          <w:tcPr>
            <w:tcW w:w="9752" w:type="dxa"/>
            <w:gridSpan w:val="2"/>
          </w:tcPr>
          <w:p w14:paraId="725746DE" w14:textId="77777777" w:rsidR="00803D42" w:rsidRPr="00BB6970" w:rsidRDefault="00803D42" w:rsidP="00F05F98">
            <w:pPr>
              <w:keepNext/>
            </w:pPr>
          </w:p>
        </w:tc>
      </w:tr>
      <w:tr w:rsidR="00014D71" w14:paraId="3D4C0DAB" w14:textId="77777777" w:rsidTr="00F05F98">
        <w:trPr>
          <w:jc w:val="center"/>
        </w:trPr>
        <w:tc>
          <w:tcPr>
            <w:tcW w:w="4876" w:type="dxa"/>
            <w:hideMark/>
          </w:tcPr>
          <w:p w14:paraId="47F1EAD2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26CA6331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14455DCF" w14:textId="77777777" w:rsidTr="00F05F98">
        <w:trPr>
          <w:jc w:val="center"/>
        </w:trPr>
        <w:tc>
          <w:tcPr>
            <w:tcW w:w="4876" w:type="dxa"/>
            <w:hideMark/>
          </w:tcPr>
          <w:p w14:paraId="29B51BCF" w14:textId="77777777" w:rsidR="00803D42" w:rsidRPr="00BB6970" w:rsidRDefault="006617DB" w:rsidP="00F05F98">
            <w:pPr>
              <w:pStyle w:val="Normal6"/>
            </w:pPr>
            <w:r>
              <w:t>(10)</w:t>
            </w:r>
            <w:r>
              <w:tab/>
              <w:t xml:space="preserve">Il-Programm jenħtieġ li jappoġġa l-implimentazzjoni </w:t>
            </w:r>
            <w:r>
              <w:rPr>
                <w:b/>
                <w:i/>
              </w:rPr>
              <w:t>tal-Unjoni</w:t>
            </w:r>
            <w:r>
              <w:t xml:space="preserve"> tal-Ħiliet</w:t>
            </w:r>
            <w:r>
              <w:rPr>
                <w:vertAlign w:val="superscript"/>
              </w:rPr>
              <w:t>6</w:t>
            </w:r>
            <w:r>
              <w:t xml:space="preserve"> u l-oqfsa strateġiċi kumplessivi għall-kooperazzjoni politika tal-Unjoni fl-oqsma tal-edukazzjoni u t-taħriġ, inkluż l-aġendi </w:t>
            </w:r>
            <w:r>
              <w:rPr>
                <w:b/>
                <w:i/>
              </w:rPr>
              <w:lastRenderedPageBreak/>
              <w:t>politiċi</w:t>
            </w:r>
            <w:r>
              <w:t xml:space="preserve"> għall-edukazzjoni skolastika, l-edukazzjoni għolja, l-edukazzjoni u t-taħriġ vokazzjonali u l-apprendiment </w:t>
            </w:r>
            <w:r>
              <w:rPr>
                <w:b/>
                <w:i/>
              </w:rPr>
              <w:t>għall-adulti</w:t>
            </w:r>
            <w:r>
              <w:t>, inkluż it-tiġdid u t-titjib tal-ħiliet, sabiex iċ-ċittadini jkunu jistgħu jiżviluppaw kompetenzi u ħiliet fl-istadji kollha tal-ħajja tagħhom ħalli jirnexxu fis-soċjetà.</w:t>
            </w:r>
          </w:p>
        </w:tc>
        <w:tc>
          <w:tcPr>
            <w:tcW w:w="4876" w:type="dxa"/>
            <w:hideMark/>
          </w:tcPr>
          <w:p w14:paraId="23F8A101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lastRenderedPageBreak/>
              <w:t>(10)</w:t>
            </w:r>
            <w:r>
              <w:tab/>
            </w:r>
            <w:r>
              <w:rPr>
                <w:b/>
                <w:i/>
              </w:rPr>
              <w:t xml:space="preserve">Il-Programm jenħtieġ li jżomm enfasi qawwija u espliċita fuq il-mobbiltà tal-apprendiment bħala l-valur miżjud fundamentali tal-Programm. Il-finanzjament jenħtieġ li jiżgura appoġġ </w:t>
            </w:r>
            <w:r>
              <w:rPr>
                <w:b/>
                <w:i/>
              </w:rPr>
              <w:lastRenderedPageBreak/>
              <w:t xml:space="preserve">stabbli u prevedibbli għall-azzjonijiet ta’ mobbiltà, u jippermetti parteċipazzjoni wiesgħa. </w:t>
            </w:r>
            <w:r>
              <w:rPr>
                <w:b/>
                <w:bCs/>
                <w:i/>
                <w:iCs/>
              </w:rPr>
              <w:t>Il-Programm jenħtieġ li</w:t>
            </w:r>
            <w:r>
              <w:t xml:space="preserve"> jappoġġa </w:t>
            </w:r>
            <w:r>
              <w:rPr>
                <w:b/>
                <w:i/>
              </w:rPr>
              <w:t>wkoll</w:t>
            </w:r>
            <w:r>
              <w:t xml:space="preserve"> l-implimentazzjoni </w:t>
            </w:r>
            <w:r>
              <w:rPr>
                <w:b/>
                <w:i/>
              </w:rPr>
              <w:t>taż-Żona Ewropea tal-Edukazzjoni inkluża l-Unjoni</w:t>
            </w:r>
            <w:r>
              <w:t xml:space="preserve"> tal-Ħiliet</w:t>
            </w:r>
            <w:r>
              <w:rPr>
                <w:vertAlign w:val="superscript"/>
              </w:rPr>
              <w:t>6</w:t>
            </w:r>
            <w:r>
              <w:t xml:space="preserve"> u l-oqfsa strateġiċi kumplessivi għall-kooperazzjoni politika tal-Unjoni fl-oqsma tal-edukazzjoni u t-taħriġ, inkluż </w:t>
            </w:r>
            <w:r>
              <w:t xml:space="preserve">l-aġendi </w:t>
            </w:r>
            <w:r>
              <w:rPr>
                <w:b/>
                <w:i/>
              </w:rPr>
              <w:t>ta’ politika</w:t>
            </w:r>
            <w:r>
              <w:t xml:space="preserve"> għall-edukazzjoni skolastika, l-edukazzjoni għolja, l-edukazzjoni u t-taħriġ vokazzjonali</w:t>
            </w:r>
            <w:r>
              <w:rPr>
                <w:b/>
                <w:i/>
              </w:rPr>
              <w:t>, l-apprendiment għall-adulti</w:t>
            </w:r>
            <w:r>
              <w:t xml:space="preserve"> u l-apprendiment </w:t>
            </w:r>
            <w:r>
              <w:rPr>
                <w:b/>
                <w:i/>
              </w:rPr>
              <w:t>mhux formali u informali</w:t>
            </w:r>
            <w:r>
              <w:t>, inkluż it-tiġdid u t-titjib tal-ħiliet, sabiex iċ-ċittadini jkunu jistgħu jiżviluppaw kompetenzi u ħiliet fl-istadji kollha tal-ħajja tagħhom ħalli jirnexxu fis-soċjetà</w:t>
            </w:r>
            <w:r>
              <w:rPr>
                <w:b/>
                <w:i/>
              </w:rPr>
              <w:t>. Il-Programm jenħtieġ li jżomm approċċ interdixxiplinari. Il-Programm jenħtieġ li jappoġġa b’mod espliċitu l-edukazzjoni u t-taħriġ vokazzjonali u l-apprendime</w:t>
            </w:r>
            <w:r>
              <w:rPr>
                <w:b/>
                <w:i/>
              </w:rPr>
              <w:t>nt ibbażat fuq ix-xogħol, peress li dawn il-perkorsi huma essenzjali biex jiġi indirizzat n-nuqqas ta’ ħiliet u tissaħħaħ il-kompetittività. Għal dan l-għan, il-Programm jenħtieġ li jappoġġa sħubijiet għall-kooperazzjoni li jiffaċilitaw il-parteċipazzjoni tal-intrapriżi żgħar u ta’ daqs medju bħala organizzazzjonijiet ospitanti għall-apprendiment ibbażat fuq ix-xogħol u l-mobbiltà, filwaqt li jiżgura li l-appoġġ finanzjarju jkun ta’ benefiċċju għall-individwi li jwettqu l-mobbiltà u li l-organizzazzjonijiet</w:t>
            </w:r>
            <w:r>
              <w:rPr>
                <w:b/>
                <w:i/>
              </w:rPr>
              <w:t xml:space="preserve"> parteċipanti jikkontribwixxu b’mod xieraq għall-objettivi u l-attivitajiet tal-Programm.</w:t>
            </w:r>
          </w:p>
        </w:tc>
      </w:tr>
      <w:tr w:rsidR="00014D71" w14:paraId="414E08A8" w14:textId="77777777" w:rsidTr="00F05F98">
        <w:trPr>
          <w:jc w:val="center"/>
        </w:trPr>
        <w:tc>
          <w:tcPr>
            <w:tcW w:w="4876" w:type="dxa"/>
            <w:hideMark/>
          </w:tcPr>
          <w:p w14:paraId="442C9BC0" w14:textId="77777777" w:rsidR="00803D42" w:rsidRPr="00BB6970" w:rsidRDefault="006617DB" w:rsidP="00F05F98">
            <w:pPr>
              <w:pStyle w:val="Normal6"/>
            </w:pPr>
            <w: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7E5FEE83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__________________</w:t>
            </w:r>
          </w:p>
        </w:tc>
      </w:tr>
      <w:tr w:rsidR="00014D71" w14:paraId="13AA6B80" w14:textId="77777777" w:rsidTr="00F05F98">
        <w:trPr>
          <w:jc w:val="center"/>
        </w:trPr>
        <w:tc>
          <w:tcPr>
            <w:tcW w:w="4876" w:type="dxa"/>
            <w:hideMark/>
          </w:tcPr>
          <w:p w14:paraId="69AEF29D" w14:textId="77777777" w:rsidR="00803D42" w:rsidRPr="00BB6970" w:rsidRDefault="006617DB" w:rsidP="00F05F98">
            <w:pPr>
              <w:pStyle w:val="Normal6"/>
            </w:pPr>
            <w:r>
              <w:rPr>
                <w:vertAlign w:val="superscript"/>
              </w:rPr>
              <w:t>6</w:t>
            </w:r>
            <w:r>
              <w:t xml:space="preserve"> Il-Komunikazzjoni tal-Kummissjoni lill-Parlament Ewropew, lill-Kunsill Ewropew, lill-Kunsill, lill-Kumitat Ekonomiku u Soċjali Ewropew u lill-Kumitat tar-Reġjuni L-Unjoni tal-Ħiliet (COM/2025/90 final).</w:t>
            </w:r>
          </w:p>
        </w:tc>
        <w:tc>
          <w:tcPr>
            <w:tcW w:w="4876" w:type="dxa"/>
            <w:hideMark/>
          </w:tcPr>
          <w:p w14:paraId="779E6C37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6</w:t>
            </w:r>
            <w:r>
              <w:t xml:space="preserve"> Il-Komunikazzjoni tal-Kummissjoni lill-Parlament Ewropew, lill-Kunsill Ewropew, lill-Kunsill, lill-Kumitat Ekonomiku u Soċjali Ewropew u lill-Kumitat tar-Reġjuni L-Unjoni tal-Ħiliet (COM/2025/90 final).</w:t>
            </w:r>
          </w:p>
        </w:tc>
      </w:tr>
    </w:tbl>
    <w:p w14:paraId="0BEAC82C" w14:textId="77777777" w:rsidR="00803D42" w:rsidRPr="00BB6970" w:rsidRDefault="006617DB" w:rsidP="007127C0">
      <w:pPr>
        <w:rPr>
          <w:rStyle w:val="HideTWBExt"/>
          <w:rFonts w:ascii="Times New Roman" w:hAnsi="Times New Roman" w:cs="Times New Roman"/>
          <w:b/>
          <w:noProof w:val="0"/>
          <w:vanish w:val="0"/>
          <w:color w:val="auto"/>
          <w:sz w:val="24"/>
        </w:rPr>
      </w:pPr>
      <w:r>
        <w:rPr>
          <w:rStyle w:val="HideTWBExt"/>
        </w:rPr>
        <w:t>&lt;/Amend&gt;</w:t>
      </w:r>
    </w:p>
    <w:p w14:paraId="490DFC14" w14:textId="77777777" w:rsidR="00803D42" w:rsidRPr="00BB6970" w:rsidRDefault="00803D42" w:rsidP="00803D42"/>
    <w:p w14:paraId="388C58AB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11</w:t>
      </w:r>
      <w:r>
        <w:rPr>
          <w:rStyle w:val="HideTWBExt"/>
          <w:b w:val="0"/>
        </w:rPr>
        <w:t>&lt;/NumAm&gt;</w:t>
      </w:r>
    </w:p>
    <w:p w14:paraId="7B3263F2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lastRenderedPageBreak/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57313439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 11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3437EF5C" w14:textId="77777777" w:rsidTr="00F05F98">
        <w:trPr>
          <w:jc w:val="center"/>
        </w:trPr>
        <w:tc>
          <w:tcPr>
            <w:tcW w:w="9752" w:type="dxa"/>
            <w:gridSpan w:val="2"/>
          </w:tcPr>
          <w:p w14:paraId="15AD4B8C" w14:textId="77777777" w:rsidR="00803D42" w:rsidRPr="00BB6970" w:rsidRDefault="00803D42" w:rsidP="00F05F98">
            <w:pPr>
              <w:keepNext/>
            </w:pPr>
          </w:p>
        </w:tc>
      </w:tr>
      <w:tr w:rsidR="00014D71" w14:paraId="0B9E83C2" w14:textId="77777777" w:rsidTr="00F05F98">
        <w:trPr>
          <w:jc w:val="center"/>
        </w:trPr>
        <w:tc>
          <w:tcPr>
            <w:tcW w:w="4876" w:type="dxa"/>
            <w:hideMark/>
          </w:tcPr>
          <w:p w14:paraId="60E66A6C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028D8E73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0A6F761A" w14:textId="77777777" w:rsidTr="00F05F98">
        <w:trPr>
          <w:jc w:val="center"/>
        </w:trPr>
        <w:tc>
          <w:tcPr>
            <w:tcW w:w="4876" w:type="dxa"/>
            <w:hideMark/>
          </w:tcPr>
          <w:p w14:paraId="5B3162DF" w14:textId="77777777" w:rsidR="00803D42" w:rsidRPr="00BB6970" w:rsidRDefault="006617DB" w:rsidP="00F05F98">
            <w:pPr>
              <w:pStyle w:val="Normal6"/>
            </w:pPr>
            <w:r>
              <w:t>(11)</w:t>
            </w:r>
            <w:r>
              <w:tab/>
              <w:t>F’konformità mal-Istrateġija tal-UE għaż-Żgħażagħ</w:t>
            </w:r>
            <w:r>
              <w:rPr>
                <w:vertAlign w:val="superscript"/>
              </w:rPr>
              <w:t>7</w:t>
            </w:r>
            <w:r>
              <w:t>, l-Aġenda Ewropea għall-Ħidma fost iż-Żgħażagħ</w:t>
            </w:r>
            <w:r>
              <w:rPr>
                <w:vertAlign w:val="superscript"/>
              </w:rPr>
              <w:t>8</w:t>
            </w:r>
            <w:r>
              <w:t xml:space="preserve"> u l-Komunikazzjoni tal-2024 dwar il-legat tas-Sena Ewropea taż-Żgħażagħ 2022</w:t>
            </w:r>
            <w:r>
              <w:rPr>
                <w:vertAlign w:val="superscript"/>
              </w:rPr>
              <w:t>9</w:t>
            </w:r>
            <w:r>
              <w:t>, il-Programm jenħtieġ li jappoġġa l-parteċipazzjoni sinifikanti taż-żgħażagħ u tal-organizzazzjonijiet taż-żgħażagħ fit-teħid tad-deċiżjonijiet u fit-tfassil tal-politika, l-integrazzjoni taż-żgħażagħ fl-oqsma kollha ta’ politika, il-validazzjoni tal-apprendiment mhux formali u informali, il-ħidma fost iż-żgħażagħ ta’ kwalità għolja u l-iżvilupp tal-kompetenzi tal-persuni li jaħdmu maż-żgħażagħ. Il-Programm se jkompli jappoġġa li</w:t>
            </w:r>
            <w:r>
              <w:t>ż-żgħażagħ kollha biex jipparteċipaw fil-mobbiltà tal-apprendiment u l-mobbiltà tal-apprendiment mhux formali, inkluż l-iskambji taż-żgħażagħ u l-attivitajiet ta’ parteċipazzjoni taż-żgħażagħ, bl-objettiv li jinvolvi liż-żgħażagħ u jagħtihom is-setgħa li jakkwistaw u jiżviluppaw kompetenzi għal ħajjithom u għall-futur professjonali tagħhom, biex isiru ċittadini attivi u jibdew jipparteċipaw fil-ħajja ekonomika, soċjali, kulturali, demokratika u politika, u jinvolvihom fil-proġett Ewropew u jikkontribwixxi g</w:t>
            </w:r>
            <w:r>
              <w:t xml:space="preserve">ħall-bini ta’ Unjoni inklużiva, </w:t>
            </w:r>
            <w:r>
              <w:rPr>
                <w:b/>
                <w:i/>
              </w:rPr>
              <w:t>kompetittiva</w:t>
            </w:r>
            <w:r>
              <w:t xml:space="preserve"> u reżiljenti.</w:t>
            </w:r>
          </w:p>
        </w:tc>
        <w:tc>
          <w:tcPr>
            <w:tcW w:w="4876" w:type="dxa"/>
            <w:hideMark/>
          </w:tcPr>
          <w:p w14:paraId="10AAFB18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(11)</w:t>
            </w:r>
            <w:r>
              <w:tab/>
              <w:t>F’konformità mal-Istrateġija tal-UE għaż-Żgħażagħ</w:t>
            </w:r>
            <w:r>
              <w:rPr>
                <w:vertAlign w:val="superscript"/>
              </w:rPr>
              <w:t>7</w:t>
            </w:r>
            <w:r>
              <w:t>, l-Aġenda Ewropea għall-Ħidma fost iż-Żgħażagħ</w:t>
            </w:r>
            <w:r>
              <w:rPr>
                <w:vertAlign w:val="superscript"/>
              </w:rPr>
              <w:t>8</w:t>
            </w:r>
            <w:r>
              <w:t xml:space="preserve"> u l-Komunikazzjoni tal-2024 dwar il-legat tas-Sena Ewropea taż-Żgħażagħ 2022</w:t>
            </w:r>
            <w:r>
              <w:rPr>
                <w:vertAlign w:val="superscript"/>
              </w:rPr>
              <w:t>9</w:t>
            </w:r>
            <w:r>
              <w:t>, il-Programm jenħtieġ li jappoġġa l-parteċipazzjoni sinifikanti taż-żgħażagħ u tal-organizzazzjonijiet taż-żgħażagħ fit-teħid tad-deċiżjonijiet u fit-tfassil tal-politika, l-integrazzjoni taż-żgħażagħ fl-oqsma kollha ta’ politika, il-validazzjoni tal-apprendiment mhux formali u informali, il-ħidma fost iż-żgħażagħ ta’ kwalità għolja</w:t>
            </w:r>
            <w:r>
              <w:t xml:space="preserve"> u l-iżvilupp tal-kompetenzi tal-persuni li jaħdmu maż-żgħażagħ. Il-Programm se jkompli jappoġġa liż-żgħażagħ kollha</w:t>
            </w:r>
            <w:r>
              <w:rPr>
                <w:b/>
                <w:i/>
              </w:rPr>
              <w:t>, lill-membri tal-persunal rilevanti u lill-organizzazzjonijiet</w:t>
            </w:r>
            <w:r>
              <w:t xml:space="preserve"> biex jipparteċipaw fil-mobbiltà tal-apprendiment u l-mobbiltà tal-apprendiment mhux formali, inkluż l-iskambji taż-żgħażagħ u l-attivitajiet ta’ parteċipazzjoni taż-żgħażagħ, bl-objettiv li jinvolvi liż-żgħażagħ u jagħtihom is-setgħa li jakkwistaw u jiżviluppaw kompetenzi għal ħajjithom u għall-futur professjonali tagħhom, biex is</w:t>
            </w:r>
            <w:r>
              <w:t xml:space="preserve">iru ċittadini attivi u jibdew jipparteċipaw fil-ħajja ekonomika, soċjali, kulturali, demokratika u politika, u jinvolvihom fil-proġett Ewropew u jikkontribwixxi għall-bini ta’ Unjoni inklużiva, </w:t>
            </w:r>
            <w:r>
              <w:rPr>
                <w:b/>
                <w:i/>
              </w:rPr>
              <w:t>prospera</w:t>
            </w:r>
            <w:r>
              <w:t xml:space="preserve"> u reżiljenti</w:t>
            </w:r>
            <w:r>
              <w:rPr>
                <w:b/>
                <w:i/>
              </w:rPr>
              <w:t>. L-organizzazzjonijiet taż-żgħażagħ, b’mod partikolari l-organizzazzjonijiet immexxija miż-żgħażagħ, jamplifikaw dak l-impatt billi jrawmu parteċipazzjoni sinifikattiva taż-żgħażagħ, jaġixxu bħala pont bejn iż-żgħażagħ u l-istituzzjonijiet, u jiżguraw li l-perspettivi esperti tagħhom ikunu rifle</w:t>
            </w:r>
            <w:r>
              <w:rPr>
                <w:b/>
                <w:i/>
              </w:rPr>
              <w:t xml:space="preserve">ssi fit-tfassil, l-implimentazzjoni u l-evalwazzjoni tal-Programm. </w:t>
            </w:r>
          </w:p>
        </w:tc>
      </w:tr>
      <w:tr w:rsidR="00014D71" w14:paraId="248A65DE" w14:textId="77777777" w:rsidTr="00F05F98">
        <w:trPr>
          <w:jc w:val="center"/>
        </w:trPr>
        <w:tc>
          <w:tcPr>
            <w:tcW w:w="4876" w:type="dxa"/>
            <w:hideMark/>
          </w:tcPr>
          <w:p w14:paraId="711287A1" w14:textId="77777777" w:rsidR="00803D42" w:rsidRPr="00BB6970" w:rsidRDefault="006617DB" w:rsidP="00F05F98">
            <w:pPr>
              <w:pStyle w:val="Normal6"/>
            </w:pPr>
            <w: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6EEA1090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__________________</w:t>
            </w:r>
          </w:p>
        </w:tc>
      </w:tr>
      <w:tr w:rsidR="00014D71" w14:paraId="5DD85FB8" w14:textId="77777777" w:rsidTr="00F05F98">
        <w:trPr>
          <w:jc w:val="center"/>
        </w:trPr>
        <w:tc>
          <w:tcPr>
            <w:tcW w:w="4876" w:type="dxa"/>
            <w:hideMark/>
          </w:tcPr>
          <w:p w14:paraId="6C72AB5F" w14:textId="77777777" w:rsidR="00803D42" w:rsidRPr="00BB6970" w:rsidRDefault="006617DB" w:rsidP="00F05F98">
            <w:pPr>
              <w:pStyle w:val="Normal6"/>
            </w:pPr>
            <w:r>
              <w:rPr>
                <w:vertAlign w:val="superscript"/>
              </w:rPr>
              <w:t>7</w:t>
            </w:r>
            <w:r>
              <w:t xml:space="preserve"> Ir-Riżoluzzjoni tal-Kunsill tal-Unjoni Ewropea u tar-Rappreżentanti tal-Gvernijiet tal-Istati Membri mlaqqgħin fil-Kunsill dwar qafas għall-kooperazzjoni Ewropea fil-qasam taż-żgħażagħ: L-istrateġija tal-Unjoni Ewropea għaż-Żgħażagħ 2019–2027 (ĠU C 456, ST/14944/2018/INIT, 18.12.2018).</w:t>
            </w:r>
          </w:p>
        </w:tc>
        <w:tc>
          <w:tcPr>
            <w:tcW w:w="4876" w:type="dxa"/>
            <w:hideMark/>
          </w:tcPr>
          <w:p w14:paraId="06253E6C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7</w:t>
            </w:r>
            <w:r>
              <w:t xml:space="preserve"> Ir-Riżoluzzjoni tal-Kunsill tal-Unjoni Ewropea u tar-Rappreżentanti tal-Gvernijiet tal-Istati Membri mlaqqgħin fil-Kunsill dwar qafas għall-kooperazzjoni Ewropea fil-qasam taż-żgħażagħ: L-istrateġija tal-Unjoni Ewropea għaż-Żgħażagħ 2019-2027 (ĠU C 456, ST/14944/2018/INIT, 18.12.2018).</w:t>
            </w:r>
          </w:p>
        </w:tc>
      </w:tr>
      <w:tr w:rsidR="00014D71" w14:paraId="0771DED4" w14:textId="77777777" w:rsidTr="00F05F98">
        <w:trPr>
          <w:jc w:val="center"/>
        </w:trPr>
        <w:tc>
          <w:tcPr>
            <w:tcW w:w="4876" w:type="dxa"/>
            <w:hideMark/>
          </w:tcPr>
          <w:p w14:paraId="50DCEF4F" w14:textId="77777777" w:rsidR="00803D42" w:rsidRPr="00BB6970" w:rsidRDefault="006617DB" w:rsidP="00F05F98">
            <w:pPr>
              <w:pStyle w:val="Normal6"/>
            </w:pPr>
            <w:r>
              <w:rPr>
                <w:vertAlign w:val="superscript"/>
              </w:rPr>
              <w:t>8</w:t>
            </w:r>
            <w:r>
              <w:t xml:space="preserve"> Ir-Riżoluzzjoni tal-Kunsill u tar-Rappreżentanti tal-Gvernijiet tal-Istati Membri, imlaqqgħin fi ħdan il-Kunsill dwar il-Qafas għall-istabbiliment ta’ Aġenda Ewropea għall-Ħidma fost iż-Żgħażagħ 2020/C 415/01 (ĠU C 415, 1.12.2020).</w:t>
            </w:r>
          </w:p>
        </w:tc>
        <w:tc>
          <w:tcPr>
            <w:tcW w:w="4876" w:type="dxa"/>
            <w:hideMark/>
          </w:tcPr>
          <w:p w14:paraId="46D57EE5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8</w:t>
            </w:r>
            <w:r>
              <w:t xml:space="preserve"> Ir-Riżoluzzjoni tal-Kunsill u tar-Rappreżentanti tal-Gvernijiet tal-Istati Membri, imlaqqgħin fi ħdan il-Kunsill dwar il-Qafas għall-istabbiliment ta’ Aġenda Ewropea għall-Ħidma fost iż-Żgħażagħ 2020/C 415/01 (ĠU C 415, 1.12.2020).</w:t>
            </w:r>
          </w:p>
        </w:tc>
      </w:tr>
      <w:tr w:rsidR="00014D71" w14:paraId="67DD0F7B" w14:textId="77777777" w:rsidTr="00F05F98">
        <w:trPr>
          <w:jc w:val="center"/>
        </w:trPr>
        <w:tc>
          <w:tcPr>
            <w:tcW w:w="4876" w:type="dxa"/>
            <w:hideMark/>
          </w:tcPr>
          <w:p w14:paraId="367E1101" w14:textId="77777777" w:rsidR="00803D42" w:rsidRPr="00BB6970" w:rsidRDefault="006617DB" w:rsidP="00F05F98">
            <w:pPr>
              <w:pStyle w:val="Normal6"/>
            </w:pPr>
            <w:r>
              <w:rPr>
                <w:vertAlign w:val="superscript"/>
              </w:rPr>
              <w:t>9</w:t>
            </w:r>
            <w:r>
              <w:t xml:space="preserve"> Il-Komunikazzjoni tal-Kummissjoni lill-Parlament Ewropew, lill-Kunsill, lill-Kumitat Ekonomiku u Soċjali Ewropew u lill-Kumitat tar-Reġjuni dwar is-Sena Ewropea taż-Żgħażagħ 2022 (COM/2024/1 final, https://eur-lex.europa.eu/legal-content/en/txt/?uri=celex:52024dc0001)</w:t>
            </w:r>
          </w:p>
        </w:tc>
        <w:tc>
          <w:tcPr>
            <w:tcW w:w="4876" w:type="dxa"/>
            <w:hideMark/>
          </w:tcPr>
          <w:p w14:paraId="1D5F30BA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9</w:t>
            </w:r>
            <w:r>
              <w:t xml:space="preserve"> Il-Komunikazzjoni tal-Kummissjoni lill-Parlament Ewropew, lill-Kunsill, lill-Kumitat Ekonomiku u Soċjali Ewropew u lill-Kumitat tar-Reġjuni dwar is-Sena Ewropea taż-Żgħażagħ 2022 (COM/2024/1 final, https://eur-lex.europa.eu/legal-content/mt/txt/?uri=celex:52024dc0001)</w:t>
            </w:r>
          </w:p>
        </w:tc>
      </w:tr>
    </w:tbl>
    <w:p w14:paraId="26A7DF91" w14:textId="77777777" w:rsidR="00803D42" w:rsidRPr="00BB6970" w:rsidRDefault="006617DB" w:rsidP="007127C0">
      <w:r>
        <w:rPr>
          <w:rStyle w:val="HideTWBExt"/>
        </w:rPr>
        <w:t>&lt;/Amend&gt;</w:t>
      </w:r>
    </w:p>
    <w:p w14:paraId="11387726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12</w:t>
      </w:r>
      <w:r>
        <w:rPr>
          <w:rStyle w:val="HideTWBExt"/>
          <w:b w:val="0"/>
        </w:rPr>
        <w:t>&lt;/NumAm&gt;</w:t>
      </w:r>
    </w:p>
    <w:p w14:paraId="3E3FAC7F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2BC946C0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 11a (ġdida)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5792AE0E" w14:textId="77777777" w:rsidTr="00F05F98">
        <w:trPr>
          <w:jc w:val="center"/>
        </w:trPr>
        <w:tc>
          <w:tcPr>
            <w:tcW w:w="9752" w:type="dxa"/>
            <w:gridSpan w:val="2"/>
          </w:tcPr>
          <w:p w14:paraId="63ABF995" w14:textId="77777777" w:rsidR="00803D42" w:rsidRPr="00BB6970" w:rsidRDefault="00803D42" w:rsidP="00F05F98">
            <w:pPr>
              <w:keepNext/>
            </w:pPr>
          </w:p>
        </w:tc>
      </w:tr>
      <w:tr w:rsidR="00014D71" w14:paraId="75E28873" w14:textId="77777777" w:rsidTr="00F05F98">
        <w:trPr>
          <w:jc w:val="center"/>
        </w:trPr>
        <w:tc>
          <w:tcPr>
            <w:tcW w:w="4876" w:type="dxa"/>
            <w:hideMark/>
          </w:tcPr>
          <w:p w14:paraId="312C42A0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0A04D16A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50686932" w14:textId="77777777" w:rsidTr="00F05F98">
        <w:trPr>
          <w:jc w:val="center"/>
        </w:trPr>
        <w:tc>
          <w:tcPr>
            <w:tcW w:w="4876" w:type="dxa"/>
          </w:tcPr>
          <w:p w14:paraId="0E99A5C8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3779A2D4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(11a)</w:t>
            </w:r>
            <w:r>
              <w:rPr>
                <w:b/>
                <w:i/>
              </w:rPr>
              <w:tab/>
              <w:t xml:space="preserve">F’konformità mad-Dikjarazzjoni ta’ Herning dwar </w:t>
            </w:r>
            <w:r>
              <w:rPr>
                <w:b/>
                <w:i/>
              </w:rPr>
              <w:t>l-Edukazzjoni u t-Taħriġ Vokazzjonali attraenti u inklużivi għal aktar kompetittività u impjiegi ta’ kwalità 2026-2030 u r-Rakkomandazzjoni tal-Kunsill tat-13 ta’ Mejju 2024 bit-titolu “Ewropa Attiva” - Opportunitajiet ta’ mobbiltà tal-apprendiment għal kulħadd”, il-Programm jenħtieġ li jikkontribwixxi għat-tisħiħ tal-attraenza tal-edukazzjoni u t-taħriġ vokazzjonali (VET) u l-parità tal-istima mal-edukazzjoni akkademika ġenerali. B’mod partikolari, il-Programm jenħtieġ li jqis il-karatteristiċi speċifiċi t</w:t>
            </w:r>
            <w:r>
              <w:rPr>
                <w:b/>
                <w:i/>
              </w:rPr>
              <w:t xml:space="preserve">al-VET sabiex jgħin biex tintlaħaq il-mira </w:t>
            </w:r>
            <w:r>
              <w:rPr>
                <w:b/>
                <w:i/>
              </w:rPr>
              <w:lastRenderedPageBreak/>
              <w:t xml:space="preserve">ta’ 12 % tal-mobbiltà tal-VET tal-2030. </w:t>
            </w:r>
          </w:p>
        </w:tc>
      </w:tr>
    </w:tbl>
    <w:p w14:paraId="50987642" w14:textId="77777777" w:rsidR="00803D42" w:rsidRPr="00BB6970" w:rsidRDefault="006617DB" w:rsidP="007127C0">
      <w:pPr>
        <w:rPr>
          <w:rStyle w:val="HideTWBExt"/>
          <w:rFonts w:ascii="Times New Roman" w:hAnsi="Times New Roman" w:cs="Times New Roman"/>
          <w:b/>
          <w:noProof w:val="0"/>
          <w:vanish w:val="0"/>
          <w:color w:val="auto"/>
          <w:sz w:val="24"/>
        </w:rPr>
      </w:pPr>
      <w:r>
        <w:rPr>
          <w:rStyle w:val="HideTWBExt"/>
        </w:rPr>
        <w:lastRenderedPageBreak/>
        <w:t>&lt;/Amend&gt;</w:t>
      </w:r>
    </w:p>
    <w:p w14:paraId="03FDACAE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13</w:t>
      </w:r>
      <w:r>
        <w:rPr>
          <w:rStyle w:val="HideTWBExt"/>
          <w:b w:val="0"/>
        </w:rPr>
        <w:t>&lt;/NumAm&gt;</w:t>
      </w:r>
    </w:p>
    <w:p w14:paraId="35D63580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75CF425E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 11b (ġdida)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3A0EE56D" w14:textId="77777777" w:rsidTr="00F05F98">
        <w:trPr>
          <w:jc w:val="center"/>
        </w:trPr>
        <w:tc>
          <w:tcPr>
            <w:tcW w:w="9752" w:type="dxa"/>
            <w:gridSpan w:val="2"/>
          </w:tcPr>
          <w:p w14:paraId="2B320C4E" w14:textId="77777777" w:rsidR="00803D42" w:rsidRPr="00BB6970" w:rsidRDefault="00803D42" w:rsidP="00F05F98">
            <w:pPr>
              <w:keepNext/>
            </w:pPr>
          </w:p>
        </w:tc>
      </w:tr>
      <w:tr w:rsidR="00014D71" w14:paraId="4E66C073" w14:textId="77777777" w:rsidTr="00F05F98">
        <w:trPr>
          <w:jc w:val="center"/>
        </w:trPr>
        <w:tc>
          <w:tcPr>
            <w:tcW w:w="4876" w:type="dxa"/>
            <w:hideMark/>
          </w:tcPr>
          <w:p w14:paraId="68845F50" w14:textId="77777777" w:rsidR="00803D42" w:rsidRPr="00BB6970" w:rsidRDefault="006617DB" w:rsidP="00F05F98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  <w:hideMark/>
          </w:tcPr>
          <w:p w14:paraId="39495C4D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14DD9119" w14:textId="77777777" w:rsidTr="00F05F98">
        <w:trPr>
          <w:jc w:val="center"/>
        </w:trPr>
        <w:tc>
          <w:tcPr>
            <w:tcW w:w="4876" w:type="dxa"/>
          </w:tcPr>
          <w:p w14:paraId="56F1EABF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19C77B9A" w14:textId="77777777" w:rsidR="00803D42" w:rsidRPr="00BB6970" w:rsidRDefault="006617DB" w:rsidP="00F05F98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(11b)</w:t>
            </w:r>
            <w:r>
              <w:rPr>
                <w:b/>
                <w:i/>
              </w:rPr>
              <w:tab/>
              <w:t xml:space="preserve">Il-Programm jenħtieġ li jikkontribwixxi għat-trawwim ta’ djalogu Ewropew dwar l-edukazzjoni u t-taħriġ vokazzjonali (VET) fil-kuntest tal-istrateġija Ewropea tal-VET li jmiss, b’mod partikolari fir-rigward tas-sħab </w:t>
            </w:r>
            <w:r>
              <w:rPr>
                <w:b/>
                <w:i/>
              </w:rPr>
              <w:t>soċjali, bil-ħsieb li jiġi żviluppat fehim komuni tal-kwalità fil-VET. Dan id-djalogu jenħtieġ li jindirizza kwistjonijiet bħad-durata tal-programmi, ir-rwol tal-VET inizjali bħala l-pedament għal taħriġ ulterjuri u kontinwu, kooperazzjoni bejn l-iskejjel u l-kumpaniji u l-istatus legali u r-remunerazzjoni tal-apprendisti u l-istudenti.</w:t>
            </w:r>
          </w:p>
        </w:tc>
      </w:tr>
    </w:tbl>
    <w:p w14:paraId="131430DF" w14:textId="77777777" w:rsidR="00803D42" w:rsidRPr="00BB6970" w:rsidRDefault="006617DB" w:rsidP="00803D42">
      <w:pPr>
        <w:rPr>
          <w:b/>
        </w:rPr>
      </w:pPr>
      <w:r>
        <w:rPr>
          <w:rStyle w:val="HideTWBExt"/>
        </w:rPr>
        <w:t>&lt;/Amend&gt;</w:t>
      </w:r>
    </w:p>
    <w:p w14:paraId="08A384C0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14</w:t>
      </w:r>
      <w:r>
        <w:rPr>
          <w:rStyle w:val="HideTWBExt"/>
          <w:b w:val="0"/>
        </w:rPr>
        <w:t>&lt;/NumAm&gt;</w:t>
      </w:r>
    </w:p>
    <w:p w14:paraId="042873E6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1EF2F03C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 12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64A28FC7" w14:textId="77777777" w:rsidTr="00F05F98">
        <w:trPr>
          <w:jc w:val="center"/>
        </w:trPr>
        <w:tc>
          <w:tcPr>
            <w:tcW w:w="9752" w:type="dxa"/>
            <w:gridSpan w:val="2"/>
          </w:tcPr>
          <w:p w14:paraId="68F6F1AE" w14:textId="77777777" w:rsidR="00803D42" w:rsidRPr="00BB6970" w:rsidRDefault="00803D42" w:rsidP="00F05F98">
            <w:pPr>
              <w:keepNext/>
            </w:pPr>
          </w:p>
        </w:tc>
      </w:tr>
      <w:tr w:rsidR="00014D71" w14:paraId="2DDDA0A8" w14:textId="77777777" w:rsidTr="00F05F98">
        <w:trPr>
          <w:jc w:val="center"/>
        </w:trPr>
        <w:tc>
          <w:tcPr>
            <w:tcW w:w="4876" w:type="dxa"/>
            <w:hideMark/>
          </w:tcPr>
          <w:p w14:paraId="4B72B0E4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09F8EE60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351E304F" w14:textId="77777777" w:rsidTr="00F05F98">
        <w:trPr>
          <w:jc w:val="center"/>
        </w:trPr>
        <w:tc>
          <w:tcPr>
            <w:tcW w:w="4876" w:type="dxa"/>
            <w:hideMark/>
          </w:tcPr>
          <w:p w14:paraId="2A692752" w14:textId="77777777" w:rsidR="00803D42" w:rsidRPr="00BB6970" w:rsidRDefault="006617DB" w:rsidP="00F05F98">
            <w:pPr>
              <w:pStyle w:val="Normal6"/>
            </w:pPr>
            <w:r>
              <w:t>(12)</w:t>
            </w:r>
            <w:r>
              <w:tab/>
            </w:r>
            <w:r>
              <w:t xml:space="preserve">Il-Programm jenħtieġ li </w:t>
            </w:r>
            <w:r>
              <w:rPr>
                <w:b/>
                <w:i/>
              </w:rPr>
              <w:t>jappoġġa l-parteċipazzjoni</w:t>
            </w:r>
            <w:r>
              <w:t xml:space="preserve"> fl-isport u l-attività fiżika ta’ kulħadd, f’konformità mal-Pjan ta’ Ħidma tal-UE għall-Isport </w:t>
            </w:r>
            <w:r>
              <w:rPr>
                <w:b/>
                <w:i/>
              </w:rPr>
              <w:t>2024–2027</w:t>
            </w:r>
            <w:r>
              <w:rPr>
                <w:b/>
                <w:i/>
                <w:vertAlign w:val="superscript"/>
              </w:rPr>
              <w:t>10</w:t>
            </w:r>
            <w:r>
              <w:t>.</w:t>
            </w:r>
            <w:r>
              <w:rPr>
                <w:b/>
                <w:i/>
              </w:rPr>
              <w:t xml:space="preserve"> Għalhekk, jeħtieġ issir enfasi</w:t>
            </w:r>
            <w:r>
              <w:t>, b’mod partikolari</w:t>
            </w:r>
            <w:r>
              <w:rPr>
                <w:b/>
                <w:i/>
              </w:rPr>
              <w:t>, fuq l-isport għad-dilettanti</w:t>
            </w:r>
            <w:r>
              <w:t>, filwaqt li jitqies ir-rwol importanti li l-isport jaqdi fil-promozzjoni ta’ stili ta’ ħajja sani, relazzjonijiet interpersonali, l-inklużjoni soċjali u l-ugwaljanza kif ukoll fil-bini ta’ komunitajiet koeżivi.</w:t>
            </w:r>
          </w:p>
        </w:tc>
        <w:tc>
          <w:tcPr>
            <w:tcW w:w="4876" w:type="dxa"/>
            <w:hideMark/>
          </w:tcPr>
          <w:p w14:paraId="1F1649E9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(12)</w:t>
            </w:r>
            <w:r>
              <w:tab/>
              <w:t xml:space="preserve">Il-Programm jenħtieġ li </w:t>
            </w:r>
            <w:r>
              <w:rPr>
                <w:b/>
                <w:i/>
              </w:rPr>
              <w:t>jikkontribwixxi għall-parteċipazzjoni</w:t>
            </w:r>
            <w:r>
              <w:t xml:space="preserve"> fl-isport u l-attività fiżika ta’ kulħadd, f’konformità mal-Pjan ta’ Ħidma tal-UE għall-Isport </w:t>
            </w:r>
            <w:r>
              <w:rPr>
                <w:b/>
                <w:i/>
              </w:rPr>
              <w:t>2024-2027</w:t>
            </w:r>
            <w:r>
              <w:rPr>
                <w:b/>
                <w:i/>
                <w:vertAlign w:val="superscript"/>
              </w:rPr>
              <w:t>10</w:t>
            </w:r>
            <w:r>
              <w:t>.</w:t>
            </w:r>
            <w:r>
              <w:rPr>
                <w:b/>
                <w:i/>
              </w:rPr>
              <w:t xml:space="preserve"> Il-Programm għandu jagħti prijorità lill-proġetti tal-isport għad-dilettanti li jikkontribwixxu għall-inklużjoni soċjali u għall-impjegabbiltà</w:t>
            </w:r>
            <w:r>
              <w:t xml:space="preserve">, b’mod partikolari </w:t>
            </w:r>
            <w:r>
              <w:rPr>
                <w:b/>
                <w:i/>
              </w:rPr>
              <w:t>permezz ta’ perkorsi tal-karriera doppji</w:t>
            </w:r>
            <w:r>
              <w:t>, filwaqt li jitqies ir-rwol importanti li l-isport jaqdi fil-promozzjoni ta’ stili ta’ ħajja sani, relazzjonijiet interpersonali, l-inkluż</w:t>
            </w:r>
            <w:r>
              <w:t xml:space="preserve">joni soċjali u l-ugwaljanza kif ukoll fil-bini ta’ </w:t>
            </w:r>
            <w:r>
              <w:lastRenderedPageBreak/>
              <w:t xml:space="preserve">komunitajiet koeżivi. </w:t>
            </w:r>
          </w:p>
        </w:tc>
      </w:tr>
      <w:tr w:rsidR="00014D71" w14:paraId="163846E5" w14:textId="77777777" w:rsidTr="00F05F98">
        <w:trPr>
          <w:jc w:val="center"/>
        </w:trPr>
        <w:tc>
          <w:tcPr>
            <w:tcW w:w="4876" w:type="dxa"/>
            <w:hideMark/>
          </w:tcPr>
          <w:p w14:paraId="6230172C" w14:textId="77777777" w:rsidR="00803D42" w:rsidRPr="00BB6970" w:rsidRDefault="006617DB" w:rsidP="00F05F98">
            <w:pPr>
              <w:pStyle w:val="Normal6"/>
            </w:pPr>
            <w: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69F5CFF8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__________________</w:t>
            </w:r>
          </w:p>
        </w:tc>
      </w:tr>
      <w:tr w:rsidR="00014D71" w14:paraId="69ACC175" w14:textId="77777777" w:rsidTr="00F05F98">
        <w:trPr>
          <w:jc w:val="center"/>
        </w:trPr>
        <w:tc>
          <w:tcPr>
            <w:tcW w:w="4876" w:type="dxa"/>
            <w:hideMark/>
          </w:tcPr>
          <w:p w14:paraId="080484F4" w14:textId="77777777" w:rsidR="00803D42" w:rsidRPr="00BB6970" w:rsidRDefault="006617DB" w:rsidP="00F05F98">
            <w:pPr>
              <w:pStyle w:val="Normal6"/>
            </w:pPr>
            <w:r>
              <w:rPr>
                <w:vertAlign w:val="superscript"/>
              </w:rPr>
              <w:t>10</w:t>
            </w:r>
            <w:r>
              <w:t xml:space="preserve"> Ir-Riżoluzzjoni tal-Kunsill u tar-Rappreżentanti tal-Gvernijiet tal-Istati Membri, imlaqqgħin fil-Kunsill, dwar il-Pjan ta’ Ħidma tal-Unjoni Ewropea għall-Isport (1 ta’ Lulju 2024 – 31 ta’ Diċembru 2027), (ĠU C, C/2024/3527, 3.6.2024).</w:t>
            </w:r>
          </w:p>
        </w:tc>
        <w:tc>
          <w:tcPr>
            <w:tcW w:w="4876" w:type="dxa"/>
            <w:hideMark/>
          </w:tcPr>
          <w:p w14:paraId="306D3C3D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10</w:t>
            </w:r>
            <w:r>
              <w:t xml:space="preserve"> Ir-Riżoluzzjoni tal-Kunsill u tar-Rappreżentanti tal-Gvernijiet tal-Istati Membri, imlaqqgħin fil-Kunsill, dwar il-Pjan ta’ Ħidma tal-Unjoni Ewropea għall-Isport (1 ta’ Lulju 2024 – 31 ta’ Diċembru 2027), (ĠU C, C/2024/3527, 3.6.2024).</w:t>
            </w:r>
          </w:p>
        </w:tc>
      </w:tr>
    </w:tbl>
    <w:p w14:paraId="2386826B" w14:textId="77777777" w:rsidR="00803D42" w:rsidRPr="00BB6970" w:rsidRDefault="006617DB" w:rsidP="007127C0">
      <w:pPr>
        <w:rPr>
          <w:rStyle w:val="HideTWBExt"/>
          <w:rFonts w:ascii="Times New Roman" w:hAnsi="Times New Roman" w:cs="Times New Roman"/>
          <w:b/>
          <w:noProof w:val="0"/>
          <w:vanish w:val="0"/>
          <w:color w:val="auto"/>
          <w:sz w:val="24"/>
        </w:rPr>
      </w:pPr>
      <w:r>
        <w:rPr>
          <w:rStyle w:val="HideTWBExt"/>
        </w:rPr>
        <w:t>&lt;/Amend&gt;</w:t>
      </w:r>
    </w:p>
    <w:p w14:paraId="7A45FF56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15</w:t>
      </w:r>
      <w:r>
        <w:rPr>
          <w:rStyle w:val="HideTWBExt"/>
          <w:b w:val="0"/>
        </w:rPr>
        <w:t>&lt;/NumAm&gt;</w:t>
      </w:r>
    </w:p>
    <w:p w14:paraId="6A61767C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380B50C8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 13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6122046B" w14:textId="77777777" w:rsidTr="00F05F98">
        <w:trPr>
          <w:jc w:val="center"/>
        </w:trPr>
        <w:tc>
          <w:tcPr>
            <w:tcW w:w="9752" w:type="dxa"/>
            <w:gridSpan w:val="2"/>
          </w:tcPr>
          <w:p w14:paraId="2526EB6A" w14:textId="77777777" w:rsidR="00803D42" w:rsidRPr="00BB6970" w:rsidRDefault="00803D42" w:rsidP="00F05F98">
            <w:pPr>
              <w:keepNext/>
            </w:pPr>
          </w:p>
        </w:tc>
      </w:tr>
      <w:tr w:rsidR="00014D71" w14:paraId="26586E5E" w14:textId="77777777" w:rsidTr="00F05F98">
        <w:trPr>
          <w:jc w:val="center"/>
        </w:trPr>
        <w:tc>
          <w:tcPr>
            <w:tcW w:w="4876" w:type="dxa"/>
            <w:hideMark/>
          </w:tcPr>
          <w:p w14:paraId="71105E93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1C092836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641BA4E0" w14:textId="77777777" w:rsidTr="00F05F98">
        <w:trPr>
          <w:jc w:val="center"/>
        </w:trPr>
        <w:tc>
          <w:tcPr>
            <w:tcW w:w="4876" w:type="dxa"/>
            <w:hideMark/>
          </w:tcPr>
          <w:p w14:paraId="298EE251" w14:textId="77777777" w:rsidR="00803D42" w:rsidRPr="00BB6970" w:rsidRDefault="006617DB" w:rsidP="00F05F98">
            <w:pPr>
              <w:pStyle w:val="Normal6"/>
            </w:pPr>
            <w:r>
              <w:t>(13)</w:t>
            </w:r>
            <w:r>
              <w:tab/>
              <w:t xml:space="preserve">It-trasformazzjoni diġitali biddlet is-soċjetà u </w:t>
            </w:r>
            <w:r>
              <w:t>l-ekonomija permezz ta’ impatt dejjem akbar fuq il-ħajja ta’ kuljum u wriet il-ħtieġa ta’ livelli ogħla ta’ prontezza diġitali u kapaċità fejn jidħlu l-edukazzjoni u t-taħriġ kif ukoll il-ħtieġa urġenti tal-iżvilupp tal-ħiliet diġitali għal kull persuna fl-Unjoni.</w:t>
            </w:r>
          </w:p>
        </w:tc>
        <w:tc>
          <w:tcPr>
            <w:tcW w:w="4876" w:type="dxa"/>
            <w:hideMark/>
          </w:tcPr>
          <w:p w14:paraId="698D12EB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(13)</w:t>
            </w:r>
            <w:r>
              <w:tab/>
              <w:t xml:space="preserve">It-trasformazzjoni diġitali biddlet is-soċjetà u l-ekonomija permezz ta’ impatt dejjem akbar </w:t>
            </w:r>
            <w:r>
              <w:rPr>
                <w:b/>
                <w:i/>
              </w:rPr>
              <w:t>tat-teknoloġiji diġitali u l-Intelliġenza Artifiċjali</w:t>
            </w:r>
            <w:r>
              <w:t xml:space="preserve"> fuq il-ħajja ta’ kuljum u wriet il-ħtieġa ta’ livelli ogħla ta’ prontezza diġitali u kapaċità fejn jidħlu l-edukazzjoni u t-taħriġ kif ukoll il-ħtieġa urġenti tal-iżvilupp tal-ħiliet diġitali għal kull persuna fl-Unjoni.</w:t>
            </w:r>
            <w:r>
              <w:rPr>
                <w:b/>
                <w:i/>
              </w:rPr>
              <w:t xml:space="preserve"> Il-Programm jenħtieġ li jappoġġa l-iżvilupp tal-ħiliet diġitali bażiċi għall-44 % tal-popolazzjoni tal-Unjoni li m’għandhomx dawn il-ħiliet, fi</w:t>
            </w:r>
            <w:r>
              <w:rPr>
                <w:b/>
                <w:i/>
              </w:rPr>
              <w:t xml:space="preserve">lwaqt li jagħti spinta lill-iżvilupp tal-kompetenzi diġitali f’ambjenti ta’ apprendiment formali, mhux formali u informali. Il-ħiliet diġitali bażiċi huma kruċjali kemm għall-impjegabbiltà kif ukoll għall-iżvilupp personali, għall-parteċipazzjoni demokratika u għall-inklużjoni soċjali tul il-ħajja. </w:t>
            </w:r>
          </w:p>
        </w:tc>
      </w:tr>
    </w:tbl>
    <w:p w14:paraId="1391079C" w14:textId="77777777" w:rsidR="00803D42" w:rsidRPr="00BB6970" w:rsidRDefault="006617DB" w:rsidP="007127C0">
      <w:pPr>
        <w:rPr>
          <w:rStyle w:val="HideTWBExt"/>
          <w:rFonts w:ascii="Times New Roman" w:hAnsi="Times New Roman" w:cs="Times New Roman"/>
          <w:b/>
          <w:noProof w:val="0"/>
          <w:vanish w:val="0"/>
          <w:color w:val="auto"/>
          <w:sz w:val="24"/>
        </w:rPr>
      </w:pPr>
      <w:r>
        <w:rPr>
          <w:rStyle w:val="HideTWBExt"/>
        </w:rPr>
        <w:t>&lt;/Amend&gt;</w:t>
      </w:r>
    </w:p>
    <w:p w14:paraId="3DDDA42B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16</w:t>
      </w:r>
      <w:r>
        <w:rPr>
          <w:rStyle w:val="HideTWBExt"/>
          <w:b w:val="0"/>
        </w:rPr>
        <w:t>&lt;/NumAm&gt;</w:t>
      </w:r>
    </w:p>
    <w:p w14:paraId="7AEFDDCF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5F1D4662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 15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1123E472" w14:textId="77777777" w:rsidTr="00F05F98">
        <w:trPr>
          <w:jc w:val="center"/>
        </w:trPr>
        <w:tc>
          <w:tcPr>
            <w:tcW w:w="9752" w:type="dxa"/>
            <w:gridSpan w:val="2"/>
          </w:tcPr>
          <w:p w14:paraId="012204EF" w14:textId="77777777" w:rsidR="00803D42" w:rsidRPr="00BB6970" w:rsidRDefault="00803D42" w:rsidP="00F05F98">
            <w:pPr>
              <w:keepNext/>
            </w:pPr>
          </w:p>
        </w:tc>
      </w:tr>
      <w:tr w:rsidR="00014D71" w14:paraId="210E7386" w14:textId="77777777" w:rsidTr="00F05F98">
        <w:trPr>
          <w:jc w:val="center"/>
        </w:trPr>
        <w:tc>
          <w:tcPr>
            <w:tcW w:w="4876" w:type="dxa"/>
            <w:hideMark/>
          </w:tcPr>
          <w:p w14:paraId="28FFB5EB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74F2C8CE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2475B0D0" w14:textId="77777777" w:rsidTr="00F05F98">
        <w:trPr>
          <w:jc w:val="center"/>
        </w:trPr>
        <w:tc>
          <w:tcPr>
            <w:tcW w:w="4876" w:type="dxa"/>
            <w:hideMark/>
          </w:tcPr>
          <w:p w14:paraId="42728E1B" w14:textId="77777777" w:rsidR="00803D42" w:rsidRPr="00BB6970" w:rsidRDefault="006617DB" w:rsidP="00F05F98">
            <w:pPr>
              <w:pStyle w:val="Normal6"/>
            </w:pPr>
            <w:r>
              <w:t>(15)</w:t>
            </w:r>
            <w:r>
              <w:tab/>
              <w:t xml:space="preserve">Id-dimensjoni </w:t>
            </w:r>
            <w:r>
              <w:t>internazzjonali tal-</w:t>
            </w:r>
            <w:r>
              <w:lastRenderedPageBreak/>
              <w:t xml:space="preserve">Programm jenħtieġ li jkollha l-għan li toffri opportunitajiet għall-mobbiltà tal-apprendiment, għall-kooperazzjoni u għad-djalogu ta’ politika ma’ pajjiżi terzi mhux assoċjati mal-Programm, billi tibbaża fuq l-esperjenza tal-programmi predeċessuri, inkluż biex tikkontribwixxi għall-kompetittività tal-Unjoni, filwaqt li tiżgura l-protezzjoni tal-interessi tas-sigurtà ekonomika tal-Unjoni. Sabiex jiżdied l-impatt ta’ dawk l-attivitajiet, importanti li jissaħħu s-sinerġiji bejn il-Programm </w:t>
            </w:r>
            <w:r>
              <w:t>u l-Ewropa Globali, filwaqt li jitqies it-tkabbir tal-Unjoni, l-istrateġija Global Gateway u l-oqfsa ta’ politika marbuta mal-edukazzjoni u t-taħriġ, maż-żgħażagħ u mal-isport.</w:t>
            </w:r>
          </w:p>
        </w:tc>
        <w:tc>
          <w:tcPr>
            <w:tcW w:w="4876" w:type="dxa"/>
            <w:hideMark/>
          </w:tcPr>
          <w:p w14:paraId="3FC28504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lastRenderedPageBreak/>
              <w:t>(15)</w:t>
            </w:r>
            <w:r>
              <w:tab/>
              <w:t>Id-dimensjoni internazzjonali tal-</w:t>
            </w:r>
            <w:r>
              <w:lastRenderedPageBreak/>
              <w:t xml:space="preserve">Programm jenħtieġ li jkollha l-għan li toffri </w:t>
            </w:r>
            <w:r>
              <w:rPr>
                <w:b/>
                <w:i/>
              </w:rPr>
              <w:t>aktar</w:t>
            </w:r>
            <w:r>
              <w:t xml:space="preserve"> opportunitajiet għall-mobbiltà tal-apprendiment, għall-kooperazzjoni u għad-djalogu ta’ politika ma’ pajjiżi terzi mhux assoċjati mal-Programm, billi tibbaża fuq l-esperjenza tal-programmi predeċessuri, inkluż biex tikkontribwixxi </w:t>
            </w:r>
            <w:r>
              <w:rPr>
                <w:b/>
                <w:i/>
              </w:rPr>
              <w:t>għall-progress soċjali u l-innovazzjoni inklużiva, għas-sħubijiet, għall-involviment taċ-ċittadini, għas-solidarjetà globali u</w:t>
            </w:r>
            <w:r>
              <w:t xml:space="preserve"> għall-kompetittività tal-Unjoni, filwaqt li tiżgura l-protezzjoni t</w:t>
            </w:r>
            <w:r>
              <w:t xml:space="preserve">al-interessi tas-sigurtà ekonomika </w:t>
            </w:r>
            <w:r>
              <w:rPr>
                <w:b/>
                <w:i/>
              </w:rPr>
              <w:t>u tal-għarfien</w:t>
            </w:r>
            <w:r>
              <w:t xml:space="preserve"> tal-Unjoni </w:t>
            </w:r>
            <w:r>
              <w:rPr>
                <w:b/>
                <w:i/>
              </w:rPr>
              <w:t>u r-rispett għall-valuri tagħha</w:t>
            </w:r>
            <w:r>
              <w:t>. Sabiex jiżdied l-impatt ta’ dawk l-attivitajiet, importanti li jissaħħu s-sinerġiji bejn il-Programm u l-Ewropa Globali, filwaqt li jitqies it-tkabbir tal-Unjoni, l-istrateġija Global Gateway u l-oqfsa ta’ politika marbuta mal-edukazzjoni u t-taħriġ, maż-żgħażagħ u mal-isport.</w:t>
            </w:r>
            <w:r>
              <w:rPr>
                <w:b/>
                <w:i/>
              </w:rPr>
              <w:t xml:space="preserve"> Tali kooperazzjoni jenħtieġ li tippromwovi wkoll sistemi komprensivi ta’ apprendiment tul il-ħajja madwar id-dinja, inkluż ir-rikonoxximent </w:t>
            </w:r>
            <w:r>
              <w:rPr>
                <w:b/>
                <w:i/>
              </w:rPr>
              <w:t>reċiproku tal-apprendiment mhux formali u informali, inkluż l-apprendiment preċedenti.</w:t>
            </w:r>
          </w:p>
        </w:tc>
      </w:tr>
    </w:tbl>
    <w:p w14:paraId="520CE48B" w14:textId="77777777" w:rsidR="00803D42" w:rsidRPr="00BB6970" w:rsidRDefault="006617DB" w:rsidP="00803D42">
      <w:r>
        <w:rPr>
          <w:rStyle w:val="HideTWBExt"/>
        </w:rPr>
        <w:lastRenderedPageBreak/>
        <w:t>&lt;/Amend&gt;</w:t>
      </w:r>
    </w:p>
    <w:p w14:paraId="53A87F30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17</w:t>
      </w:r>
      <w:r>
        <w:rPr>
          <w:rStyle w:val="HideTWBExt"/>
          <w:b w:val="0"/>
        </w:rPr>
        <w:t>&lt;/NumAm&gt;</w:t>
      </w:r>
    </w:p>
    <w:p w14:paraId="0224345A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41F900FD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 16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28B4126A" w14:textId="77777777" w:rsidTr="00F05F98">
        <w:trPr>
          <w:jc w:val="center"/>
        </w:trPr>
        <w:tc>
          <w:tcPr>
            <w:tcW w:w="9752" w:type="dxa"/>
            <w:gridSpan w:val="2"/>
          </w:tcPr>
          <w:p w14:paraId="08A7CEC5" w14:textId="77777777" w:rsidR="00803D42" w:rsidRPr="00BB6970" w:rsidRDefault="00803D42" w:rsidP="00F05F98">
            <w:pPr>
              <w:keepNext/>
            </w:pPr>
          </w:p>
        </w:tc>
      </w:tr>
      <w:tr w:rsidR="00014D71" w14:paraId="4BED37F0" w14:textId="77777777" w:rsidTr="00F05F98">
        <w:trPr>
          <w:jc w:val="center"/>
        </w:trPr>
        <w:tc>
          <w:tcPr>
            <w:tcW w:w="4876" w:type="dxa"/>
            <w:hideMark/>
          </w:tcPr>
          <w:p w14:paraId="1F3344DA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0CE51898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28FE3746" w14:textId="77777777" w:rsidTr="00F05F98">
        <w:trPr>
          <w:jc w:val="center"/>
        </w:trPr>
        <w:tc>
          <w:tcPr>
            <w:tcW w:w="4876" w:type="dxa"/>
            <w:hideMark/>
          </w:tcPr>
          <w:p w14:paraId="6687DF48" w14:textId="77777777" w:rsidR="00803D42" w:rsidRPr="00BB6970" w:rsidRDefault="006617DB" w:rsidP="00F05F98">
            <w:pPr>
              <w:pStyle w:val="Normal6"/>
            </w:pPr>
            <w:r>
              <w:t>(16)</w:t>
            </w:r>
            <w:r>
              <w:tab/>
              <w:t xml:space="preserve">Il-Programm jenħtieġ li jqarreb lill-pajjiżi kandidati u </w:t>
            </w:r>
            <w:r>
              <w:t xml:space="preserve">lill-kandidati potenzjali lejn l-għan tagħhom li jaderixxu mal-Unjoni. Il-Programm jenħtieġ li jippromwovi l-istabbiltà, is-sħubijiet u l-iżvilupp tal-ħiliet ma’ pajjiżi fil-viċinat usa’, inkluż billi jsaħħaħ ir-rabtiet mar-reġjun tal-Mediterran. Permezz ta’ kooperazzjoni ma’ pajjiżi oħra madwar id-dinja, il-Programm jenħtieġ li </w:t>
            </w:r>
            <w:r>
              <w:rPr>
                <w:b/>
                <w:i/>
              </w:rPr>
              <w:t>jattira wkoll talenti minn madwar id-dinja</w:t>
            </w:r>
            <w:r>
              <w:t xml:space="preserve">, u </w:t>
            </w:r>
            <w:r>
              <w:rPr>
                <w:b/>
                <w:i/>
              </w:rPr>
              <w:t>jsawwar is-sħubijiet b’mod partikolari għall-</w:t>
            </w:r>
            <w:r>
              <w:rPr>
                <w:b/>
                <w:i/>
              </w:rPr>
              <w:lastRenderedPageBreak/>
              <w:t>promozzjoni tal-kompetittività tal-Unjoni</w:t>
            </w:r>
            <w:r>
              <w:t>. Il-Programm jenħtieġ li jappoġġa lill-pajjiżi f</w:t>
            </w:r>
            <w:r>
              <w:t>l-immodernizzar tal-istituzzjonijiet u tal-organizzazzjonijiet tagħhom u, b’mod aktar ġenerali, fit-tisħiħ tal-kwalità u tal-inklużività tal-edukazzjoni, tat-taħriġ, taż-żgħażagħ u tal-isport permezz ta’ sħubijiet internazzjonali.</w:t>
            </w:r>
          </w:p>
        </w:tc>
        <w:tc>
          <w:tcPr>
            <w:tcW w:w="4876" w:type="dxa"/>
            <w:hideMark/>
          </w:tcPr>
          <w:p w14:paraId="058DB8FB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lastRenderedPageBreak/>
              <w:t>(16)</w:t>
            </w:r>
            <w:r>
              <w:tab/>
              <w:t>Il-Programm jenħtieġ li jqarreb lill-pajjiżi kandidati u lill-kandidati potenzjali lejn l-għan tagħhom li jaderixxu mal-Unjoni. Il-Programm jenħtieġ li jippromwovi l-istabbiltà, is-sħubijiet u l-iżvilupp tal-ħiliet ma’ pajjiżi fil-viċinat usa’, inkluż billi jsaħħaħ ir-rabtiet mar-reġjun tal-Mediterran</w:t>
            </w:r>
            <w:r>
              <w:rPr>
                <w:b/>
                <w:i/>
              </w:rPr>
              <w:t>, b’mod li jappoġġa l-koeżjoni soċjali, il-konverġenza soċjali ’l fuq u t-tisħiħ tas-sistemi tal-edukazzjoni pubblika u tas-sistemi taż-żgħażagħ</w:t>
            </w:r>
            <w:r>
              <w:t xml:space="preserve">. Permezz ta’ kooperazzjoni ma’ pajjiżi oħra </w:t>
            </w:r>
            <w:r>
              <w:lastRenderedPageBreak/>
              <w:t>madwar id-dinja, il-</w:t>
            </w:r>
            <w:r>
              <w:t xml:space="preserve">Programm jenħtieġ li </w:t>
            </w:r>
            <w:r>
              <w:rPr>
                <w:b/>
                <w:i/>
              </w:rPr>
              <w:t>jsawwar is-sħubijiet, u l-iskambju tal-istudenti, l-istudenti adulti u l-persunal li jaħdem fl-edukazzjoni u t-taħriġ u l-progress soċjali u l-innovazzjoni inklużiva tal-Unjoni</w:t>
            </w:r>
            <w:r>
              <w:t xml:space="preserve">, </w:t>
            </w:r>
            <w:r>
              <w:rPr>
                <w:b/>
                <w:i/>
              </w:rPr>
              <w:t>filwaqt li jippromwovi mobbiltà ġusta</w:t>
            </w:r>
            <w:r>
              <w:t xml:space="preserve"> u </w:t>
            </w:r>
            <w:r>
              <w:rPr>
                <w:b/>
                <w:i/>
              </w:rPr>
              <w:t>ċirkolari għall-istudenti u għall-persunal, jevita d-dumping soċjali u jiżgura mobbiltà ġusta u protezzjoni soċjali adegwata għall-istudenti, il-ħaddiema u l-voluntiera</w:t>
            </w:r>
            <w:r>
              <w:t>. Il-Programm jenħtieġ li jappoġġa lill-pajjiżi fl-immodernizzar tal-istituzzjonijiet u tal-organizzazzjo</w:t>
            </w:r>
            <w:r>
              <w:t>nijiet tagħhom u, b’mod aktar ġenerali, fit-tisħiħ tal-kwalità u tal-inklużività tal-edukazzjoni, tat-taħriġ, taż-żgħażagħ u tal-isport permezz ta’ sħubijiet internazzjonali</w:t>
            </w:r>
            <w:r>
              <w:rPr>
                <w:b/>
                <w:i/>
              </w:rPr>
              <w:t>, b’rispett sħiħ għall-valuri tal-Unjoni, id-drittijiet tal-bniedem, il-libertà akkademika u l-istandards internazzjonali tax-xogħol.</w:t>
            </w:r>
            <w:r>
              <w:t xml:space="preserve"> </w:t>
            </w:r>
            <w:r>
              <w:rPr>
                <w:b/>
                <w:i/>
              </w:rPr>
              <w:t>Il-politiki li għandhom l-għan li jattiraw u jżommu t-talent jenħtieġ li jevitaw li jsaħħu n-nuqqas ta’ sigurtà tal-impjiegi, il-kompetizzjoni eċċessiva jew il-kuntrattwalizzazzjoni fuq terminu qasir fis-s</w:t>
            </w:r>
            <w:r>
              <w:rPr>
                <w:b/>
                <w:i/>
              </w:rPr>
              <w:t xml:space="preserve">etturi tal-edukazzjoni u r-riċerka. L-ugwaljanza sostantiva tirrikjedi li jiġu indirizzati l-inugwaljanzi fl-aċċess għal impjieg stabbli, opportunitajiet ta’ taħriġ u progressjoni tal-karriera, b’mod partikolari għan-nisa, il-persuni b’diżabbiltà, il-migranti u l-ħaddiema żgħażagħ. </w:t>
            </w:r>
          </w:p>
        </w:tc>
      </w:tr>
    </w:tbl>
    <w:p w14:paraId="3B9B33D9" w14:textId="77777777" w:rsidR="00803D42" w:rsidRPr="00BB6970" w:rsidRDefault="006617DB" w:rsidP="007127C0">
      <w:pPr>
        <w:rPr>
          <w:rStyle w:val="HideTWBExt"/>
          <w:rFonts w:ascii="Times New Roman" w:hAnsi="Times New Roman" w:cs="Times New Roman"/>
          <w:b/>
          <w:noProof w:val="0"/>
          <w:vanish w:val="0"/>
          <w:color w:val="auto"/>
          <w:sz w:val="24"/>
        </w:rPr>
      </w:pPr>
      <w:r>
        <w:rPr>
          <w:rStyle w:val="HideTWBExt"/>
        </w:rPr>
        <w:lastRenderedPageBreak/>
        <w:t>&lt;/Amend&gt;</w:t>
      </w:r>
    </w:p>
    <w:p w14:paraId="4C20E73E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18</w:t>
      </w:r>
      <w:r>
        <w:rPr>
          <w:rStyle w:val="HideTWBExt"/>
          <w:b w:val="0"/>
        </w:rPr>
        <w:t>&lt;/NumAm&gt;</w:t>
      </w:r>
    </w:p>
    <w:p w14:paraId="25542671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28538CA0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 17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3A49AEDF" w14:textId="77777777" w:rsidTr="00F05F98">
        <w:trPr>
          <w:jc w:val="center"/>
        </w:trPr>
        <w:tc>
          <w:tcPr>
            <w:tcW w:w="9752" w:type="dxa"/>
            <w:gridSpan w:val="2"/>
          </w:tcPr>
          <w:p w14:paraId="2846AC38" w14:textId="77777777" w:rsidR="00803D42" w:rsidRPr="00BB6970" w:rsidRDefault="00803D42" w:rsidP="00F05F98">
            <w:pPr>
              <w:keepNext/>
            </w:pPr>
          </w:p>
        </w:tc>
      </w:tr>
      <w:tr w:rsidR="00014D71" w14:paraId="49CC47E6" w14:textId="77777777" w:rsidTr="00F05F98">
        <w:trPr>
          <w:jc w:val="center"/>
        </w:trPr>
        <w:tc>
          <w:tcPr>
            <w:tcW w:w="4876" w:type="dxa"/>
            <w:hideMark/>
          </w:tcPr>
          <w:p w14:paraId="37C66246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50B4F949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597A0F83" w14:textId="77777777" w:rsidTr="00F05F98">
        <w:trPr>
          <w:jc w:val="center"/>
        </w:trPr>
        <w:tc>
          <w:tcPr>
            <w:tcW w:w="4876" w:type="dxa"/>
            <w:hideMark/>
          </w:tcPr>
          <w:p w14:paraId="3CEF2F5A" w14:textId="77777777" w:rsidR="00803D42" w:rsidRPr="00BB6970" w:rsidRDefault="006617DB" w:rsidP="00F05F98">
            <w:pPr>
              <w:pStyle w:val="Normal6"/>
            </w:pPr>
            <w:r>
              <w:t>(17)</w:t>
            </w:r>
            <w:r>
              <w:tab/>
              <w:t xml:space="preserve">L-implimentazzjoni tal-Programm jenħtieġ li tkun iggwidata </w:t>
            </w:r>
            <w:r>
              <w:t xml:space="preserve">mill-prinċipji u l-valuri tar-rispett għad-dinjità tal-bniedem, il-libertà, id-demokrazija, l-ugwaljanza u l-istat tad-dritt, u s-solidarjetà, kif minqux </w:t>
            </w:r>
            <w:r>
              <w:lastRenderedPageBreak/>
              <w:t>rispettivament fl-Artikolu 2 tat-Trattat dwar l-Unjoni Ewropea u msemmi fil-preambolu tal-Karta tad-Drittijiet Fundamentali tal-Unjoni Ewropea. Għalhekk, huwa essenzjali li kull parti involuta fil-Programm tirrispetta dawk il-prinċipji u l-valuri. Il-Programm jenħtieġ li jirrispetta wkoll il-prinċipji stabbiliti fil-Linji Gwida tal-UE tal-2017 għall-Promoz</w:t>
            </w:r>
            <w:r>
              <w:t>zjoni u l-Protezzjoni tad-Drittijiet tat-Tfal u fl-Artikolu 9 tal-Konvenzjoni tan-Nazzjonijiet Uniti dwar id-Drittijiet ta’ Persuni b’Diżabbiltà kif ukoll l-istrateġiji tal-Unjoni tal-Ugwaljanza.</w:t>
            </w:r>
          </w:p>
        </w:tc>
        <w:tc>
          <w:tcPr>
            <w:tcW w:w="4876" w:type="dxa"/>
            <w:hideMark/>
          </w:tcPr>
          <w:p w14:paraId="3EF85FA5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lastRenderedPageBreak/>
              <w:t>(17)</w:t>
            </w:r>
            <w:r>
              <w:tab/>
              <w:t xml:space="preserve">L-implimentazzjoni tal-Programm jenħtieġ li tkun iggwidata mill-prinċipji u l-valuri tar-rispett għad-dinjità tal-bniedem, il-libertà, id-demokrazija, l-ugwaljanza u l-istat tad-dritt, u s-solidarjetà, kif minqux </w:t>
            </w:r>
            <w:r>
              <w:lastRenderedPageBreak/>
              <w:t xml:space="preserve">rispettivament fl-Artikolu 2 tat-Trattat dwar l-Unjoni Ewropea u msemmi fil-preambolu tal-Karta tad-Drittijiet Fundamentali tal-Unjoni Ewropea. Għalhekk, huwa essenzjali li kull parti involuta fil-Programm tirrispetta dawk il-prinċipji u l-valuri. </w:t>
            </w:r>
            <w:r>
              <w:rPr>
                <w:b/>
                <w:bCs/>
                <w:i/>
                <w:iCs/>
              </w:rPr>
              <w:t>Il-Programm jenħtieġ li jikkontribwixxi għall-prom</w:t>
            </w:r>
            <w:r>
              <w:rPr>
                <w:b/>
                <w:bCs/>
                <w:i/>
                <w:iCs/>
              </w:rPr>
              <w:t>ozzjoni u l-protezzjoni tad-drittijiet minquxa fil-Karta tad-Drittijiet Fundamentali, b’mod partikolari fl-Artikolu 8 tagħha (il-protezzjoni tad-data personali), l-Artikolu 11 (il-libertà tal-espressjoni u tal-informazzjoni), l-Artikolu 13 (il-libertà tal-arti u x-xjenzi, inkluża l-libertà akkademika), l-Artikolu 14 (id-dritt għall-edukazzjoni), l-Artikolu 15 (il-libertà professjonali u dritt għax-xogħol), l-Artikoli 20 u 21 (l-ugwaljanza u n-nondiskriminazzjoni), l-Artikolu 22 (id-diversità kulturali, reli</w:t>
            </w:r>
            <w:r>
              <w:rPr>
                <w:b/>
                <w:bCs/>
                <w:i/>
                <w:iCs/>
              </w:rPr>
              <w:t>ġjuża u lingwistika), l-Artikolu 23 (l-ugwaljanza bejn in-nisa u l-irġiel), l-Artikolu 24 (id-drittijiet tat-tfal), l-Artikolu 26 (id-drittijiet tal-persuni diżabbli), l-Artikolu 31 (kundizzjonijiet tax-xogħol ġusti u xierqa), l-Artikolu 33 (il-ħajja tal-familja u professjonali) u l-Artikoli 39 sa 46 (id-drittijiet taċ-ċittadini).</w:t>
            </w:r>
            <w:r>
              <w:rPr>
                <w:b/>
                <w:i/>
              </w:rPr>
              <w:t xml:space="preserve"> Il-Programm jenħtieġ li</w:t>
            </w:r>
            <w:r>
              <w:t xml:space="preserve"> jirrispetta wkoll il-prinċipji stabbiliti fil-Linji Gwida tal-UE tal-2017 għall-Promozzjoni u l-Protezzjoni tad-Drittijiet tat-Tfal u fl-Artikolu 9 tal-Kon</w:t>
            </w:r>
            <w:r>
              <w:t>venzjoni tan-Nazzjonijiet Uniti dwar id-Drittijiet ta’ Persuni b’Diżabbiltà kif ukoll l-istrateġiji tal-Unjoni tal-Ugwaljanza.</w:t>
            </w:r>
            <w:r>
              <w:rPr>
                <w:b/>
                <w:i/>
              </w:rPr>
              <w:t xml:space="preserve"> Jenħtieġ li l-ebda fond tal-Unjoni ma jiġi allokat lil entitajiet jew attivitajiet li jdgħajfu l-libertà akkademika, id-drittijiet tax-xogħol, in-nondiskriminazzjoni jew id-drittijiet minquxa fil-Karta tad-Drittijiet Fundamentali (tal-persuni b’diżabbiltà, il-migranti u r-refuġjati). L-organizzazzjonijiet u l-awtoritajiet maniġerjali jenħtieġ li jiżguraw ir-rispett tal-valuri msemmi</w:t>
            </w:r>
            <w:r>
              <w:rPr>
                <w:b/>
                <w:i/>
              </w:rPr>
              <w:t xml:space="preserve">ja hawn fuq mill-parteċipanti u l-benefiċjarji. Il-Programm </w:t>
            </w:r>
            <w:r>
              <w:rPr>
                <w:b/>
                <w:i/>
              </w:rPr>
              <w:lastRenderedPageBreak/>
              <w:t>jenħtieġ li jikkontribwixxi biex jappoġġa (jappoġġa wkoll) il-prinċipju tal-governanza demokratika tas-sistemi edukattivi u l-istituzzjonijiet edukattivi u ta’ taħriġ billi jiżgura d-dritt għall-organizzazzjoni għall-istudenti u l-persunal u billi jirrispetta d-djalogu soċjali u l-ftehimiet kollettivi. Jenħtieġ li l-aċċess għall-Programm ikun ikkundizzjonat fuq ir-rispett ta’ dawn id-drittijiet, il-valuri u l-prinċipji mill-benefiċjarji. Barra minn</w:t>
            </w:r>
            <w:r>
              <w:rPr>
                <w:b/>
                <w:i/>
              </w:rPr>
              <w:t xml:space="preserve"> hekk, is-sħab soċjali u partijiet ikkonċernati oħra fil-qasam tal-politika tal-edukazzjoni u t-taħriġ jenħtieġ li jkunu involuti mill-qrib fl-implimentazzjoni tal-Programm.</w:t>
            </w:r>
          </w:p>
        </w:tc>
      </w:tr>
    </w:tbl>
    <w:p w14:paraId="3AB1F4E0" w14:textId="77777777" w:rsidR="00803D42" w:rsidRPr="00BB6970" w:rsidRDefault="006617DB" w:rsidP="00803D42">
      <w:r>
        <w:rPr>
          <w:rStyle w:val="HideTWBExt"/>
        </w:rPr>
        <w:lastRenderedPageBreak/>
        <w:t>&lt;/Amend&gt;</w:t>
      </w:r>
    </w:p>
    <w:p w14:paraId="580BF882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19</w:t>
      </w:r>
      <w:r>
        <w:rPr>
          <w:rStyle w:val="HideTWBExt"/>
          <w:b w:val="0"/>
        </w:rPr>
        <w:t>&lt;/NumAm&gt;</w:t>
      </w:r>
    </w:p>
    <w:p w14:paraId="5E4989D6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4639C530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 19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2E4CF2CC" w14:textId="77777777" w:rsidTr="00F05F98">
        <w:trPr>
          <w:jc w:val="center"/>
        </w:trPr>
        <w:tc>
          <w:tcPr>
            <w:tcW w:w="9752" w:type="dxa"/>
            <w:gridSpan w:val="2"/>
          </w:tcPr>
          <w:p w14:paraId="314E923D" w14:textId="77777777" w:rsidR="00803D42" w:rsidRPr="00BB6970" w:rsidRDefault="00803D42" w:rsidP="00F05F98">
            <w:pPr>
              <w:keepNext/>
            </w:pPr>
          </w:p>
        </w:tc>
      </w:tr>
      <w:tr w:rsidR="00014D71" w14:paraId="5E91BA37" w14:textId="77777777" w:rsidTr="00F05F98">
        <w:trPr>
          <w:jc w:val="center"/>
        </w:trPr>
        <w:tc>
          <w:tcPr>
            <w:tcW w:w="4876" w:type="dxa"/>
            <w:hideMark/>
          </w:tcPr>
          <w:p w14:paraId="590B3E45" w14:textId="77777777" w:rsidR="00803D42" w:rsidRPr="00BB6970" w:rsidRDefault="006617DB" w:rsidP="00F05F98">
            <w:pPr>
              <w:pStyle w:val="ColumnHeading"/>
              <w:keepNext/>
            </w:pPr>
            <w:r>
              <w:t xml:space="preserve">Test </w:t>
            </w:r>
            <w:r>
              <w:t>propost mill-Kummissjoni</w:t>
            </w:r>
          </w:p>
        </w:tc>
        <w:tc>
          <w:tcPr>
            <w:tcW w:w="4876" w:type="dxa"/>
            <w:hideMark/>
          </w:tcPr>
          <w:p w14:paraId="1F60C5D2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5FE86488" w14:textId="77777777" w:rsidTr="00F05F98">
        <w:trPr>
          <w:jc w:val="center"/>
        </w:trPr>
        <w:tc>
          <w:tcPr>
            <w:tcW w:w="4876" w:type="dxa"/>
            <w:hideMark/>
          </w:tcPr>
          <w:p w14:paraId="17A1C146" w14:textId="77777777" w:rsidR="00803D42" w:rsidRPr="00BB6970" w:rsidRDefault="006617DB" w:rsidP="00F05F98">
            <w:pPr>
              <w:pStyle w:val="Normal6"/>
            </w:pPr>
            <w:r>
              <w:t>(19)</w:t>
            </w:r>
            <w:r>
              <w:tab/>
              <w:t xml:space="preserve">Il-Programm jenħtieġ li joffri opportunitajiet aċċessibbli, inklużivi u sikuri għaż-żgħażagħ u għall-organizzazzjonijiet biex juru solidarjetà, b’hekk jgħinhom jappoġġaw lill-komunitajiet u jindirizzaw l-isfidi tas-soċjetà, filwaqt li </w:t>
            </w:r>
            <w:r>
              <w:rPr>
                <w:b/>
                <w:i/>
              </w:rPr>
              <w:t>jiksbu</w:t>
            </w:r>
            <w:r>
              <w:t xml:space="preserve"> esperjenza u ħiliet siewja għat-tkabbir personali u </w:t>
            </w:r>
            <w:r>
              <w:rPr>
                <w:b/>
                <w:i/>
              </w:rPr>
              <w:t>l-impjegabbiltà</w:t>
            </w:r>
            <w:r>
              <w:t xml:space="preserve"> tagħhom.</w:t>
            </w:r>
          </w:p>
        </w:tc>
        <w:tc>
          <w:tcPr>
            <w:tcW w:w="4876" w:type="dxa"/>
            <w:hideMark/>
          </w:tcPr>
          <w:p w14:paraId="3380667C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(19)</w:t>
            </w:r>
            <w:r>
              <w:tab/>
              <w:t xml:space="preserve">Il-Programm jenħtieġ li joffri opportunitajiet aċċessibbli, inklużivi u sikuri għaż-żgħażagħ u għall-organizzazzjonijiet biex juru solidarjetà, b’hekk jgħinhom jappoġġaw lill-komunitajiet u jindirizzaw l-isfidi tas-soċjetà, filwaqt li </w:t>
            </w:r>
            <w:r>
              <w:rPr>
                <w:b/>
                <w:i/>
              </w:rPr>
              <w:t>jipprovdilhom</w:t>
            </w:r>
            <w:r>
              <w:t xml:space="preserve"> esperjenza u ħiliet siewja għat-tkabbir personali u </w:t>
            </w:r>
            <w:r>
              <w:rPr>
                <w:b/>
                <w:i/>
              </w:rPr>
              <w:t>l-iżvilupp professjonali</w:t>
            </w:r>
            <w:r>
              <w:t xml:space="preserve"> tagħhom.</w:t>
            </w:r>
          </w:p>
        </w:tc>
      </w:tr>
    </w:tbl>
    <w:p w14:paraId="7165AC2A" w14:textId="77777777" w:rsidR="00803D42" w:rsidRPr="00BB6970" w:rsidRDefault="006617DB" w:rsidP="00803D42">
      <w:r>
        <w:rPr>
          <w:rStyle w:val="HideTWBExt"/>
        </w:rPr>
        <w:t>&lt;/Amend&gt;</w:t>
      </w:r>
    </w:p>
    <w:p w14:paraId="648AC3A3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20</w:t>
      </w:r>
      <w:r>
        <w:rPr>
          <w:rStyle w:val="HideTWBExt"/>
          <w:b w:val="0"/>
        </w:rPr>
        <w:t>&lt;/NumAm&gt;</w:t>
      </w:r>
    </w:p>
    <w:p w14:paraId="3A803223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 xml:space="preserve">Proposta għal </w:t>
      </w:r>
      <w:r>
        <w:t>regolament</w:t>
      </w:r>
      <w:r>
        <w:rPr>
          <w:rStyle w:val="HideTWBExt"/>
          <w:b w:val="0"/>
        </w:rPr>
        <w:t>&lt;/DocAmend&gt;</w:t>
      </w:r>
    </w:p>
    <w:p w14:paraId="63102E19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 19a (ġdida)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7396B836" w14:textId="77777777" w:rsidTr="00F05F98">
        <w:trPr>
          <w:jc w:val="center"/>
        </w:trPr>
        <w:tc>
          <w:tcPr>
            <w:tcW w:w="9752" w:type="dxa"/>
            <w:gridSpan w:val="2"/>
          </w:tcPr>
          <w:p w14:paraId="7EC5568F" w14:textId="77777777" w:rsidR="00803D42" w:rsidRPr="00BB6970" w:rsidRDefault="00803D42" w:rsidP="00F05F98">
            <w:pPr>
              <w:keepNext/>
            </w:pPr>
          </w:p>
        </w:tc>
      </w:tr>
      <w:tr w:rsidR="00014D71" w14:paraId="19C360F5" w14:textId="77777777" w:rsidTr="00F05F98">
        <w:trPr>
          <w:jc w:val="center"/>
        </w:trPr>
        <w:tc>
          <w:tcPr>
            <w:tcW w:w="4876" w:type="dxa"/>
            <w:hideMark/>
          </w:tcPr>
          <w:p w14:paraId="7825F104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629C1AF7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57A68891" w14:textId="77777777" w:rsidTr="00F05F98">
        <w:trPr>
          <w:jc w:val="center"/>
        </w:trPr>
        <w:tc>
          <w:tcPr>
            <w:tcW w:w="4876" w:type="dxa"/>
          </w:tcPr>
          <w:p w14:paraId="776B47B4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69AAC723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(19a)</w:t>
            </w:r>
            <w:r>
              <w:rPr>
                <w:b/>
                <w:i/>
              </w:rPr>
              <w:tab/>
              <w:t xml:space="preserve">Il-Programm jenħtieġ li jagħti attenzjoni partikolari liż-żgħażagħ li jgħixu f’żoni rurali, reġjuni strutturalment żvantaġġati, żoni transfruntiera, reġjuni ultraperiferiċi, u </w:t>
            </w:r>
            <w:r>
              <w:rPr>
                <w:b/>
                <w:i/>
              </w:rPr>
              <w:lastRenderedPageBreak/>
              <w:t>pajjiżi u territorji ekstra-Ewropej milquta mid-depopolazzjoni. Għal dan l-għan, għandu jħeġġeġ inizjattivi li jippromwovu l-iżvilupp tal-ħiliet, l-intraprenditorija, u l-ħolqien ta’ opportunitajiet ekonomiċi f’dawk ir-reġjuni, u jikkontribwixxi għat-tisħiħ tal-koeżjoni territorjali u jiżgura li ż-żgħażagħ ikunu jistgħu jagħżlu li ji</w:t>
            </w:r>
            <w:r>
              <w:rPr>
                <w:b/>
                <w:i/>
              </w:rPr>
              <w:t xml:space="preserve">bqgħu u jiżviluppaw il-pjanijiet ta’ ħajjithom fil-komunitajiet ta’ oriġini tagħhom. </w:t>
            </w:r>
          </w:p>
        </w:tc>
      </w:tr>
    </w:tbl>
    <w:p w14:paraId="2AD2105F" w14:textId="77777777" w:rsidR="00803D42" w:rsidRPr="00BB6970" w:rsidRDefault="006617DB" w:rsidP="00803D42">
      <w:r>
        <w:rPr>
          <w:rStyle w:val="HideTWBExt"/>
        </w:rPr>
        <w:lastRenderedPageBreak/>
        <w:t>&lt;/Amend&gt;</w:t>
      </w:r>
    </w:p>
    <w:p w14:paraId="57CAE35A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21</w:t>
      </w:r>
      <w:r>
        <w:rPr>
          <w:rStyle w:val="HideTWBExt"/>
          <w:b w:val="0"/>
        </w:rPr>
        <w:t>&lt;/NumAm&gt;</w:t>
      </w:r>
    </w:p>
    <w:p w14:paraId="1D80E18B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74594FE9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 19b (ġdida)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4EC6ED6A" w14:textId="77777777" w:rsidTr="00F05F98">
        <w:trPr>
          <w:jc w:val="center"/>
        </w:trPr>
        <w:tc>
          <w:tcPr>
            <w:tcW w:w="9752" w:type="dxa"/>
            <w:gridSpan w:val="2"/>
          </w:tcPr>
          <w:p w14:paraId="215B8340" w14:textId="77777777" w:rsidR="00803D42" w:rsidRPr="00BB6970" w:rsidRDefault="00803D42" w:rsidP="00F05F98">
            <w:pPr>
              <w:keepNext/>
            </w:pPr>
          </w:p>
        </w:tc>
      </w:tr>
      <w:tr w:rsidR="00014D71" w14:paraId="0737D3DE" w14:textId="77777777" w:rsidTr="00F05F98">
        <w:trPr>
          <w:jc w:val="center"/>
        </w:trPr>
        <w:tc>
          <w:tcPr>
            <w:tcW w:w="4876" w:type="dxa"/>
            <w:hideMark/>
          </w:tcPr>
          <w:p w14:paraId="408EDA11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4350A0DB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72ED4B81" w14:textId="77777777" w:rsidTr="00F05F98">
        <w:trPr>
          <w:jc w:val="center"/>
        </w:trPr>
        <w:tc>
          <w:tcPr>
            <w:tcW w:w="4876" w:type="dxa"/>
          </w:tcPr>
          <w:p w14:paraId="03C7AB1E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1DFC4B9B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(19b)</w:t>
            </w:r>
            <w:r>
              <w:rPr>
                <w:b/>
                <w:i/>
              </w:rPr>
              <w:tab/>
              <w:t xml:space="preserve">Il-Programm jenħtieġ li jagħti attenzjoni partikolari liż-żgħażagħ li jgħixu f’żoni rurali, reġjuni </w:t>
            </w:r>
            <w:r>
              <w:rPr>
                <w:b/>
                <w:i/>
              </w:rPr>
              <w:t xml:space="preserve">strutturalment żvantaġġati, żoni transfruntiera, reġjuni ultraperiferiċi, u pajjiżi u territorji ekstra-Ewropej milquta mid-depopolazzjoni. Għal dan l-għan, għandu jħeġġeġ inizjattivi li jippromwovu l-iżvilupp tal-ħiliet, l-intraprenditorija, u l-ħolqien ta’ opportunitajiet ekonomiċi f’dawk ir-reġjuni, u jikkontribwixxi għat-tisħiħ tal-koeżjoni territorjali u jiżgura li ż-żgħażagħ ikunu jistgħu jagħżlu li jibqgħu u jiżviluppaw il-pjanijiet ta’ ħajjithom fil-komunitajiet ta’ oriġini tagħhom. </w:t>
            </w:r>
          </w:p>
        </w:tc>
      </w:tr>
    </w:tbl>
    <w:p w14:paraId="147677AC" w14:textId="77777777" w:rsidR="00803D42" w:rsidRPr="00BB6970" w:rsidRDefault="006617DB" w:rsidP="007127C0">
      <w:pPr>
        <w:rPr>
          <w:rStyle w:val="HideTWBExt"/>
          <w:rFonts w:ascii="Times New Roman" w:hAnsi="Times New Roman" w:cs="Times New Roman"/>
          <w:b/>
          <w:noProof w:val="0"/>
          <w:vanish w:val="0"/>
          <w:color w:val="auto"/>
          <w:sz w:val="24"/>
        </w:rPr>
      </w:pPr>
      <w:r>
        <w:rPr>
          <w:rStyle w:val="HideTWBExt"/>
        </w:rPr>
        <w:t>&lt;/Amend&gt;</w:t>
      </w:r>
    </w:p>
    <w:p w14:paraId="1FD9B2DD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22</w:t>
      </w:r>
      <w:r>
        <w:rPr>
          <w:rStyle w:val="HideTWBExt"/>
          <w:b w:val="0"/>
        </w:rPr>
        <w:t>&lt;/NumAm&gt;</w:t>
      </w:r>
    </w:p>
    <w:p w14:paraId="7DAF96A8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5433AB15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 21a (ġdida)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290B5713" w14:textId="77777777" w:rsidTr="00F05F98">
        <w:trPr>
          <w:jc w:val="center"/>
        </w:trPr>
        <w:tc>
          <w:tcPr>
            <w:tcW w:w="9752" w:type="dxa"/>
            <w:gridSpan w:val="2"/>
          </w:tcPr>
          <w:p w14:paraId="5D372ECD" w14:textId="77777777" w:rsidR="00803D42" w:rsidRPr="00BB6970" w:rsidRDefault="00803D42" w:rsidP="00F05F98">
            <w:pPr>
              <w:keepNext/>
            </w:pPr>
          </w:p>
        </w:tc>
      </w:tr>
      <w:tr w:rsidR="00014D71" w14:paraId="578DDD1B" w14:textId="77777777" w:rsidTr="00F05F98">
        <w:trPr>
          <w:jc w:val="center"/>
        </w:trPr>
        <w:tc>
          <w:tcPr>
            <w:tcW w:w="4876" w:type="dxa"/>
            <w:hideMark/>
          </w:tcPr>
          <w:p w14:paraId="33183D42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43F2E026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6135F68F" w14:textId="77777777" w:rsidTr="00F05F98">
        <w:trPr>
          <w:jc w:val="center"/>
        </w:trPr>
        <w:tc>
          <w:tcPr>
            <w:tcW w:w="4876" w:type="dxa"/>
          </w:tcPr>
          <w:p w14:paraId="786843B3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52FA23A3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(21a)</w:t>
            </w:r>
            <w:r>
              <w:rPr>
                <w:b/>
                <w:i/>
              </w:rPr>
              <w:tab/>
              <w:t xml:space="preserve">Il-volontarjat, inkluż f’organizzazzjonijiet tal-protezzjoni ċivili u ta’ </w:t>
            </w:r>
            <w:r>
              <w:rPr>
                <w:b/>
                <w:i/>
              </w:rPr>
              <w:t>rispons għall-emerġenzi, bħas-</w:t>
            </w:r>
            <w:r>
              <w:rPr>
                <w:b/>
                <w:i/>
              </w:rPr>
              <w:lastRenderedPageBreak/>
              <w:t>servizzi tat-tifi tan-nar u ta’ salvataġġ, huwa kontribut essenzjali għar-reżiljenza u għall-koeżjoni soċjali tal-Ewropa. Il-Programm jenħtieġ li jappoġġa opportunitajiet ta’ mobbiltà għall-apprendiment u t-taħriġ aċċessibbli għall-voluntiera u l-organizzazzjonijiet attivi f’dawn l-oqsma, b’mod partikolari biex jisaħħu l-preparatezza, is-solidarjetà u l-involviment tal-komunità fuq livell transfruntier.</w:t>
            </w:r>
          </w:p>
        </w:tc>
      </w:tr>
    </w:tbl>
    <w:p w14:paraId="6E40BDB0" w14:textId="77777777" w:rsidR="00803D42" w:rsidRPr="00BB6970" w:rsidRDefault="006617DB" w:rsidP="00803D42">
      <w:r>
        <w:rPr>
          <w:rStyle w:val="HideTWBExt"/>
        </w:rPr>
        <w:lastRenderedPageBreak/>
        <w:t>&lt;/Amend&gt;</w:t>
      </w:r>
    </w:p>
    <w:p w14:paraId="44B9FECD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23</w:t>
      </w:r>
      <w:r>
        <w:rPr>
          <w:rStyle w:val="HideTWBExt"/>
          <w:b w:val="0"/>
        </w:rPr>
        <w:t>&lt;/NumAm&gt;</w:t>
      </w:r>
    </w:p>
    <w:p w14:paraId="2E70CDAC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388F1919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 22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1CFB785F" w14:textId="77777777" w:rsidTr="00F05F98">
        <w:trPr>
          <w:jc w:val="center"/>
        </w:trPr>
        <w:tc>
          <w:tcPr>
            <w:tcW w:w="9752" w:type="dxa"/>
            <w:gridSpan w:val="2"/>
          </w:tcPr>
          <w:p w14:paraId="64C2B736" w14:textId="77777777" w:rsidR="00803D42" w:rsidRPr="00BB6970" w:rsidRDefault="00803D42" w:rsidP="00F05F98">
            <w:pPr>
              <w:keepNext/>
            </w:pPr>
          </w:p>
        </w:tc>
      </w:tr>
      <w:tr w:rsidR="00014D71" w14:paraId="40A69220" w14:textId="77777777" w:rsidTr="00F05F98">
        <w:trPr>
          <w:jc w:val="center"/>
        </w:trPr>
        <w:tc>
          <w:tcPr>
            <w:tcW w:w="4876" w:type="dxa"/>
            <w:hideMark/>
          </w:tcPr>
          <w:p w14:paraId="7645A19C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6855DA5A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4F2C083B" w14:textId="77777777" w:rsidTr="00F05F98">
        <w:trPr>
          <w:jc w:val="center"/>
        </w:trPr>
        <w:tc>
          <w:tcPr>
            <w:tcW w:w="4876" w:type="dxa"/>
            <w:hideMark/>
          </w:tcPr>
          <w:p w14:paraId="5140B0E3" w14:textId="77777777" w:rsidR="00803D42" w:rsidRPr="00BB6970" w:rsidRDefault="006617DB" w:rsidP="00F05F98">
            <w:pPr>
              <w:pStyle w:val="Normal6"/>
            </w:pPr>
            <w:r>
              <w:t>(22)</w:t>
            </w:r>
            <w:r>
              <w:tab/>
              <w:t xml:space="preserve">Iż-żgħażagħ, b’mod partikolari dawk b’inqas opportunitajiet, jenħtieġ li jkomplu jingħataw l-opportunità li jkollhom l-ewwel esperjenza ta’ vvjaġġar madwar </w:t>
            </w:r>
            <w:r>
              <w:t>l-Ewropa bħala parti minn attività edukattiva informali u mhux formali li għandha l-għan li trawwem is-sens ta’ appartenenza tagħhom fl-Unjoni u li tippermettilhom jiskopru d-diversità kulturali u lingwistika tagħha.</w:t>
            </w:r>
          </w:p>
        </w:tc>
        <w:tc>
          <w:tcPr>
            <w:tcW w:w="4876" w:type="dxa"/>
            <w:hideMark/>
          </w:tcPr>
          <w:p w14:paraId="39CED772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(22)</w:t>
            </w:r>
            <w:r>
              <w:tab/>
              <w:t>Iż-żgħażagħ, b’mod partikolari dawk b’inqas opportunitajiet, jenħtieġ li jkomplu jingħataw l-opportunità li jkollhom l-ewwel esperjenza ta’ vvjaġġar madwar l-Ewropa bħala parti minn attività edukattiva informali u mhux formali li għandha l-għan li trawwem is-sens ta’ appartenenza tagħhom fl-Unjoni u li tippermettilhom jiskopru d-diversità kulturali u lingwistika tagħha.</w:t>
            </w:r>
            <w:r>
              <w:rPr>
                <w:b/>
                <w:i/>
              </w:rPr>
              <w:t xml:space="preserve"> Dan jenħtieġ li jiġi ffaċilitat permezz ta’ appoġġ finanzjarju mmirat li jkopri l-kostijiet reali tal-għajxien, inklużi l-akkomodazzjoni, </w:t>
            </w:r>
            <w:r>
              <w:rPr>
                <w:b/>
                <w:i/>
              </w:rPr>
              <w:t>it-trasport, il-kura tas-saħħa u l-ħtiġijiet tal-aċċessibbiltà. Il-Programm jenħtieġ li jiġi operat b’mod li jiżgura opportunitajiet indaqs għaż-żgħażagħ kollha eliġibbli.</w:t>
            </w:r>
          </w:p>
        </w:tc>
      </w:tr>
    </w:tbl>
    <w:p w14:paraId="674494C6" w14:textId="77777777" w:rsidR="00803D42" w:rsidRPr="00BB6970" w:rsidRDefault="006617DB" w:rsidP="007127C0">
      <w:r>
        <w:rPr>
          <w:rStyle w:val="HideTWBExt"/>
        </w:rPr>
        <w:t>&lt;/Amend&gt;</w:t>
      </w:r>
    </w:p>
    <w:p w14:paraId="4D0C6BDC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24</w:t>
      </w:r>
      <w:r>
        <w:rPr>
          <w:rStyle w:val="HideTWBExt"/>
          <w:b w:val="0"/>
        </w:rPr>
        <w:t>&lt;/NumAm&gt;</w:t>
      </w:r>
    </w:p>
    <w:p w14:paraId="7092C164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49121DCD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 23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5409946C" w14:textId="77777777" w:rsidTr="00F05F98">
        <w:trPr>
          <w:jc w:val="center"/>
        </w:trPr>
        <w:tc>
          <w:tcPr>
            <w:tcW w:w="9752" w:type="dxa"/>
            <w:gridSpan w:val="2"/>
          </w:tcPr>
          <w:p w14:paraId="570E20B5" w14:textId="77777777" w:rsidR="00803D42" w:rsidRPr="00BB6970" w:rsidRDefault="00803D42" w:rsidP="00F05F98">
            <w:pPr>
              <w:keepNext/>
            </w:pPr>
          </w:p>
        </w:tc>
      </w:tr>
      <w:tr w:rsidR="00014D71" w14:paraId="4F125D94" w14:textId="77777777" w:rsidTr="00F05F98">
        <w:trPr>
          <w:jc w:val="center"/>
        </w:trPr>
        <w:tc>
          <w:tcPr>
            <w:tcW w:w="4876" w:type="dxa"/>
            <w:hideMark/>
          </w:tcPr>
          <w:p w14:paraId="0E8FD6D1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3F30D2C3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6CEEBD6E" w14:textId="77777777" w:rsidTr="00F05F98">
        <w:trPr>
          <w:jc w:val="center"/>
        </w:trPr>
        <w:tc>
          <w:tcPr>
            <w:tcW w:w="4876" w:type="dxa"/>
            <w:hideMark/>
          </w:tcPr>
          <w:p w14:paraId="0E9CCF56" w14:textId="77777777" w:rsidR="00803D42" w:rsidRPr="00BB6970" w:rsidRDefault="006617DB" w:rsidP="00F05F98">
            <w:pPr>
              <w:pStyle w:val="Normal6"/>
            </w:pPr>
            <w:r>
              <w:t>(23)</w:t>
            </w:r>
            <w:r>
              <w:tab/>
              <w:t>Fil-qasam tal-isport, permezz tal-</w:t>
            </w:r>
            <w:r>
              <w:lastRenderedPageBreak/>
              <w:t xml:space="preserve">opportunitajiet ta’ mobbiltà u l-bini tal-kapaċitajiet, inkluż il-kooperazzjoni, il-Programm jenħtieġ li jrawwem valuri Ewropej komuni, il-volontarjat kif ukoll </w:t>
            </w:r>
            <w:r>
              <w:t>l-innovazzjoni u l-iżvilupp tal-ħiliet fl-isport u permezz tiegħu. Il-Programm jenħtieġ li jippromwovi wkoll il-governanza tajba, is-sikurezza u l-integrità fl-isport u d-diplomazija bl-isport, jappoġġa lill-organizzazzjonijiet tal-isport għad-dilettanti kif ukoll joffri liż-żgħażagħ minn madwar l-Ewropa kollha l-opportunità li jipparteċipaw f’inizjattivi sportivi transfruntieri, b’hekk irawwem it-tkabbir personali, l-iskambju kulturali, is-solidarjetà u l-involviment fil-komunità.</w:t>
            </w:r>
          </w:p>
        </w:tc>
        <w:tc>
          <w:tcPr>
            <w:tcW w:w="4876" w:type="dxa"/>
            <w:hideMark/>
          </w:tcPr>
          <w:p w14:paraId="30CABE2E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lastRenderedPageBreak/>
              <w:t>(23)</w:t>
            </w:r>
            <w:r>
              <w:tab/>
              <w:t>Fil-qasam tal-isport, permezz tal-</w:t>
            </w:r>
            <w:r>
              <w:lastRenderedPageBreak/>
              <w:t>opportunitajiet ta’ mobbiltà u l-bini tal-kapaċitajiet, inkluż il-kooperazzjoni, il-Programm jenħtieġ li jrawwem valuri Ewropej komuni, il-volontarjat kif ukoll l-innovazzjoni u l-iżvilupp tal-ħiliet fl-isport u permezz tiegħu. Il-Programm jenħtieġ li jippromwovi wkoll il-governanza tajba, is-sikurezza u l-integrità fl-isport u d-diplomazija bl-isport, jappoġġa lill-organizzazzjonijiet tal-isport għad-dilettanti kif ukoll joffri liż-żgħażagħ minn madwar l-Ewropa kollha l-o</w:t>
            </w:r>
            <w:r>
              <w:t>pportunità li jipparteċipaw f’inizjattivi sportivi transfruntieri, b’hekk irawwem it-tkabbir personali, l-iskambju kulturali, is-solidarjetà u l-involviment fil-komunità.</w:t>
            </w:r>
            <w:r>
              <w:rPr>
                <w:b/>
                <w:i/>
              </w:rPr>
              <w:t xml:space="preserve"> Jenħtieġ li tingħata attenzjoni speċjali f’dak il-qasam lill-inklużjoni tal-istudenti b’inqas opportunitajiet u dawk b’diżabbiltà fiżika u mentali. </w:t>
            </w:r>
          </w:p>
        </w:tc>
      </w:tr>
    </w:tbl>
    <w:p w14:paraId="1DE6132F" w14:textId="77777777" w:rsidR="00803D42" w:rsidRPr="00BB6970" w:rsidRDefault="006617DB" w:rsidP="007127C0">
      <w:pPr>
        <w:rPr>
          <w:rStyle w:val="HideTWBExt"/>
          <w:rFonts w:ascii="Times New Roman" w:hAnsi="Times New Roman" w:cs="Times New Roman"/>
          <w:b/>
          <w:noProof w:val="0"/>
          <w:vanish w:val="0"/>
          <w:color w:val="auto"/>
          <w:sz w:val="24"/>
        </w:rPr>
      </w:pPr>
      <w:r>
        <w:rPr>
          <w:rStyle w:val="HideTWBExt"/>
        </w:rPr>
        <w:lastRenderedPageBreak/>
        <w:t>&lt;/Amend&gt;</w:t>
      </w:r>
    </w:p>
    <w:p w14:paraId="1E7AAD0C" w14:textId="77777777" w:rsidR="00803D42" w:rsidRPr="00BB6970" w:rsidRDefault="00803D42" w:rsidP="00803D42">
      <w:pPr>
        <w:rPr>
          <w:rStyle w:val="HideTWBExt"/>
        </w:rPr>
      </w:pPr>
    </w:p>
    <w:p w14:paraId="634D56F6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25</w:t>
      </w:r>
      <w:r>
        <w:rPr>
          <w:rStyle w:val="HideTWBExt"/>
          <w:b w:val="0"/>
        </w:rPr>
        <w:t>&lt;/NumAm&gt;</w:t>
      </w:r>
    </w:p>
    <w:p w14:paraId="290DFEA6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18EEF3A2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 24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4142E72F" w14:textId="77777777" w:rsidTr="00F05F98">
        <w:trPr>
          <w:jc w:val="center"/>
        </w:trPr>
        <w:tc>
          <w:tcPr>
            <w:tcW w:w="9752" w:type="dxa"/>
            <w:gridSpan w:val="2"/>
          </w:tcPr>
          <w:p w14:paraId="220552B6" w14:textId="77777777" w:rsidR="00803D42" w:rsidRPr="00BB6970" w:rsidRDefault="00803D42" w:rsidP="00F05F98">
            <w:pPr>
              <w:keepNext/>
            </w:pPr>
          </w:p>
        </w:tc>
      </w:tr>
      <w:tr w:rsidR="00014D71" w14:paraId="3A2A9DE2" w14:textId="77777777" w:rsidTr="00F05F98">
        <w:trPr>
          <w:jc w:val="center"/>
        </w:trPr>
        <w:tc>
          <w:tcPr>
            <w:tcW w:w="4876" w:type="dxa"/>
            <w:hideMark/>
          </w:tcPr>
          <w:p w14:paraId="3EABD276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60B5D148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67BC2B74" w14:textId="77777777" w:rsidTr="00F05F98">
        <w:trPr>
          <w:jc w:val="center"/>
        </w:trPr>
        <w:tc>
          <w:tcPr>
            <w:tcW w:w="4876" w:type="dxa"/>
            <w:hideMark/>
          </w:tcPr>
          <w:p w14:paraId="0FF7C211" w14:textId="77777777" w:rsidR="00803D42" w:rsidRPr="00BB6970" w:rsidRDefault="006617DB" w:rsidP="00F05F98">
            <w:pPr>
              <w:pStyle w:val="Normal6"/>
            </w:pPr>
            <w:r>
              <w:t>(24)</w:t>
            </w:r>
            <w:r>
              <w:tab/>
            </w:r>
            <w:r>
              <w:t xml:space="preserve">Il-Programm jagħti kontribuzzjoni ewlenija </w:t>
            </w:r>
            <w:r>
              <w:rPr>
                <w:b/>
                <w:i/>
              </w:rPr>
              <w:t>lill-Unjoni tal-Ħiliet u</w:t>
            </w:r>
            <w:r>
              <w:t xml:space="preserve"> liż-Żona Ewropea tal-Edukazzjoni, filwaqt li jistabbilixxi l-pedament għall-formazzjoni tal-ħiliet u tal-kompetenzi tul il-ħajja u jipprovdi spazju komuni ġenwin għal edukazzjoni ta’ kwalità u apprendiment tul il-ħajja transfruntieri. L-Unjoni tal-Ħiliet għandha l-għan li żżid l-isforzi biex jinkisbu edukazzjoni, taħriġ u apprendiment tul il-ħajja ta’ kwalità għolja billi tipprovdi ħiliet bażiċi u avvanzati, tipprovdi opportunitajiet għan-n</w:t>
            </w:r>
            <w:r>
              <w:t>ies biex jaġġornaw regolarment u jakkwistaw ħiliet ġodda u orjentati lejn il-futur, tiffaċilita ċ-ċirkolazzjoni tal-ħiliet u r-reklutaġġ min-naħa tan-negozji ta’ madwar l-UE, u tattira, tiżviluppa u żżomm l-aqwa talent fl-</w:t>
            </w:r>
            <w:r>
              <w:lastRenderedPageBreak/>
              <w:t>Ewropa. F’konformità mal-Unjoni tal-Ħiliet, il-Programm jenħtieġ li jirrifletti wkoll l-importanza tal-edukazzjoni intraprenditorjali u l-litteriżmu finanzjarju.</w:t>
            </w:r>
          </w:p>
        </w:tc>
        <w:tc>
          <w:tcPr>
            <w:tcW w:w="4876" w:type="dxa"/>
            <w:hideMark/>
          </w:tcPr>
          <w:p w14:paraId="2EDCCD49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lastRenderedPageBreak/>
              <w:t>(24)</w:t>
            </w:r>
            <w:r>
              <w:tab/>
              <w:t xml:space="preserve">Il-Programm jagħti kontribuzzjoni ewlenija liż-Żona Ewropea tal-Edukazzjoni, </w:t>
            </w:r>
            <w:r>
              <w:rPr>
                <w:b/>
                <w:i/>
              </w:rPr>
              <w:t>inkluża l-Unjoni tal-Ħiliet,</w:t>
            </w:r>
            <w:r>
              <w:t xml:space="preserve"> filwaqt li jistabbilixxi l-pedament għall-formazzjoni tal-ħiliet u tal-kompetenzi tul il-ħajja u jipprovdi spazju komuni ġenwin għal edukazzjoni ta’ kwalità u apprendiment tul il-ħajja transfruntieri. L-Unjoni tal-Ħiliet għandha l-għan li żżid l-isforzi biex </w:t>
            </w:r>
            <w:r>
              <w:rPr>
                <w:b/>
                <w:i/>
              </w:rPr>
              <w:t>takkwista l-għarfien u</w:t>
            </w:r>
            <w:r>
              <w:t xml:space="preserve"> jinkisbu edukazzjoni, taħriġ u apprendiment tul il-ħajja ta’ kwalità għolja billi tipprovdi ħiliet bażiċi u avvanzati, tipp</w:t>
            </w:r>
            <w:r>
              <w:t xml:space="preserve">rovdi opportunitajiet għan-nies biex jaġġornaw regolarment u jakkwistaw ħiliet ġodda u orjentati lejn il-futur, tiffaċilita ċ-ċirkolazzjoni tal-ħiliet u r-reklutaġġ min-naħa tan-negozji ta’ madwar l-UE, u tattira, </w:t>
            </w:r>
            <w:r>
              <w:lastRenderedPageBreak/>
              <w:t>tiżviluppa u żżomm l-aqwa talent fl-Ewropa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 xml:space="preserve">Għandha l-għan ukoll li tipprovdi ħiliet għall-ħajja li huma essenzjali għar-reżiljenza tan-nies u l-kapaċità tagħhom li jippromwovu l-valuri tal-Unjoni bħad-demokrazija, id-drittijiet tal-bniedem, is-solidarjetà, l-inklużjoni soċjali u d-diversità. </w:t>
            </w:r>
            <w:r>
              <w:t>F’ko</w:t>
            </w:r>
            <w:r>
              <w:t>nformità mal-Unjoni tal-Ħiliet, il-Programm jenħtieġ li jirrifletti wkoll l-importanza tal-edukazzjoni intraprenditorjali u l-litteriżmu finanzjarju.</w:t>
            </w:r>
          </w:p>
        </w:tc>
      </w:tr>
    </w:tbl>
    <w:p w14:paraId="38DBFB59" w14:textId="77777777" w:rsidR="00803D42" w:rsidRPr="00BB6970" w:rsidRDefault="006617DB" w:rsidP="00803D42">
      <w:r>
        <w:rPr>
          <w:rStyle w:val="HideTWBExt"/>
        </w:rPr>
        <w:lastRenderedPageBreak/>
        <w:t>&lt;/Amend&gt;</w:t>
      </w:r>
    </w:p>
    <w:p w14:paraId="6A4668FC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26</w:t>
      </w:r>
      <w:r>
        <w:rPr>
          <w:rStyle w:val="HideTWBExt"/>
          <w:b w:val="0"/>
        </w:rPr>
        <w:t>&lt;/NumAm&gt;</w:t>
      </w:r>
    </w:p>
    <w:p w14:paraId="2A367BB7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0734F21A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 24a (ġdida)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33E0EAF6" w14:textId="77777777" w:rsidTr="00F05F98">
        <w:trPr>
          <w:jc w:val="center"/>
        </w:trPr>
        <w:tc>
          <w:tcPr>
            <w:tcW w:w="9752" w:type="dxa"/>
            <w:gridSpan w:val="2"/>
          </w:tcPr>
          <w:p w14:paraId="15388206" w14:textId="77777777" w:rsidR="00803D42" w:rsidRPr="00BB6970" w:rsidRDefault="00803D42" w:rsidP="00F05F98">
            <w:pPr>
              <w:keepNext/>
            </w:pPr>
          </w:p>
        </w:tc>
      </w:tr>
      <w:tr w:rsidR="00014D71" w14:paraId="541A0CF1" w14:textId="77777777" w:rsidTr="00F05F98">
        <w:trPr>
          <w:jc w:val="center"/>
        </w:trPr>
        <w:tc>
          <w:tcPr>
            <w:tcW w:w="4876" w:type="dxa"/>
            <w:hideMark/>
          </w:tcPr>
          <w:p w14:paraId="56A29D7B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378067C7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453DA3B0" w14:textId="77777777" w:rsidTr="00F05F98">
        <w:trPr>
          <w:jc w:val="center"/>
        </w:trPr>
        <w:tc>
          <w:tcPr>
            <w:tcW w:w="4876" w:type="dxa"/>
          </w:tcPr>
          <w:p w14:paraId="066F569E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785A8F70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(24a)</w:t>
            </w:r>
            <w:r>
              <w:rPr>
                <w:b/>
                <w:i/>
              </w:rPr>
              <w:tab/>
              <w:t xml:space="preserve">Il-programm jenħtieġ li jappoġġa b’mod adegwat </w:t>
            </w:r>
            <w:r>
              <w:rPr>
                <w:b/>
                <w:i/>
              </w:rPr>
              <w:t>lill-persunal tal-edukazzjoni fis-setturi kollha, inklużi l-għalliema, il-ħarrieġa u l-persuni li jaħdmu maż-żgħażagħ, b’attenzjoni partikolari għall-professjoni tat-tagħlim bħala grupp fil-mira distint, billi jippromwovi l-attraenza ta’ dawn il-professjonijiet, isaħħaħ il-kapaċità organizzattiva fit-tul, jiżgura t-trasferiment ta’ prattiki edukattivi innovattivi fis-setturi kollha, u jikkontribwixxi b’mod sinifikanti għall-implimentazzjoni tal-Aġenda tal-UE għall-Għalliema u l-Ħarrieġa, inkluż billi jsaħħa</w:t>
            </w:r>
            <w:r>
              <w:rPr>
                <w:b/>
                <w:i/>
              </w:rPr>
              <w:t>ħ il-ħidma tal-Akkademji tal-Għalliema tal-Erasmus+ u jappoġġa l-iżvilupp tal-politika mmirata lejn it-titjib tar-reklutaġġ u ż-żamma tal-edukaturi u d-diversifikazzjoni tal-profili tal-persunal fl-edukazzjoni u t-taħriġ; jenħtieġ li jikkontribwixxi wkoll għat-titjib tal-kwalità u l-inklużività tal-edukazzjoni inizjali u l-iżvilupp professjonali kontinwu, jiżgura l-aċċess għall-mobbiltà bħala komponent rikonoxxut tal-edukazzjoni inizjali tal-għalliema u l-</w:t>
            </w:r>
            <w:r>
              <w:rPr>
                <w:b/>
                <w:i/>
              </w:rPr>
              <w:lastRenderedPageBreak/>
              <w:t xml:space="preserve">iżvilupp professjonali kontinwu, inkluż permezz ta’ </w:t>
            </w:r>
            <w:r>
              <w:rPr>
                <w:b/>
                <w:i/>
              </w:rPr>
              <w:t>miżuri ta’ appoġġ xierqa bħal arranġamenti ta’ sostituzzjoni, gwida għall-parteċipazzjoni u t-trasferiment tas-salarji u l-benefiċċji soċjali fil-każ tal-mobbiltà fit-tul, u jiżgura l-involviment tal-organizzazzjonijiet tal-għalliema u tat-trade unions fl-organizzazzjoni ta’ proġetti u l-implimentazzjoni tal-Programm.</w:t>
            </w:r>
          </w:p>
        </w:tc>
      </w:tr>
    </w:tbl>
    <w:p w14:paraId="68BD7545" w14:textId="77777777" w:rsidR="00803D42" w:rsidRPr="00BB6970" w:rsidRDefault="006617DB" w:rsidP="00803D42">
      <w:r>
        <w:rPr>
          <w:rStyle w:val="HideTWBExt"/>
        </w:rPr>
        <w:lastRenderedPageBreak/>
        <w:t>&lt;/Amend&gt;</w:t>
      </w:r>
    </w:p>
    <w:p w14:paraId="4748CC35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27</w:t>
      </w:r>
      <w:r>
        <w:rPr>
          <w:rStyle w:val="HideTWBExt"/>
          <w:b w:val="0"/>
        </w:rPr>
        <w:t>&lt;/NumAm&gt;</w:t>
      </w:r>
    </w:p>
    <w:p w14:paraId="4ECED58F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6FE3B3A6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 25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19C92FB3" w14:textId="77777777" w:rsidTr="00F05F98">
        <w:trPr>
          <w:jc w:val="center"/>
        </w:trPr>
        <w:tc>
          <w:tcPr>
            <w:tcW w:w="9752" w:type="dxa"/>
            <w:gridSpan w:val="2"/>
          </w:tcPr>
          <w:p w14:paraId="0D6FEC4E" w14:textId="77777777" w:rsidR="00803D42" w:rsidRPr="00BB6970" w:rsidRDefault="00803D42" w:rsidP="00F05F98">
            <w:pPr>
              <w:keepNext/>
            </w:pPr>
          </w:p>
        </w:tc>
      </w:tr>
      <w:tr w:rsidR="00014D71" w14:paraId="2B97C5A7" w14:textId="77777777" w:rsidTr="00F05F98">
        <w:trPr>
          <w:jc w:val="center"/>
        </w:trPr>
        <w:tc>
          <w:tcPr>
            <w:tcW w:w="4876" w:type="dxa"/>
            <w:hideMark/>
          </w:tcPr>
          <w:p w14:paraId="5637A4D1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2FBAC802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4E8F4474" w14:textId="77777777" w:rsidTr="00F05F98">
        <w:trPr>
          <w:jc w:val="center"/>
        </w:trPr>
        <w:tc>
          <w:tcPr>
            <w:tcW w:w="4876" w:type="dxa"/>
            <w:hideMark/>
          </w:tcPr>
          <w:p w14:paraId="788651BC" w14:textId="77777777" w:rsidR="00803D42" w:rsidRPr="00BB6970" w:rsidRDefault="006617DB" w:rsidP="00F05F98">
            <w:pPr>
              <w:pStyle w:val="Normal6"/>
            </w:pPr>
            <w:r>
              <w:t>(25)</w:t>
            </w:r>
            <w:r>
              <w:tab/>
            </w:r>
            <w:r>
              <w:t xml:space="preserve">Importanti li jiġi stimulat u mwessa’ l-aċċess għall-apprendiment, għat-tagħlim u għar-riċerka dwar </w:t>
            </w:r>
            <w:r>
              <w:rPr>
                <w:b/>
                <w:i/>
              </w:rPr>
              <w:t>l-UE</w:t>
            </w:r>
            <w:r>
              <w:t xml:space="preserve">, il-valuri u ċ-ċittadinanza. B’mod partikolari, importanti li jitrawwem sens ta’ appartenenza u </w:t>
            </w:r>
            <w:r>
              <w:rPr>
                <w:b/>
                <w:i/>
              </w:rPr>
              <w:t>impenn Ewropew</w:t>
            </w:r>
            <w:r>
              <w:t xml:space="preserve">, </w:t>
            </w:r>
            <w:r>
              <w:rPr>
                <w:b/>
                <w:i/>
              </w:rPr>
              <w:t>minħabba l-isfidi</w:t>
            </w:r>
            <w:r>
              <w:t xml:space="preserve"> li l-Unjoni </w:t>
            </w:r>
            <w:r>
              <w:rPr>
                <w:b/>
                <w:i/>
              </w:rPr>
              <w:t>qiegħda</w:t>
            </w:r>
            <w:r>
              <w:t xml:space="preserve"> tiffaċċja </w:t>
            </w:r>
            <w:r>
              <w:rPr>
                <w:b/>
                <w:i/>
              </w:rPr>
              <w:t>llum il-ġurnata</w:t>
            </w:r>
            <w:r>
              <w:t>. Il-Programm jenħtieġ li jkompli jikkontribwixxi għall-apprendiment dwar kwistjonijiet marbuta mal-integrazzjoni Ewropea, inkluż l-isfidi u l-opportunitajiet futuri tal-Unjoni, biex jippromwovi d-dibattitu dwar dawk il-kwistjonijie</w:t>
            </w:r>
            <w:r>
              <w:t>t u l-iżvilupp tal-eċċellenza fl-istudji dwar l-integrazzjoni Ewropea.</w:t>
            </w:r>
          </w:p>
        </w:tc>
        <w:tc>
          <w:tcPr>
            <w:tcW w:w="4876" w:type="dxa"/>
            <w:hideMark/>
          </w:tcPr>
          <w:p w14:paraId="53FA90BB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(25)</w:t>
            </w:r>
            <w:r>
              <w:tab/>
              <w:t xml:space="preserve">Importanti li jiġi stimulat u mwessa’ l-aċċess għall-apprendiment, għat-tagħlim u għar-riċerka dwar </w:t>
            </w:r>
            <w:r>
              <w:rPr>
                <w:b/>
                <w:i/>
              </w:rPr>
              <w:t>l-Unjoni Ewropea</w:t>
            </w:r>
            <w:r>
              <w:t xml:space="preserve">, il-valuri </w:t>
            </w:r>
            <w:r>
              <w:rPr>
                <w:b/>
                <w:i/>
              </w:rPr>
              <w:t>fundamentali tagħha</w:t>
            </w:r>
            <w:r>
              <w:t xml:space="preserve"> u ċ-ċittadinanza </w:t>
            </w:r>
            <w:r>
              <w:rPr>
                <w:b/>
                <w:i/>
              </w:rPr>
              <w:t>Ewropea</w:t>
            </w:r>
            <w:r>
              <w:t>. B’mod partikolari, importanti li jitrawwem sens ta’ appartenenza</w:t>
            </w:r>
            <w:r>
              <w:rPr>
                <w:b/>
                <w:i/>
              </w:rPr>
              <w:t>, ibbażat fuq ir-rispett għad-dinjità tal-bniedem, il-libertà, id-demokrazija, l-ugwaljanza, l-istat tad-dritt</w:t>
            </w:r>
            <w:r>
              <w:t xml:space="preserve"> u </w:t>
            </w:r>
            <w:r>
              <w:rPr>
                <w:b/>
                <w:i/>
              </w:rPr>
              <w:t>d-drittijiet tal-bniedem</w:t>
            </w:r>
            <w:r>
              <w:t xml:space="preserve">, </w:t>
            </w:r>
            <w:r>
              <w:rPr>
                <w:b/>
                <w:i/>
              </w:rPr>
              <w:t>u impenn fil-kuntest tal-isfidi interni u esterni</w:t>
            </w:r>
            <w:r>
              <w:t xml:space="preserve"> li l-Unjoni </w:t>
            </w:r>
            <w:r>
              <w:rPr>
                <w:b/>
                <w:i/>
              </w:rPr>
              <w:t>qiegħdha</w:t>
            </w:r>
            <w:r>
              <w:t xml:space="preserve"> tiffaċċja. Il-Programm jenħtieġ li jkompli jikkontribwixxi għal</w:t>
            </w:r>
            <w:r>
              <w:t>l-apprendiment dwar kwistjonijiet marbuta mal-integrazzjoni Ewropea, inkluż l-isfidi u l-opportunitajiet futuri tal-Unjoni, biex jippromwovi d-dibattitu dwar dawk il-kwistjonijiet u l-iżvilupp tal-eċċellenza fl-istudji dwar l-integrazzjoni Ewropea</w:t>
            </w:r>
            <w:r>
              <w:rPr>
                <w:b/>
                <w:i/>
              </w:rPr>
              <w:t>, filwaqt li jiżgura li l-attivitajiet ta’ apprendiment u riċerka appoġġati fl-ambitu tal-Programm jitwettqu taħt kundizzjonijiet li jirrispettaw id-drittijiet tal-impjieg tal-persunal akkademiku, l-istabbiltà kuntrattwali u l-libertà akkademika</w:t>
            </w:r>
            <w:r>
              <w:t xml:space="preserve">. </w:t>
            </w:r>
          </w:p>
        </w:tc>
      </w:tr>
    </w:tbl>
    <w:p w14:paraId="6941ECE8" w14:textId="77777777" w:rsidR="00803D42" w:rsidRPr="00BB6970" w:rsidRDefault="006617DB" w:rsidP="00803D42">
      <w:r>
        <w:rPr>
          <w:rStyle w:val="HideTWBExt"/>
        </w:rPr>
        <w:t>&lt;/Amend&gt;</w:t>
      </w:r>
    </w:p>
    <w:p w14:paraId="212A6729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28</w:t>
      </w:r>
      <w:r>
        <w:rPr>
          <w:rStyle w:val="HideTWBExt"/>
          <w:b w:val="0"/>
        </w:rPr>
        <w:t>&lt;/NumAm&gt;</w:t>
      </w:r>
    </w:p>
    <w:p w14:paraId="72C4526E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lastRenderedPageBreak/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709B2B30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 26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7ADF9D27" w14:textId="77777777" w:rsidTr="00F05F98">
        <w:trPr>
          <w:jc w:val="center"/>
        </w:trPr>
        <w:tc>
          <w:tcPr>
            <w:tcW w:w="9752" w:type="dxa"/>
            <w:gridSpan w:val="2"/>
          </w:tcPr>
          <w:p w14:paraId="0BD4B991" w14:textId="77777777" w:rsidR="00803D42" w:rsidRPr="00BB6970" w:rsidRDefault="00803D42" w:rsidP="00F05F98">
            <w:pPr>
              <w:keepNext/>
            </w:pPr>
          </w:p>
        </w:tc>
      </w:tr>
      <w:tr w:rsidR="00014D71" w14:paraId="395392F5" w14:textId="77777777" w:rsidTr="00F05F98">
        <w:trPr>
          <w:jc w:val="center"/>
        </w:trPr>
        <w:tc>
          <w:tcPr>
            <w:tcW w:w="4876" w:type="dxa"/>
            <w:hideMark/>
          </w:tcPr>
          <w:p w14:paraId="6F9CEB2F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71F75A64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3FD50388" w14:textId="77777777" w:rsidTr="00F05F98">
        <w:trPr>
          <w:jc w:val="center"/>
        </w:trPr>
        <w:tc>
          <w:tcPr>
            <w:tcW w:w="4876" w:type="dxa"/>
            <w:hideMark/>
          </w:tcPr>
          <w:p w14:paraId="563998BE" w14:textId="77777777" w:rsidR="00803D42" w:rsidRPr="00BB6970" w:rsidRDefault="006617DB" w:rsidP="00F05F98">
            <w:pPr>
              <w:pStyle w:val="Normal6"/>
            </w:pPr>
            <w:r>
              <w:t>(26)</w:t>
            </w:r>
            <w:r>
              <w:tab/>
              <w:t xml:space="preserve">L-apprendiment </w:t>
            </w:r>
            <w:r>
              <w:t xml:space="preserve">tal-lingwi jikkontribwixxi għal fehim reċiproku fost in-nies u l-kulturi, u jrawwem il-mobbiltà fl-Unjoni u barra minnha, peress li l-kompetenzi lingwistiċi huma ħiliet essenzjali għall-ħajja u għall-impjiegi. Għalhekk, il-Programm jenħtieġ li jsaħħaħ l-apprendiment tal-lingwi, </w:t>
            </w:r>
            <w:r>
              <w:rPr>
                <w:b/>
                <w:i/>
              </w:rPr>
              <w:t>inkluż, meta jkun rilevanti</w:t>
            </w:r>
            <w:r>
              <w:t xml:space="preserve">, </w:t>
            </w:r>
            <w:r>
              <w:rPr>
                <w:b/>
                <w:i/>
              </w:rPr>
              <w:t xml:space="preserve">il-lingwi </w:t>
            </w:r>
            <w:r>
              <w:t>tas-sinjali nazzjonali. Sabiex jiġi żgurat aċċess wiesa’ u inklużiv għall-Programm, importanti li l-multilingwiżmu jkun prinċipju ewlieni fl-implimentazzjoni tal-Programm.</w:t>
            </w:r>
          </w:p>
        </w:tc>
        <w:tc>
          <w:tcPr>
            <w:tcW w:w="4876" w:type="dxa"/>
            <w:hideMark/>
          </w:tcPr>
          <w:p w14:paraId="7AA5A5C2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(26)</w:t>
            </w:r>
            <w:r>
              <w:tab/>
              <w:t xml:space="preserve">L-apprendiment tal-lingwi jikkontribwixxi għal fehim reċiproku fost in-nies u l-kulturi, u jrawwem il-mobbiltà fl-Unjoni u barra minnha, peress li l-kompetenzi lingwistiċi huma ħiliet essenzjali għall-ħajja u għall-impjiegi. Għalhekk, il-Programm jenħtieġ li jsaħħaħ l-apprendiment tal-lingwi, </w:t>
            </w:r>
            <w:r>
              <w:rPr>
                <w:b/>
                <w:i/>
              </w:rPr>
              <w:t xml:space="preserve">inklużi l-lingwi </w:t>
            </w:r>
            <w:r>
              <w:t xml:space="preserve">tas-sinjali nazzjonali, </w:t>
            </w:r>
            <w:r>
              <w:rPr>
                <w:b/>
                <w:i/>
              </w:rPr>
              <w:t>formati faċli li jinqraw u teknoloġiji assistivi</w:t>
            </w:r>
            <w:r>
              <w:t>. Sabiex jiġi żgurat aċċess wiesa’ u inklużiv għall-Programm, importanti li l-multilingwiżmu jkun prinċipju ewlieni fl-impliment</w:t>
            </w:r>
            <w:r>
              <w:t>azzjoni tal-Programm.</w:t>
            </w:r>
            <w:r>
              <w:rPr>
                <w:b/>
                <w:i/>
              </w:rPr>
              <w:t xml:space="preserve"> Jenħtieġ li tiġi promossa d-diversità lingwistika wkoll permezz ta’ kundizzjonijiet tax-xogħol ġusti u r-rikonoxximent tal-għalliema tal-lingwi, il-ħarrieġa u l-ħaddiema kulturali involuti fl-edukazzjoni multilingwi. </w:t>
            </w:r>
          </w:p>
        </w:tc>
      </w:tr>
    </w:tbl>
    <w:p w14:paraId="69F53C37" w14:textId="77777777" w:rsidR="00803D42" w:rsidRPr="00BB6970" w:rsidRDefault="006617DB" w:rsidP="00803D42">
      <w:r>
        <w:rPr>
          <w:rStyle w:val="HideTWBExt"/>
        </w:rPr>
        <w:t>&lt;/Amend&gt;</w:t>
      </w:r>
    </w:p>
    <w:p w14:paraId="0013F296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29</w:t>
      </w:r>
      <w:r>
        <w:rPr>
          <w:rStyle w:val="HideTWBExt"/>
          <w:b w:val="0"/>
        </w:rPr>
        <w:t>&lt;/NumAm&gt;</w:t>
      </w:r>
    </w:p>
    <w:p w14:paraId="184E077D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0481F339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 27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604C6744" w14:textId="77777777" w:rsidTr="00F05F98">
        <w:trPr>
          <w:jc w:val="center"/>
        </w:trPr>
        <w:tc>
          <w:tcPr>
            <w:tcW w:w="9752" w:type="dxa"/>
            <w:gridSpan w:val="2"/>
          </w:tcPr>
          <w:p w14:paraId="085C844E" w14:textId="77777777" w:rsidR="00803D42" w:rsidRPr="00BB6970" w:rsidRDefault="00803D42" w:rsidP="00F05F98">
            <w:pPr>
              <w:keepNext/>
            </w:pPr>
          </w:p>
        </w:tc>
      </w:tr>
      <w:tr w:rsidR="00014D71" w14:paraId="44F05897" w14:textId="77777777" w:rsidTr="00F05F98">
        <w:trPr>
          <w:jc w:val="center"/>
        </w:trPr>
        <w:tc>
          <w:tcPr>
            <w:tcW w:w="4876" w:type="dxa"/>
            <w:hideMark/>
          </w:tcPr>
          <w:p w14:paraId="6E22758F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3B04DF1E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64CC85C6" w14:textId="77777777" w:rsidTr="00F05F98">
        <w:trPr>
          <w:jc w:val="center"/>
        </w:trPr>
        <w:tc>
          <w:tcPr>
            <w:tcW w:w="4876" w:type="dxa"/>
            <w:hideMark/>
          </w:tcPr>
          <w:p w14:paraId="538378C3" w14:textId="77777777" w:rsidR="00803D42" w:rsidRPr="00BB6970" w:rsidRDefault="006617DB" w:rsidP="00F05F98">
            <w:pPr>
              <w:pStyle w:val="Normal6"/>
            </w:pPr>
            <w:r>
              <w:t>(27)</w:t>
            </w:r>
            <w:r>
              <w:tab/>
            </w:r>
            <w:r>
              <w:t xml:space="preserve">L-Ewropa qiegħda tiffaċċja sfida dejjem akbar biex tissodisfa d-domanda għal </w:t>
            </w:r>
            <w:r>
              <w:rPr>
                <w:b/>
                <w:i/>
              </w:rPr>
              <w:t>talent</w:t>
            </w:r>
            <w:r>
              <w:t xml:space="preserve"> kwalifikat fis-setturi strateġiċi u li qegħdin jevolvu bħat-teknoloġiji nodfa u ċirkolari, it-trasport, l-enerġija, ir-reżiljenza idrika, il-kura tas-saħħa, it-teknoloġiji diġitali, l-ajruspazju u d-difiża. Sabiex tiġi indirizzata din il-ħtieġa ewlenija, huwa essenzjali li </w:t>
            </w:r>
            <w:r>
              <w:rPr>
                <w:b/>
                <w:i/>
              </w:rPr>
              <w:t>jiġu żviluppati, attirati u miżmuma individwi b’talent</w:t>
            </w:r>
            <w:r>
              <w:t xml:space="preserve"> f’dawn l-oqsma. F’konformità mal-Unjoni tal-Ħiliet, il-Programm jenħtieġ li, fost l-oħrajn, jappoġġ</w:t>
            </w:r>
            <w:r>
              <w:t xml:space="preserve">a lill-istudenti tal-UE biex ikomplu l-istudji tagħhom </w:t>
            </w:r>
            <w:r>
              <w:rPr>
                <w:b/>
                <w:i/>
              </w:rPr>
              <w:t>f’tali setturi kritiċi u jattira wkoll l-aqwa talent lejn l-</w:t>
            </w:r>
            <w:r>
              <w:rPr>
                <w:b/>
                <w:i/>
              </w:rPr>
              <w:lastRenderedPageBreak/>
              <w:t>Ewropa</w:t>
            </w:r>
            <w:r>
              <w:t xml:space="preserve"> billi jsaħħaħ l-attraenza tal-edukazzjoni u tat-taħriġ u joffri boroż ta’ studju lill-istudenti, inkluż permezz ta’ boroż ta’ studju Erasmus Mundus. Dan jikkontribwixxi għall-indirizzar tal-ħtiġijiet tal-ħiliet għas-suq tax-xogħol, inkluż għas-setturi li qegħdin jaffaċċjaw nuqqas serju ta’ persunal.</w:t>
            </w:r>
          </w:p>
        </w:tc>
        <w:tc>
          <w:tcPr>
            <w:tcW w:w="4876" w:type="dxa"/>
            <w:hideMark/>
          </w:tcPr>
          <w:p w14:paraId="75BCBDDC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lastRenderedPageBreak/>
              <w:t>(27)</w:t>
            </w:r>
            <w:r>
              <w:tab/>
              <w:t xml:space="preserve">L-Ewropa qiegħda tiffaċċja sfida dejjem akbar biex tissodisfa d-domanda għal </w:t>
            </w:r>
            <w:r>
              <w:rPr>
                <w:b/>
                <w:i/>
              </w:rPr>
              <w:t>xogħol</w:t>
            </w:r>
            <w:r>
              <w:t xml:space="preserve"> kwalifikat fis-setturi strateġiċi u li qegħdin jevolvu bħat-teknoloġiji nodfa u ċirkolari, it-trasport, l-enerġija, ir-reżiljenza idrika, il-kura tas-saħħa, it-teknoloġiji diġitali </w:t>
            </w:r>
            <w:r>
              <w:rPr>
                <w:b/>
                <w:i/>
              </w:rPr>
              <w:t>u l-IA</w:t>
            </w:r>
            <w:r>
              <w:t>, l-ajruspazju</w:t>
            </w:r>
            <w:r>
              <w:rPr>
                <w:b/>
                <w:i/>
              </w:rPr>
              <w:t>, il-kostruzzjoni</w:t>
            </w:r>
            <w:r>
              <w:t xml:space="preserve"> u d-difiża. Sabiex tiġi indirizzata din il-ħtieġa ewlenija, huwa essenzjali li </w:t>
            </w:r>
            <w:r>
              <w:rPr>
                <w:b/>
                <w:i/>
              </w:rPr>
              <w:t>jiġi appoġġat l-aċċess tal-individwi għall-edukazzjoni u t-taħriġ</w:t>
            </w:r>
            <w:r>
              <w:t xml:space="preserve"> f’dawn l-oqsma. F’konformità mal-Unjoni tal-Ħiliet, il-Programm</w:t>
            </w:r>
            <w:r>
              <w:t xml:space="preserve"> jenħtieġ li, fost l-oħrajn, jappoġġa lill-istudenti tal-UE biex ikomplu l-istudji tagħhom </w:t>
            </w:r>
            <w:r>
              <w:rPr>
                <w:b/>
                <w:i/>
              </w:rPr>
              <w:t xml:space="preserve">fis-setturi </w:t>
            </w:r>
            <w:r>
              <w:rPr>
                <w:b/>
                <w:i/>
              </w:rPr>
              <w:lastRenderedPageBreak/>
              <w:t>kollha kif ukoll lil dawk li jixtiequ jistudjaw fl-Ewropa</w:t>
            </w:r>
            <w:r>
              <w:t xml:space="preserve"> billi jsaħħaħ l-attraenza tal-edukazzjoni u tat-taħriġ u joffri boroż ta’ studju lill-istudenti, inkluż permezz ta’ boroż ta’ studju Erasmus Mundus. Dan jikkontribwixxi għall-indirizzar tal-ħtiġijiet tal-ħiliet għas-suq tax-xogħol, inkluż għas-setturi li qegħdin jaffaċċjaw nuqqas serju ta’ persunal. </w:t>
            </w:r>
            <w:r>
              <w:rPr>
                <w:b/>
                <w:i/>
              </w:rPr>
              <w:t>Impjiegi ta’ kwalità, pagi ġusti, traineeships rem</w:t>
            </w:r>
            <w:r>
              <w:rPr>
                <w:b/>
                <w:i/>
              </w:rPr>
              <w:t>unerati b’mod ġust, protezzjoni soċjali u negozjar kollettiv huma elementi essenzjali biex jiġi indirizzat in-nuqqas ta’ ħiliet.</w:t>
            </w:r>
          </w:p>
        </w:tc>
      </w:tr>
    </w:tbl>
    <w:p w14:paraId="1534E9A7" w14:textId="77777777" w:rsidR="00803D42" w:rsidRPr="00BB6970" w:rsidRDefault="006617DB" w:rsidP="007127C0">
      <w:pPr>
        <w:rPr>
          <w:rStyle w:val="HideTWBExt"/>
          <w:rFonts w:ascii="Times New Roman" w:hAnsi="Times New Roman" w:cs="Times New Roman"/>
          <w:b/>
          <w:noProof w:val="0"/>
          <w:vanish w:val="0"/>
          <w:color w:val="auto"/>
          <w:sz w:val="24"/>
        </w:rPr>
      </w:pPr>
      <w:r>
        <w:rPr>
          <w:rStyle w:val="HideTWBExt"/>
        </w:rPr>
        <w:lastRenderedPageBreak/>
        <w:t>&lt;/Amend&gt;</w:t>
      </w:r>
    </w:p>
    <w:p w14:paraId="29F474A6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30</w:t>
      </w:r>
      <w:r>
        <w:rPr>
          <w:rStyle w:val="HideTWBExt"/>
          <w:b w:val="0"/>
        </w:rPr>
        <w:t>&lt;/NumAm&gt;</w:t>
      </w:r>
    </w:p>
    <w:p w14:paraId="222BDB00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077D488C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 28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108F51CF" w14:textId="77777777" w:rsidTr="00F05F98">
        <w:trPr>
          <w:jc w:val="center"/>
        </w:trPr>
        <w:tc>
          <w:tcPr>
            <w:tcW w:w="9752" w:type="dxa"/>
            <w:gridSpan w:val="2"/>
          </w:tcPr>
          <w:p w14:paraId="6C54E984" w14:textId="77777777" w:rsidR="00803D42" w:rsidRPr="00BB6970" w:rsidRDefault="00803D42" w:rsidP="00F05F98">
            <w:pPr>
              <w:keepNext/>
            </w:pPr>
          </w:p>
        </w:tc>
      </w:tr>
      <w:tr w:rsidR="00014D71" w14:paraId="36F81727" w14:textId="77777777" w:rsidTr="00F05F98">
        <w:trPr>
          <w:jc w:val="center"/>
        </w:trPr>
        <w:tc>
          <w:tcPr>
            <w:tcW w:w="4876" w:type="dxa"/>
            <w:hideMark/>
          </w:tcPr>
          <w:p w14:paraId="6542388E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38808EEE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7C83BE96" w14:textId="77777777" w:rsidTr="00F05F98">
        <w:trPr>
          <w:jc w:val="center"/>
        </w:trPr>
        <w:tc>
          <w:tcPr>
            <w:tcW w:w="4876" w:type="dxa"/>
            <w:hideMark/>
          </w:tcPr>
          <w:p w14:paraId="669D1313" w14:textId="77777777" w:rsidR="00803D42" w:rsidRPr="00BB6970" w:rsidRDefault="006617DB" w:rsidP="00F05F98">
            <w:pPr>
              <w:pStyle w:val="Normal6"/>
            </w:pPr>
            <w:r>
              <w:t>(28)</w:t>
            </w:r>
            <w:r>
              <w:tab/>
              <w:t xml:space="preserve">Il-kooperazzjoni tippermetti </w:t>
            </w:r>
            <w:r>
              <w:t>l-iskambju ta’ prattiki u l-bini tal-kapaċitajiet, b’hekk twassal għal eżiti u prestazzjoni aħjar kif ukoll għal titjib fl-effiċjenza billi tiġbor ir-riżorsi u l-għarfien flimkien. Il-Programm jenħtieġ li jappoġġa miżuri għall-bini tal-kapaċitajiet li jsaħħu l-kooperazzjoni f’livelli differenti bejn l-istituzzjonijiet u l-organizzazzjonijiet li huma attivi fl-oqsma tal-edukazzjoni u t-taħriġ, iż-żgħażagħ u l-isport. Dan jirrikonoxxi r-rwol fundamentali tal-istituzzjonijiet u tal-organizzazzjonijiet li jħejj</w:t>
            </w:r>
            <w:r>
              <w:t>u lill-individwi bl-għarfien, il-ħiliet u l-kompetenzi meħtieġa f’dinja li qiegħda tinbidel u jgħinu lill-istituzzjonijiet u lill-organizzazzjonijiet attivi fil-qasam jilħqu b’mod adegwat il-potenzjal tagħhom għall-innovazzjoni, għall-kreattività u għall-intraprenditorija, b’mod partikolari fl-ekonomija diġitali.</w:t>
            </w:r>
          </w:p>
        </w:tc>
        <w:tc>
          <w:tcPr>
            <w:tcW w:w="4876" w:type="dxa"/>
            <w:hideMark/>
          </w:tcPr>
          <w:p w14:paraId="32F1ACED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(28)</w:t>
            </w:r>
            <w:r>
              <w:tab/>
              <w:t>Il-kooperazzjoni tippermetti l-iskambju ta’ prattiki</w:t>
            </w:r>
            <w:r>
              <w:rPr>
                <w:b/>
                <w:i/>
              </w:rPr>
              <w:t>, innovazzjoni</w:t>
            </w:r>
            <w:r>
              <w:t xml:space="preserve"> u l-bini tal-kapaċitajiet, b’hekk twassal għal eżiti u prestazzjoni aħjar kif ukoll għal titjib fl-effiċjenza billi tiġbor ir-riżorsi u l-għarfien flimkien. Il-Programm jenħtieġ li jappoġġa miżuri għall-bini tal-kapaċitajiet li jsaħħu l-kooperazzjoni f’livelli differenti bejn l-istituzzjonijiet u l-organizzazzjonijiet li huma attivi fl-oqsma tal-edukazzjoni u t-taħriġ, iż-żgħażagħ u l-isport. Dan jirrikonoxxi r-rwol fundamentali tal-istituz</w:t>
            </w:r>
            <w:r>
              <w:t>zjonijiet u tal-organizzazzjonijiet li jħejju lill-individwi bl-għarfien, il-ħiliet</w:t>
            </w:r>
            <w:r>
              <w:rPr>
                <w:b/>
                <w:i/>
              </w:rPr>
              <w:t>, l-attitudnijiet</w:t>
            </w:r>
            <w:r>
              <w:t xml:space="preserve"> u l-kompetenzi meħtieġa f’dinja li qiegħda tinbidel u jgħinu lill-istituzzjonijiet u lill-organizzazzjonijiet attivi fil-qasam jilħqu b’mod adegwat il-potenzjal tagħhom għall-innovazzjoni, għall-kreattività u għall-intraprenditorija, b’mod partikolari fl-ekonomija diġitali. </w:t>
            </w:r>
            <w:r>
              <w:rPr>
                <w:b/>
                <w:i/>
              </w:rPr>
              <w:t>F’allinjament mal-objettivi tal-Unjoni tal-Ħiliet, il-Programm jenħtieġ li jikkontribwixxi għall-pilotaġġ ta’ spazji ta’ apprendiment ko</w:t>
            </w:r>
            <w:r>
              <w:rPr>
                <w:b/>
                <w:i/>
              </w:rPr>
              <w:t xml:space="preserve">munitarju, u b’hekk </w:t>
            </w:r>
            <w:r>
              <w:rPr>
                <w:b/>
                <w:i/>
              </w:rPr>
              <w:lastRenderedPageBreak/>
              <w:t>irawwem il-kollaborazzjoni bejn il-firxa diversa ta’ partijiet ikkonċernati meħtieġa biex jintlaħaq l-għan li jiġu pilotati spazji ta’ apprendiment komunitarju.</w:t>
            </w:r>
          </w:p>
        </w:tc>
      </w:tr>
    </w:tbl>
    <w:p w14:paraId="65336D10" w14:textId="77777777" w:rsidR="00803D42" w:rsidRPr="00BB6970" w:rsidRDefault="006617DB" w:rsidP="00803D42">
      <w:r>
        <w:rPr>
          <w:rStyle w:val="HideTWBExt"/>
        </w:rPr>
        <w:lastRenderedPageBreak/>
        <w:t>&lt;/Amend&gt;</w:t>
      </w:r>
    </w:p>
    <w:p w14:paraId="00EBE04C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31</w:t>
      </w:r>
      <w:r>
        <w:rPr>
          <w:rStyle w:val="HideTWBExt"/>
          <w:b w:val="0"/>
        </w:rPr>
        <w:t>&lt;/NumAm&gt;</w:t>
      </w:r>
    </w:p>
    <w:p w14:paraId="74088325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059C23D9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 29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7B3EBBA0" w14:textId="77777777" w:rsidTr="00F05F98">
        <w:trPr>
          <w:jc w:val="center"/>
        </w:trPr>
        <w:tc>
          <w:tcPr>
            <w:tcW w:w="9752" w:type="dxa"/>
            <w:gridSpan w:val="2"/>
          </w:tcPr>
          <w:p w14:paraId="5217EF28" w14:textId="77777777" w:rsidR="00803D42" w:rsidRPr="00BB6970" w:rsidRDefault="00803D42" w:rsidP="00F05F98">
            <w:pPr>
              <w:keepNext/>
            </w:pPr>
          </w:p>
        </w:tc>
      </w:tr>
      <w:tr w:rsidR="00014D71" w14:paraId="3348A854" w14:textId="77777777" w:rsidTr="00F05F98">
        <w:trPr>
          <w:jc w:val="center"/>
        </w:trPr>
        <w:tc>
          <w:tcPr>
            <w:tcW w:w="4876" w:type="dxa"/>
            <w:hideMark/>
          </w:tcPr>
          <w:p w14:paraId="30B0F11F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0F1EFFD1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37C1AD69" w14:textId="77777777" w:rsidTr="00F05F98">
        <w:trPr>
          <w:jc w:val="center"/>
        </w:trPr>
        <w:tc>
          <w:tcPr>
            <w:tcW w:w="4876" w:type="dxa"/>
            <w:hideMark/>
          </w:tcPr>
          <w:p w14:paraId="056E6939" w14:textId="77777777" w:rsidR="00803D42" w:rsidRPr="00BB6970" w:rsidRDefault="006617DB" w:rsidP="00F05F98">
            <w:pPr>
              <w:pStyle w:val="Normal6"/>
            </w:pPr>
            <w:r>
              <w:t>(29)</w:t>
            </w:r>
            <w:r>
              <w:tab/>
              <w:t xml:space="preserve">Il-Programm jenħtieġ li jappoġġa l-kooperazzjoni strateġika fit-tul fil-livell </w:t>
            </w:r>
            <w:r>
              <w:t>istituzzjonali għall-iżvilupp tal-eċċellenza</w:t>
            </w:r>
            <w:r>
              <w:rPr>
                <w:b/>
                <w:i/>
              </w:rPr>
              <w:t>, tal-kompetittività</w:t>
            </w:r>
            <w:r>
              <w:t xml:space="preserve"> u tal-attraenza u għall-ġenerazzjoni ta’ trasformazzjoni sostenibbli u sistemika tal-organizzazzjonijiet u l-istituzzjonijiet tal-edukazzjoni u t-taħriġ, taż-żgħażagħ u tal-isport, f’konformità mal-prijoritajiet tal-UE, inkluż billi jaġixxi bħala ambjenti tal-ittestjar għal strumenti innovattivi għall-edukazzjoni, għat-taħriġ u għall-żvilupp tal-ħiliet, filwaqt li jappoġġa l-kooperazzjoni man-negozji u mal-industrija. Il-Programm jenħtieġ li j</w:t>
            </w:r>
            <w:r>
              <w:t>kompli jappoġġa l-ħidma tal-istituzzjonijiet tal-edukazzjoni u t-taħriġ u tal-Istati Membri favur it-tneħħija tal-ostakli li fadal għall-kooperazzjoni tranżnazzjonali u l-multiplikazzjoni tal-offerta tal-programmi ta’ studju konġunti tranżnazzjonali, b’hekk jikkontribwixxu għal Lawrja Ewropea konġunta</w:t>
            </w:r>
            <w:r>
              <w:rPr>
                <w:vertAlign w:val="superscript"/>
              </w:rPr>
              <w:t>11</w:t>
            </w:r>
            <w:r>
              <w:t>.</w:t>
            </w:r>
          </w:p>
        </w:tc>
        <w:tc>
          <w:tcPr>
            <w:tcW w:w="4876" w:type="dxa"/>
            <w:hideMark/>
          </w:tcPr>
          <w:p w14:paraId="77C766DA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(29)</w:t>
            </w:r>
            <w:r>
              <w:tab/>
              <w:t>Il-Programm jenħtieġ li jappoġġa l-kooperazzjoni strateġika fit-tul fil-livell istituzzjonali għall-iżvilupp tal-eċċellenza u tal-attraenza u għall-ġenerazzjoni ta’ trasformazzjoni sostenibbli u sistemika tal-organizzazzjonijiet u l-istituzzjonijiet tal-edukazzjoni u t-taħriġ, taż-żgħażagħ u tal-isport, f’konformità mal-prijoritajiet tal-UE, inkluż billi jaġixxi bħala ambjenti tal-ittestjar għal strumenti innovattivi għall-edukazzjoni, għat-taħriġ u għall-żvilupp tal-ħiliet, filwaqt li jappoġġa l-kooperazz</w:t>
            </w:r>
            <w:r>
              <w:t>joni man-negozji u mal-industrija. Il-Programm jenħtieġ li jkompli jappoġġa l-ħidma tal-istituzzjonijiet tal-edukazzjoni u t-taħriġ u tal-Istati Membri favur it-tneħħija tal-ostakli li fadal għall-kooperazzjoni tranżnazzjonali</w:t>
            </w:r>
            <w:r>
              <w:rPr>
                <w:b/>
                <w:i/>
              </w:rPr>
              <w:t>, speċjalment għall-kurrikuli tal-VET u l-mobbiltà tal-istudenti tal-VET,</w:t>
            </w:r>
            <w:r>
              <w:t xml:space="preserve"> u l-multiplikazzjoni tal-offerta tal-programmi ta’ studju konġunti tranżnazzjonali, b’hekk jikkontribwixxu għal Lawrja Ewropea konġunta</w:t>
            </w:r>
            <w:r>
              <w:rPr>
                <w:vertAlign w:val="superscript"/>
              </w:rPr>
              <w:t>11</w:t>
            </w:r>
            <w:r>
              <w:t xml:space="preserve">. </w:t>
            </w:r>
          </w:p>
        </w:tc>
      </w:tr>
      <w:tr w:rsidR="00014D71" w14:paraId="3B73D40A" w14:textId="77777777" w:rsidTr="00F05F98">
        <w:trPr>
          <w:jc w:val="center"/>
        </w:trPr>
        <w:tc>
          <w:tcPr>
            <w:tcW w:w="4876" w:type="dxa"/>
            <w:hideMark/>
          </w:tcPr>
          <w:p w14:paraId="1C26647F" w14:textId="77777777" w:rsidR="00803D42" w:rsidRPr="00BB6970" w:rsidRDefault="006617DB" w:rsidP="00F05F98">
            <w:pPr>
              <w:pStyle w:val="Normal6"/>
            </w:pPr>
            <w:r>
              <w:t>__________________</w:t>
            </w:r>
          </w:p>
        </w:tc>
        <w:tc>
          <w:tcPr>
            <w:tcW w:w="4876" w:type="dxa"/>
            <w:hideMark/>
          </w:tcPr>
          <w:p w14:paraId="07EA1D54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__________________</w:t>
            </w:r>
          </w:p>
        </w:tc>
      </w:tr>
      <w:tr w:rsidR="00014D71" w14:paraId="79CD2D66" w14:textId="77777777" w:rsidTr="00F05F98">
        <w:trPr>
          <w:jc w:val="center"/>
        </w:trPr>
        <w:tc>
          <w:tcPr>
            <w:tcW w:w="4876" w:type="dxa"/>
            <w:hideMark/>
          </w:tcPr>
          <w:p w14:paraId="659A6A22" w14:textId="77777777" w:rsidR="00803D42" w:rsidRPr="00BB6970" w:rsidRDefault="006617DB" w:rsidP="00F05F98">
            <w:pPr>
              <w:pStyle w:val="Normal6"/>
            </w:pPr>
            <w:r>
              <w:rPr>
                <w:vertAlign w:val="superscript"/>
              </w:rPr>
              <w:t>11</w:t>
            </w:r>
            <w:r>
              <w:t xml:space="preserve"> Ir-Riżoluzzjoni tal-Kunsill dwar tikketta ta’ lawrja Ewropea konġunta u l-passi li jmiss lejn lawrja Ewropea konġunta possibbli: nagħtu spinta lill-kompetittività tal-Ewropa u l-attrattività tal-edukazzjoni għolja Ewropea. (ĠU C, C/2025/2939, 22.5.2025).</w:t>
            </w:r>
          </w:p>
        </w:tc>
        <w:tc>
          <w:tcPr>
            <w:tcW w:w="4876" w:type="dxa"/>
            <w:hideMark/>
          </w:tcPr>
          <w:p w14:paraId="6FE686C5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11</w:t>
            </w:r>
            <w:r>
              <w:t xml:space="preserve"> Ir-Riżoluzzjoni tal-Kunsill dwar tikketta ta’ lawrja Ewropea konġunta u l-passi li jmiss lejn lawrja Ewropea konġunta possibbli: nagħtu spinta lill-kompetittività tal-Ewropa u l-attrattività tal-edukazzjoni għolja Ewropea. (ĠU C, C/2025/2939, 22.5.2025).</w:t>
            </w:r>
          </w:p>
        </w:tc>
      </w:tr>
    </w:tbl>
    <w:p w14:paraId="4F538961" w14:textId="77777777" w:rsidR="00803D42" w:rsidRPr="00BB6970" w:rsidRDefault="006617DB" w:rsidP="00803D42">
      <w:r>
        <w:rPr>
          <w:rStyle w:val="HideTWBExt"/>
        </w:rPr>
        <w:t>&lt;/Amend&gt;</w:t>
      </w:r>
    </w:p>
    <w:p w14:paraId="52CA3AA9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32</w:t>
      </w:r>
      <w:r>
        <w:rPr>
          <w:rStyle w:val="HideTWBExt"/>
          <w:b w:val="0"/>
        </w:rPr>
        <w:t>&lt;/NumAm&gt;</w:t>
      </w:r>
    </w:p>
    <w:p w14:paraId="333938DE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lastRenderedPageBreak/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35475D76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 30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65CFB689" w14:textId="77777777" w:rsidTr="00F05F98">
        <w:trPr>
          <w:jc w:val="center"/>
        </w:trPr>
        <w:tc>
          <w:tcPr>
            <w:tcW w:w="9752" w:type="dxa"/>
            <w:gridSpan w:val="2"/>
          </w:tcPr>
          <w:p w14:paraId="0DD95648" w14:textId="77777777" w:rsidR="00803D42" w:rsidRPr="00BB6970" w:rsidRDefault="00803D42" w:rsidP="00F05F98">
            <w:pPr>
              <w:keepNext/>
            </w:pPr>
          </w:p>
        </w:tc>
      </w:tr>
      <w:tr w:rsidR="00014D71" w14:paraId="7C13280C" w14:textId="77777777" w:rsidTr="00F05F98">
        <w:trPr>
          <w:jc w:val="center"/>
        </w:trPr>
        <w:tc>
          <w:tcPr>
            <w:tcW w:w="4876" w:type="dxa"/>
            <w:hideMark/>
          </w:tcPr>
          <w:p w14:paraId="6C9A9051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009F5882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4C3DECD9" w14:textId="77777777" w:rsidTr="00F05F98">
        <w:trPr>
          <w:jc w:val="center"/>
        </w:trPr>
        <w:tc>
          <w:tcPr>
            <w:tcW w:w="4876" w:type="dxa"/>
            <w:hideMark/>
          </w:tcPr>
          <w:p w14:paraId="05F456BD" w14:textId="77777777" w:rsidR="00803D42" w:rsidRPr="00BB6970" w:rsidRDefault="006617DB" w:rsidP="00F05F98">
            <w:pPr>
              <w:pStyle w:val="Normal6"/>
            </w:pPr>
            <w:r>
              <w:t>(30)</w:t>
            </w:r>
            <w:r>
              <w:tab/>
            </w:r>
            <w:r>
              <w:t>Il-Programm jenħtieġ li jappoġġa l-missjoni ewlenija fil-qasam tal-edukazzjoni tal-Alleanzi tal-Universitajiet Ewropej biex jippermetti impatt sistemiku miksub b’mod aktar effiċjenti permezz ta’ azzjoni fit-tul fil-livell tal-Unjoni, b’mod partikolari biex tissaħħaħ l-eċċellenza, titnaqqas il-frammentazzjoni u tiżdied l-attraenza u l-inklużività tas-sistemi tal-edukazzjoni għolja tal-UE, jiġu żviluppati strumenti innovattivi biex tiżdied il-kwalità tal-apprendiment u tat-tagħlim u jiġu żviluppati ħiliet u k</w:t>
            </w:r>
            <w:r>
              <w:t xml:space="preserve">ompetenzi orjentati lejn il-futur (bħall-IA, iċ-ċibersigurtà, is-sostenibbiltà, </w:t>
            </w:r>
            <w:r>
              <w:rPr>
                <w:b/>
                <w:i/>
              </w:rPr>
              <w:t>l-iSTEM</w:t>
            </w:r>
            <w:r>
              <w:t xml:space="preserve">), inkluż is-setturi diġà identifikati fl-Unjoni tal-Ħiliet, permezz ta’ kurrikuli rilevanti li jibqgħu validi fil-futur, l-innovazzjoni pedagoġika, il-lawrji konġunti, l-apprendiment tul il-ħajja u </w:t>
            </w:r>
            <w:r>
              <w:rPr>
                <w:b/>
                <w:i/>
              </w:rPr>
              <w:t>l-mikrokredenzjali</w:t>
            </w:r>
            <w:r>
              <w:t>, biex jitrawwem u jiġi attirat it-talent u tiġi ffaċilitata l-kooperazzjoni tranżnazzjonali fl-edukazzjoni, inkluż man-negozju u mal-industrija.</w:t>
            </w:r>
          </w:p>
        </w:tc>
        <w:tc>
          <w:tcPr>
            <w:tcW w:w="4876" w:type="dxa"/>
            <w:hideMark/>
          </w:tcPr>
          <w:p w14:paraId="09B051C7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(30)</w:t>
            </w:r>
            <w:r>
              <w:tab/>
              <w:t>Il-Programm jenħtieġ li jappoġġa l-missjoni ewlenija fil-qasam tal-edukazzjoni tal-Alleanzi tal-Universitajiet Ewropej</w:t>
            </w:r>
            <w:r>
              <w:rPr>
                <w:b/>
                <w:i/>
              </w:rPr>
              <w:t>, taċ-Ċentri ta’ Eċellenza Vokazzjonali u tal-Akkademji tal-Għalliema tal-Erasmus+</w:t>
            </w:r>
            <w:r>
              <w:t xml:space="preserve"> biex jippermetti impatt sistemiku miksub b’mod aktar effiċjenti permezz ta’ azzjoni fit-tul fil-livell tal-Unjoni, b’mod partikolari biex tissaħħaħ l-eċċellenza, titnaqqas il-frammentazzjoni u tiżdied l-attraenza u l-inklużività tas-sistemi tal-edukazzjoni għolja </w:t>
            </w:r>
            <w:r>
              <w:rPr>
                <w:b/>
                <w:i/>
              </w:rPr>
              <w:t>u tal-VET</w:t>
            </w:r>
            <w:r>
              <w:t xml:space="preserve"> tal-UE, jiġu żviluppati strumenti in</w:t>
            </w:r>
            <w:r>
              <w:t xml:space="preserve">novattivi biex tiżdied il-kwalità tal-apprendiment u tat-tagħlim u jiġu żviluppati ħiliet u kompetenzi orjentati lejn il-futur (bħall-IA, iċ-ċibersigurtà, is-sostenibbiltà, </w:t>
            </w:r>
            <w:r>
              <w:rPr>
                <w:b/>
                <w:i/>
              </w:rPr>
              <w:t>l-iSTEAM</w:t>
            </w:r>
            <w:r>
              <w:t>), inkluż is-setturi diġà identifikati fl-Unjoni tal-Ħiliet, permezz ta’ kurrikuli rilevanti li jibqgħu validi fil-futur, l-innovazzjoni pedagoġika, il-lawrji konġunti, l-apprendiment tul il-ħajja</w:t>
            </w:r>
            <w:r>
              <w:rPr>
                <w:b/>
                <w:i/>
              </w:rPr>
              <w:t>, il-mikrokredenzjali</w:t>
            </w:r>
            <w:r>
              <w:t xml:space="preserve"> u </w:t>
            </w:r>
            <w:r>
              <w:rPr>
                <w:b/>
                <w:i/>
              </w:rPr>
              <w:t>l-kontijiet individwali tal-apprendiment</w:t>
            </w:r>
            <w:r>
              <w:t>, biex jitrawwem u jiġi attirat it-talent u tiġi ffaċilitata l-kooperaz</w:t>
            </w:r>
            <w:r>
              <w:t>zjoni tranżnazzjonali fl-edukazzjoni, inkluż man-negozju u mal-industrija.</w:t>
            </w:r>
          </w:p>
        </w:tc>
      </w:tr>
    </w:tbl>
    <w:p w14:paraId="7EB42B74" w14:textId="77777777" w:rsidR="00803D42" w:rsidRPr="00BB6970" w:rsidRDefault="006617DB" w:rsidP="00803D42">
      <w:pPr>
        <w:rPr>
          <w:rStyle w:val="HideTWBExt"/>
        </w:rPr>
      </w:pPr>
      <w:r>
        <w:rPr>
          <w:rStyle w:val="HideTWBExt"/>
        </w:rPr>
        <w:t>&lt;/Amend&gt;</w:t>
      </w:r>
    </w:p>
    <w:p w14:paraId="60F3ED30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33</w:t>
      </w:r>
      <w:r>
        <w:rPr>
          <w:rStyle w:val="HideTWBExt"/>
          <w:b w:val="0"/>
        </w:rPr>
        <w:t>&lt;/NumAm&gt;</w:t>
      </w:r>
    </w:p>
    <w:p w14:paraId="08DF2195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73180E1E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 30a (ġdida)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1AAA21C4" w14:textId="77777777" w:rsidTr="00F05F98">
        <w:trPr>
          <w:jc w:val="center"/>
        </w:trPr>
        <w:tc>
          <w:tcPr>
            <w:tcW w:w="9752" w:type="dxa"/>
            <w:gridSpan w:val="2"/>
          </w:tcPr>
          <w:p w14:paraId="7CE28F8D" w14:textId="77777777" w:rsidR="00803D42" w:rsidRPr="00BB6970" w:rsidRDefault="00803D42" w:rsidP="00F05F98">
            <w:pPr>
              <w:keepNext/>
            </w:pPr>
          </w:p>
        </w:tc>
      </w:tr>
      <w:tr w:rsidR="00014D71" w14:paraId="66A1F7B6" w14:textId="77777777" w:rsidTr="00F05F98">
        <w:trPr>
          <w:jc w:val="center"/>
        </w:trPr>
        <w:tc>
          <w:tcPr>
            <w:tcW w:w="4876" w:type="dxa"/>
            <w:hideMark/>
          </w:tcPr>
          <w:p w14:paraId="0BDE1454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61BE8FDD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4C7C755D" w14:textId="77777777" w:rsidTr="00F05F98">
        <w:trPr>
          <w:jc w:val="center"/>
        </w:trPr>
        <w:tc>
          <w:tcPr>
            <w:tcW w:w="4876" w:type="dxa"/>
          </w:tcPr>
          <w:p w14:paraId="6EA8E691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60A246A1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(30a)</w:t>
            </w:r>
            <w:r>
              <w:rPr>
                <w:b/>
                <w:i/>
              </w:rPr>
              <w:tab/>
              <w:t xml:space="preserve">Il-programm jenħtieġ li jkompli jappoġġa </w:t>
            </w:r>
            <w:r>
              <w:rPr>
                <w:b/>
                <w:i/>
              </w:rPr>
              <w:t xml:space="preserve">l-azzjonijiet Jean Monnet, li jippromwovu l-eċċellenza fit-tagħlim u r-riċerka dwar l-integrazzjoni Ewropea, irawmu l-għarfien dwar l-Unjoni u l-funzjonament tagħha, u jikkontribwixxu </w:t>
            </w:r>
            <w:r>
              <w:rPr>
                <w:b/>
                <w:i/>
              </w:rPr>
              <w:lastRenderedPageBreak/>
              <w:t>għat-tisħiħ tal-identità Ewropea, iċ-ċittadinanza attiva u l-parteċipazzjoni demokratika. Jenħtieġ li l-Kummissjoni tistabbilixxi rekwiżiti ta’ monitoraġġ u rapportar adegwati, trasparenti u sempliċi biex timmonitorja l-attivitajiet, il-progress, l-għanijiet ta’ prestazzjoni u l-valur miżjud tal-Istituzzjonijiet Maħtura ta’ Je</w:t>
            </w:r>
            <w:r>
              <w:rPr>
                <w:b/>
                <w:i/>
              </w:rPr>
              <w:t>an Monnet, li jenħtieġ li jżommu l-istatus u l-prospetti tagħhom mingħajr skop ta’ qligħ u jibqgħu responsabbli u trasparenti. Tali monitoraġġ u rappurtar jenħtieġ li jsiru waqt li l-programm ikun għaddej u ex post.</w:t>
            </w:r>
          </w:p>
        </w:tc>
      </w:tr>
    </w:tbl>
    <w:p w14:paraId="5DAF59AF" w14:textId="77777777" w:rsidR="00803D42" w:rsidRPr="00BB6970" w:rsidRDefault="006617DB" w:rsidP="00803D42">
      <w:pPr>
        <w:rPr>
          <w:rStyle w:val="HideTWBExt"/>
        </w:rPr>
      </w:pPr>
      <w:r>
        <w:rPr>
          <w:rStyle w:val="HideTWBExt"/>
        </w:rPr>
        <w:lastRenderedPageBreak/>
        <w:t>&lt;/Amend&gt;</w:t>
      </w:r>
    </w:p>
    <w:p w14:paraId="2B1073CE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34</w:t>
      </w:r>
      <w:r>
        <w:rPr>
          <w:rStyle w:val="HideTWBExt"/>
          <w:b w:val="0"/>
        </w:rPr>
        <w:t>&lt;/NumAm&gt;</w:t>
      </w:r>
    </w:p>
    <w:p w14:paraId="31376886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35B1A97B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 32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047C1354" w14:textId="77777777" w:rsidTr="00F05F98">
        <w:trPr>
          <w:jc w:val="center"/>
        </w:trPr>
        <w:tc>
          <w:tcPr>
            <w:tcW w:w="9752" w:type="dxa"/>
            <w:gridSpan w:val="2"/>
          </w:tcPr>
          <w:p w14:paraId="7BBFB47D" w14:textId="77777777" w:rsidR="00803D42" w:rsidRPr="00BB6970" w:rsidRDefault="00803D42" w:rsidP="00F05F98">
            <w:pPr>
              <w:keepNext/>
            </w:pPr>
          </w:p>
        </w:tc>
      </w:tr>
      <w:tr w:rsidR="00014D71" w14:paraId="21168A4E" w14:textId="77777777" w:rsidTr="00F05F98">
        <w:trPr>
          <w:jc w:val="center"/>
        </w:trPr>
        <w:tc>
          <w:tcPr>
            <w:tcW w:w="4876" w:type="dxa"/>
            <w:hideMark/>
          </w:tcPr>
          <w:p w14:paraId="26FE30FE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00AA51F3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6F071469" w14:textId="77777777" w:rsidTr="00F05F98">
        <w:trPr>
          <w:jc w:val="center"/>
        </w:trPr>
        <w:tc>
          <w:tcPr>
            <w:tcW w:w="4876" w:type="dxa"/>
            <w:hideMark/>
          </w:tcPr>
          <w:p w14:paraId="78C4A08F" w14:textId="77777777" w:rsidR="00803D42" w:rsidRPr="00BB6970" w:rsidRDefault="006617DB" w:rsidP="00F05F98">
            <w:pPr>
              <w:pStyle w:val="Normal6"/>
            </w:pPr>
            <w:r>
              <w:t>(32)</w:t>
            </w:r>
            <w:r>
              <w:tab/>
              <w:t xml:space="preserve">Il-pjattaformi u l-għodod online faċli għall-utent għall-kooperazzjoni virtwali jistgħu jaqdu rwol importanti fl-appoġġ </w:t>
            </w:r>
            <w:r>
              <w:t>għall-forniment tal-edukazzjoni u t-taħriġ u għall-politika dwar iż-żgħażagħ fl-Ewropa u lil hinn minnha. Sabiex jiżdied l-użu ta’ attivitajiet ta’ kooperazzjoni virtwali, il-Programm jenħtieġ li jappoġġa użu aktar sistematiku u koerenti tal-pjattaformi online. Jenħtieġ li jiffaċilita u jappoġġa wkoll il-proċessi tal-mobbiltà permezz tad-diġitalizzazzjoni.</w:t>
            </w:r>
          </w:p>
        </w:tc>
        <w:tc>
          <w:tcPr>
            <w:tcW w:w="4876" w:type="dxa"/>
            <w:hideMark/>
          </w:tcPr>
          <w:p w14:paraId="2A508B91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(32)</w:t>
            </w:r>
            <w:r>
              <w:tab/>
              <w:t xml:space="preserve">Il-pjattaformi u l-għodod online faċli għall-utent għall-kooperazzjoni virtwali jistgħu jaqdu rwol importanti fl-appoġġ </w:t>
            </w:r>
            <w:r>
              <w:t xml:space="preserve">għall-forniment tal-edukazzjoni u t-taħriġ u għall-politika dwar iż-żgħażagħ fl-Ewropa u lil hinn minnha. Sabiex jiżdied l-użu ta’ attivitajiet ta’ kooperazzjoni virtwali, il-Programm jenħtieġ li jappoġġa użu aktar sistematiku u koerenti tal-pjattaformi online. Jenħtieġ li jiffaċilita u jappoġġa wkoll il-proċessi tal-mobbiltà permezz tad-diġitalizzazzjoni. </w:t>
            </w:r>
            <w:r>
              <w:rPr>
                <w:b/>
                <w:i/>
              </w:rPr>
              <w:t>filwaqt li jiżgura l-aċċessibbiltà ta’ dawn il-proċessi għall-applikanti b’diżabbiltà. Jenħtieġ li jiffaċilita wkoll kontinwament l-iżvilupp ta’ pjattafo</w:t>
            </w:r>
            <w:r>
              <w:rPr>
                <w:b/>
                <w:i/>
              </w:rPr>
              <w:t xml:space="preserve">rmi u għodod online billi jinkorpora mekkaniżmu strutturali għall-feedback mill-utenti, sabiex dawn jiġu mfassla apposta biex jissodisfaw ir-realtajiet fil-prattika u l-ħtiġijiet ta’ simplifikazzjoni. </w:t>
            </w:r>
          </w:p>
        </w:tc>
      </w:tr>
    </w:tbl>
    <w:p w14:paraId="7DA6FF12" w14:textId="77777777" w:rsidR="00803D42" w:rsidRPr="00BB6970" w:rsidRDefault="006617DB" w:rsidP="00803D42">
      <w:r>
        <w:rPr>
          <w:rStyle w:val="HideTWBExt"/>
        </w:rPr>
        <w:t>&lt;/Amend&gt;</w:t>
      </w:r>
    </w:p>
    <w:p w14:paraId="0A944A5B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35</w:t>
      </w:r>
      <w:r>
        <w:rPr>
          <w:rStyle w:val="HideTWBExt"/>
          <w:b w:val="0"/>
        </w:rPr>
        <w:t>&lt;/NumAm&gt;</w:t>
      </w:r>
    </w:p>
    <w:p w14:paraId="75F53F6D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lastRenderedPageBreak/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5C8F258B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 33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6C7FF0AB" w14:textId="77777777" w:rsidTr="00F05F98">
        <w:trPr>
          <w:jc w:val="center"/>
        </w:trPr>
        <w:tc>
          <w:tcPr>
            <w:tcW w:w="9752" w:type="dxa"/>
            <w:gridSpan w:val="2"/>
          </w:tcPr>
          <w:p w14:paraId="7AA02387" w14:textId="77777777" w:rsidR="00803D42" w:rsidRPr="00BB6970" w:rsidRDefault="00803D42" w:rsidP="00F05F98">
            <w:pPr>
              <w:keepNext/>
            </w:pPr>
          </w:p>
        </w:tc>
      </w:tr>
      <w:tr w:rsidR="00014D71" w14:paraId="1F284E3B" w14:textId="77777777" w:rsidTr="00F05F98">
        <w:trPr>
          <w:jc w:val="center"/>
        </w:trPr>
        <w:tc>
          <w:tcPr>
            <w:tcW w:w="4876" w:type="dxa"/>
            <w:hideMark/>
          </w:tcPr>
          <w:p w14:paraId="0340CF6E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68625373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050A76C6" w14:textId="77777777" w:rsidTr="00F05F98">
        <w:trPr>
          <w:jc w:val="center"/>
        </w:trPr>
        <w:tc>
          <w:tcPr>
            <w:tcW w:w="4876" w:type="dxa"/>
            <w:hideMark/>
          </w:tcPr>
          <w:p w14:paraId="684DE3AE" w14:textId="77777777" w:rsidR="00803D42" w:rsidRPr="00BB6970" w:rsidRDefault="006617DB" w:rsidP="00F05F98">
            <w:pPr>
              <w:pStyle w:val="Normal6"/>
            </w:pPr>
            <w:r>
              <w:t>(33)</w:t>
            </w:r>
            <w:r>
              <w:tab/>
              <w:t xml:space="preserve">Il-Programm jenħtieġ li jitfassal biex jippromwovi l-inklużjoni, id-diversità u l-opportunitajiet indaqs billi jwessa’ l-aċċess </w:t>
            </w:r>
            <w:r>
              <w:t>għall-mobbiltà, għall-volontarjat u għall-apprendiment fl-Unjoni u lil hinn minnha, b’hekk jippermetti lin-nies kollha jibbenefikaw bis-sħiħ minn esperjenza trasformattiva.</w:t>
            </w:r>
          </w:p>
        </w:tc>
        <w:tc>
          <w:tcPr>
            <w:tcW w:w="4876" w:type="dxa"/>
            <w:hideMark/>
          </w:tcPr>
          <w:p w14:paraId="0F247789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(33)</w:t>
            </w:r>
            <w:r>
              <w:tab/>
              <w:t xml:space="preserve">Il-Programm jenħtieġ li jitfassal biex jippromwovi l-inklużjoni, id-diversità u l-opportunitajiet indaqs billi jwessa’ l-aċċess għall-mobbiltà </w:t>
            </w:r>
            <w:r>
              <w:rPr>
                <w:b/>
                <w:i/>
              </w:rPr>
              <w:t>sostenibbli</w:t>
            </w:r>
            <w:r>
              <w:t>, għall-volontarjat u għall-apprendiment fl-Unjoni u lil hinn minnha, b’hekk jippermetti lin-nies kollha jibbenefikaw bis-sħiħ minn esperjenza trasformattiva</w:t>
            </w:r>
            <w:r>
              <w:rPr>
                <w:b/>
                <w:i/>
              </w:rPr>
              <w:t>, irrispettivament mill-isfond soċjoekonomiku, l-istatus tal-impjieg, id-diżabbiltà, il-post ta’ residenza jew ostakli strutturali oħra li jistgħu jillimitaw il-parteċipazzjoni</w:t>
            </w:r>
            <w:r>
              <w:t>.</w:t>
            </w:r>
          </w:p>
        </w:tc>
      </w:tr>
    </w:tbl>
    <w:p w14:paraId="7D7B3FA6" w14:textId="77777777" w:rsidR="00803D42" w:rsidRPr="00BB6970" w:rsidRDefault="006617DB" w:rsidP="00803D42">
      <w:r>
        <w:rPr>
          <w:rStyle w:val="HideTWBExt"/>
        </w:rPr>
        <w:t>&lt;/Amend&gt;</w:t>
      </w:r>
    </w:p>
    <w:p w14:paraId="7C45CC92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36</w:t>
      </w:r>
      <w:r>
        <w:rPr>
          <w:rStyle w:val="HideTWBExt"/>
          <w:b w:val="0"/>
        </w:rPr>
        <w:t>&lt;/NumAm&gt;</w:t>
      </w:r>
    </w:p>
    <w:p w14:paraId="1CC5F441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713814C9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 34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187E6F86" w14:textId="77777777" w:rsidTr="00F05F98">
        <w:trPr>
          <w:jc w:val="center"/>
        </w:trPr>
        <w:tc>
          <w:tcPr>
            <w:tcW w:w="9752" w:type="dxa"/>
            <w:gridSpan w:val="2"/>
          </w:tcPr>
          <w:p w14:paraId="0F82658C" w14:textId="77777777" w:rsidR="00803D42" w:rsidRPr="00BB6970" w:rsidRDefault="00803D42" w:rsidP="00F05F98">
            <w:pPr>
              <w:keepNext/>
            </w:pPr>
          </w:p>
        </w:tc>
      </w:tr>
      <w:tr w:rsidR="00014D71" w14:paraId="6F65F413" w14:textId="77777777" w:rsidTr="00F05F98">
        <w:trPr>
          <w:jc w:val="center"/>
        </w:trPr>
        <w:tc>
          <w:tcPr>
            <w:tcW w:w="4876" w:type="dxa"/>
            <w:hideMark/>
          </w:tcPr>
          <w:p w14:paraId="45891BFB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38033DC8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26D338E1" w14:textId="77777777" w:rsidTr="00F05F98">
        <w:trPr>
          <w:jc w:val="center"/>
        </w:trPr>
        <w:tc>
          <w:tcPr>
            <w:tcW w:w="4876" w:type="dxa"/>
            <w:hideMark/>
          </w:tcPr>
          <w:p w14:paraId="3551759D" w14:textId="77777777" w:rsidR="00803D42" w:rsidRPr="00BB6970" w:rsidRDefault="006617DB" w:rsidP="00F05F98">
            <w:pPr>
              <w:pStyle w:val="Normal6"/>
            </w:pPr>
            <w:r>
              <w:t>(34)</w:t>
            </w:r>
            <w:r>
              <w:tab/>
              <w:t xml:space="preserve">Il-Programm jenħtieġ li jipprevedi sett ta’ miżuri biex jiffaċilita u jtejjeb l-aċċess għall-persuni b’inqas opportunitajiet, biex ineħħi l-ostakli li jistgħu jipprevjenu tali aċċess, inkluż dawk finanzjarji, u biex iservi bħala bażi għal gwida ulterjuri għall-implimentazzjoni. Dawk il-miżuri jinkludu, fost l-oħrajn, appoġġ finanzjarju mmirat, formati ta’ apprendiment aċċessibbli, appoġġ għall-akkomodazzjoni, attivitajiet preparatorji u appoġġ għall-parteċipanti b’inqas opportunitajiet qabel, matul u wara </w:t>
            </w:r>
            <w:r>
              <w:t>l-parteċipazzjoni tagħhom fil-Programm, dokumenti faċli għall-utent u aċċessibbli disponibbli b’lingwi differenti, attivitajiet ta’ appoġġ għall-persunal li jittratta speċifikament l-inklużjoni u d-diversità fl-organizzazzjonijiet u attivitajiet ta’ sensibilizzazzjoni fost il-parteċipanti potenzjali b’inqas opportunitajiet, inkluż f’żoni rurali u remoti. Barra minn hekk, il-</w:t>
            </w:r>
            <w:r>
              <w:lastRenderedPageBreak/>
              <w:t xml:space="preserve">Programm jenħtieġ li </w:t>
            </w:r>
            <w:r>
              <w:rPr>
                <w:b/>
                <w:i/>
              </w:rPr>
              <w:t>jippermetti li,</w:t>
            </w:r>
            <w:r>
              <w:t xml:space="preserve"> fil-proċess tal-aġġudikazzjoni tal-għotjiet, </w:t>
            </w:r>
            <w:r>
              <w:rPr>
                <w:b/>
                <w:i/>
              </w:rPr>
              <w:t>tingħata</w:t>
            </w:r>
            <w:r>
              <w:t xml:space="preserve"> prijorità lil proġetti ta’ kwalità li jindir</w:t>
            </w:r>
            <w:r>
              <w:t>izzaw b’mod attiv l-inklużjoni u l-involviment tal-parteċipanti b’inqas opportunitajiet.</w:t>
            </w:r>
          </w:p>
        </w:tc>
        <w:tc>
          <w:tcPr>
            <w:tcW w:w="4876" w:type="dxa"/>
            <w:hideMark/>
          </w:tcPr>
          <w:p w14:paraId="1119D37E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lastRenderedPageBreak/>
              <w:t>(34)</w:t>
            </w:r>
            <w:r>
              <w:tab/>
              <w:t xml:space="preserve">Il-Programm jenħtieġ li jipprevedi sett ta’ miżuri biex jiffaċilita u jtejjeb l-aċċess għall-persuni b’inqas opportunitajiet, biex ineħħi l-ostakli li jistgħu jipprevjenu tali aċċess, inkluż dawk finanzjarji, u biex iservi bħala bażi għal gwida ulterjuri għall-implimentazzjoni. Dawk il-miżuri jinkludu, fost l-oħrajn, appoġġ finanzjarju mmirat, </w:t>
            </w:r>
            <w:r>
              <w:rPr>
                <w:b/>
                <w:i/>
              </w:rPr>
              <w:t>b’kunsiderazzjoni tad-differenza bejn il-kostijiet tal-ħajja reali u ta’ sussistenza, il-</w:t>
            </w:r>
            <w:r>
              <w:t xml:space="preserve"> formati ta’ apprendiment aċċessibbli, appoġġ għall-akkomodazzjoni, attivita</w:t>
            </w:r>
            <w:r>
              <w:t xml:space="preserve">jiet preparatorji u appoġġ għall-parteċipanti b’inqas opportunitajiet qabel, matul u wara l-parteċipazzjoni tagħhom fil-Programm, dokumenti faċli għall-utent u aċċessibbli disponibbli b’lingwi differenti, attivitajiet ta’ appoġġ għall-persunal li jittratta speċifikament l-inklużjoni u d-diversità fl-organizzazzjonijiet u attivitajiet ta’ sensibilizzazzjoni fost il-parteċipanti </w:t>
            </w:r>
            <w:r>
              <w:lastRenderedPageBreak/>
              <w:t>potenzjali b’inqas opportunitajiet, inkluż f’żoni rurali</w:t>
            </w:r>
            <w:r>
              <w:rPr>
                <w:b/>
                <w:i/>
              </w:rPr>
              <w:t>, insulari</w:t>
            </w:r>
            <w:r>
              <w:t xml:space="preserve"> u remoti. Barra minn hekk, il-Programm jenħtieġ li fil-proċess ta</w:t>
            </w:r>
            <w:r>
              <w:t xml:space="preserve">l-aġġudikazzjoni tal-għotjiet, </w:t>
            </w:r>
            <w:r>
              <w:rPr>
                <w:b/>
                <w:i/>
              </w:rPr>
              <w:t>jagħti</w:t>
            </w:r>
            <w:r>
              <w:t xml:space="preserve"> prijorità lil proġetti ta’ kwalità li jindirizzaw b’mod attiv l-inklużjoni u l-involviment tal-parteċipanti b’inqas opportunitajiet</w:t>
            </w:r>
            <w:r>
              <w:rPr>
                <w:b/>
                <w:i/>
              </w:rPr>
              <w:t>, u jiżgura l-finanzjament adegwat u l-istabbiltà ta’ tali miżuri</w:t>
            </w:r>
            <w:r>
              <w:t>.</w:t>
            </w:r>
          </w:p>
        </w:tc>
      </w:tr>
    </w:tbl>
    <w:p w14:paraId="1039DABF" w14:textId="77777777" w:rsidR="00803D42" w:rsidRPr="00BB6970" w:rsidRDefault="006617DB" w:rsidP="00803D42">
      <w:r>
        <w:rPr>
          <w:rStyle w:val="HideTWBExt"/>
        </w:rPr>
        <w:lastRenderedPageBreak/>
        <w:t>&lt;/Amend&gt;</w:t>
      </w:r>
    </w:p>
    <w:p w14:paraId="16897E0C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37</w:t>
      </w:r>
      <w:r>
        <w:rPr>
          <w:rStyle w:val="HideTWBExt"/>
          <w:b w:val="0"/>
        </w:rPr>
        <w:t>&lt;/NumAm&gt;</w:t>
      </w:r>
    </w:p>
    <w:p w14:paraId="33B54FBA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4DC06358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 35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4202238C" w14:textId="77777777" w:rsidTr="00F05F98">
        <w:trPr>
          <w:jc w:val="center"/>
        </w:trPr>
        <w:tc>
          <w:tcPr>
            <w:tcW w:w="9752" w:type="dxa"/>
            <w:gridSpan w:val="2"/>
          </w:tcPr>
          <w:p w14:paraId="68AFF976" w14:textId="77777777" w:rsidR="00803D42" w:rsidRPr="00BB6970" w:rsidRDefault="00803D42" w:rsidP="00F05F98">
            <w:pPr>
              <w:keepNext/>
            </w:pPr>
          </w:p>
        </w:tc>
      </w:tr>
      <w:tr w:rsidR="00014D71" w14:paraId="4825CE88" w14:textId="77777777" w:rsidTr="00F05F98">
        <w:trPr>
          <w:jc w:val="center"/>
        </w:trPr>
        <w:tc>
          <w:tcPr>
            <w:tcW w:w="4876" w:type="dxa"/>
            <w:hideMark/>
          </w:tcPr>
          <w:p w14:paraId="671A791D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7DA543C5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016656D1" w14:textId="77777777" w:rsidTr="00F05F98">
        <w:trPr>
          <w:jc w:val="center"/>
        </w:trPr>
        <w:tc>
          <w:tcPr>
            <w:tcW w:w="4876" w:type="dxa"/>
            <w:hideMark/>
          </w:tcPr>
          <w:p w14:paraId="6D711BE2" w14:textId="77777777" w:rsidR="00803D42" w:rsidRPr="00BB6970" w:rsidRDefault="006617DB" w:rsidP="00F05F98">
            <w:pPr>
              <w:pStyle w:val="Normal6"/>
            </w:pPr>
            <w:r>
              <w:t>(35)</w:t>
            </w:r>
            <w:r>
              <w:tab/>
              <w:t>Sabiex il-Programm isir aktar aċċessibbli għall-organizzazzjonijiet il-ġodda u għall-organizzazzjonijiet b’kapaċità amministrattiva iżgħar, u biex il-benefiċjarji jsibuha aktar faċli biex jiġġestuh, il-Programm jenħtieġ li jsaħħaħ il-miżuri għas-simplifikazzjoni tal-proċeduri fl-istadji kollha.</w:t>
            </w:r>
          </w:p>
        </w:tc>
        <w:tc>
          <w:tcPr>
            <w:tcW w:w="4876" w:type="dxa"/>
            <w:hideMark/>
          </w:tcPr>
          <w:p w14:paraId="27479D32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(35)</w:t>
            </w:r>
            <w:r>
              <w:tab/>
              <w:t xml:space="preserve">Sabiex il-Programm isir aktar aċċessibbli għall-organizzazzjonijiet il-ġodda u għall-organizzazzjonijiet b’kapaċità amministrattiva iżgħar, u biex il-benefiċjarji jsibuha aktar faċli biex jiġġestuh, il-Programm jenħtieġ li jsaħħaħ il-miżuri għas-simplifikazzjoni </w:t>
            </w:r>
            <w:r>
              <w:rPr>
                <w:b/>
                <w:i/>
              </w:rPr>
              <w:t>u d-diġitalizzazzjoni</w:t>
            </w:r>
            <w:r>
              <w:t xml:space="preserve"> tal-proċeduri fl-istadji kollha</w:t>
            </w:r>
            <w:r>
              <w:rPr>
                <w:b/>
                <w:i/>
              </w:rPr>
              <w:t>, filwaqt li jiżgura appoġġ li jippermetti lill-organizzazzjonijiet eliġibbli kollha, irrispettivament mid-daqs tagħhom, jipparteċipaw b’mod effettiv fl-azzjonijiet tal-Programm, filwaqt li jiżgu</w:t>
            </w:r>
            <w:r>
              <w:rPr>
                <w:b/>
                <w:i/>
              </w:rPr>
              <w:t>ra li s-simplifikazzjoni ma tnaqqasx l-aċċessibbiltà għal fornituri tal-edukazzjoni informali u mhux formali, dawk ibbażati fil-komunità u dawk adulti</w:t>
            </w:r>
            <w:r>
              <w:t xml:space="preserve">. </w:t>
            </w:r>
          </w:p>
        </w:tc>
      </w:tr>
    </w:tbl>
    <w:p w14:paraId="4E1D469F" w14:textId="77777777" w:rsidR="00803D42" w:rsidRPr="00BB6970" w:rsidRDefault="006617DB" w:rsidP="00803D42">
      <w:r>
        <w:rPr>
          <w:rStyle w:val="HideTWBExt"/>
        </w:rPr>
        <w:t>&lt;/Amend&gt;</w:t>
      </w:r>
    </w:p>
    <w:p w14:paraId="542B3287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38</w:t>
      </w:r>
      <w:r>
        <w:rPr>
          <w:rStyle w:val="HideTWBExt"/>
          <w:b w:val="0"/>
        </w:rPr>
        <w:t>&lt;/NumAm&gt;</w:t>
      </w:r>
    </w:p>
    <w:p w14:paraId="183E5883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2AD6498C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 37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44BE2B5C" w14:textId="77777777" w:rsidTr="00F05F98">
        <w:trPr>
          <w:jc w:val="center"/>
        </w:trPr>
        <w:tc>
          <w:tcPr>
            <w:tcW w:w="9752" w:type="dxa"/>
            <w:gridSpan w:val="2"/>
          </w:tcPr>
          <w:p w14:paraId="79D03CEC" w14:textId="77777777" w:rsidR="00803D42" w:rsidRPr="00BB6970" w:rsidRDefault="00803D42" w:rsidP="00F05F98">
            <w:pPr>
              <w:keepNext/>
            </w:pPr>
          </w:p>
        </w:tc>
      </w:tr>
      <w:tr w:rsidR="00014D71" w14:paraId="2AAE54EC" w14:textId="77777777" w:rsidTr="00F05F98">
        <w:trPr>
          <w:jc w:val="center"/>
        </w:trPr>
        <w:tc>
          <w:tcPr>
            <w:tcW w:w="4876" w:type="dxa"/>
            <w:hideMark/>
          </w:tcPr>
          <w:p w14:paraId="4E924B8D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5D6945F9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217EE982" w14:textId="77777777" w:rsidTr="00F05F98">
        <w:trPr>
          <w:jc w:val="center"/>
        </w:trPr>
        <w:tc>
          <w:tcPr>
            <w:tcW w:w="4876" w:type="dxa"/>
            <w:hideMark/>
          </w:tcPr>
          <w:p w14:paraId="7CFCB80C" w14:textId="77777777" w:rsidR="00803D42" w:rsidRPr="00BB6970" w:rsidRDefault="006617DB" w:rsidP="00F05F98">
            <w:pPr>
              <w:pStyle w:val="Normal6"/>
            </w:pPr>
            <w:r>
              <w:t>(37)</w:t>
            </w:r>
            <w:r>
              <w:tab/>
              <w:t xml:space="preserve">Fid-dawl tad-diversità tal-oqsma koperti mill-Programm, jenħtieġ li tinżamm </w:t>
            </w:r>
            <w:r>
              <w:t xml:space="preserve">l-ambizzjoni għaż-żgħażagħ u għall-isport li jikkontribwixxu b’mod </w:t>
            </w:r>
            <w:r>
              <w:lastRenderedPageBreak/>
              <w:t>sinifikanti għall-objettivi tal-Programm u li jilħqu l-gruppi fil-mira tiegħu.</w:t>
            </w:r>
          </w:p>
        </w:tc>
        <w:tc>
          <w:tcPr>
            <w:tcW w:w="4876" w:type="dxa"/>
            <w:hideMark/>
          </w:tcPr>
          <w:p w14:paraId="062DAE28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lastRenderedPageBreak/>
              <w:t>(37)</w:t>
            </w:r>
            <w:r>
              <w:tab/>
              <w:t xml:space="preserve">Fid-dawl tad-diversità tal-oqsma koperti mill-Programm, jenħtieġ li tinżamm l-ambizzjoni għaż-żgħażagħ u għall-isport li jikkontribwixxu b’mod </w:t>
            </w:r>
            <w:r>
              <w:lastRenderedPageBreak/>
              <w:t xml:space="preserve">sinifikanti għall-objettivi tal-Programm u li jilħqu l-gruppi fil-mira tiegħu </w:t>
            </w:r>
            <w:r>
              <w:rPr>
                <w:b/>
                <w:i/>
              </w:rPr>
              <w:t>u li din issir operazzjonali permezz ta’ trasparenza baġitarja ċara u linji baġitarji dedikati tal-Unjoni (1) għall-edukazzjoni u t-taħriġ, (2) għaż-żgħażagħ u (3) għall-isport</w:t>
            </w:r>
            <w:r>
              <w:t xml:space="preserve">. </w:t>
            </w:r>
            <w:r>
              <w:rPr>
                <w:b/>
                <w:i/>
              </w:rPr>
              <w:t>Tali viżibbiltà baġitarja ssaħħaħ it-trasparenza, l-akkontabbiltà u s-sigurtà tal-ippjanar għall-benefiċjarji, t</w:t>
            </w:r>
            <w:r>
              <w:rPr>
                <w:b/>
                <w:i/>
              </w:rPr>
              <w:t>irrifletti l-oqfsa ta’ politika distinti u l-gruppi fil-mira ta’ kull settur, u tappoġġa l-implimentazzjoni effettiva tal-istrateġiji rilevanti tal-Unjoni, inklużi l-Istrateġija tal-UE għaż-Żgħażagħ u d-dimensjoni Ewropea fl-isport. Tgħin ukoll biex tiġi evitata kompetizzjoni kontroproduttiva bejn is-setturi, tiżgura li l-Programm jibqa’ bbilanċjat u aċċessibbli, u tissalvagwardja l-karattru soċjali u edukattiv tal-ħidma fost iż-żgħażagħ u l-isport għad-dilettanti, kif ukoll kundizzjonijiet tax-xogħol deċen</w:t>
            </w:r>
            <w:r>
              <w:rPr>
                <w:b/>
                <w:i/>
              </w:rPr>
              <w:t>ti għall-persunal u l-voluntiera involuti.</w:t>
            </w:r>
          </w:p>
        </w:tc>
      </w:tr>
    </w:tbl>
    <w:p w14:paraId="1CD0E3D0" w14:textId="77777777" w:rsidR="00803D42" w:rsidRPr="00BB6970" w:rsidRDefault="006617DB" w:rsidP="00803D42">
      <w:r>
        <w:rPr>
          <w:rStyle w:val="HideTWBExt"/>
        </w:rPr>
        <w:lastRenderedPageBreak/>
        <w:t>&lt;/Amend&gt;</w:t>
      </w:r>
    </w:p>
    <w:p w14:paraId="14C07643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39</w:t>
      </w:r>
      <w:r>
        <w:rPr>
          <w:rStyle w:val="HideTWBExt"/>
          <w:b w:val="0"/>
        </w:rPr>
        <w:t>&lt;/NumAm&gt;</w:t>
      </w:r>
    </w:p>
    <w:p w14:paraId="368597B2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3E1959B6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 38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4C625388" w14:textId="77777777" w:rsidTr="00F05F98">
        <w:trPr>
          <w:jc w:val="center"/>
        </w:trPr>
        <w:tc>
          <w:tcPr>
            <w:tcW w:w="9752" w:type="dxa"/>
            <w:gridSpan w:val="2"/>
          </w:tcPr>
          <w:p w14:paraId="6D9370FC" w14:textId="77777777" w:rsidR="00803D42" w:rsidRPr="00BB6970" w:rsidRDefault="00803D42" w:rsidP="00F05F98">
            <w:pPr>
              <w:keepNext/>
            </w:pPr>
          </w:p>
        </w:tc>
      </w:tr>
      <w:tr w:rsidR="00014D71" w14:paraId="09DF310E" w14:textId="77777777" w:rsidTr="00F05F98">
        <w:trPr>
          <w:jc w:val="center"/>
        </w:trPr>
        <w:tc>
          <w:tcPr>
            <w:tcW w:w="4876" w:type="dxa"/>
            <w:hideMark/>
          </w:tcPr>
          <w:p w14:paraId="732B561B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60933182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4DC7D67C" w14:textId="77777777" w:rsidTr="00F05F98">
        <w:trPr>
          <w:jc w:val="center"/>
        </w:trPr>
        <w:tc>
          <w:tcPr>
            <w:tcW w:w="4876" w:type="dxa"/>
            <w:hideMark/>
          </w:tcPr>
          <w:p w14:paraId="52699DFB" w14:textId="77777777" w:rsidR="00803D42" w:rsidRPr="00BB6970" w:rsidRDefault="006617DB" w:rsidP="00F05F98">
            <w:pPr>
              <w:pStyle w:val="Normal6"/>
            </w:pPr>
            <w:r>
              <w:t>(38)</w:t>
            </w:r>
            <w:r>
              <w:tab/>
              <w:t>Ir-Regolament (UE, Euratom) 2024/2509 tal-Parlament Ewropew u tal-Kunsill</w:t>
            </w:r>
            <w:r>
              <w:rPr>
                <w:vertAlign w:val="superscript"/>
              </w:rPr>
              <w:t>12</w:t>
            </w:r>
            <w:r>
              <w:t xml:space="preserve"> japplika għal dan il-Programm. Dan jistipula r-regoli dwar </w:t>
            </w:r>
            <w:r>
              <w:t>l-istabbiliment u l-implimentazzjoni tal-baġit ġenerali tal-Unjoni, inkluż ir-regoli dwar l-għotjiet, il-premjijiet, id-donazzjonijiet mhux finanzjarji, l-akkwist, il-ġestjoni indiretta, l-assistenza finanzjarja, l-istrumenti finanzjarji, il-garanziji baġitarji u l-protezzjoni tal-interessi finanzjarji tal-Unjoni.</w:t>
            </w:r>
          </w:p>
        </w:tc>
        <w:tc>
          <w:tcPr>
            <w:tcW w:w="4876" w:type="dxa"/>
            <w:hideMark/>
          </w:tcPr>
          <w:p w14:paraId="38DE935B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(38)</w:t>
            </w:r>
            <w:r>
              <w:tab/>
              <w:t>Ir-Regolament (UE, Euratom) 2024/2509 tal-Parlament Ewropew u tal-Kunsill</w:t>
            </w:r>
            <w:r>
              <w:rPr>
                <w:vertAlign w:val="superscript"/>
              </w:rPr>
              <w:t>12</w:t>
            </w:r>
            <w:r>
              <w:t xml:space="preserve"> japplika għal dan il-Programm. Dan jistipula r-regoli dwar l-istabbiliment u l-implimentazzjoni tal-baġit </w:t>
            </w:r>
            <w:r>
              <w:t>ġenerali tal-Unjoni, inkluż ir-regoli dwar l-għotjiet, il-premjijiet, id-donazzjonijiet mhux finanzjarji, l-akkwist, il-ġestjoni indiretta, l-assistenza finanzjarja, l-istrumenti finanzjarji, il-garanziji baġitarji u l-protezzjoni tal-interessi finanzjarji tal-Unjoni</w:t>
            </w:r>
            <w:r>
              <w:rPr>
                <w:b/>
                <w:i/>
              </w:rPr>
              <w:t>, li jenħtieġ li jiġu applikati b’mod proporzjonat u f’kompatibbiltà sħiħa mal-obbjettivi soċjali u ta’ inklużjoni tal-Programm</w:t>
            </w:r>
            <w:r>
              <w:t xml:space="preserve">. </w:t>
            </w:r>
          </w:p>
        </w:tc>
      </w:tr>
      <w:tr w:rsidR="00014D71" w14:paraId="55564ACC" w14:textId="77777777" w:rsidTr="00F05F98">
        <w:trPr>
          <w:jc w:val="center"/>
        </w:trPr>
        <w:tc>
          <w:tcPr>
            <w:tcW w:w="4876" w:type="dxa"/>
            <w:hideMark/>
          </w:tcPr>
          <w:p w14:paraId="067C3761" w14:textId="77777777" w:rsidR="00803D42" w:rsidRPr="00BB6970" w:rsidRDefault="006617DB" w:rsidP="00F05F98">
            <w:pPr>
              <w:pStyle w:val="Normal6"/>
            </w:pPr>
            <w: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66654007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__________________</w:t>
            </w:r>
          </w:p>
        </w:tc>
      </w:tr>
      <w:tr w:rsidR="00014D71" w14:paraId="4C7ECE0F" w14:textId="77777777" w:rsidTr="00F05F98">
        <w:trPr>
          <w:jc w:val="center"/>
        </w:trPr>
        <w:tc>
          <w:tcPr>
            <w:tcW w:w="4876" w:type="dxa"/>
            <w:hideMark/>
          </w:tcPr>
          <w:p w14:paraId="6A80506B" w14:textId="77777777" w:rsidR="00803D42" w:rsidRPr="00BB6970" w:rsidRDefault="006617DB" w:rsidP="00F05F98">
            <w:pPr>
              <w:pStyle w:val="Normal6"/>
            </w:pPr>
            <w:r>
              <w:rPr>
                <w:vertAlign w:val="superscript"/>
              </w:rPr>
              <w:t>12</w:t>
            </w:r>
            <w:r>
              <w:t xml:space="preserve"> Ir-Regolament (UE, Euratom) 2024/2509 tal-Parlament Ewropew u tal-Kunsill tat-23 ta’ Settembru 2024 dwar ir-regoli finanzjarji applikabbli għall-baġit ġenerali tal-Unjoni. (ĠU L, 2024/2509, 26.9.2024).</w:t>
            </w:r>
          </w:p>
        </w:tc>
        <w:tc>
          <w:tcPr>
            <w:tcW w:w="4876" w:type="dxa"/>
            <w:hideMark/>
          </w:tcPr>
          <w:p w14:paraId="579A10AE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12</w:t>
            </w:r>
            <w:r>
              <w:t xml:space="preserve"> Ir-Regolament (UE, Euratom) 2024/2509 tal-Parlament Ewropew u tal-Kunsill tat-23 ta’ Settembru 2024 dwar ir-regoli finanzjarji applikabbli għall-baġit ġenerali tal-Unjoni. (ĠU L, 2024/2509, 26.9.2024).</w:t>
            </w:r>
          </w:p>
        </w:tc>
      </w:tr>
    </w:tbl>
    <w:p w14:paraId="37B3F00A" w14:textId="77777777" w:rsidR="00803D42" w:rsidRPr="00BB6970" w:rsidRDefault="006617DB" w:rsidP="00803D42">
      <w:r>
        <w:rPr>
          <w:rStyle w:val="HideTWBExt"/>
        </w:rPr>
        <w:t>&lt;/Amend&gt;</w:t>
      </w:r>
    </w:p>
    <w:p w14:paraId="0D0C7A44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40</w:t>
      </w:r>
      <w:r>
        <w:rPr>
          <w:rStyle w:val="HideTWBExt"/>
          <w:b w:val="0"/>
        </w:rPr>
        <w:t>&lt;/NumAm&gt;</w:t>
      </w:r>
    </w:p>
    <w:p w14:paraId="32BB32E2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529BDA13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 40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54F57193" w14:textId="77777777" w:rsidTr="00F05F98">
        <w:trPr>
          <w:jc w:val="center"/>
        </w:trPr>
        <w:tc>
          <w:tcPr>
            <w:tcW w:w="9752" w:type="dxa"/>
            <w:gridSpan w:val="2"/>
          </w:tcPr>
          <w:p w14:paraId="4009D9CD" w14:textId="77777777" w:rsidR="00803D42" w:rsidRPr="00BB6970" w:rsidRDefault="00803D42" w:rsidP="00F05F98">
            <w:pPr>
              <w:keepNext/>
            </w:pPr>
          </w:p>
        </w:tc>
      </w:tr>
      <w:tr w:rsidR="00014D71" w14:paraId="6275ABF1" w14:textId="77777777" w:rsidTr="00F05F98">
        <w:trPr>
          <w:jc w:val="center"/>
        </w:trPr>
        <w:tc>
          <w:tcPr>
            <w:tcW w:w="4876" w:type="dxa"/>
            <w:hideMark/>
          </w:tcPr>
          <w:p w14:paraId="67130804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602765B5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2665F438" w14:textId="77777777" w:rsidTr="00F05F98">
        <w:trPr>
          <w:jc w:val="center"/>
        </w:trPr>
        <w:tc>
          <w:tcPr>
            <w:tcW w:w="4876" w:type="dxa"/>
            <w:hideMark/>
          </w:tcPr>
          <w:p w14:paraId="57521890" w14:textId="77777777" w:rsidR="00803D42" w:rsidRPr="00BB6970" w:rsidRDefault="006617DB" w:rsidP="00F05F98">
            <w:pPr>
              <w:pStyle w:val="Normal6"/>
            </w:pPr>
            <w:r>
              <w:t>(40)</w:t>
            </w:r>
            <w:r>
              <w:tab/>
              <w:t xml:space="preserve">Sabiex </w:t>
            </w:r>
            <w:r>
              <w:t xml:space="preserve">jiġu ssimplifikati r-rekwiżiti għall-benefiċjarji, jenħtieġ li jintużaw kemm jista’ jkun opzjonijiet tal-kostijiet issimplifikati fil-forma ta’ somom f’daqqa, ta’ kostijiet unitarji u ta’ rati fissi. L-opzjonijiet tal-kostijiet issimplifikati biex jappoġġaw il-mobbiltà tal-apprendiment fl-ambitu tal-Programm jenħtieġ li jqisu </w:t>
            </w:r>
            <w:r>
              <w:rPr>
                <w:b/>
                <w:i/>
              </w:rPr>
              <w:t>l-kostijiet</w:t>
            </w:r>
            <w:r>
              <w:t xml:space="preserve"> tal-għajxien u tas-sussistenza fil-pajjiż ospitanti</w:t>
            </w:r>
            <w:r>
              <w:rPr>
                <w:b/>
                <w:i/>
              </w:rPr>
              <w:t>. F’konformità mad-dritt nazzjonali</w:t>
            </w:r>
            <w:r>
              <w:t xml:space="preserve">, </w:t>
            </w:r>
            <w:r>
              <w:rPr>
                <w:b/>
                <w:i/>
              </w:rPr>
              <w:t>l-Istati Membri jenħtieġ</w:t>
            </w:r>
            <w:r>
              <w:t xml:space="preserve"> li </w:t>
            </w:r>
            <w:r>
              <w:rPr>
                <w:b/>
                <w:i/>
              </w:rPr>
              <w:t>jitħeġġu</w:t>
            </w:r>
            <w:r>
              <w:t xml:space="preserve"> jeżentaw dawk l-għotjiet minn kwalunkwe taxxa </w:t>
            </w:r>
            <w:r>
              <w:rPr>
                <w:b/>
                <w:i/>
              </w:rPr>
              <w:t>u</w:t>
            </w:r>
            <w:r>
              <w:t xml:space="preserve"> imposta soċjali; l-għotjiet li jiġu aġġudikati lill-individwi minn entitajiet legali pubbliċi jew privati jenħtieġ li jiġu ttrattati l-istess.</w:t>
            </w:r>
          </w:p>
        </w:tc>
        <w:tc>
          <w:tcPr>
            <w:tcW w:w="4876" w:type="dxa"/>
            <w:hideMark/>
          </w:tcPr>
          <w:p w14:paraId="03852841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(40)</w:t>
            </w:r>
            <w:r>
              <w:tab/>
              <w:t>Sabiex jiġu ssimplifikati r-rekwiżiti għall-benefiċjarji, jenħtieġ li jintużaw kemm jista’ jkun opzjonijiet tal-kostijiet issimplifikati fil-forma ta’ somom f’daqqa, ta’ kostijiet unitarji u ta’ rati fissi</w:t>
            </w:r>
            <w:r>
              <w:rPr>
                <w:b/>
                <w:i/>
              </w:rPr>
              <w:t>, dment li dawn ikunu bbażati fuq metodoloġiji ċari, trasparenti u bbażati fuq l-evidenza</w:t>
            </w:r>
            <w:r>
              <w:t xml:space="preserve">. L-opzjonijiet tal-kostijiet issimplifikati biex jappoġġaw il-mobbiltà tal-apprendiment fl-ambitu tal-Programm jenħtieġ li jqisu </w:t>
            </w:r>
            <w:r>
              <w:rPr>
                <w:b/>
                <w:i/>
              </w:rPr>
              <w:t>l-kost reali tal-mobbiltà meta jiġu definiti l-allowances tal-ivvjaġġar,</w:t>
            </w:r>
            <w:r>
              <w:t xml:space="preserve"> tal-għajxien u</w:t>
            </w:r>
            <w:r>
              <w:t xml:space="preserve"> tas-sussistenza fil-pajjiż ospitanti</w:t>
            </w:r>
            <w:r>
              <w:rPr>
                <w:b/>
                <w:i/>
              </w:rPr>
              <w:t>, sabiex jiġu evitati d-diffikultajiet finanzjarji</w:t>
            </w:r>
            <w:r>
              <w:t xml:space="preserve">, </w:t>
            </w:r>
            <w:r>
              <w:rPr>
                <w:b/>
                <w:i/>
              </w:rPr>
              <w:t>il-faqar fost dawk</w:t>
            </w:r>
            <w:r>
              <w:t xml:space="preserve"> li </w:t>
            </w:r>
            <w:r>
              <w:rPr>
                <w:b/>
                <w:i/>
              </w:rPr>
              <w:t>jaħdmu jew l-aċċess inugwali bbażati fuq l-isfond soċjoekonomiku. L-Istati Membri huma mħeġġa</w:t>
            </w:r>
            <w:r>
              <w:t xml:space="preserve"> jeżentaw dawk l-għotjiet minn kwalunkwe taxxa </w:t>
            </w:r>
            <w:r>
              <w:rPr>
                <w:b/>
                <w:i/>
              </w:rPr>
              <w:t>jew</w:t>
            </w:r>
            <w:r>
              <w:t xml:space="preserve"> imposta soċjali</w:t>
            </w:r>
            <w:r>
              <w:rPr>
                <w:b/>
                <w:i/>
              </w:rPr>
              <w:t>, sabiex jippromwovu aċċess ugwali, inklużjoni soċjali jew kundizzjonijiet tal-għajxien deċenti għall-parteċipanti</w:t>
            </w:r>
            <w:r>
              <w:t>; l-għotjiet li jiġu aġġudikati lill-individwi minn entitajiet legali pubbliċi jew privati jenħtieġ li jiġu ttrattati l-istess.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Minbarra l-allowances tal-ivvjaġġar, tal-għajxien u tas-sussistenza, il-Programm jenħtieġ li jappoġġa t-trasferibbiltà jew il-kumpens tas-salarji u l-benefiċċji soċjali tal-parteċipanti fejn applikabbli. Dan huwa partikolarment rilevanti fil-każ tal-mobbiltà fit-tul. </w:t>
            </w:r>
          </w:p>
        </w:tc>
      </w:tr>
    </w:tbl>
    <w:p w14:paraId="3056E16F" w14:textId="77777777" w:rsidR="00803D42" w:rsidRPr="00BB6970" w:rsidRDefault="006617DB" w:rsidP="00803D42">
      <w:r>
        <w:rPr>
          <w:rStyle w:val="HideTWBExt"/>
        </w:rPr>
        <w:lastRenderedPageBreak/>
        <w:t>&lt;/Amend&gt;</w:t>
      </w:r>
    </w:p>
    <w:p w14:paraId="1013380B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41</w:t>
      </w:r>
      <w:r>
        <w:rPr>
          <w:rStyle w:val="HideTWBExt"/>
          <w:b w:val="0"/>
        </w:rPr>
        <w:t>&lt;/NumAm&gt;</w:t>
      </w:r>
    </w:p>
    <w:p w14:paraId="4C59B3DE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28563C7E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 42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42D94174" w14:textId="77777777" w:rsidTr="00F05F98">
        <w:trPr>
          <w:jc w:val="center"/>
        </w:trPr>
        <w:tc>
          <w:tcPr>
            <w:tcW w:w="9752" w:type="dxa"/>
            <w:gridSpan w:val="2"/>
          </w:tcPr>
          <w:p w14:paraId="0F5B7662" w14:textId="77777777" w:rsidR="00803D42" w:rsidRPr="00BB6970" w:rsidRDefault="00803D42" w:rsidP="00F05F98">
            <w:pPr>
              <w:keepNext/>
            </w:pPr>
          </w:p>
        </w:tc>
      </w:tr>
      <w:tr w:rsidR="00014D71" w14:paraId="033CB202" w14:textId="77777777" w:rsidTr="00F05F98">
        <w:trPr>
          <w:jc w:val="center"/>
        </w:trPr>
        <w:tc>
          <w:tcPr>
            <w:tcW w:w="4876" w:type="dxa"/>
            <w:hideMark/>
          </w:tcPr>
          <w:p w14:paraId="23B0CD4B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50C07B08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5EB67AF9" w14:textId="77777777" w:rsidTr="00F05F98">
        <w:trPr>
          <w:jc w:val="center"/>
        </w:trPr>
        <w:tc>
          <w:tcPr>
            <w:tcW w:w="4876" w:type="dxa"/>
            <w:hideMark/>
          </w:tcPr>
          <w:p w14:paraId="4A85B0DF" w14:textId="77777777" w:rsidR="00803D42" w:rsidRPr="00BB6970" w:rsidRDefault="006617DB" w:rsidP="00F05F98">
            <w:pPr>
              <w:pStyle w:val="Normal6"/>
            </w:pPr>
            <w:r>
              <w:t>(42)</w:t>
            </w:r>
            <w:r>
              <w:tab/>
            </w:r>
            <w:r>
              <w:t xml:space="preserve">F’konformità mal-Artikolu 349 tat-Trattat dwar il-Funzjonament tal-Unjoni Ewropea (TFUE), il-Programm jenħtieġ li jqis is-sitwazzjoni speċifika tar-reġjuni ultraperiferiċi msemmija f’dak l-Artikolu, inkluż miżuri biex tiġi </w:t>
            </w:r>
            <w:r>
              <w:rPr>
                <w:b/>
                <w:i/>
              </w:rPr>
              <w:t>ffaċilitata</w:t>
            </w:r>
            <w:r>
              <w:t xml:space="preserve"> l-parteċipazzjoni tagħhom fil-Programm.</w:t>
            </w:r>
          </w:p>
        </w:tc>
        <w:tc>
          <w:tcPr>
            <w:tcW w:w="4876" w:type="dxa"/>
            <w:hideMark/>
          </w:tcPr>
          <w:p w14:paraId="05DF330F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(42)</w:t>
            </w:r>
            <w:r>
              <w:tab/>
              <w:t xml:space="preserve">F’konformità mal-Artikolu 349 tat-Trattat dwar il-Funzjonament tal-Unjoni Ewropea (TFUE), il-Programm jenħtieġ li jqis is-sitwazzjoni speċifika tar-reġjuni ultraperiferiċi msemmija f’dak l-Artikolu, inkluż miżuri biex tiġi </w:t>
            </w:r>
            <w:r>
              <w:rPr>
                <w:b/>
                <w:i/>
              </w:rPr>
              <w:t>finanzjarjament iffaċilitata</w:t>
            </w:r>
            <w:r>
              <w:t xml:space="preserve"> l-parteċipazzjoni tagħhom fil-Programm </w:t>
            </w:r>
            <w:r>
              <w:rPr>
                <w:b/>
                <w:i/>
              </w:rPr>
              <w:t>u biex jiġu indirizzati l-isfidi soċjali, relatati mal-impjieg u tal-għoli tal-ħajja li jiffaċċjaw il-parteċipanti u l-benefiċjarji f’dawk ir-reġjuni</w:t>
            </w:r>
            <w:r>
              <w:t>.</w:t>
            </w:r>
          </w:p>
        </w:tc>
      </w:tr>
    </w:tbl>
    <w:p w14:paraId="199888F6" w14:textId="77777777" w:rsidR="00803D42" w:rsidRPr="00BB6970" w:rsidRDefault="006617DB" w:rsidP="00803D42">
      <w:r>
        <w:rPr>
          <w:rStyle w:val="HideTWBExt"/>
        </w:rPr>
        <w:t>&lt;/Amend&gt;</w:t>
      </w:r>
    </w:p>
    <w:p w14:paraId="0BCB0B6E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42</w:t>
      </w:r>
      <w:r>
        <w:rPr>
          <w:rStyle w:val="HideTWBExt"/>
          <w:b w:val="0"/>
        </w:rPr>
        <w:t>&lt;/NumAm&gt;</w:t>
      </w:r>
    </w:p>
    <w:p w14:paraId="07822812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2747FB5B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 45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1DF9028E" w14:textId="77777777" w:rsidTr="00F05F98">
        <w:trPr>
          <w:jc w:val="center"/>
        </w:trPr>
        <w:tc>
          <w:tcPr>
            <w:tcW w:w="9752" w:type="dxa"/>
            <w:gridSpan w:val="2"/>
          </w:tcPr>
          <w:p w14:paraId="0F828A1C" w14:textId="77777777" w:rsidR="00803D42" w:rsidRPr="00BB6970" w:rsidRDefault="00803D42" w:rsidP="00F05F98">
            <w:pPr>
              <w:keepNext/>
            </w:pPr>
          </w:p>
        </w:tc>
      </w:tr>
      <w:tr w:rsidR="00014D71" w14:paraId="2F90C421" w14:textId="77777777" w:rsidTr="00F05F98">
        <w:trPr>
          <w:jc w:val="center"/>
        </w:trPr>
        <w:tc>
          <w:tcPr>
            <w:tcW w:w="4876" w:type="dxa"/>
            <w:hideMark/>
          </w:tcPr>
          <w:p w14:paraId="74E3C5C5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6126FBA5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0262ED29" w14:textId="77777777" w:rsidTr="00F05F98">
        <w:trPr>
          <w:jc w:val="center"/>
        </w:trPr>
        <w:tc>
          <w:tcPr>
            <w:tcW w:w="4876" w:type="dxa"/>
            <w:hideMark/>
          </w:tcPr>
          <w:p w14:paraId="5FC10200" w14:textId="77777777" w:rsidR="00803D42" w:rsidRPr="00BB6970" w:rsidRDefault="006617DB" w:rsidP="00F05F98">
            <w:pPr>
              <w:pStyle w:val="Normal6"/>
            </w:pPr>
            <w:r>
              <w:t>(45)</w:t>
            </w:r>
            <w:r>
              <w:tab/>
              <w:t xml:space="preserve">Bil-ħsieb li jiġi ottimizzat il-valur miżjud u jiżdiedu l-iskala u l-impatt tal-investimenti, jenħtieġ li jsir sforz sabiex jinħolqu sinerġiji, b’mod partikolari bejn il-Programm u l-istrumenti l-oħra ta’ finanzjament tal-Unjoni, inkluż permezz ta’ mekkaniżmi abilitanti. Il-Programm jenħtieġ li jimmira wkoll għal sinerġiji li jsaħħu l-kollaborazzjoni bejn </w:t>
            </w:r>
            <w:r>
              <w:rPr>
                <w:b/>
                <w:i/>
              </w:rPr>
              <w:t>l-edukazzjoni</w:t>
            </w:r>
            <w:r>
              <w:t xml:space="preserve"> u </w:t>
            </w:r>
            <w:r>
              <w:rPr>
                <w:b/>
                <w:i/>
              </w:rPr>
              <w:t>s-settur</w:t>
            </w:r>
            <w:r>
              <w:t xml:space="preserve"> privat.</w:t>
            </w:r>
          </w:p>
        </w:tc>
        <w:tc>
          <w:tcPr>
            <w:tcW w:w="4876" w:type="dxa"/>
            <w:hideMark/>
          </w:tcPr>
          <w:p w14:paraId="0A7695F1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(45)</w:t>
            </w:r>
            <w:r>
              <w:tab/>
              <w:t xml:space="preserve">Bil-ħsieb li jiġi ottimizzat il-valur miżjud u jiżdiedu l-iskala u l-impatt tal-investimenti, jenħtieġ li jsir sforz sabiex jinħolqu sinerġiji, b’mod partikolari bejn il-Programm u l-istrumenti l-oħra ta’ finanzjament tal-Unjoni, </w:t>
            </w:r>
            <w:r>
              <w:rPr>
                <w:b/>
                <w:i/>
              </w:rPr>
              <w:t>bħall-Fond Soċjali Ewropew (FSE), il-Fond Ewropew għall-Kompetittività, Orizzont Ewropa, AgoraEU u l-Pjanijiet ta’ Sħubija Nazzjonali u Reġjonali,</w:t>
            </w:r>
            <w:r>
              <w:t xml:space="preserve"> inkluż permezz ta’ mekkaniżmi abilitanti. Il-Programm jenħtieġ li jimmira wkoll għal sinerġiji li jsaħħu l-kollaborazzjoni bejn </w:t>
            </w:r>
            <w:r>
              <w:rPr>
                <w:b/>
                <w:i/>
              </w:rPr>
              <w:t>sistem</w:t>
            </w:r>
            <w:r>
              <w:rPr>
                <w:b/>
                <w:i/>
              </w:rPr>
              <w:t>i tal-edukazzjoni</w:t>
            </w:r>
            <w:r>
              <w:t xml:space="preserve"> u </w:t>
            </w:r>
            <w:r>
              <w:rPr>
                <w:b/>
                <w:i/>
              </w:rPr>
              <w:t>t-taħriġ, u ma’ partijiet ikkonċernati oħra attivi fis-settur</w:t>
            </w:r>
            <w:r>
              <w:t xml:space="preserve"> privat</w:t>
            </w:r>
            <w:r>
              <w:rPr>
                <w:b/>
                <w:i/>
              </w:rPr>
              <w:t xml:space="preserve">, fil-komunitajiet fejn joperaw l-istituzzjonijiet edukattivi u ta’ taħriġ u t-tielet settur, dment li din il-kollaborazzjoni tirrispetta l-interess </w:t>
            </w:r>
            <w:r>
              <w:rPr>
                <w:b/>
                <w:i/>
              </w:rPr>
              <w:lastRenderedPageBreak/>
              <w:t>pubbliku, il-libertà akkademika u l-istandards tax-xogħol, u ma twassalx għal influwenza kummerċjali indebita jew impjieg prekarju</w:t>
            </w:r>
            <w:r>
              <w:t>.</w:t>
            </w:r>
          </w:p>
        </w:tc>
      </w:tr>
    </w:tbl>
    <w:p w14:paraId="2830F09F" w14:textId="77777777" w:rsidR="00803D42" w:rsidRPr="00BB6970" w:rsidRDefault="006617DB" w:rsidP="00803D42">
      <w:r>
        <w:rPr>
          <w:rStyle w:val="HideTWBExt"/>
        </w:rPr>
        <w:lastRenderedPageBreak/>
        <w:t>&lt;/Amend&gt;</w:t>
      </w:r>
    </w:p>
    <w:p w14:paraId="788BDC7A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43</w:t>
      </w:r>
      <w:r>
        <w:rPr>
          <w:rStyle w:val="HideTWBExt"/>
          <w:b w:val="0"/>
        </w:rPr>
        <w:t>&lt;/NumAm&gt;</w:t>
      </w:r>
    </w:p>
    <w:p w14:paraId="28962790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237880E0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 47a (ġdida)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2E9192EC" w14:textId="77777777" w:rsidTr="00F05F98">
        <w:trPr>
          <w:jc w:val="center"/>
        </w:trPr>
        <w:tc>
          <w:tcPr>
            <w:tcW w:w="9752" w:type="dxa"/>
            <w:gridSpan w:val="2"/>
          </w:tcPr>
          <w:p w14:paraId="60F4E8BD" w14:textId="77777777" w:rsidR="00803D42" w:rsidRPr="00BB6970" w:rsidRDefault="00803D42" w:rsidP="00F05F98">
            <w:pPr>
              <w:keepNext/>
            </w:pPr>
          </w:p>
        </w:tc>
      </w:tr>
      <w:tr w:rsidR="00014D71" w14:paraId="228FB46D" w14:textId="77777777" w:rsidTr="00F05F98">
        <w:trPr>
          <w:jc w:val="center"/>
        </w:trPr>
        <w:tc>
          <w:tcPr>
            <w:tcW w:w="4876" w:type="dxa"/>
            <w:hideMark/>
          </w:tcPr>
          <w:p w14:paraId="21BE2FAB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183774FC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20182775" w14:textId="77777777" w:rsidTr="00F05F98">
        <w:trPr>
          <w:jc w:val="center"/>
        </w:trPr>
        <w:tc>
          <w:tcPr>
            <w:tcW w:w="4876" w:type="dxa"/>
          </w:tcPr>
          <w:p w14:paraId="7E097B02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4CC0EB85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(47a)</w:t>
            </w:r>
            <w:r>
              <w:rPr>
                <w:b/>
                <w:i/>
              </w:rPr>
              <w:tab/>
              <w:t xml:space="preserve">L-awtoritajiet lokali u reġjonali jaqdu rwol fundamentali fl-implimentazzjoni u s-suċċess tal-Programm. Il-ġestjoni deċentralizzata permezz ta’ aġenzija nazzjonali waħda jew aktar hija punt ta’ </w:t>
            </w:r>
            <w:r>
              <w:rPr>
                <w:b/>
                <w:i/>
              </w:rPr>
              <w:t>saħħa ewlieni tal-programm Erasmus+, li tippermetti l-prossimità għall-benefiċjarji, l-ilħuq ta’ parteċipanti ġodda u organizzazzjonijiet żgħar u l-kunsiderazzjoni effettiva tad-diversità reġjonali, kulturali u lingwistika, inkluż fir-reġjuni tal-fruntiera. Fi Stati Membri fejn l-istrutturi kostituzzjonali jew ta’ governanza jirrikjedu dan, il-possibbiltà li jiġu ddeżinjati aktar minn aġenzija nazzjonali waħda jenħtieġ li tinżamm peress li din tappoġġa t-twassil effiċjenti tal-programm, issaħħaħ l-inklużjon</w:t>
            </w:r>
            <w:r>
              <w:rPr>
                <w:b/>
                <w:i/>
              </w:rPr>
              <w:t xml:space="preserve">i u l-impatt lokali u tippreżerva l-karattru ta’ bażi tal-Programm. </w:t>
            </w:r>
          </w:p>
        </w:tc>
      </w:tr>
    </w:tbl>
    <w:p w14:paraId="59AE7AAF" w14:textId="77777777" w:rsidR="00803D42" w:rsidRPr="00BB6970" w:rsidRDefault="006617DB" w:rsidP="00803D42">
      <w:r>
        <w:rPr>
          <w:rStyle w:val="HideTWBExt"/>
        </w:rPr>
        <w:t>&lt;/Amend&gt;</w:t>
      </w:r>
    </w:p>
    <w:p w14:paraId="15A57AD8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44</w:t>
      </w:r>
      <w:r>
        <w:rPr>
          <w:rStyle w:val="HideTWBExt"/>
          <w:b w:val="0"/>
        </w:rPr>
        <w:t>&lt;/NumAm&gt;</w:t>
      </w:r>
    </w:p>
    <w:p w14:paraId="08668032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5F50BBD4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 48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121A5BC6" w14:textId="77777777" w:rsidTr="00F05F98">
        <w:trPr>
          <w:jc w:val="center"/>
        </w:trPr>
        <w:tc>
          <w:tcPr>
            <w:tcW w:w="9752" w:type="dxa"/>
            <w:gridSpan w:val="2"/>
          </w:tcPr>
          <w:p w14:paraId="3742A0AA" w14:textId="77777777" w:rsidR="00803D42" w:rsidRPr="00BB6970" w:rsidRDefault="00803D42" w:rsidP="00F05F98">
            <w:pPr>
              <w:keepNext/>
            </w:pPr>
          </w:p>
        </w:tc>
      </w:tr>
      <w:tr w:rsidR="00014D71" w14:paraId="3550651C" w14:textId="77777777" w:rsidTr="00F05F98">
        <w:trPr>
          <w:jc w:val="center"/>
        </w:trPr>
        <w:tc>
          <w:tcPr>
            <w:tcW w:w="4876" w:type="dxa"/>
            <w:hideMark/>
          </w:tcPr>
          <w:p w14:paraId="183F6F62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54A0BBC5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050AF113" w14:textId="77777777" w:rsidTr="00F05F98">
        <w:trPr>
          <w:jc w:val="center"/>
        </w:trPr>
        <w:tc>
          <w:tcPr>
            <w:tcW w:w="4876" w:type="dxa"/>
            <w:hideMark/>
          </w:tcPr>
          <w:p w14:paraId="6843B644" w14:textId="77777777" w:rsidR="00803D42" w:rsidRPr="00BB6970" w:rsidRDefault="006617DB" w:rsidP="00F05F98">
            <w:pPr>
              <w:pStyle w:val="Normal6"/>
            </w:pPr>
            <w:r>
              <w:t>(48)</w:t>
            </w:r>
            <w:r>
              <w:tab/>
              <w:t xml:space="preserve">Il-Programm </w:t>
            </w:r>
            <w:r>
              <w:t>jenħtieġ li jimmobilizza l-potenzjal tal-parteċipanti preċedenti fil-programm Erasmus+ u jappoġġa attivitajiet relatati billi jħeġġiġhom jippromwovu l-Programm.</w:t>
            </w:r>
          </w:p>
        </w:tc>
        <w:tc>
          <w:tcPr>
            <w:tcW w:w="4876" w:type="dxa"/>
            <w:hideMark/>
          </w:tcPr>
          <w:p w14:paraId="08B43968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(48)</w:t>
            </w:r>
            <w:r>
              <w:tab/>
              <w:t>Il-Programm jenħtieġ li jimmobilizza l-potenzjal tal-parteċipanti preċedenti fil-programm Erasmus+ u jappoġġa attivitajiet relatati billi jħeġġiġhom jippromwovu l-Programm</w:t>
            </w:r>
            <w:r>
              <w:rPr>
                <w:b/>
                <w:i/>
              </w:rPr>
              <w:t xml:space="preserve">, mingħajr ma jissostitwixxi l-persunal </w:t>
            </w:r>
            <w:r>
              <w:rPr>
                <w:b/>
                <w:i/>
              </w:rPr>
              <w:lastRenderedPageBreak/>
              <w:t>imħallas jew l-attivitajiet ta’ sensibilizzazzjoni professjonali</w:t>
            </w:r>
            <w:r>
              <w:t xml:space="preserve">. </w:t>
            </w:r>
          </w:p>
        </w:tc>
      </w:tr>
    </w:tbl>
    <w:p w14:paraId="0FCF126A" w14:textId="77777777" w:rsidR="00803D42" w:rsidRPr="00BB6970" w:rsidRDefault="006617DB" w:rsidP="00803D42">
      <w:r>
        <w:rPr>
          <w:rStyle w:val="HideTWBExt"/>
        </w:rPr>
        <w:lastRenderedPageBreak/>
        <w:t>&lt;/Amend&gt;</w:t>
      </w:r>
    </w:p>
    <w:p w14:paraId="16021BF1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45</w:t>
      </w:r>
      <w:r>
        <w:rPr>
          <w:rStyle w:val="HideTWBExt"/>
          <w:b w:val="0"/>
        </w:rPr>
        <w:t>&lt;/NumAm&gt;</w:t>
      </w:r>
    </w:p>
    <w:p w14:paraId="69F69F33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35465FA3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 49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2A816182" w14:textId="77777777" w:rsidTr="00F05F98">
        <w:trPr>
          <w:jc w:val="center"/>
        </w:trPr>
        <w:tc>
          <w:tcPr>
            <w:tcW w:w="9752" w:type="dxa"/>
            <w:gridSpan w:val="2"/>
          </w:tcPr>
          <w:p w14:paraId="67CFD092" w14:textId="77777777" w:rsidR="00803D42" w:rsidRPr="00BB6970" w:rsidRDefault="00803D42" w:rsidP="00F05F98">
            <w:pPr>
              <w:keepNext/>
            </w:pPr>
          </w:p>
        </w:tc>
      </w:tr>
      <w:tr w:rsidR="00014D71" w14:paraId="54AD173B" w14:textId="77777777" w:rsidTr="00F05F98">
        <w:trPr>
          <w:jc w:val="center"/>
        </w:trPr>
        <w:tc>
          <w:tcPr>
            <w:tcW w:w="4876" w:type="dxa"/>
            <w:hideMark/>
          </w:tcPr>
          <w:p w14:paraId="4086845B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03905F85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44A9D6DD" w14:textId="77777777" w:rsidTr="00F05F98">
        <w:trPr>
          <w:jc w:val="center"/>
        </w:trPr>
        <w:tc>
          <w:tcPr>
            <w:tcW w:w="4876" w:type="dxa"/>
            <w:hideMark/>
          </w:tcPr>
          <w:p w14:paraId="0F6108D4" w14:textId="77777777" w:rsidR="00803D42" w:rsidRPr="00BB6970" w:rsidRDefault="006617DB" w:rsidP="00F05F98">
            <w:pPr>
              <w:pStyle w:val="Normal6"/>
            </w:pPr>
            <w:r>
              <w:t>(49)</w:t>
            </w:r>
            <w:r>
              <w:tab/>
            </w:r>
            <w:r>
              <w:t xml:space="preserve">Jenħtieġ li jittieħdu miżuri biex tiġi razzjonalizzata l-ġestjoni tal-Programm u jinkisbu ekonomiji ta’ skala, inkluż </w:t>
            </w:r>
            <w:r>
              <w:rPr>
                <w:b/>
                <w:i/>
              </w:rPr>
              <w:t>permezz tal-limitazzjoni</w:t>
            </w:r>
            <w:r>
              <w:t xml:space="preserve"> u </w:t>
            </w:r>
            <w:r>
              <w:rPr>
                <w:b/>
                <w:i/>
              </w:rPr>
              <w:t>t-tnaqqis tal-għadd</w:t>
            </w:r>
            <w:r>
              <w:t xml:space="preserve"> ta’ aġenziji nazzjonali.</w:t>
            </w:r>
          </w:p>
        </w:tc>
        <w:tc>
          <w:tcPr>
            <w:tcW w:w="4876" w:type="dxa"/>
            <w:hideMark/>
          </w:tcPr>
          <w:p w14:paraId="189C710E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(49)</w:t>
            </w:r>
            <w:r>
              <w:tab/>
              <w:t xml:space="preserve">Jenħtieġ li jittieħdu miżuri biex tiġi razzjonalizzata l-ġestjoni tal-Programm u jinkisbu ekonomiji ta’ skala, inkluż </w:t>
            </w:r>
            <w:r>
              <w:rPr>
                <w:b/>
                <w:i/>
              </w:rPr>
              <w:t>billi jiġu pprovduti appoġġ tekniku, riżorsi, taħriġ u koordinazzjoni biex tiġi żgurata implimentazzjoni konsistenti</w:t>
            </w:r>
            <w:r>
              <w:t xml:space="preserve"> u </w:t>
            </w:r>
            <w:r>
              <w:rPr>
                <w:b/>
                <w:i/>
              </w:rPr>
              <w:t>koerenti tal-Programm mill-aġenziji nazzjonali u eżekuttivi kollha u dment li dawn il-miżuri ma jirriżultawx fid-deterjorament tal-kwalità tas-servizz, it-tnaqqis fil-prossimità għall-benefiċjarji, it-telf ta’ impjiegi jew kundizzjonijiet ta’ impjieg prekarji. Dawn il-miżur</w:t>
            </w:r>
            <w:r>
              <w:rPr>
                <w:b/>
                <w:i/>
              </w:rPr>
              <w:t>i ma għandhomx idgħajfu l-aċċessibbiltà, is-sensibilizzazzjoni jew il-kapaċità operazzjonali</w:t>
            </w:r>
            <w:r>
              <w:t xml:space="preserve"> ta’ aġenziji nazzjonali</w:t>
            </w:r>
            <w:r>
              <w:rPr>
                <w:b/>
                <w:i/>
              </w:rPr>
              <w:t>, u lanqas l-appoġġ ipprovdut fi kwalunkwe livell lill-organizzazzjonijiet u lill-benefiċjarji, inklużi l-organizzazzjonijiet ta’ bażi</w:t>
            </w:r>
            <w:r>
              <w:t>.</w:t>
            </w:r>
          </w:p>
        </w:tc>
      </w:tr>
    </w:tbl>
    <w:p w14:paraId="42A4BFA4" w14:textId="77777777" w:rsidR="00803D42" w:rsidRPr="00BB6970" w:rsidRDefault="006617DB" w:rsidP="00803D42">
      <w:r>
        <w:rPr>
          <w:rStyle w:val="HideTWBExt"/>
        </w:rPr>
        <w:t>&lt;/Amend&gt;</w:t>
      </w:r>
    </w:p>
    <w:p w14:paraId="4558CADF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46</w:t>
      </w:r>
      <w:r>
        <w:rPr>
          <w:rStyle w:val="HideTWBExt"/>
          <w:b w:val="0"/>
        </w:rPr>
        <w:t>&lt;/NumAm&gt;</w:t>
      </w:r>
    </w:p>
    <w:p w14:paraId="7A6BB41C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10E993FB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Premessa 51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5A16219E" w14:textId="77777777" w:rsidTr="00F05F98">
        <w:trPr>
          <w:jc w:val="center"/>
        </w:trPr>
        <w:tc>
          <w:tcPr>
            <w:tcW w:w="9752" w:type="dxa"/>
            <w:gridSpan w:val="2"/>
          </w:tcPr>
          <w:p w14:paraId="6BDEB6C2" w14:textId="77777777" w:rsidR="00803D42" w:rsidRPr="00BB6970" w:rsidRDefault="00803D42" w:rsidP="00F05F98">
            <w:pPr>
              <w:keepNext/>
            </w:pPr>
          </w:p>
        </w:tc>
      </w:tr>
      <w:tr w:rsidR="00014D71" w14:paraId="7BAFFA05" w14:textId="77777777" w:rsidTr="00F05F98">
        <w:trPr>
          <w:jc w:val="center"/>
        </w:trPr>
        <w:tc>
          <w:tcPr>
            <w:tcW w:w="4876" w:type="dxa"/>
            <w:hideMark/>
          </w:tcPr>
          <w:p w14:paraId="1E148F08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15BFD736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5F72D001" w14:textId="77777777" w:rsidTr="00F05F98">
        <w:trPr>
          <w:jc w:val="center"/>
        </w:trPr>
        <w:tc>
          <w:tcPr>
            <w:tcW w:w="4876" w:type="dxa"/>
            <w:hideMark/>
          </w:tcPr>
          <w:p w14:paraId="291795FE" w14:textId="77777777" w:rsidR="00803D42" w:rsidRPr="00BB6970" w:rsidRDefault="006617DB" w:rsidP="00F05F98">
            <w:pPr>
              <w:pStyle w:val="Normal6"/>
            </w:pPr>
            <w:r>
              <w:t>(51)</w:t>
            </w:r>
            <w:r>
              <w:tab/>
            </w:r>
            <w:r>
              <w:t xml:space="preserve">Sabiex tiġi żgurata l-kontinwità fl-għoti tal-appoġġ fil-qasam ta’ politika rilevanti u biex l-implimentazzjoni tkun tista’ tibda mill-bidu tal-QFP </w:t>
            </w:r>
            <w:r>
              <w:rPr>
                <w:b/>
                <w:i/>
              </w:rPr>
              <w:t>2028–2034</w:t>
            </w:r>
            <w:r>
              <w:t>, jenħtieġ li dan ir-Regolament jidħol fis-seħħ fl-1 ta’ Jannar 2028 u jibda japplika minn dakinhar.</w:t>
            </w:r>
          </w:p>
        </w:tc>
        <w:tc>
          <w:tcPr>
            <w:tcW w:w="4876" w:type="dxa"/>
            <w:hideMark/>
          </w:tcPr>
          <w:p w14:paraId="08E1F4A3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(51)</w:t>
            </w:r>
            <w:r>
              <w:tab/>
              <w:t>Sabiex tiġi żgurata l-kontinwità fl-għoti tal-appoġġ fil-qasam ta’ politika rilevanti</w:t>
            </w:r>
            <w:r>
              <w:rPr>
                <w:b/>
                <w:i/>
              </w:rPr>
              <w:t>, biex jiġi evitat tfixkil li jista’ jaffettwa b’mod negattiv lill-parteċipanti jew lill-benefiċjarji</w:t>
            </w:r>
            <w:r>
              <w:t xml:space="preserve"> u </w:t>
            </w:r>
            <w:r>
              <w:rPr>
                <w:b/>
                <w:i/>
              </w:rPr>
              <w:t>l-persunal tagħhom, kif ukoll</w:t>
            </w:r>
            <w:r>
              <w:t xml:space="preserve"> biex l-implimentazzjoni tkun tista’ tibda mill-bidu tal-QFP </w:t>
            </w:r>
            <w:r>
              <w:rPr>
                <w:b/>
                <w:i/>
              </w:rPr>
              <w:t>2028-2034</w:t>
            </w:r>
            <w:r>
              <w:t>, jenħtieġ li dan ir-Regolament jidħol fis-</w:t>
            </w:r>
            <w:r>
              <w:lastRenderedPageBreak/>
              <w:t>seħħ fl-1 ta’ Jannar 2028 u jibda japplika minn dakinhar.</w:t>
            </w:r>
            <w:r>
              <w:rPr>
                <w:b/>
                <w:i/>
              </w:rPr>
              <w:t xml:space="preserve"> It-tranżizzjoni jenħtieġ li tagħti prijorità lill-kontinwità tal-appoġġ lill-benefiċjarji u lill-parteċipanti, b’mod parti</w:t>
            </w:r>
            <w:r>
              <w:rPr>
                <w:b/>
                <w:i/>
              </w:rPr>
              <w:t>kolari lil dawk b’inqas opportunitajiet, u jenħtieġ li ma twassalx għal dewmien fil-finanzjament u jenħtieġ li tevita konsegwenzi negattivi għall-impjiegi, il-kontinwità kuntrattwali u l-kundizzjonijiet tax-xogħol fl-organizzazzjonijiet li jimplimentaw il-Programm.</w:t>
            </w:r>
          </w:p>
        </w:tc>
      </w:tr>
    </w:tbl>
    <w:p w14:paraId="52A29872" w14:textId="77777777" w:rsidR="00803D42" w:rsidRPr="00BB6970" w:rsidRDefault="006617DB" w:rsidP="00803D42">
      <w:r>
        <w:rPr>
          <w:rStyle w:val="HideTWBExt"/>
        </w:rPr>
        <w:lastRenderedPageBreak/>
        <w:t>&lt;/Amend&gt;</w:t>
      </w:r>
    </w:p>
    <w:p w14:paraId="42BF1E56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47</w:t>
      </w:r>
      <w:r>
        <w:rPr>
          <w:rStyle w:val="HideTWBExt"/>
          <w:b w:val="0"/>
        </w:rPr>
        <w:t>&lt;/NumAm&gt;</w:t>
      </w:r>
    </w:p>
    <w:p w14:paraId="38FBA9AD" w14:textId="77777777" w:rsidR="00803D42" w:rsidRPr="00BB6970" w:rsidRDefault="00803D42" w:rsidP="00803D42"/>
    <w:p w14:paraId="29A922EC" w14:textId="77777777" w:rsidR="00803D42" w:rsidRPr="00BB6970" w:rsidRDefault="006617DB" w:rsidP="00803D42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58AD7FBD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10CBEE51" w14:textId="77777777" w:rsidTr="00F05F98">
        <w:trPr>
          <w:jc w:val="center"/>
        </w:trPr>
        <w:tc>
          <w:tcPr>
            <w:tcW w:w="9752" w:type="dxa"/>
            <w:gridSpan w:val="2"/>
          </w:tcPr>
          <w:p w14:paraId="130A64DB" w14:textId="77777777" w:rsidR="00803D42" w:rsidRPr="00BB6970" w:rsidRDefault="00803D42" w:rsidP="00F05F98">
            <w:pPr>
              <w:keepNext/>
            </w:pPr>
          </w:p>
        </w:tc>
      </w:tr>
      <w:tr w:rsidR="00014D71" w14:paraId="62CB7A6F" w14:textId="77777777" w:rsidTr="00F05F98">
        <w:trPr>
          <w:jc w:val="center"/>
        </w:trPr>
        <w:tc>
          <w:tcPr>
            <w:tcW w:w="4876" w:type="dxa"/>
            <w:hideMark/>
          </w:tcPr>
          <w:p w14:paraId="7A825B36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75F212E3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5A577015" w14:textId="77777777" w:rsidTr="00F05F98">
        <w:trPr>
          <w:jc w:val="center"/>
        </w:trPr>
        <w:tc>
          <w:tcPr>
            <w:tcW w:w="4876" w:type="dxa"/>
            <w:hideMark/>
          </w:tcPr>
          <w:p w14:paraId="3324EAC9" w14:textId="77777777" w:rsidR="00803D42" w:rsidRPr="00BB6970" w:rsidRDefault="006617DB" w:rsidP="00F05F98">
            <w:pPr>
              <w:pStyle w:val="Normal6"/>
            </w:pPr>
            <w:r>
              <w:t xml:space="preserve">Dan ir-Regolament jistabbilixxi l-programm Erasmus+, il-programm tal-Unjoni għall-azzjoni fl-oqsma tal-edukazzjoni u t-taħriġ kif ukoll fl-oqsma taż-żgħażagħ u tal-isport (il-“Programm”) u jistabbilixxi l-objettivi tal-Programm, il-baġit tiegħu għall-perjodu </w:t>
            </w:r>
            <w:r>
              <w:rPr>
                <w:b/>
                <w:i/>
              </w:rPr>
              <w:t>2028–2034</w:t>
            </w:r>
            <w:r>
              <w:t>, il-forom ta’ finanzjament tal-Unjoni u r-regoli għall-forniment ta’ tali finanzjament. Dan ir-Regolament jistabbilixxi wkoll il-Korp Volontarju Ewropew ta’ Għajnuna Umanitarja.</w:t>
            </w:r>
          </w:p>
        </w:tc>
        <w:tc>
          <w:tcPr>
            <w:tcW w:w="4876" w:type="dxa"/>
            <w:hideMark/>
          </w:tcPr>
          <w:p w14:paraId="2A500187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 xml:space="preserve">Dan ir-Regolament jistabbilixxi l-programm Erasmus+, il-programm tal-Unjoni għall-azzjoni fl-oqsma tal-edukazzjoni u t-taħriġ kif ukoll fl-oqsma taż-żgħażagħ u tal-isport (il-“Programm”) u jistabbilixxi l-objettivi tal-Programm, il-baġit tiegħu għall-perjodu </w:t>
            </w:r>
            <w:r>
              <w:rPr>
                <w:b/>
                <w:i/>
              </w:rPr>
              <w:t>2028-2034</w:t>
            </w:r>
            <w:r>
              <w:t xml:space="preserve">, il-forom ta’ finanzjament tal-Unjoni u r-regoli għall-forniment ta’ tali finanzjament. Dan ir-Regolament jistabbilixxi wkoll il-Korp Volontarju Ewropew ta’ Għajnuna Umanitarja. </w:t>
            </w:r>
            <w:r>
              <w:rPr>
                <w:b/>
                <w:i/>
              </w:rPr>
              <w:t>Il-Programm għandu jikkontribwixxi għall-edukazzjoni, it-taħriġ, iż-żgħażagħ, l-isport u l-volontarjat bħala oqsma ta’ interess pubbliku u għandu jiġi implimentat b’mod li jippromwovi l-ġustizzja soċjali, l-ugwaljanza, ix-xogħol deċenti u l-parteċipazzjoni demokratika.</w:t>
            </w:r>
          </w:p>
        </w:tc>
      </w:tr>
    </w:tbl>
    <w:p w14:paraId="6773BFE0" w14:textId="77777777" w:rsidR="00803D42" w:rsidRPr="00BB6970" w:rsidRDefault="006617DB" w:rsidP="00803D42">
      <w:pPr>
        <w:rPr>
          <w:rStyle w:val="HideTWBExt"/>
        </w:rPr>
      </w:pPr>
      <w:r>
        <w:rPr>
          <w:rStyle w:val="HideTWBExt"/>
        </w:rPr>
        <w:t>&lt;/Amend&gt;</w:t>
      </w:r>
    </w:p>
    <w:p w14:paraId="5E94E3F1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48</w:t>
      </w:r>
      <w:r>
        <w:rPr>
          <w:rStyle w:val="HideTWBExt"/>
          <w:b w:val="0"/>
        </w:rPr>
        <w:t>&lt;/NumAm&gt;</w:t>
      </w:r>
    </w:p>
    <w:p w14:paraId="10F98027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4EB60559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 2 – paragrafu 1 – punt 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435CC39C" w14:textId="77777777" w:rsidTr="00F05F98">
        <w:trPr>
          <w:jc w:val="center"/>
        </w:trPr>
        <w:tc>
          <w:tcPr>
            <w:tcW w:w="9752" w:type="dxa"/>
            <w:gridSpan w:val="2"/>
          </w:tcPr>
          <w:p w14:paraId="37F8157A" w14:textId="77777777" w:rsidR="00803D42" w:rsidRPr="00BB6970" w:rsidRDefault="00803D42" w:rsidP="00F05F98">
            <w:pPr>
              <w:keepNext/>
            </w:pPr>
          </w:p>
        </w:tc>
      </w:tr>
      <w:tr w:rsidR="00014D71" w14:paraId="7A09F49D" w14:textId="77777777" w:rsidTr="00F05F98">
        <w:trPr>
          <w:jc w:val="center"/>
        </w:trPr>
        <w:tc>
          <w:tcPr>
            <w:tcW w:w="4876" w:type="dxa"/>
            <w:hideMark/>
          </w:tcPr>
          <w:p w14:paraId="58C90CCA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33FC8869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113FC820" w14:textId="77777777" w:rsidTr="00F05F98">
        <w:trPr>
          <w:jc w:val="center"/>
        </w:trPr>
        <w:tc>
          <w:tcPr>
            <w:tcW w:w="4876" w:type="dxa"/>
            <w:hideMark/>
          </w:tcPr>
          <w:p w14:paraId="6AFA2E62" w14:textId="77777777" w:rsidR="00803D42" w:rsidRPr="00BB6970" w:rsidRDefault="006617DB" w:rsidP="00F05F98">
            <w:pPr>
              <w:pStyle w:val="Normal6"/>
            </w:pPr>
            <w:r>
              <w:t>(1)</w:t>
            </w:r>
            <w:r>
              <w:tab/>
            </w:r>
            <w:r>
              <w:t xml:space="preserve">“student adult” tfisser persuna li tkun waqqfet jew temmet l-edukazzjoni u t-taħriġ inizjali u li tinvolvi ruħha f’apprendiment formali, mhux formali jew informali, </w:t>
            </w:r>
            <w:r>
              <w:rPr>
                <w:b/>
                <w:i/>
              </w:rPr>
              <w:t>inkluż barra mill-edukazzjoni</w:t>
            </w:r>
            <w:r>
              <w:t xml:space="preserve">, </w:t>
            </w:r>
            <w:r>
              <w:rPr>
                <w:b/>
                <w:i/>
              </w:rPr>
              <w:t>impjieg jew taħriġ (NEET</w:t>
            </w:r>
            <w:r>
              <w:t xml:space="preserve">, </w:t>
            </w:r>
            <w:r>
              <w:rPr>
                <w:b/>
                <w:i/>
              </w:rPr>
              <w:t xml:space="preserve">not in education, </w:t>
            </w:r>
            <w:r>
              <w:rPr>
                <w:b/>
                <w:i/>
              </w:rPr>
              <w:t>employment or training)</w:t>
            </w:r>
            <w:r>
              <w:t>;</w:t>
            </w:r>
          </w:p>
        </w:tc>
        <w:tc>
          <w:tcPr>
            <w:tcW w:w="4876" w:type="dxa"/>
            <w:hideMark/>
          </w:tcPr>
          <w:p w14:paraId="1AD24F7A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(1)</w:t>
            </w:r>
            <w:r>
              <w:tab/>
              <w:t>“student adult” tfisser persuna</w:t>
            </w:r>
            <w:r>
              <w:rPr>
                <w:b/>
                <w:i/>
              </w:rPr>
              <w:t>, inklużi dawk barra mill-edukazzjoni, impjieg jew taħrip (NEET),</w:t>
            </w:r>
            <w:r>
              <w:t xml:space="preserve"> li tkun waqqfet jew temmet l-edukazzjoni u t-taħriġ inizjali u li tinvolvi ruħha f’apprendiment formali, mhux formali jew informali,  </w:t>
            </w:r>
            <w:r>
              <w:rPr>
                <w:b/>
                <w:i/>
              </w:rPr>
              <w:t>bil-għan li tappoġġa, fost l-oħrajn</w:t>
            </w:r>
            <w:r>
              <w:t xml:space="preserve">, </w:t>
            </w:r>
            <w:r>
              <w:rPr>
                <w:b/>
                <w:i/>
              </w:rPr>
              <w:t>l-iżvilupp personali, iċ-ċittadinanza attiva</w:t>
            </w:r>
            <w:r>
              <w:t xml:space="preserve">, </w:t>
            </w:r>
            <w:r>
              <w:rPr>
                <w:b/>
                <w:i/>
              </w:rPr>
              <w:t>l-inklużjoni soċjali u l-aċċess għal impjiegi ta’ kwalità u sostenibbli</w:t>
            </w:r>
            <w:r>
              <w:t>;</w:t>
            </w:r>
          </w:p>
        </w:tc>
      </w:tr>
    </w:tbl>
    <w:p w14:paraId="56ED2E11" w14:textId="77777777" w:rsidR="00803D42" w:rsidRPr="00BB6970" w:rsidRDefault="006617DB" w:rsidP="00803D42">
      <w:r>
        <w:rPr>
          <w:rStyle w:val="HideTWBExt"/>
        </w:rPr>
        <w:t>&lt;/Amend&gt;</w:t>
      </w:r>
    </w:p>
    <w:p w14:paraId="640D3617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49</w:t>
      </w:r>
      <w:r>
        <w:rPr>
          <w:rStyle w:val="HideTWBExt"/>
          <w:b w:val="0"/>
        </w:rPr>
        <w:t>&lt;/NumAm&gt;</w:t>
      </w:r>
    </w:p>
    <w:p w14:paraId="69E0EA1E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748271F6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2 – paragrafu 1 – punt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7A728E5F" w14:textId="77777777" w:rsidTr="00F05F98">
        <w:trPr>
          <w:jc w:val="center"/>
        </w:trPr>
        <w:tc>
          <w:tcPr>
            <w:tcW w:w="9752" w:type="dxa"/>
            <w:gridSpan w:val="2"/>
          </w:tcPr>
          <w:p w14:paraId="4B5AEE3E" w14:textId="77777777" w:rsidR="00803D42" w:rsidRPr="00BB6970" w:rsidRDefault="00803D42" w:rsidP="00F05F98">
            <w:pPr>
              <w:keepNext/>
            </w:pPr>
          </w:p>
        </w:tc>
      </w:tr>
      <w:tr w:rsidR="00014D71" w14:paraId="49FD86B7" w14:textId="77777777" w:rsidTr="00F05F98">
        <w:trPr>
          <w:jc w:val="center"/>
        </w:trPr>
        <w:tc>
          <w:tcPr>
            <w:tcW w:w="4876" w:type="dxa"/>
            <w:hideMark/>
          </w:tcPr>
          <w:p w14:paraId="17CCC827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26273A8A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2D0A415B" w14:textId="77777777" w:rsidTr="00F05F98">
        <w:trPr>
          <w:jc w:val="center"/>
        </w:trPr>
        <w:tc>
          <w:tcPr>
            <w:tcW w:w="4876" w:type="dxa"/>
            <w:hideMark/>
          </w:tcPr>
          <w:p w14:paraId="1E25F85E" w14:textId="77777777" w:rsidR="00803D42" w:rsidRPr="00BB6970" w:rsidRDefault="006617DB" w:rsidP="00F05F98">
            <w:pPr>
              <w:pStyle w:val="Normal6"/>
            </w:pPr>
            <w:r>
              <w:t>(2)</w:t>
            </w:r>
            <w:r>
              <w:tab/>
            </w:r>
            <w:r>
              <w:t xml:space="preserve">“apprendiment għall-adulti” tfisser kwalunkwe forma ta’ apprendiment formali, mhux formali jew informali għall-adulti, li jinkludi l-opportunitajiet għall-iżvilupp tal-ħiliet, it-tiġdid u t-titjib tal-ħiliet </w:t>
            </w:r>
            <w:r>
              <w:rPr>
                <w:b/>
                <w:i/>
              </w:rPr>
              <w:t>għall-kompetittività</w:t>
            </w:r>
            <w:r>
              <w:t xml:space="preserve">, </w:t>
            </w:r>
            <w:r>
              <w:rPr>
                <w:b/>
                <w:i/>
              </w:rPr>
              <w:t>it-tisħiħ</w:t>
            </w:r>
            <w:r>
              <w:t xml:space="preserve"> tal-koeżjoni soċjali u l-appoġġ għall-parteċipazzjoni attiva fis-soċjetà;</w:t>
            </w:r>
          </w:p>
        </w:tc>
        <w:tc>
          <w:tcPr>
            <w:tcW w:w="4876" w:type="dxa"/>
            <w:hideMark/>
          </w:tcPr>
          <w:p w14:paraId="31B5F87A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(2)</w:t>
            </w:r>
            <w:r>
              <w:tab/>
              <w:t xml:space="preserve">“apprendiment għall-adulti” tfisser kwalunkwe forma ta’ apprendiment formali, mhux formali jew informali għall-adulti, li jinkludi l-opportunitajiet għall-iżvilupp tal-ħiliet, </w:t>
            </w:r>
            <w:r>
              <w:rPr>
                <w:b/>
                <w:i/>
              </w:rPr>
              <w:t>inklużi l-ħiliet soċjali kif ukoll</w:t>
            </w:r>
            <w:r>
              <w:t xml:space="preserve"> it-tiġdid u t-titjib tal-ħiliet</w:t>
            </w:r>
            <w:r>
              <w:rPr>
                <w:b/>
                <w:i/>
              </w:rPr>
              <w:t>, għat-tisħiħ tal-progress personali u soċjali u tal-innovazzjoni inklużiva</w:t>
            </w:r>
            <w:r>
              <w:t>, tal-koeżjoni soċjali u l-appoġġ għall-parteċipazzjoni attiva fis-soċjetà</w:t>
            </w:r>
            <w:r>
              <w:rPr>
                <w:b/>
                <w:i/>
              </w:rPr>
              <w:t>, inkluż l-aċċess għal impjiegi ta’ kwalità u sostenibbli, il-progressjoni tal-karriera u l-promozzjoni tat-tranżizzjoni</w:t>
            </w:r>
            <w:r>
              <w:rPr>
                <w:b/>
                <w:i/>
              </w:rPr>
              <w:t>jiet tas-suq tax-xogħol</w:t>
            </w:r>
            <w:r>
              <w:t>;</w:t>
            </w:r>
          </w:p>
        </w:tc>
      </w:tr>
    </w:tbl>
    <w:p w14:paraId="7D79FC26" w14:textId="77777777" w:rsidR="00803D42" w:rsidRPr="00BB6970" w:rsidRDefault="006617DB" w:rsidP="00803D42">
      <w:r>
        <w:rPr>
          <w:rStyle w:val="HideTWBExt"/>
        </w:rPr>
        <w:t>&lt;/Amend&gt;</w:t>
      </w:r>
    </w:p>
    <w:p w14:paraId="4BCB3192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50</w:t>
      </w:r>
      <w:r>
        <w:rPr>
          <w:rStyle w:val="HideTWBExt"/>
          <w:b w:val="0"/>
        </w:rPr>
        <w:t>&lt;/NumAm&gt;</w:t>
      </w:r>
    </w:p>
    <w:p w14:paraId="4D3979F1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3107EC77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2 – paragrafu 1 – punt 5a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6F756547" w14:textId="77777777" w:rsidTr="00F05F98">
        <w:trPr>
          <w:jc w:val="center"/>
        </w:trPr>
        <w:tc>
          <w:tcPr>
            <w:tcW w:w="9752" w:type="dxa"/>
            <w:gridSpan w:val="2"/>
          </w:tcPr>
          <w:p w14:paraId="180769E0" w14:textId="77777777" w:rsidR="00803D42" w:rsidRPr="00BB6970" w:rsidRDefault="00803D42" w:rsidP="00F05F98">
            <w:pPr>
              <w:keepNext/>
            </w:pPr>
          </w:p>
        </w:tc>
      </w:tr>
      <w:tr w:rsidR="00014D71" w14:paraId="6BAC605C" w14:textId="77777777" w:rsidTr="00F05F98">
        <w:trPr>
          <w:jc w:val="center"/>
        </w:trPr>
        <w:tc>
          <w:tcPr>
            <w:tcW w:w="4876" w:type="dxa"/>
            <w:hideMark/>
          </w:tcPr>
          <w:p w14:paraId="05BB49C3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7D095FC7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5D3F6C5A" w14:textId="77777777" w:rsidTr="00F05F98">
        <w:trPr>
          <w:jc w:val="center"/>
        </w:trPr>
        <w:tc>
          <w:tcPr>
            <w:tcW w:w="4876" w:type="dxa"/>
            <w:hideMark/>
          </w:tcPr>
          <w:p w14:paraId="4EF9880E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55E56ACF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(5a)</w:t>
            </w:r>
            <w:r>
              <w:tab/>
            </w:r>
            <w:r>
              <w:rPr>
                <w:b/>
                <w:bCs/>
                <w:i/>
                <w:iCs/>
              </w:rPr>
              <w:t xml:space="preserve">“Korp Ewropew ta’ Solidarjetà” tfisser l-inizjattiva tal-Unjoni li tipprovdi liż-żgħażagħ opportunitajiet biex </w:t>
            </w:r>
            <w:r>
              <w:rPr>
                <w:b/>
                <w:bCs/>
                <w:i/>
                <w:iCs/>
              </w:rPr>
              <w:lastRenderedPageBreak/>
              <w:t xml:space="preserve">jipparteċipaw f’attivitajiet ta’ solidarjetà, volontarjat u involviment fil-komunità, kemm fl-Unjoni kif ukoll lil </w:t>
            </w:r>
            <w:r>
              <w:rPr>
                <w:b/>
                <w:bCs/>
                <w:i/>
                <w:iCs/>
              </w:rPr>
              <w:t>hinn minnha, li jindirizzaw l-isfidi tas-soċjetà, dawk ambjentali jew umanitarji, fejn dawn l-attivitajiet għandhom ikunu mingħajr skop ta’ qligħ, volontarji, jinkludu dimensjoni ta’ apprendiment u ċivika b’saħħitha u jikkontribwixxu għat-tisħiħ tas-solidarjetà, id-demokrazija, iċ-ċittadinanza, il-koeżjoni u l-inklużjoni soċjali u l-valuri Ewropej;</w:t>
            </w:r>
            <w:r>
              <w:t xml:space="preserve"> </w:t>
            </w:r>
          </w:p>
        </w:tc>
      </w:tr>
    </w:tbl>
    <w:p w14:paraId="652C9AC6" w14:textId="77777777" w:rsidR="00803D42" w:rsidRPr="00BB6970" w:rsidRDefault="006617DB" w:rsidP="007127C0">
      <w:pPr>
        <w:rPr>
          <w:rStyle w:val="HideTWBExt"/>
          <w:rFonts w:ascii="Times New Roman" w:hAnsi="Times New Roman" w:cs="Times New Roman"/>
          <w:noProof w:val="0"/>
          <w:vanish w:val="0"/>
          <w:color w:val="auto"/>
          <w:sz w:val="24"/>
        </w:rPr>
      </w:pPr>
      <w:r>
        <w:rPr>
          <w:rStyle w:val="HideTWBExt"/>
        </w:rPr>
        <w:lastRenderedPageBreak/>
        <w:t>&lt;/Amend&gt;</w:t>
      </w:r>
    </w:p>
    <w:p w14:paraId="7B3A9536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51</w:t>
      </w:r>
      <w:r>
        <w:rPr>
          <w:rStyle w:val="HideTWBExt"/>
          <w:b w:val="0"/>
        </w:rPr>
        <w:t>&lt;/NumAm&gt;</w:t>
      </w:r>
    </w:p>
    <w:p w14:paraId="117B3F6B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403C96A8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2 – paragrafu 1 – punt 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2F916370" w14:textId="77777777" w:rsidTr="00F05F98">
        <w:trPr>
          <w:jc w:val="center"/>
        </w:trPr>
        <w:tc>
          <w:tcPr>
            <w:tcW w:w="9752" w:type="dxa"/>
            <w:gridSpan w:val="2"/>
          </w:tcPr>
          <w:p w14:paraId="6F6C7A01" w14:textId="77777777" w:rsidR="00803D42" w:rsidRPr="00BB6970" w:rsidRDefault="00803D42" w:rsidP="00F05F98">
            <w:pPr>
              <w:keepNext/>
            </w:pPr>
          </w:p>
        </w:tc>
      </w:tr>
      <w:tr w:rsidR="00014D71" w14:paraId="61EEEF24" w14:textId="77777777" w:rsidTr="00F05F98">
        <w:trPr>
          <w:jc w:val="center"/>
        </w:trPr>
        <w:tc>
          <w:tcPr>
            <w:tcW w:w="4876" w:type="dxa"/>
            <w:hideMark/>
          </w:tcPr>
          <w:p w14:paraId="77A088E4" w14:textId="77777777" w:rsidR="00803D42" w:rsidRPr="00BB6970" w:rsidRDefault="006617DB" w:rsidP="00F05F98">
            <w:pPr>
              <w:pStyle w:val="ColumnHeading"/>
              <w:keepNext/>
            </w:pPr>
            <w:r>
              <w:t xml:space="preserve">Test </w:t>
            </w:r>
            <w:r>
              <w:t>propost mill-Kummissjoni</w:t>
            </w:r>
          </w:p>
        </w:tc>
        <w:tc>
          <w:tcPr>
            <w:tcW w:w="4876" w:type="dxa"/>
            <w:hideMark/>
          </w:tcPr>
          <w:p w14:paraId="64B07E6C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65DD35C1" w14:textId="77777777" w:rsidTr="00F05F98">
        <w:trPr>
          <w:jc w:val="center"/>
        </w:trPr>
        <w:tc>
          <w:tcPr>
            <w:tcW w:w="4876" w:type="dxa"/>
            <w:hideMark/>
          </w:tcPr>
          <w:p w14:paraId="26592639" w14:textId="77777777" w:rsidR="00803D42" w:rsidRPr="00BB6970" w:rsidRDefault="006617DB" w:rsidP="00F05F98">
            <w:pPr>
              <w:pStyle w:val="Normal6"/>
            </w:pPr>
            <w:r>
              <w:t>(6)</w:t>
            </w:r>
            <w:r>
              <w:tab/>
              <w:t xml:space="preserve">“Korp Volontarju Ewropew ta’ Għajnuna Umanitarja” </w:t>
            </w:r>
            <w:r>
              <w:rPr>
                <w:b/>
                <w:i/>
              </w:rPr>
              <w:t>tirreferi għall-attivitajiet</w:t>
            </w:r>
            <w:r>
              <w:t xml:space="preserve"> ta’ volontarjat li jappoġġaw l-operazzjonijiet fit-tul ta’ wara l-kriżi ta’ għajnuna umanitarja u ta’ kooperazzjoni għall-iżvilupp f’pajjiżi terzi mhux assoċjati mal-Programm, li huma maħsuba biex jipprovdu assistenza bbażata fuq il-ħtiġijiet li għandha l-għan li tipprevjeni u ttaffi t-tbatija umana, u li żżomm id-dinjità umana dejjiema fid-dawl tal-kriżijiet, u li jinkludu azzjonijiet li għandhom l-għan li jsaħħu l-preparatezza għad-diżastri u t-tnaqqis tar-riskju ta’ diżastri, jorbtu flimkien l-għajnuna,</w:t>
            </w:r>
            <w:r>
              <w:t xml:space="preserve"> ir-riabilitazzjoni u l-iżvilupp, u jikkontribwixxu għat-tisħiħ tar-reżiljenza u l-kapaċità tal-komunitajiet vulnerabbli jew affettwati minn diżastri biex ikampaw mal-kriżijiet u jirkupraw minnhom;</w:t>
            </w:r>
          </w:p>
        </w:tc>
        <w:tc>
          <w:tcPr>
            <w:tcW w:w="4876" w:type="dxa"/>
            <w:hideMark/>
          </w:tcPr>
          <w:p w14:paraId="451C32FF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(6)</w:t>
            </w:r>
            <w:r>
              <w:tab/>
              <w:t xml:space="preserve">“Korp Volontarju Ewropew ta’ Għajnuna Umanitarja” </w:t>
            </w:r>
            <w:r>
              <w:rPr>
                <w:b/>
                <w:i/>
              </w:rPr>
              <w:t>tfisser l-inizjattiva tal-Unjoni li tipprovdi lin nies opportunitajiet ta’ attivitajiet</w:t>
            </w:r>
            <w:r>
              <w:t xml:space="preserve"> ta’ volontarjat li jappoġġaw l-operazzjonijiet fit-tul ta’ wara l-kriżi ta’ għajnuna umanitarja u ta’ kooperazzjoni għall-iżvilupp f’pajjiżi terzi mhux assoċjati mal-Programm, li huma maħsuba biex jipprovdu assistenza bbażata fuq il-ħtiġijiet li għandha l-għan li tipprevjeni u ttaffi t-tbatija umana, u li żżomm id-dinjità umana dejjiema fid-dawl tal-kriżijiet, u li jinkl</w:t>
            </w:r>
            <w:r>
              <w:t xml:space="preserve">udu azzjonijiet li għandhom l-għan li jsaħħu l-preparatezza għad-diżastri u t-tnaqqis tar-riskju ta’ diżastri, jorbtu flimkien l-għajnuna, ir-riabilitazzjoni u l-iżvilupp, u jikkontribwixxu għat-tisħiħ tar-reżiljenza u l-kapaċità tal-komunitajiet vulnerabbli jew affettwati minn diżastri biex ikampaw mal-kriżijiet u jirkupraw minnhom; </w:t>
            </w:r>
          </w:p>
        </w:tc>
      </w:tr>
    </w:tbl>
    <w:p w14:paraId="72641423" w14:textId="77777777" w:rsidR="00803D42" w:rsidRPr="00BB6970" w:rsidRDefault="006617DB" w:rsidP="00803D42">
      <w:r>
        <w:rPr>
          <w:rStyle w:val="HideTWBExt"/>
        </w:rPr>
        <w:t>&lt;/Amend&gt;</w:t>
      </w:r>
    </w:p>
    <w:p w14:paraId="0465798E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52</w:t>
      </w:r>
      <w:r>
        <w:rPr>
          <w:rStyle w:val="HideTWBExt"/>
          <w:b w:val="0"/>
        </w:rPr>
        <w:t>&lt;/NumAm&gt;</w:t>
      </w:r>
    </w:p>
    <w:p w14:paraId="43F4F35C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2728E1CC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2 – paragrafu 1 – punt 12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33D034D6" w14:textId="77777777" w:rsidTr="00F05F98">
        <w:trPr>
          <w:jc w:val="center"/>
        </w:trPr>
        <w:tc>
          <w:tcPr>
            <w:tcW w:w="9752" w:type="dxa"/>
            <w:gridSpan w:val="2"/>
          </w:tcPr>
          <w:p w14:paraId="666B0CA0" w14:textId="77777777" w:rsidR="00803D42" w:rsidRPr="00BB6970" w:rsidRDefault="00803D42" w:rsidP="00F05F98">
            <w:pPr>
              <w:keepNext/>
            </w:pPr>
          </w:p>
        </w:tc>
      </w:tr>
      <w:tr w:rsidR="00014D71" w14:paraId="71AC809A" w14:textId="77777777" w:rsidTr="00F05F98">
        <w:trPr>
          <w:jc w:val="center"/>
        </w:trPr>
        <w:tc>
          <w:tcPr>
            <w:tcW w:w="4876" w:type="dxa"/>
            <w:hideMark/>
          </w:tcPr>
          <w:p w14:paraId="5587BFFF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53DD73B3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61B83168" w14:textId="77777777" w:rsidTr="00F05F98">
        <w:trPr>
          <w:jc w:val="center"/>
        </w:trPr>
        <w:tc>
          <w:tcPr>
            <w:tcW w:w="4876" w:type="dxa"/>
            <w:hideMark/>
          </w:tcPr>
          <w:p w14:paraId="01CE8757" w14:textId="77777777" w:rsidR="00803D42" w:rsidRPr="00BB6970" w:rsidRDefault="006617DB" w:rsidP="00F05F98">
            <w:pPr>
              <w:pStyle w:val="Normal6"/>
            </w:pPr>
            <w:r>
              <w:t>(12)</w:t>
            </w:r>
            <w:r>
              <w:tab/>
            </w:r>
            <w:r>
              <w:t xml:space="preserve">“persuni b’inqas opportunitajiet” tfisser </w:t>
            </w:r>
            <w:r>
              <w:rPr>
                <w:b/>
                <w:i/>
              </w:rPr>
              <w:t>persuni</w:t>
            </w:r>
            <w:r>
              <w:t xml:space="preserve"> li, </w:t>
            </w:r>
            <w:r>
              <w:rPr>
                <w:b/>
                <w:i/>
              </w:rPr>
              <w:t>għal raġunijiet ekonomiċi</w:t>
            </w:r>
            <w:r>
              <w:t xml:space="preserve">, </w:t>
            </w:r>
            <w:r>
              <w:rPr>
                <w:b/>
                <w:i/>
              </w:rPr>
              <w:t>soċjali</w:t>
            </w:r>
            <w:r>
              <w:t xml:space="preserve">, </w:t>
            </w:r>
            <w:r>
              <w:rPr>
                <w:b/>
                <w:i/>
              </w:rPr>
              <w:t>kulturali</w:t>
            </w:r>
            <w:r>
              <w:t xml:space="preserve">, </w:t>
            </w:r>
            <w:r>
              <w:rPr>
                <w:b/>
                <w:i/>
              </w:rPr>
              <w:t>ġeografiċi</w:t>
            </w:r>
            <w:r>
              <w:t xml:space="preserve"> jew ta’ </w:t>
            </w:r>
            <w:r>
              <w:rPr>
                <w:b/>
                <w:i/>
              </w:rPr>
              <w:t>saħħa</w:t>
            </w:r>
            <w:r>
              <w:t xml:space="preserve">, </w:t>
            </w:r>
            <w:r>
              <w:rPr>
                <w:b/>
                <w:i/>
              </w:rPr>
              <w:t>jew minħabba li jkunu ġejjin minn kuntest ta’ migrazzjoni</w:t>
            </w:r>
            <w:r>
              <w:t xml:space="preserve">, </w:t>
            </w:r>
            <w:r>
              <w:rPr>
                <w:b/>
                <w:i/>
              </w:rPr>
              <w:t>jew għal raġunijiet bħal diżabbiltà</w:t>
            </w:r>
            <w:r>
              <w:t xml:space="preserve"> jew </w:t>
            </w:r>
            <w:r>
              <w:rPr>
                <w:b/>
                <w:i/>
              </w:rPr>
              <w:t xml:space="preserve">diffikultajiet </w:t>
            </w:r>
            <w:r>
              <w:rPr>
                <w:b/>
                <w:i/>
              </w:rPr>
              <w:t>edukattivi</w:t>
            </w:r>
            <w:r>
              <w:t xml:space="preserve">, </w:t>
            </w:r>
            <w:r>
              <w:rPr>
                <w:b/>
                <w:i/>
              </w:rPr>
              <w:t>jew għal kwalunkwe raġuni oħra</w:t>
            </w:r>
            <w:r>
              <w:t xml:space="preserve">, </w:t>
            </w:r>
            <w:r>
              <w:rPr>
                <w:b/>
                <w:i/>
              </w:rPr>
              <w:t>inkluż raġuni</w:t>
            </w:r>
            <w:r>
              <w:t xml:space="preserve"> li </w:t>
            </w:r>
            <w:r>
              <w:rPr>
                <w:b/>
                <w:i/>
              </w:rPr>
              <w:t>tista’ tikkostitwixxi</w:t>
            </w:r>
            <w:r>
              <w:t xml:space="preserve"> diskriminazzjoni skont l-Artikolu 21 tal-Karta tad-Drittijiet Fundamentali tal-Unjoni Ewropea</w:t>
            </w:r>
            <w:r>
              <w:rPr>
                <w:b/>
                <w:i/>
              </w:rPr>
              <w:t>, jiffaċċjaw ostakli li ma jħalluhomx ikollhom aċċess effettiv għall-opportunitajiet fl-ambitu tal-Programm</w:t>
            </w:r>
            <w:r>
              <w:t>;</w:t>
            </w:r>
          </w:p>
        </w:tc>
        <w:tc>
          <w:tcPr>
            <w:tcW w:w="4876" w:type="dxa"/>
            <w:hideMark/>
          </w:tcPr>
          <w:p w14:paraId="6B2ABD97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(12)</w:t>
            </w:r>
            <w:r>
              <w:tab/>
              <w:t xml:space="preserve">“persuni b’inqas opportunitajiet” tfisser </w:t>
            </w:r>
            <w:r>
              <w:rPr>
                <w:b/>
                <w:i/>
              </w:rPr>
              <w:t>parteċipanti eliġibbli għall-programm li jiffaċċjaw ostakli strutturali jew tas-sitwazzjoni</w:t>
            </w:r>
            <w:r>
              <w:t xml:space="preserve"> li </w:t>
            </w:r>
            <w:r>
              <w:rPr>
                <w:b/>
                <w:i/>
              </w:rPr>
              <w:t>jżommuhom milli jkollhom aċċess effettiv għall-opportunitajiet fl-ambitu tal-Programm</w:t>
            </w:r>
            <w:r>
              <w:t xml:space="preserve">, </w:t>
            </w:r>
            <w:r>
              <w:rPr>
                <w:b/>
                <w:i/>
              </w:rPr>
              <w:t>inklużi ostakli marbuta ma’ introjtu baxx jew faqar</w:t>
            </w:r>
            <w:r>
              <w:t xml:space="preserve">, </w:t>
            </w:r>
            <w:r>
              <w:rPr>
                <w:b/>
                <w:i/>
              </w:rPr>
              <w:t>residenza f’reġjuni rurali</w:t>
            </w:r>
            <w:r>
              <w:t xml:space="preserve">, </w:t>
            </w:r>
            <w:r>
              <w:rPr>
                <w:b/>
                <w:i/>
              </w:rPr>
              <w:t>remoti u ultraperiferiċi</w:t>
            </w:r>
            <w:r>
              <w:t xml:space="preserve">, </w:t>
            </w:r>
            <w:r>
              <w:rPr>
                <w:b/>
                <w:i/>
              </w:rPr>
              <w:t>u pajjiżi u territorji ekstra-Ewropej, kuntest kulturali</w:t>
            </w:r>
            <w:r>
              <w:t xml:space="preserve"> jew ta’ </w:t>
            </w:r>
            <w:r>
              <w:rPr>
                <w:b/>
                <w:i/>
              </w:rPr>
              <w:t>migrazzjoni</w:t>
            </w:r>
            <w:r>
              <w:t xml:space="preserve">, </w:t>
            </w:r>
            <w:r>
              <w:rPr>
                <w:b/>
                <w:i/>
              </w:rPr>
              <w:t>status ta’ refuġjat legali, diżabbiltà, kwistjonijiet ta’ saħħa fit-tul</w:t>
            </w:r>
            <w:r>
              <w:t xml:space="preserve">, </w:t>
            </w:r>
            <w:r>
              <w:rPr>
                <w:b/>
                <w:i/>
              </w:rPr>
              <w:t>kundizzjoni ta’ persuni mingħ</w:t>
            </w:r>
            <w:r>
              <w:rPr>
                <w:b/>
                <w:i/>
              </w:rPr>
              <w:t>ajr dar</w:t>
            </w:r>
            <w:r>
              <w:t xml:space="preserve"> jew </w:t>
            </w:r>
            <w:r>
              <w:rPr>
                <w:b/>
                <w:i/>
              </w:rPr>
              <w:t>akkomodazzjoni prekarja, żvantaġġ edukattiv, qgħad</w:t>
            </w:r>
            <w:r>
              <w:t xml:space="preserve">, </w:t>
            </w:r>
            <w:r>
              <w:rPr>
                <w:b/>
                <w:i/>
              </w:rPr>
              <w:t>diskriminazzjoni abbażi tal-ġeneru, etnika jew razzjali</w:t>
            </w:r>
            <w:r>
              <w:t xml:space="preserve">, </w:t>
            </w:r>
            <w:r>
              <w:rPr>
                <w:b/>
                <w:i/>
              </w:rPr>
              <w:t>jew raġunijiet oħra</w:t>
            </w:r>
            <w:r>
              <w:t xml:space="preserve"> li </w:t>
            </w:r>
            <w:r>
              <w:rPr>
                <w:b/>
                <w:i/>
              </w:rPr>
              <w:t>jistgħu jikkostitwixxu</w:t>
            </w:r>
            <w:r>
              <w:t xml:space="preserve"> diskriminazzjoni skont l-Artikolu 21 tal-Karta tad-Drittijiet Fundamentali tal-Unjoni Ewropea;</w:t>
            </w:r>
          </w:p>
        </w:tc>
      </w:tr>
    </w:tbl>
    <w:p w14:paraId="724C54BF" w14:textId="77777777" w:rsidR="00803D42" w:rsidRPr="00BB6970" w:rsidRDefault="006617DB" w:rsidP="007127C0">
      <w:pPr>
        <w:rPr>
          <w:rStyle w:val="HideTWBExt"/>
          <w:rFonts w:ascii="Times New Roman" w:hAnsi="Times New Roman" w:cs="Times New Roman"/>
          <w:noProof w:val="0"/>
          <w:vanish w:val="0"/>
          <w:color w:val="auto"/>
          <w:sz w:val="24"/>
        </w:rPr>
      </w:pPr>
      <w:r>
        <w:rPr>
          <w:rStyle w:val="HideTWBExt"/>
        </w:rPr>
        <w:t>&lt;/Amend&gt;</w:t>
      </w:r>
    </w:p>
    <w:p w14:paraId="755C07CA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53</w:t>
      </w:r>
      <w:r>
        <w:rPr>
          <w:rStyle w:val="HideTWBExt"/>
          <w:b w:val="0"/>
        </w:rPr>
        <w:t>&lt;/NumAm&gt;</w:t>
      </w:r>
    </w:p>
    <w:p w14:paraId="66A3B981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32108413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2 – paragrafu 1 – punt 16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3C6D69F8" w14:textId="77777777" w:rsidTr="00F05F98">
        <w:trPr>
          <w:jc w:val="center"/>
        </w:trPr>
        <w:tc>
          <w:tcPr>
            <w:tcW w:w="9752" w:type="dxa"/>
            <w:gridSpan w:val="2"/>
          </w:tcPr>
          <w:p w14:paraId="3EA78A32" w14:textId="77777777" w:rsidR="00803D42" w:rsidRPr="00BB6970" w:rsidRDefault="00803D42" w:rsidP="00F05F98">
            <w:pPr>
              <w:keepNext/>
            </w:pPr>
          </w:p>
        </w:tc>
      </w:tr>
      <w:tr w:rsidR="00014D71" w14:paraId="64A95A3A" w14:textId="77777777" w:rsidTr="00F05F98">
        <w:trPr>
          <w:jc w:val="center"/>
        </w:trPr>
        <w:tc>
          <w:tcPr>
            <w:tcW w:w="4876" w:type="dxa"/>
            <w:hideMark/>
          </w:tcPr>
          <w:p w14:paraId="4C8725B6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77BE900E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2D5DF512" w14:textId="77777777" w:rsidTr="00F05F98">
        <w:trPr>
          <w:jc w:val="center"/>
        </w:trPr>
        <w:tc>
          <w:tcPr>
            <w:tcW w:w="4876" w:type="dxa"/>
            <w:hideMark/>
          </w:tcPr>
          <w:p w14:paraId="4FF747B3" w14:textId="77777777" w:rsidR="00803D42" w:rsidRPr="00BB6970" w:rsidRDefault="006617DB" w:rsidP="00F05F98">
            <w:pPr>
              <w:pStyle w:val="Normal6"/>
            </w:pPr>
            <w:r>
              <w:t>(16)</w:t>
            </w:r>
            <w:r>
              <w:tab/>
              <w:t xml:space="preserve">“student </w:t>
            </w:r>
            <w:r>
              <w:t>tal-edukazzjoni u t-taħriġ vokazzjonali” tfisser persuna reġistrata fi programm ta’ edukazzjoni u taħriġ vokazzjonali inizjali jew kontinwu fi kwalunkwe livell, mil-livell sekondarju sal-livell post-sekondarju, jew persuna li gradwat jew kisbet kwalifika minn tali programm reċentement;</w:t>
            </w:r>
          </w:p>
        </w:tc>
        <w:tc>
          <w:tcPr>
            <w:tcW w:w="4876" w:type="dxa"/>
            <w:hideMark/>
          </w:tcPr>
          <w:p w14:paraId="5C8675B1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(16)</w:t>
            </w:r>
            <w:r>
              <w:tab/>
              <w:t xml:space="preserve">“student tal-edukazzjoni u t-taħriġ vokazzjonali” tfisser persuna reġistrata fi programm ta’ edukazzjoni u taħriġ vokazzjonali inizjali jew kontinwu fi kwalunkwe livell, mil-livell sekondarju sal-livell post-sekondarju </w:t>
            </w:r>
            <w:r>
              <w:rPr>
                <w:b/>
                <w:i/>
              </w:rPr>
              <w:t>bl-għan li l-individwi jingħataw l-għarfien</w:t>
            </w:r>
            <w:r>
              <w:t xml:space="preserve">, </w:t>
            </w:r>
            <w:r>
              <w:rPr>
                <w:b/>
                <w:i/>
              </w:rPr>
              <w:t>il-ħiliet u l-kompetenzi meħtieġa għal okkupazzjonijiet speċifiċi jew b’mod aktar wiesa’ għas-suq tax-xogħol, sabiex jiksbu lawrja professjonali</w:t>
            </w:r>
            <w:r>
              <w:t xml:space="preserve"> jew persuna li gradwat jew kisbet kwalifika minn tali programm reċentement</w:t>
            </w:r>
            <w:r>
              <w:rPr>
                <w:b/>
                <w:i/>
              </w:rPr>
              <w:t xml:space="preserve">, jew persuna li tipparteċipa f’apprendistat għal studenti żgħażagħ jew adulti jew taħriġ għall-ħaddiema u għal dawk li qed ifittxu </w:t>
            </w:r>
            <w:r>
              <w:rPr>
                <w:b/>
                <w:i/>
              </w:rPr>
              <w:lastRenderedPageBreak/>
              <w:t>impjieg</w:t>
            </w:r>
            <w:r>
              <w:t>;</w:t>
            </w:r>
          </w:p>
        </w:tc>
      </w:tr>
    </w:tbl>
    <w:p w14:paraId="088F915A" w14:textId="77777777" w:rsidR="00803D42" w:rsidRPr="00BB6970" w:rsidRDefault="006617DB" w:rsidP="007127C0">
      <w:pPr>
        <w:rPr>
          <w:rStyle w:val="HideTWBExt"/>
          <w:rFonts w:ascii="Times New Roman" w:hAnsi="Times New Roman" w:cs="Times New Roman"/>
          <w:noProof w:val="0"/>
          <w:vanish w:val="0"/>
          <w:color w:val="auto"/>
          <w:sz w:val="24"/>
        </w:rPr>
      </w:pPr>
      <w:r>
        <w:rPr>
          <w:rStyle w:val="HideTWBExt"/>
        </w:rPr>
        <w:lastRenderedPageBreak/>
        <w:t>&lt;/Amend&gt;</w:t>
      </w:r>
    </w:p>
    <w:p w14:paraId="06C7ED0F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54</w:t>
      </w:r>
      <w:r>
        <w:rPr>
          <w:rStyle w:val="HideTWBExt"/>
          <w:b w:val="0"/>
        </w:rPr>
        <w:t>&lt;/NumAm&gt;</w:t>
      </w:r>
    </w:p>
    <w:p w14:paraId="3EDE173D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692E613D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2 – paragrafu 1 – punt 17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6C2EEDD8" w14:textId="77777777" w:rsidTr="00F05F98">
        <w:trPr>
          <w:jc w:val="center"/>
        </w:trPr>
        <w:tc>
          <w:tcPr>
            <w:tcW w:w="9752" w:type="dxa"/>
            <w:gridSpan w:val="2"/>
          </w:tcPr>
          <w:p w14:paraId="33555872" w14:textId="77777777" w:rsidR="00803D42" w:rsidRPr="00BB6970" w:rsidRDefault="00803D42" w:rsidP="00F05F98">
            <w:pPr>
              <w:keepNext/>
            </w:pPr>
          </w:p>
        </w:tc>
      </w:tr>
      <w:tr w:rsidR="00014D71" w14:paraId="6096D974" w14:textId="77777777" w:rsidTr="00F05F98">
        <w:trPr>
          <w:jc w:val="center"/>
        </w:trPr>
        <w:tc>
          <w:tcPr>
            <w:tcW w:w="4876" w:type="dxa"/>
            <w:hideMark/>
          </w:tcPr>
          <w:p w14:paraId="5F676EE7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1E168271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257529ED" w14:textId="77777777" w:rsidTr="00F05F98">
        <w:trPr>
          <w:jc w:val="center"/>
        </w:trPr>
        <w:tc>
          <w:tcPr>
            <w:tcW w:w="4876" w:type="dxa"/>
            <w:hideMark/>
          </w:tcPr>
          <w:p w14:paraId="16211E05" w14:textId="77777777" w:rsidR="00803D42" w:rsidRPr="00BB6970" w:rsidRDefault="006617DB" w:rsidP="00F05F98">
            <w:pPr>
              <w:pStyle w:val="Normal6"/>
            </w:pPr>
            <w:r>
              <w:t>(17)</w:t>
            </w:r>
            <w:r>
              <w:tab/>
            </w:r>
            <w:r>
              <w:t xml:space="preserve">“volontarjat” tfisser attività bla ħlas li tindirizza l-isfidi tas-soċjetà jew umanitarji u </w:t>
            </w:r>
            <w:r>
              <w:rPr>
                <w:b/>
                <w:i/>
              </w:rPr>
              <w:t>li għandha</w:t>
            </w:r>
            <w:r>
              <w:t xml:space="preserve"> komponent qawwi ta’ apprendiment</w:t>
            </w:r>
            <w:r>
              <w:rPr>
                <w:b/>
                <w:i/>
              </w:rPr>
              <w:t>;</w:t>
            </w:r>
          </w:p>
        </w:tc>
        <w:tc>
          <w:tcPr>
            <w:tcW w:w="4876" w:type="dxa"/>
            <w:hideMark/>
          </w:tcPr>
          <w:p w14:paraId="0F89685B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(17)</w:t>
            </w:r>
            <w:r>
              <w:tab/>
              <w:t xml:space="preserve">“volontarjat” tfisser attività bla ħlas </w:t>
            </w:r>
            <w:r>
              <w:rPr>
                <w:b/>
                <w:i/>
              </w:rPr>
              <w:t>għal perjodu ta’ mhux aktar minn 12-il xahar</w:t>
            </w:r>
            <w:r>
              <w:t xml:space="preserve"> li tindirizza l-isfidi tas-soċjetà jew umanitarji</w:t>
            </w:r>
            <w:r>
              <w:rPr>
                <w:b/>
                <w:i/>
              </w:rPr>
              <w:t>, tikkontribwixxi għas-solidarjetà, issaħħaħ il-komunitajiet</w:t>
            </w:r>
            <w:r>
              <w:t xml:space="preserve"> u </w:t>
            </w:r>
            <w:r>
              <w:rPr>
                <w:b/>
                <w:i/>
              </w:rPr>
              <w:t>l-parteċipazzjoni ċivika, u tinkludi</w:t>
            </w:r>
            <w:r>
              <w:t xml:space="preserve"> komponent qawwi ta’ apprendiment</w:t>
            </w:r>
            <w:r>
              <w:rPr>
                <w:b/>
                <w:i/>
              </w:rPr>
              <w:t xml:space="preserve">, </w:t>
            </w:r>
          </w:p>
        </w:tc>
      </w:tr>
    </w:tbl>
    <w:p w14:paraId="1AD62BC9" w14:textId="77777777" w:rsidR="00803D42" w:rsidRPr="00BB6970" w:rsidRDefault="006617DB" w:rsidP="007127C0">
      <w:pPr>
        <w:rPr>
          <w:rStyle w:val="HideTWBExt"/>
          <w:rFonts w:ascii="Times New Roman" w:hAnsi="Times New Roman" w:cs="Times New Roman"/>
          <w:noProof w:val="0"/>
          <w:vanish w:val="0"/>
          <w:color w:val="auto"/>
          <w:sz w:val="24"/>
        </w:rPr>
      </w:pPr>
      <w:r>
        <w:rPr>
          <w:rStyle w:val="HideTWBExt"/>
        </w:rPr>
        <w:t>&lt;/Amend&gt;</w:t>
      </w:r>
    </w:p>
    <w:p w14:paraId="255A8AD3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55</w:t>
      </w:r>
      <w:r>
        <w:rPr>
          <w:rStyle w:val="HideTWBExt"/>
          <w:b w:val="0"/>
        </w:rPr>
        <w:t>&lt;/NumAm&gt;</w:t>
      </w:r>
    </w:p>
    <w:p w14:paraId="1D8C7B19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315B3BA2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3 – paragrafu 1 – subparagrafu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1A916B1B" w14:textId="77777777" w:rsidTr="00F05F98">
        <w:trPr>
          <w:jc w:val="center"/>
        </w:trPr>
        <w:tc>
          <w:tcPr>
            <w:tcW w:w="9752" w:type="dxa"/>
            <w:gridSpan w:val="2"/>
          </w:tcPr>
          <w:p w14:paraId="140B8F9E" w14:textId="77777777" w:rsidR="00803D42" w:rsidRPr="00BB6970" w:rsidRDefault="00803D42" w:rsidP="00F05F98">
            <w:pPr>
              <w:keepNext/>
            </w:pPr>
          </w:p>
        </w:tc>
      </w:tr>
      <w:tr w:rsidR="00014D71" w14:paraId="0493FDD6" w14:textId="77777777" w:rsidTr="00F05F98">
        <w:trPr>
          <w:jc w:val="center"/>
        </w:trPr>
        <w:tc>
          <w:tcPr>
            <w:tcW w:w="4876" w:type="dxa"/>
            <w:hideMark/>
          </w:tcPr>
          <w:p w14:paraId="57C6A1F4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7A4001DA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5337BCC8" w14:textId="77777777" w:rsidTr="00F05F98">
        <w:trPr>
          <w:jc w:val="center"/>
        </w:trPr>
        <w:tc>
          <w:tcPr>
            <w:tcW w:w="4876" w:type="dxa"/>
            <w:hideMark/>
          </w:tcPr>
          <w:p w14:paraId="3C7DB51D" w14:textId="77777777" w:rsidR="00803D42" w:rsidRPr="00BB6970" w:rsidRDefault="006617DB" w:rsidP="00F05F98">
            <w:pPr>
              <w:pStyle w:val="Normal6"/>
            </w:pPr>
            <w:r>
              <w:t xml:space="preserve">L-objettiv ġenerali tal-Programm huwa li jikkontribwixxi għal Ewropa reżiljenti, </w:t>
            </w:r>
            <w:r>
              <w:rPr>
                <w:b/>
                <w:i/>
              </w:rPr>
              <w:t>kompetittiva u</w:t>
            </w:r>
            <w:r>
              <w:t xml:space="preserve"> koeżiva billi jippromwovi apprendiment tul il-ħajja ta’ kwalità għolja, </w:t>
            </w:r>
            <w:r>
              <w:rPr>
                <w:b/>
                <w:i/>
              </w:rPr>
              <w:t>isaħħaħ</w:t>
            </w:r>
            <w:r>
              <w:t xml:space="preserve"> il-ħiliet u l-kompetenzi għall-ħajja u </w:t>
            </w:r>
            <w:r>
              <w:rPr>
                <w:b/>
                <w:i/>
              </w:rPr>
              <w:t>għall-impjiegi</w:t>
            </w:r>
            <w:r>
              <w:t xml:space="preserve"> għal kulħadd, filwaqt li jrawwem </w:t>
            </w:r>
            <w:r>
              <w:rPr>
                <w:b/>
                <w:i/>
              </w:rPr>
              <w:t>il-valuri tal-Unjoni</w:t>
            </w:r>
            <w:r>
              <w:t xml:space="preserve">, </w:t>
            </w:r>
            <w:r>
              <w:rPr>
                <w:b/>
                <w:i/>
              </w:rPr>
              <w:t>il-parteċipazzjoni</w:t>
            </w:r>
            <w:r>
              <w:t xml:space="preserve"> demokratika u soċjetali, </w:t>
            </w:r>
            <w:r>
              <w:rPr>
                <w:b/>
                <w:i/>
              </w:rPr>
              <w:t>is-solidarjetà</w:t>
            </w:r>
            <w:r>
              <w:t xml:space="preserve">, </w:t>
            </w:r>
            <w:r>
              <w:rPr>
                <w:b/>
                <w:i/>
              </w:rPr>
              <w:t>l-inklużjoni</w:t>
            </w:r>
            <w:r>
              <w:t xml:space="preserve"> soċjali u </w:t>
            </w:r>
            <w:r>
              <w:rPr>
                <w:b/>
                <w:i/>
              </w:rPr>
              <w:t>l-opportunitajiet</w:t>
            </w:r>
            <w:r>
              <w:t xml:space="preserve"> indaqs, fl-UE u lil hinn minnha. Il-Programm għandu </w:t>
            </w:r>
            <w:r>
              <w:rPr>
                <w:b/>
                <w:i/>
              </w:rPr>
              <w:t>jkun strument ewlieni għall-bini tal-Unjoni tal-Ħiliet</w:t>
            </w:r>
            <w:r>
              <w:t>, għall-iżvilupp taż-Żona Ewropea tal-Edukazzjoni u għall-appoġġ tal-implimentazzjoni tal-kooperazzjoni strateġika Ewropea fl-oqsma tal-edukazzjoni u tat-taħriġ, inkluż l-aġendi settorjali sottostanti tagħha.</w:t>
            </w:r>
          </w:p>
        </w:tc>
        <w:tc>
          <w:tcPr>
            <w:tcW w:w="4876" w:type="dxa"/>
            <w:hideMark/>
          </w:tcPr>
          <w:p w14:paraId="3D99E01E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 xml:space="preserve">L-objettiv ġenerali tal-Programm huwa li jikkontribwixxi għal Ewropa reżiljenti, </w:t>
            </w:r>
            <w:r>
              <w:rPr>
                <w:b/>
                <w:i/>
              </w:rPr>
              <w:t>soċjalment ġusta, sostenibbli, prospera,</w:t>
            </w:r>
            <w:r>
              <w:t xml:space="preserve"> koeżiva </w:t>
            </w:r>
            <w:r>
              <w:rPr>
                <w:b/>
                <w:i/>
              </w:rPr>
              <w:t>u kompetittiva</w:t>
            </w:r>
            <w:r>
              <w:t xml:space="preserve"> billi jippromwovi apprendiment tul il-ħajja ta’ kwalità għolja, </w:t>
            </w:r>
            <w:r>
              <w:rPr>
                <w:b/>
                <w:i/>
              </w:rPr>
              <w:t>u żvilupp personali, edukattiv u professjonali billi jsaħħaħ</w:t>
            </w:r>
            <w:r>
              <w:t xml:space="preserve"> il-ħiliet u l-kompetenzi għall-ħajja</w:t>
            </w:r>
            <w:r>
              <w:rPr>
                <w:b/>
                <w:i/>
              </w:rPr>
              <w:t>, ix-xogħol</w:t>
            </w:r>
            <w:r>
              <w:t xml:space="preserve"> u </w:t>
            </w:r>
            <w:r>
              <w:rPr>
                <w:b/>
                <w:i/>
              </w:rPr>
              <w:t>ċ-ċittadinanza attiva</w:t>
            </w:r>
            <w:r>
              <w:t xml:space="preserve"> għal kulħadd, filwaqt li jrawwem </w:t>
            </w:r>
            <w:r>
              <w:rPr>
                <w:b/>
                <w:i/>
              </w:rPr>
              <w:t>sens ta’ identià u valuri Ewropej</w:t>
            </w:r>
            <w:r>
              <w:t xml:space="preserve">, </w:t>
            </w:r>
            <w:r>
              <w:rPr>
                <w:b/>
                <w:i/>
              </w:rPr>
              <w:t>parteċipazzjoni</w:t>
            </w:r>
            <w:r>
              <w:t xml:space="preserve"> demokratika u soċjetali, </w:t>
            </w:r>
            <w:r>
              <w:rPr>
                <w:b/>
                <w:i/>
              </w:rPr>
              <w:t>djalogu interkulturali, rispett għad-diversità</w:t>
            </w:r>
            <w:r>
              <w:t xml:space="preserve">, </w:t>
            </w:r>
            <w:r>
              <w:rPr>
                <w:b/>
                <w:i/>
              </w:rPr>
              <w:t>solidarjetà, inklużjoni</w:t>
            </w:r>
            <w:r>
              <w:t xml:space="preserve"> soċjali u </w:t>
            </w:r>
            <w:r>
              <w:rPr>
                <w:b/>
                <w:i/>
              </w:rPr>
              <w:t>opportunitajiet</w:t>
            </w:r>
            <w:r>
              <w:t xml:space="preserve"> indaqs, fl-UE u lil hinn minnha. Il-programm</w:t>
            </w:r>
            <w:r>
              <w:t xml:space="preserve"> għandu </w:t>
            </w:r>
            <w:r>
              <w:rPr>
                <w:b/>
                <w:i/>
              </w:rPr>
              <w:t>jippromwovi l-ekwivalenza, il-permeabbiltà u t-tranżizzjonijiet bla xkiel bejn oqsma differenti tal-edukazzjoni u t-taħriġ matul il-ħajja. Filwaqt li jpoġġi enfasi qawwija fuq il-mobbiltà għall-apprendiment</w:t>
            </w:r>
            <w:r>
              <w:t xml:space="preserve">, </w:t>
            </w:r>
            <w:r>
              <w:rPr>
                <w:b/>
                <w:i/>
              </w:rPr>
              <w:t>il-Programm għandu jkun ukoll strument ewlieni</w:t>
            </w:r>
            <w:r>
              <w:t xml:space="preserve"> għall-iżvilupp taż-</w:t>
            </w:r>
            <w:r>
              <w:lastRenderedPageBreak/>
              <w:t>Żona Ewropea tal-Edukazzjoni</w:t>
            </w:r>
            <w:r>
              <w:rPr>
                <w:b/>
                <w:i/>
              </w:rPr>
              <w:t>, inkluża l-Unjoni tal-Ħiliet,</w:t>
            </w:r>
            <w:r>
              <w:t xml:space="preserve"> u għall-appoġġ tal-implimentazzjoni tal-kooperazzjoni strateġika Ewropea fl-oqsma tal-edukazzjoni u tat-taħriġ, inkluż l-aġendi settorjali sottostanti tagħha. </w:t>
            </w:r>
            <w:r>
              <w:rPr>
                <w:b/>
                <w:i/>
              </w:rPr>
              <w:t xml:space="preserve">Il-Programm </w:t>
            </w:r>
            <w:r>
              <w:rPr>
                <w:b/>
                <w:i/>
              </w:rPr>
              <w:t xml:space="preserve">għandu jiżgura opportunitajiet bilanċjati fil-gruppi tal-etajiet kollha u fl-ambjenti kollha ta’ apprendiment, u jippermetti lill-istudenti fil-bidu tat-tfulija, lill-istudenti żgħażagħ u lill-adulti jipparteċipaw f’edukazzjoni u taħriġ formali, mhux formali u informali, u jappoġġa lill-organizzazzjonijiet li jaqduhom. Il-programm għandu jippromwovi l-iżvilupp tal-kompetenzi u jisfrutta l-opportunitajiet ta’ apprendiment eżistenti madwar l-Unjoni. </w:t>
            </w:r>
          </w:p>
        </w:tc>
      </w:tr>
    </w:tbl>
    <w:p w14:paraId="1C52355A" w14:textId="77777777" w:rsidR="00803D42" w:rsidRPr="00BB6970" w:rsidRDefault="006617DB" w:rsidP="00803D42">
      <w:r>
        <w:rPr>
          <w:rStyle w:val="HideTWBExt"/>
        </w:rPr>
        <w:lastRenderedPageBreak/>
        <w:t>&lt;/Amend&gt;</w:t>
      </w:r>
    </w:p>
    <w:p w14:paraId="18D5785E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56</w:t>
      </w:r>
      <w:r>
        <w:rPr>
          <w:rStyle w:val="HideTWBExt"/>
          <w:b w:val="0"/>
        </w:rPr>
        <w:t>&lt;/NumAm&gt;</w:t>
      </w:r>
    </w:p>
    <w:p w14:paraId="50776A3E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103399ED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3 – paragrafu 1 – subparagrafu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1EEF2B0C" w14:textId="77777777" w:rsidTr="00F05F98">
        <w:trPr>
          <w:jc w:val="center"/>
        </w:trPr>
        <w:tc>
          <w:tcPr>
            <w:tcW w:w="9752" w:type="dxa"/>
            <w:gridSpan w:val="2"/>
          </w:tcPr>
          <w:p w14:paraId="26A4E4ED" w14:textId="77777777" w:rsidR="00803D42" w:rsidRPr="00BB6970" w:rsidRDefault="00803D42" w:rsidP="00F05F98">
            <w:pPr>
              <w:keepNext/>
            </w:pPr>
          </w:p>
        </w:tc>
      </w:tr>
      <w:tr w:rsidR="00014D71" w14:paraId="093FE2A3" w14:textId="77777777" w:rsidTr="00F05F98">
        <w:trPr>
          <w:jc w:val="center"/>
        </w:trPr>
        <w:tc>
          <w:tcPr>
            <w:tcW w:w="4876" w:type="dxa"/>
            <w:hideMark/>
          </w:tcPr>
          <w:p w14:paraId="585321C2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0842E460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7FFCDA9F" w14:textId="77777777" w:rsidTr="00F05F98">
        <w:trPr>
          <w:jc w:val="center"/>
        </w:trPr>
        <w:tc>
          <w:tcPr>
            <w:tcW w:w="4876" w:type="dxa"/>
            <w:hideMark/>
          </w:tcPr>
          <w:p w14:paraId="72E63DAF" w14:textId="77777777" w:rsidR="00803D42" w:rsidRPr="00BB6970" w:rsidRDefault="006617DB" w:rsidP="00F05F98">
            <w:pPr>
              <w:pStyle w:val="Normal6"/>
            </w:pPr>
            <w:r>
              <w:t xml:space="preserve">Il-Programm se javvanza l-kooperazzjoni fil-politika dwar iż-żgħażagħ u se jkompli jiżviluppa d-dimensjoni Ewropea fl-isport. L-objettiv huwa t-trawwim ta’ Ewropa aktar inklużiva, magħquda u robusta billi tingħata s-setgħa liż-żgħażagħ, jissaħħu r-rabtiet komunitarji, u </w:t>
            </w:r>
            <w:r>
              <w:rPr>
                <w:b/>
                <w:i/>
              </w:rPr>
              <w:t>tiġi promossa</w:t>
            </w:r>
            <w:r>
              <w:t xml:space="preserve"> s-solidarjetà permezz ta’ involviment u kooperazzjoni sinifikanti. L-isport jaqdi rwol vitali bħala xprun għall-inklużjoni soċjali, is-saħħa, l-edukazzjoni u l-iżvilupp tal-komunità. Bl-investiment tiegħu fiż-żgħażagħ, fil-volontarjat u fl-isport, il-Programm għandu l-għan li jibni soċjetajiet aktar b’saħħithom u aktar konnessi, iħeġġeġ l-involviment ċiviku u demokratiku, u jikkontribwixxi għall-koeżjoni soċjali fil-livelli kollha.</w:t>
            </w:r>
          </w:p>
        </w:tc>
        <w:tc>
          <w:tcPr>
            <w:tcW w:w="4876" w:type="dxa"/>
            <w:hideMark/>
          </w:tcPr>
          <w:p w14:paraId="05D964CE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 xml:space="preserve">Il-Programm se javvanza l-kooperazzjoni fil-politika dwar iż-żgħażagħ u se jkompli jiżviluppa d-dimensjoni Ewropea fl-isport. L-objettiv huwa t-trawwim ta’ Ewropa aktar inklużiva, magħquda u robusta billi tingħata s-setgħa liż-żgħażagħ, jissaħħu r-rabtiet komunitarji, u </w:t>
            </w:r>
            <w:r>
              <w:rPr>
                <w:b/>
                <w:i/>
              </w:rPr>
              <w:t>jiġu promossi ċ-ċittadinanza attiva u</w:t>
            </w:r>
            <w:r>
              <w:t xml:space="preserve"> s-solidarjetà permezz ta’ involviment u kooperazzjoni sinifikanti. L-isport jaqdi rwol vitali bħala xprun għall-inklużjoni soċjali, is-saħħa, l-edukazzjoni u l-iżvilupp tal-komunità. Bl-investiment tiegħu fiż-żgħażagħ, fil-volontarjat u fl-isport, il-Programm għandu l-għan li jibni soċjetajiet aktar b’saħħithom u aktar konnessi, iħeġġeġ l-involviment ċiviku u demokratiku, u jikkontribwixxi għall-koeżjoni soċjali fil-livelli kollha. </w:t>
            </w:r>
            <w:r>
              <w:rPr>
                <w:b/>
                <w:i/>
              </w:rPr>
              <w:t>Il-partijiet ikkonċernati rilevanti ko</w:t>
            </w:r>
            <w:r>
              <w:rPr>
                <w:b/>
                <w:i/>
              </w:rPr>
              <w:t>llha li jimplimentaw il-Programm għandhom jissalvagwardjaw kundizzjonijiet tax-</w:t>
            </w:r>
            <w:r>
              <w:rPr>
                <w:b/>
                <w:i/>
              </w:rPr>
              <w:lastRenderedPageBreak/>
              <w:t>xogħol ġusti, sikuri u deċenti għall-persunal, għall-persuni li jaħdmu maż-żgħażagħ, għall-ħarrieġa u għall-voluntiera involuti f’attivitajiet appoġġati mill-Programm u għandhom jirrispettaw bis-sħiħ il-liġi tax-xogħol, id-drittijiet tal-ħaddiema u l-ftehimiet kollettivi.</w:t>
            </w:r>
          </w:p>
        </w:tc>
      </w:tr>
    </w:tbl>
    <w:p w14:paraId="225BF0E9" w14:textId="77777777" w:rsidR="00803D42" w:rsidRPr="00BB6970" w:rsidRDefault="006617DB" w:rsidP="007127C0">
      <w:pPr>
        <w:rPr>
          <w:rStyle w:val="HideTWBExt"/>
          <w:rFonts w:ascii="Times New Roman" w:hAnsi="Times New Roman" w:cs="Times New Roman"/>
          <w:noProof w:val="0"/>
          <w:vanish w:val="0"/>
          <w:color w:val="auto"/>
          <w:sz w:val="24"/>
        </w:rPr>
      </w:pPr>
      <w:r>
        <w:rPr>
          <w:rStyle w:val="HideTWBExt"/>
        </w:rPr>
        <w:lastRenderedPageBreak/>
        <w:t>&lt;/Amend&gt;</w:t>
      </w:r>
    </w:p>
    <w:p w14:paraId="3C35EAE5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57</w:t>
      </w:r>
      <w:r>
        <w:rPr>
          <w:rStyle w:val="HideTWBExt"/>
          <w:b w:val="0"/>
        </w:rPr>
        <w:t>&lt;/NumAm&gt;</w:t>
      </w:r>
    </w:p>
    <w:p w14:paraId="7B811B45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23001C3B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3 – paragrafu 1 – subparagrafu 2a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1AD5FC93" w14:textId="77777777" w:rsidTr="00F05F98">
        <w:trPr>
          <w:jc w:val="center"/>
        </w:trPr>
        <w:tc>
          <w:tcPr>
            <w:tcW w:w="9752" w:type="dxa"/>
            <w:gridSpan w:val="2"/>
          </w:tcPr>
          <w:p w14:paraId="5647C824" w14:textId="77777777" w:rsidR="00803D42" w:rsidRPr="00BB6970" w:rsidRDefault="00803D42" w:rsidP="00F05F98">
            <w:pPr>
              <w:keepNext/>
            </w:pPr>
          </w:p>
        </w:tc>
      </w:tr>
      <w:tr w:rsidR="00014D71" w14:paraId="0999E0CB" w14:textId="77777777" w:rsidTr="00F05F98">
        <w:trPr>
          <w:jc w:val="center"/>
        </w:trPr>
        <w:tc>
          <w:tcPr>
            <w:tcW w:w="4876" w:type="dxa"/>
            <w:hideMark/>
          </w:tcPr>
          <w:p w14:paraId="1E4751AC" w14:textId="77777777" w:rsidR="00803D42" w:rsidRPr="00BB6970" w:rsidRDefault="006617DB" w:rsidP="00F05F98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  <w:hideMark/>
          </w:tcPr>
          <w:p w14:paraId="3114E4CA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44D971E8" w14:textId="77777777" w:rsidTr="00F05F98">
        <w:trPr>
          <w:jc w:val="center"/>
        </w:trPr>
        <w:tc>
          <w:tcPr>
            <w:tcW w:w="4876" w:type="dxa"/>
          </w:tcPr>
          <w:p w14:paraId="6F518331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2522D887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Il-Programm għandu jiżgura l-kooperazzjoni tas-soċjetà ċivili kemm fit-tfassil kif ukoll fl-implimentazzjoni tiegħu. It-trawwim tal-valuri tal-Unjoni, il-promozzjoni tal-ekwità u tal-inklużjoni, jeħtieġu appoġġ robust </w:t>
            </w:r>
            <w:r>
              <w:rPr>
                <w:b/>
                <w:i/>
              </w:rPr>
              <w:t xml:space="preserve">għall-organizzazzjonijiet kollha li jiffaċilitaw l-azzjonijiet fl-oqsma tal-edukazzjoni, it-taħriġ, iż-żgħażagħ u l-isport, filwaqt li jiġi żgurat li l-kapaċità organizzattiva tippermetti li jingħata appoġġ lill-Ewropej kollha sabiex ikunu jistgħu jibbenefikaw mill-Programm. </w:t>
            </w:r>
          </w:p>
        </w:tc>
      </w:tr>
    </w:tbl>
    <w:p w14:paraId="64F3BA54" w14:textId="77777777" w:rsidR="00803D42" w:rsidRPr="00BB6970" w:rsidRDefault="006617DB" w:rsidP="00803D42">
      <w:r>
        <w:rPr>
          <w:rStyle w:val="HideTWBExt"/>
        </w:rPr>
        <w:t>&lt;/Amend&gt;</w:t>
      </w:r>
    </w:p>
    <w:p w14:paraId="75401BAD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58</w:t>
      </w:r>
      <w:r>
        <w:rPr>
          <w:rStyle w:val="HideTWBExt"/>
          <w:b w:val="0"/>
        </w:rPr>
        <w:t>&lt;/NumAm&gt;</w:t>
      </w:r>
    </w:p>
    <w:p w14:paraId="3772C305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48B0645E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 3 – paragrafu 2 – punt 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5BC532B6" w14:textId="77777777" w:rsidTr="00F05F98">
        <w:trPr>
          <w:jc w:val="center"/>
        </w:trPr>
        <w:tc>
          <w:tcPr>
            <w:tcW w:w="9752" w:type="dxa"/>
            <w:gridSpan w:val="2"/>
          </w:tcPr>
          <w:p w14:paraId="320743EA" w14:textId="77777777" w:rsidR="00803D42" w:rsidRPr="00BB6970" w:rsidRDefault="00803D42" w:rsidP="00F05F98">
            <w:pPr>
              <w:keepNext/>
            </w:pPr>
          </w:p>
        </w:tc>
      </w:tr>
      <w:tr w:rsidR="00014D71" w14:paraId="141CC3E2" w14:textId="77777777" w:rsidTr="00F05F98">
        <w:trPr>
          <w:jc w:val="center"/>
        </w:trPr>
        <w:tc>
          <w:tcPr>
            <w:tcW w:w="4876" w:type="dxa"/>
            <w:hideMark/>
          </w:tcPr>
          <w:p w14:paraId="37374DA1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5FA9E756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6AF4273C" w14:textId="77777777" w:rsidTr="00F05F98">
        <w:trPr>
          <w:jc w:val="center"/>
        </w:trPr>
        <w:tc>
          <w:tcPr>
            <w:tcW w:w="4876" w:type="dxa"/>
            <w:hideMark/>
          </w:tcPr>
          <w:p w14:paraId="2E936F52" w14:textId="77777777" w:rsidR="00803D42" w:rsidRPr="00BB6970" w:rsidRDefault="006617DB" w:rsidP="00F05F98">
            <w:pPr>
              <w:pStyle w:val="Normal6"/>
            </w:pPr>
            <w:r>
              <w:t>(a)</w:t>
            </w:r>
            <w:r>
              <w:tab/>
            </w:r>
            <w:r>
              <w:t xml:space="preserve">li jappoġġa t-titjib tal-edukazzjoni, tal-ħiliet u tal-kompetenzi billi jiddedika attenzjoni partikolari </w:t>
            </w:r>
            <w:r>
              <w:rPr>
                <w:b/>
                <w:i/>
              </w:rPr>
              <w:t>għar-rilevanza tagħhom fis-suq tax-xogħol kif ukoll għall-iżvilupp</w:t>
            </w:r>
            <w:r>
              <w:t xml:space="preserve"> professjonali u </w:t>
            </w:r>
            <w:r>
              <w:rPr>
                <w:b/>
                <w:i/>
              </w:rPr>
              <w:t>t-tkabbir personali tal-individwi</w:t>
            </w:r>
            <w:r>
              <w:t xml:space="preserve"> u </w:t>
            </w:r>
            <w:r>
              <w:rPr>
                <w:b/>
                <w:i/>
              </w:rPr>
              <w:t>għall-kontribuzzjoni tagħhom f’soċjetà kompetittiva</w:t>
            </w:r>
            <w:r>
              <w:t xml:space="preserve">, sostenibbli u </w:t>
            </w:r>
            <w:r>
              <w:rPr>
                <w:b/>
                <w:i/>
              </w:rPr>
              <w:t>koeżiva</w:t>
            </w:r>
            <w:r>
              <w:t>;</w:t>
            </w:r>
          </w:p>
        </w:tc>
        <w:tc>
          <w:tcPr>
            <w:tcW w:w="4876" w:type="dxa"/>
            <w:hideMark/>
          </w:tcPr>
          <w:p w14:paraId="69227BCC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(a)</w:t>
            </w:r>
            <w:r>
              <w:tab/>
              <w:t xml:space="preserve">li jappoġġa t-titjib tal-edukazzjoni, tal-ħiliet u tal-kompetenzi billi jiddedika attenzjoni partikolari </w:t>
            </w:r>
            <w:r>
              <w:rPr>
                <w:b/>
                <w:i/>
              </w:rPr>
              <w:t>għall-iżvilupp olistiku ta’ kull individwu, jiżgura t-tkabbir personali u</w:t>
            </w:r>
            <w:r>
              <w:t xml:space="preserve"> professjonali u </w:t>
            </w:r>
            <w:r>
              <w:rPr>
                <w:b/>
                <w:i/>
              </w:rPr>
              <w:t>jikkontribwixxi għal soċjetà koeżiva, filwaqt li jappoġġa wkoll l-impjegabbiltà, l-intraprenditorija u l-mobbiltà professjonali</w:t>
            </w:r>
            <w:r>
              <w:t xml:space="preserve"> u </w:t>
            </w:r>
            <w:r>
              <w:rPr>
                <w:b/>
                <w:i/>
              </w:rPr>
              <w:t xml:space="preserve">jgħin biex jiġu indirizzati l-ħtiġijiet li qed jevolvu tal-ekonomija </w:t>
            </w:r>
            <w:r>
              <w:rPr>
                <w:b/>
                <w:i/>
              </w:rPr>
              <w:lastRenderedPageBreak/>
              <w:t>Ewropea</w:t>
            </w:r>
            <w:r>
              <w:t xml:space="preserve">, </w:t>
            </w:r>
            <w:r>
              <w:rPr>
                <w:b/>
                <w:i/>
              </w:rPr>
              <w:t>kif ukoll għat-tkabbir</w:t>
            </w:r>
            <w:r>
              <w:t xml:space="preserve"> sostenibbli u </w:t>
            </w:r>
            <w:r>
              <w:rPr>
                <w:b/>
                <w:i/>
              </w:rPr>
              <w:t>l-kompetittività</w:t>
            </w:r>
            <w:r>
              <w:t>;</w:t>
            </w:r>
          </w:p>
        </w:tc>
      </w:tr>
    </w:tbl>
    <w:p w14:paraId="339218BE" w14:textId="77777777" w:rsidR="00803D42" w:rsidRPr="00BB6970" w:rsidRDefault="006617DB" w:rsidP="007127C0">
      <w:pPr>
        <w:rPr>
          <w:rStyle w:val="HideTWBExt"/>
          <w:rFonts w:ascii="Times New Roman" w:hAnsi="Times New Roman" w:cs="Times New Roman"/>
          <w:noProof w:val="0"/>
          <w:vanish w:val="0"/>
          <w:color w:val="auto"/>
          <w:sz w:val="24"/>
        </w:rPr>
      </w:pPr>
      <w:r>
        <w:rPr>
          <w:rStyle w:val="HideTWBExt"/>
        </w:rPr>
        <w:lastRenderedPageBreak/>
        <w:t>&lt;/Amend&gt;</w:t>
      </w:r>
    </w:p>
    <w:p w14:paraId="06CBF2E4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59</w:t>
      </w:r>
      <w:r>
        <w:rPr>
          <w:rStyle w:val="HideTWBExt"/>
          <w:b w:val="0"/>
        </w:rPr>
        <w:t>&lt;/NumAm&gt;</w:t>
      </w:r>
    </w:p>
    <w:p w14:paraId="5931BB57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63ECE061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 3 – paragrafu 2 – punt aa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7E5AE20B" w14:textId="77777777" w:rsidTr="00F05F98">
        <w:trPr>
          <w:jc w:val="center"/>
        </w:trPr>
        <w:tc>
          <w:tcPr>
            <w:tcW w:w="9752" w:type="dxa"/>
            <w:gridSpan w:val="2"/>
          </w:tcPr>
          <w:p w14:paraId="1168D909" w14:textId="77777777" w:rsidR="00803D42" w:rsidRPr="00BB6970" w:rsidRDefault="00803D42" w:rsidP="00F05F98">
            <w:pPr>
              <w:keepNext/>
            </w:pPr>
          </w:p>
        </w:tc>
      </w:tr>
      <w:tr w:rsidR="00014D71" w14:paraId="5FF4DCF5" w14:textId="77777777" w:rsidTr="00F05F98">
        <w:trPr>
          <w:jc w:val="center"/>
        </w:trPr>
        <w:tc>
          <w:tcPr>
            <w:tcW w:w="4876" w:type="dxa"/>
            <w:hideMark/>
          </w:tcPr>
          <w:p w14:paraId="7F9EAD8A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0574768E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533A4375" w14:textId="77777777" w:rsidTr="00F05F98">
        <w:trPr>
          <w:jc w:val="center"/>
        </w:trPr>
        <w:tc>
          <w:tcPr>
            <w:tcW w:w="4876" w:type="dxa"/>
          </w:tcPr>
          <w:p w14:paraId="4FCD85C2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1A914CC1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(aa)</w:t>
            </w:r>
            <w:r>
              <w:rPr>
                <w:b/>
                <w:i/>
              </w:rPr>
              <w:tab/>
              <w:t xml:space="preserve">li jippromwovi l-mobbiltà tal-apprendiment bħala strument </w:t>
            </w:r>
            <w:r>
              <w:rPr>
                <w:b/>
                <w:i/>
              </w:rPr>
              <w:t>fundamentali għall-iżvilupp personali u professjonali, filwaqt li jiżgura aċċess wiesa’ għall-opportunitajiet ta’ mobbiltà għall-istudenti kollha;</w:t>
            </w:r>
          </w:p>
        </w:tc>
      </w:tr>
    </w:tbl>
    <w:p w14:paraId="7D3AB3F2" w14:textId="77777777" w:rsidR="00803D42" w:rsidRPr="00BB6970" w:rsidRDefault="006617DB" w:rsidP="00803D42">
      <w:pPr>
        <w:rPr>
          <w:rStyle w:val="HideTWBExt"/>
          <w:rFonts w:ascii="Times New Roman" w:hAnsi="Times New Roman" w:cs="Times New Roman"/>
          <w:b/>
          <w:noProof w:val="0"/>
          <w:vanish w:val="0"/>
          <w:color w:val="auto"/>
          <w:sz w:val="24"/>
        </w:rPr>
      </w:pPr>
      <w:r>
        <w:rPr>
          <w:rStyle w:val="HideTWBExt"/>
        </w:rPr>
        <w:t>&lt;/Amend&gt;</w:t>
      </w:r>
    </w:p>
    <w:p w14:paraId="50163FF4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60</w:t>
      </w:r>
      <w:r>
        <w:rPr>
          <w:rStyle w:val="HideTWBExt"/>
          <w:b w:val="0"/>
        </w:rPr>
        <w:t>&lt;/NumAm&gt;</w:t>
      </w:r>
    </w:p>
    <w:p w14:paraId="00A042FE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1F36CB77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3 - paragrafu 2 - punt b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687C061D" w14:textId="77777777" w:rsidTr="00F05F98">
        <w:trPr>
          <w:jc w:val="center"/>
        </w:trPr>
        <w:tc>
          <w:tcPr>
            <w:tcW w:w="9752" w:type="dxa"/>
            <w:gridSpan w:val="2"/>
          </w:tcPr>
          <w:p w14:paraId="142848C2" w14:textId="77777777" w:rsidR="00803D42" w:rsidRPr="00BB6970" w:rsidRDefault="00803D42" w:rsidP="00F05F98">
            <w:pPr>
              <w:keepNext/>
            </w:pPr>
          </w:p>
        </w:tc>
      </w:tr>
      <w:tr w:rsidR="00014D71" w14:paraId="2A3FFAB2" w14:textId="77777777" w:rsidTr="00F05F98">
        <w:trPr>
          <w:jc w:val="center"/>
        </w:trPr>
        <w:tc>
          <w:tcPr>
            <w:tcW w:w="4876" w:type="dxa"/>
            <w:hideMark/>
          </w:tcPr>
          <w:p w14:paraId="7903819A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168FEB3B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31FC02A6" w14:textId="77777777" w:rsidTr="00F05F98">
        <w:trPr>
          <w:jc w:val="center"/>
        </w:trPr>
        <w:tc>
          <w:tcPr>
            <w:tcW w:w="4876" w:type="dxa"/>
            <w:hideMark/>
          </w:tcPr>
          <w:p w14:paraId="73814458" w14:textId="77777777" w:rsidR="00803D42" w:rsidRPr="00BB6970" w:rsidRDefault="006617DB" w:rsidP="00F05F98">
            <w:pPr>
              <w:pStyle w:val="Normal6"/>
            </w:pPr>
            <w:r>
              <w:t>(b)</w:t>
            </w:r>
            <w:r>
              <w:tab/>
              <w:t>li jrawwem sens ta’ identità Ewropea u ċittadinanza attiva, isaħħaħ is-solidarjetà u l-parteċipazzjoni attiva fis-soċjetà u d-demokrazija, iħalli impatt pożittiv fuq is-soċjetà, reżiljenza akbar u preparatezza aħjar biex jiġu antiċipati, evitati u indirizzati riskji ta’ natura differenti;</w:t>
            </w:r>
          </w:p>
        </w:tc>
        <w:tc>
          <w:tcPr>
            <w:tcW w:w="4876" w:type="dxa"/>
            <w:hideMark/>
          </w:tcPr>
          <w:p w14:paraId="4127E153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(b)</w:t>
            </w:r>
            <w:r>
              <w:tab/>
              <w:t>li jrawwem sens ta’ identità Ewropea u ċittadinanza attiva, isaħħaħ is-solidarjetà u l-parteċipazzjoni attiva fis-soċjetà u d-demokrazija, iħalli impatt pożittiv fuq is-soċjetà, reżiljenza akbar u preparatezza aħjar biex jiġu antiċipati, evitati u indirizzati riskji ta’ natura differenti</w:t>
            </w:r>
            <w:r>
              <w:rPr>
                <w:b/>
                <w:i/>
              </w:rPr>
              <w:t>, filwaqt li jirrikonoxxi l-koeżjoni soċjali, is-sigurtà tal-impjiegi u t-tnaqqis tal-inugwaljanzi bħala mezz biex jintlaħqu dawk l-objettivi</w:t>
            </w:r>
            <w:r>
              <w:t>;</w:t>
            </w:r>
          </w:p>
        </w:tc>
      </w:tr>
    </w:tbl>
    <w:p w14:paraId="2BFE5773" w14:textId="77777777" w:rsidR="00803D42" w:rsidRPr="00BB6970" w:rsidRDefault="006617DB" w:rsidP="00803D42">
      <w:r>
        <w:rPr>
          <w:rStyle w:val="HideTWBExt"/>
        </w:rPr>
        <w:t>&lt;/Amend&gt;</w:t>
      </w:r>
    </w:p>
    <w:p w14:paraId="576D92A5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61</w:t>
      </w:r>
      <w:r>
        <w:rPr>
          <w:rStyle w:val="HideTWBExt"/>
          <w:b w:val="0"/>
        </w:rPr>
        <w:t>&lt;/NumAm&gt;</w:t>
      </w:r>
    </w:p>
    <w:p w14:paraId="219FA2CE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04356AAB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3 – paragrafu 2 – punt c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7A608E17" w14:textId="77777777" w:rsidTr="00F05F98">
        <w:trPr>
          <w:jc w:val="center"/>
        </w:trPr>
        <w:tc>
          <w:tcPr>
            <w:tcW w:w="9752" w:type="dxa"/>
            <w:gridSpan w:val="2"/>
          </w:tcPr>
          <w:p w14:paraId="1049CD95" w14:textId="77777777" w:rsidR="00803D42" w:rsidRPr="00BB6970" w:rsidRDefault="00803D42" w:rsidP="00F05F98">
            <w:pPr>
              <w:keepNext/>
            </w:pPr>
          </w:p>
        </w:tc>
      </w:tr>
      <w:tr w:rsidR="00014D71" w14:paraId="33F7FADE" w14:textId="77777777" w:rsidTr="00F05F98">
        <w:trPr>
          <w:jc w:val="center"/>
        </w:trPr>
        <w:tc>
          <w:tcPr>
            <w:tcW w:w="4876" w:type="dxa"/>
            <w:hideMark/>
          </w:tcPr>
          <w:p w14:paraId="6537F4B3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2EB36A0B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741D51EB" w14:textId="77777777" w:rsidTr="00F05F98">
        <w:trPr>
          <w:jc w:val="center"/>
        </w:trPr>
        <w:tc>
          <w:tcPr>
            <w:tcW w:w="4876" w:type="dxa"/>
            <w:hideMark/>
          </w:tcPr>
          <w:p w14:paraId="4B5FEC71" w14:textId="77777777" w:rsidR="00803D42" w:rsidRPr="00BB6970" w:rsidRDefault="006617DB" w:rsidP="00F05F98">
            <w:pPr>
              <w:pStyle w:val="Normal6"/>
            </w:pPr>
            <w:r>
              <w:t>(c)</w:t>
            </w:r>
            <w:r>
              <w:tab/>
            </w:r>
            <w:r>
              <w:t>li jrawwem il-kwalità, l-inklużjoni, l-ekwità, is-sostenibbiltà, il-kreattività, l-</w:t>
            </w:r>
            <w:r>
              <w:lastRenderedPageBreak/>
              <w:t xml:space="preserve">innovazzjoni, l-eċċellenza u l-kollaborazzjoni transfruntiera, isaħħaħ l-attraenza </w:t>
            </w:r>
            <w:r>
              <w:rPr>
                <w:b/>
                <w:i/>
              </w:rPr>
              <w:t>u l-kompetittività</w:t>
            </w:r>
            <w:r>
              <w:t xml:space="preserve"> tal-Ewropa </w:t>
            </w:r>
            <w:r>
              <w:rPr>
                <w:b/>
                <w:i/>
              </w:rPr>
              <w:t>fil-livell dinji</w:t>
            </w:r>
            <w:r>
              <w:t>, fl-oqsma kollha tal-edukazzjoni u t-taħriġ, taż-żgħażagħ u tal-isport;</w:t>
            </w:r>
          </w:p>
        </w:tc>
        <w:tc>
          <w:tcPr>
            <w:tcW w:w="4876" w:type="dxa"/>
            <w:hideMark/>
          </w:tcPr>
          <w:p w14:paraId="39FE8411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lastRenderedPageBreak/>
              <w:t>(c)</w:t>
            </w:r>
            <w:r>
              <w:tab/>
              <w:t>li jrawwem il-kwalità, l-inklużjoni, l-ekwità, is-sostenibbiltà, il-kreattività, l-</w:t>
            </w:r>
            <w:r>
              <w:lastRenderedPageBreak/>
              <w:t xml:space="preserve">innovazzjoni, l-eċċellenza u l-kollaborazzjoni transfruntiera, isaħħaħ l-attraenza </w:t>
            </w:r>
            <w:r>
              <w:rPr>
                <w:b/>
                <w:i/>
              </w:rPr>
              <w:t>globali</w:t>
            </w:r>
            <w:r>
              <w:t xml:space="preserve"> tal-Ewropa, fl-oqsma kollha tal-edukazzjoni u t-taħriġ, taż-żgħażagħ u tal-isport;</w:t>
            </w:r>
          </w:p>
        </w:tc>
      </w:tr>
    </w:tbl>
    <w:p w14:paraId="23DCAB18" w14:textId="77777777" w:rsidR="00803D42" w:rsidRPr="00BB6970" w:rsidRDefault="006617DB" w:rsidP="00803D42">
      <w:r>
        <w:rPr>
          <w:rStyle w:val="HideTWBExt"/>
        </w:rPr>
        <w:lastRenderedPageBreak/>
        <w:t>&lt;/Amend&gt;</w:t>
      </w:r>
    </w:p>
    <w:p w14:paraId="639C81F9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62</w:t>
      </w:r>
      <w:r>
        <w:rPr>
          <w:rStyle w:val="HideTWBExt"/>
          <w:b w:val="0"/>
        </w:rPr>
        <w:t>&lt;/NumAm&gt;</w:t>
      </w:r>
    </w:p>
    <w:p w14:paraId="06330786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6EB45FE4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3 – paragrafu 2 – punt d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7068B0B1" w14:textId="77777777" w:rsidTr="00F05F98">
        <w:trPr>
          <w:jc w:val="center"/>
        </w:trPr>
        <w:tc>
          <w:tcPr>
            <w:tcW w:w="9752" w:type="dxa"/>
            <w:gridSpan w:val="2"/>
          </w:tcPr>
          <w:p w14:paraId="18CFA138" w14:textId="77777777" w:rsidR="00803D42" w:rsidRPr="00BB6970" w:rsidRDefault="00803D42" w:rsidP="00F05F98">
            <w:pPr>
              <w:keepNext/>
            </w:pPr>
          </w:p>
        </w:tc>
      </w:tr>
      <w:tr w:rsidR="00014D71" w14:paraId="087C7EF3" w14:textId="77777777" w:rsidTr="00F05F98">
        <w:trPr>
          <w:jc w:val="center"/>
        </w:trPr>
        <w:tc>
          <w:tcPr>
            <w:tcW w:w="4876" w:type="dxa"/>
            <w:hideMark/>
          </w:tcPr>
          <w:p w14:paraId="7B4F5DD9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2ED04F3C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32C36927" w14:textId="77777777" w:rsidTr="00F05F98">
        <w:trPr>
          <w:jc w:val="center"/>
        </w:trPr>
        <w:tc>
          <w:tcPr>
            <w:tcW w:w="4876" w:type="dxa"/>
            <w:hideMark/>
          </w:tcPr>
          <w:p w14:paraId="2B1EF510" w14:textId="77777777" w:rsidR="00803D42" w:rsidRPr="00BB6970" w:rsidRDefault="006617DB" w:rsidP="00F05F98">
            <w:pPr>
              <w:pStyle w:val="Normal6"/>
            </w:pPr>
            <w:r>
              <w:t>(d)</w:t>
            </w:r>
            <w:r>
              <w:tab/>
            </w:r>
            <w:r>
              <w:t xml:space="preserve">li jinvolvi liż-żgħażagħ u jagħtihom is-setgħa li jakkwistaw u jiżviluppaw kompetenzi professjonali u personali, </w:t>
            </w:r>
            <w:r>
              <w:rPr>
                <w:b/>
                <w:i/>
              </w:rPr>
              <w:t>li</w:t>
            </w:r>
            <w:r>
              <w:t xml:space="preserve"> jipparteċipaw b’mod attiv fis-soċjetà u d-demokrazija u jinvolvihom fil-proġett Ewropew;</w:t>
            </w:r>
          </w:p>
        </w:tc>
        <w:tc>
          <w:tcPr>
            <w:tcW w:w="4876" w:type="dxa"/>
            <w:hideMark/>
          </w:tcPr>
          <w:p w14:paraId="5DAC36E9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(d)</w:t>
            </w:r>
            <w:r>
              <w:tab/>
              <w:t xml:space="preserve">li jinvolvi liż-żgħażagħ u jagħtihom is-setgħa li jakkwistaw u jiżviluppaw kompetenzi professjonali u personali </w:t>
            </w:r>
            <w:r>
              <w:rPr>
                <w:b/>
                <w:i/>
              </w:rPr>
              <w:t>permezz tal-apprendiment formali</w:t>
            </w:r>
            <w:r>
              <w:t xml:space="preserve">, </w:t>
            </w:r>
            <w:r>
              <w:rPr>
                <w:b/>
                <w:i/>
              </w:rPr>
              <w:t>mhux formali u informali, biex</w:t>
            </w:r>
            <w:r>
              <w:t xml:space="preserve"> jipparteċipaw b’mod attiv fis-soċjetà u d-demokrazija u jinvolvihom fil-proġett Ewropew</w:t>
            </w:r>
            <w:r>
              <w:rPr>
                <w:b/>
                <w:i/>
              </w:rPr>
              <w:t>, filwaqt li jappoġġa l-aċċess tagħhom għal impjiegi ta’ kwalità u sostenibbli u kundizzjonijiet tax-xogħol deċenti, u filwaqt li jiffaċilita u jappoġġa l-implimentazzjoni tal-Istrateġija tal-UE għaż-Żgħażagħ, l-Aġenda Ewropea għall-Ħidma fost iż-</w:t>
            </w:r>
            <w:r>
              <w:rPr>
                <w:b/>
                <w:i/>
              </w:rPr>
              <w:t>Żgħażagħ u inizjattivi oħra tal-Unjoni fil-qasam taż-żgħażagħ</w:t>
            </w:r>
            <w:r>
              <w:t xml:space="preserve">; </w:t>
            </w:r>
          </w:p>
        </w:tc>
      </w:tr>
    </w:tbl>
    <w:p w14:paraId="0DA5D536" w14:textId="77777777" w:rsidR="00803D42" w:rsidRPr="00BB6970" w:rsidRDefault="006617DB" w:rsidP="00803D42">
      <w:pPr>
        <w:rPr>
          <w:rStyle w:val="HideTWBExt"/>
        </w:rPr>
      </w:pPr>
      <w:r>
        <w:rPr>
          <w:rStyle w:val="HideTWBExt"/>
        </w:rPr>
        <w:t>&lt;/Amend&gt;</w:t>
      </w:r>
    </w:p>
    <w:p w14:paraId="2DF13C81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63</w:t>
      </w:r>
      <w:r>
        <w:rPr>
          <w:rStyle w:val="HideTWBExt"/>
          <w:b w:val="0"/>
        </w:rPr>
        <w:t>&lt;/NumAm&gt;</w:t>
      </w:r>
    </w:p>
    <w:p w14:paraId="1AAAEA12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29E279C6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3 – paragrafu 2 – punt e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258F341B" w14:textId="77777777" w:rsidTr="00F05F98">
        <w:trPr>
          <w:jc w:val="center"/>
        </w:trPr>
        <w:tc>
          <w:tcPr>
            <w:tcW w:w="9752" w:type="dxa"/>
            <w:gridSpan w:val="2"/>
          </w:tcPr>
          <w:p w14:paraId="70667479" w14:textId="77777777" w:rsidR="00803D42" w:rsidRPr="00BB6970" w:rsidRDefault="00803D42" w:rsidP="00F05F98">
            <w:pPr>
              <w:keepNext/>
            </w:pPr>
          </w:p>
        </w:tc>
      </w:tr>
      <w:tr w:rsidR="00014D71" w14:paraId="0249F552" w14:textId="77777777" w:rsidTr="00F05F98">
        <w:trPr>
          <w:jc w:val="center"/>
        </w:trPr>
        <w:tc>
          <w:tcPr>
            <w:tcW w:w="4876" w:type="dxa"/>
            <w:hideMark/>
          </w:tcPr>
          <w:p w14:paraId="01CEA3E3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6F71F827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4FD3E646" w14:textId="77777777" w:rsidTr="00F05F98">
        <w:trPr>
          <w:jc w:val="center"/>
        </w:trPr>
        <w:tc>
          <w:tcPr>
            <w:tcW w:w="4876" w:type="dxa"/>
            <w:hideMark/>
          </w:tcPr>
          <w:p w14:paraId="6A550CA6" w14:textId="77777777" w:rsidR="00803D42" w:rsidRPr="00BB6970" w:rsidRDefault="006617DB" w:rsidP="00F05F98">
            <w:pPr>
              <w:pStyle w:val="Normal6"/>
            </w:pPr>
            <w:r>
              <w:t>(e)</w:t>
            </w:r>
            <w:r>
              <w:tab/>
              <w:t>li jappoġġa l-iżvilupp tal-politika</w:t>
            </w:r>
            <w:r>
              <w:rPr>
                <w:b/>
                <w:i/>
              </w:rPr>
              <w:t>,</w:t>
            </w:r>
            <w:r>
              <w:t xml:space="preserve"> inkluż </w:t>
            </w:r>
            <w:r>
              <w:rPr>
                <w:b/>
                <w:i/>
              </w:rPr>
              <w:t>għaċ-ċirkolazzjoni tal-ħiliet</w:t>
            </w:r>
            <w:r>
              <w:t xml:space="preserve">, billi jħaffef ir-riformi u l-modernizzazzjoni fil-livell tas-sistemi, fl-oqsma kollha tal-edukazzjoni u t-taħriġ, </w:t>
            </w:r>
            <w:r>
              <w:rPr>
                <w:b/>
                <w:i/>
              </w:rPr>
              <w:t>taż-żgħażagħ</w:t>
            </w:r>
            <w:r>
              <w:t xml:space="preserve"> u </w:t>
            </w:r>
            <w:r>
              <w:rPr>
                <w:b/>
                <w:i/>
              </w:rPr>
              <w:t>tal-isport</w:t>
            </w:r>
            <w:r>
              <w:t>, filwaqt li jiżgura li dawn ikunu aktar effettivi, reżiljenti u inklużivi;</w:t>
            </w:r>
          </w:p>
        </w:tc>
        <w:tc>
          <w:tcPr>
            <w:tcW w:w="4876" w:type="dxa"/>
            <w:hideMark/>
          </w:tcPr>
          <w:p w14:paraId="5BD32F8C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(e)</w:t>
            </w:r>
            <w:r>
              <w:tab/>
            </w:r>
            <w:r>
              <w:t xml:space="preserve">li jappoġġa l-iżvilupp tal-politika </w:t>
            </w:r>
            <w:r>
              <w:rPr>
                <w:b/>
                <w:i/>
              </w:rPr>
              <w:t>u jiffaċilita l-kollaborazzjoni transfruntiera u inizjattivi ta’ espansjoni</w:t>
            </w:r>
            <w:r>
              <w:t xml:space="preserve"> inkluż </w:t>
            </w:r>
            <w:r>
              <w:rPr>
                <w:b/>
                <w:i/>
              </w:rPr>
              <w:t>biex jissaħħaħ il-qasam Ewropew tal-apprendiment tul il-ħajja u biex jingħata kontribut għall-eċċellenza fl-edukazzjoni u t-taħriġ</w:t>
            </w:r>
            <w:r>
              <w:t xml:space="preserve">, billi jħaffef ir-riformi u l-modernizzazzjoni fil-livell tas-sistemi, fl-oqsma kollha tal-edukazzjoni u t-taħriġ, </w:t>
            </w:r>
            <w:r>
              <w:rPr>
                <w:b/>
                <w:i/>
              </w:rPr>
              <w:t>iż-żgħażagħ</w:t>
            </w:r>
            <w:r>
              <w:t xml:space="preserve"> u </w:t>
            </w:r>
            <w:r>
              <w:rPr>
                <w:b/>
                <w:i/>
              </w:rPr>
              <w:t>l-isport</w:t>
            </w:r>
            <w:r>
              <w:t xml:space="preserve">, filwaqt li jiżgura li </w:t>
            </w:r>
            <w:r>
              <w:lastRenderedPageBreak/>
              <w:t xml:space="preserve">dawn ikunu aktar effettivi, reżiljenti u inklużivi; </w:t>
            </w:r>
          </w:p>
        </w:tc>
      </w:tr>
    </w:tbl>
    <w:p w14:paraId="0F35F229" w14:textId="77777777" w:rsidR="00803D42" w:rsidRPr="00BB6970" w:rsidRDefault="006617DB" w:rsidP="00803D42">
      <w:r>
        <w:rPr>
          <w:rStyle w:val="HideTWBExt"/>
        </w:rPr>
        <w:lastRenderedPageBreak/>
        <w:t>&lt;/Amend&gt;</w:t>
      </w:r>
    </w:p>
    <w:p w14:paraId="2397C37F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64</w:t>
      </w:r>
      <w:r>
        <w:rPr>
          <w:rStyle w:val="HideTWBExt"/>
          <w:b w:val="0"/>
        </w:rPr>
        <w:t>&lt;/NumAm&gt;</w:t>
      </w:r>
    </w:p>
    <w:p w14:paraId="1033A63F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287D80D3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3 – paragrafu 2 – punt ea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053AD5CC" w14:textId="77777777" w:rsidTr="00F05F98">
        <w:trPr>
          <w:jc w:val="center"/>
        </w:trPr>
        <w:tc>
          <w:tcPr>
            <w:tcW w:w="9752" w:type="dxa"/>
            <w:gridSpan w:val="2"/>
          </w:tcPr>
          <w:p w14:paraId="71C3F27F" w14:textId="77777777" w:rsidR="00803D42" w:rsidRPr="00BB6970" w:rsidRDefault="00803D42" w:rsidP="00F05F98">
            <w:pPr>
              <w:keepNext/>
            </w:pPr>
          </w:p>
        </w:tc>
      </w:tr>
      <w:tr w:rsidR="00014D71" w14:paraId="435665D4" w14:textId="77777777" w:rsidTr="00F05F98">
        <w:trPr>
          <w:jc w:val="center"/>
        </w:trPr>
        <w:tc>
          <w:tcPr>
            <w:tcW w:w="4876" w:type="dxa"/>
            <w:hideMark/>
          </w:tcPr>
          <w:p w14:paraId="3D2896B3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592A3594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3198EDB5" w14:textId="77777777" w:rsidTr="00F05F98">
        <w:trPr>
          <w:jc w:val="center"/>
        </w:trPr>
        <w:tc>
          <w:tcPr>
            <w:tcW w:w="4876" w:type="dxa"/>
          </w:tcPr>
          <w:p w14:paraId="648D418B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1A184EEF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(ea)</w:t>
            </w:r>
            <w:r>
              <w:rPr>
                <w:b/>
                <w:i/>
              </w:rPr>
              <w:tab/>
              <w:t xml:space="preserve">li jagħti spinta lill-validazzjoni u r-rikonoxximent tal-kwalifiki u tal-apprendiment preċedenti </w:t>
            </w:r>
            <w:r>
              <w:rPr>
                <w:b/>
                <w:i/>
              </w:rPr>
              <w:t xml:space="preserve">fl-ambjenti kollha tal-apprendiment, sew jekk formali, mhux formali jew informali, filwaqt li jikkontribwixxi wkoll għar-rikonoxximent awtomatiku tal-kwalifiki u tal-perjodi ta’ apprendiment barra mill-pajjiż, dment li dawn jissodisfaw standards tal-kwalità ekwivalenti bħall-kwalifiki komparabbli miksuba fl-Unjoni; </w:t>
            </w:r>
          </w:p>
        </w:tc>
      </w:tr>
    </w:tbl>
    <w:p w14:paraId="52E40C26" w14:textId="77777777" w:rsidR="00803D42" w:rsidRPr="00BB6970" w:rsidRDefault="006617DB" w:rsidP="007127C0">
      <w:pPr>
        <w:rPr>
          <w:rStyle w:val="HideTWBExt"/>
          <w:rFonts w:ascii="Times New Roman" w:hAnsi="Times New Roman" w:cs="Times New Roman"/>
          <w:noProof w:val="0"/>
          <w:vanish w:val="0"/>
          <w:color w:val="auto"/>
          <w:sz w:val="24"/>
        </w:rPr>
      </w:pPr>
      <w:r>
        <w:rPr>
          <w:rStyle w:val="HideTWBExt"/>
        </w:rPr>
        <w:t>&lt;/Amend&gt;</w:t>
      </w:r>
    </w:p>
    <w:p w14:paraId="11B2EE04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65</w:t>
      </w:r>
      <w:r>
        <w:rPr>
          <w:rStyle w:val="HideTWBExt"/>
          <w:b w:val="0"/>
        </w:rPr>
        <w:t>&lt;/NumAm&gt;</w:t>
      </w:r>
    </w:p>
    <w:p w14:paraId="1861CBA0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7ACD6721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3 – paragrafu 2 – punt f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011E51D9" w14:textId="77777777" w:rsidTr="00F05F98">
        <w:trPr>
          <w:jc w:val="center"/>
        </w:trPr>
        <w:tc>
          <w:tcPr>
            <w:tcW w:w="9752" w:type="dxa"/>
            <w:gridSpan w:val="2"/>
          </w:tcPr>
          <w:p w14:paraId="34FA4B0F" w14:textId="77777777" w:rsidR="00803D42" w:rsidRPr="00BB6970" w:rsidRDefault="00803D42" w:rsidP="00F05F98">
            <w:pPr>
              <w:keepNext/>
            </w:pPr>
          </w:p>
        </w:tc>
      </w:tr>
      <w:tr w:rsidR="00014D71" w14:paraId="3219DF1C" w14:textId="77777777" w:rsidTr="00F05F98">
        <w:trPr>
          <w:jc w:val="center"/>
        </w:trPr>
        <w:tc>
          <w:tcPr>
            <w:tcW w:w="4876" w:type="dxa"/>
            <w:hideMark/>
          </w:tcPr>
          <w:p w14:paraId="0336ABAE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6364EE61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1FF389D4" w14:textId="77777777" w:rsidTr="00F05F98">
        <w:trPr>
          <w:jc w:val="center"/>
        </w:trPr>
        <w:tc>
          <w:tcPr>
            <w:tcW w:w="4876" w:type="dxa"/>
            <w:hideMark/>
          </w:tcPr>
          <w:p w14:paraId="2590F490" w14:textId="77777777" w:rsidR="00803D42" w:rsidRPr="00BB6970" w:rsidRDefault="006617DB" w:rsidP="00F05F98">
            <w:pPr>
              <w:pStyle w:val="Normal6"/>
            </w:pPr>
            <w:r>
              <w:t>(f)</w:t>
            </w:r>
            <w:r>
              <w:tab/>
              <w:t xml:space="preserve">li </w:t>
            </w:r>
            <w:r>
              <w:t>jipprovdi liż-żgħażagħ opportunitajiet faċilment aċċessibbli biex jinvolvu ruħhom f’attivitajiet ta’ solidarjetà u attivitajiet umanitarji li jwasslu għal bidliet pożittivi fis-soċjetà tal-Unjoni</w:t>
            </w:r>
            <w:r>
              <w:rPr>
                <w:b/>
                <w:i/>
              </w:rPr>
              <w:t>,</w:t>
            </w:r>
            <w:r>
              <w:t xml:space="preserve"> kif ukoll lil hinn minnha permezz tal-istabbiliment tal-Korp Volontarju Ewropew ta’ Għajnuna Umanitarja, filwaqt li jtejjeb u jivvalida kif suppost il-kompetenzi tagħhom, kif ukoll jiffaċilita l-involviment kontinwu tagħhom bħala ċittadini attivi;</w:t>
            </w:r>
          </w:p>
        </w:tc>
        <w:tc>
          <w:tcPr>
            <w:tcW w:w="4876" w:type="dxa"/>
            <w:hideMark/>
          </w:tcPr>
          <w:p w14:paraId="4503056A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(f)</w:t>
            </w:r>
            <w:r>
              <w:tab/>
              <w:t>li jipprovdi liż-żgħażagħ opportunitajiet faċilment aċċessibbli biex jinvolvu ruħhom f’attivitajiet ta’ solidarjetà</w:t>
            </w:r>
            <w:r>
              <w:rPr>
                <w:b/>
                <w:i/>
              </w:rPr>
              <w:t>, volontarjat</w:t>
            </w:r>
            <w:r>
              <w:t xml:space="preserve"> u attivitajiet umanitarji li jwasslu għal bidliet pożittivi fis-soċjetà tal-Unjoni kif ukoll lil hinn minnha </w:t>
            </w:r>
            <w:r>
              <w:rPr>
                <w:b/>
                <w:i/>
              </w:rPr>
              <w:t>(</w:t>
            </w:r>
            <w:r>
              <w:t>permezz tal-istabbiliment tal-Korp Volontarju Ewropew ta’ Għajnuna Umanitarja</w:t>
            </w:r>
            <w:r>
              <w:rPr>
                <w:b/>
                <w:i/>
              </w:rPr>
              <w:t>)</w:t>
            </w:r>
            <w:r>
              <w:t>,</w:t>
            </w:r>
            <w:r>
              <w:t xml:space="preserve"> filwaqt li jtejjeb u jivvalida kif suppost il-kompetenzi tagħhom</w:t>
            </w:r>
            <w:r>
              <w:rPr>
                <w:b/>
                <w:i/>
              </w:rPr>
              <w:t>, inklużi l-ħiliet personali u l-kompetenzi</w:t>
            </w:r>
            <w:r>
              <w:t>, kif ukoll jiffaċilita l-involviment kontinwu tagħhom bħala ċittadini attivi;</w:t>
            </w:r>
          </w:p>
        </w:tc>
      </w:tr>
    </w:tbl>
    <w:p w14:paraId="5CFB4715" w14:textId="77777777" w:rsidR="00803D42" w:rsidRPr="00BB6970" w:rsidRDefault="006617DB" w:rsidP="00803D42">
      <w:r>
        <w:rPr>
          <w:rStyle w:val="HideTWBExt"/>
        </w:rPr>
        <w:t>&lt;/Amend&gt;</w:t>
      </w:r>
    </w:p>
    <w:p w14:paraId="2EE2CBE5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66</w:t>
      </w:r>
      <w:r>
        <w:rPr>
          <w:rStyle w:val="HideTWBExt"/>
          <w:b w:val="0"/>
        </w:rPr>
        <w:t>&lt;/NumAm&gt;</w:t>
      </w:r>
    </w:p>
    <w:p w14:paraId="4DB4CCCF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lastRenderedPageBreak/>
        <w:t>&lt;DocAmend&gt;</w:t>
      </w:r>
      <w:r>
        <w:t xml:space="preserve">Proposta </w:t>
      </w:r>
      <w:r>
        <w:t>għal regolament</w:t>
      </w:r>
      <w:r>
        <w:rPr>
          <w:rStyle w:val="HideTWBExt"/>
          <w:b w:val="0"/>
        </w:rPr>
        <w:t>&lt;/DocAmend&gt;</w:t>
      </w:r>
    </w:p>
    <w:p w14:paraId="2C21F904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3 – paragrafu 2 – punt g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6FE1DEAD" w14:textId="77777777" w:rsidTr="00F05F98">
        <w:trPr>
          <w:jc w:val="center"/>
        </w:trPr>
        <w:tc>
          <w:tcPr>
            <w:tcW w:w="9752" w:type="dxa"/>
            <w:gridSpan w:val="2"/>
          </w:tcPr>
          <w:p w14:paraId="2E5AE3CC" w14:textId="77777777" w:rsidR="00803D42" w:rsidRPr="00BB6970" w:rsidRDefault="00803D42" w:rsidP="00F05F98">
            <w:pPr>
              <w:keepNext/>
            </w:pPr>
          </w:p>
        </w:tc>
      </w:tr>
      <w:tr w:rsidR="00014D71" w14:paraId="353286A9" w14:textId="77777777" w:rsidTr="00F05F98">
        <w:trPr>
          <w:jc w:val="center"/>
        </w:trPr>
        <w:tc>
          <w:tcPr>
            <w:tcW w:w="4876" w:type="dxa"/>
            <w:hideMark/>
          </w:tcPr>
          <w:p w14:paraId="47287D52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775C90F9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4C88B0B1" w14:textId="77777777" w:rsidTr="00F05F98">
        <w:trPr>
          <w:jc w:val="center"/>
        </w:trPr>
        <w:tc>
          <w:tcPr>
            <w:tcW w:w="4876" w:type="dxa"/>
            <w:hideMark/>
          </w:tcPr>
          <w:p w14:paraId="6E64D1F1" w14:textId="77777777" w:rsidR="00803D42" w:rsidRPr="00BB6970" w:rsidRDefault="006617DB" w:rsidP="00F05F98">
            <w:pPr>
              <w:pStyle w:val="Normal6"/>
            </w:pPr>
            <w:r>
              <w:t>(g)</w:t>
            </w:r>
            <w:r>
              <w:tab/>
              <w:t>li jippromwovi l-Mudell Ewropew tal-Isport billi jinvesti fl-isport għad-dilettanti, speċjalment l-attivitajiet volontarji, jiżgura l-aċċessibbiltà, jippromwovi l-parteċipazzjoni, jipproteġi l-integrità, jappoġġa l-governanza tajba, u jsaħħaħ ir-rwol soċjali, edukattiv u komunitarju tal-isport, permezz ta’ azzjonijiet li jiffukaw fuq il-bini ta’ sistema sportiva ġusta, inklużiva u sostenibbli fl-Ewropa kollha</w:t>
            </w:r>
            <w:r>
              <w:rPr>
                <w:b/>
                <w:i/>
              </w:rPr>
              <w:t>.</w:t>
            </w:r>
          </w:p>
        </w:tc>
        <w:tc>
          <w:tcPr>
            <w:tcW w:w="4876" w:type="dxa"/>
            <w:hideMark/>
          </w:tcPr>
          <w:p w14:paraId="2CD6EE82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(g)</w:t>
            </w:r>
            <w:r>
              <w:tab/>
              <w:t>li jippromwovi l-Mudell Ewropew tal-Isport billi jinvesti fl-isport għad-dilettanti, speċjalment l-attivitajiet volontarji, jiżgura l-aċċessibbiltà, jippromwovi l-parteċipazzjoni, jipproteġi l-integrità, jappoġġa l-governanza tajba, u jsaħħaħ ir-rwol soċjali, edukattiv u komunitarju tal-isport, permezz ta’ azzjonijiet li jiffukaw fuq il-bini ta’ sistema sportiva ġusta, inklużiva u sostenibbli fl-Ewropa kollha</w:t>
            </w:r>
            <w:r>
              <w:rPr>
                <w:b/>
                <w:i/>
              </w:rPr>
              <w:t>, filwaqt li jissalvagwardja kundizzjonijiet tax-xogħol ġusti, sikuri u deċenti għall-ħaddiema, il-</w:t>
            </w:r>
            <w:r>
              <w:rPr>
                <w:b/>
                <w:i/>
              </w:rPr>
              <w:t xml:space="preserve">kowċis, il-ħarrieġa, l-atleti u l-voluntiera fis-settur tal-isport; </w:t>
            </w:r>
          </w:p>
        </w:tc>
      </w:tr>
    </w:tbl>
    <w:p w14:paraId="32EF4A5F" w14:textId="77777777" w:rsidR="00803D42" w:rsidRPr="00BB6970" w:rsidRDefault="006617DB" w:rsidP="00803D42">
      <w:r>
        <w:rPr>
          <w:rStyle w:val="HideTWBExt"/>
        </w:rPr>
        <w:t>&lt;/Amend&gt;</w:t>
      </w:r>
    </w:p>
    <w:p w14:paraId="2104F0B6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67</w:t>
      </w:r>
      <w:r>
        <w:rPr>
          <w:rStyle w:val="HideTWBExt"/>
          <w:b w:val="0"/>
        </w:rPr>
        <w:t>&lt;/NumAm&gt;</w:t>
      </w:r>
    </w:p>
    <w:p w14:paraId="5593338F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0B2DCCB2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 3 – paragrafu 2a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1979768A" w14:textId="77777777" w:rsidTr="00F05F98">
        <w:trPr>
          <w:jc w:val="center"/>
        </w:trPr>
        <w:tc>
          <w:tcPr>
            <w:tcW w:w="9752" w:type="dxa"/>
            <w:gridSpan w:val="2"/>
          </w:tcPr>
          <w:p w14:paraId="771270AC" w14:textId="77777777" w:rsidR="00803D42" w:rsidRPr="00BB6970" w:rsidRDefault="00803D42" w:rsidP="00F05F98">
            <w:pPr>
              <w:keepNext/>
            </w:pPr>
          </w:p>
        </w:tc>
      </w:tr>
      <w:tr w:rsidR="00014D71" w14:paraId="3503D686" w14:textId="77777777" w:rsidTr="00F05F98">
        <w:trPr>
          <w:jc w:val="center"/>
        </w:trPr>
        <w:tc>
          <w:tcPr>
            <w:tcW w:w="4876" w:type="dxa"/>
            <w:hideMark/>
          </w:tcPr>
          <w:p w14:paraId="63C54FF1" w14:textId="77777777" w:rsidR="00803D42" w:rsidRPr="00BB6970" w:rsidRDefault="006617DB" w:rsidP="00F05F98">
            <w:pPr>
              <w:pStyle w:val="ColumnHeading"/>
              <w:keepNext/>
            </w:pPr>
            <w:r>
              <w:t xml:space="preserve">Test </w:t>
            </w:r>
            <w:r>
              <w:t>propost mill-Kummissjoni</w:t>
            </w:r>
          </w:p>
        </w:tc>
        <w:tc>
          <w:tcPr>
            <w:tcW w:w="4876" w:type="dxa"/>
            <w:hideMark/>
          </w:tcPr>
          <w:p w14:paraId="2398B927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14CB621C" w14:textId="77777777" w:rsidTr="00F05F98">
        <w:trPr>
          <w:jc w:val="center"/>
        </w:trPr>
        <w:tc>
          <w:tcPr>
            <w:tcW w:w="4876" w:type="dxa"/>
          </w:tcPr>
          <w:p w14:paraId="6F49A5D9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776C677F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2a.</w:t>
            </w:r>
            <w:r>
              <w:rPr>
                <w:b/>
                <w:i/>
              </w:rPr>
              <w:tab/>
              <w:t>L-Istati Membri u l-pajjiżi terzi assoċjati mal-Programm għandhom juru li jikkonformaw mal-istat tad-dritt u li jirrispettaw il-prinċipji, il-valuri u d-drittijiet fundamentali msemmija f’dan ir-Regolament. Il-Kummissjoni għandha tistabbilixxi arranġamenti proporzjonati ta’ assigurazzjoni tal-kwalità u ta’ monitoraġġ biex tivverifika li l-istituzzjonijiet u l-organizzazzjonijiet li jirċievu appoġġ mill-Programm jirrispettaw u jippromwovu l-valuri demokratiċi, id-drittijiet tal-bniedem u n-nondiskriminazzjo</w:t>
            </w:r>
            <w:r>
              <w:rPr>
                <w:b/>
                <w:i/>
              </w:rPr>
              <w:t>ni, u għandha tipprevedi miżuri ta’ segwitu xierqa f’każ ta’ nuqqas ta’ konformità;</w:t>
            </w:r>
          </w:p>
        </w:tc>
      </w:tr>
    </w:tbl>
    <w:p w14:paraId="597F8019" w14:textId="77777777" w:rsidR="00803D42" w:rsidRPr="00BB6970" w:rsidRDefault="006617DB" w:rsidP="00803D42">
      <w:r>
        <w:rPr>
          <w:rStyle w:val="HideTWBExt"/>
        </w:rPr>
        <w:t>&lt;/Amend&gt;</w:t>
      </w:r>
    </w:p>
    <w:p w14:paraId="0B621434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68</w:t>
      </w:r>
      <w:r>
        <w:rPr>
          <w:rStyle w:val="HideTWBExt"/>
          <w:b w:val="0"/>
        </w:rPr>
        <w:t>&lt;/NumAm&gt;</w:t>
      </w:r>
    </w:p>
    <w:p w14:paraId="4CADCF8E" w14:textId="77777777" w:rsidR="00803D42" w:rsidRPr="00BB6970" w:rsidRDefault="00803D42" w:rsidP="00803D42"/>
    <w:p w14:paraId="43004B0F" w14:textId="77777777" w:rsidR="00803D42" w:rsidRPr="00BB6970" w:rsidRDefault="006617DB" w:rsidP="00803D42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7D4C5B6F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3 – paragrafu 3 – punt b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7CB7E061" w14:textId="77777777" w:rsidTr="00F05F98">
        <w:trPr>
          <w:jc w:val="center"/>
        </w:trPr>
        <w:tc>
          <w:tcPr>
            <w:tcW w:w="9752" w:type="dxa"/>
            <w:gridSpan w:val="2"/>
          </w:tcPr>
          <w:p w14:paraId="755C9B1F" w14:textId="77777777" w:rsidR="00803D42" w:rsidRPr="00BB6970" w:rsidRDefault="00803D42" w:rsidP="00F05F98">
            <w:pPr>
              <w:keepNext/>
            </w:pPr>
          </w:p>
        </w:tc>
      </w:tr>
      <w:tr w:rsidR="00014D71" w14:paraId="093C4D59" w14:textId="77777777" w:rsidTr="00F05F98">
        <w:trPr>
          <w:jc w:val="center"/>
        </w:trPr>
        <w:tc>
          <w:tcPr>
            <w:tcW w:w="4876" w:type="dxa"/>
            <w:hideMark/>
          </w:tcPr>
          <w:p w14:paraId="3527EDA3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57D45E8E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1B8B88C0" w14:textId="77777777" w:rsidTr="00F05F98">
        <w:trPr>
          <w:jc w:val="center"/>
        </w:trPr>
        <w:tc>
          <w:tcPr>
            <w:tcW w:w="4876" w:type="dxa"/>
            <w:hideMark/>
          </w:tcPr>
          <w:p w14:paraId="6970080D" w14:textId="77777777" w:rsidR="00803D42" w:rsidRPr="00BB6970" w:rsidRDefault="006617DB" w:rsidP="00F05F98">
            <w:pPr>
              <w:pStyle w:val="Normal6"/>
            </w:pPr>
            <w:r>
              <w:t>(b)</w:t>
            </w:r>
            <w:r>
              <w:tab/>
              <w:t>Appoġġ għall-bini tal-kapaċitajiet.</w:t>
            </w:r>
          </w:p>
        </w:tc>
        <w:tc>
          <w:tcPr>
            <w:tcW w:w="4876" w:type="dxa"/>
            <w:hideMark/>
          </w:tcPr>
          <w:p w14:paraId="09F1C7D2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(b)</w:t>
            </w:r>
            <w:r>
              <w:tab/>
            </w:r>
            <w:r>
              <w:rPr>
                <w:b/>
                <w:i/>
              </w:rPr>
              <w:t>Kooperazzjoni bejn l-organizzazzjonijiet u l-istituzzjonijiet u</w:t>
            </w:r>
            <w:r>
              <w:t xml:space="preserve"> appoġġ għall-bini tal-kapaċitajiet. </w:t>
            </w:r>
          </w:p>
        </w:tc>
      </w:tr>
    </w:tbl>
    <w:p w14:paraId="5309EFD6" w14:textId="77777777" w:rsidR="00803D42" w:rsidRPr="00BB6970" w:rsidRDefault="006617DB" w:rsidP="00803D42">
      <w:r>
        <w:rPr>
          <w:rStyle w:val="HideTWBExt"/>
        </w:rPr>
        <w:t>&lt;/Amend&gt;</w:t>
      </w:r>
    </w:p>
    <w:p w14:paraId="3F42C686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69</w:t>
      </w:r>
      <w:r>
        <w:rPr>
          <w:rStyle w:val="HideTWBExt"/>
          <w:b w:val="0"/>
        </w:rPr>
        <w:t>&lt;/NumAm&gt;</w:t>
      </w:r>
    </w:p>
    <w:p w14:paraId="7FC6DE17" w14:textId="77777777" w:rsidR="00803D42" w:rsidRPr="00BB6970" w:rsidRDefault="00803D42" w:rsidP="00803D42"/>
    <w:p w14:paraId="0B430947" w14:textId="77777777" w:rsidR="00803D42" w:rsidRPr="00BB6970" w:rsidRDefault="006617DB" w:rsidP="00803D42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25C79215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3a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38FFEEEC" w14:textId="77777777" w:rsidTr="00F05F98">
        <w:trPr>
          <w:jc w:val="center"/>
        </w:trPr>
        <w:tc>
          <w:tcPr>
            <w:tcW w:w="9752" w:type="dxa"/>
            <w:gridSpan w:val="2"/>
          </w:tcPr>
          <w:p w14:paraId="743BE653" w14:textId="77777777" w:rsidR="00803D42" w:rsidRPr="00BB6970" w:rsidRDefault="00803D42" w:rsidP="00F05F98">
            <w:pPr>
              <w:keepNext/>
            </w:pPr>
          </w:p>
        </w:tc>
      </w:tr>
      <w:tr w:rsidR="00014D71" w14:paraId="21C32B80" w14:textId="77777777" w:rsidTr="00F05F98">
        <w:trPr>
          <w:jc w:val="center"/>
        </w:trPr>
        <w:tc>
          <w:tcPr>
            <w:tcW w:w="4876" w:type="dxa"/>
            <w:hideMark/>
          </w:tcPr>
          <w:p w14:paraId="4D7D9572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65DB1BB7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22777239" w14:textId="77777777" w:rsidTr="00F05F98">
        <w:trPr>
          <w:jc w:val="center"/>
        </w:trPr>
        <w:tc>
          <w:tcPr>
            <w:tcW w:w="4876" w:type="dxa"/>
          </w:tcPr>
          <w:p w14:paraId="5768962E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625643E4" w14:textId="77777777" w:rsidR="00803D42" w:rsidRPr="00BB6970" w:rsidRDefault="006617DB" w:rsidP="00F05F98">
            <w:pPr>
              <w:pStyle w:val="Normal6"/>
              <w:jc w:val="center"/>
              <w:rPr>
                <w:szCs w:val="24"/>
              </w:rPr>
            </w:pPr>
            <w:r>
              <w:rPr>
                <w:b/>
                <w:i/>
              </w:rPr>
              <w:t>Artikolu 3a</w:t>
            </w:r>
          </w:p>
        </w:tc>
      </w:tr>
      <w:tr w:rsidR="00014D71" w14:paraId="34CAEAF9" w14:textId="77777777" w:rsidTr="00F05F98">
        <w:trPr>
          <w:jc w:val="center"/>
        </w:trPr>
        <w:tc>
          <w:tcPr>
            <w:tcW w:w="4876" w:type="dxa"/>
          </w:tcPr>
          <w:p w14:paraId="5B65B9DD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68984639" w14:textId="77777777" w:rsidR="00803D42" w:rsidRPr="00BB6970" w:rsidRDefault="006617DB" w:rsidP="00F05F98">
            <w:pPr>
              <w:pStyle w:val="Normal6"/>
              <w:jc w:val="center"/>
              <w:rPr>
                <w:szCs w:val="24"/>
              </w:rPr>
            </w:pPr>
            <w:r>
              <w:rPr>
                <w:b/>
                <w:i/>
              </w:rPr>
              <w:t>Gruppi fil-mira u organizzazzjonijiet parteċipanti</w:t>
            </w:r>
          </w:p>
        </w:tc>
      </w:tr>
      <w:tr w:rsidR="00014D71" w14:paraId="1F32DA70" w14:textId="77777777" w:rsidTr="00F05F98">
        <w:trPr>
          <w:jc w:val="center"/>
        </w:trPr>
        <w:tc>
          <w:tcPr>
            <w:tcW w:w="4876" w:type="dxa"/>
          </w:tcPr>
          <w:p w14:paraId="67A52C5E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46A41127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ab/>
              <w:t xml:space="preserve">Il-gruppi fil-mira potenzjali u </w:t>
            </w:r>
            <w:r>
              <w:rPr>
                <w:b/>
                <w:i/>
              </w:rPr>
              <w:t>l-organizzazzjonijiet parteċipanti tal-Programm jinkludu:</w:t>
            </w:r>
          </w:p>
        </w:tc>
      </w:tr>
      <w:tr w:rsidR="00014D71" w14:paraId="4DDC0A45" w14:textId="77777777" w:rsidTr="00F05F98">
        <w:trPr>
          <w:jc w:val="center"/>
        </w:trPr>
        <w:tc>
          <w:tcPr>
            <w:tcW w:w="4876" w:type="dxa"/>
          </w:tcPr>
          <w:p w14:paraId="7CF2C949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0920E41E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(a)</w:t>
            </w:r>
            <w:r>
              <w:rPr>
                <w:b/>
                <w:i/>
              </w:rPr>
              <w:tab/>
              <w:t>Għall-proġetti rilevanti għall-qasam tal-edukazzjoni għolja: l-istudenti tal-edukazzjoni għolja (ċiklu qasir, l-ewwel, it-tieni jew it-tielet ċiklu), l-għalliema u l-professuri tal-edukazzjoni għolja, il-persunal tal-istituzzjonijiet tal-edukazzjoni għolja, il-ħarrieġa u l-professjonisti fl-intrapriżi;</w:t>
            </w:r>
          </w:p>
        </w:tc>
      </w:tr>
      <w:tr w:rsidR="00014D71" w14:paraId="2D14A605" w14:textId="77777777" w:rsidTr="00F05F98">
        <w:trPr>
          <w:jc w:val="center"/>
        </w:trPr>
        <w:tc>
          <w:tcPr>
            <w:tcW w:w="4876" w:type="dxa"/>
          </w:tcPr>
          <w:p w14:paraId="0D82DBD3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7037F090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(b)</w:t>
            </w:r>
            <w:r>
              <w:rPr>
                <w:b/>
                <w:i/>
              </w:rPr>
              <w:tab/>
              <w:t xml:space="preserve">Għall-proġetti rilevanti għall-qasam tal-edukazzjoni u t-taħriġ vokazzjonali: l-apprendisti u l-istudenti fl-edukazzjoni u </w:t>
            </w:r>
            <w:r>
              <w:rPr>
                <w:b/>
                <w:i/>
              </w:rPr>
              <w:t>t-taħriġ vokazzjonali, il-professjonisti u l-ħarrieġa fl-edukazzjoni u t-taħriġ vokazzjonali, il-persunal tal-organizzazzjonijiet tal-edukazzjoni u t-taħriġ vokazzjonali inizjali, il-ħarrieġa u l-professjonisti fl-intrapriżi;</w:t>
            </w:r>
          </w:p>
        </w:tc>
      </w:tr>
      <w:tr w:rsidR="00014D71" w14:paraId="5B94AFA7" w14:textId="77777777" w:rsidTr="00F05F98">
        <w:trPr>
          <w:jc w:val="center"/>
        </w:trPr>
        <w:tc>
          <w:tcPr>
            <w:tcW w:w="4876" w:type="dxa"/>
          </w:tcPr>
          <w:p w14:paraId="0C31E244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70C1F303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(c)</w:t>
            </w:r>
            <w:r>
              <w:rPr>
                <w:b/>
                <w:i/>
              </w:rPr>
              <w:tab/>
              <w:t xml:space="preserve">Għall-proġetti rilevanti għall-qasam tal-edukazzjoni skolastika: il-mexxejja tal-iskejjel, l-għalliema tal-iskejjel u l-persunal tal-iskejjel, l-iskulari fl-edukazzjoni preprimarja, primarja u </w:t>
            </w:r>
            <w:r>
              <w:rPr>
                <w:b/>
                <w:i/>
              </w:rPr>
              <w:lastRenderedPageBreak/>
              <w:t>sekondarja;</w:t>
            </w:r>
          </w:p>
        </w:tc>
      </w:tr>
      <w:tr w:rsidR="00014D71" w14:paraId="7B626429" w14:textId="77777777" w:rsidTr="00F05F98">
        <w:trPr>
          <w:jc w:val="center"/>
        </w:trPr>
        <w:tc>
          <w:tcPr>
            <w:tcW w:w="4876" w:type="dxa"/>
          </w:tcPr>
          <w:p w14:paraId="7223735B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550D5428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(d)</w:t>
            </w:r>
            <w:r>
              <w:rPr>
                <w:b/>
                <w:i/>
              </w:rPr>
              <w:tab/>
              <w:t>Għall-proġetti rilevanti għall-qasam tal-edukazzjoni għall-adulti: il-membri tal-organizzazzjonijiet tal-edukazzjoni mhux vokazzjonali għall-adulti, il-ħarrieġa, il-persunal u l-istudenti fl-edukazzjoni mhux vokazzjonali għall-adulti;</w:t>
            </w:r>
          </w:p>
        </w:tc>
      </w:tr>
      <w:tr w:rsidR="00014D71" w14:paraId="0496964A" w14:textId="77777777" w:rsidTr="00F05F98">
        <w:trPr>
          <w:jc w:val="center"/>
        </w:trPr>
        <w:tc>
          <w:tcPr>
            <w:tcW w:w="4876" w:type="dxa"/>
          </w:tcPr>
          <w:p w14:paraId="08A96CBD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66BD3B3E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(e)</w:t>
            </w:r>
            <w:r>
              <w:rPr>
                <w:b/>
                <w:i/>
              </w:rPr>
              <w:tab/>
              <w:t>Għall-proġetti rilevanti għall-qasam taż-żgħażagħ: iż-żgħażagħ, il-persuni li jaħdmu maż-żgħażagħ, il-persunal u l-membri tal-organizzazzjonijiet attivi fil-qasam taż-żgħażagħ;</w:t>
            </w:r>
          </w:p>
        </w:tc>
      </w:tr>
      <w:tr w:rsidR="00014D71" w14:paraId="6285FC53" w14:textId="77777777" w:rsidTr="00F05F98">
        <w:trPr>
          <w:jc w:val="center"/>
        </w:trPr>
        <w:tc>
          <w:tcPr>
            <w:tcW w:w="4876" w:type="dxa"/>
          </w:tcPr>
          <w:p w14:paraId="2010436A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2AF70BA1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(f)</w:t>
            </w:r>
            <w:r>
              <w:rPr>
                <w:b/>
                <w:i/>
              </w:rPr>
              <w:tab/>
              <w:t>Għall-proġetti rilevanti għall-qasam tal-isport: il-professjonisti u l-voluntiera fil-qasam tal-isport, l-atleti u l-kowċis;</w:t>
            </w:r>
          </w:p>
        </w:tc>
      </w:tr>
      <w:tr w:rsidR="00014D71" w14:paraId="61BD425A" w14:textId="77777777" w:rsidTr="00F05F98">
        <w:trPr>
          <w:jc w:val="center"/>
        </w:trPr>
        <w:tc>
          <w:tcPr>
            <w:tcW w:w="4876" w:type="dxa"/>
          </w:tcPr>
          <w:p w14:paraId="492DD804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7EC4DF73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ab/>
              <w:t>Organizzazzjoni parteċipanti involuta fi proġett tal-Erasmus+, bħala jew koordinatur jew sieħeb, tista’ tkun kwalunkwe organizzazzjoni li tkun attiva fl-oqsma tal-edukazzjoni, it-taħriġ, iż-żgħażagħ jew l-isport u stabbilita fi Stat Membru tal-UE jew f’pajjiż terz assoċjat mal-Programm.</w:t>
            </w:r>
          </w:p>
        </w:tc>
      </w:tr>
      <w:tr w:rsidR="00014D71" w14:paraId="595EA7A0" w14:textId="77777777" w:rsidTr="00F05F98">
        <w:trPr>
          <w:jc w:val="center"/>
        </w:trPr>
        <w:tc>
          <w:tcPr>
            <w:tcW w:w="4876" w:type="dxa"/>
          </w:tcPr>
          <w:p w14:paraId="34A74F09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118FEC08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ab/>
              <w:t>Il-Kummissjoni Ewropea tista’, jekk ikun meħtieġ, tespandi l-lista ta’ gruppi fil-mira u organizzazzjonijiet parteċipanti potenzjali.</w:t>
            </w:r>
          </w:p>
        </w:tc>
      </w:tr>
    </w:tbl>
    <w:p w14:paraId="1F519239" w14:textId="77777777" w:rsidR="00803D42" w:rsidRPr="00BB6970" w:rsidRDefault="006617DB" w:rsidP="00803D42">
      <w:r>
        <w:rPr>
          <w:rStyle w:val="HideTWBExt"/>
        </w:rPr>
        <w:t>&lt;/Amend&gt;</w:t>
      </w:r>
    </w:p>
    <w:p w14:paraId="17635A2B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70</w:t>
      </w:r>
      <w:r>
        <w:rPr>
          <w:rStyle w:val="HideTWBExt"/>
          <w:b w:val="0"/>
        </w:rPr>
        <w:t>&lt;/NumAm&gt;</w:t>
      </w:r>
    </w:p>
    <w:p w14:paraId="5986E5B5" w14:textId="77777777" w:rsidR="00803D42" w:rsidRPr="00BB6970" w:rsidRDefault="00803D42" w:rsidP="00803D42"/>
    <w:p w14:paraId="2727328A" w14:textId="77777777" w:rsidR="00803D42" w:rsidRPr="00BB6970" w:rsidRDefault="006617DB" w:rsidP="00803D42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25CA8D2F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4 – paragrafu 1 – punt b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4C190610" w14:textId="77777777" w:rsidTr="00F05F98">
        <w:trPr>
          <w:jc w:val="center"/>
        </w:trPr>
        <w:tc>
          <w:tcPr>
            <w:tcW w:w="9752" w:type="dxa"/>
            <w:gridSpan w:val="2"/>
          </w:tcPr>
          <w:p w14:paraId="66970EA0" w14:textId="77777777" w:rsidR="00803D42" w:rsidRPr="00BB6970" w:rsidRDefault="00803D42" w:rsidP="00F05F98">
            <w:pPr>
              <w:keepNext/>
            </w:pPr>
          </w:p>
        </w:tc>
      </w:tr>
      <w:tr w:rsidR="00014D71" w14:paraId="08D14177" w14:textId="77777777" w:rsidTr="00F05F98">
        <w:trPr>
          <w:jc w:val="center"/>
        </w:trPr>
        <w:tc>
          <w:tcPr>
            <w:tcW w:w="4876" w:type="dxa"/>
            <w:hideMark/>
          </w:tcPr>
          <w:p w14:paraId="770A69E7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658DB7CE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05130B4B" w14:textId="77777777" w:rsidTr="00F05F98">
        <w:trPr>
          <w:jc w:val="center"/>
        </w:trPr>
        <w:tc>
          <w:tcPr>
            <w:tcW w:w="4876" w:type="dxa"/>
            <w:hideMark/>
          </w:tcPr>
          <w:p w14:paraId="5EC92DB9" w14:textId="77777777" w:rsidR="00803D42" w:rsidRPr="00BB6970" w:rsidRDefault="006617DB" w:rsidP="00F05F98">
            <w:pPr>
              <w:pStyle w:val="Normal6"/>
            </w:pPr>
            <w:r>
              <w:t>(b)</w:t>
            </w:r>
            <w:r>
              <w:tab/>
              <w:t>Il-mobbiltà tal-apprendiment tal-istudenti u l-persunal tal-edukazzjoni u t-taħriġ vokazzjonali;</w:t>
            </w:r>
          </w:p>
        </w:tc>
        <w:tc>
          <w:tcPr>
            <w:tcW w:w="4876" w:type="dxa"/>
            <w:hideMark/>
          </w:tcPr>
          <w:p w14:paraId="66EBF496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(b)</w:t>
            </w:r>
            <w:r>
              <w:tab/>
              <w:t>Il-mobbiltà tal-apprendiment tal-istudenti u l-persunal tal-edukazzjoni u t-taħriġ vokazzjonali</w:t>
            </w:r>
            <w:r>
              <w:rPr>
                <w:b/>
                <w:i/>
              </w:rPr>
              <w:t>, inklużi l-apprendisti u l-kollokamenti ta’ apprendiment ibbażati fuq ix-xogħol</w:t>
            </w:r>
            <w:r>
              <w:t>;</w:t>
            </w:r>
          </w:p>
        </w:tc>
      </w:tr>
    </w:tbl>
    <w:p w14:paraId="46A4E5D5" w14:textId="77777777" w:rsidR="00803D42" w:rsidRPr="00BB6970" w:rsidRDefault="006617DB" w:rsidP="00803D42">
      <w:r>
        <w:rPr>
          <w:rStyle w:val="HideTWBExt"/>
        </w:rPr>
        <w:t>&lt;/Amend&gt;</w:t>
      </w:r>
    </w:p>
    <w:p w14:paraId="3F11EEF3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lastRenderedPageBreak/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71</w:t>
      </w:r>
      <w:r>
        <w:rPr>
          <w:rStyle w:val="HideTWBExt"/>
          <w:b w:val="0"/>
        </w:rPr>
        <w:t>&lt;/NumAm&gt;</w:t>
      </w:r>
    </w:p>
    <w:p w14:paraId="2E08C090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20D01773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4 – paragrafu 1 – punt d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781D3F9F" w14:textId="77777777" w:rsidTr="00F05F98">
        <w:trPr>
          <w:jc w:val="center"/>
        </w:trPr>
        <w:tc>
          <w:tcPr>
            <w:tcW w:w="9752" w:type="dxa"/>
            <w:gridSpan w:val="2"/>
          </w:tcPr>
          <w:p w14:paraId="6A206706" w14:textId="77777777" w:rsidR="00803D42" w:rsidRPr="00BB6970" w:rsidRDefault="00803D42" w:rsidP="00F05F98">
            <w:pPr>
              <w:keepNext/>
            </w:pPr>
          </w:p>
        </w:tc>
      </w:tr>
      <w:tr w:rsidR="00014D71" w14:paraId="34770255" w14:textId="77777777" w:rsidTr="00F05F98">
        <w:trPr>
          <w:jc w:val="center"/>
        </w:trPr>
        <w:tc>
          <w:tcPr>
            <w:tcW w:w="4876" w:type="dxa"/>
            <w:hideMark/>
          </w:tcPr>
          <w:p w14:paraId="151EACED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54DCC4CE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2D248D94" w14:textId="77777777" w:rsidTr="00F05F98">
        <w:trPr>
          <w:jc w:val="center"/>
        </w:trPr>
        <w:tc>
          <w:tcPr>
            <w:tcW w:w="4876" w:type="dxa"/>
            <w:hideMark/>
          </w:tcPr>
          <w:p w14:paraId="54A13525" w14:textId="77777777" w:rsidR="00803D42" w:rsidRPr="00BB6970" w:rsidRDefault="006617DB" w:rsidP="00F05F98">
            <w:pPr>
              <w:pStyle w:val="Normal6"/>
            </w:pPr>
            <w:r>
              <w:t>(d)</w:t>
            </w:r>
            <w:r>
              <w:tab/>
              <w:t xml:space="preserve">Il-mobbiltà tal-apprendiment tal-istudenti adulti u tal-persunal </w:t>
            </w:r>
            <w:r>
              <w:rPr>
                <w:b/>
                <w:i/>
              </w:rPr>
              <w:t>fl-apprendiment</w:t>
            </w:r>
            <w:r>
              <w:t xml:space="preserve"> għall-adulti.</w:t>
            </w:r>
          </w:p>
        </w:tc>
        <w:tc>
          <w:tcPr>
            <w:tcW w:w="4876" w:type="dxa"/>
            <w:hideMark/>
          </w:tcPr>
          <w:p w14:paraId="4780A41B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(d)</w:t>
            </w:r>
            <w:r>
              <w:tab/>
              <w:t xml:space="preserve">Il-mobbiltà tal-apprendiment tal-istudenti adulti u tal-persunal </w:t>
            </w:r>
            <w:r>
              <w:rPr>
                <w:b/>
                <w:i/>
              </w:rPr>
              <w:t>fl-ambjenti tal-apprendiment formali u mhux formali</w:t>
            </w:r>
            <w:r>
              <w:t xml:space="preserve"> għall-adulti.</w:t>
            </w:r>
          </w:p>
        </w:tc>
      </w:tr>
    </w:tbl>
    <w:p w14:paraId="6E584493" w14:textId="77777777" w:rsidR="00803D42" w:rsidRPr="00BB6970" w:rsidRDefault="006617DB" w:rsidP="00803D42">
      <w:r>
        <w:rPr>
          <w:rStyle w:val="HideTWBExt"/>
        </w:rPr>
        <w:t>&lt;/Amend&gt;</w:t>
      </w:r>
    </w:p>
    <w:p w14:paraId="4B4BA520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72</w:t>
      </w:r>
      <w:r>
        <w:rPr>
          <w:rStyle w:val="HideTWBExt"/>
          <w:b w:val="0"/>
        </w:rPr>
        <w:t>&lt;/NumAm&gt;</w:t>
      </w:r>
    </w:p>
    <w:p w14:paraId="300AA1DB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22F0113F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bookmarkStart w:id="1" w:name="_Hlk228170741"/>
      <w:r>
        <w:t>Artikolu 4 - paragrafu 2 - punt b</w:t>
      </w:r>
      <w:bookmarkEnd w:id="1"/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1953C2BF" w14:textId="77777777" w:rsidTr="00F05F98">
        <w:trPr>
          <w:jc w:val="center"/>
        </w:trPr>
        <w:tc>
          <w:tcPr>
            <w:tcW w:w="9752" w:type="dxa"/>
            <w:gridSpan w:val="2"/>
          </w:tcPr>
          <w:p w14:paraId="6ED26AB0" w14:textId="77777777" w:rsidR="00803D42" w:rsidRPr="00BB6970" w:rsidRDefault="00803D42" w:rsidP="00F05F98">
            <w:pPr>
              <w:keepNext/>
            </w:pPr>
          </w:p>
        </w:tc>
      </w:tr>
      <w:tr w:rsidR="00014D71" w14:paraId="0B418159" w14:textId="77777777" w:rsidTr="00F05F98">
        <w:trPr>
          <w:jc w:val="center"/>
        </w:trPr>
        <w:tc>
          <w:tcPr>
            <w:tcW w:w="4876" w:type="dxa"/>
            <w:hideMark/>
          </w:tcPr>
          <w:p w14:paraId="3D62E6F0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16425EF4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067EDD1F" w14:textId="77777777" w:rsidTr="00F05F98">
        <w:trPr>
          <w:jc w:val="center"/>
        </w:trPr>
        <w:tc>
          <w:tcPr>
            <w:tcW w:w="4876" w:type="dxa"/>
            <w:hideMark/>
          </w:tcPr>
          <w:p w14:paraId="6B0BEA7A" w14:textId="77777777" w:rsidR="00803D42" w:rsidRPr="00BB6970" w:rsidRDefault="006617DB" w:rsidP="00F05F98">
            <w:pPr>
              <w:pStyle w:val="Normal6"/>
            </w:pPr>
            <w:r>
              <w:t>(b)</w:t>
            </w:r>
            <w:r>
              <w:tab/>
            </w:r>
            <w:r>
              <w:rPr>
                <w:b/>
                <w:i/>
              </w:rPr>
              <w:t>Il-volontarjat fil-Korp</w:t>
            </w:r>
            <w:r>
              <w:t xml:space="preserve"> Ewropew ta’ Solidarjetà, inkluż il-Korp Volontarju Ewropew ta’ Għajnuna Umanitarja.</w:t>
            </w:r>
          </w:p>
        </w:tc>
        <w:tc>
          <w:tcPr>
            <w:tcW w:w="4876" w:type="dxa"/>
            <w:hideMark/>
          </w:tcPr>
          <w:p w14:paraId="432F3E89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(b)</w:t>
            </w:r>
            <w:r>
              <w:tab/>
            </w:r>
            <w:r>
              <w:rPr>
                <w:b/>
                <w:i/>
              </w:rPr>
              <w:t>L-attivitajiet tal-“Korp</w:t>
            </w:r>
            <w:r>
              <w:t xml:space="preserve"> Ewropew ta’ Solidarjetà</w:t>
            </w:r>
            <w:r>
              <w:rPr>
                <w:b/>
                <w:i/>
              </w:rPr>
              <w:t>”, maqsuma f’żewġ fergħat:</w:t>
            </w:r>
          </w:p>
        </w:tc>
      </w:tr>
      <w:tr w:rsidR="00014D71" w14:paraId="0371C544" w14:textId="77777777" w:rsidTr="00F05F98">
        <w:trPr>
          <w:jc w:val="center"/>
        </w:trPr>
        <w:tc>
          <w:tcPr>
            <w:tcW w:w="4876" w:type="dxa"/>
          </w:tcPr>
          <w:p w14:paraId="4BF5AF73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2B58A9AB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(i) il-parteċipazzjoni taż-żgħażagħ f’attivitajiet ta’ solidarjetà</w:t>
            </w:r>
            <w:r>
              <w:t xml:space="preserve">, inkluż </w:t>
            </w:r>
            <w:r>
              <w:rPr>
                <w:b/>
                <w:i/>
              </w:rPr>
              <w:t>attivitajiet ta’ volontarjat, attivitajiet ta’ networking ta’ proġetti ta’ solidarjetà, miżuri ta’ kwalità u ta’ appoġġ;</w:t>
            </w:r>
          </w:p>
        </w:tc>
      </w:tr>
      <w:tr w:rsidR="00014D71" w14:paraId="3F1950DB" w14:textId="77777777" w:rsidTr="00F05F98">
        <w:trPr>
          <w:jc w:val="center"/>
        </w:trPr>
        <w:tc>
          <w:tcPr>
            <w:tcW w:w="4876" w:type="dxa"/>
          </w:tcPr>
          <w:p w14:paraId="3EA96166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030A5987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(ii) il-parteċipazzjoni tan-nies f’attivitajiet ta’ solidarjetà relatati mal-għajnuna umanitarja (“</w:t>
            </w:r>
            <w:r>
              <w:t>il-Korp Volontarju Ewropew ta’ Għajnuna Umanitarja</w:t>
            </w:r>
            <w:r>
              <w:rPr>
                <w:b/>
                <w:i/>
              </w:rPr>
              <w:t>”), inkluż, fejn rilevanti, l-attivitajiet ta’ apprendiment u taħriġ relatati mal-organizzazzjonijiet tal-protezzjoni ċivili u ta’ rispons għall-emerġenzi, bħat-tifi tan-nar, l-organizzazzjonijiet mediċi u ta’ salvataġġ ta’ emerġenza, inkluż f’kuntesti transfruntiera.</w:t>
            </w:r>
          </w:p>
        </w:tc>
      </w:tr>
      <w:tr w:rsidR="00014D71" w14:paraId="7F8CB195" w14:textId="77777777" w:rsidTr="00F05F98">
        <w:trPr>
          <w:jc w:val="center"/>
        </w:trPr>
        <w:tc>
          <w:tcPr>
            <w:tcW w:w="4876" w:type="dxa"/>
          </w:tcPr>
          <w:p w14:paraId="493FBFF8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2DB478D8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Il-volontarjat jista’ jsir jew f’pajjiż li mhuwiex il-pajjiż tar-residenza tal-parteċipant jew fil-pajjiż tar-residenza tal-parteċipant. L-attivitajiet ta’ volontarjat għandhom jiżguraw ir-rispett sħiħ għad-dritt umanitarju internazzjonali, id-drittijiet tal-bniedem u l-istandards internazzjonali tax-xogħol, filwaqt li </w:t>
            </w:r>
            <w:r>
              <w:rPr>
                <w:b/>
                <w:i/>
              </w:rPr>
              <w:lastRenderedPageBreak/>
              <w:t>jiggarantixxu s-sikurezza, id-dinjità u t-tħejjija xierqa tal-voluntiera, u jiżguraw li tali attivitajiet jikkomplementaw, u ma jissostitwixxux, ix-xogħol umanitarju mħallas, l-impjieg lokali jew is-servizzi pubbliċi professjonali fil-komunitajiet ospitanti. Il-volontarjat ma għandux jissostitwixxi t-traineeships jew l-impjiegi, u lanqas ma għandu jitqies li hu l-istess bħal impjieg. Dan għandu jkun ibbażat fuq ftehim ta’ volontarjat bil-miktub u għandu jiġi implimentat b’rispett sħiħ tal-istandards tax-xog</w:t>
            </w:r>
            <w:r>
              <w:rPr>
                <w:b/>
                <w:i/>
              </w:rPr>
              <w:t>ħol, id-dinjità tal-bniedem u t-tħejjija u l-protezzjoni adegwati tal-voluntiera, f’konformità mal-Karta tad-Drittijiet Fundamentali tal-Unjoni Ewropea.</w:t>
            </w:r>
          </w:p>
        </w:tc>
      </w:tr>
    </w:tbl>
    <w:p w14:paraId="5385AD65" w14:textId="77777777" w:rsidR="00803D42" w:rsidRPr="00BB6970" w:rsidRDefault="006617DB" w:rsidP="00803D42">
      <w:r>
        <w:rPr>
          <w:rStyle w:val="HideTWBExt"/>
        </w:rPr>
        <w:lastRenderedPageBreak/>
        <w:t>&lt;/Amend&gt;</w:t>
      </w:r>
    </w:p>
    <w:p w14:paraId="4A59D6BB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73</w:t>
      </w:r>
      <w:r>
        <w:rPr>
          <w:rStyle w:val="HideTWBExt"/>
          <w:b w:val="0"/>
        </w:rPr>
        <w:t>&lt;/NumAm&gt;</w:t>
      </w:r>
    </w:p>
    <w:p w14:paraId="738F9202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65E13AE7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4 – paragrafu 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17A5B082" w14:textId="77777777" w:rsidTr="00F05F98">
        <w:trPr>
          <w:jc w:val="center"/>
        </w:trPr>
        <w:tc>
          <w:tcPr>
            <w:tcW w:w="9752" w:type="dxa"/>
            <w:gridSpan w:val="2"/>
          </w:tcPr>
          <w:p w14:paraId="0C9DAA94" w14:textId="77777777" w:rsidR="00803D42" w:rsidRPr="00BB6970" w:rsidRDefault="00803D42" w:rsidP="00F05F98">
            <w:pPr>
              <w:keepNext/>
            </w:pPr>
          </w:p>
        </w:tc>
      </w:tr>
      <w:tr w:rsidR="00014D71" w14:paraId="6FCF4FB3" w14:textId="77777777" w:rsidTr="00F05F98">
        <w:trPr>
          <w:jc w:val="center"/>
        </w:trPr>
        <w:tc>
          <w:tcPr>
            <w:tcW w:w="4876" w:type="dxa"/>
            <w:hideMark/>
          </w:tcPr>
          <w:p w14:paraId="4A711C4E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7057B533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4E7A7E7A" w14:textId="77777777" w:rsidTr="00F05F98">
        <w:trPr>
          <w:jc w:val="center"/>
        </w:trPr>
        <w:tc>
          <w:tcPr>
            <w:tcW w:w="4876" w:type="dxa"/>
            <w:hideMark/>
          </w:tcPr>
          <w:p w14:paraId="7F316EB3" w14:textId="77777777" w:rsidR="00803D42" w:rsidRPr="00BB6970" w:rsidRDefault="006617DB" w:rsidP="00F05F98">
            <w:pPr>
              <w:pStyle w:val="Normal6"/>
            </w:pPr>
            <w:r>
              <w:t>3.</w:t>
            </w:r>
            <w:r>
              <w:tab/>
              <w:t xml:space="preserve">Fil-qasam tal-isport, il-Programm għandu jappoġġa l-mobbiltà </w:t>
            </w:r>
            <w:r>
              <w:t>tal-apprendiment tal-atleti u tal-persuni attivi fl-isport għad-dilettanti u l-mobbiltà tal-apprendiment tal-persunal tal-isport.</w:t>
            </w:r>
          </w:p>
        </w:tc>
        <w:tc>
          <w:tcPr>
            <w:tcW w:w="4876" w:type="dxa"/>
            <w:hideMark/>
          </w:tcPr>
          <w:p w14:paraId="2670BFCA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>Fil-qasam tal-isport, il-Programm għandu jappoġġa l-mobbiltà tal-apprendiment tal-atleti u tal-persuni attivi fl-isport għad-dilettanti u l-mobbiltà tal-apprendiment tal-persunal tal-isport</w:t>
            </w:r>
            <w:r>
              <w:rPr>
                <w:b/>
                <w:i/>
              </w:rPr>
              <w:t>, filwaqt li jissalvagwardja l-karattru soċjali u mhux kummerċjali tal-isport għad-dilettanti</w:t>
            </w:r>
            <w:r>
              <w:t>.</w:t>
            </w:r>
          </w:p>
        </w:tc>
      </w:tr>
    </w:tbl>
    <w:p w14:paraId="4C52DCD8" w14:textId="77777777" w:rsidR="00803D42" w:rsidRPr="00BB6970" w:rsidRDefault="006617DB" w:rsidP="00803D42">
      <w:pPr>
        <w:rPr>
          <w:rStyle w:val="HideTWBExt"/>
        </w:rPr>
      </w:pPr>
      <w:r>
        <w:rPr>
          <w:rStyle w:val="HideTWBExt"/>
        </w:rPr>
        <w:t>&lt;/Amend&gt;</w:t>
      </w:r>
    </w:p>
    <w:p w14:paraId="21EF3219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74</w:t>
      </w:r>
      <w:r>
        <w:rPr>
          <w:rStyle w:val="HideTWBExt"/>
          <w:b w:val="0"/>
        </w:rPr>
        <w:t>&lt;/NumAm&gt;</w:t>
      </w:r>
    </w:p>
    <w:p w14:paraId="7061A493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6CF37DC8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4 – paragrafu 4 – punt b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692A6808" w14:textId="77777777" w:rsidTr="00F05F98">
        <w:trPr>
          <w:jc w:val="center"/>
        </w:trPr>
        <w:tc>
          <w:tcPr>
            <w:tcW w:w="9752" w:type="dxa"/>
            <w:gridSpan w:val="2"/>
          </w:tcPr>
          <w:p w14:paraId="542D4E87" w14:textId="77777777" w:rsidR="00803D42" w:rsidRPr="00BB6970" w:rsidRDefault="00803D42" w:rsidP="00F05F98">
            <w:pPr>
              <w:keepNext/>
            </w:pPr>
          </w:p>
        </w:tc>
      </w:tr>
      <w:tr w:rsidR="00014D71" w14:paraId="3A73FA4F" w14:textId="77777777" w:rsidTr="00F05F98">
        <w:trPr>
          <w:jc w:val="center"/>
        </w:trPr>
        <w:tc>
          <w:tcPr>
            <w:tcW w:w="4876" w:type="dxa"/>
            <w:hideMark/>
          </w:tcPr>
          <w:p w14:paraId="1AE5F6B1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03359A7A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45970ABE" w14:textId="77777777" w:rsidTr="00F05F98">
        <w:trPr>
          <w:jc w:val="center"/>
        </w:trPr>
        <w:tc>
          <w:tcPr>
            <w:tcW w:w="4876" w:type="dxa"/>
            <w:hideMark/>
          </w:tcPr>
          <w:p w14:paraId="0E568731" w14:textId="77777777" w:rsidR="00803D42" w:rsidRPr="00BB6970" w:rsidRDefault="006617DB" w:rsidP="00F05F98">
            <w:pPr>
              <w:pStyle w:val="Normal6"/>
            </w:pPr>
            <w:r>
              <w:t>(b)</w:t>
            </w:r>
            <w:r>
              <w:tab/>
              <w:t>miżuri bħall-appoġġ lingwistiku, iż-żjarat preparatorji, it-taħriġ u l-kooperazzjoni virtwali.</w:t>
            </w:r>
          </w:p>
        </w:tc>
        <w:tc>
          <w:tcPr>
            <w:tcW w:w="4876" w:type="dxa"/>
            <w:hideMark/>
          </w:tcPr>
          <w:p w14:paraId="288D08CB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(b)</w:t>
            </w:r>
            <w:r>
              <w:tab/>
              <w:t xml:space="preserve">miżuri bħall-appoġġ lingwistiku, iż-żjarat </w:t>
            </w:r>
            <w:r>
              <w:t>preparatorji, it-taħriġ u l-kooperazzjoni virtwali</w:t>
            </w:r>
            <w:r>
              <w:rPr>
                <w:b/>
                <w:i/>
              </w:rPr>
              <w:t>, li jiżguraw l-aċċessibbiltà mid-disinn</w:t>
            </w:r>
            <w:r>
              <w:t>.</w:t>
            </w:r>
          </w:p>
        </w:tc>
      </w:tr>
    </w:tbl>
    <w:p w14:paraId="4E84014D" w14:textId="77777777" w:rsidR="00803D42" w:rsidRPr="00BB6970" w:rsidRDefault="006617DB" w:rsidP="00803D42">
      <w:r>
        <w:rPr>
          <w:rStyle w:val="HideTWBExt"/>
        </w:rPr>
        <w:t>&lt;/Amend&gt;</w:t>
      </w:r>
    </w:p>
    <w:p w14:paraId="3932BE7D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lastRenderedPageBreak/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75</w:t>
      </w:r>
      <w:r>
        <w:rPr>
          <w:rStyle w:val="HideTWBExt"/>
          <w:b w:val="0"/>
        </w:rPr>
        <w:t>&lt;/NumAm&gt;</w:t>
      </w:r>
    </w:p>
    <w:p w14:paraId="6AC2A13E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47B0AD93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4 - paragrafu 4 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72DD5412" w14:textId="77777777" w:rsidTr="00F05F98">
        <w:trPr>
          <w:jc w:val="center"/>
        </w:trPr>
        <w:tc>
          <w:tcPr>
            <w:tcW w:w="9752" w:type="dxa"/>
            <w:gridSpan w:val="2"/>
          </w:tcPr>
          <w:p w14:paraId="5FFFC960" w14:textId="77777777" w:rsidR="00803D42" w:rsidRPr="00BB6970" w:rsidRDefault="00803D42" w:rsidP="00F05F98">
            <w:pPr>
              <w:keepNext/>
            </w:pPr>
          </w:p>
        </w:tc>
      </w:tr>
      <w:tr w:rsidR="00014D71" w14:paraId="55B71DB9" w14:textId="77777777" w:rsidTr="00F05F98">
        <w:trPr>
          <w:jc w:val="center"/>
        </w:trPr>
        <w:tc>
          <w:tcPr>
            <w:tcW w:w="4876" w:type="dxa"/>
            <w:hideMark/>
          </w:tcPr>
          <w:p w14:paraId="2FEF1B78" w14:textId="77777777" w:rsidR="00803D42" w:rsidRPr="00BB6970" w:rsidRDefault="006617DB" w:rsidP="00F05F98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  <w:hideMark/>
          </w:tcPr>
          <w:p w14:paraId="02FD97D9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75D558B2" w14:textId="77777777" w:rsidTr="00F05F98">
        <w:trPr>
          <w:jc w:val="center"/>
        </w:trPr>
        <w:tc>
          <w:tcPr>
            <w:tcW w:w="4876" w:type="dxa"/>
          </w:tcPr>
          <w:p w14:paraId="6CFC1D65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1F009EB5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4a.</w:t>
            </w:r>
            <w:r>
              <w:rPr>
                <w:b/>
                <w:i/>
              </w:rPr>
              <w:tab/>
              <w:t>Il-mobbiltà tal-apprendiment tal-persunal għandha tinkludi lill-għalliema, il-ħarrieġa u persunal ieħor tal-edukazzjoni fis-setturi kollha. L-Istati Membri u l-pajjiżi parteċipanti għandhom jiżguraw li l-mobbiltà tal-persunal tkun rikonoxxuta bħala ħin tax-xogħol u bħala parti mill-iżvilupp professjonali kontinwu, u li jiġu pprovduti miżuri xierqa ta’ sostituzzjoni, tal-lingwa u ta’ aċċessibbiltà biex jippermettu l-parteċipazzjoni.</w:t>
            </w:r>
          </w:p>
        </w:tc>
      </w:tr>
    </w:tbl>
    <w:p w14:paraId="14B8A7CB" w14:textId="77777777" w:rsidR="00803D42" w:rsidRPr="00BB6970" w:rsidRDefault="006617DB" w:rsidP="00803D42">
      <w:pPr>
        <w:rPr>
          <w:rStyle w:val="HideTWBExt"/>
        </w:rPr>
      </w:pPr>
      <w:r>
        <w:rPr>
          <w:rStyle w:val="HideTWBExt"/>
        </w:rPr>
        <w:t>&lt;/Amend&gt;</w:t>
      </w:r>
    </w:p>
    <w:p w14:paraId="0B09C56E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76</w:t>
      </w:r>
      <w:r>
        <w:rPr>
          <w:rStyle w:val="HideTWBExt"/>
          <w:b w:val="0"/>
        </w:rPr>
        <w:t>&lt;/NumAm&gt;</w:t>
      </w:r>
    </w:p>
    <w:p w14:paraId="10E7C6A9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26BCEFA1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5 – paragrafu 1 – punt 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27197E9E" w14:textId="77777777" w:rsidTr="00F05F98">
        <w:trPr>
          <w:jc w:val="center"/>
        </w:trPr>
        <w:tc>
          <w:tcPr>
            <w:tcW w:w="9752" w:type="dxa"/>
            <w:gridSpan w:val="2"/>
          </w:tcPr>
          <w:p w14:paraId="3941A9BD" w14:textId="77777777" w:rsidR="00803D42" w:rsidRPr="00BB6970" w:rsidRDefault="00803D42" w:rsidP="00F05F98">
            <w:pPr>
              <w:keepNext/>
            </w:pPr>
          </w:p>
        </w:tc>
      </w:tr>
      <w:tr w:rsidR="00014D71" w14:paraId="40BA2001" w14:textId="77777777" w:rsidTr="00F05F98">
        <w:trPr>
          <w:jc w:val="center"/>
        </w:trPr>
        <w:tc>
          <w:tcPr>
            <w:tcW w:w="4876" w:type="dxa"/>
            <w:hideMark/>
          </w:tcPr>
          <w:p w14:paraId="181B4DC4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6A830DED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329D16D3" w14:textId="77777777" w:rsidTr="00F05F98">
        <w:trPr>
          <w:jc w:val="center"/>
        </w:trPr>
        <w:tc>
          <w:tcPr>
            <w:tcW w:w="4876" w:type="dxa"/>
            <w:hideMark/>
          </w:tcPr>
          <w:p w14:paraId="3F6A9736" w14:textId="77777777" w:rsidR="00803D42" w:rsidRPr="00BB6970" w:rsidRDefault="006617DB" w:rsidP="00F05F98">
            <w:pPr>
              <w:pStyle w:val="Normal6"/>
            </w:pPr>
            <w:r>
              <w:t>(a)</w:t>
            </w:r>
            <w:r>
              <w:tab/>
              <w:t>Il-boroż ta’ studju ta’ Erasmus+ f’oqsma edukattivi strateġiċi, inkluż fil-programmi ta’ studju konġunti;</w:t>
            </w:r>
          </w:p>
        </w:tc>
        <w:tc>
          <w:tcPr>
            <w:tcW w:w="4876" w:type="dxa"/>
            <w:hideMark/>
          </w:tcPr>
          <w:p w14:paraId="7737CC14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(a)</w:t>
            </w:r>
            <w:r>
              <w:tab/>
            </w:r>
            <w:r>
              <w:t xml:space="preserve">Il-boroż ta’ studju ta’ Erasmus+ f’oqsma edukattivi </w:t>
            </w:r>
            <w:r>
              <w:rPr>
                <w:b/>
                <w:i/>
              </w:rPr>
              <w:t>u tat-taħriġ</w:t>
            </w:r>
            <w:r>
              <w:t xml:space="preserve"> strateġiċi, inkluż fil-programmi ta’ studju konġunti </w:t>
            </w:r>
            <w:r>
              <w:rPr>
                <w:b/>
                <w:i/>
              </w:rPr>
              <w:t>u fl-edukazzjoni u t-taħriġ vokazzjonali, li jiżguraw li l-aċċess ikun ibbażat fuq l-inklużjoni u fuq il-prinċipji tal-ekwità soċjali</w:t>
            </w:r>
            <w:r>
              <w:t xml:space="preserve">; </w:t>
            </w:r>
          </w:p>
        </w:tc>
      </w:tr>
    </w:tbl>
    <w:p w14:paraId="4F81645C" w14:textId="77777777" w:rsidR="00803D42" w:rsidRPr="00BB6970" w:rsidRDefault="006617DB" w:rsidP="00803D42">
      <w:r>
        <w:rPr>
          <w:rStyle w:val="HideTWBExt"/>
        </w:rPr>
        <w:t>&lt;/Amend&gt;</w:t>
      </w:r>
    </w:p>
    <w:p w14:paraId="31F3F0BE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77</w:t>
      </w:r>
      <w:r>
        <w:rPr>
          <w:rStyle w:val="HideTWBExt"/>
          <w:b w:val="0"/>
        </w:rPr>
        <w:t>&lt;/NumAm&gt;</w:t>
      </w:r>
    </w:p>
    <w:p w14:paraId="76678243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7BFD2AFD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5 – paragrafu 1– punt b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2239B01D" w14:textId="77777777" w:rsidTr="00F05F98">
        <w:trPr>
          <w:jc w:val="center"/>
        </w:trPr>
        <w:tc>
          <w:tcPr>
            <w:tcW w:w="9752" w:type="dxa"/>
            <w:gridSpan w:val="2"/>
          </w:tcPr>
          <w:p w14:paraId="3A67266B" w14:textId="77777777" w:rsidR="00803D42" w:rsidRPr="00BB6970" w:rsidRDefault="00803D42" w:rsidP="00F05F98">
            <w:pPr>
              <w:keepNext/>
            </w:pPr>
          </w:p>
        </w:tc>
      </w:tr>
      <w:tr w:rsidR="00014D71" w14:paraId="26FB5D89" w14:textId="77777777" w:rsidTr="00F05F98">
        <w:trPr>
          <w:jc w:val="center"/>
        </w:trPr>
        <w:tc>
          <w:tcPr>
            <w:tcW w:w="4876" w:type="dxa"/>
            <w:hideMark/>
          </w:tcPr>
          <w:p w14:paraId="1A2608D4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402D5AA6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60F128C8" w14:textId="77777777" w:rsidTr="00F05F98">
        <w:trPr>
          <w:jc w:val="center"/>
        </w:trPr>
        <w:tc>
          <w:tcPr>
            <w:tcW w:w="4876" w:type="dxa"/>
            <w:hideMark/>
          </w:tcPr>
          <w:p w14:paraId="14401256" w14:textId="77777777" w:rsidR="00803D42" w:rsidRPr="00BB6970" w:rsidRDefault="006617DB" w:rsidP="00F05F98">
            <w:pPr>
              <w:pStyle w:val="Normal6"/>
            </w:pPr>
            <w:r>
              <w:t>(b)</w:t>
            </w:r>
            <w:r>
              <w:tab/>
              <w:t>Il-boroż ta’ studju ta’ Erasmus Mundus;</w:t>
            </w:r>
          </w:p>
        </w:tc>
        <w:tc>
          <w:tcPr>
            <w:tcW w:w="4876" w:type="dxa"/>
            <w:hideMark/>
          </w:tcPr>
          <w:p w14:paraId="790C1E3E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(b)</w:t>
            </w:r>
            <w:r>
              <w:tab/>
              <w:t xml:space="preserve">Il-boroż ta’ studju </w:t>
            </w:r>
            <w:r>
              <w:t>ta’ Erasmus Mundus</w:t>
            </w:r>
            <w:r>
              <w:rPr>
                <w:b/>
                <w:i/>
              </w:rPr>
              <w:t>, filwaqt li jippromwovu l-mobbiltà ġusta u ċirkolari għall-istudenti u l-persunal parteċipanti</w:t>
            </w:r>
            <w:r>
              <w:t xml:space="preserve">; </w:t>
            </w:r>
          </w:p>
        </w:tc>
      </w:tr>
    </w:tbl>
    <w:p w14:paraId="1EB66F07" w14:textId="77777777" w:rsidR="00803D42" w:rsidRPr="00BB6970" w:rsidRDefault="006617DB" w:rsidP="00803D42">
      <w:pPr>
        <w:rPr>
          <w:rStyle w:val="HideTWBExt"/>
        </w:rPr>
      </w:pPr>
      <w:r>
        <w:rPr>
          <w:rStyle w:val="HideTWBExt"/>
        </w:rPr>
        <w:t>&lt;/Amend&gt;</w:t>
      </w:r>
    </w:p>
    <w:p w14:paraId="57CE285F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lastRenderedPageBreak/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78</w:t>
      </w:r>
      <w:r>
        <w:rPr>
          <w:rStyle w:val="HideTWBExt"/>
          <w:b w:val="0"/>
        </w:rPr>
        <w:t>&lt;/NumAm&gt;</w:t>
      </w:r>
    </w:p>
    <w:p w14:paraId="1AEFB3A2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78CB0FA3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5 – paragrafu 1 – punt da </w:t>
      </w:r>
      <w:r>
        <w:t>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75689D04" w14:textId="77777777" w:rsidTr="00F05F98">
        <w:trPr>
          <w:jc w:val="center"/>
        </w:trPr>
        <w:tc>
          <w:tcPr>
            <w:tcW w:w="9752" w:type="dxa"/>
            <w:gridSpan w:val="2"/>
          </w:tcPr>
          <w:p w14:paraId="2123CC7D" w14:textId="77777777" w:rsidR="00803D42" w:rsidRPr="00BB6970" w:rsidRDefault="00803D42" w:rsidP="00F05F98">
            <w:pPr>
              <w:keepNext/>
            </w:pPr>
          </w:p>
        </w:tc>
      </w:tr>
      <w:tr w:rsidR="00014D71" w14:paraId="08F61B1B" w14:textId="77777777" w:rsidTr="00F05F98">
        <w:trPr>
          <w:jc w:val="center"/>
        </w:trPr>
        <w:tc>
          <w:tcPr>
            <w:tcW w:w="4876" w:type="dxa"/>
            <w:hideMark/>
          </w:tcPr>
          <w:p w14:paraId="495C98D7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006049A6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7B9538F2" w14:textId="77777777" w:rsidTr="00F05F98">
        <w:trPr>
          <w:jc w:val="center"/>
        </w:trPr>
        <w:tc>
          <w:tcPr>
            <w:tcW w:w="4876" w:type="dxa"/>
          </w:tcPr>
          <w:p w14:paraId="647A9E52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4F188AE4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(da)</w:t>
            </w:r>
            <w:r>
              <w:rPr>
                <w:b/>
                <w:i/>
              </w:rPr>
              <w:tab/>
              <w:t>L-iskemi mmirati ta’ mobbiltà u kooperazzjoni tal-apprendiment għall-għalliema, il-ħarrieġa u persunal ieħor tal-edukazzjoni, inkluż permezz tal-Akkademji tal-Għalliema tal-Erasmus+ u inizjattivi simili, bħala parti mill-iżvilupp professjonali inizjali u kontinwu tagħhom, b’rikonoxximent u validazzjoni xierqa fil-livell nazzjonali;</w:t>
            </w:r>
          </w:p>
        </w:tc>
      </w:tr>
    </w:tbl>
    <w:p w14:paraId="26B6A03D" w14:textId="77777777" w:rsidR="00803D42" w:rsidRPr="00BB6970" w:rsidRDefault="006617DB" w:rsidP="00803D42">
      <w:pPr>
        <w:rPr>
          <w:rStyle w:val="HideTWBExt"/>
        </w:rPr>
      </w:pPr>
      <w:r>
        <w:rPr>
          <w:rStyle w:val="HideTWBExt"/>
        </w:rPr>
        <w:t>&lt;/Amend&gt;</w:t>
      </w:r>
    </w:p>
    <w:p w14:paraId="472E159B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79</w:t>
      </w:r>
      <w:r>
        <w:rPr>
          <w:rStyle w:val="HideTWBExt"/>
          <w:b w:val="0"/>
        </w:rPr>
        <w:t>&lt;/NumAm&gt;</w:t>
      </w:r>
    </w:p>
    <w:p w14:paraId="4DFFC628" w14:textId="77777777" w:rsidR="00803D42" w:rsidRPr="00BB6970" w:rsidRDefault="00803D42" w:rsidP="00803D42"/>
    <w:p w14:paraId="6861C71E" w14:textId="77777777" w:rsidR="00803D42" w:rsidRPr="00BB6970" w:rsidRDefault="006617DB" w:rsidP="00803D42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0A20BAE5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Il-Kapitolu II – It-Taqsima 2 – titolu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5858757B" w14:textId="77777777" w:rsidTr="00F05F98">
        <w:trPr>
          <w:jc w:val="center"/>
        </w:trPr>
        <w:tc>
          <w:tcPr>
            <w:tcW w:w="9752" w:type="dxa"/>
            <w:gridSpan w:val="2"/>
          </w:tcPr>
          <w:p w14:paraId="24AE935F" w14:textId="77777777" w:rsidR="00803D42" w:rsidRPr="00BB6970" w:rsidRDefault="00803D42" w:rsidP="00F05F98">
            <w:pPr>
              <w:keepNext/>
            </w:pPr>
          </w:p>
        </w:tc>
      </w:tr>
      <w:tr w:rsidR="00014D71" w14:paraId="60B71911" w14:textId="77777777" w:rsidTr="00F05F98">
        <w:trPr>
          <w:jc w:val="center"/>
        </w:trPr>
        <w:tc>
          <w:tcPr>
            <w:tcW w:w="4876" w:type="dxa"/>
            <w:hideMark/>
          </w:tcPr>
          <w:p w14:paraId="549FE4F2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151EFC05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0E8F95E5" w14:textId="77777777" w:rsidTr="00F05F98">
        <w:trPr>
          <w:jc w:val="center"/>
        </w:trPr>
        <w:tc>
          <w:tcPr>
            <w:tcW w:w="4876" w:type="dxa"/>
            <w:hideMark/>
          </w:tcPr>
          <w:p w14:paraId="6B49856D" w14:textId="77777777" w:rsidR="00803D42" w:rsidRPr="00BB6970" w:rsidRDefault="006617DB" w:rsidP="00F05F98">
            <w:pPr>
              <w:pStyle w:val="Normal6"/>
            </w:pPr>
            <w:r>
              <w:t>Appoġġ għall-bini tal-kapaċitajiet</w:t>
            </w:r>
          </w:p>
        </w:tc>
        <w:tc>
          <w:tcPr>
            <w:tcW w:w="4876" w:type="dxa"/>
            <w:hideMark/>
          </w:tcPr>
          <w:p w14:paraId="7E90A825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Kooperazzjoni bejn l-organizzazzjonijiet u l-istituzzjonijiet u</w:t>
            </w:r>
            <w:r>
              <w:t xml:space="preserve"> appoġġ għall-bini tal-kapaċitajiet </w:t>
            </w:r>
            <w:r>
              <w:rPr>
                <w:b/>
                <w:i/>
              </w:rPr>
              <w:t>fl-Ewropa</w:t>
            </w:r>
          </w:p>
        </w:tc>
      </w:tr>
    </w:tbl>
    <w:p w14:paraId="35762ECF" w14:textId="77777777" w:rsidR="00803D42" w:rsidRPr="00BB6970" w:rsidRDefault="006617DB" w:rsidP="00803D42">
      <w:pPr>
        <w:rPr>
          <w:rStyle w:val="HideTWBExt"/>
        </w:rPr>
      </w:pPr>
      <w:r>
        <w:rPr>
          <w:rStyle w:val="HideTWBExt"/>
        </w:rPr>
        <w:t>&lt;/Amend&gt;</w:t>
      </w:r>
    </w:p>
    <w:p w14:paraId="11EE9305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80</w:t>
      </w:r>
      <w:r>
        <w:rPr>
          <w:rStyle w:val="HideTWBExt"/>
          <w:b w:val="0"/>
        </w:rPr>
        <w:t>&lt;/NumAm&gt;</w:t>
      </w:r>
    </w:p>
    <w:p w14:paraId="088AD5CD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5138C8AD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6 – paragrafu 1 – punt 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255C4AE7" w14:textId="77777777" w:rsidTr="00F05F98">
        <w:trPr>
          <w:jc w:val="center"/>
        </w:trPr>
        <w:tc>
          <w:tcPr>
            <w:tcW w:w="9752" w:type="dxa"/>
            <w:gridSpan w:val="2"/>
          </w:tcPr>
          <w:p w14:paraId="0A777F53" w14:textId="77777777" w:rsidR="00803D42" w:rsidRPr="00BB6970" w:rsidRDefault="00803D42" w:rsidP="00F05F98">
            <w:pPr>
              <w:keepNext/>
            </w:pPr>
          </w:p>
        </w:tc>
      </w:tr>
      <w:tr w:rsidR="00014D71" w14:paraId="26D9404E" w14:textId="77777777" w:rsidTr="00F05F98">
        <w:trPr>
          <w:jc w:val="center"/>
        </w:trPr>
        <w:tc>
          <w:tcPr>
            <w:tcW w:w="4876" w:type="dxa"/>
            <w:hideMark/>
          </w:tcPr>
          <w:p w14:paraId="60B238C9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3039720E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307C86D9" w14:textId="77777777" w:rsidTr="00F05F98">
        <w:trPr>
          <w:jc w:val="center"/>
        </w:trPr>
        <w:tc>
          <w:tcPr>
            <w:tcW w:w="4876" w:type="dxa"/>
            <w:hideMark/>
          </w:tcPr>
          <w:p w14:paraId="7784B32B" w14:textId="77777777" w:rsidR="00803D42" w:rsidRPr="00BB6970" w:rsidRDefault="006617DB" w:rsidP="00F05F98">
            <w:pPr>
              <w:pStyle w:val="Normal6"/>
            </w:pPr>
            <w:r>
              <w:t>(a)</w:t>
            </w:r>
            <w:r>
              <w:tab/>
              <w:t xml:space="preserve">Is-sħubijiet għall-kooperazzjoni, inkluż is-sħubijiet fuq skala żgħira biex </w:t>
            </w:r>
            <w:r>
              <w:t>jitrawwem aċċess usa’ u aktar inklużiv għall-Programm;</w:t>
            </w:r>
          </w:p>
        </w:tc>
        <w:tc>
          <w:tcPr>
            <w:tcW w:w="4876" w:type="dxa"/>
            <w:hideMark/>
          </w:tcPr>
          <w:p w14:paraId="38DA79B9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(a)</w:t>
            </w:r>
            <w:r>
              <w:tab/>
              <w:t xml:space="preserve">Is-sħubijiet għall-kooperazzjoni, inkluż is-sħubijiet fuq skala żgħira biex jitrawwem aċċess usa’ u aktar inklużiv għall-Programm </w:t>
            </w:r>
            <w:r>
              <w:rPr>
                <w:b/>
                <w:i/>
              </w:rPr>
              <w:t>b’attenzjoni partikolari għall-organizzazzjonijiet ta’ bażi, l-istituzzjonijiet pubbliċi u l-organizzazzjonijiet b’kapaċità amministrattiva limitata</w:t>
            </w:r>
            <w:r>
              <w:t>;</w:t>
            </w:r>
          </w:p>
        </w:tc>
      </w:tr>
    </w:tbl>
    <w:p w14:paraId="344E081A" w14:textId="77777777" w:rsidR="00803D42" w:rsidRPr="00BB6970" w:rsidRDefault="006617DB" w:rsidP="00803D42">
      <w:pPr>
        <w:rPr>
          <w:rStyle w:val="HideTWBExt"/>
        </w:rPr>
      </w:pPr>
      <w:r>
        <w:rPr>
          <w:rStyle w:val="HideTWBExt"/>
        </w:rPr>
        <w:t>&lt;/Amend&gt;</w:t>
      </w:r>
    </w:p>
    <w:p w14:paraId="30999C0C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81</w:t>
      </w:r>
      <w:r>
        <w:rPr>
          <w:rStyle w:val="HideTWBExt"/>
          <w:b w:val="0"/>
        </w:rPr>
        <w:t>&lt;/NumAm&gt;</w:t>
      </w:r>
    </w:p>
    <w:p w14:paraId="10044098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lastRenderedPageBreak/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0E2EBE98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6 – paragrafu 1 – punt b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23760EF3" w14:textId="77777777" w:rsidTr="00F05F98">
        <w:trPr>
          <w:jc w:val="center"/>
        </w:trPr>
        <w:tc>
          <w:tcPr>
            <w:tcW w:w="9752" w:type="dxa"/>
            <w:gridSpan w:val="2"/>
          </w:tcPr>
          <w:p w14:paraId="3252899D" w14:textId="77777777" w:rsidR="00803D42" w:rsidRPr="00BB6970" w:rsidRDefault="00803D42" w:rsidP="00F05F98">
            <w:pPr>
              <w:keepNext/>
            </w:pPr>
          </w:p>
        </w:tc>
      </w:tr>
      <w:tr w:rsidR="00014D71" w14:paraId="1B7B1AEF" w14:textId="77777777" w:rsidTr="00F05F98">
        <w:trPr>
          <w:jc w:val="center"/>
        </w:trPr>
        <w:tc>
          <w:tcPr>
            <w:tcW w:w="4876" w:type="dxa"/>
            <w:hideMark/>
          </w:tcPr>
          <w:p w14:paraId="03283BA0" w14:textId="77777777" w:rsidR="00803D42" w:rsidRPr="00BB6970" w:rsidRDefault="006617DB" w:rsidP="00F05F98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  <w:hideMark/>
          </w:tcPr>
          <w:p w14:paraId="39841735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6E26084A" w14:textId="77777777" w:rsidTr="00F05F98">
        <w:trPr>
          <w:jc w:val="center"/>
        </w:trPr>
        <w:tc>
          <w:tcPr>
            <w:tcW w:w="4876" w:type="dxa"/>
            <w:hideMark/>
          </w:tcPr>
          <w:p w14:paraId="5CC502A9" w14:textId="77777777" w:rsidR="00803D42" w:rsidRPr="00BB6970" w:rsidRDefault="006617DB" w:rsidP="00F05F98">
            <w:pPr>
              <w:pStyle w:val="Normal6"/>
            </w:pPr>
            <w:r>
              <w:t>(b)</w:t>
            </w:r>
            <w:r>
              <w:tab/>
              <w:t xml:space="preserve">Is-sħubijiet għall-eċċellenza u l-innovazzjoni, </w:t>
            </w:r>
            <w:r>
              <w:rPr>
                <w:b/>
                <w:i/>
              </w:rPr>
              <w:t>li jibbażaw fuq l-Alleanzi</w:t>
            </w:r>
            <w:r>
              <w:t xml:space="preserve"> tal-Universitajiet Ewropej, iċ-Ċentri ta’ Eċċellenza Vokazzjonali, l-Akkademji Ewropej tal-Għalliema, </w:t>
            </w:r>
            <w:r>
              <w:rPr>
                <w:b/>
                <w:i/>
              </w:rPr>
              <w:t>l-Alleanzi tal-Iskejjel Ewropej,</w:t>
            </w:r>
            <w:r>
              <w:t xml:space="preserve"> il-programmi ta’ studju konġunti, Żgħażagħ Ewropej Flimkien</w:t>
            </w:r>
            <w:r>
              <w:rPr>
                <w:b/>
                <w:i/>
              </w:rPr>
              <w:t>,</w:t>
            </w:r>
            <w:r>
              <w:t xml:space="preserve"> u l-Alleanzi Kollaborattivi għall-Isport.</w:t>
            </w:r>
          </w:p>
        </w:tc>
        <w:tc>
          <w:tcPr>
            <w:tcW w:w="4876" w:type="dxa"/>
            <w:hideMark/>
          </w:tcPr>
          <w:p w14:paraId="0D04044F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(b)</w:t>
            </w:r>
            <w:r>
              <w:tab/>
              <w:t xml:space="preserve">Is-sħubijiet għall-eċċellenza u l-innovazzjoni </w:t>
            </w:r>
            <w:r>
              <w:rPr>
                <w:b/>
                <w:i/>
              </w:rPr>
              <w:t>u l-iskambju tal-aħjar prattiki</w:t>
            </w:r>
            <w:r>
              <w:t xml:space="preserve">, </w:t>
            </w:r>
            <w:r>
              <w:rPr>
                <w:b/>
                <w:i/>
              </w:rPr>
              <w:t>b’appoġġ kontinwu lill-Alleanzi</w:t>
            </w:r>
            <w:r>
              <w:t xml:space="preserve"> tal-Universitajiet Ewropej, iċ-Ċentri ta’ Eċċellenza Vokazzjonali, l-Akkademji Ewropej tal-Għalliema, il-programmi ta’ studju konġunti, Żgħażagħ Ewropej Flimkien </w:t>
            </w:r>
            <w:r>
              <w:rPr>
                <w:b/>
                <w:i/>
              </w:rPr>
              <w:t>li jibnu fuq dawk l-inizjattivi biex joħolqu oħrajn ġodda bħall-Alleanzi tal-Iskejjel Ewropej</w:t>
            </w:r>
            <w:r>
              <w:t xml:space="preserve"> u l-Alleanzi Kollaborattivi </w:t>
            </w:r>
            <w:r>
              <w:rPr>
                <w:b/>
                <w:i/>
              </w:rPr>
              <w:t>Ewropej</w:t>
            </w:r>
            <w:r>
              <w:t xml:space="preserve"> għall-Isport</w:t>
            </w:r>
            <w:r>
              <w:rPr>
                <w:b/>
                <w:i/>
              </w:rPr>
              <w:t>, inklużi proġetti ta’ kooperazzjoni mmirati għall-promozzjoni tal-eċċellenza vokazzjonali, il-</w:t>
            </w:r>
            <w:r>
              <w:rPr>
                <w:b/>
                <w:i/>
              </w:rPr>
              <w:t>parteċipazzjoni f’kompetizzjonijiet tal-ħiliet, l-apprendiment bejn il-pari fost il-fornituri tat-taħriġ, kif ukoll il-kooperazzjoni mal-intrapriżi fil-qafas tal-inizjattivi ta’ eċċellenza fil-qasam tal-edukazzjoni u t-taħriġ vokazzjonali</w:t>
            </w:r>
            <w:r>
              <w:t>.</w:t>
            </w:r>
          </w:p>
        </w:tc>
      </w:tr>
    </w:tbl>
    <w:p w14:paraId="4418E490" w14:textId="77777777" w:rsidR="00803D42" w:rsidRPr="00BB6970" w:rsidRDefault="006617DB" w:rsidP="00803D42">
      <w:r>
        <w:rPr>
          <w:rStyle w:val="HideTWBExt"/>
        </w:rPr>
        <w:t>&lt;/Amend&gt;</w:t>
      </w:r>
    </w:p>
    <w:p w14:paraId="0A052E86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82</w:t>
      </w:r>
      <w:r>
        <w:rPr>
          <w:rStyle w:val="HideTWBExt"/>
          <w:b w:val="0"/>
        </w:rPr>
        <w:t>&lt;/NumAm&gt;</w:t>
      </w:r>
    </w:p>
    <w:p w14:paraId="03D685BA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57D4E924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7 – paragrafu 1 – punt 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240096DD" w14:textId="77777777" w:rsidTr="00F05F98">
        <w:trPr>
          <w:jc w:val="center"/>
        </w:trPr>
        <w:tc>
          <w:tcPr>
            <w:tcW w:w="9752" w:type="dxa"/>
            <w:gridSpan w:val="2"/>
          </w:tcPr>
          <w:p w14:paraId="1E00E93D" w14:textId="77777777" w:rsidR="00803D42" w:rsidRPr="00BB6970" w:rsidRDefault="00803D42" w:rsidP="00F05F98">
            <w:pPr>
              <w:keepNext/>
            </w:pPr>
          </w:p>
        </w:tc>
      </w:tr>
      <w:tr w:rsidR="00014D71" w14:paraId="4C3DA9C0" w14:textId="77777777" w:rsidTr="00F05F98">
        <w:trPr>
          <w:jc w:val="center"/>
        </w:trPr>
        <w:tc>
          <w:tcPr>
            <w:tcW w:w="4876" w:type="dxa"/>
            <w:hideMark/>
          </w:tcPr>
          <w:p w14:paraId="45A85D9F" w14:textId="77777777" w:rsidR="00803D42" w:rsidRPr="00BB6970" w:rsidRDefault="006617DB" w:rsidP="00F05F98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  <w:hideMark/>
          </w:tcPr>
          <w:p w14:paraId="671C8596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00315A3A" w14:textId="77777777" w:rsidTr="00F05F98">
        <w:trPr>
          <w:jc w:val="center"/>
        </w:trPr>
        <w:tc>
          <w:tcPr>
            <w:tcW w:w="4876" w:type="dxa"/>
            <w:hideMark/>
          </w:tcPr>
          <w:p w14:paraId="74A617EB" w14:textId="77777777" w:rsidR="00803D42" w:rsidRPr="00BB6970" w:rsidRDefault="006617DB" w:rsidP="00F05F98">
            <w:pPr>
              <w:pStyle w:val="Normal6"/>
            </w:pPr>
            <w:r>
              <w:t>(a)</w:t>
            </w:r>
            <w:r>
              <w:tab/>
              <w:t xml:space="preserve">L-esperimentazzjoni, it-tħejjija u l-implimentazzjoni tal-aġendi u l-għodod </w:t>
            </w:r>
            <w:r>
              <w:rPr>
                <w:b/>
                <w:i/>
              </w:rPr>
              <w:t>politiċi</w:t>
            </w:r>
            <w:r>
              <w:t xml:space="preserve"> tal-Unjoni li jkopru l-ħiliet, l-edukazzjoni u t-taħriġ, iż-żgħażagħ u l-isport</w:t>
            </w:r>
            <w:r>
              <w:rPr>
                <w:vertAlign w:val="superscript"/>
              </w:rPr>
              <w:t>21</w:t>
            </w:r>
            <w:r>
              <w:t>;</w:t>
            </w:r>
          </w:p>
        </w:tc>
        <w:tc>
          <w:tcPr>
            <w:tcW w:w="4876" w:type="dxa"/>
            <w:hideMark/>
          </w:tcPr>
          <w:p w14:paraId="22F0852A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(a)</w:t>
            </w:r>
            <w:r>
              <w:tab/>
            </w:r>
            <w:r>
              <w:t xml:space="preserve">L-esperimentazzjoni, it-tħejjija u l-implimentazzjoni tal-aġendi u l-għodod </w:t>
            </w:r>
            <w:r>
              <w:rPr>
                <w:b/>
                <w:i/>
              </w:rPr>
              <w:t>ta’ politika</w:t>
            </w:r>
            <w:r>
              <w:t xml:space="preserve"> tal-Unjoni li jkopru l-ħiliet, l-edukazzjoni u t-taħriġ, iż-żgħażagħ u l-isport</w:t>
            </w:r>
            <w:r>
              <w:rPr>
                <w:vertAlign w:val="superscript"/>
              </w:rPr>
              <w:t>21</w:t>
            </w:r>
            <w:r>
              <w:rPr>
                <w:b/>
                <w:i/>
              </w:rPr>
              <w:t>, inklużi inizjattivi li jindirizzaw in-nuqqas ta’ ħiliet u ta’ ħaddiema, l-apprendiment ibbażat fuq ix-xogħol, l-apprendistati u l-perkorsi ta’ mobbiltà, b’mod partikolari fl-SMEs</w:t>
            </w:r>
            <w:r>
              <w:t>;</w:t>
            </w:r>
          </w:p>
        </w:tc>
      </w:tr>
      <w:tr w:rsidR="00014D71" w14:paraId="331E9509" w14:textId="77777777" w:rsidTr="00F05F98">
        <w:trPr>
          <w:jc w:val="center"/>
        </w:trPr>
        <w:tc>
          <w:tcPr>
            <w:tcW w:w="4876" w:type="dxa"/>
            <w:hideMark/>
          </w:tcPr>
          <w:p w14:paraId="005F1EDE" w14:textId="77777777" w:rsidR="00803D42" w:rsidRPr="00BB6970" w:rsidRDefault="006617DB" w:rsidP="00F05F98">
            <w:pPr>
              <w:pStyle w:val="Normal6"/>
            </w:pPr>
            <w:r>
              <w:t>__________________</w:t>
            </w:r>
          </w:p>
        </w:tc>
        <w:tc>
          <w:tcPr>
            <w:tcW w:w="4876" w:type="dxa"/>
            <w:hideMark/>
          </w:tcPr>
          <w:p w14:paraId="5C2FDC2D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__________________</w:t>
            </w:r>
          </w:p>
        </w:tc>
      </w:tr>
      <w:tr w:rsidR="00014D71" w14:paraId="5191704D" w14:textId="77777777" w:rsidTr="00F05F98">
        <w:trPr>
          <w:jc w:val="center"/>
        </w:trPr>
        <w:tc>
          <w:tcPr>
            <w:tcW w:w="4876" w:type="dxa"/>
            <w:hideMark/>
          </w:tcPr>
          <w:p w14:paraId="3748414D" w14:textId="77777777" w:rsidR="00803D42" w:rsidRPr="00BB6970" w:rsidRDefault="006617DB" w:rsidP="00F05F98">
            <w:pPr>
              <w:pStyle w:val="Normal6"/>
            </w:pPr>
            <w:r>
              <w:rPr>
                <w:vertAlign w:val="superscript"/>
              </w:rPr>
              <w:t>21</w:t>
            </w:r>
            <w:r>
              <w:t xml:space="preserve"> B’mod partikolari: il-Qafas Ewropew tal-Kwalifiki (QEK); il-Qafas ta’ Referenza Ewropew </w:t>
            </w:r>
            <w:r>
              <w:t xml:space="preserve">għall-Assigurazzjoni </w:t>
            </w:r>
            <w:r>
              <w:lastRenderedPageBreak/>
              <w:t>tal-Kwalità għall-Edukazzjoni u t-Taħriġ Vokazzjonali (EQAVET, European Quality Assurance Reference Framework for Vocational Education and Training); ir-Reġistru Ewropew għall-Assigurazzjoni tal-Kwalità fl-Edukazzjoni Għolja (EQAR, European Quality Assurance Register for Higher Education); in-Network Ewropew ta’ Ċentri ta’ Informazzjoni fir-Reġjun Ewropew (ENIC, Network of Information Centres in the European Region) u n-Network ta’ Ċentri Nazzjonali ta’ Informazzjoni dwar ir-Rikonoxxime</w:t>
            </w:r>
            <w:r>
              <w:t>nt Akkademiku (NARIC, National Academic Recognition Information Centres in the European Union), in-network Euroguidance, il-qafas u l-għodod komuni għall-għoti ta’ servizzi aħjar għall-ħiliet u l-kwalifiki (Europass), in-Network Eurydice, il-koordinaturi nazzjonali għall-apprendiment għall-adulti, servizzi ċentrali u nazzjonali ta’ appoġġ għall-pjattaformi online, iż-Żona Ewropea ta’ Edukazzjoni Għolja (EHEA, European Higher Education Area) u l-punti ta’ referenza nazzjonali għall-monitoraġġ tal-perkors tal</w:t>
            </w:r>
            <w:r>
              <w:t>-gradwati, in-network wiki taż-żgħażagħ, in-network Eurodesk, il-Forum Ewropew taż-Żgħażagħ, il-Youthpass, il-gruppi ta’ ħidma nazzjonali li jimplimentaw id-Djalogu tal-UE maż-Żgħażagħ, u l-korpi nazzjonali ta’ koordinazzjoni li jimplimentaw il-Ġimgħa Ewropea tal-Isport fil-livell nazzjonali.</w:t>
            </w:r>
          </w:p>
        </w:tc>
        <w:tc>
          <w:tcPr>
            <w:tcW w:w="4876" w:type="dxa"/>
            <w:hideMark/>
          </w:tcPr>
          <w:p w14:paraId="69FE084D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lastRenderedPageBreak/>
              <w:t>21</w:t>
            </w:r>
            <w:r>
              <w:t xml:space="preserve"> B’mod partikolari: il-Qafas Ewropew tal-Kwalifiki (QEK); il-Qafas ta’ Referenza Ewropew għall-Assigurazzjoni </w:t>
            </w:r>
            <w:r>
              <w:lastRenderedPageBreak/>
              <w:t>tal-Kwalità għall-Edukazzjoni u t-Taħriġ Vokazzjonali (EQAVET, European Quality Assurance Reference Framework for Vocational Education and Training); ir-Reġistru Ewropew għall-Assigurazzjoni tal-Kwalità fl-Edukazzjoni Għolja (EQAR, European Quality Assurance Register for Higher Education); in-Network Ewropew ta’ Ċentri ta’ Informazzjoni fir-Reġjun Ewropew (ENIC, Network of Information Centres in the</w:t>
            </w:r>
            <w:r>
              <w:t xml:space="preserve"> European Region) u n-Network ta’ Ċentri Nazzjonali ta’ Informazzjoni dwar ir-Rikonoxximent Akkademiku (NARIC, National Academic Recognition Information Centres in the European Union), in-network Euroguidance, il-qafas u l-għodod komuni għall-għoti ta’ servizzi aħjar għall-ħiliet u l-kwalifiki (Europass), in-Network Eurydice, il-koordinaturi nazzjonali għall-apprendiment għall-adulti, servizzi ċentrali u nazzjonali ta’ appoġġ għall-pjattaformi online, iż-Żona Ewropea ta’ Edukazzjoni Għolja (EHEA, European H</w:t>
            </w:r>
            <w:r>
              <w:t>igher Education Area) u l-punti ta’ referenza nazzjonali għall-monitoraġġ tal-perkors tal-gradwati, in-network wiki taż-żgħażagħ, in-network Eurodesk, il-Forum Ewropew taż-Żgħażagħ, il-Youthpass, il-gruppi ta’ ħidma nazzjonali li jimplimentaw id-Djalogu tal-UE maż-Żgħażagħ, u l-korpi nazzjonali ta’ koordinazzjoni li jimplimentaw il-Ġimgħa Ewropea tal-Isport fil-livell nazzjonali.</w:t>
            </w:r>
          </w:p>
        </w:tc>
      </w:tr>
    </w:tbl>
    <w:p w14:paraId="538E1D40" w14:textId="77777777" w:rsidR="00803D42" w:rsidRPr="00BB6970" w:rsidRDefault="006617DB" w:rsidP="00803D42">
      <w:pPr>
        <w:rPr>
          <w:rStyle w:val="HideTWBExt"/>
        </w:rPr>
      </w:pPr>
      <w:r>
        <w:rPr>
          <w:rStyle w:val="HideTWBExt"/>
        </w:rPr>
        <w:lastRenderedPageBreak/>
        <w:t>&lt;/Amend&gt;</w:t>
      </w:r>
    </w:p>
    <w:p w14:paraId="0E0513F1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83</w:t>
      </w:r>
      <w:r>
        <w:rPr>
          <w:rStyle w:val="HideTWBExt"/>
          <w:b w:val="0"/>
        </w:rPr>
        <w:t>&lt;/NumAm&gt;</w:t>
      </w:r>
    </w:p>
    <w:p w14:paraId="73DAC968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2B6D9836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7 – paragrafu 1 – punt ba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782BBA84" w14:textId="77777777" w:rsidTr="00F05F98">
        <w:trPr>
          <w:jc w:val="center"/>
        </w:trPr>
        <w:tc>
          <w:tcPr>
            <w:tcW w:w="9752" w:type="dxa"/>
            <w:gridSpan w:val="2"/>
          </w:tcPr>
          <w:p w14:paraId="26752C28" w14:textId="77777777" w:rsidR="00803D42" w:rsidRPr="00BB6970" w:rsidRDefault="00803D42" w:rsidP="00F05F98">
            <w:pPr>
              <w:keepNext/>
            </w:pPr>
          </w:p>
        </w:tc>
      </w:tr>
      <w:tr w:rsidR="00014D71" w14:paraId="796A635E" w14:textId="77777777" w:rsidTr="00F05F98">
        <w:trPr>
          <w:jc w:val="center"/>
        </w:trPr>
        <w:tc>
          <w:tcPr>
            <w:tcW w:w="4876" w:type="dxa"/>
            <w:hideMark/>
          </w:tcPr>
          <w:p w14:paraId="409F5ECD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3D04BA43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35AFB77A" w14:textId="77777777" w:rsidTr="00F05F98">
        <w:trPr>
          <w:jc w:val="center"/>
        </w:trPr>
        <w:tc>
          <w:tcPr>
            <w:tcW w:w="4876" w:type="dxa"/>
          </w:tcPr>
          <w:p w14:paraId="017314D9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36F37A83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(ba)</w:t>
            </w:r>
            <w:r>
              <w:rPr>
                <w:b/>
                <w:i/>
              </w:rPr>
              <w:tab/>
              <w:t xml:space="preserve">Id-djalogu ta’ politika fl-oqsma tal-edukazzjoni u t-taħriġ, iż-żgħażagħ, l-isport u l-volontarjat u l-kooperazzjoni mal-partijiet </w:t>
            </w:r>
            <w:r>
              <w:rPr>
                <w:b/>
                <w:i/>
              </w:rPr>
              <w:t xml:space="preserve">ikkonċernati rilevanti, inkluż firxa varjata ta’ attivitajiet bħal </w:t>
            </w:r>
            <w:r>
              <w:rPr>
                <w:b/>
                <w:i/>
              </w:rPr>
              <w:lastRenderedPageBreak/>
              <w:t>konferenzi u tipi oħra ta’ avvenimenti, appoġġ għall-kooperazzjoni ma’ organizzazzjonijiet internazzjonali u appoġġ għall-funzjonament tad-Djalogu tal-UE maż-Żgħażagħ, tan-networks madwar l-Unjoni kollha u tal-organizzazzjonijiet Ewropej;</w:t>
            </w:r>
          </w:p>
        </w:tc>
      </w:tr>
    </w:tbl>
    <w:p w14:paraId="311E97FE" w14:textId="77777777" w:rsidR="00803D42" w:rsidRPr="00BB6970" w:rsidRDefault="006617DB" w:rsidP="00803D42">
      <w:pPr>
        <w:rPr>
          <w:rStyle w:val="HideTWBExt"/>
        </w:rPr>
      </w:pPr>
      <w:r>
        <w:rPr>
          <w:rStyle w:val="HideTWBExt"/>
        </w:rPr>
        <w:lastRenderedPageBreak/>
        <w:t>&lt;/Amend&gt;</w:t>
      </w:r>
    </w:p>
    <w:p w14:paraId="7DB9A87D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84</w:t>
      </w:r>
      <w:r>
        <w:rPr>
          <w:rStyle w:val="HideTWBExt"/>
          <w:b w:val="0"/>
        </w:rPr>
        <w:t>&lt;/NumAm&gt;</w:t>
      </w:r>
    </w:p>
    <w:p w14:paraId="5681AC9C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47C7B769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 7 – paragrafu 1 – punt c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096B876C" w14:textId="77777777" w:rsidTr="00F05F98">
        <w:trPr>
          <w:jc w:val="center"/>
        </w:trPr>
        <w:tc>
          <w:tcPr>
            <w:tcW w:w="9752" w:type="dxa"/>
            <w:gridSpan w:val="2"/>
          </w:tcPr>
          <w:p w14:paraId="53D40FB5" w14:textId="77777777" w:rsidR="00803D42" w:rsidRPr="00BB6970" w:rsidRDefault="00803D42" w:rsidP="00F05F98">
            <w:pPr>
              <w:keepNext/>
            </w:pPr>
          </w:p>
        </w:tc>
      </w:tr>
      <w:tr w:rsidR="00014D71" w14:paraId="301D433C" w14:textId="77777777" w:rsidTr="00F05F98">
        <w:trPr>
          <w:jc w:val="center"/>
        </w:trPr>
        <w:tc>
          <w:tcPr>
            <w:tcW w:w="4876" w:type="dxa"/>
            <w:hideMark/>
          </w:tcPr>
          <w:p w14:paraId="7D36E697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3E391D13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0CD52AAB" w14:textId="77777777" w:rsidTr="00F05F98">
        <w:trPr>
          <w:jc w:val="center"/>
        </w:trPr>
        <w:tc>
          <w:tcPr>
            <w:tcW w:w="4876" w:type="dxa"/>
            <w:hideMark/>
          </w:tcPr>
          <w:p w14:paraId="6DA92CC3" w14:textId="77777777" w:rsidR="00803D42" w:rsidRPr="00BB6970" w:rsidRDefault="006617DB" w:rsidP="00F05F98">
            <w:pPr>
              <w:pStyle w:val="Normal6"/>
            </w:pPr>
            <w:r>
              <w:t>(c)</w:t>
            </w:r>
            <w:r>
              <w:tab/>
              <w:t xml:space="preserve">It-tixrid u </w:t>
            </w:r>
            <w:r>
              <w:t>l-komunikazzjoni.</w:t>
            </w:r>
          </w:p>
        </w:tc>
        <w:tc>
          <w:tcPr>
            <w:tcW w:w="4876" w:type="dxa"/>
            <w:hideMark/>
          </w:tcPr>
          <w:p w14:paraId="0E271820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(c)</w:t>
            </w:r>
            <w:r>
              <w:tab/>
              <w:t xml:space="preserve">It-tixrid u l-komunikazzjoni </w:t>
            </w:r>
            <w:r>
              <w:rPr>
                <w:b/>
                <w:i/>
              </w:rPr>
              <w:t>li jiżguraw it-trasparenza, l-aċċessibbiltà u l-pluraliżmu</w:t>
            </w:r>
            <w:r>
              <w:t xml:space="preserve">. </w:t>
            </w:r>
          </w:p>
        </w:tc>
      </w:tr>
    </w:tbl>
    <w:p w14:paraId="68D28795" w14:textId="77777777" w:rsidR="00803D42" w:rsidRPr="00BB6970" w:rsidRDefault="006617DB" w:rsidP="00803D42">
      <w:r>
        <w:rPr>
          <w:rStyle w:val="HideTWBExt"/>
        </w:rPr>
        <w:t>&lt;/Amend&gt;</w:t>
      </w:r>
    </w:p>
    <w:p w14:paraId="6FA8586F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85</w:t>
      </w:r>
      <w:r>
        <w:rPr>
          <w:rStyle w:val="HideTWBExt"/>
          <w:b w:val="0"/>
        </w:rPr>
        <w:t>&lt;/NumAm&gt;</w:t>
      </w:r>
    </w:p>
    <w:p w14:paraId="28559D73" w14:textId="77777777" w:rsidR="00803D42" w:rsidRPr="00BB6970" w:rsidRDefault="00803D42" w:rsidP="00803D42"/>
    <w:p w14:paraId="778619D1" w14:textId="77777777" w:rsidR="00803D42" w:rsidRPr="00BB6970" w:rsidRDefault="006617DB" w:rsidP="00803D42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6E996D58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8 – paragrafu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44E2F786" w14:textId="77777777" w:rsidTr="00F05F98">
        <w:trPr>
          <w:jc w:val="center"/>
        </w:trPr>
        <w:tc>
          <w:tcPr>
            <w:tcW w:w="9752" w:type="dxa"/>
            <w:gridSpan w:val="2"/>
          </w:tcPr>
          <w:p w14:paraId="0F04C414" w14:textId="77777777" w:rsidR="00803D42" w:rsidRPr="00BB6970" w:rsidRDefault="00803D42" w:rsidP="00F05F98">
            <w:pPr>
              <w:keepNext/>
            </w:pPr>
          </w:p>
        </w:tc>
      </w:tr>
      <w:tr w:rsidR="00014D71" w14:paraId="6C405ABA" w14:textId="77777777" w:rsidTr="00F05F98">
        <w:trPr>
          <w:jc w:val="center"/>
        </w:trPr>
        <w:tc>
          <w:tcPr>
            <w:tcW w:w="4876" w:type="dxa"/>
            <w:hideMark/>
          </w:tcPr>
          <w:p w14:paraId="523EBBBA" w14:textId="77777777" w:rsidR="00803D42" w:rsidRPr="00BB6970" w:rsidRDefault="006617DB" w:rsidP="00F05F98">
            <w:pPr>
              <w:pStyle w:val="ColumnHeading"/>
              <w:keepNext/>
            </w:pPr>
            <w:r>
              <w:t xml:space="preserve">Test </w:t>
            </w:r>
            <w:r>
              <w:t>propost mill-Kummissjoni</w:t>
            </w:r>
          </w:p>
        </w:tc>
        <w:tc>
          <w:tcPr>
            <w:tcW w:w="4876" w:type="dxa"/>
            <w:hideMark/>
          </w:tcPr>
          <w:p w14:paraId="4BB4A590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3C56F358" w14:textId="77777777" w:rsidTr="00F05F98">
        <w:trPr>
          <w:jc w:val="center"/>
        </w:trPr>
        <w:tc>
          <w:tcPr>
            <w:tcW w:w="4876" w:type="dxa"/>
            <w:hideMark/>
          </w:tcPr>
          <w:p w14:paraId="7BE59477" w14:textId="77777777" w:rsidR="00803D42" w:rsidRPr="00BB6970" w:rsidRDefault="006617DB" w:rsidP="00F05F98">
            <w:pPr>
              <w:pStyle w:val="Normal6"/>
            </w:pPr>
            <w:r>
              <w:t>1.</w:t>
            </w:r>
            <w:r>
              <w:tab/>
              <w:t>Meta jimplimentaw dan ir-Regolament, il-Kummissjoni, l-Istati Membri u l-pajjiżi terzi assoċjati mal-Programm għandhom jiżguraw approċċ inklużiv fl-attivitajiet kollha.</w:t>
            </w:r>
          </w:p>
        </w:tc>
        <w:tc>
          <w:tcPr>
            <w:tcW w:w="4876" w:type="dxa"/>
            <w:hideMark/>
          </w:tcPr>
          <w:p w14:paraId="317DA606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>Meta jimplimentaw dan ir-Regolament, il-Kummissjoni, l-Istati Membri u l-pajjiżi terzi assoċjati mal-Programm għandhom jiżguraw approċċ inklużiv fl-attivitajiet kollha</w:t>
            </w:r>
            <w:r>
              <w:rPr>
                <w:b/>
                <w:i/>
              </w:rPr>
              <w:t>, inkluż billi jindirizzaw l-inugwaljanzi strutturali marbuta mal-isfond soċjoekonomiku, id-diżabbiltà, il-ġeneru, l-istatus tal-migrazzjoni, is-sitwazzjoni tal-impjieg, l-iżvantaġġ territorjali u forom oħra ta’ diskriminazzjoni, u billi joħolqu l-kundizzjonijiet sabiex il-parteċipazzjoni ma tkunx tiddependi mill-kapaċità finanzjarja</w:t>
            </w:r>
            <w:r>
              <w:t>.</w:t>
            </w:r>
          </w:p>
        </w:tc>
      </w:tr>
    </w:tbl>
    <w:p w14:paraId="6EC25587" w14:textId="77777777" w:rsidR="00803D42" w:rsidRPr="00BB6970" w:rsidRDefault="006617DB" w:rsidP="00803D42">
      <w:r>
        <w:rPr>
          <w:rStyle w:val="HideTWBExt"/>
        </w:rPr>
        <w:t>&lt;/Amend&gt;</w:t>
      </w:r>
    </w:p>
    <w:p w14:paraId="3057FEBA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86</w:t>
      </w:r>
      <w:r>
        <w:rPr>
          <w:rStyle w:val="HideTWBExt"/>
          <w:b w:val="0"/>
        </w:rPr>
        <w:t>&lt;/NumAm&gt;</w:t>
      </w:r>
    </w:p>
    <w:p w14:paraId="3AD3E197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6D822449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8 – paragrafu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6AC19006" w14:textId="77777777" w:rsidTr="00F05F98">
        <w:trPr>
          <w:jc w:val="center"/>
        </w:trPr>
        <w:tc>
          <w:tcPr>
            <w:tcW w:w="9752" w:type="dxa"/>
            <w:gridSpan w:val="2"/>
          </w:tcPr>
          <w:p w14:paraId="34B6FAD5" w14:textId="77777777" w:rsidR="00803D42" w:rsidRPr="00BB6970" w:rsidRDefault="00803D42" w:rsidP="00F05F98">
            <w:pPr>
              <w:keepNext/>
            </w:pPr>
          </w:p>
        </w:tc>
      </w:tr>
      <w:tr w:rsidR="00014D71" w14:paraId="30A2DC3B" w14:textId="77777777" w:rsidTr="00F05F98">
        <w:trPr>
          <w:jc w:val="center"/>
        </w:trPr>
        <w:tc>
          <w:tcPr>
            <w:tcW w:w="4876" w:type="dxa"/>
            <w:hideMark/>
          </w:tcPr>
          <w:p w14:paraId="1EBF1D6F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24D8EA57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6BE83E09" w14:textId="77777777" w:rsidTr="00F05F98">
        <w:trPr>
          <w:jc w:val="center"/>
        </w:trPr>
        <w:tc>
          <w:tcPr>
            <w:tcW w:w="4876" w:type="dxa"/>
            <w:hideMark/>
          </w:tcPr>
          <w:p w14:paraId="72E787FD" w14:textId="77777777" w:rsidR="00803D42" w:rsidRPr="00BB6970" w:rsidRDefault="006617DB" w:rsidP="00F05F98">
            <w:pPr>
              <w:pStyle w:val="Normal6"/>
            </w:pPr>
            <w:r>
              <w:t>2.</w:t>
            </w:r>
            <w:r>
              <w:tab/>
            </w:r>
            <w:r>
              <w:t xml:space="preserve">Il-Kummissjoni, l-Istati Membri u l-pajjiżi terzi assoċjati mal-Programm għandhom jieħdu miżuri effettivi biex jippromwovu l-inklużjoni, id-diversità u l-ġustizzja, is-solidarjetà, </w:t>
            </w:r>
            <w:r>
              <w:rPr>
                <w:b/>
                <w:i/>
              </w:rPr>
              <w:t>u l-opportunitajiet</w:t>
            </w:r>
            <w:r>
              <w:t xml:space="preserve"> indaqs, b’mod partikolari biex jiżguraw li fil-Programm jipparteċipaw persuni b’inqas opportunitajiet.</w:t>
            </w:r>
          </w:p>
        </w:tc>
        <w:tc>
          <w:tcPr>
            <w:tcW w:w="4876" w:type="dxa"/>
            <w:hideMark/>
          </w:tcPr>
          <w:p w14:paraId="3758FCD5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 xml:space="preserve">Il-Kummissjoni, l-Istati Membri u l-pajjiżi terzi assoċjati mal-Programm għandhom jieħdu miżuri effettivi biex jippromwovu l-inklużjoni, id-diversità u l-ġustizzja, is-solidarjetà, </w:t>
            </w:r>
            <w:r>
              <w:rPr>
                <w:b/>
                <w:i/>
              </w:rPr>
              <w:t>biex jipprovdu opportunitajiet</w:t>
            </w:r>
            <w:r>
              <w:t xml:space="preserve"> indaqs, b’mod partikolari biex jiżguraw li fil-Programm jipparteċipaw persuni b’inqas opportunitajiet</w:t>
            </w:r>
            <w:r>
              <w:rPr>
                <w:b/>
                <w:i/>
              </w:rPr>
              <w:t>, u biex jieħdu l-miżuri xierqa kollha biex jipprevjenu li l-parteċipazzjoni ma twassalx għal diffikultajiet finanzjarji jew faqar fost dawk li jaħdmu</w:t>
            </w:r>
            <w:r>
              <w:t>.</w:t>
            </w:r>
          </w:p>
        </w:tc>
      </w:tr>
    </w:tbl>
    <w:p w14:paraId="47A0C41F" w14:textId="77777777" w:rsidR="00803D42" w:rsidRPr="00BB6970" w:rsidRDefault="006617DB" w:rsidP="007127C0">
      <w:pPr>
        <w:rPr>
          <w:rStyle w:val="HideTWBExt"/>
          <w:rFonts w:ascii="Times New Roman" w:hAnsi="Times New Roman" w:cs="Times New Roman"/>
          <w:noProof w:val="0"/>
          <w:vanish w:val="0"/>
          <w:color w:val="auto"/>
          <w:sz w:val="24"/>
        </w:rPr>
      </w:pPr>
      <w:r>
        <w:rPr>
          <w:rStyle w:val="HideTWBExt"/>
        </w:rPr>
        <w:t>&lt;/Amend&gt;</w:t>
      </w:r>
    </w:p>
    <w:p w14:paraId="7D90C5FB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87</w:t>
      </w:r>
      <w:r>
        <w:rPr>
          <w:rStyle w:val="HideTWBExt"/>
          <w:b w:val="0"/>
        </w:rPr>
        <w:t>&lt;/NumAm&gt;</w:t>
      </w:r>
    </w:p>
    <w:p w14:paraId="36081D87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70619AE2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8 – paragrafu 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1EA6D1D8" w14:textId="77777777" w:rsidTr="00F05F98">
        <w:trPr>
          <w:jc w:val="center"/>
        </w:trPr>
        <w:tc>
          <w:tcPr>
            <w:tcW w:w="9752" w:type="dxa"/>
            <w:gridSpan w:val="2"/>
          </w:tcPr>
          <w:p w14:paraId="6B7FBDF2" w14:textId="77777777" w:rsidR="00803D42" w:rsidRPr="00BB6970" w:rsidRDefault="00803D42" w:rsidP="00F05F98">
            <w:pPr>
              <w:keepNext/>
            </w:pPr>
          </w:p>
        </w:tc>
      </w:tr>
      <w:tr w:rsidR="00014D71" w14:paraId="6E2DAD45" w14:textId="77777777" w:rsidTr="00F05F98">
        <w:trPr>
          <w:jc w:val="center"/>
        </w:trPr>
        <w:tc>
          <w:tcPr>
            <w:tcW w:w="4876" w:type="dxa"/>
            <w:hideMark/>
          </w:tcPr>
          <w:p w14:paraId="00CD18B9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573A2F19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125BC401" w14:textId="77777777" w:rsidTr="00F05F98">
        <w:trPr>
          <w:jc w:val="center"/>
        </w:trPr>
        <w:tc>
          <w:tcPr>
            <w:tcW w:w="4876" w:type="dxa"/>
            <w:hideMark/>
          </w:tcPr>
          <w:p w14:paraId="695D178A" w14:textId="77777777" w:rsidR="00803D42" w:rsidRPr="00BB6970" w:rsidRDefault="006617DB" w:rsidP="00F05F98">
            <w:pPr>
              <w:pStyle w:val="Normal6"/>
            </w:pPr>
            <w:r>
              <w:t>3.</w:t>
            </w:r>
            <w:r>
              <w:tab/>
              <w:t xml:space="preserve">Il-Kummissjoni għandha tappoġġa l-aċċess għall-Programm minn età </w:t>
            </w:r>
            <w:r>
              <w:t xml:space="preserve">bikrija u indipendentement mill-isfond soċjoekonomiku. Biex dan jinkiseb, għandha tiżgura l-forniment ta’ miżuri biex jiffaċilitaw il-parteċipazzjoni tal-persuni b’inqas opportunitajiet, </w:t>
            </w:r>
            <w:r>
              <w:rPr>
                <w:b/>
                <w:i/>
              </w:rPr>
              <w:t>inkluż</w:t>
            </w:r>
            <w:r>
              <w:t xml:space="preserve"> mekkaniżmi ta’ appoġġ finanzjarju, </w:t>
            </w:r>
            <w:r>
              <w:rPr>
                <w:b/>
                <w:i/>
              </w:rPr>
              <w:t>meta jkun rilevanti</w:t>
            </w:r>
            <w:r>
              <w:t>.</w:t>
            </w:r>
          </w:p>
        </w:tc>
        <w:tc>
          <w:tcPr>
            <w:tcW w:w="4876" w:type="dxa"/>
            <w:hideMark/>
          </w:tcPr>
          <w:p w14:paraId="335D037E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 xml:space="preserve">Il-Kummissjoni għandha tappoġġa l-aċċess għall-Programm minn età bikrija u </w:t>
            </w:r>
            <w:r>
              <w:rPr>
                <w:b/>
                <w:i/>
              </w:rPr>
              <w:t>għall-gruppi fil-mira kollha u</w:t>
            </w:r>
            <w:r>
              <w:t xml:space="preserve"> indipendentement mill-isfond soċjoekonomiku. Biex dan jinkiseb, għandha tiżgura l-forniment ta’ miżuri biex jiffaċilitaw il-parteċipazzjoni tal-persuni b’inqas opportunitajiet</w:t>
            </w:r>
            <w:r>
              <w:rPr>
                <w:b/>
                <w:i/>
              </w:rPr>
              <w:t>. Dawk il-miżuri għandhom jinkludu</w:t>
            </w:r>
            <w:r>
              <w:t xml:space="preserve">, </w:t>
            </w:r>
            <w:r>
              <w:rPr>
                <w:b/>
                <w:i/>
              </w:rPr>
              <w:t>fost l-oħrajn,</w:t>
            </w:r>
            <w:r>
              <w:t xml:space="preserve"> mekkaniżmi ta’ appoġġ finanzjarju </w:t>
            </w:r>
            <w:r>
              <w:rPr>
                <w:b/>
                <w:i/>
              </w:rPr>
              <w:t>u ta’ prefinanzjament</w:t>
            </w:r>
            <w:r>
              <w:t xml:space="preserve">, </w:t>
            </w:r>
            <w:r>
              <w:rPr>
                <w:b/>
                <w:i/>
              </w:rPr>
              <w:t>kopertura adegwata tal-kostijiet tal-mobbiltà, appoġġ għall-akkomodazzjoni, attivitajiet preparatorji, u kumpens għall-kos</w:t>
            </w:r>
            <w:r>
              <w:rPr>
                <w:b/>
                <w:i/>
              </w:rPr>
              <w:t>tijiet addizzjonali marbuta mad-diżabbiltà jew mal-iżvantaġġ soċjoekonomiku sabiex tiġi ffaċilitata, b’mod partikolari, il-parteċipazzjoni tal-persuni b’inqas opportunitajiet li l-parteċipazzjoni tagħhom hija mxekkla għal raġunijiet finanzjarji</w:t>
            </w:r>
            <w:r>
              <w:t xml:space="preserve">. </w:t>
            </w:r>
            <w:r>
              <w:rPr>
                <w:b/>
                <w:i/>
              </w:rPr>
              <w:t xml:space="preserve">Dawk il-miżuri għandhom jinkludu wkoll proċessi diġitali b’mod awtomatiku, inkluż firem elettroniċi u </w:t>
            </w:r>
            <w:r>
              <w:rPr>
                <w:b/>
                <w:i/>
              </w:rPr>
              <w:lastRenderedPageBreak/>
              <w:t>rekwiżiti ta’ dokumentazzjoni simplifikati u aċċessibbli, kif ukoll flussi tax-xogħol ċari u konsistenti, sabiex jitnaqqsu r-rekwiżiti amministrattivi sproporzjonat</w:t>
            </w:r>
            <w:r>
              <w:rPr>
                <w:b/>
                <w:i/>
              </w:rPr>
              <w:t>i għall-parteċipanti. Dan huwa ta’ benefiċċju wkoll għall-SMEs, għall-fornituri tal-VET u għall-intermedjarji li jappoġġaw il-mobbiltà.</w:t>
            </w:r>
          </w:p>
        </w:tc>
      </w:tr>
    </w:tbl>
    <w:p w14:paraId="657B1BEC" w14:textId="77777777" w:rsidR="00803D42" w:rsidRPr="00BB6970" w:rsidRDefault="006617DB" w:rsidP="007127C0">
      <w:pPr>
        <w:rPr>
          <w:rStyle w:val="HideTWBExt"/>
          <w:rFonts w:ascii="Times New Roman" w:hAnsi="Times New Roman" w:cs="Times New Roman"/>
          <w:noProof w:val="0"/>
          <w:vanish w:val="0"/>
          <w:color w:val="auto"/>
          <w:sz w:val="24"/>
        </w:rPr>
      </w:pPr>
      <w:r>
        <w:rPr>
          <w:rStyle w:val="HideTWBExt"/>
        </w:rPr>
        <w:lastRenderedPageBreak/>
        <w:t>&lt;/Amend&gt;</w:t>
      </w:r>
    </w:p>
    <w:p w14:paraId="3EEB2A77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88</w:t>
      </w:r>
      <w:r>
        <w:rPr>
          <w:rStyle w:val="HideTWBExt"/>
          <w:b w:val="0"/>
        </w:rPr>
        <w:t>&lt;/NumAm&gt;</w:t>
      </w:r>
    </w:p>
    <w:p w14:paraId="5EC8E920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5CA45EEB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8 – paragrafu 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58ACCB75" w14:textId="77777777" w:rsidTr="00F05F98">
        <w:trPr>
          <w:jc w:val="center"/>
        </w:trPr>
        <w:tc>
          <w:tcPr>
            <w:tcW w:w="9752" w:type="dxa"/>
            <w:gridSpan w:val="2"/>
          </w:tcPr>
          <w:p w14:paraId="28DA4599" w14:textId="77777777" w:rsidR="00803D42" w:rsidRPr="00BB6970" w:rsidRDefault="00803D42" w:rsidP="00F05F98">
            <w:pPr>
              <w:keepNext/>
            </w:pPr>
          </w:p>
        </w:tc>
      </w:tr>
      <w:tr w:rsidR="00014D71" w14:paraId="5113A2A1" w14:textId="77777777" w:rsidTr="00F05F98">
        <w:trPr>
          <w:jc w:val="center"/>
        </w:trPr>
        <w:tc>
          <w:tcPr>
            <w:tcW w:w="4876" w:type="dxa"/>
            <w:hideMark/>
          </w:tcPr>
          <w:p w14:paraId="78062F47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2050A697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17A21026" w14:textId="77777777" w:rsidTr="00F05F98">
        <w:trPr>
          <w:jc w:val="center"/>
        </w:trPr>
        <w:tc>
          <w:tcPr>
            <w:tcW w:w="4876" w:type="dxa"/>
            <w:hideMark/>
          </w:tcPr>
          <w:p w14:paraId="7952E808" w14:textId="77777777" w:rsidR="00803D42" w:rsidRPr="00BB6970" w:rsidRDefault="006617DB" w:rsidP="00F05F98">
            <w:pPr>
              <w:pStyle w:val="Normal6"/>
            </w:pPr>
            <w:r>
              <w:t>4.</w:t>
            </w:r>
            <w:r>
              <w:tab/>
              <w:t>Il-Kummissjoni tista’ taġġusta</w:t>
            </w:r>
            <w:r>
              <w:rPr>
                <w:b/>
                <w:i/>
              </w:rPr>
              <w:t>,</w:t>
            </w:r>
            <w:r>
              <w:t xml:space="preserve"> jew tawtorizza lill-aġenziji nazzjonali, imsemmija fl-Artikolu 19</w:t>
            </w:r>
            <w:r>
              <w:rPr>
                <w:b/>
                <w:i/>
              </w:rPr>
              <w:t>,</w:t>
            </w:r>
            <w:r>
              <w:t xml:space="preserve"> jaġġustaw, abbażi ta’ kriterji oġġettivi, il-mekkaniżmi ta’ appoġġ finanzjarju għat-titjib tal-aċċess għall-persuni b’inqas opportunitajiet.</w:t>
            </w:r>
          </w:p>
        </w:tc>
        <w:tc>
          <w:tcPr>
            <w:tcW w:w="4876" w:type="dxa"/>
            <w:hideMark/>
          </w:tcPr>
          <w:p w14:paraId="7C9C6A2C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4.</w:t>
            </w:r>
            <w:r>
              <w:tab/>
              <w:t>Il-Kummissjoni tista’ taġġusta jew tawtorizza lill-aġenziji nazzjonali, imsemmija fl-Artikolu 19 jaġġustaw, abbażi ta’ kriterji oġġettivi, il-mekkaniżmi ta’ appoġġ finanzjarju għat-titjib tal-aċċess għall-persuni b’inqas opportunitajiet</w:t>
            </w:r>
            <w:r>
              <w:rPr>
                <w:b/>
                <w:i/>
              </w:rPr>
              <w:t>, filwaqt li tiżgura kopertura adegwata tal-kostijiet addizzjonali tal-mobbiltà li jiffaċċjaw il-benefiċjarji, minn u lejn reġjuni remoti, insulari, muntanjużi, mhux moqdija biżżejjed u ultraperiferiċi kif ukoll il-pajjiżi u t-territorji ekstra-Ewropej assoċjati mal-Unjoni</w:t>
            </w:r>
            <w:r>
              <w:t>.</w:t>
            </w:r>
          </w:p>
        </w:tc>
      </w:tr>
    </w:tbl>
    <w:p w14:paraId="3F524684" w14:textId="77777777" w:rsidR="00803D42" w:rsidRPr="00BB6970" w:rsidRDefault="006617DB" w:rsidP="00803D42">
      <w:pPr>
        <w:rPr>
          <w:rFonts w:ascii="Arial" w:hAnsi="Arial" w:cs="Arial"/>
          <w:noProof/>
          <w:vanish/>
          <w:color w:val="000080"/>
          <w:sz w:val="20"/>
        </w:rPr>
      </w:pPr>
      <w:r>
        <w:rPr>
          <w:rStyle w:val="HideTWBExt"/>
        </w:rPr>
        <w:t>&lt;/Amend&gt;</w:t>
      </w:r>
    </w:p>
    <w:p w14:paraId="5267FF15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89</w:t>
      </w:r>
      <w:r>
        <w:rPr>
          <w:rStyle w:val="HideTWBExt"/>
          <w:b w:val="0"/>
        </w:rPr>
        <w:t>&lt;/NumAm&gt;</w:t>
      </w:r>
    </w:p>
    <w:p w14:paraId="7AB1AD41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0D5094A5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8 – paragrafu 4a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666E04E2" w14:textId="77777777" w:rsidTr="00F05F98">
        <w:trPr>
          <w:jc w:val="center"/>
        </w:trPr>
        <w:tc>
          <w:tcPr>
            <w:tcW w:w="9752" w:type="dxa"/>
            <w:gridSpan w:val="2"/>
          </w:tcPr>
          <w:p w14:paraId="6763457F" w14:textId="77777777" w:rsidR="00803D42" w:rsidRPr="00BB6970" w:rsidRDefault="00803D42" w:rsidP="00F05F98">
            <w:pPr>
              <w:keepNext/>
            </w:pPr>
          </w:p>
        </w:tc>
      </w:tr>
      <w:tr w:rsidR="00014D71" w14:paraId="4C732AF2" w14:textId="77777777" w:rsidTr="00F05F98">
        <w:trPr>
          <w:jc w:val="center"/>
        </w:trPr>
        <w:tc>
          <w:tcPr>
            <w:tcW w:w="4876" w:type="dxa"/>
            <w:hideMark/>
          </w:tcPr>
          <w:p w14:paraId="25BE3396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0CCDC109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5E3C47A6" w14:textId="77777777" w:rsidTr="00F05F98">
        <w:trPr>
          <w:jc w:val="center"/>
        </w:trPr>
        <w:tc>
          <w:tcPr>
            <w:tcW w:w="4876" w:type="dxa"/>
          </w:tcPr>
          <w:p w14:paraId="794353FC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26F9F517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4a.</w:t>
            </w:r>
            <w:r>
              <w:rPr>
                <w:b/>
                <w:i/>
              </w:rPr>
              <w:tab/>
              <w:t xml:space="preserve">Il-Kummissjoni għandha tiżgura li l-Programm jikkontribwixxi għall-apprendiment tul il-ħajja billi jipprovdi opportunitajiet ta’ mobbiltà lill-istudenti aktar tard </w:t>
            </w:r>
            <w:r>
              <w:rPr>
                <w:b/>
                <w:i/>
              </w:rPr>
              <w:t>f’ħajjithom.</w:t>
            </w:r>
          </w:p>
        </w:tc>
      </w:tr>
    </w:tbl>
    <w:p w14:paraId="49959268" w14:textId="77777777" w:rsidR="00803D42" w:rsidRPr="00BB6970" w:rsidRDefault="006617DB" w:rsidP="00803D42">
      <w:pPr>
        <w:rPr>
          <w:rStyle w:val="HideTWBExt"/>
        </w:rPr>
      </w:pPr>
      <w:r>
        <w:rPr>
          <w:rStyle w:val="HideTWBExt"/>
        </w:rPr>
        <w:t>&lt;/Amend&gt;</w:t>
      </w:r>
    </w:p>
    <w:p w14:paraId="0A1E773A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90</w:t>
      </w:r>
      <w:r>
        <w:rPr>
          <w:rStyle w:val="HideTWBExt"/>
          <w:b w:val="0"/>
        </w:rPr>
        <w:t>&lt;/NumAm&gt;</w:t>
      </w:r>
    </w:p>
    <w:p w14:paraId="4DD09E92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lastRenderedPageBreak/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57603136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8 – paragrafu 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3D69A6B3" w14:textId="77777777" w:rsidTr="00F05F98">
        <w:trPr>
          <w:jc w:val="center"/>
        </w:trPr>
        <w:tc>
          <w:tcPr>
            <w:tcW w:w="9752" w:type="dxa"/>
            <w:gridSpan w:val="2"/>
          </w:tcPr>
          <w:p w14:paraId="204CCD38" w14:textId="77777777" w:rsidR="00803D42" w:rsidRPr="00BB6970" w:rsidRDefault="00803D42" w:rsidP="00F05F98">
            <w:pPr>
              <w:keepNext/>
            </w:pPr>
          </w:p>
        </w:tc>
      </w:tr>
      <w:tr w:rsidR="00014D71" w14:paraId="7A829AE8" w14:textId="77777777" w:rsidTr="00F05F98">
        <w:trPr>
          <w:jc w:val="center"/>
        </w:trPr>
        <w:tc>
          <w:tcPr>
            <w:tcW w:w="4876" w:type="dxa"/>
            <w:hideMark/>
          </w:tcPr>
          <w:p w14:paraId="192CF433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6CA113D4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6994D9CC" w14:textId="77777777" w:rsidTr="00F05F98">
        <w:trPr>
          <w:jc w:val="center"/>
        </w:trPr>
        <w:tc>
          <w:tcPr>
            <w:tcW w:w="4876" w:type="dxa"/>
            <w:hideMark/>
          </w:tcPr>
          <w:p w14:paraId="7F7DAFE3" w14:textId="77777777" w:rsidR="00803D42" w:rsidRPr="00BB6970" w:rsidRDefault="006617DB" w:rsidP="00F05F98">
            <w:pPr>
              <w:pStyle w:val="Normal6"/>
            </w:pPr>
            <w:r>
              <w:t>5.</w:t>
            </w:r>
            <w:r>
              <w:tab/>
              <w:t xml:space="preserve">Il-kostijiet tal-miżuri li jiffaċilitaw jew jappoġġaw </w:t>
            </w:r>
            <w:r>
              <w:t>il-parteċipazzjoni ta’ persuni b’inqas opportunitajiet ma għandhomx jiġġustifikaw ir-rifjut ta’ applikazzjoni fl-ambitu tal-Programm.</w:t>
            </w:r>
          </w:p>
        </w:tc>
        <w:tc>
          <w:tcPr>
            <w:tcW w:w="4876" w:type="dxa"/>
            <w:hideMark/>
          </w:tcPr>
          <w:p w14:paraId="13D1902D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5.</w:t>
            </w:r>
            <w:r>
              <w:tab/>
              <w:t>Il-kostijiet tal-miżuri li jiffaċilitaw jew jappoġġaw il-parteċipazzjoni ta’ persuni b’inqas opportunitajiet ma għandhomx jiġġustifikaw ir-rifjut ta’ applikazzjoni fl-ambitu tal-Programm</w:t>
            </w:r>
            <w:r>
              <w:rPr>
                <w:b/>
                <w:i/>
              </w:rPr>
              <w:t>, u lanqas ma għandhom jaffettwaw b’mod negattiv il-valutazzjoni tal-kwalità jew il-klassifikazzjoni tal-applikazzjoni</w:t>
            </w:r>
            <w:r>
              <w:t>.</w:t>
            </w:r>
          </w:p>
        </w:tc>
      </w:tr>
    </w:tbl>
    <w:p w14:paraId="0E7463F1" w14:textId="77777777" w:rsidR="00803D42" w:rsidRPr="00BB6970" w:rsidRDefault="006617DB" w:rsidP="00803D42">
      <w:r>
        <w:rPr>
          <w:rStyle w:val="HideTWBExt"/>
        </w:rPr>
        <w:t>&lt;/Amend&gt;</w:t>
      </w:r>
    </w:p>
    <w:p w14:paraId="222ADF8E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91</w:t>
      </w:r>
      <w:r>
        <w:rPr>
          <w:rStyle w:val="HideTWBExt"/>
          <w:b w:val="0"/>
        </w:rPr>
        <w:t>&lt;/NumAm&gt;</w:t>
      </w:r>
    </w:p>
    <w:p w14:paraId="61CF1D9B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 xml:space="preserve">Proposta </w:t>
      </w:r>
      <w:r>
        <w:t>għal regolament</w:t>
      </w:r>
      <w:r>
        <w:rPr>
          <w:rStyle w:val="HideTWBExt"/>
          <w:b w:val="0"/>
        </w:rPr>
        <w:t>&lt;/DocAmend&gt;</w:t>
      </w:r>
    </w:p>
    <w:p w14:paraId="61AFA709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8 – paragrafu 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09649748" w14:textId="77777777" w:rsidTr="00F05F98">
        <w:trPr>
          <w:jc w:val="center"/>
        </w:trPr>
        <w:tc>
          <w:tcPr>
            <w:tcW w:w="9752" w:type="dxa"/>
            <w:gridSpan w:val="2"/>
          </w:tcPr>
          <w:p w14:paraId="2AA7FB68" w14:textId="77777777" w:rsidR="00803D42" w:rsidRPr="00BB6970" w:rsidRDefault="00803D42" w:rsidP="00F05F98">
            <w:pPr>
              <w:keepNext/>
            </w:pPr>
          </w:p>
        </w:tc>
      </w:tr>
      <w:tr w:rsidR="00014D71" w14:paraId="0EE6D8EA" w14:textId="77777777" w:rsidTr="00F05F98">
        <w:trPr>
          <w:jc w:val="center"/>
        </w:trPr>
        <w:tc>
          <w:tcPr>
            <w:tcW w:w="4876" w:type="dxa"/>
            <w:hideMark/>
          </w:tcPr>
          <w:p w14:paraId="730C581B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3B9CF16E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597D76D6" w14:textId="77777777" w:rsidTr="00F05F98">
        <w:trPr>
          <w:jc w:val="center"/>
        </w:trPr>
        <w:tc>
          <w:tcPr>
            <w:tcW w:w="4876" w:type="dxa"/>
            <w:hideMark/>
          </w:tcPr>
          <w:p w14:paraId="491C3537" w14:textId="77777777" w:rsidR="00803D42" w:rsidRPr="00BB6970" w:rsidRDefault="006617DB" w:rsidP="00F05F98">
            <w:pPr>
              <w:pStyle w:val="Normal6"/>
            </w:pPr>
            <w:r>
              <w:t>7.</w:t>
            </w:r>
            <w:r>
              <w:tab/>
              <w:t xml:space="preserve">Il-Kummissjoni għandha timmonitorja fuq bażi regolari l-implimentazzjoni tal-miżuri ta’ inklużjoni u diversità, inkluż </w:t>
            </w:r>
            <w:r>
              <w:t>il-pjanijiet nazzjonali għall-inklużjoni u d-diversità.</w:t>
            </w:r>
          </w:p>
        </w:tc>
        <w:tc>
          <w:tcPr>
            <w:tcW w:w="4876" w:type="dxa"/>
            <w:hideMark/>
          </w:tcPr>
          <w:p w14:paraId="5A325F43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7.</w:t>
            </w:r>
            <w:r>
              <w:tab/>
              <w:t>Il-Kummissjoni għandha timmonitorja fuq bażi regolari l-implimentazzjoni tal-miżuri ta’ inklużjoni u diversità, inkluż il-pjanijiet nazzjonali għall-inklużjoni u d-diversità</w:t>
            </w:r>
            <w:r>
              <w:rPr>
                <w:b/>
                <w:i/>
              </w:rPr>
              <w:t>, inkluż permezz ta’ indikaturi relatati mal-impatt soċjali, l-aċċess ugwali u l-kwalità tal-impjiegi</w:t>
            </w:r>
            <w:r>
              <w:t>.</w:t>
            </w:r>
          </w:p>
        </w:tc>
      </w:tr>
    </w:tbl>
    <w:p w14:paraId="3D44E65B" w14:textId="77777777" w:rsidR="000C31C2" w:rsidRPr="00BB6970" w:rsidRDefault="006617DB" w:rsidP="007127C0">
      <w:r>
        <w:rPr>
          <w:rStyle w:val="HideTWBExt"/>
        </w:rPr>
        <w:t>&lt;/Amend&gt;</w:t>
      </w:r>
    </w:p>
    <w:p w14:paraId="1745F924" w14:textId="77777777" w:rsidR="00803D42" w:rsidRPr="00BB6970" w:rsidRDefault="006617DB" w:rsidP="000C31C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92</w:t>
      </w:r>
      <w:r>
        <w:rPr>
          <w:rStyle w:val="HideTWBExt"/>
          <w:b w:val="0"/>
        </w:rPr>
        <w:t>&lt;/NumAm&gt;</w:t>
      </w:r>
    </w:p>
    <w:p w14:paraId="7273A9E0" w14:textId="77777777" w:rsidR="00803D42" w:rsidRPr="00BB6970" w:rsidRDefault="00803D42" w:rsidP="00803D42"/>
    <w:p w14:paraId="5A48E15F" w14:textId="77777777" w:rsidR="00803D42" w:rsidRPr="00BB6970" w:rsidRDefault="006617DB" w:rsidP="00803D42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38FAE20A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 9 – paragrafu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20DD031C" w14:textId="77777777" w:rsidTr="00F05F98">
        <w:trPr>
          <w:jc w:val="center"/>
        </w:trPr>
        <w:tc>
          <w:tcPr>
            <w:tcW w:w="9752" w:type="dxa"/>
            <w:gridSpan w:val="2"/>
          </w:tcPr>
          <w:p w14:paraId="0BBE5C06" w14:textId="77777777" w:rsidR="00803D42" w:rsidRPr="00BB6970" w:rsidRDefault="00803D42" w:rsidP="00F05F98">
            <w:pPr>
              <w:keepNext/>
            </w:pPr>
          </w:p>
        </w:tc>
      </w:tr>
      <w:tr w:rsidR="00014D71" w14:paraId="403EF0FD" w14:textId="77777777" w:rsidTr="00F05F98">
        <w:trPr>
          <w:jc w:val="center"/>
        </w:trPr>
        <w:tc>
          <w:tcPr>
            <w:tcW w:w="4876" w:type="dxa"/>
            <w:hideMark/>
          </w:tcPr>
          <w:p w14:paraId="59CD1419" w14:textId="77777777" w:rsidR="00803D42" w:rsidRPr="00BB6970" w:rsidRDefault="006617DB" w:rsidP="00F05F98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  <w:hideMark/>
          </w:tcPr>
          <w:p w14:paraId="2B88F580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6D879066" w14:textId="77777777" w:rsidTr="00F05F98">
        <w:trPr>
          <w:jc w:val="center"/>
        </w:trPr>
        <w:tc>
          <w:tcPr>
            <w:tcW w:w="4876" w:type="dxa"/>
            <w:hideMark/>
          </w:tcPr>
          <w:p w14:paraId="49AFEA4F" w14:textId="77777777" w:rsidR="00803D42" w:rsidRPr="00BB6970" w:rsidRDefault="006617DB" w:rsidP="00F05F98">
            <w:pPr>
              <w:pStyle w:val="Normal6"/>
            </w:pPr>
            <w:r>
              <w:t>1.</w:t>
            </w:r>
            <w:r>
              <w:tab/>
              <w:t xml:space="preserve">Il-pakkett finanzjarju indikattiv għall-implimentazzjoni tal-Programm għall-perjodu </w:t>
            </w:r>
            <w:r>
              <w:rPr>
                <w:b/>
                <w:i/>
              </w:rPr>
              <w:t>2028–2034</w:t>
            </w:r>
            <w:r>
              <w:t xml:space="preserve"> huwa stabbilit għal EUR </w:t>
            </w:r>
            <w:r>
              <w:rPr>
                <w:b/>
                <w:i/>
              </w:rPr>
              <w:t>40 827 000 000</w:t>
            </w:r>
            <w:r>
              <w:t xml:space="preserve"> fil-prezzijiet attwali.</w:t>
            </w:r>
          </w:p>
        </w:tc>
        <w:tc>
          <w:tcPr>
            <w:tcW w:w="4876" w:type="dxa"/>
            <w:hideMark/>
          </w:tcPr>
          <w:p w14:paraId="7CBCAEB7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Il-pakkett finanzjarju indikattiv għall-implimentazzjoni tal-Programm għall-perjodu </w:t>
            </w:r>
            <w:r>
              <w:rPr>
                <w:b/>
                <w:i/>
              </w:rPr>
              <w:t>2028-2034</w:t>
            </w:r>
            <w:r>
              <w:t xml:space="preserve"> huwa stabbilit għal EUR </w:t>
            </w:r>
            <w:r>
              <w:rPr>
                <w:b/>
                <w:i/>
              </w:rPr>
              <w:t>47,39 biljun</w:t>
            </w:r>
            <w:r>
              <w:t xml:space="preserve"> fil-prezzijiet attwali.</w:t>
            </w:r>
          </w:p>
        </w:tc>
      </w:tr>
    </w:tbl>
    <w:p w14:paraId="04BB84E1" w14:textId="77777777" w:rsidR="00803D42" w:rsidRPr="00BB6970" w:rsidRDefault="006617DB" w:rsidP="00803D42">
      <w:r>
        <w:rPr>
          <w:rStyle w:val="HideTWBExt"/>
        </w:rPr>
        <w:t>&lt;/Amend&gt;</w:t>
      </w:r>
    </w:p>
    <w:p w14:paraId="28E56DE7" w14:textId="77777777" w:rsidR="00803D42" w:rsidRPr="00BB6970" w:rsidRDefault="00803D42" w:rsidP="00803D42">
      <w:pPr>
        <w:rPr>
          <w:rStyle w:val="HideTWBExt"/>
        </w:rPr>
      </w:pPr>
    </w:p>
    <w:p w14:paraId="04B5F94F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93</w:t>
      </w:r>
      <w:r>
        <w:rPr>
          <w:rStyle w:val="HideTWBExt"/>
          <w:b w:val="0"/>
        </w:rPr>
        <w:t>&lt;/NumAm&gt;</w:t>
      </w:r>
    </w:p>
    <w:p w14:paraId="5429FCA0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lastRenderedPageBreak/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69CD776A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9 - paragrafu 1a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484EB896" w14:textId="77777777" w:rsidTr="00F05F98">
        <w:trPr>
          <w:jc w:val="center"/>
        </w:trPr>
        <w:tc>
          <w:tcPr>
            <w:tcW w:w="9752" w:type="dxa"/>
            <w:gridSpan w:val="2"/>
          </w:tcPr>
          <w:p w14:paraId="0A6B0FED" w14:textId="77777777" w:rsidR="00803D42" w:rsidRPr="00BB6970" w:rsidRDefault="00803D42" w:rsidP="00F05F98">
            <w:pPr>
              <w:keepNext/>
            </w:pPr>
          </w:p>
        </w:tc>
      </w:tr>
      <w:tr w:rsidR="00014D71" w14:paraId="18E0FE64" w14:textId="77777777" w:rsidTr="00F05F98">
        <w:trPr>
          <w:jc w:val="center"/>
        </w:trPr>
        <w:tc>
          <w:tcPr>
            <w:tcW w:w="4876" w:type="dxa"/>
            <w:hideMark/>
          </w:tcPr>
          <w:p w14:paraId="0F0C22E5" w14:textId="77777777" w:rsidR="00803D42" w:rsidRPr="00BB6970" w:rsidRDefault="006617DB" w:rsidP="00F05F98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  <w:hideMark/>
          </w:tcPr>
          <w:p w14:paraId="5FA35AD8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50A07D7C" w14:textId="77777777" w:rsidTr="00F05F98">
        <w:trPr>
          <w:jc w:val="center"/>
        </w:trPr>
        <w:tc>
          <w:tcPr>
            <w:tcW w:w="4876" w:type="dxa"/>
          </w:tcPr>
          <w:p w14:paraId="0A8C07B7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3910B29A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1a.</w:t>
            </w:r>
            <w:r>
              <w:rPr>
                <w:b/>
                <w:i/>
              </w:rPr>
              <w:tab/>
              <w:t>Id-distribuzzjoni indikattiva tal-ammont stabbilit fil-paragrafu 1 għandha tkun:</w:t>
            </w:r>
          </w:p>
        </w:tc>
      </w:tr>
      <w:tr w:rsidR="00014D71" w14:paraId="60EE435A" w14:textId="77777777" w:rsidTr="00F05F98">
        <w:trPr>
          <w:jc w:val="center"/>
        </w:trPr>
        <w:tc>
          <w:tcPr>
            <w:tcW w:w="4876" w:type="dxa"/>
          </w:tcPr>
          <w:p w14:paraId="37FAD916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2D66EF12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(a)</w:t>
            </w:r>
            <w:r>
              <w:rPr>
                <w:b/>
                <w:i/>
              </w:rPr>
              <w:tab/>
              <w:t xml:space="preserve">EUR XXX, li jirrappreżentawX % tal-ammont stabbilit fil-paragrafu 1 ta’ dan l-Artikolu, għall-azzjonijiet fil-qasam </w:t>
            </w:r>
            <w:r>
              <w:rPr>
                <w:b/>
                <w:i/>
              </w:rPr>
              <w:t xml:space="preserve">tal-edukazzjoni u t-taħriġ, inklużi VET, edukazzjoni għolja, edukazzjoni skolastika, edukazzjoni u kura bikrija tat-tfal u edukazzjoni għall-adulti; </w:t>
            </w:r>
          </w:p>
        </w:tc>
      </w:tr>
      <w:tr w:rsidR="00014D71" w14:paraId="4CCEB4A9" w14:textId="77777777" w:rsidTr="00F05F98">
        <w:trPr>
          <w:jc w:val="center"/>
        </w:trPr>
        <w:tc>
          <w:tcPr>
            <w:tcW w:w="4876" w:type="dxa"/>
          </w:tcPr>
          <w:p w14:paraId="2F9ACE48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60E859ED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(b)</w:t>
            </w:r>
            <w:r>
              <w:rPr>
                <w:b/>
                <w:i/>
              </w:rPr>
              <w:tab/>
              <w:t>EUR XXX, li jirrappreżentaw X % tal-ammont stabbilit fil-paragrafu 1 ta’ dan l-Artikolu, għall-azzjonijiet fil-qasam taż-żgħażagħ;</w:t>
            </w:r>
          </w:p>
        </w:tc>
      </w:tr>
      <w:tr w:rsidR="00014D71" w14:paraId="59AD6EF3" w14:textId="77777777" w:rsidTr="00F05F98">
        <w:trPr>
          <w:jc w:val="center"/>
        </w:trPr>
        <w:tc>
          <w:tcPr>
            <w:tcW w:w="4876" w:type="dxa"/>
          </w:tcPr>
          <w:p w14:paraId="30F58FE3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579DBECC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(c)</w:t>
            </w:r>
            <w:r>
              <w:rPr>
                <w:b/>
                <w:i/>
              </w:rPr>
              <w:tab/>
              <w:t>X% sport.</w:t>
            </w:r>
          </w:p>
        </w:tc>
      </w:tr>
    </w:tbl>
    <w:p w14:paraId="6D864E1F" w14:textId="77777777" w:rsidR="00803D42" w:rsidRPr="00BB6970" w:rsidRDefault="006617DB" w:rsidP="00803D42">
      <w:pPr>
        <w:rPr>
          <w:rStyle w:val="HideTWBExt"/>
        </w:rPr>
      </w:pPr>
      <w:r>
        <w:rPr>
          <w:rStyle w:val="HideTWBExt"/>
        </w:rPr>
        <w:t>&lt;/Amend&gt;</w:t>
      </w:r>
    </w:p>
    <w:p w14:paraId="546FE00A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94</w:t>
      </w:r>
      <w:r>
        <w:rPr>
          <w:rStyle w:val="HideTWBExt"/>
          <w:b w:val="0"/>
        </w:rPr>
        <w:t>&lt;/NumAm&gt;</w:t>
      </w:r>
    </w:p>
    <w:p w14:paraId="62F2C54F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16885433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9 – paragrafu 1b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79A5E2FF" w14:textId="77777777" w:rsidTr="00F05F98">
        <w:trPr>
          <w:jc w:val="center"/>
        </w:trPr>
        <w:tc>
          <w:tcPr>
            <w:tcW w:w="9752" w:type="dxa"/>
            <w:gridSpan w:val="2"/>
          </w:tcPr>
          <w:p w14:paraId="0712DC9B" w14:textId="77777777" w:rsidR="00803D42" w:rsidRPr="00BB6970" w:rsidRDefault="00803D42" w:rsidP="00F05F98">
            <w:pPr>
              <w:keepNext/>
            </w:pPr>
          </w:p>
        </w:tc>
      </w:tr>
      <w:tr w:rsidR="00014D71" w14:paraId="4AE7ED69" w14:textId="77777777" w:rsidTr="00F05F98">
        <w:trPr>
          <w:jc w:val="center"/>
        </w:trPr>
        <w:tc>
          <w:tcPr>
            <w:tcW w:w="4876" w:type="dxa"/>
            <w:hideMark/>
          </w:tcPr>
          <w:p w14:paraId="6C0255C8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30A1D151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4C4B1772" w14:textId="77777777" w:rsidTr="00F05F98">
        <w:trPr>
          <w:jc w:val="center"/>
        </w:trPr>
        <w:tc>
          <w:tcPr>
            <w:tcW w:w="4876" w:type="dxa"/>
          </w:tcPr>
          <w:p w14:paraId="3E8BBEF2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12290FAD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1b.</w:t>
            </w:r>
            <w:r>
              <w:rPr>
                <w:b/>
                <w:i/>
              </w:rPr>
              <w:tab/>
              <w:t xml:space="preserve">Mill-inqas 20 % </w:t>
            </w:r>
            <w:r>
              <w:rPr>
                <w:b/>
                <w:i/>
              </w:rPr>
              <w:t>tal-pakkett finanzjarju totali għandu jiġi allokat biex jappoġġa l-parteċipazzjoni ta’ persuni b’inqas opportunitajiet, inkluż permezz ta’ appoġġ finanzjarju mmirat, mekkaniżmi ta’ finanzjament adattati u miżuri ta’ implimentazzjoni inklużivi.</w:t>
            </w:r>
          </w:p>
        </w:tc>
      </w:tr>
    </w:tbl>
    <w:p w14:paraId="77CF41B5" w14:textId="77777777" w:rsidR="00803D42" w:rsidRPr="00BB6970" w:rsidRDefault="006617DB" w:rsidP="00803D42">
      <w:pPr>
        <w:rPr>
          <w:rStyle w:val="HideTWBExt"/>
        </w:rPr>
      </w:pPr>
      <w:r>
        <w:rPr>
          <w:rStyle w:val="HideTWBExt"/>
        </w:rPr>
        <w:t>&lt;/Amend&gt;</w:t>
      </w:r>
    </w:p>
    <w:p w14:paraId="6518C007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95</w:t>
      </w:r>
      <w:r>
        <w:rPr>
          <w:rStyle w:val="HideTWBExt"/>
          <w:b w:val="0"/>
        </w:rPr>
        <w:t>&lt;/NumAm&gt;</w:t>
      </w:r>
    </w:p>
    <w:p w14:paraId="018BAF61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66D3BFC1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9 – paragrafu 1c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3E6FAF50" w14:textId="77777777" w:rsidTr="00F05F98">
        <w:trPr>
          <w:jc w:val="center"/>
        </w:trPr>
        <w:tc>
          <w:tcPr>
            <w:tcW w:w="9752" w:type="dxa"/>
            <w:gridSpan w:val="2"/>
          </w:tcPr>
          <w:p w14:paraId="64702CB3" w14:textId="77777777" w:rsidR="00803D42" w:rsidRPr="00BB6970" w:rsidRDefault="00803D42" w:rsidP="00F05F98">
            <w:pPr>
              <w:keepNext/>
            </w:pPr>
          </w:p>
        </w:tc>
      </w:tr>
      <w:tr w:rsidR="00014D71" w14:paraId="7CE5E95F" w14:textId="77777777" w:rsidTr="00F05F98">
        <w:trPr>
          <w:jc w:val="center"/>
        </w:trPr>
        <w:tc>
          <w:tcPr>
            <w:tcW w:w="4876" w:type="dxa"/>
            <w:hideMark/>
          </w:tcPr>
          <w:p w14:paraId="5DA55332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2A759BC7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7A405313" w14:textId="77777777" w:rsidTr="00F05F98">
        <w:trPr>
          <w:jc w:val="center"/>
        </w:trPr>
        <w:tc>
          <w:tcPr>
            <w:tcW w:w="4876" w:type="dxa"/>
          </w:tcPr>
          <w:p w14:paraId="1B36D7AD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21FCCC8F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1c.</w:t>
            </w:r>
            <w:r>
              <w:rPr>
                <w:b/>
                <w:i/>
              </w:rPr>
              <w:tab/>
              <w:t xml:space="preserve">Il-Kummissjoni għandha tiżgura trasparenza sħiħa dwar l-impenji u </w:t>
            </w:r>
            <w:r>
              <w:rPr>
                <w:b/>
                <w:i/>
              </w:rPr>
              <w:t>l-</w:t>
            </w:r>
            <w:r>
              <w:rPr>
                <w:b/>
                <w:i/>
              </w:rPr>
              <w:lastRenderedPageBreak/>
              <w:t>pagamenti annwali għal kull fergħa msemmija fil-paragrafu 1a u għandha tippreżenta din l-informazzjoni fir-rapportar annwali u l-informazzjoni dwar il-prestazzjoni relatati mal-Programm.</w:t>
            </w:r>
          </w:p>
        </w:tc>
      </w:tr>
    </w:tbl>
    <w:p w14:paraId="10C00AE6" w14:textId="77777777" w:rsidR="00803D42" w:rsidRPr="00BB6970" w:rsidRDefault="006617DB" w:rsidP="00803D42">
      <w:r>
        <w:rPr>
          <w:rStyle w:val="HideTWBExt"/>
        </w:rPr>
        <w:lastRenderedPageBreak/>
        <w:t>&lt;/Amend&gt;</w:t>
      </w:r>
    </w:p>
    <w:p w14:paraId="326ECAEF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96</w:t>
      </w:r>
      <w:r>
        <w:rPr>
          <w:rStyle w:val="HideTWBExt"/>
          <w:b w:val="0"/>
        </w:rPr>
        <w:t>&lt;/NumAm&gt;</w:t>
      </w:r>
    </w:p>
    <w:p w14:paraId="5F6C0133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4D76DB37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 11 – paragrafu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0CB05BE7" w14:textId="77777777" w:rsidTr="00F05F98">
        <w:trPr>
          <w:jc w:val="center"/>
        </w:trPr>
        <w:tc>
          <w:tcPr>
            <w:tcW w:w="9752" w:type="dxa"/>
            <w:gridSpan w:val="2"/>
          </w:tcPr>
          <w:p w14:paraId="63C4B714" w14:textId="77777777" w:rsidR="00803D42" w:rsidRPr="00BB6970" w:rsidRDefault="00803D42" w:rsidP="00F05F98">
            <w:pPr>
              <w:keepNext/>
            </w:pPr>
          </w:p>
        </w:tc>
      </w:tr>
      <w:tr w:rsidR="00014D71" w14:paraId="44958D37" w14:textId="77777777" w:rsidTr="00F05F98">
        <w:trPr>
          <w:jc w:val="center"/>
        </w:trPr>
        <w:tc>
          <w:tcPr>
            <w:tcW w:w="4876" w:type="dxa"/>
            <w:hideMark/>
          </w:tcPr>
          <w:p w14:paraId="64C25407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0E1E89B5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63D63EF2" w14:textId="77777777" w:rsidTr="00F05F98">
        <w:trPr>
          <w:jc w:val="center"/>
        </w:trPr>
        <w:tc>
          <w:tcPr>
            <w:tcW w:w="4876" w:type="dxa"/>
            <w:hideMark/>
          </w:tcPr>
          <w:p w14:paraId="3857541E" w14:textId="77777777" w:rsidR="00803D42" w:rsidRPr="00BB6970" w:rsidRDefault="006617DB" w:rsidP="00F05F98">
            <w:pPr>
              <w:pStyle w:val="Normal6"/>
            </w:pPr>
            <w:r>
              <w:t>1.</w:t>
            </w:r>
            <w:r>
              <w:tab/>
              <w:t xml:space="preserve">Il-Programm għandu jiġi implimentat f’sinerġija ma’ programmi oħra tal-Unjoni. Azzjoni li tkun irċeviet kontribuzzjoni </w:t>
            </w:r>
            <w:r>
              <w:t xml:space="preserve">tal-Unjoni minn programm ieħor tista’ tirċievi anke kontribuzzjoni fl-ambitu tal-Programm. Ir-regoli tal-programm rilevanti tal-Unjoni għandhom japplikaw għall-kontribuzzjoni korrispondenti, jew inkella jista’ jiġi applikat sett uniku ta’ regoli għall-kontribuzzjonijiet kollha u jista’ jiġi konkluż impenn legali wieħed. Jekk il-kontribuzzjoni tal-Unjoni tkun ibbażata fuq il-kostijiet eliġibbli, l-appoġġ kumulattiv mill-baġit tal-Unjoni ma għandux jaqbeż it-total tal-kostijiet eliġibbli tal-azzjoni u jista’ </w:t>
            </w:r>
            <w:r>
              <w:t>jiġi kkalkulat fuq bażi pro rata f’konformità mad-dokumenti li jistabbilixxu l-kundizzjonijiet għall-appoġġ.</w:t>
            </w:r>
          </w:p>
        </w:tc>
        <w:tc>
          <w:tcPr>
            <w:tcW w:w="4876" w:type="dxa"/>
            <w:hideMark/>
          </w:tcPr>
          <w:p w14:paraId="0942D446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>Il-Programm għandu jiġi implimentat f’sinerġija ma’ programmi oħra tal-Unjoni. Azzjoni li tkun irċeviet kontribuzzjoni tal-Unjoni minn programm ieħor tista’ tirċievi anke kontribuzzjoni fl-ambitu tal-Programm. Ir-regoli tal-programm rilevanti tal-Unjoni għandhom japplikaw għall-kontribuzzjoni korrispondenti, jew inkella jista’ jiġi applikat sett uniku ta’ regoli għall-kontribuzzjonijiet kollha u jista’ jiġi konkluż impenn legali wieħed. Jekk il-kontribuzzjoni tal-Unjoni tkun ibbażata fuq il-kostijiet eliġi</w:t>
            </w:r>
            <w:r>
              <w:t>bbli, l-appoġġ kumulattiv mill-baġit tal-Unjoni ma għandux jaqbeż it-total tal-kostijiet eliġibbli tal-azzjoni u jista’ jiġi kkalkulat fuq bażi pro rata f’konformità mad-dokumenti li jistabbilixxu l-kundizzjonijiet għall-appoġġ</w:t>
            </w:r>
            <w:r>
              <w:rPr>
                <w:b/>
                <w:i/>
              </w:rPr>
              <w:t>, filwaqt li jiġu żgurati t-trasparenza, it-trattament ugwali tal-applikanti u l-prevenzjoni ta’ konċentrazzjoni sproporzjonata ta’ finanzjament f’organizzazzjonijiet kbar jew strutturalment vantaġġati</w:t>
            </w:r>
            <w:r>
              <w:t>.</w:t>
            </w:r>
          </w:p>
        </w:tc>
      </w:tr>
    </w:tbl>
    <w:p w14:paraId="2D39A8A0" w14:textId="77777777" w:rsidR="00803D42" w:rsidRPr="00BB6970" w:rsidRDefault="006617DB" w:rsidP="00803D42">
      <w:pPr>
        <w:rPr>
          <w:rStyle w:val="HideTWBExt"/>
        </w:rPr>
      </w:pPr>
      <w:r>
        <w:rPr>
          <w:rStyle w:val="HideTWBExt"/>
        </w:rPr>
        <w:t>&lt;/Amend&gt;</w:t>
      </w:r>
    </w:p>
    <w:p w14:paraId="1806CC62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97</w:t>
      </w:r>
      <w:r>
        <w:rPr>
          <w:rStyle w:val="HideTWBExt"/>
          <w:b w:val="0"/>
        </w:rPr>
        <w:t>&lt;/NumAm&gt;</w:t>
      </w:r>
    </w:p>
    <w:p w14:paraId="57DB7F4D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1AAF938D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12 – paragrafu 2 – punt c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401F4799" w14:textId="77777777" w:rsidTr="00F05F98">
        <w:trPr>
          <w:jc w:val="center"/>
        </w:trPr>
        <w:tc>
          <w:tcPr>
            <w:tcW w:w="9752" w:type="dxa"/>
            <w:gridSpan w:val="2"/>
          </w:tcPr>
          <w:p w14:paraId="5CBC553F" w14:textId="77777777" w:rsidR="00803D42" w:rsidRPr="00BB6970" w:rsidRDefault="00803D42" w:rsidP="00F05F98">
            <w:pPr>
              <w:keepNext/>
            </w:pPr>
          </w:p>
        </w:tc>
      </w:tr>
      <w:tr w:rsidR="00014D71" w14:paraId="7E24F1A9" w14:textId="77777777" w:rsidTr="00F05F98">
        <w:trPr>
          <w:jc w:val="center"/>
        </w:trPr>
        <w:tc>
          <w:tcPr>
            <w:tcW w:w="4876" w:type="dxa"/>
            <w:hideMark/>
          </w:tcPr>
          <w:p w14:paraId="0B0AA023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31AE133E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0C3186BE" w14:textId="77777777" w:rsidTr="00F05F98">
        <w:trPr>
          <w:jc w:val="center"/>
        </w:trPr>
        <w:tc>
          <w:tcPr>
            <w:tcW w:w="4876" w:type="dxa"/>
            <w:hideMark/>
          </w:tcPr>
          <w:p w14:paraId="6A57CCD0" w14:textId="77777777" w:rsidR="00803D42" w:rsidRPr="00BB6970" w:rsidRDefault="006617DB" w:rsidP="00F05F98">
            <w:pPr>
              <w:pStyle w:val="Normal6"/>
            </w:pPr>
            <w:r>
              <w:t>(c)</w:t>
            </w:r>
            <w:r>
              <w:tab/>
              <w:t xml:space="preserve">il-prestazzjoni, ikkalkulata </w:t>
            </w:r>
            <w:r>
              <w:t>abbażi tal-aktar data reċenti disponibbli.</w:t>
            </w:r>
          </w:p>
        </w:tc>
        <w:tc>
          <w:tcPr>
            <w:tcW w:w="4876" w:type="dxa"/>
            <w:hideMark/>
          </w:tcPr>
          <w:p w14:paraId="45594179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(c)</w:t>
            </w:r>
            <w:r>
              <w:tab/>
              <w:t>il-prestazzjoni, ikkalkulata abbażi tal-aktar data reċenti disponibbli</w:t>
            </w:r>
            <w:r>
              <w:rPr>
                <w:b/>
                <w:i/>
              </w:rPr>
              <w:t>, filwaqt li jiġi żgurat li l-kriterji ta’ allokazzjoni ma jsaħħux id-disparitajiet strutturali bejn l-Istati Membri u r-reġjuni billi jiġu promossi opportunitajiet ta’ mobbiltà flimkien ma’ konverġenza soċjali ’l fuq u li tingħata kunsiderazzjoni partikolari lill-isfidi soċjoekonomiċi, lill-inugwaljanzi reġjonali u lill-ħtieġa għal konverġenza soċjali ’l fuq</w:t>
            </w:r>
            <w:r>
              <w:t>.</w:t>
            </w:r>
          </w:p>
        </w:tc>
      </w:tr>
    </w:tbl>
    <w:p w14:paraId="630ADAF2" w14:textId="77777777" w:rsidR="00803D42" w:rsidRPr="00BB6970" w:rsidRDefault="006617DB" w:rsidP="00803D42">
      <w:r>
        <w:rPr>
          <w:rStyle w:val="HideTWBExt"/>
        </w:rPr>
        <w:t>&lt;/Amend&gt;</w:t>
      </w:r>
    </w:p>
    <w:p w14:paraId="327E7166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98</w:t>
      </w:r>
      <w:r>
        <w:rPr>
          <w:rStyle w:val="HideTWBExt"/>
          <w:b w:val="0"/>
        </w:rPr>
        <w:t>&lt;/NumAm&gt;</w:t>
      </w:r>
    </w:p>
    <w:p w14:paraId="37D116B8" w14:textId="77777777" w:rsidR="00803D42" w:rsidRPr="00BB6970" w:rsidRDefault="00803D42" w:rsidP="00803D42"/>
    <w:p w14:paraId="6B616150" w14:textId="77777777" w:rsidR="00803D42" w:rsidRPr="00BB6970" w:rsidRDefault="006617DB" w:rsidP="00803D42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11DF3D6A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14 - paragrafu 2a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1069BF8C" w14:textId="77777777" w:rsidTr="00F05F98">
        <w:trPr>
          <w:jc w:val="center"/>
        </w:trPr>
        <w:tc>
          <w:tcPr>
            <w:tcW w:w="9752" w:type="dxa"/>
            <w:gridSpan w:val="2"/>
          </w:tcPr>
          <w:p w14:paraId="3C43CF05" w14:textId="77777777" w:rsidR="00803D42" w:rsidRPr="00BB6970" w:rsidRDefault="00803D42" w:rsidP="00F05F98">
            <w:pPr>
              <w:keepNext/>
            </w:pPr>
          </w:p>
        </w:tc>
      </w:tr>
      <w:tr w:rsidR="00014D71" w14:paraId="1D6EA766" w14:textId="77777777" w:rsidTr="00F05F98">
        <w:trPr>
          <w:jc w:val="center"/>
        </w:trPr>
        <w:tc>
          <w:tcPr>
            <w:tcW w:w="4876" w:type="dxa"/>
            <w:hideMark/>
          </w:tcPr>
          <w:p w14:paraId="43E61156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6C33E1E9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3ACF9383" w14:textId="77777777" w:rsidTr="00F05F98">
        <w:trPr>
          <w:jc w:val="center"/>
        </w:trPr>
        <w:tc>
          <w:tcPr>
            <w:tcW w:w="4876" w:type="dxa"/>
          </w:tcPr>
          <w:p w14:paraId="3918C25B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05E4EFC9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2a.</w:t>
            </w:r>
            <w:r>
              <w:rPr>
                <w:b/>
                <w:i/>
              </w:rPr>
              <w:tab/>
              <w:t>L-entitajiet li jipparteċipaw fil-Programm għandhom jikkonformaw mal-leġiżlazzjoni applikabbli dwar ix-xogħol, dik soċjali u dik kontra d-diskriminazzjoni, u ma għandhomx ikunu soġġetti għal deċiżjonijiet finali li jistabbilixxu ksur serju tal-istandards tax-xogħol jew tal-istandards soċjali.</w:t>
            </w:r>
          </w:p>
        </w:tc>
      </w:tr>
    </w:tbl>
    <w:p w14:paraId="485AE9D9" w14:textId="77777777" w:rsidR="00803D42" w:rsidRPr="00BB6970" w:rsidRDefault="006617DB" w:rsidP="00803D42">
      <w:r>
        <w:rPr>
          <w:rStyle w:val="HideTWBExt"/>
        </w:rPr>
        <w:t>&lt;/Amend&gt;</w:t>
      </w:r>
    </w:p>
    <w:p w14:paraId="62C9FAD4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99</w:t>
      </w:r>
      <w:r>
        <w:rPr>
          <w:rStyle w:val="HideTWBExt"/>
          <w:b w:val="0"/>
        </w:rPr>
        <w:t>&lt;/NumAm&gt;</w:t>
      </w:r>
    </w:p>
    <w:p w14:paraId="79A87E6A" w14:textId="77777777" w:rsidR="00803D42" w:rsidRPr="00BB6970" w:rsidRDefault="00803D42" w:rsidP="00803D42"/>
    <w:p w14:paraId="50069BD2" w14:textId="77777777" w:rsidR="00803D42" w:rsidRPr="00BB6970" w:rsidRDefault="006617DB" w:rsidP="00803D42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2894B61C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15 – paragrafu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671F3E2B" w14:textId="77777777" w:rsidTr="00F05F98">
        <w:trPr>
          <w:jc w:val="center"/>
        </w:trPr>
        <w:tc>
          <w:tcPr>
            <w:tcW w:w="9752" w:type="dxa"/>
            <w:gridSpan w:val="2"/>
          </w:tcPr>
          <w:p w14:paraId="6C1B1C72" w14:textId="77777777" w:rsidR="00803D42" w:rsidRPr="00BB6970" w:rsidRDefault="00803D42" w:rsidP="00F05F98">
            <w:pPr>
              <w:keepNext/>
            </w:pPr>
          </w:p>
        </w:tc>
      </w:tr>
      <w:tr w:rsidR="00014D71" w14:paraId="18D6F441" w14:textId="77777777" w:rsidTr="00F05F98">
        <w:trPr>
          <w:jc w:val="center"/>
        </w:trPr>
        <w:tc>
          <w:tcPr>
            <w:tcW w:w="4876" w:type="dxa"/>
            <w:hideMark/>
          </w:tcPr>
          <w:p w14:paraId="34A0E218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1B0E90D5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4CF28C7A" w14:textId="77777777" w:rsidTr="00F05F98">
        <w:trPr>
          <w:jc w:val="center"/>
        </w:trPr>
        <w:tc>
          <w:tcPr>
            <w:tcW w:w="4876" w:type="dxa"/>
            <w:hideMark/>
          </w:tcPr>
          <w:p w14:paraId="09650FEC" w14:textId="77777777" w:rsidR="00803D42" w:rsidRPr="00BB6970" w:rsidRDefault="006617DB" w:rsidP="00F05F98">
            <w:pPr>
              <w:pStyle w:val="Normal6"/>
            </w:pPr>
            <w:r>
              <w:t xml:space="preserve">Il-Programm għandu jiġi implimentat permezz tal-programmi ta’ ħidma msemmija fl-Artikolu 110 tar-Regolament (UE, </w:t>
            </w:r>
            <w:r>
              <w:t>Euratom) 2024/2509.</w:t>
            </w:r>
          </w:p>
        </w:tc>
        <w:tc>
          <w:tcPr>
            <w:tcW w:w="4876" w:type="dxa"/>
            <w:hideMark/>
          </w:tcPr>
          <w:p w14:paraId="05208DF4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 xml:space="preserve">Il-Programm għandu jiġi implimentat permezz tal-programmi ta’ ħidma msemmija fl-Artikolu 110 tar-Regolament (UE, Euratom) 2024/2509. </w:t>
            </w:r>
            <w:r>
              <w:rPr>
                <w:b/>
                <w:i/>
              </w:rPr>
              <w:t>Il-programmi ta’ ħidma għandhom jagħtu indikazzjoni tal-ammont allokat għal kull azzjoni u tad-distribuzzjoni tal-fondi bejn l-Istati Membri u l-pajjiżi terzi assoċjati mal-</w:t>
            </w:r>
            <w:r>
              <w:rPr>
                <w:b/>
                <w:i/>
              </w:rPr>
              <w:lastRenderedPageBreak/>
              <w:t>Programm għall-azzjonijiet li jridu jiġu ġestiti mill-aġenzija nazzjonali, kif ukoll l-attribuzzjonijiet baġitarji espliċiti.</w:t>
            </w:r>
          </w:p>
        </w:tc>
      </w:tr>
    </w:tbl>
    <w:p w14:paraId="1003FF10" w14:textId="77777777" w:rsidR="00803D42" w:rsidRPr="00BB6970" w:rsidRDefault="006617DB" w:rsidP="00803D42">
      <w:pPr>
        <w:rPr>
          <w:rStyle w:val="HideTWBExt"/>
        </w:rPr>
      </w:pPr>
      <w:r>
        <w:rPr>
          <w:rStyle w:val="HideTWBExt"/>
        </w:rPr>
        <w:lastRenderedPageBreak/>
        <w:t>&lt;/Amend&gt;</w:t>
      </w:r>
    </w:p>
    <w:p w14:paraId="045CBB05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100</w:t>
      </w:r>
      <w:r>
        <w:rPr>
          <w:rStyle w:val="HideTWBExt"/>
          <w:b w:val="0"/>
        </w:rPr>
        <w:t>&lt;/NumAm&gt;</w:t>
      </w:r>
    </w:p>
    <w:p w14:paraId="747F56C0" w14:textId="77777777" w:rsidR="00803D42" w:rsidRPr="00BB6970" w:rsidRDefault="00803D42" w:rsidP="00803D42"/>
    <w:p w14:paraId="542FFCD5" w14:textId="77777777" w:rsidR="00803D42" w:rsidRPr="00BB6970" w:rsidRDefault="006617DB" w:rsidP="00803D42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50036599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16 – paragrafu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76FE2C1A" w14:textId="77777777" w:rsidTr="00F05F98">
        <w:trPr>
          <w:jc w:val="center"/>
        </w:trPr>
        <w:tc>
          <w:tcPr>
            <w:tcW w:w="9752" w:type="dxa"/>
            <w:gridSpan w:val="2"/>
          </w:tcPr>
          <w:p w14:paraId="2D5D7FD7" w14:textId="77777777" w:rsidR="00803D42" w:rsidRPr="00BB6970" w:rsidRDefault="00803D42" w:rsidP="00F05F98">
            <w:pPr>
              <w:keepNext/>
            </w:pPr>
          </w:p>
        </w:tc>
      </w:tr>
      <w:tr w:rsidR="00014D71" w14:paraId="38CA5C67" w14:textId="77777777" w:rsidTr="00F05F98">
        <w:trPr>
          <w:jc w:val="center"/>
        </w:trPr>
        <w:tc>
          <w:tcPr>
            <w:tcW w:w="4876" w:type="dxa"/>
            <w:hideMark/>
          </w:tcPr>
          <w:p w14:paraId="0FEEC8DA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569BF9C8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73D441A6" w14:textId="77777777" w:rsidTr="00F05F98">
        <w:trPr>
          <w:jc w:val="center"/>
        </w:trPr>
        <w:tc>
          <w:tcPr>
            <w:tcW w:w="4876" w:type="dxa"/>
            <w:hideMark/>
          </w:tcPr>
          <w:p w14:paraId="4647A0BA" w14:textId="77777777" w:rsidR="00803D42" w:rsidRPr="00BB6970" w:rsidRDefault="006617DB" w:rsidP="00F05F98">
            <w:pPr>
              <w:pStyle w:val="Normal6"/>
            </w:pPr>
            <w:r>
              <w:t>1.</w:t>
            </w:r>
            <w:r>
              <w:tab/>
              <w:t xml:space="preserve">F’kooperazzjoni mal-Kummissjoni, l-aġenziji nazzjonali msemmija fl-Artikolu 19 għandhom jiżviluppaw strateġija għal </w:t>
            </w:r>
            <w:r>
              <w:t>komunikazzjoni konsistenti fir-rigward tal-ilħuq tan-nies effettiv u tat-tixrid u l-isfruttament tar-riżultati tal-attivitajiet appoġġati fl-ambitu tal-azzjonijiet li jiġġestixxu fil-Programm. L-awtoritajiet nazzjonali msemmija fl-Artikolu 18 għandhom jappoġġaw lill-aġenziji nazzjonali fl-isfruttament tar-riżultati ta’ proġetti b’potenzjal għoli li jħallu impatt.</w:t>
            </w:r>
          </w:p>
        </w:tc>
        <w:tc>
          <w:tcPr>
            <w:tcW w:w="4876" w:type="dxa"/>
            <w:hideMark/>
          </w:tcPr>
          <w:p w14:paraId="44EDDA15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F’kooperazzjoni mal-Kummissjoni, l-aġenziji nazzjonali msemmija fl-Artikolu 19 għandhom jiżviluppaw strateġija għal komunikazzjoni konsistenti fir-rigward tal-ilħuq tan-nies effettiv u tat-tixrid u l-isfruttament tar-riżultati tal-attivitajiet appoġġati fl-ambitu tal-azzjonijiet li jiġġestixxu fil-Programm. </w:t>
            </w:r>
            <w:r>
              <w:rPr>
                <w:b/>
                <w:i/>
              </w:rPr>
              <w:t xml:space="preserve">Minbarra li jiġi infurmat il-pubbliku ġenerali, għandha tingħata prijorità biex jintlaħqu persuni b’inqas opportunitajiet, dwar il-firxa wiesgħa ta’ attivitajiet li jistgħu jiġu appoġġati mill-Programm </w:t>
            </w:r>
            <w:r>
              <w:rPr>
                <w:b/>
                <w:i/>
              </w:rPr>
              <w:t>lil hinn mill-mobbiltà tal-apprendiment tal-istudenti tal-edukazzjoni għolja.</w:t>
            </w:r>
            <w:r>
              <w:t xml:space="preserve"> L-awtoritajiet nazzjonali msemmija fl-Artikolu 18 għandhom jappoġġaw lill-aġenziji nazzjonali fl-isfruttament tar-riżultati ta’ proġetti b’potenzjal għoli li jħallu impatt</w:t>
            </w:r>
            <w:r>
              <w:rPr>
                <w:b/>
                <w:i/>
              </w:rPr>
              <w:t>, u għandhom jaħdmu fi sħubija mal-parteċipanti u l-benefiċjarji u man-networks multiplikaturi biex jadattaw it-tixrid għall-kuntest speċifiku</w:t>
            </w:r>
            <w:r>
              <w:t>.</w:t>
            </w:r>
          </w:p>
        </w:tc>
      </w:tr>
    </w:tbl>
    <w:p w14:paraId="30E77E55" w14:textId="77777777" w:rsidR="00803D42" w:rsidRPr="00BB6970" w:rsidRDefault="006617DB" w:rsidP="00803D42">
      <w:r>
        <w:rPr>
          <w:rStyle w:val="HideTWBExt"/>
        </w:rPr>
        <w:t>&lt;/Amend&gt;</w:t>
      </w:r>
    </w:p>
    <w:p w14:paraId="3BE654A0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101</w:t>
      </w:r>
      <w:r>
        <w:rPr>
          <w:rStyle w:val="HideTWBExt"/>
          <w:b w:val="0"/>
        </w:rPr>
        <w:t>&lt;/NumAm&gt;</w:t>
      </w:r>
    </w:p>
    <w:p w14:paraId="0E495E7C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2FBA8527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16 – paragrafu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1DD92D11" w14:textId="77777777" w:rsidTr="00F05F98">
        <w:trPr>
          <w:jc w:val="center"/>
        </w:trPr>
        <w:tc>
          <w:tcPr>
            <w:tcW w:w="9752" w:type="dxa"/>
            <w:gridSpan w:val="2"/>
          </w:tcPr>
          <w:p w14:paraId="2192F54C" w14:textId="77777777" w:rsidR="00803D42" w:rsidRPr="00BB6970" w:rsidRDefault="00803D42" w:rsidP="00F05F98">
            <w:pPr>
              <w:keepNext/>
            </w:pPr>
          </w:p>
        </w:tc>
      </w:tr>
      <w:tr w:rsidR="00014D71" w14:paraId="03D59CCF" w14:textId="77777777" w:rsidTr="00F05F98">
        <w:trPr>
          <w:jc w:val="center"/>
        </w:trPr>
        <w:tc>
          <w:tcPr>
            <w:tcW w:w="4876" w:type="dxa"/>
            <w:hideMark/>
          </w:tcPr>
          <w:p w14:paraId="2FA2B174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0F7E8589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23B86DA5" w14:textId="77777777" w:rsidTr="00F05F98">
        <w:trPr>
          <w:jc w:val="center"/>
        </w:trPr>
        <w:tc>
          <w:tcPr>
            <w:tcW w:w="4876" w:type="dxa"/>
            <w:hideMark/>
          </w:tcPr>
          <w:p w14:paraId="34ED61FB" w14:textId="77777777" w:rsidR="00803D42" w:rsidRPr="00BB6970" w:rsidRDefault="006617DB" w:rsidP="00F05F98">
            <w:pPr>
              <w:pStyle w:val="Normal6"/>
            </w:pPr>
            <w:r>
              <w:t>2.</w:t>
            </w:r>
            <w:r>
              <w:tab/>
              <w:t xml:space="preserve">L-aġenziji nazzjonali msemmija fl-Artikolu 19 għandhom jassistu </w:t>
            </w:r>
            <w:r>
              <w:t xml:space="preserve">lill-Kummissjoni fil-kompitu ġenerali tagħha li xxerred informazzjoni dwar il-Programm, </w:t>
            </w:r>
            <w:r>
              <w:lastRenderedPageBreak/>
              <w:t>inkluż informazzjoni fir-rigward tal-azzjonijiet u l-attivitajiet ġestiti fil-livell nazzjonali u tal-Unjoni, u r-riżultati tiegħu. L-aġenziji nazzjonali għandhom jinfurmaw lill-gruppi fil-mira rilevanti dwar l-azzjonijiet u l-attivitajiet imwettqa fil-pajjiżi rispettivi tagħhom.</w:t>
            </w:r>
          </w:p>
        </w:tc>
        <w:tc>
          <w:tcPr>
            <w:tcW w:w="4876" w:type="dxa"/>
            <w:hideMark/>
          </w:tcPr>
          <w:p w14:paraId="11D4972E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lastRenderedPageBreak/>
              <w:t>2.</w:t>
            </w:r>
            <w:r>
              <w:tab/>
              <w:t xml:space="preserve">L-aġenziji nazzjonali msemmija fl-Artikolu 19 għandhom jassistu lill-Kummissjoni fil-kompitu ġenerali tagħha li xxerred informazzjoni dwar il-Programm, </w:t>
            </w:r>
            <w:r>
              <w:lastRenderedPageBreak/>
              <w:t xml:space="preserve">inkluż informazzjoni fir-rigward tal-azzjonijiet u l-attivitajiet ġestiti fil-livell nazzjonali u tal-Unjoni, u r-riżultati tiegħu. L-aġenziji nazzjonali għandhom jinfurmaw lill-gruppi fil-mira rilevanti dwar l-azzjonijiet u l-attivitajiet imwettqa fil-pajjiżi rispettivi tagħhom. </w:t>
            </w:r>
            <w:r>
              <w:rPr>
                <w:b/>
                <w:i/>
              </w:rPr>
              <w:t>Is-servizzi ta’ gwida vokazzjonali, l-istituzzjonijiet tat-taħriġ, is-servizzi</w:t>
            </w:r>
            <w:r>
              <w:rPr>
                <w:b/>
                <w:i/>
              </w:rPr>
              <w:t xml:space="preserve"> tal-impjiegi u partijiet ikkonċernati rilevanti oħra għandhom ikunu attivi fl-għoti ta’ informazzjoni dwar il-programm.</w:t>
            </w:r>
          </w:p>
        </w:tc>
      </w:tr>
    </w:tbl>
    <w:p w14:paraId="755313AD" w14:textId="77777777" w:rsidR="00803D42" w:rsidRPr="00BB6970" w:rsidRDefault="006617DB" w:rsidP="00803D42">
      <w:pPr>
        <w:rPr>
          <w:rStyle w:val="HideTWBExt"/>
          <w:rFonts w:ascii="Times New Roman" w:hAnsi="Times New Roman" w:cs="Times New Roman"/>
          <w:noProof w:val="0"/>
          <w:vanish w:val="0"/>
          <w:color w:val="auto"/>
          <w:sz w:val="24"/>
        </w:rPr>
      </w:pPr>
      <w:r>
        <w:rPr>
          <w:rStyle w:val="HideTWBExt"/>
        </w:rPr>
        <w:lastRenderedPageBreak/>
        <w:t>&lt;/Amend&gt;</w:t>
      </w:r>
    </w:p>
    <w:p w14:paraId="0F26D1A8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102</w:t>
      </w:r>
      <w:r>
        <w:rPr>
          <w:rStyle w:val="HideTWBExt"/>
          <w:b w:val="0"/>
        </w:rPr>
        <w:t>&lt;/NumAm&gt;</w:t>
      </w:r>
    </w:p>
    <w:p w14:paraId="5F45CC9B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13C74774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16 - paragrafu 2a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0DAA0CB6" w14:textId="77777777" w:rsidTr="00F05F98">
        <w:trPr>
          <w:jc w:val="center"/>
        </w:trPr>
        <w:tc>
          <w:tcPr>
            <w:tcW w:w="9752" w:type="dxa"/>
            <w:gridSpan w:val="2"/>
          </w:tcPr>
          <w:p w14:paraId="5F0CEB41" w14:textId="77777777" w:rsidR="00803D42" w:rsidRPr="00BB6970" w:rsidRDefault="00803D42" w:rsidP="00F05F98">
            <w:pPr>
              <w:keepNext/>
            </w:pPr>
          </w:p>
        </w:tc>
      </w:tr>
      <w:tr w:rsidR="00014D71" w14:paraId="482EB816" w14:textId="77777777" w:rsidTr="00F05F98">
        <w:trPr>
          <w:jc w:val="center"/>
        </w:trPr>
        <w:tc>
          <w:tcPr>
            <w:tcW w:w="4876" w:type="dxa"/>
            <w:hideMark/>
          </w:tcPr>
          <w:p w14:paraId="4FB64B67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1F778B7B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5F014772" w14:textId="77777777" w:rsidTr="00F05F98">
        <w:trPr>
          <w:jc w:val="center"/>
        </w:trPr>
        <w:tc>
          <w:tcPr>
            <w:tcW w:w="4876" w:type="dxa"/>
          </w:tcPr>
          <w:p w14:paraId="43590BFE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4A2DED9C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2a.</w:t>
            </w:r>
            <w:r>
              <w:rPr>
                <w:b/>
                <w:i/>
              </w:rPr>
              <w:tab/>
              <w:t xml:space="preserve">L-informazzjoni dwar il-Programm għandha tiġi pprovduta bil-lingwi </w:t>
            </w:r>
            <w:r>
              <w:rPr>
                <w:b/>
                <w:i/>
              </w:rPr>
              <w:t>uffiċjali kollha tal-Unjoni Ewropea.</w:t>
            </w:r>
          </w:p>
        </w:tc>
      </w:tr>
    </w:tbl>
    <w:p w14:paraId="4F1ECF15" w14:textId="77777777" w:rsidR="00803D42" w:rsidRPr="00BB6970" w:rsidRDefault="006617DB" w:rsidP="00803D42">
      <w:pPr>
        <w:rPr>
          <w:rStyle w:val="HideTWBExt"/>
        </w:rPr>
      </w:pPr>
      <w:r>
        <w:rPr>
          <w:rStyle w:val="HideTWBExt"/>
        </w:rPr>
        <w:t>&lt;/Amend&gt;</w:t>
      </w:r>
    </w:p>
    <w:p w14:paraId="6BFB3D55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103</w:t>
      </w:r>
      <w:r>
        <w:rPr>
          <w:rStyle w:val="HideTWBExt"/>
          <w:b w:val="0"/>
        </w:rPr>
        <w:t>&lt;/NumAm&gt;</w:t>
      </w:r>
    </w:p>
    <w:p w14:paraId="206CC484" w14:textId="77777777" w:rsidR="00803D42" w:rsidRPr="00BB6970" w:rsidRDefault="00803D42" w:rsidP="00803D42"/>
    <w:p w14:paraId="07BBBF51" w14:textId="77777777" w:rsidR="00803D42" w:rsidRPr="00BB6970" w:rsidRDefault="006617DB" w:rsidP="00803D42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48A74537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18 - paragrafu 2 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18C203BD" w14:textId="77777777" w:rsidTr="00F05F98">
        <w:trPr>
          <w:jc w:val="center"/>
        </w:trPr>
        <w:tc>
          <w:tcPr>
            <w:tcW w:w="9752" w:type="dxa"/>
            <w:gridSpan w:val="2"/>
          </w:tcPr>
          <w:p w14:paraId="54173110" w14:textId="77777777" w:rsidR="00803D42" w:rsidRPr="00BB6970" w:rsidRDefault="00803D42" w:rsidP="00F05F98">
            <w:pPr>
              <w:keepNext/>
            </w:pPr>
          </w:p>
        </w:tc>
      </w:tr>
      <w:tr w:rsidR="00014D71" w14:paraId="2505AABC" w14:textId="77777777" w:rsidTr="00F05F98">
        <w:trPr>
          <w:jc w:val="center"/>
        </w:trPr>
        <w:tc>
          <w:tcPr>
            <w:tcW w:w="4876" w:type="dxa"/>
            <w:hideMark/>
          </w:tcPr>
          <w:p w14:paraId="661623BA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7A658E01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1F720C11" w14:textId="77777777" w:rsidTr="00F05F98">
        <w:trPr>
          <w:jc w:val="center"/>
        </w:trPr>
        <w:tc>
          <w:tcPr>
            <w:tcW w:w="4876" w:type="dxa"/>
          </w:tcPr>
          <w:p w14:paraId="6573B733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2348159E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2a.</w:t>
            </w:r>
            <w:r>
              <w:rPr>
                <w:b/>
                <w:i/>
              </w:rPr>
              <w:tab/>
              <w:t xml:space="preserve">Stat Membru jew pajjiż </w:t>
            </w:r>
            <w:r>
              <w:rPr>
                <w:b/>
                <w:i/>
              </w:rPr>
              <w:t>terz assoċjat mal-Programm jista’ jaħtar aktar minn aġenzija nazzjonali waħda, b’mod partikolari biex jirrifletti strutturi kostituzzjonali, federali jew reġjonali, jew biex jiżgura t-twettiq effettiv tal-Programm f’territorji lingwistikament jew kulturalment diversi. Meta Stat Membru jew pajjiż terz assoċjat mal-Programm jaħtar aktar minn aġenzija nazzjonali waħda, l-awtorità nazzjonali għandha tiżgura koordinazzjoni ġenerali, konsistenza tal-implimentazzjoni, u qafas koerenti uniku għas-superviżjoni u l-</w:t>
            </w:r>
            <w:r>
              <w:rPr>
                <w:b/>
                <w:i/>
              </w:rPr>
              <w:lastRenderedPageBreak/>
              <w:t>a</w:t>
            </w:r>
            <w:r>
              <w:rPr>
                <w:b/>
                <w:i/>
              </w:rPr>
              <w:t>ssigurazzjoni fil-konfront tal-Kummissjoni, inkluż billi tistabbilixxi arranġamenti ta’ koordinazzjoni xierqa fost l-aġenziji nazzjonali.</w:t>
            </w:r>
          </w:p>
        </w:tc>
      </w:tr>
    </w:tbl>
    <w:p w14:paraId="7545AE75" w14:textId="77777777" w:rsidR="00803D42" w:rsidRPr="00BB6970" w:rsidRDefault="006617DB" w:rsidP="00803D42">
      <w:pPr>
        <w:rPr>
          <w:rStyle w:val="HideTWBExt"/>
        </w:rPr>
      </w:pPr>
      <w:r>
        <w:rPr>
          <w:rStyle w:val="HideTWBExt"/>
        </w:rPr>
        <w:lastRenderedPageBreak/>
        <w:t>&lt;/Amend&gt;</w:t>
      </w:r>
    </w:p>
    <w:p w14:paraId="0D42A6E2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104</w:t>
      </w:r>
      <w:r>
        <w:rPr>
          <w:rStyle w:val="HideTWBExt"/>
          <w:b w:val="0"/>
        </w:rPr>
        <w:t>&lt;/NumAm&gt;</w:t>
      </w:r>
    </w:p>
    <w:p w14:paraId="5108E0A0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5C9E40A0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18 - </w:t>
      </w:r>
      <w:r>
        <w:t>paragrafu 8a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3F2D9C54" w14:textId="77777777" w:rsidTr="00F05F98">
        <w:trPr>
          <w:jc w:val="center"/>
        </w:trPr>
        <w:tc>
          <w:tcPr>
            <w:tcW w:w="9752" w:type="dxa"/>
            <w:gridSpan w:val="2"/>
          </w:tcPr>
          <w:p w14:paraId="3E22268C" w14:textId="77777777" w:rsidR="00803D42" w:rsidRPr="00BB6970" w:rsidRDefault="00803D42" w:rsidP="00F05F98">
            <w:pPr>
              <w:keepNext/>
            </w:pPr>
          </w:p>
        </w:tc>
      </w:tr>
      <w:tr w:rsidR="00014D71" w14:paraId="1E5F9FDD" w14:textId="77777777" w:rsidTr="00F05F98">
        <w:trPr>
          <w:jc w:val="center"/>
        </w:trPr>
        <w:tc>
          <w:tcPr>
            <w:tcW w:w="4876" w:type="dxa"/>
            <w:hideMark/>
          </w:tcPr>
          <w:p w14:paraId="53D329B1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66F349B5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38948E99" w14:textId="77777777" w:rsidTr="00F05F98">
        <w:trPr>
          <w:jc w:val="center"/>
        </w:trPr>
        <w:tc>
          <w:tcPr>
            <w:tcW w:w="4876" w:type="dxa"/>
          </w:tcPr>
          <w:p w14:paraId="5584A578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5CCCD1AC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8a.</w:t>
            </w:r>
            <w:r>
              <w:rPr>
                <w:b/>
                <w:i/>
              </w:rPr>
              <w:tab/>
              <w:t xml:space="preserve">Sabiex tiġi żgurata parteċipazzjoni soċjali wiesgħa, l-awtorità nazzjonali għandha, permezz ta’ djalogu strutturat, tikkonsulta u tikkoopera regolarment mas-sħab soċjali u </w:t>
            </w:r>
            <w:r>
              <w:rPr>
                <w:b/>
                <w:i/>
              </w:rPr>
              <w:t>partijiet ikkonċernati oħra attivi fl-oqsma rilevanti għal din id-Direttiva, inklużi fost l-oħrajn l-istituzzjonijiet tal-edukazzjoni u t-taħriġ, l-organizzazzjonijiet taż-żgħażagħ u tal-istudenti, l-SMEs li jospitaw studenti tal-VET, kif ukoll l-awtoritajiet lokali u reġjonali rilevanti.</w:t>
            </w:r>
          </w:p>
        </w:tc>
      </w:tr>
    </w:tbl>
    <w:p w14:paraId="362F58A0" w14:textId="77777777" w:rsidR="00803D42" w:rsidRPr="00BB6970" w:rsidRDefault="006617DB" w:rsidP="00803D42">
      <w:r>
        <w:rPr>
          <w:rStyle w:val="HideTWBExt"/>
        </w:rPr>
        <w:t>&lt;/Amend&gt;</w:t>
      </w:r>
    </w:p>
    <w:p w14:paraId="5167D22F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105</w:t>
      </w:r>
      <w:r>
        <w:rPr>
          <w:rStyle w:val="HideTWBExt"/>
          <w:b w:val="0"/>
        </w:rPr>
        <w:t>&lt;/NumAm&gt;</w:t>
      </w:r>
    </w:p>
    <w:p w14:paraId="16F729AC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230661BC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19 – paragrafu 1 – punt ea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21A807FB" w14:textId="77777777" w:rsidTr="00F05F98">
        <w:trPr>
          <w:jc w:val="center"/>
        </w:trPr>
        <w:tc>
          <w:tcPr>
            <w:tcW w:w="9752" w:type="dxa"/>
            <w:gridSpan w:val="2"/>
          </w:tcPr>
          <w:p w14:paraId="46E03041" w14:textId="77777777" w:rsidR="00803D42" w:rsidRPr="00BB6970" w:rsidRDefault="00803D42" w:rsidP="00F05F98">
            <w:pPr>
              <w:keepNext/>
            </w:pPr>
          </w:p>
        </w:tc>
      </w:tr>
      <w:tr w:rsidR="00014D71" w14:paraId="6FFA3248" w14:textId="77777777" w:rsidTr="00F05F98">
        <w:trPr>
          <w:jc w:val="center"/>
        </w:trPr>
        <w:tc>
          <w:tcPr>
            <w:tcW w:w="4876" w:type="dxa"/>
            <w:hideMark/>
          </w:tcPr>
          <w:p w14:paraId="4646DDE8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27BBF030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28250379" w14:textId="77777777" w:rsidTr="00F05F98">
        <w:trPr>
          <w:jc w:val="center"/>
        </w:trPr>
        <w:tc>
          <w:tcPr>
            <w:tcW w:w="4876" w:type="dxa"/>
          </w:tcPr>
          <w:p w14:paraId="6C67F3FB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6B07DFE3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(ea)</w:t>
            </w:r>
            <w:r>
              <w:rPr>
                <w:b/>
                <w:i/>
              </w:rPr>
              <w:tab/>
              <w:t xml:space="preserve">turi </w:t>
            </w:r>
            <w:r>
              <w:rPr>
                <w:b/>
                <w:i/>
              </w:rPr>
              <w:t>l-kapaċità li tiżgura allokazzjoni trasparenti u soċjalment ekwa tal-għotjiet, inkluż sensibilizzazzjoni mmirata, appoġġ għall-parteċipanti b’inqas opportunitajiet, proċeduri aċċessibbli, nondiskriminazzjoni u appoġġ għal organizzazzjonijiet fuq skala żgħira, ta’ bażi u mingħajr skop ta’ qligħ.</w:t>
            </w:r>
          </w:p>
        </w:tc>
      </w:tr>
    </w:tbl>
    <w:p w14:paraId="2F03041D" w14:textId="77777777" w:rsidR="00803D42" w:rsidRPr="00BB6970" w:rsidRDefault="006617DB" w:rsidP="00803D42">
      <w:pPr>
        <w:rPr>
          <w:rStyle w:val="HideTWBExt"/>
        </w:rPr>
      </w:pPr>
      <w:r>
        <w:rPr>
          <w:rStyle w:val="HideTWBExt"/>
        </w:rPr>
        <w:t>&lt;/Amend&gt;</w:t>
      </w:r>
    </w:p>
    <w:p w14:paraId="21C18722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106</w:t>
      </w:r>
      <w:r>
        <w:rPr>
          <w:rStyle w:val="HideTWBExt"/>
          <w:b w:val="0"/>
        </w:rPr>
        <w:t>&lt;/NumAm&gt;</w:t>
      </w:r>
    </w:p>
    <w:p w14:paraId="1869D87A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2FA291D8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19 - paragrafu 7 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495EF234" w14:textId="77777777" w:rsidTr="00F05F98">
        <w:trPr>
          <w:jc w:val="center"/>
        </w:trPr>
        <w:tc>
          <w:tcPr>
            <w:tcW w:w="9752" w:type="dxa"/>
            <w:gridSpan w:val="2"/>
          </w:tcPr>
          <w:p w14:paraId="0AC1D6ED" w14:textId="77777777" w:rsidR="00803D42" w:rsidRPr="00BB6970" w:rsidRDefault="00803D42" w:rsidP="00F05F98">
            <w:pPr>
              <w:keepNext/>
            </w:pPr>
          </w:p>
        </w:tc>
      </w:tr>
      <w:tr w:rsidR="00014D71" w14:paraId="2CA1C659" w14:textId="77777777" w:rsidTr="00F05F98">
        <w:trPr>
          <w:jc w:val="center"/>
        </w:trPr>
        <w:tc>
          <w:tcPr>
            <w:tcW w:w="4876" w:type="dxa"/>
            <w:hideMark/>
          </w:tcPr>
          <w:p w14:paraId="5A7E7FE4" w14:textId="77777777" w:rsidR="00803D42" w:rsidRPr="00BB6970" w:rsidRDefault="006617DB" w:rsidP="00F05F9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14:paraId="41FD4736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1459ACA7" w14:textId="77777777" w:rsidTr="00F05F98">
        <w:trPr>
          <w:jc w:val="center"/>
        </w:trPr>
        <w:tc>
          <w:tcPr>
            <w:tcW w:w="4876" w:type="dxa"/>
          </w:tcPr>
          <w:p w14:paraId="5543151B" w14:textId="77777777" w:rsidR="00803D42" w:rsidRPr="00BB6970" w:rsidRDefault="00803D42" w:rsidP="00F05F98">
            <w:pPr>
              <w:pStyle w:val="Normal6"/>
            </w:pPr>
          </w:p>
        </w:tc>
        <w:tc>
          <w:tcPr>
            <w:tcW w:w="4876" w:type="dxa"/>
            <w:hideMark/>
          </w:tcPr>
          <w:p w14:paraId="098D7F4F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7a.</w:t>
            </w:r>
            <w:r>
              <w:rPr>
                <w:b/>
                <w:i/>
              </w:rPr>
              <w:tab/>
              <w:t xml:space="preserve">L-aġenzija </w:t>
            </w:r>
            <w:r>
              <w:rPr>
                <w:b/>
                <w:i/>
              </w:rPr>
              <w:t xml:space="preserve">nazzjonali għandha tkun involuta mill-qrib fid-djalogu strutturat imsemmi fl-Artikolu 18. </w:t>
            </w:r>
          </w:p>
        </w:tc>
      </w:tr>
    </w:tbl>
    <w:p w14:paraId="4F4149ED" w14:textId="77777777" w:rsidR="00803D42" w:rsidRPr="00BB6970" w:rsidRDefault="006617DB" w:rsidP="00803D42">
      <w:r>
        <w:rPr>
          <w:rStyle w:val="HideTWBExt"/>
        </w:rPr>
        <w:t>&lt;/Amend&gt;</w:t>
      </w:r>
    </w:p>
    <w:p w14:paraId="16BDD8F9" w14:textId="77777777" w:rsidR="00803D42" w:rsidRPr="00BB6970" w:rsidRDefault="006617DB" w:rsidP="00803D42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107</w:t>
      </w:r>
      <w:r>
        <w:rPr>
          <w:rStyle w:val="HideTWBExt"/>
          <w:b w:val="0"/>
        </w:rPr>
        <w:t>&lt;/NumAm&gt;</w:t>
      </w:r>
    </w:p>
    <w:p w14:paraId="0C399410" w14:textId="77777777" w:rsidR="00803D42" w:rsidRPr="00BB6970" w:rsidRDefault="006617DB" w:rsidP="00803D42">
      <w:pPr>
        <w:pStyle w:val="NormalBold12b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17F1E7DB" w14:textId="77777777" w:rsidR="00803D42" w:rsidRPr="00BB6970" w:rsidRDefault="006617DB" w:rsidP="00803D42">
      <w:pPr>
        <w:pStyle w:val="NormalBold"/>
      </w:pPr>
      <w:r>
        <w:rPr>
          <w:rStyle w:val="HideTWBExt"/>
          <w:b w:val="0"/>
        </w:rPr>
        <w:t>&lt;Article&gt;</w:t>
      </w:r>
      <w:r>
        <w:t>Artikolu 22 – paragrafu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D71" w14:paraId="7C19408E" w14:textId="77777777" w:rsidTr="00F05F98">
        <w:trPr>
          <w:jc w:val="center"/>
        </w:trPr>
        <w:tc>
          <w:tcPr>
            <w:tcW w:w="9752" w:type="dxa"/>
            <w:gridSpan w:val="2"/>
          </w:tcPr>
          <w:p w14:paraId="36587F52" w14:textId="77777777" w:rsidR="00803D42" w:rsidRPr="00BB6970" w:rsidRDefault="00803D42" w:rsidP="00F05F98">
            <w:pPr>
              <w:keepNext/>
            </w:pPr>
          </w:p>
        </w:tc>
      </w:tr>
      <w:tr w:rsidR="00014D71" w14:paraId="3969E444" w14:textId="77777777" w:rsidTr="00F05F98">
        <w:trPr>
          <w:jc w:val="center"/>
        </w:trPr>
        <w:tc>
          <w:tcPr>
            <w:tcW w:w="4876" w:type="dxa"/>
            <w:hideMark/>
          </w:tcPr>
          <w:p w14:paraId="6FCE8AA2" w14:textId="77777777" w:rsidR="00803D42" w:rsidRPr="00BB6970" w:rsidRDefault="006617DB" w:rsidP="00F05F98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  <w:hideMark/>
          </w:tcPr>
          <w:p w14:paraId="61A95D37" w14:textId="77777777" w:rsidR="00803D42" w:rsidRPr="00BB6970" w:rsidRDefault="006617DB" w:rsidP="00F05F98">
            <w:pPr>
              <w:pStyle w:val="ColumnHeading"/>
              <w:keepNext/>
            </w:pPr>
            <w:r>
              <w:t>Emenda</w:t>
            </w:r>
          </w:p>
        </w:tc>
      </w:tr>
      <w:tr w:rsidR="00014D71" w14:paraId="69AF1907" w14:textId="77777777" w:rsidTr="00F05F98">
        <w:trPr>
          <w:jc w:val="center"/>
        </w:trPr>
        <w:tc>
          <w:tcPr>
            <w:tcW w:w="4876" w:type="dxa"/>
            <w:hideMark/>
          </w:tcPr>
          <w:p w14:paraId="2E66E403" w14:textId="77777777" w:rsidR="00803D42" w:rsidRPr="00BB6970" w:rsidRDefault="006617DB" w:rsidP="00F05F98">
            <w:pPr>
              <w:pStyle w:val="Normal6"/>
            </w:pPr>
            <w:r>
              <w:t>2.</w:t>
            </w:r>
            <w:r>
              <w:tab/>
              <w:t>L-aġenzija nazzjonali għandha tkun responsabbli għall-kontrolli primarji tal-benefiċjarji tal-għotjiet għall-azzjonijiet li tiġġestixxi kif stabbilit fil-programmi ta’ ħidma msemmija fl-Artikolu 15. Dawn il-kontroll għandhom jagħtu assigurazzjoni raġonevoli li l-għotjiet mogħtija jintużaw kif maħsub u f’konformità mar-regoli tal-Unjoni applikabbli.</w:t>
            </w:r>
          </w:p>
        </w:tc>
        <w:tc>
          <w:tcPr>
            <w:tcW w:w="4876" w:type="dxa"/>
            <w:hideMark/>
          </w:tcPr>
          <w:p w14:paraId="3C4622BA" w14:textId="77777777" w:rsidR="00803D42" w:rsidRPr="00BB6970" w:rsidRDefault="006617DB" w:rsidP="00F05F98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 xml:space="preserve">L-aġenzija nazzjonali għandha tkun responsabbli għall-kontrolli primarji tal-benefiċjarji tal-għotjiet għall-azzjonijiet li tiġġestixxi kif stabbilit fil-programmi ta’ ħidma msemmija fl-Artikolu 15. Dawn il-kontroll għandhom jagħtu assigurazzjoni raġonevoli li l-għotjiet mogħtija jintużaw kif maħsub u f’konformità mar-regoli tal-Unjoni applikabbli. </w:t>
            </w:r>
            <w:r>
              <w:rPr>
                <w:b/>
                <w:i/>
              </w:rPr>
              <w:t>Il-kontrolli għandhom ikunu bbażati fuq ir-riskju u proporzjonati, u ma għandhomx joħolqu ostakli għall-organizzazzjonijiet b’kapaċità amministrattiva iżgħar je</w:t>
            </w:r>
            <w:r>
              <w:rPr>
                <w:b/>
                <w:i/>
              </w:rPr>
              <w:t>w għall-parteċipanti b’inqas opportunitajiet permezz ta’ rekwiżiti amministrattivi eċċessivi. L-awtorità nazzjonali għandha tkun responsabbli għall-aċċess ugwali, għat-trasparenza, għan-nondiskriminazzjoni u għall-implimentazzjoni effettiva ta’ miżuri ta’ inklużjoni fl-allokazzjoni u l-ġestjoni tal-fondi tal-Unjoni, inkluż il-prevenzjoni ta’ kunflitti ta’ interess u influwenza indebita.</w:t>
            </w:r>
          </w:p>
        </w:tc>
      </w:tr>
    </w:tbl>
    <w:p w14:paraId="7D600B1D" w14:textId="77777777" w:rsidR="00803D42" w:rsidRPr="00BB6970" w:rsidRDefault="006617DB" w:rsidP="00803D42">
      <w:r>
        <w:rPr>
          <w:rStyle w:val="HideTWBExt"/>
        </w:rPr>
        <w:t>&lt;/Amend&gt;</w:t>
      </w:r>
    </w:p>
    <w:p w14:paraId="6897551D" w14:textId="77777777" w:rsidR="00803D42" w:rsidRPr="00BB6970" w:rsidRDefault="006617DB" w:rsidP="00803D42">
      <w:r>
        <w:rPr>
          <w:rStyle w:val="HideTWBExt"/>
        </w:rPr>
        <w:t>&lt;/RepeatBlock-Amend&gt;</w:t>
      </w:r>
    </w:p>
    <w:p w14:paraId="10A923DD" w14:textId="77777777" w:rsidR="00936D03" w:rsidRDefault="00936D03" w:rsidP="00803D42">
      <w:pPr>
        <w:rPr>
          <w:rStyle w:val="HideTWBExt"/>
          <w:szCs w:val="20"/>
        </w:rPr>
        <w:sectPr w:rsidR="00936D03" w:rsidSect="00936D0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43D17F18" w14:textId="77777777" w:rsidR="00936D03" w:rsidRPr="00D7238E" w:rsidRDefault="006617DB" w:rsidP="002B2C72">
      <w:pPr>
        <w:pStyle w:val="PageHeadingNotTOC"/>
      </w:pPr>
      <w:bookmarkStart w:id="2" w:name="FootprintPageAD"/>
      <w:r>
        <w:lastRenderedPageBreak/>
        <w:t>ANNESS: DIKJARAZZJONI TAL-KONTRIBUT</w:t>
      </w:r>
    </w:p>
    <w:p w14:paraId="5705A332" w14:textId="77777777" w:rsidR="00936D03" w:rsidRPr="0099178F" w:rsidRDefault="006617DB" w:rsidP="00037518">
      <w:pPr>
        <w:pStyle w:val="Normal24a"/>
      </w:pPr>
      <w:r>
        <w:rPr>
          <w:rStyle w:val="HideTWBExt"/>
        </w:rPr>
        <w:t>&lt;FootprintIntro&gt;</w:t>
      </w:r>
      <w:r>
        <w:t>F’konformità mal-Artikolu 8 tal-Anness I tar-Regoli ta’ Proċedura, ir-rapporteur għal opinjoni tiddikjara li fl-opinjoni tagħha inkludiet kontribut dwar kwistjonijiet li għandhom x’jaqsmu mas-suġġett tal-fajl li rċeviet, għat-tħejjija tal-opinjoni, sal-adozzjoni tagħha fil-kumitat, mingħand ir-rappreżentanti ta’ gruppi ta’ interess li jaqgħu fil-kamp ta’ applikazzjoni tal-Ftehim Interistituzzjonali dwar Reġistru Obbligatorju ta’ Trasparenza</w:t>
      </w:r>
      <w:r>
        <w:rPr>
          <w:rStyle w:val="FootnoteReference"/>
        </w:rPr>
        <w:footnoteReference w:id="1"/>
      </w:r>
      <w:r>
        <w:t xml:space="preserve"> li ġejjin, jew mingħand ir-rappreżentanti ta’ awtoritajiet pubbliċi ta’ pajjiżi terzi, inklużi l-missjonijiet diplomatiċi u l-ambaxxati tagħhom, li ġejjin:</w:t>
      </w:r>
      <w:r>
        <w:rPr>
          <w:rStyle w:val="HideTWBExt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014D71" w14:paraId="0F61D541" w14:textId="77777777" w:rsidTr="00936D03">
        <w:tc>
          <w:tcPr>
            <w:tcW w:w="9060" w:type="dxa"/>
            <w:shd w:val="clear" w:color="auto" w:fill="auto"/>
          </w:tcPr>
          <w:p w14:paraId="0E528916" w14:textId="77777777" w:rsidR="00936D03" w:rsidRDefault="006617DB" w:rsidP="00F42F07">
            <w:pPr>
              <w:pStyle w:val="NormalBoldCenter"/>
            </w:pPr>
            <w:r>
              <w:t xml:space="preserve">1. Rappreżentanti ta’ gruppi ta’ interess li jaqgħu </w:t>
            </w:r>
            <w:r>
              <w:t>fil-kamp ta’ applikazzjoni tal-Ftehim Interistituzzjonali dwar Reġistru Obbligatorju ta’ Trasparenza</w:t>
            </w:r>
          </w:p>
        </w:tc>
      </w:tr>
      <w:tr w:rsidR="00014D71" w14:paraId="02C90E9B" w14:textId="77777777" w:rsidTr="00936D03">
        <w:tc>
          <w:tcPr>
            <w:tcW w:w="9060" w:type="dxa"/>
            <w:shd w:val="clear" w:color="auto" w:fill="auto"/>
          </w:tcPr>
          <w:p w14:paraId="373EE44C" w14:textId="77777777" w:rsidR="00936D03" w:rsidRDefault="006617DB" w:rsidP="00936D03">
            <w:pPr>
              <w:pStyle w:val="NormalSingle"/>
            </w:pPr>
            <w:r>
              <w:rPr>
                <w:sz w:val="22"/>
              </w:rPr>
              <w:t>Life Long Learning Platform</w:t>
            </w:r>
          </w:p>
        </w:tc>
      </w:tr>
      <w:tr w:rsidR="00014D71" w14:paraId="5CEE6F53" w14:textId="77777777" w:rsidTr="00936D03">
        <w:tc>
          <w:tcPr>
            <w:tcW w:w="9060" w:type="dxa"/>
            <w:shd w:val="clear" w:color="auto" w:fill="auto"/>
          </w:tcPr>
          <w:p w14:paraId="7641FF5C" w14:textId="77777777" w:rsidR="00936D03" w:rsidRPr="00936D03" w:rsidRDefault="006617DB" w:rsidP="00936D03">
            <w:pPr>
              <w:pStyle w:val="NormalBoldCenter"/>
              <w:jc w:val="left"/>
              <w:rPr>
                <w:b w:val="0"/>
                <w:bCs/>
              </w:rPr>
            </w:pPr>
            <w:r>
              <w:rPr>
                <w:b w:val="0"/>
                <w:sz w:val="22"/>
              </w:rPr>
              <w:t>Youth Forum</w:t>
            </w:r>
          </w:p>
        </w:tc>
      </w:tr>
      <w:tr w:rsidR="00014D71" w14:paraId="03F352DD" w14:textId="77777777" w:rsidTr="00936D03">
        <w:tc>
          <w:tcPr>
            <w:tcW w:w="9060" w:type="dxa"/>
            <w:shd w:val="clear" w:color="auto" w:fill="auto"/>
          </w:tcPr>
          <w:p w14:paraId="42319A25" w14:textId="77777777" w:rsidR="00936D03" w:rsidRPr="007C35EE" w:rsidRDefault="006617DB" w:rsidP="00936D03">
            <w:pPr>
              <w:pStyle w:val="NormalSingle"/>
            </w:pPr>
            <w:r>
              <w:rPr>
                <w:sz w:val="22"/>
              </w:rPr>
              <w:t>Bundesvereinigung der Deutschen Arbeitgeberverbände</w:t>
            </w:r>
          </w:p>
        </w:tc>
      </w:tr>
      <w:tr w:rsidR="00014D71" w14:paraId="33D1D4DB" w14:textId="77777777" w:rsidTr="00936D03">
        <w:tc>
          <w:tcPr>
            <w:tcW w:w="9060" w:type="dxa"/>
            <w:shd w:val="clear" w:color="auto" w:fill="auto"/>
          </w:tcPr>
          <w:p w14:paraId="28BE9E76" w14:textId="77777777" w:rsidR="00936D03" w:rsidRPr="007127C0" w:rsidRDefault="006617DB" w:rsidP="00936D03">
            <w:pPr>
              <w:pStyle w:val="NormalSingle"/>
              <w:rPr>
                <w:sz w:val="22"/>
                <w:szCs w:val="22"/>
              </w:rPr>
            </w:pPr>
            <w:r>
              <w:rPr>
                <w:sz w:val="22"/>
              </w:rPr>
              <w:t>Erasmus Students Network</w:t>
            </w:r>
          </w:p>
        </w:tc>
      </w:tr>
      <w:tr w:rsidR="00014D71" w14:paraId="080AE5B6" w14:textId="77777777" w:rsidTr="00936D03">
        <w:tc>
          <w:tcPr>
            <w:tcW w:w="9060" w:type="dxa"/>
            <w:shd w:val="clear" w:color="auto" w:fill="auto"/>
          </w:tcPr>
          <w:p w14:paraId="13DFB40C" w14:textId="77777777" w:rsidR="00936D03" w:rsidRPr="007127C0" w:rsidRDefault="006617DB" w:rsidP="00936D03">
            <w:pPr>
              <w:pStyle w:val="NormalSingle"/>
              <w:rPr>
                <w:sz w:val="22"/>
                <w:szCs w:val="22"/>
              </w:rPr>
            </w:pPr>
            <w:r>
              <w:rPr>
                <w:sz w:val="22"/>
              </w:rPr>
              <w:t>Unimed</w:t>
            </w:r>
          </w:p>
        </w:tc>
      </w:tr>
      <w:tr w:rsidR="00014D71" w14:paraId="2020C52B" w14:textId="77777777" w:rsidTr="00936D03">
        <w:tc>
          <w:tcPr>
            <w:tcW w:w="9060" w:type="dxa"/>
            <w:shd w:val="clear" w:color="auto" w:fill="auto"/>
          </w:tcPr>
          <w:p w14:paraId="251B372F" w14:textId="77777777" w:rsidR="00936D03" w:rsidRPr="007127C0" w:rsidRDefault="006617DB" w:rsidP="00936D03">
            <w:pPr>
              <w:pStyle w:val="NormalSingle"/>
              <w:rPr>
                <w:sz w:val="22"/>
                <w:szCs w:val="22"/>
              </w:rPr>
            </w:pPr>
            <w:r>
              <w:rPr>
                <w:sz w:val="22"/>
              </w:rPr>
              <w:t xml:space="preserve">European Olympic Committee </w:t>
            </w:r>
          </w:p>
        </w:tc>
      </w:tr>
      <w:tr w:rsidR="00014D71" w14:paraId="2E5872A3" w14:textId="77777777" w:rsidTr="00936D03">
        <w:tc>
          <w:tcPr>
            <w:tcW w:w="9060" w:type="dxa"/>
            <w:shd w:val="clear" w:color="auto" w:fill="auto"/>
          </w:tcPr>
          <w:p w14:paraId="2438B3DA" w14:textId="77777777" w:rsidR="00936D03" w:rsidRPr="007127C0" w:rsidRDefault="006617DB" w:rsidP="00936D03">
            <w:pPr>
              <w:pStyle w:val="NormalSingle"/>
              <w:rPr>
                <w:sz w:val="22"/>
                <w:szCs w:val="22"/>
              </w:rPr>
            </w:pPr>
            <w:r>
              <w:rPr>
                <w:sz w:val="22"/>
              </w:rPr>
              <w:t>European Council of Young Farmers</w:t>
            </w:r>
          </w:p>
        </w:tc>
      </w:tr>
      <w:tr w:rsidR="00014D71" w14:paraId="3935EC02" w14:textId="77777777" w:rsidTr="00936D03">
        <w:tc>
          <w:tcPr>
            <w:tcW w:w="9060" w:type="dxa"/>
            <w:shd w:val="clear" w:color="auto" w:fill="auto"/>
          </w:tcPr>
          <w:p w14:paraId="123292C9" w14:textId="77777777" w:rsidR="00936D03" w:rsidRPr="00936D03" w:rsidRDefault="006617DB" w:rsidP="00936D03">
            <w:pPr>
              <w:pStyle w:val="NormalSingle"/>
              <w:rPr>
                <w:b/>
              </w:rPr>
            </w:pPr>
            <w:r>
              <w:rPr>
                <w:b/>
              </w:rPr>
              <w:t>2. Rappreżentanti ta’ awtoritajiet pubbliċi ta’ pajjiżi terzi, inklużi l-missjonijiet diplomatiċi u l-ambaxxati tagħhom</w:t>
            </w:r>
          </w:p>
        </w:tc>
      </w:tr>
      <w:tr w:rsidR="00014D71" w14:paraId="2D990EF5" w14:textId="77777777" w:rsidTr="00936D03">
        <w:tc>
          <w:tcPr>
            <w:tcW w:w="9060" w:type="dxa"/>
            <w:shd w:val="clear" w:color="auto" w:fill="auto"/>
          </w:tcPr>
          <w:p w14:paraId="64ABCB09" w14:textId="77777777" w:rsidR="00936D03" w:rsidRPr="007127C0" w:rsidRDefault="006617DB" w:rsidP="00936D03">
            <w:pPr>
              <w:pStyle w:val="NormalSingle"/>
              <w:rPr>
                <w:sz w:val="22"/>
                <w:szCs w:val="22"/>
              </w:rPr>
            </w:pPr>
            <w:r>
              <w:t>Xejn</w:t>
            </w:r>
          </w:p>
        </w:tc>
      </w:tr>
    </w:tbl>
    <w:p w14:paraId="63DF9C0D" w14:textId="77777777" w:rsidR="00936D03" w:rsidRPr="00E9312B" w:rsidRDefault="006617DB" w:rsidP="00B60BF2">
      <w:pPr>
        <w:pStyle w:val="Footprint12b"/>
      </w:pPr>
      <w:r>
        <w:t xml:space="preserve">Il-lista ta’ hawn fuq hija mfassla taħt ir-responsabbiltà esklużiva </w:t>
      </w:r>
      <w:r>
        <w:t>tar-rapporteur għal opinjoni.</w:t>
      </w:r>
    </w:p>
    <w:p w14:paraId="147290C4" w14:textId="67216C15" w:rsidR="00936D03" w:rsidRPr="00D7238E" w:rsidRDefault="006617DB" w:rsidP="00802975">
      <w:pPr>
        <w:pStyle w:val="Footprint12b"/>
      </w:pPr>
      <w:r>
        <w:t>Meta persuni fiżiċi jkunu identifikati fil-lista b’isimhom, bil-funzjoni tagħhom jew bit-tnejn li huma, ir-rapporteur għal opinjoni tiddikjara li ppreżentat lill-persuni fiżiċi kkonċernati l-Avviż tal-Parlament Ewropew Nru 484 dwar il-Protezzjoni tad-Data (</w:t>
      </w:r>
      <w:hyperlink r:id="rId14" w:tooltip="https://www.europarl.europa.eu/data-protect/index.do" w:history="1">
        <w:r w:rsidR="00936D03">
          <w:rPr>
            <w:rStyle w:val="Hyperlink"/>
          </w:rPr>
          <w:t>https://www.europarl.europa.eu/data-protect/index.do</w:t>
        </w:r>
      </w:hyperlink>
      <w:r>
        <w:t>), li jistabbilixxi l-kundizzjonijiet applikabbli għall-ipproċessar tad-data personali tagħhom u d-drittijiet marbuta ma’ dak l-ipproċessar.</w:t>
      </w:r>
    </w:p>
    <w:p w14:paraId="0A287437" w14:textId="77777777" w:rsidR="00936D03" w:rsidRPr="00936D03" w:rsidRDefault="00936D03" w:rsidP="00936D03"/>
    <w:bookmarkEnd w:id="2"/>
    <w:p w14:paraId="4CFF209F" w14:textId="77777777" w:rsidR="00936D03" w:rsidRDefault="00936D03" w:rsidP="00803D42">
      <w:pPr>
        <w:sectPr w:rsidR="00936D03" w:rsidSect="00936D0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29347E7" w14:textId="77777777" w:rsidR="00803D42" w:rsidRPr="00BB6970" w:rsidRDefault="006617DB" w:rsidP="00803D42">
      <w:pPr>
        <w:pStyle w:val="PageHeadingNotTOC"/>
      </w:pPr>
      <w:bookmarkStart w:id="3" w:name="ProcPageAD"/>
      <w:r>
        <w:lastRenderedPageBreak/>
        <w:t>PROĊEDURA TAL-KUMITAT LI JINTALAB JAGĦTI OPINJONI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014D71" w14:paraId="5AF9FFF0" w14:textId="77777777" w:rsidTr="00F05F9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73A6873" w14:textId="77777777" w:rsidR="00803D42" w:rsidRPr="00BB6970" w:rsidRDefault="006617DB" w:rsidP="00F05F9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Titolu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6C5BD40" w14:textId="77777777" w:rsidR="00803D42" w:rsidRPr="00BB6970" w:rsidRDefault="006617DB" w:rsidP="00F05F9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L-istabbiliment tal-programm Erasmus+ għall-perjodu 2028-2034, u t-tħassir tar-Regolamenti (UE) 2021/817 u (UE) 2021/888</w:t>
            </w:r>
          </w:p>
        </w:tc>
      </w:tr>
      <w:tr w:rsidR="00014D71" w14:paraId="175D5F49" w14:textId="77777777" w:rsidTr="00F05F98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3DC832A" w14:textId="77777777" w:rsidR="00803D42" w:rsidRPr="00BB6970" w:rsidRDefault="006617DB" w:rsidP="00F05F9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Referenzi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DA0A816" w14:textId="77777777" w:rsidR="00803D42" w:rsidRPr="00BB6970" w:rsidRDefault="006617DB" w:rsidP="00F05F9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COM(2025)0549 – C10-0170/2025 – 2025/0222(COD)</w:t>
            </w:r>
          </w:p>
        </w:tc>
      </w:tr>
      <w:tr w:rsidR="00014D71" w14:paraId="23B9F4B0" w14:textId="77777777" w:rsidTr="00F05F9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41D40C5" w14:textId="77777777" w:rsidR="00803D42" w:rsidRPr="00BB6970" w:rsidRDefault="006617DB" w:rsidP="00F05F9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Kumitati responsabbli</w:t>
            </w:r>
          </w:p>
          <w:p w14:paraId="214AA9D3" w14:textId="77777777" w:rsidR="00803D42" w:rsidRPr="00BB6970" w:rsidRDefault="006617DB" w:rsidP="00F05F9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       Data tat-tħabbir fis-seduta plenarja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861B8A0" w14:textId="77777777" w:rsidR="00803D42" w:rsidRPr="00BB6970" w:rsidRDefault="006617DB" w:rsidP="00F05F9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CULT</w:t>
            </w:r>
          </w:p>
          <w:p w14:paraId="67F4BC12" w14:textId="77777777" w:rsidR="00803D42" w:rsidRPr="00BB6970" w:rsidRDefault="006617DB" w:rsidP="00F05F9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23.10.2025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2DFF899" w14:textId="77777777" w:rsidR="00803D42" w:rsidRPr="00BB6970" w:rsidRDefault="00803D42" w:rsidP="00F05F9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550DB4D" w14:textId="77777777" w:rsidR="00803D42" w:rsidRPr="00BB6970" w:rsidRDefault="00803D42" w:rsidP="00F05F9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9F9EB06" w14:textId="77777777" w:rsidR="00803D42" w:rsidRPr="00BB6970" w:rsidRDefault="00803D42" w:rsidP="00F05F9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014D71" w14:paraId="3026AEA5" w14:textId="77777777" w:rsidTr="00F05F9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FECBD8F" w14:textId="77777777" w:rsidR="00803D42" w:rsidRPr="00BB6970" w:rsidRDefault="006617DB" w:rsidP="00F05F9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 xml:space="preserve">Opinjoni(jiet) </w:t>
            </w:r>
            <w:r>
              <w:rPr>
                <w:b/>
                <w:color w:val="000000"/>
                <w:sz w:val="20"/>
              </w:rPr>
              <w:t>mogħtija minn</w:t>
            </w:r>
          </w:p>
          <w:p w14:paraId="2830E494" w14:textId="77777777" w:rsidR="00803D42" w:rsidRPr="00BB6970" w:rsidRDefault="006617DB" w:rsidP="00F05F9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       Data tat-tħabbir fis-seduta plenarja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6BDBC22" w14:textId="77777777" w:rsidR="00803D42" w:rsidRPr="00BB6970" w:rsidRDefault="006617DB" w:rsidP="00F05F9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EMPL</w:t>
            </w:r>
          </w:p>
          <w:p w14:paraId="67E7514C" w14:textId="77777777" w:rsidR="00803D42" w:rsidRPr="00BB6970" w:rsidRDefault="006617DB" w:rsidP="00F05F9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23.10.2025</w:t>
            </w:r>
          </w:p>
        </w:tc>
      </w:tr>
      <w:tr w:rsidR="00014D71" w14:paraId="39DCD83B" w14:textId="77777777" w:rsidTr="00F05F9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706C835" w14:textId="77777777" w:rsidR="00803D42" w:rsidRPr="00BB6970" w:rsidRDefault="006617DB" w:rsidP="00F05F9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Rapporteur għal opinjoni</w:t>
            </w:r>
          </w:p>
          <w:p w14:paraId="3A3B720B" w14:textId="77777777" w:rsidR="00803D42" w:rsidRPr="00BB6970" w:rsidRDefault="006617DB" w:rsidP="00F05F9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       Data tal-ħatra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592F334" w14:textId="77777777" w:rsidR="00803D42" w:rsidRPr="00BB6970" w:rsidRDefault="006617DB" w:rsidP="00F05F9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Nela Riehl</w:t>
            </w:r>
          </w:p>
          <w:p w14:paraId="4188D840" w14:textId="77777777" w:rsidR="00803D42" w:rsidRPr="00BB6970" w:rsidRDefault="006617DB" w:rsidP="00F05F9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9.12.2025</w:t>
            </w:r>
          </w:p>
        </w:tc>
      </w:tr>
      <w:tr w:rsidR="00014D71" w14:paraId="0F7E98BE" w14:textId="77777777" w:rsidTr="00F05F9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8602620" w14:textId="77777777" w:rsidR="00803D42" w:rsidRPr="00BB6970" w:rsidRDefault="006617DB" w:rsidP="00F05F9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Eżami fil-kumitat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BA37988" w14:textId="77777777" w:rsidR="00803D42" w:rsidRPr="00BB6970" w:rsidRDefault="006617DB" w:rsidP="00F05F9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17.3.2026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97A436D" w14:textId="77777777" w:rsidR="00803D42" w:rsidRPr="00BB6970" w:rsidRDefault="00803D42" w:rsidP="00F05F9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2799174" w14:textId="77777777" w:rsidR="00803D42" w:rsidRPr="00BB6970" w:rsidRDefault="00803D42" w:rsidP="00F05F9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CCDD559" w14:textId="77777777" w:rsidR="00803D42" w:rsidRPr="00BB6970" w:rsidRDefault="00803D42" w:rsidP="00F05F9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014D71" w14:paraId="102EC525" w14:textId="77777777" w:rsidTr="00F05F98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6B66999" w14:textId="77777777" w:rsidR="00803D42" w:rsidRPr="00BB6970" w:rsidRDefault="006617DB" w:rsidP="00F05F9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Data tal-adozzjoni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EFDCB61" w14:textId="77777777" w:rsidR="00803D42" w:rsidRPr="00BB6970" w:rsidRDefault="006617DB" w:rsidP="00F05F9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6.5.2026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97015F1" w14:textId="77777777" w:rsidR="00803D42" w:rsidRPr="00BB6970" w:rsidRDefault="00803D42" w:rsidP="00F05F9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C067FE4" w14:textId="77777777" w:rsidR="00803D42" w:rsidRPr="00BB6970" w:rsidRDefault="00803D42" w:rsidP="00F05F9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065104B" w14:textId="77777777" w:rsidR="00803D42" w:rsidRPr="00BB6970" w:rsidRDefault="00803D42" w:rsidP="00F05F9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014D71" w14:paraId="07A71125" w14:textId="77777777" w:rsidTr="00F05F9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D4DE33F" w14:textId="77777777" w:rsidR="00803D42" w:rsidRPr="00BB6970" w:rsidRDefault="006617DB" w:rsidP="00F05F9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Riżultat tal-votazzjoni finali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013DAAD" w14:textId="77777777" w:rsidR="00803D42" w:rsidRPr="00BB6970" w:rsidRDefault="006617DB" w:rsidP="00F05F9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+:</w:t>
            </w:r>
          </w:p>
          <w:p w14:paraId="74B9032C" w14:textId="77777777" w:rsidR="00803D42" w:rsidRPr="00BB6970" w:rsidRDefault="006617DB" w:rsidP="00F05F9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14:paraId="78BBB780" w14:textId="77777777" w:rsidR="00803D42" w:rsidRPr="00BB6970" w:rsidRDefault="006617DB" w:rsidP="00F05F9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47BA7E7" w14:textId="77777777" w:rsidR="00803D42" w:rsidRPr="00BB6970" w:rsidRDefault="006617DB" w:rsidP="00F05F9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41</w:t>
            </w:r>
          </w:p>
          <w:p w14:paraId="26E5333E" w14:textId="77777777" w:rsidR="00803D42" w:rsidRPr="00BB6970" w:rsidRDefault="006617DB" w:rsidP="00F05F9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1</w:t>
            </w:r>
          </w:p>
          <w:p w14:paraId="41EBA1B2" w14:textId="77777777" w:rsidR="00803D42" w:rsidRPr="00BB6970" w:rsidRDefault="006617DB" w:rsidP="00F05F9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11</w:t>
            </w:r>
          </w:p>
        </w:tc>
      </w:tr>
    </w:tbl>
    <w:p w14:paraId="2F496600" w14:textId="77777777" w:rsidR="00803D42" w:rsidRPr="00BB6970" w:rsidRDefault="00803D42" w:rsidP="00803D42"/>
    <w:bookmarkEnd w:id="3"/>
    <w:p w14:paraId="2DDAD243" w14:textId="77777777" w:rsidR="00803D42" w:rsidRPr="00BB6970" w:rsidRDefault="00803D42" w:rsidP="00803D42">
      <w:pPr>
        <w:sectPr w:rsidR="00803D42" w:rsidRPr="00BB6970" w:rsidSect="00936D03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14:paraId="3EC11A06" w14:textId="77777777" w:rsidR="00F22415" w:rsidRPr="00BB6970" w:rsidRDefault="006617DB" w:rsidP="00F22415">
      <w:pPr>
        <w:tabs>
          <w:tab w:val="left" w:pos="1021"/>
          <w:tab w:val="left" w:pos="1418"/>
          <w:tab w:val="left" w:pos="1786"/>
          <w:tab w:val="left" w:pos="2381"/>
          <w:tab w:val="left" w:pos="2948"/>
          <w:tab w:val="left" w:pos="3572"/>
          <w:tab w:val="left" w:pos="4139"/>
          <w:tab w:val="left" w:pos="4763"/>
          <w:tab w:val="left" w:pos="5387"/>
          <w:tab w:val="left" w:pos="5954"/>
          <w:tab w:val="left" w:pos="6577"/>
          <w:tab w:val="left" w:pos="7144"/>
        </w:tabs>
        <w:jc w:val="center"/>
        <w:outlineLvl w:val="0"/>
        <w:rPr>
          <w:rFonts w:ascii="Arial" w:hAnsi="Arial"/>
          <w:b/>
        </w:rPr>
      </w:pPr>
      <w:bookmarkStart w:id="4" w:name="RollCallPageAD"/>
      <w:r>
        <w:rPr>
          <w:rFonts w:ascii="Arial" w:hAnsi="Arial"/>
          <w:b/>
        </w:rPr>
        <w:lastRenderedPageBreak/>
        <w:t>VOTAZZJONI FINALI B’SEJĦA TAL-ISMIJIET</w:t>
      </w:r>
    </w:p>
    <w:p w14:paraId="11102F2D" w14:textId="77777777" w:rsidR="00803D42" w:rsidRPr="00BB6970" w:rsidRDefault="006617DB" w:rsidP="00F22415">
      <w:pPr>
        <w:pStyle w:val="PageHeadingNotTOC"/>
      </w:pPr>
      <w:r>
        <w:t>MILL-KUMITAT LI JINTALAB JAGĦTI OPINJONI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014D71" w14:paraId="4B5D35FE" w14:textId="77777777" w:rsidTr="00F05F98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34EE8067" w14:textId="77777777" w:rsidR="00803D42" w:rsidRPr="00BB6970" w:rsidRDefault="006617DB" w:rsidP="00F05F98">
            <w:pPr>
              <w:pStyle w:val="RollCallVotes"/>
            </w:pPr>
            <w:r>
              <w:t>41</w:t>
            </w:r>
          </w:p>
        </w:tc>
        <w:tc>
          <w:tcPr>
            <w:tcW w:w="7371" w:type="dxa"/>
            <w:shd w:val="pct10" w:color="000000" w:fill="FFFFFF"/>
          </w:tcPr>
          <w:p w14:paraId="3CC0CBF4" w14:textId="77777777" w:rsidR="00803D42" w:rsidRPr="00BB6970" w:rsidRDefault="006617DB" w:rsidP="00F05F98">
            <w:pPr>
              <w:pStyle w:val="RollCallSymbols14pt"/>
            </w:pPr>
            <w:r>
              <w:t>+</w:t>
            </w:r>
          </w:p>
        </w:tc>
      </w:tr>
      <w:tr w:rsidR="00014D71" w14:paraId="329074DE" w14:textId="77777777" w:rsidTr="00F05F98">
        <w:trPr>
          <w:cantSplit/>
        </w:trPr>
        <w:tc>
          <w:tcPr>
            <w:tcW w:w="1701" w:type="dxa"/>
            <w:shd w:val="clear" w:color="auto" w:fill="FFFFFF"/>
          </w:tcPr>
          <w:p w14:paraId="51ED2FC2" w14:textId="77777777" w:rsidR="00803D42" w:rsidRPr="00BB6970" w:rsidRDefault="006617DB" w:rsidP="00F05F98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14:paraId="134E0131" w14:textId="77777777" w:rsidR="00803D42" w:rsidRPr="00BB6970" w:rsidRDefault="006617DB" w:rsidP="00F05F98">
            <w:pPr>
              <w:pStyle w:val="RollCallTable"/>
            </w:pPr>
            <w:r>
              <w:t>Chiara Gemma, Georgiana Teodorescu</w:t>
            </w:r>
          </w:p>
        </w:tc>
      </w:tr>
      <w:tr w:rsidR="00014D71" w14:paraId="15105F21" w14:textId="77777777" w:rsidTr="00F05F98">
        <w:trPr>
          <w:cantSplit/>
        </w:trPr>
        <w:tc>
          <w:tcPr>
            <w:tcW w:w="1701" w:type="dxa"/>
            <w:shd w:val="clear" w:color="auto" w:fill="FFFFFF"/>
          </w:tcPr>
          <w:p w14:paraId="6AE027BC" w14:textId="77777777" w:rsidR="00803D42" w:rsidRPr="00BB6970" w:rsidRDefault="006617DB" w:rsidP="00F05F98">
            <w:pPr>
              <w:pStyle w:val="RollCallTable"/>
            </w:pPr>
            <w:r>
              <w:t>NI</w:t>
            </w:r>
          </w:p>
        </w:tc>
        <w:tc>
          <w:tcPr>
            <w:tcW w:w="7371" w:type="dxa"/>
            <w:shd w:val="clear" w:color="auto" w:fill="FFFFFF"/>
          </w:tcPr>
          <w:p w14:paraId="34615541" w14:textId="77777777" w:rsidR="00803D42" w:rsidRPr="00BB6970" w:rsidRDefault="006617DB" w:rsidP="00F05F98">
            <w:pPr>
              <w:pStyle w:val="RollCallTable"/>
            </w:pPr>
            <w:r>
              <w:t>Jan-Peter Warnke</w:t>
            </w:r>
          </w:p>
        </w:tc>
      </w:tr>
      <w:tr w:rsidR="00014D71" w14:paraId="7A745154" w14:textId="77777777" w:rsidTr="00F05F98">
        <w:trPr>
          <w:cantSplit/>
        </w:trPr>
        <w:tc>
          <w:tcPr>
            <w:tcW w:w="1701" w:type="dxa"/>
            <w:shd w:val="clear" w:color="auto" w:fill="FFFFFF"/>
          </w:tcPr>
          <w:p w14:paraId="301E3787" w14:textId="77777777" w:rsidR="00803D42" w:rsidRPr="00BB6970" w:rsidRDefault="006617DB" w:rsidP="00F05F98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14:paraId="1244F4E9" w14:textId="77777777" w:rsidR="00803D42" w:rsidRPr="00BB6970" w:rsidRDefault="006617DB" w:rsidP="00F05F98">
            <w:pPr>
              <w:pStyle w:val="RollCallTable"/>
            </w:pPr>
            <w:r>
              <w:t xml:space="preserve">Maravillas Abadía Jover, Pascal Arimont, Andrzej Buła, David Casa, </w:t>
            </w:r>
            <w:r>
              <w:t>Salvatore De Meo, Loucas Fourlas, Niels Geuking, Sérgio Humberto, Martine Kemp, Jagna Marczułajtis-Walczak, Dennis Radtke, Liesbet Sommen, Axel Voss, Angelika Winzig</w:t>
            </w:r>
          </w:p>
        </w:tc>
      </w:tr>
      <w:tr w:rsidR="00014D71" w14:paraId="1F2E373D" w14:textId="77777777" w:rsidTr="00F05F98">
        <w:trPr>
          <w:cantSplit/>
        </w:trPr>
        <w:tc>
          <w:tcPr>
            <w:tcW w:w="1701" w:type="dxa"/>
            <w:shd w:val="clear" w:color="auto" w:fill="FFFFFF"/>
          </w:tcPr>
          <w:p w14:paraId="5B60F6AE" w14:textId="77777777" w:rsidR="00803D42" w:rsidRPr="00BB6970" w:rsidRDefault="006617DB" w:rsidP="00F05F98">
            <w:pPr>
              <w:pStyle w:val="RollCallTable"/>
            </w:pPr>
            <w:r>
              <w:t>Renew</w:t>
            </w:r>
          </w:p>
        </w:tc>
        <w:tc>
          <w:tcPr>
            <w:tcW w:w="7371" w:type="dxa"/>
            <w:shd w:val="clear" w:color="auto" w:fill="FFFFFF"/>
          </w:tcPr>
          <w:p w14:paraId="31E45218" w14:textId="77777777" w:rsidR="00803D42" w:rsidRPr="00BB6970" w:rsidRDefault="006617DB" w:rsidP="00F05F98">
            <w:pPr>
              <w:pStyle w:val="RollCallTable"/>
            </w:pPr>
            <w:r>
              <w:t xml:space="preserve">Grégory Allione, Valérie Devaux, Elisabetta Gualmini, Michael McNamara, </w:t>
            </w:r>
            <w:r>
              <w:t>Hristo Petrov</w:t>
            </w:r>
          </w:p>
        </w:tc>
      </w:tr>
      <w:tr w:rsidR="00014D71" w14:paraId="4516E3FF" w14:textId="77777777" w:rsidTr="00F05F98">
        <w:trPr>
          <w:cantSplit/>
        </w:trPr>
        <w:tc>
          <w:tcPr>
            <w:tcW w:w="1701" w:type="dxa"/>
            <w:shd w:val="clear" w:color="auto" w:fill="FFFFFF"/>
          </w:tcPr>
          <w:p w14:paraId="4B09F4CE" w14:textId="77777777" w:rsidR="00803D42" w:rsidRPr="00BB6970" w:rsidRDefault="006617DB" w:rsidP="00F05F98">
            <w:pPr>
              <w:pStyle w:val="RollCallTable"/>
            </w:pPr>
            <w:r>
              <w:t>S&amp;D</w:t>
            </w:r>
          </w:p>
        </w:tc>
        <w:tc>
          <w:tcPr>
            <w:tcW w:w="7371" w:type="dxa"/>
            <w:shd w:val="clear" w:color="auto" w:fill="FFFFFF"/>
          </w:tcPr>
          <w:p w14:paraId="58014DEA" w14:textId="77777777" w:rsidR="00803D42" w:rsidRPr="00BB6970" w:rsidRDefault="006617DB" w:rsidP="00F05F98">
            <w:pPr>
              <w:pStyle w:val="RollCallTable"/>
            </w:pPr>
            <w:r>
              <w:t>Gabriele Bischoff, Vilija Blinkevičiūtė, Estelle Ceulemans, Johan Danielsson, Isilda Gomes, Alicia Homs Ginel, Marit Maij, Idoia Mendia, Aodhán Ó Ríordáin, Birgit Sippel, Marianne Vind</w:t>
            </w:r>
          </w:p>
        </w:tc>
      </w:tr>
      <w:tr w:rsidR="00014D71" w14:paraId="1014D73F" w14:textId="77777777" w:rsidTr="00F05F98">
        <w:trPr>
          <w:cantSplit/>
        </w:trPr>
        <w:tc>
          <w:tcPr>
            <w:tcW w:w="1701" w:type="dxa"/>
            <w:shd w:val="clear" w:color="auto" w:fill="FFFFFF"/>
          </w:tcPr>
          <w:p w14:paraId="1A358D3F" w14:textId="77777777" w:rsidR="00803D42" w:rsidRPr="00BB6970" w:rsidRDefault="006617DB" w:rsidP="00F05F98">
            <w:pPr>
              <w:pStyle w:val="RollCallTable"/>
            </w:pPr>
            <w:r>
              <w:t>The Left</w:t>
            </w:r>
          </w:p>
        </w:tc>
        <w:tc>
          <w:tcPr>
            <w:tcW w:w="7371" w:type="dxa"/>
            <w:shd w:val="clear" w:color="auto" w:fill="FFFFFF"/>
          </w:tcPr>
          <w:p w14:paraId="13787B09" w14:textId="77777777" w:rsidR="00803D42" w:rsidRPr="00BB6970" w:rsidRDefault="006617DB" w:rsidP="00F05F98">
            <w:pPr>
              <w:pStyle w:val="RollCallTable"/>
            </w:pPr>
            <w:r>
              <w:t>Li Andersson, Leila Chaibi, Rudi Kennes, João Oliveira</w:t>
            </w:r>
          </w:p>
        </w:tc>
      </w:tr>
      <w:tr w:rsidR="00014D71" w14:paraId="461618BF" w14:textId="77777777" w:rsidTr="00F05F98">
        <w:trPr>
          <w:cantSplit/>
        </w:trPr>
        <w:tc>
          <w:tcPr>
            <w:tcW w:w="1701" w:type="dxa"/>
            <w:shd w:val="clear" w:color="auto" w:fill="FFFFFF"/>
          </w:tcPr>
          <w:p w14:paraId="0A925099" w14:textId="77777777" w:rsidR="00803D42" w:rsidRPr="00BB6970" w:rsidRDefault="006617DB" w:rsidP="00F05F98">
            <w:pPr>
              <w:pStyle w:val="RollCallTable"/>
            </w:pPr>
            <w:r>
              <w:t>Verts/ALE</w:t>
            </w:r>
          </w:p>
        </w:tc>
        <w:tc>
          <w:tcPr>
            <w:tcW w:w="7371" w:type="dxa"/>
            <w:shd w:val="clear" w:color="auto" w:fill="FFFFFF"/>
          </w:tcPr>
          <w:p w14:paraId="2A2AC6B7" w14:textId="77777777" w:rsidR="00803D42" w:rsidRPr="00BB6970" w:rsidRDefault="006617DB" w:rsidP="00F05F98">
            <w:pPr>
              <w:pStyle w:val="RollCallTable"/>
            </w:pPr>
            <w:r>
              <w:t>Katrin Langensiepen, Maria Ohisalo, Nela Riehl, Benedetta Scuderi</w:t>
            </w:r>
          </w:p>
        </w:tc>
      </w:tr>
    </w:tbl>
    <w:p w14:paraId="58C02F0D" w14:textId="77777777" w:rsidR="00803D42" w:rsidRPr="00BB6970" w:rsidRDefault="00803D42" w:rsidP="00803D42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014D71" w14:paraId="238C6BDB" w14:textId="77777777" w:rsidTr="00F05F98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5FD9F37E" w14:textId="77777777" w:rsidR="00803D42" w:rsidRPr="00BB6970" w:rsidRDefault="006617DB" w:rsidP="00F05F98">
            <w:pPr>
              <w:pStyle w:val="RollCallVotes"/>
            </w:pPr>
            <w:r>
              <w:t>1</w:t>
            </w:r>
          </w:p>
        </w:tc>
        <w:tc>
          <w:tcPr>
            <w:tcW w:w="7371" w:type="dxa"/>
            <w:shd w:val="pct10" w:color="000000" w:fill="FFFFFF"/>
          </w:tcPr>
          <w:p w14:paraId="475F0695" w14:textId="77777777" w:rsidR="00803D42" w:rsidRPr="00BB6970" w:rsidRDefault="006617DB" w:rsidP="00F05F98">
            <w:pPr>
              <w:pStyle w:val="RollCallSymbols14pt"/>
            </w:pPr>
            <w:r>
              <w:t>-</w:t>
            </w:r>
          </w:p>
        </w:tc>
      </w:tr>
      <w:tr w:rsidR="00014D71" w14:paraId="585F326E" w14:textId="77777777" w:rsidTr="00F05F98">
        <w:trPr>
          <w:cantSplit/>
        </w:trPr>
        <w:tc>
          <w:tcPr>
            <w:tcW w:w="1701" w:type="dxa"/>
            <w:shd w:val="clear" w:color="auto" w:fill="FFFFFF"/>
          </w:tcPr>
          <w:p w14:paraId="5D126F59" w14:textId="77777777" w:rsidR="00803D42" w:rsidRPr="00BB6970" w:rsidRDefault="006617DB" w:rsidP="00F05F98">
            <w:pPr>
              <w:pStyle w:val="RollCallTable"/>
            </w:pPr>
            <w:r>
              <w:t>PfE</w:t>
            </w:r>
          </w:p>
        </w:tc>
        <w:tc>
          <w:tcPr>
            <w:tcW w:w="7371" w:type="dxa"/>
            <w:shd w:val="clear" w:color="auto" w:fill="FFFFFF"/>
          </w:tcPr>
          <w:p w14:paraId="27468B6A" w14:textId="77777777" w:rsidR="00803D42" w:rsidRPr="00BB6970" w:rsidRDefault="006617DB" w:rsidP="00F05F98">
            <w:pPr>
              <w:pStyle w:val="RollCallTable"/>
            </w:pPr>
            <w:r>
              <w:t>Margarita de la Pisa Carrión</w:t>
            </w:r>
          </w:p>
        </w:tc>
      </w:tr>
    </w:tbl>
    <w:p w14:paraId="571E8664" w14:textId="77777777" w:rsidR="00803D42" w:rsidRPr="00BB6970" w:rsidRDefault="00803D42" w:rsidP="00803D42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014D71" w14:paraId="71D07472" w14:textId="77777777" w:rsidTr="00F05F98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4916A1C3" w14:textId="77777777" w:rsidR="00803D42" w:rsidRPr="00BB6970" w:rsidRDefault="006617DB" w:rsidP="00F05F98">
            <w:pPr>
              <w:pStyle w:val="RollCallVotes"/>
            </w:pPr>
            <w:r>
              <w:t>11</w:t>
            </w:r>
          </w:p>
        </w:tc>
        <w:tc>
          <w:tcPr>
            <w:tcW w:w="7371" w:type="dxa"/>
            <w:shd w:val="pct10" w:color="000000" w:fill="FFFFFF"/>
          </w:tcPr>
          <w:p w14:paraId="0448A437" w14:textId="77777777" w:rsidR="00803D42" w:rsidRPr="00BB6970" w:rsidRDefault="006617DB" w:rsidP="00F05F98">
            <w:pPr>
              <w:pStyle w:val="RollCallSymbols14pt"/>
            </w:pPr>
            <w:r>
              <w:t>0</w:t>
            </w:r>
          </w:p>
        </w:tc>
      </w:tr>
      <w:tr w:rsidR="00014D71" w14:paraId="064A00BB" w14:textId="77777777" w:rsidTr="00F05F98">
        <w:trPr>
          <w:cantSplit/>
        </w:trPr>
        <w:tc>
          <w:tcPr>
            <w:tcW w:w="1701" w:type="dxa"/>
            <w:shd w:val="clear" w:color="auto" w:fill="FFFFFF"/>
          </w:tcPr>
          <w:p w14:paraId="65102888" w14:textId="77777777" w:rsidR="00803D42" w:rsidRPr="00BB6970" w:rsidRDefault="006617DB" w:rsidP="00F05F98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14:paraId="37EFD1A2" w14:textId="77777777" w:rsidR="00803D42" w:rsidRPr="00BB6970" w:rsidRDefault="006617DB" w:rsidP="00F05F98">
            <w:pPr>
              <w:pStyle w:val="RollCallTable"/>
            </w:pPr>
            <w:r>
              <w:t>Elena Donazzan, Francesco Torselli, Mariateresa Vivaldini, Kosma Złotowski</w:t>
            </w:r>
          </w:p>
        </w:tc>
      </w:tr>
      <w:tr w:rsidR="00014D71" w14:paraId="2AA294FB" w14:textId="77777777" w:rsidTr="00F05F98">
        <w:trPr>
          <w:cantSplit/>
        </w:trPr>
        <w:tc>
          <w:tcPr>
            <w:tcW w:w="1701" w:type="dxa"/>
            <w:shd w:val="clear" w:color="auto" w:fill="FFFFFF"/>
          </w:tcPr>
          <w:p w14:paraId="600AC758" w14:textId="77777777" w:rsidR="00803D42" w:rsidRPr="00BB6970" w:rsidRDefault="006617DB" w:rsidP="00F05F98">
            <w:pPr>
              <w:pStyle w:val="RollCallTable"/>
            </w:pPr>
            <w:r>
              <w:t>ESN</w:t>
            </w:r>
          </w:p>
        </w:tc>
        <w:tc>
          <w:tcPr>
            <w:tcW w:w="7371" w:type="dxa"/>
            <w:shd w:val="clear" w:color="auto" w:fill="FFFFFF"/>
          </w:tcPr>
          <w:p w14:paraId="188E6AC4" w14:textId="77777777" w:rsidR="00803D42" w:rsidRPr="00BB6970" w:rsidRDefault="006617DB" w:rsidP="00F05F98">
            <w:pPr>
              <w:pStyle w:val="RollCallTable"/>
            </w:pPr>
            <w:r>
              <w:t>Petar Volgin</w:t>
            </w:r>
          </w:p>
        </w:tc>
      </w:tr>
      <w:tr w:rsidR="00014D71" w14:paraId="701D53CF" w14:textId="77777777" w:rsidTr="00F05F98">
        <w:trPr>
          <w:cantSplit/>
        </w:trPr>
        <w:tc>
          <w:tcPr>
            <w:tcW w:w="1701" w:type="dxa"/>
            <w:shd w:val="clear" w:color="auto" w:fill="FFFFFF"/>
          </w:tcPr>
          <w:p w14:paraId="3A3A285E" w14:textId="77777777" w:rsidR="00803D42" w:rsidRPr="00BB6970" w:rsidRDefault="006617DB" w:rsidP="00F05F98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14:paraId="642B670D" w14:textId="77777777" w:rsidR="00803D42" w:rsidRPr="00BB6970" w:rsidRDefault="006617DB" w:rsidP="00F05F98">
            <w:pPr>
              <w:pStyle w:val="RollCallTable"/>
            </w:pPr>
            <w:r>
              <w:t xml:space="preserve">Miriam </w:t>
            </w:r>
            <w:r>
              <w:t>Lexmann, Romana Tomc</w:t>
            </w:r>
          </w:p>
        </w:tc>
      </w:tr>
      <w:tr w:rsidR="00014D71" w14:paraId="413CCDBA" w14:textId="77777777" w:rsidTr="00F05F98">
        <w:trPr>
          <w:cantSplit/>
        </w:trPr>
        <w:tc>
          <w:tcPr>
            <w:tcW w:w="1701" w:type="dxa"/>
            <w:shd w:val="clear" w:color="auto" w:fill="FFFFFF"/>
          </w:tcPr>
          <w:p w14:paraId="3025103B" w14:textId="77777777" w:rsidR="00803D42" w:rsidRPr="00BB6970" w:rsidRDefault="006617DB" w:rsidP="00F05F98">
            <w:pPr>
              <w:pStyle w:val="RollCallTable"/>
            </w:pPr>
            <w:r>
              <w:t>PfE</w:t>
            </w:r>
          </w:p>
        </w:tc>
        <w:tc>
          <w:tcPr>
            <w:tcW w:w="7371" w:type="dxa"/>
            <w:shd w:val="clear" w:color="auto" w:fill="FFFFFF"/>
          </w:tcPr>
          <w:p w14:paraId="18EC6DCB" w14:textId="77777777" w:rsidR="00803D42" w:rsidRPr="00BB6970" w:rsidRDefault="006617DB" w:rsidP="00F05F98">
            <w:pPr>
              <w:pStyle w:val="RollCallTable"/>
            </w:pPr>
            <w:r>
              <w:t>Mélanie Disdier, Angéline Furet, Pál Szekeres, Séverine Werbrouck</w:t>
            </w:r>
          </w:p>
        </w:tc>
      </w:tr>
    </w:tbl>
    <w:p w14:paraId="54AD2F43" w14:textId="77777777" w:rsidR="00803D42" w:rsidRPr="00BB6970" w:rsidRDefault="00803D42" w:rsidP="00803D42">
      <w:pPr>
        <w:pStyle w:val="Normal12a"/>
      </w:pPr>
    </w:p>
    <w:p w14:paraId="12FAFD40" w14:textId="77777777" w:rsidR="00F22415" w:rsidRPr="00BB6970" w:rsidRDefault="006617DB" w:rsidP="00F22415">
      <w:r>
        <w:t xml:space="preserve">Tifsira tas-simboli użati: </w:t>
      </w:r>
    </w:p>
    <w:p w14:paraId="41D246E8" w14:textId="77777777" w:rsidR="00F22415" w:rsidRPr="00BB6970" w:rsidRDefault="006617DB" w:rsidP="00F22415">
      <w:pPr>
        <w:tabs>
          <w:tab w:val="center" w:pos="284"/>
          <w:tab w:val="left" w:pos="426"/>
        </w:tabs>
      </w:pPr>
      <w:r>
        <w:t>+</w:t>
      </w:r>
      <w:r>
        <w:tab/>
        <w:t>:</w:t>
      </w:r>
      <w:r>
        <w:tab/>
        <w:t>favur</w:t>
      </w:r>
    </w:p>
    <w:p w14:paraId="3AF71723" w14:textId="77777777" w:rsidR="00F22415" w:rsidRPr="00BB6970" w:rsidRDefault="006617DB" w:rsidP="00F22415">
      <w:pPr>
        <w:tabs>
          <w:tab w:val="center" w:pos="284"/>
          <w:tab w:val="left" w:pos="426"/>
        </w:tabs>
      </w:pPr>
      <w:r>
        <w:t>-</w:t>
      </w:r>
      <w:r>
        <w:tab/>
        <w:t>:</w:t>
      </w:r>
      <w:r>
        <w:tab/>
        <w:t>kontra</w:t>
      </w:r>
    </w:p>
    <w:p w14:paraId="343F5FEC" w14:textId="77777777" w:rsidR="00F22415" w:rsidRPr="00BB6970" w:rsidRDefault="006617DB" w:rsidP="00F22415">
      <w:pPr>
        <w:tabs>
          <w:tab w:val="center" w:pos="284"/>
          <w:tab w:val="left" w:pos="426"/>
        </w:tabs>
      </w:pPr>
      <w:r>
        <w:t>0</w:t>
      </w:r>
      <w:r>
        <w:tab/>
        <w:t>:</w:t>
      </w:r>
      <w:r>
        <w:tab/>
        <w:t>astensjoni</w:t>
      </w:r>
    </w:p>
    <w:bookmarkEnd w:id="4"/>
    <w:p w14:paraId="7E4FC223" w14:textId="77777777" w:rsidR="00803D42" w:rsidRPr="00BB6970" w:rsidRDefault="00803D42" w:rsidP="00803D42"/>
    <w:p w14:paraId="54D7BE03" w14:textId="77777777" w:rsidR="005D0872" w:rsidRPr="00BB6970" w:rsidRDefault="005D0872" w:rsidP="00803D42">
      <w:pPr>
        <w:pStyle w:val="CoverReference"/>
      </w:pPr>
    </w:p>
    <w:sectPr w:rsidR="005D0872" w:rsidRPr="00BB6970" w:rsidSect="00936D03">
      <w:headerReference w:type="even" r:id="rId15"/>
      <w:headerReference w:type="default" r:id="rId16"/>
      <w:headerReference w:type="first" r:id="rId17"/>
      <w:footerReference w:type="first" r:id="rId18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89534" w14:textId="77777777" w:rsidR="006617DB" w:rsidRDefault="006617DB">
      <w:r>
        <w:separator/>
      </w:r>
    </w:p>
  </w:endnote>
  <w:endnote w:type="continuationSeparator" w:id="0">
    <w:p w14:paraId="59D1BEB4" w14:textId="77777777" w:rsidR="006617DB" w:rsidRDefault="00661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BF5D5" w14:textId="77777777" w:rsidR="00F22415" w:rsidRPr="00BB6970" w:rsidRDefault="006617DB" w:rsidP="00F22415">
    <w:pPr>
      <w:pStyle w:val="EPFooter"/>
    </w:pPr>
    <w:r w:rsidRPr="00BB6970">
      <w:t>PE</w:t>
    </w:r>
    <w:r w:rsidRPr="00BB6970">
      <w:rPr>
        <w:rStyle w:val="HideTWBExt"/>
      </w:rPr>
      <w:t>&lt;NoPE&gt;</w:t>
    </w:r>
    <w:r w:rsidRPr="00BB6970">
      <w:t>784.382</w:t>
    </w:r>
    <w:r w:rsidRPr="00BB6970">
      <w:rPr>
        <w:rStyle w:val="HideTWBExt"/>
      </w:rPr>
      <w:t>&lt;/NoPE&gt;&lt;Version&gt;</w:t>
    </w:r>
    <w:r w:rsidRPr="00BB6970">
      <w:t>v02-00</w:t>
    </w:r>
    <w:r w:rsidRPr="00BB6970">
      <w:rPr>
        <w:rStyle w:val="HideTWBExt"/>
      </w:rPr>
      <w:t>&lt;/Version&gt;</w:t>
    </w:r>
    <w:r w:rsidRPr="00BB6970">
      <w:tab/>
    </w:r>
    <w:r w:rsidRPr="00BB6970">
      <w:fldChar w:fldCharType="begin"/>
    </w:r>
    <w:r w:rsidRPr="00BB6970">
      <w:instrText xml:space="preserve"> PAGE  \* MERGEFORMAT </w:instrText>
    </w:r>
    <w:r w:rsidRPr="00BB6970">
      <w:fldChar w:fldCharType="separate"/>
    </w:r>
    <w:r w:rsidRPr="00BB6970">
      <w:rPr>
        <w:noProof/>
      </w:rPr>
      <w:t>64</w:t>
    </w:r>
    <w:r w:rsidRPr="00BB6970">
      <w:fldChar w:fldCharType="end"/>
    </w:r>
    <w:r w:rsidRPr="00BB6970">
      <w:t>/</w:t>
    </w:r>
    <w:r w:rsidRPr="00BB6970">
      <w:fldChar w:fldCharType="begin"/>
    </w:r>
    <w:r>
      <w:instrText xml:space="preserve"> NUMPAGES  \* MERGEFORMAT </w:instrText>
    </w:r>
    <w:r w:rsidRPr="00BB6970">
      <w:fldChar w:fldCharType="separate"/>
    </w:r>
    <w:r w:rsidRPr="00BB6970">
      <w:rPr>
        <w:noProof/>
      </w:rPr>
      <w:t>66</w:t>
    </w:r>
    <w:r w:rsidRPr="00BB6970">
      <w:rPr>
        <w:noProof/>
      </w:rPr>
      <w:fldChar w:fldCharType="end"/>
    </w:r>
    <w:r w:rsidRPr="00BB6970">
      <w:tab/>
    </w:r>
    <w:r w:rsidRPr="00BB6970">
      <w:rPr>
        <w:rStyle w:val="HideTWBExt"/>
      </w:rPr>
      <w:t>&lt;PathFdR&gt;</w:t>
    </w:r>
    <w:r w:rsidRPr="00BB6970">
      <w:t>AD\1342562MT.docx</w:t>
    </w:r>
    <w:r w:rsidRPr="00BB6970">
      <w:rPr>
        <w:rStyle w:val="HideTWBExt"/>
      </w:rPr>
      <w:t>&lt;/PathFdR&gt;</w:t>
    </w:r>
  </w:p>
  <w:p w14:paraId="3972BD87" w14:textId="77777777" w:rsidR="00803D42" w:rsidRPr="00BB6970" w:rsidRDefault="006617DB" w:rsidP="00F22415">
    <w:pPr>
      <w:pStyle w:val="EPFooter2"/>
    </w:pPr>
    <w:r w:rsidRPr="00BB6970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98B87" w14:textId="77777777" w:rsidR="00F22415" w:rsidRPr="00BB6970" w:rsidRDefault="006617DB" w:rsidP="00F22415">
    <w:pPr>
      <w:pStyle w:val="EPFooter"/>
    </w:pPr>
    <w:r w:rsidRPr="00BB6970">
      <w:rPr>
        <w:rStyle w:val="HideTWBExt"/>
      </w:rPr>
      <w:t>&lt;PathFdR&gt;</w:t>
    </w:r>
    <w:r w:rsidRPr="00BB6970">
      <w:t>AD\1342562MT.docx</w:t>
    </w:r>
    <w:r w:rsidRPr="00BB6970">
      <w:rPr>
        <w:rStyle w:val="HideTWBExt"/>
      </w:rPr>
      <w:t>&lt;/PathFdR&gt;</w:t>
    </w:r>
    <w:r w:rsidRPr="00BB6970">
      <w:tab/>
    </w:r>
    <w:r w:rsidRPr="00BB6970">
      <w:fldChar w:fldCharType="begin"/>
    </w:r>
    <w:r w:rsidRPr="00BB6970">
      <w:instrText xml:space="preserve"> PAGE  \* MERGEFORMAT </w:instrText>
    </w:r>
    <w:r w:rsidRPr="00BB6970">
      <w:fldChar w:fldCharType="separate"/>
    </w:r>
    <w:r w:rsidRPr="00BB6970">
      <w:rPr>
        <w:noProof/>
      </w:rPr>
      <w:t>63</w:t>
    </w:r>
    <w:r w:rsidRPr="00BB6970">
      <w:fldChar w:fldCharType="end"/>
    </w:r>
    <w:r w:rsidRPr="00BB6970">
      <w:t>/</w:t>
    </w:r>
    <w:r w:rsidRPr="00BB6970">
      <w:fldChar w:fldCharType="begin"/>
    </w:r>
    <w:r>
      <w:instrText xml:space="preserve"> NUMPAGES  \* MERGEFORMAT </w:instrText>
    </w:r>
    <w:r w:rsidRPr="00BB6970">
      <w:fldChar w:fldCharType="separate"/>
    </w:r>
    <w:r w:rsidRPr="00BB6970">
      <w:rPr>
        <w:noProof/>
      </w:rPr>
      <w:t>66</w:t>
    </w:r>
    <w:r w:rsidRPr="00BB6970">
      <w:rPr>
        <w:noProof/>
      </w:rPr>
      <w:fldChar w:fldCharType="end"/>
    </w:r>
    <w:r w:rsidRPr="00BB6970">
      <w:tab/>
      <w:t>PE</w:t>
    </w:r>
    <w:r w:rsidRPr="00BB6970">
      <w:rPr>
        <w:rStyle w:val="HideTWBExt"/>
      </w:rPr>
      <w:t>&lt;NoPE&gt;</w:t>
    </w:r>
    <w:r w:rsidRPr="00BB6970">
      <w:t>784.382</w:t>
    </w:r>
    <w:r w:rsidRPr="00BB6970">
      <w:rPr>
        <w:rStyle w:val="HideTWBExt"/>
      </w:rPr>
      <w:t>&lt;/NoPE&gt;&lt;Version&gt;</w:t>
    </w:r>
    <w:r w:rsidRPr="00BB6970">
      <w:t>v02-00</w:t>
    </w:r>
    <w:r w:rsidRPr="00BB6970">
      <w:rPr>
        <w:rStyle w:val="HideTWBExt"/>
      </w:rPr>
      <w:t>&lt;/Version&gt;</w:t>
    </w:r>
  </w:p>
  <w:p w14:paraId="21DA832D" w14:textId="77777777" w:rsidR="00803D42" w:rsidRPr="00BB6970" w:rsidRDefault="006617DB" w:rsidP="00F22415">
    <w:pPr>
      <w:pStyle w:val="EPFooter2"/>
    </w:pPr>
    <w:r w:rsidRPr="00BB6970">
      <w:tab/>
    </w:r>
    <w:r w:rsidRPr="00BB6970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F8B2C" w14:textId="77777777" w:rsidR="00F22415" w:rsidRPr="00BB6970" w:rsidRDefault="006617DB" w:rsidP="00F22415">
    <w:pPr>
      <w:pStyle w:val="EPFooter"/>
    </w:pPr>
    <w:r w:rsidRPr="00BB6970">
      <w:rPr>
        <w:rStyle w:val="HideTWBExt"/>
      </w:rPr>
      <w:t>&lt;PathFdR&gt;</w:t>
    </w:r>
    <w:r w:rsidRPr="00BB6970">
      <w:t>AD\1342562MT.docx</w:t>
    </w:r>
    <w:r w:rsidRPr="00BB6970">
      <w:rPr>
        <w:rStyle w:val="HideTWBExt"/>
      </w:rPr>
      <w:t>&lt;/PathFdR&gt;</w:t>
    </w:r>
    <w:r w:rsidRPr="00BB6970">
      <w:tab/>
    </w:r>
    <w:r w:rsidRPr="00BB6970">
      <w:tab/>
      <w:t>PE</w:t>
    </w:r>
    <w:r w:rsidRPr="00BB6970">
      <w:rPr>
        <w:rStyle w:val="HideTWBExt"/>
      </w:rPr>
      <w:t>&lt;NoPE&gt;</w:t>
    </w:r>
    <w:r w:rsidRPr="00BB6970">
      <w:t>784.382</w:t>
    </w:r>
    <w:r w:rsidRPr="00BB6970">
      <w:rPr>
        <w:rStyle w:val="HideTWBExt"/>
      </w:rPr>
      <w:t>&lt;/NoPE&gt;&lt;Version&gt;</w:t>
    </w:r>
    <w:r w:rsidRPr="00BB6970">
      <w:t>v02-00</w:t>
    </w:r>
    <w:r w:rsidRPr="00BB6970">
      <w:rPr>
        <w:rStyle w:val="HideTWBExt"/>
      </w:rPr>
      <w:t>&lt;/Version&gt;</w:t>
    </w:r>
  </w:p>
  <w:p w14:paraId="00BAD361" w14:textId="77777777" w:rsidR="00803D42" w:rsidRPr="00BB6970" w:rsidRDefault="006617DB" w:rsidP="00F22415">
    <w:pPr>
      <w:pStyle w:val="EPFooter2"/>
    </w:pPr>
    <w:r w:rsidRPr="00BB6970">
      <w:t>MT</w:t>
    </w:r>
    <w:r w:rsidRPr="00BB6970">
      <w:tab/>
    </w:r>
    <w:r w:rsidRPr="00BB6970">
      <w:rPr>
        <w:b w:val="0"/>
        <w:i/>
        <w:color w:val="C0C0C0"/>
        <w:sz w:val="22"/>
      </w:rPr>
      <w:t>Magħquda fid-diversità</w:t>
    </w:r>
    <w:r w:rsidRPr="00BB6970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EC18F" w14:textId="77777777" w:rsidR="005B00A8" w:rsidRPr="00BB6970" w:rsidRDefault="006617DB" w:rsidP="005B00A8">
    <w:pPr>
      <w:pStyle w:val="EPFooter"/>
    </w:pPr>
    <w:r w:rsidRPr="00BB6970">
      <w:rPr>
        <w:rStyle w:val="HideTWBExt"/>
      </w:rPr>
      <w:t>&lt;PathFdR&gt;</w:t>
    </w:r>
    <w:r w:rsidR="00BB6970" w:rsidRPr="00BB6970">
      <w:t>AD\1342562MT.docx</w:t>
    </w:r>
    <w:r w:rsidRPr="00BB6970">
      <w:rPr>
        <w:rStyle w:val="HideTWBExt"/>
      </w:rPr>
      <w:t>&lt;/PathFdR&gt;</w:t>
    </w:r>
    <w:r w:rsidRPr="00BB6970">
      <w:tab/>
    </w:r>
    <w:r w:rsidRPr="00BB6970">
      <w:tab/>
      <w:t>PE</w:t>
    </w:r>
    <w:r w:rsidRPr="00BB6970">
      <w:rPr>
        <w:rStyle w:val="HideTWBExt"/>
      </w:rPr>
      <w:t>&lt;NoPE&gt;</w:t>
    </w:r>
    <w:r w:rsidRPr="00BB6970">
      <w:t>784.382</w:t>
    </w:r>
    <w:r w:rsidRPr="00BB6970">
      <w:rPr>
        <w:rStyle w:val="HideTWBExt"/>
      </w:rPr>
      <w:t>&lt;/NoPE&gt;&lt;Version&gt;</w:t>
    </w:r>
    <w:r w:rsidRPr="00BB6970">
      <w:t>v02-00</w:t>
    </w:r>
    <w:r w:rsidRPr="00BB6970">
      <w:rPr>
        <w:rStyle w:val="HideTWBExt"/>
      </w:rPr>
      <w:t>&lt;/</w:t>
    </w:r>
    <w:r w:rsidRPr="00BB6970">
      <w:rPr>
        <w:rStyle w:val="HideTWBExt"/>
      </w:rPr>
      <w:t>Version&gt;</w:t>
    </w:r>
  </w:p>
  <w:p w14:paraId="28C4987E" w14:textId="77777777" w:rsidR="007F187F" w:rsidRPr="00BB6970" w:rsidRDefault="006617DB" w:rsidP="005B00A8">
    <w:pPr>
      <w:pStyle w:val="EPFooter2"/>
    </w:pPr>
    <w:r w:rsidRPr="00BB6970">
      <w:t>EN</w:t>
    </w:r>
    <w:r w:rsidRPr="00BB6970">
      <w:tab/>
    </w:r>
    <w:r w:rsidRPr="00BB6970">
      <w:rPr>
        <w:b w:val="0"/>
        <w:i/>
        <w:color w:val="C0C0C0"/>
        <w:sz w:val="22"/>
      </w:rPr>
      <w:t>United in diversity</w:t>
    </w:r>
    <w:r w:rsidRPr="00BB6970">
      <w:tab/>
      <w:t>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41898" w14:textId="77777777" w:rsidR="00514628" w:rsidRPr="00BB6970" w:rsidRDefault="006617DB">
      <w:r w:rsidRPr="00BB6970">
        <w:separator/>
      </w:r>
    </w:p>
  </w:footnote>
  <w:footnote w:type="continuationSeparator" w:id="0">
    <w:p w14:paraId="11BBF503" w14:textId="77777777" w:rsidR="00514628" w:rsidRPr="00BB6970" w:rsidRDefault="006617DB">
      <w:r w:rsidRPr="00BB6970">
        <w:continuationSeparator/>
      </w:r>
    </w:p>
  </w:footnote>
  <w:footnote w:id="1">
    <w:p w14:paraId="6D359958" w14:textId="0C154180" w:rsidR="00936D03" w:rsidRDefault="006617DB">
      <w:pPr>
        <w:pStyle w:val="FootnoteText"/>
      </w:pPr>
      <w:r>
        <w:rPr>
          <w:rStyle w:val="FootnoteReference"/>
        </w:rPr>
        <w:footnoteRef/>
      </w:r>
      <w:r>
        <w:t xml:space="preserve"> Il-Ftehim Interistituzzjonali tal-20 ta’ Mejju 2021 bejn il-Parlament Ewropew, il-Kunsill tal-Unjoni Ewropea u l-Kummissjoni Ewropea dwar Reġistru Obbligatorju ta’ Trasparenza (ĠU L 207, 11.6.2021, p. 1, ELI: </w:t>
      </w:r>
      <w:hyperlink r:id="rId1" w:tooltip="http://data.europa.eu/eli/agree_interinstit/2021/611/oj" w:history="1">
        <w:r w:rsidR="00936D03">
          <w:rPr>
            <w:rStyle w:val="Hyperlink"/>
          </w:rPr>
          <w:t>http://data.europa.eu/eli/agree_interinstit/2021/611/oj</w:t>
        </w:r>
      </w:hyperlink>
      <w: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1B1F4" w14:textId="77777777" w:rsidR="00936D03" w:rsidRDefault="00936D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F04D1" w14:textId="77777777" w:rsidR="00936D03" w:rsidRDefault="00936D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ABDFF" w14:textId="77777777" w:rsidR="00936D03" w:rsidRDefault="00936D0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BE602" w14:textId="77777777" w:rsidR="005B00A8" w:rsidRPr="005B00A8" w:rsidRDefault="005B00A8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335E7" w14:textId="77777777" w:rsidR="005B00A8" w:rsidRPr="005B00A8" w:rsidRDefault="005B00A8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429FD" w14:textId="77777777" w:rsidR="005B00A8" w:rsidRPr="005B00A8" w:rsidRDefault="005B00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20"/>
  <w:displayHorizontalDrawingGridEvery w:val="2"/>
  <w:displayVerticalDrawingGridEvery w:val="2"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DOPTIONMNU" w:val=" 1"/>
    <w:docVar w:name="AMACT2MNU" w:val=" 1"/>
    <w:docVar w:name="AMACTMNU" w:val=" 1"/>
    <w:docVar w:name="AMPLURMNU" w:val=" 1"/>
    <w:docVar w:name="AUTHORMFMNU" w:val=" 2"/>
    <w:docVar w:name="CJMNU" w:val="1"/>
    <w:docVar w:name="CODEMNU" w:val=" 1"/>
    <w:docVar w:name="COM2KEY" w:val="CULT"/>
    <w:docVar w:name="COMKEY" w:val="EMPL"/>
    <w:docVar w:name="CONTRIBUTIONMNU" w:val=" 1"/>
    <w:docVar w:name="CopyCurrentAMExNoFinalMsg" w:val="False"/>
    <w:docVar w:name="CopyToNetwork" w:val="-1"/>
    <w:docVar w:name="CVAR" w:val="1"/>
    <w:docVar w:name="DDATE" w:val="11/02/2026"/>
    <w:docVar w:name="DOCCODMNU" w:val=" 1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3460525 HideTWBExt;}}{\*\rsidtbl \rsid24658\rsid358857\rsid735077\rsid787282\rsid2892074\rsid3015627\rsid3622648\rsid4666813\rsid5708216\rsid6641733\rsid7553164\rsid8465581\rsid8681905_x000d__x000a_\rsid8724649\rsid9636012\rsid9862312\rsid11215221\rsid11370291\rsid11434737\rsid11607138\rsid11824949\rsid12154954\rsid13460525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5}{\nofchars34}{\*\company European Parliament}{\nofcharsws38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346052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01562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3460525 \rtlch\fcs1 \af0\afs20\alang1025 \ltrch\fcs0 \fs24\lang2057\langfe2057\cgrid\langnp2057\langfenp2057 {\rtlch\fcs1 \af0 \ltrch\fcs0 _x000d__x000a_\cs15\v\f1\fs20\cf9\insrsid13460525\charrsid15879488 {\*\bkmkstart EndA}&lt;&lt;&lt;}{\rtlch\fcs1 \af0 \ltrch\fcs0 \insrsid13460525\charrsid15879488 #@&gt;ZOTHAMA&lt;@#}{\rtlch\fcs1 \af0 \ltrch\fcs0 \cs15\v\f1\fs20\cf9\insrsid13460525\charrsid15879488 _x000d__x000a_&lt;/RepeatBlock-AmendA&gt;}{\rtlch\fcs1 \af0 \ltrch\fcs0 \insrsid13460525\charrsid15879488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837363 HideTWBExt;}}{\*\rsidtbl \rsid24658\rsid358857\rsid735077\rsid787282\rsid2892074\rsid3622648\rsid4666813\rsid5708216\rsid6641733\rsid7553164\rsid8465581\rsid8681905\rsid8724649_x000d__x000a_\rsid9636012\rsid9862312\rsid11215221\rsid11370291\rsid11434737\rsid11607138\rsid11824949\rsid12154954\rsid13334283\rsid14424199\rsid14837363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5}{\nofchars33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837363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33428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837363\charrsid15879488 {\*\bkmkstart EndB}&lt;&lt;&lt;}{\rtlch\fcs1 \af0 \ltrch\fcs0 \insrsid14837363\charrsid15879488 #@&gt;ZOTHAMB&lt;@#}{\rtlch\fcs1 \af0 \ltrch\fcs0 \cs15\v\f1\fs20\cf9\insrsid14837363\charrsid15879488 _x000d__x000a_&lt;/RepeatBlock-AmendB&gt;}{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FONCTIONMNU" w:val=" 1"/>
    <w:docVar w:name="iNoAmendA" w:val="2"/>
    <w:docVar w:name="iNoAmendB" w:val="2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0757877 HideTWBExt;}{\s16\ql \li0\ri0\sa240\nowidctlpar\wrapdefault\aspalpha\aspnum\faauto\adjustright\rin0\lin0\itap0 \rtlch\fcs1 \af0\afs20\alang1025 \ltrch\fcs0 _x000d__x000a_\fs24\lang2057\langfe2057\cgrid\langnp2057\langfenp2057 \sbasedon0 \snext16 \spriority0 \styrsid10757877 Normal12a;}}{\*\rsidtbl \rsid24658\rsid358857\rsid735077\rsid787282\rsid2892074\rsid3372043\rsid3622648\rsid4666813\rsid5708216\rsid6641733_x000d__x000a_\rsid7553164\rsid8465581\rsid8681905\rsid8724649\rsid9636012\rsid9862312\rsid10757877\rsid11215221\rsid11370291\rsid11434737\rsid11607138\rsid11824949\rsid12154954\rsid14424199\rsid15204470\rsid15285974\rsid15535219\rsid15950462\rsid16324206\rsid16662270}_x000d__x000a_{\mmathPr\mmathFont34\mbrkBin0\mbrkBinSub0\msmallFrac0\mdispDef1\mlMargin0\mrMargin0\mdefJc1\mwrapIndent1440\mintLim0\mnaryLim1}{\info{\author FELIX Karina}{\operator FELIX Karina}{\creatim\yr2019\mo7\dy4\hr11\min4}{\revtim\yr2019\mo7\dy4\hr11\min4}_x000d__x000a_{\version1}{\edmins0}{\nofpages1}{\nofwords3}{\nofchars19}{\*\company European Parliament}{\nofcharsws21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075787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37204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6\ql \li0\ri0\sa240\nowidctlpar\wrapdefault\aspalpha\aspnum\faauto\adjustright\rin0\lin0\itap0\pararsid10757877 \rtlch\fcs1 \af0\afs20\alang1025 \ltrch\fcs0 \fs24\lang2057\langfe2057\cgrid\langnp2057\langfenp2057 {\rtlch\fcs1 \af0 \ltrch\fcs0 _x000d__x000a_\insrsid10757877 {\*\bkmkstart IntroA}_x000d__x000a_\par }\pard\plain \ltrpar\ql \li0\ri0\widctlpar\wrapdefault\aspalpha\aspnum\faauto\adjustright\rin0\lin0\itap0\pararsid10757877 \rtlch\fcs1 \af0\afs20\alang1025 \ltrch\fcs0 \fs24\lang2057\langfe2057\cgrid\langnp2057\langfenp2057 {\rtlch\fcs1 \af0 \ltrch\fcs0 _x000d__x000a_\cs15\v\f1\fs20\cf9\insrsid10757877\charrsid15879488 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332188 HideTWBExt;}}{\*\rsidtbl \rsid24658\rsid358857\rsid735077\rsid787282\rsid2892074\rsid3622648\rsid4666813\rsid5332188\rsid5708216\rsid6641733\rsid7553164\rsid8258893\rsid8465581_x000d__x000a_\rsid8681905\rsid8724649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3}{\nofchars18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332188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82588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5332188\charrsid15879488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ORLANGKEY" w:val="EN"/>
    <w:docVar w:name="ORLANGMNU" w:val=" 1"/>
    <w:docVar w:name="RepeatBlock-AmendA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4025558 HideTWBExt;}{_x000d__x000a_\s18\ql \li0\ri0\sa120\nowidctlpar\wrapdefault\aspalpha\aspnum\faauto\adjustright\rin0\lin0\itap0 \rtlch\fcs1 \af0\afs20\alang1025 \ltrch\fcs0 \fs24\lang2057\langfe2057\cgrid\langnp2057\langfenp2057 \sbasedon0 \snext18 \spriority0 \styrsid4025558 _x000d__x000a_Normal6a;}{\s19\ql \li0\ri0\nowidctlpar\wrapdefault\aspalpha\aspnum\faauto\adjustright\rin0\lin0\itap0 \rtlch\fcs1 \af0\afs20\alang1025 \ltrch\fcs0 \b\fs24\lang2057\langfe2057\cgrid\langnp2057\langfenp2057 \sbasedon0 \snext19 \spriority0 \styrsid4025558 _x000d__x000a_NormalBold;}{\*\cs20 \additive \v\f1\fs20\cf15 \spriority0 \styrsid4025558 HideTWBInt;}{\s21\qc \li0\ri0\sa240\nowidctlpar\wrapdefault\aspalpha\aspnum\faauto\adjustright\rin0\lin0\itap0 \rtlch\fcs1 \af0\afs20\alang1025 \ltrch\fcs0 _x000d__x000a_\i\fs24\lang2057\langfe2057\cgrid\langnp2057\langfenp2057 \sbasedon0 \snext21 \spriority0 \styrsid4025558 AmColumnHeading;}{\s22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2 \spriority0 \styrsid4025558 AmNumberTabs;}{\s23\ql \li0\ri0\sb240\nowidctlpar\wrapdefault\aspalpha\aspnum\faauto\adjustright\rin0\lin0\itap0 \rtlch\fcs1 _x000d__x000a_\af0\afs20\alang1025 \ltrch\fcs0 \b\fs24\lang2057\langfe2057\cgrid\langnp2057\langfenp2057 \sbasedon0 \snext23 \spriority0 \styrsid4025558 NormalBold12b;}}{\*\rsidtbl \rsid24658\rsid223860\rsid735077\rsid1718133\rsid2892074\rsid3565327\rsid4025558_x000d__x000a_\rsid4666813\rsid6641733\rsid7823322\rsid9270806\rsid9636012\rsid10377208\rsid11146342\rsid11215221\rsid11549030\rsid12154954\rsid14382809\rsid14424199\rsid15204470\rsid15285974\rsid15950462\rsid16324206\rsid16662270}{\mmathPr\mmathFont34\mbrkBin0_x000d__x000a_\mbrkBinSub0\msmallFrac0\mdispDef1\mlMargin0\mrMargin0\mdefJc1\mwrapIndent1440\mintLim0\mnaryLim1}{\info{\author KRIEG Milena}{\operator KRIEG Milena}{\creatim\yr2026\mo5\dy1\hr12\min31}{\revtim\yr2026\mo5\dy1\hr12\min31}{\version1}{\edmins0}{\nofpages1}_x000d__x000a_{\nofwords29}{\nofchars177}{\nofcharsws205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402555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krieg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14634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14634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14634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14634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2\ql \li0\ri0\sb240\keepn\nowidctlpar_x000d__x000a_\tx879\tx936\tx1021\tx1077\tx1134\tx1191\tx1247\tx1304\tx1361\tx1418\tx1474\tx1531\tx1588\tx1644\tx1701\tx1758\tx1814\tx1871\tx2070\tx2126\tx3374\tx3430\wrapdefault\aspalpha\aspnum\faauto\adjustright\rin0\lin0\itap0\pararsid14374628 \rtlch\fcs1 _x000d__x000a_\af0\afs20\alang1025 \ltrch\fcs0 \b\fs24\lang2057\langfe2057\cgrid\langnp2057\langfenp2057 {\rtlch\fcs1 \af0 \ltrch\fcs0 \cs17\b0\v\fs20\cf9\lang1024\langfe1024\loch\af1\hich\af1\dbch\af31501\noproof\insrsid4025558\charrsid5326376 {\*\bkmkstart restartA}_x000d__x000a_\hich\af1\dbch\af31501\loch\f1 &lt;AmendA&gt;}{\rtlch\fcs1 \af0 \ltrch\fcs0 \insrsid4025558\charrsid5326376 Amendment\tab \tab }{\rtlch\fcs1 \af0 \ltrch\fcs0 _x000d__x000a_\cs17\b0\v\fs20\cf9\lang1024\langfe1024\loch\af1\hich\af1\dbch\af31501\noproof\insrsid4025558\charrsid5326376 \hich\af1\dbch\af31501\loch\f1 &lt;NumAmA&gt;}{\rtlch\fcs1 \af0 \ltrch\fcs0 \insrsid4025558\charrsid5326376 #}{\rtlch\fcs1 \af1 \ltrch\fcs0 _x000d__x000a_\cs20\v\f1\fs20\cf15\insrsid4025558\charrsid5326376 ENMIENDA@NRAM@}{\rtlch\fcs1 \af0 \ltrch\fcs0 \insrsid4025558\charrsid5326376 #}{\rtlch\fcs1 \af0 \ltrch\fcs0 _x000d__x000a_\cs17\b0\v\fs20\cf9\lang1024\langfe1024\loch\af1\hich\af1\dbch\af31501\noproof\insrsid4025558\charrsid5326376 \hich\af1\dbch\af31501\loch\f1 &lt;/NumAmA&gt;}{\rtlch\fcs1 \af0 \ltrch\fcs0 \insrsid4025558\charrsid5326376 _x000d__x000a_\par }\pard\plain \ltrpar\s23\ql \li0\ri0\sb240\keepn\nowidctlpar\wrapdefault\aspalpha\aspnum\faauto\adjustright\rin0\lin0\itap0\pararsid14374628 \rtlch\fcs1 \af0\afs20\alang1025 \ltrch\fcs0 \b\fs24\lang2057\langfe2057\cgrid\langnp2057\langfenp2057 {_x000d__x000a_\rtlch\fcs1 \af0 \ltrch\fcs0 \cs17\b0\v\fs20\cf9\lang1024\langfe1024\loch\af1\hich\af1\dbch\af31501\noproof\insrsid4025558\charrsid5326376 \hich\af1\dbch\af31501\loch\f1 &lt;DocAmend&gt;}{\rtlch\fcs1 \af0 \ltrch\fcs0 \insrsid4025558\charrsid5326376 _x000d__x000a_Draft legislative resolution}{\rtlch\fcs1 \af0 \ltrch\fcs0 \cs17\b0\v\fs20\cf9\lang1024\langfe1024\loch\af1\hich\af1\dbch\af31501\noproof\insrsid4025558\charrsid5326376 \hich\af1\dbch\af31501\loch\f1 &lt;/DocAmend&gt;}{\rtlch\fcs1 \af0 \ltrch\fcs0 _x000d__x000a_\insrsid4025558\charrsid5326376 _x000d__x000a_\par }\pard\plain \ltrpar\s19\ql \li0\ri0\nowidctlpar\wrapdefault\aspalpha\aspnum\faauto\adjustright\rin0\lin0\itap0\pararsid14374628 \rtlch\fcs1 \af0\afs20\alang1025 \ltrch\fcs0 \b\fs24\lang2057\langfe2057\cgrid\langnp2057\langfenp2057 {\rtlch\fcs1 \af0 _x000d__x000a_\ltrch\fcs0 \cs17\b0\v\fs20\cf9\lang1024\langfe1024\loch\af1\hich\af1\dbch\af31501\noproof\insrsid4025558\charrsid5326376 \hich\af1\dbch\af31501\loch\f1 &lt;Article&gt;}{\rtlch\fcs1 \af0 \ltrch\fcs0 \cf10\insrsid4025558\charrsid14570012 \u9668\'3f}{\rtlch\fcs1 _x000d__x000a_\af0 \ltrch\fcs0 \insrsid4025558\charrsid5326376 #}{\rtlch\fcs1 \af1 \ltrch\fcs0 \cs20\v\f1\fs20\cf15\insrsid4025558\charrsid5326376 TVTRESPART@RESPART@}{\rtlch\fcs1 \af0 \ltrch\fcs0 \insrsid4025558\charrsid5326376 #}{\rtlch\fcs1 \af0 \ltrch\fcs0 _x000d__x000a_\cf10\insrsid4025558\charrsid14570012 \u9658\'3f}{\rtlch\fcs1 \af0 \ltrch\fcs0 \cs17\b0\v\fs20\cf9\lang1024\langfe1024\loch\af1\hich\af1\dbch\af31501\noproof\insrsid4025558\charrsid5326376 \hich\af1\dbch\af31501\loch\f1 &lt;/Article&gt;}{\rtlch\fcs1 \af0 _x000d__x000a_\ltrch\fcs0 \insrsid4025558\charrsid5326376 _x000d__x000a_\par \ltrrow}\trowd \ltrrow\ts11\trqc\trgaph340\trleft-340\trftsWidth1\trftsWidthB3\trpaddl340\trpaddr340\trpaddfl3\trpaddft3\trpaddfb3\trpaddfr3\tblrsid14374628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4374628 \rtlch\fcs1 \af0\afs20\alang1025 \ltrch\fcs0 _x000d__x000a_\fs24\lang2057\langfe2057\cgrid\langnp2057\langfenp2057 {\rtlch\fcs1 \af0 \ltrch\fcs0 \insrsid4025558\charrsid5326376 \cell }\pard \ltrpar\ql \li0\ri0\widctlpar\intbl\wrapdefault\aspalpha\aspnum\faauto\adjustright\rin0\lin0 {\rtlch\fcs1 \af0 \ltrch\fcs0 _x000d__x000a_\insrsid4025558\charrsid5326376 \trowd \ltrrow\ts11\trqc\trgaph340\trleft-340\trftsWidth1\trftsWidthB3\trpaddl340\trpaddr340\trpaddfl3\trpaddft3\trpaddfb3\trpaddfr3\tblrsid14374628\tblind0\tblindtype3 \clvertalt\clbrdrt\brdrtbl \clbrdrl\brdrtbl \clbrdrb_x000d__x000a_\brdrtbl \clbrdrr\brdrtbl \cltxlrtb\clftsWidth3\clwWidth9752\clshdrawnil \cellx9412\row \ltrrow}\trowd 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1\qc \li0\ri0\sa240\keepn\nowidctlpar\intbl\wrapdefault\aspalpha\aspnum\faauto\adjustright\rin0\lin0\pararsid14374628 \rtlch\fcs1 \af0\afs20\alang1025 \ltrch\fcs0 \i\fs24\lang2057\langfe2057\cgrid\langnp2057\langfenp2057 {\rtlch\fcs1 \af0 \ltrch\fcs0 _x000d__x000a_\insrsid4025558\charrsid5326376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4025558\charrsid5326376 \trowd 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8\ql \li0\ri0\sa120\nowidctlpar\intbl\wrapdefault\aspalpha\aspnum\faauto\adjustright\rin0\lin0\pararsid14374628 \rtlch\fcs1 \af0\afs20\alang1025 \ltrch\fcs0 \fs24\lang2057\langfe2057\cgrid\langnp2057\langfenp2057 {\rtlch\fcs1 \af0 \ltrch\fcs0 _x000d__x000a_\insrsid4025558\charrsid5326376 ##\cell ##}{\rtlch\fcs1 \af0\afs24 \ltrch\fcs0 \insrsid4025558\charrsid5326376 \cell }\pard\plain \ltrpar\ql \li0\ri0\widctlpar\intbl\wrapdefault\aspalpha\aspnum\faauto\adjustright\rin0\lin0 \rtlch\fcs1 _x000d__x000a_\af0\afs20\alang1025 \ltrch\fcs0 \fs24\lang2057\langfe2057\cgrid\langnp2057\langfenp2057 {\rtlch\fcs1 \af0 \ltrch\fcs0 \insrsid4025558\charrsid5326376 \trowd \lastrow 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 \ltrpar_x000d__x000a_\ql \li0\ri0\widctlpar\wrapdefault\aspalpha\aspnum\faauto\adjustright\rin0\lin0\itap0\pararsid16324206 {\rtlch\fcs1 \af0 \ltrch\fcs0 \cs17\v\fs20\cf9\lang1024\langfe1024\loch\af1\hich\af1\dbch\af31501\noproof\insrsid4025558\charrsid5326376 _x000d__x000a_\hich\af1\dbch\af31501\loch\f1 &lt;/AmendA&gt;}{\rtlch\fcs1 \af0 \ltrch\fcs0 \insrsid4025558\charrsid16324206 {\*\bkmkend restartA}_x000d__x000a_\par 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ce_x000d__x000a_fdaa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9255470 HideTWBExt;}{_x000d__x000a_\s18\ql \li0\ri0\sa120\nowidctlpar\wrapdefault\aspalpha\aspnum\faauto\adjustright\rin0\lin0\itap0 \rtlch\fcs1 \af0\afs20\alang1025 \ltrch\fcs0 \fs24\lang2057\langfe2057\cgrid\langnp2057\langfenp2057 \sbasedon0 \snext18 \spriority0 \styrsid9255470 _x000d__x000a_Normal6a;}{\s19\ql \li0\ri0\nowidctlpar\wrapdefault\aspalpha\aspnum\faauto\adjustright\rin0\lin0\itap0 \rtlch\fcs1 \af0\afs20\alang1025 \ltrch\fcs0 \b\fs24\lang2057\langfe2057\cgrid\langnp2057\langfenp2057 \sbasedon0 \snext19 \spriority0 \styrsid9255470 _x000d__x000a_NormalBold;}{\s20\ql \li0\ri0\sa240\nowidctlpar\wrapdefault\aspalpha\aspnum\faauto\adjustright\rin0\lin0\itap0 \rtlch\fcs1 \af0\afs20\alang1025 \ltrch\fcs0 \i\fs24\lang2057\langfe2057\cgrid\langnp2057\langfenp2057 _x000d__x000a_\sbasedon0 \snext20 \spriority0 \styrsid9255470 AmJustText;}{\s21\qc \li0\ri0\sb240\sa240\nowidctlpar\wrapdefault\aspalpha\aspnum\faauto\adjustright\rin0\lin0\itap0 \rtlch\fcs1 \af0\afs20\alang1025 \ltrch\fcs0 _x000d__x000a_\i\fs24\lang2057\langfe2057\cgrid\langnp2057\langfenp2057 \sbasedon0 \snext21 \spriority0 \styrsid9255470 AmCrossRef;}{\*\cs22 \additive \v\f1\fs20\cf15 \spriority0 \styrsid9255470 HideTWBInt;}{_x000d__x000a_\s23\qc \li0\ri0\sb240\sa240\keepn\nowidctlpar\wrapdefault\aspalpha\aspnum\faauto\adjustright\rin0\lin0\itap0 \rtlch\fcs1 \af0\afs20\alang1025 \ltrch\fcs0 \i\fs24\lang2057\langfe2057\cgrid\langnp2057\langfenp2057 _x000d__x000a_\sbasedon0 \snext20 \spriority0 \styrsid9255470 AmJustTitle;}{\s24\qc \li0\ri0\sa240\nowidctlpar\wrapdefault\aspalpha\aspnum\faauto\adjustright\rin0\lin0\itap0 \rtlch\fcs1 \af0\afs20\alang1025 \ltrch\fcs0 _x000d__x000a_\i\fs24\lang2057\langfe2057\cgrid\langnp2057\langfenp2057 \sbasedon0 \snext24 \spriority0 \styrsid9255470 AmColumnHeading;}{\s25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5 \spriority0 \styrsid9255470 AmNumberTabs;}{\s26\ql \li0\ri0\sb240\nowidctlpar\wrapdefault\aspalpha\aspnum\faauto\adjustright\rin0\lin0\itap0 \rtlch\fcs1 _x000d__x000a_\af0\afs20\alang1025 \ltrch\fcs0 \b\fs24\lang2057\langfe2057\cgrid\langnp2057\langfenp2057 \sbasedon0 \snext26 \spriority0 \styrsid9255470 NormalBold12b;}}{\*\rsidtbl \rsid24658\rsid223860\rsid735077\rsid1718133\rsid2053925\rsid2892074\rsid3565327_x000d__x000a_\rsid4666813\rsid6641733\rsid7823322\rsid9255470\rsid9270806\rsid9636012\rsid10377208\rsid11215221\rsid11549030\rsid12154954\rsid14382809\rsid14424199\rsid15204470\rsid15285974\rsid15950462\rsid16324206\rsid16662270}{\mmathPr\mmathFont34\mbrkBin0_x000d__x000a_\mbrkBinSub0\msmallFrac0\mdispDef1\mlMargin0\mrMargin0\mdefJc1\mwrapIndent1440\mintLim0\mnaryLim1}{\info{\author KRIEG Milena}{\operator KRIEG Milena}{\creatim\yr2026\mo5\dy1\hr12\min31}{\revtim\yr2026\mo5\dy1\hr12\min31}{\version1}{\edmins0}{\nofpages1}_x000d__x000a_{\nofwords95}{\nofchars571}{\nofcharsws661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925547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krieg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205392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05392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05392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05392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5\ql \li0\ri0\sb240\keepn\nowidctlpar_x000d__x000a_\tx879\tx936\tx1021\tx1077\tx1134\tx1191\tx1247\tx1304\tx1361\tx1418\tx1474\tx1531\tx1588\tx1644\tx1701\tx1758\tx1814\tx1871\tx2070\tx2126\tx3374\tx3430\wrapdefault\aspalpha\aspnum\faauto\adjustright\rin0\lin0\itap0\pararsid14374628 \rtlch\fcs1 _x000d__x000a_\af0\afs20\alang1025 \ltrch\fcs0 \b\fs24\lang2057\langfe2057\cgrid\langnp2057\langfenp2057 {\rtlch\fcs1 \af0 \ltrch\fcs0 \cs17\b0\v\fs20\cf9\lang1024\langfe1024\loch\af1\hich\af1\dbch\af31501\noproof\insrsid9255470\charrsid5326376 {\*\bkmkstart restartB}_x000d__x000a_\hich\af1\dbch\af31501\loch\f1 &lt;AmendB&gt;}{\rtlch\fcs1 \af0 \ltrch\fcs0 \insrsid9255470\charrsid5326376 Amendment\tab \tab }{\rtlch\fcs1 \af0 \ltrch\fcs0 _x000d__x000a_\cs17\b0\v\fs20\cf9\lang1024\langfe1024\loch\af1\hich\af1\dbch\af31501\noproof\insrsid9255470\charrsid5326376 \hich\af1\dbch\af31501\loch\f1 &lt;NumAmB&gt;}{\rtlch\fcs1 \af0 \ltrch\fcs0 \insrsid9255470\charrsid5326376 #}{\rtlch\fcs1 \af1 \ltrch\fcs0 _x000d__x000a_\cs22\v\f1\fs20\cf15\insrsid9255470\charrsid5326376 ENMIENDA@NRAM@}{\rtlch\fcs1 \af0 \ltrch\fcs0 \insrsid9255470\charrsid5326376 #}{\rtlch\fcs1 \af0 \ltrch\fcs0 _x000d__x000a_\cs17\b0\v\fs20\cf9\lang1024\langfe1024\loch\af1\hich\af1\dbch\af31501\noproof\insrsid9255470\charrsid5326376 \hich\af1\dbch\af31501\loch\f1 &lt;/NumAmB&gt;}{\rtlch\fcs1 \af0 \ltrch\fcs0 \insrsid9255470\charrsid5326376 _x000d__x000a_\par }\pard\plain \ltrpar\s26\ql \li0\ri0\sb240\keepn\nowidctlpar\wrapdefault\aspalpha\aspnum\faauto\adjustright\rin0\lin0\itap0\pararsid14374628 \rtlch\fcs1 \af0\afs20\alang1025 \ltrch\fcs0 \b\fs24\lang2057\langfe2057\cgrid\langnp2057\langfenp2057 {_x000d__x000a_\rtlch\fcs1 \af0 \ltrch\fcs0 \cs17\b0\v\fs20\cf9\lang1024\langfe1024\loch\af1\hich\af1\dbch\af31501\noproof\insrsid9255470\charrsid5326376 \hich\af1\dbch\af31501\loch\f1 &lt;DocAmend&gt;}{\rtlch\fcs1 \af0 \ltrch\fcs0 \insrsid9255470\charrsid5326376 #}{_x000d__x000a_\rtlch\fcs1 \af1 \ltrch\fcs0 \cs22\v\f1\fs20\cf15\insrsid9255470\charrsid5326376 MNU[OPTPROPOSALCOD][OPTPROPOSALCNS][OPTPROPOSALNLE][OPTPROPOSALINL]@CHOICE@CODEMNU}{\rtlch\fcs1 \af0 \ltrch\fcs0 \insrsid9255470\charrsid5326376 ##}{\rtlch\fcs1 \af1 _x000d__x000a_\ltrch\fcs0 \cs22\v\f1\fs20\cf15\insrsid9255470\charrsid5326376 MNU[AMACTYES][NOTAPP]@CHOICE@AMACTMNU}{\rtlch\fcs1 \af0 \ltrch\fcs0 \insrsid9255470\charrsid5326376 #}{\rtlch\fcs1 \af0 \ltrch\fcs0 _x000d__x000a_\cs17\b0\v\fs20\cf9\lang1024\langfe1024\loch\af1\hich\af1\dbch\af31501\noproof\insrsid9255470\charrsid5326376 \hich\af1\dbch\af31501\loch\f1 &lt;/DocAmend&gt;}{\rtlch\fcs1 \af0 \ltrch\fcs0 \insrsid9255470\charrsid5326376 _x000d__x000a_\par }\pard\plain \ltrpar\s19\ql \li0\ri0\keepn\nowidctlpar\wrapdefault\aspalpha\aspnum\faauto\adjustright\rin0\lin0\itap0\pararsid14374628 \rtlch\fcs1 \af0\afs20\alang1025 \ltrch\fcs0 \b\fs24\lang2057\langfe2057\cgrid\langnp2057\langfenp2057 {\rtlch\fcs1 _x000d__x000a_\af0 \ltrch\fcs0 \cs17\b0\v\fs20\cf9\lang1024\langfe1024\loch\af1\hich\af1\dbch\af31501\noproof\insrsid9255470\charrsid5326376 \hich\af1\dbch\af31501\loch\f1 &lt;Article&gt;}{\rtlch\fcs1 \af0 \ltrch\fcs0 \insrsid9255470\charrsid5326376 #}{\rtlch\fcs1 \af1 _x000d__x000a_\ltrch\fcs0 \cs22\v\f1\fs20\cf15\insrsid9255470\charrsid5326376 MNU[AMACTPARTYES][AMACTPARTNO]@CHOICE@AMACTMNU}{\rtlch\fcs1 \af0 \ltrch\fcs0 \insrsid9255470\charrsid5326376 #}{\rtlch\fcs1 \af0 \ltrch\fcs0 _x000d__x000a_\cs17\b0\v\fs20\cf9\lang1024\langfe1024\loch\af1\hich\af1\dbch\af31501\noproof\insrsid9255470\charrsid5326376 \hich\af1\dbch\af31501\loch\f1 &lt;/Article&gt;}{\rtlch\fcs1 \af0 \ltrch\fcs0 \insrsid9255470\charrsid5326376 _x000d__x000a_\par }\pard\plain \ltrpar\ql \li0\ri0\keepn\widctlpar\wrapdefault\aspalpha\aspnum\faauto\adjustright\rin0\lin0\itap0\pararsid14374628 \rtlch\fcs1 \af0\afs20\alang1025 \ltrch\fcs0 \fs24\lang2057\langfe2057\cgrid\langnp2057\langfenp2057 {\rtlch\fcs1 \af0 _x000d__x000a_\ltrch\fcs0 \cs17\v\fs20\cf9\lang1024\langfe1024\loch\af1\hich\af1\dbch\af31501\noproof\insrsid9255470\charrsid5326376 \hich\af1\dbch\af31501\loch\f1 &lt;DocAmend2&gt;&lt;OptDel&gt;}{\rtlch\fcs1 \af0 \ltrch\fcs0 \insrsid9255470\charrsid5326376 #}{\rtlch\fcs1 \af1 _x000d__x000a_\ltrch\fcs0 \cs22\v\f1\fs20\cf15\insrsid9255470\charrsid5326376 MNU[OPTNRACTYES][NOTAPP]@CHOICE@AMACTMNU}{\rtlch\fcs1 \af0 \ltrch\fcs0 \insrsid9255470\charrsid5326376 #}{\rtlch\fcs1 \af0 \ltrch\fcs0 _x000d__x000a_\cs17\v\fs20\cf9\lang1024\langfe1024\loch\af1\hich\af1\dbch\af31501\noproof\insrsid9255470\charrsid5326376 \hich\af1\dbch\af31501\loch\f1 &lt;/OptDel&gt;&lt;/DocAmend2&gt;}{\rtlch\fcs1 \af0 \ltrch\fcs0 \insrsid9255470\charrsid5326376 _x000d__x000a_\par }\pard \ltrpar\ql \li0\ri0\widctlpar\wrapdefault\aspalpha\aspnum\faauto\adjustright\rin0\lin0\itap0\pararsid14374628 {\rtlch\fcs1 \af0 \ltrch\fcs0 \cs17\v\fs20\cf9\lang1024\langfe1024\loch\af1\hich\af1\dbch\af31501\noproof\insrsid9255470\charrsid5326376 _x000d__x000a_\hich\af1\dbch\af31501\loch\f1 &lt;Article2&gt;&lt;OptDel&gt;}{\rtlch\fcs1 \af0 \ltrch\fcs0 \insrsid9255470\charrsid5326376 #}{\rtlch\fcs1 \af1 \ltrch\fcs0 \cs22\v\f1\fs20\cf15\insrsid9255470\charrsid5326376 MNU[OPTACTPARTYES][NOTAPP]@CHOICE@AMACTMNU}{\rtlch\fcs1 _x000d__x000a_\af0 \ltrch\fcs0 \insrsid9255470\charrsid5326376 #}{\rtlch\fcs1 \af0 \ltrch\fcs0 \cs17\v\fs20\cf9\lang1024\langfe1024\loch\af1\hich\af1\dbch\af31501\noproof\insrsid9255470\charrsid5326376 \hich\af1\dbch\af31501\loch\f1 &lt;/OptDel&gt;&lt;/Article2&gt;}{\rtlch\fcs1 _x000d__x000a_\af0 \ltrch\fcs0 \insrsid9255470\charrsid5326376 _x000d__x000a_\par \ltrrow}\trowd \ltrrow\ts11\trqc\trgaph340\trleft-340\trftsWidth3\trwWidth9752\trftsWidthB3\trpaddl340\trpaddr340\trpaddfl3\trpaddft3\trpaddfb3\trpaddfr3\tblrsid14374628\tblind0\tblindtype3 \clvertalt\clbrdrt\brdrtbl \clbrdrl\brdrtbl \clbrdrb\brdrtbl _x000d__x000a_\clbrdrr\brdrtbl \cltxlrtb\clftsWidth3\clwWidth9752\clshdrawnil \cellx9412\pard \ltrpar\ql \li0\ri0\keepn\widctlpar\intbl\wrapdefault\aspalpha\aspnum\faauto\adjustright\rin0\lin0\pararsid14374628 {\rtlch\fcs1 \af0 \ltrch\fcs0 _x000d__x000a_\insrsid9255470\charrsid5326376 \cell }\pard \ltrpar\ql \li0\ri0\widctlpar\intbl\wrapdefault\aspalpha\aspnum\faauto\adjustright\rin0\lin0 {\rtlch\fcs1 \af0 \ltrch\fcs0 \insrsid9255470\charrsid5326376 \trowd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9752\clshdrawnil \cellx9412\row \ltrrow}\trowd \ltrrow\ts11\trqc\trgaph340\trleft-340\trftsWidth3\trwWidth9752\trftsWidthB3\trpaddl340\trpaddr340\trpaddfl3\trpaddft3\trpaddfb3\trpaddfr3\tblrsid14374628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4\qc \li0\ri0\sa240\keepn\nowidctlpar\intbl\wrapdefault\aspalpha\aspnum\faauto\adjustright\rin0\lin0\pararsid14374628 \rtlch\fcs1 \af0\afs20\alang1025 \ltrch\fcs0 _x000d__x000a_\i\fs24\lang2057\langfe2057\cgrid\langnp2057\langfenp2057 {\rtlch\fcs1 \af0 \ltrch\fcs0 \insrsid9255470\charrsid5326376 #}{\rtlch\fcs1 \af1 \ltrch\fcs0 \cs22\v\f1\fs20\cf15\insrsid9255470\charrsid5326376 MNU[OPTLEFTAMACT][LEFTPROP]@CHOICE@AMACTMNU}{_x000d__x000a_\rtlch\fcs1 \af0 \ltrch\fcs0 \insrsid9255470\charrsid5326376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9255470\charrsid5326376 \trowd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8\ql \li0\ri0\sa120\nowidctlpar\intbl\wrapdefault\aspalpha\aspnum\faauto\adjustright\rin0\lin0\pararsid14374628 \rtlch\fcs1 \af0\afs20\alang1025 \ltrch\fcs0 \fs24\lang2057\langfe2057\cgrid\langnp2057\langfenp2057 {\rtlch\fcs1 \af0 \ltrch\fcs0 _x000d__x000a_\insrsid9255470\charrsid5326376 ##\cell ##}{\rtlch\fcs1 \af0\afs24 \ltrch\fcs0 \insrsid9255470\charrsid5326376 \cell }\pard\plain \ltrpar\ql \li0\ri0\widctlpar\intbl\wrapdefault\aspalpha\aspnum\faauto\adjustright\rin0\lin0 \rtlch\fcs1 _x000d__x000a_\af0\afs20\alang1025 \ltrch\fcs0 \fs24\lang2057\langfe2057\cgrid\langnp2057\langfenp2057 {\rtlch\fcs1 \af0 \ltrch\fcs0 \insrsid9255470\charrsid5326376 \trowd \lastrow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c \li0\ri0\sb240\sa240\nowidctlpar\wrapdefault\aspalpha\aspnum\faauto\adjustright\rin0\lin0\itap0\pararsid14374628 \rtlch\fcs1 \af0\afs20\alang1025 \ltrch\fcs0 \i\fs24\lang2057\langfe2057\cgrid\langnp2057\langfenp2057 {\rtlch\fcs1 \af0 \ltrch\fcs0 _x000d__x000a_\cs17\i0\v\fs20\cf9\lang1024\langfe1024\loch\af1\hich\af1\dbch\af31501\noproof\insrsid9255470\charrsid5326376 \hich\af1\dbch\af31501\loch\f1 &lt;OptDel&gt;}{\rtlch\fcs1 \af0 \ltrch\fcs0 \insrsid9255470\charrsid5326376 #}{\rtlch\fcs1 \af1 \ltrch\fcs0 _x000d__x000a_\cs22\v\f1\fs20\cf15\insrsid9255470\charrsid5326376 MNU[CROSSREFNO][CROSSREFYES]@CHOICE@}{\rtlch\fcs1 \af0 \ltrch\fcs0 \insrsid9255470\charrsid5326376 #}{\rtlch\fcs1 \af0 \ltrch\fcs0 _x000d__x000a_\cs17\i0\v\fs20\cf9\lang1024\langfe1024\loch\af1\hich\af1\dbch\af31501\noproof\insrsid9255470\charrsid5326376 \hich\af1\dbch\af31501\loch\f1 &lt;/OptDel&gt;}{\rtlch\fcs1 \af0 \ltrch\fcs0 \insrsid9255470\charrsid5326376 _x000d__x000a_\par }\pard\plain \ltrpar\s23\qc \li0\ri0\sb240\sa240\keepn\nowidctlpar\wrapdefault\aspalpha\aspnum\faauto\adjustright\rin0\lin0\itap0\pararsid14374628 \rtlch\fcs1 \af0\afs20\alang1025 \ltrch\fcs0 \i\fs24\lang2057\langfe2057\cgrid\langnp2057\langfenp2057 {_x000d__x000a_\rtlch\fcs1 \af0 \ltrch\fcs0 \cs17\i0\v\fs20\cf9\lang1024\langfe1024\loch\af1\hich\af1\dbch\af31501\noproof\insrsid9255470\charrsid5326376 \hich\af1\dbch\af31501\loch\f1 &lt;TitreJust&gt;}{\rtlch\fcs1 \af0 \ltrch\fcs0 \insrsid9255470\charrsid5326376 _x000d__x000a_Justification}{\rtlch\fcs1 \af0 \ltrch\fcs0 \cs17\i0\v\fs20\cf9\lang1024\langfe1024\loch\af1\hich\af1\dbch\af31501\noproof\insrsid9255470\charrsid5326376 \hich\af1\dbch\af31501\loch\f1 &lt;/TitreJust&gt;}{\rtlch\fcs1 \af0 \ltrch\fcs0 _x000d__x000a_\insrsid9255470\charrsid5326376 _x000d__x000a_\par }\pard\plain \ltrpar\s20\ql \li0\ri0\sa240\nowidctlpar\wrapdefault\aspalpha\aspnum\faauto\adjustright\rin0\lin0\itap0\pararsid14374628 \rtlch\fcs1 \af0\afs20\alang1025 \ltrch\fcs0 \i\fs24\lang2057\langfe2057\cgrid\langnp2057\langfenp2057 {\rtlch\fcs1 _x000d__x000a_\af0 \ltrch\fcs0 \cs17\i0\v\fs20\cf9\lang1024\langfe1024\loch\af1\hich\af1\dbch\af31501\noproof\insrsid9255470\charrsid5326376 \hich\af1\dbch\af31501\loch\f1 &lt;OptDelPrev&gt;}{\rtlch\fcs1 \af0 \ltrch\fcs0 \insrsid9255470\charrsid5326376 #}{\rtlch\fcs1 \af1 _x000d__x000a_\ltrch\fcs0 \cs22\v\f1\fs20\cf15\insrsid9255470\charrsid5326376 MNU[TEXTJUSTYES][TEXTJUSTNO]@CHOICE@}{\rtlch\fcs1 \af0 \ltrch\fcs0 \insrsid9255470\charrsid5326376 #}{\rtlch\fcs1 \af0 \ltrch\fcs0 _x000d__x000a_\cs17\i0\v\fs20\cf9\lang1024\langfe1024\loch\af1\hich\af1\dbch\af31501\noproof\insrsid9255470\charrsid5326376 \hich\af1\dbch\af31501\loch\f1 &lt;/OptDelPrev&gt;}{\rtlch\fcs1 \af0 \ltrch\fcs0 \insrsid9255470\charrsid5326376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9255470\charrsid5326376 \hich\af1\dbch\af31501\loch\f1 &lt;/AmendB&gt;}{\rtlch\fcs1 \af0 \ltrch\fcs0 \insrsid9255470\charrsid16324206 {\*\bkmkend restartB}_x000d__x000a_\par 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e1_x000d__x000a_81ad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2003637 HideTWBExt;}{_x000d__x000a_\s18\ql \li0\ri0\sa120\nowidctlpar\wrapdefault\aspalpha\aspnum\faauto\adjustright\rin0\lin0\itap0 \rtlch\fcs1 \af0\afs20\alang1025 \ltrch\fcs0 \fs24\lang2057\langfe2057\cgrid\langnp2057\langfenp2057 \sbasedon0 \snext18 \spriority0 \styrsid12003637 _x000d__x000a_Normal6a;}{\s19\ql \li0\ri0\nowidctlpar\wrapdefault\aspalpha\aspnum\faauto\adjustright\rin0\lin0\itap0 \rtlch\fcs1 \af0\afs20\alang1025 \ltrch\fcs0 \b\fs24\lang2057\langfe2057\cgrid\langnp2057\langfenp2057 \sbasedon0 \snext19 \spriority0 \styrsid12003637 _x000d__x000a_NormalBold;}{\s20\qc \li0\ri0\sa240\nowidctlpar\wrapdefault\aspalpha\aspnum\faauto\adjustright\rin0\lin0\itap0 \rtlch\fcs1 \af0\afs20\alang1025 \ltrch\fcs0 \i\fs24\lang2057\langfe2057\cgrid\langnp2057\langfenp2057 _x000d__x000a_\sbasedon0 \snext20 \spriority0 \styrsid12003637 AmColumnHeading;}{\s21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1 \spriority0 \styrsid12003637 AmNumberTabs;}{\s22\ql \li0\ri0\sb240\nowidctlpar\wrapdefault\aspalpha\aspnum\faauto\adjustright\rin0\lin0\itap0 \rtlch\fcs1 _x000d__x000a_\af0\afs20\alang1025 \ltrch\fcs0 \b\fs24\lang2057\langfe2057\cgrid\langnp2057\langfenp2057 \sbasedon0 \snext22 \spriority0 \styrsid12003637 NormalBold12b;}}{\*\rsidtbl \rsid24658\rsid223860\rsid735077\rsid1718133\rsid2892074\rsid3565327\rsid4666813_x000d__x000a_\rsid6641733\rsid7823322\rsid9007226\rsid9270806\rsid9636012\rsid10377208\rsid11215221\rsid11549030\rsid12003637\rsid12154954\rsid14382809\rsid14424199\rsid15204470\rsid15285974\rsid15950462\rsid16324206\rsid16662270}{\mmathPr\mmathFont34\mbrkBin0_x000d__x000a_\mbrkBinSub0\msmallFrac0\mdispDef1\mlMargin0\mrMargin0\mdefJc1\mwrapIndent1440\mintLim0\mnaryLim1}{\info{\author KRIEG Milena}{\operator KRIEG Milena}{\creatim\yr2026\mo5\dy1\hr12\min31}{\revtim\yr2026\mo5\dy1\hr12\min31}{\version1}{\edmins0}{\nofpages1}_x000d__x000a_{\nofwords23}{\nofchars140}{\nofcharsws162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200363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krieg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00722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00722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00722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00722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1\ql \li0\ri0\sb240\keepn\nowidctlpar_x000d__x000a_\tx879\tx936\tx1021\tx1077\tx1134\tx1191\tx1247\tx1304\tx1361\tx1418\tx1474\tx1531\tx1588\tx1644\tx1701\tx1758\tx1814\tx1871\tx2070\tx2126\tx3374\tx3430\wrapdefault\aspalpha\aspnum\faauto\adjustright\rin0\lin0\itap0\pararsid15225733 \rtlch\fcs1 _x000d__x000a_\af0\afs20\alang1025 \ltrch\fcs0 \b\fs24\lang2057\langfe2057\cgrid\langnp2057\langfenp2057 {\rtlch\fcs1 \af0 \ltrch\fcs0 \cs17\b0\v\fs20\cf9\lang1024\langfe1024\loch\af1\hich\af1\dbch\af31501\noproof\insrsid12003637\charrsid15879488 {\*\bkmkstart restartA_x000d__x000a_}\hich\af1\dbch\af31501\loch\f1 &lt;AmendA&gt;}{\rtlch\fcs1 \af0 \ltrch\fcs0 \insrsid12003637\charrsid15879488 [ZAMENDMENT]\tab \tab }{\rtlch\fcs1 \af0 \ltrch\fcs0 _x000d__x000a_\cs17\b0\v\fs20\cf9\lang1024\langfe1024\loch\af1\hich\af1\dbch\af31501\noproof\insrsid12003637\charrsid15879488 \hich\af1\dbch\af31501\loch\f1 &lt;NumAmA&gt;}{\rtlch\fcs1 \af0 \ltrch\fcs0 \insrsid12003637\charrsid15879488 [ZNRAM]}{\rtlch\fcs1 \af0 \ltrch\fcs0 _x000d__x000a_\cs17\b0\v\fs20\cf9\lang1024\langfe1024\loch\af1\hich\af1\dbch\af31501\noproof\insrsid12003637\charrsid15879488 \hich\af1\dbch\af31501\loch\f1 &lt;/NumAmA&gt;}{\rtlch\fcs1 \af0 \ltrch\fcs0 \insrsid12003637\charrsid15879488 _x000d__x000a_\par }\pard\plain \ltrpar\s22\ql \li0\ri0\sb240\keepn\nowidctlpar\wrapdefault\aspalpha\aspnum\faauto\adjustright\rin0\lin0\itap0\pararsid15225733 \rtlch\fcs1 \af0\afs20\alang1025 \ltrch\fcs0 \b\fs24\lang2057\langfe2057\cgrid\langnp2057\langfenp2057 {_x000d__x000a_\rtlch\fcs1 \af0 \ltrch\fcs0 \cs17\b0\v\fs20\cf9\lang1024\langfe1024\loch\af1\hich\af1\dbch\af31501\noproof\langnp1036\insrsid12003637\charrsid11356624 \hich\af1\dbch\af31501\loch\f1 &lt;DocAmend&gt;}{\rtlch\fcs1 \af0 \ltrch\fcs0 _x000d__x000a_\lang1036\langfe2057\langnp1036\insrsid12003637\charrsid11356624 [ZRESOLUTION]}{\rtlch\fcs1 \af0 \ltrch\fcs0 \cs17\b0\v\fs20\cf9\lang1024\langfe1024\loch\af1\hich\af1\dbch\af31501\noproof\langnp1036\insrsid12003637\charrsid11356624 _x000d__x000a_\hich\af1\dbch\af31501\loch\f1 &lt;/DocAmend&gt;}{\rtlch\fcs1 \af0 \ltrch\fcs0 \lang1036\langfe2057\langnp1036\insrsid12003637\charrsid11356624 _x000d__x000a_\par }\pard\plain \ltrpar\s19\ql \li0\ri0\nowidctlpar\wrapdefault\aspalpha\aspnum\faauto\adjustright\rin0\lin0\itap0\pararsid15225733 \rtlch\fcs1 \af0\afs20\alang1025 \ltrch\fcs0 \b\fs24\lang2057\langfe2057\cgrid\langnp2057\langfenp2057 {\rtlch\fcs1 \af0 _x000d__x000a_\ltrch\fcs0 \cs17\b0\v\fs20\cf9\lang1024\langfe1024\loch\af1\hich\af1\dbch\af31501\noproof\langnp1036\insrsid12003637\charrsid11356624 \hich\af1\dbch\af31501\loch\f1 &lt;Article&gt;}{\rtlch\fcs1 \af0 \ltrch\fcs0 _x000d__x000a_\lang1036\langfe2057\langnp1036\insrsid12003637\charrsid11356624 [ZRESPART]}{\rtlch\fcs1 \af0 \ltrch\fcs0 \cs17\b0\v\fs20\cf9\lang1024\langfe1024\loch\af1\hich\af1\dbch\af31501\noproof\langnp1036\insrsid12003637\charrsid11356624 _x000d__x000a_\hich\af1\dbch\af31501\loch\f1 &lt;/Article&gt;}{\rtlch\fcs1 \af0 \ltrch\fcs0 \lang1036\langfe2057\langnp1036\insrsid12003637\charrsid11356624 _x000d__x000a_\par \ltrrow}\trowd \ltrrow\ts11\trqc\trgaph340\trleft-340\trftsWidth1\trftsWidthB3\trpaddl340\trpaddr340\trpaddfl3\trpaddft3\trpaddfb3\trpaddfr3\tblrsid14374628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4374628 \rtlch\fcs1 \af0\afs20\alang1025 \ltrch\fcs0 _x000d__x000a_\fs24\lang2057\langfe2057\cgrid\langnp2057\langfenp2057 {\rtlch\fcs1 \af0 \ltrch\fcs0 \lang1036\langfe2057\langnp1036\insrsid12003637\charrsid11356624 \cell }\pard \ltrpar_x000d__x000a_\ql \li0\ri0\widctlpar\intbl\wrapdefault\aspalpha\aspnum\faauto\adjustright\rin0\lin0 {\rtlch\fcs1 \af0 \ltrch\fcs0 \insrsid12003637\charrsid11356624 \trowd 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9752\clshdrawnil \cellx9412\row \ltrrow}\trowd \ltrrow\ts11\trqc\trgaph340\trleft-340\trftsWidth1\trftsWidthB3\trpaddl340\trpaddr340\trpaddfl3\trpaddft3\trpaddfb3\trpaddfr3\tblrsid14374628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20\qc \li0\ri0\sa240\keepn\nowidctlpar\intbl\wrapdefault\aspalpha\aspnum\faauto\adjustright\rin0\lin0\pararsid14374628 \rtlch\fcs1 \af0\afs20\alang1025 \ltrch\fcs0 \i\fs24\lang2057\langfe2057\cgrid\langnp2057\langfenp2057 {_x000d__x000a_\rtlch\fcs1 \af0 \ltrch\fcs0 \insrsid12003637\charrsid15879488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2003637\charrsid15879488 \trowd 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8\ql \li0\ri0\sa120\nowidctlpar\intbl\wrapdefault\aspalpha\aspnum\faauto\adjustright\rin0\lin0\pararsid14374628 \rtlch\fcs1 \af0\afs20\alang1025 \ltrch\fcs0 \fs24\lang2057\langfe2057\cgrid\langnp2057\langfenp2057 {\rtlch\fcs1 \af0 \ltrch\fcs0 _x000d__x000a_\insrsid12003637\charrsid15879488 [ZTEXTL]\cell [ZTEXTR]}{\rtlch\fcs1 \af0\afs24 \ltrch\fcs0 \insrsid12003637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12003637\charrsid15879488 \trowd \lastrow 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 \ltrpar_x000d__x000a_\ql \li0\ri0\widctlpar\wrapdefault\aspalpha\aspnum\faauto\adjustright\rin0\lin0\itap0\pararsid15225733 {\rtlch\fcs1 \af0 \ltrch\fcs0 \cs17\v\fs20\cf9\lang1024\langfe1024\loch\af1\hich\af1\dbch\af31501\noproof\insrsid12003637\charrsid15879488 _x000d__x000a_\hich\af1\dbch\af31501\loch\f1 &lt;/AmendA&gt;}{\rtlch\fcs1 \af0 \ltrch\fcs0 \insrsid12003637\charrsid16324206 {\*\bkmkend restartA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9_x000d__x000a_d4af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4413532 HideTWBExt;}{_x000d__x000a_\s18\ql \li0\ri0\sa120\nowidctlpar\wrapdefault\aspalpha\aspnum\faauto\adjustright\rin0\lin0\itap0 \rtlch\fcs1 \af0\afs20\alang1025 \ltrch\fcs0 \fs24\lang2057\langfe2057\cgrid\langnp2057\langfenp2057 \sbasedon0 \snext18 \spriority0 \styrsid4413532 _x000d__x000a_Normal6a;}{\s19\ql \li0\ri0\nowidctlpar\wrapdefault\aspalpha\aspnum\faauto\adjustright\rin0\lin0\itap0 \rtlch\fcs1 \af0\afs20\alang1025 \ltrch\fcs0 \b\fs24\lang2057\langfe2057\cgrid\langnp2057\langfenp2057 \sbasedon0 \snext19 \spriority0 \styrsid4413532 _x000d__x000a_NormalBold;}{\s20\ql \li0\ri0\sa240\nowidctlpar\wrapdefault\aspalpha\aspnum\faauto\adjustright\rin0\lin0\itap0 \rtlch\fcs1 \af0\afs20\alang1025 \ltrch\fcs0 \i\fs24\lang2057\langfe2057\cgrid\langnp2057\langfenp2057 _x000d__x000a_\sbasedon0 \snext20 \spriority0 \styrsid4413532 AmJustText;}{\s21\qc \li0\ri0\sb240\sa240\nowidctlpar\wrapdefault\aspalpha\aspnum\faauto\adjustright\rin0\lin0\itap0 \rtlch\fcs1 \af0\afs20\alang1025 \ltrch\fcs0 _x000d__x000a_\i\fs24\lang2057\langfe2057\cgrid\langnp2057\langfenp2057 \sbasedon0 \snext21 \spriority0 \styrsid4413532 AmCrossRef;}{\s22\qc \li0\ri0\sb240\sa240\keepn\nowidctlpar\wrapdefault\aspalpha\aspnum\faauto\adjustright\rin0\lin0\itap0 \rtlch\fcs1 _x000d__x000a_\af0\afs20\alang1025 \ltrch\fcs0 \i\fs24\lang2057\langfe2057\cgrid\langnp2057\langfenp2057 \sbasedon0 \snext20 \spriority0 \styrsid4413532 AmJustTitle;}{\s23\qc \li0\ri0\sa240\nowidctlpar\wrapdefault\aspalpha\aspnum\faauto\adjustright\rin0\lin0\itap0 _x000d__x000a_\rtlch\fcs1 \af0\afs20\alang1025 \ltrch\fcs0 \i\fs24\lang2057\langfe2057\cgrid\langnp2057\langfenp2057 \sbasedon0 \snext23 \spriority0 \styrsid4413532 AmColumnHeading;}{\s24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4 \spriority0 \styrsid4413532 AmNumberTabs;}{\s25\ql \li0\ri0\sb240\nowidctlpar\wrapdefault\aspalpha\aspnum\faauto\adjustright\rin0\lin0\itap0 \rtlch\fcs1 _x000d__x000a_\af0\afs20\alang1025 \ltrch\fcs0 \b\fs24\lang2057\langfe2057\cgrid\langnp2057\langfenp2057 \sbasedon0 \snext25 \spriority0 \styrsid4413532 NormalBold12b;}}{\*\rsidtbl \rsid24658\rsid223860\rsid735077\rsid1718133\rsid2892074\rsid3565327\rsid4266666_x000d__x000a_\rsid4413532\rsid4666813\rsid6641733\rsid7823322\rsid9270806\rsid9636012\rsid10377208\rsid11215221\rsid11549030\rsid12154954\rsid14382809\rsid14424199\rsid15204470\rsid15285974\rsid15950462\rsid16324206\rsid16662270}{\mmathPr\mmathFont34\mbrkBin0_x000d__x000a_\mbrkBinSub0\msmallFrac0\mdispDef1\mlMargin0\mrMargin0\mdefJc1\mwrapIndent1440\mintLim0\mnaryLim1}{\info{\author KRIEG Milena}{\operator KRIEG Milena}{\creatim\yr2026\mo5\dy1\hr12\min31}{\revtim\yr2026\mo5\dy1\hr12\min31}{\version1}{\edmins0}{\nofpages1}_x000d__x000a_{\nofwords53}{\nofchars319}{\nofcharsws369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441353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krieg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426666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26666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26666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26666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4\ql \li0\ri0\sb240\keepn\nowidctlpar_x000d__x000a_\tx879\tx936\tx1021\tx1077\tx1134\tx1191\tx1247\tx1304\tx1361\tx1418\tx1474\tx1531\tx1588\tx1644\tx1701\tx1758\tx1814\tx1871\tx2070\tx2126\tx3374\tx3430\wrapdefault\aspalpha\aspnum\faauto\adjustright\rin0\lin0\itap0\pararsid15956237 \rtlch\fcs1 _x000d__x000a_\af0\afs20\alang1025 \ltrch\fcs0 \b\fs24\lang2057\langfe2057\cgrid\langnp2057\langfenp2057 {\rtlch\fcs1 \af0 \ltrch\fcs0 \cs17\b0\v\fs20\cf9\lang1024\langfe1024\loch\af1\hich\af1\dbch\af31501\noproof\insrsid4413532\charrsid15879488 {\*\bkmkstart restartB}_x000d__x000a_\hich\af1\dbch\af31501\loch\f1 &lt;AmendB&gt;}{\rtlch\fcs1 \af0 \ltrch\fcs0 \insrsid4413532\charrsid15879488 [ZAMENDMENT]\tab \tab }{\rtlch\fcs1 \af0 \ltrch\fcs0 _x000d__x000a_\cs17\b0\v\fs20\cf9\lang1024\langfe1024\loch\af1\hich\af1\dbch\af31501\noproof\insrsid4413532\charrsid15879488 \hich\af1\dbch\af31501\loch\f1 &lt;NumAmB&gt;}{\rtlch\fcs1 \af0 \ltrch\fcs0 \insrsid4413532\charrsid15879488 [ZNRAM]}{\rtlch\fcs1 \af0 \ltrch\fcs0 _x000d__x000a_\cs17\b0\v\fs20\cf9\lang1024\langfe1024\loch\af1\hich\af1\dbch\af31501\noproof\insrsid4413532\charrsid15879488 \hich\af1\dbch\af31501\loch\f1 &lt;/NumAmB&gt;}{\rtlch\fcs1 \af0 \ltrch\fcs0 \insrsid4413532\charrsid15879488 _x000d__x000a_\par }\pard\plain \ltrpar\s25\ql \li0\ri0\sb240\keepn\nowidctlpar\wrapdefault\aspalpha\aspnum\faauto\adjustright\rin0\lin0\itap0\pararsid15956237 \rtlch\fcs1 \af0\afs20\alang1025 \ltrch\fcs0 \b\fs24\lang2057\langfe2057\cgrid\langnp2057\langfenp2057 {_x000d__x000a_\rtlch\fcs1 \af0 \ltrch\fcs0 \cs17\b0\v\fs20\cf9\lang1024\langfe1024\loch\af1\hich\af1\dbch\af31501\noproof\insrsid4413532\charrsid15879488 \hich\af1\dbch\af31501\loch\f1 &lt;DocAmend&gt;}{\rtlch\fcs1 \af0 \ltrch\fcs0 \insrsid4413532\charrsid15879488 _x000d__x000a_[ZPROPOSAL][ZAMACT]}{\rtlch\fcs1 \af0 \ltrch\fcs0 \cs17\b0\v\fs20\cf9\lang1024\langfe1024\loch\af1\hich\af1\dbch\af31501\noproof\insrsid4413532\charrsid15879488 \hich\af1\dbch\af31501\loch\f1 &lt;/DocAmend&gt;}{\rtlch\fcs1 \af0 \ltrch\fcs0 _x000d__x000a_\insrsid4413532\charrsid15879488 _x000d__x000a_\par }\pard\plain \ltrpar\s19\ql \li0\ri0\keepn\nowidctlpar\wrapdefault\aspalpha\aspnum\faauto\adjustright\rin0\lin0\itap0\pararsid15956237 \rtlch\fcs1 \af0\afs20\alang1025 \ltrch\fcs0 \b\fs24\lang2057\langfe2057\cgrid\langnp2057\langfenp2057 {\rtlch\fcs1 _x000d__x000a_\af0 \ltrch\fcs0 \cs17\b0\v\fs20\cf9\lang1024\langfe1024\loch\af1\hich\af1\dbch\af31501\noproof\insrsid4413532\charrsid15879488 \hich\af1\dbch\af31501\loch\f1 &lt;Article&gt;}{\rtlch\fcs1 \af0 \ltrch\fcs0 \insrsid4413532\charrsid15879488 [ZAMPART]}{\rtlch\fcs1 _x000d__x000a_\af0 \ltrch\fcs0 \cs17\b0\v\fs20\cf9\lang1024\langfe1024\loch\af1\hich\af1\dbch\af31501\noproof\insrsid4413532\charrsid15879488 \hich\af1\dbch\af31501\loch\f1 &lt;/Article&gt;}{\rtlch\fcs1 \af0 \ltrch\fcs0 \insrsid4413532\charrsid15879488 _x000d__x000a_\par }\pard\plain \ltrpar\ql \li0\ri0\keepn\widctlpar\wrapdefault\aspalpha\aspnum\faauto\adjustright\rin0\lin0\itap0\pararsid15956237 \rtlch\fcs1 \af0\afs20\alang1025 \ltrch\fcs0 \fs24\lang2057\langfe2057\cgrid\langnp2057\langfenp2057 {\rtlch\fcs1 \af0 _x000d__x000a_\ltrch\fcs0 \cs17\v\fs20\cf9\lang1024\langfe1024\loch\af1\hich\af1\dbch\af31501\noproof\insrsid4413532\charrsid15879488 \hich\af1\dbch\af31501\loch\f1 &lt;DocAmend2&gt;&lt;OptDel&gt;}{\rtlch\fcs1 \af0 \ltrch\fcs0 \insrsid4413532\charrsid15879488 [ZNRACT]}{_x000d__x000a_\rtlch\fcs1 \af0 \ltrch\fcs0 \cs17\v\fs20\cf9\lang1024\langfe1024\loch\af1\hich\af1\dbch\af31501\noproof\insrsid4413532\charrsid15879488 \hich\af1\dbch\af31501\loch\f1 &lt;/OptDel&gt;&lt;/DocAmend2&gt;}{\rtlch\fcs1 \af0 \ltrch\fcs0 \insrsid4413532\charrsid15879488 _x000d__x000a__x000d__x000a_\par }\pard \ltrpar\ql \li0\ri0\widctlpar\wrapdefault\aspalpha\aspnum\faauto\adjustright\rin0\lin0\itap0\pararsid15956237 {\rtlch\fcs1 \af0 \ltrch\fcs0 _x000d__x000a_\cs17\v\fs20\cf9\lang1024\langfe1024\loch\af1\hich\af1\dbch\af31501\noproof\langnp1036\insrsid4413532\charrsid11356624 \hich\af1\dbch\af31501\loch\f1 &lt;Article2&gt;&lt;OptDel&gt;}{\rtlch\fcs1 \af0 \ltrch\fcs0 _x000d__x000a_\lang1036\langfe2057\langnp1036\insrsid4413532\charrsid11356624 [ZACTPART]}{\rtlch\fcs1 \af0 \ltrch\fcs0 \cs17\v\fs20\cf9\lang1024\langfe1024\loch\af1\hich\af1\dbch\af31501\noproof\langnp1036\insrsid4413532\charrsid11356624 \hich\af1\dbch\af31501\loch\f1 _x000d__x000a_&lt;/OptDel&gt;&lt;/Article2&gt;}{\rtlch\fcs1 \af0 \ltrch\fcs0 \lang1036\langfe2057\langnp1036\insrsid4413532\charrsid11356624 _x000d__x000a_\par \ltrrow}\trowd \ltrrow\ts11\trqc\trgaph340\trleft-340\trftsWidth3\trwWidth9752\trftsWidthB3\trpaddl340\trpaddr340\trpaddfl3\trpaddft3\trpaddfb3\trpaddfr3\tblrsid14374628\tblind0\tblindtype3 \clvertalt\clbrdrt\brdrtbl \clbrdrl\brdrtbl \clbrdrb\brdrtbl _x000d__x000a_\clbrdrr\brdrtbl \cltxlrtb\clftsWidth3\clwWidth9752\clshdrawnil \cellx9412\pard \ltrpar\ql \li0\ri0\keepn\widctlpar\intbl\wrapdefault\aspalpha\aspnum\faauto\adjustright\rin0\lin0\pararsid14374628 {\rtlch\fcs1 \af0 \ltrch\fcs0 _x000d__x000a_\lang1036\langfe2057\langnp1036\insrsid4413532\charrsid11356624 \cell }\pard \ltrpar\ql \li0\ri0\widctlpar\intbl\wrapdefault\aspalpha\aspnum\faauto\adjustright\rin0\lin0 {\rtlch\fcs1 \af0 \ltrch\fcs0 \insrsid4413532\charrsid11356624 \trowd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9752\clshdrawnil \cellx9412\row \ltrrow}\trowd \ltrrow\ts11\trqc\trgaph340\trleft-340\trftsWidth3\trwWidth9752\trftsWidthB3\trpaddl340\trpaddr340\trpaddfl3\trpaddft3\trpaddfb3\trpaddfr3\tblrsid14374628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3\qc \li0\ri0\sa240\keepn\nowidctlpar\intbl\wrapdefault\aspalpha\aspnum\faauto\adjustright\rin0\lin0\pararsid14374628 \rtlch\fcs1 \af0\afs20\alang1025 \ltrch\fcs0 _x000d__x000a_\i\fs24\lang2057\langfe2057\cgrid\langnp2057\langfenp2057 {\rtlch\fcs1 \af0 \ltrch\fcs0 \insrsid4413532\charrsid15879488 [ZLEFTB]\cell [ZRIGHT]\cell }\pard\plain \ltrpar\ql \li0\ri0\widctlpar\intbl\wrapdefault\aspalpha\aspnum\faauto\adjustright\rin0\lin0 _x000d__x000a_\rtlch\fcs1 \af0\afs20\alang1025 \ltrch\fcs0 \fs24\lang2057\langfe2057\cgrid\langnp2057\langfenp2057 {\rtlch\fcs1 \af0 \ltrch\fcs0 \insrsid4413532\charrsid15879488 \trowd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8\ql \li0\ri0\sa120\nowidctlpar\intbl\wrapdefault\aspalpha\aspnum\faauto\adjustright\rin0\lin0\pararsid14374628 \rtlch\fcs1 \af0\afs20\alang1025 \ltrch\fcs0 \fs24\lang2057\langfe2057\cgrid\langnp2057\langfenp2057 {\rtlch\fcs1 \af0 \ltrch\fcs0 _x000d__x000a_\insrsid4413532\charrsid15879488 [ZTEXTL]\cell [ZTEXTR]}{\rtlch\fcs1 \af0\afs24 \ltrch\fcs0 \insrsid4413532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4413532\charrsid15879488 \trowd \lastrow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c \li0\ri0\sb240\sa240\nowidctlpar\wrapdefault\aspalpha\aspnum\faauto\adjustright\rin0\lin0\itap0\pararsid15956237 \rtlch\fcs1 \af0\afs20\alang1025 \ltrch\fcs0 \i\fs24\lang2057\langfe2057\cgrid\langnp2057\langfenp2057 {\rtlch\fcs1 \af0 \ltrch\fcs0 _x000d__x000a_\cs17\i0\v\fs20\cf9\lang1024\langfe1024\loch\af1\hich\af1\dbch\af31501\noproof\insrsid4413532\charrsid15879488 \hich\af1\dbch\af31501\loch\f1 &lt;OptDel&gt;}{\rtlch\fcs1 \af0 \ltrch\fcs0 \insrsid4413532\charrsid15879488 [ZCROSSREF]}{\rtlch\fcs1 \af0 _x000d__x000a_\ltrch\fcs0 \cs17\i0\v\fs20\cf9\lang1024\langfe1024\loch\af1\hich\af1\dbch\af31501\noproof\insrsid4413532\charrsid15879488 \hich\af1\dbch\af31501\loch\f1 &lt;/OptDel&gt;}{\rtlch\fcs1 \af0 \ltrch\fcs0 \insrsid4413532\charrsid15879488 _x000d__x000a_\par }\pard\plain \ltrpar\s22\qc \li0\ri0\sb240\sa240\keepn\nowidctlpar\wrapdefault\aspalpha\aspnum\faauto\adjustright\rin0\lin0\itap0\pararsid15956237 \rtlch\fcs1 \af0\afs20\alang1025 \ltrch\fcs0 \i\fs24\lang2057\langfe2057\cgrid\langnp2057\langfenp2057 {_x000d__x000a_\rtlch\fcs1 \af0 \ltrch\fcs0 \cs17\i0\v\fs20\cf9\lang1024\langfe1024\loch\af1\hich\af1\dbch\af31501\noproof\insrsid4413532\charrsid15879488 \hich\af1\dbch\af31501\loch\f1 &lt;TitreJust&gt;}{\rtlch\fcs1 \af0 \ltrch\fcs0 \insrsid4413532\charrsid15879488 _x000d__x000a_[ZJUSTIFICATION]}{\rtlch\fcs1 \af0 \ltrch\fcs0 \cs17\i0\v\fs20\cf9\lang1024\langfe1024\loch\af1\hich\af1\dbch\af31501\noproof\insrsid4413532\charrsid15879488 \hich\af1\dbch\af31501\loch\f1 &lt;/TitreJust&gt;}{\rtlch\fcs1 \af0 \ltrch\fcs0 _x000d__x000a_\insrsid4413532\charrsid15879488 _x000d__x000a_\par }\pard\plain \ltrpar\s20\ql \li0\ri0\sa240\nowidctlpar\wrapdefault\aspalpha\aspnum\faauto\adjustright\rin0\lin0\itap0\pararsid15956237 \rtlch\fcs1 \af0\afs20\alang1025 \ltrch\fcs0 \i\fs24\lang2057\langfe2057\cgrid\langnp2057\langfenp2057 {\rtlch\fcs1 _x000d__x000a_\af0 \ltrch\fcs0 \cs17\i0\v\fs20\cf9\lang1024\langfe1024\loch\af1\hich\af1\dbch\af31501\noproof\insrsid4413532\charrsid15879488 \hich\af1\dbch\af31501\loch\f1 &lt;OptDelPrev&gt;}{\rtlch\fcs1 \af0 \ltrch\fcs0 \insrsid4413532\charrsid15879488 [ZTEXTJUST]}{_x000d__x000a_\rtlch\fcs1 \af0 \ltrch\fcs0 \cs17\i0\v\fs20\cf9\lang1024\langfe1024\loch\af1\hich\af1\dbch\af31501\noproof\insrsid4413532\charrsid15879488 \hich\af1\dbch\af31501\loch\f1 &lt;/OptDelPrev&gt;}{\rtlch\fcs1 \af0 \ltrch\fcs0 \insrsid4413532\charrsid15879488 _x000d__x000a_\par }\pard\plain \ltrpar\ql \li0\ri0\widctlpar\wrapdefault\aspalpha\aspnum\faauto\adjustright\rin0\lin0\itap0\pararsid15956237 \rtlch\fcs1 \af0\afs20\alang1025 \ltrch\fcs0 \fs24\lang2057\langfe2057\cgrid\langnp2057\langfenp2057 {\rtlch\fcs1 \af0 \ltrch\fcs0 _x000d__x000a_\cs17\v\fs20\cf9\lang1024\langfe1024\loch\af1\hich\af1\dbch\af31501\noproof\insrsid4413532\charrsid15879488 \hich\af1\dbch\af31501\loch\f1 &lt;/AmendB&gt;}{\rtlch\fcs1 \af0 \ltrch\fcs0 \insrsid4413532\charrsid16324206 {\*\bkmkend restartB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4_x000d__x000a_4eb2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Legam"/>
    <w:docVar w:name="strSubDir" w:val="1342"/>
    <w:docVar w:name="TITLECODMNU" w:val=" 1"/>
    <w:docVar w:name="TVTAMACTPART" w:val="Article"/>
    <w:docVar w:name="TVTRESPART" w:val="Recital"/>
    <w:docVar w:name="TXTAUTHOR" w:val="Nela Riehl"/>
    <w:docVar w:name="TXTLANGUE" w:val="MT"/>
    <w:docVar w:name="TXTLANGUEMIN" w:val="mt"/>
    <w:docVar w:name="TXTNRC" w:val="0170/2025"/>
    <w:docVar w:name="TXTNRCOM" w:val="(2025)0549)"/>
    <w:docVar w:name="TXTNRFIRSTAM" w:val="1"/>
    <w:docVar w:name="TXTNRLASTAM" w:val="107"/>
    <w:docVar w:name="TXTNRPE" w:val="784.382"/>
    <w:docVar w:name="TXTNRPROC" w:val="2025/0222(COD)"/>
    <w:docVar w:name="TXTPEorAP" w:val="PE"/>
    <w:docVar w:name="TXTROUTE" w:val="AD\1342562MT.docx"/>
    <w:docVar w:name="TXTVERSION" w:val="02-00"/>
  </w:docVars>
  <w:rsids>
    <w:rsidRoot w:val="00514628"/>
    <w:rsid w:val="0001059E"/>
    <w:rsid w:val="00014D71"/>
    <w:rsid w:val="000210E2"/>
    <w:rsid w:val="00026559"/>
    <w:rsid w:val="00027FA8"/>
    <w:rsid w:val="000333D3"/>
    <w:rsid w:val="00037518"/>
    <w:rsid w:val="00041DB7"/>
    <w:rsid w:val="0004474F"/>
    <w:rsid w:val="000614DA"/>
    <w:rsid w:val="00062307"/>
    <w:rsid w:val="00082129"/>
    <w:rsid w:val="00082EC4"/>
    <w:rsid w:val="00083262"/>
    <w:rsid w:val="0008789E"/>
    <w:rsid w:val="000957D0"/>
    <w:rsid w:val="000A52C4"/>
    <w:rsid w:val="000B30F7"/>
    <w:rsid w:val="000B786D"/>
    <w:rsid w:val="000C1639"/>
    <w:rsid w:val="000C31C2"/>
    <w:rsid w:val="000C617B"/>
    <w:rsid w:val="000D44A6"/>
    <w:rsid w:val="000E207B"/>
    <w:rsid w:val="000E2E32"/>
    <w:rsid w:val="000F5E45"/>
    <w:rsid w:val="00111C0E"/>
    <w:rsid w:val="001170F8"/>
    <w:rsid w:val="00122C05"/>
    <w:rsid w:val="0013016F"/>
    <w:rsid w:val="00133DC4"/>
    <w:rsid w:val="00134974"/>
    <w:rsid w:val="00141CD7"/>
    <w:rsid w:val="00143202"/>
    <w:rsid w:val="00150EB4"/>
    <w:rsid w:val="001519F7"/>
    <w:rsid w:val="00161490"/>
    <w:rsid w:val="001616BD"/>
    <w:rsid w:val="00162365"/>
    <w:rsid w:val="00180621"/>
    <w:rsid w:val="001820A9"/>
    <w:rsid w:val="001A0556"/>
    <w:rsid w:val="001A2C9A"/>
    <w:rsid w:val="001A36FB"/>
    <w:rsid w:val="001A5F81"/>
    <w:rsid w:val="001B0A1E"/>
    <w:rsid w:val="001C062C"/>
    <w:rsid w:val="001C0886"/>
    <w:rsid w:val="001C09C5"/>
    <w:rsid w:val="001C4346"/>
    <w:rsid w:val="001D350F"/>
    <w:rsid w:val="001D5154"/>
    <w:rsid w:val="001E3AC4"/>
    <w:rsid w:val="0020077A"/>
    <w:rsid w:val="00203882"/>
    <w:rsid w:val="00214990"/>
    <w:rsid w:val="0023131B"/>
    <w:rsid w:val="00240849"/>
    <w:rsid w:val="00241A3B"/>
    <w:rsid w:val="0026463B"/>
    <w:rsid w:val="0027449B"/>
    <w:rsid w:val="0028436D"/>
    <w:rsid w:val="002A21D0"/>
    <w:rsid w:val="002A67EE"/>
    <w:rsid w:val="002B2C72"/>
    <w:rsid w:val="002D0704"/>
    <w:rsid w:val="00304EA8"/>
    <w:rsid w:val="00314E6A"/>
    <w:rsid w:val="00341A99"/>
    <w:rsid w:val="00345C03"/>
    <w:rsid w:val="00357D04"/>
    <w:rsid w:val="00360FAA"/>
    <w:rsid w:val="00366F63"/>
    <w:rsid w:val="00371FEB"/>
    <w:rsid w:val="003749C3"/>
    <w:rsid w:val="0038294E"/>
    <w:rsid w:val="003906C4"/>
    <w:rsid w:val="003A2F84"/>
    <w:rsid w:val="003A66CA"/>
    <w:rsid w:val="003A782F"/>
    <w:rsid w:val="003B74AC"/>
    <w:rsid w:val="003C6615"/>
    <w:rsid w:val="003C7390"/>
    <w:rsid w:val="003E1280"/>
    <w:rsid w:val="003E4E71"/>
    <w:rsid w:val="003E5C18"/>
    <w:rsid w:val="003F128E"/>
    <w:rsid w:val="003F14AD"/>
    <w:rsid w:val="0040055C"/>
    <w:rsid w:val="00401329"/>
    <w:rsid w:val="00410E04"/>
    <w:rsid w:val="0044253F"/>
    <w:rsid w:val="004448E6"/>
    <w:rsid w:val="00445003"/>
    <w:rsid w:val="00445B3F"/>
    <w:rsid w:val="004571C9"/>
    <w:rsid w:val="00457989"/>
    <w:rsid w:val="00487596"/>
    <w:rsid w:val="004A1281"/>
    <w:rsid w:val="004B3A53"/>
    <w:rsid w:val="004C2A0D"/>
    <w:rsid w:val="004F1D2F"/>
    <w:rsid w:val="00502B76"/>
    <w:rsid w:val="00513F6F"/>
    <w:rsid w:val="00514628"/>
    <w:rsid w:val="00522B51"/>
    <w:rsid w:val="00524707"/>
    <w:rsid w:val="00547E8D"/>
    <w:rsid w:val="00551B6E"/>
    <w:rsid w:val="005539B7"/>
    <w:rsid w:val="0055594B"/>
    <w:rsid w:val="0056042E"/>
    <w:rsid w:val="00571233"/>
    <w:rsid w:val="00576A6F"/>
    <w:rsid w:val="005B00A8"/>
    <w:rsid w:val="005B091F"/>
    <w:rsid w:val="005C4F9C"/>
    <w:rsid w:val="005D0872"/>
    <w:rsid w:val="005D2EE3"/>
    <w:rsid w:val="005F5230"/>
    <w:rsid w:val="00613134"/>
    <w:rsid w:val="00626D52"/>
    <w:rsid w:val="00643DA8"/>
    <w:rsid w:val="00657D5C"/>
    <w:rsid w:val="006617DB"/>
    <w:rsid w:val="00671277"/>
    <w:rsid w:val="006712B6"/>
    <w:rsid w:val="00683DD1"/>
    <w:rsid w:val="00691B1C"/>
    <w:rsid w:val="00691BB8"/>
    <w:rsid w:val="00693A40"/>
    <w:rsid w:val="006A0F0A"/>
    <w:rsid w:val="006A48AA"/>
    <w:rsid w:val="006B1267"/>
    <w:rsid w:val="006D008A"/>
    <w:rsid w:val="006D16C9"/>
    <w:rsid w:val="006D292E"/>
    <w:rsid w:val="006D2C04"/>
    <w:rsid w:val="006E0498"/>
    <w:rsid w:val="006F4366"/>
    <w:rsid w:val="006F4DB2"/>
    <w:rsid w:val="00712462"/>
    <w:rsid w:val="0071264F"/>
    <w:rsid w:val="007127C0"/>
    <w:rsid w:val="00716BAA"/>
    <w:rsid w:val="00726F19"/>
    <w:rsid w:val="00737611"/>
    <w:rsid w:val="00766099"/>
    <w:rsid w:val="0078548A"/>
    <w:rsid w:val="007A657A"/>
    <w:rsid w:val="007A70EE"/>
    <w:rsid w:val="007B7CBC"/>
    <w:rsid w:val="007B7CE3"/>
    <w:rsid w:val="007C35EE"/>
    <w:rsid w:val="007E3346"/>
    <w:rsid w:val="007F187F"/>
    <w:rsid w:val="007F216C"/>
    <w:rsid w:val="007F6467"/>
    <w:rsid w:val="00802975"/>
    <w:rsid w:val="00803D42"/>
    <w:rsid w:val="00817D13"/>
    <w:rsid w:val="00820C7D"/>
    <w:rsid w:val="00821E8D"/>
    <w:rsid w:val="0083166F"/>
    <w:rsid w:val="00833A66"/>
    <w:rsid w:val="00833D11"/>
    <w:rsid w:val="00836FD3"/>
    <w:rsid w:val="008375A8"/>
    <w:rsid w:val="00872A52"/>
    <w:rsid w:val="00876A73"/>
    <w:rsid w:val="008777D4"/>
    <w:rsid w:val="0089388A"/>
    <w:rsid w:val="008A65DA"/>
    <w:rsid w:val="008D630C"/>
    <w:rsid w:val="008D7616"/>
    <w:rsid w:val="008F09F1"/>
    <w:rsid w:val="008F2C83"/>
    <w:rsid w:val="008F3DB0"/>
    <w:rsid w:val="00903CD8"/>
    <w:rsid w:val="00904864"/>
    <w:rsid w:val="009052FE"/>
    <w:rsid w:val="00913A02"/>
    <w:rsid w:val="009215FC"/>
    <w:rsid w:val="00924555"/>
    <w:rsid w:val="009368B3"/>
    <w:rsid w:val="00936D03"/>
    <w:rsid w:val="00950B94"/>
    <w:rsid w:val="00950C10"/>
    <w:rsid w:val="00955957"/>
    <w:rsid w:val="00982B83"/>
    <w:rsid w:val="009857B4"/>
    <w:rsid w:val="009913B1"/>
    <w:rsid w:val="0099178F"/>
    <w:rsid w:val="009E7319"/>
    <w:rsid w:val="00A112A4"/>
    <w:rsid w:val="00A12889"/>
    <w:rsid w:val="00A2747D"/>
    <w:rsid w:val="00A33D83"/>
    <w:rsid w:val="00A468A4"/>
    <w:rsid w:val="00A56B28"/>
    <w:rsid w:val="00A71228"/>
    <w:rsid w:val="00A74E25"/>
    <w:rsid w:val="00A8002D"/>
    <w:rsid w:val="00A81730"/>
    <w:rsid w:val="00A96497"/>
    <w:rsid w:val="00AB2645"/>
    <w:rsid w:val="00AB57DC"/>
    <w:rsid w:val="00AC2A60"/>
    <w:rsid w:val="00AD49D0"/>
    <w:rsid w:val="00AD66F0"/>
    <w:rsid w:val="00B00EE6"/>
    <w:rsid w:val="00B16EB8"/>
    <w:rsid w:val="00B25E50"/>
    <w:rsid w:val="00B45673"/>
    <w:rsid w:val="00B476DC"/>
    <w:rsid w:val="00B5269B"/>
    <w:rsid w:val="00B556CD"/>
    <w:rsid w:val="00B60BF2"/>
    <w:rsid w:val="00B62D4B"/>
    <w:rsid w:val="00B900BE"/>
    <w:rsid w:val="00B904FA"/>
    <w:rsid w:val="00BA3E40"/>
    <w:rsid w:val="00BA44E2"/>
    <w:rsid w:val="00BB6970"/>
    <w:rsid w:val="00BC01B5"/>
    <w:rsid w:val="00BD1F76"/>
    <w:rsid w:val="00BE20CF"/>
    <w:rsid w:val="00BE33EF"/>
    <w:rsid w:val="00BF0BD5"/>
    <w:rsid w:val="00BF47EA"/>
    <w:rsid w:val="00C1292B"/>
    <w:rsid w:val="00C12ED7"/>
    <w:rsid w:val="00C22327"/>
    <w:rsid w:val="00C335C6"/>
    <w:rsid w:val="00C4219C"/>
    <w:rsid w:val="00C52A28"/>
    <w:rsid w:val="00C650F9"/>
    <w:rsid w:val="00C664F0"/>
    <w:rsid w:val="00C6672C"/>
    <w:rsid w:val="00C709B7"/>
    <w:rsid w:val="00C75E98"/>
    <w:rsid w:val="00C81C5B"/>
    <w:rsid w:val="00C83B35"/>
    <w:rsid w:val="00C87827"/>
    <w:rsid w:val="00C87862"/>
    <w:rsid w:val="00C9789F"/>
    <w:rsid w:val="00CB11CE"/>
    <w:rsid w:val="00CD7ED8"/>
    <w:rsid w:val="00D14CDE"/>
    <w:rsid w:val="00D25CF2"/>
    <w:rsid w:val="00D34258"/>
    <w:rsid w:val="00D56CE0"/>
    <w:rsid w:val="00D6254D"/>
    <w:rsid w:val="00D63FF3"/>
    <w:rsid w:val="00D67D0A"/>
    <w:rsid w:val="00D72185"/>
    <w:rsid w:val="00D7238E"/>
    <w:rsid w:val="00D74FD1"/>
    <w:rsid w:val="00D943A5"/>
    <w:rsid w:val="00D9581F"/>
    <w:rsid w:val="00D979ED"/>
    <w:rsid w:val="00DB26DC"/>
    <w:rsid w:val="00DB56E4"/>
    <w:rsid w:val="00DD510F"/>
    <w:rsid w:val="00DF788B"/>
    <w:rsid w:val="00E27F01"/>
    <w:rsid w:val="00E303B5"/>
    <w:rsid w:val="00E30C53"/>
    <w:rsid w:val="00E66ECA"/>
    <w:rsid w:val="00E72167"/>
    <w:rsid w:val="00E77FF5"/>
    <w:rsid w:val="00E82AF2"/>
    <w:rsid w:val="00E87E30"/>
    <w:rsid w:val="00E9312B"/>
    <w:rsid w:val="00E94D64"/>
    <w:rsid w:val="00EA3802"/>
    <w:rsid w:val="00EB2CF0"/>
    <w:rsid w:val="00EB3A06"/>
    <w:rsid w:val="00ED4256"/>
    <w:rsid w:val="00ED5BAD"/>
    <w:rsid w:val="00EF1432"/>
    <w:rsid w:val="00EF2DF8"/>
    <w:rsid w:val="00EF33D5"/>
    <w:rsid w:val="00F05F98"/>
    <w:rsid w:val="00F15744"/>
    <w:rsid w:val="00F22415"/>
    <w:rsid w:val="00F24D40"/>
    <w:rsid w:val="00F27714"/>
    <w:rsid w:val="00F42F07"/>
    <w:rsid w:val="00F55F08"/>
    <w:rsid w:val="00F7599E"/>
    <w:rsid w:val="00F83039"/>
    <w:rsid w:val="00FC7C18"/>
    <w:rsid w:val="00FE5B6F"/>
    <w:rsid w:val="00FE761F"/>
    <w:rsid w:val="00FF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30ED33"/>
  <w15:chartTrackingRefBased/>
  <w15:docId w15:val="{915EB49A-619E-4639-8C67-7D0DFAF4C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semiHidden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C335C6"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semiHidden/>
    <w:qFormat/>
    <w:rsid w:val="00A712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DB56E4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B56E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B56E4"/>
    <w:pPr>
      <w:spacing w:after="240"/>
    </w:pPr>
    <w:rPr>
      <w:szCs w:val="20"/>
    </w:rPr>
  </w:style>
  <w:style w:type="paragraph" w:customStyle="1" w:styleId="Normal6a">
    <w:name w:val="Normal6a"/>
    <w:basedOn w:val="Normal"/>
    <w:rsid w:val="00DB56E4"/>
    <w:pPr>
      <w:spacing w:after="120"/>
    </w:pPr>
    <w:rPr>
      <w:szCs w:val="20"/>
    </w:rPr>
  </w:style>
  <w:style w:type="paragraph" w:customStyle="1" w:styleId="PageHeadingNotTOC">
    <w:name w:val="PageHeadingNotTOC"/>
    <w:basedOn w:val="Normal"/>
    <w:rsid w:val="00DB56E4"/>
    <w:pPr>
      <w:keepNext/>
      <w:spacing w:after="480"/>
      <w:jc w:val="center"/>
    </w:pPr>
    <w:rPr>
      <w:rFonts w:ascii="Arial" w:hAnsi="Arial" w:cs="Arial"/>
      <w:b/>
      <w:szCs w:val="20"/>
    </w:rPr>
  </w:style>
  <w:style w:type="paragraph" w:customStyle="1" w:styleId="NormalBold">
    <w:name w:val="NormalBold"/>
    <w:basedOn w:val="Normal"/>
    <w:link w:val="NormalBoldChar"/>
    <w:rsid w:val="00DB56E4"/>
    <w:rPr>
      <w:b/>
      <w:szCs w:val="20"/>
    </w:rPr>
  </w:style>
  <w:style w:type="paragraph" w:customStyle="1" w:styleId="AmJustText">
    <w:name w:val="AmJustText"/>
    <w:basedOn w:val="Normal"/>
    <w:rsid w:val="00304EA8"/>
    <w:pPr>
      <w:spacing w:after="240"/>
    </w:pPr>
    <w:rPr>
      <w:i/>
      <w:szCs w:val="20"/>
    </w:rPr>
  </w:style>
  <w:style w:type="paragraph" w:customStyle="1" w:styleId="EPName">
    <w:name w:val="EPName"/>
    <w:basedOn w:val="Normal"/>
    <w:rsid w:val="00522B51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B56E4"/>
    <w:pPr>
      <w:spacing w:after="480"/>
      <w:ind w:left="1417"/>
    </w:pPr>
    <w:rPr>
      <w:szCs w:val="20"/>
    </w:rPr>
  </w:style>
  <w:style w:type="paragraph" w:customStyle="1" w:styleId="CoverNormal">
    <w:name w:val="CoverNormal"/>
    <w:basedOn w:val="Normal"/>
    <w:rsid w:val="00DB56E4"/>
    <w:pPr>
      <w:ind w:left="1418"/>
    </w:pPr>
    <w:rPr>
      <w:szCs w:val="20"/>
    </w:rPr>
  </w:style>
  <w:style w:type="paragraph" w:customStyle="1" w:styleId="AmCrossRef">
    <w:name w:val="AmCrossRef"/>
    <w:basedOn w:val="Normal"/>
    <w:rsid w:val="00DB56E4"/>
    <w:pPr>
      <w:spacing w:before="240" w:after="240"/>
      <w:jc w:val="center"/>
    </w:pPr>
    <w:rPr>
      <w:i/>
      <w:szCs w:val="20"/>
    </w:rPr>
  </w:style>
  <w:style w:type="character" w:customStyle="1" w:styleId="HideTWBInt">
    <w:name w:val="HideTWBInt"/>
    <w:rsid w:val="006A48AA"/>
    <w:rPr>
      <w:rFonts w:ascii="Arial" w:hAnsi="Arial" w:cs="Arial"/>
      <w:vanish/>
      <w:color w:val="808080"/>
      <w:sz w:val="20"/>
    </w:rPr>
  </w:style>
  <w:style w:type="paragraph" w:customStyle="1" w:styleId="AmJustTitle">
    <w:name w:val="AmJustTitle"/>
    <w:basedOn w:val="Normal"/>
    <w:next w:val="AmJustText"/>
    <w:rsid w:val="00304EA8"/>
    <w:pPr>
      <w:keepNext/>
      <w:spacing w:before="240" w:after="240"/>
      <w:jc w:val="center"/>
    </w:pPr>
    <w:rPr>
      <w:i/>
      <w:szCs w:val="20"/>
    </w:rPr>
  </w:style>
  <w:style w:type="paragraph" w:customStyle="1" w:styleId="CoverReference">
    <w:name w:val="CoverReference"/>
    <w:basedOn w:val="Normal"/>
    <w:rsid w:val="00AC2A60"/>
    <w:pPr>
      <w:spacing w:before="1080"/>
      <w:jc w:val="right"/>
    </w:pPr>
    <w:rPr>
      <w:rFonts w:ascii="Arial" w:hAnsi="Arial" w:cs="Arial"/>
      <w:b/>
      <w:szCs w:val="20"/>
    </w:rPr>
  </w:style>
  <w:style w:type="paragraph" w:customStyle="1" w:styleId="CoverDocType24a">
    <w:name w:val="CoverDocType24a"/>
    <w:basedOn w:val="Normal"/>
    <w:rsid w:val="00DB56E4"/>
    <w:pPr>
      <w:spacing w:after="480"/>
      <w:ind w:left="1418"/>
    </w:pPr>
    <w:rPr>
      <w:rFonts w:ascii="Arial" w:hAnsi="Arial"/>
      <w:b/>
      <w:sz w:val="48"/>
      <w:szCs w:val="20"/>
    </w:rPr>
  </w:style>
  <w:style w:type="paragraph" w:customStyle="1" w:styleId="CoverDate">
    <w:name w:val="CoverDate"/>
    <w:basedOn w:val="Normal"/>
    <w:rsid w:val="00DB56E4"/>
    <w:pPr>
      <w:spacing w:before="240" w:after="1200"/>
    </w:pPr>
    <w:rPr>
      <w:szCs w:val="20"/>
    </w:rPr>
  </w:style>
  <w:style w:type="paragraph" w:customStyle="1" w:styleId="AmHeadingPA">
    <w:name w:val="AmHeadingPA"/>
    <w:basedOn w:val="Normal"/>
    <w:next w:val="Normal"/>
    <w:rsid w:val="00716BAA"/>
    <w:pPr>
      <w:spacing w:before="480" w:after="240"/>
      <w:jc w:val="center"/>
    </w:pPr>
    <w:rPr>
      <w:rFonts w:ascii="Arial" w:hAnsi="Arial"/>
      <w:b/>
      <w:caps/>
      <w:snapToGrid w:val="0"/>
      <w:lang w:eastAsia="en-US"/>
    </w:rPr>
  </w:style>
  <w:style w:type="paragraph" w:customStyle="1" w:styleId="AmOrLang">
    <w:name w:val="AmOrLang"/>
    <w:basedOn w:val="Normal"/>
    <w:rsid w:val="00DB56E4"/>
    <w:pPr>
      <w:spacing w:before="240" w:after="240"/>
      <w:jc w:val="right"/>
    </w:pPr>
    <w:rPr>
      <w:szCs w:val="20"/>
    </w:rPr>
  </w:style>
  <w:style w:type="character" w:styleId="PageNumber">
    <w:name w:val="page number"/>
    <w:basedOn w:val="DefaultParagraphFont"/>
    <w:rsid w:val="00DB56E4"/>
  </w:style>
  <w:style w:type="paragraph" w:customStyle="1" w:styleId="AmColumnHeading">
    <w:name w:val="AmColumnHeading"/>
    <w:basedOn w:val="Normal"/>
    <w:rsid w:val="00DB56E4"/>
    <w:pPr>
      <w:spacing w:after="240"/>
      <w:jc w:val="center"/>
    </w:pPr>
    <w:rPr>
      <w:i/>
      <w:szCs w:val="20"/>
    </w:rPr>
  </w:style>
  <w:style w:type="paragraph" w:customStyle="1" w:styleId="AmNumberTabs">
    <w:name w:val="AmNumberTabs"/>
    <w:basedOn w:val="Normal"/>
    <w:rsid w:val="00DB56E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</w:rPr>
  </w:style>
  <w:style w:type="paragraph" w:customStyle="1" w:styleId="NormalBold12b">
    <w:name w:val="NormalBold12b"/>
    <w:basedOn w:val="Normal"/>
    <w:rsid w:val="00DB56E4"/>
    <w:pPr>
      <w:spacing w:before="240"/>
    </w:pPr>
    <w:rPr>
      <w:b/>
      <w:szCs w:val="20"/>
    </w:rPr>
  </w:style>
  <w:style w:type="table" w:styleId="TableGrid">
    <w:name w:val="Table Grid"/>
    <w:basedOn w:val="TableNormal"/>
    <w:rsid w:val="00613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6131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6131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81C5B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styleId="Header">
    <w:name w:val="header"/>
    <w:basedOn w:val="Normal"/>
    <w:link w:val="HeaderChar"/>
    <w:semiHidden/>
    <w:rsid w:val="00C4219C"/>
    <w:pPr>
      <w:tabs>
        <w:tab w:val="center" w:pos="4513"/>
        <w:tab w:val="right" w:pos="9026"/>
      </w:tabs>
    </w:pPr>
    <w:rPr>
      <w:szCs w:val="20"/>
    </w:rPr>
  </w:style>
  <w:style w:type="paragraph" w:customStyle="1" w:styleId="EPTerm">
    <w:name w:val="EPTerm"/>
    <w:basedOn w:val="Normal"/>
    <w:next w:val="Normal"/>
    <w:rsid w:val="00522B51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522B51"/>
    <w:pPr>
      <w:jc w:val="right"/>
    </w:pPr>
    <w:rPr>
      <w:szCs w:val="20"/>
    </w:rPr>
  </w:style>
  <w:style w:type="paragraph" w:customStyle="1" w:styleId="EPFooter">
    <w:name w:val="EPFooter"/>
    <w:basedOn w:val="Normal"/>
    <w:rsid w:val="009368B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ing1Char">
    <w:name w:val="Heading 1 Char"/>
    <w:basedOn w:val="DefaultParagraphFont"/>
    <w:link w:val="Heading1"/>
    <w:semiHidden/>
    <w:rsid w:val="00A712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A71228"/>
    <w:pPr>
      <w:spacing w:after="240"/>
    </w:pPr>
  </w:style>
  <w:style w:type="character" w:customStyle="1" w:styleId="HeaderChar">
    <w:name w:val="Header Char"/>
    <w:basedOn w:val="DefaultParagraphFont"/>
    <w:link w:val="Header"/>
    <w:semiHidden/>
    <w:rsid w:val="00626D52"/>
    <w:rPr>
      <w:sz w:val="24"/>
    </w:rPr>
  </w:style>
  <w:style w:type="character" w:customStyle="1" w:styleId="Normal6Char">
    <w:name w:val="Normal6 Char"/>
    <w:basedOn w:val="DefaultParagraphFont"/>
    <w:link w:val="Normal6"/>
    <w:locked/>
    <w:rsid w:val="00E82AF2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E82AF2"/>
    <w:pPr>
      <w:spacing w:after="120"/>
    </w:pPr>
    <w:rPr>
      <w:szCs w:val="20"/>
    </w:rPr>
  </w:style>
  <w:style w:type="character" w:customStyle="1" w:styleId="NormalBoldChar">
    <w:name w:val="NormalBold Char"/>
    <w:basedOn w:val="DefaultParagraphFont"/>
    <w:link w:val="NormalBold"/>
    <w:locked/>
    <w:rsid w:val="00E82AF2"/>
    <w:rPr>
      <w:b/>
      <w:sz w:val="24"/>
    </w:rPr>
  </w:style>
  <w:style w:type="paragraph" w:customStyle="1" w:styleId="ColumnHeading">
    <w:name w:val="ColumnHeading"/>
    <w:basedOn w:val="Normal"/>
    <w:rsid w:val="00E82AF2"/>
    <w:pPr>
      <w:spacing w:after="240"/>
      <w:jc w:val="center"/>
    </w:pPr>
    <w:rPr>
      <w:i/>
      <w:szCs w:val="20"/>
    </w:rPr>
  </w:style>
  <w:style w:type="paragraph" w:customStyle="1" w:styleId="AMNumberTabs0">
    <w:name w:val="AMNumberTabs"/>
    <w:basedOn w:val="Normal"/>
    <w:rsid w:val="00E82AF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</w:rPr>
  </w:style>
  <w:style w:type="paragraph" w:customStyle="1" w:styleId="Olang">
    <w:name w:val="Olang"/>
    <w:rsid w:val="00E82AF2"/>
    <w:pPr>
      <w:jc w:val="right"/>
    </w:pPr>
  </w:style>
  <w:style w:type="paragraph" w:styleId="Footer">
    <w:name w:val="footer"/>
    <w:basedOn w:val="Normal"/>
    <w:link w:val="FooterChar"/>
    <w:rsid w:val="006D16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D16C9"/>
    <w:rPr>
      <w:sz w:val="24"/>
      <w:szCs w:val="24"/>
    </w:rPr>
  </w:style>
  <w:style w:type="paragraph" w:styleId="Revision">
    <w:name w:val="Revision"/>
    <w:hidden/>
    <w:uiPriority w:val="99"/>
    <w:semiHidden/>
    <w:rsid w:val="00BC01B5"/>
    <w:rPr>
      <w:sz w:val="24"/>
      <w:szCs w:val="24"/>
    </w:rPr>
  </w:style>
  <w:style w:type="character" w:styleId="CommentReference">
    <w:name w:val="annotation reference"/>
    <w:basedOn w:val="DefaultParagraphFont"/>
    <w:rsid w:val="00BC01B5"/>
    <w:rPr>
      <w:sz w:val="16"/>
      <w:szCs w:val="16"/>
    </w:rPr>
  </w:style>
  <w:style w:type="paragraph" w:styleId="CommentText">
    <w:name w:val="annotation text"/>
    <w:basedOn w:val="Normal"/>
    <w:link w:val="CommentTextChar"/>
    <w:rsid w:val="00BC01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C01B5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C01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C01B5"/>
    <w:rPr>
      <w:b/>
      <w:bCs/>
    </w:rPr>
  </w:style>
  <w:style w:type="character" w:styleId="Hyperlink">
    <w:name w:val="Hyperlink"/>
    <w:basedOn w:val="DefaultParagraphFont"/>
    <w:rsid w:val="0073761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7611"/>
    <w:rPr>
      <w:color w:val="605E5C"/>
      <w:shd w:val="clear" w:color="auto" w:fill="E1DFDD"/>
    </w:rPr>
  </w:style>
  <w:style w:type="paragraph" w:customStyle="1" w:styleId="Normal24a">
    <w:name w:val="Normal24a"/>
    <w:basedOn w:val="Normal"/>
    <w:rsid w:val="00D14CDE"/>
    <w:pPr>
      <w:spacing w:after="480"/>
    </w:pPr>
  </w:style>
  <w:style w:type="paragraph" w:customStyle="1" w:styleId="NormalBoldCenter">
    <w:name w:val="NormalBoldCenter"/>
    <w:basedOn w:val="Normal"/>
    <w:rsid w:val="00D14CDE"/>
    <w:pPr>
      <w:jc w:val="center"/>
    </w:pPr>
    <w:rPr>
      <w:b/>
    </w:rPr>
  </w:style>
  <w:style w:type="paragraph" w:customStyle="1" w:styleId="Footprint12b">
    <w:name w:val="Footprint12b"/>
    <w:basedOn w:val="Normal"/>
    <w:rsid w:val="00D14CDE"/>
    <w:pPr>
      <w:spacing w:before="240"/>
    </w:pPr>
  </w:style>
  <w:style w:type="paragraph" w:customStyle="1" w:styleId="NormalSingle">
    <w:name w:val="NormalSingle"/>
    <w:basedOn w:val="Normal"/>
    <w:qFormat/>
    <w:rsid w:val="00D14CDE"/>
  </w:style>
  <w:style w:type="paragraph" w:styleId="FootnoteText">
    <w:name w:val="footnote text"/>
    <w:basedOn w:val="Normal"/>
    <w:link w:val="FootnoteTextChar"/>
    <w:rsid w:val="00D14CD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14CDE"/>
  </w:style>
  <w:style w:type="character" w:styleId="FootnoteReference">
    <w:name w:val="footnote reference"/>
    <w:basedOn w:val="DefaultParagraphFont"/>
    <w:rsid w:val="00D14CDE"/>
    <w:rPr>
      <w:vertAlign w:val="superscript"/>
    </w:rPr>
  </w:style>
  <w:style w:type="paragraph" w:customStyle="1" w:styleId="RollCallSymbols14pt">
    <w:name w:val="RollCallSymbols14pt"/>
    <w:basedOn w:val="Normal"/>
    <w:rsid w:val="005D0872"/>
    <w:pPr>
      <w:spacing w:before="120" w:after="120"/>
      <w:jc w:val="center"/>
    </w:pPr>
    <w:rPr>
      <w:rFonts w:ascii="Arial" w:hAnsi="Arial"/>
      <w:b/>
      <w:bCs/>
      <w:snapToGrid w:val="0"/>
      <w:sz w:val="28"/>
      <w:szCs w:val="20"/>
      <w:lang w:eastAsia="en-US"/>
    </w:rPr>
  </w:style>
  <w:style w:type="paragraph" w:customStyle="1" w:styleId="RollCallTabs">
    <w:name w:val="RollCallTabs"/>
    <w:basedOn w:val="Normal"/>
    <w:qFormat/>
    <w:rsid w:val="005D0872"/>
    <w:pPr>
      <w:tabs>
        <w:tab w:val="center" w:pos="284"/>
        <w:tab w:val="left" w:pos="426"/>
      </w:tabs>
    </w:pPr>
    <w:rPr>
      <w:snapToGrid w:val="0"/>
      <w:szCs w:val="20"/>
      <w:lang w:eastAsia="en-US"/>
    </w:rPr>
  </w:style>
  <w:style w:type="paragraph" w:customStyle="1" w:styleId="RollCallVotes">
    <w:name w:val="RollCallVotes"/>
    <w:basedOn w:val="Normal"/>
    <w:rsid w:val="005D0872"/>
    <w:pPr>
      <w:spacing w:before="120" w:after="120"/>
      <w:jc w:val="center"/>
    </w:pPr>
    <w:rPr>
      <w:b/>
      <w:bCs/>
      <w:snapToGrid w:val="0"/>
      <w:sz w:val="16"/>
      <w:szCs w:val="20"/>
      <w:lang w:eastAsia="en-US"/>
    </w:rPr>
  </w:style>
  <w:style w:type="paragraph" w:customStyle="1" w:styleId="RollCallTable">
    <w:name w:val="RollCallTable"/>
    <w:basedOn w:val="Normal"/>
    <w:rsid w:val="005D0872"/>
    <w:pPr>
      <w:spacing w:before="120" w:after="120"/>
    </w:pPr>
    <w:rPr>
      <w:snapToGrid w:val="0"/>
      <w:sz w:val="16"/>
      <w:szCs w:val="20"/>
      <w:lang w:eastAsia="en-US"/>
    </w:rPr>
  </w:style>
  <w:style w:type="paragraph" w:customStyle="1" w:styleId="Titel">
    <w:name w:val="Titel"/>
    <w:rsid w:val="00F22415"/>
    <w:pPr>
      <w:widowControl w:val="0"/>
      <w:tabs>
        <w:tab w:val="left" w:pos="432"/>
        <w:tab w:val="left" w:pos="576"/>
      </w:tabs>
      <w:suppressAutoHyphens/>
    </w:pPr>
    <w:rPr>
      <w:b/>
      <w:snapToGrid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www.europarl.europa.eu/data-protect/index.do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67853-F241-44B6-B6D1-0595225E9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70</Pages>
  <Words>16239</Words>
  <Characters>127154</Characters>
  <Application>Microsoft Office Word</Application>
  <DocSecurity>0</DocSecurity>
  <Lines>4384</Lines>
  <Paragraphs>1054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PA_Legam</vt:lpstr>
    </vt:vector>
  </TitlesOfParts>
  <Company/>
  <LinksUpToDate>false</LinksUpToDate>
  <CharactersWithSpaces>142339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PA_Legam</dc:title>
  <dc:creator>European Parliament</dc:creator>
  <cp:lastModifiedBy>European Parliament</cp:lastModifiedBy>
  <cp:revision>2</cp:revision>
  <dcterms:created xsi:type="dcterms:W3CDTF">2026-06-05T08:36:00Z</dcterms:created>
  <dcterms:modified xsi:type="dcterms:W3CDTF">2026-06-05T08:36:00Z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1342562</vt:lpwstr>
  </property>
  <property fmtid="{D5CDD505-2E9C-101B-9397-08002B2CF9AE}" pid="4" name="&lt;Model&gt;">
    <vt:lpwstr>PA_Legam</vt:lpwstr>
  </property>
  <property fmtid="{D5CDD505-2E9C-101B-9397-08002B2CF9AE}" pid="5" name="&lt;ModelCod&gt;">
    <vt:lpwstr>\\eiciBRUpr1\pdocep$\DocEP\DOCS\General\PA\PA_Leg\PA_Legam.dotx(19/12/2022 06:51:18)</vt:lpwstr>
  </property>
  <property fmtid="{D5CDD505-2E9C-101B-9397-08002B2CF9AE}" pid="6" name="&lt;ModelTra&gt;">
    <vt:lpwstr>\\eiciBRUpr1\pdocep$\DocEP\TRANSFIL\EN\PA_Legam.EN(30/08/2024 12:03:01)</vt:lpwstr>
  </property>
  <property fmtid="{D5CDD505-2E9C-101B-9397-08002B2CF9AE}" pid="7" name="&lt;Type&gt;">
    <vt:lpwstr>AD</vt:lpwstr>
  </property>
  <property fmtid="{D5CDD505-2E9C-101B-9397-08002B2CF9AE}" pid="8" name="Bookout">
    <vt:lpwstr>OK(HDG) - 2026/06/05 10:36</vt:lpwstr>
  </property>
  <property fmtid="{D5CDD505-2E9C-101B-9397-08002B2CF9AE}" pid="9" name="Created with">
    <vt:lpwstr>10.2.1 Build [20260110]</vt:lpwstr>
  </property>
  <property fmtid="{D5CDD505-2E9C-101B-9397-08002B2CF9AE}" pid="10" name="FooterPath">
    <vt:lpwstr>AD\1342562MT.docx</vt:lpwstr>
  </property>
  <property fmtid="{D5CDD505-2E9C-101B-9397-08002B2CF9AE}" pid="11" name="LastEdited with">
    <vt:lpwstr>10.3.0 Build [20260401]</vt:lpwstr>
  </property>
  <property fmtid="{D5CDD505-2E9C-101B-9397-08002B2CF9AE}" pid="12" name="OriLang">
    <vt:lpwstr>EN</vt:lpwstr>
  </property>
  <property fmtid="{D5CDD505-2E9C-101B-9397-08002B2CF9AE}" pid="13" name="PE number">
    <vt:lpwstr>784.382</vt:lpwstr>
  </property>
  <property fmtid="{D5CDD505-2E9C-101B-9397-08002B2CF9AE}" pid="14" name="RegistreCheck">
    <vt:lpwstr>OK</vt:lpwstr>
  </property>
  <property fmtid="{D5CDD505-2E9C-101B-9397-08002B2CF9AE}" pid="15" name="SDLStudio">
    <vt:lpwstr/>
  </property>
  <property fmtid="{D5CDD505-2E9C-101B-9397-08002B2CF9AE}" pid="16" name="SendToEpades">
    <vt:lpwstr>OK(AMNUM) - 2026/05/11 16:15</vt:lpwstr>
  </property>
</Properties>
</file>